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9AE0A3" w14:textId="7EE2919F" w:rsidR="00232375" w:rsidRPr="00E1774F" w:rsidRDefault="008E562F" w:rsidP="00A40363">
      <w:pPr>
        <w:spacing w:after="0"/>
        <w:jc w:val="center"/>
        <w:rPr>
          <w:rFonts w:cstheme="minorHAnsi"/>
          <w:bCs/>
          <w:sz w:val="24"/>
          <w:szCs w:val="24"/>
        </w:rPr>
      </w:pPr>
      <w:r w:rsidRPr="00E1774F">
        <w:rPr>
          <w:rFonts w:cstheme="minorHAnsi"/>
          <w:bCs/>
          <w:sz w:val="24"/>
          <w:szCs w:val="24"/>
        </w:rPr>
        <w:t xml:space="preserve">CENTRALISED </w:t>
      </w:r>
      <w:r w:rsidR="00232375" w:rsidRPr="00E1774F">
        <w:rPr>
          <w:rFonts w:cstheme="minorHAnsi"/>
          <w:bCs/>
          <w:sz w:val="24"/>
          <w:szCs w:val="24"/>
        </w:rPr>
        <w:t>VOICE COMMUNICATION SYSTEM</w:t>
      </w:r>
      <w:r w:rsidR="00C902F5" w:rsidRPr="00E1774F">
        <w:rPr>
          <w:rFonts w:cstheme="minorHAnsi"/>
          <w:bCs/>
          <w:sz w:val="24"/>
          <w:szCs w:val="24"/>
        </w:rPr>
        <w:t xml:space="preserve"> </w:t>
      </w:r>
      <w:r w:rsidRPr="00E1774F">
        <w:rPr>
          <w:rFonts w:cstheme="minorHAnsi"/>
          <w:bCs/>
          <w:sz w:val="24"/>
          <w:szCs w:val="24"/>
        </w:rPr>
        <w:t>OF ORO NAVIGACIJA</w:t>
      </w:r>
    </w:p>
    <w:p w14:paraId="66AB1D75" w14:textId="50E15C57" w:rsidR="009264EB" w:rsidRPr="00E1774F" w:rsidRDefault="002862F1" w:rsidP="00A40363">
      <w:pPr>
        <w:spacing w:after="0"/>
        <w:jc w:val="center"/>
        <w:rPr>
          <w:rFonts w:cstheme="minorHAnsi"/>
          <w:bCs/>
          <w:sz w:val="24"/>
          <w:szCs w:val="24"/>
        </w:rPr>
      </w:pPr>
      <w:r w:rsidRPr="00E1774F">
        <w:rPr>
          <w:rFonts w:cstheme="minorHAnsi"/>
          <w:bCs/>
          <w:sz w:val="24"/>
          <w:szCs w:val="24"/>
        </w:rPr>
        <w:t>TECHNICAL SPECIFICATION</w:t>
      </w:r>
    </w:p>
    <w:p w14:paraId="020CD1F1" w14:textId="77777777" w:rsidR="00C902F5" w:rsidRPr="00340CCE" w:rsidRDefault="00C902F5" w:rsidP="00A40363">
      <w:pPr>
        <w:spacing w:after="0"/>
        <w:jc w:val="center"/>
        <w:rPr>
          <w:rFonts w:eastAsia="Arial Unicode MS" w:cstheme="minorHAnsi"/>
          <w:bCs/>
        </w:rPr>
      </w:pPr>
    </w:p>
    <w:p w14:paraId="4D96106F" w14:textId="5C54F247" w:rsidR="00543CB7" w:rsidRPr="00E1774F" w:rsidRDefault="000B67A0" w:rsidP="002A4866">
      <w:pPr>
        <w:pStyle w:val="Style1"/>
        <w:ind w:left="1134" w:hanging="708"/>
        <w:jc w:val="both"/>
        <w:rPr>
          <w:rFonts w:asciiTheme="minorHAnsi" w:hAnsiTheme="minorHAnsi" w:cstheme="minorHAnsi"/>
          <w:bCs w:val="0"/>
          <w:sz w:val="28"/>
          <w:szCs w:val="28"/>
        </w:rPr>
      </w:pPr>
      <w:r w:rsidRPr="00E1774F">
        <w:rPr>
          <w:rFonts w:asciiTheme="minorHAnsi" w:hAnsiTheme="minorHAnsi" w:cstheme="minorHAnsi"/>
          <w:bCs w:val="0"/>
          <w:sz w:val="28"/>
          <w:szCs w:val="28"/>
        </w:rPr>
        <w:t>Preamble</w:t>
      </w:r>
    </w:p>
    <w:p w14:paraId="09A82A62" w14:textId="31E41B1A" w:rsidR="008E562F" w:rsidRPr="00340CCE" w:rsidRDefault="003E4D1F" w:rsidP="00325D54">
      <w:pPr>
        <w:pStyle w:val="Style1"/>
        <w:numPr>
          <w:ilvl w:val="1"/>
          <w:numId w:val="1"/>
        </w:numPr>
        <w:ind w:left="1134" w:hanging="708"/>
        <w:jc w:val="both"/>
        <w:rPr>
          <w:rFonts w:asciiTheme="minorHAnsi" w:hAnsiTheme="minorHAnsi" w:cstheme="minorHAnsi"/>
          <w:b w:val="0"/>
          <w:bCs w:val="0"/>
          <w:sz w:val="22"/>
          <w:szCs w:val="22"/>
        </w:rPr>
      </w:pPr>
      <w:r w:rsidRPr="00340CCE">
        <w:rPr>
          <w:rFonts w:asciiTheme="minorHAnsi" w:hAnsiTheme="minorHAnsi" w:cstheme="minorHAnsi"/>
          <w:b w:val="0"/>
          <w:bCs w:val="0"/>
          <w:sz w:val="22"/>
          <w:szCs w:val="22"/>
        </w:rPr>
        <w:t>This document contains the technical specification of the Voice Communication System</w:t>
      </w:r>
      <w:r w:rsidR="004A6CE8" w:rsidRPr="00340CCE">
        <w:rPr>
          <w:rFonts w:asciiTheme="minorHAnsi" w:hAnsiTheme="minorHAnsi" w:cstheme="minorHAnsi"/>
          <w:b w:val="0"/>
          <w:bCs w:val="0"/>
          <w:sz w:val="22"/>
          <w:szCs w:val="22"/>
        </w:rPr>
        <w:t>,</w:t>
      </w:r>
      <w:r w:rsidRPr="00340CCE">
        <w:rPr>
          <w:rFonts w:asciiTheme="minorHAnsi" w:hAnsiTheme="minorHAnsi" w:cstheme="minorHAnsi"/>
          <w:b w:val="0"/>
          <w:bCs w:val="0"/>
          <w:sz w:val="22"/>
          <w:szCs w:val="22"/>
        </w:rPr>
        <w:t xml:space="preserve"> </w:t>
      </w:r>
      <w:r w:rsidR="004A6CE8" w:rsidRPr="00340CCE">
        <w:rPr>
          <w:rFonts w:asciiTheme="minorHAnsi" w:hAnsiTheme="minorHAnsi" w:cstheme="minorHAnsi"/>
          <w:b w:val="0"/>
          <w:bCs w:val="0"/>
          <w:sz w:val="22"/>
          <w:szCs w:val="22"/>
        </w:rPr>
        <w:t xml:space="preserve">which </w:t>
      </w:r>
      <w:r w:rsidRPr="00340CCE">
        <w:rPr>
          <w:rFonts w:asciiTheme="minorHAnsi" w:hAnsiTheme="minorHAnsi" w:cstheme="minorHAnsi"/>
          <w:b w:val="0"/>
          <w:bCs w:val="0"/>
          <w:sz w:val="22"/>
          <w:szCs w:val="22"/>
        </w:rPr>
        <w:t xml:space="preserve">the Public limited liability company </w:t>
      </w:r>
      <w:r w:rsidR="002F7A8D" w:rsidRPr="00340CCE">
        <w:rPr>
          <w:rFonts w:asciiTheme="minorHAnsi" w:hAnsiTheme="minorHAnsi" w:cstheme="minorHAnsi"/>
          <w:b w:val="0"/>
          <w:bCs w:val="0"/>
          <w:sz w:val="22"/>
          <w:szCs w:val="22"/>
        </w:rPr>
        <w:t>“</w:t>
      </w:r>
      <w:r w:rsidRPr="00340CCE">
        <w:rPr>
          <w:rFonts w:asciiTheme="minorHAnsi" w:hAnsiTheme="minorHAnsi" w:cstheme="minorHAnsi"/>
          <w:b w:val="0"/>
          <w:bCs w:val="0"/>
          <w:sz w:val="22"/>
          <w:szCs w:val="22"/>
        </w:rPr>
        <w:t>Oro navigacija</w:t>
      </w:r>
      <w:r w:rsidR="002F7A8D" w:rsidRPr="00340CCE">
        <w:rPr>
          <w:rFonts w:asciiTheme="minorHAnsi" w:hAnsiTheme="minorHAnsi" w:cstheme="minorHAnsi"/>
          <w:b w:val="0"/>
          <w:bCs w:val="0"/>
          <w:sz w:val="22"/>
          <w:szCs w:val="22"/>
        </w:rPr>
        <w:t>”</w:t>
      </w:r>
      <w:r w:rsidRPr="00340CCE">
        <w:rPr>
          <w:rFonts w:asciiTheme="minorHAnsi" w:hAnsiTheme="minorHAnsi" w:cstheme="minorHAnsi"/>
          <w:b w:val="0"/>
          <w:bCs w:val="0"/>
          <w:sz w:val="22"/>
          <w:szCs w:val="22"/>
        </w:rPr>
        <w:t xml:space="preserve"> (hereinafter referred to as </w:t>
      </w:r>
      <w:r w:rsidR="002F7A8D" w:rsidRPr="00340CCE">
        <w:rPr>
          <w:rFonts w:asciiTheme="minorHAnsi" w:hAnsiTheme="minorHAnsi" w:cstheme="minorHAnsi"/>
          <w:b w:val="0"/>
          <w:bCs w:val="0"/>
          <w:sz w:val="22"/>
          <w:szCs w:val="22"/>
        </w:rPr>
        <w:t>“</w:t>
      </w:r>
      <w:r w:rsidRPr="00340CCE">
        <w:rPr>
          <w:rFonts w:asciiTheme="minorHAnsi" w:hAnsiTheme="minorHAnsi" w:cstheme="minorHAnsi"/>
          <w:b w:val="0"/>
          <w:bCs w:val="0"/>
          <w:sz w:val="22"/>
          <w:szCs w:val="22"/>
        </w:rPr>
        <w:t xml:space="preserve">the </w:t>
      </w:r>
      <w:r w:rsidR="001D01E6" w:rsidRPr="00340CCE">
        <w:rPr>
          <w:rFonts w:asciiTheme="minorHAnsi" w:hAnsiTheme="minorHAnsi" w:cstheme="minorHAnsi"/>
          <w:b w:val="0"/>
          <w:bCs w:val="0"/>
          <w:sz w:val="22"/>
          <w:szCs w:val="22"/>
        </w:rPr>
        <w:t>C</w:t>
      </w:r>
      <w:r w:rsidRPr="00340CCE">
        <w:rPr>
          <w:rFonts w:asciiTheme="minorHAnsi" w:hAnsiTheme="minorHAnsi" w:cstheme="minorHAnsi"/>
          <w:b w:val="0"/>
          <w:bCs w:val="0"/>
          <w:sz w:val="22"/>
          <w:szCs w:val="22"/>
        </w:rPr>
        <w:t>ustomer</w:t>
      </w:r>
      <w:r w:rsidR="002F7A8D" w:rsidRPr="00340CCE">
        <w:rPr>
          <w:rFonts w:asciiTheme="minorHAnsi" w:hAnsiTheme="minorHAnsi" w:cstheme="minorHAnsi"/>
          <w:b w:val="0"/>
          <w:bCs w:val="0"/>
          <w:sz w:val="22"/>
          <w:szCs w:val="22"/>
        </w:rPr>
        <w:t>”</w:t>
      </w:r>
      <w:r w:rsidRPr="00340CCE">
        <w:rPr>
          <w:rFonts w:asciiTheme="minorHAnsi" w:hAnsiTheme="minorHAnsi" w:cstheme="minorHAnsi"/>
          <w:b w:val="0"/>
          <w:bCs w:val="0"/>
          <w:sz w:val="22"/>
          <w:szCs w:val="22"/>
        </w:rPr>
        <w:t xml:space="preserve">) </w:t>
      </w:r>
      <w:r w:rsidR="004A6CE8" w:rsidRPr="00340CCE">
        <w:rPr>
          <w:rFonts w:asciiTheme="minorHAnsi" w:hAnsiTheme="minorHAnsi" w:cstheme="minorHAnsi"/>
          <w:b w:val="0"/>
          <w:bCs w:val="0"/>
          <w:sz w:val="22"/>
          <w:szCs w:val="22"/>
        </w:rPr>
        <w:t xml:space="preserve">intends to purchase to </w:t>
      </w:r>
      <w:r w:rsidRPr="00340CCE">
        <w:rPr>
          <w:rFonts w:asciiTheme="minorHAnsi" w:hAnsiTheme="minorHAnsi" w:cstheme="minorHAnsi"/>
          <w:b w:val="0"/>
          <w:bCs w:val="0"/>
          <w:sz w:val="22"/>
          <w:szCs w:val="22"/>
        </w:rPr>
        <w:t>provid</w:t>
      </w:r>
      <w:r w:rsidR="004A6CE8" w:rsidRPr="00340CCE">
        <w:rPr>
          <w:rFonts w:asciiTheme="minorHAnsi" w:hAnsiTheme="minorHAnsi" w:cstheme="minorHAnsi"/>
          <w:b w:val="0"/>
          <w:bCs w:val="0"/>
          <w:sz w:val="22"/>
          <w:szCs w:val="22"/>
        </w:rPr>
        <w:t>e</w:t>
      </w:r>
      <w:r w:rsidRPr="00340CCE">
        <w:rPr>
          <w:rFonts w:asciiTheme="minorHAnsi" w:hAnsiTheme="minorHAnsi" w:cstheme="minorHAnsi"/>
          <w:b w:val="0"/>
          <w:bCs w:val="0"/>
          <w:sz w:val="22"/>
          <w:szCs w:val="22"/>
        </w:rPr>
        <w:t xml:space="preserve"> air traffic services </w:t>
      </w:r>
      <w:r w:rsidR="008E562F" w:rsidRPr="00340CCE">
        <w:rPr>
          <w:rFonts w:asciiTheme="minorHAnsi" w:hAnsiTheme="minorHAnsi" w:cstheme="minorHAnsi"/>
          <w:b w:val="0"/>
          <w:bCs w:val="0"/>
          <w:sz w:val="22"/>
          <w:szCs w:val="22"/>
        </w:rPr>
        <w:t>in the airspace of Lithuania</w:t>
      </w:r>
      <w:r w:rsidRPr="00340CCE">
        <w:rPr>
          <w:rFonts w:asciiTheme="minorHAnsi" w:hAnsiTheme="minorHAnsi" w:cstheme="minorHAnsi"/>
          <w:b w:val="0"/>
          <w:bCs w:val="0"/>
          <w:sz w:val="22"/>
          <w:szCs w:val="22"/>
        </w:rPr>
        <w:t>.</w:t>
      </w:r>
    </w:p>
    <w:p w14:paraId="7CCDF530" w14:textId="58F7A12A" w:rsidR="004F50E2" w:rsidRPr="00340CCE" w:rsidRDefault="004F50E2" w:rsidP="00325D54">
      <w:pPr>
        <w:pStyle w:val="Style1"/>
        <w:numPr>
          <w:ilvl w:val="1"/>
          <w:numId w:val="1"/>
        </w:numPr>
        <w:ind w:left="1134" w:hanging="708"/>
        <w:jc w:val="both"/>
        <w:rPr>
          <w:rFonts w:asciiTheme="minorHAnsi" w:hAnsiTheme="minorHAnsi" w:cstheme="minorHAnsi"/>
          <w:b w:val="0"/>
          <w:bCs w:val="0"/>
          <w:sz w:val="22"/>
          <w:szCs w:val="22"/>
        </w:rPr>
      </w:pPr>
      <w:r w:rsidRPr="00340CCE">
        <w:rPr>
          <w:rFonts w:asciiTheme="minorHAnsi" w:hAnsiTheme="minorHAnsi" w:cstheme="minorHAnsi"/>
          <w:b w:val="0"/>
          <w:bCs w:val="0"/>
          <w:sz w:val="22"/>
          <w:szCs w:val="22"/>
        </w:rPr>
        <w:t>Due to the aim of installing the central part of the voice communication system in one place and spreading the operator workstations across all air traffic units of "Oro navigacija", this voice communication system will be called the Centralized Voice Communication System (hereinafter referred to as "System").</w:t>
      </w:r>
    </w:p>
    <w:p w14:paraId="11E21774" w14:textId="1413359F" w:rsidR="003E51B4" w:rsidRPr="00E1774F" w:rsidRDefault="00DB6087" w:rsidP="00E1774F">
      <w:pPr>
        <w:pStyle w:val="Style1"/>
        <w:ind w:left="1134" w:hanging="708"/>
        <w:jc w:val="both"/>
        <w:rPr>
          <w:rFonts w:asciiTheme="minorHAnsi" w:hAnsiTheme="minorHAnsi" w:cstheme="minorHAnsi"/>
          <w:bCs w:val="0"/>
          <w:sz w:val="28"/>
          <w:szCs w:val="28"/>
        </w:rPr>
      </w:pPr>
      <w:r w:rsidRPr="00E1774F">
        <w:rPr>
          <w:rFonts w:asciiTheme="minorHAnsi" w:hAnsiTheme="minorHAnsi" w:cstheme="minorHAnsi"/>
          <w:bCs w:val="0"/>
          <w:sz w:val="28"/>
          <w:szCs w:val="28"/>
        </w:rPr>
        <w:t>System Overview</w:t>
      </w:r>
    </w:p>
    <w:p w14:paraId="1EFC3D18" w14:textId="60135866" w:rsidR="00FB0FEB" w:rsidRPr="00E1774F" w:rsidRDefault="00543CB7" w:rsidP="00325D54">
      <w:pPr>
        <w:pStyle w:val="Style1"/>
        <w:numPr>
          <w:ilvl w:val="1"/>
          <w:numId w:val="1"/>
        </w:numPr>
        <w:ind w:left="1134" w:hanging="708"/>
        <w:jc w:val="both"/>
        <w:rPr>
          <w:rFonts w:asciiTheme="minorHAnsi" w:hAnsiTheme="minorHAnsi" w:cstheme="minorHAnsi"/>
        </w:rPr>
      </w:pPr>
      <w:r w:rsidRPr="00E1774F">
        <w:rPr>
          <w:rFonts w:asciiTheme="minorHAnsi" w:hAnsiTheme="minorHAnsi" w:cstheme="minorHAnsi"/>
        </w:rPr>
        <w:t>Gener</w:t>
      </w:r>
      <w:r w:rsidR="00FB0FEB" w:rsidRPr="00E1774F">
        <w:rPr>
          <w:rFonts w:asciiTheme="minorHAnsi" w:hAnsiTheme="minorHAnsi" w:cstheme="minorHAnsi"/>
        </w:rPr>
        <w:t>al</w:t>
      </w:r>
    </w:p>
    <w:p w14:paraId="4F30F593" w14:textId="6092886F" w:rsidR="00B65A1E" w:rsidRPr="00340CCE" w:rsidRDefault="003E4D1F" w:rsidP="00325D54">
      <w:pPr>
        <w:pStyle w:val="Style1"/>
        <w:numPr>
          <w:ilvl w:val="2"/>
          <w:numId w:val="1"/>
        </w:numPr>
        <w:spacing w:before="120" w:after="120"/>
        <w:ind w:left="1276" w:hanging="851"/>
        <w:jc w:val="both"/>
        <w:rPr>
          <w:rFonts w:asciiTheme="minorHAnsi" w:hAnsiTheme="minorHAnsi" w:cstheme="minorHAnsi"/>
          <w:b w:val="0"/>
          <w:sz w:val="22"/>
          <w:szCs w:val="22"/>
        </w:rPr>
      </w:pPr>
      <w:r w:rsidRPr="00340CCE">
        <w:rPr>
          <w:rFonts w:asciiTheme="minorHAnsi" w:hAnsiTheme="minorHAnsi" w:cstheme="minorHAnsi"/>
          <w:b w:val="0"/>
          <w:sz w:val="22"/>
          <w:szCs w:val="22"/>
        </w:rPr>
        <w:t xml:space="preserve">The </w:t>
      </w:r>
      <w:r w:rsidR="00093020" w:rsidRPr="00340CCE">
        <w:rPr>
          <w:rFonts w:asciiTheme="minorHAnsi" w:hAnsiTheme="minorHAnsi" w:cstheme="minorHAnsi"/>
          <w:b w:val="0"/>
          <w:sz w:val="22"/>
          <w:szCs w:val="22"/>
        </w:rPr>
        <w:t>System</w:t>
      </w:r>
      <w:r w:rsidRPr="00340CCE">
        <w:rPr>
          <w:rFonts w:asciiTheme="minorHAnsi" w:hAnsiTheme="minorHAnsi" w:cstheme="minorHAnsi"/>
          <w:b w:val="0"/>
          <w:sz w:val="22"/>
          <w:szCs w:val="22"/>
        </w:rPr>
        <w:t xml:space="preserve"> shall be operationally proven, shall have a high availability, shall be fully re-configurable and shall represent state of the art VoIP based technology.</w:t>
      </w:r>
    </w:p>
    <w:p w14:paraId="53C19A86" w14:textId="7C507FD3" w:rsidR="00543CB7" w:rsidRPr="00340CCE" w:rsidRDefault="00543CB7" w:rsidP="00325D54">
      <w:pPr>
        <w:pStyle w:val="Style1"/>
        <w:numPr>
          <w:ilvl w:val="2"/>
          <w:numId w:val="1"/>
        </w:numPr>
        <w:spacing w:before="120" w:after="120"/>
        <w:ind w:left="1276" w:hanging="851"/>
        <w:jc w:val="both"/>
        <w:rPr>
          <w:rFonts w:cstheme="minorHAnsi"/>
          <w:bCs w:val="0"/>
        </w:rPr>
      </w:pPr>
      <w:r w:rsidRPr="00340CCE">
        <w:rPr>
          <w:rFonts w:asciiTheme="minorHAnsi" w:hAnsiTheme="minorHAnsi" w:cstheme="minorHAnsi"/>
          <w:b w:val="0"/>
          <w:sz w:val="22"/>
          <w:szCs w:val="22"/>
        </w:rPr>
        <w:t xml:space="preserve">The </w:t>
      </w:r>
      <w:r w:rsidR="00093020" w:rsidRPr="00340CCE">
        <w:rPr>
          <w:rFonts w:asciiTheme="minorHAnsi" w:hAnsiTheme="minorHAnsi" w:cstheme="minorHAnsi"/>
          <w:b w:val="0"/>
          <w:sz w:val="22"/>
          <w:szCs w:val="22"/>
        </w:rPr>
        <w:t>System</w:t>
      </w:r>
      <w:r w:rsidRPr="00340CCE">
        <w:rPr>
          <w:rFonts w:asciiTheme="minorHAnsi" w:hAnsiTheme="minorHAnsi" w:cstheme="minorHAnsi"/>
          <w:b w:val="0"/>
          <w:sz w:val="22"/>
          <w:szCs w:val="22"/>
        </w:rPr>
        <w:t xml:space="preserve"> shall consist of the </w:t>
      </w:r>
      <w:r w:rsidR="003E4D1F" w:rsidRPr="00340CCE">
        <w:rPr>
          <w:rFonts w:asciiTheme="minorHAnsi" w:hAnsiTheme="minorHAnsi" w:cstheme="minorHAnsi"/>
          <w:b w:val="0"/>
          <w:sz w:val="22"/>
          <w:szCs w:val="22"/>
        </w:rPr>
        <w:t>following</w:t>
      </w:r>
      <w:r w:rsidR="00E12D4F"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segments:</w:t>
      </w:r>
    </w:p>
    <w:p w14:paraId="4551EE28" w14:textId="16531402" w:rsidR="00543CB7" w:rsidRPr="00340CCE" w:rsidRDefault="00543CB7" w:rsidP="000B67A0">
      <w:pPr>
        <w:pStyle w:val="ListParagraph"/>
        <w:numPr>
          <w:ilvl w:val="0"/>
          <w:numId w:val="4"/>
        </w:numPr>
        <w:autoSpaceDE w:val="0"/>
        <w:autoSpaceDN w:val="0"/>
        <w:adjustRightInd w:val="0"/>
        <w:spacing w:before="120" w:after="120" w:line="240" w:lineRule="auto"/>
        <w:ind w:left="1560" w:hanging="284"/>
        <w:contextualSpacing w:val="0"/>
        <w:jc w:val="both"/>
        <w:rPr>
          <w:rFonts w:eastAsia="Arial Unicode MS" w:cstheme="minorHAnsi"/>
          <w:bCs/>
          <w:color w:val="000000"/>
        </w:rPr>
      </w:pPr>
      <w:r w:rsidRPr="00340CCE">
        <w:rPr>
          <w:rFonts w:eastAsia="Arial Unicode MS" w:cstheme="minorHAnsi"/>
          <w:bCs/>
          <w:color w:val="000000"/>
        </w:rPr>
        <w:t>Air-Ground</w:t>
      </w:r>
      <w:r w:rsidR="00E12D4F" w:rsidRPr="00340CCE">
        <w:rPr>
          <w:rFonts w:eastAsia="Arial Unicode MS" w:cstheme="minorHAnsi"/>
          <w:bCs/>
          <w:color w:val="000000"/>
        </w:rPr>
        <w:t xml:space="preserve"> </w:t>
      </w:r>
      <w:r w:rsidRPr="00340CCE">
        <w:rPr>
          <w:rFonts w:eastAsia="Arial Unicode MS" w:cstheme="minorHAnsi"/>
          <w:bCs/>
          <w:color w:val="000000"/>
        </w:rPr>
        <w:t>Communications for voice</w:t>
      </w:r>
      <w:r w:rsidR="00E12D4F" w:rsidRPr="00340CCE">
        <w:rPr>
          <w:rFonts w:eastAsia="Arial Unicode MS" w:cstheme="minorHAnsi"/>
          <w:bCs/>
          <w:color w:val="000000"/>
        </w:rPr>
        <w:t xml:space="preserve"> </w:t>
      </w:r>
      <w:r w:rsidRPr="00340CCE">
        <w:rPr>
          <w:rFonts w:eastAsia="Arial Unicode MS" w:cstheme="minorHAnsi"/>
          <w:bCs/>
          <w:color w:val="000000"/>
        </w:rPr>
        <w:t>contact between pilots and air traffic</w:t>
      </w:r>
      <w:r w:rsidR="00E12D4F" w:rsidRPr="00340CCE">
        <w:rPr>
          <w:rFonts w:eastAsia="Arial Unicode MS" w:cstheme="minorHAnsi"/>
          <w:bCs/>
          <w:color w:val="000000"/>
        </w:rPr>
        <w:t xml:space="preserve"> </w:t>
      </w:r>
      <w:r w:rsidR="006A2CB1" w:rsidRPr="00340CCE">
        <w:rPr>
          <w:rFonts w:eastAsia="Arial Unicode MS" w:cstheme="minorHAnsi"/>
          <w:bCs/>
          <w:color w:val="000000"/>
        </w:rPr>
        <w:t>controllers</w:t>
      </w:r>
      <w:r w:rsidR="009E6962" w:rsidRPr="00340CCE">
        <w:rPr>
          <w:rFonts w:eastAsia="Arial Unicode MS" w:cstheme="minorHAnsi"/>
          <w:bCs/>
          <w:color w:val="000000"/>
        </w:rPr>
        <w:t>,</w:t>
      </w:r>
    </w:p>
    <w:p w14:paraId="1012BAE4" w14:textId="411010C9" w:rsidR="00E65453" w:rsidRPr="00340CCE" w:rsidRDefault="00543CB7" w:rsidP="000B67A0">
      <w:pPr>
        <w:pStyle w:val="ListParagraph"/>
        <w:numPr>
          <w:ilvl w:val="0"/>
          <w:numId w:val="4"/>
        </w:numPr>
        <w:autoSpaceDE w:val="0"/>
        <w:autoSpaceDN w:val="0"/>
        <w:adjustRightInd w:val="0"/>
        <w:spacing w:before="120" w:after="120" w:line="240" w:lineRule="auto"/>
        <w:ind w:left="1560" w:hanging="284"/>
        <w:contextualSpacing w:val="0"/>
        <w:jc w:val="both"/>
        <w:rPr>
          <w:rFonts w:eastAsia="Arial Unicode MS" w:cstheme="minorHAnsi"/>
          <w:bCs/>
          <w:color w:val="000000"/>
        </w:rPr>
      </w:pPr>
      <w:r w:rsidRPr="00340CCE">
        <w:rPr>
          <w:rFonts w:eastAsia="Arial Unicode MS" w:cstheme="minorHAnsi"/>
          <w:bCs/>
          <w:color w:val="000000"/>
        </w:rPr>
        <w:t>Ground-Ground Communications</w:t>
      </w:r>
      <w:r w:rsidR="00E12D4F" w:rsidRPr="00340CCE">
        <w:rPr>
          <w:rFonts w:eastAsia="Arial Unicode MS" w:cstheme="minorHAnsi"/>
          <w:bCs/>
          <w:color w:val="000000"/>
        </w:rPr>
        <w:t xml:space="preserve"> </w:t>
      </w:r>
      <w:r w:rsidRPr="00340CCE">
        <w:rPr>
          <w:rFonts w:eastAsia="Arial Unicode MS" w:cstheme="minorHAnsi"/>
          <w:bCs/>
          <w:color w:val="000000"/>
        </w:rPr>
        <w:t>for voice contact between</w:t>
      </w:r>
      <w:r w:rsidR="00E12D4F" w:rsidRPr="00340CCE">
        <w:rPr>
          <w:rFonts w:eastAsia="Arial Unicode MS" w:cstheme="minorHAnsi"/>
          <w:bCs/>
          <w:color w:val="000000"/>
        </w:rPr>
        <w:t xml:space="preserve"> </w:t>
      </w:r>
      <w:r w:rsidRPr="00340CCE">
        <w:rPr>
          <w:rFonts w:eastAsia="Arial Unicode MS" w:cstheme="minorHAnsi"/>
          <w:bCs/>
          <w:color w:val="000000"/>
        </w:rPr>
        <w:t xml:space="preserve">controllers within the same unit </w:t>
      </w:r>
      <w:r w:rsidR="00144041" w:rsidRPr="00340CCE">
        <w:rPr>
          <w:rFonts w:eastAsia="Arial Unicode MS" w:cstheme="minorHAnsi"/>
          <w:bCs/>
          <w:color w:val="000000"/>
        </w:rPr>
        <w:t>and</w:t>
      </w:r>
      <w:r w:rsidR="00E12D4F" w:rsidRPr="00340CCE">
        <w:rPr>
          <w:rFonts w:eastAsia="Arial Unicode MS" w:cstheme="minorHAnsi"/>
          <w:bCs/>
          <w:color w:val="000000"/>
        </w:rPr>
        <w:t xml:space="preserve"> </w:t>
      </w:r>
      <w:r w:rsidRPr="00340CCE">
        <w:rPr>
          <w:rFonts w:eastAsia="Arial Unicode MS" w:cstheme="minorHAnsi"/>
          <w:bCs/>
          <w:color w:val="000000"/>
        </w:rPr>
        <w:t>with other units</w:t>
      </w:r>
      <w:r w:rsidR="003503A3" w:rsidRPr="00340CCE">
        <w:rPr>
          <w:rFonts w:eastAsia="Arial Unicode MS" w:cstheme="minorHAnsi"/>
          <w:bCs/>
          <w:color w:val="000000"/>
        </w:rPr>
        <w:t>.</w:t>
      </w:r>
    </w:p>
    <w:p w14:paraId="2AFE1B4F" w14:textId="314A320F" w:rsidR="00543CB7" w:rsidRPr="00340CCE" w:rsidRDefault="00543CB7" w:rsidP="00325D54">
      <w:pPr>
        <w:pStyle w:val="Style1"/>
        <w:numPr>
          <w:ilvl w:val="2"/>
          <w:numId w:val="1"/>
        </w:numPr>
        <w:spacing w:before="120" w:after="120"/>
        <w:ind w:left="1276" w:hanging="851"/>
        <w:jc w:val="both"/>
        <w:rPr>
          <w:rFonts w:cstheme="minorHAnsi"/>
          <w:bCs w:val="0"/>
        </w:rPr>
      </w:pPr>
      <w:r w:rsidRPr="00340CCE">
        <w:rPr>
          <w:rFonts w:asciiTheme="minorHAnsi" w:hAnsiTheme="minorHAnsi" w:cstheme="minorHAnsi"/>
          <w:b w:val="0"/>
          <w:sz w:val="22"/>
          <w:szCs w:val="22"/>
        </w:rPr>
        <w:t>The following voice communication</w:t>
      </w:r>
      <w:r w:rsidR="00E12D4F"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 xml:space="preserve">facilities shall be </w:t>
      </w:r>
      <w:r w:rsidR="00FE0ADD" w:rsidRPr="00340CCE">
        <w:rPr>
          <w:rFonts w:asciiTheme="minorHAnsi" w:hAnsiTheme="minorHAnsi" w:cstheme="minorHAnsi"/>
          <w:b w:val="0"/>
          <w:sz w:val="22"/>
          <w:szCs w:val="22"/>
        </w:rPr>
        <w:t>available</w:t>
      </w:r>
      <w:r w:rsidRPr="00340CCE">
        <w:rPr>
          <w:rFonts w:asciiTheme="minorHAnsi" w:hAnsiTheme="minorHAnsi" w:cstheme="minorHAnsi"/>
          <w:b w:val="0"/>
          <w:sz w:val="22"/>
          <w:szCs w:val="22"/>
        </w:rPr>
        <w:t>:</w:t>
      </w:r>
    </w:p>
    <w:p w14:paraId="716A76FE" w14:textId="2539B729" w:rsidR="00543CB7" w:rsidRPr="00340CCE" w:rsidRDefault="00EF1584" w:rsidP="000B67A0">
      <w:pPr>
        <w:pStyle w:val="ListParagraph"/>
        <w:numPr>
          <w:ilvl w:val="0"/>
          <w:numId w:val="4"/>
        </w:numPr>
        <w:autoSpaceDE w:val="0"/>
        <w:autoSpaceDN w:val="0"/>
        <w:adjustRightInd w:val="0"/>
        <w:spacing w:before="120" w:after="120" w:line="240" w:lineRule="auto"/>
        <w:ind w:left="1560" w:hanging="284"/>
        <w:contextualSpacing w:val="0"/>
        <w:jc w:val="both"/>
        <w:rPr>
          <w:rFonts w:eastAsia="Arial Unicode MS" w:cstheme="minorHAnsi"/>
          <w:bCs/>
          <w:color w:val="000000"/>
        </w:rPr>
      </w:pPr>
      <w:r w:rsidRPr="00340CCE">
        <w:rPr>
          <w:rFonts w:eastAsia="Arial Unicode MS" w:cstheme="minorHAnsi"/>
          <w:bCs/>
          <w:color w:val="000000"/>
        </w:rPr>
        <w:t>V</w:t>
      </w:r>
      <w:r w:rsidR="00543CB7" w:rsidRPr="00340CCE">
        <w:rPr>
          <w:rFonts w:eastAsia="Arial Unicode MS" w:cstheme="minorHAnsi"/>
          <w:bCs/>
          <w:color w:val="000000"/>
        </w:rPr>
        <w:t xml:space="preserve">oice interconnection </w:t>
      </w:r>
      <w:r w:rsidR="00FE0ADD" w:rsidRPr="00340CCE">
        <w:rPr>
          <w:rFonts w:eastAsia="Arial Unicode MS" w:cstheme="minorHAnsi"/>
          <w:bCs/>
          <w:color w:val="000000"/>
        </w:rPr>
        <w:t>between</w:t>
      </w:r>
      <w:r w:rsidR="00E12D4F" w:rsidRPr="00340CCE">
        <w:rPr>
          <w:rFonts w:eastAsia="Arial Unicode MS" w:cstheme="minorHAnsi"/>
          <w:bCs/>
          <w:color w:val="000000"/>
        </w:rPr>
        <w:t xml:space="preserve"> </w:t>
      </w:r>
      <w:r w:rsidR="00FE0ADD" w:rsidRPr="00340CCE">
        <w:rPr>
          <w:rFonts w:eastAsia="Arial Unicode MS" w:cstheme="minorHAnsi"/>
          <w:bCs/>
          <w:color w:val="000000"/>
        </w:rPr>
        <w:t xml:space="preserve">internal </w:t>
      </w:r>
      <w:r w:rsidR="00543CB7" w:rsidRPr="00340CCE">
        <w:rPr>
          <w:rFonts w:eastAsia="Arial Unicode MS" w:cstheme="minorHAnsi"/>
          <w:bCs/>
          <w:color w:val="000000"/>
        </w:rPr>
        <w:t>users</w:t>
      </w:r>
      <w:r w:rsidR="009E6962" w:rsidRPr="00340CCE">
        <w:rPr>
          <w:rFonts w:eastAsia="Arial Unicode MS" w:cstheme="minorHAnsi"/>
          <w:bCs/>
          <w:color w:val="000000"/>
        </w:rPr>
        <w:t>,</w:t>
      </w:r>
    </w:p>
    <w:p w14:paraId="1C63F18D" w14:textId="1F1E3647" w:rsidR="00543CB7" w:rsidRPr="00340CCE" w:rsidRDefault="00EF1584" w:rsidP="000B67A0">
      <w:pPr>
        <w:pStyle w:val="ListParagraph"/>
        <w:numPr>
          <w:ilvl w:val="0"/>
          <w:numId w:val="4"/>
        </w:numPr>
        <w:autoSpaceDE w:val="0"/>
        <w:autoSpaceDN w:val="0"/>
        <w:adjustRightInd w:val="0"/>
        <w:spacing w:before="120" w:after="120" w:line="240" w:lineRule="auto"/>
        <w:ind w:left="1560" w:hanging="284"/>
        <w:contextualSpacing w:val="0"/>
        <w:jc w:val="both"/>
        <w:rPr>
          <w:rFonts w:eastAsia="Arial Unicode MS" w:cstheme="minorHAnsi"/>
          <w:bCs/>
          <w:color w:val="000000"/>
        </w:rPr>
      </w:pPr>
      <w:r w:rsidRPr="00340CCE">
        <w:rPr>
          <w:rFonts w:eastAsia="Arial Unicode MS" w:cstheme="minorHAnsi"/>
          <w:bCs/>
          <w:color w:val="000000"/>
        </w:rPr>
        <w:t>V</w:t>
      </w:r>
      <w:r w:rsidR="00543CB7" w:rsidRPr="00340CCE">
        <w:rPr>
          <w:rFonts w:eastAsia="Arial Unicode MS" w:cstheme="minorHAnsi"/>
          <w:bCs/>
          <w:color w:val="000000"/>
        </w:rPr>
        <w:t>oice interconnection between</w:t>
      </w:r>
      <w:r w:rsidR="00E12D4F" w:rsidRPr="00340CCE">
        <w:rPr>
          <w:rFonts w:eastAsia="Arial Unicode MS" w:cstheme="minorHAnsi"/>
          <w:bCs/>
          <w:color w:val="000000"/>
        </w:rPr>
        <w:t xml:space="preserve"> </w:t>
      </w:r>
      <w:r w:rsidR="00543CB7" w:rsidRPr="00340CCE">
        <w:rPr>
          <w:rFonts w:eastAsia="Arial Unicode MS" w:cstheme="minorHAnsi"/>
          <w:bCs/>
          <w:color w:val="000000"/>
        </w:rPr>
        <w:t>internal users and external units</w:t>
      </w:r>
      <w:r w:rsidR="009E6962" w:rsidRPr="00340CCE">
        <w:rPr>
          <w:rFonts w:eastAsia="Arial Unicode MS" w:cstheme="minorHAnsi"/>
          <w:bCs/>
          <w:color w:val="000000"/>
        </w:rPr>
        <w:t>,</w:t>
      </w:r>
    </w:p>
    <w:p w14:paraId="41366AB1" w14:textId="71E0F4EA" w:rsidR="00543CB7" w:rsidRPr="00340CCE" w:rsidRDefault="00543CB7" w:rsidP="000B67A0">
      <w:pPr>
        <w:pStyle w:val="ListParagraph"/>
        <w:numPr>
          <w:ilvl w:val="0"/>
          <w:numId w:val="4"/>
        </w:numPr>
        <w:autoSpaceDE w:val="0"/>
        <w:autoSpaceDN w:val="0"/>
        <w:adjustRightInd w:val="0"/>
        <w:spacing w:before="120" w:after="120" w:line="240" w:lineRule="auto"/>
        <w:ind w:left="1560" w:hanging="284"/>
        <w:contextualSpacing w:val="0"/>
        <w:jc w:val="both"/>
        <w:rPr>
          <w:rFonts w:eastAsia="Arial Unicode MS" w:cstheme="minorHAnsi"/>
          <w:bCs/>
          <w:color w:val="000000"/>
        </w:rPr>
      </w:pPr>
      <w:r w:rsidRPr="00340CCE">
        <w:rPr>
          <w:rFonts w:eastAsia="Arial Unicode MS" w:cstheme="minorHAnsi"/>
          <w:bCs/>
          <w:color w:val="000000"/>
        </w:rPr>
        <w:t>A/G radio channel selection and</w:t>
      </w:r>
      <w:r w:rsidR="00E12D4F" w:rsidRPr="00340CCE">
        <w:rPr>
          <w:rFonts w:eastAsia="Arial Unicode MS" w:cstheme="minorHAnsi"/>
          <w:bCs/>
          <w:color w:val="000000"/>
        </w:rPr>
        <w:t xml:space="preserve"> </w:t>
      </w:r>
      <w:r w:rsidRPr="00340CCE">
        <w:rPr>
          <w:rFonts w:eastAsia="Arial Unicode MS" w:cstheme="minorHAnsi"/>
          <w:bCs/>
          <w:color w:val="000000"/>
        </w:rPr>
        <w:t>operation</w:t>
      </w:r>
      <w:r w:rsidR="009E6962" w:rsidRPr="00340CCE">
        <w:rPr>
          <w:rFonts w:eastAsia="Arial Unicode MS" w:cstheme="minorHAnsi"/>
          <w:bCs/>
          <w:color w:val="000000"/>
        </w:rPr>
        <w:t>,</w:t>
      </w:r>
    </w:p>
    <w:p w14:paraId="5FA7D22E" w14:textId="26115EBF" w:rsidR="00543CB7" w:rsidRPr="00340CCE" w:rsidRDefault="00EF1584" w:rsidP="000B67A0">
      <w:pPr>
        <w:pStyle w:val="ListParagraph"/>
        <w:numPr>
          <w:ilvl w:val="0"/>
          <w:numId w:val="4"/>
        </w:numPr>
        <w:autoSpaceDE w:val="0"/>
        <w:autoSpaceDN w:val="0"/>
        <w:adjustRightInd w:val="0"/>
        <w:spacing w:before="120" w:after="120" w:line="240" w:lineRule="auto"/>
        <w:ind w:left="1560" w:hanging="284"/>
        <w:contextualSpacing w:val="0"/>
        <w:jc w:val="both"/>
        <w:rPr>
          <w:rFonts w:eastAsia="Arial Unicode MS" w:cstheme="minorHAnsi"/>
          <w:bCs/>
          <w:color w:val="000000"/>
        </w:rPr>
      </w:pPr>
      <w:r w:rsidRPr="00340CCE">
        <w:rPr>
          <w:rFonts w:eastAsia="Arial Unicode MS" w:cstheme="minorHAnsi"/>
          <w:bCs/>
          <w:color w:val="000000"/>
        </w:rPr>
        <w:t>M</w:t>
      </w:r>
      <w:r w:rsidR="00543CB7" w:rsidRPr="00340CCE">
        <w:rPr>
          <w:rFonts w:eastAsia="Arial Unicode MS" w:cstheme="minorHAnsi"/>
          <w:bCs/>
          <w:color w:val="000000"/>
        </w:rPr>
        <w:t>onitoring and control facilities</w:t>
      </w:r>
      <w:r w:rsidR="009E6962" w:rsidRPr="00340CCE">
        <w:rPr>
          <w:rFonts w:eastAsia="Arial Unicode MS" w:cstheme="minorHAnsi"/>
          <w:bCs/>
          <w:color w:val="000000"/>
        </w:rPr>
        <w:t>,</w:t>
      </w:r>
    </w:p>
    <w:p w14:paraId="44370C4C" w14:textId="21AD549D" w:rsidR="00543CB7" w:rsidRPr="00340CCE" w:rsidRDefault="00D52266" w:rsidP="000B67A0">
      <w:pPr>
        <w:pStyle w:val="ListParagraph"/>
        <w:numPr>
          <w:ilvl w:val="0"/>
          <w:numId w:val="4"/>
        </w:numPr>
        <w:autoSpaceDE w:val="0"/>
        <w:autoSpaceDN w:val="0"/>
        <w:adjustRightInd w:val="0"/>
        <w:spacing w:before="120" w:after="120" w:line="240" w:lineRule="auto"/>
        <w:ind w:left="1560" w:hanging="284"/>
        <w:contextualSpacing w:val="0"/>
        <w:jc w:val="both"/>
        <w:rPr>
          <w:rFonts w:eastAsia="Arial Unicode MS" w:cstheme="minorHAnsi"/>
          <w:bCs/>
          <w:color w:val="000000"/>
        </w:rPr>
      </w:pPr>
      <w:r w:rsidRPr="00340CCE">
        <w:rPr>
          <w:rFonts w:eastAsia="Arial Unicode MS" w:cstheme="minorHAnsi"/>
          <w:bCs/>
          <w:color w:val="000000"/>
        </w:rPr>
        <w:t>L</w:t>
      </w:r>
      <w:r w:rsidR="00362002" w:rsidRPr="00340CCE">
        <w:rPr>
          <w:rFonts w:eastAsia="Arial Unicode MS" w:cstheme="minorHAnsi"/>
          <w:bCs/>
          <w:color w:val="000000"/>
        </w:rPr>
        <w:t xml:space="preserve">egal </w:t>
      </w:r>
      <w:r w:rsidR="009E6962" w:rsidRPr="00340CCE">
        <w:rPr>
          <w:rFonts w:eastAsia="Arial Unicode MS" w:cstheme="minorHAnsi"/>
          <w:bCs/>
          <w:color w:val="000000"/>
        </w:rPr>
        <w:t>v</w:t>
      </w:r>
      <w:r w:rsidR="00543CB7" w:rsidRPr="00340CCE">
        <w:rPr>
          <w:rFonts w:eastAsia="Arial Unicode MS" w:cstheme="minorHAnsi"/>
          <w:bCs/>
          <w:color w:val="000000"/>
        </w:rPr>
        <w:t>oice recording</w:t>
      </w:r>
      <w:r w:rsidRPr="00340CCE">
        <w:rPr>
          <w:rFonts w:eastAsia="Arial Unicode MS" w:cstheme="minorHAnsi"/>
          <w:bCs/>
          <w:color w:val="000000"/>
        </w:rPr>
        <w:t xml:space="preserve"> to external </w:t>
      </w:r>
      <w:r w:rsidR="00027F3B" w:rsidRPr="00340CCE">
        <w:rPr>
          <w:rFonts w:eastAsia="Arial Unicode MS" w:cstheme="minorHAnsi"/>
          <w:bCs/>
          <w:color w:val="000000"/>
        </w:rPr>
        <w:t>voice recorder</w:t>
      </w:r>
      <w:r w:rsidR="00543CB7" w:rsidRPr="00340CCE">
        <w:rPr>
          <w:rFonts w:eastAsia="Arial Unicode MS" w:cstheme="minorHAnsi"/>
          <w:bCs/>
          <w:color w:val="000000"/>
        </w:rPr>
        <w:t>.</w:t>
      </w:r>
    </w:p>
    <w:p w14:paraId="2F657CF0" w14:textId="41E2816D" w:rsidR="00026AAD" w:rsidRPr="00340CCE" w:rsidRDefault="00543CB7" w:rsidP="00325D54">
      <w:pPr>
        <w:pStyle w:val="Style1"/>
        <w:numPr>
          <w:ilvl w:val="2"/>
          <w:numId w:val="1"/>
        </w:numPr>
        <w:spacing w:before="120" w:after="120"/>
        <w:ind w:left="1276" w:hanging="851"/>
        <w:jc w:val="both"/>
        <w:rPr>
          <w:rFonts w:cstheme="minorHAnsi"/>
          <w:bCs w:val="0"/>
        </w:rPr>
      </w:pPr>
      <w:r w:rsidRPr="00340CCE">
        <w:rPr>
          <w:rFonts w:asciiTheme="minorHAnsi" w:hAnsiTheme="minorHAnsi" w:cstheme="minorHAnsi"/>
          <w:b w:val="0"/>
          <w:sz w:val="22"/>
          <w:szCs w:val="22"/>
        </w:rPr>
        <w:t xml:space="preserve">The </w:t>
      </w:r>
      <w:r w:rsidR="00093020" w:rsidRPr="00340CCE">
        <w:rPr>
          <w:rFonts w:asciiTheme="minorHAnsi" w:hAnsiTheme="minorHAnsi" w:cstheme="minorHAnsi"/>
          <w:b w:val="0"/>
          <w:sz w:val="22"/>
          <w:szCs w:val="22"/>
        </w:rPr>
        <w:t xml:space="preserve">System </w:t>
      </w:r>
      <w:r w:rsidR="001819A4" w:rsidRPr="00340CCE">
        <w:rPr>
          <w:rFonts w:asciiTheme="minorHAnsi" w:hAnsiTheme="minorHAnsi" w:cstheme="minorHAnsi"/>
          <w:b w:val="0"/>
          <w:sz w:val="22"/>
          <w:szCs w:val="22"/>
        </w:rPr>
        <w:t>shall</w:t>
      </w:r>
      <w:r w:rsidRPr="00340CCE">
        <w:rPr>
          <w:rFonts w:asciiTheme="minorHAnsi" w:hAnsiTheme="minorHAnsi" w:cstheme="minorHAnsi"/>
          <w:b w:val="0"/>
          <w:sz w:val="22"/>
          <w:szCs w:val="22"/>
        </w:rPr>
        <w:t xml:space="preserve"> </w:t>
      </w:r>
      <w:r w:rsidR="009E6962" w:rsidRPr="00340CCE">
        <w:rPr>
          <w:rFonts w:asciiTheme="minorHAnsi" w:hAnsiTheme="minorHAnsi" w:cstheme="minorHAnsi"/>
          <w:b w:val="0"/>
          <w:sz w:val="22"/>
          <w:szCs w:val="22"/>
        </w:rPr>
        <w:t xml:space="preserve">have </w:t>
      </w:r>
      <w:r w:rsidR="00BD19AC" w:rsidRPr="00340CCE">
        <w:rPr>
          <w:rFonts w:asciiTheme="minorHAnsi" w:hAnsiTheme="minorHAnsi" w:cstheme="minorHAnsi"/>
          <w:b w:val="0"/>
          <w:sz w:val="22"/>
          <w:szCs w:val="22"/>
        </w:rPr>
        <w:t xml:space="preserve">technically </w:t>
      </w:r>
      <w:r w:rsidR="009E6962" w:rsidRPr="00340CCE">
        <w:rPr>
          <w:rFonts w:asciiTheme="minorHAnsi" w:hAnsiTheme="minorHAnsi" w:cstheme="minorHAnsi"/>
          <w:b w:val="0"/>
          <w:sz w:val="22"/>
          <w:szCs w:val="22"/>
        </w:rPr>
        <w:t xml:space="preserve">integrated functional </w:t>
      </w:r>
      <w:r w:rsidR="00BD19AC" w:rsidRPr="00340CCE">
        <w:rPr>
          <w:rFonts w:asciiTheme="minorHAnsi" w:hAnsiTheme="minorHAnsi" w:cstheme="minorHAnsi"/>
          <w:b w:val="0"/>
          <w:sz w:val="22"/>
          <w:szCs w:val="22"/>
        </w:rPr>
        <w:t>parts</w:t>
      </w:r>
      <w:r w:rsidR="009E6962" w:rsidRPr="00340CCE">
        <w:rPr>
          <w:rFonts w:asciiTheme="minorHAnsi" w:hAnsiTheme="minorHAnsi" w:cstheme="minorHAnsi"/>
          <w:b w:val="0"/>
          <w:sz w:val="22"/>
          <w:szCs w:val="22"/>
        </w:rPr>
        <w:t xml:space="preserve"> for t</w:t>
      </w:r>
      <w:r w:rsidRPr="00340CCE">
        <w:rPr>
          <w:rFonts w:asciiTheme="minorHAnsi" w:hAnsiTheme="minorHAnsi" w:cstheme="minorHAnsi"/>
          <w:b w:val="0"/>
          <w:sz w:val="22"/>
          <w:szCs w:val="22"/>
        </w:rPr>
        <w:t>elephone</w:t>
      </w:r>
      <w:r w:rsidR="00BD19AC" w:rsidRPr="00340CCE">
        <w:rPr>
          <w:rFonts w:asciiTheme="minorHAnsi" w:hAnsiTheme="minorHAnsi" w:cstheme="minorHAnsi"/>
          <w:b w:val="0"/>
          <w:sz w:val="22"/>
          <w:szCs w:val="22"/>
        </w:rPr>
        <w:t xml:space="preserve"> and radio</w:t>
      </w:r>
      <w:r w:rsidR="001C7C58" w:rsidRPr="00340CCE">
        <w:rPr>
          <w:rFonts w:asciiTheme="minorHAnsi" w:hAnsiTheme="minorHAnsi" w:cstheme="minorHAnsi"/>
          <w:b w:val="0"/>
          <w:sz w:val="22"/>
          <w:szCs w:val="22"/>
        </w:rPr>
        <w:t xml:space="preserve"> connections</w:t>
      </w:r>
      <w:r w:rsidR="00BD19AC" w:rsidRPr="00340CCE">
        <w:rPr>
          <w:rFonts w:asciiTheme="minorHAnsi" w:hAnsiTheme="minorHAnsi" w:cstheme="minorHAnsi"/>
          <w:b w:val="0"/>
          <w:sz w:val="22"/>
          <w:szCs w:val="22"/>
        </w:rPr>
        <w:t xml:space="preserve"> </w:t>
      </w:r>
      <w:r w:rsidR="00724447" w:rsidRPr="00340CCE">
        <w:rPr>
          <w:rFonts w:asciiTheme="minorHAnsi" w:hAnsiTheme="minorHAnsi" w:cstheme="minorHAnsi"/>
          <w:b w:val="0"/>
          <w:sz w:val="22"/>
          <w:szCs w:val="22"/>
        </w:rPr>
        <w:t>from</w:t>
      </w:r>
      <w:r w:rsidR="001C7C58" w:rsidRPr="00340CCE">
        <w:rPr>
          <w:rFonts w:asciiTheme="minorHAnsi" w:hAnsiTheme="minorHAnsi" w:cstheme="minorHAnsi"/>
          <w:b w:val="0"/>
          <w:sz w:val="22"/>
          <w:szCs w:val="22"/>
        </w:rPr>
        <w:t xml:space="preserve"> </w:t>
      </w:r>
      <w:r w:rsidR="00BD19AC" w:rsidRPr="00340CCE">
        <w:rPr>
          <w:rFonts w:asciiTheme="minorHAnsi" w:hAnsiTheme="minorHAnsi" w:cstheme="minorHAnsi"/>
          <w:b w:val="0"/>
          <w:sz w:val="22"/>
          <w:szCs w:val="22"/>
        </w:rPr>
        <w:t>operator working positions.</w:t>
      </w:r>
      <w:r w:rsidRPr="00340CCE">
        <w:rPr>
          <w:rFonts w:asciiTheme="minorHAnsi" w:hAnsiTheme="minorHAnsi" w:cstheme="minorHAnsi"/>
          <w:b w:val="0"/>
          <w:sz w:val="22"/>
          <w:szCs w:val="22"/>
        </w:rPr>
        <w:t xml:space="preserve"> </w:t>
      </w:r>
    </w:p>
    <w:p w14:paraId="60ED9404" w14:textId="7D0A33C2" w:rsidR="000603BD" w:rsidRPr="00E1774F" w:rsidRDefault="0091448A" w:rsidP="00325D54">
      <w:pPr>
        <w:pStyle w:val="Style1"/>
        <w:numPr>
          <w:ilvl w:val="1"/>
          <w:numId w:val="1"/>
        </w:numPr>
        <w:ind w:left="1134" w:hanging="708"/>
        <w:jc w:val="both"/>
        <w:rPr>
          <w:rFonts w:asciiTheme="minorHAnsi" w:hAnsiTheme="minorHAnsi" w:cstheme="minorHAnsi"/>
        </w:rPr>
      </w:pPr>
      <w:r w:rsidRPr="00E1774F">
        <w:rPr>
          <w:rFonts w:asciiTheme="minorHAnsi" w:hAnsiTheme="minorHAnsi" w:cstheme="minorHAnsi"/>
        </w:rPr>
        <w:t>System Location</w:t>
      </w:r>
      <w:r w:rsidR="00F6093E" w:rsidRPr="00E1774F">
        <w:rPr>
          <w:rFonts w:asciiTheme="minorHAnsi" w:hAnsiTheme="minorHAnsi" w:cstheme="minorHAnsi"/>
        </w:rPr>
        <w:t>s</w:t>
      </w:r>
    </w:p>
    <w:p w14:paraId="6EA76DCB" w14:textId="61C63990" w:rsidR="002B788C" w:rsidRPr="00340CCE" w:rsidRDefault="0091448A" w:rsidP="00325D54">
      <w:pPr>
        <w:pStyle w:val="Style1"/>
        <w:numPr>
          <w:ilvl w:val="2"/>
          <w:numId w:val="1"/>
        </w:numPr>
        <w:spacing w:before="120" w:after="120"/>
        <w:ind w:left="1276" w:hanging="851"/>
        <w:jc w:val="both"/>
        <w:rPr>
          <w:rFonts w:cstheme="minorHAnsi"/>
          <w:bCs w:val="0"/>
        </w:rPr>
      </w:pPr>
      <w:r w:rsidRPr="00340CCE">
        <w:rPr>
          <w:rFonts w:asciiTheme="minorHAnsi" w:hAnsiTheme="minorHAnsi" w:cstheme="minorHAnsi"/>
          <w:b w:val="0"/>
          <w:sz w:val="22"/>
          <w:szCs w:val="22"/>
        </w:rPr>
        <w:t xml:space="preserve">The </w:t>
      </w:r>
      <w:r w:rsidR="00093020" w:rsidRPr="00340CCE">
        <w:rPr>
          <w:rFonts w:asciiTheme="minorHAnsi" w:hAnsiTheme="minorHAnsi" w:cstheme="minorHAnsi"/>
          <w:b w:val="0"/>
          <w:sz w:val="22"/>
          <w:szCs w:val="22"/>
        </w:rPr>
        <w:t>System</w:t>
      </w:r>
      <w:r w:rsidRPr="00340CCE">
        <w:rPr>
          <w:rFonts w:asciiTheme="minorHAnsi" w:hAnsiTheme="minorHAnsi" w:cstheme="minorHAnsi"/>
          <w:b w:val="0"/>
          <w:sz w:val="22"/>
          <w:szCs w:val="22"/>
        </w:rPr>
        <w:t xml:space="preserve"> </w:t>
      </w:r>
      <w:r w:rsidR="002B788C" w:rsidRPr="00340CCE">
        <w:rPr>
          <w:rFonts w:asciiTheme="minorHAnsi" w:hAnsiTheme="minorHAnsi" w:cstheme="minorHAnsi"/>
          <w:b w:val="0"/>
          <w:sz w:val="22"/>
          <w:szCs w:val="22"/>
        </w:rPr>
        <w:t xml:space="preserve">cabinet </w:t>
      </w:r>
      <w:r w:rsidRPr="00340CCE">
        <w:rPr>
          <w:rFonts w:asciiTheme="minorHAnsi" w:hAnsiTheme="minorHAnsi" w:cstheme="minorHAnsi"/>
          <w:b w:val="0"/>
          <w:sz w:val="22"/>
          <w:szCs w:val="22"/>
        </w:rPr>
        <w:t xml:space="preserve">shall be installed in </w:t>
      </w:r>
      <w:r w:rsidR="00854F79" w:rsidRPr="00340CCE">
        <w:rPr>
          <w:rFonts w:asciiTheme="minorHAnsi" w:hAnsiTheme="minorHAnsi" w:cstheme="minorHAnsi"/>
          <w:b w:val="0"/>
          <w:sz w:val="22"/>
          <w:szCs w:val="22"/>
        </w:rPr>
        <w:t xml:space="preserve">the </w:t>
      </w:r>
      <w:r w:rsidR="0084316E" w:rsidRPr="00340CCE">
        <w:rPr>
          <w:rFonts w:asciiTheme="minorHAnsi" w:hAnsiTheme="minorHAnsi" w:cstheme="minorHAnsi"/>
          <w:b w:val="0"/>
          <w:sz w:val="22"/>
          <w:szCs w:val="22"/>
        </w:rPr>
        <w:t xml:space="preserve">Customers </w:t>
      </w:r>
      <w:r w:rsidR="00854F79" w:rsidRPr="00340CCE">
        <w:rPr>
          <w:rFonts w:asciiTheme="minorHAnsi" w:hAnsiTheme="minorHAnsi" w:cstheme="minorHAnsi"/>
          <w:b w:val="0"/>
          <w:sz w:val="22"/>
          <w:szCs w:val="22"/>
        </w:rPr>
        <w:t xml:space="preserve">technical room </w:t>
      </w:r>
      <w:r w:rsidR="00056C63" w:rsidRPr="00340CCE">
        <w:rPr>
          <w:rFonts w:asciiTheme="minorHAnsi" w:hAnsiTheme="minorHAnsi" w:cstheme="minorHAnsi"/>
          <w:b w:val="0"/>
          <w:sz w:val="22"/>
          <w:szCs w:val="22"/>
        </w:rPr>
        <w:t>in Vilnius</w:t>
      </w:r>
      <w:r w:rsidR="002B788C" w:rsidRPr="00340CCE">
        <w:rPr>
          <w:rFonts w:asciiTheme="minorHAnsi" w:hAnsiTheme="minorHAnsi" w:cstheme="minorHAnsi"/>
          <w:b w:val="0"/>
          <w:sz w:val="22"/>
          <w:szCs w:val="22"/>
        </w:rPr>
        <w:t xml:space="preserve">. </w:t>
      </w:r>
    </w:p>
    <w:p w14:paraId="70C618E5" w14:textId="2E6C8C14" w:rsidR="00E33E76" w:rsidRPr="00340CCE" w:rsidRDefault="002B788C" w:rsidP="00325D54">
      <w:pPr>
        <w:pStyle w:val="Style1"/>
        <w:numPr>
          <w:ilvl w:val="2"/>
          <w:numId w:val="1"/>
        </w:numPr>
        <w:spacing w:before="120" w:after="120"/>
        <w:ind w:left="1276" w:hanging="851"/>
        <w:jc w:val="both"/>
        <w:rPr>
          <w:rFonts w:cstheme="minorHAnsi"/>
          <w:bCs w:val="0"/>
        </w:rPr>
      </w:pPr>
      <w:r w:rsidRPr="00340CCE">
        <w:rPr>
          <w:rFonts w:asciiTheme="minorHAnsi" w:hAnsiTheme="minorHAnsi" w:cstheme="minorHAnsi"/>
          <w:b w:val="0"/>
          <w:sz w:val="22"/>
          <w:szCs w:val="22"/>
        </w:rPr>
        <w:t>The operator working positions (OWP) shall be installed in</w:t>
      </w:r>
      <w:r w:rsidR="004B08B3" w:rsidRPr="00340CCE">
        <w:rPr>
          <w:rFonts w:asciiTheme="minorHAnsi" w:hAnsiTheme="minorHAnsi" w:cstheme="minorHAnsi"/>
          <w:b w:val="0"/>
          <w:sz w:val="22"/>
          <w:szCs w:val="22"/>
        </w:rPr>
        <w:t xml:space="preserve"> </w:t>
      </w:r>
      <w:r w:rsidR="002571BC" w:rsidRPr="00340CCE">
        <w:rPr>
          <w:rFonts w:asciiTheme="minorHAnsi" w:hAnsiTheme="minorHAnsi" w:cstheme="minorHAnsi"/>
          <w:b w:val="0"/>
          <w:sz w:val="22"/>
          <w:szCs w:val="22"/>
        </w:rPr>
        <w:t>Kaunas A</w:t>
      </w:r>
      <w:r w:rsidR="00056C63" w:rsidRPr="00340CCE">
        <w:rPr>
          <w:rFonts w:asciiTheme="minorHAnsi" w:hAnsiTheme="minorHAnsi" w:cstheme="minorHAnsi"/>
          <w:b w:val="0"/>
          <w:sz w:val="22"/>
          <w:szCs w:val="22"/>
        </w:rPr>
        <w:t>PP/TWR</w:t>
      </w:r>
      <w:r w:rsidR="002571BC" w:rsidRPr="00340CCE">
        <w:rPr>
          <w:rFonts w:asciiTheme="minorHAnsi" w:hAnsiTheme="minorHAnsi" w:cstheme="minorHAnsi"/>
          <w:b w:val="0"/>
          <w:sz w:val="22"/>
          <w:szCs w:val="22"/>
        </w:rPr>
        <w:t>, Palanga A</w:t>
      </w:r>
      <w:r w:rsidR="00056C63" w:rsidRPr="00340CCE">
        <w:rPr>
          <w:rFonts w:asciiTheme="minorHAnsi" w:hAnsiTheme="minorHAnsi" w:cstheme="minorHAnsi"/>
          <w:b w:val="0"/>
          <w:sz w:val="22"/>
          <w:szCs w:val="22"/>
        </w:rPr>
        <w:t>PP/TWR, Vilnius APP/TWR</w:t>
      </w:r>
      <w:r w:rsidR="007F6658" w:rsidRPr="00340CCE">
        <w:rPr>
          <w:rFonts w:asciiTheme="minorHAnsi" w:hAnsiTheme="minorHAnsi" w:cstheme="minorHAnsi"/>
          <w:b w:val="0"/>
          <w:sz w:val="22"/>
          <w:szCs w:val="22"/>
        </w:rPr>
        <w:t>/BRF</w:t>
      </w:r>
      <w:r w:rsidR="00B11238" w:rsidRPr="00340CCE">
        <w:rPr>
          <w:rFonts w:asciiTheme="minorHAnsi" w:hAnsiTheme="minorHAnsi" w:cstheme="minorHAnsi"/>
          <w:b w:val="0"/>
          <w:sz w:val="22"/>
          <w:szCs w:val="22"/>
        </w:rPr>
        <w:t xml:space="preserve">, </w:t>
      </w:r>
      <w:r w:rsidR="007F6658" w:rsidRPr="00340CCE">
        <w:rPr>
          <w:rFonts w:asciiTheme="minorHAnsi" w:hAnsiTheme="minorHAnsi" w:cstheme="minorHAnsi"/>
          <w:b w:val="0"/>
          <w:sz w:val="22"/>
          <w:szCs w:val="22"/>
        </w:rPr>
        <w:t>Vilnius rAPP/rTWR</w:t>
      </w:r>
      <w:r w:rsidR="002571BC" w:rsidRPr="00340CCE">
        <w:rPr>
          <w:rFonts w:asciiTheme="minorHAnsi" w:hAnsiTheme="minorHAnsi" w:cstheme="minorHAnsi"/>
          <w:b w:val="0"/>
          <w:sz w:val="22"/>
          <w:szCs w:val="22"/>
        </w:rPr>
        <w:t xml:space="preserve"> </w:t>
      </w:r>
      <w:r w:rsidR="00B11238" w:rsidRPr="00340CCE">
        <w:rPr>
          <w:rFonts w:asciiTheme="minorHAnsi" w:hAnsiTheme="minorHAnsi" w:cstheme="minorHAnsi"/>
          <w:b w:val="0"/>
          <w:sz w:val="22"/>
          <w:szCs w:val="22"/>
        </w:rPr>
        <w:t xml:space="preserve">and Vilnius ACC/FIS/FMP/RCC </w:t>
      </w:r>
      <w:r w:rsidR="002571BC" w:rsidRPr="00340CCE">
        <w:rPr>
          <w:rFonts w:asciiTheme="minorHAnsi" w:hAnsiTheme="minorHAnsi" w:cstheme="minorHAnsi"/>
          <w:b w:val="0"/>
          <w:sz w:val="22"/>
          <w:szCs w:val="22"/>
        </w:rPr>
        <w:t xml:space="preserve">as is specified in </w:t>
      </w:r>
      <w:r w:rsidR="005A2E58" w:rsidRPr="00340CCE">
        <w:rPr>
          <w:rFonts w:asciiTheme="minorHAnsi" w:hAnsiTheme="minorHAnsi" w:cstheme="minorHAnsi"/>
          <w:b w:val="0"/>
          <w:sz w:val="22"/>
          <w:szCs w:val="22"/>
        </w:rPr>
        <w:t>Annex 1</w:t>
      </w:r>
      <w:r w:rsidR="002571BC" w:rsidRPr="00340CCE">
        <w:rPr>
          <w:rFonts w:asciiTheme="minorHAnsi" w:hAnsiTheme="minorHAnsi" w:cstheme="minorHAnsi"/>
          <w:b w:val="0"/>
          <w:sz w:val="22"/>
          <w:szCs w:val="22"/>
        </w:rPr>
        <w:t>.</w:t>
      </w:r>
    </w:p>
    <w:p w14:paraId="42018110" w14:textId="3DBD7125" w:rsidR="006D1052" w:rsidRPr="00340CCE" w:rsidRDefault="00154C48" w:rsidP="00325D54">
      <w:pPr>
        <w:pStyle w:val="Style1"/>
        <w:numPr>
          <w:ilvl w:val="2"/>
          <w:numId w:val="1"/>
        </w:numPr>
        <w:spacing w:before="120" w:after="120"/>
        <w:ind w:left="1276" w:hanging="851"/>
        <w:jc w:val="both"/>
        <w:rPr>
          <w:rFonts w:cstheme="minorHAnsi"/>
          <w:bCs w:val="0"/>
        </w:rPr>
      </w:pPr>
      <w:r w:rsidRPr="00340CCE">
        <w:rPr>
          <w:rFonts w:asciiTheme="minorHAnsi" w:hAnsiTheme="minorHAnsi" w:cstheme="minorHAnsi"/>
          <w:b w:val="0"/>
          <w:sz w:val="22"/>
          <w:szCs w:val="22"/>
        </w:rPr>
        <w:t xml:space="preserve">The </w:t>
      </w:r>
      <w:r w:rsidR="00093020" w:rsidRPr="00340CCE">
        <w:rPr>
          <w:rFonts w:asciiTheme="minorHAnsi" w:hAnsiTheme="minorHAnsi" w:cstheme="minorHAnsi"/>
          <w:b w:val="0"/>
          <w:sz w:val="22"/>
          <w:szCs w:val="22"/>
        </w:rPr>
        <w:t>System</w:t>
      </w:r>
      <w:r w:rsidRPr="00340CCE">
        <w:rPr>
          <w:rFonts w:asciiTheme="minorHAnsi" w:hAnsiTheme="minorHAnsi" w:cstheme="minorHAnsi"/>
          <w:b w:val="0"/>
          <w:sz w:val="22"/>
          <w:szCs w:val="22"/>
        </w:rPr>
        <w:t xml:space="preserve"> monitoring and control workstations</w:t>
      </w:r>
      <w:r w:rsidR="004314E5" w:rsidRPr="00340CCE">
        <w:rPr>
          <w:rFonts w:asciiTheme="minorHAnsi" w:hAnsiTheme="minorHAnsi" w:cstheme="minorHAnsi"/>
          <w:b w:val="0"/>
          <w:sz w:val="22"/>
          <w:szCs w:val="22"/>
        </w:rPr>
        <w:t xml:space="preserve"> – technical control terminals (TCT) </w:t>
      </w:r>
      <w:r w:rsidRPr="00340CCE">
        <w:rPr>
          <w:rFonts w:asciiTheme="minorHAnsi" w:hAnsiTheme="minorHAnsi" w:cstheme="minorHAnsi"/>
          <w:b w:val="0"/>
          <w:sz w:val="22"/>
          <w:szCs w:val="22"/>
        </w:rPr>
        <w:t>shall be installed in</w:t>
      </w:r>
      <w:r w:rsidR="00155BFB"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Kaunas TCS room</w:t>
      </w:r>
      <w:r w:rsidR="00155BFB"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Palanga TCS room</w:t>
      </w:r>
      <w:r w:rsidR="00EC4E91"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Vilnius TCS room</w:t>
      </w:r>
      <w:r w:rsidR="00EC4E91" w:rsidRPr="00340CCE">
        <w:rPr>
          <w:rFonts w:asciiTheme="minorHAnsi" w:hAnsiTheme="minorHAnsi" w:cstheme="minorHAnsi"/>
          <w:b w:val="0"/>
          <w:sz w:val="22"/>
          <w:szCs w:val="22"/>
        </w:rPr>
        <w:t xml:space="preserve"> and Vilnius System administrator room</w:t>
      </w:r>
      <w:r w:rsidRPr="00340CCE">
        <w:rPr>
          <w:rFonts w:asciiTheme="minorHAnsi" w:hAnsiTheme="minorHAnsi" w:cstheme="minorHAnsi"/>
          <w:b w:val="0"/>
          <w:sz w:val="22"/>
          <w:szCs w:val="22"/>
        </w:rPr>
        <w:t>.</w:t>
      </w:r>
    </w:p>
    <w:p w14:paraId="6E60BC5F" w14:textId="40B09333" w:rsidR="00543CB7" w:rsidRPr="00E1774F" w:rsidRDefault="00C902F5" w:rsidP="00325D54">
      <w:pPr>
        <w:pStyle w:val="Style1"/>
        <w:numPr>
          <w:ilvl w:val="1"/>
          <w:numId w:val="1"/>
        </w:numPr>
        <w:ind w:left="1134" w:hanging="708"/>
        <w:jc w:val="both"/>
        <w:rPr>
          <w:rFonts w:asciiTheme="minorHAnsi" w:hAnsiTheme="minorHAnsi" w:cstheme="minorHAnsi"/>
        </w:rPr>
      </w:pPr>
      <w:r w:rsidRPr="00E1774F">
        <w:rPr>
          <w:rFonts w:asciiTheme="minorHAnsi" w:hAnsiTheme="minorHAnsi" w:cstheme="minorHAnsi"/>
        </w:rPr>
        <w:t>Scope of the System</w:t>
      </w:r>
    </w:p>
    <w:p w14:paraId="08606EFE" w14:textId="2EC97B28" w:rsidR="00BF5394" w:rsidRPr="00340CCE" w:rsidRDefault="00543CB7" w:rsidP="00325D54">
      <w:pPr>
        <w:pStyle w:val="Style1"/>
        <w:numPr>
          <w:ilvl w:val="2"/>
          <w:numId w:val="1"/>
        </w:numPr>
        <w:spacing w:before="120" w:after="120"/>
        <w:ind w:left="1276" w:hanging="851"/>
        <w:jc w:val="both"/>
        <w:rPr>
          <w:rFonts w:asciiTheme="minorHAnsi" w:hAnsiTheme="minorHAnsi" w:cstheme="minorHAnsi"/>
          <w:b w:val="0"/>
          <w:sz w:val="22"/>
          <w:szCs w:val="22"/>
        </w:rPr>
      </w:pPr>
      <w:r w:rsidRPr="00340CCE">
        <w:rPr>
          <w:rFonts w:asciiTheme="minorHAnsi" w:hAnsiTheme="minorHAnsi" w:cstheme="minorHAnsi"/>
          <w:b w:val="0"/>
          <w:sz w:val="22"/>
          <w:szCs w:val="22"/>
        </w:rPr>
        <w:t xml:space="preserve">The </w:t>
      </w:r>
      <w:r w:rsidR="001A0218" w:rsidRPr="00340CCE">
        <w:rPr>
          <w:rFonts w:asciiTheme="minorHAnsi" w:hAnsiTheme="minorHAnsi" w:cstheme="minorHAnsi"/>
          <w:b w:val="0"/>
          <w:sz w:val="22"/>
          <w:szCs w:val="22"/>
        </w:rPr>
        <w:t>O</w:t>
      </w:r>
      <w:r w:rsidR="00C16CFD" w:rsidRPr="00340CCE">
        <w:rPr>
          <w:rFonts w:asciiTheme="minorHAnsi" w:hAnsiTheme="minorHAnsi" w:cstheme="minorHAnsi"/>
          <w:b w:val="0"/>
          <w:sz w:val="22"/>
          <w:szCs w:val="22"/>
        </w:rPr>
        <w:t>WP</w:t>
      </w:r>
      <w:r w:rsidRPr="00340CCE">
        <w:rPr>
          <w:rFonts w:asciiTheme="minorHAnsi" w:hAnsiTheme="minorHAnsi" w:cstheme="minorHAnsi"/>
          <w:b w:val="0"/>
          <w:sz w:val="22"/>
          <w:szCs w:val="22"/>
        </w:rPr>
        <w:t xml:space="preserve">s </w:t>
      </w:r>
      <w:r w:rsidR="004C2C14" w:rsidRPr="00340CCE">
        <w:rPr>
          <w:rFonts w:asciiTheme="minorHAnsi" w:hAnsiTheme="minorHAnsi" w:cstheme="minorHAnsi"/>
          <w:b w:val="0"/>
          <w:sz w:val="22"/>
          <w:szCs w:val="22"/>
        </w:rPr>
        <w:t>shall</w:t>
      </w:r>
      <w:r w:rsidRPr="00340CCE">
        <w:rPr>
          <w:rFonts w:asciiTheme="minorHAnsi" w:hAnsiTheme="minorHAnsi" w:cstheme="minorHAnsi"/>
          <w:b w:val="0"/>
          <w:sz w:val="22"/>
          <w:szCs w:val="22"/>
        </w:rPr>
        <w:t xml:space="preserve"> be</w:t>
      </w:r>
      <w:r w:rsidR="005F3352" w:rsidRPr="00340CCE">
        <w:rPr>
          <w:rFonts w:asciiTheme="minorHAnsi" w:hAnsiTheme="minorHAnsi" w:cstheme="minorHAnsi"/>
          <w:b w:val="0"/>
          <w:sz w:val="22"/>
          <w:szCs w:val="22"/>
        </w:rPr>
        <w:t xml:space="preserve"> </w:t>
      </w:r>
      <w:r w:rsidR="00485EF1" w:rsidRPr="00340CCE">
        <w:rPr>
          <w:rFonts w:asciiTheme="minorHAnsi" w:hAnsiTheme="minorHAnsi" w:cstheme="minorHAnsi"/>
          <w:b w:val="0"/>
          <w:sz w:val="22"/>
          <w:szCs w:val="22"/>
        </w:rPr>
        <w:t xml:space="preserve">installed </w:t>
      </w:r>
      <w:r w:rsidR="00C16CFD" w:rsidRPr="00340CCE">
        <w:rPr>
          <w:rFonts w:asciiTheme="minorHAnsi" w:hAnsiTheme="minorHAnsi" w:cstheme="minorHAnsi"/>
          <w:b w:val="0"/>
          <w:sz w:val="22"/>
          <w:szCs w:val="22"/>
        </w:rPr>
        <w:t>at</w:t>
      </w:r>
      <w:r w:rsidR="00485EF1" w:rsidRPr="00340CCE">
        <w:rPr>
          <w:rFonts w:asciiTheme="minorHAnsi" w:hAnsiTheme="minorHAnsi" w:cstheme="minorHAnsi"/>
          <w:b w:val="0"/>
          <w:sz w:val="22"/>
          <w:szCs w:val="22"/>
        </w:rPr>
        <w:t xml:space="preserve"> the following sites of </w:t>
      </w:r>
      <w:r w:rsidR="005F3352" w:rsidRPr="00340CCE">
        <w:rPr>
          <w:rFonts w:asciiTheme="minorHAnsi" w:hAnsiTheme="minorHAnsi" w:cstheme="minorHAnsi"/>
          <w:b w:val="0"/>
          <w:sz w:val="22"/>
          <w:szCs w:val="22"/>
        </w:rPr>
        <w:t xml:space="preserve">the </w:t>
      </w:r>
      <w:r w:rsidR="007B7134" w:rsidRPr="00340CCE">
        <w:rPr>
          <w:rFonts w:asciiTheme="minorHAnsi" w:hAnsiTheme="minorHAnsi" w:cstheme="minorHAnsi"/>
          <w:b w:val="0"/>
          <w:sz w:val="22"/>
          <w:szCs w:val="22"/>
        </w:rPr>
        <w:t>C</w:t>
      </w:r>
      <w:r w:rsidR="005F3352" w:rsidRPr="00340CCE">
        <w:rPr>
          <w:rFonts w:asciiTheme="minorHAnsi" w:hAnsiTheme="minorHAnsi" w:cstheme="minorHAnsi"/>
          <w:b w:val="0"/>
          <w:sz w:val="22"/>
          <w:szCs w:val="22"/>
        </w:rPr>
        <w:t>ustomer</w:t>
      </w:r>
      <w:r w:rsidR="00485EF1" w:rsidRPr="00340CCE">
        <w:rPr>
          <w:rFonts w:asciiTheme="minorHAnsi" w:hAnsiTheme="minorHAnsi" w:cstheme="minorHAnsi"/>
          <w:b w:val="0"/>
          <w:sz w:val="22"/>
          <w:szCs w:val="22"/>
        </w:rPr>
        <w:t>:</w:t>
      </w:r>
    </w:p>
    <w:p w14:paraId="1631B033" w14:textId="77777777" w:rsidR="008D72AF" w:rsidRPr="00340CCE" w:rsidRDefault="008D72AF" w:rsidP="008D72AF">
      <w:pPr>
        <w:pStyle w:val="ListParagraph"/>
        <w:numPr>
          <w:ilvl w:val="3"/>
          <w:numId w:val="1"/>
        </w:numPr>
        <w:autoSpaceDE w:val="0"/>
        <w:autoSpaceDN w:val="0"/>
        <w:adjustRightInd w:val="0"/>
        <w:spacing w:before="120" w:after="120" w:line="240" w:lineRule="auto"/>
        <w:ind w:left="1276" w:hanging="851"/>
        <w:contextualSpacing w:val="0"/>
        <w:jc w:val="both"/>
        <w:rPr>
          <w:rFonts w:eastAsia="Arial Unicode MS" w:cstheme="minorHAnsi"/>
          <w:bCs/>
          <w:color w:val="000000"/>
        </w:rPr>
      </w:pPr>
      <w:r w:rsidRPr="00340CCE">
        <w:rPr>
          <w:rFonts w:eastAsia="Arial Unicode MS" w:cstheme="minorHAnsi"/>
          <w:bCs/>
          <w:color w:val="000000"/>
        </w:rPr>
        <w:lastRenderedPageBreak/>
        <w:t>Vilnius:</w:t>
      </w:r>
    </w:p>
    <w:p w14:paraId="0B414084" w14:textId="77777777" w:rsidR="008D72AF" w:rsidRPr="00340CCE" w:rsidRDefault="008D72AF" w:rsidP="008D72AF">
      <w:pPr>
        <w:pStyle w:val="ListParagraph"/>
        <w:numPr>
          <w:ilvl w:val="0"/>
          <w:numId w:val="4"/>
        </w:numPr>
        <w:autoSpaceDE w:val="0"/>
        <w:autoSpaceDN w:val="0"/>
        <w:adjustRightInd w:val="0"/>
        <w:spacing w:before="120" w:after="120" w:line="240" w:lineRule="auto"/>
        <w:ind w:left="1560" w:hanging="284"/>
        <w:contextualSpacing w:val="0"/>
        <w:jc w:val="both"/>
        <w:rPr>
          <w:rFonts w:eastAsia="Arial Unicode MS" w:cstheme="minorHAnsi"/>
          <w:bCs/>
          <w:color w:val="000000"/>
        </w:rPr>
      </w:pPr>
      <w:r w:rsidRPr="00340CCE">
        <w:rPr>
          <w:rFonts w:cstheme="minorHAnsi"/>
          <w:bCs/>
        </w:rPr>
        <w:t xml:space="preserve">APP/TWR/BRF – 7 </w:t>
      </w:r>
      <w:r w:rsidRPr="00340CCE">
        <w:rPr>
          <w:rFonts w:eastAsia="Arial Unicode MS" w:cstheme="minorHAnsi"/>
          <w:bCs/>
          <w:color w:val="000000"/>
        </w:rPr>
        <w:t>OWPs,</w:t>
      </w:r>
    </w:p>
    <w:p w14:paraId="6154ACF7" w14:textId="77777777" w:rsidR="008D72AF" w:rsidRPr="00340CCE" w:rsidRDefault="008D72AF" w:rsidP="008D72AF">
      <w:pPr>
        <w:pStyle w:val="ListParagraph"/>
        <w:numPr>
          <w:ilvl w:val="0"/>
          <w:numId w:val="4"/>
        </w:numPr>
        <w:autoSpaceDE w:val="0"/>
        <w:autoSpaceDN w:val="0"/>
        <w:adjustRightInd w:val="0"/>
        <w:spacing w:before="120" w:after="120" w:line="240" w:lineRule="auto"/>
        <w:ind w:left="1560" w:hanging="284"/>
        <w:contextualSpacing w:val="0"/>
        <w:jc w:val="both"/>
        <w:rPr>
          <w:rFonts w:eastAsia="Arial Unicode MS" w:cstheme="minorHAnsi"/>
          <w:bCs/>
          <w:color w:val="000000"/>
        </w:rPr>
      </w:pPr>
      <w:r w:rsidRPr="00340CCE">
        <w:rPr>
          <w:rFonts w:cstheme="minorHAnsi"/>
          <w:bCs/>
        </w:rPr>
        <w:t xml:space="preserve">rAPP/rTWR – 5 </w:t>
      </w:r>
      <w:r w:rsidRPr="00340CCE">
        <w:rPr>
          <w:rFonts w:eastAsia="Arial Unicode MS" w:cstheme="minorHAnsi"/>
          <w:bCs/>
          <w:color w:val="000000"/>
        </w:rPr>
        <w:t>OWPs,</w:t>
      </w:r>
    </w:p>
    <w:p w14:paraId="087C7599" w14:textId="77777777" w:rsidR="008D72AF" w:rsidRPr="00340CCE" w:rsidRDefault="008D72AF" w:rsidP="008D72AF">
      <w:pPr>
        <w:pStyle w:val="ListParagraph"/>
        <w:numPr>
          <w:ilvl w:val="0"/>
          <w:numId w:val="4"/>
        </w:numPr>
        <w:autoSpaceDE w:val="0"/>
        <w:autoSpaceDN w:val="0"/>
        <w:adjustRightInd w:val="0"/>
        <w:spacing w:before="120" w:after="120" w:line="240" w:lineRule="auto"/>
        <w:ind w:left="1560" w:hanging="284"/>
        <w:contextualSpacing w:val="0"/>
        <w:jc w:val="both"/>
        <w:rPr>
          <w:rFonts w:eastAsia="Arial Unicode MS" w:cstheme="minorHAnsi"/>
          <w:bCs/>
          <w:color w:val="000000"/>
        </w:rPr>
      </w:pPr>
      <w:r w:rsidRPr="00340CCE">
        <w:rPr>
          <w:rFonts w:eastAsia="Arial Unicode MS" w:cstheme="minorHAnsi"/>
          <w:bCs/>
          <w:color w:val="000000"/>
        </w:rPr>
        <w:t>ACC</w:t>
      </w:r>
      <w:r w:rsidRPr="00340CCE">
        <w:rPr>
          <w:rFonts w:cstheme="minorHAnsi"/>
          <w:bCs/>
        </w:rPr>
        <w:t>/FIS/FMP/RCC</w:t>
      </w:r>
      <w:r w:rsidRPr="00340CCE">
        <w:rPr>
          <w:rFonts w:eastAsia="Arial Unicode MS" w:cstheme="minorHAnsi"/>
          <w:bCs/>
          <w:color w:val="000000"/>
        </w:rPr>
        <w:t xml:space="preserve"> – 18 OWPs,</w:t>
      </w:r>
    </w:p>
    <w:p w14:paraId="29B81758" w14:textId="77777777" w:rsidR="008D72AF" w:rsidRPr="00340CCE" w:rsidRDefault="008D72AF" w:rsidP="008D72AF">
      <w:pPr>
        <w:pStyle w:val="ListParagraph"/>
        <w:numPr>
          <w:ilvl w:val="0"/>
          <w:numId w:val="4"/>
        </w:numPr>
        <w:autoSpaceDE w:val="0"/>
        <w:autoSpaceDN w:val="0"/>
        <w:adjustRightInd w:val="0"/>
        <w:spacing w:before="120" w:after="120" w:line="240" w:lineRule="auto"/>
        <w:ind w:left="1560" w:hanging="284"/>
        <w:contextualSpacing w:val="0"/>
        <w:jc w:val="both"/>
        <w:rPr>
          <w:rFonts w:eastAsia="Arial Unicode MS" w:cstheme="minorHAnsi"/>
          <w:bCs/>
          <w:color w:val="000000"/>
        </w:rPr>
      </w:pPr>
      <w:r w:rsidRPr="00340CCE">
        <w:rPr>
          <w:rFonts w:eastAsia="Arial Unicode MS" w:cstheme="minorHAnsi"/>
          <w:bCs/>
          <w:color w:val="000000"/>
        </w:rPr>
        <w:t>TCS room – 1 OWP,</w:t>
      </w:r>
    </w:p>
    <w:p w14:paraId="7C4C4CF8" w14:textId="6F6D5E05" w:rsidR="008D72AF" w:rsidRPr="00340CCE" w:rsidRDefault="008D72AF" w:rsidP="00EC4E91">
      <w:pPr>
        <w:pStyle w:val="ListParagraph"/>
        <w:numPr>
          <w:ilvl w:val="0"/>
          <w:numId w:val="4"/>
        </w:numPr>
        <w:autoSpaceDE w:val="0"/>
        <w:autoSpaceDN w:val="0"/>
        <w:adjustRightInd w:val="0"/>
        <w:spacing w:before="120" w:after="120" w:line="240" w:lineRule="auto"/>
        <w:ind w:left="1560" w:hanging="284"/>
        <w:contextualSpacing w:val="0"/>
        <w:jc w:val="both"/>
        <w:rPr>
          <w:rFonts w:eastAsia="Arial Unicode MS" w:cstheme="minorHAnsi"/>
          <w:bCs/>
          <w:color w:val="000000"/>
        </w:rPr>
      </w:pPr>
      <w:r w:rsidRPr="00340CCE">
        <w:rPr>
          <w:rFonts w:eastAsia="Arial Unicode MS" w:cstheme="minorHAnsi"/>
          <w:bCs/>
          <w:color w:val="000000"/>
        </w:rPr>
        <w:t>TPP (Technical test position) – 1 OWP.</w:t>
      </w:r>
    </w:p>
    <w:p w14:paraId="70CCCE20" w14:textId="02867BE9" w:rsidR="00DF3B44" w:rsidRPr="00340CCE" w:rsidRDefault="00DF3B44" w:rsidP="00325D54">
      <w:pPr>
        <w:pStyle w:val="ListParagraph"/>
        <w:numPr>
          <w:ilvl w:val="3"/>
          <w:numId w:val="1"/>
        </w:numPr>
        <w:autoSpaceDE w:val="0"/>
        <w:autoSpaceDN w:val="0"/>
        <w:adjustRightInd w:val="0"/>
        <w:spacing w:before="120" w:after="120" w:line="240" w:lineRule="auto"/>
        <w:ind w:left="1276" w:hanging="851"/>
        <w:contextualSpacing w:val="0"/>
        <w:jc w:val="both"/>
        <w:rPr>
          <w:rFonts w:eastAsia="Arial Unicode MS" w:cstheme="minorHAnsi"/>
          <w:bCs/>
          <w:color w:val="000000"/>
        </w:rPr>
      </w:pPr>
      <w:r w:rsidRPr="00340CCE">
        <w:rPr>
          <w:rFonts w:eastAsia="Arial Unicode MS" w:cstheme="minorHAnsi"/>
          <w:bCs/>
          <w:color w:val="000000"/>
        </w:rPr>
        <w:t>Kaunas:</w:t>
      </w:r>
    </w:p>
    <w:p w14:paraId="633BB8F4" w14:textId="48E0E405" w:rsidR="00DF3B44" w:rsidRPr="00340CCE" w:rsidRDefault="00DF3B44" w:rsidP="000B67A0">
      <w:pPr>
        <w:pStyle w:val="ListParagraph"/>
        <w:numPr>
          <w:ilvl w:val="0"/>
          <w:numId w:val="4"/>
        </w:numPr>
        <w:autoSpaceDE w:val="0"/>
        <w:autoSpaceDN w:val="0"/>
        <w:adjustRightInd w:val="0"/>
        <w:spacing w:before="120" w:after="120" w:line="240" w:lineRule="auto"/>
        <w:ind w:left="1560" w:hanging="284"/>
        <w:contextualSpacing w:val="0"/>
        <w:jc w:val="both"/>
        <w:rPr>
          <w:rFonts w:eastAsia="Arial Unicode MS" w:cstheme="minorHAnsi"/>
          <w:bCs/>
          <w:color w:val="000000"/>
        </w:rPr>
      </w:pPr>
      <w:r w:rsidRPr="00340CCE">
        <w:rPr>
          <w:rFonts w:eastAsia="Arial Unicode MS" w:cstheme="minorHAnsi"/>
          <w:bCs/>
          <w:color w:val="000000"/>
        </w:rPr>
        <w:t>APP/TWR</w:t>
      </w:r>
      <w:r w:rsidR="0087549A" w:rsidRPr="00340CCE">
        <w:rPr>
          <w:rFonts w:eastAsia="Arial Unicode MS" w:cstheme="minorHAnsi"/>
          <w:bCs/>
          <w:color w:val="000000"/>
        </w:rPr>
        <w:t xml:space="preserve"> room</w:t>
      </w:r>
      <w:r w:rsidRPr="00340CCE">
        <w:rPr>
          <w:rFonts w:eastAsia="Arial Unicode MS" w:cstheme="minorHAnsi"/>
          <w:bCs/>
          <w:color w:val="000000"/>
        </w:rPr>
        <w:t xml:space="preserve"> – </w:t>
      </w:r>
      <w:r w:rsidR="007F6658" w:rsidRPr="00340CCE">
        <w:rPr>
          <w:rFonts w:eastAsia="Arial Unicode MS" w:cstheme="minorHAnsi"/>
          <w:bCs/>
          <w:color w:val="000000"/>
        </w:rPr>
        <w:t xml:space="preserve">4 </w:t>
      </w:r>
      <w:r w:rsidR="00C16CFD" w:rsidRPr="00340CCE">
        <w:rPr>
          <w:rFonts w:eastAsia="Arial Unicode MS" w:cstheme="minorHAnsi"/>
          <w:bCs/>
          <w:color w:val="000000"/>
        </w:rPr>
        <w:t>OWP</w:t>
      </w:r>
      <w:r w:rsidRPr="00340CCE">
        <w:rPr>
          <w:rFonts w:eastAsia="Arial Unicode MS" w:cstheme="minorHAnsi"/>
          <w:bCs/>
          <w:color w:val="000000"/>
        </w:rPr>
        <w:t>s,</w:t>
      </w:r>
    </w:p>
    <w:p w14:paraId="6BC90DFD" w14:textId="62503E83" w:rsidR="00DF3B44" w:rsidRPr="00340CCE" w:rsidRDefault="00DF3B44" w:rsidP="000B67A0">
      <w:pPr>
        <w:pStyle w:val="ListParagraph"/>
        <w:numPr>
          <w:ilvl w:val="0"/>
          <w:numId w:val="4"/>
        </w:numPr>
        <w:autoSpaceDE w:val="0"/>
        <w:autoSpaceDN w:val="0"/>
        <w:adjustRightInd w:val="0"/>
        <w:spacing w:before="120" w:after="120" w:line="240" w:lineRule="auto"/>
        <w:ind w:left="1560" w:hanging="284"/>
        <w:contextualSpacing w:val="0"/>
        <w:jc w:val="both"/>
        <w:rPr>
          <w:rFonts w:eastAsia="Arial Unicode MS" w:cstheme="minorHAnsi"/>
          <w:bCs/>
          <w:color w:val="000000"/>
        </w:rPr>
      </w:pPr>
      <w:r w:rsidRPr="00340CCE">
        <w:rPr>
          <w:rFonts w:eastAsia="Arial Unicode MS" w:cstheme="minorHAnsi"/>
          <w:bCs/>
          <w:color w:val="000000"/>
        </w:rPr>
        <w:t xml:space="preserve">TCS room – 1 </w:t>
      </w:r>
      <w:r w:rsidR="00241036" w:rsidRPr="00340CCE">
        <w:rPr>
          <w:rFonts w:eastAsia="Arial Unicode MS" w:cstheme="minorHAnsi"/>
          <w:bCs/>
          <w:color w:val="000000"/>
        </w:rPr>
        <w:t>OWP</w:t>
      </w:r>
      <w:r w:rsidRPr="00340CCE">
        <w:rPr>
          <w:rFonts w:eastAsia="Arial Unicode MS" w:cstheme="minorHAnsi"/>
          <w:bCs/>
          <w:color w:val="000000"/>
        </w:rPr>
        <w:t>.</w:t>
      </w:r>
    </w:p>
    <w:p w14:paraId="77AD7958" w14:textId="10E4BC88" w:rsidR="0087549A" w:rsidRPr="00340CCE" w:rsidRDefault="0087549A" w:rsidP="00325D54">
      <w:pPr>
        <w:pStyle w:val="ListParagraph"/>
        <w:numPr>
          <w:ilvl w:val="3"/>
          <w:numId w:val="1"/>
        </w:numPr>
        <w:autoSpaceDE w:val="0"/>
        <w:autoSpaceDN w:val="0"/>
        <w:adjustRightInd w:val="0"/>
        <w:spacing w:before="120" w:after="120" w:line="240" w:lineRule="auto"/>
        <w:ind w:left="1276" w:hanging="851"/>
        <w:contextualSpacing w:val="0"/>
        <w:jc w:val="both"/>
        <w:rPr>
          <w:rFonts w:eastAsia="Arial Unicode MS" w:cstheme="minorHAnsi"/>
          <w:bCs/>
          <w:color w:val="000000"/>
        </w:rPr>
      </w:pPr>
      <w:r w:rsidRPr="00340CCE">
        <w:rPr>
          <w:rFonts w:eastAsia="Arial Unicode MS" w:cstheme="minorHAnsi"/>
          <w:bCs/>
          <w:color w:val="000000"/>
        </w:rPr>
        <w:t>Palanga:</w:t>
      </w:r>
    </w:p>
    <w:p w14:paraId="55152DDD" w14:textId="42C56F71" w:rsidR="0087549A" w:rsidRPr="00340CCE" w:rsidRDefault="0087549A" w:rsidP="000B67A0">
      <w:pPr>
        <w:pStyle w:val="ListParagraph"/>
        <w:numPr>
          <w:ilvl w:val="0"/>
          <w:numId w:val="4"/>
        </w:numPr>
        <w:autoSpaceDE w:val="0"/>
        <w:autoSpaceDN w:val="0"/>
        <w:adjustRightInd w:val="0"/>
        <w:spacing w:before="120" w:after="120" w:line="240" w:lineRule="auto"/>
        <w:ind w:left="1560" w:hanging="284"/>
        <w:contextualSpacing w:val="0"/>
        <w:jc w:val="both"/>
        <w:rPr>
          <w:rFonts w:eastAsia="Arial Unicode MS" w:cstheme="minorHAnsi"/>
          <w:bCs/>
          <w:color w:val="000000"/>
        </w:rPr>
      </w:pPr>
      <w:r w:rsidRPr="00340CCE">
        <w:rPr>
          <w:rFonts w:eastAsia="Arial Unicode MS" w:cstheme="minorHAnsi"/>
          <w:bCs/>
          <w:color w:val="000000"/>
        </w:rPr>
        <w:t xml:space="preserve">APP/TWR room – </w:t>
      </w:r>
      <w:r w:rsidR="00EC4E91" w:rsidRPr="00340CCE">
        <w:rPr>
          <w:rFonts w:eastAsia="Arial Unicode MS" w:cstheme="minorHAnsi"/>
          <w:bCs/>
          <w:color w:val="000000"/>
        </w:rPr>
        <w:t>3</w:t>
      </w:r>
      <w:r w:rsidR="007F6658" w:rsidRPr="00340CCE">
        <w:rPr>
          <w:rFonts w:eastAsia="Arial Unicode MS" w:cstheme="minorHAnsi"/>
          <w:bCs/>
          <w:color w:val="000000"/>
        </w:rPr>
        <w:t xml:space="preserve"> </w:t>
      </w:r>
      <w:r w:rsidR="00241036" w:rsidRPr="00340CCE">
        <w:rPr>
          <w:rFonts w:eastAsia="Arial Unicode MS" w:cstheme="minorHAnsi"/>
          <w:bCs/>
          <w:color w:val="000000"/>
        </w:rPr>
        <w:t>OWP</w:t>
      </w:r>
      <w:r w:rsidRPr="00340CCE">
        <w:rPr>
          <w:rFonts w:eastAsia="Arial Unicode MS" w:cstheme="minorHAnsi"/>
          <w:bCs/>
          <w:color w:val="000000"/>
        </w:rPr>
        <w:t>s,</w:t>
      </w:r>
    </w:p>
    <w:p w14:paraId="24C016E0" w14:textId="528B0C1D" w:rsidR="0087549A" w:rsidRPr="00340CCE" w:rsidRDefault="0087549A" w:rsidP="000B67A0">
      <w:pPr>
        <w:pStyle w:val="ListParagraph"/>
        <w:numPr>
          <w:ilvl w:val="0"/>
          <w:numId w:val="4"/>
        </w:numPr>
        <w:autoSpaceDE w:val="0"/>
        <w:autoSpaceDN w:val="0"/>
        <w:adjustRightInd w:val="0"/>
        <w:spacing w:before="120" w:after="120" w:line="240" w:lineRule="auto"/>
        <w:ind w:left="1560" w:hanging="284"/>
        <w:contextualSpacing w:val="0"/>
        <w:jc w:val="both"/>
        <w:rPr>
          <w:rFonts w:eastAsia="Arial Unicode MS" w:cstheme="minorHAnsi"/>
          <w:bCs/>
          <w:color w:val="000000"/>
        </w:rPr>
      </w:pPr>
      <w:r w:rsidRPr="00340CCE">
        <w:rPr>
          <w:rFonts w:eastAsia="Arial Unicode MS" w:cstheme="minorHAnsi"/>
          <w:bCs/>
          <w:color w:val="000000"/>
        </w:rPr>
        <w:t xml:space="preserve">TCS room – 1 </w:t>
      </w:r>
      <w:r w:rsidR="00241036" w:rsidRPr="00340CCE">
        <w:rPr>
          <w:rFonts w:eastAsia="Arial Unicode MS" w:cstheme="minorHAnsi"/>
          <w:bCs/>
          <w:color w:val="000000"/>
        </w:rPr>
        <w:t>OWP</w:t>
      </w:r>
      <w:r w:rsidRPr="00340CCE">
        <w:rPr>
          <w:rFonts w:eastAsia="Arial Unicode MS" w:cstheme="minorHAnsi"/>
          <w:bCs/>
          <w:color w:val="000000"/>
        </w:rPr>
        <w:t>.</w:t>
      </w:r>
    </w:p>
    <w:p w14:paraId="54B6C2D5" w14:textId="4631C5F7" w:rsidR="008E0E60" w:rsidRPr="00340CCE" w:rsidRDefault="008E0E60" w:rsidP="00325D54">
      <w:pPr>
        <w:pStyle w:val="Style1"/>
        <w:numPr>
          <w:ilvl w:val="2"/>
          <w:numId w:val="1"/>
        </w:numPr>
        <w:spacing w:before="120" w:after="120"/>
        <w:ind w:left="1276" w:hanging="851"/>
        <w:jc w:val="both"/>
        <w:rPr>
          <w:rFonts w:cstheme="minorHAnsi"/>
        </w:rPr>
      </w:pPr>
      <w:r w:rsidRPr="00340CCE">
        <w:rPr>
          <w:rFonts w:asciiTheme="minorHAnsi" w:hAnsiTheme="minorHAnsi" w:cstheme="minorHAnsi"/>
          <w:b w:val="0"/>
          <w:sz w:val="22"/>
          <w:szCs w:val="22"/>
        </w:rPr>
        <w:t>The names, roles</w:t>
      </w:r>
      <w:r w:rsidR="00241036"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number</w:t>
      </w:r>
      <w:r w:rsidR="00DB5A62" w:rsidRPr="00340CCE">
        <w:rPr>
          <w:rFonts w:asciiTheme="minorHAnsi" w:hAnsiTheme="minorHAnsi" w:cstheme="minorHAnsi"/>
          <w:b w:val="0"/>
          <w:sz w:val="22"/>
          <w:szCs w:val="22"/>
        </w:rPr>
        <w:t>,</w:t>
      </w:r>
      <w:r w:rsidRPr="00340CCE">
        <w:rPr>
          <w:rFonts w:asciiTheme="minorHAnsi" w:hAnsiTheme="minorHAnsi" w:cstheme="minorHAnsi"/>
          <w:b w:val="0"/>
          <w:sz w:val="22"/>
          <w:szCs w:val="22"/>
        </w:rPr>
        <w:t xml:space="preserve"> </w:t>
      </w:r>
      <w:r w:rsidR="00241036" w:rsidRPr="00340CCE">
        <w:rPr>
          <w:rFonts w:asciiTheme="minorHAnsi" w:hAnsiTheme="minorHAnsi" w:cstheme="minorHAnsi"/>
          <w:b w:val="0"/>
          <w:sz w:val="22"/>
          <w:szCs w:val="22"/>
        </w:rPr>
        <w:t xml:space="preserve">and composition </w:t>
      </w:r>
      <w:r w:rsidRPr="00340CCE">
        <w:rPr>
          <w:rFonts w:asciiTheme="minorHAnsi" w:hAnsiTheme="minorHAnsi" w:cstheme="minorHAnsi"/>
          <w:b w:val="0"/>
          <w:sz w:val="22"/>
          <w:szCs w:val="22"/>
        </w:rPr>
        <w:t>of the OWPs are given in</w:t>
      </w:r>
      <w:r w:rsidR="004100A4"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Annex 1.</w:t>
      </w:r>
    </w:p>
    <w:p w14:paraId="03FA0D40" w14:textId="06C7A900" w:rsidR="00233FF4" w:rsidRPr="00340CCE" w:rsidRDefault="00326C44" w:rsidP="00325D54">
      <w:pPr>
        <w:pStyle w:val="Style1"/>
        <w:numPr>
          <w:ilvl w:val="2"/>
          <w:numId w:val="1"/>
        </w:numPr>
        <w:spacing w:before="120" w:after="120"/>
        <w:ind w:left="1276" w:hanging="851"/>
        <w:jc w:val="both"/>
        <w:rPr>
          <w:rFonts w:cstheme="minorHAnsi"/>
        </w:rPr>
      </w:pPr>
      <w:r w:rsidRPr="00340CCE">
        <w:rPr>
          <w:rFonts w:asciiTheme="minorHAnsi" w:hAnsiTheme="minorHAnsi" w:cstheme="minorHAnsi"/>
          <w:b w:val="0"/>
          <w:sz w:val="22"/>
          <w:szCs w:val="22"/>
        </w:rPr>
        <w:t xml:space="preserve">The OWPs shall be </w:t>
      </w:r>
      <w:r w:rsidR="0078389E" w:rsidRPr="00340CCE">
        <w:rPr>
          <w:rFonts w:asciiTheme="minorHAnsi" w:hAnsiTheme="minorHAnsi" w:cstheme="minorHAnsi"/>
          <w:b w:val="0"/>
          <w:sz w:val="22"/>
          <w:szCs w:val="22"/>
        </w:rPr>
        <w:t>suitable</w:t>
      </w:r>
      <w:r w:rsidRPr="00340CCE">
        <w:rPr>
          <w:rFonts w:asciiTheme="minorHAnsi" w:hAnsiTheme="minorHAnsi" w:cstheme="minorHAnsi"/>
          <w:b w:val="0"/>
          <w:sz w:val="22"/>
          <w:szCs w:val="22"/>
        </w:rPr>
        <w:t xml:space="preserve"> for installation </w:t>
      </w:r>
      <w:r w:rsidR="006E6316" w:rsidRPr="00340CCE">
        <w:rPr>
          <w:rFonts w:asciiTheme="minorHAnsi" w:hAnsiTheme="minorHAnsi" w:cstheme="minorHAnsi"/>
          <w:b w:val="0"/>
          <w:sz w:val="22"/>
          <w:szCs w:val="22"/>
        </w:rPr>
        <w:t xml:space="preserve">on the </w:t>
      </w:r>
      <w:r w:rsidR="00EB6FCD" w:rsidRPr="00340CCE">
        <w:rPr>
          <w:rFonts w:asciiTheme="minorHAnsi" w:hAnsiTheme="minorHAnsi" w:cstheme="minorHAnsi"/>
          <w:b w:val="0"/>
          <w:sz w:val="22"/>
          <w:szCs w:val="22"/>
        </w:rPr>
        <w:t>desk</w:t>
      </w:r>
      <w:r w:rsidR="0078389E" w:rsidRPr="00340CCE">
        <w:rPr>
          <w:rFonts w:asciiTheme="minorHAnsi" w:hAnsiTheme="minorHAnsi" w:cstheme="minorHAnsi"/>
          <w:b w:val="0"/>
          <w:sz w:val="22"/>
          <w:szCs w:val="22"/>
        </w:rPr>
        <w:t>top</w:t>
      </w:r>
      <w:r w:rsidR="006108AF" w:rsidRPr="00340CCE">
        <w:rPr>
          <w:rFonts w:asciiTheme="minorHAnsi" w:hAnsiTheme="minorHAnsi" w:cstheme="minorHAnsi"/>
          <w:b w:val="0"/>
          <w:sz w:val="22"/>
          <w:szCs w:val="22"/>
        </w:rPr>
        <w:t xml:space="preserve"> </w:t>
      </w:r>
      <w:r w:rsidR="0078389E" w:rsidRPr="00340CCE">
        <w:rPr>
          <w:rFonts w:asciiTheme="minorHAnsi" w:hAnsiTheme="minorHAnsi" w:cstheme="minorHAnsi"/>
          <w:b w:val="0"/>
          <w:sz w:val="22"/>
          <w:szCs w:val="22"/>
        </w:rPr>
        <w:t xml:space="preserve">of controller working position </w:t>
      </w:r>
      <w:r w:rsidR="00BF3C64" w:rsidRPr="00340CCE">
        <w:rPr>
          <w:rFonts w:asciiTheme="minorHAnsi" w:hAnsiTheme="minorHAnsi" w:cstheme="minorHAnsi"/>
          <w:b w:val="0"/>
          <w:sz w:val="22"/>
          <w:szCs w:val="22"/>
        </w:rPr>
        <w:t>(</w:t>
      </w:r>
      <w:r w:rsidR="0078389E" w:rsidRPr="00340CCE">
        <w:rPr>
          <w:rFonts w:asciiTheme="minorHAnsi" w:hAnsiTheme="minorHAnsi" w:cstheme="minorHAnsi"/>
          <w:b w:val="0"/>
          <w:sz w:val="22"/>
          <w:szCs w:val="22"/>
        </w:rPr>
        <w:t xml:space="preserve">movable </w:t>
      </w:r>
      <w:r w:rsidR="00DF5C18" w:rsidRPr="00340CCE">
        <w:rPr>
          <w:rFonts w:asciiTheme="minorHAnsi" w:hAnsiTheme="minorHAnsi" w:cstheme="minorHAnsi"/>
          <w:b w:val="0"/>
          <w:sz w:val="22"/>
          <w:szCs w:val="22"/>
        </w:rPr>
        <w:t>TSS</w:t>
      </w:r>
      <w:r w:rsidR="0078389E" w:rsidRPr="00340CCE">
        <w:rPr>
          <w:rFonts w:asciiTheme="minorHAnsi" w:hAnsiTheme="minorHAnsi" w:cstheme="minorHAnsi"/>
          <w:b w:val="0"/>
          <w:sz w:val="22"/>
          <w:szCs w:val="22"/>
        </w:rPr>
        <w:t xml:space="preserve"> with </w:t>
      </w:r>
      <w:r w:rsidR="00EB6FCD" w:rsidRPr="00340CCE">
        <w:rPr>
          <w:rFonts w:asciiTheme="minorHAnsi" w:hAnsiTheme="minorHAnsi" w:cstheme="minorHAnsi"/>
          <w:b w:val="0"/>
          <w:sz w:val="22"/>
          <w:szCs w:val="22"/>
        </w:rPr>
        <w:t>adjustable tilt</w:t>
      </w:r>
      <w:r w:rsidR="00DF5C18" w:rsidRPr="00340CCE">
        <w:rPr>
          <w:rFonts w:asciiTheme="minorHAnsi" w:hAnsiTheme="minorHAnsi" w:cstheme="minorHAnsi"/>
          <w:b w:val="0"/>
          <w:sz w:val="22"/>
          <w:szCs w:val="22"/>
        </w:rPr>
        <w:t xml:space="preserve"> housing</w:t>
      </w:r>
      <w:r w:rsidR="00BF3C64" w:rsidRPr="00340CCE">
        <w:rPr>
          <w:rFonts w:asciiTheme="minorHAnsi" w:hAnsiTheme="minorHAnsi" w:cstheme="minorHAnsi"/>
          <w:b w:val="0"/>
          <w:sz w:val="22"/>
          <w:szCs w:val="22"/>
        </w:rPr>
        <w:t xml:space="preserve">, sockets </w:t>
      </w:r>
      <w:r w:rsidR="001928C2" w:rsidRPr="00340CCE">
        <w:rPr>
          <w:rFonts w:asciiTheme="minorHAnsi" w:hAnsiTheme="minorHAnsi" w:cstheme="minorHAnsi"/>
          <w:b w:val="0"/>
          <w:sz w:val="22"/>
          <w:szCs w:val="22"/>
        </w:rPr>
        <w:t>for audio devices</w:t>
      </w:r>
      <w:r w:rsidR="00BF3C64" w:rsidRPr="00340CCE">
        <w:rPr>
          <w:rFonts w:asciiTheme="minorHAnsi" w:hAnsiTheme="minorHAnsi" w:cstheme="minorHAnsi"/>
          <w:b w:val="0"/>
          <w:sz w:val="22"/>
          <w:szCs w:val="22"/>
        </w:rPr>
        <w:t xml:space="preserve">, mounting </w:t>
      </w:r>
      <w:r w:rsidR="00D333F4" w:rsidRPr="00340CCE">
        <w:rPr>
          <w:rFonts w:asciiTheme="minorHAnsi" w:hAnsiTheme="minorHAnsi" w:cstheme="minorHAnsi"/>
          <w:b w:val="0"/>
          <w:sz w:val="22"/>
          <w:szCs w:val="22"/>
        </w:rPr>
        <w:t>of</w:t>
      </w:r>
      <w:r w:rsidR="00BF3C64" w:rsidRPr="00340CCE">
        <w:rPr>
          <w:rFonts w:asciiTheme="minorHAnsi" w:hAnsiTheme="minorHAnsi" w:cstheme="minorHAnsi"/>
          <w:b w:val="0"/>
          <w:sz w:val="22"/>
          <w:szCs w:val="22"/>
        </w:rPr>
        <w:t xml:space="preserve"> loudspeaker</w:t>
      </w:r>
      <w:r w:rsidR="00D333F4" w:rsidRPr="00340CCE">
        <w:rPr>
          <w:rFonts w:asciiTheme="minorHAnsi" w:hAnsiTheme="minorHAnsi" w:cstheme="minorHAnsi"/>
          <w:b w:val="0"/>
          <w:sz w:val="22"/>
          <w:szCs w:val="22"/>
        </w:rPr>
        <w:t>s</w:t>
      </w:r>
      <w:r w:rsidRPr="00340CCE">
        <w:rPr>
          <w:rFonts w:asciiTheme="minorHAnsi" w:hAnsiTheme="minorHAnsi" w:cstheme="minorHAnsi"/>
          <w:b w:val="0"/>
          <w:sz w:val="22"/>
          <w:szCs w:val="22"/>
        </w:rPr>
        <w:t>, cabling, etc</w:t>
      </w:r>
      <w:r w:rsidR="00226DDA" w:rsidRPr="00340CCE">
        <w:rPr>
          <w:rFonts w:asciiTheme="minorHAnsi" w:hAnsiTheme="minorHAnsi" w:cstheme="minorHAnsi"/>
          <w:b w:val="0"/>
          <w:sz w:val="22"/>
          <w:szCs w:val="22"/>
        </w:rPr>
        <w:t>).</w:t>
      </w:r>
    </w:p>
    <w:p w14:paraId="47D67069" w14:textId="3BABDE5B" w:rsidR="007C24BF" w:rsidRPr="00340CCE" w:rsidRDefault="007C24BF" w:rsidP="00325D54">
      <w:pPr>
        <w:pStyle w:val="Style1"/>
        <w:numPr>
          <w:ilvl w:val="2"/>
          <w:numId w:val="1"/>
        </w:numPr>
        <w:spacing w:before="120" w:after="120"/>
        <w:ind w:left="1276" w:hanging="851"/>
        <w:jc w:val="both"/>
        <w:rPr>
          <w:rFonts w:cstheme="minorHAnsi"/>
        </w:rPr>
      </w:pPr>
      <w:r w:rsidRPr="00340CCE">
        <w:rPr>
          <w:rFonts w:asciiTheme="minorHAnsi" w:hAnsiTheme="minorHAnsi" w:cstheme="minorHAnsi"/>
          <w:b w:val="0"/>
          <w:sz w:val="22"/>
          <w:szCs w:val="22"/>
        </w:rPr>
        <w:t xml:space="preserve">Only one OWP </w:t>
      </w:r>
      <w:r w:rsidR="00C5166F" w:rsidRPr="00340CCE">
        <w:rPr>
          <w:rFonts w:asciiTheme="minorHAnsi" w:hAnsiTheme="minorHAnsi" w:cstheme="minorHAnsi"/>
          <w:b w:val="0"/>
          <w:sz w:val="22"/>
          <w:szCs w:val="22"/>
        </w:rPr>
        <w:t>–</w:t>
      </w:r>
      <w:r w:rsidRPr="00340CCE">
        <w:rPr>
          <w:rFonts w:asciiTheme="minorHAnsi" w:hAnsiTheme="minorHAnsi" w:cstheme="minorHAnsi"/>
          <w:b w:val="0"/>
          <w:sz w:val="22"/>
          <w:szCs w:val="22"/>
        </w:rPr>
        <w:t xml:space="preserve"> T</w:t>
      </w:r>
      <w:r w:rsidR="00C5166F" w:rsidRPr="00340CCE">
        <w:rPr>
          <w:rFonts w:asciiTheme="minorHAnsi" w:hAnsiTheme="minorHAnsi" w:cstheme="minorHAnsi"/>
          <w:b w:val="0"/>
          <w:sz w:val="22"/>
          <w:szCs w:val="22"/>
        </w:rPr>
        <w:t>echnical t</w:t>
      </w:r>
      <w:r w:rsidRPr="00340CCE">
        <w:rPr>
          <w:rFonts w:asciiTheme="minorHAnsi" w:hAnsiTheme="minorHAnsi" w:cstheme="minorHAnsi"/>
          <w:b w:val="0"/>
          <w:sz w:val="22"/>
          <w:szCs w:val="22"/>
        </w:rPr>
        <w:t xml:space="preserve">est position </w:t>
      </w:r>
      <w:r w:rsidR="00EC4E91" w:rsidRPr="00340CCE">
        <w:rPr>
          <w:rFonts w:asciiTheme="minorHAnsi" w:hAnsiTheme="minorHAnsi" w:cstheme="minorHAnsi"/>
          <w:b w:val="0"/>
          <w:sz w:val="22"/>
          <w:szCs w:val="22"/>
        </w:rPr>
        <w:t xml:space="preserve">(TTP) </w:t>
      </w:r>
      <w:r w:rsidRPr="00340CCE">
        <w:rPr>
          <w:rFonts w:asciiTheme="minorHAnsi" w:hAnsiTheme="minorHAnsi" w:cstheme="minorHAnsi"/>
          <w:b w:val="0"/>
          <w:sz w:val="22"/>
          <w:szCs w:val="22"/>
        </w:rPr>
        <w:t>shall be mounted into cabinet.</w:t>
      </w:r>
    </w:p>
    <w:p w14:paraId="07D3B5AF" w14:textId="44D1E4D0" w:rsidR="007413F9" w:rsidRPr="00340CCE" w:rsidRDefault="00226DDA" w:rsidP="00325D54">
      <w:pPr>
        <w:pStyle w:val="Style1"/>
        <w:numPr>
          <w:ilvl w:val="2"/>
          <w:numId w:val="1"/>
        </w:numPr>
        <w:spacing w:before="120" w:after="120"/>
        <w:ind w:left="1276" w:hanging="851"/>
        <w:jc w:val="both"/>
        <w:rPr>
          <w:rFonts w:cstheme="minorHAnsi"/>
        </w:rPr>
      </w:pPr>
      <w:r w:rsidRPr="00340CCE">
        <w:rPr>
          <w:rFonts w:asciiTheme="minorHAnsi" w:hAnsiTheme="minorHAnsi" w:cstheme="minorHAnsi"/>
          <w:b w:val="0"/>
          <w:sz w:val="22"/>
          <w:szCs w:val="22"/>
        </w:rPr>
        <w:t xml:space="preserve">The </w:t>
      </w:r>
      <w:r w:rsidR="00EB6FCD" w:rsidRPr="00340CCE">
        <w:rPr>
          <w:rFonts w:asciiTheme="minorHAnsi" w:hAnsiTheme="minorHAnsi" w:cstheme="minorHAnsi"/>
          <w:b w:val="0"/>
          <w:sz w:val="22"/>
          <w:szCs w:val="22"/>
        </w:rPr>
        <w:t>desk</w:t>
      </w:r>
      <w:r w:rsidRPr="00340CCE">
        <w:rPr>
          <w:rFonts w:asciiTheme="minorHAnsi" w:hAnsiTheme="minorHAnsi" w:cstheme="minorHAnsi"/>
          <w:b w:val="0"/>
          <w:sz w:val="22"/>
          <w:szCs w:val="22"/>
        </w:rPr>
        <w:t>top OWPs shall be ad</w:t>
      </w:r>
      <w:r w:rsidR="007413F9" w:rsidRPr="00340CCE">
        <w:rPr>
          <w:rFonts w:asciiTheme="minorHAnsi" w:hAnsiTheme="minorHAnsi" w:cstheme="minorHAnsi"/>
          <w:b w:val="0"/>
          <w:sz w:val="22"/>
          <w:szCs w:val="22"/>
        </w:rPr>
        <w:t>a</w:t>
      </w:r>
      <w:r w:rsidRPr="00340CCE">
        <w:rPr>
          <w:rFonts w:asciiTheme="minorHAnsi" w:hAnsiTheme="minorHAnsi" w:cstheme="minorHAnsi"/>
          <w:b w:val="0"/>
          <w:sz w:val="22"/>
          <w:szCs w:val="22"/>
        </w:rPr>
        <w:t xml:space="preserve">ptable to the </w:t>
      </w:r>
      <w:r w:rsidR="006E6316" w:rsidRPr="00340CCE">
        <w:rPr>
          <w:rFonts w:asciiTheme="minorHAnsi" w:hAnsiTheme="minorHAnsi" w:cstheme="minorHAnsi"/>
          <w:b w:val="0"/>
          <w:sz w:val="22"/>
          <w:szCs w:val="22"/>
        </w:rPr>
        <w:t>place. T</w:t>
      </w:r>
      <w:r w:rsidR="00E53A31" w:rsidRPr="00340CCE">
        <w:rPr>
          <w:rFonts w:asciiTheme="minorHAnsi" w:hAnsiTheme="minorHAnsi" w:cstheme="minorHAnsi"/>
          <w:b w:val="0"/>
          <w:sz w:val="22"/>
          <w:szCs w:val="22"/>
        </w:rPr>
        <w:t>SS</w:t>
      </w:r>
      <w:r w:rsidR="006E6316" w:rsidRPr="00340CCE">
        <w:rPr>
          <w:rFonts w:asciiTheme="minorHAnsi" w:hAnsiTheme="minorHAnsi" w:cstheme="minorHAnsi"/>
          <w:b w:val="0"/>
          <w:sz w:val="22"/>
          <w:szCs w:val="22"/>
        </w:rPr>
        <w:t>s</w:t>
      </w:r>
      <w:r w:rsidR="00980226" w:rsidRPr="00340CCE">
        <w:rPr>
          <w:rFonts w:asciiTheme="minorHAnsi" w:hAnsiTheme="minorHAnsi" w:cstheme="minorHAnsi"/>
          <w:b w:val="0"/>
          <w:sz w:val="22"/>
          <w:szCs w:val="22"/>
        </w:rPr>
        <w:t xml:space="preserve"> and </w:t>
      </w:r>
      <w:r w:rsidR="006E6316" w:rsidRPr="00340CCE">
        <w:rPr>
          <w:rFonts w:asciiTheme="minorHAnsi" w:hAnsiTheme="minorHAnsi" w:cstheme="minorHAnsi"/>
          <w:b w:val="0"/>
          <w:sz w:val="22"/>
          <w:szCs w:val="22"/>
        </w:rPr>
        <w:t>loudspeakers</w:t>
      </w:r>
      <w:r w:rsidR="00980226" w:rsidRPr="00340CCE">
        <w:rPr>
          <w:rFonts w:asciiTheme="minorHAnsi" w:hAnsiTheme="minorHAnsi" w:cstheme="minorHAnsi"/>
          <w:b w:val="0"/>
          <w:sz w:val="22"/>
          <w:szCs w:val="22"/>
        </w:rPr>
        <w:t xml:space="preserve"> shall be placed on the desktop of the table</w:t>
      </w:r>
      <w:r w:rsidR="007C24BF" w:rsidRPr="00340CCE">
        <w:rPr>
          <w:rFonts w:asciiTheme="minorHAnsi" w:hAnsiTheme="minorHAnsi" w:cstheme="minorHAnsi"/>
          <w:b w:val="0"/>
          <w:sz w:val="22"/>
          <w:szCs w:val="22"/>
        </w:rPr>
        <w:t xml:space="preserve"> and </w:t>
      </w:r>
      <w:r w:rsidR="006E6316" w:rsidRPr="00340CCE">
        <w:rPr>
          <w:rFonts w:asciiTheme="minorHAnsi" w:hAnsiTheme="minorHAnsi" w:cstheme="minorHAnsi"/>
          <w:b w:val="0"/>
          <w:sz w:val="22"/>
          <w:szCs w:val="22"/>
        </w:rPr>
        <w:t>audio devices</w:t>
      </w:r>
      <w:r w:rsidR="007C24BF" w:rsidRPr="00340CCE">
        <w:rPr>
          <w:rFonts w:asciiTheme="minorHAnsi" w:hAnsiTheme="minorHAnsi" w:cstheme="minorHAnsi"/>
          <w:b w:val="0"/>
          <w:sz w:val="22"/>
          <w:szCs w:val="22"/>
        </w:rPr>
        <w:t xml:space="preserve"> as well</w:t>
      </w:r>
      <w:r w:rsidR="00D333F4" w:rsidRPr="00340CCE">
        <w:rPr>
          <w:rFonts w:asciiTheme="minorHAnsi" w:hAnsiTheme="minorHAnsi" w:cstheme="minorHAnsi"/>
          <w:b w:val="0"/>
          <w:sz w:val="22"/>
          <w:szCs w:val="22"/>
        </w:rPr>
        <w:t>. If OWP has additional parts (</w:t>
      </w:r>
      <w:r w:rsidR="006E6316" w:rsidRPr="00340CCE">
        <w:rPr>
          <w:rFonts w:asciiTheme="minorHAnsi" w:hAnsiTheme="minorHAnsi" w:cstheme="minorHAnsi"/>
          <w:b w:val="0"/>
          <w:sz w:val="22"/>
          <w:szCs w:val="22"/>
        </w:rPr>
        <w:t xml:space="preserve">communication unit, </w:t>
      </w:r>
      <w:r w:rsidR="007413F9" w:rsidRPr="00340CCE">
        <w:rPr>
          <w:rFonts w:asciiTheme="minorHAnsi" w:hAnsiTheme="minorHAnsi" w:cstheme="minorHAnsi"/>
          <w:b w:val="0"/>
          <w:sz w:val="22"/>
          <w:szCs w:val="22"/>
        </w:rPr>
        <w:t xml:space="preserve">redundant </w:t>
      </w:r>
      <w:r w:rsidR="00D333F4" w:rsidRPr="00340CCE">
        <w:rPr>
          <w:rFonts w:asciiTheme="minorHAnsi" w:hAnsiTheme="minorHAnsi" w:cstheme="minorHAnsi"/>
          <w:b w:val="0"/>
          <w:sz w:val="22"/>
          <w:szCs w:val="22"/>
        </w:rPr>
        <w:t>power suppl</w:t>
      </w:r>
      <w:r w:rsidR="001E377D" w:rsidRPr="00340CCE">
        <w:rPr>
          <w:rFonts w:asciiTheme="minorHAnsi" w:hAnsiTheme="minorHAnsi" w:cstheme="minorHAnsi"/>
          <w:b w:val="0"/>
          <w:sz w:val="22"/>
          <w:szCs w:val="22"/>
        </w:rPr>
        <w:t>y</w:t>
      </w:r>
      <w:r w:rsidR="00B71021" w:rsidRPr="00340CCE">
        <w:rPr>
          <w:rFonts w:asciiTheme="minorHAnsi" w:hAnsiTheme="minorHAnsi" w:cstheme="minorHAnsi"/>
          <w:b w:val="0"/>
          <w:sz w:val="22"/>
          <w:szCs w:val="22"/>
        </w:rPr>
        <w:t>, etc.</w:t>
      </w:r>
      <w:r w:rsidR="00D333F4" w:rsidRPr="00340CCE">
        <w:rPr>
          <w:rFonts w:asciiTheme="minorHAnsi" w:hAnsiTheme="minorHAnsi" w:cstheme="minorHAnsi"/>
          <w:b w:val="0"/>
          <w:sz w:val="22"/>
          <w:szCs w:val="22"/>
        </w:rPr>
        <w:t xml:space="preserve">) </w:t>
      </w:r>
      <w:r w:rsidR="00980226" w:rsidRPr="00340CCE">
        <w:rPr>
          <w:rFonts w:asciiTheme="minorHAnsi" w:hAnsiTheme="minorHAnsi" w:cstheme="minorHAnsi"/>
          <w:b w:val="0"/>
          <w:sz w:val="22"/>
          <w:szCs w:val="22"/>
        </w:rPr>
        <w:t>they</w:t>
      </w:r>
      <w:r w:rsidR="00D333F4" w:rsidRPr="00340CCE">
        <w:rPr>
          <w:rFonts w:asciiTheme="minorHAnsi" w:hAnsiTheme="minorHAnsi" w:cstheme="minorHAnsi"/>
          <w:b w:val="0"/>
          <w:sz w:val="22"/>
          <w:szCs w:val="22"/>
        </w:rPr>
        <w:t xml:space="preserve"> shall be </w:t>
      </w:r>
      <w:r w:rsidR="00980226" w:rsidRPr="00340CCE">
        <w:rPr>
          <w:rFonts w:asciiTheme="minorHAnsi" w:hAnsiTheme="minorHAnsi" w:cstheme="minorHAnsi"/>
          <w:b w:val="0"/>
          <w:sz w:val="22"/>
          <w:szCs w:val="22"/>
        </w:rPr>
        <w:t>installed</w:t>
      </w:r>
      <w:r w:rsidR="00D333F4" w:rsidRPr="00340CCE">
        <w:rPr>
          <w:rFonts w:asciiTheme="minorHAnsi" w:hAnsiTheme="minorHAnsi" w:cstheme="minorHAnsi"/>
          <w:b w:val="0"/>
          <w:sz w:val="22"/>
          <w:szCs w:val="22"/>
        </w:rPr>
        <w:t xml:space="preserve"> </w:t>
      </w:r>
      <w:r w:rsidR="00E53A31" w:rsidRPr="00340CCE">
        <w:rPr>
          <w:rFonts w:asciiTheme="minorHAnsi" w:hAnsiTheme="minorHAnsi" w:cstheme="minorHAnsi"/>
          <w:b w:val="0"/>
          <w:sz w:val="22"/>
          <w:szCs w:val="22"/>
        </w:rPr>
        <w:t xml:space="preserve">inside </w:t>
      </w:r>
      <w:r w:rsidR="00B71021" w:rsidRPr="00340CCE">
        <w:rPr>
          <w:rFonts w:asciiTheme="minorHAnsi" w:hAnsiTheme="minorHAnsi" w:cstheme="minorHAnsi"/>
          <w:b w:val="0"/>
          <w:sz w:val="22"/>
          <w:szCs w:val="22"/>
        </w:rPr>
        <w:t>console</w:t>
      </w:r>
      <w:r w:rsidR="00D333F4" w:rsidRPr="00340CCE">
        <w:rPr>
          <w:rFonts w:asciiTheme="minorHAnsi" w:hAnsiTheme="minorHAnsi" w:cstheme="minorHAnsi"/>
          <w:b w:val="0"/>
          <w:sz w:val="22"/>
          <w:szCs w:val="22"/>
        </w:rPr>
        <w:t>.</w:t>
      </w:r>
    </w:p>
    <w:p w14:paraId="00F5E94F" w14:textId="0218A5EF" w:rsidR="00012E7B" w:rsidRPr="00340CCE" w:rsidRDefault="007413F9" w:rsidP="00325D54">
      <w:pPr>
        <w:pStyle w:val="Style1"/>
        <w:numPr>
          <w:ilvl w:val="2"/>
          <w:numId w:val="1"/>
        </w:numPr>
        <w:spacing w:before="120" w:after="120"/>
        <w:ind w:left="1276" w:hanging="851"/>
        <w:jc w:val="both"/>
        <w:rPr>
          <w:rFonts w:cstheme="minorHAnsi"/>
        </w:rPr>
      </w:pPr>
      <w:r w:rsidRPr="00340CCE">
        <w:rPr>
          <w:rFonts w:asciiTheme="minorHAnsi" w:hAnsiTheme="minorHAnsi" w:cstheme="minorHAnsi"/>
          <w:b w:val="0"/>
          <w:sz w:val="22"/>
          <w:szCs w:val="22"/>
        </w:rPr>
        <w:t xml:space="preserve">The </w:t>
      </w:r>
      <w:r w:rsidR="00980226" w:rsidRPr="00340CCE">
        <w:rPr>
          <w:rFonts w:asciiTheme="minorHAnsi" w:hAnsiTheme="minorHAnsi" w:cstheme="minorHAnsi"/>
          <w:b w:val="0"/>
          <w:sz w:val="22"/>
          <w:szCs w:val="22"/>
        </w:rPr>
        <w:t xml:space="preserve">box with </w:t>
      </w:r>
      <w:r w:rsidR="00C11744" w:rsidRPr="00340CCE">
        <w:rPr>
          <w:rFonts w:asciiTheme="minorHAnsi" w:hAnsiTheme="minorHAnsi" w:cstheme="minorHAnsi"/>
          <w:b w:val="0"/>
          <w:sz w:val="22"/>
          <w:szCs w:val="22"/>
        </w:rPr>
        <w:t>3</w:t>
      </w:r>
      <w:r w:rsidR="006B62DF" w:rsidRPr="00340CCE">
        <w:rPr>
          <w:rFonts w:asciiTheme="minorHAnsi" w:hAnsiTheme="minorHAnsi" w:cstheme="minorHAnsi"/>
          <w:b w:val="0"/>
          <w:sz w:val="22"/>
          <w:szCs w:val="22"/>
        </w:rPr>
        <w:t xml:space="preserve"> </w:t>
      </w:r>
      <w:r w:rsidR="00012E7B" w:rsidRPr="00340CCE">
        <w:rPr>
          <w:rFonts w:asciiTheme="minorHAnsi" w:hAnsiTheme="minorHAnsi" w:cstheme="minorHAnsi"/>
          <w:b w:val="0"/>
          <w:sz w:val="22"/>
          <w:szCs w:val="22"/>
        </w:rPr>
        <w:t xml:space="preserve">sockets for audio devices </w:t>
      </w:r>
      <w:r w:rsidR="006B62DF" w:rsidRPr="00340CCE">
        <w:rPr>
          <w:rFonts w:asciiTheme="minorHAnsi" w:hAnsiTheme="minorHAnsi" w:cstheme="minorHAnsi"/>
          <w:b w:val="0"/>
          <w:sz w:val="22"/>
          <w:szCs w:val="22"/>
        </w:rPr>
        <w:t>(1 for handset</w:t>
      </w:r>
      <w:r w:rsidR="00C11744" w:rsidRPr="00340CCE">
        <w:rPr>
          <w:rFonts w:asciiTheme="minorHAnsi" w:hAnsiTheme="minorHAnsi" w:cstheme="minorHAnsi"/>
          <w:b w:val="0"/>
          <w:sz w:val="22"/>
          <w:szCs w:val="22"/>
        </w:rPr>
        <w:t xml:space="preserve">, </w:t>
      </w:r>
      <w:r w:rsidR="006B62DF" w:rsidRPr="00340CCE">
        <w:rPr>
          <w:rFonts w:asciiTheme="minorHAnsi" w:hAnsiTheme="minorHAnsi" w:cstheme="minorHAnsi"/>
          <w:b w:val="0"/>
          <w:sz w:val="22"/>
          <w:szCs w:val="22"/>
        </w:rPr>
        <w:t>1 for headset or hand microphone</w:t>
      </w:r>
      <w:r w:rsidR="00C11744" w:rsidRPr="00340CCE">
        <w:rPr>
          <w:rFonts w:asciiTheme="minorHAnsi" w:hAnsiTheme="minorHAnsi" w:cstheme="minorHAnsi"/>
          <w:b w:val="0"/>
          <w:sz w:val="22"/>
          <w:szCs w:val="22"/>
        </w:rPr>
        <w:t>, and 1 for instructor headset</w:t>
      </w:r>
      <w:r w:rsidR="006B62DF" w:rsidRPr="00340CCE">
        <w:rPr>
          <w:rFonts w:asciiTheme="minorHAnsi" w:hAnsiTheme="minorHAnsi" w:cstheme="minorHAnsi"/>
          <w:b w:val="0"/>
          <w:sz w:val="22"/>
          <w:szCs w:val="22"/>
        </w:rPr>
        <w:t xml:space="preserve">) </w:t>
      </w:r>
      <w:r w:rsidR="00012E7B" w:rsidRPr="00340CCE">
        <w:rPr>
          <w:rFonts w:asciiTheme="minorHAnsi" w:hAnsiTheme="minorHAnsi" w:cstheme="minorHAnsi"/>
          <w:b w:val="0"/>
          <w:sz w:val="22"/>
          <w:szCs w:val="22"/>
        </w:rPr>
        <w:t xml:space="preserve">shall be installed on the </w:t>
      </w:r>
      <w:r w:rsidR="00B71021" w:rsidRPr="00340CCE">
        <w:rPr>
          <w:rFonts w:asciiTheme="minorHAnsi" w:hAnsiTheme="minorHAnsi" w:cstheme="minorHAnsi"/>
          <w:b w:val="0"/>
          <w:sz w:val="22"/>
          <w:szCs w:val="22"/>
        </w:rPr>
        <w:t>bottom</w:t>
      </w:r>
      <w:r w:rsidR="00012E7B" w:rsidRPr="00340CCE">
        <w:rPr>
          <w:rFonts w:asciiTheme="minorHAnsi" w:hAnsiTheme="minorHAnsi" w:cstheme="minorHAnsi"/>
          <w:b w:val="0"/>
          <w:sz w:val="22"/>
          <w:szCs w:val="22"/>
        </w:rPr>
        <w:t xml:space="preserve"> </w:t>
      </w:r>
      <w:r w:rsidR="005B3222" w:rsidRPr="00340CCE">
        <w:rPr>
          <w:rFonts w:asciiTheme="minorHAnsi" w:hAnsiTheme="minorHAnsi" w:cstheme="minorHAnsi"/>
          <w:b w:val="0"/>
          <w:sz w:val="22"/>
          <w:szCs w:val="22"/>
        </w:rPr>
        <w:t xml:space="preserve">of </w:t>
      </w:r>
      <w:r w:rsidR="00B71021" w:rsidRPr="00340CCE">
        <w:rPr>
          <w:rFonts w:asciiTheme="minorHAnsi" w:hAnsiTheme="minorHAnsi" w:cstheme="minorHAnsi"/>
          <w:b w:val="0"/>
          <w:sz w:val="22"/>
          <w:szCs w:val="22"/>
        </w:rPr>
        <w:t>the desktop</w:t>
      </w:r>
      <w:r w:rsidR="00980226" w:rsidRPr="00340CCE">
        <w:rPr>
          <w:rFonts w:asciiTheme="minorHAnsi" w:hAnsiTheme="minorHAnsi" w:cstheme="minorHAnsi"/>
          <w:b w:val="0"/>
          <w:sz w:val="22"/>
          <w:szCs w:val="22"/>
        </w:rPr>
        <w:t xml:space="preserve">, </w:t>
      </w:r>
      <w:r w:rsidR="005B3222" w:rsidRPr="00340CCE">
        <w:rPr>
          <w:rFonts w:asciiTheme="minorHAnsi" w:hAnsiTheme="minorHAnsi" w:cstheme="minorHAnsi"/>
          <w:b w:val="0"/>
          <w:sz w:val="22"/>
          <w:szCs w:val="22"/>
        </w:rPr>
        <w:t>which shall be attached firmly</w:t>
      </w:r>
      <w:r w:rsidR="00B71021" w:rsidRPr="00340CCE">
        <w:rPr>
          <w:rFonts w:asciiTheme="minorHAnsi" w:hAnsiTheme="minorHAnsi" w:cstheme="minorHAnsi"/>
          <w:b w:val="0"/>
          <w:sz w:val="22"/>
          <w:szCs w:val="22"/>
        </w:rPr>
        <w:t>.</w:t>
      </w:r>
    </w:p>
    <w:p w14:paraId="1443C6D7" w14:textId="3EAF139B" w:rsidR="00F66677" w:rsidRPr="00340CCE" w:rsidRDefault="00F66677" w:rsidP="00325D54">
      <w:pPr>
        <w:pStyle w:val="Style1"/>
        <w:numPr>
          <w:ilvl w:val="2"/>
          <w:numId w:val="1"/>
        </w:numPr>
        <w:spacing w:before="120" w:after="120"/>
        <w:ind w:left="1276" w:hanging="851"/>
        <w:jc w:val="both"/>
        <w:rPr>
          <w:rFonts w:asciiTheme="minorHAnsi" w:hAnsiTheme="minorHAnsi" w:cstheme="minorHAnsi"/>
          <w:b w:val="0"/>
          <w:sz w:val="22"/>
          <w:szCs w:val="22"/>
        </w:rPr>
      </w:pPr>
      <w:r w:rsidRPr="00340CCE">
        <w:rPr>
          <w:rFonts w:asciiTheme="minorHAnsi" w:hAnsiTheme="minorHAnsi" w:cstheme="minorHAnsi"/>
          <w:b w:val="0"/>
          <w:sz w:val="22"/>
          <w:szCs w:val="22"/>
        </w:rPr>
        <w:t xml:space="preserve">Instructor socket of each position shall override the transmission path of </w:t>
      </w:r>
      <w:r w:rsidR="00657BB2" w:rsidRPr="00340CCE">
        <w:rPr>
          <w:rFonts w:asciiTheme="minorHAnsi" w:hAnsiTheme="minorHAnsi" w:cstheme="minorHAnsi"/>
          <w:b w:val="0"/>
          <w:sz w:val="22"/>
          <w:szCs w:val="22"/>
        </w:rPr>
        <w:t>both</w:t>
      </w:r>
      <w:r w:rsidRPr="00340CCE">
        <w:rPr>
          <w:rFonts w:asciiTheme="minorHAnsi" w:hAnsiTheme="minorHAnsi" w:cstheme="minorHAnsi"/>
          <w:b w:val="0"/>
          <w:sz w:val="22"/>
          <w:szCs w:val="22"/>
        </w:rPr>
        <w:t xml:space="preserve"> telephone and radio calls. This is required in order to have full Trainer/Student facilities.</w:t>
      </w:r>
    </w:p>
    <w:p w14:paraId="3F8AA206" w14:textId="58C56146" w:rsidR="001D1C31" w:rsidRPr="00E1774F" w:rsidRDefault="002C04EC" w:rsidP="00325D54">
      <w:pPr>
        <w:pStyle w:val="Style1"/>
        <w:numPr>
          <w:ilvl w:val="1"/>
          <w:numId w:val="1"/>
        </w:numPr>
        <w:ind w:left="1134" w:hanging="708"/>
        <w:jc w:val="both"/>
        <w:rPr>
          <w:rFonts w:asciiTheme="minorHAnsi" w:hAnsiTheme="minorHAnsi" w:cstheme="minorHAnsi"/>
        </w:rPr>
      </w:pPr>
      <w:r w:rsidRPr="00E1774F">
        <w:rPr>
          <w:rFonts w:asciiTheme="minorHAnsi" w:hAnsiTheme="minorHAnsi" w:cstheme="minorHAnsi"/>
        </w:rPr>
        <w:t xml:space="preserve">Existing </w:t>
      </w:r>
      <w:r w:rsidR="00543CB7" w:rsidRPr="00E1774F">
        <w:rPr>
          <w:rFonts w:asciiTheme="minorHAnsi" w:hAnsiTheme="minorHAnsi" w:cstheme="minorHAnsi"/>
        </w:rPr>
        <w:t>Radio Installations</w:t>
      </w:r>
    </w:p>
    <w:p w14:paraId="0303C13D" w14:textId="34AB1B8C" w:rsidR="00EA44B4" w:rsidRPr="00340CCE" w:rsidRDefault="00543CB7" w:rsidP="00325D54">
      <w:pPr>
        <w:pStyle w:val="Style1"/>
        <w:numPr>
          <w:ilvl w:val="2"/>
          <w:numId w:val="1"/>
        </w:numPr>
        <w:spacing w:before="120" w:after="120"/>
        <w:ind w:left="1276" w:hanging="851"/>
        <w:jc w:val="both"/>
        <w:rPr>
          <w:rFonts w:cstheme="minorHAnsi"/>
        </w:rPr>
      </w:pPr>
      <w:r w:rsidRPr="00340CCE">
        <w:rPr>
          <w:rFonts w:asciiTheme="minorHAnsi" w:hAnsiTheme="minorHAnsi" w:cstheme="minorHAnsi"/>
          <w:b w:val="0"/>
          <w:sz w:val="22"/>
          <w:szCs w:val="22"/>
        </w:rPr>
        <w:t xml:space="preserve">The </w:t>
      </w:r>
      <w:r w:rsidR="00FD15B7" w:rsidRPr="00340CCE">
        <w:rPr>
          <w:rFonts w:asciiTheme="minorHAnsi" w:hAnsiTheme="minorHAnsi" w:cstheme="minorHAnsi"/>
          <w:b w:val="0"/>
          <w:sz w:val="22"/>
          <w:szCs w:val="22"/>
        </w:rPr>
        <w:t xml:space="preserve">existing </w:t>
      </w:r>
      <w:r w:rsidRPr="00340CCE">
        <w:rPr>
          <w:rFonts w:asciiTheme="minorHAnsi" w:hAnsiTheme="minorHAnsi" w:cstheme="minorHAnsi"/>
          <w:b w:val="0"/>
          <w:sz w:val="22"/>
          <w:szCs w:val="22"/>
        </w:rPr>
        <w:t>VHF Air-Ground</w:t>
      </w:r>
      <w:r w:rsidR="00563CF6" w:rsidRPr="00340CCE">
        <w:rPr>
          <w:rFonts w:asciiTheme="minorHAnsi" w:hAnsiTheme="minorHAnsi" w:cstheme="minorHAnsi"/>
          <w:b w:val="0"/>
          <w:sz w:val="22"/>
          <w:szCs w:val="22"/>
        </w:rPr>
        <w:t xml:space="preserve"> </w:t>
      </w:r>
      <w:r w:rsidR="007E77BB" w:rsidRPr="00340CCE">
        <w:rPr>
          <w:rFonts w:asciiTheme="minorHAnsi" w:hAnsiTheme="minorHAnsi" w:cstheme="minorHAnsi"/>
          <w:b w:val="0"/>
          <w:sz w:val="22"/>
          <w:szCs w:val="22"/>
        </w:rPr>
        <w:t>c</w:t>
      </w:r>
      <w:r w:rsidRPr="00340CCE">
        <w:rPr>
          <w:rFonts w:asciiTheme="minorHAnsi" w:hAnsiTheme="minorHAnsi" w:cstheme="minorHAnsi"/>
          <w:b w:val="0"/>
          <w:sz w:val="22"/>
          <w:szCs w:val="22"/>
        </w:rPr>
        <w:t xml:space="preserve">ommunication </w:t>
      </w:r>
      <w:r w:rsidR="007E77BB" w:rsidRPr="00340CCE">
        <w:rPr>
          <w:rFonts w:asciiTheme="minorHAnsi" w:hAnsiTheme="minorHAnsi" w:cstheme="minorHAnsi"/>
          <w:b w:val="0"/>
          <w:sz w:val="22"/>
          <w:szCs w:val="22"/>
        </w:rPr>
        <w:t>s</w:t>
      </w:r>
      <w:r w:rsidRPr="00340CCE">
        <w:rPr>
          <w:rFonts w:asciiTheme="minorHAnsi" w:hAnsiTheme="minorHAnsi" w:cstheme="minorHAnsi"/>
          <w:b w:val="0"/>
          <w:sz w:val="22"/>
          <w:szCs w:val="22"/>
        </w:rPr>
        <w:t xml:space="preserve">ystem </w:t>
      </w:r>
      <w:r w:rsidR="00C242AD" w:rsidRPr="00340CCE">
        <w:rPr>
          <w:rFonts w:asciiTheme="minorHAnsi" w:hAnsiTheme="minorHAnsi" w:cstheme="minorHAnsi"/>
          <w:b w:val="0"/>
          <w:sz w:val="22"/>
          <w:szCs w:val="22"/>
        </w:rPr>
        <w:t xml:space="preserve">of </w:t>
      </w:r>
      <w:r w:rsidR="00397696" w:rsidRPr="00340CCE">
        <w:rPr>
          <w:rFonts w:asciiTheme="minorHAnsi" w:hAnsiTheme="minorHAnsi" w:cstheme="minorHAnsi"/>
          <w:b w:val="0"/>
          <w:sz w:val="22"/>
          <w:szCs w:val="22"/>
        </w:rPr>
        <w:t xml:space="preserve">the </w:t>
      </w:r>
      <w:r w:rsidR="007B7134" w:rsidRPr="00340CCE">
        <w:rPr>
          <w:rFonts w:asciiTheme="minorHAnsi" w:hAnsiTheme="minorHAnsi" w:cstheme="minorHAnsi"/>
          <w:b w:val="0"/>
          <w:sz w:val="22"/>
          <w:szCs w:val="22"/>
        </w:rPr>
        <w:t>C</w:t>
      </w:r>
      <w:r w:rsidR="00397696" w:rsidRPr="00340CCE">
        <w:rPr>
          <w:rFonts w:asciiTheme="minorHAnsi" w:hAnsiTheme="minorHAnsi" w:cstheme="minorHAnsi"/>
          <w:b w:val="0"/>
          <w:sz w:val="22"/>
          <w:szCs w:val="22"/>
        </w:rPr>
        <w:t>ustomer</w:t>
      </w:r>
      <w:r w:rsidR="00C242AD"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consist</w:t>
      </w:r>
      <w:r w:rsidR="0094678D" w:rsidRPr="00340CCE">
        <w:rPr>
          <w:rFonts w:asciiTheme="minorHAnsi" w:hAnsiTheme="minorHAnsi" w:cstheme="minorHAnsi"/>
          <w:b w:val="0"/>
          <w:sz w:val="22"/>
          <w:szCs w:val="22"/>
        </w:rPr>
        <w:t>s</w:t>
      </w:r>
      <w:r w:rsidRPr="00340CCE">
        <w:rPr>
          <w:rFonts w:asciiTheme="minorHAnsi" w:hAnsiTheme="minorHAnsi" w:cstheme="minorHAnsi"/>
          <w:b w:val="0"/>
          <w:sz w:val="22"/>
          <w:szCs w:val="22"/>
        </w:rPr>
        <w:t xml:space="preserve"> of the local </w:t>
      </w:r>
      <w:r w:rsidR="0094678D" w:rsidRPr="00340CCE">
        <w:rPr>
          <w:rFonts w:asciiTheme="minorHAnsi" w:hAnsiTheme="minorHAnsi" w:cstheme="minorHAnsi"/>
          <w:b w:val="0"/>
          <w:sz w:val="22"/>
          <w:szCs w:val="22"/>
        </w:rPr>
        <w:t>and</w:t>
      </w:r>
      <w:r w:rsidRPr="00340CCE">
        <w:rPr>
          <w:rFonts w:asciiTheme="minorHAnsi" w:hAnsiTheme="minorHAnsi" w:cstheme="minorHAnsi"/>
          <w:b w:val="0"/>
          <w:sz w:val="22"/>
          <w:szCs w:val="22"/>
        </w:rPr>
        <w:t xml:space="preserve"> remote radio </w:t>
      </w:r>
      <w:r w:rsidR="007E77BB" w:rsidRPr="00340CCE">
        <w:rPr>
          <w:rFonts w:asciiTheme="minorHAnsi" w:hAnsiTheme="minorHAnsi" w:cstheme="minorHAnsi"/>
          <w:b w:val="0"/>
          <w:sz w:val="22"/>
          <w:szCs w:val="22"/>
        </w:rPr>
        <w:t xml:space="preserve">sites </w:t>
      </w:r>
      <w:r w:rsidRPr="00340CCE">
        <w:rPr>
          <w:rFonts w:asciiTheme="minorHAnsi" w:hAnsiTheme="minorHAnsi" w:cstheme="minorHAnsi"/>
          <w:b w:val="0"/>
          <w:sz w:val="22"/>
          <w:szCs w:val="22"/>
        </w:rPr>
        <w:t xml:space="preserve">as </w:t>
      </w:r>
      <w:r w:rsidR="00FD15B7" w:rsidRPr="00340CCE">
        <w:rPr>
          <w:rFonts w:asciiTheme="minorHAnsi" w:hAnsiTheme="minorHAnsi" w:cstheme="minorHAnsi"/>
          <w:b w:val="0"/>
          <w:sz w:val="22"/>
          <w:szCs w:val="22"/>
        </w:rPr>
        <w:t xml:space="preserve">is </w:t>
      </w:r>
      <w:r w:rsidR="00587DD0" w:rsidRPr="00340CCE">
        <w:rPr>
          <w:rFonts w:asciiTheme="minorHAnsi" w:hAnsiTheme="minorHAnsi" w:cstheme="minorHAnsi"/>
          <w:b w:val="0"/>
          <w:sz w:val="22"/>
          <w:szCs w:val="22"/>
        </w:rPr>
        <w:t>specified</w:t>
      </w:r>
      <w:r w:rsidRPr="00340CCE">
        <w:rPr>
          <w:rFonts w:asciiTheme="minorHAnsi" w:hAnsiTheme="minorHAnsi" w:cstheme="minorHAnsi"/>
          <w:b w:val="0"/>
          <w:sz w:val="22"/>
          <w:szCs w:val="22"/>
        </w:rPr>
        <w:t xml:space="preserve"> in </w:t>
      </w:r>
      <w:r w:rsidR="00A9683C" w:rsidRPr="00340CCE">
        <w:rPr>
          <w:rFonts w:asciiTheme="minorHAnsi" w:hAnsiTheme="minorHAnsi" w:cstheme="minorHAnsi"/>
          <w:b w:val="0"/>
          <w:sz w:val="22"/>
          <w:szCs w:val="22"/>
        </w:rPr>
        <w:t xml:space="preserve">Annex </w:t>
      </w:r>
      <w:r w:rsidR="00CA5404" w:rsidRPr="00340CCE">
        <w:rPr>
          <w:rFonts w:asciiTheme="minorHAnsi" w:hAnsiTheme="minorHAnsi" w:cstheme="minorHAnsi"/>
          <w:b w:val="0"/>
          <w:sz w:val="22"/>
          <w:szCs w:val="22"/>
        </w:rPr>
        <w:t>2</w:t>
      </w:r>
      <w:r w:rsidR="003A6DC6" w:rsidRPr="00340CCE">
        <w:rPr>
          <w:rFonts w:asciiTheme="minorHAnsi" w:hAnsiTheme="minorHAnsi" w:cstheme="minorHAnsi"/>
          <w:b w:val="0"/>
          <w:sz w:val="22"/>
          <w:szCs w:val="22"/>
        </w:rPr>
        <w:t>.</w:t>
      </w:r>
    </w:p>
    <w:p w14:paraId="27742B6C" w14:textId="7FD2F55A" w:rsidR="00397696" w:rsidRPr="00340CCE" w:rsidRDefault="00641105" w:rsidP="00325D54">
      <w:pPr>
        <w:pStyle w:val="Style1"/>
        <w:numPr>
          <w:ilvl w:val="2"/>
          <w:numId w:val="1"/>
        </w:numPr>
        <w:spacing w:before="120" w:after="120"/>
        <w:ind w:left="1276" w:hanging="851"/>
        <w:jc w:val="both"/>
        <w:rPr>
          <w:rFonts w:cstheme="minorHAnsi"/>
        </w:rPr>
      </w:pPr>
      <w:r w:rsidRPr="00340CCE">
        <w:rPr>
          <w:rFonts w:asciiTheme="minorHAnsi" w:hAnsiTheme="minorHAnsi" w:cstheme="minorHAnsi"/>
          <w:b w:val="0"/>
          <w:sz w:val="22"/>
          <w:szCs w:val="22"/>
        </w:rPr>
        <w:t>L</w:t>
      </w:r>
      <w:r w:rsidR="000138DC" w:rsidRPr="00340CCE">
        <w:rPr>
          <w:rFonts w:asciiTheme="minorHAnsi" w:hAnsiTheme="minorHAnsi" w:cstheme="minorHAnsi"/>
          <w:b w:val="0"/>
          <w:sz w:val="22"/>
          <w:szCs w:val="22"/>
        </w:rPr>
        <w:t xml:space="preserve">ocal </w:t>
      </w:r>
      <w:r w:rsidR="00C218CC" w:rsidRPr="00340CCE">
        <w:rPr>
          <w:rFonts w:asciiTheme="minorHAnsi" w:hAnsiTheme="minorHAnsi" w:cstheme="minorHAnsi"/>
          <w:b w:val="0"/>
          <w:sz w:val="22"/>
          <w:szCs w:val="22"/>
        </w:rPr>
        <w:t xml:space="preserve">and remote </w:t>
      </w:r>
      <w:r w:rsidR="00625DAB" w:rsidRPr="00340CCE">
        <w:rPr>
          <w:rFonts w:asciiTheme="minorHAnsi" w:hAnsiTheme="minorHAnsi" w:cstheme="minorHAnsi"/>
          <w:b w:val="0"/>
          <w:sz w:val="22"/>
          <w:szCs w:val="22"/>
        </w:rPr>
        <w:t>r</w:t>
      </w:r>
      <w:r w:rsidR="00543CB7" w:rsidRPr="00340CCE">
        <w:rPr>
          <w:rFonts w:asciiTheme="minorHAnsi" w:hAnsiTheme="minorHAnsi" w:cstheme="minorHAnsi"/>
          <w:b w:val="0"/>
          <w:sz w:val="22"/>
          <w:szCs w:val="22"/>
        </w:rPr>
        <w:t>adio</w:t>
      </w:r>
      <w:r w:rsidR="00C242AD" w:rsidRPr="00340CCE">
        <w:rPr>
          <w:rFonts w:asciiTheme="minorHAnsi" w:hAnsiTheme="minorHAnsi" w:cstheme="minorHAnsi"/>
          <w:b w:val="0"/>
          <w:sz w:val="22"/>
          <w:szCs w:val="22"/>
        </w:rPr>
        <w:t>s</w:t>
      </w:r>
      <w:r w:rsidR="00543CB7" w:rsidRPr="00340CCE">
        <w:rPr>
          <w:rFonts w:asciiTheme="minorHAnsi" w:hAnsiTheme="minorHAnsi" w:cstheme="minorHAnsi"/>
          <w:b w:val="0"/>
          <w:sz w:val="22"/>
          <w:szCs w:val="22"/>
        </w:rPr>
        <w:t xml:space="preserve"> </w:t>
      </w:r>
      <w:r w:rsidR="00C218CC" w:rsidRPr="00340CCE">
        <w:rPr>
          <w:rFonts w:asciiTheme="minorHAnsi" w:hAnsiTheme="minorHAnsi" w:cstheme="minorHAnsi"/>
          <w:b w:val="0"/>
          <w:sz w:val="22"/>
          <w:szCs w:val="22"/>
        </w:rPr>
        <w:t xml:space="preserve">are VoIP compatible </w:t>
      </w:r>
      <w:r w:rsidR="00CA5404" w:rsidRPr="00340CCE">
        <w:rPr>
          <w:rFonts w:asciiTheme="minorHAnsi" w:hAnsiTheme="minorHAnsi" w:cstheme="minorHAnsi"/>
          <w:b w:val="0"/>
          <w:sz w:val="22"/>
          <w:szCs w:val="22"/>
        </w:rPr>
        <w:t xml:space="preserve">according to </w:t>
      </w:r>
      <w:bookmarkStart w:id="0" w:name="_Hlk173779956"/>
      <w:r w:rsidR="00CA5404" w:rsidRPr="00340CCE">
        <w:rPr>
          <w:rFonts w:asciiTheme="minorHAnsi" w:hAnsiTheme="minorHAnsi" w:cstheme="minorHAnsi"/>
          <w:b w:val="0"/>
          <w:sz w:val="22"/>
          <w:szCs w:val="22"/>
        </w:rPr>
        <w:t xml:space="preserve">EUROCAE ED-137C </w:t>
      </w:r>
      <w:bookmarkEnd w:id="0"/>
      <w:r w:rsidR="00C218CC" w:rsidRPr="00340CCE">
        <w:rPr>
          <w:rFonts w:asciiTheme="minorHAnsi" w:hAnsiTheme="minorHAnsi" w:cstheme="minorHAnsi"/>
          <w:b w:val="0"/>
          <w:sz w:val="22"/>
          <w:szCs w:val="22"/>
        </w:rPr>
        <w:t xml:space="preserve">and are connected to </w:t>
      </w:r>
      <w:r w:rsidR="008A15E2" w:rsidRPr="00340CCE">
        <w:rPr>
          <w:rFonts w:asciiTheme="minorHAnsi" w:hAnsiTheme="minorHAnsi" w:cstheme="minorHAnsi"/>
          <w:b w:val="0"/>
          <w:sz w:val="22"/>
          <w:szCs w:val="22"/>
        </w:rPr>
        <w:t xml:space="preserve">the protected </w:t>
      </w:r>
      <w:r w:rsidR="000816A3" w:rsidRPr="00340CCE">
        <w:rPr>
          <w:rFonts w:asciiTheme="minorHAnsi" w:hAnsiTheme="minorHAnsi" w:cstheme="minorHAnsi"/>
          <w:b w:val="0"/>
          <w:sz w:val="22"/>
          <w:szCs w:val="22"/>
        </w:rPr>
        <w:t>IP network</w:t>
      </w:r>
      <w:r w:rsidR="00B71021" w:rsidRPr="00340CCE">
        <w:rPr>
          <w:rFonts w:asciiTheme="minorHAnsi" w:hAnsiTheme="minorHAnsi" w:cstheme="minorHAnsi"/>
          <w:b w:val="0"/>
          <w:sz w:val="22"/>
          <w:szCs w:val="22"/>
        </w:rPr>
        <w:t xml:space="preserve"> of the Customer</w:t>
      </w:r>
      <w:r w:rsidR="000816A3" w:rsidRPr="00340CCE">
        <w:rPr>
          <w:rFonts w:asciiTheme="minorHAnsi" w:hAnsiTheme="minorHAnsi" w:cstheme="minorHAnsi"/>
          <w:b w:val="0"/>
          <w:sz w:val="22"/>
          <w:szCs w:val="22"/>
        </w:rPr>
        <w:t>.</w:t>
      </w:r>
    </w:p>
    <w:p w14:paraId="239B4027" w14:textId="4339107A" w:rsidR="00397696" w:rsidRPr="00E1774F" w:rsidRDefault="00543CB7" w:rsidP="00325D54">
      <w:pPr>
        <w:pStyle w:val="Style1"/>
        <w:numPr>
          <w:ilvl w:val="1"/>
          <w:numId w:val="1"/>
        </w:numPr>
        <w:ind w:left="1134" w:hanging="708"/>
        <w:jc w:val="both"/>
        <w:rPr>
          <w:rFonts w:asciiTheme="minorHAnsi" w:hAnsiTheme="minorHAnsi" w:cstheme="minorHAnsi"/>
        </w:rPr>
      </w:pPr>
      <w:r w:rsidRPr="00E1774F">
        <w:rPr>
          <w:rFonts w:asciiTheme="minorHAnsi" w:hAnsiTheme="minorHAnsi" w:cstheme="minorHAnsi"/>
        </w:rPr>
        <w:t>Interoperability</w:t>
      </w:r>
      <w:r w:rsidR="00D93879" w:rsidRPr="00E1774F">
        <w:rPr>
          <w:rFonts w:asciiTheme="minorHAnsi" w:hAnsiTheme="minorHAnsi" w:cstheme="minorHAnsi"/>
        </w:rPr>
        <w:t xml:space="preserve">, </w:t>
      </w:r>
      <w:r w:rsidR="0055185A" w:rsidRPr="00E1774F">
        <w:rPr>
          <w:rFonts w:asciiTheme="minorHAnsi" w:hAnsiTheme="minorHAnsi" w:cstheme="minorHAnsi"/>
        </w:rPr>
        <w:t>Compatibility</w:t>
      </w:r>
      <w:r w:rsidR="00D93879" w:rsidRPr="00E1774F">
        <w:rPr>
          <w:rFonts w:asciiTheme="minorHAnsi" w:hAnsiTheme="minorHAnsi" w:cstheme="minorHAnsi"/>
        </w:rPr>
        <w:t xml:space="preserve"> and Conformity</w:t>
      </w:r>
    </w:p>
    <w:p w14:paraId="779F5BE3" w14:textId="3FBA3DBB" w:rsidR="00543CB7" w:rsidRPr="00340CCE" w:rsidRDefault="00543CB7" w:rsidP="00E24B4D">
      <w:pPr>
        <w:pStyle w:val="Style1"/>
        <w:numPr>
          <w:ilvl w:val="2"/>
          <w:numId w:val="1"/>
        </w:numPr>
        <w:spacing w:before="120" w:after="120"/>
        <w:ind w:left="1276" w:hanging="851"/>
        <w:jc w:val="both"/>
        <w:rPr>
          <w:rFonts w:asciiTheme="minorHAnsi" w:hAnsiTheme="minorHAnsi" w:cstheme="minorHAnsi"/>
          <w:b w:val="0"/>
          <w:sz w:val="22"/>
          <w:szCs w:val="22"/>
        </w:rPr>
      </w:pPr>
      <w:r w:rsidRPr="00340CCE">
        <w:rPr>
          <w:rFonts w:asciiTheme="minorHAnsi" w:hAnsiTheme="minorHAnsi" w:cstheme="minorHAnsi"/>
          <w:b w:val="0"/>
          <w:sz w:val="22"/>
          <w:szCs w:val="22"/>
        </w:rPr>
        <w:t xml:space="preserve">The </w:t>
      </w:r>
      <w:r w:rsidR="00093020" w:rsidRPr="00340CCE">
        <w:rPr>
          <w:rFonts w:asciiTheme="minorHAnsi" w:hAnsiTheme="minorHAnsi" w:cstheme="minorHAnsi"/>
          <w:b w:val="0"/>
          <w:sz w:val="22"/>
          <w:szCs w:val="22"/>
        </w:rPr>
        <w:t>System</w:t>
      </w:r>
      <w:r w:rsidRPr="00340CCE">
        <w:rPr>
          <w:rFonts w:asciiTheme="minorHAnsi" w:hAnsiTheme="minorHAnsi" w:cstheme="minorHAnsi"/>
          <w:b w:val="0"/>
          <w:sz w:val="22"/>
          <w:szCs w:val="22"/>
        </w:rPr>
        <w:t xml:space="preserve"> and its subsystems shall meet</w:t>
      </w:r>
      <w:r w:rsidR="00075F55"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all associated interoperability</w:t>
      </w:r>
      <w:r w:rsidR="00075F55"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 xml:space="preserve">requirements according to </w:t>
      </w:r>
      <w:r w:rsidR="00B24D90" w:rsidRPr="00340CCE">
        <w:rPr>
          <w:rFonts w:asciiTheme="minorHAnsi" w:hAnsiTheme="minorHAnsi" w:cstheme="minorHAnsi"/>
          <w:b w:val="0"/>
          <w:sz w:val="22"/>
          <w:szCs w:val="22"/>
        </w:rPr>
        <w:t>EUROCAE ED-137C Interoperability Standards for VoIP ATM Components</w:t>
      </w:r>
      <w:r w:rsidRPr="00340CCE">
        <w:rPr>
          <w:rFonts w:asciiTheme="minorHAnsi" w:hAnsiTheme="minorHAnsi" w:cstheme="minorHAnsi"/>
          <w:b w:val="0"/>
          <w:sz w:val="22"/>
          <w:szCs w:val="22"/>
        </w:rPr>
        <w:t>.</w:t>
      </w:r>
    </w:p>
    <w:p w14:paraId="40C66FA0" w14:textId="5EA012F2" w:rsidR="00D93879" w:rsidRPr="00340CCE" w:rsidRDefault="00093020" w:rsidP="00D93879">
      <w:pPr>
        <w:pStyle w:val="Style1"/>
        <w:numPr>
          <w:ilvl w:val="2"/>
          <w:numId w:val="1"/>
        </w:numPr>
        <w:spacing w:before="120" w:after="120"/>
        <w:ind w:left="1276" w:hanging="851"/>
        <w:jc w:val="both"/>
        <w:rPr>
          <w:rFonts w:asciiTheme="minorHAnsi" w:hAnsiTheme="minorHAnsi" w:cstheme="minorHAnsi"/>
          <w:b w:val="0"/>
        </w:rPr>
      </w:pPr>
      <w:r w:rsidRPr="00340CCE">
        <w:rPr>
          <w:rFonts w:asciiTheme="minorHAnsi" w:hAnsiTheme="minorHAnsi" w:cstheme="minorHAnsi"/>
          <w:b w:val="0"/>
          <w:sz w:val="22"/>
          <w:szCs w:val="22"/>
        </w:rPr>
        <w:t>System</w:t>
      </w:r>
      <w:r w:rsidR="00D93879" w:rsidRPr="00340CCE">
        <w:rPr>
          <w:rFonts w:asciiTheme="minorHAnsi" w:hAnsiTheme="minorHAnsi" w:cstheme="minorHAnsi"/>
          <w:b w:val="0"/>
          <w:sz w:val="22"/>
          <w:szCs w:val="22"/>
        </w:rPr>
        <w:t xml:space="preserve"> shall be compatible to connect the IP based radios via IP network according to EUROCAE ED-137C.</w:t>
      </w:r>
    </w:p>
    <w:p w14:paraId="6F4014B1" w14:textId="339A42EB" w:rsidR="00BD314D" w:rsidRDefault="00D93879" w:rsidP="00BD314D">
      <w:pPr>
        <w:pStyle w:val="Style1"/>
        <w:numPr>
          <w:ilvl w:val="2"/>
          <w:numId w:val="1"/>
        </w:numPr>
        <w:spacing w:before="120" w:after="120"/>
        <w:ind w:left="1276" w:hanging="851"/>
        <w:jc w:val="both"/>
        <w:rPr>
          <w:rFonts w:cstheme="minorHAnsi"/>
        </w:rPr>
      </w:pPr>
      <w:r w:rsidRPr="00340CCE">
        <w:rPr>
          <w:rFonts w:asciiTheme="minorHAnsi" w:hAnsiTheme="minorHAnsi" w:cstheme="minorHAnsi"/>
          <w:b w:val="0"/>
          <w:sz w:val="22"/>
          <w:szCs w:val="22"/>
        </w:rPr>
        <w:t xml:space="preserve">The </w:t>
      </w:r>
      <w:r w:rsidR="00093020" w:rsidRPr="00340CCE">
        <w:rPr>
          <w:rFonts w:asciiTheme="minorHAnsi" w:hAnsiTheme="minorHAnsi" w:cstheme="minorHAnsi"/>
          <w:b w:val="0"/>
          <w:sz w:val="22"/>
          <w:szCs w:val="22"/>
        </w:rPr>
        <w:t>System</w:t>
      </w:r>
      <w:r w:rsidRPr="00340CCE">
        <w:rPr>
          <w:rFonts w:asciiTheme="minorHAnsi" w:hAnsiTheme="minorHAnsi" w:cstheme="minorHAnsi"/>
          <w:b w:val="0"/>
          <w:sz w:val="22"/>
          <w:szCs w:val="22"/>
        </w:rPr>
        <w:t xml:space="preserve"> shall meet with the regulatory material of EASA Detailed Specifications and Acceptable Means of Compliance &amp; Guidance Material for certification or declaration of design compliance of ATM/ANS ground equipment (DS-GE.CER/DEC) and the Supplier shall provide evidence on this.</w:t>
      </w:r>
    </w:p>
    <w:p w14:paraId="565F318A" w14:textId="7D7E8408" w:rsidR="00BD314D" w:rsidRPr="00E1774F" w:rsidRDefault="00BD314D" w:rsidP="00BD314D">
      <w:pPr>
        <w:pStyle w:val="Style1"/>
        <w:numPr>
          <w:ilvl w:val="1"/>
          <w:numId w:val="1"/>
        </w:numPr>
        <w:ind w:left="1134" w:hanging="708"/>
        <w:jc w:val="both"/>
        <w:rPr>
          <w:rFonts w:asciiTheme="minorHAnsi" w:hAnsiTheme="minorHAnsi" w:cstheme="minorHAnsi"/>
        </w:rPr>
      </w:pPr>
      <w:r>
        <w:rPr>
          <w:rFonts w:asciiTheme="minorHAnsi" w:hAnsiTheme="minorHAnsi" w:cstheme="minorHAnsi"/>
        </w:rPr>
        <w:lastRenderedPageBreak/>
        <w:t>Network architecture</w:t>
      </w:r>
    </w:p>
    <w:p w14:paraId="604EBC89" w14:textId="496366B4" w:rsidR="00BD314D" w:rsidRDefault="00BD314D" w:rsidP="00BD314D">
      <w:pPr>
        <w:pStyle w:val="Style1"/>
        <w:numPr>
          <w:ilvl w:val="2"/>
          <w:numId w:val="1"/>
        </w:numPr>
        <w:spacing w:before="120" w:after="120"/>
        <w:ind w:left="1276" w:hanging="851"/>
        <w:jc w:val="both"/>
        <w:rPr>
          <w:rFonts w:asciiTheme="minorHAnsi" w:hAnsiTheme="minorHAnsi" w:cstheme="minorHAnsi"/>
          <w:b w:val="0"/>
          <w:sz w:val="22"/>
          <w:szCs w:val="22"/>
        </w:rPr>
      </w:pPr>
      <w:r>
        <w:rPr>
          <w:rFonts w:asciiTheme="minorHAnsi" w:hAnsiTheme="minorHAnsi" w:cstheme="minorHAnsi"/>
          <w:b w:val="0"/>
          <w:sz w:val="22"/>
          <w:szCs w:val="22"/>
        </w:rPr>
        <w:t xml:space="preserve">The expected </w:t>
      </w:r>
      <w:r w:rsidR="00BC5BC8">
        <w:rPr>
          <w:rFonts w:asciiTheme="minorHAnsi" w:hAnsiTheme="minorHAnsi" w:cstheme="minorHAnsi"/>
          <w:b w:val="0"/>
          <w:sz w:val="22"/>
          <w:szCs w:val="22"/>
        </w:rPr>
        <w:t xml:space="preserve">possible </w:t>
      </w:r>
      <w:r>
        <w:rPr>
          <w:rFonts w:asciiTheme="minorHAnsi" w:hAnsiTheme="minorHAnsi" w:cstheme="minorHAnsi"/>
          <w:b w:val="0"/>
          <w:sz w:val="22"/>
          <w:szCs w:val="22"/>
        </w:rPr>
        <w:t xml:space="preserve">network architecture is presented in Annex </w:t>
      </w:r>
      <w:r w:rsidR="002250A3">
        <w:rPr>
          <w:rFonts w:asciiTheme="minorHAnsi" w:hAnsiTheme="minorHAnsi" w:cstheme="minorHAnsi"/>
          <w:b w:val="0"/>
          <w:sz w:val="22"/>
          <w:szCs w:val="22"/>
        </w:rPr>
        <w:t>4</w:t>
      </w:r>
      <w:r>
        <w:rPr>
          <w:rFonts w:asciiTheme="minorHAnsi" w:hAnsiTheme="minorHAnsi" w:cstheme="minorHAnsi"/>
          <w:b w:val="0"/>
          <w:sz w:val="22"/>
          <w:szCs w:val="22"/>
        </w:rPr>
        <w:t xml:space="preserve">. </w:t>
      </w:r>
    </w:p>
    <w:p w14:paraId="14ACB81F" w14:textId="2C7EA6A3" w:rsidR="00BD314D" w:rsidRDefault="00ED6900" w:rsidP="00BD314D">
      <w:pPr>
        <w:pStyle w:val="Style1"/>
        <w:numPr>
          <w:ilvl w:val="2"/>
          <w:numId w:val="1"/>
        </w:numPr>
        <w:spacing w:before="120" w:after="120"/>
        <w:ind w:left="1276" w:hanging="851"/>
        <w:jc w:val="both"/>
        <w:rPr>
          <w:rFonts w:asciiTheme="minorHAnsi" w:hAnsiTheme="minorHAnsi" w:cstheme="minorHAnsi"/>
          <w:b w:val="0"/>
          <w:sz w:val="22"/>
          <w:szCs w:val="22"/>
        </w:rPr>
      </w:pPr>
      <w:r w:rsidRPr="00ED6900">
        <w:rPr>
          <w:rFonts w:asciiTheme="minorHAnsi" w:hAnsiTheme="minorHAnsi" w:cstheme="minorHAnsi"/>
          <w:b w:val="0"/>
          <w:sz w:val="22"/>
          <w:szCs w:val="22"/>
        </w:rPr>
        <w:t>The Supplier shall be responsible for the installation and configuration of the Voice Communication System (VCS) internal LAN</w:t>
      </w:r>
      <w:r>
        <w:rPr>
          <w:rFonts w:asciiTheme="minorHAnsi" w:hAnsiTheme="minorHAnsi" w:cstheme="minorHAnsi"/>
          <w:b w:val="0"/>
          <w:sz w:val="22"/>
          <w:szCs w:val="22"/>
        </w:rPr>
        <w:t xml:space="preserve"> on agreed locations</w:t>
      </w:r>
      <w:r w:rsidR="00BD314D">
        <w:rPr>
          <w:rFonts w:asciiTheme="minorHAnsi" w:hAnsiTheme="minorHAnsi" w:cstheme="minorHAnsi"/>
          <w:b w:val="0"/>
          <w:sz w:val="22"/>
          <w:szCs w:val="22"/>
        </w:rPr>
        <w:t xml:space="preserve">. </w:t>
      </w:r>
    </w:p>
    <w:p w14:paraId="20C9EB46" w14:textId="7D3EC156" w:rsidR="00BD314D" w:rsidRDefault="00ED6900" w:rsidP="00BD314D">
      <w:pPr>
        <w:pStyle w:val="Style1"/>
        <w:numPr>
          <w:ilvl w:val="2"/>
          <w:numId w:val="1"/>
        </w:numPr>
        <w:spacing w:before="120" w:after="120"/>
        <w:ind w:left="1276" w:hanging="851"/>
        <w:jc w:val="both"/>
        <w:rPr>
          <w:rFonts w:asciiTheme="minorHAnsi" w:hAnsiTheme="minorHAnsi" w:cstheme="minorHAnsi"/>
          <w:b w:val="0"/>
          <w:sz w:val="22"/>
          <w:szCs w:val="22"/>
        </w:rPr>
      </w:pPr>
      <w:r w:rsidRPr="00ED6900">
        <w:rPr>
          <w:rFonts w:asciiTheme="minorHAnsi" w:hAnsiTheme="minorHAnsi" w:cstheme="minorHAnsi"/>
          <w:b w:val="0"/>
          <w:sz w:val="22"/>
          <w:szCs w:val="22"/>
        </w:rPr>
        <w:t>The locations in Vilnius are interconnected by single-mode fiber (SMF) with LC connectors. The Supplier shall ensure that the proposed equipment is capable of interconnecting all Vilnius locations. All provided SFP modules for SMF shall be of BiDi type (utilizing a single fiber strand for bidirectional transmission).</w:t>
      </w:r>
      <w:r w:rsidR="00BD314D">
        <w:rPr>
          <w:rFonts w:asciiTheme="minorHAnsi" w:hAnsiTheme="minorHAnsi" w:cstheme="minorHAnsi"/>
          <w:b w:val="0"/>
          <w:sz w:val="22"/>
          <w:szCs w:val="22"/>
        </w:rPr>
        <w:t xml:space="preserve"> </w:t>
      </w:r>
    </w:p>
    <w:p w14:paraId="0C86F8DF" w14:textId="3A32B84F" w:rsidR="00FF5A9A" w:rsidRDefault="00FF5A9A" w:rsidP="00BD314D">
      <w:pPr>
        <w:pStyle w:val="Style1"/>
        <w:numPr>
          <w:ilvl w:val="2"/>
          <w:numId w:val="1"/>
        </w:numPr>
        <w:spacing w:before="120" w:after="120"/>
        <w:ind w:left="1276" w:hanging="851"/>
        <w:jc w:val="both"/>
        <w:rPr>
          <w:rFonts w:asciiTheme="minorHAnsi" w:hAnsiTheme="minorHAnsi" w:cstheme="minorHAnsi"/>
          <w:b w:val="0"/>
          <w:sz w:val="22"/>
          <w:szCs w:val="22"/>
        </w:rPr>
      </w:pPr>
      <w:r w:rsidRPr="00FF5A9A">
        <w:rPr>
          <w:rFonts w:asciiTheme="minorHAnsi" w:hAnsiTheme="minorHAnsi" w:cstheme="minorHAnsi"/>
          <w:b w:val="0"/>
          <w:sz w:val="22"/>
          <w:szCs w:val="22"/>
        </w:rPr>
        <w:t xml:space="preserve">Each </w:t>
      </w:r>
      <w:r>
        <w:rPr>
          <w:rFonts w:asciiTheme="minorHAnsi" w:hAnsiTheme="minorHAnsi" w:cstheme="minorHAnsi"/>
          <w:b w:val="0"/>
          <w:sz w:val="22"/>
          <w:szCs w:val="22"/>
        </w:rPr>
        <w:t>location</w:t>
      </w:r>
      <w:r w:rsidRPr="00FF5A9A">
        <w:rPr>
          <w:rFonts w:asciiTheme="minorHAnsi" w:hAnsiTheme="minorHAnsi" w:cstheme="minorHAnsi"/>
          <w:b w:val="0"/>
          <w:sz w:val="22"/>
          <w:szCs w:val="22"/>
        </w:rPr>
        <w:t xml:space="preserve"> shall deploy a minimum of two (2) network switches dedicated to the Voice Communication System connectivity.</w:t>
      </w:r>
    </w:p>
    <w:p w14:paraId="320A645A" w14:textId="3B78D7B0" w:rsidR="00FF5A9A" w:rsidRDefault="00ED6900" w:rsidP="00BD314D">
      <w:pPr>
        <w:pStyle w:val="Style1"/>
        <w:numPr>
          <w:ilvl w:val="2"/>
          <w:numId w:val="1"/>
        </w:numPr>
        <w:spacing w:before="120" w:after="120"/>
        <w:ind w:left="1276" w:hanging="851"/>
        <w:jc w:val="both"/>
        <w:rPr>
          <w:rFonts w:asciiTheme="minorHAnsi" w:hAnsiTheme="minorHAnsi" w:cstheme="minorHAnsi"/>
          <w:b w:val="0"/>
          <w:sz w:val="22"/>
          <w:szCs w:val="22"/>
        </w:rPr>
      </w:pPr>
      <w:r w:rsidRPr="00ED6900">
        <w:rPr>
          <w:rFonts w:asciiTheme="minorHAnsi" w:hAnsiTheme="minorHAnsi" w:cstheme="minorHAnsi"/>
          <w:b w:val="0"/>
          <w:sz w:val="22"/>
          <w:szCs w:val="22"/>
        </w:rPr>
        <w:t>The switches shall be configured in a redundant pair, ensuring that the failure of a single switch does not result in loss of connectivity (elimination of any single point of failure at the location level). Endpoints shall be dual-homed to both switches.</w:t>
      </w:r>
    </w:p>
    <w:p w14:paraId="26719299" w14:textId="1BE722BA" w:rsidR="00FF5A9A" w:rsidRDefault="00FF5A9A" w:rsidP="00BD314D">
      <w:pPr>
        <w:pStyle w:val="Style1"/>
        <w:numPr>
          <w:ilvl w:val="2"/>
          <w:numId w:val="1"/>
        </w:numPr>
        <w:spacing w:before="120" w:after="120"/>
        <w:ind w:left="1276" w:hanging="851"/>
        <w:jc w:val="both"/>
        <w:rPr>
          <w:rFonts w:asciiTheme="minorHAnsi" w:hAnsiTheme="minorHAnsi" w:cstheme="minorHAnsi"/>
          <w:b w:val="0"/>
          <w:sz w:val="22"/>
          <w:szCs w:val="22"/>
        </w:rPr>
      </w:pPr>
      <w:r w:rsidRPr="00FF5A9A">
        <w:rPr>
          <w:rFonts w:asciiTheme="minorHAnsi" w:hAnsiTheme="minorHAnsi" w:cstheme="minorHAnsi"/>
          <w:b w:val="0"/>
          <w:sz w:val="22"/>
          <w:szCs w:val="22"/>
        </w:rPr>
        <w:t>The remote locations in Palanga and Kaunas shall be interconnected via the OTN (Optical Transport Network) provided by</w:t>
      </w:r>
      <w:r>
        <w:rPr>
          <w:rFonts w:asciiTheme="minorHAnsi" w:hAnsiTheme="minorHAnsi" w:cstheme="minorHAnsi"/>
          <w:b w:val="0"/>
          <w:sz w:val="22"/>
          <w:szCs w:val="22"/>
        </w:rPr>
        <w:t xml:space="preserve"> ON.</w:t>
      </w:r>
    </w:p>
    <w:p w14:paraId="687EE221" w14:textId="52C269A6" w:rsidR="00FF5A9A" w:rsidRDefault="00ED6900" w:rsidP="00BD314D">
      <w:pPr>
        <w:pStyle w:val="Style1"/>
        <w:numPr>
          <w:ilvl w:val="2"/>
          <w:numId w:val="1"/>
        </w:numPr>
        <w:spacing w:before="120" w:after="120"/>
        <w:ind w:left="1276" w:hanging="851"/>
        <w:jc w:val="both"/>
        <w:rPr>
          <w:rFonts w:asciiTheme="minorHAnsi" w:hAnsiTheme="minorHAnsi" w:cstheme="minorHAnsi"/>
          <w:b w:val="0"/>
          <w:sz w:val="22"/>
          <w:szCs w:val="22"/>
        </w:rPr>
      </w:pPr>
      <w:r w:rsidRPr="00ED6900">
        <w:rPr>
          <w:rFonts w:asciiTheme="minorHAnsi" w:hAnsiTheme="minorHAnsi" w:cstheme="minorHAnsi"/>
          <w:b w:val="0"/>
          <w:sz w:val="22"/>
          <w:szCs w:val="22"/>
        </w:rPr>
        <w:t>The Supplier shall be responsible for the termination of OTN channels into the Voice Communication System internal network, ensuring proper integration and end-to-end connectivity. The provided dedicated throughput per OTN channel shall be 1 Gbps.</w:t>
      </w:r>
    </w:p>
    <w:p w14:paraId="26B55714" w14:textId="2C2A3687" w:rsidR="00BD314D" w:rsidRDefault="00ED6900" w:rsidP="00ED6900">
      <w:pPr>
        <w:pStyle w:val="Style1"/>
        <w:numPr>
          <w:ilvl w:val="2"/>
          <w:numId w:val="1"/>
        </w:numPr>
        <w:spacing w:before="120" w:after="120"/>
        <w:ind w:left="1276" w:hanging="851"/>
        <w:jc w:val="both"/>
        <w:rPr>
          <w:rFonts w:asciiTheme="minorHAnsi" w:hAnsiTheme="minorHAnsi" w:cstheme="minorHAnsi"/>
          <w:b w:val="0"/>
          <w:sz w:val="22"/>
          <w:szCs w:val="22"/>
        </w:rPr>
      </w:pPr>
      <w:r w:rsidRPr="00ED6900">
        <w:rPr>
          <w:rFonts w:asciiTheme="minorHAnsi" w:hAnsiTheme="minorHAnsi" w:cstheme="minorHAnsi"/>
          <w:b w:val="0"/>
          <w:sz w:val="22"/>
          <w:szCs w:val="22"/>
        </w:rPr>
        <w:t>The OTN network is based on a ring topology. The Supplier’s equipment shall support and utilize this topology to ensure stability, redundancy, and high availability with sub-second failover.</w:t>
      </w:r>
    </w:p>
    <w:p w14:paraId="5A694739" w14:textId="730F2007" w:rsidR="00F41665" w:rsidRPr="004B2FB2" w:rsidRDefault="00F41665" w:rsidP="00ED6900">
      <w:pPr>
        <w:pStyle w:val="Style1"/>
        <w:numPr>
          <w:ilvl w:val="2"/>
          <w:numId w:val="1"/>
        </w:numPr>
        <w:spacing w:before="120" w:after="120"/>
        <w:ind w:left="1276" w:hanging="851"/>
        <w:jc w:val="both"/>
        <w:rPr>
          <w:rFonts w:asciiTheme="minorHAnsi" w:hAnsiTheme="minorHAnsi" w:cstheme="minorHAnsi"/>
          <w:b w:val="0"/>
          <w:sz w:val="22"/>
          <w:szCs w:val="22"/>
        </w:rPr>
      </w:pPr>
      <w:r w:rsidRPr="00F41665">
        <w:rPr>
          <w:rFonts w:asciiTheme="minorHAnsi" w:hAnsiTheme="minorHAnsi" w:cstheme="minorHAnsi"/>
          <w:b w:val="0"/>
          <w:sz w:val="22"/>
          <w:szCs w:val="22"/>
        </w:rPr>
        <w:t>The Voice Communication System shall be exposed to external networks only via a Session Border Controller (SBC)</w:t>
      </w:r>
      <w:r>
        <w:rPr>
          <w:rFonts w:asciiTheme="minorHAnsi" w:hAnsiTheme="minorHAnsi" w:cstheme="minorHAnsi"/>
          <w:b w:val="0"/>
          <w:sz w:val="22"/>
          <w:szCs w:val="22"/>
        </w:rPr>
        <w:t>, deployed in HA</w:t>
      </w:r>
      <w:r w:rsidRPr="00F41665">
        <w:rPr>
          <w:rFonts w:asciiTheme="minorHAnsi" w:hAnsiTheme="minorHAnsi" w:cstheme="minorHAnsi"/>
          <w:b w:val="0"/>
          <w:sz w:val="22"/>
          <w:szCs w:val="22"/>
        </w:rPr>
        <w:t>. Direct exposure of VCS components to external or untrusted networks shall not be permitted. The SBC shall serve as the security, signaling, and media control boundary for all external interconnections.</w:t>
      </w:r>
    </w:p>
    <w:p w14:paraId="21E9847C" w14:textId="447685F5" w:rsidR="00BF5394" w:rsidRPr="00E1774F" w:rsidRDefault="004E5B1B" w:rsidP="00E1774F">
      <w:pPr>
        <w:pStyle w:val="Style1"/>
        <w:ind w:left="1134" w:hanging="708"/>
        <w:jc w:val="both"/>
        <w:rPr>
          <w:rFonts w:asciiTheme="minorHAnsi" w:hAnsiTheme="minorHAnsi" w:cstheme="minorHAnsi"/>
          <w:bCs w:val="0"/>
          <w:sz w:val="28"/>
          <w:szCs w:val="28"/>
        </w:rPr>
      </w:pPr>
      <w:r w:rsidRPr="00E1774F">
        <w:rPr>
          <w:rFonts w:asciiTheme="minorHAnsi" w:hAnsiTheme="minorHAnsi" w:cstheme="minorHAnsi"/>
          <w:bCs w:val="0"/>
          <w:sz w:val="28"/>
          <w:szCs w:val="28"/>
        </w:rPr>
        <w:t xml:space="preserve">System </w:t>
      </w:r>
      <w:r w:rsidR="00DB6087" w:rsidRPr="00E1774F">
        <w:rPr>
          <w:rFonts w:asciiTheme="minorHAnsi" w:hAnsiTheme="minorHAnsi" w:cstheme="minorHAnsi"/>
          <w:bCs w:val="0"/>
          <w:sz w:val="28"/>
          <w:szCs w:val="28"/>
        </w:rPr>
        <w:t>Functional Requirements</w:t>
      </w:r>
    </w:p>
    <w:p w14:paraId="5F5ADF5B" w14:textId="1A3D92C0" w:rsidR="00E65453" w:rsidRPr="00E1774F" w:rsidRDefault="00543CB7" w:rsidP="00E1774F">
      <w:pPr>
        <w:pStyle w:val="Style1"/>
        <w:numPr>
          <w:ilvl w:val="1"/>
          <w:numId w:val="1"/>
        </w:numPr>
        <w:ind w:left="1134" w:hanging="708"/>
        <w:jc w:val="both"/>
        <w:rPr>
          <w:rFonts w:asciiTheme="minorHAnsi" w:hAnsiTheme="minorHAnsi" w:cstheme="minorHAnsi"/>
        </w:rPr>
      </w:pPr>
      <w:r w:rsidRPr="00E1774F">
        <w:rPr>
          <w:rFonts w:asciiTheme="minorHAnsi" w:hAnsiTheme="minorHAnsi" w:cstheme="minorHAnsi"/>
        </w:rPr>
        <w:t>General</w:t>
      </w:r>
    </w:p>
    <w:p w14:paraId="7AC0B205" w14:textId="3F1C773E" w:rsidR="00E65453" w:rsidRPr="00340CCE" w:rsidRDefault="00543CB7" w:rsidP="00325D54">
      <w:pPr>
        <w:pStyle w:val="Style1"/>
        <w:numPr>
          <w:ilvl w:val="2"/>
          <w:numId w:val="1"/>
        </w:numPr>
        <w:ind w:left="1276" w:hanging="850"/>
        <w:jc w:val="both"/>
        <w:rPr>
          <w:rFonts w:cstheme="minorHAnsi"/>
          <w:bCs w:val="0"/>
        </w:rPr>
      </w:pPr>
      <w:r w:rsidRPr="00340CCE">
        <w:rPr>
          <w:rFonts w:asciiTheme="minorHAnsi" w:hAnsiTheme="minorHAnsi" w:cstheme="minorHAnsi"/>
          <w:b w:val="0"/>
          <w:sz w:val="22"/>
          <w:szCs w:val="22"/>
        </w:rPr>
        <w:t>This section describes the telephone</w:t>
      </w:r>
      <w:r w:rsidR="00075F55"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and radio functionality required at a</w:t>
      </w:r>
      <w:r w:rsidR="00075F55"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working position.</w:t>
      </w:r>
    </w:p>
    <w:p w14:paraId="6E7E3500" w14:textId="68DAA4D0" w:rsidR="00543CB7" w:rsidRPr="00340CCE" w:rsidRDefault="005C2F07" w:rsidP="00325D54">
      <w:pPr>
        <w:pStyle w:val="Style1"/>
        <w:numPr>
          <w:ilvl w:val="2"/>
          <w:numId w:val="1"/>
        </w:numPr>
        <w:ind w:left="1276" w:hanging="850"/>
        <w:jc w:val="both"/>
        <w:rPr>
          <w:rFonts w:cstheme="minorHAnsi"/>
          <w:bCs w:val="0"/>
        </w:rPr>
      </w:pPr>
      <w:r w:rsidRPr="00340CCE">
        <w:rPr>
          <w:rFonts w:asciiTheme="minorHAnsi" w:hAnsiTheme="minorHAnsi" w:cstheme="minorHAnsi"/>
          <w:b w:val="0"/>
          <w:sz w:val="22"/>
          <w:szCs w:val="22"/>
        </w:rPr>
        <w:t xml:space="preserve">The </w:t>
      </w:r>
      <w:r w:rsidR="00093020" w:rsidRPr="00340CCE">
        <w:rPr>
          <w:rFonts w:asciiTheme="minorHAnsi" w:hAnsiTheme="minorHAnsi" w:cstheme="minorHAnsi"/>
          <w:b w:val="0"/>
          <w:sz w:val="22"/>
          <w:szCs w:val="22"/>
        </w:rPr>
        <w:t>System</w:t>
      </w:r>
      <w:r w:rsidRPr="00340CCE">
        <w:rPr>
          <w:rFonts w:asciiTheme="minorHAnsi" w:hAnsiTheme="minorHAnsi" w:cstheme="minorHAnsi"/>
          <w:b w:val="0"/>
          <w:sz w:val="22"/>
          <w:szCs w:val="22"/>
        </w:rPr>
        <w:t xml:space="preserve"> shall support all functions and shall be possible to assign any or all functions to any working position.</w:t>
      </w:r>
    </w:p>
    <w:p w14:paraId="540C5066" w14:textId="77777777" w:rsidR="00543CB7" w:rsidRPr="00340CCE" w:rsidRDefault="00543CB7" w:rsidP="00325D54">
      <w:pPr>
        <w:pStyle w:val="Style1"/>
        <w:numPr>
          <w:ilvl w:val="2"/>
          <w:numId w:val="1"/>
        </w:numPr>
        <w:ind w:left="1276" w:hanging="850"/>
        <w:jc w:val="both"/>
        <w:rPr>
          <w:rFonts w:cstheme="minorHAnsi"/>
          <w:bCs w:val="0"/>
        </w:rPr>
      </w:pPr>
      <w:r w:rsidRPr="00340CCE">
        <w:rPr>
          <w:rFonts w:asciiTheme="minorHAnsi" w:hAnsiTheme="minorHAnsi" w:cstheme="minorHAnsi"/>
          <w:b w:val="0"/>
          <w:sz w:val="22"/>
          <w:szCs w:val="22"/>
        </w:rPr>
        <w:t xml:space="preserve">It is envisaged the </w:t>
      </w:r>
      <w:r w:rsidR="00055041" w:rsidRPr="00340CCE">
        <w:rPr>
          <w:rFonts w:asciiTheme="minorHAnsi" w:hAnsiTheme="minorHAnsi" w:cstheme="minorHAnsi"/>
          <w:b w:val="0"/>
          <w:sz w:val="22"/>
          <w:szCs w:val="22"/>
        </w:rPr>
        <w:t>“</w:t>
      </w:r>
      <w:r w:rsidRPr="00340CCE">
        <w:rPr>
          <w:rFonts w:asciiTheme="minorHAnsi" w:hAnsiTheme="minorHAnsi" w:cstheme="minorHAnsi"/>
          <w:b w:val="0"/>
          <w:sz w:val="22"/>
          <w:szCs w:val="22"/>
        </w:rPr>
        <w:t>display field</w:t>
      </w:r>
      <w:r w:rsidR="00055041" w:rsidRPr="00340CCE">
        <w:rPr>
          <w:rFonts w:asciiTheme="minorHAnsi" w:hAnsiTheme="minorHAnsi" w:cstheme="minorHAnsi"/>
          <w:b w:val="0"/>
          <w:sz w:val="22"/>
          <w:szCs w:val="22"/>
        </w:rPr>
        <w:t>”</w:t>
      </w:r>
      <w:r w:rsidRPr="00340CCE">
        <w:rPr>
          <w:rFonts w:asciiTheme="minorHAnsi" w:hAnsiTheme="minorHAnsi" w:cstheme="minorHAnsi"/>
          <w:b w:val="0"/>
          <w:sz w:val="22"/>
          <w:szCs w:val="22"/>
        </w:rPr>
        <w:t xml:space="preserve"> shall be</w:t>
      </w:r>
      <w:r w:rsidR="00075F55"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on individual keys or be an area of the</w:t>
      </w:r>
      <w:r w:rsidR="00075F55" w:rsidRPr="00340CCE">
        <w:rPr>
          <w:rFonts w:asciiTheme="minorHAnsi" w:hAnsiTheme="minorHAnsi" w:cstheme="minorHAnsi"/>
          <w:b w:val="0"/>
          <w:sz w:val="22"/>
          <w:szCs w:val="22"/>
        </w:rPr>
        <w:t xml:space="preserve"> </w:t>
      </w:r>
      <w:r w:rsidR="000052FE" w:rsidRPr="00340CCE">
        <w:rPr>
          <w:rFonts w:asciiTheme="minorHAnsi" w:hAnsiTheme="minorHAnsi" w:cstheme="minorHAnsi"/>
          <w:b w:val="0"/>
          <w:sz w:val="22"/>
          <w:szCs w:val="22"/>
        </w:rPr>
        <w:t>HMI</w:t>
      </w:r>
      <w:r w:rsidRPr="00340CCE">
        <w:rPr>
          <w:rFonts w:asciiTheme="minorHAnsi" w:hAnsiTheme="minorHAnsi" w:cstheme="minorHAnsi"/>
          <w:b w:val="0"/>
          <w:sz w:val="22"/>
          <w:szCs w:val="22"/>
        </w:rPr>
        <w:t xml:space="preserve"> where all</w:t>
      </w:r>
      <w:r w:rsidR="00075F55"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information is displayed, or a combination</w:t>
      </w:r>
      <w:r w:rsidR="00075F55"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of both.</w:t>
      </w:r>
    </w:p>
    <w:p w14:paraId="57F80BF6" w14:textId="7EAC6131" w:rsidR="00DC5C0C" w:rsidRPr="00340CCE" w:rsidRDefault="00543CB7" w:rsidP="00325D54">
      <w:pPr>
        <w:pStyle w:val="Style1"/>
        <w:numPr>
          <w:ilvl w:val="2"/>
          <w:numId w:val="1"/>
        </w:numPr>
        <w:ind w:left="1276" w:hanging="850"/>
        <w:jc w:val="both"/>
        <w:rPr>
          <w:rFonts w:cstheme="minorHAnsi"/>
          <w:bCs w:val="0"/>
        </w:rPr>
      </w:pPr>
      <w:r w:rsidRPr="00340CCE">
        <w:rPr>
          <w:rFonts w:asciiTheme="minorHAnsi" w:hAnsiTheme="minorHAnsi" w:cstheme="minorHAnsi"/>
          <w:b w:val="0"/>
          <w:sz w:val="22"/>
          <w:szCs w:val="22"/>
        </w:rPr>
        <w:t xml:space="preserve">The </w:t>
      </w:r>
      <w:r w:rsidR="00055041" w:rsidRPr="00340CCE">
        <w:rPr>
          <w:rFonts w:asciiTheme="minorHAnsi" w:hAnsiTheme="minorHAnsi" w:cstheme="minorHAnsi"/>
          <w:b w:val="0"/>
          <w:sz w:val="22"/>
          <w:szCs w:val="22"/>
        </w:rPr>
        <w:t>“</w:t>
      </w:r>
      <w:r w:rsidRPr="00340CCE">
        <w:rPr>
          <w:rFonts w:asciiTheme="minorHAnsi" w:hAnsiTheme="minorHAnsi" w:cstheme="minorHAnsi"/>
          <w:b w:val="0"/>
          <w:sz w:val="22"/>
          <w:szCs w:val="22"/>
        </w:rPr>
        <w:t>active call area</w:t>
      </w:r>
      <w:r w:rsidR="00055041" w:rsidRPr="00340CCE">
        <w:rPr>
          <w:rFonts w:asciiTheme="minorHAnsi" w:hAnsiTheme="minorHAnsi" w:cstheme="minorHAnsi"/>
          <w:b w:val="0"/>
          <w:sz w:val="22"/>
          <w:szCs w:val="22"/>
        </w:rPr>
        <w:t>”</w:t>
      </w:r>
      <w:r w:rsidRPr="00340CCE">
        <w:rPr>
          <w:rFonts w:asciiTheme="minorHAnsi" w:hAnsiTheme="minorHAnsi" w:cstheme="minorHAnsi"/>
          <w:b w:val="0"/>
          <w:sz w:val="22"/>
          <w:szCs w:val="22"/>
        </w:rPr>
        <w:t xml:space="preserve"> shall be a key, or</w:t>
      </w:r>
      <w:r w:rsidR="00075F55"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number of keys, where any call other than</w:t>
      </w:r>
      <w:r w:rsidR="00075F55"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a D</w:t>
      </w:r>
      <w:r w:rsidR="005C2F07" w:rsidRPr="00340CCE">
        <w:rPr>
          <w:rFonts w:asciiTheme="minorHAnsi" w:hAnsiTheme="minorHAnsi" w:cstheme="minorHAnsi"/>
          <w:b w:val="0"/>
          <w:sz w:val="22"/>
          <w:szCs w:val="22"/>
        </w:rPr>
        <w:t>A</w:t>
      </w:r>
      <w:r w:rsidR="009C0AF0"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call, could appear for the</w:t>
      </w:r>
      <w:r w:rsidR="00075F55"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purpose of initiating a subsequent</w:t>
      </w:r>
      <w:r w:rsidR="00075F55"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function.</w:t>
      </w:r>
    </w:p>
    <w:p w14:paraId="58FB2ACF" w14:textId="77777777" w:rsidR="001077E1" w:rsidRPr="00E1774F" w:rsidRDefault="00543CB7" w:rsidP="00325D54">
      <w:pPr>
        <w:pStyle w:val="Style1"/>
        <w:numPr>
          <w:ilvl w:val="1"/>
          <w:numId w:val="1"/>
        </w:numPr>
        <w:ind w:left="1134" w:hanging="708"/>
        <w:jc w:val="both"/>
        <w:rPr>
          <w:rFonts w:asciiTheme="minorHAnsi" w:hAnsiTheme="minorHAnsi" w:cstheme="minorHAnsi"/>
        </w:rPr>
      </w:pPr>
      <w:r w:rsidRPr="00E1774F">
        <w:rPr>
          <w:rFonts w:asciiTheme="minorHAnsi" w:hAnsiTheme="minorHAnsi" w:cstheme="minorHAnsi"/>
        </w:rPr>
        <w:t>Ground Telephone Operational</w:t>
      </w:r>
      <w:r w:rsidR="00075F55" w:rsidRPr="00E1774F">
        <w:rPr>
          <w:rFonts w:asciiTheme="minorHAnsi" w:hAnsiTheme="minorHAnsi" w:cstheme="minorHAnsi"/>
        </w:rPr>
        <w:t xml:space="preserve"> </w:t>
      </w:r>
      <w:r w:rsidRPr="00E1774F">
        <w:rPr>
          <w:rFonts w:asciiTheme="minorHAnsi" w:hAnsiTheme="minorHAnsi" w:cstheme="minorHAnsi"/>
        </w:rPr>
        <w:t>Functions</w:t>
      </w:r>
    </w:p>
    <w:p w14:paraId="0152E939" w14:textId="11FDE2F8" w:rsidR="00AA66F9" w:rsidRPr="00E1774F" w:rsidRDefault="00543CB7" w:rsidP="00325D54">
      <w:pPr>
        <w:pStyle w:val="Style1"/>
        <w:numPr>
          <w:ilvl w:val="2"/>
          <w:numId w:val="1"/>
        </w:numPr>
        <w:ind w:left="1276" w:hanging="850"/>
        <w:jc w:val="both"/>
        <w:rPr>
          <w:rFonts w:asciiTheme="minorHAnsi" w:hAnsiTheme="minorHAnsi" w:cstheme="minorHAnsi"/>
          <w:bCs w:val="0"/>
          <w:sz w:val="22"/>
          <w:szCs w:val="22"/>
        </w:rPr>
      </w:pPr>
      <w:r w:rsidRPr="00E1774F">
        <w:rPr>
          <w:rFonts w:asciiTheme="minorHAnsi" w:hAnsiTheme="minorHAnsi" w:cstheme="minorHAnsi"/>
          <w:bCs w:val="0"/>
          <w:sz w:val="22"/>
          <w:szCs w:val="22"/>
        </w:rPr>
        <w:t>Definitions</w:t>
      </w:r>
    </w:p>
    <w:p w14:paraId="05A6B02D" w14:textId="0D57EE05" w:rsidR="001077E1" w:rsidRPr="00340CCE" w:rsidRDefault="00EC4EDB" w:rsidP="00325D54">
      <w:pPr>
        <w:pStyle w:val="Style1"/>
        <w:numPr>
          <w:ilvl w:val="3"/>
          <w:numId w:val="1"/>
        </w:numPr>
        <w:spacing w:before="120" w:after="120"/>
        <w:ind w:left="1417" w:hanging="992"/>
        <w:jc w:val="both"/>
        <w:rPr>
          <w:rFonts w:cstheme="minorHAnsi"/>
          <w:bCs w:val="0"/>
        </w:rPr>
      </w:pPr>
      <w:r w:rsidRPr="00340CCE">
        <w:rPr>
          <w:rFonts w:asciiTheme="minorHAnsi" w:hAnsiTheme="minorHAnsi" w:cstheme="minorHAnsi"/>
          <w:b w:val="0"/>
          <w:sz w:val="22"/>
          <w:szCs w:val="22"/>
        </w:rPr>
        <w:t>Terminal B</w:t>
      </w:r>
      <w:r w:rsidR="00543CB7" w:rsidRPr="00340CCE">
        <w:rPr>
          <w:rFonts w:asciiTheme="minorHAnsi" w:hAnsiTheme="minorHAnsi" w:cstheme="minorHAnsi"/>
          <w:b w:val="0"/>
          <w:sz w:val="22"/>
          <w:szCs w:val="22"/>
        </w:rPr>
        <w:t>usy</w:t>
      </w:r>
      <w:r w:rsidR="00713035" w:rsidRPr="00340CCE">
        <w:rPr>
          <w:rFonts w:asciiTheme="minorHAnsi" w:hAnsiTheme="minorHAnsi" w:cstheme="minorHAnsi"/>
          <w:b w:val="0"/>
          <w:sz w:val="22"/>
          <w:szCs w:val="22"/>
        </w:rPr>
        <w:t>: t</w:t>
      </w:r>
      <w:r w:rsidR="00543CB7" w:rsidRPr="00340CCE">
        <w:rPr>
          <w:rFonts w:asciiTheme="minorHAnsi" w:hAnsiTheme="minorHAnsi" w:cstheme="minorHAnsi"/>
          <w:b w:val="0"/>
          <w:sz w:val="22"/>
          <w:szCs w:val="22"/>
        </w:rPr>
        <w:t>he condition that arises when an</w:t>
      </w:r>
      <w:r w:rsidR="00075F55" w:rsidRPr="00340CCE">
        <w:rPr>
          <w:rFonts w:asciiTheme="minorHAnsi" w:hAnsiTheme="minorHAnsi" w:cstheme="minorHAnsi"/>
          <w:b w:val="0"/>
          <w:sz w:val="22"/>
          <w:szCs w:val="22"/>
        </w:rPr>
        <w:t xml:space="preserve"> </w:t>
      </w:r>
      <w:r w:rsidR="00543CB7" w:rsidRPr="00340CCE">
        <w:rPr>
          <w:rFonts w:asciiTheme="minorHAnsi" w:hAnsiTheme="minorHAnsi" w:cstheme="minorHAnsi"/>
          <w:b w:val="0"/>
          <w:sz w:val="22"/>
          <w:szCs w:val="22"/>
        </w:rPr>
        <w:t xml:space="preserve">incoming call has reached the </w:t>
      </w:r>
      <w:r w:rsidR="00A76EBF" w:rsidRPr="00340CCE">
        <w:rPr>
          <w:rFonts w:asciiTheme="minorHAnsi" w:hAnsiTheme="minorHAnsi" w:cstheme="minorHAnsi"/>
          <w:b w:val="0"/>
          <w:sz w:val="22"/>
          <w:szCs w:val="22"/>
        </w:rPr>
        <w:t>B</w:t>
      </w:r>
      <w:r w:rsidR="00543CB7" w:rsidRPr="00340CCE">
        <w:rPr>
          <w:rFonts w:asciiTheme="minorHAnsi" w:hAnsiTheme="minorHAnsi" w:cstheme="minorHAnsi"/>
          <w:b w:val="0"/>
          <w:sz w:val="22"/>
          <w:szCs w:val="22"/>
        </w:rPr>
        <w:t>-party</w:t>
      </w:r>
      <w:r w:rsidR="00AF0687" w:rsidRPr="00340CCE">
        <w:rPr>
          <w:rFonts w:asciiTheme="minorHAnsi" w:hAnsiTheme="minorHAnsi" w:cstheme="minorHAnsi"/>
          <w:b w:val="0"/>
          <w:sz w:val="22"/>
          <w:szCs w:val="22"/>
        </w:rPr>
        <w:t xml:space="preserve"> </w:t>
      </w:r>
      <w:r w:rsidR="001A0218" w:rsidRPr="00340CCE">
        <w:rPr>
          <w:rFonts w:asciiTheme="minorHAnsi" w:hAnsiTheme="minorHAnsi" w:cstheme="minorHAnsi"/>
          <w:b w:val="0"/>
          <w:sz w:val="22"/>
          <w:szCs w:val="22"/>
        </w:rPr>
        <w:t>OWP</w:t>
      </w:r>
      <w:r w:rsidR="00543CB7" w:rsidRPr="00340CCE">
        <w:rPr>
          <w:rFonts w:asciiTheme="minorHAnsi" w:hAnsiTheme="minorHAnsi" w:cstheme="minorHAnsi"/>
          <w:b w:val="0"/>
          <w:sz w:val="22"/>
          <w:szCs w:val="22"/>
        </w:rPr>
        <w:t xml:space="preserve"> but there is no resource available to</w:t>
      </w:r>
      <w:r w:rsidR="00075F55" w:rsidRPr="00340CCE">
        <w:rPr>
          <w:rFonts w:asciiTheme="minorHAnsi" w:hAnsiTheme="minorHAnsi" w:cstheme="minorHAnsi"/>
          <w:b w:val="0"/>
          <w:sz w:val="22"/>
          <w:szCs w:val="22"/>
        </w:rPr>
        <w:t xml:space="preserve"> </w:t>
      </w:r>
      <w:r w:rsidR="00543CB7" w:rsidRPr="00340CCE">
        <w:rPr>
          <w:rFonts w:asciiTheme="minorHAnsi" w:hAnsiTheme="minorHAnsi" w:cstheme="minorHAnsi"/>
          <w:b w:val="0"/>
          <w:sz w:val="22"/>
          <w:szCs w:val="22"/>
        </w:rPr>
        <w:t>present the call to the user. The Terminal</w:t>
      </w:r>
      <w:r w:rsidR="00075F55" w:rsidRPr="00340CCE">
        <w:rPr>
          <w:rFonts w:asciiTheme="minorHAnsi" w:hAnsiTheme="minorHAnsi" w:cstheme="minorHAnsi"/>
          <w:b w:val="0"/>
          <w:sz w:val="22"/>
          <w:szCs w:val="22"/>
        </w:rPr>
        <w:t xml:space="preserve"> </w:t>
      </w:r>
      <w:r w:rsidR="00543CB7" w:rsidRPr="00340CCE">
        <w:rPr>
          <w:rFonts w:asciiTheme="minorHAnsi" w:hAnsiTheme="minorHAnsi" w:cstheme="minorHAnsi"/>
          <w:b w:val="0"/>
          <w:sz w:val="22"/>
          <w:szCs w:val="22"/>
        </w:rPr>
        <w:t>busy condition sh</w:t>
      </w:r>
      <w:r w:rsidR="001819A4" w:rsidRPr="00340CCE">
        <w:rPr>
          <w:rFonts w:asciiTheme="minorHAnsi" w:hAnsiTheme="minorHAnsi" w:cstheme="minorHAnsi"/>
          <w:b w:val="0"/>
          <w:sz w:val="22"/>
          <w:szCs w:val="22"/>
        </w:rPr>
        <w:t>all</w:t>
      </w:r>
      <w:r w:rsidR="00543CB7" w:rsidRPr="00340CCE">
        <w:rPr>
          <w:rFonts w:asciiTheme="minorHAnsi" w:hAnsiTheme="minorHAnsi" w:cstheme="minorHAnsi"/>
          <w:b w:val="0"/>
          <w:sz w:val="22"/>
          <w:szCs w:val="22"/>
        </w:rPr>
        <w:t xml:space="preserve"> not arise on a DA</w:t>
      </w:r>
      <w:r w:rsidR="00075F55" w:rsidRPr="00340CCE">
        <w:rPr>
          <w:rFonts w:asciiTheme="minorHAnsi" w:hAnsiTheme="minorHAnsi" w:cstheme="minorHAnsi"/>
          <w:b w:val="0"/>
          <w:sz w:val="22"/>
          <w:szCs w:val="22"/>
        </w:rPr>
        <w:t xml:space="preserve"> </w:t>
      </w:r>
      <w:r w:rsidR="00543CB7" w:rsidRPr="00340CCE">
        <w:rPr>
          <w:rFonts w:asciiTheme="minorHAnsi" w:hAnsiTheme="minorHAnsi" w:cstheme="minorHAnsi"/>
          <w:b w:val="0"/>
          <w:sz w:val="22"/>
          <w:szCs w:val="22"/>
        </w:rPr>
        <w:t>call but is possible for an IA</w:t>
      </w:r>
      <w:r w:rsidR="00075F55" w:rsidRPr="00340CCE">
        <w:rPr>
          <w:rFonts w:asciiTheme="minorHAnsi" w:hAnsiTheme="minorHAnsi" w:cstheme="minorHAnsi"/>
          <w:b w:val="0"/>
          <w:sz w:val="22"/>
          <w:szCs w:val="22"/>
        </w:rPr>
        <w:t xml:space="preserve"> </w:t>
      </w:r>
      <w:r w:rsidR="00543CB7" w:rsidRPr="00340CCE">
        <w:rPr>
          <w:rFonts w:asciiTheme="minorHAnsi" w:hAnsiTheme="minorHAnsi" w:cstheme="minorHAnsi"/>
          <w:b w:val="0"/>
          <w:sz w:val="22"/>
          <w:szCs w:val="22"/>
        </w:rPr>
        <w:t>call in the event that the incoming call</w:t>
      </w:r>
      <w:r w:rsidR="00075F55" w:rsidRPr="00340CCE">
        <w:rPr>
          <w:rFonts w:asciiTheme="minorHAnsi" w:hAnsiTheme="minorHAnsi" w:cstheme="minorHAnsi"/>
          <w:b w:val="0"/>
          <w:sz w:val="22"/>
          <w:szCs w:val="22"/>
        </w:rPr>
        <w:t xml:space="preserve"> </w:t>
      </w:r>
      <w:r w:rsidR="00543CB7" w:rsidRPr="00340CCE">
        <w:rPr>
          <w:rFonts w:asciiTheme="minorHAnsi" w:hAnsiTheme="minorHAnsi" w:cstheme="minorHAnsi"/>
          <w:b w:val="0"/>
          <w:sz w:val="22"/>
          <w:szCs w:val="22"/>
        </w:rPr>
        <w:t>queue is full.</w:t>
      </w:r>
    </w:p>
    <w:p w14:paraId="520F2E26" w14:textId="52FD4142" w:rsidR="00004C99" w:rsidRPr="00340CCE" w:rsidRDefault="00FA6F8D" w:rsidP="00325D54">
      <w:pPr>
        <w:pStyle w:val="Style1"/>
        <w:numPr>
          <w:ilvl w:val="3"/>
          <w:numId w:val="1"/>
        </w:numPr>
        <w:spacing w:before="120" w:after="120"/>
        <w:ind w:left="1417" w:hanging="992"/>
        <w:jc w:val="both"/>
        <w:rPr>
          <w:rFonts w:cstheme="minorHAnsi"/>
          <w:bCs w:val="0"/>
        </w:rPr>
      </w:pPr>
      <w:r w:rsidRPr="00340CCE">
        <w:rPr>
          <w:rFonts w:asciiTheme="minorHAnsi" w:hAnsiTheme="minorHAnsi" w:cstheme="minorHAnsi"/>
          <w:b w:val="0"/>
          <w:sz w:val="22"/>
          <w:szCs w:val="22"/>
        </w:rPr>
        <w:lastRenderedPageBreak/>
        <w:t>Network B</w:t>
      </w:r>
      <w:r w:rsidR="00543CB7" w:rsidRPr="00340CCE">
        <w:rPr>
          <w:rFonts w:asciiTheme="minorHAnsi" w:hAnsiTheme="minorHAnsi" w:cstheme="minorHAnsi"/>
          <w:b w:val="0"/>
          <w:sz w:val="22"/>
          <w:szCs w:val="22"/>
        </w:rPr>
        <w:t>usy</w:t>
      </w:r>
      <w:r w:rsidR="00713035" w:rsidRPr="00340CCE">
        <w:rPr>
          <w:rFonts w:asciiTheme="minorHAnsi" w:hAnsiTheme="minorHAnsi" w:cstheme="minorHAnsi"/>
          <w:b w:val="0"/>
          <w:sz w:val="22"/>
          <w:szCs w:val="22"/>
        </w:rPr>
        <w:t>: t</w:t>
      </w:r>
      <w:r w:rsidR="00004C99" w:rsidRPr="00340CCE">
        <w:rPr>
          <w:rFonts w:asciiTheme="minorHAnsi" w:hAnsiTheme="minorHAnsi" w:cstheme="minorHAnsi"/>
          <w:b w:val="0"/>
          <w:sz w:val="22"/>
          <w:szCs w:val="22"/>
        </w:rPr>
        <w:t xml:space="preserve">he condition that arises when there is no spare capacity within the network that is providing connectivity between one </w:t>
      </w:r>
      <w:r w:rsidR="00093020" w:rsidRPr="00340CCE">
        <w:rPr>
          <w:rFonts w:asciiTheme="minorHAnsi" w:hAnsiTheme="minorHAnsi" w:cstheme="minorHAnsi"/>
          <w:b w:val="0"/>
          <w:sz w:val="22"/>
          <w:szCs w:val="22"/>
        </w:rPr>
        <w:t>System</w:t>
      </w:r>
      <w:r w:rsidR="00004C99" w:rsidRPr="00340CCE">
        <w:rPr>
          <w:rFonts w:asciiTheme="minorHAnsi" w:hAnsiTheme="minorHAnsi" w:cstheme="minorHAnsi"/>
          <w:b w:val="0"/>
          <w:sz w:val="22"/>
          <w:szCs w:val="22"/>
        </w:rPr>
        <w:t xml:space="preserve"> and another. Th</w:t>
      </w:r>
      <w:r w:rsidR="004D1375" w:rsidRPr="00340CCE">
        <w:rPr>
          <w:rFonts w:asciiTheme="minorHAnsi" w:hAnsiTheme="minorHAnsi" w:cstheme="minorHAnsi"/>
          <w:b w:val="0"/>
          <w:sz w:val="22"/>
          <w:szCs w:val="22"/>
        </w:rPr>
        <w:t>is identification</w:t>
      </w:r>
      <w:r w:rsidR="00004C99" w:rsidRPr="00340CCE">
        <w:rPr>
          <w:rFonts w:asciiTheme="minorHAnsi" w:hAnsiTheme="minorHAnsi" w:cstheme="minorHAnsi"/>
          <w:b w:val="0"/>
          <w:sz w:val="22"/>
          <w:szCs w:val="22"/>
        </w:rPr>
        <w:t xml:space="preserve"> may arise as a consequence of either network congestion or (exceptionally) as a result of a command from a System Management Terminal. Throughout these </w:t>
      </w:r>
      <w:r w:rsidR="00451FB2" w:rsidRPr="00340CCE">
        <w:rPr>
          <w:rFonts w:asciiTheme="minorHAnsi" w:hAnsiTheme="minorHAnsi" w:cstheme="minorHAnsi"/>
          <w:b w:val="0"/>
          <w:sz w:val="22"/>
          <w:szCs w:val="22"/>
        </w:rPr>
        <w:t>r</w:t>
      </w:r>
      <w:r w:rsidR="00004C99" w:rsidRPr="00340CCE">
        <w:rPr>
          <w:rFonts w:asciiTheme="minorHAnsi" w:hAnsiTheme="minorHAnsi" w:cstheme="minorHAnsi"/>
          <w:b w:val="0"/>
          <w:sz w:val="22"/>
          <w:szCs w:val="22"/>
        </w:rPr>
        <w:t>equirements, the term “congestion” is used synonymously with “network busy”.</w:t>
      </w:r>
    </w:p>
    <w:p w14:paraId="29DA80C8" w14:textId="44A31458" w:rsidR="00543CB7" w:rsidRPr="00340CCE" w:rsidRDefault="00543CB7" w:rsidP="00325D54">
      <w:pPr>
        <w:pStyle w:val="Style1"/>
        <w:numPr>
          <w:ilvl w:val="3"/>
          <w:numId w:val="1"/>
        </w:numPr>
        <w:spacing w:before="120" w:after="120"/>
        <w:ind w:left="1417" w:hanging="992"/>
        <w:jc w:val="both"/>
        <w:rPr>
          <w:rFonts w:cstheme="minorHAnsi"/>
          <w:bCs w:val="0"/>
        </w:rPr>
      </w:pPr>
      <w:r w:rsidRPr="00340CCE">
        <w:rPr>
          <w:rFonts w:asciiTheme="minorHAnsi" w:hAnsiTheme="minorHAnsi" w:cstheme="minorHAnsi"/>
          <w:b w:val="0"/>
          <w:sz w:val="22"/>
          <w:szCs w:val="22"/>
        </w:rPr>
        <w:t xml:space="preserve">Call </w:t>
      </w:r>
      <w:r w:rsidR="00FA6F8D" w:rsidRPr="00340CCE">
        <w:rPr>
          <w:rFonts w:asciiTheme="minorHAnsi" w:hAnsiTheme="minorHAnsi" w:cstheme="minorHAnsi"/>
          <w:b w:val="0"/>
          <w:sz w:val="22"/>
          <w:szCs w:val="22"/>
        </w:rPr>
        <w:t>P</w:t>
      </w:r>
      <w:r w:rsidRPr="00340CCE">
        <w:rPr>
          <w:rFonts w:asciiTheme="minorHAnsi" w:hAnsiTheme="minorHAnsi" w:cstheme="minorHAnsi"/>
          <w:b w:val="0"/>
          <w:sz w:val="22"/>
          <w:szCs w:val="22"/>
        </w:rPr>
        <w:t>arties</w:t>
      </w:r>
      <w:r w:rsidR="009244B7" w:rsidRPr="00340CCE">
        <w:rPr>
          <w:rFonts w:asciiTheme="minorHAnsi" w:hAnsiTheme="minorHAnsi" w:cstheme="minorHAnsi"/>
          <w:b w:val="0"/>
          <w:sz w:val="22"/>
          <w:szCs w:val="22"/>
        </w:rPr>
        <w:t>: t</w:t>
      </w:r>
      <w:r w:rsidRPr="00340CCE">
        <w:rPr>
          <w:rFonts w:asciiTheme="minorHAnsi" w:hAnsiTheme="minorHAnsi" w:cstheme="minorHAnsi"/>
          <w:b w:val="0"/>
          <w:sz w:val="22"/>
          <w:szCs w:val="22"/>
        </w:rPr>
        <w:t>he terms A-party, B-party and C-party</w:t>
      </w:r>
      <w:r w:rsidR="00A06013"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are used throughout these specifications</w:t>
      </w:r>
      <w:r w:rsidR="00A06013"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to identify the users involved in a</w:t>
      </w:r>
      <w:r w:rsidR="00A06013"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telephone call, as follows:</w:t>
      </w:r>
    </w:p>
    <w:p w14:paraId="3E8B4EC0" w14:textId="67336C9D" w:rsidR="00543CB7" w:rsidRPr="00340CCE" w:rsidRDefault="00543CB7" w:rsidP="009D3391">
      <w:pPr>
        <w:autoSpaceDE w:val="0"/>
        <w:autoSpaceDN w:val="0"/>
        <w:adjustRightInd w:val="0"/>
        <w:spacing w:before="120" w:after="120" w:line="240" w:lineRule="auto"/>
        <w:ind w:left="1559"/>
        <w:jc w:val="both"/>
        <w:rPr>
          <w:rFonts w:eastAsia="Arial Unicode MS" w:cstheme="minorHAnsi"/>
          <w:bCs/>
          <w:color w:val="000000"/>
        </w:rPr>
      </w:pPr>
      <w:r w:rsidRPr="00340CCE">
        <w:rPr>
          <w:rFonts w:eastAsia="Arial Unicode MS" w:cstheme="minorHAnsi"/>
          <w:bCs/>
          <w:color w:val="000000"/>
        </w:rPr>
        <w:t>A-party: the user who initiates a</w:t>
      </w:r>
      <w:r w:rsidR="00A06013" w:rsidRPr="00340CCE">
        <w:rPr>
          <w:rFonts w:eastAsia="Arial Unicode MS" w:cstheme="minorHAnsi"/>
          <w:bCs/>
          <w:color w:val="000000"/>
        </w:rPr>
        <w:t xml:space="preserve"> </w:t>
      </w:r>
      <w:r w:rsidRPr="00340CCE">
        <w:rPr>
          <w:rFonts w:eastAsia="Arial Unicode MS" w:cstheme="minorHAnsi"/>
          <w:bCs/>
          <w:color w:val="000000"/>
        </w:rPr>
        <w:t>tel</w:t>
      </w:r>
      <w:r w:rsidR="009E11DF" w:rsidRPr="00340CCE">
        <w:rPr>
          <w:rFonts w:eastAsia="Arial Unicode MS" w:cstheme="minorHAnsi"/>
          <w:bCs/>
          <w:color w:val="000000"/>
        </w:rPr>
        <w:t>ephone call – the calling party</w:t>
      </w:r>
      <w:r w:rsidR="009244B7" w:rsidRPr="00340CCE">
        <w:rPr>
          <w:rFonts w:eastAsia="Arial Unicode MS" w:cstheme="minorHAnsi"/>
          <w:bCs/>
          <w:color w:val="000000"/>
        </w:rPr>
        <w:t>,</w:t>
      </w:r>
    </w:p>
    <w:p w14:paraId="0158EA47" w14:textId="71873A9C" w:rsidR="00543CB7" w:rsidRPr="00340CCE" w:rsidRDefault="00543CB7" w:rsidP="009D3391">
      <w:pPr>
        <w:autoSpaceDE w:val="0"/>
        <w:autoSpaceDN w:val="0"/>
        <w:adjustRightInd w:val="0"/>
        <w:spacing w:before="120" w:after="120" w:line="240" w:lineRule="auto"/>
        <w:ind w:left="1559"/>
        <w:jc w:val="both"/>
        <w:rPr>
          <w:rFonts w:eastAsia="Arial Unicode MS" w:cstheme="minorHAnsi"/>
          <w:bCs/>
          <w:color w:val="000000"/>
        </w:rPr>
      </w:pPr>
      <w:r w:rsidRPr="00340CCE">
        <w:rPr>
          <w:rFonts w:eastAsia="Arial Unicode MS" w:cstheme="minorHAnsi"/>
          <w:bCs/>
          <w:color w:val="000000"/>
        </w:rPr>
        <w:t>B-party: the user who first receives the</w:t>
      </w:r>
      <w:r w:rsidR="00A06013" w:rsidRPr="00340CCE">
        <w:rPr>
          <w:rFonts w:eastAsia="Arial Unicode MS" w:cstheme="minorHAnsi"/>
          <w:bCs/>
          <w:color w:val="000000"/>
        </w:rPr>
        <w:t xml:space="preserve"> </w:t>
      </w:r>
      <w:r w:rsidRPr="00340CCE">
        <w:rPr>
          <w:rFonts w:eastAsia="Arial Unicode MS" w:cstheme="minorHAnsi"/>
          <w:bCs/>
          <w:color w:val="000000"/>
        </w:rPr>
        <w:t>telephone call – the called party</w:t>
      </w:r>
      <w:r w:rsidR="009244B7" w:rsidRPr="00340CCE">
        <w:rPr>
          <w:rFonts w:eastAsia="Arial Unicode MS" w:cstheme="minorHAnsi"/>
          <w:bCs/>
          <w:color w:val="000000"/>
        </w:rPr>
        <w:t>,</w:t>
      </w:r>
    </w:p>
    <w:p w14:paraId="4B20670E" w14:textId="77777777" w:rsidR="00543CB7" w:rsidRPr="00340CCE" w:rsidRDefault="00543CB7" w:rsidP="009D3391">
      <w:pPr>
        <w:autoSpaceDE w:val="0"/>
        <w:autoSpaceDN w:val="0"/>
        <w:adjustRightInd w:val="0"/>
        <w:spacing w:before="120" w:after="120" w:line="240" w:lineRule="auto"/>
        <w:ind w:left="1559"/>
        <w:jc w:val="both"/>
        <w:rPr>
          <w:rFonts w:eastAsia="Arial Unicode MS" w:cstheme="minorHAnsi"/>
          <w:bCs/>
          <w:color w:val="000000"/>
        </w:rPr>
      </w:pPr>
      <w:r w:rsidRPr="00340CCE">
        <w:rPr>
          <w:rFonts w:eastAsia="Arial Unicode MS" w:cstheme="minorHAnsi"/>
          <w:bCs/>
          <w:color w:val="000000"/>
        </w:rPr>
        <w:t>C-party: any other party involved in an</w:t>
      </w:r>
      <w:r w:rsidR="00A06013" w:rsidRPr="00340CCE">
        <w:rPr>
          <w:rFonts w:eastAsia="Arial Unicode MS" w:cstheme="minorHAnsi"/>
          <w:bCs/>
          <w:color w:val="000000"/>
        </w:rPr>
        <w:t xml:space="preserve"> </w:t>
      </w:r>
      <w:r w:rsidRPr="00340CCE">
        <w:rPr>
          <w:rFonts w:eastAsia="Arial Unicode MS" w:cstheme="minorHAnsi"/>
          <w:bCs/>
          <w:color w:val="000000"/>
        </w:rPr>
        <w:t>established call.</w:t>
      </w:r>
    </w:p>
    <w:p w14:paraId="6A39BC65" w14:textId="420E4609" w:rsidR="00543CB7" w:rsidRPr="00340CCE" w:rsidRDefault="00FA6F8D" w:rsidP="00325D54">
      <w:pPr>
        <w:pStyle w:val="Style1"/>
        <w:numPr>
          <w:ilvl w:val="3"/>
          <w:numId w:val="1"/>
        </w:numPr>
        <w:spacing w:before="120" w:after="120"/>
        <w:ind w:left="1417" w:hanging="992"/>
        <w:jc w:val="both"/>
        <w:rPr>
          <w:rFonts w:cstheme="minorHAnsi"/>
          <w:bCs w:val="0"/>
        </w:rPr>
      </w:pPr>
      <w:r w:rsidRPr="00340CCE">
        <w:rPr>
          <w:rFonts w:asciiTheme="minorHAnsi" w:hAnsiTheme="minorHAnsi" w:cstheme="minorHAnsi"/>
          <w:b w:val="0"/>
          <w:sz w:val="22"/>
          <w:szCs w:val="22"/>
        </w:rPr>
        <w:t>Dynamic D</w:t>
      </w:r>
      <w:r w:rsidR="00543CB7" w:rsidRPr="00340CCE">
        <w:rPr>
          <w:rFonts w:asciiTheme="minorHAnsi" w:hAnsiTheme="minorHAnsi" w:cstheme="minorHAnsi"/>
          <w:b w:val="0"/>
          <w:sz w:val="22"/>
          <w:szCs w:val="22"/>
        </w:rPr>
        <w:t>isplay</w:t>
      </w:r>
      <w:r w:rsidR="00883E83" w:rsidRPr="00340CCE">
        <w:rPr>
          <w:rFonts w:asciiTheme="minorHAnsi" w:hAnsiTheme="minorHAnsi" w:cstheme="minorHAnsi"/>
          <w:b w:val="0"/>
          <w:sz w:val="22"/>
          <w:szCs w:val="22"/>
        </w:rPr>
        <w:t>: a</w:t>
      </w:r>
      <w:r w:rsidR="00543CB7" w:rsidRPr="00340CCE">
        <w:rPr>
          <w:rFonts w:asciiTheme="minorHAnsi" w:hAnsiTheme="minorHAnsi" w:cstheme="minorHAnsi"/>
          <w:b w:val="0"/>
          <w:sz w:val="22"/>
          <w:szCs w:val="22"/>
        </w:rPr>
        <w:t xml:space="preserve"> device used for the visual presentation</w:t>
      </w:r>
      <w:r w:rsidR="00A06013" w:rsidRPr="00340CCE">
        <w:rPr>
          <w:rFonts w:asciiTheme="minorHAnsi" w:hAnsiTheme="minorHAnsi" w:cstheme="minorHAnsi"/>
          <w:b w:val="0"/>
          <w:sz w:val="22"/>
          <w:szCs w:val="22"/>
        </w:rPr>
        <w:t xml:space="preserve"> </w:t>
      </w:r>
      <w:r w:rsidR="00543CB7" w:rsidRPr="00340CCE">
        <w:rPr>
          <w:rFonts w:asciiTheme="minorHAnsi" w:hAnsiTheme="minorHAnsi" w:cstheme="minorHAnsi"/>
          <w:b w:val="0"/>
          <w:sz w:val="22"/>
          <w:szCs w:val="22"/>
        </w:rPr>
        <w:t>of operational information such as caller</w:t>
      </w:r>
      <w:r w:rsidR="00A06013" w:rsidRPr="00340CCE">
        <w:rPr>
          <w:rFonts w:asciiTheme="minorHAnsi" w:hAnsiTheme="minorHAnsi" w:cstheme="minorHAnsi"/>
          <w:b w:val="0"/>
          <w:sz w:val="22"/>
          <w:szCs w:val="22"/>
        </w:rPr>
        <w:t xml:space="preserve"> </w:t>
      </w:r>
      <w:r w:rsidR="00543CB7" w:rsidRPr="00340CCE">
        <w:rPr>
          <w:rFonts w:asciiTheme="minorHAnsi" w:hAnsiTheme="minorHAnsi" w:cstheme="minorHAnsi"/>
          <w:b w:val="0"/>
          <w:sz w:val="22"/>
          <w:szCs w:val="22"/>
        </w:rPr>
        <w:t>identities, call status and programmable</w:t>
      </w:r>
      <w:r w:rsidR="00A06013" w:rsidRPr="00340CCE">
        <w:rPr>
          <w:rFonts w:asciiTheme="minorHAnsi" w:hAnsiTheme="minorHAnsi" w:cstheme="minorHAnsi"/>
          <w:b w:val="0"/>
          <w:sz w:val="22"/>
          <w:szCs w:val="22"/>
        </w:rPr>
        <w:t xml:space="preserve"> </w:t>
      </w:r>
      <w:r w:rsidR="00543CB7" w:rsidRPr="00340CCE">
        <w:rPr>
          <w:rFonts w:asciiTheme="minorHAnsi" w:hAnsiTheme="minorHAnsi" w:cstheme="minorHAnsi"/>
          <w:b w:val="0"/>
          <w:sz w:val="22"/>
          <w:szCs w:val="22"/>
        </w:rPr>
        <w:t>touch-keys.</w:t>
      </w:r>
    </w:p>
    <w:p w14:paraId="0DFE5451" w14:textId="37A2E60D" w:rsidR="009244B7" w:rsidRPr="00340CCE" w:rsidRDefault="00451FB2" w:rsidP="00325D54">
      <w:pPr>
        <w:pStyle w:val="Style1"/>
        <w:numPr>
          <w:ilvl w:val="3"/>
          <w:numId w:val="1"/>
        </w:numPr>
        <w:spacing w:before="120" w:after="120"/>
        <w:ind w:left="1417" w:hanging="992"/>
        <w:jc w:val="both"/>
        <w:rPr>
          <w:rFonts w:cstheme="minorHAnsi"/>
          <w:bCs w:val="0"/>
        </w:rPr>
      </w:pPr>
      <w:r w:rsidRPr="00340CCE">
        <w:rPr>
          <w:rFonts w:asciiTheme="minorHAnsi" w:hAnsiTheme="minorHAnsi" w:cstheme="minorHAnsi"/>
          <w:b w:val="0"/>
          <w:sz w:val="22"/>
          <w:szCs w:val="22"/>
        </w:rPr>
        <w:t>Facility</w:t>
      </w:r>
      <w:r w:rsidR="00883E83" w:rsidRPr="00340CCE">
        <w:rPr>
          <w:rFonts w:asciiTheme="minorHAnsi" w:hAnsiTheme="minorHAnsi" w:cstheme="minorHAnsi"/>
          <w:b w:val="0"/>
          <w:sz w:val="22"/>
          <w:szCs w:val="22"/>
        </w:rPr>
        <w:t>: t</w:t>
      </w:r>
      <w:r w:rsidR="00543CB7" w:rsidRPr="00340CCE">
        <w:rPr>
          <w:rFonts w:asciiTheme="minorHAnsi" w:hAnsiTheme="minorHAnsi" w:cstheme="minorHAnsi"/>
          <w:b w:val="0"/>
          <w:sz w:val="22"/>
          <w:szCs w:val="22"/>
        </w:rPr>
        <w:t xml:space="preserve">he term </w:t>
      </w:r>
      <w:r w:rsidR="00AA061F" w:rsidRPr="00340CCE">
        <w:rPr>
          <w:rFonts w:asciiTheme="minorHAnsi" w:hAnsiTheme="minorHAnsi" w:cstheme="minorHAnsi"/>
          <w:b w:val="0"/>
          <w:sz w:val="22"/>
          <w:szCs w:val="22"/>
        </w:rPr>
        <w:t>“</w:t>
      </w:r>
      <w:r w:rsidR="00543CB7" w:rsidRPr="00340CCE">
        <w:rPr>
          <w:rFonts w:asciiTheme="minorHAnsi" w:hAnsiTheme="minorHAnsi" w:cstheme="minorHAnsi"/>
          <w:b w:val="0"/>
          <w:sz w:val="22"/>
          <w:szCs w:val="22"/>
        </w:rPr>
        <w:t>facility</w:t>
      </w:r>
      <w:r w:rsidR="00AA061F" w:rsidRPr="00340CCE">
        <w:rPr>
          <w:rFonts w:asciiTheme="minorHAnsi" w:hAnsiTheme="minorHAnsi" w:cstheme="minorHAnsi"/>
          <w:b w:val="0"/>
          <w:sz w:val="22"/>
          <w:szCs w:val="22"/>
        </w:rPr>
        <w:t>”</w:t>
      </w:r>
      <w:r w:rsidR="00543CB7" w:rsidRPr="00340CCE">
        <w:rPr>
          <w:rFonts w:asciiTheme="minorHAnsi" w:hAnsiTheme="minorHAnsi" w:cstheme="minorHAnsi"/>
          <w:b w:val="0"/>
          <w:sz w:val="22"/>
          <w:szCs w:val="22"/>
        </w:rPr>
        <w:t xml:space="preserve"> is used to describe the</w:t>
      </w:r>
      <w:r w:rsidR="00A06013" w:rsidRPr="00340CCE">
        <w:rPr>
          <w:rFonts w:asciiTheme="minorHAnsi" w:hAnsiTheme="minorHAnsi" w:cstheme="minorHAnsi"/>
          <w:b w:val="0"/>
          <w:sz w:val="22"/>
          <w:szCs w:val="22"/>
        </w:rPr>
        <w:t xml:space="preserve"> </w:t>
      </w:r>
      <w:r w:rsidR="00543CB7" w:rsidRPr="00340CCE">
        <w:rPr>
          <w:rFonts w:asciiTheme="minorHAnsi" w:hAnsiTheme="minorHAnsi" w:cstheme="minorHAnsi"/>
          <w:b w:val="0"/>
          <w:sz w:val="22"/>
          <w:szCs w:val="22"/>
        </w:rPr>
        <w:t>function to be carried out</w:t>
      </w:r>
      <w:r w:rsidR="007D1C78" w:rsidRPr="00340CCE">
        <w:rPr>
          <w:rFonts w:asciiTheme="minorHAnsi" w:hAnsiTheme="minorHAnsi" w:cstheme="minorHAnsi"/>
          <w:b w:val="0"/>
          <w:sz w:val="22"/>
          <w:szCs w:val="22"/>
        </w:rPr>
        <w:t>.</w:t>
      </w:r>
    </w:p>
    <w:p w14:paraId="68780832" w14:textId="132381BB" w:rsidR="00543CB7" w:rsidRPr="00340CCE" w:rsidRDefault="009244B7" w:rsidP="00325D54">
      <w:pPr>
        <w:pStyle w:val="Style1"/>
        <w:numPr>
          <w:ilvl w:val="3"/>
          <w:numId w:val="1"/>
        </w:numPr>
        <w:spacing w:before="120" w:after="120"/>
        <w:ind w:left="1417" w:hanging="992"/>
        <w:jc w:val="both"/>
        <w:rPr>
          <w:rFonts w:cstheme="minorHAnsi"/>
          <w:bCs w:val="0"/>
        </w:rPr>
      </w:pPr>
      <w:r w:rsidRPr="00340CCE">
        <w:rPr>
          <w:rFonts w:asciiTheme="minorHAnsi" w:hAnsiTheme="minorHAnsi" w:cstheme="minorHAnsi"/>
          <w:b w:val="0"/>
          <w:sz w:val="22"/>
          <w:szCs w:val="22"/>
        </w:rPr>
        <w:t xml:space="preserve">Feature: </w:t>
      </w:r>
      <w:r w:rsidR="00543CB7" w:rsidRPr="00340CCE">
        <w:rPr>
          <w:rFonts w:asciiTheme="minorHAnsi" w:hAnsiTheme="minorHAnsi" w:cstheme="minorHAnsi"/>
          <w:b w:val="0"/>
          <w:sz w:val="22"/>
          <w:szCs w:val="22"/>
        </w:rPr>
        <w:t>the term</w:t>
      </w:r>
      <w:r w:rsidR="00A06013" w:rsidRPr="00340CCE">
        <w:rPr>
          <w:rFonts w:asciiTheme="minorHAnsi" w:hAnsiTheme="minorHAnsi" w:cstheme="minorHAnsi"/>
          <w:b w:val="0"/>
          <w:sz w:val="22"/>
          <w:szCs w:val="22"/>
        </w:rPr>
        <w:t xml:space="preserve"> </w:t>
      </w:r>
      <w:r w:rsidR="00AA061F" w:rsidRPr="00340CCE">
        <w:rPr>
          <w:rFonts w:asciiTheme="minorHAnsi" w:hAnsiTheme="minorHAnsi" w:cstheme="minorHAnsi"/>
          <w:b w:val="0"/>
          <w:sz w:val="22"/>
          <w:szCs w:val="22"/>
        </w:rPr>
        <w:t>“</w:t>
      </w:r>
      <w:r w:rsidR="0058345E" w:rsidRPr="00340CCE">
        <w:rPr>
          <w:rFonts w:asciiTheme="minorHAnsi" w:hAnsiTheme="minorHAnsi" w:cstheme="minorHAnsi"/>
          <w:b w:val="0"/>
          <w:sz w:val="22"/>
          <w:szCs w:val="22"/>
        </w:rPr>
        <w:t>f</w:t>
      </w:r>
      <w:r w:rsidR="00543CB7" w:rsidRPr="00340CCE">
        <w:rPr>
          <w:rFonts w:asciiTheme="minorHAnsi" w:hAnsiTheme="minorHAnsi" w:cstheme="minorHAnsi"/>
          <w:b w:val="0"/>
          <w:sz w:val="22"/>
          <w:szCs w:val="22"/>
        </w:rPr>
        <w:t>eature</w:t>
      </w:r>
      <w:r w:rsidR="00AA061F" w:rsidRPr="00340CCE">
        <w:rPr>
          <w:rFonts w:asciiTheme="minorHAnsi" w:hAnsiTheme="minorHAnsi" w:cstheme="minorHAnsi"/>
          <w:b w:val="0"/>
          <w:sz w:val="22"/>
          <w:szCs w:val="22"/>
        </w:rPr>
        <w:t>”</w:t>
      </w:r>
      <w:r w:rsidR="00543CB7" w:rsidRPr="00340CCE">
        <w:rPr>
          <w:rFonts w:asciiTheme="minorHAnsi" w:hAnsiTheme="minorHAnsi" w:cstheme="minorHAnsi"/>
          <w:b w:val="0"/>
          <w:sz w:val="22"/>
          <w:szCs w:val="22"/>
        </w:rPr>
        <w:t xml:space="preserve"> gives further details or the</w:t>
      </w:r>
      <w:r w:rsidR="00A06013" w:rsidRPr="00340CCE">
        <w:rPr>
          <w:rFonts w:asciiTheme="minorHAnsi" w:hAnsiTheme="minorHAnsi" w:cstheme="minorHAnsi"/>
          <w:b w:val="0"/>
          <w:sz w:val="22"/>
          <w:szCs w:val="22"/>
        </w:rPr>
        <w:t xml:space="preserve"> </w:t>
      </w:r>
      <w:r w:rsidR="00543CB7" w:rsidRPr="00340CCE">
        <w:rPr>
          <w:rFonts w:asciiTheme="minorHAnsi" w:hAnsiTheme="minorHAnsi" w:cstheme="minorHAnsi"/>
          <w:b w:val="0"/>
          <w:sz w:val="22"/>
          <w:szCs w:val="22"/>
        </w:rPr>
        <w:t xml:space="preserve">particular attributes of the </w:t>
      </w:r>
      <w:r w:rsidR="0058345E" w:rsidRPr="00340CCE">
        <w:rPr>
          <w:rFonts w:asciiTheme="minorHAnsi" w:hAnsiTheme="minorHAnsi" w:cstheme="minorHAnsi"/>
          <w:b w:val="0"/>
          <w:sz w:val="22"/>
          <w:szCs w:val="22"/>
        </w:rPr>
        <w:t>f</w:t>
      </w:r>
      <w:r w:rsidR="00543CB7" w:rsidRPr="00340CCE">
        <w:rPr>
          <w:rFonts w:asciiTheme="minorHAnsi" w:hAnsiTheme="minorHAnsi" w:cstheme="minorHAnsi"/>
          <w:b w:val="0"/>
          <w:sz w:val="22"/>
          <w:szCs w:val="22"/>
        </w:rPr>
        <w:t>acility</w:t>
      </w:r>
      <w:r w:rsidR="00451FB2" w:rsidRPr="00340CCE">
        <w:rPr>
          <w:rFonts w:asciiTheme="minorHAnsi" w:hAnsiTheme="minorHAnsi" w:cstheme="minorHAnsi"/>
          <w:b w:val="0"/>
          <w:sz w:val="22"/>
          <w:szCs w:val="22"/>
        </w:rPr>
        <w:t>.</w:t>
      </w:r>
    </w:p>
    <w:p w14:paraId="1467A3DD" w14:textId="13445CF4" w:rsidR="00543CB7" w:rsidRPr="00340CCE" w:rsidRDefault="00543CB7" w:rsidP="00325D54">
      <w:pPr>
        <w:pStyle w:val="Style1"/>
        <w:numPr>
          <w:ilvl w:val="3"/>
          <w:numId w:val="1"/>
        </w:numPr>
        <w:spacing w:before="120" w:after="120"/>
        <w:ind w:left="1417" w:hanging="992"/>
        <w:jc w:val="both"/>
        <w:rPr>
          <w:rFonts w:cstheme="minorHAnsi"/>
          <w:bCs w:val="0"/>
        </w:rPr>
      </w:pPr>
      <w:r w:rsidRPr="00340CCE">
        <w:rPr>
          <w:rFonts w:asciiTheme="minorHAnsi" w:hAnsiTheme="minorHAnsi" w:cstheme="minorHAnsi"/>
          <w:b w:val="0"/>
          <w:sz w:val="22"/>
          <w:szCs w:val="22"/>
        </w:rPr>
        <w:t>Key</w:t>
      </w:r>
      <w:r w:rsidR="00883E83" w:rsidRPr="00340CCE">
        <w:rPr>
          <w:rFonts w:asciiTheme="minorHAnsi" w:hAnsiTheme="minorHAnsi" w:cstheme="minorHAnsi"/>
          <w:b w:val="0"/>
          <w:sz w:val="22"/>
          <w:szCs w:val="22"/>
        </w:rPr>
        <w:t>: t</w:t>
      </w:r>
      <w:r w:rsidRPr="00340CCE">
        <w:rPr>
          <w:rFonts w:asciiTheme="minorHAnsi" w:hAnsiTheme="minorHAnsi" w:cstheme="minorHAnsi"/>
          <w:b w:val="0"/>
          <w:sz w:val="22"/>
          <w:szCs w:val="22"/>
        </w:rPr>
        <w:t xml:space="preserve">hroughout these </w:t>
      </w:r>
      <w:r w:rsidR="00451FB2" w:rsidRPr="00340CCE">
        <w:rPr>
          <w:rFonts w:asciiTheme="minorHAnsi" w:hAnsiTheme="minorHAnsi" w:cstheme="minorHAnsi"/>
          <w:b w:val="0"/>
          <w:sz w:val="22"/>
          <w:szCs w:val="22"/>
        </w:rPr>
        <w:t>requirements</w:t>
      </w:r>
      <w:r w:rsidRPr="00340CCE">
        <w:rPr>
          <w:rFonts w:asciiTheme="minorHAnsi" w:hAnsiTheme="minorHAnsi" w:cstheme="minorHAnsi"/>
          <w:b w:val="0"/>
          <w:sz w:val="22"/>
          <w:szCs w:val="22"/>
        </w:rPr>
        <w:t>, the term</w:t>
      </w:r>
      <w:r w:rsidR="00A06013" w:rsidRPr="00340CCE">
        <w:rPr>
          <w:rFonts w:asciiTheme="minorHAnsi" w:hAnsiTheme="minorHAnsi" w:cstheme="minorHAnsi"/>
          <w:b w:val="0"/>
          <w:sz w:val="22"/>
          <w:szCs w:val="22"/>
        </w:rPr>
        <w:t xml:space="preserve"> </w:t>
      </w:r>
      <w:r w:rsidR="00AA061F" w:rsidRPr="00340CCE">
        <w:rPr>
          <w:rFonts w:asciiTheme="minorHAnsi" w:hAnsiTheme="minorHAnsi" w:cstheme="minorHAnsi"/>
          <w:b w:val="0"/>
          <w:sz w:val="22"/>
          <w:szCs w:val="22"/>
        </w:rPr>
        <w:t>“</w:t>
      </w:r>
      <w:r w:rsidRPr="00340CCE">
        <w:rPr>
          <w:rFonts w:asciiTheme="minorHAnsi" w:hAnsiTheme="minorHAnsi" w:cstheme="minorHAnsi"/>
          <w:b w:val="0"/>
          <w:sz w:val="22"/>
          <w:szCs w:val="22"/>
        </w:rPr>
        <w:t>key</w:t>
      </w:r>
      <w:r w:rsidR="00AA061F" w:rsidRPr="00340CCE">
        <w:rPr>
          <w:rFonts w:asciiTheme="minorHAnsi" w:hAnsiTheme="minorHAnsi" w:cstheme="minorHAnsi"/>
          <w:b w:val="0"/>
          <w:sz w:val="22"/>
          <w:szCs w:val="22"/>
        </w:rPr>
        <w:t>”</w:t>
      </w:r>
      <w:r w:rsidRPr="00340CCE">
        <w:rPr>
          <w:rFonts w:asciiTheme="minorHAnsi" w:hAnsiTheme="minorHAnsi" w:cstheme="minorHAnsi"/>
          <w:b w:val="0"/>
          <w:sz w:val="22"/>
          <w:szCs w:val="22"/>
        </w:rPr>
        <w:t xml:space="preserve"> </w:t>
      </w:r>
      <w:r w:rsidR="0058345E" w:rsidRPr="00340CCE">
        <w:rPr>
          <w:rFonts w:asciiTheme="minorHAnsi" w:hAnsiTheme="minorHAnsi" w:cstheme="minorHAnsi"/>
          <w:b w:val="0"/>
          <w:sz w:val="22"/>
          <w:szCs w:val="22"/>
        </w:rPr>
        <w:t xml:space="preserve">is to mean a physical button or an appearance on a touchscreen and </w:t>
      </w:r>
      <w:r w:rsidRPr="00340CCE">
        <w:rPr>
          <w:rFonts w:asciiTheme="minorHAnsi" w:hAnsiTheme="minorHAnsi" w:cstheme="minorHAnsi"/>
          <w:b w:val="0"/>
          <w:sz w:val="22"/>
          <w:szCs w:val="22"/>
        </w:rPr>
        <w:t>is used to refer to a single activation</w:t>
      </w:r>
      <w:r w:rsidR="00A06013"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device such as a key, switch, button or an</w:t>
      </w:r>
      <w:r w:rsidR="00A06013"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icon</w:t>
      </w:r>
      <w:r w:rsidR="00DD6925" w:rsidRPr="00340CCE">
        <w:rPr>
          <w:rFonts w:asciiTheme="minorHAnsi" w:hAnsiTheme="minorHAnsi" w:cstheme="minorHAnsi"/>
          <w:b w:val="0"/>
          <w:sz w:val="22"/>
          <w:szCs w:val="22"/>
        </w:rPr>
        <w:t>.</w:t>
      </w:r>
    </w:p>
    <w:p w14:paraId="6EDE2340" w14:textId="690F2AF4" w:rsidR="0094372D" w:rsidRPr="00340CCE" w:rsidRDefault="0094372D" w:rsidP="00325D54">
      <w:pPr>
        <w:pStyle w:val="Style1"/>
        <w:numPr>
          <w:ilvl w:val="3"/>
          <w:numId w:val="1"/>
        </w:numPr>
        <w:spacing w:before="120" w:after="120"/>
        <w:ind w:left="1417" w:hanging="992"/>
        <w:jc w:val="both"/>
        <w:rPr>
          <w:rFonts w:cstheme="minorHAnsi"/>
          <w:bCs w:val="0"/>
        </w:rPr>
      </w:pPr>
      <w:r w:rsidRPr="00340CCE">
        <w:rPr>
          <w:rFonts w:asciiTheme="minorHAnsi" w:hAnsiTheme="minorHAnsi" w:cstheme="minorHAnsi"/>
          <w:b w:val="0"/>
          <w:sz w:val="22"/>
          <w:szCs w:val="22"/>
        </w:rPr>
        <w:t>Monitor</w:t>
      </w:r>
      <w:r w:rsidR="00883E83" w:rsidRPr="00340CCE">
        <w:rPr>
          <w:rFonts w:asciiTheme="minorHAnsi" w:hAnsiTheme="minorHAnsi" w:cstheme="minorHAnsi"/>
          <w:b w:val="0"/>
          <w:sz w:val="22"/>
          <w:szCs w:val="22"/>
        </w:rPr>
        <w:t>: t</w:t>
      </w:r>
      <w:r w:rsidRPr="00340CCE">
        <w:rPr>
          <w:rFonts w:asciiTheme="minorHAnsi" w:hAnsiTheme="minorHAnsi" w:cstheme="minorHAnsi"/>
          <w:b w:val="0"/>
          <w:sz w:val="22"/>
          <w:szCs w:val="22"/>
        </w:rPr>
        <w:t xml:space="preserve">he audio monitor </w:t>
      </w:r>
      <w:r w:rsidR="0058345E" w:rsidRPr="00340CCE">
        <w:rPr>
          <w:rFonts w:asciiTheme="minorHAnsi" w:hAnsiTheme="minorHAnsi" w:cstheme="minorHAnsi"/>
          <w:b w:val="0"/>
          <w:sz w:val="22"/>
          <w:szCs w:val="22"/>
        </w:rPr>
        <w:t>f</w:t>
      </w:r>
      <w:r w:rsidRPr="00340CCE">
        <w:rPr>
          <w:rFonts w:asciiTheme="minorHAnsi" w:hAnsiTheme="minorHAnsi" w:cstheme="minorHAnsi"/>
          <w:b w:val="0"/>
          <w:sz w:val="22"/>
          <w:szCs w:val="22"/>
        </w:rPr>
        <w:t xml:space="preserve">acility is a means by which it is possible for one controller to be able to listen to the audio/voice activities at the OWP of another </w:t>
      </w:r>
      <w:r w:rsidR="009E4635" w:rsidRPr="00340CCE">
        <w:rPr>
          <w:rFonts w:asciiTheme="minorHAnsi" w:hAnsiTheme="minorHAnsi" w:cstheme="minorHAnsi"/>
          <w:b w:val="0"/>
          <w:sz w:val="22"/>
          <w:szCs w:val="22"/>
        </w:rPr>
        <w:t>c</w:t>
      </w:r>
      <w:r w:rsidRPr="00340CCE">
        <w:rPr>
          <w:rFonts w:asciiTheme="minorHAnsi" w:hAnsiTheme="minorHAnsi" w:cstheme="minorHAnsi"/>
          <w:b w:val="0"/>
          <w:sz w:val="22"/>
          <w:szCs w:val="22"/>
        </w:rPr>
        <w:t>ontroller who is usually not physically adjacent.</w:t>
      </w:r>
    </w:p>
    <w:p w14:paraId="79CE104E" w14:textId="5B4E0769" w:rsidR="00543CB7" w:rsidRPr="00340CCE" w:rsidRDefault="00543CB7" w:rsidP="00325D54">
      <w:pPr>
        <w:pStyle w:val="Style1"/>
        <w:numPr>
          <w:ilvl w:val="3"/>
          <w:numId w:val="1"/>
        </w:numPr>
        <w:spacing w:before="120" w:after="120"/>
        <w:ind w:left="1417" w:hanging="992"/>
        <w:jc w:val="both"/>
        <w:rPr>
          <w:rFonts w:cstheme="minorHAnsi"/>
          <w:bCs w:val="0"/>
        </w:rPr>
      </w:pPr>
      <w:r w:rsidRPr="00340CCE">
        <w:rPr>
          <w:rFonts w:asciiTheme="minorHAnsi" w:hAnsiTheme="minorHAnsi" w:cstheme="minorHAnsi"/>
          <w:b w:val="0"/>
          <w:sz w:val="22"/>
          <w:szCs w:val="22"/>
        </w:rPr>
        <w:t>Normal/Abnormal</w:t>
      </w:r>
      <w:r w:rsidR="00883E83" w:rsidRPr="00340CCE">
        <w:rPr>
          <w:rFonts w:asciiTheme="minorHAnsi" w:hAnsiTheme="minorHAnsi" w:cstheme="minorHAnsi"/>
          <w:b w:val="0"/>
          <w:sz w:val="22"/>
          <w:szCs w:val="22"/>
        </w:rPr>
        <w:t>: t</w:t>
      </w:r>
      <w:r w:rsidRPr="00340CCE">
        <w:rPr>
          <w:rFonts w:asciiTheme="minorHAnsi" w:hAnsiTheme="minorHAnsi" w:cstheme="minorHAnsi"/>
          <w:b w:val="0"/>
          <w:sz w:val="22"/>
          <w:szCs w:val="22"/>
        </w:rPr>
        <w:t xml:space="preserve">he terms </w:t>
      </w:r>
      <w:r w:rsidR="00AA061F" w:rsidRPr="00340CCE">
        <w:rPr>
          <w:rFonts w:asciiTheme="minorHAnsi" w:hAnsiTheme="minorHAnsi" w:cstheme="minorHAnsi"/>
          <w:b w:val="0"/>
          <w:sz w:val="22"/>
          <w:szCs w:val="22"/>
        </w:rPr>
        <w:t>“</w:t>
      </w:r>
      <w:r w:rsidRPr="00340CCE">
        <w:rPr>
          <w:rFonts w:asciiTheme="minorHAnsi" w:hAnsiTheme="minorHAnsi" w:cstheme="minorHAnsi"/>
          <w:b w:val="0"/>
          <w:sz w:val="22"/>
          <w:szCs w:val="22"/>
        </w:rPr>
        <w:t>normal</w:t>
      </w:r>
      <w:r w:rsidR="00AA061F" w:rsidRPr="00340CCE">
        <w:rPr>
          <w:rFonts w:asciiTheme="minorHAnsi" w:hAnsiTheme="minorHAnsi" w:cstheme="minorHAnsi"/>
          <w:b w:val="0"/>
          <w:sz w:val="22"/>
          <w:szCs w:val="22"/>
        </w:rPr>
        <w:t>”</w:t>
      </w:r>
      <w:r w:rsidRPr="00340CCE">
        <w:rPr>
          <w:rFonts w:asciiTheme="minorHAnsi" w:hAnsiTheme="minorHAnsi" w:cstheme="minorHAnsi"/>
          <w:b w:val="0"/>
          <w:sz w:val="22"/>
          <w:szCs w:val="22"/>
        </w:rPr>
        <w:t xml:space="preserve"> and </w:t>
      </w:r>
      <w:r w:rsidR="00AA061F" w:rsidRPr="00340CCE">
        <w:rPr>
          <w:rFonts w:asciiTheme="minorHAnsi" w:hAnsiTheme="minorHAnsi" w:cstheme="minorHAnsi"/>
          <w:b w:val="0"/>
          <w:sz w:val="22"/>
          <w:szCs w:val="22"/>
        </w:rPr>
        <w:t>“</w:t>
      </w:r>
      <w:r w:rsidRPr="00340CCE">
        <w:rPr>
          <w:rFonts w:asciiTheme="minorHAnsi" w:hAnsiTheme="minorHAnsi" w:cstheme="minorHAnsi"/>
          <w:b w:val="0"/>
          <w:sz w:val="22"/>
          <w:szCs w:val="22"/>
        </w:rPr>
        <w:t>abnormal</w:t>
      </w:r>
      <w:r w:rsidR="00AA061F" w:rsidRPr="00340CCE">
        <w:rPr>
          <w:rFonts w:asciiTheme="minorHAnsi" w:hAnsiTheme="minorHAnsi" w:cstheme="minorHAnsi"/>
          <w:b w:val="0"/>
          <w:sz w:val="22"/>
          <w:szCs w:val="22"/>
        </w:rPr>
        <w:t>”</w:t>
      </w:r>
      <w:r w:rsidRPr="00340CCE">
        <w:rPr>
          <w:rFonts w:asciiTheme="minorHAnsi" w:hAnsiTheme="minorHAnsi" w:cstheme="minorHAnsi"/>
          <w:b w:val="0"/>
          <w:sz w:val="22"/>
          <w:szCs w:val="22"/>
        </w:rPr>
        <w:t xml:space="preserve"> refer to</w:t>
      </w:r>
      <w:r w:rsidR="00A06013"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when the Performance criteria defined for</w:t>
      </w:r>
      <w:r w:rsidR="00A06013"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 xml:space="preserve">each </w:t>
      </w:r>
      <w:r w:rsidR="00861DAE" w:rsidRPr="00340CCE">
        <w:rPr>
          <w:rFonts w:asciiTheme="minorHAnsi" w:hAnsiTheme="minorHAnsi" w:cstheme="minorHAnsi"/>
          <w:b w:val="0"/>
          <w:sz w:val="22"/>
          <w:szCs w:val="22"/>
        </w:rPr>
        <w:t>f</w:t>
      </w:r>
      <w:r w:rsidRPr="00340CCE">
        <w:rPr>
          <w:rFonts w:asciiTheme="minorHAnsi" w:hAnsiTheme="minorHAnsi" w:cstheme="minorHAnsi"/>
          <w:b w:val="0"/>
          <w:sz w:val="22"/>
          <w:szCs w:val="22"/>
        </w:rPr>
        <w:t>acility are either met or infringed</w:t>
      </w:r>
      <w:r w:rsidR="00A06013"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respectively</w:t>
      </w:r>
      <w:r w:rsidR="00DD6925" w:rsidRPr="00340CCE">
        <w:rPr>
          <w:rFonts w:asciiTheme="minorHAnsi" w:hAnsiTheme="minorHAnsi" w:cstheme="minorHAnsi"/>
          <w:b w:val="0"/>
          <w:sz w:val="22"/>
          <w:szCs w:val="22"/>
        </w:rPr>
        <w:t>.</w:t>
      </w:r>
    </w:p>
    <w:p w14:paraId="52B9F588" w14:textId="07F4C5BE" w:rsidR="00F6457C" w:rsidRPr="00340CCE" w:rsidRDefault="00543CB7" w:rsidP="00325D54">
      <w:pPr>
        <w:pStyle w:val="Style1"/>
        <w:numPr>
          <w:ilvl w:val="3"/>
          <w:numId w:val="1"/>
        </w:numPr>
        <w:spacing w:before="120" w:after="120"/>
        <w:ind w:left="1417" w:hanging="992"/>
        <w:rPr>
          <w:rFonts w:cstheme="minorHAnsi"/>
          <w:bCs w:val="0"/>
        </w:rPr>
      </w:pPr>
      <w:r w:rsidRPr="00340CCE">
        <w:rPr>
          <w:rFonts w:asciiTheme="minorHAnsi" w:hAnsiTheme="minorHAnsi" w:cstheme="minorHAnsi"/>
          <w:b w:val="0"/>
          <w:sz w:val="22"/>
          <w:szCs w:val="22"/>
        </w:rPr>
        <w:t>Supervisory Tones</w:t>
      </w:r>
      <w:r w:rsidR="00883E83" w:rsidRPr="00340CCE">
        <w:rPr>
          <w:rFonts w:asciiTheme="minorHAnsi" w:hAnsiTheme="minorHAnsi" w:cstheme="minorHAnsi"/>
          <w:b w:val="0"/>
          <w:sz w:val="22"/>
          <w:szCs w:val="22"/>
        </w:rPr>
        <w:t>: t</w:t>
      </w:r>
      <w:r w:rsidR="00F6457C" w:rsidRPr="00340CCE">
        <w:rPr>
          <w:rFonts w:asciiTheme="minorHAnsi" w:hAnsiTheme="minorHAnsi" w:cstheme="minorHAnsi"/>
          <w:b w:val="0"/>
          <w:sz w:val="22"/>
          <w:szCs w:val="22"/>
        </w:rPr>
        <w:t>he various supervisory tones and announcements shall apply</w:t>
      </w:r>
      <w:r w:rsidR="002C4507" w:rsidRPr="00340CCE">
        <w:rPr>
          <w:rFonts w:asciiTheme="minorHAnsi" w:hAnsiTheme="minorHAnsi" w:cstheme="minorHAnsi"/>
          <w:b w:val="0"/>
          <w:sz w:val="22"/>
          <w:szCs w:val="22"/>
        </w:rPr>
        <w:t>:</w:t>
      </w:r>
    </w:p>
    <w:p w14:paraId="35149BA2" w14:textId="2B6E1FB6" w:rsidR="007C2B60" w:rsidRPr="00340CCE" w:rsidRDefault="007C2B60" w:rsidP="008956B0">
      <w:pPr>
        <w:pStyle w:val="Style1"/>
        <w:numPr>
          <w:ilvl w:val="0"/>
          <w:numId w:val="6"/>
        </w:numPr>
        <w:spacing w:before="120" w:after="120"/>
        <w:ind w:left="1560" w:hanging="142"/>
        <w:rPr>
          <w:rFonts w:asciiTheme="minorHAnsi" w:hAnsiTheme="minorHAnsi" w:cstheme="minorHAnsi"/>
          <w:b w:val="0"/>
          <w:bCs w:val="0"/>
          <w:color w:val="000000"/>
          <w:sz w:val="22"/>
          <w:szCs w:val="22"/>
        </w:rPr>
      </w:pPr>
      <w:r w:rsidRPr="00340CCE">
        <w:rPr>
          <w:rFonts w:asciiTheme="minorHAnsi" w:hAnsiTheme="minorHAnsi" w:cstheme="minorHAnsi"/>
          <w:b w:val="0"/>
          <w:bCs w:val="0"/>
          <w:color w:val="000000"/>
          <w:sz w:val="22"/>
          <w:szCs w:val="22"/>
        </w:rPr>
        <w:t xml:space="preserve">Dial ‒ returned to a user when that user indicates to the </w:t>
      </w:r>
      <w:r w:rsidR="0079005B" w:rsidRPr="00340CCE">
        <w:rPr>
          <w:rFonts w:asciiTheme="minorHAnsi" w:hAnsiTheme="minorHAnsi" w:cstheme="minorHAnsi"/>
          <w:b w:val="0"/>
          <w:bCs w:val="0"/>
          <w:color w:val="000000"/>
          <w:sz w:val="22"/>
          <w:szCs w:val="22"/>
        </w:rPr>
        <w:t>System</w:t>
      </w:r>
      <w:r w:rsidRPr="00340CCE">
        <w:rPr>
          <w:rFonts w:asciiTheme="minorHAnsi" w:hAnsiTheme="minorHAnsi" w:cstheme="minorHAnsi"/>
          <w:b w:val="0"/>
          <w:bCs w:val="0"/>
          <w:color w:val="000000"/>
          <w:sz w:val="22"/>
          <w:szCs w:val="22"/>
        </w:rPr>
        <w:t xml:space="preserve"> readiness to dial (for example, taking the telephone set off-hook).</w:t>
      </w:r>
    </w:p>
    <w:p w14:paraId="1AC640AB" w14:textId="6B2F4CA3" w:rsidR="007C2B60" w:rsidRPr="00340CCE" w:rsidRDefault="007C2B60" w:rsidP="008956B0">
      <w:pPr>
        <w:pStyle w:val="Style1"/>
        <w:numPr>
          <w:ilvl w:val="0"/>
          <w:numId w:val="6"/>
        </w:numPr>
        <w:spacing w:before="120" w:after="120"/>
        <w:ind w:left="1560" w:hanging="142"/>
        <w:rPr>
          <w:rFonts w:asciiTheme="minorHAnsi" w:hAnsiTheme="minorHAnsi" w:cstheme="minorHAnsi"/>
          <w:b w:val="0"/>
          <w:bCs w:val="0"/>
          <w:color w:val="000000"/>
          <w:sz w:val="22"/>
          <w:szCs w:val="22"/>
        </w:rPr>
      </w:pPr>
      <w:r w:rsidRPr="00340CCE">
        <w:rPr>
          <w:rFonts w:asciiTheme="minorHAnsi" w:hAnsiTheme="minorHAnsi" w:cstheme="minorHAnsi"/>
          <w:b w:val="0"/>
          <w:bCs w:val="0"/>
          <w:color w:val="000000"/>
          <w:sz w:val="22"/>
          <w:szCs w:val="22"/>
        </w:rPr>
        <w:t>Ringing ‒ returned to the A-party after successful call establishment and prior to call acceptance.</w:t>
      </w:r>
    </w:p>
    <w:p w14:paraId="4AA9BC12" w14:textId="24EBF11D" w:rsidR="007C2B60" w:rsidRPr="00340CCE" w:rsidRDefault="007C2B60" w:rsidP="008956B0">
      <w:pPr>
        <w:pStyle w:val="Style1"/>
        <w:numPr>
          <w:ilvl w:val="0"/>
          <w:numId w:val="6"/>
        </w:numPr>
        <w:spacing w:before="120" w:after="120"/>
        <w:ind w:left="1560" w:hanging="142"/>
        <w:rPr>
          <w:rFonts w:asciiTheme="minorHAnsi" w:hAnsiTheme="minorHAnsi" w:cstheme="minorHAnsi"/>
          <w:b w:val="0"/>
          <w:bCs w:val="0"/>
          <w:color w:val="000000"/>
          <w:sz w:val="22"/>
          <w:szCs w:val="22"/>
        </w:rPr>
      </w:pPr>
      <w:r w:rsidRPr="00340CCE">
        <w:rPr>
          <w:rFonts w:asciiTheme="minorHAnsi" w:hAnsiTheme="minorHAnsi" w:cstheme="minorHAnsi"/>
          <w:b w:val="0"/>
          <w:bCs w:val="0"/>
          <w:color w:val="000000"/>
          <w:sz w:val="22"/>
          <w:szCs w:val="22"/>
        </w:rPr>
        <w:t>Terminal busy ‒ returned to the A-party if all available voice paths to a user are occupied.</w:t>
      </w:r>
    </w:p>
    <w:p w14:paraId="0779551B" w14:textId="75403F5A" w:rsidR="007C2B60" w:rsidRPr="00340CCE" w:rsidRDefault="007C2B60" w:rsidP="008956B0">
      <w:pPr>
        <w:pStyle w:val="Style1"/>
        <w:numPr>
          <w:ilvl w:val="0"/>
          <w:numId w:val="6"/>
        </w:numPr>
        <w:spacing w:before="120" w:after="120"/>
        <w:ind w:left="1560" w:hanging="142"/>
        <w:rPr>
          <w:rFonts w:asciiTheme="minorHAnsi" w:hAnsiTheme="minorHAnsi" w:cstheme="minorHAnsi"/>
          <w:b w:val="0"/>
          <w:bCs w:val="0"/>
          <w:color w:val="000000"/>
          <w:sz w:val="22"/>
          <w:szCs w:val="22"/>
        </w:rPr>
      </w:pPr>
      <w:r w:rsidRPr="00340CCE">
        <w:rPr>
          <w:rFonts w:asciiTheme="minorHAnsi" w:hAnsiTheme="minorHAnsi" w:cstheme="minorHAnsi"/>
          <w:b w:val="0"/>
          <w:bCs w:val="0"/>
          <w:color w:val="000000"/>
          <w:sz w:val="22"/>
          <w:szCs w:val="22"/>
        </w:rPr>
        <w:t>Congestion ‒ returned to the A-party if a call cannot be completed to the required B-party due to all appropriate inter-</w:t>
      </w:r>
      <w:r w:rsidR="00093020" w:rsidRPr="00340CCE">
        <w:rPr>
          <w:rFonts w:asciiTheme="minorHAnsi" w:hAnsiTheme="minorHAnsi" w:cstheme="minorHAnsi"/>
          <w:b w:val="0"/>
          <w:bCs w:val="0"/>
          <w:color w:val="000000"/>
          <w:sz w:val="22"/>
          <w:szCs w:val="22"/>
        </w:rPr>
        <w:t>System</w:t>
      </w:r>
      <w:r w:rsidRPr="00340CCE">
        <w:rPr>
          <w:rFonts w:asciiTheme="minorHAnsi" w:hAnsiTheme="minorHAnsi" w:cstheme="minorHAnsi"/>
          <w:b w:val="0"/>
          <w:bCs w:val="0"/>
          <w:color w:val="000000"/>
          <w:sz w:val="22"/>
          <w:szCs w:val="22"/>
        </w:rPr>
        <w:t xml:space="preserve"> links being occupied or otherwise unavailable.</w:t>
      </w:r>
    </w:p>
    <w:p w14:paraId="073053C0" w14:textId="7F910F48" w:rsidR="007C2B60" w:rsidRPr="00340CCE" w:rsidRDefault="007C2B60" w:rsidP="008956B0">
      <w:pPr>
        <w:pStyle w:val="Style1"/>
        <w:numPr>
          <w:ilvl w:val="0"/>
          <w:numId w:val="6"/>
        </w:numPr>
        <w:spacing w:before="120" w:after="120"/>
        <w:ind w:left="1560" w:hanging="142"/>
        <w:rPr>
          <w:rFonts w:asciiTheme="minorHAnsi" w:hAnsiTheme="minorHAnsi" w:cstheme="minorHAnsi"/>
          <w:b w:val="0"/>
          <w:bCs w:val="0"/>
          <w:color w:val="000000"/>
          <w:sz w:val="22"/>
          <w:szCs w:val="22"/>
        </w:rPr>
      </w:pPr>
      <w:r w:rsidRPr="00340CCE">
        <w:rPr>
          <w:rFonts w:asciiTheme="minorHAnsi" w:hAnsiTheme="minorHAnsi" w:cstheme="minorHAnsi"/>
          <w:b w:val="0"/>
          <w:bCs w:val="0"/>
          <w:color w:val="000000"/>
          <w:sz w:val="22"/>
          <w:szCs w:val="22"/>
        </w:rPr>
        <w:t>Number Unobtainable ‒ returned to the A-party if a terminal is “Out of Service” or the B-party address is unassigned.</w:t>
      </w:r>
    </w:p>
    <w:p w14:paraId="775F3745" w14:textId="32CF4DB1" w:rsidR="007C2B60" w:rsidRPr="00340CCE" w:rsidRDefault="007C2B60" w:rsidP="008956B0">
      <w:pPr>
        <w:pStyle w:val="Style1"/>
        <w:numPr>
          <w:ilvl w:val="0"/>
          <w:numId w:val="6"/>
        </w:numPr>
        <w:spacing w:before="120" w:after="120"/>
        <w:ind w:left="1560" w:hanging="142"/>
        <w:rPr>
          <w:rFonts w:asciiTheme="minorHAnsi" w:hAnsiTheme="minorHAnsi" w:cstheme="minorHAnsi"/>
          <w:b w:val="0"/>
          <w:bCs w:val="0"/>
          <w:color w:val="000000"/>
          <w:sz w:val="22"/>
          <w:szCs w:val="22"/>
        </w:rPr>
      </w:pPr>
      <w:r w:rsidRPr="00340CCE">
        <w:rPr>
          <w:rFonts w:asciiTheme="minorHAnsi" w:hAnsiTheme="minorHAnsi" w:cstheme="minorHAnsi"/>
          <w:b w:val="0"/>
          <w:bCs w:val="0"/>
          <w:color w:val="000000"/>
          <w:sz w:val="22"/>
          <w:szCs w:val="22"/>
        </w:rPr>
        <w:t>Interrupt warning ‒ injected into the voice path to warn a party of the imminent priority interruption of an established call.</w:t>
      </w:r>
    </w:p>
    <w:p w14:paraId="4BCB9F8B" w14:textId="0A2678A3" w:rsidR="007C2B60" w:rsidRPr="00340CCE" w:rsidRDefault="007C2B60" w:rsidP="008956B0">
      <w:pPr>
        <w:pStyle w:val="Style1"/>
        <w:numPr>
          <w:ilvl w:val="0"/>
          <w:numId w:val="6"/>
        </w:numPr>
        <w:spacing w:before="120" w:after="120"/>
        <w:ind w:left="1560" w:hanging="142"/>
        <w:rPr>
          <w:rFonts w:asciiTheme="minorHAnsi" w:hAnsiTheme="minorHAnsi" w:cstheme="minorHAnsi"/>
          <w:b w:val="0"/>
          <w:bCs w:val="0"/>
          <w:color w:val="000000"/>
          <w:sz w:val="22"/>
          <w:szCs w:val="22"/>
        </w:rPr>
      </w:pPr>
      <w:r w:rsidRPr="00340CCE">
        <w:rPr>
          <w:rFonts w:asciiTheme="minorHAnsi" w:hAnsiTheme="minorHAnsi" w:cstheme="minorHAnsi"/>
          <w:b w:val="0"/>
          <w:bCs w:val="0"/>
          <w:color w:val="000000"/>
          <w:sz w:val="22"/>
          <w:szCs w:val="22"/>
        </w:rPr>
        <w:t xml:space="preserve">Intrusion warning </w:t>
      </w:r>
      <w:r w:rsidR="006D1B18" w:rsidRPr="00340CCE">
        <w:rPr>
          <w:rFonts w:asciiTheme="minorHAnsi" w:hAnsiTheme="minorHAnsi" w:cstheme="minorHAnsi"/>
          <w:b w:val="0"/>
          <w:bCs w:val="0"/>
          <w:color w:val="000000"/>
          <w:sz w:val="22"/>
          <w:szCs w:val="22"/>
        </w:rPr>
        <w:t>‒</w:t>
      </w:r>
      <w:r w:rsidRPr="00340CCE">
        <w:rPr>
          <w:rFonts w:asciiTheme="minorHAnsi" w:hAnsiTheme="minorHAnsi" w:cstheme="minorHAnsi"/>
          <w:b w:val="0"/>
          <w:bCs w:val="0"/>
          <w:color w:val="000000"/>
          <w:sz w:val="22"/>
          <w:szCs w:val="22"/>
        </w:rPr>
        <w:t xml:space="preserve"> </w:t>
      </w:r>
      <w:r w:rsidR="006D1B18" w:rsidRPr="00340CCE">
        <w:rPr>
          <w:rFonts w:asciiTheme="minorHAnsi" w:hAnsiTheme="minorHAnsi" w:cstheme="minorHAnsi"/>
          <w:b w:val="0"/>
          <w:bCs w:val="0"/>
          <w:color w:val="000000"/>
          <w:sz w:val="22"/>
          <w:szCs w:val="22"/>
        </w:rPr>
        <w:t>i</w:t>
      </w:r>
      <w:r w:rsidRPr="00340CCE">
        <w:rPr>
          <w:rFonts w:asciiTheme="minorHAnsi" w:hAnsiTheme="minorHAnsi" w:cstheme="minorHAnsi"/>
          <w:b w:val="0"/>
          <w:bCs w:val="0"/>
          <w:color w:val="000000"/>
          <w:sz w:val="22"/>
          <w:szCs w:val="22"/>
        </w:rPr>
        <w:t>njected into the voice path to warn a party of the imminent priority conferencing of an established call</w:t>
      </w:r>
      <w:r w:rsidR="005E7B9A" w:rsidRPr="00340CCE">
        <w:rPr>
          <w:rFonts w:asciiTheme="minorHAnsi" w:hAnsiTheme="minorHAnsi" w:cstheme="minorHAnsi"/>
          <w:b w:val="0"/>
          <w:bCs w:val="0"/>
          <w:color w:val="000000"/>
          <w:sz w:val="22"/>
          <w:szCs w:val="22"/>
        </w:rPr>
        <w:t>.</w:t>
      </w:r>
    </w:p>
    <w:p w14:paraId="38DB3163" w14:textId="452A688B" w:rsidR="00543CB7" w:rsidRPr="00340CCE" w:rsidRDefault="00543CB7" w:rsidP="00325D54">
      <w:pPr>
        <w:pStyle w:val="Style1"/>
        <w:numPr>
          <w:ilvl w:val="3"/>
          <w:numId w:val="1"/>
        </w:numPr>
        <w:spacing w:before="120" w:after="120"/>
        <w:ind w:left="1417" w:hanging="992"/>
        <w:jc w:val="both"/>
        <w:rPr>
          <w:rFonts w:cstheme="minorHAnsi"/>
          <w:bCs w:val="0"/>
        </w:rPr>
      </w:pPr>
      <w:r w:rsidRPr="00340CCE">
        <w:rPr>
          <w:rFonts w:asciiTheme="minorHAnsi" w:hAnsiTheme="minorHAnsi" w:cstheme="minorHAnsi"/>
          <w:b w:val="0"/>
          <w:sz w:val="22"/>
          <w:szCs w:val="22"/>
        </w:rPr>
        <w:t>User</w:t>
      </w:r>
      <w:r w:rsidR="00D643E1" w:rsidRPr="00340CCE">
        <w:rPr>
          <w:rFonts w:asciiTheme="minorHAnsi" w:hAnsiTheme="minorHAnsi" w:cstheme="minorHAnsi"/>
          <w:b w:val="0"/>
          <w:sz w:val="22"/>
          <w:szCs w:val="22"/>
        </w:rPr>
        <w:t>: a</w:t>
      </w:r>
      <w:r w:rsidRPr="00340CCE">
        <w:rPr>
          <w:rFonts w:asciiTheme="minorHAnsi" w:hAnsiTheme="minorHAnsi" w:cstheme="minorHAnsi"/>
          <w:b w:val="0"/>
          <w:sz w:val="22"/>
          <w:szCs w:val="22"/>
        </w:rPr>
        <w:t>n Air Traffic Controller or other</w:t>
      </w:r>
      <w:r w:rsidR="00A06013"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operational person carrying out the duties</w:t>
      </w:r>
      <w:r w:rsidR="00A06013"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of Air Traffic Management.</w:t>
      </w:r>
    </w:p>
    <w:p w14:paraId="14FC6DB6" w14:textId="28B2251B" w:rsidR="004708D1" w:rsidRPr="005A25CA" w:rsidRDefault="00386938" w:rsidP="005A25CA">
      <w:pPr>
        <w:pStyle w:val="Style1"/>
        <w:numPr>
          <w:ilvl w:val="2"/>
          <w:numId w:val="1"/>
        </w:numPr>
        <w:ind w:left="1276" w:hanging="850"/>
        <w:jc w:val="both"/>
        <w:rPr>
          <w:rFonts w:asciiTheme="minorHAnsi" w:hAnsiTheme="minorHAnsi" w:cstheme="minorHAnsi"/>
          <w:bCs w:val="0"/>
          <w:sz w:val="22"/>
          <w:szCs w:val="22"/>
        </w:rPr>
      </w:pPr>
      <w:r w:rsidRPr="005A25CA">
        <w:rPr>
          <w:rFonts w:asciiTheme="minorHAnsi" w:hAnsiTheme="minorHAnsi" w:cstheme="minorHAnsi"/>
          <w:bCs w:val="0"/>
          <w:sz w:val="22"/>
          <w:szCs w:val="22"/>
        </w:rPr>
        <w:t>A</w:t>
      </w:r>
      <w:r w:rsidR="00A105F2" w:rsidRPr="005A25CA">
        <w:rPr>
          <w:rFonts w:asciiTheme="minorHAnsi" w:hAnsiTheme="minorHAnsi" w:cstheme="minorHAnsi"/>
          <w:bCs w:val="0"/>
          <w:sz w:val="22"/>
          <w:szCs w:val="22"/>
        </w:rPr>
        <w:t>ccess methods</w:t>
      </w:r>
      <w:r w:rsidR="004708D1" w:rsidRPr="005A25CA">
        <w:rPr>
          <w:rFonts w:asciiTheme="minorHAnsi" w:hAnsiTheme="minorHAnsi" w:cstheme="minorHAnsi"/>
          <w:bCs w:val="0"/>
          <w:sz w:val="22"/>
          <w:szCs w:val="22"/>
        </w:rPr>
        <w:t xml:space="preserve"> </w:t>
      </w:r>
      <w:r w:rsidR="00A105F2" w:rsidRPr="005A25CA">
        <w:rPr>
          <w:rFonts w:asciiTheme="minorHAnsi" w:hAnsiTheme="minorHAnsi" w:cstheme="minorHAnsi"/>
          <w:bCs w:val="0"/>
          <w:sz w:val="22"/>
          <w:szCs w:val="22"/>
        </w:rPr>
        <w:t xml:space="preserve">of telephone facility </w:t>
      </w:r>
      <w:r w:rsidR="004708D1" w:rsidRPr="005A25CA">
        <w:rPr>
          <w:rFonts w:asciiTheme="minorHAnsi" w:hAnsiTheme="minorHAnsi" w:cstheme="minorHAnsi"/>
          <w:bCs w:val="0"/>
          <w:sz w:val="22"/>
          <w:szCs w:val="22"/>
        </w:rPr>
        <w:t>by which calls can be made:</w:t>
      </w:r>
    </w:p>
    <w:p w14:paraId="75A965B1" w14:textId="77777777" w:rsidR="004D4D58" w:rsidRPr="00340CCE" w:rsidRDefault="00A81033" w:rsidP="008956B0">
      <w:pPr>
        <w:pStyle w:val="ListParagraph"/>
        <w:numPr>
          <w:ilvl w:val="0"/>
          <w:numId w:val="6"/>
        </w:numPr>
        <w:autoSpaceDE w:val="0"/>
        <w:autoSpaceDN w:val="0"/>
        <w:adjustRightInd w:val="0"/>
        <w:spacing w:before="120" w:after="120" w:line="240" w:lineRule="auto"/>
        <w:ind w:left="1560" w:hanging="284"/>
        <w:jc w:val="both"/>
        <w:rPr>
          <w:rFonts w:eastAsia="Arial Unicode MS" w:cstheme="minorHAnsi"/>
          <w:bCs/>
        </w:rPr>
      </w:pPr>
      <w:r w:rsidRPr="00340CCE">
        <w:rPr>
          <w:rFonts w:eastAsia="Arial Unicode MS" w:cstheme="minorHAnsi"/>
          <w:bCs/>
        </w:rPr>
        <w:t>Direct Access</w:t>
      </w:r>
      <w:r w:rsidR="007F0F26" w:rsidRPr="00340CCE">
        <w:rPr>
          <w:rFonts w:eastAsia="Arial Unicode MS" w:cstheme="minorHAnsi"/>
          <w:bCs/>
        </w:rPr>
        <w:t xml:space="preserve"> (DA)</w:t>
      </w:r>
      <w:r w:rsidR="006C200A" w:rsidRPr="00340CCE">
        <w:rPr>
          <w:rFonts w:eastAsia="Arial Unicode MS" w:cstheme="minorHAnsi"/>
          <w:bCs/>
        </w:rPr>
        <w:t>,</w:t>
      </w:r>
    </w:p>
    <w:p w14:paraId="217E50F1" w14:textId="77777777" w:rsidR="004D4D58" w:rsidRPr="00340CCE" w:rsidRDefault="004708D1" w:rsidP="008956B0">
      <w:pPr>
        <w:pStyle w:val="ListParagraph"/>
        <w:numPr>
          <w:ilvl w:val="0"/>
          <w:numId w:val="6"/>
        </w:numPr>
        <w:autoSpaceDE w:val="0"/>
        <w:autoSpaceDN w:val="0"/>
        <w:adjustRightInd w:val="0"/>
        <w:spacing w:before="120" w:after="120" w:line="240" w:lineRule="auto"/>
        <w:ind w:left="1560" w:hanging="284"/>
        <w:jc w:val="both"/>
        <w:rPr>
          <w:rFonts w:eastAsia="Arial Unicode MS" w:cstheme="minorHAnsi"/>
          <w:bCs/>
        </w:rPr>
      </w:pPr>
      <w:r w:rsidRPr="00340CCE">
        <w:rPr>
          <w:rFonts w:eastAsia="Arial Unicode MS" w:cstheme="minorHAnsi"/>
          <w:bCs/>
        </w:rPr>
        <w:t>Instantaneous Access</w:t>
      </w:r>
      <w:r w:rsidR="007F0F26" w:rsidRPr="00340CCE">
        <w:rPr>
          <w:rFonts w:eastAsia="Arial Unicode MS" w:cstheme="minorHAnsi"/>
          <w:bCs/>
        </w:rPr>
        <w:t xml:space="preserve"> (IA)</w:t>
      </w:r>
      <w:r w:rsidR="006C200A" w:rsidRPr="00340CCE">
        <w:rPr>
          <w:rFonts w:eastAsia="Arial Unicode MS" w:cstheme="minorHAnsi"/>
          <w:bCs/>
        </w:rPr>
        <w:t>,</w:t>
      </w:r>
    </w:p>
    <w:p w14:paraId="70E701DE" w14:textId="61DAC9D8" w:rsidR="00386938" w:rsidRPr="00340CCE" w:rsidRDefault="009E11DF" w:rsidP="008956B0">
      <w:pPr>
        <w:pStyle w:val="ListParagraph"/>
        <w:numPr>
          <w:ilvl w:val="0"/>
          <w:numId w:val="6"/>
        </w:numPr>
        <w:autoSpaceDE w:val="0"/>
        <w:autoSpaceDN w:val="0"/>
        <w:adjustRightInd w:val="0"/>
        <w:spacing w:before="120" w:after="120" w:line="240" w:lineRule="auto"/>
        <w:ind w:left="1560" w:hanging="284"/>
        <w:jc w:val="both"/>
        <w:rPr>
          <w:rFonts w:eastAsia="Arial Unicode MS" w:cstheme="minorHAnsi"/>
          <w:bCs/>
        </w:rPr>
      </w:pPr>
      <w:r w:rsidRPr="00340CCE">
        <w:rPr>
          <w:rFonts w:eastAsia="Arial Unicode MS" w:cstheme="minorHAnsi"/>
          <w:bCs/>
        </w:rPr>
        <w:t>Indirect Access</w:t>
      </w:r>
      <w:r w:rsidR="007F0F26" w:rsidRPr="00340CCE">
        <w:rPr>
          <w:rFonts w:eastAsia="Arial Unicode MS" w:cstheme="minorHAnsi"/>
          <w:bCs/>
        </w:rPr>
        <w:t xml:space="preserve"> (IDA)</w:t>
      </w:r>
      <w:r w:rsidR="006C200A" w:rsidRPr="00340CCE">
        <w:rPr>
          <w:rFonts w:eastAsia="Arial Unicode MS" w:cstheme="minorHAnsi"/>
          <w:bCs/>
        </w:rPr>
        <w:t>.</w:t>
      </w:r>
    </w:p>
    <w:p w14:paraId="14340529" w14:textId="28F6D7DD" w:rsidR="00543CB7" w:rsidRPr="005A25CA" w:rsidRDefault="009C0AF0" w:rsidP="005A25CA">
      <w:pPr>
        <w:pStyle w:val="Style1"/>
        <w:numPr>
          <w:ilvl w:val="2"/>
          <w:numId w:val="1"/>
        </w:numPr>
        <w:ind w:left="1276" w:hanging="850"/>
        <w:jc w:val="both"/>
        <w:rPr>
          <w:rFonts w:asciiTheme="minorHAnsi" w:hAnsiTheme="minorHAnsi" w:cstheme="minorHAnsi"/>
          <w:bCs w:val="0"/>
          <w:sz w:val="22"/>
          <w:szCs w:val="22"/>
        </w:rPr>
      </w:pPr>
      <w:r w:rsidRPr="005A25CA">
        <w:rPr>
          <w:rFonts w:asciiTheme="minorHAnsi" w:hAnsiTheme="minorHAnsi" w:cstheme="minorHAnsi"/>
          <w:bCs w:val="0"/>
          <w:sz w:val="22"/>
          <w:szCs w:val="22"/>
        </w:rPr>
        <w:lastRenderedPageBreak/>
        <w:t>Direct Access</w:t>
      </w:r>
      <w:r w:rsidR="00543CB7" w:rsidRPr="005A25CA">
        <w:rPr>
          <w:rFonts w:asciiTheme="minorHAnsi" w:hAnsiTheme="minorHAnsi" w:cstheme="minorHAnsi"/>
          <w:bCs w:val="0"/>
          <w:sz w:val="22"/>
          <w:szCs w:val="22"/>
        </w:rPr>
        <w:t xml:space="preserve"> Calls</w:t>
      </w:r>
    </w:p>
    <w:p w14:paraId="73712325" w14:textId="657576AE" w:rsidR="008F103C" w:rsidRPr="00340CCE" w:rsidRDefault="00543CB7" w:rsidP="00325D54">
      <w:pPr>
        <w:pStyle w:val="Style1"/>
        <w:numPr>
          <w:ilvl w:val="3"/>
          <w:numId w:val="1"/>
        </w:numPr>
        <w:spacing w:before="120" w:after="120"/>
        <w:ind w:left="1559" w:hanging="1134"/>
        <w:jc w:val="both"/>
        <w:rPr>
          <w:rFonts w:cstheme="minorHAnsi"/>
          <w:bCs w:val="0"/>
        </w:rPr>
      </w:pPr>
      <w:r w:rsidRPr="00340CCE">
        <w:rPr>
          <w:rFonts w:asciiTheme="minorHAnsi" w:hAnsiTheme="minorHAnsi" w:cstheme="minorHAnsi"/>
          <w:b w:val="0"/>
          <w:sz w:val="22"/>
          <w:szCs w:val="22"/>
        </w:rPr>
        <w:t>With this facility the operation of a single</w:t>
      </w:r>
      <w:r w:rsidR="00EA3CE8"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 xml:space="preserve">key by the </w:t>
      </w:r>
      <w:r w:rsidR="00A76EBF" w:rsidRPr="00340CCE">
        <w:rPr>
          <w:rFonts w:asciiTheme="minorHAnsi" w:hAnsiTheme="minorHAnsi" w:cstheme="minorHAnsi"/>
          <w:b w:val="0"/>
          <w:sz w:val="22"/>
          <w:szCs w:val="22"/>
        </w:rPr>
        <w:t>A</w:t>
      </w:r>
      <w:r w:rsidRPr="00340CCE">
        <w:rPr>
          <w:rFonts w:asciiTheme="minorHAnsi" w:hAnsiTheme="minorHAnsi" w:cstheme="minorHAnsi"/>
          <w:b w:val="0"/>
          <w:sz w:val="22"/>
          <w:szCs w:val="22"/>
        </w:rPr>
        <w:t>-party is all that is required to</w:t>
      </w:r>
      <w:r w:rsidR="00EA3CE8"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initiate a call.</w:t>
      </w:r>
      <w:r w:rsidR="00EA3CE8"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The means by which, when accessing a</w:t>
      </w:r>
      <w:r w:rsidR="00EA3CE8"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single key, a connection shall be</w:t>
      </w:r>
      <w:r w:rsidR="00EA3CE8"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established to a predetermined</w:t>
      </w:r>
      <w:r w:rsidR="00EA3CE8"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destination.</w:t>
      </w:r>
    </w:p>
    <w:p w14:paraId="5AE241F5" w14:textId="156C6421" w:rsidR="009244B7" w:rsidRPr="00340CCE" w:rsidRDefault="00861DAE" w:rsidP="00325D54">
      <w:pPr>
        <w:pStyle w:val="Style1"/>
        <w:numPr>
          <w:ilvl w:val="3"/>
          <w:numId w:val="1"/>
        </w:numPr>
        <w:spacing w:before="120" w:after="120"/>
        <w:ind w:left="1559" w:hanging="1134"/>
        <w:jc w:val="both"/>
        <w:rPr>
          <w:rFonts w:cstheme="minorHAnsi"/>
          <w:bCs w:val="0"/>
        </w:rPr>
      </w:pPr>
      <w:r w:rsidRPr="00340CCE">
        <w:rPr>
          <w:rFonts w:asciiTheme="minorHAnsi" w:hAnsiTheme="minorHAnsi" w:cstheme="minorHAnsi"/>
          <w:b w:val="0"/>
          <w:sz w:val="22"/>
          <w:szCs w:val="22"/>
        </w:rPr>
        <w:t>A</w:t>
      </w:r>
      <w:r w:rsidR="00543CB7" w:rsidRPr="00340CCE">
        <w:rPr>
          <w:rFonts w:asciiTheme="minorHAnsi" w:hAnsiTheme="minorHAnsi" w:cstheme="minorHAnsi"/>
          <w:b w:val="0"/>
          <w:sz w:val="22"/>
          <w:szCs w:val="22"/>
        </w:rPr>
        <w:t>t least</w:t>
      </w:r>
      <w:r w:rsidR="00EA3CE8" w:rsidRPr="00340CCE">
        <w:rPr>
          <w:rFonts w:asciiTheme="minorHAnsi" w:hAnsiTheme="minorHAnsi" w:cstheme="minorHAnsi"/>
          <w:b w:val="0"/>
          <w:sz w:val="22"/>
          <w:szCs w:val="22"/>
        </w:rPr>
        <w:t xml:space="preserve"> </w:t>
      </w:r>
      <w:r w:rsidR="00BB6D9E" w:rsidRPr="00340CCE">
        <w:rPr>
          <w:rFonts w:asciiTheme="minorHAnsi" w:hAnsiTheme="minorHAnsi" w:cstheme="minorHAnsi"/>
          <w:b w:val="0"/>
          <w:sz w:val="22"/>
          <w:szCs w:val="22"/>
        </w:rPr>
        <w:t>1</w:t>
      </w:r>
      <w:r w:rsidR="009244B7" w:rsidRPr="00340CCE">
        <w:rPr>
          <w:rFonts w:asciiTheme="minorHAnsi" w:hAnsiTheme="minorHAnsi" w:cstheme="minorHAnsi"/>
          <w:b w:val="0"/>
          <w:sz w:val="22"/>
          <w:szCs w:val="22"/>
        </w:rPr>
        <w:t>2</w:t>
      </w:r>
      <w:r w:rsidR="0053775F" w:rsidRPr="00340CCE">
        <w:rPr>
          <w:rFonts w:asciiTheme="minorHAnsi" w:hAnsiTheme="minorHAnsi" w:cstheme="minorHAnsi"/>
          <w:b w:val="0"/>
          <w:sz w:val="22"/>
          <w:szCs w:val="22"/>
        </w:rPr>
        <w:t>0</w:t>
      </w:r>
      <w:r w:rsidR="00543CB7" w:rsidRPr="00340CCE">
        <w:rPr>
          <w:rFonts w:asciiTheme="minorHAnsi" w:hAnsiTheme="minorHAnsi" w:cstheme="minorHAnsi"/>
          <w:b w:val="0"/>
          <w:sz w:val="22"/>
          <w:szCs w:val="22"/>
        </w:rPr>
        <w:t xml:space="preserve"> </w:t>
      </w:r>
      <w:r w:rsidR="008F103C" w:rsidRPr="00340CCE">
        <w:rPr>
          <w:rFonts w:asciiTheme="minorHAnsi" w:hAnsiTheme="minorHAnsi" w:cstheme="minorHAnsi"/>
          <w:b w:val="0"/>
          <w:sz w:val="22"/>
          <w:szCs w:val="22"/>
        </w:rPr>
        <w:t xml:space="preserve">DA </w:t>
      </w:r>
      <w:r w:rsidRPr="00340CCE">
        <w:rPr>
          <w:rFonts w:asciiTheme="minorHAnsi" w:hAnsiTheme="minorHAnsi" w:cstheme="minorHAnsi"/>
          <w:b w:val="0"/>
          <w:sz w:val="22"/>
          <w:szCs w:val="22"/>
        </w:rPr>
        <w:t xml:space="preserve">keys on each OWP </w:t>
      </w:r>
      <w:r w:rsidR="00543CB7" w:rsidRPr="00340CCE">
        <w:rPr>
          <w:rFonts w:asciiTheme="minorHAnsi" w:hAnsiTheme="minorHAnsi" w:cstheme="minorHAnsi"/>
          <w:b w:val="0"/>
          <w:sz w:val="22"/>
          <w:szCs w:val="22"/>
        </w:rPr>
        <w:t>shall be available.</w:t>
      </w:r>
      <w:r w:rsidR="006A0C38" w:rsidRPr="00340CCE">
        <w:rPr>
          <w:rFonts w:asciiTheme="minorHAnsi" w:hAnsiTheme="minorHAnsi" w:cstheme="minorHAnsi"/>
          <w:b w:val="0"/>
          <w:sz w:val="22"/>
          <w:szCs w:val="22"/>
        </w:rPr>
        <w:t xml:space="preserve"> DA keys shall be devided to pages or groups, each of them shall contain at lest 40 DA keys.</w:t>
      </w:r>
    </w:p>
    <w:p w14:paraId="40832588" w14:textId="5E5C2CA2" w:rsidR="00543CB7" w:rsidRPr="00340CCE" w:rsidRDefault="00543CB7" w:rsidP="00325D54">
      <w:pPr>
        <w:pStyle w:val="Style1"/>
        <w:numPr>
          <w:ilvl w:val="3"/>
          <w:numId w:val="1"/>
        </w:numPr>
        <w:spacing w:before="120" w:after="120"/>
        <w:ind w:left="1559" w:hanging="1134"/>
        <w:jc w:val="both"/>
        <w:rPr>
          <w:rFonts w:cstheme="minorHAnsi"/>
          <w:bCs w:val="0"/>
        </w:rPr>
      </w:pPr>
      <w:r w:rsidRPr="00340CCE">
        <w:rPr>
          <w:rFonts w:asciiTheme="minorHAnsi" w:hAnsiTheme="minorHAnsi" w:cstheme="minorHAnsi"/>
          <w:b w:val="0"/>
          <w:sz w:val="22"/>
          <w:szCs w:val="22"/>
        </w:rPr>
        <w:t xml:space="preserve">The </w:t>
      </w:r>
      <w:r w:rsidR="00A76EBF" w:rsidRPr="00340CCE">
        <w:rPr>
          <w:rFonts w:asciiTheme="minorHAnsi" w:hAnsiTheme="minorHAnsi" w:cstheme="minorHAnsi"/>
          <w:b w:val="0"/>
          <w:sz w:val="22"/>
          <w:szCs w:val="22"/>
        </w:rPr>
        <w:t>B</w:t>
      </w:r>
      <w:r w:rsidRPr="00340CCE">
        <w:rPr>
          <w:rFonts w:asciiTheme="minorHAnsi" w:hAnsiTheme="minorHAnsi" w:cstheme="minorHAnsi"/>
          <w:b w:val="0"/>
          <w:sz w:val="22"/>
          <w:szCs w:val="22"/>
        </w:rPr>
        <w:t>-party address is assigned and</w:t>
      </w:r>
      <w:r w:rsidR="00EA3CE8"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 xml:space="preserve">fixed semi-permanently in the </w:t>
      </w:r>
      <w:r w:rsidR="00A76EBF" w:rsidRPr="00340CCE">
        <w:rPr>
          <w:rFonts w:asciiTheme="minorHAnsi" w:hAnsiTheme="minorHAnsi" w:cstheme="minorHAnsi"/>
          <w:b w:val="0"/>
          <w:sz w:val="22"/>
          <w:szCs w:val="22"/>
        </w:rPr>
        <w:t>A</w:t>
      </w:r>
      <w:r w:rsidRPr="00340CCE">
        <w:rPr>
          <w:rFonts w:asciiTheme="minorHAnsi" w:hAnsiTheme="minorHAnsi" w:cstheme="minorHAnsi"/>
          <w:b w:val="0"/>
          <w:sz w:val="22"/>
          <w:szCs w:val="22"/>
        </w:rPr>
        <w:t>-party</w:t>
      </w:r>
      <w:r w:rsidR="00EA3CE8" w:rsidRPr="00340CCE">
        <w:rPr>
          <w:rFonts w:asciiTheme="minorHAnsi" w:hAnsiTheme="minorHAnsi" w:cstheme="minorHAnsi"/>
          <w:b w:val="0"/>
          <w:sz w:val="22"/>
          <w:szCs w:val="22"/>
        </w:rPr>
        <w:t xml:space="preserve"> </w:t>
      </w:r>
      <w:r w:rsidR="00093020" w:rsidRPr="00340CCE">
        <w:rPr>
          <w:rFonts w:asciiTheme="minorHAnsi" w:hAnsiTheme="minorHAnsi" w:cstheme="minorHAnsi"/>
          <w:b w:val="0"/>
          <w:sz w:val="22"/>
          <w:szCs w:val="22"/>
        </w:rPr>
        <w:t>System</w:t>
      </w:r>
      <w:r w:rsidRPr="00340CCE">
        <w:rPr>
          <w:rFonts w:asciiTheme="minorHAnsi" w:hAnsiTheme="minorHAnsi" w:cstheme="minorHAnsi"/>
          <w:b w:val="0"/>
          <w:sz w:val="22"/>
          <w:szCs w:val="22"/>
        </w:rPr>
        <w:t xml:space="preserve"> and is thus uniquely associated with</w:t>
      </w:r>
      <w:r w:rsidR="00EA3CE8"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each key and each key is labelled as</w:t>
      </w:r>
      <w:r w:rsidR="00EA3CE8"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such.</w:t>
      </w:r>
    </w:p>
    <w:p w14:paraId="0243AEDF" w14:textId="139B03B3" w:rsidR="00EA3CE8" w:rsidRPr="00340CCE" w:rsidRDefault="00543CB7" w:rsidP="00325D54">
      <w:pPr>
        <w:pStyle w:val="Style1"/>
        <w:numPr>
          <w:ilvl w:val="3"/>
          <w:numId w:val="1"/>
        </w:numPr>
        <w:spacing w:before="120" w:after="120"/>
        <w:ind w:left="1559" w:hanging="1134"/>
        <w:jc w:val="both"/>
        <w:rPr>
          <w:rFonts w:cstheme="minorHAnsi"/>
          <w:bCs w:val="0"/>
        </w:rPr>
      </w:pPr>
      <w:r w:rsidRPr="00340CCE">
        <w:rPr>
          <w:rFonts w:asciiTheme="minorHAnsi" w:hAnsiTheme="minorHAnsi" w:cstheme="minorHAnsi"/>
          <w:b w:val="0"/>
          <w:sz w:val="22"/>
          <w:szCs w:val="22"/>
        </w:rPr>
        <w:t xml:space="preserve">Dial tone and outgoing </w:t>
      </w:r>
      <w:r w:rsidR="00B22F32" w:rsidRPr="00340CCE">
        <w:rPr>
          <w:rFonts w:asciiTheme="minorHAnsi" w:hAnsiTheme="minorHAnsi" w:cstheme="minorHAnsi"/>
          <w:b w:val="0"/>
          <w:sz w:val="22"/>
          <w:szCs w:val="22"/>
        </w:rPr>
        <w:t>signalling</w:t>
      </w:r>
      <w:r w:rsidRPr="00340CCE">
        <w:rPr>
          <w:rFonts w:asciiTheme="minorHAnsi" w:hAnsiTheme="minorHAnsi" w:cstheme="minorHAnsi"/>
          <w:b w:val="0"/>
          <w:sz w:val="22"/>
          <w:szCs w:val="22"/>
        </w:rPr>
        <w:t xml:space="preserve"> tones</w:t>
      </w:r>
      <w:r w:rsidR="00EA3CE8"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 xml:space="preserve">are not given to the </w:t>
      </w:r>
      <w:r w:rsidR="00A76EBF" w:rsidRPr="00340CCE">
        <w:rPr>
          <w:rFonts w:asciiTheme="minorHAnsi" w:hAnsiTheme="minorHAnsi" w:cstheme="minorHAnsi"/>
          <w:b w:val="0"/>
          <w:sz w:val="22"/>
          <w:szCs w:val="22"/>
        </w:rPr>
        <w:t>A</w:t>
      </w:r>
      <w:r w:rsidRPr="00340CCE">
        <w:rPr>
          <w:rFonts w:asciiTheme="minorHAnsi" w:hAnsiTheme="minorHAnsi" w:cstheme="minorHAnsi"/>
          <w:b w:val="0"/>
          <w:sz w:val="22"/>
          <w:szCs w:val="22"/>
        </w:rPr>
        <w:t>-party.</w:t>
      </w:r>
    </w:p>
    <w:p w14:paraId="79985A07" w14:textId="77777777" w:rsidR="00543CB7" w:rsidRPr="00340CCE" w:rsidRDefault="00543CB7" w:rsidP="00325D54">
      <w:pPr>
        <w:pStyle w:val="Style1"/>
        <w:numPr>
          <w:ilvl w:val="3"/>
          <w:numId w:val="1"/>
        </w:numPr>
        <w:spacing w:before="120" w:after="120"/>
        <w:ind w:left="1559" w:hanging="1134"/>
        <w:jc w:val="both"/>
        <w:rPr>
          <w:rFonts w:cstheme="minorHAnsi"/>
          <w:bCs w:val="0"/>
        </w:rPr>
      </w:pPr>
      <w:r w:rsidRPr="00340CCE">
        <w:rPr>
          <w:rFonts w:asciiTheme="minorHAnsi" w:hAnsiTheme="minorHAnsi" w:cstheme="minorHAnsi"/>
          <w:b w:val="0"/>
          <w:sz w:val="22"/>
          <w:szCs w:val="22"/>
        </w:rPr>
        <w:t xml:space="preserve">Ringing tone </w:t>
      </w:r>
      <w:r w:rsidR="001819A4" w:rsidRPr="00340CCE">
        <w:rPr>
          <w:rFonts w:asciiTheme="minorHAnsi" w:hAnsiTheme="minorHAnsi" w:cstheme="minorHAnsi"/>
          <w:b w:val="0"/>
          <w:sz w:val="22"/>
          <w:szCs w:val="22"/>
        </w:rPr>
        <w:t>shall</w:t>
      </w:r>
      <w:r w:rsidRPr="00340CCE">
        <w:rPr>
          <w:rFonts w:asciiTheme="minorHAnsi" w:hAnsiTheme="minorHAnsi" w:cstheme="minorHAnsi"/>
          <w:b w:val="0"/>
          <w:sz w:val="22"/>
          <w:szCs w:val="22"/>
        </w:rPr>
        <w:t xml:space="preserve"> be given (and/or</w:t>
      </w:r>
      <w:r w:rsidR="00EA3CE8"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visually indicated).</w:t>
      </w:r>
    </w:p>
    <w:p w14:paraId="64C2C783" w14:textId="77777777" w:rsidR="00543CB7" w:rsidRPr="00340CCE" w:rsidRDefault="00543CB7" w:rsidP="00325D54">
      <w:pPr>
        <w:pStyle w:val="Style1"/>
        <w:numPr>
          <w:ilvl w:val="3"/>
          <w:numId w:val="1"/>
        </w:numPr>
        <w:spacing w:before="120" w:after="120"/>
        <w:ind w:left="1559" w:hanging="1134"/>
        <w:jc w:val="both"/>
        <w:rPr>
          <w:rFonts w:cstheme="minorHAnsi"/>
          <w:bCs w:val="0"/>
        </w:rPr>
      </w:pPr>
      <w:r w:rsidRPr="00340CCE">
        <w:rPr>
          <w:rFonts w:asciiTheme="minorHAnsi" w:hAnsiTheme="minorHAnsi" w:cstheme="minorHAnsi"/>
          <w:b w:val="0"/>
          <w:sz w:val="22"/>
          <w:szCs w:val="22"/>
        </w:rPr>
        <w:t>Busy tone shall be given if appropriate.</w:t>
      </w:r>
    </w:p>
    <w:p w14:paraId="1F6CDF02" w14:textId="30A8EBB8" w:rsidR="00543CB7" w:rsidRPr="00340CCE" w:rsidRDefault="00AA061F" w:rsidP="00325D54">
      <w:pPr>
        <w:pStyle w:val="Style1"/>
        <w:numPr>
          <w:ilvl w:val="3"/>
          <w:numId w:val="1"/>
        </w:numPr>
        <w:spacing w:before="120" w:after="120"/>
        <w:ind w:left="1559" w:hanging="1134"/>
        <w:jc w:val="both"/>
        <w:rPr>
          <w:rFonts w:cstheme="minorHAnsi"/>
          <w:bCs w:val="0"/>
        </w:rPr>
      </w:pPr>
      <w:r w:rsidRPr="00340CCE">
        <w:rPr>
          <w:rFonts w:asciiTheme="minorHAnsi" w:hAnsiTheme="minorHAnsi" w:cstheme="minorHAnsi"/>
          <w:b w:val="0"/>
          <w:sz w:val="22"/>
          <w:szCs w:val="22"/>
        </w:rPr>
        <w:t>“</w:t>
      </w:r>
      <w:r w:rsidR="00543CB7" w:rsidRPr="00340CCE">
        <w:rPr>
          <w:rFonts w:asciiTheme="minorHAnsi" w:hAnsiTheme="minorHAnsi" w:cstheme="minorHAnsi"/>
          <w:b w:val="0"/>
          <w:sz w:val="22"/>
          <w:szCs w:val="22"/>
        </w:rPr>
        <w:t>Out-of-service</w:t>
      </w:r>
      <w:r w:rsidRPr="00340CCE">
        <w:rPr>
          <w:rFonts w:asciiTheme="minorHAnsi" w:hAnsiTheme="minorHAnsi" w:cstheme="minorHAnsi"/>
          <w:b w:val="0"/>
          <w:sz w:val="22"/>
          <w:szCs w:val="22"/>
        </w:rPr>
        <w:t>”</w:t>
      </w:r>
      <w:r w:rsidR="00543CB7" w:rsidRPr="00340CCE">
        <w:rPr>
          <w:rFonts w:asciiTheme="minorHAnsi" w:hAnsiTheme="minorHAnsi" w:cstheme="minorHAnsi"/>
          <w:b w:val="0"/>
          <w:sz w:val="22"/>
          <w:szCs w:val="22"/>
        </w:rPr>
        <w:t xml:space="preserve"> shall be given</w:t>
      </w:r>
      <w:r w:rsidR="00EA3CE8" w:rsidRPr="00340CCE">
        <w:rPr>
          <w:rFonts w:asciiTheme="minorHAnsi" w:hAnsiTheme="minorHAnsi" w:cstheme="minorHAnsi"/>
          <w:b w:val="0"/>
          <w:sz w:val="22"/>
          <w:szCs w:val="22"/>
        </w:rPr>
        <w:t xml:space="preserve"> </w:t>
      </w:r>
      <w:r w:rsidR="00543CB7" w:rsidRPr="00340CCE">
        <w:rPr>
          <w:rFonts w:asciiTheme="minorHAnsi" w:hAnsiTheme="minorHAnsi" w:cstheme="minorHAnsi"/>
          <w:b w:val="0"/>
          <w:sz w:val="22"/>
          <w:szCs w:val="22"/>
        </w:rPr>
        <w:t>should the call fail for any reason other</w:t>
      </w:r>
      <w:r w:rsidR="00EA3CE8" w:rsidRPr="00340CCE">
        <w:rPr>
          <w:rFonts w:asciiTheme="minorHAnsi" w:hAnsiTheme="minorHAnsi" w:cstheme="minorHAnsi"/>
          <w:b w:val="0"/>
          <w:sz w:val="22"/>
          <w:szCs w:val="22"/>
        </w:rPr>
        <w:t xml:space="preserve"> </w:t>
      </w:r>
      <w:r w:rsidR="00543CB7" w:rsidRPr="00340CCE">
        <w:rPr>
          <w:rFonts w:asciiTheme="minorHAnsi" w:hAnsiTheme="minorHAnsi" w:cstheme="minorHAnsi"/>
          <w:b w:val="0"/>
          <w:sz w:val="22"/>
          <w:szCs w:val="22"/>
        </w:rPr>
        <w:t>than Busy.</w:t>
      </w:r>
    </w:p>
    <w:p w14:paraId="2EB41137" w14:textId="7163E24A" w:rsidR="00543CB7" w:rsidRPr="00340CCE" w:rsidRDefault="00543CB7" w:rsidP="00325D54">
      <w:pPr>
        <w:pStyle w:val="Style1"/>
        <w:numPr>
          <w:ilvl w:val="3"/>
          <w:numId w:val="1"/>
        </w:numPr>
        <w:spacing w:before="120" w:after="120"/>
        <w:ind w:left="1559" w:hanging="1134"/>
        <w:jc w:val="both"/>
        <w:rPr>
          <w:rFonts w:cstheme="minorHAnsi"/>
          <w:bCs w:val="0"/>
        </w:rPr>
      </w:pPr>
      <w:r w:rsidRPr="00340CCE">
        <w:rPr>
          <w:rFonts w:asciiTheme="minorHAnsi" w:hAnsiTheme="minorHAnsi" w:cstheme="minorHAnsi"/>
          <w:b w:val="0"/>
          <w:sz w:val="22"/>
          <w:szCs w:val="22"/>
        </w:rPr>
        <w:t xml:space="preserve">The </w:t>
      </w:r>
      <w:r w:rsidR="00A76EBF" w:rsidRPr="00340CCE">
        <w:rPr>
          <w:rFonts w:asciiTheme="minorHAnsi" w:hAnsiTheme="minorHAnsi" w:cstheme="minorHAnsi"/>
          <w:b w:val="0"/>
          <w:sz w:val="22"/>
          <w:szCs w:val="22"/>
        </w:rPr>
        <w:t>B</w:t>
      </w:r>
      <w:r w:rsidRPr="00340CCE">
        <w:rPr>
          <w:rFonts w:asciiTheme="minorHAnsi" w:hAnsiTheme="minorHAnsi" w:cstheme="minorHAnsi"/>
          <w:b w:val="0"/>
          <w:sz w:val="22"/>
          <w:szCs w:val="22"/>
        </w:rPr>
        <w:t>-party shall be alerted to the</w:t>
      </w:r>
      <w:r w:rsidR="00EA3CE8"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presence of the incoming call by audio</w:t>
      </w:r>
      <w:r w:rsidR="00EA3CE8"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and or visual means as determined by the</w:t>
      </w:r>
      <w:r w:rsidR="00EA3CE8" w:rsidRPr="00340CCE">
        <w:rPr>
          <w:rFonts w:asciiTheme="minorHAnsi" w:hAnsiTheme="minorHAnsi" w:cstheme="minorHAnsi"/>
          <w:b w:val="0"/>
          <w:sz w:val="22"/>
          <w:szCs w:val="22"/>
        </w:rPr>
        <w:t xml:space="preserve"> </w:t>
      </w:r>
      <w:r w:rsidR="00A76EBF" w:rsidRPr="00340CCE">
        <w:rPr>
          <w:rFonts w:asciiTheme="minorHAnsi" w:hAnsiTheme="minorHAnsi" w:cstheme="minorHAnsi"/>
          <w:b w:val="0"/>
          <w:sz w:val="22"/>
          <w:szCs w:val="22"/>
        </w:rPr>
        <w:t>B</w:t>
      </w:r>
      <w:r w:rsidRPr="00340CCE">
        <w:rPr>
          <w:rFonts w:asciiTheme="minorHAnsi" w:hAnsiTheme="minorHAnsi" w:cstheme="minorHAnsi"/>
          <w:b w:val="0"/>
          <w:sz w:val="22"/>
          <w:szCs w:val="22"/>
        </w:rPr>
        <w:t xml:space="preserve">-party </w:t>
      </w:r>
      <w:r w:rsidR="00093020" w:rsidRPr="00340CCE">
        <w:rPr>
          <w:rFonts w:asciiTheme="minorHAnsi" w:hAnsiTheme="minorHAnsi" w:cstheme="minorHAnsi"/>
          <w:b w:val="0"/>
          <w:sz w:val="22"/>
          <w:szCs w:val="22"/>
        </w:rPr>
        <w:t>System</w:t>
      </w:r>
      <w:r w:rsidRPr="00340CCE">
        <w:rPr>
          <w:rFonts w:asciiTheme="minorHAnsi" w:hAnsiTheme="minorHAnsi" w:cstheme="minorHAnsi"/>
          <w:b w:val="0"/>
          <w:sz w:val="22"/>
          <w:szCs w:val="22"/>
        </w:rPr>
        <w:t>.</w:t>
      </w:r>
    </w:p>
    <w:p w14:paraId="4D053B61" w14:textId="672825D7" w:rsidR="00543CB7" w:rsidRPr="00340CCE" w:rsidRDefault="00543CB7" w:rsidP="00325D54">
      <w:pPr>
        <w:pStyle w:val="Style1"/>
        <w:numPr>
          <w:ilvl w:val="3"/>
          <w:numId w:val="1"/>
        </w:numPr>
        <w:spacing w:before="120" w:after="120"/>
        <w:ind w:left="1559" w:hanging="1134"/>
        <w:jc w:val="both"/>
        <w:rPr>
          <w:rFonts w:cstheme="minorHAnsi"/>
          <w:bCs w:val="0"/>
        </w:rPr>
      </w:pPr>
      <w:r w:rsidRPr="00340CCE">
        <w:rPr>
          <w:rFonts w:asciiTheme="minorHAnsi" w:hAnsiTheme="minorHAnsi" w:cstheme="minorHAnsi"/>
          <w:b w:val="0"/>
          <w:sz w:val="22"/>
          <w:szCs w:val="22"/>
        </w:rPr>
        <w:t xml:space="preserve">The </w:t>
      </w:r>
      <w:r w:rsidR="00A76EBF" w:rsidRPr="00340CCE">
        <w:rPr>
          <w:rFonts w:asciiTheme="minorHAnsi" w:hAnsiTheme="minorHAnsi" w:cstheme="minorHAnsi"/>
          <w:b w:val="0"/>
          <w:sz w:val="22"/>
          <w:szCs w:val="22"/>
        </w:rPr>
        <w:t>A</w:t>
      </w:r>
      <w:r w:rsidRPr="00340CCE">
        <w:rPr>
          <w:rFonts w:asciiTheme="minorHAnsi" w:hAnsiTheme="minorHAnsi" w:cstheme="minorHAnsi"/>
          <w:b w:val="0"/>
          <w:sz w:val="22"/>
          <w:szCs w:val="22"/>
        </w:rPr>
        <w:t>-party identity shall be indicated to</w:t>
      </w:r>
      <w:r w:rsidR="00EA3CE8"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 xml:space="preserve">the </w:t>
      </w:r>
      <w:r w:rsidR="00A76EBF" w:rsidRPr="00340CCE">
        <w:rPr>
          <w:rFonts w:asciiTheme="minorHAnsi" w:hAnsiTheme="minorHAnsi" w:cstheme="minorHAnsi"/>
          <w:b w:val="0"/>
          <w:sz w:val="22"/>
          <w:szCs w:val="22"/>
        </w:rPr>
        <w:t>B</w:t>
      </w:r>
      <w:r w:rsidRPr="00340CCE">
        <w:rPr>
          <w:rFonts w:asciiTheme="minorHAnsi" w:hAnsiTheme="minorHAnsi" w:cstheme="minorHAnsi"/>
          <w:b w:val="0"/>
          <w:sz w:val="22"/>
          <w:szCs w:val="22"/>
        </w:rPr>
        <w:t>-party either by association with a</w:t>
      </w:r>
      <w:r w:rsidR="00EA3CE8"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key assigned and fixed semi-permanently</w:t>
      </w:r>
      <w:r w:rsidR="00EA3CE8"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 xml:space="preserve">in the </w:t>
      </w:r>
      <w:r w:rsidR="00A76EBF" w:rsidRPr="00340CCE">
        <w:rPr>
          <w:rFonts w:asciiTheme="minorHAnsi" w:hAnsiTheme="minorHAnsi" w:cstheme="minorHAnsi"/>
          <w:b w:val="0"/>
          <w:sz w:val="22"/>
          <w:szCs w:val="22"/>
        </w:rPr>
        <w:t>B</w:t>
      </w:r>
      <w:r w:rsidRPr="00340CCE">
        <w:rPr>
          <w:rFonts w:asciiTheme="minorHAnsi" w:hAnsiTheme="minorHAnsi" w:cstheme="minorHAnsi"/>
          <w:b w:val="0"/>
          <w:sz w:val="22"/>
          <w:szCs w:val="22"/>
        </w:rPr>
        <w:t xml:space="preserve">-party </w:t>
      </w:r>
      <w:r w:rsidR="00093020" w:rsidRPr="00340CCE">
        <w:rPr>
          <w:rFonts w:asciiTheme="minorHAnsi" w:hAnsiTheme="minorHAnsi" w:cstheme="minorHAnsi"/>
          <w:b w:val="0"/>
          <w:sz w:val="22"/>
          <w:szCs w:val="22"/>
        </w:rPr>
        <w:t>System</w:t>
      </w:r>
      <w:r w:rsidRPr="00340CCE">
        <w:rPr>
          <w:rFonts w:asciiTheme="minorHAnsi" w:hAnsiTheme="minorHAnsi" w:cstheme="minorHAnsi"/>
          <w:b w:val="0"/>
          <w:sz w:val="22"/>
          <w:szCs w:val="22"/>
        </w:rPr>
        <w:t xml:space="preserve"> or by means of a</w:t>
      </w:r>
      <w:r w:rsidR="00EA3CE8"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dynamic display.</w:t>
      </w:r>
    </w:p>
    <w:p w14:paraId="5CC3CE41" w14:textId="77777777" w:rsidR="00543CB7" w:rsidRPr="00340CCE" w:rsidRDefault="00543CB7" w:rsidP="00325D54">
      <w:pPr>
        <w:pStyle w:val="Style1"/>
        <w:numPr>
          <w:ilvl w:val="3"/>
          <w:numId w:val="1"/>
        </w:numPr>
        <w:spacing w:before="120" w:after="120"/>
        <w:ind w:left="1559" w:hanging="1134"/>
        <w:jc w:val="both"/>
        <w:rPr>
          <w:rFonts w:cstheme="minorHAnsi"/>
          <w:bCs w:val="0"/>
        </w:rPr>
      </w:pPr>
      <w:r w:rsidRPr="00340CCE">
        <w:rPr>
          <w:rFonts w:asciiTheme="minorHAnsi" w:hAnsiTheme="minorHAnsi" w:cstheme="minorHAnsi"/>
          <w:b w:val="0"/>
          <w:sz w:val="22"/>
          <w:szCs w:val="22"/>
        </w:rPr>
        <w:t xml:space="preserve">The </w:t>
      </w:r>
      <w:r w:rsidR="00A76EBF" w:rsidRPr="00340CCE">
        <w:rPr>
          <w:rFonts w:asciiTheme="minorHAnsi" w:hAnsiTheme="minorHAnsi" w:cstheme="minorHAnsi"/>
          <w:b w:val="0"/>
          <w:sz w:val="22"/>
          <w:szCs w:val="22"/>
        </w:rPr>
        <w:t>B</w:t>
      </w:r>
      <w:r w:rsidRPr="00340CCE">
        <w:rPr>
          <w:rFonts w:asciiTheme="minorHAnsi" w:hAnsiTheme="minorHAnsi" w:cstheme="minorHAnsi"/>
          <w:b w:val="0"/>
          <w:sz w:val="22"/>
          <w:szCs w:val="22"/>
        </w:rPr>
        <w:t>-party shall accept the incoming</w:t>
      </w:r>
      <w:r w:rsidR="00EA3CE8"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call by means of a single action</w:t>
      </w:r>
      <w:r w:rsidR="00EA3CE8"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associated with a key or dynamic display.</w:t>
      </w:r>
      <w:r w:rsidR="00EA3CE8" w:rsidRPr="00340CCE">
        <w:rPr>
          <w:rFonts w:asciiTheme="minorHAnsi" w:hAnsiTheme="minorHAnsi" w:cstheme="minorHAnsi"/>
          <w:b w:val="0"/>
          <w:sz w:val="22"/>
          <w:szCs w:val="22"/>
        </w:rPr>
        <w:t xml:space="preserve"> </w:t>
      </w:r>
      <w:r w:rsidR="00450C96" w:rsidRPr="00340CCE">
        <w:rPr>
          <w:rFonts w:asciiTheme="minorHAnsi" w:hAnsiTheme="minorHAnsi" w:cstheme="minorHAnsi"/>
          <w:b w:val="0"/>
          <w:sz w:val="22"/>
          <w:szCs w:val="22"/>
        </w:rPr>
        <w:t>Due to the exclusive</w:t>
      </w:r>
      <w:r w:rsidRPr="00340CCE">
        <w:rPr>
          <w:rFonts w:asciiTheme="minorHAnsi" w:hAnsiTheme="minorHAnsi" w:cstheme="minorHAnsi"/>
          <w:b w:val="0"/>
          <w:sz w:val="22"/>
          <w:szCs w:val="22"/>
        </w:rPr>
        <w:t xml:space="preserve"> one-t</w:t>
      </w:r>
      <w:r w:rsidR="00450C96" w:rsidRPr="00340CCE">
        <w:rPr>
          <w:rFonts w:asciiTheme="minorHAnsi" w:hAnsiTheme="minorHAnsi" w:cstheme="minorHAnsi"/>
          <w:b w:val="0"/>
          <w:sz w:val="22"/>
          <w:szCs w:val="22"/>
        </w:rPr>
        <w:t>o-one</w:t>
      </w:r>
      <w:r w:rsidR="00EA3CE8"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 xml:space="preserve">assignments of the keys between the </w:t>
      </w:r>
      <w:r w:rsidR="00A76EBF" w:rsidRPr="00340CCE">
        <w:rPr>
          <w:rFonts w:asciiTheme="minorHAnsi" w:hAnsiTheme="minorHAnsi" w:cstheme="minorHAnsi"/>
          <w:b w:val="0"/>
          <w:sz w:val="22"/>
          <w:szCs w:val="22"/>
        </w:rPr>
        <w:t>A</w:t>
      </w:r>
      <w:r w:rsidR="00EA3CE8"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 xml:space="preserve">and </w:t>
      </w:r>
      <w:r w:rsidR="00A76EBF" w:rsidRPr="00340CCE">
        <w:rPr>
          <w:rFonts w:asciiTheme="minorHAnsi" w:hAnsiTheme="minorHAnsi" w:cstheme="minorHAnsi"/>
          <w:b w:val="0"/>
          <w:sz w:val="22"/>
          <w:szCs w:val="22"/>
        </w:rPr>
        <w:t>B</w:t>
      </w:r>
      <w:r w:rsidRPr="00340CCE">
        <w:rPr>
          <w:rFonts w:asciiTheme="minorHAnsi" w:hAnsiTheme="minorHAnsi" w:cstheme="minorHAnsi"/>
          <w:b w:val="0"/>
          <w:sz w:val="22"/>
          <w:szCs w:val="22"/>
        </w:rPr>
        <w:t>-</w:t>
      </w:r>
      <w:r w:rsidR="009A5DA8" w:rsidRPr="00340CCE">
        <w:rPr>
          <w:rFonts w:asciiTheme="minorHAnsi" w:hAnsiTheme="minorHAnsi" w:cstheme="minorHAnsi"/>
          <w:b w:val="0"/>
          <w:sz w:val="22"/>
          <w:szCs w:val="22"/>
        </w:rPr>
        <w:t>p</w:t>
      </w:r>
      <w:r w:rsidRPr="00340CCE">
        <w:rPr>
          <w:rFonts w:asciiTheme="minorHAnsi" w:hAnsiTheme="minorHAnsi" w:cstheme="minorHAnsi"/>
          <w:b w:val="0"/>
          <w:sz w:val="22"/>
          <w:szCs w:val="22"/>
        </w:rPr>
        <w:t>arties or reserved capacity in</w:t>
      </w:r>
      <w:r w:rsidR="00EA3CE8"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 xml:space="preserve">the </w:t>
      </w:r>
      <w:r w:rsidR="00A76EBF" w:rsidRPr="00340CCE">
        <w:rPr>
          <w:rFonts w:asciiTheme="minorHAnsi" w:hAnsiTheme="minorHAnsi" w:cstheme="minorHAnsi"/>
          <w:b w:val="0"/>
          <w:sz w:val="22"/>
          <w:szCs w:val="22"/>
        </w:rPr>
        <w:t>B</w:t>
      </w:r>
      <w:r w:rsidRPr="00340CCE">
        <w:rPr>
          <w:rFonts w:asciiTheme="minorHAnsi" w:hAnsiTheme="minorHAnsi" w:cstheme="minorHAnsi"/>
          <w:b w:val="0"/>
          <w:sz w:val="22"/>
          <w:szCs w:val="22"/>
        </w:rPr>
        <w:t xml:space="preserve">-party dynamic </w:t>
      </w:r>
      <w:r w:rsidR="00EA3CE8" w:rsidRPr="00340CCE">
        <w:rPr>
          <w:rFonts w:asciiTheme="minorHAnsi" w:hAnsiTheme="minorHAnsi" w:cstheme="minorHAnsi"/>
          <w:b w:val="0"/>
          <w:sz w:val="22"/>
          <w:szCs w:val="22"/>
        </w:rPr>
        <w:t>d</w:t>
      </w:r>
      <w:r w:rsidRPr="00340CCE">
        <w:rPr>
          <w:rFonts w:asciiTheme="minorHAnsi" w:hAnsiTheme="minorHAnsi" w:cstheme="minorHAnsi"/>
          <w:b w:val="0"/>
          <w:sz w:val="22"/>
          <w:szCs w:val="22"/>
        </w:rPr>
        <w:t>isplay, it is</w:t>
      </w:r>
      <w:r w:rsidR="00EA3CE8"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 xml:space="preserve">abnormal for the </w:t>
      </w:r>
      <w:r w:rsidR="00A76EBF" w:rsidRPr="00340CCE">
        <w:rPr>
          <w:rFonts w:asciiTheme="minorHAnsi" w:hAnsiTheme="minorHAnsi" w:cstheme="minorHAnsi"/>
          <w:b w:val="0"/>
          <w:sz w:val="22"/>
          <w:szCs w:val="22"/>
        </w:rPr>
        <w:t>A</w:t>
      </w:r>
      <w:r w:rsidRPr="00340CCE">
        <w:rPr>
          <w:rFonts w:asciiTheme="minorHAnsi" w:hAnsiTheme="minorHAnsi" w:cstheme="minorHAnsi"/>
          <w:b w:val="0"/>
          <w:sz w:val="22"/>
          <w:szCs w:val="22"/>
        </w:rPr>
        <w:t>-party to encounter the</w:t>
      </w:r>
      <w:r w:rsidR="00EA3CE8" w:rsidRPr="00340CCE">
        <w:rPr>
          <w:rFonts w:asciiTheme="minorHAnsi" w:hAnsiTheme="minorHAnsi" w:cstheme="minorHAnsi"/>
          <w:b w:val="0"/>
          <w:sz w:val="22"/>
          <w:szCs w:val="22"/>
        </w:rPr>
        <w:t xml:space="preserve"> </w:t>
      </w:r>
      <w:r w:rsidR="00A76EBF" w:rsidRPr="00340CCE">
        <w:rPr>
          <w:rFonts w:asciiTheme="minorHAnsi" w:hAnsiTheme="minorHAnsi" w:cstheme="minorHAnsi"/>
          <w:b w:val="0"/>
          <w:sz w:val="22"/>
          <w:szCs w:val="22"/>
        </w:rPr>
        <w:t>B</w:t>
      </w:r>
      <w:r w:rsidRPr="00340CCE">
        <w:rPr>
          <w:rFonts w:asciiTheme="minorHAnsi" w:hAnsiTheme="minorHAnsi" w:cstheme="minorHAnsi"/>
          <w:b w:val="0"/>
          <w:sz w:val="22"/>
          <w:szCs w:val="22"/>
        </w:rPr>
        <w:t>-party busy; this is a fundamental</w:t>
      </w:r>
      <w:r w:rsidR="00EA3CE8"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 xml:space="preserve">attribute of the </w:t>
      </w:r>
      <w:r w:rsidR="009C0AF0" w:rsidRPr="00340CCE">
        <w:rPr>
          <w:rFonts w:asciiTheme="minorHAnsi" w:hAnsiTheme="minorHAnsi" w:cstheme="minorHAnsi"/>
          <w:b w:val="0"/>
          <w:sz w:val="22"/>
          <w:szCs w:val="22"/>
        </w:rPr>
        <w:t>DA</w:t>
      </w:r>
      <w:r w:rsidRPr="00340CCE">
        <w:rPr>
          <w:rFonts w:asciiTheme="minorHAnsi" w:hAnsiTheme="minorHAnsi" w:cstheme="minorHAnsi"/>
          <w:b w:val="0"/>
          <w:sz w:val="22"/>
          <w:szCs w:val="22"/>
        </w:rPr>
        <w:t xml:space="preserve"> Facility.</w:t>
      </w:r>
    </w:p>
    <w:p w14:paraId="5ECC8188" w14:textId="77777777" w:rsidR="00543CB7" w:rsidRPr="00340CCE" w:rsidRDefault="00543CB7" w:rsidP="00325D54">
      <w:pPr>
        <w:pStyle w:val="Style1"/>
        <w:numPr>
          <w:ilvl w:val="3"/>
          <w:numId w:val="1"/>
        </w:numPr>
        <w:spacing w:before="120" w:after="120"/>
        <w:ind w:left="1559" w:hanging="1134"/>
        <w:jc w:val="both"/>
        <w:rPr>
          <w:rFonts w:cstheme="minorHAnsi"/>
          <w:bCs w:val="0"/>
        </w:rPr>
      </w:pPr>
      <w:r w:rsidRPr="00340CCE">
        <w:rPr>
          <w:rFonts w:asciiTheme="minorHAnsi" w:hAnsiTheme="minorHAnsi" w:cstheme="minorHAnsi"/>
          <w:b w:val="0"/>
          <w:sz w:val="22"/>
          <w:szCs w:val="22"/>
        </w:rPr>
        <w:t xml:space="preserve">Under normal conditions the </w:t>
      </w:r>
      <w:r w:rsidR="00A76EBF" w:rsidRPr="00340CCE">
        <w:rPr>
          <w:rFonts w:asciiTheme="minorHAnsi" w:hAnsiTheme="minorHAnsi" w:cstheme="minorHAnsi"/>
          <w:b w:val="0"/>
          <w:sz w:val="22"/>
          <w:szCs w:val="22"/>
        </w:rPr>
        <w:t>B</w:t>
      </w:r>
      <w:r w:rsidRPr="00340CCE">
        <w:rPr>
          <w:rFonts w:asciiTheme="minorHAnsi" w:hAnsiTheme="minorHAnsi" w:cstheme="minorHAnsi"/>
          <w:b w:val="0"/>
          <w:sz w:val="22"/>
          <w:szCs w:val="22"/>
        </w:rPr>
        <w:t>-party can</w:t>
      </w:r>
      <w:r w:rsidR="00EA3CE8"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 xml:space="preserve">receive one or more </w:t>
      </w:r>
      <w:r w:rsidR="009C0AF0" w:rsidRPr="00340CCE">
        <w:rPr>
          <w:rFonts w:asciiTheme="minorHAnsi" w:hAnsiTheme="minorHAnsi" w:cstheme="minorHAnsi"/>
          <w:b w:val="0"/>
          <w:sz w:val="22"/>
          <w:szCs w:val="22"/>
        </w:rPr>
        <w:t>DA</w:t>
      </w:r>
      <w:r w:rsidRPr="00340CCE">
        <w:rPr>
          <w:rFonts w:asciiTheme="minorHAnsi" w:hAnsiTheme="minorHAnsi" w:cstheme="minorHAnsi"/>
          <w:b w:val="0"/>
          <w:sz w:val="22"/>
          <w:szCs w:val="22"/>
        </w:rPr>
        <w:t xml:space="preserve"> calls</w:t>
      </w:r>
      <w:r w:rsidR="00EA3CE8"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and by observing the identities of the</w:t>
      </w:r>
      <w:r w:rsidR="00EA3CE8"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 xml:space="preserve">respective </w:t>
      </w:r>
      <w:r w:rsidR="00A76EBF" w:rsidRPr="00340CCE">
        <w:rPr>
          <w:rFonts w:asciiTheme="minorHAnsi" w:hAnsiTheme="minorHAnsi" w:cstheme="minorHAnsi"/>
          <w:b w:val="0"/>
          <w:sz w:val="22"/>
          <w:szCs w:val="22"/>
        </w:rPr>
        <w:t>A</w:t>
      </w:r>
      <w:r w:rsidRPr="00340CCE">
        <w:rPr>
          <w:rFonts w:asciiTheme="minorHAnsi" w:hAnsiTheme="minorHAnsi" w:cstheme="minorHAnsi"/>
          <w:b w:val="0"/>
          <w:sz w:val="22"/>
          <w:szCs w:val="22"/>
        </w:rPr>
        <w:t>-parties, together with</w:t>
      </w:r>
      <w:r w:rsidR="00EA3CE8"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defined operational procedure or (more</w:t>
      </w:r>
      <w:r w:rsidR="00EA3CE8"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 xml:space="preserve">likely) operational experience, the </w:t>
      </w:r>
      <w:r w:rsidR="00A76EBF" w:rsidRPr="00340CCE">
        <w:rPr>
          <w:rFonts w:asciiTheme="minorHAnsi" w:hAnsiTheme="minorHAnsi" w:cstheme="minorHAnsi"/>
          <w:b w:val="0"/>
          <w:sz w:val="22"/>
          <w:szCs w:val="22"/>
        </w:rPr>
        <w:t>B</w:t>
      </w:r>
      <w:r w:rsidRPr="00340CCE">
        <w:rPr>
          <w:rFonts w:asciiTheme="minorHAnsi" w:hAnsiTheme="minorHAnsi" w:cstheme="minorHAnsi"/>
          <w:b w:val="0"/>
          <w:sz w:val="22"/>
          <w:szCs w:val="22"/>
        </w:rPr>
        <w:t>-party</w:t>
      </w:r>
      <w:r w:rsidR="00EA3CE8"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shall deal with each call appropriately in</w:t>
      </w:r>
      <w:r w:rsidR="00EA3CE8"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the appropriate sequence.</w:t>
      </w:r>
    </w:p>
    <w:p w14:paraId="66922A27" w14:textId="77777777" w:rsidR="00543CB7" w:rsidRPr="00340CCE" w:rsidRDefault="00543CB7" w:rsidP="00325D54">
      <w:pPr>
        <w:pStyle w:val="Style1"/>
        <w:numPr>
          <w:ilvl w:val="3"/>
          <w:numId w:val="1"/>
        </w:numPr>
        <w:spacing w:before="120" w:after="120"/>
        <w:ind w:left="1559" w:hanging="1134"/>
        <w:jc w:val="both"/>
        <w:rPr>
          <w:rFonts w:cstheme="minorHAnsi"/>
          <w:bCs w:val="0"/>
        </w:rPr>
      </w:pPr>
      <w:r w:rsidRPr="00340CCE">
        <w:rPr>
          <w:rFonts w:asciiTheme="minorHAnsi" w:hAnsiTheme="minorHAnsi" w:cstheme="minorHAnsi"/>
          <w:b w:val="0"/>
          <w:sz w:val="22"/>
          <w:szCs w:val="22"/>
        </w:rPr>
        <w:t xml:space="preserve">At the end of a call either the </w:t>
      </w:r>
      <w:r w:rsidR="00A76EBF" w:rsidRPr="00340CCE">
        <w:rPr>
          <w:rFonts w:asciiTheme="minorHAnsi" w:hAnsiTheme="minorHAnsi" w:cstheme="minorHAnsi"/>
          <w:b w:val="0"/>
          <w:sz w:val="22"/>
          <w:szCs w:val="22"/>
        </w:rPr>
        <w:t>A</w:t>
      </w:r>
      <w:r w:rsidRPr="00340CCE">
        <w:rPr>
          <w:rFonts w:asciiTheme="minorHAnsi" w:hAnsiTheme="minorHAnsi" w:cstheme="minorHAnsi"/>
          <w:b w:val="0"/>
          <w:sz w:val="22"/>
          <w:szCs w:val="22"/>
        </w:rPr>
        <w:t>-party or</w:t>
      </w:r>
      <w:r w:rsidR="00EA3CE8"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 xml:space="preserve">the </w:t>
      </w:r>
      <w:r w:rsidR="00A76EBF" w:rsidRPr="00340CCE">
        <w:rPr>
          <w:rFonts w:asciiTheme="minorHAnsi" w:hAnsiTheme="minorHAnsi" w:cstheme="minorHAnsi"/>
          <w:b w:val="0"/>
          <w:sz w:val="22"/>
          <w:szCs w:val="22"/>
        </w:rPr>
        <w:t>B</w:t>
      </w:r>
      <w:r w:rsidRPr="00340CCE">
        <w:rPr>
          <w:rFonts w:asciiTheme="minorHAnsi" w:hAnsiTheme="minorHAnsi" w:cstheme="minorHAnsi"/>
          <w:b w:val="0"/>
          <w:sz w:val="22"/>
          <w:szCs w:val="22"/>
        </w:rPr>
        <w:t>-party shall be able to deselect/clear.</w:t>
      </w:r>
    </w:p>
    <w:p w14:paraId="1067FBA7" w14:textId="77777777" w:rsidR="00543CB7" w:rsidRPr="00340CCE" w:rsidRDefault="009C0AF0" w:rsidP="00325D54">
      <w:pPr>
        <w:pStyle w:val="Style1"/>
        <w:numPr>
          <w:ilvl w:val="3"/>
          <w:numId w:val="1"/>
        </w:numPr>
        <w:spacing w:before="120" w:after="120"/>
        <w:ind w:left="1559" w:hanging="1134"/>
        <w:jc w:val="both"/>
        <w:rPr>
          <w:rFonts w:cstheme="minorHAnsi"/>
          <w:bCs w:val="0"/>
        </w:rPr>
      </w:pPr>
      <w:r w:rsidRPr="00340CCE">
        <w:rPr>
          <w:rFonts w:asciiTheme="minorHAnsi" w:hAnsiTheme="minorHAnsi" w:cstheme="minorHAnsi"/>
          <w:b w:val="0"/>
          <w:sz w:val="22"/>
          <w:szCs w:val="22"/>
        </w:rPr>
        <w:t>DA</w:t>
      </w:r>
      <w:r w:rsidR="00543CB7" w:rsidRPr="00340CCE">
        <w:rPr>
          <w:rFonts w:asciiTheme="minorHAnsi" w:hAnsiTheme="minorHAnsi" w:cstheme="minorHAnsi"/>
          <w:b w:val="0"/>
          <w:sz w:val="22"/>
          <w:szCs w:val="22"/>
        </w:rPr>
        <w:t xml:space="preserve"> shall be designed to meet</w:t>
      </w:r>
      <w:r w:rsidR="00EA3CE8" w:rsidRPr="00340CCE">
        <w:rPr>
          <w:rFonts w:asciiTheme="minorHAnsi" w:hAnsiTheme="minorHAnsi" w:cstheme="minorHAnsi"/>
          <w:b w:val="0"/>
          <w:sz w:val="22"/>
          <w:szCs w:val="22"/>
        </w:rPr>
        <w:t xml:space="preserve"> </w:t>
      </w:r>
      <w:r w:rsidR="00543CB7" w:rsidRPr="00340CCE">
        <w:rPr>
          <w:rFonts w:asciiTheme="minorHAnsi" w:hAnsiTheme="minorHAnsi" w:cstheme="minorHAnsi"/>
          <w:b w:val="0"/>
          <w:sz w:val="22"/>
          <w:szCs w:val="22"/>
        </w:rPr>
        <w:t>the requirements for Direct Controller-Controller Voice Communication which stipulates that</w:t>
      </w:r>
      <w:r w:rsidR="00EA3CE8" w:rsidRPr="00340CCE">
        <w:rPr>
          <w:rFonts w:asciiTheme="minorHAnsi" w:hAnsiTheme="minorHAnsi" w:cstheme="minorHAnsi"/>
          <w:b w:val="0"/>
          <w:sz w:val="22"/>
          <w:szCs w:val="22"/>
        </w:rPr>
        <w:t xml:space="preserve"> </w:t>
      </w:r>
      <w:r w:rsidR="00543CB7" w:rsidRPr="00340CCE">
        <w:rPr>
          <w:rFonts w:asciiTheme="minorHAnsi" w:hAnsiTheme="minorHAnsi" w:cstheme="minorHAnsi"/>
          <w:b w:val="0"/>
          <w:sz w:val="22"/>
          <w:szCs w:val="22"/>
        </w:rPr>
        <w:t>communication be established between</w:t>
      </w:r>
      <w:r w:rsidR="00EA3CE8" w:rsidRPr="00340CCE">
        <w:rPr>
          <w:rFonts w:asciiTheme="minorHAnsi" w:hAnsiTheme="minorHAnsi" w:cstheme="minorHAnsi"/>
          <w:b w:val="0"/>
          <w:sz w:val="22"/>
          <w:szCs w:val="22"/>
        </w:rPr>
        <w:t xml:space="preserve"> </w:t>
      </w:r>
      <w:r w:rsidR="00543CB7" w:rsidRPr="00340CCE">
        <w:rPr>
          <w:rFonts w:asciiTheme="minorHAnsi" w:hAnsiTheme="minorHAnsi" w:cstheme="minorHAnsi"/>
          <w:b w:val="0"/>
          <w:sz w:val="22"/>
          <w:szCs w:val="22"/>
        </w:rPr>
        <w:t>radar controllers within 2 seconds in 99%</w:t>
      </w:r>
      <w:r w:rsidR="00EA3CE8" w:rsidRPr="00340CCE">
        <w:rPr>
          <w:rFonts w:asciiTheme="minorHAnsi" w:hAnsiTheme="minorHAnsi" w:cstheme="minorHAnsi"/>
          <w:b w:val="0"/>
          <w:sz w:val="22"/>
          <w:szCs w:val="22"/>
        </w:rPr>
        <w:t xml:space="preserve"> </w:t>
      </w:r>
      <w:r w:rsidR="00543CB7" w:rsidRPr="00340CCE">
        <w:rPr>
          <w:rFonts w:asciiTheme="minorHAnsi" w:hAnsiTheme="minorHAnsi" w:cstheme="minorHAnsi"/>
          <w:b w:val="0"/>
          <w:sz w:val="22"/>
          <w:szCs w:val="22"/>
        </w:rPr>
        <w:t>of the time.</w:t>
      </w:r>
    </w:p>
    <w:p w14:paraId="002DF536" w14:textId="77777777" w:rsidR="00543CB7" w:rsidRPr="00340CCE" w:rsidRDefault="00543CB7" w:rsidP="00325D54">
      <w:pPr>
        <w:pStyle w:val="Style1"/>
        <w:numPr>
          <w:ilvl w:val="3"/>
          <w:numId w:val="1"/>
        </w:numPr>
        <w:spacing w:before="120" w:after="120"/>
        <w:ind w:left="1559" w:hanging="1134"/>
        <w:jc w:val="both"/>
        <w:rPr>
          <w:rFonts w:cstheme="minorHAnsi"/>
          <w:bCs w:val="0"/>
        </w:rPr>
      </w:pPr>
      <w:r w:rsidRPr="00340CCE">
        <w:rPr>
          <w:rFonts w:asciiTheme="minorHAnsi" w:hAnsiTheme="minorHAnsi" w:cstheme="minorHAnsi"/>
          <w:b w:val="0"/>
          <w:sz w:val="22"/>
          <w:szCs w:val="22"/>
        </w:rPr>
        <w:t xml:space="preserve">The delay interval between the </w:t>
      </w:r>
      <w:r w:rsidR="00A76EBF" w:rsidRPr="00340CCE">
        <w:rPr>
          <w:rFonts w:asciiTheme="minorHAnsi" w:hAnsiTheme="minorHAnsi" w:cstheme="minorHAnsi"/>
          <w:b w:val="0"/>
          <w:sz w:val="22"/>
          <w:szCs w:val="22"/>
        </w:rPr>
        <w:t>A</w:t>
      </w:r>
      <w:r w:rsidRPr="00340CCE">
        <w:rPr>
          <w:rFonts w:asciiTheme="minorHAnsi" w:hAnsiTheme="minorHAnsi" w:cstheme="minorHAnsi"/>
          <w:b w:val="0"/>
          <w:sz w:val="22"/>
          <w:szCs w:val="22"/>
        </w:rPr>
        <w:t>-party</w:t>
      </w:r>
      <w:r w:rsidR="00EA3CE8"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 xml:space="preserve">initiating the call and the </w:t>
      </w:r>
      <w:r w:rsidR="00A76EBF" w:rsidRPr="00340CCE">
        <w:rPr>
          <w:rFonts w:asciiTheme="minorHAnsi" w:hAnsiTheme="minorHAnsi" w:cstheme="minorHAnsi"/>
          <w:b w:val="0"/>
          <w:sz w:val="22"/>
          <w:szCs w:val="22"/>
        </w:rPr>
        <w:t>B</w:t>
      </w:r>
      <w:r w:rsidRPr="00340CCE">
        <w:rPr>
          <w:rFonts w:asciiTheme="minorHAnsi" w:hAnsiTheme="minorHAnsi" w:cstheme="minorHAnsi"/>
          <w:b w:val="0"/>
          <w:sz w:val="22"/>
          <w:szCs w:val="22"/>
        </w:rPr>
        <w:t>-party</w:t>
      </w:r>
      <w:r w:rsidR="00EA3CE8"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receiving the call alert/indication shall be</w:t>
      </w:r>
      <w:r w:rsidR="00EA3CE8"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maximum of 2 seconds.</w:t>
      </w:r>
    </w:p>
    <w:p w14:paraId="6EDC2297" w14:textId="646853DE" w:rsidR="00D72E42" w:rsidRPr="005A25CA" w:rsidRDefault="00543CB7" w:rsidP="005A25CA">
      <w:pPr>
        <w:pStyle w:val="Style1"/>
        <w:numPr>
          <w:ilvl w:val="2"/>
          <w:numId w:val="1"/>
        </w:numPr>
        <w:ind w:left="1276" w:hanging="850"/>
        <w:jc w:val="both"/>
        <w:rPr>
          <w:rFonts w:asciiTheme="minorHAnsi" w:hAnsiTheme="minorHAnsi" w:cstheme="minorHAnsi"/>
          <w:bCs w:val="0"/>
          <w:sz w:val="22"/>
          <w:szCs w:val="22"/>
        </w:rPr>
      </w:pPr>
      <w:r w:rsidRPr="005A25CA">
        <w:rPr>
          <w:rFonts w:asciiTheme="minorHAnsi" w:hAnsiTheme="minorHAnsi" w:cstheme="minorHAnsi"/>
          <w:bCs w:val="0"/>
          <w:sz w:val="22"/>
          <w:szCs w:val="22"/>
        </w:rPr>
        <w:t>Instantaneous Access</w:t>
      </w:r>
      <w:r w:rsidR="00C76AA3" w:rsidRPr="005A25CA">
        <w:rPr>
          <w:rFonts w:asciiTheme="minorHAnsi" w:hAnsiTheme="minorHAnsi" w:cstheme="minorHAnsi"/>
          <w:bCs w:val="0"/>
          <w:sz w:val="22"/>
          <w:szCs w:val="22"/>
        </w:rPr>
        <w:t xml:space="preserve"> Calls</w:t>
      </w:r>
    </w:p>
    <w:p w14:paraId="594ECFFB" w14:textId="0E0E95B9" w:rsidR="00BA7972" w:rsidRPr="00340CCE" w:rsidRDefault="002615D2" w:rsidP="00325D54">
      <w:pPr>
        <w:pStyle w:val="Style1"/>
        <w:numPr>
          <w:ilvl w:val="3"/>
          <w:numId w:val="1"/>
        </w:numPr>
        <w:spacing w:before="120" w:after="120"/>
        <w:ind w:left="1559" w:hanging="1134"/>
        <w:jc w:val="both"/>
        <w:rPr>
          <w:rFonts w:cstheme="minorHAnsi"/>
          <w:bCs w:val="0"/>
        </w:rPr>
      </w:pPr>
      <w:r w:rsidRPr="00340CCE">
        <w:rPr>
          <w:rFonts w:asciiTheme="minorHAnsi" w:hAnsiTheme="minorHAnsi" w:cstheme="minorHAnsi"/>
          <w:b w:val="0"/>
          <w:bCs w:val="0"/>
          <w:sz w:val="22"/>
          <w:szCs w:val="22"/>
        </w:rPr>
        <w:t>IA is a means of “establishing” a telephone communication between two Users where there is an operational requirement for this.</w:t>
      </w:r>
    </w:p>
    <w:p w14:paraId="2DB5305B" w14:textId="53A5E156" w:rsidR="00543CB7" w:rsidRPr="00340CCE" w:rsidRDefault="00543CB7" w:rsidP="00325D54">
      <w:pPr>
        <w:pStyle w:val="Style1"/>
        <w:numPr>
          <w:ilvl w:val="3"/>
          <w:numId w:val="1"/>
        </w:numPr>
        <w:spacing w:before="120" w:after="120"/>
        <w:ind w:left="1559" w:hanging="1134"/>
        <w:jc w:val="both"/>
        <w:rPr>
          <w:rFonts w:cstheme="minorHAnsi"/>
          <w:bCs w:val="0"/>
        </w:rPr>
      </w:pPr>
      <w:r w:rsidRPr="00340CCE">
        <w:rPr>
          <w:rFonts w:asciiTheme="minorHAnsi" w:hAnsiTheme="minorHAnsi" w:cstheme="minorHAnsi"/>
          <w:b w:val="0"/>
          <w:sz w:val="22"/>
          <w:szCs w:val="22"/>
        </w:rPr>
        <w:t>With this facility the operation of a single</w:t>
      </w:r>
      <w:r w:rsidR="00EA3CE8"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 xml:space="preserve">key by the </w:t>
      </w:r>
      <w:r w:rsidR="00A76EBF" w:rsidRPr="00340CCE">
        <w:rPr>
          <w:rFonts w:asciiTheme="minorHAnsi" w:hAnsiTheme="minorHAnsi" w:cstheme="minorHAnsi"/>
          <w:b w:val="0"/>
          <w:sz w:val="22"/>
          <w:szCs w:val="22"/>
        </w:rPr>
        <w:t>A</w:t>
      </w:r>
      <w:r w:rsidRPr="00340CCE">
        <w:rPr>
          <w:rFonts w:asciiTheme="minorHAnsi" w:hAnsiTheme="minorHAnsi" w:cstheme="minorHAnsi"/>
          <w:b w:val="0"/>
          <w:sz w:val="22"/>
          <w:szCs w:val="22"/>
        </w:rPr>
        <w:t>-party is all that is required to</w:t>
      </w:r>
      <w:r w:rsidR="00EA3CE8"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initiate a call.</w:t>
      </w:r>
    </w:p>
    <w:p w14:paraId="1B0CE27C" w14:textId="6C89BA6E" w:rsidR="00543CB7" w:rsidRPr="00340CCE" w:rsidRDefault="00543CB7" w:rsidP="00325D54">
      <w:pPr>
        <w:pStyle w:val="Style1"/>
        <w:numPr>
          <w:ilvl w:val="3"/>
          <w:numId w:val="1"/>
        </w:numPr>
        <w:spacing w:before="120" w:after="120"/>
        <w:ind w:left="1559" w:hanging="1134"/>
        <w:jc w:val="both"/>
        <w:rPr>
          <w:rFonts w:cstheme="minorHAnsi"/>
          <w:bCs w:val="0"/>
        </w:rPr>
      </w:pPr>
      <w:r w:rsidRPr="00340CCE">
        <w:rPr>
          <w:rFonts w:asciiTheme="minorHAnsi" w:hAnsiTheme="minorHAnsi" w:cstheme="minorHAnsi"/>
          <w:b w:val="0"/>
          <w:sz w:val="22"/>
          <w:szCs w:val="22"/>
        </w:rPr>
        <w:t xml:space="preserve">The </w:t>
      </w:r>
      <w:r w:rsidR="00A76EBF" w:rsidRPr="00340CCE">
        <w:rPr>
          <w:rFonts w:asciiTheme="minorHAnsi" w:hAnsiTheme="minorHAnsi" w:cstheme="minorHAnsi"/>
          <w:b w:val="0"/>
          <w:sz w:val="22"/>
          <w:szCs w:val="22"/>
        </w:rPr>
        <w:t>B</w:t>
      </w:r>
      <w:r w:rsidRPr="00340CCE">
        <w:rPr>
          <w:rFonts w:asciiTheme="minorHAnsi" w:hAnsiTheme="minorHAnsi" w:cstheme="minorHAnsi"/>
          <w:b w:val="0"/>
          <w:sz w:val="22"/>
          <w:szCs w:val="22"/>
        </w:rPr>
        <w:t>-party address is assigned and</w:t>
      </w:r>
      <w:r w:rsidR="00EA3CE8" w:rsidRPr="00340CCE">
        <w:rPr>
          <w:rFonts w:asciiTheme="minorHAnsi" w:hAnsiTheme="minorHAnsi" w:cstheme="minorHAnsi"/>
          <w:b w:val="0"/>
          <w:sz w:val="22"/>
          <w:szCs w:val="22"/>
        </w:rPr>
        <w:t xml:space="preserve"> </w:t>
      </w:r>
      <w:r w:rsidR="00C65B34" w:rsidRPr="00340CCE">
        <w:rPr>
          <w:rFonts w:asciiTheme="minorHAnsi" w:hAnsiTheme="minorHAnsi" w:cstheme="minorHAnsi"/>
          <w:b w:val="0"/>
          <w:sz w:val="22"/>
          <w:szCs w:val="22"/>
        </w:rPr>
        <w:t>configured</w:t>
      </w:r>
      <w:r w:rsidR="00C65B34" w:rsidRPr="00340CCE" w:rsidDel="00C65B34">
        <w:rPr>
          <w:rFonts w:asciiTheme="minorHAnsi" w:hAnsiTheme="minorHAnsi" w:cstheme="minorHAnsi"/>
          <w:b w:val="0"/>
          <w:sz w:val="22"/>
          <w:szCs w:val="22"/>
        </w:rPr>
        <w:t xml:space="preserve"> </w:t>
      </w:r>
      <w:r w:rsidRPr="00340CCE">
        <w:rPr>
          <w:rFonts w:asciiTheme="minorHAnsi" w:hAnsiTheme="minorHAnsi" w:cstheme="minorHAnsi"/>
          <w:b w:val="0"/>
          <w:sz w:val="22"/>
          <w:szCs w:val="22"/>
        </w:rPr>
        <w:t xml:space="preserve">in the </w:t>
      </w:r>
      <w:r w:rsidR="00A76EBF" w:rsidRPr="00340CCE">
        <w:rPr>
          <w:rFonts w:asciiTheme="minorHAnsi" w:hAnsiTheme="minorHAnsi" w:cstheme="minorHAnsi"/>
          <w:b w:val="0"/>
          <w:sz w:val="22"/>
          <w:szCs w:val="22"/>
        </w:rPr>
        <w:t>A</w:t>
      </w:r>
      <w:r w:rsidRPr="00340CCE">
        <w:rPr>
          <w:rFonts w:asciiTheme="minorHAnsi" w:hAnsiTheme="minorHAnsi" w:cstheme="minorHAnsi"/>
          <w:b w:val="0"/>
          <w:sz w:val="22"/>
          <w:szCs w:val="22"/>
        </w:rPr>
        <w:t>-party</w:t>
      </w:r>
      <w:r w:rsidR="00EA3CE8" w:rsidRPr="00340CCE">
        <w:rPr>
          <w:rFonts w:asciiTheme="minorHAnsi" w:hAnsiTheme="minorHAnsi" w:cstheme="minorHAnsi"/>
          <w:b w:val="0"/>
          <w:sz w:val="22"/>
          <w:szCs w:val="22"/>
        </w:rPr>
        <w:t xml:space="preserve"> </w:t>
      </w:r>
      <w:r w:rsidR="00093020" w:rsidRPr="00340CCE">
        <w:rPr>
          <w:rFonts w:asciiTheme="minorHAnsi" w:hAnsiTheme="minorHAnsi" w:cstheme="minorHAnsi"/>
          <w:b w:val="0"/>
          <w:sz w:val="22"/>
          <w:szCs w:val="22"/>
        </w:rPr>
        <w:t>System</w:t>
      </w:r>
      <w:r w:rsidRPr="00340CCE">
        <w:rPr>
          <w:rFonts w:asciiTheme="minorHAnsi" w:hAnsiTheme="minorHAnsi" w:cstheme="minorHAnsi"/>
          <w:b w:val="0"/>
          <w:sz w:val="22"/>
          <w:szCs w:val="22"/>
        </w:rPr>
        <w:t xml:space="preserve"> and is thus uniquely associated with</w:t>
      </w:r>
      <w:r w:rsidR="00EA3CE8" w:rsidRPr="00340CCE">
        <w:rPr>
          <w:rFonts w:asciiTheme="minorHAnsi" w:hAnsiTheme="minorHAnsi" w:cstheme="minorHAnsi"/>
          <w:b w:val="0"/>
          <w:sz w:val="22"/>
          <w:szCs w:val="22"/>
        </w:rPr>
        <w:t xml:space="preserve"> </w:t>
      </w:r>
      <w:r w:rsidR="00C65B34" w:rsidRPr="00340CCE">
        <w:rPr>
          <w:rFonts w:asciiTheme="minorHAnsi" w:hAnsiTheme="minorHAnsi" w:cstheme="minorHAnsi"/>
          <w:b w:val="0"/>
          <w:sz w:val="22"/>
          <w:szCs w:val="22"/>
        </w:rPr>
        <w:t>a particular key and labelled with the B-party’s identity.</w:t>
      </w:r>
    </w:p>
    <w:p w14:paraId="58597734" w14:textId="347DB622" w:rsidR="00543CB7" w:rsidRPr="00340CCE" w:rsidRDefault="00543CB7" w:rsidP="00325D54">
      <w:pPr>
        <w:pStyle w:val="Style1"/>
        <w:numPr>
          <w:ilvl w:val="3"/>
          <w:numId w:val="1"/>
        </w:numPr>
        <w:spacing w:before="120" w:after="120"/>
        <w:ind w:left="1559" w:hanging="1134"/>
        <w:jc w:val="both"/>
        <w:rPr>
          <w:rFonts w:cstheme="minorHAnsi"/>
          <w:bCs w:val="0"/>
        </w:rPr>
      </w:pPr>
      <w:r w:rsidRPr="00340CCE">
        <w:rPr>
          <w:rFonts w:asciiTheme="minorHAnsi" w:hAnsiTheme="minorHAnsi" w:cstheme="minorHAnsi"/>
          <w:b w:val="0"/>
          <w:sz w:val="22"/>
          <w:szCs w:val="22"/>
        </w:rPr>
        <w:t xml:space="preserve">Dial tone and out-going </w:t>
      </w:r>
      <w:r w:rsidR="008F103C" w:rsidRPr="00340CCE">
        <w:rPr>
          <w:rFonts w:asciiTheme="minorHAnsi" w:hAnsiTheme="minorHAnsi" w:cstheme="minorHAnsi"/>
          <w:b w:val="0"/>
          <w:sz w:val="22"/>
          <w:szCs w:val="22"/>
        </w:rPr>
        <w:t>signalling</w:t>
      </w:r>
      <w:r w:rsidRPr="00340CCE">
        <w:rPr>
          <w:rFonts w:asciiTheme="minorHAnsi" w:hAnsiTheme="minorHAnsi" w:cstheme="minorHAnsi"/>
          <w:b w:val="0"/>
          <w:sz w:val="22"/>
          <w:szCs w:val="22"/>
        </w:rPr>
        <w:t xml:space="preserve"> tones</w:t>
      </w:r>
      <w:r w:rsidR="00372F92"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 xml:space="preserve">shall not be given to the </w:t>
      </w:r>
      <w:r w:rsidR="00A76EBF" w:rsidRPr="00340CCE">
        <w:rPr>
          <w:rFonts w:asciiTheme="minorHAnsi" w:hAnsiTheme="minorHAnsi" w:cstheme="minorHAnsi"/>
          <w:b w:val="0"/>
          <w:sz w:val="22"/>
          <w:szCs w:val="22"/>
        </w:rPr>
        <w:t>A</w:t>
      </w:r>
      <w:r w:rsidRPr="00340CCE">
        <w:rPr>
          <w:rFonts w:asciiTheme="minorHAnsi" w:hAnsiTheme="minorHAnsi" w:cstheme="minorHAnsi"/>
          <w:b w:val="0"/>
          <w:sz w:val="22"/>
          <w:szCs w:val="22"/>
        </w:rPr>
        <w:t>-party.</w:t>
      </w:r>
      <w:r w:rsidR="00372F92"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Ringing tone shall not be given to the</w:t>
      </w:r>
      <w:r w:rsidR="00372F92" w:rsidRPr="00340CCE">
        <w:rPr>
          <w:rFonts w:asciiTheme="minorHAnsi" w:hAnsiTheme="minorHAnsi" w:cstheme="minorHAnsi"/>
          <w:b w:val="0"/>
          <w:sz w:val="22"/>
          <w:szCs w:val="22"/>
        </w:rPr>
        <w:t xml:space="preserve"> </w:t>
      </w:r>
      <w:r w:rsidR="00A76EBF" w:rsidRPr="00340CCE">
        <w:rPr>
          <w:rFonts w:asciiTheme="minorHAnsi" w:hAnsiTheme="minorHAnsi" w:cstheme="minorHAnsi"/>
          <w:b w:val="0"/>
          <w:sz w:val="22"/>
          <w:szCs w:val="22"/>
        </w:rPr>
        <w:t>A</w:t>
      </w:r>
      <w:r w:rsidRPr="00340CCE">
        <w:rPr>
          <w:rFonts w:asciiTheme="minorHAnsi" w:hAnsiTheme="minorHAnsi" w:cstheme="minorHAnsi"/>
          <w:b w:val="0"/>
          <w:sz w:val="22"/>
          <w:szCs w:val="22"/>
        </w:rPr>
        <w:t>-party.</w:t>
      </w:r>
    </w:p>
    <w:p w14:paraId="7B3EDCA8" w14:textId="28AA9751" w:rsidR="00543CB7" w:rsidRPr="00340CCE" w:rsidRDefault="00AA061F" w:rsidP="00325D54">
      <w:pPr>
        <w:pStyle w:val="Style1"/>
        <w:numPr>
          <w:ilvl w:val="3"/>
          <w:numId w:val="1"/>
        </w:numPr>
        <w:spacing w:before="120" w:after="120"/>
        <w:ind w:left="1559" w:hanging="1134"/>
        <w:jc w:val="both"/>
        <w:rPr>
          <w:rFonts w:cstheme="minorHAnsi"/>
          <w:bCs w:val="0"/>
        </w:rPr>
      </w:pPr>
      <w:r w:rsidRPr="00340CCE">
        <w:rPr>
          <w:rFonts w:asciiTheme="minorHAnsi" w:hAnsiTheme="minorHAnsi" w:cstheme="minorHAnsi"/>
          <w:b w:val="0"/>
          <w:sz w:val="22"/>
          <w:szCs w:val="22"/>
        </w:rPr>
        <w:t>“</w:t>
      </w:r>
      <w:r w:rsidR="00543CB7" w:rsidRPr="00340CCE">
        <w:rPr>
          <w:rFonts w:asciiTheme="minorHAnsi" w:hAnsiTheme="minorHAnsi" w:cstheme="minorHAnsi"/>
          <w:b w:val="0"/>
          <w:sz w:val="22"/>
          <w:szCs w:val="22"/>
        </w:rPr>
        <w:t>Out-of-Service</w:t>
      </w:r>
      <w:r w:rsidRPr="00340CCE">
        <w:rPr>
          <w:rFonts w:asciiTheme="minorHAnsi" w:hAnsiTheme="minorHAnsi" w:cstheme="minorHAnsi"/>
          <w:b w:val="0"/>
          <w:sz w:val="22"/>
          <w:szCs w:val="22"/>
        </w:rPr>
        <w:t>”</w:t>
      </w:r>
      <w:r w:rsidR="00543CB7" w:rsidRPr="00340CCE">
        <w:rPr>
          <w:rFonts w:asciiTheme="minorHAnsi" w:hAnsiTheme="minorHAnsi" w:cstheme="minorHAnsi"/>
          <w:b w:val="0"/>
          <w:sz w:val="22"/>
          <w:szCs w:val="22"/>
        </w:rPr>
        <w:t xml:space="preserve"> tone shall be</w:t>
      </w:r>
      <w:r w:rsidR="00372F92" w:rsidRPr="00340CCE">
        <w:rPr>
          <w:rFonts w:asciiTheme="minorHAnsi" w:hAnsiTheme="minorHAnsi" w:cstheme="minorHAnsi"/>
          <w:b w:val="0"/>
          <w:sz w:val="22"/>
          <w:szCs w:val="22"/>
        </w:rPr>
        <w:t xml:space="preserve"> </w:t>
      </w:r>
      <w:r w:rsidR="00543CB7" w:rsidRPr="00340CCE">
        <w:rPr>
          <w:rFonts w:asciiTheme="minorHAnsi" w:hAnsiTheme="minorHAnsi" w:cstheme="minorHAnsi"/>
          <w:b w:val="0"/>
          <w:sz w:val="22"/>
          <w:szCs w:val="22"/>
        </w:rPr>
        <w:t xml:space="preserve">given to the </w:t>
      </w:r>
      <w:r w:rsidR="00A76EBF" w:rsidRPr="00340CCE">
        <w:rPr>
          <w:rFonts w:asciiTheme="minorHAnsi" w:hAnsiTheme="minorHAnsi" w:cstheme="minorHAnsi"/>
          <w:b w:val="0"/>
          <w:sz w:val="22"/>
          <w:szCs w:val="22"/>
        </w:rPr>
        <w:t>A</w:t>
      </w:r>
      <w:r w:rsidR="00543CB7" w:rsidRPr="00340CCE">
        <w:rPr>
          <w:rFonts w:asciiTheme="minorHAnsi" w:hAnsiTheme="minorHAnsi" w:cstheme="minorHAnsi"/>
          <w:b w:val="0"/>
          <w:sz w:val="22"/>
          <w:szCs w:val="22"/>
        </w:rPr>
        <w:t>-party should the call fail for</w:t>
      </w:r>
      <w:r w:rsidR="00372F92" w:rsidRPr="00340CCE">
        <w:rPr>
          <w:rFonts w:asciiTheme="minorHAnsi" w:hAnsiTheme="minorHAnsi" w:cstheme="minorHAnsi"/>
          <w:b w:val="0"/>
          <w:sz w:val="22"/>
          <w:szCs w:val="22"/>
        </w:rPr>
        <w:t xml:space="preserve"> </w:t>
      </w:r>
      <w:r w:rsidR="00543CB7" w:rsidRPr="00340CCE">
        <w:rPr>
          <w:rFonts w:asciiTheme="minorHAnsi" w:hAnsiTheme="minorHAnsi" w:cstheme="minorHAnsi"/>
          <w:b w:val="0"/>
          <w:sz w:val="22"/>
          <w:szCs w:val="22"/>
        </w:rPr>
        <w:t>any reason including any busy conditions</w:t>
      </w:r>
      <w:r w:rsidR="00372F92" w:rsidRPr="00340CCE">
        <w:rPr>
          <w:rFonts w:asciiTheme="minorHAnsi" w:hAnsiTheme="minorHAnsi" w:cstheme="minorHAnsi"/>
          <w:b w:val="0"/>
          <w:sz w:val="22"/>
          <w:szCs w:val="22"/>
        </w:rPr>
        <w:t xml:space="preserve"> </w:t>
      </w:r>
      <w:r w:rsidR="00543CB7" w:rsidRPr="00340CCE">
        <w:rPr>
          <w:rFonts w:asciiTheme="minorHAnsi" w:hAnsiTheme="minorHAnsi" w:cstheme="minorHAnsi"/>
          <w:b w:val="0"/>
          <w:sz w:val="22"/>
          <w:szCs w:val="22"/>
        </w:rPr>
        <w:t>encountered.</w:t>
      </w:r>
    </w:p>
    <w:p w14:paraId="35A3FFE9" w14:textId="00B79DAB" w:rsidR="00543CB7" w:rsidRPr="00340CCE" w:rsidRDefault="00543CB7" w:rsidP="00325D54">
      <w:pPr>
        <w:pStyle w:val="Style1"/>
        <w:numPr>
          <w:ilvl w:val="3"/>
          <w:numId w:val="1"/>
        </w:numPr>
        <w:spacing w:before="120" w:after="120"/>
        <w:ind w:left="1559" w:hanging="1134"/>
        <w:jc w:val="both"/>
        <w:rPr>
          <w:rFonts w:cstheme="minorHAnsi"/>
          <w:bCs w:val="0"/>
        </w:rPr>
      </w:pPr>
      <w:r w:rsidRPr="00340CCE">
        <w:rPr>
          <w:rFonts w:asciiTheme="minorHAnsi" w:hAnsiTheme="minorHAnsi" w:cstheme="minorHAnsi"/>
          <w:b w:val="0"/>
          <w:sz w:val="22"/>
          <w:szCs w:val="22"/>
        </w:rPr>
        <w:lastRenderedPageBreak/>
        <w:t xml:space="preserve">The </w:t>
      </w:r>
      <w:r w:rsidR="00A76EBF" w:rsidRPr="00340CCE">
        <w:rPr>
          <w:rFonts w:asciiTheme="minorHAnsi" w:hAnsiTheme="minorHAnsi" w:cstheme="minorHAnsi"/>
          <w:b w:val="0"/>
          <w:sz w:val="22"/>
          <w:szCs w:val="22"/>
        </w:rPr>
        <w:t>A</w:t>
      </w:r>
      <w:r w:rsidRPr="00340CCE">
        <w:rPr>
          <w:rFonts w:asciiTheme="minorHAnsi" w:hAnsiTheme="minorHAnsi" w:cstheme="minorHAnsi"/>
          <w:b w:val="0"/>
          <w:sz w:val="22"/>
          <w:szCs w:val="22"/>
        </w:rPr>
        <w:t>-party identity is indicated to the</w:t>
      </w:r>
      <w:r w:rsidR="00372F92" w:rsidRPr="00340CCE">
        <w:rPr>
          <w:rFonts w:asciiTheme="minorHAnsi" w:hAnsiTheme="minorHAnsi" w:cstheme="minorHAnsi"/>
          <w:b w:val="0"/>
          <w:sz w:val="22"/>
          <w:szCs w:val="22"/>
        </w:rPr>
        <w:t xml:space="preserve"> </w:t>
      </w:r>
      <w:r w:rsidR="00A76EBF" w:rsidRPr="00340CCE">
        <w:rPr>
          <w:rFonts w:asciiTheme="minorHAnsi" w:hAnsiTheme="minorHAnsi" w:cstheme="minorHAnsi"/>
          <w:b w:val="0"/>
          <w:sz w:val="22"/>
          <w:szCs w:val="22"/>
        </w:rPr>
        <w:t>B</w:t>
      </w:r>
      <w:r w:rsidRPr="00340CCE">
        <w:rPr>
          <w:rFonts w:asciiTheme="minorHAnsi" w:hAnsiTheme="minorHAnsi" w:cstheme="minorHAnsi"/>
          <w:b w:val="0"/>
          <w:sz w:val="22"/>
          <w:szCs w:val="22"/>
        </w:rPr>
        <w:t>-party either by association with a key</w:t>
      </w:r>
      <w:r w:rsidR="00372F92"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assigned and fixed semi-permanently in</w:t>
      </w:r>
      <w:r w:rsidR="00372F92"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 xml:space="preserve">the </w:t>
      </w:r>
      <w:r w:rsidR="00A76EBF" w:rsidRPr="00340CCE">
        <w:rPr>
          <w:rFonts w:asciiTheme="minorHAnsi" w:hAnsiTheme="minorHAnsi" w:cstheme="minorHAnsi"/>
          <w:b w:val="0"/>
          <w:sz w:val="22"/>
          <w:szCs w:val="22"/>
        </w:rPr>
        <w:t>B</w:t>
      </w:r>
      <w:r w:rsidRPr="00340CCE">
        <w:rPr>
          <w:rFonts w:asciiTheme="minorHAnsi" w:hAnsiTheme="minorHAnsi" w:cstheme="minorHAnsi"/>
          <w:b w:val="0"/>
          <w:sz w:val="22"/>
          <w:szCs w:val="22"/>
        </w:rPr>
        <w:t xml:space="preserve">-party </w:t>
      </w:r>
      <w:r w:rsidR="00093020" w:rsidRPr="00340CCE">
        <w:rPr>
          <w:rFonts w:asciiTheme="minorHAnsi" w:hAnsiTheme="minorHAnsi" w:cstheme="minorHAnsi"/>
          <w:b w:val="0"/>
          <w:sz w:val="22"/>
          <w:szCs w:val="22"/>
        </w:rPr>
        <w:t>System</w:t>
      </w:r>
      <w:r w:rsidRPr="00340CCE">
        <w:rPr>
          <w:rFonts w:asciiTheme="minorHAnsi" w:hAnsiTheme="minorHAnsi" w:cstheme="minorHAnsi"/>
          <w:b w:val="0"/>
          <w:sz w:val="22"/>
          <w:szCs w:val="22"/>
        </w:rPr>
        <w:t xml:space="preserve"> or by means of a</w:t>
      </w:r>
      <w:r w:rsidR="00372F92"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dynamic display. Due to the usually urgent</w:t>
      </w:r>
      <w:r w:rsidR="00372F92"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nature of I</w:t>
      </w:r>
      <w:r w:rsidR="000549FD" w:rsidRPr="00340CCE">
        <w:rPr>
          <w:rFonts w:asciiTheme="minorHAnsi" w:hAnsiTheme="minorHAnsi" w:cstheme="minorHAnsi"/>
          <w:b w:val="0"/>
          <w:sz w:val="22"/>
          <w:szCs w:val="22"/>
        </w:rPr>
        <w:t>A</w:t>
      </w:r>
      <w:r w:rsidRPr="00340CCE">
        <w:rPr>
          <w:rFonts w:asciiTheme="minorHAnsi" w:hAnsiTheme="minorHAnsi" w:cstheme="minorHAnsi"/>
          <w:b w:val="0"/>
          <w:sz w:val="22"/>
          <w:szCs w:val="22"/>
        </w:rPr>
        <w:t xml:space="preserve"> calls any</w:t>
      </w:r>
      <w:r w:rsidR="00372F92"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visual and</w:t>
      </w:r>
      <w:r w:rsidR="000549FD" w:rsidRPr="00340CCE">
        <w:rPr>
          <w:rFonts w:asciiTheme="minorHAnsi" w:hAnsiTheme="minorHAnsi" w:cstheme="minorHAnsi"/>
          <w:b w:val="0"/>
          <w:sz w:val="22"/>
          <w:szCs w:val="22"/>
        </w:rPr>
        <w:t>/or</w:t>
      </w:r>
      <w:r w:rsidRPr="00340CCE">
        <w:rPr>
          <w:rFonts w:asciiTheme="minorHAnsi" w:hAnsiTheme="minorHAnsi" w:cstheme="minorHAnsi"/>
          <w:b w:val="0"/>
          <w:sz w:val="22"/>
          <w:szCs w:val="22"/>
        </w:rPr>
        <w:t xml:space="preserve"> audible alerts shall be</w:t>
      </w:r>
      <w:r w:rsidR="00372F92"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distinctive from other types of call.</w:t>
      </w:r>
    </w:p>
    <w:p w14:paraId="6F9D5041" w14:textId="69EB3176" w:rsidR="00543CB7" w:rsidRPr="00340CCE" w:rsidRDefault="00543CB7" w:rsidP="00325D54">
      <w:pPr>
        <w:pStyle w:val="Style1"/>
        <w:numPr>
          <w:ilvl w:val="3"/>
          <w:numId w:val="1"/>
        </w:numPr>
        <w:spacing w:before="120" w:after="120"/>
        <w:ind w:left="1559" w:hanging="1134"/>
        <w:jc w:val="both"/>
        <w:rPr>
          <w:rFonts w:cstheme="minorHAnsi"/>
          <w:bCs w:val="0"/>
        </w:rPr>
      </w:pPr>
      <w:r w:rsidRPr="00340CCE">
        <w:rPr>
          <w:rFonts w:asciiTheme="minorHAnsi" w:hAnsiTheme="minorHAnsi" w:cstheme="minorHAnsi"/>
          <w:b w:val="0"/>
          <w:sz w:val="22"/>
          <w:szCs w:val="22"/>
        </w:rPr>
        <w:t>An audible alert shall be generated at the</w:t>
      </w:r>
      <w:r w:rsidR="00CE5F34" w:rsidRPr="00340CCE">
        <w:rPr>
          <w:rFonts w:asciiTheme="minorHAnsi" w:hAnsiTheme="minorHAnsi" w:cstheme="minorHAnsi"/>
          <w:b w:val="0"/>
          <w:sz w:val="22"/>
          <w:szCs w:val="22"/>
        </w:rPr>
        <w:t xml:space="preserve"> </w:t>
      </w:r>
      <w:r w:rsidR="00A76EBF" w:rsidRPr="00340CCE">
        <w:rPr>
          <w:rFonts w:asciiTheme="minorHAnsi" w:hAnsiTheme="minorHAnsi" w:cstheme="minorHAnsi"/>
          <w:b w:val="0"/>
          <w:sz w:val="22"/>
          <w:szCs w:val="22"/>
        </w:rPr>
        <w:t>B</w:t>
      </w:r>
      <w:r w:rsidRPr="00340CCE">
        <w:rPr>
          <w:rFonts w:asciiTheme="minorHAnsi" w:hAnsiTheme="minorHAnsi" w:cstheme="minorHAnsi"/>
          <w:b w:val="0"/>
          <w:sz w:val="22"/>
          <w:szCs w:val="22"/>
        </w:rPr>
        <w:t xml:space="preserve">-party </w:t>
      </w:r>
      <w:r w:rsidR="00093020" w:rsidRPr="00340CCE">
        <w:rPr>
          <w:rFonts w:asciiTheme="minorHAnsi" w:hAnsiTheme="minorHAnsi" w:cstheme="minorHAnsi"/>
          <w:b w:val="0"/>
          <w:sz w:val="22"/>
          <w:szCs w:val="22"/>
        </w:rPr>
        <w:t>System</w:t>
      </w:r>
      <w:r w:rsidRPr="00340CCE">
        <w:rPr>
          <w:rFonts w:asciiTheme="minorHAnsi" w:hAnsiTheme="minorHAnsi" w:cstheme="minorHAnsi"/>
          <w:b w:val="0"/>
          <w:sz w:val="22"/>
          <w:szCs w:val="22"/>
        </w:rPr>
        <w:t xml:space="preserve"> in accordance with the</w:t>
      </w:r>
      <w:r w:rsidR="00CE5F34"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following options:</w:t>
      </w:r>
    </w:p>
    <w:p w14:paraId="011CB9D0" w14:textId="77777777" w:rsidR="00543CB7" w:rsidRPr="00340CCE" w:rsidRDefault="00226CE7" w:rsidP="00BD3430">
      <w:pPr>
        <w:pStyle w:val="ListParagraph"/>
        <w:numPr>
          <w:ilvl w:val="0"/>
          <w:numId w:val="3"/>
        </w:numPr>
        <w:autoSpaceDE w:val="0"/>
        <w:autoSpaceDN w:val="0"/>
        <w:adjustRightInd w:val="0"/>
        <w:spacing w:before="120" w:after="120" w:line="240" w:lineRule="auto"/>
        <w:ind w:left="1843" w:hanging="283"/>
        <w:jc w:val="both"/>
        <w:rPr>
          <w:rFonts w:eastAsia="Arial Unicode MS" w:cstheme="minorHAnsi"/>
          <w:bCs/>
        </w:rPr>
      </w:pPr>
      <w:r w:rsidRPr="00340CCE">
        <w:rPr>
          <w:rFonts w:eastAsia="Arial Unicode MS" w:cstheme="minorHAnsi"/>
          <w:bCs/>
        </w:rPr>
        <w:t>n</w:t>
      </w:r>
      <w:r w:rsidR="00543CB7" w:rsidRPr="00340CCE">
        <w:rPr>
          <w:rFonts w:eastAsia="Arial Unicode MS" w:cstheme="minorHAnsi"/>
          <w:bCs/>
        </w:rPr>
        <w:t>o audible alert</w:t>
      </w:r>
      <w:r w:rsidRPr="00340CCE">
        <w:rPr>
          <w:rFonts w:eastAsia="Arial Unicode MS" w:cstheme="minorHAnsi"/>
          <w:bCs/>
        </w:rPr>
        <w:t>,</w:t>
      </w:r>
    </w:p>
    <w:p w14:paraId="19E4022B" w14:textId="4BF065C4" w:rsidR="00543CB7" w:rsidRPr="00340CCE" w:rsidRDefault="00543CB7" w:rsidP="00325D54">
      <w:pPr>
        <w:pStyle w:val="ListParagraph"/>
        <w:numPr>
          <w:ilvl w:val="0"/>
          <w:numId w:val="3"/>
        </w:numPr>
        <w:autoSpaceDE w:val="0"/>
        <w:autoSpaceDN w:val="0"/>
        <w:adjustRightInd w:val="0"/>
        <w:spacing w:before="120" w:after="120" w:line="240" w:lineRule="auto"/>
        <w:ind w:left="1843" w:hanging="284"/>
        <w:contextualSpacing w:val="0"/>
        <w:jc w:val="both"/>
        <w:rPr>
          <w:rFonts w:eastAsia="Arial Unicode MS" w:cstheme="minorHAnsi"/>
          <w:bCs/>
        </w:rPr>
      </w:pPr>
      <w:r w:rsidRPr="00340CCE">
        <w:rPr>
          <w:rFonts w:eastAsia="Arial Unicode MS" w:cstheme="minorHAnsi"/>
          <w:bCs/>
        </w:rPr>
        <w:t>alert of fixed duration</w:t>
      </w:r>
      <w:r w:rsidR="00662615" w:rsidRPr="00340CCE">
        <w:rPr>
          <w:rFonts w:eastAsia="Arial Unicode MS" w:cstheme="minorHAnsi"/>
          <w:bCs/>
        </w:rPr>
        <w:t>.</w:t>
      </w:r>
    </w:p>
    <w:p w14:paraId="5B33EE02" w14:textId="5BD3C50A" w:rsidR="002768FC" w:rsidRPr="00340CCE" w:rsidRDefault="002768FC" w:rsidP="00325D54">
      <w:pPr>
        <w:pStyle w:val="Style1"/>
        <w:numPr>
          <w:ilvl w:val="3"/>
          <w:numId w:val="1"/>
        </w:numPr>
        <w:spacing w:before="120" w:after="120"/>
        <w:ind w:left="1559" w:hanging="1134"/>
        <w:jc w:val="both"/>
        <w:rPr>
          <w:rFonts w:cstheme="minorHAnsi"/>
          <w:bCs w:val="0"/>
        </w:rPr>
      </w:pPr>
      <w:r w:rsidRPr="00340CCE">
        <w:rPr>
          <w:rFonts w:asciiTheme="minorHAnsi" w:hAnsiTheme="minorHAnsi" w:cstheme="minorHAnsi"/>
          <w:b w:val="0"/>
          <w:sz w:val="22"/>
          <w:szCs w:val="22"/>
        </w:rPr>
        <w:t xml:space="preserve">The B-party </w:t>
      </w:r>
      <w:r w:rsidR="00093020" w:rsidRPr="00340CCE">
        <w:rPr>
          <w:rFonts w:asciiTheme="minorHAnsi" w:hAnsiTheme="minorHAnsi" w:cstheme="minorHAnsi"/>
          <w:b w:val="0"/>
          <w:sz w:val="22"/>
          <w:szCs w:val="22"/>
        </w:rPr>
        <w:t>System</w:t>
      </w:r>
      <w:r w:rsidRPr="00340CCE">
        <w:rPr>
          <w:rFonts w:asciiTheme="minorHAnsi" w:hAnsiTheme="minorHAnsi" w:cstheme="minorHAnsi"/>
          <w:b w:val="0"/>
          <w:sz w:val="22"/>
          <w:szCs w:val="22"/>
        </w:rPr>
        <w:t xml:space="preserve"> automatically accepts the incoming call without any intervention required by the User. This occurs regardless of the B-party being engaged on any other type of call. Thus B-party busy is totally abnormal and should result in “Out-of-Service” tone being given to the A-party. At this stage the speech channel from the A-party to the B-party is established.</w:t>
      </w:r>
    </w:p>
    <w:p w14:paraId="723E9A04" w14:textId="77777777" w:rsidR="00543CB7" w:rsidRPr="00340CCE" w:rsidRDefault="00543CB7" w:rsidP="00325D54">
      <w:pPr>
        <w:pStyle w:val="Style1"/>
        <w:numPr>
          <w:ilvl w:val="3"/>
          <w:numId w:val="1"/>
        </w:numPr>
        <w:spacing w:before="120" w:after="120"/>
        <w:ind w:left="1559" w:hanging="1134"/>
        <w:jc w:val="both"/>
        <w:rPr>
          <w:rFonts w:cstheme="minorHAnsi"/>
          <w:bCs w:val="0"/>
        </w:rPr>
      </w:pPr>
      <w:r w:rsidRPr="00340CCE">
        <w:rPr>
          <w:rFonts w:asciiTheme="minorHAnsi" w:hAnsiTheme="minorHAnsi" w:cstheme="minorHAnsi"/>
          <w:b w:val="0"/>
          <w:sz w:val="22"/>
          <w:szCs w:val="22"/>
        </w:rPr>
        <w:t xml:space="preserve">The </w:t>
      </w:r>
      <w:r w:rsidR="00A76EBF" w:rsidRPr="00340CCE">
        <w:rPr>
          <w:rFonts w:asciiTheme="minorHAnsi" w:hAnsiTheme="minorHAnsi" w:cstheme="minorHAnsi"/>
          <w:b w:val="0"/>
          <w:sz w:val="22"/>
          <w:szCs w:val="22"/>
        </w:rPr>
        <w:t>B</w:t>
      </w:r>
      <w:r w:rsidRPr="00340CCE">
        <w:rPr>
          <w:rFonts w:asciiTheme="minorHAnsi" w:hAnsiTheme="minorHAnsi" w:cstheme="minorHAnsi"/>
          <w:b w:val="0"/>
          <w:sz w:val="22"/>
          <w:szCs w:val="22"/>
        </w:rPr>
        <w:t xml:space="preserve">-party may respond to the </w:t>
      </w:r>
      <w:r w:rsidR="00A76EBF" w:rsidRPr="00340CCE">
        <w:rPr>
          <w:rFonts w:asciiTheme="minorHAnsi" w:hAnsiTheme="minorHAnsi" w:cstheme="minorHAnsi"/>
          <w:b w:val="0"/>
          <w:sz w:val="22"/>
          <w:szCs w:val="22"/>
        </w:rPr>
        <w:t>A</w:t>
      </w:r>
      <w:r w:rsidRPr="00340CCE">
        <w:rPr>
          <w:rFonts w:asciiTheme="minorHAnsi" w:hAnsiTheme="minorHAnsi" w:cstheme="minorHAnsi"/>
          <w:b w:val="0"/>
          <w:sz w:val="22"/>
          <w:szCs w:val="22"/>
        </w:rPr>
        <w:t>-party</w:t>
      </w:r>
      <w:r w:rsidR="00CE5F34"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by activation of a key associated with the</w:t>
      </w:r>
      <w:r w:rsidR="00CE5F34"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incoming call. This action enables the</w:t>
      </w:r>
      <w:r w:rsidR="00CE5F34"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return speech path if it occurs during the</w:t>
      </w:r>
      <w:r w:rsidR="004F0F01"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current call</w:t>
      </w:r>
      <w:r w:rsidR="00AC530F" w:rsidRPr="00340CCE">
        <w:rPr>
          <w:rFonts w:asciiTheme="minorHAnsi" w:hAnsiTheme="minorHAnsi" w:cstheme="minorHAnsi"/>
          <w:b w:val="0"/>
          <w:sz w:val="22"/>
          <w:szCs w:val="22"/>
        </w:rPr>
        <w:t>. O</w:t>
      </w:r>
      <w:r w:rsidRPr="00340CCE">
        <w:rPr>
          <w:rFonts w:asciiTheme="minorHAnsi" w:hAnsiTheme="minorHAnsi" w:cstheme="minorHAnsi"/>
          <w:b w:val="0"/>
          <w:sz w:val="22"/>
          <w:szCs w:val="22"/>
        </w:rPr>
        <w:t>therwise, it is treated as a</w:t>
      </w:r>
      <w:r w:rsidR="004F0F01"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new I</w:t>
      </w:r>
      <w:r w:rsidR="00AC530F" w:rsidRPr="00340CCE">
        <w:rPr>
          <w:rFonts w:asciiTheme="minorHAnsi" w:hAnsiTheme="minorHAnsi" w:cstheme="minorHAnsi"/>
          <w:b w:val="0"/>
          <w:sz w:val="22"/>
          <w:szCs w:val="22"/>
        </w:rPr>
        <w:t>A</w:t>
      </w:r>
      <w:r w:rsidRPr="00340CCE">
        <w:rPr>
          <w:rFonts w:asciiTheme="minorHAnsi" w:hAnsiTheme="minorHAnsi" w:cstheme="minorHAnsi"/>
          <w:b w:val="0"/>
          <w:sz w:val="22"/>
          <w:szCs w:val="22"/>
        </w:rPr>
        <w:t xml:space="preserve"> call.</w:t>
      </w:r>
    </w:p>
    <w:p w14:paraId="66A77CBE" w14:textId="3684E2DE" w:rsidR="00543CB7" w:rsidRPr="00340CCE" w:rsidRDefault="00543CB7" w:rsidP="00325D54">
      <w:pPr>
        <w:pStyle w:val="Style1"/>
        <w:numPr>
          <w:ilvl w:val="3"/>
          <w:numId w:val="1"/>
        </w:numPr>
        <w:spacing w:before="120" w:after="120"/>
        <w:ind w:left="1559" w:hanging="1134"/>
        <w:jc w:val="both"/>
        <w:rPr>
          <w:rFonts w:cstheme="minorHAnsi"/>
          <w:bCs w:val="0"/>
        </w:rPr>
      </w:pPr>
      <w:r w:rsidRPr="00340CCE">
        <w:rPr>
          <w:rFonts w:asciiTheme="minorHAnsi" w:hAnsiTheme="minorHAnsi" w:cstheme="minorHAnsi"/>
          <w:b w:val="0"/>
          <w:sz w:val="22"/>
          <w:szCs w:val="22"/>
        </w:rPr>
        <w:t xml:space="preserve">If the </w:t>
      </w:r>
      <w:r w:rsidR="00A76EBF" w:rsidRPr="00340CCE">
        <w:rPr>
          <w:rFonts w:asciiTheme="minorHAnsi" w:hAnsiTheme="minorHAnsi" w:cstheme="minorHAnsi"/>
          <w:b w:val="0"/>
          <w:sz w:val="22"/>
          <w:szCs w:val="22"/>
        </w:rPr>
        <w:t>B</w:t>
      </w:r>
      <w:r w:rsidRPr="00340CCE">
        <w:rPr>
          <w:rFonts w:asciiTheme="minorHAnsi" w:hAnsiTheme="minorHAnsi" w:cstheme="minorHAnsi"/>
          <w:b w:val="0"/>
          <w:sz w:val="22"/>
          <w:szCs w:val="22"/>
        </w:rPr>
        <w:t>-party responds during the current</w:t>
      </w:r>
      <w:r w:rsidR="004F0F01"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call, this has the effect of preventing the</w:t>
      </w:r>
      <w:r w:rsidR="004F0F01"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call from being cleared until both parties</w:t>
      </w:r>
      <w:r w:rsidR="004F0F01"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clear the call</w:t>
      </w:r>
      <w:r w:rsidR="002768FC" w:rsidRPr="00340CCE">
        <w:rPr>
          <w:rFonts w:asciiTheme="minorHAnsi" w:hAnsiTheme="minorHAnsi" w:cstheme="minorHAnsi"/>
          <w:b w:val="0"/>
          <w:sz w:val="22"/>
          <w:szCs w:val="22"/>
        </w:rPr>
        <w:t>. W</w:t>
      </w:r>
      <w:r w:rsidRPr="00340CCE">
        <w:rPr>
          <w:rFonts w:asciiTheme="minorHAnsi" w:hAnsiTheme="minorHAnsi" w:cstheme="minorHAnsi"/>
          <w:b w:val="0"/>
          <w:sz w:val="22"/>
          <w:szCs w:val="22"/>
        </w:rPr>
        <w:t>ithout B-party response,</w:t>
      </w:r>
      <w:r w:rsidR="004F0F01"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 xml:space="preserve">the call is cleared when the </w:t>
      </w:r>
      <w:r w:rsidR="00A76EBF" w:rsidRPr="00340CCE">
        <w:rPr>
          <w:rFonts w:asciiTheme="minorHAnsi" w:hAnsiTheme="minorHAnsi" w:cstheme="minorHAnsi"/>
          <w:b w:val="0"/>
          <w:sz w:val="22"/>
          <w:szCs w:val="22"/>
        </w:rPr>
        <w:t>A</w:t>
      </w:r>
      <w:r w:rsidRPr="00340CCE">
        <w:rPr>
          <w:rFonts w:asciiTheme="minorHAnsi" w:hAnsiTheme="minorHAnsi" w:cstheme="minorHAnsi"/>
          <w:b w:val="0"/>
          <w:sz w:val="22"/>
          <w:szCs w:val="22"/>
        </w:rPr>
        <w:t>-</w:t>
      </w:r>
      <w:r w:rsidR="00DF1B73" w:rsidRPr="00340CCE">
        <w:rPr>
          <w:rFonts w:asciiTheme="minorHAnsi" w:hAnsiTheme="minorHAnsi" w:cstheme="minorHAnsi"/>
          <w:b w:val="0"/>
          <w:sz w:val="22"/>
          <w:szCs w:val="22"/>
        </w:rPr>
        <w:t>p</w:t>
      </w:r>
      <w:r w:rsidRPr="00340CCE">
        <w:rPr>
          <w:rFonts w:asciiTheme="minorHAnsi" w:hAnsiTheme="minorHAnsi" w:cstheme="minorHAnsi"/>
          <w:b w:val="0"/>
          <w:sz w:val="22"/>
          <w:szCs w:val="22"/>
        </w:rPr>
        <w:t>arty</w:t>
      </w:r>
      <w:r w:rsidR="004F0F01"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terminates the IA</w:t>
      </w:r>
      <w:r w:rsidR="00AC530F"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call.</w:t>
      </w:r>
    </w:p>
    <w:p w14:paraId="42697770" w14:textId="77777777" w:rsidR="00543CB7" w:rsidRPr="00340CCE" w:rsidRDefault="00543CB7" w:rsidP="00325D54">
      <w:pPr>
        <w:pStyle w:val="Style1"/>
        <w:numPr>
          <w:ilvl w:val="3"/>
          <w:numId w:val="1"/>
        </w:numPr>
        <w:spacing w:before="120" w:after="120"/>
        <w:ind w:left="1559" w:hanging="1134"/>
        <w:jc w:val="both"/>
        <w:rPr>
          <w:rFonts w:cstheme="minorHAnsi"/>
          <w:bCs w:val="0"/>
        </w:rPr>
      </w:pPr>
      <w:r w:rsidRPr="00340CCE">
        <w:rPr>
          <w:rFonts w:asciiTheme="minorHAnsi" w:hAnsiTheme="minorHAnsi" w:cstheme="minorHAnsi"/>
          <w:b w:val="0"/>
          <w:sz w:val="22"/>
          <w:szCs w:val="22"/>
        </w:rPr>
        <w:t>Call clearing has no effect on other calls in</w:t>
      </w:r>
      <w:r w:rsidR="004F0F01"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 xml:space="preserve">progress at either the </w:t>
      </w:r>
      <w:r w:rsidR="00A76EBF" w:rsidRPr="00340CCE">
        <w:rPr>
          <w:rFonts w:asciiTheme="minorHAnsi" w:hAnsiTheme="minorHAnsi" w:cstheme="minorHAnsi"/>
          <w:b w:val="0"/>
          <w:sz w:val="22"/>
          <w:szCs w:val="22"/>
        </w:rPr>
        <w:t>A</w:t>
      </w:r>
      <w:r w:rsidRPr="00340CCE">
        <w:rPr>
          <w:rFonts w:asciiTheme="minorHAnsi" w:hAnsiTheme="minorHAnsi" w:cstheme="minorHAnsi"/>
          <w:b w:val="0"/>
          <w:sz w:val="22"/>
          <w:szCs w:val="22"/>
        </w:rPr>
        <w:t>-party or the</w:t>
      </w:r>
      <w:r w:rsidR="004F0F01" w:rsidRPr="00340CCE">
        <w:rPr>
          <w:rFonts w:asciiTheme="minorHAnsi" w:hAnsiTheme="minorHAnsi" w:cstheme="minorHAnsi"/>
          <w:b w:val="0"/>
          <w:sz w:val="22"/>
          <w:szCs w:val="22"/>
        </w:rPr>
        <w:t xml:space="preserve"> </w:t>
      </w:r>
      <w:r w:rsidR="00A76EBF" w:rsidRPr="00340CCE">
        <w:rPr>
          <w:rFonts w:asciiTheme="minorHAnsi" w:hAnsiTheme="minorHAnsi" w:cstheme="minorHAnsi"/>
          <w:b w:val="0"/>
          <w:sz w:val="22"/>
          <w:szCs w:val="22"/>
        </w:rPr>
        <w:t>B</w:t>
      </w:r>
      <w:r w:rsidRPr="00340CCE">
        <w:rPr>
          <w:rFonts w:asciiTheme="minorHAnsi" w:hAnsiTheme="minorHAnsi" w:cstheme="minorHAnsi"/>
          <w:b w:val="0"/>
          <w:sz w:val="22"/>
          <w:szCs w:val="22"/>
        </w:rPr>
        <w:t>-party.</w:t>
      </w:r>
    </w:p>
    <w:p w14:paraId="6317EB89" w14:textId="207CF0B2" w:rsidR="00543CB7" w:rsidRPr="00340CCE" w:rsidRDefault="00543CB7" w:rsidP="00325D54">
      <w:pPr>
        <w:pStyle w:val="Style1"/>
        <w:numPr>
          <w:ilvl w:val="3"/>
          <w:numId w:val="1"/>
        </w:numPr>
        <w:spacing w:before="120" w:after="120"/>
        <w:ind w:left="1559" w:hanging="1134"/>
        <w:jc w:val="both"/>
        <w:rPr>
          <w:rFonts w:cstheme="minorHAnsi"/>
          <w:bCs w:val="0"/>
        </w:rPr>
      </w:pPr>
      <w:r w:rsidRPr="00340CCE">
        <w:rPr>
          <w:rFonts w:asciiTheme="minorHAnsi" w:hAnsiTheme="minorHAnsi" w:cstheme="minorHAnsi"/>
          <w:b w:val="0"/>
          <w:sz w:val="22"/>
          <w:szCs w:val="22"/>
        </w:rPr>
        <w:t>I</w:t>
      </w:r>
      <w:r w:rsidR="00DF1B73" w:rsidRPr="00340CCE">
        <w:rPr>
          <w:rFonts w:asciiTheme="minorHAnsi" w:hAnsiTheme="minorHAnsi" w:cstheme="minorHAnsi"/>
          <w:b w:val="0"/>
          <w:sz w:val="22"/>
          <w:szCs w:val="22"/>
        </w:rPr>
        <w:t>A</w:t>
      </w:r>
      <w:r w:rsidRPr="00340CCE">
        <w:rPr>
          <w:rFonts w:asciiTheme="minorHAnsi" w:hAnsiTheme="minorHAnsi" w:cstheme="minorHAnsi"/>
          <w:b w:val="0"/>
          <w:sz w:val="22"/>
          <w:szCs w:val="22"/>
        </w:rPr>
        <w:t xml:space="preserve"> shall be designed</w:t>
      </w:r>
      <w:r w:rsidR="004F0F01"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to meet the requirements of Instantaneous</w:t>
      </w:r>
      <w:r w:rsidR="004F0F01"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Controller-Controller Voice</w:t>
      </w:r>
      <w:r w:rsidR="004F0F01"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Communication which stipulates</w:t>
      </w:r>
      <w:r w:rsidR="004F0F01"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that two-way direct communication be</w:t>
      </w:r>
      <w:r w:rsidR="004F0F01"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established between non-physically</w:t>
      </w:r>
      <w:r w:rsidR="004F0F01"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adjacent controllers within 1 second or</w:t>
      </w:r>
      <w:r w:rsidR="004F0F01"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less in 99% of the time.</w:t>
      </w:r>
    </w:p>
    <w:p w14:paraId="27B3DD88" w14:textId="35D7A51F" w:rsidR="00543CB7" w:rsidRPr="00340CCE" w:rsidRDefault="00543CB7" w:rsidP="00325D54">
      <w:pPr>
        <w:pStyle w:val="Style1"/>
        <w:numPr>
          <w:ilvl w:val="3"/>
          <w:numId w:val="1"/>
        </w:numPr>
        <w:spacing w:before="120" w:after="120"/>
        <w:ind w:left="1559" w:hanging="1134"/>
        <w:jc w:val="both"/>
        <w:rPr>
          <w:rFonts w:cstheme="minorHAnsi"/>
          <w:bCs w:val="0"/>
        </w:rPr>
      </w:pPr>
      <w:r w:rsidRPr="00340CCE">
        <w:rPr>
          <w:rFonts w:asciiTheme="minorHAnsi" w:hAnsiTheme="minorHAnsi" w:cstheme="minorHAnsi"/>
          <w:b w:val="0"/>
          <w:sz w:val="22"/>
          <w:szCs w:val="22"/>
        </w:rPr>
        <w:t>The delay interval between the</w:t>
      </w:r>
      <w:r w:rsidR="00D049B0" w:rsidRPr="00340CCE">
        <w:rPr>
          <w:rFonts w:asciiTheme="minorHAnsi" w:hAnsiTheme="minorHAnsi" w:cstheme="minorHAnsi"/>
          <w:b w:val="0"/>
          <w:sz w:val="22"/>
          <w:szCs w:val="22"/>
        </w:rPr>
        <w:t xml:space="preserve"> </w:t>
      </w:r>
      <w:r w:rsidR="00A76EBF" w:rsidRPr="00340CCE">
        <w:rPr>
          <w:rFonts w:asciiTheme="minorHAnsi" w:hAnsiTheme="minorHAnsi" w:cstheme="minorHAnsi"/>
          <w:b w:val="0"/>
          <w:sz w:val="22"/>
          <w:szCs w:val="22"/>
        </w:rPr>
        <w:t>A</w:t>
      </w:r>
      <w:r w:rsidRPr="00340CCE">
        <w:rPr>
          <w:rFonts w:asciiTheme="minorHAnsi" w:hAnsiTheme="minorHAnsi" w:cstheme="minorHAnsi"/>
          <w:b w:val="0"/>
          <w:sz w:val="22"/>
          <w:szCs w:val="22"/>
        </w:rPr>
        <w:t xml:space="preserve">-party initiating the call and the </w:t>
      </w:r>
      <w:r w:rsidR="00A76EBF" w:rsidRPr="00340CCE">
        <w:rPr>
          <w:rFonts w:asciiTheme="minorHAnsi" w:hAnsiTheme="minorHAnsi" w:cstheme="minorHAnsi"/>
          <w:b w:val="0"/>
          <w:sz w:val="22"/>
          <w:szCs w:val="22"/>
        </w:rPr>
        <w:t>A</w:t>
      </w:r>
      <w:r w:rsidRPr="00340CCE">
        <w:rPr>
          <w:rFonts w:asciiTheme="minorHAnsi" w:hAnsiTheme="minorHAnsi" w:cstheme="minorHAnsi"/>
          <w:b w:val="0"/>
          <w:sz w:val="22"/>
          <w:szCs w:val="22"/>
        </w:rPr>
        <w:t>-party</w:t>
      </w:r>
      <w:r w:rsidR="00D049B0"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 xml:space="preserve">to </w:t>
      </w:r>
      <w:r w:rsidR="00A76EBF" w:rsidRPr="00340CCE">
        <w:rPr>
          <w:rFonts w:asciiTheme="minorHAnsi" w:hAnsiTheme="minorHAnsi" w:cstheme="minorHAnsi"/>
          <w:b w:val="0"/>
          <w:sz w:val="22"/>
          <w:szCs w:val="22"/>
        </w:rPr>
        <w:t>B</w:t>
      </w:r>
      <w:r w:rsidRPr="00340CCE">
        <w:rPr>
          <w:rFonts w:asciiTheme="minorHAnsi" w:hAnsiTheme="minorHAnsi" w:cstheme="minorHAnsi"/>
          <w:b w:val="0"/>
          <w:sz w:val="22"/>
          <w:szCs w:val="22"/>
        </w:rPr>
        <w:t>-party speech path being established</w:t>
      </w:r>
      <w:r w:rsidR="00D049B0"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shall be maximum of 1 second.</w:t>
      </w:r>
    </w:p>
    <w:p w14:paraId="480A51C7" w14:textId="75BD173A" w:rsidR="00D15D2C" w:rsidRPr="005A25CA" w:rsidRDefault="00543CB7" w:rsidP="005A25CA">
      <w:pPr>
        <w:pStyle w:val="Style1"/>
        <w:numPr>
          <w:ilvl w:val="2"/>
          <w:numId w:val="1"/>
        </w:numPr>
        <w:ind w:left="1276" w:hanging="850"/>
        <w:jc w:val="both"/>
        <w:rPr>
          <w:rFonts w:asciiTheme="minorHAnsi" w:hAnsiTheme="minorHAnsi" w:cstheme="minorHAnsi"/>
          <w:bCs w:val="0"/>
          <w:sz w:val="22"/>
          <w:szCs w:val="22"/>
        </w:rPr>
      </w:pPr>
      <w:r w:rsidRPr="005A25CA">
        <w:rPr>
          <w:rFonts w:asciiTheme="minorHAnsi" w:hAnsiTheme="minorHAnsi" w:cstheme="minorHAnsi"/>
          <w:bCs w:val="0"/>
          <w:sz w:val="22"/>
          <w:szCs w:val="22"/>
        </w:rPr>
        <w:t>Indirect Access</w:t>
      </w:r>
      <w:r w:rsidR="00296BB8" w:rsidRPr="005A25CA">
        <w:rPr>
          <w:rFonts w:asciiTheme="minorHAnsi" w:hAnsiTheme="minorHAnsi" w:cstheme="minorHAnsi"/>
          <w:bCs w:val="0"/>
          <w:sz w:val="22"/>
          <w:szCs w:val="22"/>
        </w:rPr>
        <w:t xml:space="preserve"> Calls</w:t>
      </w:r>
    </w:p>
    <w:p w14:paraId="4BF4D8D0" w14:textId="0C4C3AD5" w:rsidR="002750A4" w:rsidRPr="00340CCE" w:rsidRDefault="00296BB8" w:rsidP="00325D54">
      <w:pPr>
        <w:pStyle w:val="Style1"/>
        <w:numPr>
          <w:ilvl w:val="3"/>
          <w:numId w:val="1"/>
        </w:numPr>
        <w:spacing w:before="120" w:after="120"/>
        <w:ind w:left="1559" w:hanging="1134"/>
        <w:jc w:val="both"/>
        <w:rPr>
          <w:rFonts w:cstheme="minorHAnsi"/>
          <w:bCs w:val="0"/>
        </w:rPr>
      </w:pPr>
      <w:r w:rsidRPr="00340CCE">
        <w:rPr>
          <w:rFonts w:asciiTheme="minorHAnsi" w:hAnsiTheme="minorHAnsi" w:cstheme="minorHAnsi"/>
          <w:b w:val="0"/>
          <w:sz w:val="22"/>
          <w:szCs w:val="22"/>
        </w:rPr>
        <w:t>The Indirect Access (IDA) facility shall be supported as both Internal and External Facilities using</w:t>
      </w:r>
      <w:r w:rsidR="00362F66"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private (</w:t>
      </w:r>
      <w:r w:rsidR="002C5A55" w:rsidRPr="00340CCE">
        <w:rPr>
          <w:rFonts w:asciiTheme="minorHAnsi" w:hAnsiTheme="minorHAnsi" w:cstheme="minorHAnsi"/>
          <w:b w:val="0"/>
          <w:sz w:val="22"/>
          <w:szCs w:val="22"/>
        </w:rPr>
        <w:t>PABX</w:t>
      </w:r>
      <w:r w:rsidRPr="00340CCE">
        <w:rPr>
          <w:rFonts w:asciiTheme="minorHAnsi" w:hAnsiTheme="minorHAnsi" w:cstheme="minorHAnsi"/>
          <w:b w:val="0"/>
          <w:sz w:val="22"/>
          <w:szCs w:val="22"/>
        </w:rPr>
        <w:t>) and public (PSTN) telephone services</w:t>
      </w:r>
      <w:r w:rsidR="00362F66" w:rsidRPr="00340CCE">
        <w:rPr>
          <w:rFonts w:asciiTheme="minorHAnsi" w:hAnsiTheme="minorHAnsi" w:cstheme="minorHAnsi"/>
          <w:b w:val="0"/>
          <w:sz w:val="22"/>
          <w:szCs w:val="22"/>
        </w:rPr>
        <w:t>, and VoIP</w:t>
      </w:r>
      <w:r w:rsidRPr="00340CCE">
        <w:rPr>
          <w:rFonts w:asciiTheme="minorHAnsi" w:hAnsiTheme="minorHAnsi" w:cstheme="minorHAnsi"/>
          <w:b w:val="0"/>
          <w:sz w:val="22"/>
          <w:szCs w:val="22"/>
        </w:rPr>
        <w:t>.</w:t>
      </w:r>
    </w:p>
    <w:p w14:paraId="14CECCEB" w14:textId="32152F66" w:rsidR="00543CB7" w:rsidRPr="00340CCE" w:rsidRDefault="00543CB7" w:rsidP="00325D54">
      <w:pPr>
        <w:pStyle w:val="Style1"/>
        <w:numPr>
          <w:ilvl w:val="3"/>
          <w:numId w:val="1"/>
        </w:numPr>
        <w:spacing w:before="120" w:after="120"/>
        <w:ind w:left="1559" w:hanging="1134"/>
        <w:jc w:val="both"/>
        <w:rPr>
          <w:rFonts w:cstheme="minorHAnsi"/>
          <w:bCs w:val="0"/>
        </w:rPr>
      </w:pPr>
      <w:r w:rsidRPr="00340CCE">
        <w:rPr>
          <w:rFonts w:asciiTheme="minorHAnsi" w:hAnsiTheme="minorHAnsi" w:cstheme="minorHAnsi"/>
          <w:b w:val="0"/>
          <w:sz w:val="22"/>
          <w:szCs w:val="22"/>
        </w:rPr>
        <w:t xml:space="preserve">The </w:t>
      </w:r>
      <w:r w:rsidR="009C0AF0" w:rsidRPr="00340CCE">
        <w:rPr>
          <w:rFonts w:asciiTheme="minorHAnsi" w:hAnsiTheme="minorHAnsi" w:cstheme="minorHAnsi"/>
          <w:b w:val="0"/>
          <w:sz w:val="22"/>
          <w:szCs w:val="22"/>
        </w:rPr>
        <w:t>I</w:t>
      </w:r>
      <w:r w:rsidR="005B3681" w:rsidRPr="00340CCE">
        <w:rPr>
          <w:rFonts w:asciiTheme="minorHAnsi" w:hAnsiTheme="minorHAnsi" w:cstheme="minorHAnsi"/>
          <w:b w:val="0"/>
          <w:sz w:val="22"/>
          <w:szCs w:val="22"/>
        </w:rPr>
        <w:t>D</w:t>
      </w:r>
      <w:r w:rsidR="009C0AF0" w:rsidRPr="00340CCE">
        <w:rPr>
          <w:rFonts w:asciiTheme="minorHAnsi" w:hAnsiTheme="minorHAnsi" w:cstheme="minorHAnsi"/>
          <w:b w:val="0"/>
          <w:sz w:val="22"/>
          <w:szCs w:val="22"/>
        </w:rPr>
        <w:t>A</w:t>
      </w:r>
      <w:r w:rsidRPr="00340CCE">
        <w:rPr>
          <w:rFonts w:asciiTheme="minorHAnsi" w:hAnsiTheme="minorHAnsi" w:cstheme="minorHAnsi"/>
          <w:b w:val="0"/>
          <w:sz w:val="22"/>
          <w:szCs w:val="22"/>
        </w:rPr>
        <w:t xml:space="preserve"> facility shall enable </w:t>
      </w:r>
      <w:r w:rsidR="00A76EBF" w:rsidRPr="00340CCE">
        <w:rPr>
          <w:rFonts w:asciiTheme="minorHAnsi" w:hAnsiTheme="minorHAnsi" w:cstheme="minorHAnsi"/>
          <w:b w:val="0"/>
          <w:sz w:val="22"/>
          <w:szCs w:val="22"/>
        </w:rPr>
        <w:t>A</w:t>
      </w:r>
      <w:r w:rsidRPr="00340CCE">
        <w:rPr>
          <w:rFonts w:asciiTheme="minorHAnsi" w:hAnsiTheme="minorHAnsi" w:cstheme="minorHAnsi"/>
          <w:b w:val="0"/>
          <w:sz w:val="22"/>
          <w:szCs w:val="22"/>
        </w:rPr>
        <w:t xml:space="preserve">-party to enter a complete </w:t>
      </w:r>
      <w:r w:rsidR="00A76EBF" w:rsidRPr="00340CCE">
        <w:rPr>
          <w:rFonts w:asciiTheme="minorHAnsi" w:hAnsiTheme="minorHAnsi" w:cstheme="minorHAnsi"/>
          <w:b w:val="0"/>
          <w:sz w:val="22"/>
          <w:szCs w:val="22"/>
        </w:rPr>
        <w:t>B</w:t>
      </w:r>
      <w:r w:rsidRPr="00340CCE">
        <w:rPr>
          <w:rFonts w:asciiTheme="minorHAnsi" w:hAnsiTheme="minorHAnsi" w:cstheme="minorHAnsi"/>
          <w:b w:val="0"/>
          <w:sz w:val="22"/>
          <w:szCs w:val="22"/>
        </w:rPr>
        <w:t>-party</w:t>
      </w:r>
      <w:r w:rsidR="00D049B0"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 xml:space="preserve">address on a telephone dialling keypad </w:t>
      </w:r>
      <w:r w:rsidR="00B22F32" w:rsidRPr="00340CCE">
        <w:rPr>
          <w:rFonts w:asciiTheme="minorHAnsi" w:hAnsiTheme="minorHAnsi" w:cstheme="minorHAnsi"/>
          <w:b w:val="0"/>
          <w:sz w:val="22"/>
          <w:szCs w:val="22"/>
        </w:rPr>
        <w:t>to</w:t>
      </w:r>
      <w:r w:rsidRPr="00340CCE">
        <w:rPr>
          <w:rFonts w:asciiTheme="minorHAnsi" w:hAnsiTheme="minorHAnsi" w:cstheme="minorHAnsi"/>
          <w:b w:val="0"/>
          <w:sz w:val="22"/>
          <w:szCs w:val="22"/>
        </w:rPr>
        <w:t xml:space="preserve"> select a</w:t>
      </w:r>
      <w:r w:rsidR="00D049B0"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network and to cause a call attempt to be</w:t>
      </w:r>
      <w:r w:rsidR="00D049B0"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made to the supplied address. This is</w:t>
      </w:r>
      <w:r w:rsidR="00D049B0"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equivalent to normal dialled telephone</w:t>
      </w:r>
      <w:r w:rsidR="00D049B0"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operation.</w:t>
      </w:r>
    </w:p>
    <w:p w14:paraId="5C980E7D" w14:textId="608EB3CC" w:rsidR="00DF39F0" w:rsidRPr="00340CCE" w:rsidRDefault="00DF39F0" w:rsidP="00325D54">
      <w:pPr>
        <w:pStyle w:val="Style1"/>
        <w:numPr>
          <w:ilvl w:val="3"/>
          <w:numId w:val="1"/>
        </w:numPr>
        <w:spacing w:before="120" w:after="120"/>
        <w:ind w:left="1559" w:hanging="1134"/>
        <w:jc w:val="both"/>
        <w:rPr>
          <w:rFonts w:cstheme="minorHAnsi"/>
          <w:bCs w:val="0"/>
        </w:rPr>
      </w:pPr>
      <w:r w:rsidRPr="00340CCE">
        <w:rPr>
          <w:rFonts w:asciiTheme="minorHAnsi" w:hAnsiTheme="minorHAnsi" w:cstheme="minorHAnsi"/>
          <w:b w:val="0"/>
          <w:sz w:val="22"/>
          <w:szCs w:val="22"/>
        </w:rPr>
        <w:t>Ringing tone and busy tone are given to the A-party as appropriate. A suitable mechanism (Out-of-service tone) shall be provided to inform the A-party, should the call fail for any reason other than Busy.</w:t>
      </w:r>
    </w:p>
    <w:p w14:paraId="5070B750" w14:textId="77777777" w:rsidR="00DF39F0" w:rsidRPr="00340CCE" w:rsidRDefault="00DF39F0" w:rsidP="00325D54">
      <w:pPr>
        <w:pStyle w:val="Style1"/>
        <w:numPr>
          <w:ilvl w:val="3"/>
          <w:numId w:val="1"/>
        </w:numPr>
        <w:spacing w:before="120" w:after="120"/>
        <w:ind w:left="1559" w:hanging="1134"/>
        <w:jc w:val="both"/>
        <w:rPr>
          <w:rFonts w:cstheme="minorHAnsi"/>
          <w:bCs w:val="0"/>
        </w:rPr>
      </w:pPr>
      <w:r w:rsidRPr="00340CCE">
        <w:rPr>
          <w:rFonts w:asciiTheme="minorHAnsi" w:hAnsiTheme="minorHAnsi" w:cstheme="minorHAnsi"/>
          <w:b w:val="0"/>
          <w:sz w:val="22"/>
          <w:szCs w:val="22"/>
        </w:rPr>
        <w:t>It may be possible for calls from more than one A-party to be presented to a B-party simultaneously.</w:t>
      </w:r>
    </w:p>
    <w:p w14:paraId="0F35531B" w14:textId="77777777" w:rsidR="00D21638" w:rsidRPr="00340CCE" w:rsidRDefault="00D21638" w:rsidP="00325D54">
      <w:pPr>
        <w:pStyle w:val="Style1"/>
        <w:numPr>
          <w:ilvl w:val="3"/>
          <w:numId w:val="1"/>
        </w:numPr>
        <w:spacing w:before="120" w:after="120"/>
        <w:ind w:left="1559" w:hanging="1134"/>
        <w:jc w:val="both"/>
        <w:rPr>
          <w:rFonts w:cstheme="minorHAnsi"/>
          <w:bCs w:val="0"/>
        </w:rPr>
      </w:pPr>
      <w:r w:rsidRPr="00340CCE">
        <w:rPr>
          <w:rFonts w:asciiTheme="minorHAnsi" w:hAnsiTheme="minorHAnsi" w:cstheme="minorHAnsi"/>
          <w:b w:val="0"/>
          <w:sz w:val="22"/>
          <w:szCs w:val="22"/>
        </w:rPr>
        <w:t>It is possible for either the B-party or the A-party to terminate an established IDA call.</w:t>
      </w:r>
    </w:p>
    <w:p w14:paraId="0BC1DA86" w14:textId="239139C6" w:rsidR="00543CB7" w:rsidRPr="00340CCE" w:rsidRDefault="00543CB7" w:rsidP="00325D54">
      <w:pPr>
        <w:pStyle w:val="Style1"/>
        <w:numPr>
          <w:ilvl w:val="3"/>
          <w:numId w:val="1"/>
        </w:numPr>
        <w:spacing w:before="120" w:after="120"/>
        <w:ind w:left="1559" w:hanging="1134"/>
        <w:jc w:val="both"/>
        <w:rPr>
          <w:rFonts w:cstheme="minorHAnsi"/>
          <w:bCs w:val="0"/>
        </w:rPr>
      </w:pPr>
      <w:r w:rsidRPr="00340CCE">
        <w:rPr>
          <w:rFonts w:asciiTheme="minorHAnsi" w:hAnsiTheme="minorHAnsi" w:cstheme="minorHAnsi"/>
          <w:b w:val="0"/>
          <w:sz w:val="22"/>
          <w:szCs w:val="22"/>
        </w:rPr>
        <w:t xml:space="preserve">In addition to dialling the </w:t>
      </w:r>
      <w:r w:rsidR="00A76EBF" w:rsidRPr="00340CCE">
        <w:rPr>
          <w:rFonts w:asciiTheme="minorHAnsi" w:hAnsiTheme="minorHAnsi" w:cstheme="minorHAnsi"/>
          <w:b w:val="0"/>
          <w:sz w:val="22"/>
          <w:szCs w:val="22"/>
        </w:rPr>
        <w:t>B</w:t>
      </w:r>
      <w:r w:rsidRPr="00340CCE">
        <w:rPr>
          <w:rFonts w:asciiTheme="minorHAnsi" w:hAnsiTheme="minorHAnsi" w:cstheme="minorHAnsi"/>
          <w:b w:val="0"/>
          <w:sz w:val="22"/>
          <w:szCs w:val="22"/>
        </w:rPr>
        <w:t>-party address</w:t>
      </w:r>
      <w:r w:rsidR="00D049B0"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 xml:space="preserve">in full, the following </w:t>
      </w:r>
      <w:r w:rsidR="002C5A55" w:rsidRPr="00340CCE">
        <w:rPr>
          <w:rFonts w:asciiTheme="minorHAnsi" w:hAnsiTheme="minorHAnsi" w:cstheme="minorHAnsi"/>
          <w:b w:val="0"/>
          <w:sz w:val="22"/>
          <w:szCs w:val="22"/>
        </w:rPr>
        <w:t>PABX</w:t>
      </w:r>
      <w:r w:rsidRPr="00340CCE">
        <w:rPr>
          <w:rFonts w:asciiTheme="minorHAnsi" w:hAnsiTheme="minorHAnsi" w:cstheme="minorHAnsi"/>
          <w:b w:val="0"/>
          <w:sz w:val="22"/>
          <w:szCs w:val="22"/>
        </w:rPr>
        <w:t xml:space="preserve">-type </w:t>
      </w:r>
      <w:r w:rsidR="002750A4" w:rsidRPr="00340CCE">
        <w:rPr>
          <w:rFonts w:asciiTheme="minorHAnsi" w:hAnsiTheme="minorHAnsi" w:cstheme="minorHAnsi"/>
          <w:b w:val="0"/>
          <w:sz w:val="22"/>
          <w:szCs w:val="22"/>
        </w:rPr>
        <w:t>f</w:t>
      </w:r>
      <w:r w:rsidRPr="00340CCE">
        <w:rPr>
          <w:rFonts w:asciiTheme="minorHAnsi" w:hAnsiTheme="minorHAnsi" w:cstheme="minorHAnsi"/>
          <w:b w:val="0"/>
          <w:sz w:val="22"/>
          <w:szCs w:val="22"/>
        </w:rPr>
        <w:t>acilities</w:t>
      </w:r>
      <w:r w:rsidR="00D049B0"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 xml:space="preserve">are also used to establish </w:t>
      </w:r>
      <w:r w:rsidR="009C0AF0" w:rsidRPr="00340CCE">
        <w:rPr>
          <w:rFonts w:asciiTheme="minorHAnsi" w:hAnsiTheme="minorHAnsi" w:cstheme="minorHAnsi"/>
          <w:b w:val="0"/>
          <w:sz w:val="22"/>
          <w:szCs w:val="22"/>
        </w:rPr>
        <w:t>I</w:t>
      </w:r>
      <w:r w:rsidR="005B3681" w:rsidRPr="00340CCE">
        <w:rPr>
          <w:rFonts w:asciiTheme="minorHAnsi" w:hAnsiTheme="minorHAnsi" w:cstheme="minorHAnsi"/>
          <w:b w:val="0"/>
          <w:sz w:val="22"/>
          <w:szCs w:val="22"/>
        </w:rPr>
        <w:t>D</w:t>
      </w:r>
      <w:r w:rsidR="009C0AF0" w:rsidRPr="00340CCE">
        <w:rPr>
          <w:rFonts w:asciiTheme="minorHAnsi" w:hAnsiTheme="minorHAnsi" w:cstheme="minorHAnsi"/>
          <w:b w:val="0"/>
          <w:sz w:val="22"/>
          <w:szCs w:val="22"/>
        </w:rPr>
        <w:t>A</w:t>
      </w:r>
      <w:r w:rsidR="00D049B0"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calls:</w:t>
      </w:r>
    </w:p>
    <w:p w14:paraId="7EC577C6" w14:textId="04200A00" w:rsidR="00D15D2C" w:rsidRPr="00340CCE" w:rsidRDefault="008C2F3B" w:rsidP="00325D54">
      <w:pPr>
        <w:pStyle w:val="Style1"/>
        <w:numPr>
          <w:ilvl w:val="4"/>
          <w:numId w:val="1"/>
        </w:numPr>
        <w:spacing w:before="120" w:after="120"/>
        <w:ind w:left="1701" w:hanging="1275"/>
        <w:jc w:val="both"/>
        <w:rPr>
          <w:rFonts w:cstheme="minorHAnsi"/>
        </w:rPr>
      </w:pPr>
      <w:r w:rsidRPr="00340CCE">
        <w:rPr>
          <w:rFonts w:asciiTheme="minorHAnsi" w:hAnsiTheme="minorHAnsi" w:cstheme="minorHAnsi"/>
          <w:b w:val="0"/>
          <w:sz w:val="22"/>
          <w:szCs w:val="22"/>
        </w:rPr>
        <w:t>Abbreviated Dialling</w:t>
      </w:r>
      <w:r w:rsidR="00983E06" w:rsidRPr="00340CCE">
        <w:rPr>
          <w:rFonts w:asciiTheme="minorHAnsi" w:hAnsiTheme="minorHAnsi" w:cstheme="minorHAnsi"/>
          <w:b w:val="0"/>
          <w:sz w:val="22"/>
          <w:szCs w:val="22"/>
        </w:rPr>
        <w:t xml:space="preserve"> within the phonebook</w:t>
      </w:r>
      <w:r w:rsidR="002750A4" w:rsidRPr="00340CCE">
        <w:rPr>
          <w:rFonts w:asciiTheme="minorHAnsi" w:hAnsiTheme="minorHAnsi" w:cstheme="minorHAnsi"/>
          <w:b w:val="0"/>
          <w:sz w:val="22"/>
          <w:szCs w:val="22"/>
        </w:rPr>
        <w:t>: e</w:t>
      </w:r>
      <w:r w:rsidR="00543CB7" w:rsidRPr="00340CCE">
        <w:rPr>
          <w:rFonts w:asciiTheme="minorHAnsi" w:hAnsiTheme="minorHAnsi" w:cstheme="minorHAnsi"/>
          <w:b w:val="0"/>
          <w:sz w:val="22"/>
          <w:szCs w:val="22"/>
        </w:rPr>
        <w:t>ntering a short code (up to four digits, a</w:t>
      </w:r>
      <w:r w:rsidR="00D049B0" w:rsidRPr="00340CCE">
        <w:rPr>
          <w:rFonts w:asciiTheme="minorHAnsi" w:hAnsiTheme="minorHAnsi" w:cstheme="minorHAnsi"/>
          <w:b w:val="0"/>
          <w:sz w:val="22"/>
          <w:szCs w:val="22"/>
        </w:rPr>
        <w:t xml:space="preserve"> </w:t>
      </w:r>
      <w:r w:rsidR="00543CB7" w:rsidRPr="00340CCE">
        <w:rPr>
          <w:rFonts w:asciiTheme="minorHAnsi" w:hAnsiTheme="minorHAnsi" w:cstheme="minorHAnsi"/>
          <w:b w:val="0"/>
          <w:sz w:val="22"/>
          <w:szCs w:val="22"/>
        </w:rPr>
        <w:t>character string of unrestricted length or a</w:t>
      </w:r>
      <w:r w:rsidR="00D049B0" w:rsidRPr="00340CCE">
        <w:rPr>
          <w:rFonts w:asciiTheme="minorHAnsi" w:hAnsiTheme="minorHAnsi" w:cstheme="minorHAnsi"/>
          <w:b w:val="0"/>
          <w:sz w:val="22"/>
          <w:szCs w:val="22"/>
        </w:rPr>
        <w:t xml:space="preserve"> </w:t>
      </w:r>
      <w:r w:rsidR="00543CB7" w:rsidRPr="00340CCE">
        <w:rPr>
          <w:rFonts w:asciiTheme="minorHAnsi" w:hAnsiTheme="minorHAnsi" w:cstheme="minorHAnsi"/>
          <w:b w:val="0"/>
          <w:sz w:val="22"/>
          <w:szCs w:val="22"/>
        </w:rPr>
        <w:t>specific labelled key) on a telephone</w:t>
      </w:r>
      <w:r w:rsidR="00D049B0" w:rsidRPr="00340CCE">
        <w:rPr>
          <w:rFonts w:asciiTheme="minorHAnsi" w:hAnsiTheme="minorHAnsi" w:cstheme="minorHAnsi"/>
          <w:b w:val="0"/>
          <w:sz w:val="22"/>
          <w:szCs w:val="22"/>
        </w:rPr>
        <w:t xml:space="preserve"> </w:t>
      </w:r>
      <w:r w:rsidR="00543CB7" w:rsidRPr="00340CCE">
        <w:rPr>
          <w:rFonts w:asciiTheme="minorHAnsi" w:hAnsiTheme="minorHAnsi" w:cstheme="minorHAnsi"/>
          <w:b w:val="0"/>
          <w:sz w:val="22"/>
          <w:szCs w:val="22"/>
        </w:rPr>
        <w:t>dialling keypad,</w:t>
      </w:r>
      <w:r w:rsidR="00D049B0" w:rsidRPr="00340CCE">
        <w:rPr>
          <w:rFonts w:asciiTheme="minorHAnsi" w:hAnsiTheme="minorHAnsi" w:cstheme="minorHAnsi"/>
          <w:b w:val="0"/>
          <w:sz w:val="22"/>
          <w:szCs w:val="22"/>
        </w:rPr>
        <w:t xml:space="preserve"> </w:t>
      </w:r>
      <w:r w:rsidR="00543CB7" w:rsidRPr="00340CCE">
        <w:rPr>
          <w:rFonts w:asciiTheme="minorHAnsi" w:hAnsiTheme="minorHAnsi" w:cstheme="minorHAnsi"/>
          <w:b w:val="0"/>
          <w:sz w:val="22"/>
          <w:szCs w:val="22"/>
        </w:rPr>
        <w:t>shall cause a call attempt to be made</w:t>
      </w:r>
      <w:r w:rsidR="00D049B0" w:rsidRPr="00340CCE">
        <w:rPr>
          <w:rFonts w:asciiTheme="minorHAnsi" w:hAnsiTheme="minorHAnsi" w:cstheme="minorHAnsi"/>
          <w:b w:val="0"/>
          <w:sz w:val="22"/>
          <w:szCs w:val="22"/>
        </w:rPr>
        <w:t xml:space="preserve"> </w:t>
      </w:r>
      <w:r w:rsidR="00543CB7" w:rsidRPr="00340CCE">
        <w:rPr>
          <w:rFonts w:asciiTheme="minorHAnsi" w:hAnsiTheme="minorHAnsi" w:cstheme="minorHAnsi"/>
          <w:b w:val="0"/>
          <w:sz w:val="22"/>
          <w:szCs w:val="22"/>
        </w:rPr>
        <w:t xml:space="preserve">from the </w:t>
      </w:r>
      <w:r w:rsidR="00A76EBF" w:rsidRPr="00340CCE">
        <w:rPr>
          <w:rFonts w:asciiTheme="minorHAnsi" w:hAnsiTheme="minorHAnsi" w:cstheme="minorHAnsi"/>
          <w:b w:val="0"/>
          <w:sz w:val="22"/>
          <w:szCs w:val="22"/>
        </w:rPr>
        <w:t>A</w:t>
      </w:r>
      <w:r w:rsidR="00543CB7" w:rsidRPr="00340CCE">
        <w:rPr>
          <w:rFonts w:asciiTheme="minorHAnsi" w:hAnsiTheme="minorHAnsi" w:cstheme="minorHAnsi"/>
          <w:b w:val="0"/>
          <w:sz w:val="22"/>
          <w:szCs w:val="22"/>
        </w:rPr>
        <w:t xml:space="preserve">-party to a predefined </w:t>
      </w:r>
      <w:r w:rsidR="00A76EBF" w:rsidRPr="00340CCE">
        <w:rPr>
          <w:rFonts w:asciiTheme="minorHAnsi" w:hAnsiTheme="minorHAnsi" w:cstheme="minorHAnsi"/>
          <w:b w:val="0"/>
          <w:sz w:val="22"/>
          <w:szCs w:val="22"/>
        </w:rPr>
        <w:t>B</w:t>
      </w:r>
      <w:r w:rsidR="00543CB7" w:rsidRPr="00340CCE">
        <w:rPr>
          <w:rFonts w:asciiTheme="minorHAnsi" w:hAnsiTheme="minorHAnsi" w:cstheme="minorHAnsi"/>
          <w:b w:val="0"/>
          <w:sz w:val="22"/>
          <w:szCs w:val="22"/>
        </w:rPr>
        <w:t>-party</w:t>
      </w:r>
      <w:r w:rsidR="00D049B0" w:rsidRPr="00340CCE">
        <w:rPr>
          <w:rFonts w:asciiTheme="minorHAnsi" w:hAnsiTheme="minorHAnsi" w:cstheme="minorHAnsi"/>
          <w:b w:val="0"/>
          <w:sz w:val="22"/>
          <w:szCs w:val="22"/>
        </w:rPr>
        <w:t xml:space="preserve"> </w:t>
      </w:r>
      <w:r w:rsidR="00543CB7" w:rsidRPr="00340CCE">
        <w:rPr>
          <w:rFonts w:asciiTheme="minorHAnsi" w:hAnsiTheme="minorHAnsi" w:cstheme="minorHAnsi"/>
          <w:b w:val="0"/>
          <w:sz w:val="22"/>
          <w:szCs w:val="22"/>
        </w:rPr>
        <w:t>associated with the supplied code.</w:t>
      </w:r>
    </w:p>
    <w:p w14:paraId="72449A5C" w14:textId="4CC0C459" w:rsidR="00D049B0" w:rsidRPr="00340CCE" w:rsidRDefault="008C2F3B" w:rsidP="00325D54">
      <w:pPr>
        <w:pStyle w:val="Style1"/>
        <w:numPr>
          <w:ilvl w:val="4"/>
          <w:numId w:val="1"/>
        </w:numPr>
        <w:spacing w:before="120" w:after="120"/>
        <w:ind w:left="1701" w:hanging="1275"/>
        <w:jc w:val="both"/>
        <w:rPr>
          <w:rFonts w:cstheme="minorHAnsi"/>
        </w:rPr>
      </w:pPr>
      <w:r w:rsidRPr="00340CCE">
        <w:rPr>
          <w:rFonts w:asciiTheme="minorHAnsi" w:hAnsiTheme="minorHAnsi" w:cstheme="minorHAnsi"/>
          <w:b w:val="0"/>
          <w:sz w:val="22"/>
          <w:szCs w:val="22"/>
        </w:rPr>
        <w:lastRenderedPageBreak/>
        <w:t>Last Number Redial</w:t>
      </w:r>
      <w:r w:rsidR="006B5D88" w:rsidRPr="00340CCE">
        <w:rPr>
          <w:rFonts w:asciiTheme="minorHAnsi" w:hAnsiTheme="minorHAnsi" w:cstheme="minorHAnsi"/>
          <w:b w:val="0"/>
          <w:sz w:val="22"/>
          <w:szCs w:val="22"/>
        </w:rPr>
        <w:t xml:space="preserve"> via call history</w:t>
      </w:r>
      <w:r w:rsidR="002750A4" w:rsidRPr="00340CCE">
        <w:rPr>
          <w:rFonts w:asciiTheme="minorHAnsi" w:hAnsiTheme="minorHAnsi" w:cstheme="minorHAnsi"/>
          <w:b w:val="0"/>
          <w:sz w:val="22"/>
          <w:szCs w:val="22"/>
        </w:rPr>
        <w:t>: o</w:t>
      </w:r>
      <w:r w:rsidR="00543CB7" w:rsidRPr="00340CCE">
        <w:rPr>
          <w:rFonts w:asciiTheme="minorHAnsi" w:hAnsiTheme="minorHAnsi" w:cstheme="minorHAnsi"/>
          <w:b w:val="0"/>
          <w:sz w:val="22"/>
          <w:szCs w:val="22"/>
        </w:rPr>
        <w:t>peration of a key shall cause a call</w:t>
      </w:r>
      <w:r w:rsidR="00D049B0" w:rsidRPr="00340CCE">
        <w:rPr>
          <w:rFonts w:asciiTheme="minorHAnsi" w:hAnsiTheme="minorHAnsi" w:cstheme="minorHAnsi"/>
          <w:b w:val="0"/>
          <w:sz w:val="22"/>
          <w:szCs w:val="22"/>
        </w:rPr>
        <w:t xml:space="preserve"> </w:t>
      </w:r>
      <w:r w:rsidR="00543CB7" w:rsidRPr="00340CCE">
        <w:rPr>
          <w:rFonts w:asciiTheme="minorHAnsi" w:hAnsiTheme="minorHAnsi" w:cstheme="minorHAnsi"/>
          <w:b w:val="0"/>
          <w:sz w:val="22"/>
          <w:szCs w:val="22"/>
        </w:rPr>
        <w:t xml:space="preserve">attempt to be made from the </w:t>
      </w:r>
      <w:r w:rsidR="00A76EBF" w:rsidRPr="00340CCE">
        <w:rPr>
          <w:rFonts w:asciiTheme="minorHAnsi" w:hAnsiTheme="minorHAnsi" w:cstheme="minorHAnsi"/>
          <w:b w:val="0"/>
          <w:sz w:val="22"/>
          <w:szCs w:val="22"/>
        </w:rPr>
        <w:t>A</w:t>
      </w:r>
      <w:r w:rsidR="00543CB7" w:rsidRPr="00340CCE">
        <w:rPr>
          <w:rFonts w:asciiTheme="minorHAnsi" w:hAnsiTheme="minorHAnsi" w:cstheme="minorHAnsi"/>
          <w:b w:val="0"/>
          <w:sz w:val="22"/>
          <w:szCs w:val="22"/>
        </w:rPr>
        <w:t>-party to</w:t>
      </w:r>
      <w:r w:rsidR="00D049B0" w:rsidRPr="00340CCE">
        <w:rPr>
          <w:rFonts w:asciiTheme="minorHAnsi" w:hAnsiTheme="minorHAnsi" w:cstheme="minorHAnsi"/>
          <w:b w:val="0"/>
          <w:sz w:val="22"/>
          <w:szCs w:val="22"/>
        </w:rPr>
        <w:t xml:space="preserve"> </w:t>
      </w:r>
      <w:r w:rsidR="00543CB7" w:rsidRPr="00340CCE">
        <w:rPr>
          <w:rFonts w:asciiTheme="minorHAnsi" w:hAnsiTheme="minorHAnsi" w:cstheme="minorHAnsi"/>
          <w:b w:val="0"/>
          <w:sz w:val="22"/>
          <w:szCs w:val="22"/>
        </w:rPr>
        <w:t xml:space="preserve">the </w:t>
      </w:r>
      <w:r w:rsidR="00A76EBF" w:rsidRPr="00340CCE">
        <w:rPr>
          <w:rFonts w:asciiTheme="minorHAnsi" w:hAnsiTheme="minorHAnsi" w:cstheme="minorHAnsi"/>
          <w:b w:val="0"/>
          <w:sz w:val="22"/>
          <w:szCs w:val="22"/>
        </w:rPr>
        <w:t>B</w:t>
      </w:r>
      <w:r w:rsidR="00543CB7" w:rsidRPr="00340CCE">
        <w:rPr>
          <w:rFonts w:asciiTheme="minorHAnsi" w:hAnsiTheme="minorHAnsi" w:cstheme="minorHAnsi"/>
          <w:b w:val="0"/>
          <w:sz w:val="22"/>
          <w:szCs w:val="22"/>
        </w:rPr>
        <w:t>-party to which the most recent</w:t>
      </w:r>
      <w:r w:rsidR="00D049B0" w:rsidRPr="00340CCE">
        <w:rPr>
          <w:rFonts w:asciiTheme="minorHAnsi" w:hAnsiTheme="minorHAnsi" w:cstheme="minorHAnsi"/>
          <w:b w:val="0"/>
          <w:sz w:val="22"/>
          <w:szCs w:val="22"/>
        </w:rPr>
        <w:t xml:space="preserve"> </w:t>
      </w:r>
      <w:r w:rsidR="00543CB7" w:rsidRPr="00340CCE">
        <w:rPr>
          <w:rFonts w:asciiTheme="minorHAnsi" w:hAnsiTheme="minorHAnsi" w:cstheme="minorHAnsi"/>
          <w:b w:val="0"/>
          <w:sz w:val="22"/>
          <w:szCs w:val="22"/>
        </w:rPr>
        <w:t>previous call attempt (successful or</w:t>
      </w:r>
      <w:r w:rsidR="00D049B0" w:rsidRPr="00340CCE">
        <w:rPr>
          <w:rFonts w:asciiTheme="minorHAnsi" w:hAnsiTheme="minorHAnsi" w:cstheme="minorHAnsi"/>
          <w:b w:val="0"/>
          <w:sz w:val="22"/>
          <w:szCs w:val="22"/>
        </w:rPr>
        <w:t xml:space="preserve"> </w:t>
      </w:r>
      <w:r w:rsidR="00543CB7" w:rsidRPr="00340CCE">
        <w:rPr>
          <w:rFonts w:asciiTheme="minorHAnsi" w:hAnsiTheme="minorHAnsi" w:cstheme="minorHAnsi"/>
          <w:b w:val="0"/>
          <w:sz w:val="22"/>
          <w:szCs w:val="22"/>
        </w:rPr>
        <w:t>unsuccessful) was made.</w:t>
      </w:r>
    </w:p>
    <w:p w14:paraId="1597F633" w14:textId="60A7D70B" w:rsidR="009E2242" w:rsidRPr="00340CCE" w:rsidRDefault="009E2242" w:rsidP="002C0C95">
      <w:pPr>
        <w:pStyle w:val="Style1"/>
        <w:numPr>
          <w:ilvl w:val="3"/>
          <w:numId w:val="1"/>
        </w:numPr>
        <w:spacing w:before="120" w:after="120"/>
        <w:ind w:left="1559" w:hanging="1134"/>
        <w:jc w:val="both"/>
        <w:rPr>
          <w:rFonts w:asciiTheme="minorHAnsi" w:hAnsiTheme="minorHAnsi" w:cstheme="minorHAnsi"/>
          <w:b w:val="0"/>
          <w:sz w:val="22"/>
          <w:szCs w:val="22"/>
        </w:rPr>
      </w:pPr>
      <w:r w:rsidRPr="00340CCE">
        <w:rPr>
          <w:rFonts w:asciiTheme="minorHAnsi" w:hAnsiTheme="minorHAnsi" w:cstheme="minorHAnsi"/>
          <w:b w:val="0"/>
          <w:sz w:val="22"/>
          <w:szCs w:val="22"/>
        </w:rPr>
        <w:t xml:space="preserve">Phonebook functionality shall be available </w:t>
      </w:r>
      <w:r w:rsidR="00750D9F" w:rsidRPr="00340CCE">
        <w:rPr>
          <w:rFonts w:asciiTheme="minorHAnsi" w:hAnsiTheme="minorHAnsi" w:cstheme="minorHAnsi"/>
          <w:b w:val="0"/>
          <w:sz w:val="22"/>
          <w:szCs w:val="22"/>
        </w:rPr>
        <w:t>at all positions to enable the caller to find necessary calling party by name or phone number, or URI.</w:t>
      </w:r>
    </w:p>
    <w:p w14:paraId="0C283890" w14:textId="05575429" w:rsidR="00D15D2C" w:rsidRPr="005A25CA" w:rsidRDefault="00543CB7" w:rsidP="005A25CA">
      <w:pPr>
        <w:pStyle w:val="Style1"/>
        <w:numPr>
          <w:ilvl w:val="2"/>
          <w:numId w:val="1"/>
        </w:numPr>
        <w:ind w:left="1276" w:hanging="850"/>
        <w:jc w:val="both"/>
        <w:rPr>
          <w:rFonts w:asciiTheme="minorHAnsi" w:hAnsiTheme="minorHAnsi" w:cstheme="minorHAnsi"/>
          <w:bCs w:val="0"/>
          <w:sz w:val="22"/>
          <w:szCs w:val="22"/>
        </w:rPr>
      </w:pPr>
      <w:r w:rsidRPr="005A25CA">
        <w:rPr>
          <w:rFonts w:asciiTheme="minorHAnsi" w:hAnsiTheme="minorHAnsi" w:cstheme="minorHAnsi"/>
          <w:bCs w:val="0"/>
          <w:sz w:val="22"/>
          <w:szCs w:val="22"/>
        </w:rPr>
        <w:t>Call Priorit</w:t>
      </w:r>
      <w:r w:rsidR="003503A3" w:rsidRPr="005A25CA">
        <w:rPr>
          <w:rFonts w:asciiTheme="minorHAnsi" w:hAnsiTheme="minorHAnsi" w:cstheme="minorHAnsi"/>
          <w:bCs w:val="0"/>
          <w:sz w:val="22"/>
          <w:szCs w:val="22"/>
        </w:rPr>
        <w:t>y</w:t>
      </w:r>
    </w:p>
    <w:p w14:paraId="3FD861BC" w14:textId="0838F553" w:rsidR="002750A4" w:rsidRPr="00340CCE" w:rsidRDefault="00404D7E" w:rsidP="00325D54">
      <w:pPr>
        <w:pStyle w:val="Style1"/>
        <w:numPr>
          <w:ilvl w:val="3"/>
          <w:numId w:val="1"/>
        </w:numPr>
        <w:spacing w:before="120" w:after="120"/>
        <w:ind w:left="1559" w:hanging="1134"/>
        <w:jc w:val="both"/>
        <w:rPr>
          <w:rFonts w:cstheme="minorHAnsi"/>
          <w:bCs w:val="0"/>
        </w:rPr>
      </w:pPr>
      <w:r w:rsidRPr="00340CCE">
        <w:rPr>
          <w:rFonts w:asciiTheme="minorHAnsi" w:hAnsiTheme="minorHAnsi" w:cstheme="minorHAnsi"/>
          <w:b w:val="0"/>
          <w:sz w:val="22"/>
          <w:szCs w:val="22"/>
        </w:rPr>
        <w:t>The Call Priority facility shall be supported for deployment as both Internal and External Facilities.</w:t>
      </w:r>
    </w:p>
    <w:p w14:paraId="73CE6B56" w14:textId="5F3855C4" w:rsidR="00543CB7" w:rsidRPr="00340CCE" w:rsidRDefault="00543CB7" w:rsidP="00325D54">
      <w:pPr>
        <w:pStyle w:val="Style1"/>
        <w:numPr>
          <w:ilvl w:val="3"/>
          <w:numId w:val="1"/>
        </w:numPr>
        <w:spacing w:before="120" w:after="120"/>
        <w:ind w:left="1559" w:hanging="1134"/>
        <w:jc w:val="both"/>
        <w:rPr>
          <w:rFonts w:cstheme="minorHAnsi"/>
          <w:bCs w:val="0"/>
        </w:rPr>
      </w:pPr>
      <w:r w:rsidRPr="00340CCE">
        <w:rPr>
          <w:rFonts w:asciiTheme="minorHAnsi" w:hAnsiTheme="minorHAnsi" w:cstheme="minorHAnsi"/>
          <w:b w:val="0"/>
          <w:sz w:val="22"/>
          <w:szCs w:val="22"/>
        </w:rPr>
        <w:t xml:space="preserve">The </w:t>
      </w:r>
      <w:r w:rsidR="0066198E" w:rsidRPr="00340CCE">
        <w:rPr>
          <w:rFonts w:asciiTheme="minorHAnsi" w:hAnsiTheme="minorHAnsi" w:cstheme="minorHAnsi"/>
          <w:b w:val="0"/>
          <w:sz w:val="22"/>
          <w:szCs w:val="22"/>
        </w:rPr>
        <w:t xml:space="preserve">call </w:t>
      </w:r>
      <w:r w:rsidRPr="00340CCE">
        <w:rPr>
          <w:rFonts w:asciiTheme="minorHAnsi" w:hAnsiTheme="minorHAnsi" w:cstheme="minorHAnsi"/>
          <w:b w:val="0"/>
          <w:sz w:val="22"/>
          <w:szCs w:val="22"/>
        </w:rPr>
        <w:t>priority facility is a means of attaching</w:t>
      </w:r>
      <w:r w:rsidR="00D049B0"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an indicator (or flag) to a telephone call to</w:t>
      </w:r>
      <w:r w:rsidR="00D049B0"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 xml:space="preserve">show that it is </w:t>
      </w:r>
      <w:r w:rsidR="00055041" w:rsidRPr="00340CCE">
        <w:rPr>
          <w:rFonts w:asciiTheme="minorHAnsi" w:hAnsiTheme="minorHAnsi" w:cstheme="minorHAnsi"/>
          <w:b w:val="0"/>
          <w:sz w:val="22"/>
          <w:szCs w:val="22"/>
        </w:rPr>
        <w:t>“</w:t>
      </w:r>
      <w:r w:rsidRPr="00340CCE">
        <w:rPr>
          <w:rFonts w:asciiTheme="minorHAnsi" w:hAnsiTheme="minorHAnsi" w:cstheme="minorHAnsi"/>
          <w:b w:val="0"/>
          <w:sz w:val="22"/>
          <w:szCs w:val="22"/>
        </w:rPr>
        <w:t>urgent</w:t>
      </w:r>
      <w:r w:rsidR="00055041" w:rsidRPr="00340CCE">
        <w:rPr>
          <w:rFonts w:asciiTheme="minorHAnsi" w:hAnsiTheme="minorHAnsi" w:cstheme="minorHAnsi"/>
          <w:b w:val="0"/>
          <w:sz w:val="22"/>
          <w:szCs w:val="22"/>
        </w:rPr>
        <w:t>”</w:t>
      </w:r>
      <w:r w:rsidRPr="00340CCE">
        <w:rPr>
          <w:rFonts w:asciiTheme="minorHAnsi" w:hAnsiTheme="minorHAnsi" w:cstheme="minorHAnsi"/>
          <w:b w:val="0"/>
          <w:sz w:val="22"/>
          <w:szCs w:val="22"/>
        </w:rPr>
        <w:t xml:space="preserve"> as opposed to</w:t>
      </w:r>
      <w:r w:rsidR="00D049B0" w:rsidRPr="00340CCE">
        <w:rPr>
          <w:rFonts w:asciiTheme="minorHAnsi" w:hAnsiTheme="minorHAnsi" w:cstheme="minorHAnsi"/>
          <w:b w:val="0"/>
          <w:sz w:val="22"/>
          <w:szCs w:val="22"/>
        </w:rPr>
        <w:t xml:space="preserve"> </w:t>
      </w:r>
      <w:r w:rsidR="00055041" w:rsidRPr="00340CCE">
        <w:rPr>
          <w:rFonts w:asciiTheme="minorHAnsi" w:hAnsiTheme="minorHAnsi" w:cstheme="minorHAnsi"/>
          <w:b w:val="0"/>
          <w:sz w:val="22"/>
          <w:szCs w:val="22"/>
        </w:rPr>
        <w:t>“</w:t>
      </w:r>
      <w:r w:rsidRPr="00340CCE">
        <w:rPr>
          <w:rFonts w:asciiTheme="minorHAnsi" w:hAnsiTheme="minorHAnsi" w:cstheme="minorHAnsi"/>
          <w:b w:val="0"/>
          <w:sz w:val="22"/>
          <w:szCs w:val="22"/>
        </w:rPr>
        <w:t>routine</w:t>
      </w:r>
      <w:r w:rsidR="00055041" w:rsidRPr="00340CCE">
        <w:rPr>
          <w:rFonts w:asciiTheme="minorHAnsi" w:hAnsiTheme="minorHAnsi" w:cstheme="minorHAnsi"/>
          <w:b w:val="0"/>
          <w:sz w:val="22"/>
          <w:szCs w:val="22"/>
        </w:rPr>
        <w:t>”</w:t>
      </w:r>
      <w:r w:rsidRPr="00340CCE">
        <w:rPr>
          <w:rFonts w:asciiTheme="minorHAnsi" w:hAnsiTheme="minorHAnsi" w:cstheme="minorHAnsi"/>
          <w:b w:val="0"/>
          <w:sz w:val="22"/>
          <w:szCs w:val="22"/>
        </w:rPr>
        <w:t>. It is intended for use when it is</w:t>
      </w:r>
      <w:r w:rsidR="00D049B0"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necessary to make an urgent call</w:t>
      </w:r>
      <w:r w:rsidR="00D049B0"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 xml:space="preserve">concerning the safety of aircraft (i.e., </w:t>
      </w:r>
      <w:r w:rsidR="00B22F32" w:rsidRPr="00340CCE">
        <w:rPr>
          <w:rFonts w:asciiTheme="minorHAnsi" w:hAnsiTheme="minorHAnsi" w:cstheme="minorHAnsi"/>
          <w:b w:val="0"/>
          <w:sz w:val="22"/>
          <w:szCs w:val="22"/>
        </w:rPr>
        <w:t>an emergency</w:t>
      </w:r>
      <w:r w:rsidRPr="00340CCE">
        <w:rPr>
          <w:rFonts w:asciiTheme="minorHAnsi" w:hAnsiTheme="minorHAnsi" w:cstheme="minorHAnsi"/>
          <w:b w:val="0"/>
          <w:sz w:val="22"/>
          <w:szCs w:val="22"/>
        </w:rPr>
        <w:t>) and to enable, if</w:t>
      </w:r>
      <w:r w:rsidR="00D049B0"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necessary, the interruption of less urgent</w:t>
      </w:r>
      <w:r w:rsidR="00D049B0"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 xml:space="preserve">calls in progress at the time. </w:t>
      </w:r>
      <w:r w:rsidR="009A4224" w:rsidRPr="00340CCE">
        <w:rPr>
          <w:rFonts w:asciiTheme="minorHAnsi" w:hAnsiTheme="minorHAnsi" w:cstheme="minorHAnsi"/>
          <w:b w:val="0"/>
          <w:sz w:val="22"/>
          <w:szCs w:val="22"/>
        </w:rPr>
        <w:t>Thus,</w:t>
      </w:r>
      <w:r w:rsidRPr="00340CCE">
        <w:rPr>
          <w:rFonts w:asciiTheme="minorHAnsi" w:hAnsiTheme="minorHAnsi" w:cstheme="minorHAnsi"/>
          <w:b w:val="0"/>
          <w:sz w:val="22"/>
          <w:szCs w:val="22"/>
        </w:rPr>
        <w:t xml:space="preserve"> calls</w:t>
      </w:r>
      <w:r w:rsidR="00D049B0"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can be made with or without priority so</w:t>
      </w:r>
      <w:r w:rsidR="00D049B0"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that there are two types as follows:</w:t>
      </w:r>
    </w:p>
    <w:p w14:paraId="50F8ABF7" w14:textId="77777777" w:rsidR="00D049B0" w:rsidRPr="00340CCE" w:rsidRDefault="00812745" w:rsidP="00BD3430">
      <w:pPr>
        <w:pStyle w:val="ListParagraph"/>
        <w:numPr>
          <w:ilvl w:val="0"/>
          <w:numId w:val="2"/>
        </w:numPr>
        <w:autoSpaceDE w:val="0"/>
        <w:autoSpaceDN w:val="0"/>
        <w:adjustRightInd w:val="0"/>
        <w:spacing w:before="120" w:after="120" w:line="240" w:lineRule="auto"/>
        <w:ind w:left="1701" w:hanging="283"/>
        <w:jc w:val="both"/>
        <w:rPr>
          <w:rFonts w:eastAsia="Arial Unicode MS" w:cstheme="minorHAnsi"/>
          <w:bCs/>
          <w:color w:val="000000"/>
        </w:rPr>
      </w:pPr>
      <w:r w:rsidRPr="00340CCE">
        <w:rPr>
          <w:rFonts w:eastAsia="Arial Unicode MS" w:cstheme="minorHAnsi"/>
          <w:bCs/>
          <w:color w:val="000000"/>
        </w:rPr>
        <w:t>p</w:t>
      </w:r>
      <w:r w:rsidR="00543CB7" w:rsidRPr="00340CCE">
        <w:rPr>
          <w:rFonts w:eastAsia="Arial Unicode MS" w:cstheme="minorHAnsi"/>
          <w:bCs/>
          <w:color w:val="000000"/>
        </w:rPr>
        <w:t xml:space="preserve">riority </w:t>
      </w:r>
      <w:r w:rsidR="006367B9" w:rsidRPr="00340CCE">
        <w:rPr>
          <w:rFonts w:eastAsia="Arial Unicode MS" w:cstheme="minorHAnsi"/>
          <w:bCs/>
          <w:color w:val="000000"/>
        </w:rPr>
        <w:t>c</w:t>
      </w:r>
      <w:r w:rsidR="00543CB7" w:rsidRPr="00340CCE">
        <w:rPr>
          <w:rFonts w:eastAsia="Arial Unicode MS" w:cstheme="minorHAnsi"/>
          <w:bCs/>
          <w:color w:val="000000"/>
        </w:rPr>
        <w:t>alls</w:t>
      </w:r>
      <w:r w:rsidR="00BE6EBE" w:rsidRPr="00340CCE">
        <w:rPr>
          <w:rFonts w:eastAsia="Arial Unicode MS" w:cstheme="minorHAnsi"/>
          <w:bCs/>
          <w:color w:val="000000"/>
        </w:rPr>
        <w:t>,</w:t>
      </w:r>
    </w:p>
    <w:p w14:paraId="6EEA07F5" w14:textId="77777777" w:rsidR="00543CB7" w:rsidRPr="00340CCE" w:rsidRDefault="00812745" w:rsidP="00BD3430">
      <w:pPr>
        <w:pStyle w:val="ListParagraph"/>
        <w:numPr>
          <w:ilvl w:val="0"/>
          <w:numId w:val="2"/>
        </w:numPr>
        <w:autoSpaceDE w:val="0"/>
        <w:autoSpaceDN w:val="0"/>
        <w:adjustRightInd w:val="0"/>
        <w:spacing w:before="120" w:after="120" w:line="240" w:lineRule="auto"/>
        <w:ind w:left="1702" w:hanging="284"/>
        <w:contextualSpacing w:val="0"/>
        <w:jc w:val="both"/>
        <w:rPr>
          <w:rFonts w:eastAsia="Arial Unicode MS" w:cstheme="minorHAnsi"/>
          <w:bCs/>
          <w:color w:val="000000"/>
        </w:rPr>
      </w:pPr>
      <w:r w:rsidRPr="00340CCE">
        <w:rPr>
          <w:rFonts w:eastAsia="Arial Unicode MS" w:cstheme="minorHAnsi"/>
          <w:bCs/>
          <w:color w:val="000000"/>
        </w:rPr>
        <w:t>r</w:t>
      </w:r>
      <w:r w:rsidR="00543CB7" w:rsidRPr="00340CCE">
        <w:rPr>
          <w:rFonts w:eastAsia="Arial Unicode MS" w:cstheme="minorHAnsi"/>
          <w:bCs/>
          <w:color w:val="000000"/>
        </w:rPr>
        <w:t xml:space="preserve">outine </w:t>
      </w:r>
      <w:r w:rsidR="006367B9" w:rsidRPr="00340CCE">
        <w:rPr>
          <w:rFonts w:eastAsia="Arial Unicode MS" w:cstheme="minorHAnsi"/>
          <w:bCs/>
          <w:color w:val="000000"/>
        </w:rPr>
        <w:t>c</w:t>
      </w:r>
      <w:r w:rsidR="00543CB7" w:rsidRPr="00340CCE">
        <w:rPr>
          <w:rFonts w:eastAsia="Arial Unicode MS" w:cstheme="minorHAnsi"/>
          <w:bCs/>
          <w:color w:val="000000"/>
        </w:rPr>
        <w:t>alls</w:t>
      </w:r>
      <w:r w:rsidR="00BE6EBE" w:rsidRPr="00340CCE">
        <w:rPr>
          <w:rFonts w:eastAsia="Arial Unicode MS" w:cstheme="minorHAnsi"/>
          <w:bCs/>
          <w:color w:val="000000"/>
        </w:rPr>
        <w:t>.</w:t>
      </w:r>
    </w:p>
    <w:p w14:paraId="23402B0E" w14:textId="77777777" w:rsidR="00543CB7" w:rsidRPr="00340CCE" w:rsidRDefault="00543CB7" w:rsidP="00325D54">
      <w:pPr>
        <w:pStyle w:val="Style1"/>
        <w:numPr>
          <w:ilvl w:val="3"/>
          <w:numId w:val="1"/>
        </w:numPr>
        <w:spacing w:before="120" w:after="120"/>
        <w:ind w:left="1559" w:hanging="1134"/>
        <w:jc w:val="both"/>
        <w:rPr>
          <w:rFonts w:cstheme="minorHAnsi"/>
        </w:rPr>
      </w:pPr>
      <w:r w:rsidRPr="00340CCE">
        <w:rPr>
          <w:rFonts w:asciiTheme="minorHAnsi" w:hAnsiTheme="minorHAnsi" w:cstheme="minorHAnsi"/>
          <w:b w:val="0"/>
          <w:sz w:val="22"/>
          <w:szCs w:val="22"/>
        </w:rPr>
        <w:t>The ultimate decision and responsibility as</w:t>
      </w:r>
      <w:r w:rsidR="00D049B0"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to whether a call is a Priority Call rests</w:t>
      </w:r>
      <w:r w:rsidR="00D049B0"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 xml:space="preserve">with the </w:t>
      </w:r>
      <w:r w:rsidR="00A76EBF" w:rsidRPr="00340CCE">
        <w:rPr>
          <w:rFonts w:asciiTheme="minorHAnsi" w:hAnsiTheme="minorHAnsi" w:cstheme="minorHAnsi"/>
          <w:b w:val="0"/>
          <w:sz w:val="22"/>
          <w:szCs w:val="22"/>
        </w:rPr>
        <w:t>A</w:t>
      </w:r>
      <w:r w:rsidRPr="00340CCE">
        <w:rPr>
          <w:rFonts w:asciiTheme="minorHAnsi" w:hAnsiTheme="minorHAnsi" w:cstheme="minorHAnsi"/>
          <w:b w:val="0"/>
          <w:sz w:val="22"/>
          <w:szCs w:val="22"/>
        </w:rPr>
        <w:t>-party in accordance with local</w:t>
      </w:r>
      <w:r w:rsidR="00D049B0"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 xml:space="preserve">operational procedures. There are </w:t>
      </w:r>
      <w:r w:rsidR="004316A7" w:rsidRPr="00340CCE">
        <w:rPr>
          <w:rFonts w:asciiTheme="minorHAnsi" w:hAnsiTheme="minorHAnsi" w:cstheme="minorHAnsi"/>
          <w:b w:val="0"/>
          <w:sz w:val="22"/>
          <w:szCs w:val="22"/>
        </w:rPr>
        <w:t xml:space="preserve">2 </w:t>
      </w:r>
      <w:r w:rsidRPr="00340CCE">
        <w:rPr>
          <w:rFonts w:asciiTheme="minorHAnsi" w:hAnsiTheme="minorHAnsi" w:cstheme="minorHAnsi"/>
          <w:b w:val="0"/>
          <w:sz w:val="22"/>
          <w:szCs w:val="22"/>
        </w:rPr>
        <w:t>ways</w:t>
      </w:r>
      <w:r w:rsidR="00D049B0"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in which a priority call can be made:</w:t>
      </w:r>
    </w:p>
    <w:p w14:paraId="6FC08509" w14:textId="75F917B2" w:rsidR="00543CB7" w:rsidRPr="00340CCE" w:rsidRDefault="00543CB7" w:rsidP="00BD3430">
      <w:pPr>
        <w:pStyle w:val="ListParagraph"/>
        <w:numPr>
          <w:ilvl w:val="0"/>
          <w:numId w:val="2"/>
        </w:numPr>
        <w:autoSpaceDE w:val="0"/>
        <w:autoSpaceDN w:val="0"/>
        <w:adjustRightInd w:val="0"/>
        <w:spacing w:before="120" w:after="120" w:line="240" w:lineRule="auto"/>
        <w:ind w:left="1701" w:hanging="283"/>
        <w:jc w:val="both"/>
        <w:rPr>
          <w:rFonts w:eastAsia="Arial Unicode MS" w:cstheme="minorHAnsi"/>
          <w:bCs/>
          <w:color w:val="000000"/>
        </w:rPr>
      </w:pPr>
      <w:r w:rsidRPr="00340CCE">
        <w:rPr>
          <w:rFonts w:eastAsia="Arial Unicode MS" w:cstheme="minorHAnsi"/>
          <w:bCs/>
          <w:color w:val="000000"/>
        </w:rPr>
        <w:t xml:space="preserve">manually before the call is </w:t>
      </w:r>
      <w:r w:rsidR="004316A7" w:rsidRPr="00340CCE">
        <w:rPr>
          <w:rFonts w:eastAsia="Arial Unicode MS" w:cstheme="minorHAnsi"/>
          <w:bCs/>
          <w:color w:val="000000"/>
        </w:rPr>
        <w:t>first placed</w:t>
      </w:r>
      <w:r w:rsidRPr="00340CCE">
        <w:rPr>
          <w:rFonts w:eastAsia="Arial Unicode MS" w:cstheme="minorHAnsi"/>
          <w:bCs/>
          <w:color w:val="000000"/>
        </w:rPr>
        <w:t>:</w:t>
      </w:r>
      <w:r w:rsidR="00D049B0" w:rsidRPr="00340CCE">
        <w:rPr>
          <w:rFonts w:eastAsia="Arial Unicode MS" w:cstheme="minorHAnsi"/>
          <w:bCs/>
          <w:color w:val="000000"/>
        </w:rPr>
        <w:t xml:space="preserve"> </w:t>
      </w:r>
      <w:r w:rsidRPr="00340CCE">
        <w:rPr>
          <w:rFonts w:eastAsia="Arial Unicode MS" w:cstheme="minorHAnsi"/>
          <w:bCs/>
          <w:color w:val="000000"/>
        </w:rPr>
        <w:t>before making the call, operation of a</w:t>
      </w:r>
      <w:r w:rsidR="00D049B0" w:rsidRPr="00340CCE">
        <w:rPr>
          <w:rFonts w:eastAsia="Arial Unicode MS" w:cstheme="minorHAnsi"/>
          <w:bCs/>
          <w:color w:val="000000"/>
        </w:rPr>
        <w:t xml:space="preserve"> </w:t>
      </w:r>
      <w:r w:rsidRPr="00340CCE">
        <w:rPr>
          <w:rFonts w:eastAsia="Arial Unicode MS" w:cstheme="minorHAnsi"/>
          <w:bCs/>
          <w:color w:val="000000"/>
        </w:rPr>
        <w:t>priority key will set the call to</w:t>
      </w:r>
      <w:r w:rsidR="00D049B0" w:rsidRPr="00340CCE">
        <w:rPr>
          <w:rFonts w:eastAsia="Arial Unicode MS" w:cstheme="minorHAnsi"/>
          <w:bCs/>
          <w:color w:val="000000"/>
        </w:rPr>
        <w:t xml:space="preserve"> </w:t>
      </w:r>
      <w:r w:rsidR="00055041" w:rsidRPr="00340CCE">
        <w:rPr>
          <w:rFonts w:eastAsia="Arial Unicode MS" w:cstheme="minorHAnsi"/>
          <w:bCs/>
          <w:color w:val="000000"/>
        </w:rPr>
        <w:t>“</w:t>
      </w:r>
      <w:r w:rsidRPr="00340CCE">
        <w:rPr>
          <w:rFonts w:eastAsia="Arial Unicode MS" w:cstheme="minorHAnsi"/>
          <w:bCs/>
          <w:color w:val="000000"/>
        </w:rPr>
        <w:t>Priority</w:t>
      </w:r>
      <w:r w:rsidR="00055041" w:rsidRPr="00340CCE">
        <w:rPr>
          <w:rFonts w:eastAsia="Arial Unicode MS" w:cstheme="minorHAnsi"/>
          <w:bCs/>
          <w:color w:val="000000"/>
        </w:rPr>
        <w:t>”</w:t>
      </w:r>
      <w:r w:rsidRPr="00340CCE">
        <w:rPr>
          <w:rFonts w:eastAsia="Arial Unicode MS" w:cstheme="minorHAnsi"/>
          <w:bCs/>
          <w:color w:val="000000"/>
        </w:rPr>
        <w:t>. This method is used when</w:t>
      </w:r>
      <w:r w:rsidR="00D049B0" w:rsidRPr="00340CCE">
        <w:rPr>
          <w:rFonts w:eastAsia="Arial Unicode MS" w:cstheme="minorHAnsi"/>
          <w:bCs/>
          <w:color w:val="000000"/>
        </w:rPr>
        <w:t xml:space="preserve"> </w:t>
      </w:r>
      <w:r w:rsidRPr="00340CCE">
        <w:rPr>
          <w:rFonts w:eastAsia="Arial Unicode MS" w:cstheme="minorHAnsi"/>
          <w:bCs/>
          <w:color w:val="000000"/>
        </w:rPr>
        <w:t>the cal</w:t>
      </w:r>
      <w:r w:rsidR="001D1E5B" w:rsidRPr="00340CCE">
        <w:rPr>
          <w:rFonts w:eastAsia="Arial Unicode MS" w:cstheme="minorHAnsi"/>
          <w:bCs/>
          <w:color w:val="000000"/>
        </w:rPr>
        <w:t>l is already known to be urgent</w:t>
      </w:r>
      <w:r w:rsidR="00154542" w:rsidRPr="00340CCE">
        <w:rPr>
          <w:rFonts w:eastAsia="Arial Unicode MS" w:cstheme="minorHAnsi"/>
          <w:bCs/>
          <w:color w:val="000000"/>
        </w:rPr>
        <w:t>,</w:t>
      </w:r>
    </w:p>
    <w:p w14:paraId="47BC9903" w14:textId="709EF1E1" w:rsidR="004316A7" w:rsidRPr="00340CCE" w:rsidRDefault="00543CB7" w:rsidP="00BD3430">
      <w:pPr>
        <w:pStyle w:val="ListParagraph"/>
        <w:numPr>
          <w:ilvl w:val="0"/>
          <w:numId w:val="2"/>
        </w:numPr>
        <w:autoSpaceDE w:val="0"/>
        <w:autoSpaceDN w:val="0"/>
        <w:adjustRightInd w:val="0"/>
        <w:spacing w:before="120" w:after="120" w:line="240" w:lineRule="auto"/>
        <w:ind w:left="1702" w:hanging="284"/>
        <w:contextualSpacing w:val="0"/>
        <w:jc w:val="both"/>
        <w:rPr>
          <w:rFonts w:eastAsia="Arial Unicode MS" w:cstheme="minorHAnsi"/>
          <w:bCs/>
          <w:color w:val="000000"/>
        </w:rPr>
      </w:pPr>
      <w:r w:rsidRPr="00340CCE">
        <w:rPr>
          <w:rFonts w:eastAsia="Arial Unicode MS" w:cstheme="minorHAnsi"/>
          <w:bCs/>
          <w:color w:val="000000"/>
        </w:rPr>
        <w:t>automatic setting of priority: calls</w:t>
      </w:r>
      <w:r w:rsidR="00D049B0" w:rsidRPr="00340CCE">
        <w:rPr>
          <w:rFonts w:eastAsia="Arial Unicode MS" w:cstheme="minorHAnsi"/>
          <w:bCs/>
          <w:color w:val="000000"/>
        </w:rPr>
        <w:t xml:space="preserve"> </w:t>
      </w:r>
      <w:r w:rsidRPr="00340CCE">
        <w:rPr>
          <w:rFonts w:eastAsia="Arial Unicode MS" w:cstheme="minorHAnsi"/>
          <w:bCs/>
          <w:color w:val="000000"/>
        </w:rPr>
        <w:t xml:space="preserve">from </w:t>
      </w:r>
      <w:r w:rsidR="00071DBE" w:rsidRPr="00340CCE">
        <w:rPr>
          <w:rFonts w:eastAsia="Arial Unicode MS" w:cstheme="minorHAnsi"/>
          <w:bCs/>
          <w:color w:val="000000"/>
        </w:rPr>
        <w:t xml:space="preserve">either a particular OWP or individual keys are pre-configured “Priority” in the </w:t>
      </w:r>
      <w:r w:rsidR="00093020" w:rsidRPr="00340CCE">
        <w:rPr>
          <w:rFonts w:eastAsia="Arial Unicode MS" w:cstheme="minorHAnsi"/>
          <w:bCs/>
          <w:color w:val="000000"/>
        </w:rPr>
        <w:t>System</w:t>
      </w:r>
      <w:r w:rsidR="00071DBE" w:rsidRPr="00340CCE">
        <w:rPr>
          <w:rFonts w:eastAsia="Arial Unicode MS" w:cstheme="minorHAnsi"/>
          <w:bCs/>
          <w:color w:val="000000"/>
        </w:rPr>
        <w:t>.</w:t>
      </w:r>
      <w:r w:rsidRPr="00340CCE">
        <w:rPr>
          <w:rFonts w:eastAsia="Arial Unicode MS" w:cstheme="minorHAnsi"/>
          <w:bCs/>
          <w:color w:val="000000"/>
        </w:rPr>
        <w:t xml:space="preserve"> </w:t>
      </w:r>
      <w:r w:rsidR="00071DBE" w:rsidRPr="00340CCE">
        <w:rPr>
          <w:rFonts w:eastAsia="Arial Unicode MS" w:cstheme="minorHAnsi"/>
          <w:bCs/>
          <w:color w:val="000000"/>
        </w:rPr>
        <w:t>This configuration would be established as a contingency for use in special situations only.</w:t>
      </w:r>
      <w:r w:rsidRPr="00340CCE">
        <w:rPr>
          <w:rFonts w:eastAsia="Arial Unicode MS" w:cstheme="minorHAnsi"/>
          <w:bCs/>
          <w:color w:val="000000"/>
        </w:rPr>
        <w:t xml:space="preserve"> </w:t>
      </w:r>
      <w:r w:rsidR="00071DBE" w:rsidRPr="00340CCE">
        <w:rPr>
          <w:rFonts w:eastAsia="Arial Unicode MS" w:cstheme="minorHAnsi"/>
          <w:bCs/>
          <w:color w:val="000000"/>
        </w:rPr>
        <w:t>This type of configuration sh</w:t>
      </w:r>
      <w:r w:rsidR="00AB2C12" w:rsidRPr="00340CCE">
        <w:rPr>
          <w:rFonts w:eastAsia="Arial Unicode MS" w:cstheme="minorHAnsi"/>
          <w:bCs/>
          <w:color w:val="000000"/>
        </w:rPr>
        <w:t>all</w:t>
      </w:r>
      <w:r w:rsidR="00071DBE" w:rsidRPr="00340CCE">
        <w:rPr>
          <w:rFonts w:eastAsia="Arial Unicode MS" w:cstheme="minorHAnsi"/>
          <w:bCs/>
          <w:color w:val="000000"/>
        </w:rPr>
        <w:t xml:space="preserve"> be an </w:t>
      </w:r>
      <w:r w:rsidR="00154542" w:rsidRPr="00340CCE">
        <w:rPr>
          <w:rFonts w:eastAsia="Arial Unicode MS" w:cstheme="minorHAnsi"/>
          <w:bCs/>
          <w:color w:val="000000"/>
        </w:rPr>
        <w:t>easily selectable</w:t>
      </w:r>
      <w:r w:rsidR="00727312" w:rsidRPr="00340CCE">
        <w:rPr>
          <w:rFonts w:eastAsia="Arial Unicode MS" w:cstheme="minorHAnsi"/>
          <w:bCs/>
          <w:color w:val="000000"/>
        </w:rPr>
        <w:t xml:space="preserve"> </w:t>
      </w:r>
      <w:r w:rsidR="00071DBE" w:rsidRPr="00340CCE">
        <w:rPr>
          <w:rFonts w:eastAsia="Arial Unicode MS" w:cstheme="minorHAnsi"/>
          <w:bCs/>
          <w:color w:val="000000"/>
        </w:rPr>
        <w:t xml:space="preserve">option by means of the </w:t>
      </w:r>
      <w:r w:rsidR="0079005B" w:rsidRPr="00340CCE">
        <w:rPr>
          <w:rFonts w:eastAsia="Arial Unicode MS" w:cstheme="minorHAnsi"/>
          <w:bCs/>
          <w:color w:val="000000"/>
        </w:rPr>
        <w:t>System</w:t>
      </w:r>
      <w:r w:rsidR="00071DBE" w:rsidRPr="00340CCE">
        <w:rPr>
          <w:rFonts w:eastAsia="Arial Unicode MS" w:cstheme="minorHAnsi"/>
          <w:bCs/>
          <w:color w:val="000000"/>
        </w:rPr>
        <w:t xml:space="preserve"> management terminal.</w:t>
      </w:r>
    </w:p>
    <w:p w14:paraId="2946F3EA" w14:textId="77777777" w:rsidR="000F3266" w:rsidRPr="00340CCE" w:rsidRDefault="000F3266" w:rsidP="00325D54">
      <w:pPr>
        <w:pStyle w:val="Style1"/>
        <w:numPr>
          <w:ilvl w:val="3"/>
          <w:numId w:val="1"/>
        </w:numPr>
        <w:spacing w:before="120" w:after="120"/>
        <w:ind w:left="1559" w:hanging="1134"/>
        <w:jc w:val="both"/>
        <w:rPr>
          <w:rFonts w:cstheme="minorHAnsi"/>
        </w:rPr>
      </w:pPr>
      <w:r w:rsidRPr="00340CCE">
        <w:rPr>
          <w:rFonts w:asciiTheme="minorHAnsi" w:hAnsiTheme="minorHAnsi" w:cstheme="minorHAnsi"/>
          <w:b w:val="0"/>
          <w:sz w:val="22"/>
          <w:szCs w:val="22"/>
        </w:rPr>
        <w:t>At the OWP receiving a Priority Call the following sequence of events sh</w:t>
      </w:r>
      <w:r w:rsidR="00AB2C12" w:rsidRPr="00340CCE">
        <w:rPr>
          <w:rFonts w:asciiTheme="minorHAnsi" w:hAnsiTheme="minorHAnsi" w:cstheme="minorHAnsi"/>
          <w:b w:val="0"/>
          <w:sz w:val="22"/>
          <w:szCs w:val="22"/>
        </w:rPr>
        <w:t>all</w:t>
      </w:r>
      <w:r w:rsidRPr="00340CCE">
        <w:rPr>
          <w:rFonts w:asciiTheme="minorHAnsi" w:hAnsiTheme="minorHAnsi" w:cstheme="minorHAnsi"/>
          <w:b w:val="0"/>
          <w:sz w:val="22"/>
          <w:szCs w:val="22"/>
        </w:rPr>
        <w:t xml:space="preserve"> take place:</w:t>
      </w:r>
    </w:p>
    <w:p w14:paraId="22081A19" w14:textId="0DDF28CF" w:rsidR="000F3266" w:rsidRPr="00340CCE" w:rsidRDefault="00367B39" w:rsidP="00BD3430">
      <w:pPr>
        <w:pStyle w:val="ListParagraph"/>
        <w:numPr>
          <w:ilvl w:val="0"/>
          <w:numId w:val="2"/>
        </w:numPr>
        <w:autoSpaceDE w:val="0"/>
        <w:autoSpaceDN w:val="0"/>
        <w:adjustRightInd w:val="0"/>
        <w:spacing w:before="120" w:after="120" w:line="240" w:lineRule="auto"/>
        <w:ind w:left="1701" w:hanging="283"/>
        <w:jc w:val="both"/>
        <w:rPr>
          <w:rFonts w:eastAsia="Arial Unicode MS" w:cstheme="minorHAnsi"/>
          <w:bCs/>
          <w:color w:val="000000"/>
        </w:rPr>
      </w:pPr>
      <w:r w:rsidRPr="00340CCE">
        <w:rPr>
          <w:rFonts w:eastAsia="Arial Unicode MS" w:cstheme="minorHAnsi"/>
          <w:bCs/>
          <w:color w:val="000000"/>
        </w:rPr>
        <w:t>d</w:t>
      </w:r>
      <w:r w:rsidR="000F3266" w:rsidRPr="00340CCE">
        <w:rPr>
          <w:rFonts w:eastAsia="Arial Unicode MS" w:cstheme="minorHAnsi"/>
          <w:bCs/>
          <w:color w:val="000000"/>
        </w:rPr>
        <w:t>istinctive and prominent audible and/or visual alerts clearly indicate to the B-party that a priority c</w:t>
      </w:r>
      <w:r w:rsidRPr="00340CCE">
        <w:rPr>
          <w:rFonts w:eastAsia="Arial Unicode MS" w:cstheme="minorHAnsi"/>
          <w:bCs/>
          <w:color w:val="000000"/>
        </w:rPr>
        <w:t>all has been received</w:t>
      </w:r>
      <w:r w:rsidR="00154542" w:rsidRPr="00340CCE">
        <w:rPr>
          <w:rFonts w:eastAsia="Arial Unicode MS" w:cstheme="minorHAnsi"/>
          <w:bCs/>
          <w:color w:val="000000"/>
        </w:rPr>
        <w:t>,</w:t>
      </w:r>
    </w:p>
    <w:p w14:paraId="2BDDEC80" w14:textId="77777777" w:rsidR="000F3266" w:rsidRPr="00340CCE" w:rsidRDefault="00367B39" w:rsidP="00BD3430">
      <w:pPr>
        <w:pStyle w:val="ListParagraph"/>
        <w:numPr>
          <w:ilvl w:val="0"/>
          <w:numId w:val="2"/>
        </w:numPr>
        <w:autoSpaceDE w:val="0"/>
        <w:autoSpaceDN w:val="0"/>
        <w:adjustRightInd w:val="0"/>
        <w:spacing w:before="120" w:after="120" w:line="240" w:lineRule="auto"/>
        <w:ind w:left="1702" w:hanging="284"/>
        <w:contextualSpacing w:val="0"/>
        <w:jc w:val="both"/>
        <w:rPr>
          <w:rFonts w:eastAsia="Arial Unicode MS" w:cstheme="minorHAnsi"/>
          <w:bCs/>
          <w:color w:val="000000"/>
        </w:rPr>
      </w:pPr>
      <w:r w:rsidRPr="00340CCE">
        <w:rPr>
          <w:rFonts w:eastAsia="Arial Unicode MS" w:cstheme="minorHAnsi"/>
          <w:bCs/>
          <w:color w:val="000000"/>
        </w:rPr>
        <w:t>t</w:t>
      </w:r>
      <w:r w:rsidR="000F3266" w:rsidRPr="00340CCE">
        <w:rPr>
          <w:rFonts w:eastAsia="Arial Unicode MS" w:cstheme="minorHAnsi"/>
          <w:bCs/>
          <w:color w:val="000000"/>
        </w:rPr>
        <w:t>he B-party applies discretion as to how the priority call is dealt with, but normally it would be answered as quickly as the prevailing operational</w:t>
      </w:r>
      <w:r w:rsidRPr="00340CCE">
        <w:rPr>
          <w:rFonts w:eastAsia="Arial Unicode MS" w:cstheme="minorHAnsi"/>
          <w:bCs/>
          <w:color w:val="000000"/>
        </w:rPr>
        <w:t xml:space="preserve"> </w:t>
      </w:r>
      <w:r w:rsidR="000F3266" w:rsidRPr="00340CCE">
        <w:rPr>
          <w:rFonts w:eastAsia="Arial Unicode MS" w:cstheme="minorHAnsi"/>
          <w:bCs/>
          <w:color w:val="000000"/>
        </w:rPr>
        <w:t>circumstances allow.</w:t>
      </w:r>
    </w:p>
    <w:p w14:paraId="7BC6C5E9" w14:textId="77777777" w:rsidR="00DA43B9" w:rsidRPr="00340CCE" w:rsidRDefault="00543CB7" w:rsidP="00325D54">
      <w:pPr>
        <w:pStyle w:val="Style1"/>
        <w:numPr>
          <w:ilvl w:val="3"/>
          <w:numId w:val="1"/>
        </w:numPr>
        <w:spacing w:before="120" w:after="120"/>
        <w:ind w:left="1559" w:hanging="1134"/>
        <w:jc w:val="both"/>
        <w:rPr>
          <w:rFonts w:cstheme="minorHAnsi"/>
        </w:rPr>
      </w:pPr>
      <w:r w:rsidRPr="00340CCE">
        <w:rPr>
          <w:rFonts w:asciiTheme="minorHAnsi" w:hAnsiTheme="minorHAnsi" w:cstheme="minorHAnsi"/>
          <w:b w:val="0"/>
          <w:sz w:val="22"/>
          <w:szCs w:val="22"/>
        </w:rPr>
        <w:t>If a priority call cannot proceed due to</w:t>
      </w:r>
      <w:r w:rsidR="00D049B0"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congestion (all available circuits, links or</w:t>
      </w:r>
      <w:r w:rsidR="00DA43B9"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channels being busy), the priority call</w:t>
      </w:r>
      <w:r w:rsidR="00DA43B9" w:rsidRPr="00340CCE">
        <w:rPr>
          <w:rFonts w:asciiTheme="minorHAnsi" w:hAnsiTheme="minorHAnsi" w:cstheme="minorHAnsi"/>
          <w:b w:val="0"/>
          <w:sz w:val="22"/>
          <w:szCs w:val="22"/>
        </w:rPr>
        <w:t xml:space="preserve"> </w:t>
      </w:r>
      <w:r w:rsidR="001819A4" w:rsidRPr="00340CCE">
        <w:rPr>
          <w:rFonts w:asciiTheme="minorHAnsi" w:hAnsiTheme="minorHAnsi" w:cstheme="minorHAnsi"/>
          <w:b w:val="0"/>
          <w:sz w:val="22"/>
          <w:szCs w:val="22"/>
        </w:rPr>
        <w:t>shall</w:t>
      </w:r>
      <w:r w:rsidRPr="00340CCE">
        <w:rPr>
          <w:rFonts w:asciiTheme="minorHAnsi" w:hAnsiTheme="minorHAnsi" w:cstheme="minorHAnsi"/>
          <w:b w:val="0"/>
          <w:sz w:val="22"/>
          <w:szCs w:val="22"/>
        </w:rPr>
        <w:t xml:space="preserve"> interrupt an established</w:t>
      </w:r>
      <w:r w:rsidR="00DA43B9" w:rsidRPr="00340CCE">
        <w:rPr>
          <w:rFonts w:asciiTheme="minorHAnsi" w:hAnsiTheme="minorHAnsi" w:cstheme="minorHAnsi"/>
          <w:b w:val="0"/>
          <w:sz w:val="22"/>
          <w:szCs w:val="22"/>
        </w:rPr>
        <w:t xml:space="preserve"> unprotected routine call </w:t>
      </w:r>
      <w:r w:rsidRPr="00340CCE">
        <w:rPr>
          <w:rFonts w:asciiTheme="minorHAnsi" w:hAnsiTheme="minorHAnsi" w:cstheme="minorHAnsi"/>
          <w:b w:val="0"/>
          <w:sz w:val="22"/>
          <w:szCs w:val="22"/>
        </w:rPr>
        <w:t>(should one</w:t>
      </w:r>
      <w:r w:rsidR="00DA43B9"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exist), thus allowing the priority call to</w:t>
      </w:r>
      <w:r w:rsidR="00DA43B9"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proceed. Before the established routine</w:t>
      </w:r>
      <w:r w:rsidR="00DA43B9"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call is interrupted, all parties engaged in</w:t>
      </w:r>
      <w:r w:rsidR="00DA43B9"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 xml:space="preserve">that call </w:t>
      </w:r>
      <w:r w:rsidR="001819A4" w:rsidRPr="00340CCE">
        <w:rPr>
          <w:rFonts w:asciiTheme="minorHAnsi" w:hAnsiTheme="minorHAnsi" w:cstheme="minorHAnsi"/>
          <w:b w:val="0"/>
          <w:sz w:val="22"/>
          <w:szCs w:val="22"/>
        </w:rPr>
        <w:t>shall</w:t>
      </w:r>
      <w:r w:rsidRPr="00340CCE">
        <w:rPr>
          <w:rFonts w:asciiTheme="minorHAnsi" w:hAnsiTheme="minorHAnsi" w:cstheme="minorHAnsi"/>
          <w:b w:val="0"/>
          <w:sz w:val="22"/>
          <w:szCs w:val="22"/>
        </w:rPr>
        <w:t xml:space="preserve"> receive an interrupt</w:t>
      </w:r>
      <w:r w:rsidR="00DA43B9"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warning tone.</w:t>
      </w:r>
    </w:p>
    <w:p w14:paraId="1C5F82B6" w14:textId="607CE4A5" w:rsidR="00E62264" w:rsidRPr="005A25CA" w:rsidRDefault="00404D7E" w:rsidP="005A25CA">
      <w:pPr>
        <w:pStyle w:val="Style1"/>
        <w:numPr>
          <w:ilvl w:val="2"/>
          <w:numId w:val="1"/>
        </w:numPr>
        <w:ind w:left="1276" w:hanging="850"/>
        <w:jc w:val="both"/>
        <w:rPr>
          <w:rFonts w:asciiTheme="minorHAnsi" w:hAnsiTheme="minorHAnsi" w:cstheme="minorHAnsi"/>
          <w:bCs w:val="0"/>
          <w:sz w:val="22"/>
          <w:szCs w:val="22"/>
        </w:rPr>
      </w:pPr>
      <w:r w:rsidRPr="005A25CA">
        <w:rPr>
          <w:rFonts w:asciiTheme="minorHAnsi" w:hAnsiTheme="minorHAnsi" w:cstheme="minorHAnsi"/>
          <w:bCs w:val="0"/>
          <w:sz w:val="22"/>
          <w:szCs w:val="22"/>
        </w:rPr>
        <w:t xml:space="preserve">Call </w:t>
      </w:r>
      <w:r w:rsidR="00543CB7" w:rsidRPr="005A25CA">
        <w:rPr>
          <w:rFonts w:asciiTheme="minorHAnsi" w:hAnsiTheme="minorHAnsi" w:cstheme="minorHAnsi"/>
          <w:bCs w:val="0"/>
          <w:sz w:val="22"/>
          <w:szCs w:val="22"/>
        </w:rPr>
        <w:t>Intrusion</w:t>
      </w:r>
    </w:p>
    <w:p w14:paraId="7F889FF5" w14:textId="2EF23171" w:rsidR="00E35300" w:rsidRPr="00340CCE" w:rsidRDefault="00E35300" w:rsidP="00325D54">
      <w:pPr>
        <w:pStyle w:val="Style1"/>
        <w:numPr>
          <w:ilvl w:val="3"/>
          <w:numId w:val="1"/>
        </w:numPr>
        <w:spacing w:before="120" w:after="120"/>
        <w:ind w:left="1559" w:hanging="1134"/>
        <w:jc w:val="both"/>
        <w:rPr>
          <w:rFonts w:cstheme="minorHAnsi"/>
        </w:rPr>
      </w:pPr>
      <w:r w:rsidRPr="00340CCE">
        <w:rPr>
          <w:rFonts w:asciiTheme="minorHAnsi" w:hAnsiTheme="minorHAnsi" w:cstheme="minorHAnsi"/>
          <w:b w:val="0"/>
          <w:sz w:val="22"/>
          <w:szCs w:val="22"/>
        </w:rPr>
        <w:t xml:space="preserve">The Call Intrusion facility shall be supported. Call Intrusion </w:t>
      </w:r>
      <w:r w:rsidR="00AB2C12" w:rsidRPr="00340CCE">
        <w:rPr>
          <w:rFonts w:asciiTheme="minorHAnsi" w:hAnsiTheme="minorHAnsi" w:cstheme="minorHAnsi"/>
          <w:b w:val="0"/>
          <w:sz w:val="22"/>
          <w:szCs w:val="22"/>
        </w:rPr>
        <w:t xml:space="preserve">will </w:t>
      </w:r>
      <w:r w:rsidRPr="00340CCE">
        <w:rPr>
          <w:rFonts w:asciiTheme="minorHAnsi" w:hAnsiTheme="minorHAnsi" w:cstheme="minorHAnsi"/>
          <w:b w:val="0"/>
          <w:sz w:val="22"/>
          <w:szCs w:val="22"/>
        </w:rPr>
        <w:t>be established by bi-lateral agreement but shall be supported for deployment as both Internal and External Facilities.</w:t>
      </w:r>
    </w:p>
    <w:p w14:paraId="376D7D6E" w14:textId="77777777" w:rsidR="00E35300" w:rsidRPr="00340CCE" w:rsidRDefault="00E35300" w:rsidP="00325D54">
      <w:pPr>
        <w:pStyle w:val="Style1"/>
        <w:numPr>
          <w:ilvl w:val="3"/>
          <w:numId w:val="1"/>
        </w:numPr>
        <w:spacing w:before="120" w:after="120"/>
        <w:ind w:left="1559" w:hanging="1134"/>
        <w:jc w:val="both"/>
        <w:rPr>
          <w:rFonts w:cstheme="minorHAnsi"/>
        </w:rPr>
      </w:pPr>
      <w:r w:rsidRPr="00340CCE">
        <w:rPr>
          <w:rFonts w:asciiTheme="minorHAnsi" w:hAnsiTheme="minorHAnsi" w:cstheme="minorHAnsi"/>
          <w:b w:val="0"/>
          <w:sz w:val="22"/>
          <w:szCs w:val="22"/>
        </w:rPr>
        <w:t>At the OWP receiving a Priority Call, the following sequence of events shall take place:</w:t>
      </w:r>
    </w:p>
    <w:p w14:paraId="7E71AF83" w14:textId="6E97E3EC" w:rsidR="00E35300" w:rsidRPr="00340CCE" w:rsidRDefault="00E35300" w:rsidP="00BD3430">
      <w:pPr>
        <w:pStyle w:val="ListParagraph"/>
        <w:numPr>
          <w:ilvl w:val="0"/>
          <w:numId w:val="2"/>
        </w:numPr>
        <w:autoSpaceDE w:val="0"/>
        <w:autoSpaceDN w:val="0"/>
        <w:adjustRightInd w:val="0"/>
        <w:spacing w:before="120" w:after="120" w:line="240" w:lineRule="auto"/>
        <w:ind w:left="1702" w:hanging="284"/>
        <w:contextualSpacing w:val="0"/>
        <w:jc w:val="both"/>
        <w:rPr>
          <w:rFonts w:eastAsia="Arial Unicode MS" w:cstheme="minorHAnsi"/>
          <w:bCs/>
          <w:color w:val="000000"/>
        </w:rPr>
      </w:pPr>
      <w:r w:rsidRPr="00340CCE">
        <w:rPr>
          <w:rFonts w:eastAsia="Arial Unicode MS" w:cstheme="minorHAnsi"/>
          <w:bCs/>
          <w:color w:val="000000"/>
        </w:rPr>
        <w:t>The B-party receives, immediately, a pre-defined warning tone, via their</w:t>
      </w:r>
      <w:r w:rsidR="008228F1" w:rsidRPr="00340CCE">
        <w:rPr>
          <w:rFonts w:eastAsia="Arial Unicode MS" w:cstheme="minorHAnsi"/>
          <w:bCs/>
          <w:color w:val="000000"/>
        </w:rPr>
        <w:t xml:space="preserve"> </w:t>
      </w:r>
      <w:r w:rsidRPr="00340CCE">
        <w:rPr>
          <w:rFonts w:eastAsia="Arial Unicode MS" w:cstheme="minorHAnsi"/>
          <w:bCs/>
          <w:color w:val="000000"/>
        </w:rPr>
        <w:t xml:space="preserve">telephone equipment, that an intrusion is imminent </w:t>
      </w:r>
      <w:r w:rsidR="00B22F32" w:rsidRPr="00340CCE">
        <w:rPr>
          <w:rFonts w:eastAsia="Arial Unicode MS" w:cstheme="minorHAnsi"/>
          <w:bCs/>
          <w:color w:val="000000"/>
        </w:rPr>
        <w:t>because of</w:t>
      </w:r>
      <w:r w:rsidRPr="00340CCE">
        <w:rPr>
          <w:rFonts w:eastAsia="Arial Unicode MS" w:cstheme="minorHAnsi"/>
          <w:bCs/>
          <w:color w:val="000000"/>
        </w:rPr>
        <w:t xml:space="preserve"> a Priority Call being received. If the call is not accepted this tone may be repeated, periodically, after </w:t>
      </w:r>
      <w:r w:rsidR="008228F1" w:rsidRPr="00340CCE">
        <w:rPr>
          <w:rFonts w:eastAsia="Arial Unicode MS" w:cstheme="minorHAnsi"/>
          <w:bCs/>
          <w:color w:val="000000"/>
        </w:rPr>
        <w:t xml:space="preserve">specified </w:t>
      </w:r>
      <w:r w:rsidRPr="00340CCE">
        <w:rPr>
          <w:rFonts w:eastAsia="Arial Unicode MS" w:cstheme="minorHAnsi"/>
          <w:bCs/>
          <w:color w:val="000000"/>
        </w:rPr>
        <w:t>time interval.</w:t>
      </w:r>
    </w:p>
    <w:p w14:paraId="6A672A86" w14:textId="3A3FE127" w:rsidR="00E35300" w:rsidRPr="00340CCE" w:rsidRDefault="00E35300" w:rsidP="00BD3430">
      <w:pPr>
        <w:pStyle w:val="ListParagraph"/>
        <w:numPr>
          <w:ilvl w:val="0"/>
          <w:numId w:val="2"/>
        </w:numPr>
        <w:autoSpaceDE w:val="0"/>
        <w:autoSpaceDN w:val="0"/>
        <w:adjustRightInd w:val="0"/>
        <w:spacing w:before="120" w:after="120" w:line="240" w:lineRule="auto"/>
        <w:ind w:left="1702" w:hanging="284"/>
        <w:contextualSpacing w:val="0"/>
        <w:jc w:val="both"/>
        <w:rPr>
          <w:rFonts w:eastAsia="Arial Unicode MS" w:cstheme="minorHAnsi"/>
          <w:bCs/>
          <w:color w:val="000000"/>
        </w:rPr>
      </w:pPr>
      <w:r w:rsidRPr="00340CCE">
        <w:rPr>
          <w:rFonts w:eastAsia="Arial Unicode MS" w:cstheme="minorHAnsi"/>
          <w:bCs/>
          <w:color w:val="000000"/>
        </w:rPr>
        <w:t xml:space="preserve">The </w:t>
      </w:r>
      <w:r w:rsidR="008228F1" w:rsidRPr="00340CCE">
        <w:rPr>
          <w:rFonts w:eastAsia="Arial Unicode MS" w:cstheme="minorHAnsi"/>
          <w:bCs/>
          <w:color w:val="000000"/>
        </w:rPr>
        <w:t xml:space="preserve">B-party </w:t>
      </w:r>
      <w:r w:rsidRPr="00340CCE">
        <w:rPr>
          <w:rFonts w:eastAsia="Arial Unicode MS" w:cstheme="minorHAnsi"/>
          <w:bCs/>
          <w:color w:val="000000"/>
        </w:rPr>
        <w:t xml:space="preserve">applies discretion </w:t>
      </w:r>
      <w:r w:rsidR="00B22F32" w:rsidRPr="00340CCE">
        <w:rPr>
          <w:rFonts w:eastAsia="Arial Unicode MS" w:cstheme="minorHAnsi"/>
          <w:bCs/>
          <w:color w:val="000000"/>
        </w:rPr>
        <w:t>whether</w:t>
      </w:r>
      <w:r w:rsidRPr="00340CCE">
        <w:rPr>
          <w:rFonts w:eastAsia="Arial Unicode MS" w:cstheme="minorHAnsi"/>
          <w:bCs/>
          <w:color w:val="000000"/>
        </w:rPr>
        <w:t xml:space="preserve"> to release resources to permit t</w:t>
      </w:r>
      <w:r w:rsidR="008228F1" w:rsidRPr="00340CCE">
        <w:rPr>
          <w:rFonts w:eastAsia="Arial Unicode MS" w:cstheme="minorHAnsi"/>
          <w:bCs/>
          <w:color w:val="000000"/>
        </w:rPr>
        <w:t>he Priority Call to be answered.</w:t>
      </w:r>
      <w:r w:rsidRPr="00340CCE">
        <w:rPr>
          <w:rFonts w:eastAsia="Arial Unicode MS" w:cstheme="minorHAnsi"/>
          <w:bCs/>
          <w:color w:val="000000"/>
        </w:rPr>
        <w:t xml:space="preserve"> </w:t>
      </w:r>
      <w:r w:rsidR="008228F1" w:rsidRPr="00340CCE">
        <w:rPr>
          <w:rFonts w:eastAsia="Arial Unicode MS" w:cstheme="minorHAnsi"/>
          <w:bCs/>
          <w:color w:val="000000"/>
        </w:rPr>
        <w:t>T</w:t>
      </w:r>
      <w:r w:rsidRPr="00340CCE">
        <w:rPr>
          <w:rFonts w:eastAsia="Arial Unicode MS" w:cstheme="minorHAnsi"/>
          <w:bCs/>
          <w:color w:val="000000"/>
        </w:rPr>
        <w:t xml:space="preserve">he </w:t>
      </w:r>
      <w:r w:rsidR="008228F1" w:rsidRPr="00340CCE">
        <w:rPr>
          <w:rFonts w:eastAsia="Arial Unicode MS" w:cstheme="minorHAnsi"/>
          <w:bCs/>
          <w:color w:val="000000"/>
        </w:rPr>
        <w:t xml:space="preserve">B-party </w:t>
      </w:r>
      <w:r w:rsidRPr="00340CCE">
        <w:rPr>
          <w:rFonts w:eastAsia="Arial Unicode MS" w:cstheme="minorHAnsi"/>
          <w:bCs/>
          <w:color w:val="000000"/>
        </w:rPr>
        <w:t>may do this by either clearing a</w:t>
      </w:r>
      <w:r w:rsidR="008228F1" w:rsidRPr="00340CCE">
        <w:rPr>
          <w:rFonts w:eastAsia="Arial Unicode MS" w:cstheme="minorHAnsi"/>
          <w:bCs/>
          <w:color w:val="000000"/>
        </w:rPr>
        <w:t xml:space="preserve"> </w:t>
      </w:r>
      <w:r w:rsidRPr="00340CCE">
        <w:rPr>
          <w:rFonts w:eastAsia="Arial Unicode MS" w:cstheme="minorHAnsi"/>
          <w:bCs/>
          <w:color w:val="000000"/>
        </w:rPr>
        <w:t>call already in progress or by placing a call on hold.</w:t>
      </w:r>
    </w:p>
    <w:p w14:paraId="12D7534A" w14:textId="7BF88C5A" w:rsidR="00E35300" w:rsidRPr="00340CCE" w:rsidRDefault="00B22F32" w:rsidP="00BD3430">
      <w:pPr>
        <w:pStyle w:val="ListParagraph"/>
        <w:numPr>
          <w:ilvl w:val="0"/>
          <w:numId w:val="2"/>
        </w:numPr>
        <w:autoSpaceDE w:val="0"/>
        <w:autoSpaceDN w:val="0"/>
        <w:adjustRightInd w:val="0"/>
        <w:spacing w:before="120" w:after="120" w:line="240" w:lineRule="auto"/>
        <w:ind w:left="1702" w:hanging="284"/>
        <w:contextualSpacing w:val="0"/>
        <w:jc w:val="both"/>
        <w:rPr>
          <w:rFonts w:eastAsia="Arial Unicode MS" w:cstheme="minorHAnsi"/>
          <w:bCs/>
          <w:color w:val="000000"/>
        </w:rPr>
      </w:pPr>
      <w:r w:rsidRPr="00340CCE">
        <w:rPr>
          <w:rFonts w:eastAsia="Arial Unicode MS" w:cstheme="minorHAnsi"/>
          <w:bCs/>
          <w:color w:val="000000"/>
        </w:rPr>
        <w:lastRenderedPageBreak/>
        <w:t>If</w:t>
      </w:r>
      <w:r w:rsidR="00E35300" w:rsidRPr="00340CCE">
        <w:rPr>
          <w:rFonts w:eastAsia="Arial Unicode MS" w:cstheme="minorHAnsi"/>
          <w:bCs/>
          <w:color w:val="000000"/>
        </w:rPr>
        <w:t xml:space="preserve"> the </w:t>
      </w:r>
      <w:r w:rsidR="008228F1" w:rsidRPr="00340CCE">
        <w:rPr>
          <w:rFonts w:eastAsia="Arial Unicode MS" w:cstheme="minorHAnsi"/>
          <w:bCs/>
          <w:color w:val="000000"/>
        </w:rPr>
        <w:t xml:space="preserve">B-party </w:t>
      </w:r>
      <w:r w:rsidR="00E35300" w:rsidRPr="00340CCE">
        <w:rPr>
          <w:rFonts w:eastAsia="Arial Unicode MS" w:cstheme="minorHAnsi"/>
          <w:bCs/>
          <w:color w:val="000000"/>
        </w:rPr>
        <w:t>releases resources, as described above, the</w:t>
      </w:r>
      <w:r w:rsidR="008228F1" w:rsidRPr="00340CCE">
        <w:rPr>
          <w:rFonts w:eastAsia="Arial Unicode MS" w:cstheme="minorHAnsi"/>
          <w:bCs/>
          <w:color w:val="000000"/>
        </w:rPr>
        <w:t xml:space="preserve"> </w:t>
      </w:r>
      <w:r w:rsidR="00E35300" w:rsidRPr="00340CCE">
        <w:rPr>
          <w:rFonts w:eastAsia="Arial Unicode MS" w:cstheme="minorHAnsi"/>
          <w:bCs/>
          <w:color w:val="000000"/>
        </w:rPr>
        <w:t xml:space="preserve">Priority Call </w:t>
      </w:r>
      <w:r w:rsidR="008228F1" w:rsidRPr="00340CCE">
        <w:rPr>
          <w:rFonts w:eastAsia="Arial Unicode MS" w:cstheme="minorHAnsi"/>
          <w:bCs/>
          <w:color w:val="000000"/>
        </w:rPr>
        <w:t>shall</w:t>
      </w:r>
      <w:r w:rsidR="00E35300" w:rsidRPr="00340CCE">
        <w:rPr>
          <w:rFonts w:eastAsia="Arial Unicode MS" w:cstheme="minorHAnsi"/>
          <w:bCs/>
          <w:color w:val="000000"/>
        </w:rPr>
        <w:t xml:space="preserve"> be either answered automatically or presented as a Priority</w:t>
      </w:r>
      <w:r w:rsidR="008228F1" w:rsidRPr="00340CCE">
        <w:rPr>
          <w:rFonts w:eastAsia="Arial Unicode MS" w:cstheme="minorHAnsi"/>
          <w:bCs/>
          <w:color w:val="000000"/>
        </w:rPr>
        <w:t xml:space="preserve"> </w:t>
      </w:r>
      <w:r w:rsidR="00E35300" w:rsidRPr="00340CCE">
        <w:rPr>
          <w:rFonts w:eastAsia="Arial Unicode MS" w:cstheme="minorHAnsi"/>
          <w:bCs/>
          <w:color w:val="000000"/>
        </w:rPr>
        <w:t xml:space="preserve">Call as specified by the </w:t>
      </w:r>
      <w:r w:rsidR="008228F1" w:rsidRPr="00340CCE">
        <w:rPr>
          <w:rFonts w:eastAsia="Arial Unicode MS" w:cstheme="minorHAnsi"/>
          <w:bCs/>
          <w:color w:val="000000"/>
        </w:rPr>
        <w:t>B-party</w:t>
      </w:r>
      <w:r w:rsidR="00E35300" w:rsidRPr="00340CCE">
        <w:rPr>
          <w:rFonts w:eastAsia="Arial Unicode MS" w:cstheme="minorHAnsi"/>
          <w:bCs/>
          <w:color w:val="000000"/>
        </w:rPr>
        <w:t>.</w:t>
      </w:r>
    </w:p>
    <w:p w14:paraId="69A2F3FB" w14:textId="18C9FEAC" w:rsidR="00E35300" w:rsidRPr="00340CCE" w:rsidRDefault="00CB7C81" w:rsidP="00BD3430">
      <w:pPr>
        <w:pStyle w:val="ListParagraph"/>
        <w:numPr>
          <w:ilvl w:val="0"/>
          <w:numId w:val="2"/>
        </w:numPr>
        <w:autoSpaceDE w:val="0"/>
        <w:autoSpaceDN w:val="0"/>
        <w:adjustRightInd w:val="0"/>
        <w:spacing w:before="120" w:after="120" w:line="240" w:lineRule="auto"/>
        <w:ind w:left="1702" w:hanging="284"/>
        <w:contextualSpacing w:val="0"/>
        <w:jc w:val="both"/>
        <w:rPr>
          <w:rFonts w:eastAsia="Arial Unicode MS" w:cstheme="minorHAnsi"/>
          <w:bCs/>
          <w:color w:val="000000"/>
        </w:rPr>
      </w:pPr>
      <w:r w:rsidRPr="00340CCE">
        <w:rPr>
          <w:rFonts w:eastAsia="Arial Unicode MS" w:cstheme="minorHAnsi"/>
          <w:bCs/>
          <w:color w:val="000000"/>
        </w:rPr>
        <w:t>If</w:t>
      </w:r>
      <w:r w:rsidR="00E35300" w:rsidRPr="00340CCE">
        <w:rPr>
          <w:rFonts w:eastAsia="Arial Unicode MS" w:cstheme="minorHAnsi"/>
          <w:bCs/>
          <w:color w:val="000000"/>
        </w:rPr>
        <w:t xml:space="preserve"> the </w:t>
      </w:r>
      <w:r w:rsidR="008228F1" w:rsidRPr="00340CCE">
        <w:rPr>
          <w:rFonts w:eastAsia="Arial Unicode MS" w:cstheme="minorHAnsi"/>
          <w:bCs/>
          <w:color w:val="000000"/>
        </w:rPr>
        <w:t xml:space="preserve">B-party </w:t>
      </w:r>
      <w:r w:rsidR="00E35300" w:rsidRPr="00340CCE">
        <w:rPr>
          <w:rFonts w:eastAsia="Arial Unicode MS" w:cstheme="minorHAnsi"/>
          <w:bCs/>
          <w:color w:val="000000"/>
        </w:rPr>
        <w:t>does not release resources within the pre-defined</w:t>
      </w:r>
      <w:r w:rsidR="008228F1" w:rsidRPr="00340CCE">
        <w:rPr>
          <w:rFonts w:eastAsia="Arial Unicode MS" w:cstheme="minorHAnsi"/>
          <w:bCs/>
          <w:color w:val="000000"/>
        </w:rPr>
        <w:t xml:space="preserve"> </w:t>
      </w:r>
      <w:r w:rsidR="00E35300" w:rsidRPr="00340CCE">
        <w:rPr>
          <w:rFonts w:eastAsia="Arial Unicode MS" w:cstheme="minorHAnsi"/>
          <w:bCs/>
          <w:color w:val="000000"/>
        </w:rPr>
        <w:t xml:space="preserve">time interval the A-party </w:t>
      </w:r>
      <w:r w:rsidR="008228F1" w:rsidRPr="00340CCE">
        <w:rPr>
          <w:rFonts w:eastAsia="Arial Unicode MS" w:cstheme="minorHAnsi"/>
          <w:bCs/>
          <w:color w:val="000000"/>
        </w:rPr>
        <w:t>shall</w:t>
      </w:r>
      <w:r w:rsidR="00E35300" w:rsidRPr="00340CCE">
        <w:rPr>
          <w:rFonts w:eastAsia="Arial Unicode MS" w:cstheme="minorHAnsi"/>
          <w:bCs/>
          <w:color w:val="000000"/>
        </w:rPr>
        <w:t xml:space="preserve"> be connected in telephone conference at the</w:t>
      </w:r>
      <w:r w:rsidR="008228F1" w:rsidRPr="00340CCE">
        <w:rPr>
          <w:rFonts w:eastAsia="Arial Unicode MS" w:cstheme="minorHAnsi"/>
          <w:bCs/>
          <w:color w:val="000000"/>
        </w:rPr>
        <w:t xml:space="preserve"> </w:t>
      </w:r>
      <w:r w:rsidR="00626B0B" w:rsidRPr="00340CCE">
        <w:rPr>
          <w:rFonts w:eastAsia="Arial Unicode MS" w:cstheme="minorHAnsi"/>
          <w:bCs/>
          <w:color w:val="000000"/>
        </w:rPr>
        <w:t>OWP,</w:t>
      </w:r>
      <w:r w:rsidR="00E35300" w:rsidRPr="00340CCE">
        <w:rPr>
          <w:rFonts w:eastAsia="Arial Unicode MS" w:cstheme="minorHAnsi"/>
          <w:bCs/>
          <w:color w:val="000000"/>
        </w:rPr>
        <w:t xml:space="preserve"> and the warning tone stopped.</w:t>
      </w:r>
    </w:p>
    <w:p w14:paraId="2B76C392" w14:textId="04041A7A" w:rsidR="00543CB7" w:rsidRPr="00340CCE" w:rsidRDefault="00543CB7" w:rsidP="00325D54">
      <w:pPr>
        <w:pStyle w:val="Style1"/>
        <w:numPr>
          <w:ilvl w:val="3"/>
          <w:numId w:val="1"/>
        </w:numPr>
        <w:spacing w:before="120" w:after="120"/>
        <w:ind w:left="1559" w:hanging="1134"/>
        <w:jc w:val="both"/>
        <w:rPr>
          <w:rFonts w:cstheme="minorHAnsi"/>
        </w:rPr>
      </w:pPr>
      <w:r w:rsidRPr="00340CCE">
        <w:rPr>
          <w:rFonts w:asciiTheme="minorHAnsi" w:hAnsiTheme="minorHAnsi" w:cstheme="minorHAnsi"/>
          <w:b w:val="0"/>
          <w:sz w:val="22"/>
          <w:szCs w:val="22"/>
        </w:rPr>
        <w:t>It shall be possible for any user to be</w:t>
      </w:r>
      <w:r w:rsidR="00DA43B9"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protected against intrusion by other users.</w:t>
      </w:r>
      <w:r w:rsidR="00DA43B9" w:rsidRPr="00340CCE">
        <w:rPr>
          <w:rFonts w:asciiTheme="minorHAnsi" w:hAnsiTheme="minorHAnsi" w:cstheme="minorHAnsi"/>
          <w:b w:val="0"/>
          <w:sz w:val="22"/>
          <w:szCs w:val="22"/>
        </w:rPr>
        <w:t xml:space="preserve"> </w:t>
      </w:r>
      <w:r w:rsidR="008228F1" w:rsidRPr="00340CCE">
        <w:rPr>
          <w:rFonts w:asciiTheme="minorHAnsi" w:hAnsiTheme="minorHAnsi" w:cstheme="minorHAnsi"/>
          <w:b w:val="0"/>
          <w:sz w:val="22"/>
          <w:szCs w:val="22"/>
        </w:rPr>
        <w:t xml:space="preserve">This protection shall be selectable either individually on a B-party, user-by-user basis, or as a single parameter for all users connected to a </w:t>
      </w:r>
      <w:r w:rsidR="00093020" w:rsidRPr="00340CCE">
        <w:rPr>
          <w:rFonts w:asciiTheme="minorHAnsi" w:hAnsiTheme="minorHAnsi" w:cstheme="minorHAnsi"/>
          <w:b w:val="0"/>
          <w:sz w:val="22"/>
          <w:szCs w:val="22"/>
        </w:rPr>
        <w:t>System</w:t>
      </w:r>
      <w:r w:rsidR="008228F1" w:rsidRPr="00340CCE">
        <w:rPr>
          <w:rFonts w:asciiTheme="minorHAnsi" w:hAnsiTheme="minorHAnsi" w:cstheme="minorHAnsi"/>
          <w:b w:val="0"/>
          <w:sz w:val="22"/>
          <w:szCs w:val="22"/>
        </w:rPr>
        <w:t>.</w:t>
      </w:r>
    </w:p>
    <w:p w14:paraId="205389B2" w14:textId="3088E7E0" w:rsidR="007B3251" w:rsidRPr="005A25CA" w:rsidRDefault="001B3EAE" w:rsidP="005A25CA">
      <w:pPr>
        <w:pStyle w:val="Style1"/>
        <w:numPr>
          <w:ilvl w:val="2"/>
          <w:numId w:val="1"/>
        </w:numPr>
        <w:ind w:left="1276" w:hanging="850"/>
        <w:jc w:val="both"/>
        <w:rPr>
          <w:rFonts w:asciiTheme="minorHAnsi" w:hAnsiTheme="minorHAnsi" w:cstheme="minorHAnsi"/>
          <w:bCs w:val="0"/>
          <w:sz w:val="22"/>
          <w:szCs w:val="22"/>
        </w:rPr>
      </w:pPr>
      <w:r w:rsidRPr="005A25CA">
        <w:rPr>
          <w:rFonts w:asciiTheme="minorHAnsi" w:hAnsiTheme="minorHAnsi" w:cstheme="minorHAnsi"/>
          <w:bCs w:val="0"/>
          <w:sz w:val="22"/>
          <w:szCs w:val="22"/>
        </w:rPr>
        <w:t>Call Interruption</w:t>
      </w:r>
    </w:p>
    <w:p w14:paraId="652EC97E" w14:textId="4D20C2D3" w:rsidR="001B3EAE" w:rsidRPr="00340CCE" w:rsidRDefault="001B3EAE" w:rsidP="00325D54">
      <w:pPr>
        <w:pStyle w:val="Style1"/>
        <w:numPr>
          <w:ilvl w:val="3"/>
          <w:numId w:val="1"/>
        </w:numPr>
        <w:spacing w:before="120" w:after="120"/>
        <w:ind w:left="1559" w:hanging="1134"/>
        <w:jc w:val="both"/>
        <w:rPr>
          <w:rFonts w:cstheme="minorHAnsi"/>
        </w:rPr>
      </w:pPr>
      <w:r w:rsidRPr="00340CCE">
        <w:rPr>
          <w:rFonts w:asciiTheme="minorHAnsi" w:hAnsiTheme="minorHAnsi" w:cstheme="minorHAnsi"/>
          <w:b w:val="0"/>
          <w:sz w:val="22"/>
          <w:szCs w:val="22"/>
        </w:rPr>
        <w:t>The Call Interruption facility shall be supported:</w:t>
      </w:r>
    </w:p>
    <w:p w14:paraId="69799FA2" w14:textId="77777777" w:rsidR="001B3EAE" w:rsidRPr="00340CCE" w:rsidRDefault="001B3EAE" w:rsidP="00325D54">
      <w:pPr>
        <w:pStyle w:val="Style1"/>
        <w:numPr>
          <w:ilvl w:val="4"/>
          <w:numId w:val="1"/>
        </w:numPr>
        <w:spacing w:before="120" w:after="120"/>
        <w:ind w:left="1701" w:hanging="1275"/>
        <w:jc w:val="both"/>
        <w:rPr>
          <w:rFonts w:cstheme="minorHAnsi"/>
        </w:rPr>
      </w:pPr>
      <w:r w:rsidRPr="00340CCE">
        <w:rPr>
          <w:rFonts w:asciiTheme="minorHAnsi" w:hAnsiTheme="minorHAnsi" w:cstheme="minorHAnsi"/>
          <w:b w:val="0"/>
          <w:sz w:val="22"/>
          <w:szCs w:val="22"/>
        </w:rPr>
        <w:t>In IP networks appropriate measures shall be taken to assure the establishment of priority calls.</w:t>
      </w:r>
    </w:p>
    <w:p w14:paraId="79EE0242" w14:textId="796E385F" w:rsidR="001B3EAE" w:rsidRPr="00340CCE" w:rsidRDefault="00197D8E" w:rsidP="00325D54">
      <w:pPr>
        <w:pStyle w:val="Style1"/>
        <w:numPr>
          <w:ilvl w:val="4"/>
          <w:numId w:val="1"/>
        </w:numPr>
        <w:spacing w:before="120" w:after="120"/>
        <w:ind w:left="1701" w:hanging="1275"/>
        <w:jc w:val="both"/>
        <w:rPr>
          <w:rFonts w:cstheme="minorHAnsi"/>
        </w:rPr>
      </w:pPr>
      <w:r w:rsidRPr="00340CCE">
        <w:rPr>
          <w:rFonts w:asciiTheme="minorHAnsi" w:hAnsiTheme="minorHAnsi" w:cstheme="minorHAnsi"/>
          <w:b w:val="0"/>
          <w:sz w:val="22"/>
          <w:szCs w:val="22"/>
        </w:rPr>
        <w:t>If</w:t>
      </w:r>
      <w:r w:rsidR="001B3EAE" w:rsidRPr="00340CCE">
        <w:rPr>
          <w:rFonts w:asciiTheme="minorHAnsi" w:hAnsiTheme="minorHAnsi" w:cstheme="minorHAnsi"/>
          <w:b w:val="0"/>
          <w:sz w:val="22"/>
          <w:szCs w:val="22"/>
        </w:rPr>
        <w:t xml:space="preserve"> the event that Call Interruption does occur in any part of the </w:t>
      </w:r>
      <w:r w:rsidR="0079005B" w:rsidRPr="00340CCE">
        <w:rPr>
          <w:rFonts w:asciiTheme="minorHAnsi" w:hAnsiTheme="minorHAnsi" w:cstheme="minorHAnsi"/>
          <w:b w:val="0"/>
          <w:sz w:val="22"/>
          <w:szCs w:val="22"/>
        </w:rPr>
        <w:t>System</w:t>
      </w:r>
      <w:r w:rsidR="001B3EAE" w:rsidRPr="00340CCE">
        <w:rPr>
          <w:rFonts w:asciiTheme="minorHAnsi" w:hAnsiTheme="minorHAnsi" w:cstheme="minorHAnsi"/>
          <w:b w:val="0"/>
          <w:sz w:val="22"/>
          <w:szCs w:val="22"/>
        </w:rPr>
        <w:t xml:space="preserve"> all parties engaged in a call to be interrupted shall receive the current indications, by way of an interrupt warning tone before the established routine call is interrupted.</w:t>
      </w:r>
    </w:p>
    <w:p w14:paraId="517D7154" w14:textId="3C65CC84" w:rsidR="00CB7C81" w:rsidRPr="005A25CA" w:rsidRDefault="00543CB7" w:rsidP="005A25CA">
      <w:pPr>
        <w:pStyle w:val="Style1"/>
        <w:numPr>
          <w:ilvl w:val="2"/>
          <w:numId w:val="1"/>
        </w:numPr>
        <w:ind w:left="1276" w:hanging="850"/>
        <w:jc w:val="both"/>
        <w:rPr>
          <w:rFonts w:asciiTheme="minorHAnsi" w:hAnsiTheme="minorHAnsi" w:cstheme="minorHAnsi"/>
          <w:bCs w:val="0"/>
          <w:sz w:val="22"/>
          <w:szCs w:val="22"/>
        </w:rPr>
      </w:pPr>
      <w:r w:rsidRPr="005A25CA">
        <w:rPr>
          <w:rFonts w:asciiTheme="minorHAnsi" w:hAnsiTheme="minorHAnsi" w:cstheme="minorHAnsi"/>
          <w:bCs w:val="0"/>
          <w:sz w:val="22"/>
          <w:szCs w:val="22"/>
        </w:rPr>
        <w:t>Simultaneous Calls</w:t>
      </w:r>
    </w:p>
    <w:p w14:paraId="0F94D5A6" w14:textId="540FC833" w:rsidR="00FF44D7" w:rsidRPr="00340CCE" w:rsidRDefault="00543CB7" w:rsidP="00325D54">
      <w:pPr>
        <w:pStyle w:val="Style1"/>
        <w:numPr>
          <w:ilvl w:val="3"/>
          <w:numId w:val="1"/>
        </w:numPr>
        <w:spacing w:before="120" w:after="120"/>
        <w:ind w:left="1559" w:hanging="1134"/>
        <w:jc w:val="both"/>
        <w:rPr>
          <w:rFonts w:asciiTheme="minorHAnsi" w:hAnsiTheme="minorHAnsi" w:cstheme="minorHAnsi"/>
          <w:b w:val="0"/>
          <w:sz w:val="22"/>
          <w:szCs w:val="22"/>
        </w:rPr>
      </w:pPr>
      <w:r w:rsidRPr="00340CCE">
        <w:rPr>
          <w:rFonts w:asciiTheme="minorHAnsi" w:hAnsiTheme="minorHAnsi" w:cstheme="minorHAnsi"/>
          <w:b w:val="0"/>
          <w:sz w:val="22"/>
          <w:szCs w:val="22"/>
        </w:rPr>
        <w:t>A Simultaneous Call occurs when</w:t>
      </w:r>
      <w:r w:rsidR="00DA43B9"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 xml:space="preserve">two Users call each other at </w:t>
      </w:r>
      <w:r w:rsidR="00AA7A17" w:rsidRPr="00340CCE">
        <w:rPr>
          <w:rFonts w:asciiTheme="minorHAnsi" w:hAnsiTheme="minorHAnsi" w:cstheme="minorHAnsi"/>
          <w:b w:val="0"/>
          <w:sz w:val="22"/>
          <w:szCs w:val="22"/>
        </w:rPr>
        <w:t>the same</w:t>
      </w:r>
      <w:r w:rsidRPr="00340CCE">
        <w:rPr>
          <w:rFonts w:asciiTheme="minorHAnsi" w:hAnsiTheme="minorHAnsi" w:cstheme="minorHAnsi"/>
          <w:b w:val="0"/>
          <w:sz w:val="22"/>
          <w:szCs w:val="22"/>
        </w:rPr>
        <w:t xml:space="preserve"> time.</w:t>
      </w:r>
      <w:r w:rsidR="00DA43B9"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 xml:space="preserve">Simultaneous calls may arise </w:t>
      </w:r>
      <w:r w:rsidR="00B22F32" w:rsidRPr="00340CCE">
        <w:rPr>
          <w:rFonts w:asciiTheme="minorHAnsi" w:hAnsiTheme="minorHAnsi" w:cstheme="minorHAnsi"/>
          <w:b w:val="0"/>
          <w:sz w:val="22"/>
          <w:szCs w:val="22"/>
        </w:rPr>
        <w:t>because of</w:t>
      </w:r>
      <w:r w:rsidRPr="00340CCE">
        <w:rPr>
          <w:rFonts w:asciiTheme="minorHAnsi" w:hAnsiTheme="minorHAnsi" w:cstheme="minorHAnsi"/>
          <w:b w:val="0"/>
          <w:sz w:val="22"/>
          <w:szCs w:val="22"/>
        </w:rPr>
        <w:t xml:space="preserve"> any type of call (</w:t>
      </w:r>
      <w:r w:rsidR="003C555D" w:rsidRPr="00340CCE">
        <w:rPr>
          <w:rFonts w:asciiTheme="minorHAnsi" w:hAnsiTheme="minorHAnsi" w:cstheme="minorHAnsi"/>
          <w:b w:val="0"/>
          <w:sz w:val="22"/>
          <w:szCs w:val="22"/>
        </w:rPr>
        <w:t xml:space="preserve">IA, </w:t>
      </w:r>
      <w:r w:rsidRPr="00340CCE">
        <w:rPr>
          <w:rFonts w:asciiTheme="minorHAnsi" w:hAnsiTheme="minorHAnsi" w:cstheme="minorHAnsi"/>
          <w:b w:val="0"/>
          <w:sz w:val="22"/>
          <w:szCs w:val="22"/>
        </w:rPr>
        <w:t>DA</w:t>
      </w:r>
      <w:r w:rsidR="00AA7A17" w:rsidRPr="00340CCE">
        <w:rPr>
          <w:rFonts w:asciiTheme="minorHAnsi" w:hAnsiTheme="minorHAnsi" w:cstheme="minorHAnsi"/>
          <w:b w:val="0"/>
          <w:sz w:val="22"/>
          <w:szCs w:val="22"/>
        </w:rPr>
        <w:t>,</w:t>
      </w:r>
      <w:r w:rsidRPr="00340CCE">
        <w:rPr>
          <w:rFonts w:asciiTheme="minorHAnsi" w:hAnsiTheme="minorHAnsi" w:cstheme="minorHAnsi"/>
          <w:b w:val="0"/>
          <w:sz w:val="22"/>
          <w:szCs w:val="22"/>
        </w:rPr>
        <w:t xml:space="preserve"> and I</w:t>
      </w:r>
      <w:r w:rsidR="003C555D" w:rsidRPr="00340CCE">
        <w:rPr>
          <w:rFonts w:asciiTheme="minorHAnsi" w:hAnsiTheme="minorHAnsi" w:cstheme="minorHAnsi"/>
          <w:b w:val="0"/>
          <w:sz w:val="22"/>
          <w:szCs w:val="22"/>
        </w:rPr>
        <w:t>D</w:t>
      </w:r>
      <w:r w:rsidRPr="00340CCE">
        <w:rPr>
          <w:rFonts w:asciiTheme="minorHAnsi" w:hAnsiTheme="minorHAnsi" w:cstheme="minorHAnsi"/>
          <w:b w:val="0"/>
          <w:sz w:val="22"/>
          <w:szCs w:val="22"/>
        </w:rPr>
        <w:t>A) but</w:t>
      </w:r>
      <w:r w:rsidR="00DA43B9"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the outcome will vary depending upon the</w:t>
      </w:r>
      <w:r w:rsidR="00DA43B9"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specific situation</w:t>
      </w:r>
      <w:r w:rsidR="009B1A9B" w:rsidRPr="00340CCE">
        <w:rPr>
          <w:rFonts w:asciiTheme="minorHAnsi" w:hAnsiTheme="minorHAnsi" w:cstheme="minorHAnsi"/>
          <w:b w:val="0"/>
          <w:sz w:val="22"/>
          <w:szCs w:val="22"/>
        </w:rPr>
        <w:t xml:space="preserve"> and </w:t>
      </w:r>
      <w:r w:rsidRPr="00340CCE">
        <w:rPr>
          <w:rFonts w:asciiTheme="minorHAnsi" w:hAnsiTheme="minorHAnsi" w:cstheme="minorHAnsi"/>
          <w:b w:val="0"/>
          <w:sz w:val="22"/>
          <w:szCs w:val="22"/>
        </w:rPr>
        <w:t>outcome for both Users shall be a</w:t>
      </w:r>
      <w:r w:rsidR="00DA43B9" w:rsidRPr="00340CCE">
        <w:rPr>
          <w:rFonts w:asciiTheme="minorHAnsi" w:hAnsiTheme="minorHAnsi" w:cstheme="minorHAnsi"/>
          <w:b w:val="0"/>
          <w:sz w:val="22"/>
          <w:szCs w:val="22"/>
        </w:rPr>
        <w:t xml:space="preserve"> </w:t>
      </w:r>
      <w:r w:rsidR="00055041" w:rsidRPr="00340CCE">
        <w:rPr>
          <w:rFonts w:asciiTheme="minorHAnsi" w:hAnsiTheme="minorHAnsi" w:cstheme="minorHAnsi"/>
          <w:b w:val="0"/>
          <w:sz w:val="22"/>
          <w:szCs w:val="22"/>
        </w:rPr>
        <w:t>“</w:t>
      </w:r>
      <w:r w:rsidRPr="00340CCE">
        <w:rPr>
          <w:rFonts w:asciiTheme="minorHAnsi" w:hAnsiTheme="minorHAnsi" w:cstheme="minorHAnsi"/>
          <w:b w:val="0"/>
          <w:sz w:val="22"/>
          <w:szCs w:val="22"/>
        </w:rPr>
        <w:t>User Busy</w:t>
      </w:r>
      <w:r w:rsidR="00055041" w:rsidRPr="00340CCE">
        <w:rPr>
          <w:rFonts w:asciiTheme="minorHAnsi" w:hAnsiTheme="minorHAnsi" w:cstheme="minorHAnsi"/>
          <w:b w:val="0"/>
          <w:sz w:val="22"/>
          <w:szCs w:val="22"/>
        </w:rPr>
        <w:t>”</w:t>
      </w:r>
      <w:r w:rsidRPr="00340CCE">
        <w:rPr>
          <w:rFonts w:asciiTheme="minorHAnsi" w:hAnsiTheme="minorHAnsi" w:cstheme="minorHAnsi"/>
          <w:b w:val="0"/>
          <w:sz w:val="22"/>
          <w:szCs w:val="22"/>
        </w:rPr>
        <w:t xml:space="preserve"> indication.</w:t>
      </w:r>
    </w:p>
    <w:p w14:paraId="1D4A4E4E" w14:textId="2214D87D" w:rsidR="00543CB7" w:rsidRPr="00340CCE" w:rsidRDefault="00442100" w:rsidP="00325D54">
      <w:pPr>
        <w:pStyle w:val="Style1"/>
        <w:numPr>
          <w:ilvl w:val="3"/>
          <w:numId w:val="1"/>
        </w:numPr>
        <w:spacing w:before="120" w:after="120"/>
        <w:ind w:left="1559" w:hanging="1134"/>
        <w:jc w:val="both"/>
        <w:rPr>
          <w:rFonts w:asciiTheme="minorHAnsi" w:hAnsiTheme="minorHAnsi" w:cstheme="minorHAnsi"/>
          <w:b w:val="0"/>
          <w:sz w:val="22"/>
          <w:szCs w:val="22"/>
        </w:rPr>
      </w:pPr>
      <w:r w:rsidRPr="00340CCE">
        <w:rPr>
          <w:rFonts w:asciiTheme="minorHAnsi" w:hAnsiTheme="minorHAnsi" w:cstheme="minorHAnsi"/>
          <w:b w:val="0"/>
          <w:sz w:val="22"/>
          <w:szCs w:val="22"/>
        </w:rPr>
        <w:t xml:space="preserve">There </w:t>
      </w:r>
      <w:r w:rsidR="001F0B37" w:rsidRPr="00340CCE">
        <w:rPr>
          <w:rFonts w:asciiTheme="minorHAnsi" w:hAnsiTheme="minorHAnsi" w:cstheme="minorHAnsi"/>
          <w:b w:val="0"/>
          <w:sz w:val="22"/>
          <w:szCs w:val="22"/>
        </w:rPr>
        <w:t xml:space="preserve">is </w:t>
      </w:r>
      <w:r w:rsidRPr="00340CCE">
        <w:rPr>
          <w:rFonts w:asciiTheme="minorHAnsi" w:hAnsiTheme="minorHAnsi" w:cstheme="minorHAnsi"/>
          <w:b w:val="0"/>
          <w:sz w:val="22"/>
          <w:szCs w:val="22"/>
        </w:rPr>
        <w:t xml:space="preserve">specific simultaneous call situation </w:t>
      </w:r>
      <w:r w:rsidR="001F0B37" w:rsidRPr="00340CCE">
        <w:rPr>
          <w:rFonts w:asciiTheme="minorHAnsi" w:hAnsiTheme="minorHAnsi" w:cstheme="minorHAnsi"/>
          <w:b w:val="0"/>
          <w:sz w:val="22"/>
          <w:szCs w:val="22"/>
        </w:rPr>
        <w:t xml:space="preserve">with </w:t>
      </w:r>
      <w:r w:rsidRPr="00340CCE">
        <w:rPr>
          <w:rFonts w:asciiTheme="minorHAnsi" w:hAnsiTheme="minorHAnsi" w:cstheme="minorHAnsi"/>
          <w:b w:val="0"/>
          <w:sz w:val="22"/>
          <w:szCs w:val="22"/>
        </w:rPr>
        <w:t>User</w:t>
      </w:r>
      <w:r w:rsidR="001F0B37" w:rsidRPr="00340CCE">
        <w:rPr>
          <w:rFonts w:asciiTheme="minorHAnsi" w:hAnsiTheme="minorHAnsi" w:cstheme="minorHAnsi"/>
          <w:b w:val="0"/>
          <w:sz w:val="22"/>
          <w:szCs w:val="22"/>
        </w:rPr>
        <w:t>s</w:t>
      </w:r>
      <w:r w:rsidRPr="00340CCE">
        <w:rPr>
          <w:rFonts w:asciiTheme="minorHAnsi" w:hAnsiTheme="minorHAnsi" w:cstheme="minorHAnsi"/>
          <w:b w:val="0"/>
          <w:sz w:val="22"/>
          <w:szCs w:val="22"/>
        </w:rPr>
        <w:t xml:space="preserve"> </w:t>
      </w:r>
      <w:r w:rsidR="00543CB7" w:rsidRPr="00340CCE">
        <w:rPr>
          <w:rFonts w:asciiTheme="minorHAnsi" w:hAnsiTheme="minorHAnsi" w:cstheme="minorHAnsi"/>
          <w:b w:val="0"/>
          <w:sz w:val="22"/>
          <w:szCs w:val="22"/>
        </w:rPr>
        <w:t>connected to</w:t>
      </w:r>
      <w:r w:rsidR="00DA43B9" w:rsidRPr="00340CCE">
        <w:rPr>
          <w:rFonts w:asciiTheme="minorHAnsi" w:hAnsiTheme="minorHAnsi" w:cstheme="minorHAnsi"/>
          <w:b w:val="0"/>
          <w:sz w:val="22"/>
          <w:szCs w:val="22"/>
        </w:rPr>
        <w:t xml:space="preserve"> </w:t>
      </w:r>
      <w:r w:rsidR="00543CB7" w:rsidRPr="00340CCE">
        <w:rPr>
          <w:rFonts w:asciiTheme="minorHAnsi" w:hAnsiTheme="minorHAnsi" w:cstheme="minorHAnsi"/>
          <w:b w:val="0"/>
          <w:sz w:val="22"/>
          <w:szCs w:val="22"/>
        </w:rPr>
        <w:t xml:space="preserve">the same </w:t>
      </w:r>
      <w:r w:rsidR="00093020" w:rsidRPr="00340CCE">
        <w:rPr>
          <w:rFonts w:asciiTheme="minorHAnsi" w:hAnsiTheme="minorHAnsi" w:cstheme="minorHAnsi"/>
          <w:b w:val="0"/>
          <w:sz w:val="22"/>
          <w:szCs w:val="22"/>
        </w:rPr>
        <w:t>System</w:t>
      </w:r>
      <w:r w:rsidR="009B6DEE" w:rsidRPr="00340CCE">
        <w:rPr>
          <w:rFonts w:asciiTheme="minorHAnsi" w:hAnsiTheme="minorHAnsi" w:cstheme="minorHAnsi"/>
          <w:b w:val="0"/>
          <w:sz w:val="22"/>
          <w:szCs w:val="22"/>
        </w:rPr>
        <w:t xml:space="preserve">. </w:t>
      </w:r>
      <w:r w:rsidR="00543CB7" w:rsidRPr="00340CCE">
        <w:rPr>
          <w:rFonts w:asciiTheme="minorHAnsi" w:hAnsiTheme="minorHAnsi" w:cstheme="minorHAnsi"/>
          <w:b w:val="0"/>
          <w:sz w:val="22"/>
          <w:szCs w:val="22"/>
        </w:rPr>
        <w:t>In this situation, within the performance</w:t>
      </w:r>
      <w:r w:rsidR="00DA43B9" w:rsidRPr="00340CCE">
        <w:rPr>
          <w:rFonts w:asciiTheme="minorHAnsi" w:hAnsiTheme="minorHAnsi" w:cstheme="minorHAnsi"/>
          <w:b w:val="0"/>
          <w:sz w:val="22"/>
          <w:szCs w:val="22"/>
        </w:rPr>
        <w:t xml:space="preserve"> </w:t>
      </w:r>
      <w:r w:rsidR="00543CB7" w:rsidRPr="00340CCE">
        <w:rPr>
          <w:rFonts w:asciiTheme="minorHAnsi" w:hAnsiTheme="minorHAnsi" w:cstheme="minorHAnsi"/>
          <w:b w:val="0"/>
          <w:sz w:val="22"/>
          <w:szCs w:val="22"/>
        </w:rPr>
        <w:t xml:space="preserve">criteria stipulated for </w:t>
      </w:r>
      <w:r w:rsidR="009C0AF0" w:rsidRPr="00340CCE">
        <w:rPr>
          <w:rFonts w:asciiTheme="minorHAnsi" w:hAnsiTheme="minorHAnsi" w:cstheme="minorHAnsi"/>
          <w:b w:val="0"/>
          <w:sz w:val="22"/>
          <w:szCs w:val="22"/>
        </w:rPr>
        <w:t>DA</w:t>
      </w:r>
      <w:r w:rsidR="00543CB7" w:rsidRPr="00340CCE">
        <w:rPr>
          <w:rFonts w:asciiTheme="minorHAnsi" w:hAnsiTheme="minorHAnsi" w:cstheme="minorHAnsi"/>
          <w:b w:val="0"/>
          <w:sz w:val="22"/>
          <w:szCs w:val="22"/>
        </w:rPr>
        <w:t xml:space="preserve"> and</w:t>
      </w:r>
      <w:r w:rsidR="00DA43B9" w:rsidRPr="00340CCE">
        <w:rPr>
          <w:rFonts w:asciiTheme="minorHAnsi" w:hAnsiTheme="minorHAnsi" w:cstheme="minorHAnsi"/>
          <w:b w:val="0"/>
          <w:sz w:val="22"/>
          <w:szCs w:val="22"/>
        </w:rPr>
        <w:t xml:space="preserve"> </w:t>
      </w:r>
      <w:r w:rsidR="00543CB7" w:rsidRPr="00340CCE">
        <w:rPr>
          <w:rFonts w:asciiTheme="minorHAnsi" w:hAnsiTheme="minorHAnsi" w:cstheme="minorHAnsi"/>
          <w:b w:val="0"/>
          <w:sz w:val="22"/>
          <w:szCs w:val="22"/>
        </w:rPr>
        <w:t>I</w:t>
      </w:r>
      <w:r w:rsidRPr="00340CCE">
        <w:rPr>
          <w:rFonts w:asciiTheme="minorHAnsi" w:hAnsiTheme="minorHAnsi" w:cstheme="minorHAnsi"/>
          <w:b w:val="0"/>
          <w:sz w:val="22"/>
          <w:szCs w:val="22"/>
        </w:rPr>
        <w:t>A</w:t>
      </w:r>
      <w:r w:rsidR="005717D5" w:rsidRPr="00340CCE">
        <w:rPr>
          <w:rFonts w:asciiTheme="minorHAnsi" w:hAnsiTheme="minorHAnsi" w:cstheme="minorHAnsi"/>
          <w:b w:val="0"/>
          <w:sz w:val="22"/>
          <w:szCs w:val="22"/>
        </w:rPr>
        <w:t xml:space="preserve"> calls</w:t>
      </w:r>
      <w:r w:rsidR="00543CB7" w:rsidRPr="00340CCE">
        <w:rPr>
          <w:rFonts w:asciiTheme="minorHAnsi" w:hAnsiTheme="minorHAnsi" w:cstheme="minorHAnsi"/>
          <w:b w:val="0"/>
          <w:sz w:val="22"/>
          <w:szCs w:val="22"/>
        </w:rPr>
        <w:t>, a simultaneous</w:t>
      </w:r>
      <w:r w:rsidR="00DA43B9" w:rsidRPr="00340CCE">
        <w:rPr>
          <w:rFonts w:asciiTheme="minorHAnsi" w:hAnsiTheme="minorHAnsi" w:cstheme="minorHAnsi"/>
          <w:b w:val="0"/>
          <w:sz w:val="22"/>
          <w:szCs w:val="22"/>
        </w:rPr>
        <w:t xml:space="preserve"> </w:t>
      </w:r>
      <w:r w:rsidR="00543CB7" w:rsidRPr="00340CCE">
        <w:rPr>
          <w:rFonts w:asciiTheme="minorHAnsi" w:hAnsiTheme="minorHAnsi" w:cstheme="minorHAnsi"/>
          <w:b w:val="0"/>
          <w:sz w:val="22"/>
          <w:szCs w:val="22"/>
        </w:rPr>
        <w:t>call attempt sh</w:t>
      </w:r>
      <w:r w:rsidR="001819A4" w:rsidRPr="00340CCE">
        <w:rPr>
          <w:rFonts w:asciiTheme="minorHAnsi" w:hAnsiTheme="minorHAnsi" w:cstheme="minorHAnsi"/>
          <w:b w:val="0"/>
          <w:sz w:val="22"/>
          <w:szCs w:val="22"/>
        </w:rPr>
        <w:t>all</w:t>
      </w:r>
      <w:r w:rsidR="00543CB7" w:rsidRPr="00340CCE">
        <w:rPr>
          <w:rFonts w:asciiTheme="minorHAnsi" w:hAnsiTheme="minorHAnsi" w:cstheme="minorHAnsi"/>
          <w:b w:val="0"/>
          <w:sz w:val="22"/>
          <w:szCs w:val="22"/>
        </w:rPr>
        <w:t xml:space="preserve"> result in both Users</w:t>
      </w:r>
      <w:r w:rsidR="00DA43B9" w:rsidRPr="00340CCE">
        <w:rPr>
          <w:rFonts w:asciiTheme="minorHAnsi" w:hAnsiTheme="minorHAnsi" w:cstheme="minorHAnsi"/>
          <w:b w:val="0"/>
          <w:sz w:val="22"/>
          <w:szCs w:val="22"/>
        </w:rPr>
        <w:t xml:space="preserve"> </w:t>
      </w:r>
      <w:r w:rsidR="00543CB7" w:rsidRPr="00340CCE">
        <w:rPr>
          <w:rFonts w:asciiTheme="minorHAnsi" w:hAnsiTheme="minorHAnsi" w:cstheme="minorHAnsi"/>
          <w:b w:val="0"/>
          <w:sz w:val="22"/>
          <w:szCs w:val="22"/>
        </w:rPr>
        <w:t>being connected.</w:t>
      </w:r>
    </w:p>
    <w:p w14:paraId="20A1753A" w14:textId="27875AC9" w:rsidR="00AA7A17" w:rsidRPr="005A25CA" w:rsidRDefault="00125F92" w:rsidP="005A25CA">
      <w:pPr>
        <w:pStyle w:val="Style1"/>
        <w:numPr>
          <w:ilvl w:val="2"/>
          <w:numId w:val="1"/>
        </w:numPr>
        <w:ind w:left="1276" w:hanging="850"/>
        <w:jc w:val="both"/>
        <w:rPr>
          <w:rFonts w:asciiTheme="minorHAnsi" w:hAnsiTheme="minorHAnsi" w:cstheme="minorHAnsi"/>
          <w:bCs w:val="0"/>
          <w:sz w:val="22"/>
          <w:szCs w:val="22"/>
        </w:rPr>
      </w:pPr>
      <w:r w:rsidRPr="005A25CA">
        <w:rPr>
          <w:rFonts w:asciiTheme="minorHAnsi" w:hAnsiTheme="minorHAnsi" w:cstheme="minorHAnsi"/>
          <w:bCs w:val="0"/>
          <w:sz w:val="22"/>
          <w:szCs w:val="22"/>
        </w:rPr>
        <w:t xml:space="preserve">Call Queuing </w:t>
      </w:r>
    </w:p>
    <w:p w14:paraId="2C04985C" w14:textId="1BDBA29C" w:rsidR="001839C4" w:rsidRPr="00340CCE" w:rsidRDefault="001839C4" w:rsidP="00325D54">
      <w:pPr>
        <w:pStyle w:val="Style1"/>
        <w:numPr>
          <w:ilvl w:val="3"/>
          <w:numId w:val="1"/>
        </w:numPr>
        <w:spacing w:before="120" w:after="120"/>
        <w:ind w:left="1559" w:hanging="1134"/>
        <w:jc w:val="both"/>
        <w:rPr>
          <w:rFonts w:cstheme="minorHAnsi"/>
        </w:rPr>
      </w:pPr>
      <w:r w:rsidRPr="00340CCE">
        <w:rPr>
          <w:rFonts w:asciiTheme="minorHAnsi" w:hAnsiTheme="minorHAnsi" w:cstheme="minorHAnsi"/>
          <w:b w:val="0"/>
          <w:sz w:val="22"/>
          <w:szCs w:val="22"/>
        </w:rPr>
        <w:t xml:space="preserve">The Call Queuing </w:t>
      </w:r>
      <w:r w:rsidR="009B6DEE" w:rsidRPr="00340CCE">
        <w:rPr>
          <w:rFonts w:asciiTheme="minorHAnsi" w:hAnsiTheme="minorHAnsi" w:cstheme="minorHAnsi"/>
          <w:b w:val="0"/>
          <w:sz w:val="22"/>
          <w:szCs w:val="22"/>
        </w:rPr>
        <w:t xml:space="preserve">shall be supported to </w:t>
      </w:r>
      <w:r w:rsidRPr="00340CCE">
        <w:rPr>
          <w:rFonts w:asciiTheme="minorHAnsi" w:hAnsiTheme="minorHAnsi" w:cstheme="minorHAnsi"/>
          <w:b w:val="0"/>
          <w:sz w:val="22"/>
          <w:szCs w:val="22"/>
        </w:rPr>
        <w:t xml:space="preserve">provide a means for a User to have </w:t>
      </w:r>
      <w:r w:rsidR="00AA7A17" w:rsidRPr="00340CCE">
        <w:rPr>
          <w:rFonts w:asciiTheme="minorHAnsi" w:hAnsiTheme="minorHAnsi" w:cstheme="minorHAnsi"/>
          <w:b w:val="0"/>
          <w:sz w:val="22"/>
          <w:szCs w:val="22"/>
        </w:rPr>
        <w:t>several</w:t>
      </w:r>
      <w:r w:rsidRPr="00340CCE">
        <w:rPr>
          <w:rFonts w:asciiTheme="minorHAnsi" w:hAnsiTheme="minorHAnsi" w:cstheme="minorHAnsi"/>
          <w:b w:val="0"/>
          <w:sz w:val="22"/>
          <w:szCs w:val="22"/>
        </w:rPr>
        <w:t xml:space="preserve"> incoming calls placed in a queue so that the order of their arrival and some means of identifying their origin can be easily determined.</w:t>
      </w:r>
    </w:p>
    <w:p w14:paraId="4755CFCC" w14:textId="77777777" w:rsidR="001839C4" w:rsidRPr="00340CCE" w:rsidRDefault="001839C4" w:rsidP="00325D54">
      <w:pPr>
        <w:pStyle w:val="Style1"/>
        <w:numPr>
          <w:ilvl w:val="3"/>
          <w:numId w:val="1"/>
        </w:numPr>
        <w:spacing w:before="120" w:after="120"/>
        <w:ind w:left="1559" w:hanging="1134"/>
        <w:jc w:val="both"/>
        <w:rPr>
          <w:rFonts w:cstheme="minorHAnsi"/>
        </w:rPr>
      </w:pPr>
      <w:r w:rsidRPr="00340CCE">
        <w:rPr>
          <w:rFonts w:asciiTheme="minorHAnsi" w:hAnsiTheme="minorHAnsi" w:cstheme="minorHAnsi"/>
          <w:b w:val="0"/>
          <w:sz w:val="22"/>
          <w:szCs w:val="22"/>
        </w:rPr>
        <w:t>Although the means of indicating the order of arrival is implementation specific, it is common for some form of stacking arrangement to be used. Consideration needs to be given to the maximum size of queue that would be considered manageable. Typically, a queue would be 5 or 6 calls deep.</w:t>
      </w:r>
    </w:p>
    <w:p w14:paraId="42119ECC" w14:textId="5D3D4D9F" w:rsidR="001839C4" w:rsidRPr="00340CCE" w:rsidRDefault="00745053" w:rsidP="00325D54">
      <w:pPr>
        <w:pStyle w:val="Style1"/>
        <w:numPr>
          <w:ilvl w:val="3"/>
          <w:numId w:val="1"/>
        </w:numPr>
        <w:spacing w:before="120" w:after="120"/>
        <w:ind w:left="1559" w:hanging="1134"/>
        <w:jc w:val="both"/>
        <w:rPr>
          <w:rFonts w:cstheme="minorHAnsi"/>
        </w:rPr>
      </w:pPr>
      <w:r w:rsidRPr="00340CCE">
        <w:rPr>
          <w:rFonts w:asciiTheme="minorHAnsi" w:hAnsiTheme="minorHAnsi" w:cstheme="minorHAnsi"/>
          <w:b w:val="0"/>
          <w:sz w:val="22"/>
          <w:szCs w:val="22"/>
        </w:rPr>
        <w:t>T</w:t>
      </w:r>
      <w:r w:rsidR="001839C4" w:rsidRPr="00340CCE">
        <w:rPr>
          <w:rFonts w:asciiTheme="minorHAnsi" w:hAnsiTheme="minorHAnsi" w:cstheme="minorHAnsi"/>
          <w:b w:val="0"/>
          <w:sz w:val="22"/>
          <w:szCs w:val="22"/>
        </w:rPr>
        <w:t xml:space="preserve">he specific Calling Party Identity </w:t>
      </w:r>
      <w:r w:rsidRPr="00340CCE">
        <w:rPr>
          <w:rFonts w:asciiTheme="minorHAnsi" w:hAnsiTheme="minorHAnsi" w:cstheme="minorHAnsi"/>
          <w:b w:val="0"/>
          <w:sz w:val="22"/>
          <w:szCs w:val="22"/>
        </w:rPr>
        <w:t>shall</w:t>
      </w:r>
      <w:r w:rsidR="001839C4" w:rsidRPr="00340CCE">
        <w:rPr>
          <w:rFonts w:asciiTheme="minorHAnsi" w:hAnsiTheme="minorHAnsi" w:cstheme="minorHAnsi"/>
          <w:b w:val="0"/>
          <w:sz w:val="22"/>
          <w:szCs w:val="22"/>
        </w:rPr>
        <w:t xml:space="preserve"> be provided to controllers wherever possible. </w:t>
      </w:r>
      <w:r w:rsidR="00B22F32" w:rsidRPr="00340CCE">
        <w:rPr>
          <w:rFonts w:asciiTheme="minorHAnsi" w:hAnsiTheme="minorHAnsi" w:cstheme="minorHAnsi"/>
          <w:b w:val="0"/>
          <w:sz w:val="22"/>
          <w:szCs w:val="22"/>
        </w:rPr>
        <w:t>If</w:t>
      </w:r>
      <w:r w:rsidR="001839C4" w:rsidRPr="00340CCE">
        <w:rPr>
          <w:rFonts w:asciiTheme="minorHAnsi" w:hAnsiTheme="minorHAnsi" w:cstheme="minorHAnsi"/>
          <w:b w:val="0"/>
          <w:sz w:val="22"/>
          <w:szCs w:val="22"/>
        </w:rPr>
        <w:t xml:space="preserve"> it is not possible to provide the specific Calling Party identity, it is recommended that a general identity </w:t>
      </w:r>
      <w:r w:rsidRPr="00340CCE">
        <w:rPr>
          <w:rFonts w:asciiTheme="minorHAnsi" w:hAnsiTheme="minorHAnsi" w:cstheme="minorHAnsi"/>
          <w:b w:val="0"/>
          <w:sz w:val="22"/>
          <w:szCs w:val="22"/>
        </w:rPr>
        <w:t>shall</w:t>
      </w:r>
      <w:r w:rsidR="001839C4" w:rsidRPr="00340CCE">
        <w:rPr>
          <w:rFonts w:asciiTheme="minorHAnsi" w:hAnsiTheme="minorHAnsi" w:cstheme="minorHAnsi"/>
          <w:b w:val="0"/>
          <w:sz w:val="22"/>
          <w:szCs w:val="22"/>
        </w:rPr>
        <w:t xml:space="preserve"> indicate the generic source of the call.</w:t>
      </w:r>
    </w:p>
    <w:p w14:paraId="3905E235" w14:textId="77777777" w:rsidR="00125F92" w:rsidRPr="00340CCE" w:rsidRDefault="00125F92" w:rsidP="00325D54">
      <w:pPr>
        <w:pStyle w:val="Style1"/>
        <w:numPr>
          <w:ilvl w:val="3"/>
          <w:numId w:val="1"/>
        </w:numPr>
        <w:spacing w:before="120" w:after="120"/>
        <w:ind w:left="1559" w:hanging="1134"/>
        <w:jc w:val="both"/>
        <w:rPr>
          <w:rFonts w:cstheme="minorHAnsi"/>
        </w:rPr>
      </w:pPr>
      <w:r w:rsidRPr="00340CCE">
        <w:rPr>
          <w:rFonts w:asciiTheme="minorHAnsi" w:hAnsiTheme="minorHAnsi" w:cstheme="minorHAnsi"/>
          <w:b w:val="0"/>
          <w:sz w:val="22"/>
          <w:szCs w:val="22"/>
        </w:rPr>
        <w:t>The basic attributes of the Call Queuing facility are as follows:</w:t>
      </w:r>
    </w:p>
    <w:p w14:paraId="31C3ECE3" w14:textId="7A3081DF" w:rsidR="00125F92" w:rsidRPr="00340CCE" w:rsidRDefault="00125F92" w:rsidP="00BD3430">
      <w:pPr>
        <w:pStyle w:val="ListParagraph"/>
        <w:numPr>
          <w:ilvl w:val="0"/>
          <w:numId w:val="2"/>
        </w:numPr>
        <w:autoSpaceDE w:val="0"/>
        <w:autoSpaceDN w:val="0"/>
        <w:adjustRightInd w:val="0"/>
        <w:spacing w:before="120" w:after="120" w:line="240" w:lineRule="auto"/>
        <w:ind w:left="1702" w:hanging="284"/>
        <w:contextualSpacing w:val="0"/>
        <w:jc w:val="both"/>
        <w:rPr>
          <w:rFonts w:eastAsia="Arial Unicode MS" w:cstheme="minorHAnsi"/>
          <w:bCs/>
          <w:color w:val="000000"/>
        </w:rPr>
      </w:pPr>
      <w:r w:rsidRPr="00340CCE">
        <w:rPr>
          <w:rFonts w:eastAsia="Arial Unicode MS" w:cstheme="minorHAnsi"/>
          <w:bCs/>
          <w:color w:val="000000"/>
        </w:rPr>
        <w:t>all calls in the queue are in a calling (ringing) condition until answered</w:t>
      </w:r>
      <w:r w:rsidR="00B22F32" w:rsidRPr="00340CCE">
        <w:rPr>
          <w:rFonts w:eastAsia="Arial Unicode MS" w:cstheme="minorHAnsi"/>
          <w:bCs/>
          <w:color w:val="000000"/>
        </w:rPr>
        <w:t>,</w:t>
      </w:r>
    </w:p>
    <w:p w14:paraId="44638DF1" w14:textId="3369F0B2" w:rsidR="00125F92" w:rsidRPr="00340CCE" w:rsidRDefault="00125F92" w:rsidP="00BD3430">
      <w:pPr>
        <w:pStyle w:val="ListParagraph"/>
        <w:numPr>
          <w:ilvl w:val="0"/>
          <w:numId w:val="2"/>
        </w:numPr>
        <w:autoSpaceDE w:val="0"/>
        <w:autoSpaceDN w:val="0"/>
        <w:adjustRightInd w:val="0"/>
        <w:spacing w:before="120" w:after="120" w:line="240" w:lineRule="auto"/>
        <w:ind w:left="1702" w:hanging="284"/>
        <w:contextualSpacing w:val="0"/>
        <w:jc w:val="both"/>
        <w:rPr>
          <w:rFonts w:eastAsia="Arial Unicode MS" w:cstheme="minorHAnsi"/>
          <w:bCs/>
          <w:color w:val="000000"/>
        </w:rPr>
      </w:pPr>
      <w:r w:rsidRPr="00340CCE">
        <w:rPr>
          <w:rFonts w:eastAsia="Arial Unicode MS" w:cstheme="minorHAnsi"/>
          <w:bCs/>
          <w:color w:val="000000"/>
        </w:rPr>
        <w:t>a manual process may be used for selecting the next call to be answered but this does not preclude some form of first-in-first-out automatic selection</w:t>
      </w:r>
      <w:r w:rsidR="00B22F32" w:rsidRPr="00340CCE">
        <w:rPr>
          <w:rFonts w:eastAsia="Arial Unicode MS" w:cstheme="minorHAnsi"/>
          <w:bCs/>
          <w:color w:val="000000"/>
        </w:rPr>
        <w:t>,</w:t>
      </w:r>
    </w:p>
    <w:p w14:paraId="3A492959" w14:textId="77777777" w:rsidR="00FD10F5" w:rsidRPr="00340CCE" w:rsidRDefault="00125F92" w:rsidP="00BD3430">
      <w:pPr>
        <w:pStyle w:val="ListParagraph"/>
        <w:numPr>
          <w:ilvl w:val="0"/>
          <w:numId w:val="2"/>
        </w:numPr>
        <w:autoSpaceDE w:val="0"/>
        <w:autoSpaceDN w:val="0"/>
        <w:adjustRightInd w:val="0"/>
        <w:spacing w:before="120" w:after="120" w:line="240" w:lineRule="auto"/>
        <w:ind w:left="1702" w:hanging="284"/>
        <w:contextualSpacing w:val="0"/>
        <w:jc w:val="both"/>
        <w:rPr>
          <w:rFonts w:eastAsia="Arial Unicode MS" w:cstheme="minorHAnsi"/>
          <w:bCs/>
          <w:color w:val="000000"/>
        </w:rPr>
      </w:pPr>
      <w:r w:rsidRPr="00340CCE">
        <w:rPr>
          <w:rFonts w:eastAsia="Arial Unicode MS" w:cstheme="minorHAnsi"/>
          <w:bCs/>
          <w:color w:val="000000"/>
        </w:rPr>
        <w:t>a</w:t>
      </w:r>
      <w:r w:rsidR="007411D7" w:rsidRPr="00340CCE">
        <w:rPr>
          <w:rFonts w:eastAsia="Arial Unicode MS" w:cstheme="minorHAnsi"/>
          <w:bCs/>
          <w:color w:val="000000"/>
        </w:rPr>
        <w:t>d</w:t>
      </w:r>
      <w:r w:rsidRPr="00340CCE">
        <w:rPr>
          <w:rFonts w:eastAsia="Arial Unicode MS" w:cstheme="minorHAnsi"/>
          <w:bCs/>
          <w:color w:val="000000"/>
        </w:rPr>
        <w:t>ditional indications shall be used to identify Priority Calls that have arrived in the queue. Such indications might include a unique flag against the queue entry, a different display attribute (e.g. flashing characters or a unique colour) and a distinctive audible alert.</w:t>
      </w:r>
    </w:p>
    <w:p w14:paraId="23C40A29" w14:textId="77777777" w:rsidR="00125F92" w:rsidRPr="00340CCE" w:rsidRDefault="00125F92" w:rsidP="00325D54">
      <w:pPr>
        <w:pStyle w:val="Style1"/>
        <w:numPr>
          <w:ilvl w:val="3"/>
          <w:numId w:val="1"/>
        </w:numPr>
        <w:spacing w:before="120" w:after="120"/>
        <w:ind w:left="1559" w:hanging="1134"/>
        <w:jc w:val="both"/>
        <w:rPr>
          <w:rFonts w:cstheme="minorHAnsi"/>
        </w:rPr>
      </w:pPr>
      <w:r w:rsidRPr="00340CCE">
        <w:rPr>
          <w:rFonts w:asciiTheme="minorHAnsi" w:hAnsiTheme="minorHAnsi" w:cstheme="minorHAnsi"/>
          <w:b w:val="0"/>
          <w:sz w:val="22"/>
          <w:szCs w:val="22"/>
        </w:rPr>
        <w:t>Although it will usually be I</w:t>
      </w:r>
      <w:r w:rsidR="00FD10F5" w:rsidRPr="00340CCE">
        <w:rPr>
          <w:rFonts w:asciiTheme="minorHAnsi" w:hAnsiTheme="minorHAnsi" w:cstheme="minorHAnsi"/>
          <w:b w:val="0"/>
          <w:sz w:val="22"/>
          <w:szCs w:val="22"/>
        </w:rPr>
        <w:t>D</w:t>
      </w:r>
      <w:r w:rsidRPr="00340CCE">
        <w:rPr>
          <w:rFonts w:asciiTheme="minorHAnsi" w:hAnsiTheme="minorHAnsi" w:cstheme="minorHAnsi"/>
          <w:b w:val="0"/>
          <w:sz w:val="22"/>
          <w:szCs w:val="22"/>
        </w:rPr>
        <w:t xml:space="preserve">A calls that are directed to the Call Queuing facility, in some exceptional circumstances (most commonly fault or call diversion conditions) DA calls may </w:t>
      </w:r>
      <w:r w:rsidRPr="00340CCE">
        <w:rPr>
          <w:rFonts w:asciiTheme="minorHAnsi" w:hAnsiTheme="minorHAnsi" w:cstheme="minorHAnsi"/>
          <w:b w:val="0"/>
          <w:sz w:val="22"/>
          <w:szCs w:val="22"/>
        </w:rPr>
        <w:lastRenderedPageBreak/>
        <w:t>also be placed in a call queue. In these cases, some additional means of identifying the call as a DA call shall be given.</w:t>
      </w:r>
    </w:p>
    <w:p w14:paraId="561C1D88" w14:textId="5D6B05AC" w:rsidR="00125180" w:rsidRPr="005A25CA" w:rsidRDefault="00543CB7" w:rsidP="005A25CA">
      <w:pPr>
        <w:pStyle w:val="Style1"/>
        <w:numPr>
          <w:ilvl w:val="2"/>
          <w:numId w:val="1"/>
        </w:numPr>
        <w:ind w:left="1276" w:hanging="850"/>
        <w:jc w:val="both"/>
        <w:rPr>
          <w:rFonts w:asciiTheme="minorHAnsi" w:hAnsiTheme="minorHAnsi" w:cstheme="minorHAnsi"/>
          <w:bCs w:val="0"/>
          <w:sz w:val="22"/>
          <w:szCs w:val="22"/>
        </w:rPr>
      </w:pPr>
      <w:r w:rsidRPr="005A25CA">
        <w:rPr>
          <w:rFonts w:asciiTheme="minorHAnsi" w:hAnsiTheme="minorHAnsi" w:cstheme="minorHAnsi"/>
          <w:bCs w:val="0"/>
          <w:sz w:val="22"/>
          <w:szCs w:val="22"/>
        </w:rPr>
        <w:t>Outgoing Calls Last Number Redial</w:t>
      </w:r>
    </w:p>
    <w:p w14:paraId="57FDF7A7" w14:textId="27424742" w:rsidR="00543CB7" w:rsidRPr="00340CCE" w:rsidRDefault="00543CB7" w:rsidP="00325D54">
      <w:pPr>
        <w:pStyle w:val="Style1"/>
        <w:numPr>
          <w:ilvl w:val="3"/>
          <w:numId w:val="1"/>
        </w:numPr>
        <w:spacing w:before="120" w:after="120"/>
        <w:ind w:left="1559" w:hanging="1134"/>
        <w:jc w:val="both"/>
        <w:rPr>
          <w:rFonts w:asciiTheme="minorHAnsi" w:hAnsiTheme="minorHAnsi" w:cstheme="minorHAnsi"/>
          <w:b w:val="0"/>
          <w:sz w:val="22"/>
          <w:szCs w:val="22"/>
        </w:rPr>
      </w:pPr>
      <w:r w:rsidRPr="00340CCE">
        <w:rPr>
          <w:rFonts w:asciiTheme="minorHAnsi" w:hAnsiTheme="minorHAnsi" w:cstheme="minorHAnsi"/>
          <w:b w:val="0"/>
          <w:sz w:val="22"/>
          <w:szCs w:val="22"/>
        </w:rPr>
        <w:t>This function shall enable the user to</w:t>
      </w:r>
      <w:r w:rsidR="00DA43B9"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make a call to the last destination called</w:t>
      </w:r>
      <w:r w:rsidR="00DA43B9"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 xml:space="preserve">by accessing a single key </w:t>
      </w:r>
      <w:r w:rsidR="001F0B37" w:rsidRPr="00340CCE">
        <w:rPr>
          <w:rFonts w:asciiTheme="minorHAnsi" w:hAnsiTheme="minorHAnsi" w:cstheme="minorHAnsi"/>
          <w:b w:val="0"/>
          <w:sz w:val="22"/>
          <w:szCs w:val="22"/>
        </w:rPr>
        <w:t xml:space="preserve">within the call history </w:t>
      </w:r>
      <w:r w:rsidRPr="00340CCE">
        <w:rPr>
          <w:rFonts w:asciiTheme="minorHAnsi" w:hAnsiTheme="minorHAnsi" w:cstheme="minorHAnsi"/>
          <w:b w:val="0"/>
          <w:sz w:val="22"/>
          <w:szCs w:val="22"/>
        </w:rPr>
        <w:t xml:space="preserve">and not </w:t>
      </w:r>
      <w:r w:rsidR="00B22F32" w:rsidRPr="00340CCE">
        <w:rPr>
          <w:rFonts w:asciiTheme="minorHAnsi" w:hAnsiTheme="minorHAnsi" w:cstheme="minorHAnsi"/>
          <w:b w:val="0"/>
          <w:sz w:val="22"/>
          <w:szCs w:val="22"/>
        </w:rPr>
        <w:t>redialling</w:t>
      </w:r>
      <w:r w:rsidR="00DA43B9"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the complete number or the</w:t>
      </w:r>
      <w:r w:rsidR="00DA43B9"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 xml:space="preserve">abbreviated dialling </w:t>
      </w:r>
      <w:r w:rsidR="00055041" w:rsidRPr="00340CCE">
        <w:rPr>
          <w:rFonts w:asciiTheme="minorHAnsi" w:hAnsiTheme="minorHAnsi" w:cstheme="minorHAnsi"/>
          <w:b w:val="0"/>
          <w:sz w:val="22"/>
          <w:szCs w:val="22"/>
        </w:rPr>
        <w:t>“</w:t>
      </w:r>
      <w:r w:rsidRPr="00340CCE">
        <w:rPr>
          <w:rFonts w:asciiTheme="minorHAnsi" w:hAnsiTheme="minorHAnsi" w:cstheme="minorHAnsi"/>
          <w:b w:val="0"/>
          <w:sz w:val="22"/>
          <w:szCs w:val="22"/>
        </w:rPr>
        <w:t>code</w:t>
      </w:r>
      <w:r w:rsidR="00055041" w:rsidRPr="00340CCE">
        <w:rPr>
          <w:rFonts w:asciiTheme="minorHAnsi" w:hAnsiTheme="minorHAnsi" w:cstheme="minorHAnsi"/>
          <w:b w:val="0"/>
          <w:sz w:val="22"/>
          <w:szCs w:val="22"/>
        </w:rPr>
        <w:t>”</w:t>
      </w:r>
      <w:r w:rsidRPr="00340CCE">
        <w:rPr>
          <w:rFonts w:asciiTheme="minorHAnsi" w:hAnsiTheme="minorHAnsi" w:cstheme="minorHAnsi"/>
          <w:b w:val="0"/>
          <w:sz w:val="22"/>
          <w:szCs w:val="22"/>
        </w:rPr>
        <w:t>.</w:t>
      </w:r>
    </w:p>
    <w:p w14:paraId="7D28A2F4" w14:textId="2B071D47" w:rsidR="00125180" w:rsidRPr="005A25CA" w:rsidRDefault="00543CB7" w:rsidP="005A25CA">
      <w:pPr>
        <w:pStyle w:val="Style1"/>
        <w:numPr>
          <w:ilvl w:val="2"/>
          <w:numId w:val="1"/>
        </w:numPr>
        <w:ind w:left="1276" w:hanging="850"/>
        <w:jc w:val="both"/>
        <w:rPr>
          <w:rFonts w:asciiTheme="minorHAnsi" w:hAnsiTheme="minorHAnsi" w:cstheme="minorHAnsi"/>
          <w:bCs w:val="0"/>
          <w:sz w:val="22"/>
          <w:szCs w:val="22"/>
        </w:rPr>
      </w:pPr>
      <w:r w:rsidRPr="005A25CA">
        <w:rPr>
          <w:rFonts w:asciiTheme="minorHAnsi" w:hAnsiTheme="minorHAnsi" w:cstheme="minorHAnsi"/>
          <w:bCs w:val="0"/>
          <w:sz w:val="22"/>
          <w:szCs w:val="22"/>
        </w:rPr>
        <w:t>End Function</w:t>
      </w:r>
    </w:p>
    <w:p w14:paraId="769F737D" w14:textId="11131AAD" w:rsidR="0001082F" w:rsidRPr="00340CCE" w:rsidRDefault="001F0B37" w:rsidP="00EE4643">
      <w:pPr>
        <w:pStyle w:val="Style1"/>
        <w:numPr>
          <w:ilvl w:val="3"/>
          <w:numId w:val="1"/>
        </w:numPr>
        <w:spacing w:before="120" w:after="120"/>
        <w:ind w:left="1560" w:hanging="1134"/>
        <w:jc w:val="both"/>
        <w:rPr>
          <w:rFonts w:cstheme="minorHAnsi"/>
          <w:bCs w:val="0"/>
        </w:rPr>
      </w:pPr>
      <w:r w:rsidRPr="00340CCE">
        <w:rPr>
          <w:rFonts w:asciiTheme="minorHAnsi" w:hAnsiTheme="minorHAnsi" w:cstheme="minorHAnsi"/>
          <w:b w:val="0"/>
          <w:sz w:val="22"/>
          <w:szCs w:val="22"/>
        </w:rPr>
        <w:t>It shall be possible to terminate a call by a single key press</w:t>
      </w:r>
      <w:r w:rsidR="00152212" w:rsidRPr="00340CCE">
        <w:rPr>
          <w:rFonts w:asciiTheme="minorHAnsi" w:hAnsiTheme="minorHAnsi" w:cstheme="minorHAnsi"/>
          <w:b w:val="0"/>
          <w:sz w:val="22"/>
          <w:szCs w:val="22"/>
        </w:rPr>
        <w:t xml:space="preserve"> and by </w:t>
      </w:r>
      <w:r w:rsidR="007565E7" w:rsidRPr="00340CCE">
        <w:rPr>
          <w:rFonts w:asciiTheme="minorHAnsi" w:hAnsiTheme="minorHAnsi" w:cstheme="minorHAnsi"/>
          <w:b w:val="0"/>
          <w:sz w:val="22"/>
          <w:szCs w:val="22"/>
        </w:rPr>
        <w:t xml:space="preserve">putting </w:t>
      </w:r>
      <w:r w:rsidR="00152212" w:rsidRPr="00340CCE">
        <w:rPr>
          <w:rFonts w:asciiTheme="minorHAnsi" w:hAnsiTheme="minorHAnsi" w:cstheme="minorHAnsi"/>
          <w:b w:val="0"/>
          <w:sz w:val="22"/>
          <w:szCs w:val="22"/>
        </w:rPr>
        <w:t xml:space="preserve">the handset </w:t>
      </w:r>
      <w:r w:rsidR="007565E7" w:rsidRPr="00340CCE">
        <w:rPr>
          <w:rFonts w:asciiTheme="minorHAnsi" w:hAnsiTheme="minorHAnsi" w:cstheme="minorHAnsi"/>
          <w:b w:val="0"/>
          <w:sz w:val="22"/>
          <w:szCs w:val="22"/>
        </w:rPr>
        <w:t>on ho</w:t>
      </w:r>
      <w:r w:rsidR="00EE4643" w:rsidRPr="00340CCE">
        <w:rPr>
          <w:rFonts w:asciiTheme="minorHAnsi" w:hAnsiTheme="minorHAnsi" w:cstheme="minorHAnsi"/>
          <w:b w:val="0"/>
          <w:sz w:val="22"/>
          <w:szCs w:val="22"/>
        </w:rPr>
        <w:t>lder</w:t>
      </w:r>
      <w:r w:rsidR="007565E7" w:rsidRPr="00340CCE">
        <w:rPr>
          <w:rFonts w:asciiTheme="minorHAnsi" w:hAnsiTheme="minorHAnsi" w:cstheme="minorHAnsi"/>
          <w:b w:val="0"/>
          <w:sz w:val="22"/>
          <w:szCs w:val="22"/>
        </w:rPr>
        <w:t xml:space="preserve"> </w:t>
      </w:r>
      <w:r w:rsidR="00152212" w:rsidRPr="00340CCE">
        <w:rPr>
          <w:rFonts w:asciiTheme="minorHAnsi" w:hAnsiTheme="minorHAnsi" w:cstheme="minorHAnsi"/>
          <w:b w:val="0"/>
          <w:sz w:val="22"/>
          <w:szCs w:val="22"/>
        </w:rPr>
        <w:t>(on the base of handset).</w:t>
      </w:r>
      <w:r w:rsidR="00EE4643" w:rsidRPr="00340CCE">
        <w:rPr>
          <w:rFonts w:asciiTheme="minorHAnsi" w:hAnsiTheme="minorHAnsi" w:cstheme="minorHAnsi"/>
          <w:b w:val="0"/>
          <w:sz w:val="22"/>
          <w:szCs w:val="22"/>
        </w:rPr>
        <w:t xml:space="preserve"> The holder shall functionally active, the active telephone call shall be terminated when handset is put on holder.</w:t>
      </w:r>
    </w:p>
    <w:p w14:paraId="7944289A" w14:textId="7930F809" w:rsidR="00543CB7" w:rsidRPr="00340CCE" w:rsidRDefault="001F0B37" w:rsidP="00325D54">
      <w:pPr>
        <w:pStyle w:val="Style1"/>
        <w:numPr>
          <w:ilvl w:val="3"/>
          <w:numId w:val="1"/>
        </w:numPr>
        <w:spacing w:before="120" w:after="120"/>
        <w:ind w:left="1559" w:hanging="1134"/>
        <w:jc w:val="both"/>
        <w:rPr>
          <w:rFonts w:asciiTheme="minorHAnsi" w:hAnsiTheme="minorHAnsi" w:cstheme="minorHAnsi"/>
          <w:b w:val="0"/>
          <w:sz w:val="22"/>
          <w:szCs w:val="22"/>
        </w:rPr>
      </w:pPr>
      <w:r w:rsidRPr="00340CCE">
        <w:rPr>
          <w:rFonts w:asciiTheme="minorHAnsi" w:hAnsiTheme="minorHAnsi" w:cstheme="minorHAnsi"/>
          <w:b w:val="0"/>
          <w:sz w:val="22"/>
          <w:szCs w:val="22"/>
        </w:rPr>
        <w:t>Ending a call shall</w:t>
      </w:r>
      <w:r w:rsidR="00C34E9C" w:rsidRPr="00340CCE">
        <w:rPr>
          <w:rFonts w:asciiTheme="minorHAnsi" w:hAnsiTheme="minorHAnsi" w:cstheme="minorHAnsi"/>
          <w:b w:val="0"/>
          <w:sz w:val="22"/>
          <w:szCs w:val="22"/>
        </w:rPr>
        <w:t xml:space="preserve"> terminate the active call currently in progress and the visual indication shall be extinguished.</w:t>
      </w:r>
    </w:p>
    <w:p w14:paraId="5FD57550" w14:textId="19ED6A0A" w:rsidR="00125180" w:rsidRPr="005A25CA" w:rsidRDefault="00543CB7" w:rsidP="005A25CA">
      <w:pPr>
        <w:pStyle w:val="Style1"/>
        <w:numPr>
          <w:ilvl w:val="2"/>
          <w:numId w:val="1"/>
        </w:numPr>
        <w:ind w:left="1276" w:hanging="850"/>
        <w:jc w:val="both"/>
        <w:rPr>
          <w:rFonts w:asciiTheme="minorHAnsi" w:hAnsiTheme="minorHAnsi" w:cstheme="minorHAnsi"/>
          <w:bCs w:val="0"/>
          <w:sz w:val="22"/>
          <w:szCs w:val="22"/>
        </w:rPr>
      </w:pPr>
      <w:r w:rsidRPr="005A25CA">
        <w:rPr>
          <w:rFonts w:asciiTheme="minorHAnsi" w:hAnsiTheme="minorHAnsi" w:cstheme="minorHAnsi"/>
          <w:bCs w:val="0"/>
          <w:sz w:val="22"/>
          <w:szCs w:val="22"/>
        </w:rPr>
        <w:t>Supplementary Telephone</w:t>
      </w:r>
      <w:r w:rsidR="00BB5DAE" w:rsidRPr="005A25CA">
        <w:rPr>
          <w:rFonts w:asciiTheme="minorHAnsi" w:hAnsiTheme="minorHAnsi" w:cstheme="minorHAnsi"/>
          <w:bCs w:val="0"/>
          <w:sz w:val="22"/>
          <w:szCs w:val="22"/>
        </w:rPr>
        <w:t xml:space="preserve"> </w:t>
      </w:r>
      <w:r w:rsidR="00F954A2" w:rsidRPr="005A25CA">
        <w:rPr>
          <w:rFonts w:asciiTheme="minorHAnsi" w:hAnsiTheme="minorHAnsi" w:cstheme="minorHAnsi"/>
          <w:bCs w:val="0"/>
          <w:sz w:val="22"/>
          <w:szCs w:val="22"/>
        </w:rPr>
        <w:t>Services</w:t>
      </w:r>
      <w:r w:rsidR="00F95CC0" w:rsidRPr="005A25CA">
        <w:rPr>
          <w:rFonts w:asciiTheme="minorHAnsi" w:hAnsiTheme="minorHAnsi" w:cstheme="minorHAnsi"/>
          <w:bCs w:val="0"/>
          <w:sz w:val="22"/>
          <w:szCs w:val="22"/>
        </w:rPr>
        <w:t>,</w:t>
      </w:r>
      <w:r w:rsidR="00F954A2" w:rsidRPr="005A25CA">
        <w:rPr>
          <w:rFonts w:asciiTheme="minorHAnsi" w:hAnsiTheme="minorHAnsi" w:cstheme="minorHAnsi"/>
          <w:bCs w:val="0"/>
          <w:sz w:val="22"/>
          <w:szCs w:val="22"/>
        </w:rPr>
        <w:t xml:space="preserve"> as described below, shall be supported between ATS</w:t>
      </w:r>
      <w:r w:rsidR="00E148A7" w:rsidRPr="005A25CA">
        <w:rPr>
          <w:rFonts w:asciiTheme="minorHAnsi" w:hAnsiTheme="minorHAnsi" w:cstheme="minorHAnsi"/>
          <w:bCs w:val="0"/>
          <w:sz w:val="22"/>
          <w:szCs w:val="22"/>
        </w:rPr>
        <w:t xml:space="preserve"> unit</w:t>
      </w:r>
      <w:r w:rsidR="00F954A2" w:rsidRPr="005A25CA">
        <w:rPr>
          <w:rFonts w:asciiTheme="minorHAnsi" w:hAnsiTheme="minorHAnsi" w:cstheme="minorHAnsi"/>
          <w:bCs w:val="0"/>
          <w:sz w:val="22"/>
          <w:szCs w:val="22"/>
        </w:rPr>
        <w:t>s within the Network</w:t>
      </w:r>
      <w:r w:rsidR="00F95CC0" w:rsidRPr="005A25CA">
        <w:rPr>
          <w:rFonts w:asciiTheme="minorHAnsi" w:hAnsiTheme="minorHAnsi" w:cstheme="minorHAnsi"/>
          <w:bCs w:val="0"/>
          <w:sz w:val="22"/>
          <w:szCs w:val="22"/>
        </w:rPr>
        <w:t>:</w:t>
      </w:r>
    </w:p>
    <w:p w14:paraId="39AF7247" w14:textId="70F0BCCA" w:rsidR="00543CB7" w:rsidRPr="00340CCE" w:rsidRDefault="00543CB7" w:rsidP="00325D54">
      <w:pPr>
        <w:pStyle w:val="Style1"/>
        <w:numPr>
          <w:ilvl w:val="3"/>
          <w:numId w:val="1"/>
        </w:numPr>
        <w:spacing w:before="120" w:after="120"/>
        <w:ind w:left="1559" w:hanging="1134"/>
        <w:jc w:val="both"/>
        <w:rPr>
          <w:rFonts w:cstheme="minorHAnsi"/>
          <w:bCs w:val="0"/>
        </w:rPr>
      </w:pPr>
      <w:r w:rsidRPr="00340CCE">
        <w:rPr>
          <w:rFonts w:asciiTheme="minorHAnsi" w:hAnsiTheme="minorHAnsi" w:cstheme="minorHAnsi"/>
          <w:b w:val="0"/>
          <w:sz w:val="22"/>
          <w:szCs w:val="22"/>
        </w:rPr>
        <w:t xml:space="preserve">The Call Transfer </w:t>
      </w:r>
      <w:r w:rsidR="00F954A2" w:rsidRPr="00340CCE">
        <w:rPr>
          <w:rFonts w:asciiTheme="minorHAnsi" w:hAnsiTheme="minorHAnsi" w:cstheme="minorHAnsi"/>
          <w:b w:val="0"/>
          <w:sz w:val="22"/>
          <w:szCs w:val="22"/>
        </w:rPr>
        <w:t>shall</w:t>
      </w:r>
      <w:r w:rsidRPr="00340CCE">
        <w:rPr>
          <w:rFonts w:asciiTheme="minorHAnsi" w:hAnsiTheme="minorHAnsi" w:cstheme="minorHAnsi"/>
          <w:b w:val="0"/>
          <w:sz w:val="22"/>
          <w:szCs w:val="22"/>
        </w:rPr>
        <w:t xml:space="preserve"> enable a user</w:t>
      </w:r>
      <w:r w:rsidR="00F73B88"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involved in an active call to establish a</w:t>
      </w:r>
      <w:r w:rsidR="00F73B88"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new call between the other user in the</w:t>
      </w:r>
      <w:r w:rsidR="00F73B88"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active call and a third party.</w:t>
      </w:r>
      <w:r w:rsidR="00F73B88"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This function shall enable any call made</w:t>
      </w:r>
      <w:r w:rsidR="00F73B88"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or received at a working position to be</w:t>
      </w:r>
      <w:r w:rsidR="00F73B88"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manually redirected to any other party.</w:t>
      </w:r>
      <w:r w:rsidR="00F73B88"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A Transfer key shall be available, and it</w:t>
      </w:r>
      <w:r w:rsidR="00F73B88"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shall be possible to transfer any active</w:t>
      </w:r>
      <w:r w:rsidR="00F73B88"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call at a position to another working</w:t>
      </w:r>
      <w:r w:rsidR="00F73B88"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position.</w:t>
      </w:r>
    </w:p>
    <w:p w14:paraId="27E133A2" w14:textId="7EA3191E" w:rsidR="00361E89" w:rsidRPr="00340CCE" w:rsidRDefault="00361E89" w:rsidP="004A6CFD">
      <w:pPr>
        <w:pStyle w:val="Style1"/>
        <w:numPr>
          <w:ilvl w:val="3"/>
          <w:numId w:val="1"/>
        </w:numPr>
        <w:spacing w:before="120" w:after="120"/>
        <w:ind w:left="1559" w:hanging="1134"/>
        <w:jc w:val="both"/>
        <w:rPr>
          <w:rFonts w:cstheme="minorHAnsi"/>
          <w:bCs w:val="0"/>
        </w:rPr>
      </w:pPr>
      <w:r w:rsidRPr="00340CCE">
        <w:rPr>
          <w:rFonts w:asciiTheme="minorHAnsi" w:hAnsiTheme="minorHAnsi" w:cstheme="minorHAnsi"/>
          <w:b w:val="0"/>
          <w:sz w:val="22"/>
          <w:szCs w:val="22"/>
        </w:rPr>
        <w:t>Call Conference</w:t>
      </w:r>
      <w:r w:rsidR="00F95CC0" w:rsidRPr="00340CCE">
        <w:rPr>
          <w:rFonts w:asciiTheme="minorHAnsi" w:hAnsiTheme="minorHAnsi" w:cstheme="minorHAnsi"/>
          <w:b w:val="0"/>
          <w:sz w:val="22"/>
          <w:szCs w:val="22"/>
        </w:rPr>
        <w:t>: a</w:t>
      </w:r>
      <w:r w:rsidRPr="00340CCE">
        <w:rPr>
          <w:rFonts w:asciiTheme="minorHAnsi" w:hAnsiTheme="minorHAnsi" w:cstheme="minorHAnsi"/>
          <w:b w:val="0"/>
          <w:sz w:val="22"/>
          <w:szCs w:val="22"/>
        </w:rPr>
        <w:t xml:space="preserve">ny OWP shall be able to initiate and manage a Conference. The Conference facility shall enable a minimum of </w:t>
      </w:r>
      <w:r w:rsidR="008E0477" w:rsidRPr="00340CCE">
        <w:rPr>
          <w:rFonts w:asciiTheme="minorHAnsi" w:hAnsiTheme="minorHAnsi" w:cstheme="minorHAnsi"/>
          <w:b w:val="0"/>
          <w:sz w:val="22"/>
          <w:szCs w:val="22"/>
        </w:rPr>
        <w:t xml:space="preserve">3 </w:t>
      </w:r>
      <w:r w:rsidRPr="00340CCE">
        <w:rPr>
          <w:rFonts w:asciiTheme="minorHAnsi" w:hAnsiTheme="minorHAnsi" w:cstheme="minorHAnsi"/>
          <w:b w:val="0"/>
          <w:sz w:val="22"/>
          <w:szCs w:val="22"/>
        </w:rPr>
        <w:t xml:space="preserve">Users and a maximum of 7 Users to speak together. Conferences including external users may be established via external lines of varying types. The </w:t>
      </w:r>
      <w:r w:rsidR="0079005B" w:rsidRPr="00340CCE">
        <w:rPr>
          <w:rFonts w:asciiTheme="minorHAnsi" w:hAnsiTheme="minorHAnsi" w:cstheme="minorHAnsi"/>
          <w:b w:val="0"/>
          <w:sz w:val="22"/>
          <w:szCs w:val="22"/>
        </w:rPr>
        <w:t>System</w:t>
      </w:r>
      <w:r w:rsidRPr="00340CCE">
        <w:rPr>
          <w:rFonts w:asciiTheme="minorHAnsi" w:hAnsiTheme="minorHAnsi" w:cstheme="minorHAnsi"/>
          <w:b w:val="0"/>
          <w:sz w:val="22"/>
          <w:szCs w:val="22"/>
        </w:rPr>
        <w:t xml:space="preserve"> shall support conferences with a maximum of 7 Users, up to 6 of which may be external users connected via external lines.</w:t>
      </w:r>
      <w:r w:rsidR="004A6CFD" w:rsidRPr="00340CCE">
        <w:rPr>
          <w:rFonts w:cstheme="minorHAnsi"/>
          <w:bCs w:val="0"/>
        </w:rPr>
        <w:t xml:space="preserve"> </w:t>
      </w:r>
      <w:r w:rsidRPr="00340CCE">
        <w:rPr>
          <w:rFonts w:asciiTheme="minorHAnsi" w:hAnsiTheme="minorHAnsi" w:cstheme="minorHAnsi"/>
          <w:b w:val="0"/>
          <w:sz w:val="22"/>
          <w:szCs w:val="22"/>
        </w:rPr>
        <w:t xml:space="preserve">At any stage, any of the Users may leave the conference by de-selecting a key. In such cases the remaining Users </w:t>
      </w:r>
      <w:r w:rsidR="003861D1" w:rsidRPr="00340CCE">
        <w:rPr>
          <w:rFonts w:asciiTheme="minorHAnsi" w:hAnsiTheme="minorHAnsi" w:cstheme="minorHAnsi"/>
          <w:b w:val="0"/>
          <w:sz w:val="22"/>
          <w:szCs w:val="22"/>
        </w:rPr>
        <w:t>shall</w:t>
      </w:r>
      <w:r w:rsidRPr="00340CCE">
        <w:rPr>
          <w:rFonts w:asciiTheme="minorHAnsi" w:hAnsiTheme="minorHAnsi" w:cstheme="minorHAnsi"/>
          <w:b w:val="0"/>
          <w:sz w:val="22"/>
          <w:szCs w:val="22"/>
        </w:rPr>
        <w:t xml:space="preserve"> stay interconnected.</w:t>
      </w:r>
    </w:p>
    <w:p w14:paraId="074CB255" w14:textId="6D388611" w:rsidR="00446872" w:rsidRPr="00340CCE" w:rsidRDefault="00EA101E" w:rsidP="00325D54">
      <w:pPr>
        <w:pStyle w:val="Style1"/>
        <w:numPr>
          <w:ilvl w:val="3"/>
          <w:numId w:val="1"/>
        </w:numPr>
        <w:spacing w:before="120" w:after="120"/>
        <w:ind w:left="1559" w:hanging="1134"/>
        <w:jc w:val="both"/>
        <w:rPr>
          <w:rFonts w:cstheme="minorHAnsi"/>
          <w:bCs w:val="0"/>
        </w:rPr>
      </w:pPr>
      <w:r w:rsidRPr="00340CCE">
        <w:rPr>
          <w:rFonts w:asciiTheme="minorHAnsi" w:hAnsiTheme="minorHAnsi" w:cstheme="minorHAnsi"/>
          <w:b w:val="0"/>
          <w:sz w:val="22"/>
          <w:szCs w:val="22"/>
        </w:rPr>
        <w:t xml:space="preserve">Multi Destination </w:t>
      </w:r>
      <w:r w:rsidR="00D42A3C" w:rsidRPr="00340CCE">
        <w:rPr>
          <w:rFonts w:asciiTheme="minorHAnsi" w:hAnsiTheme="minorHAnsi" w:cstheme="minorHAnsi"/>
          <w:b w:val="0"/>
          <w:sz w:val="22"/>
          <w:szCs w:val="22"/>
        </w:rPr>
        <w:t>C</w:t>
      </w:r>
      <w:r w:rsidR="00446872" w:rsidRPr="00340CCE">
        <w:rPr>
          <w:rFonts w:asciiTheme="minorHAnsi" w:hAnsiTheme="minorHAnsi" w:cstheme="minorHAnsi"/>
          <w:b w:val="0"/>
          <w:sz w:val="22"/>
          <w:szCs w:val="22"/>
        </w:rPr>
        <w:t xml:space="preserve">all </w:t>
      </w:r>
      <w:r w:rsidRPr="00340CCE">
        <w:rPr>
          <w:rFonts w:asciiTheme="minorHAnsi" w:hAnsiTheme="minorHAnsi" w:cstheme="minorHAnsi"/>
          <w:b w:val="0"/>
          <w:sz w:val="22"/>
          <w:szCs w:val="22"/>
        </w:rPr>
        <w:t>shall</w:t>
      </w:r>
      <w:r w:rsidR="00446872" w:rsidRPr="00340CCE">
        <w:rPr>
          <w:rFonts w:asciiTheme="minorHAnsi" w:hAnsiTheme="minorHAnsi" w:cstheme="minorHAnsi"/>
          <w:b w:val="0"/>
          <w:sz w:val="22"/>
          <w:szCs w:val="22"/>
        </w:rPr>
        <w:t xml:space="preserve"> provide direct and immediate communications from a single supervisor position to two or more predefined OWPs. The speech is unidirectional and without a monitoring. </w:t>
      </w:r>
      <w:r w:rsidRPr="00340CCE">
        <w:rPr>
          <w:rFonts w:asciiTheme="minorHAnsi" w:hAnsiTheme="minorHAnsi" w:cstheme="minorHAnsi"/>
          <w:b w:val="0"/>
          <w:sz w:val="22"/>
          <w:szCs w:val="22"/>
        </w:rPr>
        <w:t>Multi Destination</w:t>
      </w:r>
      <w:r w:rsidR="00446872" w:rsidRPr="00340CCE">
        <w:rPr>
          <w:rFonts w:asciiTheme="minorHAnsi" w:hAnsiTheme="minorHAnsi" w:cstheme="minorHAnsi"/>
          <w:b w:val="0"/>
          <w:sz w:val="22"/>
          <w:szCs w:val="22"/>
        </w:rPr>
        <w:t xml:space="preserve"> Call and their Origin </w:t>
      </w:r>
      <w:r w:rsidRPr="00340CCE">
        <w:rPr>
          <w:rFonts w:asciiTheme="minorHAnsi" w:hAnsiTheme="minorHAnsi" w:cstheme="minorHAnsi"/>
          <w:b w:val="0"/>
          <w:sz w:val="22"/>
          <w:szCs w:val="22"/>
        </w:rPr>
        <w:t xml:space="preserve">should be </w:t>
      </w:r>
      <w:r w:rsidR="00446872" w:rsidRPr="00340CCE">
        <w:rPr>
          <w:rFonts w:asciiTheme="minorHAnsi" w:hAnsiTheme="minorHAnsi" w:cstheme="minorHAnsi"/>
          <w:b w:val="0"/>
          <w:sz w:val="22"/>
          <w:szCs w:val="22"/>
        </w:rPr>
        <w:t>indicated at the OWP.</w:t>
      </w:r>
    </w:p>
    <w:p w14:paraId="61EA8E9E" w14:textId="2C7C2327" w:rsidR="00361E89" w:rsidRPr="00340CCE" w:rsidRDefault="00446872" w:rsidP="00325D54">
      <w:pPr>
        <w:pStyle w:val="Style1"/>
        <w:numPr>
          <w:ilvl w:val="3"/>
          <w:numId w:val="1"/>
        </w:numPr>
        <w:spacing w:before="120" w:after="120"/>
        <w:ind w:left="1559" w:hanging="1134"/>
        <w:jc w:val="both"/>
        <w:rPr>
          <w:rFonts w:cstheme="minorHAnsi"/>
          <w:bCs w:val="0"/>
        </w:rPr>
      </w:pPr>
      <w:r w:rsidRPr="00340CCE">
        <w:rPr>
          <w:rFonts w:asciiTheme="minorHAnsi" w:hAnsiTheme="minorHAnsi" w:cstheme="minorHAnsi"/>
          <w:b w:val="0"/>
          <w:sz w:val="22"/>
          <w:szCs w:val="22"/>
        </w:rPr>
        <w:t xml:space="preserve">Call </w:t>
      </w:r>
      <w:r w:rsidR="00543CB7" w:rsidRPr="00340CCE">
        <w:rPr>
          <w:rFonts w:asciiTheme="minorHAnsi" w:hAnsiTheme="minorHAnsi" w:cstheme="minorHAnsi"/>
          <w:b w:val="0"/>
          <w:sz w:val="22"/>
          <w:szCs w:val="22"/>
        </w:rPr>
        <w:t>Hold</w:t>
      </w:r>
      <w:r w:rsidR="00F95CC0"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 xml:space="preserve">allows a user to disconnect temporarily from an established </w:t>
      </w:r>
      <w:r w:rsidR="00B22F32" w:rsidRPr="00340CCE">
        <w:rPr>
          <w:rFonts w:asciiTheme="minorHAnsi" w:hAnsiTheme="minorHAnsi" w:cstheme="minorHAnsi"/>
          <w:b w:val="0"/>
          <w:sz w:val="22"/>
          <w:szCs w:val="22"/>
        </w:rPr>
        <w:t>call-in</w:t>
      </w:r>
      <w:r w:rsidRPr="00340CCE">
        <w:rPr>
          <w:rFonts w:asciiTheme="minorHAnsi" w:hAnsiTheme="minorHAnsi" w:cstheme="minorHAnsi"/>
          <w:b w:val="0"/>
          <w:sz w:val="22"/>
          <w:szCs w:val="22"/>
        </w:rPr>
        <w:t xml:space="preserve"> order to carry out other telephony functions before returning to the original established call.</w:t>
      </w:r>
    </w:p>
    <w:p w14:paraId="6480BB02" w14:textId="510E1ED1" w:rsidR="0007267D" w:rsidRPr="00340CCE" w:rsidRDefault="00361E89" w:rsidP="00325D54">
      <w:pPr>
        <w:pStyle w:val="Style1"/>
        <w:numPr>
          <w:ilvl w:val="3"/>
          <w:numId w:val="1"/>
        </w:numPr>
        <w:spacing w:before="120" w:after="120"/>
        <w:ind w:left="1559" w:hanging="1134"/>
        <w:jc w:val="both"/>
        <w:rPr>
          <w:rFonts w:cstheme="minorHAnsi"/>
          <w:bCs w:val="0"/>
        </w:rPr>
      </w:pPr>
      <w:r w:rsidRPr="00340CCE">
        <w:rPr>
          <w:rFonts w:asciiTheme="minorHAnsi" w:hAnsiTheme="minorHAnsi" w:cstheme="minorHAnsi"/>
          <w:b w:val="0"/>
          <w:sz w:val="22"/>
          <w:szCs w:val="22"/>
        </w:rPr>
        <w:t>Call Pickup</w:t>
      </w:r>
      <w:r w:rsidR="00F95CC0"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enables a user to answer a call that is in the alerting phase (ringing) at another user's terminal.</w:t>
      </w:r>
    </w:p>
    <w:p w14:paraId="5C081DD4" w14:textId="0BE66DC5" w:rsidR="0007267D" w:rsidRPr="00340CCE" w:rsidRDefault="0007267D" w:rsidP="00325D54">
      <w:pPr>
        <w:pStyle w:val="Style1"/>
        <w:numPr>
          <w:ilvl w:val="3"/>
          <w:numId w:val="1"/>
        </w:numPr>
        <w:spacing w:before="120" w:after="120"/>
        <w:ind w:left="1559" w:hanging="1134"/>
        <w:jc w:val="both"/>
        <w:rPr>
          <w:rFonts w:cstheme="minorHAnsi"/>
          <w:bCs w:val="0"/>
        </w:rPr>
      </w:pPr>
      <w:r w:rsidRPr="00340CCE">
        <w:rPr>
          <w:rFonts w:asciiTheme="minorHAnsi" w:hAnsiTheme="minorHAnsi" w:cstheme="minorHAnsi"/>
          <w:b w:val="0"/>
          <w:sz w:val="22"/>
          <w:szCs w:val="22"/>
        </w:rPr>
        <w:t xml:space="preserve">Call </w:t>
      </w:r>
      <w:r w:rsidR="00B22F32" w:rsidRPr="00340CCE">
        <w:rPr>
          <w:rFonts w:asciiTheme="minorHAnsi" w:hAnsiTheme="minorHAnsi" w:cstheme="minorHAnsi"/>
          <w:b w:val="0"/>
          <w:sz w:val="22"/>
          <w:szCs w:val="22"/>
        </w:rPr>
        <w:t>Diversion</w:t>
      </w:r>
      <w:r w:rsidR="00F95CC0"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enables a user to re-route all incoming</w:t>
      </w:r>
      <w:r w:rsidR="000342F1" w:rsidRPr="00340CCE">
        <w:rPr>
          <w:rFonts w:asciiTheme="minorHAnsi" w:hAnsiTheme="minorHAnsi" w:cstheme="minorHAnsi"/>
          <w:b w:val="0"/>
          <w:sz w:val="22"/>
          <w:szCs w:val="22"/>
        </w:rPr>
        <w:t xml:space="preserve"> telephone and VoIP </w:t>
      </w:r>
      <w:r w:rsidRPr="00340CCE">
        <w:rPr>
          <w:rFonts w:asciiTheme="minorHAnsi" w:hAnsiTheme="minorHAnsi" w:cstheme="minorHAnsi"/>
          <w:b w:val="0"/>
          <w:sz w:val="22"/>
          <w:szCs w:val="22"/>
        </w:rPr>
        <w:t>calls to another user / OWP in the following circumstances:</w:t>
      </w:r>
    </w:p>
    <w:p w14:paraId="3E6D2B9A" w14:textId="371B7D59" w:rsidR="0007267D" w:rsidRPr="00340CCE" w:rsidRDefault="00740791" w:rsidP="00BD3430">
      <w:pPr>
        <w:pStyle w:val="ListParagraph"/>
        <w:numPr>
          <w:ilvl w:val="0"/>
          <w:numId w:val="2"/>
        </w:numPr>
        <w:autoSpaceDE w:val="0"/>
        <w:autoSpaceDN w:val="0"/>
        <w:adjustRightInd w:val="0"/>
        <w:spacing w:before="120" w:after="120" w:line="240" w:lineRule="auto"/>
        <w:ind w:left="1702" w:hanging="284"/>
        <w:jc w:val="both"/>
        <w:rPr>
          <w:rFonts w:eastAsia="Arial Unicode MS" w:cstheme="minorHAnsi"/>
          <w:bCs/>
          <w:color w:val="000000"/>
        </w:rPr>
      </w:pPr>
      <w:r w:rsidRPr="00340CCE">
        <w:rPr>
          <w:rFonts w:eastAsia="Arial Unicode MS" w:cstheme="minorHAnsi"/>
          <w:bCs/>
          <w:color w:val="000000"/>
        </w:rPr>
        <w:t>if a position is not in use</w:t>
      </w:r>
      <w:r w:rsidR="00B22F32" w:rsidRPr="00340CCE">
        <w:rPr>
          <w:rFonts w:eastAsia="Arial Unicode MS" w:cstheme="minorHAnsi"/>
          <w:bCs/>
          <w:color w:val="000000"/>
        </w:rPr>
        <w:t>,</w:t>
      </w:r>
    </w:p>
    <w:p w14:paraId="7D2E87C3" w14:textId="4311539B" w:rsidR="0007267D" w:rsidRPr="00340CCE" w:rsidRDefault="0007267D" w:rsidP="00BD3430">
      <w:pPr>
        <w:pStyle w:val="ListParagraph"/>
        <w:numPr>
          <w:ilvl w:val="0"/>
          <w:numId w:val="2"/>
        </w:numPr>
        <w:autoSpaceDE w:val="0"/>
        <w:autoSpaceDN w:val="0"/>
        <w:adjustRightInd w:val="0"/>
        <w:spacing w:before="120" w:after="120" w:line="240" w:lineRule="auto"/>
        <w:ind w:left="1702" w:hanging="284"/>
        <w:jc w:val="both"/>
        <w:rPr>
          <w:rFonts w:eastAsia="Arial Unicode MS" w:cstheme="minorHAnsi"/>
          <w:bCs/>
          <w:color w:val="000000"/>
        </w:rPr>
      </w:pPr>
      <w:r w:rsidRPr="00340CCE">
        <w:rPr>
          <w:rFonts w:eastAsia="Arial Unicode MS" w:cstheme="minorHAnsi"/>
          <w:bCs/>
          <w:color w:val="000000"/>
        </w:rPr>
        <w:t>if a busy condition is detected at the B-party</w:t>
      </w:r>
      <w:r w:rsidR="00B22F32" w:rsidRPr="00340CCE">
        <w:rPr>
          <w:rFonts w:eastAsia="Arial Unicode MS" w:cstheme="minorHAnsi"/>
          <w:bCs/>
          <w:color w:val="000000"/>
        </w:rPr>
        <w:t>,</w:t>
      </w:r>
    </w:p>
    <w:p w14:paraId="7D1B355A" w14:textId="77777777" w:rsidR="00E1462A" w:rsidRPr="00340CCE" w:rsidRDefault="0007267D" w:rsidP="00BD3430">
      <w:pPr>
        <w:pStyle w:val="ListParagraph"/>
        <w:numPr>
          <w:ilvl w:val="0"/>
          <w:numId w:val="2"/>
        </w:numPr>
        <w:autoSpaceDE w:val="0"/>
        <w:autoSpaceDN w:val="0"/>
        <w:adjustRightInd w:val="0"/>
        <w:spacing w:before="120" w:after="120" w:line="240" w:lineRule="auto"/>
        <w:ind w:left="1702" w:hanging="284"/>
        <w:contextualSpacing w:val="0"/>
        <w:jc w:val="both"/>
        <w:rPr>
          <w:rFonts w:eastAsia="Arial Unicode MS" w:cstheme="minorHAnsi"/>
          <w:bCs/>
          <w:color w:val="000000"/>
        </w:rPr>
      </w:pPr>
      <w:r w:rsidRPr="00340CCE">
        <w:rPr>
          <w:rFonts w:eastAsia="Arial Unicode MS" w:cstheme="minorHAnsi"/>
          <w:bCs/>
          <w:color w:val="000000"/>
        </w:rPr>
        <w:t>if the B-party fails to answer an incoming call within a predetermined time (no reply).</w:t>
      </w:r>
      <w:r w:rsidR="00E1462A" w:rsidRPr="00340CCE">
        <w:rPr>
          <w:rFonts w:eastAsia="Arial Unicode MS" w:cstheme="minorHAnsi"/>
          <w:bCs/>
          <w:color w:val="000000"/>
        </w:rPr>
        <w:t xml:space="preserve"> </w:t>
      </w:r>
    </w:p>
    <w:p w14:paraId="0AD9316C" w14:textId="6A75F78B" w:rsidR="002E1A65" w:rsidRPr="00340CCE" w:rsidRDefault="002E1A65" w:rsidP="00325D54">
      <w:pPr>
        <w:pStyle w:val="Style1"/>
        <w:numPr>
          <w:ilvl w:val="3"/>
          <w:numId w:val="1"/>
        </w:numPr>
        <w:spacing w:before="120" w:after="120"/>
        <w:ind w:left="1559" w:hanging="1134"/>
        <w:jc w:val="both"/>
        <w:rPr>
          <w:rFonts w:cstheme="minorHAnsi"/>
          <w:bCs w:val="0"/>
        </w:rPr>
      </w:pPr>
      <w:r w:rsidRPr="00340CCE">
        <w:rPr>
          <w:rFonts w:asciiTheme="minorHAnsi" w:hAnsiTheme="minorHAnsi" w:cstheme="minorHAnsi"/>
          <w:b w:val="0"/>
          <w:sz w:val="22"/>
          <w:szCs w:val="22"/>
        </w:rPr>
        <w:t>Position Monitor</w:t>
      </w:r>
      <w:r w:rsidR="004A6CFD" w:rsidRPr="00340CCE">
        <w:rPr>
          <w:rFonts w:asciiTheme="minorHAnsi" w:hAnsiTheme="minorHAnsi" w:cstheme="minorHAnsi"/>
          <w:b w:val="0"/>
          <w:sz w:val="22"/>
          <w:szCs w:val="22"/>
        </w:rPr>
        <w:t>:</w:t>
      </w:r>
      <w:r w:rsidRPr="00340CCE">
        <w:rPr>
          <w:rFonts w:asciiTheme="minorHAnsi" w:hAnsiTheme="minorHAnsi" w:cstheme="minorHAnsi"/>
          <w:b w:val="0"/>
          <w:sz w:val="22"/>
          <w:szCs w:val="22"/>
        </w:rPr>
        <w:t xml:space="preserve"> the communications of one user position may be monitored at another user position. Monitoring includes all incoming and outgoing ATS audio.</w:t>
      </w:r>
    </w:p>
    <w:p w14:paraId="2A87CF0F" w14:textId="42484400" w:rsidR="00543CB7" w:rsidRPr="00340CCE" w:rsidRDefault="002E1A65" w:rsidP="00325D54">
      <w:pPr>
        <w:pStyle w:val="Style1"/>
        <w:numPr>
          <w:ilvl w:val="3"/>
          <w:numId w:val="1"/>
        </w:numPr>
        <w:spacing w:before="120" w:after="120"/>
        <w:ind w:left="1559" w:hanging="1134"/>
        <w:jc w:val="both"/>
        <w:rPr>
          <w:rFonts w:cstheme="minorHAnsi"/>
        </w:rPr>
      </w:pPr>
      <w:r w:rsidRPr="00340CCE">
        <w:rPr>
          <w:rFonts w:asciiTheme="minorHAnsi" w:hAnsiTheme="minorHAnsi" w:cstheme="minorHAnsi"/>
          <w:b w:val="0"/>
          <w:sz w:val="22"/>
          <w:szCs w:val="22"/>
        </w:rPr>
        <w:t>Redial</w:t>
      </w:r>
      <w:r w:rsidR="00F95CC0"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 xml:space="preserve">allows the dialling of a </w:t>
      </w:r>
      <w:r w:rsidR="004A6CFD" w:rsidRPr="00340CCE">
        <w:rPr>
          <w:rFonts w:asciiTheme="minorHAnsi" w:hAnsiTheme="minorHAnsi" w:cstheme="minorHAnsi"/>
          <w:b w:val="0"/>
          <w:sz w:val="22"/>
          <w:szCs w:val="22"/>
        </w:rPr>
        <w:t>previously used</w:t>
      </w:r>
      <w:r w:rsidRPr="00340CCE">
        <w:rPr>
          <w:rFonts w:asciiTheme="minorHAnsi" w:hAnsiTheme="minorHAnsi" w:cstheme="minorHAnsi"/>
          <w:b w:val="0"/>
          <w:sz w:val="22"/>
          <w:szCs w:val="22"/>
        </w:rPr>
        <w:t xml:space="preserve"> destination number again.</w:t>
      </w:r>
    </w:p>
    <w:p w14:paraId="497B84EF" w14:textId="6BECA0C1" w:rsidR="00426BF9" w:rsidRPr="005A25CA" w:rsidRDefault="00FD5961" w:rsidP="00325D54">
      <w:pPr>
        <w:pStyle w:val="Style1"/>
        <w:numPr>
          <w:ilvl w:val="1"/>
          <w:numId w:val="1"/>
        </w:numPr>
        <w:ind w:left="1134" w:hanging="708"/>
        <w:jc w:val="both"/>
        <w:rPr>
          <w:rFonts w:asciiTheme="minorHAnsi" w:hAnsiTheme="minorHAnsi" w:cstheme="minorHAnsi"/>
        </w:rPr>
      </w:pPr>
      <w:r w:rsidRPr="005A25CA">
        <w:rPr>
          <w:rFonts w:asciiTheme="minorHAnsi" w:hAnsiTheme="minorHAnsi" w:cstheme="minorHAnsi"/>
        </w:rPr>
        <w:t>Radio Functions</w:t>
      </w:r>
    </w:p>
    <w:p w14:paraId="26AA4BEC" w14:textId="71865519" w:rsidR="00FD5961" w:rsidRPr="005A25CA" w:rsidRDefault="00FD5961" w:rsidP="005A25CA">
      <w:pPr>
        <w:pStyle w:val="Style1"/>
        <w:numPr>
          <w:ilvl w:val="2"/>
          <w:numId w:val="1"/>
        </w:numPr>
        <w:ind w:left="1276" w:hanging="850"/>
        <w:jc w:val="both"/>
        <w:rPr>
          <w:rFonts w:asciiTheme="minorHAnsi" w:hAnsiTheme="minorHAnsi" w:cstheme="minorHAnsi"/>
          <w:bCs w:val="0"/>
          <w:sz w:val="22"/>
          <w:szCs w:val="22"/>
        </w:rPr>
      </w:pPr>
      <w:r w:rsidRPr="005A25CA">
        <w:rPr>
          <w:rFonts w:asciiTheme="minorHAnsi" w:hAnsiTheme="minorHAnsi" w:cstheme="minorHAnsi"/>
          <w:bCs w:val="0"/>
          <w:sz w:val="22"/>
          <w:szCs w:val="22"/>
        </w:rPr>
        <w:lastRenderedPageBreak/>
        <w:t>Definitions</w:t>
      </w:r>
    </w:p>
    <w:p w14:paraId="6E2F76DF" w14:textId="09AEF026" w:rsidR="00FD5961" w:rsidRPr="00340CCE" w:rsidRDefault="00FD5961" w:rsidP="00325D54">
      <w:pPr>
        <w:pStyle w:val="Style1"/>
        <w:numPr>
          <w:ilvl w:val="3"/>
          <w:numId w:val="1"/>
        </w:numPr>
        <w:spacing w:before="120" w:after="120"/>
        <w:ind w:left="1559" w:hanging="1134"/>
        <w:jc w:val="both"/>
        <w:rPr>
          <w:rFonts w:cstheme="minorHAnsi"/>
        </w:rPr>
      </w:pPr>
      <w:r w:rsidRPr="00340CCE">
        <w:rPr>
          <w:rFonts w:asciiTheme="minorHAnsi" w:hAnsiTheme="minorHAnsi" w:cstheme="minorHAnsi"/>
          <w:b w:val="0"/>
          <w:sz w:val="22"/>
          <w:szCs w:val="22"/>
        </w:rPr>
        <w:t>User</w:t>
      </w:r>
      <w:r w:rsidR="00674C54" w:rsidRPr="00340CCE">
        <w:rPr>
          <w:rFonts w:asciiTheme="minorHAnsi" w:hAnsiTheme="minorHAnsi" w:cstheme="minorHAnsi"/>
          <w:b w:val="0"/>
          <w:sz w:val="22"/>
          <w:szCs w:val="22"/>
        </w:rPr>
        <w:t xml:space="preserve"> – a</w:t>
      </w:r>
      <w:r w:rsidRPr="00340CCE">
        <w:rPr>
          <w:rFonts w:asciiTheme="minorHAnsi" w:hAnsiTheme="minorHAnsi" w:cstheme="minorHAnsi"/>
          <w:b w:val="0"/>
          <w:sz w:val="22"/>
          <w:szCs w:val="22"/>
        </w:rPr>
        <w:t>n Air Traffic Controller or other</w:t>
      </w:r>
      <w:r w:rsidR="00EF5FF4"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operational person carrying out the duties</w:t>
      </w:r>
      <w:r w:rsidR="00EF5FF4"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of Air Traffic Management.</w:t>
      </w:r>
    </w:p>
    <w:p w14:paraId="2DF0368F" w14:textId="77777777" w:rsidR="00390FC1" w:rsidRPr="00340CCE" w:rsidRDefault="00390FC1" w:rsidP="00325D54">
      <w:pPr>
        <w:pStyle w:val="Style1"/>
        <w:numPr>
          <w:ilvl w:val="3"/>
          <w:numId w:val="1"/>
        </w:numPr>
        <w:spacing w:before="120" w:after="120"/>
        <w:ind w:left="1559" w:hanging="1134"/>
        <w:jc w:val="both"/>
        <w:rPr>
          <w:rFonts w:cstheme="minorHAnsi"/>
        </w:rPr>
      </w:pPr>
      <w:r w:rsidRPr="00340CCE">
        <w:rPr>
          <w:rFonts w:asciiTheme="minorHAnsi" w:hAnsiTheme="minorHAnsi" w:cstheme="minorHAnsi"/>
          <w:b w:val="0"/>
          <w:sz w:val="22"/>
          <w:szCs w:val="22"/>
        </w:rPr>
        <w:t>PTT Key</w:t>
      </w:r>
      <w:r w:rsidR="00B072C7" w:rsidRPr="00340CCE">
        <w:rPr>
          <w:rFonts w:asciiTheme="minorHAnsi" w:hAnsiTheme="minorHAnsi" w:cstheme="minorHAnsi"/>
          <w:b w:val="0"/>
          <w:sz w:val="22"/>
          <w:szCs w:val="22"/>
        </w:rPr>
        <w:t xml:space="preserve"> – </w:t>
      </w:r>
      <w:r w:rsidRPr="00340CCE">
        <w:rPr>
          <w:rFonts w:asciiTheme="minorHAnsi" w:hAnsiTheme="minorHAnsi" w:cstheme="minorHAnsi"/>
          <w:b w:val="0"/>
          <w:sz w:val="22"/>
          <w:szCs w:val="22"/>
        </w:rPr>
        <w:t>Push to Talk Key – a physical device for carrying out a Push-To-Talk (PTT) action.</w:t>
      </w:r>
    </w:p>
    <w:p w14:paraId="7369D500" w14:textId="77777777" w:rsidR="00BD28A6" w:rsidRPr="00340CCE" w:rsidRDefault="00B072C7" w:rsidP="00325D54">
      <w:pPr>
        <w:pStyle w:val="Style1"/>
        <w:numPr>
          <w:ilvl w:val="3"/>
          <w:numId w:val="1"/>
        </w:numPr>
        <w:spacing w:before="120" w:after="120"/>
        <w:ind w:left="1559" w:hanging="1134"/>
        <w:jc w:val="both"/>
        <w:rPr>
          <w:rFonts w:cstheme="minorHAnsi"/>
        </w:rPr>
      </w:pPr>
      <w:r w:rsidRPr="00340CCE">
        <w:rPr>
          <w:rFonts w:asciiTheme="minorHAnsi" w:hAnsiTheme="minorHAnsi" w:cstheme="minorHAnsi"/>
          <w:b w:val="0"/>
          <w:sz w:val="22"/>
          <w:szCs w:val="22"/>
        </w:rPr>
        <w:t>A/C Call Indication –</w:t>
      </w:r>
      <w:r w:rsidR="00BD28A6" w:rsidRPr="00340CCE">
        <w:rPr>
          <w:rFonts w:asciiTheme="minorHAnsi" w:hAnsiTheme="minorHAnsi" w:cstheme="minorHAnsi"/>
          <w:b w:val="0"/>
          <w:sz w:val="22"/>
          <w:szCs w:val="22"/>
        </w:rPr>
        <w:t xml:space="preserve"> A/C Call is a term used at the OWP meaning that a transmission is being received on a particular frequency. This event is usually indicated by means of a lamp or other display device.</w:t>
      </w:r>
    </w:p>
    <w:p w14:paraId="08B9731F" w14:textId="65EA808C" w:rsidR="00FD5961" w:rsidRPr="00340CCE" w:rsidRDefault="00FD5961" w:rsidP="00325D54">
      <w:pPr>
        <w:pStyle w:val="Style1"/>
        <w:numPr>
          <w:ilvl w:val="3"/>
          <w:numId w:val="1"/>
        </w:numPr>
        <w:spacing w:before="120" w:after="120"/>
        <w:ind w:left="1559" w:hanging="1134"/>
        <w:jc w:val="both"/>
        <w:rPr>
          <w:rFonts w:cstheme="minorHAnsi"/>
        </w:rPr>
      </w:pPr>
      <w:r w:rsidRPr="00340CCE">
        <w:rPr>
          <w:rFonts w:asciiTheme="minorHAnsi" w:hAnsiTheme="minorHAnsi" w:cstheme="minorHAnsi"/>
          <w:b w:val="0"/>
          <w:sz w:val="22"/>
          <w:szCs w:val="22"/>
        </w:rPr>
        <w:t>Radio Channel</w:t>
      </w:r>
      <w:r w:rsidR="00674C54" w:rsidRPr="00340CCE">
        <w:rPr>
          <w:rFonts w:asciiTheme="minorHAnsi" w:hAnsiTheme="minorHAnsi" w:cstheme="minorHAnsi"/>
          <w:b w:val="0"/>
          <w:sz w:val="22"/>
          <w:szCs w:val="22"/>
        </w:rPr>
        <w:t xml:space="preserve"> – t</w:t>
      </w:r>
      <w:r w:rsidRPr="00340CCE">
        <w:rPr>
          <w:rFonts w:asciiTheme="minorHAnsi" w:hAnsiTheme="minorHAnsi" w:cstheme="minorHAnsi"/>
          <w:b w:val="0"/>
          <w:sz w:val="22"/>
          <w:szCs w:val="22"/>
        </w:rPr>
        <w:t xml:space="preserve">he term </w:t>
      </w:r>
      <w:r w:rsidR="00AA061F" w:rsidRPr="00340CCE">
        <w:rPr>
          <w:rFonts w:asciiTheme="minorHAnsi" w:hAnsiTheme="minorHAnsi" w:cstheme="minorHAnsi"/>
          <w:b w:val="0"/>
          <w:sz w:val="22"/>
          <w:szCs w:val="22"/>
        </w:rPr>
        <w:t>“</w:t>
      </w:r>
      <w:r w:rsidRPr="00340CCE">
        <w:rPr>
          <w:rFonts w:asciiTheme="minorHAnsi" w:hAnsiTheme="minorHAnsi" w:cstheme="minorHAnsi"/>
          <w:b w:val="0"/>
          <w:sz w:val="22"/>
          <w:szCs w:val="22"/>
        </w:rPr>
        <w:t>Radio Channel</w:t>
      </w:r>
      <w:r w:rsidR="00AA061F" w:rsidRPr="00340CCE">
        <w:rPr>
          <w:rFonts w:asciiTheme="minorHAnsi" w:hAnsiTheme="minorHAnsi" w:cstheme="minorHAnsi"/>
          <w:b w:val="0"/>
          <w:sz w:val="22"/>
          <w:szCs w:val="22"/>
        </w:rPr>
        <w:t>”</w:t>
      </w:r>
      <w:r w:rsidRPr="00340CCE">
        <w:rPr>
          <w:rFonts w:asciiTheme="minorHAnsi" w:hAnsiTheme="minorHAnsi" w:cstheme="minorHAnsi"/>
          <w:b w:val="0"/>
          <w:sz w:val="22"/>
          <w:szCs w:val="22"/>
        </w:rPr>
        <w:t xml:space="preserve"> is used to</w:t>
      </w:r>
      <w:r w:rsidR="00EF5FF4"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specify the frequency in</w:t>
      </w:r>
      <w:r w:rsidR="00EF5FF4"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conjunction with a specific radio location</w:t>
      </w:r>
      <w:r w:rsidR="00EF5FF4"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 xml:space="preserve">when in fact the actual frequency used. </w:t>
      </w:r>
    </w:p>
    <w:p w14:paraId="4D821ADE" w14:textId="77777777" w:rsidR="00FD5961" w:rsidRPr="005A25CA" w:rsidRDefault="00FD5961" w:rsidP="005A25CA">
      <w:pPr>
        <w:pStyle w:val="Style1"/>
        <w:numPr>
          <w:ilvl w:val="2"/>
          <w:numId w:val="1"/>
        </w:numPr>
        <w:ind w:left="1276" w:hanging="850"/>
        <w:jc w:val="both"/>
        <w:rPr>
          <w:rFonts w:asciiTheme="minorHAnsi" w:hAnsiTheme="minorHAnsi" w:cstheme="minorHAnsi"/>
          <w:bCs w:val="0"/>
          <w:sz w:val="22"/>
          <w:szCs w:val="22"/>
        </w:rPr>
      </w:pPr>
      <w:r w:rsidRPr="005A25CA">
        <w:rPr>
          <w:rFonts w:asciiTheme="minorHAnsi" w:hAnsiTheme="minorHAnsi" w:cstheme="minorHAnsi"/>
          <w:bCs w:val="0"/>
          <w:sz w:val="22"/>
          <w:szCs w:val="22"/>
        </w:rPr>
        <w:t>Radio Access</w:t>
      </w:r>
    </w:p>
    <w:p w14:paraId="3BD5C38B" w14:textId="77777777" w:rsidR="00A0000B" w:rsidRPr="00340CCE" w:rsidRDefault="00FD5961" w:rsidP="00325D54">
      <w:pPr>
        <w:pStyle w:val="Style1"/>
        <w:numPr>
          <w:ilvl w:val="3"/>
          <w:numId w:val="1"/>
        </w:numPr>
        <w:spacing w:before="120" w:after="120"/>
        <w:ind w:left="1559" w:hanging="1134"/>
        <w:jc w:val="both"/>
        <w:rPr>
          <w:rFonts w:cstheme="minorHAnsi"/>
          <w:bCs w:val="0"/>
        </w:rPr>
      </w:pPr>
      <w:r w:rsidRPr="00340CCE">
        <w:rPr>
          <w:rFonts w:asciiTheme="minorHAnsi" w:hAnsiTheme="minorHAnsi" w:cstheme="minorHAnsi"/>
          <w:b w:val="0"/>
          <w:sz w:val="22"/>
          <w:szCs w:val="22"/>
        </w:rPr>
        <w:t xml:space="preserve">Radio access at </w:t>
      </w:r>
      <w:r w:rsidR="001A0218" w:rsidRPr="00340CCE">
        <w:rPr>
          <w:rFonts w:asciiTheme="minorHAnsi" w:hAnsiTheme="minorHAnsi" w:cstheme="minorHAnsi"/>
          <w:b w:val="0"/>
          <w:sz w:val="22"/>
          <w:szCs w:val="22"/>
        </w:rPr>
        <w:t>OWP</w:t>
      </w:r>
      <w:r w:rsidRPr="00340CCE">
        <w:rPr>
          <w:rFonts w:asciiTheme="minorHAnsi" w:hAnsiTheme="minorHAnsi" w:cstheme="minorHAnsi"/>
          <w:b w:val="0"/>
          <w:sz w:val="22"/>
          <w:szCs w:val="22"/>
        </w:rPr>
        <w:t xml:space="preserve"> shall be activated</w:t>
      </w:r>
      <w:r w:rsidR="00837DDD"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by the operation of a key associated with</w:t>
      </w:r>
      <w:r w:rsidR="00837DDD"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a particular frequency.</w:t>
      </w:r>
    </w:p>
    <w:p w14:paraId="5BA1260F" w14:textId="5482DFEF" w:rsidR="00FD5961" w:rsidRPr="00340CCE" w:rsidRDefault="00FD5961" w:rsidP="00325D54">
      <w:pPr>
        <w:pStyle w:val="Style1"/>
        <w:numPr>
          <w:ilvl w:val="3"/>
          <w:numId w:val="1"/>
        </w:numPr>
        <w:spacing w:before="120" w:after="120"/>
        <w:ind w:left="1559" w:hanging="1134"/>
        <w:jc w:val="both"/>
        <w:rPr>
          <w:rFonts w:cstheme="minorHAnsi"/>
        </w:rPr>
      </w:pPr>
      <w:bookmarkStart w:id="1" w:name="_Hlk172815101"/>
      <w:r w:rsidRPr="00340CCE">
        <w:rPr>
          <w:rFonts w:asciiTheme="minorHAnsi" w:hAnsiTheme="minorHAnsi" w:cstheme="minorHAnsi"/>
          <w:b w:val="0"/>
          <w:sz w:val="22"/>
          <w:szCs w:val="22"/>
        </w:rPr>
        <w:t>The key shall enable a particular radio</w:t>
      </w:r>
      <w:r w:rsidR="00837DDD"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frequency to be in one of four modes:</w:t>
      </w:r>
    </w:p>
    <w:bookmarkEnd w:id="1"/>
    <w:p w14:paraId="503DE7AA" w14:textId="77777777" w:rsidR="00FD5961" w:rsidRPr="00340CCE" w:rsidRDefault="00FD5961" w:rsidP="00BD3430">
      <w:pPr>
        <w:pStyle w:val="ListParagraph"/>
        <w:numPr>
          <w:ilvl w:val="0"/>
          <w:numId w:val="2"/>
        </w:numPr>
        <w:autoSpaceDE w:val="0"/>
        <w:autoSpaceDN w:val="0"/>
        <w:adjustRightInd w:val="0"/>
        <w:spacing w:before="120" w:after="120" w:line="240" w:lineRule="auto"/>
        <w:ind w:left="1702" w:hanging="284"/>
        <w:jc w:val="both"/>
        <w:rPr>
          <w:rFonts w:eastAsia="Arial Unicode MS" w:cstheme="minorHAnsi"/>
          <w:bCs/>
          <w:color w:val="000000"/>
        </w:rPr>
      </w:pPr>
      <w:r w:rsidRPr="00340CCE">
        <w:rPr>
          <w:rFonts w:eastAsia="Arial Unicode MS" w:cstheme="minorHAnsi"/>
          <w:bCs/>
          <w:color w:val="000000"/>
        </w:rPr>
        <w:t>Off/Deselected</w:t>
      </w:r>
    </w:p>
    <w:p w14:paraId="71ED32E8" w14:textId="77777777" w:rsidR="00FD5961" w:rsidRPr="00340CCE" w:rsidRDefault="00FD5961" w:rsidP="00BD3430">
      <w:pPr>
        <w:pStyle w:val="ListParagraph"/>
        <w:numPr>
          <w:ilvl w:val="0"/>
          <w:numId w:val="2"/>
        </w:numPr>
        <w:autoSpaceDE w:val="0"/>
        <w:autoSpaceDN w:val="0"/>
        <w:adjustRightInd w:val="0"/>
        <w:spacing w:before="120" w:after="120" w:line="240" w:lineRule="auto"/>
        <w:ind w:left="1702" w:hanging="284"/>
        <w:jc w:val="both"/>
        <w:rPr>
          <w:rFonts w:eastAsia="Arial Unicode MS" w:cstheme="minorHAnsi"/>
          <w:bCs/>
          <w:color w:val="000000"/>
        </w:rPr>
      </w:pPr>
      <w:r w:rsidRPr="00340CCE">
        <w:rPr>
          <w:rFonts w:eastAsia="Arial Unicode MS" w:cstheme="minorHAnsi"/>
          <w:bCs/>
          <w:color w:val="000000"/>
        </w:rPr>
        <w:t>Receive only (Rx)</w:t>
      </w:r>
    </w:p>
    <w:p w14:paraId="33C6D96E" w14:textId="77777777" w:rsidR="00FD5961" w:rsidRPr="00340CCE" w:rsidRDefault="00FD5961" w:rsidP="00BD3430">
      <w:pPr>
        <w:pStyle w:val="ListParagraph"/>
        <w:numPr>
          <w:ilvl w:val="0"/>
          <w:numId w:val="2"/>
        </w:numPr>
        <w:autoSpaceDE w:val="0"/>
        <w:autoSpaceDN w:val="0"/>
        <w:adjustRightInd w:val="0"/>
        <w:spacing w:before="120" w:after="120" w:line="240" w:lineRule="auto"/>
        <w:ind w:left="1702" w:hanging="284"/>
        <w:jc w:val="both"/>
        <w:rPr>
          <w:rFonts w:eastAsia="Arial Unicode MS" w:cstheme="minorHAnsi"/>
          <w:bCs/>
          <w:color w:val="000000"/>
        </w:rPr>
      </w:pPr>
      <w:r w:rsidRPr="00340CCE">
        <w:rPr>
          <w:rFonts w:eastAsia="Arial Unicode MS" w:cstheme="minorHAnsi"/>
          <w:bCs/>
          <w:color w:val="000000"/>
        </w:rPr>
        <w:t>Transmit and receive (Tx/Rx)</w:t>
      </w:r>
    </w:p>
    <w:p w14:paraId="6E902135" w14:textId="77777777" w:rsidR="00FD5961" w:rsidRPr="00340CCE" w:rsidRDefault="00FD5961" w:rsidP="00BD3430">
      <w:pPr>
        <w:pStyle w:val="ListParagraph"/>
        <w:numPr>
          <w:ilvl w:val="0"/>
          <w:numId w:val="2"/>
        </w:numPr>
        <w:autoSpaceDE w:val="0"/>
        <w:autoSpaceDN w:val="0"/>
        <w:adjustRightInd w:val="0"/>
        <w:spacing w:before="120" w:after="120" w:line="240" w:lineRule="auto"/>
        <w:ind w:left="1702" w:hanging="284"/>
        <w:contextualSpacing w:val="0"/>
        <w:jc w:val="both"/>
        <w:rPr>
          <w:rFonts w:eastAsia="Arial Unicode MS" w:cstheme="minorHAnsi"/>
          <w:bCs/>
          <w:color w:val="000000"/>
        </w:rPr>
      </w:pPr>
      <w:r w:rsidRPr="00340CCE">
        <w:rPr>
          <w:rFonts w:eastAsia="Arial Unicode MS" w:cstheme="minorHAnsi"/>
          <w:bCs/>
          <w:color w:val="000000"/>
        </w:rPr>
        <w:t>Cross-coupled</w:t>
      </w:r>
    </w:p>
    <w:p w14:paraId="6DC7FF46" w14:textId="79B9FB9D" w:rsidR="00A0000B" w:rsidRPr="00340CCE" w:rsidRDefault="00FD5961" w:rsidP="00325D54">
      <w:pPr>
        <w:pStyle w:val="Style1"/>
        <w:numPr>
          <w:ilvl w:val="3"/>
          <w:numId w:val="1"/>
        </w:numPr>
        <w:spacing w:before="120" w:after="120"/>
        <w:ind w:left="1559" w:hanging="1134"/>
        <w:jc w:val="both"/>
        <w:rPr>
          <w:rFonts w:cstheme="minorHAnsi"/>
        </w:rPr>
      </w:pPr>
      <w:r w:rsidRPr="00340CCE">
        <w:rPr>
          <w:rFonts w:asciiTheme="minorHAnsi" w:hAnsiTheme="minorHAnsi" w:cstheme="minorHAnsi"/>
          <w:b w:val="0"/>
          <w:sz w:val="22"/>
          <w:szCs w:val="22"/>
        </w:rPr>
        <w:t xml:space="preserve">A user shall be able to </w:t>
      </w:r>
      <w:r w:rsidR="006D16CA" w:rsidRPr="00340CCE">
        <w:rPr>
          <w:rFonts w:asciiTheme="minorHAnsi" w:hAnsiTheme="minorHAnsi" w:cstheme="minorHAnsi"/>
          <w:b w:val="0"/>
          <w:sz w:val="22"/>
          <w:szCs w:val="22"/>
        </w:rPr>
        <w:t>S</w:t>
      </w:r>
      <w:r w:rsidRPr="00340CCE">
        <w:rPr>
          <w:rFonts w:asciiTheme="minorHAnsi" w:hAnsiTheme="minorHAnsi" w:cstheme="minorHAnsi"/>
          <w:b w:val="0"/>
          <w:sz w:val="22"/>
          <w:szCs w:val="22"/>
        </w:rPr>
        <w:t xml:space="preserve">elect or </w:t>
      </w:r>
      <w:r w:rsidR="006D16CA" w:rsidRPr="00340CCE">
        <w:rPr>
          <w:rFonts w:asciiTheme="minorHAnsi" w:hAnsiTheme="minorHAnsi" w:cstheme="minorHAnsi"/>
          <w:b w:val="0"/>
          <w:sz w:val="22"/>
          <w:szCs w:val="22"/>
        </w:rPr>
        <w:t>D</w:t>
      </w:r>
      <w:r w:rsidRPr="00340CCE">
        <w:rPr>
          <w:rFonts w:asciiTheme="minorHAnsi" w:hAnsiTheme="minorHAnsi" w:cstheme="minorHAnsi"/>
          <w:b w:val="0"/>
          <w:sz w:val="22"/>
          <w:szCs w:val="22"/>
        </w:rPr>
        <w:t>eselect</w:t>
      </w:r>
      <w:r w:rsidR="00837DDD"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 xml:space="preserve">any </w:t>
      </w:r>
      <w:r w:rsidR="006D16CA" w:rsidRPr="00340CCE">
        <w:rPr>
          <w:rFonts w:asciiTheme="minorHAnsi" w:hAnsiTheme="minorHAnsi" w:cstheme="minorHAnsi"/>
          <w:b w:val="0"/>
          <w:sz w:val="22"/>
          <w:szCs w:val="22"/>
        </w:rPr>
        <w:t>F</w:t>
      </w:r>
      <w:r w:rsidRPr="00340CCE">
        <w:rPr>
          <w:rFonts w:asciiTheme="minorHAnsi" w:hAnsiTheme="minorHAnsi" w:cstheme="minorHAnsi"/>
          <w:b w:val="0"/>
          <w:sz w:val="22"/>
          <w:szCs w:val="22"/>
        </w:rPr>
        <w:t>requency assigned to the working</w:t>
      </w:r>
      <w:r w:rsidR="00837DDD"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position.</w:t>
      </w:r>
    </w:p>
    <w:p w14:paraId="5D42DF64" w14:textId="7866F113" w:rsidR="000E1CF7" w:rsidRPr="00340CCE" w:rsidRDefault="000E1CF7" w:rsidP="00325D54">
      <w:pPr>
        <w:pStyle w:val="Style1"/>
        <w:numPr>
          <w:ilvl w:val="4"/>
          <w:numId w:val="1"/>
        </w:numPr>
        <w:spacing w:before="120" w:after="120"/>
        <w:ind w:left="1701" w:hanging="1275"/>
        <w:jc w:val="both"/>
        <w:rPr>
          <w:rFonts w:cstheme="minorHAnsi"/>
          <w:bCs w:val="0"/>
        </w:rPr>
      </w:pPr>
      <w:r w:rsidRPr="00340CCE">
        <w:rPr>
          <w:rFonts w:asciiTheme="minorHAnsi" w:hAnsiTheme="minorHAnsi" w:cstheme="minorHAnsi"/>
          <w:b w:val="0"/>
          <w:sz w:val="22"/>
          <w:szCs w:val="22"/>
        </w:rPr>
        <w:t xml:space="preserve">Assign a particular </w:t>
      </w:r>
      <w:r w:rsidR="006D16CA" w:rsidRPr="00340CCE">
        <w:rPr>
          <w:rFonts w:asciiTheme="minorHAnsi" w:hAnsiTheme="minorHAnsi" w:cstheme="minorHAnsi"/>
          <w:b w:val="0"/>
          <w:sz w:val="22"/>
          <w:szCs w:val="22"/>
        </w:rPr>
        <w:t>f</w:t>
      </w:r>
      <w:r w:rsidRPr="00340CCE">
        <w:rPr>
          <w:rFonts w:asciiTheme="minorHAnsi" w:hAnsiTheme="minorHAnsi" w:cstheme="minorHAnsi"/>
          <w:b w:val="0"/>
          <w:sz w:val="22"/>
          <w:szCs w:val="22"/>
        </w:rPr>
        <w:t>requency:</w:t>
      </w:r>
    </w:p>
    <w:p w14:paraId="6980DF9C" w14:textId="77777777" w:rsidR="000E1CF7" w:rsidRPr="00340CCE" w:rsidRDefault="00122A90" w:rsidP="00BD3430">
      <w:pPr>
        <w:pStyle w:val="ListParagraph"/>
        <w:numPr>
          <w:ilvl w:val="0"/>
          <w:numId w:val="2"/>
        </w:numPr>
        <w:autoSpaceDE w:val="0"/>
        <w:autoSpaceDN w:val="0"/>
        <w:adjustRightInd w:val="0"/>
        <w:spacing w:before="120" w:after="120" w:line="240" w:lineRule="auto"/>
        <w:ind w:left="1702" w:hanging="284"/>
        <w:jc w:val="both"/>
        <w:rPr>
          <w:rFonts w:eastAsia="Arial Unicode MS" w:cstheme="minorHAnsi"/>
          <w:bCs/>
          <w:color w:val="000000"/>
        </w:rPr>
      </w:pPr>
      <w:r w:rsidRPr="00340CCE">
        <w:rPr>
          <w:rFonts w:eastAsia="Arial Unicode MS" w:cstheme="minorHAnsi"/>
          <w:bCs/>
          <w:color w:val="000000"/>
        </w:rPr>
        <w:t>t</w:t>
      </w:r>
      <w:r w:rsidR="00F66F36" w:rsidRPr="00340CCE">
        <w:rPr>
          <w:rFonts w:eastAsia="Arial Unicode MS" w:cstheme="minorHAnsi"/>
          <w:bCs/>
          <w:color w:val="000000"/>
        </w:rPr>
        <w:t>here</w:t>
      </w:r>
      <w:r w:rsidR="00FD5961" w:rsidRPr="00340CCE">
        <w:rPr>
          <w:rFonts w:eastAsia="Arial Unicode MS" w:cstheme="minorHAnsi"/>
          <w:bCs/>
          <w:color w:val="000000"/>
        </w:rPr>
        <w:t xml:space="preserve"> shall be a visual indication that the</w:t>
      </w:r>
      <w:r w:rsidR="00837DDD" w:rsidRPr="00340CCE">
        <w:rPr>
          <w:rFonts w:eastAsia="Arial Unicode MS" w:cstheme="minorHAnsi"/>
          <w:bCs/>
          <w:color w:val="000000"/>
        </w:rPr>
        <w:t xml:space="preserve"> </w:t>
      </w:r>
      <w:r w:rsidR="00FD5961" w:rsidRPr="00340CCE">
        <w:rPr>
          <w:rFonts w:eastAsia="Arial Unicode MS" w:cstheme="minorHAnsi"/>
          <w:bCs/>
          <w:color w:val="000000"/>
        </w:rPr>
        <w:t>particular frequency has been assigned to</w:t>
      </w:r>
      <w:r w:rsidR="00837DDD" w:rsidRPr="00340CCE">
        <w:rPr>
          <w:rFonts w:eastAsia="Arial Unicode MS" w:cstheme="minorHAnsi"/>
          <w:bCs/>
          <w:color w:val="000000"/>
        </w:rPr>
        <w:t xml:space="preserve"> </w:t>
      </w:r>
      <w:r w:rsidRPr="00340CCE">
        <w:rPr>
          <w:rFonts w:eastAsia="Arial Unicode MS" w:cstheme="minorHAnsi"/>
          <w:bCs/>
          <w:color w:val="000000"/>
        </w:rPr>
        <w:t>the working position,</w:t>
      </w:r>
    </w:p>
    <w:p w14:paraId="100F4D2D" w14:textId="77777777" w:rsidR="00FD5961" w:rsidRPr="00340CCE" w:rsidRDefault="00FD5961" w:rsidP="00BD3430">
      <w:pPr>
        <w:pStyle w:val="ListParagraph"/>
        <w:numPr>
          <w:ilvl w:val="0"/>
          <w:numId w:val="2"/>
        </w:numPr>
        <w:autoSpaceDE w:val="0"/>
        <w:autoSpaceDN w:val="0"/>
        <w:adjustRightInd w:val="0"/>
        <w:spacing w:before="120" w:after="120" w:line="240" w:lineRule="auto"/>
        <w:ind w:left="1702" w:hanging="284"/>
        <w:jc w:val="both"/>
        <w:rPr>
          <w:rFonts w:eastAsia="Arial Unicode MS" w:cstheme="minorHAnsi"/>
          <w:bCs/>
          <w:color w:val="000000"/>
        </w:rPr>
      </w:pPr>
      <w:r w:rsidRPr="00340CCE">
        <w:rPr>
          <w:rFonts w:eastAsia="Arial Unicode MS" w:cstheme="minorHAnsi"/>
          <w:bCs/>
          <w:color w:val="000000"/>
        </w:rPr>
        <w:t xml:space="preserve">actual frequency shall </w:t>
      </w:r>
      <w:r w:rsidR="000E1CF7" w:rsidRPr="00340CCE">
        <w:rPr>
          <w:rFonts w:eastAsia="Arial Unicode MS" w:cstheme="minorHAnsi"/>
          <w:bCs/>
          <w:color w:val="000000"/>
        </w:rPr>
        <w:t>be displayed in a d</w:t>
      </w:r>
      <w:r w:rsidR="00122A90" w:rsidRPr="00340CCE">
        <w:rPr>
          <w:rFonts w:eastAsia="Arial Unicode MS" w:cstheme="minorHAnsi"/>
          <w:bCs/>
          <w:color w:val="000000"/>
        </w:rPr>
        <w:t>isplay field,</w:t>
      </w:r>
    </w:p>
    <w:p w14:paraId="3610613C" w14:textId="479B6621" w:rsidR="00FD5961" w:rsidRPr="00340CCE" w:rsidRDefault="00FD5961" w:rsidP="00BD3430">
      <w:pPr>
        <w:pStyle w:val="ListParagraph"/>
        <w:numPr>
          <w:ilvl w:val="0"/>
          <w:numId w:val="2"/>
        </w:numPr>
        <w:autoSpaceDE w:val="0"/>
        <w:autoSpaceDN w:val="0"/>
        <w:adjustRightInd w:val="0"/>
        <w:spacing w:before="120" w:after="120" w:line="240" w:lineRule="auto"/>
        <w:ind w:left="1702" w:hanging="284"/>
        <w:contextualSpacing w:val="0"/>
        <w:jc w:val="both"/>
        <w:rPr>
          <w:rFonts w:eastAsia="Arial Unicode MS" w:cstheme="minorHAnsi"/>
          <w:bCs/>
          <w:color w:val="000000"/>
        </w:rPr>
      </w:pPr>
      <w:r w:rsidRPr="00340CCE">
        <w:rPr>
          <w:rFonts w:eastAsia="Arial Unicode MS" w:cstheme="minorHAnsi"/>
          <w:bCs/>
          <w:color w:val="000000"/>
        </w:rPr>
        <w:t>frequency shall be assigned to the</w:t>
      </w:r>
      <w:r w:rsidR="00837DDD" w:rsidRPr="00340CCE">
        <w:rPr>
          <w:rFonts w:eastAsia="Arial Unicode MS" w:cstheme="minorHAnsi"/>
          <w:bCs/>
          <w:color w:val="000000"/>
        </w:rPr>
        <w:t xml:space="preserve"> </w:t>
      </w:r>
      <w:r w:rsidRPr="00340CCE">
        <w:rPr>
          <w:rFonts w:eastAsia="Arial Unicode MS" w:cstheme="minorHAnsi"/>
          <w:bCs/>
          <w:color w:val="000000"/>
        </w:rPr>
        <w:t>wor</w:t>
      </w:r>
      <w:r w:rsidR="000E1CF7" w:rsidRPr="00340CCE">
        <w:rPr>
          <w:rFonts w:eastAsia="Arial Unicode MS" w:cstheme="minorHAnsi"/>
          <w:bCs/>
          <w:color w:val="000000"/>
        </w:rPr>
        <w:t xml:space="preserve">king position but shall not be </w:t>
      </w:r>
      <w:r w:rsidRPr="00340CCE">
        <w:rPr>
          <w:rFonts w:eastAsia="Arial Unicode MS" w:cstheme="minorHAnsi"/>
          <w:bCs/>
          <w:color w:val="000000"/>
        </w:rPr>
        <w:t>active.</w:t>
      </w:r>
    </w:p>
    <w:p w14:paraId="2D6F02E1" w14:textId="77777777" w:rsidR="00FD5961" w:rsidRPr="00340CCE" w:rsidRDefault="00FD5961" w:rsidP="00325D54">
      <w:pPr>
        <w:pStyle w:val="Style1"/>
        <w:numPr>
          <w:ilvl w:val="4"/>
          <w:numId w:val="1"/>
        </w:numPr>
        <w:spacing w:before="120" w:after="120"/>
        <w:ind w:left="1701" w:hanging="1275"/>
        <w:jc w:val="both"/>
        <w:rPr>
          <w:rFonts w:cstheme="minorHAnsi"/>
        </w:rPr>
      </w:pPr>
      <w:r w:rsidRPr="00340CCE">
        <w:rPr>
          <w:rFonts w:asciiTheme="minorHAnsi" w:hAnsiTheme="minorHAnsi" w:cstheme="minorHAnsi"/>
          <w:b w:val="0"/>
          <w:sz w:val="22"/>
          <w:szCs w:val="22"/>
        </w:rPr>
        <w:t>Operation of Deselection</w:t>
      </w:r>
      <w:r w:rsidR="000E1CF7" w:rsidRPr="00340CCE">
        <w:rPr>
          <w:rFonts w:asciiTheme="minorHAnsi" w:hAnsiTheme="minorHAnsi" w:cstheme="minorHAnsi"/>
          <w:b w:val="0"/>
          <w:sz w:val="22"/>
          <w:szCs w:val="22"/>
        </w:rPr>
        <w:t xml:space="preserve"> – r</w:t>
      </w:r>
      <w:r w:rsidRPr="00340CCE">
        <w:rPr>
          <w:rFonts w:asciiTheme="minorHAnsi" w:hAnsiTheme="minorHAnsi" w:cstheme="minorHAnsi"/>
          <w:b w:val="0"/>
          <w:sz w:val="22"/>
          <w:szCs w:val="22"/>
        </w:rPr>
        <w:t>e-ope</w:t>
      </w:r>
      <w:r w:rsidR="000E1CF7" w:rsidRPr="00340CCE">
        <w:rPr>
          <w:rFonts w:asciiTheme="minorHAnsi" w:hAnsiTheme="minorHAnsi" w:cstheme="minorHAnsi"/>
          <w:b w:val="0"/>
          <w:sz w:val="22"/>
          <w:szCs w:val="22"/>
        </w:rPr>
        <w:t>rate the assigned Frequency key:</w:t>
      </w:r>
    </w:p>
    <w:p w14:paraId="16CE418A" w14:textId="77777777" w:rsidR="00FD5961" w:rsidRPr="00340CCE" w:rsidRDefault="00FD5961" w:rsidP="00BD3430">
      <w:pPr>
        <w:pStyle w:val="ListParagraph"/>
        <w:numPr>
          <w:ilvl w:val="0"/>
          <w:numId w:val="2"/>
        </w:numPr>
        <w:autoSpaceDE w:val="0"/>
        <w:autoSpaceDN w:val="0"/>
        <w:adjustRightInd w:val="0"/>
        <w:spacing w:before="120" w:after="120" w:line="240" w:lineRule="auto"/>
        <w:ind w:left="1702" w:hanging="284"/>
        <w:jc w:val="both"/>
        <w:rPr>
          <w:rFonts w:eastAsia="Arial Unicode MS" w:cstheme="minorHAnsi"/>
          <w:bCs/>
          <w:color w:val="000000"/>
        </w:rPr>
      </w:pPr>
      <w:r w:rsidRPr="00340CCE">
        <w:rPr>
          <w:rFonts w:eastAsia="Arial Unicode MS" w:cstheme="minorHAnsi"/>
          <w:bCs/>
          <w:color w:val="000000"/>
        </w:rPr>
        <w:t>visual indication showing the</w:t>
      </w:r>
      <w:r w:rsidR="00837DDD" w:rsidRPr="00340CCE">
        <w:rPr>
          <w:rFonts w:eastAsia="Arial Unicode MS" w:cstheme="minorHAnsi"/>
          <w:bCs/>
          <w:color w:val="000000"/>
        </w:rPr>
        <w:t xml:space="preserve"> </w:t>
      </w:r>
      <w:r w:rsidRPr="00340CCE">
        <w:rPr>
          <w:rFonts w:eastAsia="Arial Unicode MS" w:cstheme="minorHAnsi"/>
          <w:bCs/>
          <w:color w:val="000000"/>
        </w:rPr>
        <w:t>frequency is assigned at the working</w:t>
      </w:r>
      <w:r w:rsidR="00837DDD" w:rsidRPr="00340CCE">
        <w:rPr>
          <w:rFonts w:eastAsia="Arial Unicode MS" w:cstheme="minorHAnsi"/>
          <w:bCs/>
          <w:color w:val="000000"/>
        </w:rPr>
        <w:t xml:space="preserve"> </w:t>
      </w:r>
      <w:r w:rsidR="000E1CF7" w:rsidRPr="00340CCE">
        <w:rPr>
          <w:rFonts w:eastAsia="Arial Unicode MS" w:cstheme="minorHAnsi"/>
          <w:bCs/>
          <w:color w:val="000000"/>
        </w:rPr>
        <w:t>position sha</w:t>
      </w:r>
      <w:r w:rsidR="00122A90" w:rsidRPr="00340CCE">
        <w:rPr>
          <w:rFonts w:eastAsia="Arial Unicode MS" w:cstheme="minorHAnsi"/>
          <w:bCs/>
          <w:color w:val="000000"/>
        </w:rPr>
        <w:t>ll be extinguished,</w:t>
      </w:r>
    </w:p>
    <w:p w14:paraId="01B50FC5" w14:textId="77777777" w:rsidR="00FD5961" w:rsidRPr="00340CCE" w:rsidRDefault="00FD5961" w:rsidP="00BD3430">
      <w:pPr>
        <w:pStyle w:val="ListParagraph"/>
        <w:numPr>
          <w:ilvl w:val="0"/>
          <w:numId w:val="2"/>
        </w:numPr>
        <w:autoSpaceDE w:val="0"/>
        <w:autoSpaceDN w:val="0"/>
        <w:adjustRightInd w:val="0"/>
        <w:spacing w:before="120" w:after="120" w:line="240" w:lineRule="auto"/>
        <w:ind w:left="1702" w:hanging="284"/>
        <w:jc w:val="both"/>
        <w:rPr>
          <w:rFonts w:eastAsia="Arial Unicode MS" w:cstheme="minorHAnsi"/>
          <w:bCs/>
          <w:color w:val="000000"/>
        </w:rPr>
      </w:pPr>
      <w:r w:rsidRPr="00340CCE">
        <w:rPr>
          <w:rFonts w:eastAsia="Arial Unicode MS" w:cstheme="minorHAnsi"/>
          <w:bCs/>
          <w:color w:val="000000"/>
        </w:rPr>
        <w:t>actual frequency displayed shall be</w:t>
      </w:r>
      <w:r w:rsidR="00837DDD" w:rsidRPr="00340CCE">
        <w:rPr>
          <w:rFonts w:eastAsia="Arial Unicode MS" w:cstheme="minorHAnsi"/>
          <w:bCs/>
          <w:color w:val="000000"/>
        </w:rPr>
        <w:t xml:space="preserve"> </w:t>
      </w:r>
      <w:r w:rsidR="00122A90" w:rsidRPr="00340CCE">
        <w:rPr>
          <w:rFonts w:eastAsia="Arial Unicode MS" w:cstheme="minorHAnsi"/>
          <w:bCs/>
          <w:color w:val="000000"/>
        </w:rPr>
        <w:t>removed from the display field,</w:t>
      </w:r>
    </w:p>
    <w:p w14:paraId="1A2ABABB" w14:textId="77777777" w:rsidR="00FD5961" w:rsidRPr="00340CCE" w:rsidRDefault="00FD5961" w:rsidP="00BD3430">
      <w:pPr>
        <w:pStyle w:val="ListParagraph"/>
        <w:numPr>
          <w:ilvl w:val="0"/>
          <w:numId w:val="2"/>
        </w:numPr>
        <w:autoSpaceDE w:val="0"/>
        <w:autoSpaceDN w:val="0"/>
        <w:adjustRightInd w:val="0"/>
        <w:spacing w:before="120" w:after="120" w:line="240" w:lineRule="auto"/>
        <w:ind w:left="1702" w:hanging="284"/>
        <w:contextualSpacing w:val="0"/>
        <w:jc w:val="both"/>
        <w:rPr>
          <w:rFonts w:eastAsia="Arial Unicode MS" w:cstheme="minorHAnsi"/>
          <w:bCs/>
          <w:color w:val="000000"/>
        </w:rPr>
      </w:pPr>
      <w:r w:rsidRPr="00340CCE">
        <w:rPr>
          <w:rFonts w:eastAsia="Arial Unicode MS" w:cstheme="minorHAnsi"/>
          <w:bCs/>
          <w:color w:val="000000"/>
        </w:rPr>
        <w:t>frequency shall no longer be assigned</w:t>
      </w:r>
      <w:r w:rsidR="00837DDD" w:rsidRPr="00340CCE">
        <w:rPr>
          <w:rFonts w:eastAsia="Arial Unicode MS" w:cstheme="minorHAnsi"/>
          <w:bCs/>
          <w:color w:val="000000"/>
        </w:rPr>
        <w:t xml:space="preserve"> </w:t>
      </w:r>
      <w:r w:rsidRPr="00340CCE">
        <w:rPr>
          <w:rFonts w:eastAsia="Arial Unicode MS" w:cstheme="minorHAnsi"/>
          <w:bCs/>
          <w:color w:val="000000"/>
        </w:rPr>
        <w:t>to the working position.</w:t>
      </w:r>
    </w:p>
    <w:p w14:paraId="744A5A52" w14:textId="77777777" w:rsidR="00FD5961" w:rsidRPr="005A25CA" w:rsidRDefault="00FD5961" w:rsidP="005A25CA">
      <w:pPr>
        <w:pStyle w:val="Style1"/>
        <w:numPr>
          <w:ilvl w:val="2"/>
          <w:numId w:val="1"/>
        </w:numPr>
        <w:ind w:left="1276" w:hanging="850"/>
        <w:jc w:val="both"/>
        <w:rPr>
          <w:rFonts w:asciiTheme="minorHAnsi" w:hAnsiTheme="minorHAnsi" w:cstheme="minorHAnsi"/>
          <w:bCs w:val="0"/>
          <w:sz w:val="22"/>
          <w:szCs w:val="22"/>
        </w:rPr>
      </w:pPr>
      <w:r w:rsidRPr="005A25CA">
        <w:rPr>
          <w:rFonts w:asciiTheme="minorHAnsi" w:hAnsiTheme="minorHAnsi" w:cstheme="minorHAnsi"/>
          <w:bCs w:val="0"/>
          <w:sz w:val="22"/>
          <w:szCs w:val="22"/>
        </w:rPr>
        <w:t xml:space="preserve">Receiving </w:t>
      </w:r>
      <w:r w:rsidR="00C60EF2" w:rsidRPr="005A25CA">
        <w:rPr>
          <w:rFonts w:asciiTheme="minorHAnsi" w:hAnsiTheme="minorHAnsi" w:cstheme="minorHAnsi"/>
          <w:bCs w:val="0"/>
          <w:sz w:val="22"/>
          <w:szCs w:val="22"/>
        </w:rPr>
        <w:t>–</w:t>
      </w:r>
      <w:r w:rsidRPr="005A25CA">
        <w:rPr>
          <w:rFonts w:asciiTheme="minorHAnsi" w:hAnsiTheme="minorHAnsi" w:cstheme="minorHAnsi"/>
          <w:bCs w:val="0"/>
          <w:sz w:val="22"/>
          <w:szCs w:val="22"/>
        </w:rPr>
        <w:t xml:space="preserve"> </w:t>
      </w:r>
      <w:r w:rsidR="00D6216C" w:rsidRPr="005A25CA">
        <w:rPr>
          <w:rFonts w:asciiTheme="minorHAnsi" w:hAnsiTheme="minorHAnsi" w:cstheme="minorHAnsi"/>
          <w:bCs w:val="0"/>
          <w:sz w:val="22"/>
          <w:szCs w:val="22"/>
        </w:rPr>
        <w:t>Frequency A</w:t>
      </w:r>
      <w:r w:rsidRPr="005A25CA">
        <w:rPr>
          <w:rFonts w:asciiTheme="minorHAnsi" w:hAnsiTheme="minorHAnsi" w:cstheme="minorHAnsi"/>
          <w:bCs w:val="0"/>
          <w:sz w:val="22"/>
          <w:szCs w:val="22"/>
        </w:rPr>
        <w:t>ctive</w:t>
      </w:r>
    </w:p>
    <w:p w14:paraId="6377EA15" w14:textId="77777777" w:rsidR="00FD5961" w:rsidRPr="00340CCE" w:rsidRDefault="00FD5961" w:rsidP="00325D54">
      <w:pPr>
        <w:pStyle w:val="Style1"/>
        <w:numPr>
          <w:ilvl w:val="3"/>
          <w:numId w:val="1"/>
        </w:numPr>
        <w:spacing w:before="120" w:after="120"/>
        <w:ind w:left="1559" w:hanging="1134"/>
        <w:jc w:val="both"/>
        <w:rPr>
          <w:rFonts w:cstheme="minorHAnsi"/>
        </w:rPr>
      </w:pPr>
      <w:r w:rsidRPr="00340CCE">
        <w:rPr>
          <w:rFonts w:asciiTheme="minorHAnsi" w:hAnsiTheme="minorHAnsi" w:cstheme="minorHAnsi"/>
          <w:b w:val="0"/>
          <w:sz w:val="22"/>
          <w:szCs w:val="22"/>
        </w:rPr>
        <w:t xml:space="preserve">When </w:t>
      </w:r>
      <w:r w:rsidR="00AA061F" w:rsidRPr="00340CCE">
        <w:rPr>
          <w:rFonts w:asciiTheme="minorHAnsi" w:hAnsiTheme="minorHAnsi" w:cstheme="minorHAnsi"/>
          <w:b w:val="0"/>
          <w:sz w:val="22"/>
          <w:szCs w:val="22"/>
        </w:rPr>
        <w:t>“</w:t>
      </w:r>
      <w:r w:rsidRPr="00340CCE">
        <w:rPr>
          <w:rFonts w:asciiTheme="minorHAnsi" w:hAnsiTheme="minorHAnsi" w:cstheme="minorHAnsi"/>
          <w:b w:val="0"/>
          <w:sz w:val="22"/>
          <w:szCs w:val="22"/>
        </w:rPr>
        <w:t>Rx</w:t>
      </w:r>
      <w:r w:rsidR="00AA061F" w:rsidRPr="00340CCE">
        <w:rPr>
          <w:rFonts w:asciiTheme="minorHAnsi" w:hAnsiTheme="minorHAnsi" w:cstheme="minorHAnsi"/>
          <w:b w:val="0"/>
          <w:sz w:val="22"/>
          <w:szCs w:val="22"/>
        </w:rPr>
        <w:t>”</w:t>
      </w:r>
      <w:r w:rsidRPr="00340CCE">
        <w:rPr>
          <w:rFonts w:asciiTheme="minorHAnsi" w:hAnsiTheme="minorHAnsi" w:cstheme="minorHAnsi"/>
          <w:b w:val="0"/>
          <w:sz w:val="22"/>
          <w:szCs w:val="22"/>
        </w:rPr>
        <w:t xml:space="preserve"> mode has been selected the</w:t>
      </w:r>
      <w:r w:rsidR="00837DDD"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User shall hear any transmissions that</w:t>
      </w:r>
      <w:r w:rsidR="00837DDD"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are made on that frequency. At the same</w:t>
      </w:r>
      <w:r w:rsidR="00837DDD"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time the presence of the carrier frequency,</w:t>
      </w:r>
      <w:r w:rsidR="00837DDD"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regardless of speech modulation, shall</w:t>
      </w:r>
      <w:r w:rsidR="00837DDD"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also cause the A/C call visual indication at</w:t>
      </w:r>
      <w:r w:rsidR="00837DDD"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 xml:space="preserve">the </w:t>
      </w:r>
      <w:r w:rsidR="001A0218" w:rsidRPr="00340CCE">
        <w:rPr>
          <w:rFonts w:asciiTheme="minorHAnsi" w:hAnsiTheme="minorHAnsi" w:cstheme="minorHAnsi"/>
          <w:b w:val="0"/>
          <w:sz w:val="22"/>
          <w:szCs w:val="22"/>
        </w:rPr>
        <w:t>OWP</w:t>
      </w:r>
      <w:r w:rsidRPr="00340CCE">
        <w:rPr>
          <w:rFonts w:asciiTheme="minorHAnsi" w:hAnsiTheme="minorHAnsi" w:cstheme="minorHAnsi"/>
          <w:b w:val="0"/>
          <w:sz w:val="22"/>
          <w:szCs w:val="22"/>
        </w:rPr>
        <w:t>.</w:t>
      </w:r>
    </w:p>
    <w:p w14:paraId="0A5C0FDC" w14:textId="77777777" w:rsidR="00FD5961" w:rsidRPr="005A25CA" w:rsidRDefault="00FD5961" w:rsidP="005A25CA">
      <w:pPr>
        <w:pStyle w:val="Style1"/>
        <w:numPr>
          <w:ilvl w:val="2"/>
          <w:numId w:val="1"/>
        </w:numPr>
        <w:ind w:left="1276" w:hanging="850"/>
        <w:jc w:val="both"/>
        <w:rPr>
          <w:rFonts w:asciiTheme="minorHAnsi" w:hAnsiTheme="minorHAnsi" w:cstheme="minorHAnsi"/>
          <w:bCs w:val="0"/>
          <w:sz w:val="22"/>
          <w:szCs w:val="22"/>
        </w:rPr>
      </w:pPr>
      <w:r w:rsidRPr="005A25CA">
        <w:rPr>
          <w:rFonts w:asciiTheme="minorHAnsi" w:hAnsiTheme="minorHAnsi" w:cstheme="minorHAnsi"/>
          <w:bCs w:val="0"/>
          <w:sz w:val="22"/>
          <w:szCs w:val="22"/>
        </w:rPr>
        <w:t>Audio Device Selection – Rx Mode</w:t>
      </w:r>
    </w:p>
    <w:p w14:paraId="38833CB8" w14:textId="60E63649" w:rsidR="00C11744" w:rsidRPr="00340CCE" w:rsidRDefault="00FD5961" w:rsidP="00325D54">
      <w:pPr>
        <w:pStyle w:val="Style1"/>
        <w:numPr>
          <w:ilvl w:val="3"/>
          <w:numId w:val="1"/>
        </w:numPr>
        <w:spacing w:before="120" w:after="120"/>
        <w:ind w:left="1559" w:hanging="1134"/>
        <w:jc w:val="both"/>
        <w:rPr>
          <w:rFonts w:cstheme="minorHAnsi"/>
        </w:rPr>
      </w:pPr>
      <w:r w:rsidRPr="00340CCE">
        <w:rPr>
          <w:rFonts w:asciiTheme="minorHAnsi" w:hAnsiTheme="minorHAnsi" w:cstheme="minorHAnsi"/>
          <w:b w:val="0"/>
          <w:sz w:val="22"/>
          <w:szCs w:val="22"/>
        </w:rPr>
        <w:t>This facility shall enable the User to</w:t>
      </w:r>
      <w:r w:rsidR="00837DDD"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select whether transmissions received</w:t>
      </w:r>
      <w:r w:rsidR="00837DDD"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 xml:space="preserve">from aircraft are </w:t>
      </w:r>
      <w:r w:rsidR="004F267F" w:rsidRPr="00340CCE">
        <w:rPr>
          <w:rFonts w:asciiTheme="minorHAnsi" w:hAnsiTheme="minorHAnsi" w:cstheme="minorHAnsi"/>
          <w:b w:val="0"/>
          <w:sz w:val="22"/>
          <w:szCs w:val="22"/>
        </w:rPr>
        <w:t>audible via the hand-held</w:t>
      </w:r>
      <w:r w:rsidR="00C11744" w:rsidRPr="00340CCE">
        <w:rPr>
          <w:rFonts w:asciiTheme="minorHAnsi" w:hAnsiTheme="minorHAnsi" w:cstheme="minorHAnsi"/>
          <w:b w:val="0"/>
          <w:sz w:val="22"/>
          <w:szCs w:val="22"/>
        </w:rPr>
        <w:t>, headset</w:t>
      </w:r>
      <w:r w:rsidR="004F267F" w:rsidRPr="00340CCE">
        <w:rPr>
          <w:rFonts w:asciiTheme="minorHAnsi" w:hAnsiTheme="minorHAnsi" w:cstheme="minorHAnsi"/>
          <w:b w:val="0"/>
          <w:sz w:val="22"/>
          <w:szCs w:val="22"/>
        </w:rPr>
        <w:t xml:space="preserve"> devices and the </w:t>
      </w:r>
      <w:r w:rsidRPr="00340CCE">
        <w:rPr>
          <w:rFonts w:asciiTheme="minorHAnsi" w:hAnsiTheme="minorHAnsi" w:cstheme="minorHAnsi"/>
          <w:b w:val="0"/>
          <w:sz w:val="22"/>
          <w:szCs w:val="22"/>
        </w:rPr>
        <w:t xml:space="preserve">loudspeaker at the </w:t>
      </w:r>
      <w:r w:rsidR="001A0218" w:rsidRPr="00340CCE">
        <w:rPr>
          <w:rFonts w:asciiTheme="minorHAnsi" w:hAnsiTheme="minorHAnsi" w:cstheme="minorHAnsi"/>
          <w:b w:val="0"/>
          <w:sz w:val="22"/>
          <w:szCs w:val="22"/>
        </w:rPr>
        <w:t>OWP</w:t>
      </w:r>
      <w:r w:rsidR="004F267F" w:rsidRPr="00340CCE">
        <w:rPr>
          <w:rFonts w:asciiTheme="minorHAnsi" w:hAnsiTheme="minorHAnsi" w:cstheme="minorHAnsi"/>
          <w:b w:val="0"/>
          <w:sz w:val="22"/>
          <w:szCs w:val="22"/>
        </w:rPr>
        <w:t xml:space="preserve"> (by adjusting the volume)</w:t>
      </w:r>
      <w:r w:rsidR="00C11744" w:rsidRPr="00340CCE">
        <w:rPr>
          <w:rFonts w:asciiTheme="minorHAnsi" w:hAnsiTheme="minorHAnsi" w:cstheme="minorHAnsi"/>
          <w:b w:val="0"/>
          <w:sz w:val="22"/>
          <w:szCs w:val="22"/>
        </w:rPr>
        <w:t xml:space="preserve"> or to receive </w:t>
      </w:r>
      <w:r w:rsidR="00D640DD" w:rsidRPr="00340CCE">
        <w:rPr>
          <w:rFonts w:asciiTheme="minorHAnsi" w:hAnsiTheme="minorHAnsi" w:cstheme="minorHAnsi"/>
          <w:b w:val="0"/>
          <w:sz w:val="22"/>
          <w:szCs w:val="22"/>
        </w:rPr>
        <w:t>transmissions to all these devices simultaneously.</w:t>
      </w:r>
    </w:p>
    <w:p w14:paraId="0A7EB71A" w14:textId="21D9B862" w:rsidR="00FD5961" w:rsidRPr="00340CCE" w:rsidRDefault="004F267F" w:rsidP="00325D54">
      <w:pPr>
        <w:pStyle w:val="Style1"/>
        <w:numPr>
          <w:ilvl w:val="3"/>
          <w:numId w:val="1"/>
        </w:numPr>
        <w:spacing w:before="120" w:after="120"/>
        <w:ind w:left="1559" w:hanging="1134"/>
        <w:jc w:val="both"/>
        <w:rPr>
          <w:rFonts w:cstheme="minorHAnsi"/>
        </w:rPr>
      </w:pPr>
      <w:r w:rsidRPr="00340CCE">
        <w:rPr>
          <w:rFonts w:asciiTheme="minorHAnsi" w:hAnsiTheme="minorHAnsi" w:cstheme="minorHAnsi"/>
          <w:b w:val="0"/>
          <w:sz w:val="22"/>
          <w:szCs w:val="22"/>
        </w:rPr>
        <w:t>The generic audio output for security reasons shall be adjustable via configuration setting only.</w:t>
      </w:r>
    </w:p>
    <w:p w14:paraId="3A4329E0" w14:textId="06342D81" w:rsidR="00837DDD" w:rsidRPr="00340CCE" w:rsidRDefault="00FD5961" w:rsidP="00325D54">
      <w:pPr>
        <w:pStyle w:val="Style1"/>
        <w:numPr>
          <w:ilvl w:val="3"/>
          <w:numId w:val="1"/>
        </w:numPr>
        <w:spacing w:before="120" w:after="120"/>
        <w:ind w:left="1559" w:hanging="1134"/>
        <w:jc w:val="both"/>
        <w:rPr>
          <w:rFonts w:cstheme="minorHAnsi"/>
        </w:rPr>
      </w:pPr>
      <w:r w:rsidRPr="00340CCE">
        <w:rPr>
          <w:rFonts w:asciiTheme="minorHAnsi" w:hAnsiTheme="minorHAnsi" w:cstheme="minorHAnsi"/>
          <w:b w:val="0"/>
          <w:sz w:val="22"/>
          <w:szCs w:val="22"/>
        </w:rPr>
        <w:t xml:space="preserve">For safety reasons, the </w:t>
      </w:r>
      <w:r w:rsidR="0079005B" w:rsidRPr="00340CCE">
        <w:rPr>
          <w:rFonts w:asciiTheme="minorHAnsi" w:hAnsiTheme="minorHAnsi" w:cstheme="minorHAnsi"/>
          <w:b w:val="0"/>
          <w:sz w:val="22"/>
          <w:szCs w:val="22"/>
        </w:rPr>
        <w:t>System</w:t>
      </w:r>
      <w:r w:rsidRPr="00340CCE">
        <w:rPr>
          <w:rFonts w:asciiTheme="minorHAnsi" w:hAnsiTheme="minorHAnsi" w:cstheme="minorHAnsi"/>
          <w:b w:val="0"/>
          <w:sz w:val="22"/>
          <w:szCs w:val="22"/>
        </w:rPr>
        <w:t xml:space="preserve"> shall have</w:t>
      </w:r>
      <w:r w:rsidR="00837DDD" w:rsidRPr="00340CCE">
        <w:rPr>
          <w:rFonts w:asciiTheme="minorHAnsi" w:hAnsiTheme="minorHAnsi" w:cstheme="minorHAnsi"/>
          <w:b w:val="0"/>
          <w:sz w:val="22"/>
          <w:szCs w:val="22"/>
        </w:rPr>
        <w:t xml:space="preserve"> to ensure that:</w:t>
      </w:r>
    </w:p>
    <w:p w14:paraId="3DAA5084" w14:textId="31A5C22F" w:rsidR="00837DDD" w:rsidRPr="00340CCE" w:rsidRDefault="00FD5961" w:rsidP="00BD3430">
      <w:pPr>
        <w:pStyle w:val="ListParagraph"/>
        <w:numPr>
          <w:ilvl w:val="0"/>
          <w:numId w:val="2"/>
        </w:numPr>
        <w:autoSpaceDE w:val="0"/>
        <w:autoSpaceDN w:val="0"/>
        <w:adjustRightInd w:val="0"/>
        <w:spacing w:before="120" w:after="120" w:line="240" w:lineRule="auto"/>
        <w:ind w:left="1702" w:hanging="284"/>
        <w:jc w:val="both"/>
        <w:rPr>
          <w:rFonts w:eastAsia="Arial Unicode MS" w:cstheme="minorHAnsi"/>
          <w:bCs/>
          <w:color w:val="000000"/>
        </w:rPr>
      </w:pPr>
      <w:r w:rsidRPr="00340CCE">
        <w:rPr>
          <w:rFonts w:eastAsia="Arial Unicode MS" w:cstheme="minorHAnsi"/>
          <w:bCs/>
          <w:color w:val="000000"/>
        </w:rPr>
        <w:t>Once the audio device selection for a</w:t>
      </w:r>
      <w:r w:rsidR="00837DDD" w:rsidRPr="00340CCE">
        <w:rPr>
          <w:rFonts w:eastAsia="Arial Unicode MS" w:cstheme="minorHAnsi"/>
          <w:bCs/>
          <w:color w:val="000000"/>
        </w:rPr>
        <w:t xml:space="preserve"> </w:t>
      </w:r>
      <w:r w:rsidRPr="00340CCE">
        <w:rPr>
          <w:rFonts w:eastAsia="Arial Unicode MS" w:cstheme="minorHAnsi"/>
          <w:bCs/>
          <w:color w:val="000000"/>
        </w:rPr>
        <w:t xml:space="preserve">specific radio channel at a </w:t>
      </w:r>
      <w:r w:rsidR="001A0218" w:rsidRPr="00340CCE">
        <w:rPr>
          <w:rFonts w:eastAsia="Arial Unicode MS" w:cstheme="minorHAnsi"/>
          <w:bCs/>
          <w:color w:val="000000"/>
        </w:rPr>
        <w:t>OWP</w:t>
      </w:r>
      <w:r w:rsidRPr="00340CCE">
        <w:rPr>
          <w:rFonts w:eastAsia="Arial Unicode MS" w:cstheme="minorHAnsi"/>
          <w:bCs/>
          <w:color w:val="000000"/>
        </w:rPr>
        <w:t xml:space="preserve"> has</w:t>
      </w:r>
      <w:r w:rsidR="00837DDD" w:rsidRPr="00340CCE">
        <w:rPr>
          <w:rFonts w:eastAsia="Arial Unicode MS" w:cstheme="minorHAnsi"/>
          <w:bCs/>
          <w:color w:val="000000"/>
        </w:rPr>
        <w:t xml:space="preserve"> </w:t>
      </w:r>
      <w:r w:rsidRPr="00340CCE">
        <w:rPr>
          <w:rFonts w:eastAsia="Arial Unicode MS" w:cstheme="minorHAnsi"/>
          <w:bCs/>
          <w:color w:val="000000"/>
        </w:rPr>
        <w:t>been completed, this shall be</w:t>
      </w:r>
      <w:r w:rsidR="00837DDD" w:rsidRPr="00340CCE">
        <w:rPr>
          <w:rFonts w:eastAsia="Arial Unicode MS" w:cstheme="minorHAnsi"/>
          <w:bCs/>
          <w:color w:val="000000"/>
        </w:rPr>
        <w:t xml:space="preserve"> </w:t>
      </w:r>
      <w:r w:rsidR="00C60EF2" w:rsidRPr="00340CCE">
        <w:rPr>
          <w:rFonts w:eastAsia="Arial Unicode MS" w:cstheme="minorHAnsi"/>
          <w:bCs/>
          <w:color w:val="000000"/>
        </w:rPr>
        <w:t>indicated to the user</w:t>
      </w:r>
      <w:r w:rsidR="00720C4A" w:rsidRPr="00340CCE">
        <w:rPr>
          <w:rFonts w:eastAsia="Arial Unicode MS" w:cstheme="minorHAnsi"/>
          <w:bCs/>
          <w:color w:val="000000"/>
        </w:rPr>
        <w:t>,</w:t>
      </w:r>
    </w:p>
    <w:p w14:paraId="49DF9F22" w14:textId="7B3CEFBC" w:rsidR="00CE548C" w:rsidRPr="00340CCE" w:rsidRDefault="00FD5961" w:rsidP="00BD3430">
      <w:pPr>
        <w:pStyle w:val="ListParagraph"/>
        <w:numPr>
          <w:ilvl w:val="0"/>
          <w:numId w:val="2"/>
        </w:numPr>
        <w:autoSpaceDE w:val="0"/>
        <w:autoSpaceDN w:val="0"/>
        <w:adjustRightInd w:val="0"/>
        <w:spacing w:before="120" w:after="120" w:line="240" w:lineRule="auto"/>
        <w:ind w:left="1702" w:hanging="284"/>
        <w:jc w:val="both"/>
        <w:rPr>
          <w:rFonts w:eastAsia="Arial Unicode MS" w:cstheme="minorHAnsi"/>
          <w:bCs/>
          <w:color w:val="000000"/>
        </w:rPr>
      </w:pPr>
      <w:r w:rsidRPr="00340CCE">
        <w:rPr>
          <w:rFonts w:eastAsia="Arial Unicode MS" w:cstheme="minorHAnsi"/>
          <w:bCs/>
          <w:color w:val="000000"/>
        </w:rPr>
        <w:lastRenderedPageBreak/>
        <w:t>The selection of audio through a</w:t>
      </w:r>
      <w:r w:rsidR="00837DDD" w:rsidRPr="00340CCE">
        <w:rPr>
          <w:rFonts w:eastAsia="Arial Unicode MS" w:cstheme="minorHAnsi"/>
          <w:bCs/>
          <w:color w:val="000000"/>
        </w:rPr>
        <w:t xml:space="preserve"> </w:t>
      </w:r>
      <w:r w:rsidRPr="00340CCE">
        <w:rPr>
          <w:rFonts w:eastAsia="Arial Unicode MS" w:cstheme="minorHAnsi"/>
          <w:bCs/>
          <w:color w:val="000000"/>
        </w:rPr>
        <w:t>headset shall only be allowed if the</w:t>
      </w:r>
      <w:r w:rsidR="00837DDD" w:rsidRPr="00340CCE">
        <w:rPr>
          <w:rFonts w:eastAsia="Arial Unicode MS" w:cstheme="minorHAnsi"/>
          <w:bCs/>
          <w:color w:val="000000"/>
        </w:rPr>
        <w:t xml:space="preserve"> </w:t>
      </w:r>
      <w:r w:rsidRPr="00340CCE">
        <w:rPr>
          <w:rFonts w:eastAsia="Arial Unicode MS" w:cstheme="minorHAnsi"/>
          <w:bCs/>
          <w:color w:val="000000"/>
        </w:rPr>
        <w:t>headset jacks are plugged in the</w:t>
      </w:r>
      <w:r w:rsidR="00837DDD" w:rsidRPr="00340CCE">
        <w:rPr>
          <w:rFonts w:eastAsia="Arial Unicode MS" w:cstheme="minorHAnsi"/>
          <w:bCs/>
          <w:color w:val="000000"/>
        </w:rPr>
        <w:t xml:space="preserve"> </w:t>
      </w:r>
      <w:r w:rsidR="001A0218" w:rsidRPr="00340CCE">
        <w:rPr>
          <w:rFonts w:eastAsia="Arial Unicode MS" w:cstheme="minorHAnsi"/>
          <w:bCs/>
          <w:color w:val="000000"/>
        </w:rPr>
        <w:t>OWP</w:t>
      </w:r>
      <w:r w:rsidRPr="00340CCE">
        <w:rPr>
          <w:rFonts w:eastAsia="Arial Unicode MS" w:cstheme="minorHAnsi"/>
          <w:bCs/>
          <w:color w:val="000000"/>
        </w:rPr>
        <w:t>. Compliance with this</w:t>
      </w:r>
      <w:r w:rsidR="00837DDD" w:rsidRPr="00340CCE">
        <w:rPr>
          <w:rFonts w:eastAsia="Arial Unicode MS" w:cstheme="minorHAnsi"/>
          <w:bCs/>
          <w:color w:val="000000"/>
        </w:rPr>
        <w:t xml:space="preserve"> </w:t>
      </w:r>
      <w:r w:rsidRPr="00340CCE">
        <w:rPr>
          <w:rFonts w:eastAsia="Arial Unicode MS" w:cstheme="minorHAnsi"/>
          <w:bCs/>
          <w:color w:val="000000"/>
        </w:rPr>
        <w:t>requirement shall enable the radio</w:t>
      </w:r>
      <w:r w:rsidR="00837DDD" w:rsidRPr="00340CCE">
        <w:rPr>
          <w:rFonts w:eastAsia="Arial Unicode MS" w:cstheme="minorHAnsi"/>
          <w:bCs/>
          <w:color w:val="000000"/>
        </w:rPr>
        <w:t xml:space="preserve"> </w:t>
      </w:r>
      <w:r w:rsidRPr="00340CCE">
        <w:rPr>
          <w:rFonts w:eastAsia="Arial Unicode MS" w:cstheme="minorHAnsi"/>
          <w:bCs/>
          <w:color w:val="000000"/>
        </w:rPr>
        <w:t>channels selected in the headset to be</w:t>
      </w:r>
      <w:r w:rsidR="00837DDD" w:rsidRPr="00340CCE">
        <w:rPr>
          <w:rFonts w:eastAsia="Arial Unicode MS" w:cstheme="minorHAnsi"/>
          <w:bCs/>
          <w:color w:val="000000"/>
        </w:rPr>
        <w:t xml:space="preserve"> </w:t>
      </w:r>
      <w:r w:rsidRPr="00340CCE">
        <w:rPr>
          <w:rFonts w:eastAsia="Arial Unicode MS" w:cstheme="minorHAnsi"/>
          <w:bCs/>
          <w:color w:val="000000"/>
        </w:rPr>
        <w:t>automatically deselected from the</w:t>
      </w:r>
      <w:r w:rsidR="00837DDD" w:rsidRPr="00340CCE">
        <w:rPr>
          <w:rFonts w:eastAsia="Arial Unicode MS" w:cstheme="minorHAnsi"/>
          <w:bCs/>
          <w:color w:val="000000"/>
        </w:rPr>
        <w:t xml:space="preserve"> </w:t>
      </w:r>
      <w:r w:rsidRPr="00340CCE">
        <w:rPr>
          <w:rFonts w:eastAsia="Arial Unicode MS" w:cstheme="minorHAnsi"/>
          <w:bCs/>
          <w:color w:val="000000"/>
        </w:rPr>
        <w:t>headset and selected in the</w:t>
      </w:r>
      <w:r w:rsidR="00837DDD" w:rsidRPr="00340CCE">
        <w:rPr>
          <w:rFonts w:eastAsia="Arial Unicode MS" w:cstheme="minorHAnsi"/>
          <w:bCs/>
          <w:color w:val="000000"/>
        </w:rPr>
        <w:t xml:space="preserve"> </w:t>
      </w:r>
      <w:r w:rsidRPr="00340CCE">
        <w:rPr>
          <w:rFonts w:eastAsia="Arial Unicode MS" w:cstheme="minorHAnsi"/>
          <w:bCs/>
          <w:color w:val="000000"/>
        </w:rPr>
        <w:t>loudspeaker when the jacks are</w:t>
      </w:r>
      <w:r w:rsidR="00837DDD" w:rsidRPr="00340CCE">
        <w:rPr>
          <w:rFonts w:eastAsia="Arial Unicode MS" w:cstheme="minorHAnsi"/>
          <w:bCs/>
          <w:color w:val="000000"/>
        </w:rPr>
        <w:t xml:space="preserve"> </w:t>
      </w:r>
      <w:r w:rsidRPr="00340CCE">
        <w:rPr>
          <w:rFonts w:eastAsia="Arial Unicode MS" w:cstheme="minorHAnsi"/>
          <w:bCs/>
          <w:color w:val="000000"/>
        </w:rPr>
        <w:t>removed. The loudspeaker volume</w:t>
      </w:r>
      <w:r w:rsidR="00837DDD" w:rsidRPr="00340CCE">
        <w:rPr>
          <w:rFonts w:eastAsia="Arial Unicode MS" w:cstheme="minorHAnsi"/>
          <w:bCs/>
          <w:color w:val="000000"/>
        </w:rPr>
        <w:t xml:space="preserve"> </w:t>
      </w:r>
      <w:r w:rsidRPr="00340CCE">
        <w:rPr>
          <w:rFonts w:eastAsia="Arial Unicode MS" w:cstheme="minorHAnsi"/>
          <w:bCs/>
          <w:color w:val="000000"/>
        </w:rPr>
        <w:t>shall be adjustable by the User, but</w:t>
      </w:r>
      <w:r w:rsidR="00837DDD" w:rsidRPr="00340CCE">
        <w:rPr>
          <w:rFonts w:eastAsia="Arial Unicode MS" w:cstheme="minorHAnsi"/>
          <w:bCs/>
          <w:color w:val="000000"/>
        </w:rPr>
        <w:t xml:space="preserve"> </w:t>
      </w:r>
      <w:r w:rsidRPr="00340CCE">
        <w:rPr>
          <w:rFonts w:eastAsia="Arial Unicode MS" w:cstheme="minorHAnsi"/>
          <w:bCs/>
          <w:color w:val="000000"/>
        </w:rPr>
        <w:t>with a limited minimum according to</w:t>
      </w:r>
      <w:r w:rsidR="00837DDD" w:rsidRPr="00340CCE">
        <w:rPr>
          <w:rFonts w:eastAsia="Arial Unicode MS" w:cstheme="minorHAnsi"/>
          <w:bCs/>
          <w:color w:val="000000"/>
        </w:rPr>
        <w:t xml:space="preserve"> </w:t>
      </w:r>
      <w:r w:rsidRPr="00340CCE">
        <w:rPr>
          <w:rFonts w:eastAsia="Arial Unicode MS" w:cstheme="minorHAnsi"/>
          <w:bCs/>
          <w:color w:val="000000"/>
        </w:rPr>
        <w:t>operational requirements; some</w:t>
      </w:r>
      <w:r w:rsidR="00837DDD" w:rsidRPr="00340CCE">
        <w:rPr>
          <w:rFonts w:eastAsia="Arial Unicode MS" w:cstheme="minorHAnsi"/>
          <w:bCs/>
          <w:color w:val="000000"/>
        </w:rPr>
        <w:t xml:space="preserve"> </w:t>
      </w:r>
      <w:r w:rsidRPr="00340CCE">
        <w:rPr>
          <w:rFonts w:eastAsia="Arial Unicode MS" w:cstheme="minorHAnsi"/>
          <w:bCs/>
          <w:color w:val="000000"/>
        </w:rPr>
        <w:t>means of indicating that the</w:t>
      </w:r>
      <w:r w:rsidR="00837DDD" w:rsidRPr="00340CCE">
        <w:rPr>
          <w:rFonts w:eastAsia="Arial Unicode MS" w:cstheme="minorHAnsi"/>
          <w:bCs/>
          <w:color w:val="000000"/>
        </w:rPr>
        <w:t xml:space="preserve"> </w:t>
      </w:r>
      <w:r w:rsidRPr="00340CCE">
        <w:rPr>
          <w:rFonts w:eastAsia="Arial Unicode MS" w:cstheme="minorHAnsi"/>
          <w:bCs/>
          <w:color w:val="000000"/>
        </w:rPr>
        <w:t>loudspeaker volume is at minimum</w:t>
      </w:r>
      <w:r w:rsidR="00837DDD" w:rsidRPr="00340CCE">
        <w:rPr>
          <w:rFonts w:eastAsia="Arial Unicode MS" w:cstheme="minorHAnsi"/>
          <w:bCs/>
          <w:color w:val="000000"/>
        </w:rPr>
        <w:t xml:space="preserve"> </w:t>
      </w:r>
      <w:r w:rsidRPr="00340CCE">
        <w:rPr>
          <w:rFonts w:eastAsia="Arial Unicode MS" w:cstheme="minorHAnsi"/>
          <w:bCs/>
          <w:color w:val="000000"/>
        </w:rPr>
        <w:t>shall be provided. These measures</w:t>
      </w:r>
      <w:r w:rsidR="00837DDD" w:rsidRPr="00340CCE">
        <w:rPr>
          <w:rFonts w:eastAsia="Arial Unicode MS" w:cstheme="minorHAnsi"/>
          <w:bCs/>
          <w:color w:val="000000"/>
        </w:rPr>
        <w:t xml:space="preserve"> </w:t>
      </w:r>
      <w:r w:rsidR="007C3CA0" w:rsidRPr="00340CCE">
        <w:rPr>
          <w:rFonts w:eastAsia="Arial Unicode MS" w:cstheme="minorHAnsi"/>
          <w:bCs/>
          <w:color w:val="000000"/>
        </w:rPr>
        <w:t>shall</w:t>
      </w:r>
      <w:r w:rsidRPr="00340CCE">
        <w:rPr>
          <w:rFonts w:eastAsia="Arial Unicode MS" w:cstheme="minorHAnsi"/>
          <w:bCs/>
          <w:color w:val="000000"/>
        </w:rPr>
        <w:t xml:space="preserve"> guarantee that the audio can</w:t>
      </w:r>
      <w:r w:rsidR="00837DDD" w:rsidRPr="00340CCE">
        <w:rPr>
          <w:rFonts w:eastAsia="Arial Unicode MS" w:cstheme="minorHAnsi"/>
          <w:bCs/>
          <w:color w:val="000000"/>
        </w:rPr>
        <w:t xml:space="preserve"> </w:t>
      </w:r>
      <w:r w:rsidR="00C60EF2" w:rsidRPr="00340CCE">
        <w:rPr>
          <w:rFonts w:eastAsia="Arial Unicode MS" w:cstheme="minorHAnsi"/>
          <w:bCs/>
          <w:color w:val="000000"/>
        </w:rPr>
        <w:t xml:space="preserve">be heard at the </w:t>
      </w:r>
      <w:r w:rsidR="001A0218" w:rsidRPr="00340CCE">
        <w:rPr>
          <w:rFonts w:eastAsia="Arial Unicode MS" w:cstheme="minorHAnsi"/>
          <w:bCs/>
          <w:color w:val="000000"/>
        </w:rPr>
        <w:t>OWP</w:t>
      </w:r>
      <w:r w:rsidR="00720C4A" w:rsidRPr="00340CCE">
        <w:rPr>
          <w:rFonts w:eastAsia="Arial Unicode MS" w:cstheme="minorHAnsi"/>
          <w:bCs/>
          <w:color w:val="000000"/>
        </w:rPr>
        <w:t>,</w:t>
      </w:r>
    </w:p>
    <w:p w14:paraId="22E8CA9F" w14:textId="22A04903" w:rsidR="00CE548C" w:rsidRPr="00340CCE" w:rsidRDefault="00FD5961" w:rsidP="00BD3430">
      <w:pPr>
        <w:pStyle w:val="ListParagraph"/>
        <w:numPr>
          <w:ilvl w:val="0"/>
          <w:numId w:val="2"/>
        </w:numPr>
        <w:autoSpaceDE w:val="0"/>
        <w:autoSpaceDN w:val="0"/>
        <w:adjustRightInd w:val="0"/>
        <w:spacing w:before="120" w:after="120" w:line="240" w:lineRule="auto"/>
        <w:ind w:left="1702" w:hanging="284"/>
        <w:jc w:val="both"/>
        <w:rPr>
          <w:rFonts w:eastAsia="Arial Unicode MS" w:cstheme="minorHAnsi"/>
          <w:bCs/>
          <w:color w:val="000000"/>
        </w:rPr>
      </w:pPr>
      <w:r w:rsidRPr="00340CCE">
        <w:rPr>
          <w:rFonts w:eastAsia="Arial Unicode MS" w:cstheme="minorHAnsi"/>
          <w:bCs/>
          <w:color w:val="000000"/>
        </w:rPr>
        <w:t>It shall not be possible to select a</w:t>
      </w:r>
      <w:r w:rsidR="00837DDD" w:rsidRPr="00340CCE">
        <w:rPr>
          <w:rFonts w:eastAsia="Arial Unicode MS" w:cstheme="minorHAnsi"/>
          <w:bCs/>
          <w:color w:val="000000"/>
        </w:rPr>
        <w:t xml:space="preserve"> </w:t>
      </w:r>
      <w:r w:rsidRPr="00340CCE">
        <w:rPr>
          <w:rFonts w:eastAsia="Arial Unicode MS" w:cstheme="minorHAnsi"/>
          <w:bCs/>
          <w:color w:val="000000"/>
        </w:rPr>
        <w:t>frequency without having an audio</w:t>
      </w:r>
      <w:r w:rsidR="00837DDD" w:rsidRPr="00340CCE">
        <w:rPr>
          <w:rFonts w:eastAsia="Arial Unicode MS" w:cstheme="minorHAnsi"/>
          <w:bCs/>
          <w:color w:val="000000"/>
        </w:rPr>
        <w:t xml:space="preserve"> </w:t>
      </w:r>
      <w:r w:rsidRPr="00340CCE">
        <w:rPr>
          <w:rFonts w:eastAsia="Arial Unicode MS" w:cstheme="minorHAnsi"/>
          <w:bCs/>
          <w:color w:val="000000"/>
        </w:rPr>
        <w:t>device (headset or loudspeaker)</w:t>
      </w:r>
      <w:r w:rsidR="00837DDD" w:rsidRPr="00340CCE">
        <w:rPr>
          <w:rFonts w:eastAsia="Arial Unicode MS" w:cstheme="minorHAnsi"/>
          <w:bCs/>
          <w:color w:val="000000"/>
        </w:rPr>
        <w:t xml:space="preserve"> </w:t>
      </w:r>
      <w:r w:rsidR="00C60EF2" w:rsidRPr="00340CCE">
        <w:rPr>
          <w:rFonts w:eastAsia="Arial Unicode MS" w:cstheme="minorHAnsi"/>
          <w:bCs/>
          <w:color w:val="000000"/>
        </w:rPr>
        <w:t>connected</w:t>
      </w:r>
      <w:r w:rsidR="00720C4A" w:rsidRPr="00340CCE">
        <w:rPr>
          <w:rFonts w:eastAsia="Arial Unicode MS" w:cstheme="minorHAnsi"/>
          <w:bCs/>
          <w:color w:val="000000"/>
        </w:rPr>
        <w:t>,</w:t>
      </w:r>
    </w:p>
    <w:p w14:paraId="57B2057C" w14:textId="6EF8663B" w:rsidR="00837DDD" w:rsidRPr="00340CCE" w:rsidRDefault="00FD5961" w:rsidP="00BD3430">
      <w:pPr>
        <w:pStyle w:val="ListParagraph"/>
        <w:numPr>
          <w:ilvl w:val="0"/>
          <w:numId w:val="2"/>
        </w:numPr>
        <w:autoSpaceDE w:val="0"/>
        <w:autoSpaceDN w:val="0"/>
        <w:adjustRightInd w:val="0"/>
        <w:spacing w:before="120" w:after="120" w:line="240" w:lineRule="auto"/>
        <w:ind w:left="1702" w:hanging="284"/>
        <w:jc w:val="both"/>
        <w:rPr>
          <w:rFonts w:eastAsia="Arial Unicode MS" w:cstheme="minorHAnsi"/>
          <w:bCs/>
          <w:color w:val="000000"/>
        </w:rPr>
      </w:pPr>
      <w:r w:rsidRPr="00340CCE">
        <w:rPr>
          <w:rFonts w:eastAsia="Arial Unicode MS" w:cstheme="minorHAnsi"/>
          <w:bCs/>
          <w:color w:val="000000"/>
        </w:rPr>
        <w:t>Any frequencies that have been</w:t>
      </w:r>
      <w:r w:rsidR="00837DDD" w:rsidRPr="00340CCE">
        <w:rPr>
          <w:rFonts w:eastAsia="Arial Unicode MS" w:cstheme="minorHAnsi"/>
          <w:bCs/>
          <w:color w:val="000000"/>
        </w:rPr>
        <w:t xml:space="preserve"> </w:t>
      </w:r>
      <w:r w:rsidRPr="00340CCE">
        <w:rPr>
          <w:rFonts w:eastAsia="Arial Unicode MS" w:cstheme="minorHAnsi"/>
          <w:bCs/>
          <w:color w:val="000000"/>
        </w:rPr>
        <w:t xml:space="preserve">enabled on the </w:t>
      </w:r>
      <w:r w:rsidR="00093020" w:rsidRPr="00340CCE">
        <w:rPr>
          <w:rFonts w:eastAsia="Arial Unicode MS" w:cstheme="minorHAnsi"/>
          <w:bCs/>
          <w:color w:val="000000"/>
        </w:rPr>
        <w:t>System</w:t>
      </w:r>
      <w:r w:rsidRPr="00340CCE">
        <w:rPr>
          <w:rFonts w:eastAsia="Arial Unicode MS" w:cstheme="minorHAnsi"/>
          <w:bCs/>
          <w:color w:val="000000"/>
        </w:rPr>
        <w:t xml:space="preserve"> shall not go</w:t>
      </w:r>
      <w:r w:rsidR="00837DDD" w:rsidRPr="00340CCE">
        <w:rPr>
          <w:rFonts w:eastAsia="Arial Unicode MS" w:cstheme="minorHAnsi"/>
          <w:bCs/>
          <w:color w:val="000000"/>
        </w:rPr>
        <w:t xml:space="preserve"> </w:t>
      </w:r>
      <w:r w:rsidRPr="00340CCE">
        <w:rPr>
          <w:rFonts w:eastAsia="Arial Unicode MS" w:cstheme="minorHAnsi"/>
          <w:bCs/>
          <w:color w:val="000000"/>
        </w:rPr>
        <w:t>unmonitored by always ensuring that</w:t>
      </w:r>
      <w:r w:rsidR="00837DDD" w:rsidRPr="00340CCE">
        <w:rPr>
          <w:rFonts w:eastAsia="Arial Unicode MS" w:cstheme="minorHAnsi"/>
          <w:bCs/>
          <w:color w:val="000000"/>
        </w:rPr>
        <w:t xml:space="preserve"> </w:t>
      </w:r>
      <w:r w:rsidRPr="00340CCE">
        <w:rPr>
          <w:rFonts w:eastAsia="Arial Unicode MS" w:cstheme="minorHAnsi"/>
          <w:bCs/>
          <w:color w:val="000000"/>
        </w:rPr>
        <w:t>they are Rx selected on at least one</w:t>
      </w:r>
      <w:r w:rsidR="00837DDD" w:rsidRPr="00340CCE">
        <w:rPr>
          <w:rFonts w:eastAsia="Arial Unicode MS" w:cstheme="minorHAnsi"/>
          <w:bCs/>
          <w:color w:val="000000"/>
        </w:rPr>
        <w:t xml:space="preserve"> </w:t>
      </w:r>
      <w:r w:rsidRPr="00340CCE">
        <w:rPr>
          <w:rFonts w:eastAsia="Arial Unicode MS" w:cstheme="minorHAnsi"/>
          <w:bCs/>
          <w:color w:val="000000"/>
        </w:rPr>
        <w:t>(typically a supervis</w:t>
      </w:r>
      <w:r w:rsidR="00C60EF2" w:rsidRPr="00340CCE">
        <w:rPr>
          <w:rFonts w:eastAsia="Arial Unicode MS" w:cstheme="minorHAnsi"/>
          <w:bCs/>
          <w:color w:val="000000"/>
        </w:rPr>
        <w:t>or</w:t>
      </w:r>
      <w:r w:rsidR="00905C45" w:rsidRPr="00340CCE">
        <w:rPr>
          <w:rFonts w:eastAsia="Arial Unicode MS" w:cstheme="minorHAnsi"/>
          <w:bCs/>
          <w:color w:val="000000"/>
        </w:rPr>
        <w:t>’</w:t>
      </w:r>
      <w:r w:rsidR="00C60EF2" w:rsidRPr="00340CCE">
        <w:rPr>
          <w:rFonts w:eastAsia="Arial Unicode MS" w:cstheme="minorHAnsi"/>
          <w:bCs/>
          <w:color w:val="000000"/>
        </w:rPr>
        <w:t xml:space="preserve">s) </w:t>
      </w:r>
      <w:r w:rsidR="001A0218" w:rsidRPr="00340CCE">
        <w:rPr>
          <w:rFonts w:eastAsia="Arial Unicode MS" w:cstheme="minorHAnsi"/>
          <w:bCs/>
          <w:color w:val="000000"/>
        </w:rPr>
        <w:t>OWP</w:t>
      </w:r>
      <w:r w:rsidR="00720C4A" w:rsidRPr="00340CCE">
        <w:rPr>
          <w:rFonts w:eastAsia="Arial Unicode MS" w:cstheme="minorHAnsi"/>
          <w:bCs/>
          <w:color w:val="000000"/>
        </w:rPr>
        <w:t>,</w:t>
      </w:r>
    </w:p>
    <w:p w14:paraId="63894A13" w14:textId="77777777" w:rsidR="00FD5961" w:rsidRPr="00340CCE" w:rsidRDefault="00FD5961" w:rsidP="00BD3430">
      <w:pPr>
        <w:pStyle w:val="ListParagraph"/>
        <w:numPr>
          <w:ilvl w:val="0"/>
          <w:numId w:val="2"/>
        </w:numPr>
        <w:autoSpaceDE w:val="0"/>
        <w:autoSpaceDN w:val="0"/>
        <w:adjustRightInd w:val="0"/>
        <w:spacing w:before="120" w:after="120" w:line="240" w:lineRule="auto"/>
        <w:ind w:left="1702" w:hanging="284"/>
        <w:contextualSpacing w:val="0"/>
        <w:jc w:val="both"/>
        <w:rPr>
          <w:rFonts w:eastAsia="Arial Unicode MS" w:cstheme="minorHAnsi"/>
          <w:bCs/>
          <w:color w:val="000000"/>
        </w:rPr>
      </w:pPr>
      <w:r w:rsidRPr="00340CCE">
        <w:rPr>
          <w:rFonts w:eastAsia="Arial Unicode MS" w:cstheme="minorHAnsi"/>
          <w:bCs/>
          <w:color w:val="000000"/>
        </w:rPr>
        <w:t>Jack-coded plug-in devices (such as</w:t>
      </w:r>
      <w:r w:rsidR="00837DDD" w:rsidRPr="00340CCE">
        <w:rPr>
          <w:rFonts w:eastAsia="Arial Unicode MS" w:cstheme="minorHAnsi"/>
          <w:bCs/>
          <w:color w:val="000000"/>
        </w:rPr>
        <w:t xml:space="preserve"> </w:t>
      </w:r>
      <w:r w:rsidRPr="00340CCE">
        <w:rPr>
          <w:rFonts w:eastAsia="Arial Unicode MS" w:cstheme="minorHAnsi"/>
          <w:bCs/>
          <w:color w:val="000000"/>
        </w:rPr>
        <w:t>headsets) shall be commonly used to</w:t>
      </w:r>
      <w:r w:rsidR="00837DDD" w:rsidRPr="00340CCE">
        <w:rPr>
          <w:rFonts w:eastAsia="Arial Unicode MS" w:cstheme="minorHAnsi"/>
          <w:bCs/>
          <w:color w:val="000000"/>
        </w:rPr>
        <w:t xml:space="preserve"> </w:t>
      </w:r>
      <w:r w:rsidRPr="00340CCE">
        <w:rPr>
          <w:rFonts w:eastAsia="Arial Unicode MS" w:cstheme="minorHAnsi"/>
          <w:bCs/>
          <w:color w:val="000000"/>
        </w:rPr>
        <w:t>determine which (if any) audio devices</w:t>
      </w:r>
      <w:r w:rsidR="00837DDD" w:rsidRPr="00340CCE">
        <w:rPr>
          <w:rFonts w:eastAsia="Arial Unicode MS" w:cstheme="minorHAnsi"/>
          <w:bCs/>
          <w:color w:val="000000"/>
        </w:rPr>
        <w:t xml:space="preserve"> </w:t>
      </w:r>
      <w:r w:rsidRPr="00340CCE">
        <w:rPr>
          <w:rFonts w:eastAsia="Arial Unicode MS" w:cstheme="minorHAnsi"/>
          <w:bCs/>
          <w:color w:val="000000"/>
        </w:rPr>
        <w:t>are connected.</w:t>
      </w:r>
    </w:p>
    <w:p w14:paraId="24EBA78D" w14:textId="77777777" w:rsidR="00FD5961" w:rsidRPr="005A25CA" w:rsidRDefault="00FD5961" w:rsidP="005A25CA">
      <w:pPr>
        <w:pStyle w:val="Style1"/>
        <w:numPr>
          <w:ilvl w:val="2"/>
          <w:numId w:val="1"/>
        </w:numPr>
        <w:ind w:left="1276" w:hanging="850"/>
        <w:jc w:val="both"/>
        <w:rPr>
          <w:rFonts w:asciiTheme="minorHAnsi" w:hAnsiTheme="minorHAnsi" w:cstheme="minorHAnsi"/>
          <w:bCs w:val="0"/>
          <w:sz w:val="22"/>
          <w:szCs w:val="22"/>
        </w:rPr>
      </w:pPr>
      <w:r w:rsidRPr="005A25CA">
        <w:rPr>
          <w:rFonts w:asciiTheme="minorHAnsi" w:hAnsiTheme="minorHAnsi" w:cstheme="minorHAnsi"/>
          <w:bCs w:val="0"/>
          <w:sz w:val="22"/>
          <w:szCs w:val="22"/>
        </w:rPr>
        <w:t>Transmitting</w:t>
      </w:r>
    </w:p>
    <w:p w14:paraId="7F878E3B" w14:textId="77777777" w:rsidR="00FD5961" w:rsidRPr="00340CCE" w:rsidRDefault="00FD5961" w:rsidP="00325D54">
      <w:pPr>
        <w:pStyle w:val="Style1"/>
        <w:numPr>
          <w:ilvl w:val="3"/>
          <w:numId w:val="1"/>
        </w:numPr>
        <w:spacing w:before="120" w:after="120"/>
        <w:ind w:left="1559" w:hanging="1134"/>
        <w:jc w:val="both"/>
        <w:rPr>
          <w:rFonts w:cstheme="minorHAnsi"/>
        </w:rPr>
      </w:pPr>
      <w:r w:rsidRPr="00340CCE">
        <w:rPr>
          <w:rFonts w:asciiTheme="minorHAnsi" w:hAnsiTheme="minorHAnsi" w:cstheme="minorHAnsi"/>
          <w:b w:val="0"/>
          <w:sz w:val="22"/>
          <w:szCs w:val="22"/>
        </w:rPr>
        <w:t>When both receive and transmit (Tx/Rx)</w:t>
      </w:r>
      <w:r w:rsidR="00CE548C"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mode has been selected the User shall</w:t>
      </w:r>
      <w:r w:rsidR="00CE548C"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transmit on the frequency by operating a</w:t>
      </w:r>
      <w:r w:rsidR="00CE548C"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PTT key. It shall not be</w:t>
      </w:r>
      <w:r w:rsidR="00CE548C"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possible to transmit on a frequency</w:t>
      </w:r>
      <w:r w:rsidR="00CE548C"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without receive also being selected.</w:t>
      </w:r>
    </w:p>
    <w:p w14:paraId="0E686E9D" w14:textId="77777777" w:rsidR="00FD5961" w:rsidRPr="00340CCE" w:rsidRDefault="00FD5961" w:rsidP="00325D54">
      <w:pPr>
        <w:pStyle w:val="Style1"/>
        <w:numPr>
          <w:ilvl w:val="3"/>
          <w:numId w:val="1"/>
        </w:numPr>
        <w:spacing w:before="120" w:after="120"/>
        <w:ind w:left="1559" w:hanging="1134"/>
        <w:jc w:val="both"/>
        <w:rPr>
          <w:rFonts w:cstheme="minorHAnsi"/>
        </w:rPr>
      </w:pPr>
      <w:r w:rsidRPr="00340CCE">
        <w:rPr>
          <w:rFonts w:asciiTheme="minorHAnsi" w:hAnsiTheme="minorHAnsi" w:cstheme="minorHAnsi"/>
          <w:b w:val="0"/>
          <w:sz w:val="22"/>
          <w:szCs w:val="22"/>
        </w:rPr>
        <w:t>These functions are associated with each</w:t>
      </w:r>
      <w:r w:rsidR="00CE548C"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frequency and shall enable transmission</w:t>
      </w:r>
      <w:r w:rsidR="00CE548C"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and reception on an individual frequency.</w:t>
      </w:r>
      <w:r w:rsidR="009F029A"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These functions shall only be active once</w:t>
      </w:r>
      <w:r w:rsidR="00CE548C"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the particular frequency has been</w:t>
      </w:r>
      <w:r w:rsidR="00CE548C" w:rsidRPr="00340CCE">
        <w:rPr>
          <w:rFonts w:asciiTheme="minorHAnsi" w:hAnsiTheme="minorHAnsi" w:cstheme="minorHAnsi"/>
          <w:b w:val="0"/>
          <w:sz w:val="22"/>
          <w:szCs w:val="22"/>
        </w:rPr>
        <w:t xml:space="preserve"> </w:t>
      </w:r>
      <w:r w:rsidR="00C2480D" w:rsidRPr="00340CCE">
        <w:rPr>
          <w:rFonts w:asciiTheme="minorHAnsi" w:hAnsiTheme="minorHAnsi" w:cstheme="minorHAnsi"/>
          <w:b w:val="0"/>
          <w:sz w:val="22"/>
          <w:szCs w:val="22"/>
        </w:rPr>
        <w:t>selected.</w:t>
      </w:r>
    </w:p>
    <w:p w14:paraId="57683634" w14:textId="77777777" w:rsidR="00FD5961" w:rsidRPr="00340CCE" w:rsidRDefault="00FD5961" w:rsidP="00325D54">
      <w:pPr>
        <w:pStyle w:val="Style1"/>
        <w:numPr>
          <w:ilvl w:val="3"/>
          <w:numId w:val="1"/>
        </w:numPr>
        <w:spacing w:before="120" w:after="120"/>
        <w:ind w:left="1559" w:hanging="1134"/>
        <w:jc w:val="both"/>
        <w:rPr>
          <w:rFonts w:cstheme="minorHAnsi"/>
        </w:rPr>
      </w:pPr>
      <w:r w:rsidRPr="00340CCE">
        <w:rPr>
          <w:rFonts w:asciiTheme="minorHAnsi" w:hAnsiTheme="minorHAnsi" w:cstheme="minorHAnsi"/>
          <w:b w:val="0"/>
          <w:sz w:val="22"/>
          <w:szCs w:val="22"/>
        </w:rPr>
        <w:t>R</w:t>
      </w:r>
      <w:r w:rsidR="00C2480D" w:rsidRPr="00340CCE">
        <w:rPr>
          <w:rFonts w:asciiTheme="minorHAnsi" w:hAnsiTheme="minorHAnsi" w:cstheme="minorHAnsi"/>
          <w:b w:val="0"/>
          <w:sz w:val="22"/>
          <w:szCs w:val="22"/>
        </w:rPr>
        <w:t>x</w:t>
      </w:r>
      <w:r w:rsidRPr="00340CCE">
        <w:rPr>
          <w:rFonts w:asciiTheme="minorHAnsi" w:hAnsiTheme="minorHAnsi" w:cstheme="minorHAnsi"/>
          <w:b w:val="0"/>
          <w:sz w:val="22"/>
          <w:szCs w:val="22"/>
        </w:rPr>
        <w:t xml:space="preserve"> selection</w:t>
      </w:r>
      <w:r w:rsidR="00C2480D" w:rsidRPr="00340CCE">
        <w:rPr>
          <w:rFonts w:asciiTheme="minorHAnsi" w:hAnsiTheme="minorHAnsi" w:cstheme="minorHAnsi"/>
          <w:b w:val="0"/>
          <w:sz w:val="22"/>
          <w:szCs w:val="22"/>
        </w:rPr>
        <w:t xml:space="preserve"> – a</w:t>
      </w:r>
      <w:r w:rsidRPr="00340CCE">
        <w:rPr>
          <w:rFonts w:asciiTheme="minorHAnsi" w:hAnsiTheme="minorHAnsi" w:cstheme="minorHAnsi"/>
          <w:b w:val="0"/>
          <w:sz w:val="22"/>
          <w:szCs w:val="22"/>
        </w:rPr>
        <w:t>n R</w:t>
      </w:r>
      <w:r w:rsidR="00C2480D" w:rsidRPr="00340CCE">
        <w:rPr>
          <w:rFonts w:asciiTheme="minorHAnsi" w:hAnsiTheme="minorHAnsi" w:cstheme="minorHAnsi"/>
          <w:b w:val="0"/>
          <w:sz w:val="22"/>
          <w:szCs w:val="22"/>
        </w:rPr>
        <w:t>x</w:t>
      </w:r>
      <w:r w:rsidRPr="00340CCE">
        <w:rPr>
          <w:rFonts w:asciiTheme="minorHAnsi" w:hAnsiTheme="minorHAnsi" w:cstheme="minorHAnsi"/>
          <w:b w:val="0"/>
          <w:sz w:val="22"/>
          <w:szCs w:val="22"/>
        </w:rPr>
        <w:t xml:space="preserve"> key shall be available and</w:t>
      </w:r>
      <w:r w:rsidR="00CE548C"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associated with each frequency assigned</w:t>
      </w:r>
      <w:r w:rsidR="00CE548C"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to the working position.</w:t>
      </w:r>
    </w:p>
    <w:p w14:paraId="53F4596F" w14:textId="77777777" w:rsidR="00C2480D" w:rsidRPr="00340CCE" w:rsidRDefault="00FD5961" w:rsidP="00325D54">
      <w:pPr>
        <w:pStyle w:val="Style1"/>
        <w:numPr>
          <w:ilvl w:val="3"/>
          <w:numId w:val="1"/>
        </w:numPr>
        <w:spacing w:before="120" w:after="120"/>
        <w:ind w:left="1559" w:hanging="1134"/>
        <w:jc w:val="both"/>
        <w:rPr>
          <w:rFonts w:cstheme="minorHAnsi"/>
        </w:rPr>
      </w:pPr>
      <w:r w:rsidRPr="00340CCE">
        <w:rPr>
          <w:rFonts w:asciiTheme="minorHAnsi" w:hAnsiTheme="minorHAnsi" w:cstheme="minorHAnsi"/>
          <w:b w:val="0"/>
          <w:sz w:val="22"/>
          <w:szCs w:val="22"/>
        </w:rPr>
        <w:t>Operation</w:t>
      </w:r>
      <w:r w:rsidR="00C2480D" w:rsidRPr="00340CCE">
        <w:rPr>
          <w:rFonts w:asciiTheme="minorHAnsi" w:hAnsiTheme="minorHAnsi" w:cstheme="minorHAnsi"/>
          <w:b w:val="0"/>
          <w:sz w:val="22"/>
          <w:szCs w:val="22"/>
        </w:rPr>
        <w:t xml:space="preserve"> – o</w:t>
      </w:r>
      <w:r w:rsidRPr="00340CCE">
        <w:rPr>
          <w:rFonts w:asciiTheme="minorHAnsi" w:hAnsiTheme="minorHAnsi" w:cstheme="minorHAnsi"/>
          <w:b w:val="0"/>
          <w:sz w:val="22"/>
          <w:szCs w:val="22"/>
        </w:rPr>
        <w:t>perate the R</w:t>
      </w:r>
      <w:r w:rsidR="00C2480D" w:rsidRPr="00340CCE">
        <w:rPr>
          <w:rFonts w:asciiTheme="minorHAnsi" w:hAnsiTheme="minorHAnsi" w:cstheme="minorHAnsi"/>
          <w:b w:val="0"/>
          <w:sz w:val="22"/>
          <w:szCs w:val="22"/>
        </w:rPr>
        <w:t>x</w:t>
      </w:r>
      <w:r w:rsidRPr="00340CCE">
        <w:rPr>
          <w:rFonts w:asciiTheme="minorHAnsi" w:hAnsiTheme="minorHAnsi" w:cstheme="minorHAnsi"/>
          <w:b w:val="0"/>
          <w:sz w:val="22"/>
          <w:szCs w:val="22"/>
        </w:rPr>
        <w:t xml:space="preserve"> key associated with the</w:t>
      </w:r>
      <w:r w:rsidR="00CE548C"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required frequency.</w:t>
      </w:r>
      <w:r w:rsidR="00C2480D"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There shall be a visual indication that the</w:t>
      </w:r>
      <w:r w:rsidR="00CE548C"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frequency is in receive mode.</w:t>
      </w:r>
      <w:r w:rsidR="00C2480D"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All transmissions from aircraft and other</w:t>
      </w:r>
      <w:r w:rsidR="00CE548C"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working positions transmitting on the</w:t>
      </w:r>
      <w:r w:rsidR="00CE548C"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particular frequency, shall be received on</w:t>
      </w:r>
      <w:r w:rsidR="00CE548C"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a loudspeaker or headset/handset at the</w:t>
      </w:r>
      <w:r w:rsidR="00CE548C"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working position</w:t>
      </w:r>
      <w:r w:rsidR="00C2480D" w:rsidRPr="00340CCE">
        <w:rPr>
          <w:rFonts w:asciiTheme="minorHAnsi" w:hAnsiTheme="minorHAnsi" w:cstheme="minorHAnsi"/>
          <w:b w:val="0"/>
          <w:sz w:val="22"/>
          <w:szCs w:val="22"/>
        </w:rPr>
        <w:t>.</w:t>
      </w:r>
    </w:p>
    <w:p w14:paraId="6017CA6B" w14:textId="77777777" w:rsidR="00FD5961" w:rsidRPr="00340CCE" w:rsidRDefault="00FD5961" w:rsidP="00325D54">
      <w:pPr>
        <w:pStyle w:val="Style1"/>
        <w:numPr>
          <w:ilvl w:val="3"/>
          <w:numId w:val="1"/>
        </w:numPr>
        <w:spacing w:before="120" w:after="120"/>
        <w:ind w:left="1559" w:hanging="1134"/>
        <w:jc w:val="both"/>
        <w:rPr>
          <w:rFonts w:cstheme="minorHAnsi"/>
        </w:rPr>
      </w:pPr>
      <w:r w:rsidRPr="00340CCE">
        <w:rPr>
          <w:rFonts w:asciiTheme="minorHAnsi" w:hAnsiTheme="minorHAnsi" w:cstheme="minorHAnsi"/>
          <w:b w:val="0"/>
          <w:sz w:val="22"/>
          <w:szCs w:val="22"/>
        </w:rPr>
        <w:t>Re-operate the R</w:t>
      </w:r>
      <w:r w:rsidR="00C2480D" w:rsidRPr="00340CCE">
        <w:rPr>
          <w:rFonts w:asciiTheme="minorHAnsi" w:hAnsiTheme="minorHAnsi" w:cstheme="minorHAnsi"/>
          <w:b w:val="0"/>
          <w:sz w:val="22"/>
          <w:szCs w:val="22"/>
        </w:rPr>
        <w:t>x</w:t>
      </w:r>
      <w:r w:rsidRPr="00340CCE">
        <w:rPr>
          <w:rFonts w:asciiTheme="minorHAnsi" w:hAnsiTheme="minorHAnsi" w:cstheme="minorHAnsi"/>
          <w:b w:val="0"/>
          <w:sz w:val="22"/>
          <w:szCs w:val="22"/>
        </w:rPr>
        <w:t xml:space="preserve"> key</w:t>
      </w:r>
      <w:r w:rsidR="00CE548C" w:rsidRPr="00340CCE">
        <w:rPr>
          <w:rFonts w:asciiTheme="minorHAnsi" w:hAnsiTheme="minorHAnsi" w:cstheme="minorHAnsi"/>
          <w:b w:val="0"/>
          <w:sz w:val="22"/>
          <w:szCs w:val="22"/>
        </w:rPr>
        <w:t xml:space="preserve"> </w:t>
      </w:r>
      <w:r w:rsidR="00C2480D" w:rsidRPr="00340CCE">
        <w:rPr>
          <w:rFonts w:asciiTheme="minorHAnsi" w:hAnsiTheme="minorHAnsi" w:cstheme="minorHAnsi"/>
          <w:b w:val="0"/>
          <w:sz w:val="22"/>
          <w:szCs w:val="22"/>
        </w:rPr>
        <w:t>– t</w:t>
      </w:r>
      <w:r w:rsidRPr="00340CCE">
        <w:rPr>
          <w:rFonts w:asciiTheme="minorHAnsi" w:hAnsiTheme="minorHAnsi" w:cstheme="minorHAnsi"/>
          <w:b w:val="0"/>
          <w:sz w:val="22"/>
          <w:szCs w:val="22"/>
        </w:rPr>
        <w:t>he visual indication showing that the</w:t>
      </w:r>
      <w:r w:rsidR="00CE548C"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frequency is in receive mode shall be</w:t>
      </w:r>
      <w:r w:rsidR="00CE548C"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extinguished.</w:t>
      </w:r>
      <w:r w:rsidR="00E72A56"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Incoming transmissions shall be</w:t>
      </w:r>
      <w:r w:rsidR="00CE548C"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disconnected from the selected audio</w:t>
      </w:r>
      <w:r w:rsidR="00CE548C"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device.</w:t>
      </w:r>
    </w:p>
    <w:p w14:paraId="0BBD5593" w14:textId="77777777" w:rsidR="00FD5961" w:rsidRPr="00340CCE" w:rsidRDefault="00FD5961" w:rsidP="00325D54">
      <w:pPr>
        <w:pStyle w:val="Style1"/>
        <w:numPr>
          <w:ilvl w:val="3"/>
          <w:numId w:val="1"/>
        </w:numPr>
        <w:spacing w:before="120" w:after="120"/>
        <w:ind w:left="1559" w:hanging="1134"/>
        <w:jc w:val="both"/>
        <w:rPr>
          <w:rFonts w:cstheme="minorHAnsi"/>
        </w:rPr>
      </w:pPr>
      <w:r w:rsidRPr="00340CCE">
        <w:rPr>
          <w:rFonts w:asciiTheme="minorHAnsi" w:hAnsiTheme="minorHAnsi" w:cstheme="minorHAnsi"/>
          <w:b w:val="0"/>
          <w:sz w:val="22"/>
          <w:szCs w:val="22"/>
        </w:rPr>
        <w:t>T</w:t>
      </w:r>
      <w:r w:rsidR="00E72A56" w:rsidRPr="00340CCE">
        <w:rPr>
          <w:rFonts w:asciiTheme="minorHAnsi" w:hAnsiTheme="minorHAnsi" w:cstheme="minorHAnsi"/>
          <w:b w:val="0"/>
          <w:sz w:val="22"/>
          <w:szCs w:val="22"/>
        </w:rPr>
        <w:t>x</w:t>
      </w:r>
      <w:r w:rsidRPr="00340CCE">
        <w:rPr>
          <w:rFonts w:asciiTheme="minorHAnsi" w:hAnsiTheme="minorHAnsi" w:cstheme="minorHAnsi"/>
          <w:b w:val="0"/>
          <w:sz w:val="22"/>
          <w:szCs w:val="22"/>
        </w:rPr>
        <w:t xml:space="preserve"> selection</w:t>
      </w:r>
      <w:r w:rsidR="00E72A56" w:rsidRPr="00340CCE">
        <w:rPr>
          <w:rFonts w:asciiTheme="minorHAnsi" w:hAnsiTheme="minorHAnsi" w:cstheme="minorHAnsi"/>
          <w:b w:val="0"/>
          <w:sz w:val="22"/>
          <w:szCs w:val="22"/>
        </w:rPr>
        <w:t xml:space="preserve"> – a</w:t>
      </w:r>
      <w:r w:rsidRPr="00340CCE">
        <w:rPr>
          <w:rFonts w:asciiTheme="minorHAnsi" w:hAnsiTheme="minorHAnsi" w:cstheme="minorHAnsi"/>
          <w:b w:val="0"/>
          <w:sz w:val="22"/>
          <w:szCs w:val="22"/>
        </w:rPr>
        <w:t xml:space="preserve"> T</w:t>
      </w:r>
      <w:r w:rsidR="00E72A56" w:rsidRPr="00340CCE">
        <w:rPr>
          <w:rFonts w:asciiTheme="minorHAnsi" w:hAnsiTheme="minorHAnsi" w:cstheme="minorHAnsi"/>
          <w:b w:val="0"/>
          <w:sz w:val="22"/>
          <w:szCs w:val="22"/>
        </w:rPr>
        <w:t>x</w:t>
      </w:r>
      <w:r w:rsidRPr="00340CCE">
        <w:rPr>
          <w:rFonts w:asciiTheme="minorHAnsi" w:hAnsiTheme="minorHAnsi" w:cstheme="minorHAnsi"/>
          <w:b w:val="0"/>
          <w:sz w:val="22"/>
          <w:szCs w:val="22"/>
        </w:rPr>
        <w:t xml:space="preserve"> key shall be available and</w:t>
      </w:r>
      <w:r w:rsidR="00CE548C"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associated with each frequency assigned</w:t>
      </w:r>
      <w:r w:rsidR="00CE548C"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to the working position.</w:t>
      </w:r>
    </w:p>
    <w:p w14:paraId="79888EB0" w14:textId="77777777" w:rsidR="00FD5961" w:rsidRPr="00340CCE" w:rsidRDefault="00FD5961" w:rsidP="00325D54">
      <w:pPr>
        <w:pStyle w:val="Style1"/>
        <w:numPr>
          <w:ilvl w:val="3"/>
          <w:numId w:val="1"/>
        </w:numPr>
        <w:spacing w:before="120" w:after="120"/>
        <w:ind w:left="1559" w:hanging="1134"/>
        <w:jc w:val="both"/>
        <w:rPr>
          <w:rFonts w:cstheme="minorHAnsi"/>
        </w:rPr>
      </w:pPr>
      <w:r w:rsidRPr="00340CCE">
        <w:rPr>
          <w:rFonts w:asciiTheme="minorHAnsi" w:hAnsiTheme="minorHAnsi" w:cstheme="minorHAnsi"/>
          <w:b w:val="0"/>
          <w:sz w:val="22"/>
          <w:szCs w:val="22"/>
        </w:rPr>
        <w:t>Operation</w:t>
      </w:r>
      <w:r w:rsidR="00E72A56" w:rsidRPr="00340CCE">
        <w:rPr>
          <w:rFonts w:asciiTheme="minorHAnsi" w:hAnsiTheme="minorHAnsi" w:cstheme="minorHAnsi"/>
          <w:b w:val="0"/>
          <w:sz w:val="22"/>
          <w:szCs w:val="22"/>
        </w:rPr>
        <w:t xml:space="preserve"> – o</w:t>
      </w:r>
      <w:r w:rsidRPr="00340CCE">
        <w:rPr>
          <w:rFonts w:asciiTheme="minorHAnsi" w:hAnsiTheme="minorHAnsi" w:cstheme="minorHAnsi"/>
          <w:b w:val="0"/>
          <w:sz w:val="22"/>
          <w:szCs w:val="22"/>
        </w:rPr>
        <w:t>perate the T</w:t>
      </w:r>
      <w:r w:rsidR="00E72A56" w:rsidRPr="00340CCE">
        <w:rPr>
          <w:rFonts w:asciiTheme="minorHAnsi" w:hAnsiTheme="minorHAnsi" w:cstheme="minorHAnsi"/>
          <w:b w:val="0"/>
          <w:sz w:val="22"/>
          <w:szCs w:val="22"/>
        </w:rPr>
        <w:t>x</w:t>
      </w:r>
      <w:r w:rsidRPr="00340CCE">
        <w:rPr>
          <w:rFonts w:asciiTheme="minorHAnsi" w:hAnsiTheme="minorHAnsi" w:cstheme="minorHAnsi"/>
          <w:b w:val="0"/>
          <w:sz w:val="22"/>
          <w:szCs w:val="22"/>
        </w:rPr>
        <w:t xml:space="preserve"> key associated with the</w:t>
      </w:r>
      <w:r w:rsidR="00CE548C"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required frequency</w:t>
      </w:r>
      <w:r w:rsidR="00CE548C" w:rsidRPr="00340CCE">
        <w:rPr>
          <w:rFonts w:asciiTheme="minorHAnsi" w:hAnsiTheme="minorHAnsi" w:cstheme="minorHAnsi"/>
          <w:b w:val="0"/>
          <w:sz w:val="22"/>
          <w:szCs w:val="22"/>
        </w:rPr>
        <w:t>.</w:t>
      </w:r>
      <w:r w:rsidR="00E72A56"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There shall be a visual indication that the</w:t>
      </w:r>
      <w:r w:rsidR="00CE548C"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frequency is in transmit mode.</w:t>
      </w:r>
      <w:r w:rsidR="00E72A56"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A transmitter shall be connected to the</w:t>
      </w:r>
      <w:r w:rsidR="00CE548C"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frequency.</w:t>
      </w:r>
    </w:p>
    <w:p w14:paraId="06D6EF2D" w14:textId="77777777" w:rsidR="00FD5961" w:rsidRPr="00340CCE" w:rsidRDefault="00E72A56" w:rsidP="00325D54">
      <w:pPr>
        <w:pStyle w:val="Style1"/>
        <w:numPr>
          <w:ilvl w:val="3"/>
          <w:numId w:val="1"/>
        </w:numPr>
        <w:spacing w:before="120" w:after="120"/>
        <w:ind w:left="1559" w:hanging="1134"/>
        <w:jc w:val="both"/>
        <w:rPr>
          <w:rFonts w:cstheme="minorHAnsi"/>
        </w:rPr>
      </w:pPr>
      <w:r w:rsidRPr="00340CCE">
        <w:rPr>
          <w:rFonts w:asciiTheme="minorHAnsi" w:hAnsiTheme="minorHAnsi" w:cstheme="minorHAnsi"/>
          <w:b w:val="0"/>
          <w:sz w:val="22"/>
          <w:szCs w:val="22"/>
        </w:rPr>
        <w:t>Re-operate the Tx key – t</w:t>
      </w:r>
      <w:r w:rsidR="00FD5961" w:rsidRPr="00340CCE">
        <w:rPr>
          <w:rFonts w:asciiTheme="minorHAnsi" w:hAnsiTheme="minorHAnsi" w:cstheme="minorHAnsi"/>
          <w:b w:val="0"/>
          <w:sz w:val="22"/>
          <w:szCs w:val="22"/>
        </w:rPr>
        <w:t>he visual indication showing that the</w:t>
      </w:r>
      <w:r w:rsidR="00CE548C" w:rsidRPr="00340CCE">
        <w:rPr>
          <w:rFonts w:asciiTheme="minorHAnsi" w:hAnsiTheme="minorHAnsi" w:cstheme="minorHAnsi"/>
          <w:b w:val="0"/>
          <w:sz w:val="22"/>
          <w:szCs w:val="22"/>
        </w:rPr>
        <w:t xml:space="preserve"> </w:t>
      </w:r>
      <w:r w:rsidR="00FD5961" w:rsidRPr="00340CCE">
        <w:rPr>
          <w:rFonts w:asciiTheme="minorHAnsi" w:hAnsiTheme="minorHAnsi" w:cstheme="minorHAnsi"/>
          <w:b w:val="0"/>
          <w:sz w:val="22"/>
          <w:szCs w:val="22"/>
        </w:rPr>
        <w:t>frequency is in transmit mode shall be</w:t>
      </w:r>
      <w:r w:rsidR="00CE548C" w:rsidRPr="00340CCE">
        <w:rPr>
          <w:rFonts w:asciiTheme="minorHAnsi" w:hAnsiTheme="minorHAnsi" w:cstheme="minorHAnsi"/>
          <w:b w:val="0"/>
          <w:sz w:val="22"/>
          <w:szCs w:val="22"/>
        </w:rPr>
        <w:t xml:space="preserve"> </w:t>
      </w:r>
      <w:r w:rsidR="00FD5961" w:rsidRPr="00340CCE">
        <w:rPr>
          <w:rFonts w:asciiTheme="minorHAnsi" w:hAnsiTheme="minorHAnsi" w:cstheme="minorHAnsi"/>
          <w:b w:val="0"/>
          <w:sz w:val="22"/>
          <w:szCs w:val="22"/>
        </w:rPr>
        <w:t>extinguished.</w:t>
      </w:r>
      <w:r w:rsidRPr="00340CCE">
        <w:rPr>
          <w:rFonts w:asciiTheme="minorHAnsi" w:hAnsiTheme="minorHAnsi" w:cstheme="minorHAnsi"/>
          <w:b w:val="0"/>
          <w:sz w:val="22"/>
          <w:szCs w:val="22"/>
        </w:rPr>
        <w:t xml:space="preserve"> </w:t>
      </w:r>
      <w:r w:rsidR="00FD5961" w:rsidRPr="00340CCE">
        <w:rPr>
          <w:rFonts w:asciiTheme="minorHAnsi" w:hAnsiTheme="minorHAnsi" w:cstheme="minorHAnsi"/>
          <w:b w:val="0"/>
          <w:sz w:val="22"/>
          <w:szCs w:val="22"/>
        </w:rPr>
        <w:t>The frequency shall be disconnected from</w:t>
      </w:r>
      <w:r w:rsidR="00CE548C" w:rsidRPr="00340CCE">
        <w:rPr>
          <w:rFonts w:asciiTheme="minorHAnsi" w:hAnsiTheme="minorHAnsi" w:cstheme="minorHAnsi"/>
          <w:b w:val="0"/>
          <w:sz w:val="22"/>
          <w:szCs w:val="22"/>
        </w:rPr>
        <w:t xml:space="preserve"> </w:t>
      </w:r>
      <w:r w:rsidR="00FD5961" w:rsidRPr="00340CCE">
        <w:rPr>
          <w:rFonts w:asciiTheme="minorHAnsi" w:hAnsiTheme="minorHAnsi" w:cstheme="minorHAnsi"/>
          <w:b w:val="0"/>
          <w:sz w:val="22"/>
          <w:szCs w:val="22"/>
        </w:rPr>
        <w:t>the transmitter.</w:t>
      </w:r>
    </w:p>
    <w:p w14:paraId="7EA240EC" w14:textId="77777777" w:rsidR="00FD5961" w:rsidRPr="005A25CA" w:rsidRDefault="00FD5961" w:rsidP="005A25CA">
      <w:pPr>
        <w:pStyle w:val="Style1"/>
        <w:numPr>
          <w:ilvl w:val="2"/>
          <w:numId w:val="1"/>
        </w:numPr>
        <w:ind w:left="1276" w:hanging="850"/>
        <w:jc w:val="both"/>
        <w:rPr>
          <w:rFonts w:asciiTheme="minorHAnsi" w:hAnsiTheme="minorHAnsi" w:cstheme="minorHAnsi"/>
          <w:bCs w:val="0"/>
          <w:sz w:val="22"/>
          <w:szCs w:val="22"/>
        </w:rPr>
      </w:pPr>
      <w:r w:rsidRPr="005A25CA">
        <w:rPr>
          <w:rFonts w:asciiTheme="minorHAnsi" w:hAnsiTheme="minorHAnsi" w:cstheme="minorHAnsi"/>
          <w:bCs w:val="0"/>
          <w:sz w:val="22"/>
          <w:szCs w:val="22"/>
        </w:rPr>
        <w:t>Side Tone</w:t>
      </w:r>
    </w:p>
    <w:p w14:paraId="31A1AB0D" w14:textId="4657844B" w:rsidR="00FD5961" w:rsidRPr="00340CCE" w:rsidRDefault="00FD5961" w:rsidP="00325D54">
      <w:pPr>
        <w:pStyle w:val="Style1"/>
        <w:numPr>
          <w:ilvl w:val="3"/>
          <w:numId w:val="1"/>
        </w:numPr>
        <w:spacing w:before="120" w:after="120"/>
        <w:ind w:left="1559" w:hanging="1134"/>
        <w:jc w:val="both"/>
        <w:rPr>
          <w:rFonts w:cstheme="minorHAnsi"/>
        </w:rPr>
      </w:pPr>
      <w:r w:rsidRPr="00340CCE">
        <w:rPr>
          <w:rFonts w:asciiTheme="minorHAnsi" w:hAnsiTheme="minorHAnsi" w:cstheme="minorHAnsi"/>
          <w:b w:val="0"/>
          <w:sz w:val="22"/>
          <w:szCs w:val="22"/>
        </w:rPr>
        <w:t>When transmitting, Side Tone is the</w:t>
      </w:r>
      <w:r w:rsidR="00CE548C"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User</w:t>
      </w:r>
      <w:r w:rsidR="00905C45" w:rsidRPr="00340CCE">
        <w:rPr>
          <w:rFonts w:asciiTheme="minorHAnsi" w:hAnsiTheme="minorHAnsi" w:cstheme="minorHAnsi"/>
          <w:b w:val="0"/>
          <w:sz w:val="22"/>
          <w:szCs w:val="22"/>
        </w:rPr>
        <w:t>’</w:t>
      </w:r>
      <w:r w:rsidRPr="00340CCE">
        <w:rPr>
          <w:rFonts w:asciiTheme="minorHAnsi" w:hAnsiTheme="minorHAnsi" w:cstheme="minorHAnsi"/>
          <w:b w:val="0"/>
          <w:sz w:val="22"/>
          <w:szCs w:val="22"/>
        </w:rPr>
        <w:t>s own speech fed, at reduced level,</w:t>
      </w:r>
      <w:r w:rsidR="00CE548C"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into the User</w:t>
      </w:r>
      <w:r w:rsidR="00905C45" w:rsidRPr="00340CCE">
        <w:rPr>
          <w:rFonts w:asciiTheme="minorHAnsi" w:hAnsiTheme="minorHAnsi" w:cstheme="minorHAnsi"/>
          <w:b w:val="0"/>
          <w:sz w:val="22"/>
          <w:szCs w:val="22"/>
        </w:rPr>
        <w:t>’</w:t>
      </w:r>
      <w:r w:rsidRPr="00340CCE">
        <w:rPr>
          <w:rFonts w:asciiTheme="minorHAnsi" w:hAnsiTheme="minorHAnsi" w:cstheme="minorHAnsi"/>
          <w:b w:val="0"/>
          <w:sz w:val="22"/>
          <w:szCs w:val="22"/>
        </w:rPr>
        <w:t>s earpiece in Hand</w:t>
      </w:r>
      <w:r w:rsidR="007A1011" w:rsidRPr="00340CCE">
        <w:rPr>
          <w:rFonts w:asciiTheme="minorHAnsi" w:hAnsiTheme="minorHAnsi" w:cstheme="minorHAnsi"/>
          <w:b w:val="0"/>
          <w:sz w:val="22"/>
          <w:szCs w:val="22"/>
        </w:rPr>
        <w:t>set</w:t>
      </w:r>
      <w:r w:rsidR="00CE548C"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or Headsets.</w:t>
      </w:r>
      <w:r w:rsidR="009F029A" w:rsidRPr="00340CCE">
        <w:rPr>
          <w:rFonts w:asciiTheme="minorHAnsi" w:hAnsiTheme="minorHAnsi" w:cstheme="minorHAnsi"/>
          <w:b w:val="0"/>
          <w:sz w:val="22"/>
          <w:szCs w:val="22"/>
        </w:rPr>
        <w:t xml:space="preserve"> </w:t>
      </w:r>
      <w:r w:rsidR="006F128D" w:rsidRPr="00340CCE">
        <w:rPr>
          <w:rFonts w:asciiTheme="minorHAnsi" w:hAnsiTheme="minorHAnsi" w:cstheme="minorHAnsi"/>
          <w:b w:val="0"/>
          <w:sz w:val="22"/>
          <w:szCs w:val="22"/>
        </w:rPr>
        <w:t>Local generated side tone is recommended to avoid echo triggered by network delays.</w:t>
      </w:r>
    </w:p>
    <w:p w14:paraId="078BE0EC" w14:textId="77777777" w:rsidR="00FD5961" w:rsidRPr="005A25CA" w:rsidRDefault="00FD5961" w:rsidP="005A25CA">
      <w:pPr>
        <w:pStyle w:val="Style1"/>
        <w:numPr>
          <w:ilvl w:val="2"/>
          <w:numId w:val="1"/>
        </w:numPr>
        <w:ind w:left="1276" w:hanging="850"/>
        <w:jc w:val="both"/>
        <w:rPr>
          <w:rFonts w:asciiTheme="minorHAnsi" w:hAnsiTheme="minorHAnsi" w:cstheme="minorHAnsi"/>
          <w:bCs w:val="0"/>
          <w:sz w:val="22"/>
          <w:szCs w:val="22"/>
        </w:rPr>
      </w:pPr>
      <w:r w:rsidRPr="005A25CA">
        <w:rPr>
          <w:rFonts w:asciiTheme="minorHAnsi" w:hAnsiTheme="minorHAnsi" w:cstheme="minorHAnsi"/>
          <w:bCs w:val="0"/>
          <w:sz w:val="22"/>
          <w:szCs w:val="22"/>
        </w:rPr>
        <w:t>Multiple Frequencies</w:t>
      </w:r>
    </w:p>
    <w:p w14:paraId="1C40788E" w14:textId="7CF33FDF" w:rsidR="00FD5961" w:rsidRPr="00340CCE" w:rsidRDefault="00FD5961" w:rsidP="00325D54">
      <w:pPr>
        <w:pStyle w:val="Style1"/>
        <w:numPr>
          <w:ilvl w:val="3"/>
          <w:numId w:val="1"/>
        </w:numPr>
        <w:spacing w:before="120" w:after="120"/>
        <w:ind w:left="1559" w:hanging="1134"/>
        <w:jc w:val="both"/>
        <w:rPr>
          <w:rFonts w:cstheme="minorHAnsi"/>
        </w:rPr>
      </w:pPr>
      <w:r w:rsidRPr="00340CCE">
        <w:rPr>
          <w:rFonts w:asciiTheme="minorHAnsi" w:hAnsiTheme="minorHAnsi" w:cstheme="minorHAnsi"/>
          <w:b w:val="0"/>
          <w:sz w:val="22"/>
          <w:szCs w:val="22"/>
        </w:rPr>
        <w:t>A</w:t>
      </w:r>
      <w:r w:rsidR="00AC42EF" w:rsidRPr="00340CCE">
        <w:rPr>
          <w:rFonts w:asciiTheme="minorHAnsi" w:hAnsiTheme="minorHAnsi" w:cstheme="minorHAnsi"/>
          <w:b w:val="0"/>
          <w:sz w:val="22"/>
          <w:szCs w:val="22"/>
        </w:rPr>
        <w:t>n</w:t>
      </w:r>
      <w:r w:rsidRPr="00340CCE">
        <w:rPr>
          <w:rFonts w:asciiTheme="minorHAnsi" w:hAnsiTheme="minorHAnsi" w:cstheme="minorHAnsi"/>
          <w:b w:val="0"/>
          <w:sz w:val="22"/>
          <w:szCs w:val="22"/>
        </w:rPr>
        <w:t xml:space="preserve"> </w:t>
      </w:r>
      <w:r w:rsidR="001A0218" w:rsidRPr="00340CCE">
        <w:rPr>
          <w:rFonts w:asciiTheme="minorHAnsi" w:hAnsiTheme="minorHAnsi" w:cstheme="minorHAnsi"/>
          <w:b w:val="0"/>
          <w:sz w:val="22"/>
          <w:szCs w:val="22"/>
        </w:rPr>
        <w:t>OWP</w:t>
      </w:r>
      <w:r w:rsidRPr="00340CCE">
        <w:rPr>
          <w:rFonts w:asciiTheme="minorHAnsi" w:hAnsiTheme="minorHAnsi" w:cstheme="minorHAnsi"/>
          <w:b w:val="0"/>
          <w:sz w:val="22"/>
          <w:szCs w:val="22"/>
        </w:rPr>
        <w:t xml:space="preserve"> </w:t>
      </w:r>
      <w:r w:rsidR="008924F8" w:rsidRPr="00340CCE">
        <w:rPr>
          <w:rFonts w:asciiTheme="minorHAnsi" w:hAnsiTheme="minorHAnsi" w:cstheme="minorHAnsi"/>
          <w:b w:val="0"/>
          <w:sz w:val="22"/>
          <w:szCs w:val="22"/>
        </w:rPr>
        <w:t>shall</w:t>
      </w:r>
      <w:r w:rsidRPr="00340CCE">
        <w:rPr>
          <w:rFonts w:asciiTheme="minorHAnsi" w:hAnsiTheme="minorHAnsi" w:cstheme="minorHAnsi"/>
          <w:b w:val="0"/>
          <w:sz w:val="22"/>
          <w:szCs w:val="22"/>
        </w:rPr>
        <w:t xml:space="preserve"> have radio access to several</w:t>
      </w:r>
      <w:r w:rsidR="00286599"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frequencies, each of which can be set</w:t>
      </w:r>
      <w:r w:rsidR="00286599"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individually in one of the four modes</w:t>
      </w:r>
      <w:r w:rsidR="002920DF" w:rsidRPr="00340CCE">
        <w:rPr>
          <w:rFonts w:asciiTheme="minorHAnsi" w:hAnsiTheme="minorHAnsi" w:cstheme="minorHAnsi"/>
          <w:b w:val="0"/>
          <w:sz w:val="22"/>
          <w:szCs w:val="22"/>
        </w:rPr>
        <w:t xml:space="preserve"> (see 3.3.2.2)</w:t>
      </w:r>
      <w:r w:rsidR="00154542" w:rsidRPr="00340CCE">
        <w:rPr>
          <w:rFonts w:asciiTheme="minorHAnsi" w:hAnsiTheme="minorHAnsi" w:cstheme="minorHAnsi"/>
          <w:b w:val="0"/>
          <w:sz w:val="22"/>
          <w:szCs w:val="22"/>
        </w:rPr>
        <w:t>.</w:t>
      </w:r>
      <w:r w:rsidRPr="00340CCE">
        <w:rPr>
          <w:rFonts w:asciiTheme="minorHAnsi" w:hAnsiTheme="minorHAnsi" w:cstheme="minorHAnsi"/>
          <w:b w:val="0"/>
          <w:sz w:val="22"/>
          <w:szCs w:val="22"/>
        </w:rPr>
        <w:t xml:space="preserve"> </w:t>
      </w:r>
      <w:r w:rsidR="00D76AD9" w:rsidRPr="00340CCE">
        <w:rPr>
          <w:rFonts w:asciiTheme="minorHAnsi" w:hAnsiTheme="minorHAnsi" w:cstheme="minorHAnsi"/>
          <w:b w:val="0"/>
          <w:sz w:val="22"/>
          <w:szCs w:val="22"/>
        </w:rPr>
        <w:t>Thus,</w:t>
      </w:r>
      <w:r w:rsidR="00286599"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simultaneous reception on more than one</w:t>
      </w:r>
      <w:r w:rsidR="00286599"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frequency is possible</w:t>
      </w:r>
      <w:r w:rsidR="00D76AD9" w:rsidRPr="00340CCE">
        <w:rPr>
          <w:rFonts w:asciiTheme="minorHAnsi" w:hAnsiTheme="minorHAnsi" w:cstheme="minorHAnsi"/>
          <w:b w:val="0"/>
          <w:sz w:val="22"/>
          <w:szCs w:val="22"/>
        </w:rPr>
        <w:t>. S</w:t>
      </w:r>
      <w:r w:rsidRPr="00340CCE">
        <w:rPr>
          <w:rFonts w:asciiTheme="minorHAnsi" w:hAnsiTheme="minorHAnsi" w:cstheme="minorHAnsi"/>
          <w:b w:val="0"/>
          <w:sz w:val="22"/>
          <w:szCs w:val="22"/>
        </w:rPr>
        <w:t>imilarly</w:t>
      </w:r>
      <w:r w:rsidR="00286599"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simultaneous transmission on more than</w:t>
      </w:r>
      <w:r w:rsidR="00286599"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one frequency is possible by operation of</w:t>
      </w:r>
      <w:r w:rsidR="00286599"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a common PTT key.</w:t>
      </w:r>
    </w:p>
    <w:p w14:paraId="29669857" w14:textId="04AD3EE7" w:rsidR="00D318B2" w:rsidRPr="00340CCE" w:rsidRDefault="00D318B2" w:rsidP="007C0AF4">
      <w:pPr>
        <w:pStyle w:val="Style1"/>
        <w:numPr>
          <w:ilvl w:val="3"/>
          <w:numId w:val="1"/>
        </w:numPr>
        <w:spacing w:before="120" w:after="120"/>
        <w:ind w:left="1559" w:hanging="1134"/>
        <w:jc w:val="both"/>
        <w:rPr>
          <w:rFonts w:asciiTheme="minorHAnsi" w:hAnsiTheme="minorHAnsi" w:cstheme="minorHAnsi"/>
          <w:b w:val="0"/>
          <w:sz w:val="22"/>
          <w:szCs w:val="22"/>
        </w:rPr>
      </w:pPr>
      <w:r w:rsidRPr="00340CCE">
        <w:rPr>
          <w:rFonts w:asciiTheme="minorHAnsi" w:hAnsiTheme="minorHAnsi" w:cstheme="minorHAnsi"/>
          <w:b w:val="0"/>
          <w:sz w:val="22"/>
          <w:szCs w:val="22"/>
        </w:rPr>
        <w:lastRenderedPageBreak/>
        <w:t>Multi-carrier offset transmission operation function shall be implemented in the System</w:t>
      </w:r>
      <w:r w:rsidR="007C0AF4"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in the ground to air direction by using the off-set carrier</w:t>
      </w:r>
      <w:r w:rsidR="007C0AF4" w:rsidRPr="00340CCE">
        <w:rPr>
          <w:rFonts w:asciiTheme="minorHAnsi" w:hAnsiTheme="minorHAnsi" w:cstheme="minorHAnsi"/>
          <w:b w:val="0"/>
          <w:sz w:val="22"/>
          <w:szCs w:val="22"/>
        </w:rPr>
        <w:t xml:space="preserve">, which </w:t>
      </w:r>
      <w:r w:rsidRPr="00340CCE">
        <w:rPr>
          <w:rFonts w:asciiTheme="minorHAnsi" w:hAnsiTheme="minorHAnsi" w:cstheme="minorHAnsi"/>
          <w:b w:val="0"/>
          <w:sz w:val="22"/>
          <w:szCs w:val="22"/>
        </w:rPr>
        <w:t xml:space="preserve">allows </w:t>
      </w:r>
      <w:r w:rsidR="007C0AF4" w:rsidRPr="00340CCE">
        <w:rPr>
          <w:rFonts w:asciiTheme="minorHAnsi" w:hAnsiTheme="minorHAnsi" w:cstheme="minorHAnsi"/>
          <w:b w:val="0"/>
          <w:sz w:val="22"/>
          <w:szCs w:val="22"/>
        </w:rPr>
        <w:t>3</w:t>
      </w:r>
      <w:r w:rsidRPr="00340CCE">
        <w:rPr>
          <w:rFonts w:asciiTheme="minorHAnsi" w:hAnsiTheme="minorHAnsi" w:cstheme="minorHAnsi"/>
          <w:b w:val="0"/>
          <w:sz w:val="22"/>
          <w:szCs w:val="22"/>
        </w:rPr>
        <w:t xml:space="preserve"> separate radio stations simultaneously transmit the same audio signal using a single frequency assignment, but each using a discrete carrier frequency that is off-set from the assigned frequency.</w:t>
      </w:r>
    </w:p>
    <w:p w14:paraId="279AF847" w14:textId="6021C594" w:rsidR="00B210D0" w:rsidRPr="00340CCE" w:rsidRDefault="00051C81" w:rsidP="00B210D0">
      <w:pPr>
        <w:pStyle w:val="Style1"/>
        <w:numPr>
          <w:ilvl w:val="3"/>
          <w:numId w:val="1"/>
        </w:numPr>
        <w:spacing w:before="120" w:after="120"/>
        <w:ind w:left="1559" w:hanging="1134"/>
        <w:jc w:val="both"/>
        <w:rPr>
          <w:rFonts w:asciiTheme="minorHAnsi" w:hAnsiTheme="minorHAnsi" w:cstheme="minorHAnsi"/>
          <w:b w:val="0"/>
          <w:sz w:val="22"/>
          <w:szCs w:val="22"/>
        </w:rPr>
      </w:pPr>
      <w:r w:rsidRPr="00340CCE">
        <w:rPr>
          <w:rFonts w:asciiTheme="minorHAnsi" w:hAnsiTheme="minorHAnsi" w:cstheme="minorHAnsi"/>
          <w:b w:val="0"/>
          <w:sz w:val="22"/>
          <w:szCs w:val="22"/>
        </w:rPr>
        <w:t>In multi-carrier operation for echo prevention t</w:t>
      </w:r>
      <w:r w:rsidR="00B210D0" w:rsidRPr="00340CCE">
        <w:rPr>
          <w:rFonts w:asciiTheme="minorHAnsi" w:hAnsiTheme="minorHAnsi" w:cstheme="minorHAnsi"/>
          <w:b w:val="0"/>
          <w:sz w:val="22"/>
          <w:szCs w:val="22"/>
        </w:rPr>
        <w:t xml:space="preserve">he System shall provide compensation so as to keep time delay differences within the 10ms </w:t>
      </w:r>
      <w:r w:rsidRPr="00340CCE">
        <w:rPr>
          <w:rFonts w:asciiTheme="minorHAnsi" w:hAnsiTheme="minorHAnsi" w:cstheme="minorHAnsi"/>
          <w:b w:val="0"/>
          <w:sz w:val="22"/>
          <w:szCs w:val="22"/>
        </w:rPr>
        <w:t>limit,</w:t>
      </w:r>
      <w:r w:rsidR="00B210D0" w:rsidRPr="00340CCE">
        <w:rPr>
          <w:rFonts w:asciiTheme="minorHAnsi" w:hAnsiTheme="minorHAnsi" w:cstheme="minorHAnsi"/>
          <w:b w:val="0"/>
          <w:sz w:val="22"/>
          <w:szCs w:val="22"/>
        </w:rPr>
        <w:t xml:space="preserve"> and the means of compensation shall not in itself result in degradation of voice quality.</w:t>
      </w:r>
    </w:p>
    <w:p w14:paraId="705DA99D" w14:textId="77777777" w:rsidR="00FD5961" w:rsidRPr="005A25CA" w:rsidRDefault="00FD5961" w:rsidP="005A25CA">
      <w:pPr>
        <w:pStyle w:val="Style1"/>
        <w:numPr>
          <w:ilvl w:val="2"/>
          <w:numId w:val="1"/>
        </w:numPr>
        <w:ind w:left="1276" w:hanging="850"/>
        <w:jc w:val="both"/>
        <w:rPr>
          <w:rFonts w:asciiTheme="minorHAnsi" w:hAnsiTheme="minorHAnsi" w:cstheme="minorHAnsi"/>
          <w:bCs w:val="0"/>
          <w:sz w:val="22"/>
          <w:szCs w:val="22"/>
        </w:rPr>
      </w:pPr>
      <w:r w:rsidRPr="005A25CA">
        <w:rPr>
          <w:rFonts w:asciiTheme="minorHAnsi" w:hAnsiTheme="minorHAnsi" w:cstheme="minorHAnsi"/>
          <w:bCs w:val="0"/>
          <w:sz w:val="22"/>
          <w:szCs w:val="22"/>
        </w:rPr>
        <w:t>Transmitter/Receiver Selection</w:t>
      </w:r>
    </w:p>
    <w:p w14:paraId="5440D78E" w14:textId="795E0581" w:rsidR="00FD5961" w:rsidRPr="00340CCE" w:rsidRDefault="00F47CCA" w:rsidP="00325D54">
      <w:pPr>
        <w:pStyle w:val="Style1"/>
        <w:numPr>
          <w:ilvl w:val="3"/>
          <w:numId w:val="1"/>
        </w:numPr>
        <w:spacing w:before="120" w:after="120"/>
        <w:ind w:left="1559" w:hanging="1134"/>
        <w:jc w:val="both"/>
        <w:rPr>
          <w:rFonts w:cstheme="minorHAnsi"/>
        </w:rPr>
      </w:pPr>
      <w:r w:rsidRPr="00340CCE">
        <w:rPr>
          <w:rFonts w:asciiTheme="minorHAnsi" w:hAnsiTheme="minorHAnsi" w:cstheme="minorHAnsi"/>
          <w:b w:val="0"/>
          <w:sz w:val="22"/>
          <w:szCs w:val="22"/>
        </w:rPr>
        <w:t xml:space="preserve">The </w:t>
      </w:r>
      <w:r w:rsidR="00093020" w:rsidRPr="00340CCE">
        <w:rPr>
          <w:rFonts w:asciiTheme="minorHAnsi" w:hAnsiTheme="minorHAnsi" w:cstheme="minorHAnsi"/>
          <w:b w:val="0"/>
          <w:sz w:val="22"/>
          <w:szCs w:val="22"/>
        </w:rPr>
        <w:t>System</w:t>
      </w:r>
      <w:r w:rsidRPr="00340CCE">
        <w:rPr>
          <w:rFonts w:asciiTheme="minorHAnsi" w:hAnsiTheme="minorHAnsi" w:cstheme="minorHAnsi"/>
          <w:b w:val="0"/>
          <w:sz w:val="22"/>
          <w:szCs w:val="22"/>
        </w:rPr>
        <w:t xml:space="preserve"> shall support the following </w:t>
      </w:r>
      <w:r w:rsidR="00863AAF" w:rsidRPr="00340CCE">
        <w:rPr>
          <w:rFonts w:asciiTheme="minorHAnsi" w:hAnsiTheme="minorHAnsi" w:cstheme="minorHAnsi"/>
          <w:b w:val="0"/>
          <w:sz w:val="22"/>
          <w:szCs w:val="22"/>
        </w:rPr>
        <w:t>3</w:t>
      </w:r>
      <w:r w:rsidRPr="00340CCE">
        <w:rPr>
          <w:rFonts w:asciiTheme="minorHAnsi" w:hAnsiTheme="minorHAnsi" w:cstheme="minorHAnsi"/>
          <w:b w:val="0"/>
          <w:sz w:val="22"/>
          <w:szCs w:val="22"/>
        </w:rPr>
        <w:t xml:space="preserve"> options for Tx/Rx selection:</w:t>
      </w:r>
    </w:p>
    <w:p w14:paraId="569A559A" w14:textId="18122070" w:rsidR="00FD5961" w:rsidRPr="00340CCE" w:rsidRDefault="00662486" w:rsidP="00325D54">
      <w:pPr>
        <w:pStyle w:val="Style1"/>
        <w:numPr>
          <w:ilvl w:val="4"/>
          <w:numId w:val="1"/>
        </w:numPr>
        <w:spacing w:before="120" w:after="120"/>
        <w:ind w:left="1701" w:hanging="1275"/>
        <w:jc w:val="both"/>
        <w:rPr>
          <w:rFonts w:cstheme="minorHAnsi"/>
        </w:rPr>
      </w:pPr>
      <w:r w:rsidRPr="00340CCE">
        <w:rPr>
          <w:rFonts w:asciiTheme="minorHAnsi" w:hAnsiTheme="minorHAnsi" w:cstheme="minorHAnsi"/>
          <w:b w:val="0"/>
          <w:sz w:val="22"/>
          <w:szCs w:val="22"/>
        </w:rPr>
        <w:t>Option 1 – i</w:t>
      </w:r>
      <w:r w:rsidR="00FD5961" w:rsidRPr="00340CCE">
        <w:rPr>
          <w:rFonts w:asciiTheme="minorHAnsi" w:hAnsiTheme="minorHAnsi" w:cstheme="minorHAnsi"/>
          <w:b w:val="0"/>
          <w:sz w:val="22"/>
          <w:szCs w:val="22"/>
        </w:rPr>
        <w:t>ndividual transmitter and receiver</w:t>
      </w:r>
      <w:r w:rsidR="005B32C3" w:rsidRPr="00340CCE">
        <w:rPr>
          <w:rFonts w:asciiTheme="minorHAnsi" w:hAnsiTheme="minorHAnsi" w:cstheme="minorHAnsi"/>
          <w:b w:val="0"/>
          <w:sz w:val="22"/>
          <w:szCs w:val="22"/>
        </w:rPr>
        <w:t xml:space="preserve"> </w:t>
      </w:r>
      <w:r w:rsidR="00FD5961" w:rsidRPr="00340CCE">
        <w:rPr>
          <w:rFonts w:asciiTheme="minorHAnsi" w:hAnsiTheme="minorHAnsi" w:cstheme="minorHAnsi"/>
          <w:b w:val="0"/>
          <w:sz w:val="22"/>
          <w:szCs w:val="22"/>
        </w:rPr>
        <w:t xml:space="preserve">selection is a </w:t>
      </w:r>
      <w:r w:rsidR="00093020" w:rsidRPr="00340CCE">
        <w:rPr>
          <w:rFonts w:asciiTheme="minorHAnsi" w:hAnsiTheme="minorHAnsi" w:cstheme="minorHAnsi"/>
          <w:b w:val="0"/>
          <w:sz w:val="22"/>
          <w:szCs w:val="22"/>
        </w:rPr>
        <w:t>System</w:t>
      </w:r>
      <w:r w:rsidR="00FD5961" w:rsidRPr="00340CCE">
        <w:rPr>
          <w:rFonts w:asciiTheme="minorHAnsi" w:hAnsiTheme="minorHAnsi" w:cstheme="minorHAnsi"/>
          <w:b w:val="0"/>
          <w:sz w:val="22"/>
          <w:szCs w:val="22"/>
        </w:rPr>
        <w:t xml:space="preserve"> configurable parameter. The User has no</w:t>
      </w:r>
      <w:r w:rsidR="005B32C3" w:rsidRPr="00340CCE">
        <w:rPr>
          <w:rFonts w:asciiTheme="minorHAnsi" w:hAnsiTheme="minorHAnsi" w:cstheme="minorHAnsi"/>
          <w:b w:val="0"/>
          <w:sz w:val="22"/>
          <w:szCs w:val="22"/>
        </w:rPr>
        <w:t xml:space="preserve"> </w:t>
      </w:r>
      <w:r w:rsidR="00FD5961" w:rsidRPr="00340CCE">
        <w:rPr>
          <w:rFonts w:asciiTheme="minorHAnsi" w:hAnsiTheme="minorHAnsi" w:cstheme="minorHAnsi"/>
          <w:b w:val="0"/>
          <w:sz w:val="22"/>
          <w:szCs w:val="22"/>
        </w:rPr>
        <w:t xml:space="preserve">means of selection available at the </w:t>
      </w:r>
      <w:r w:rsidR="001A0218" w:rsidRPr="00340CCE">
        <w:rPr>
          <w:rFonts w:asciiTheme="minorHAnsi" w:hAnsiTheme="minorHAnsi" w:cstheme="minorHAnsi"/>
          <w:b w:val="0"/>
          <w:sz w:val="22"/>
          <w:szCs w:val="22"/>
        </w:rPr>
        <w:t>OWP</w:t>
      </w:r>
      <w:r w:rsidR="00FD5961" w:rsidRPr="00340CCE">
        <w:rPr>
          <w:rFonts w:asciiTheme="minorHAnsi" w:hAnsiTheme="minorHAnsi" w:cstheme="minorHAnsi"/>
          <w:b w:val="0"/>
          <w:sz w:val="22"/>
          <w:szCs w:val="22"/>
        </w:rPr>
        <w:t>.</w:t>
      </w:r>
    </w:p>
    <w:p w14:paraId="79D2C7D0" w14:textId="77777777" w:rsidR="00FD5961" w:rsidRPr="00340CCE" w:rsidRDefault="00093F80" w:rsidP="00325D54">
      <w:pPr>
        <w:pStyle w:val="Style1"/>
        <w:numPr>
          <w:ilvl w:val="4"/>
          <w:numId w:val="1"/>
        </w:numPr>
        <w:spacing w:before="120" w:after="120"/>
        <w:ind w:left="1701" w:hanging="1275"/>
        <w:jc w:val="both"/>
        <w:rPr>
          <w:rFonts w:cstheme="minorHAnsi"/>
        </w:rPr>
      </w:pPr>
      <w:r w:rsidRPr="00340CCE">
        <w:rPr>
          <w:rFonts w:asciiTheme="minorHAnsi" w:hAnsiTheme="minorHAnsi" w:cstheme="minorHAnsi"/>
          <w:b w:val="0"/>
          <w:sz w:val="22"/>
          <w:szCs w:val="22"/>
        </w:rPr>
        <w:t>Option 2 – t</w:t>
      </w:r>
      <w:r w:rsidR="00FD5961" w:rsidRPr="00340CCE">
        <w:rPr>
          <w:rFonts w:asciiTheme="minorHAnsi" w:hAnsiTheme="minorHAnsi" w:cstheme="minorHAnsi"/>
          <w:b w:val="0"/>
          <w:sz w:val="22"/>
          <w:szCs w:val="22"/>
        </w:rPr>
        <w:t>he User select</w:t>
      </w:r>
      <w:r w:rsidR="00540765" w:rsidRPr="00340CCE">
        <w:rPr>
          <w:rFonts w:asciiTheme="minorHAnsi" w:hAnsiTheme="minorHAnsi" w:cstheme="minorHAnsi"/>
          <w:b w:val="0"/>
          <w:sz w:val="22"/>
          <w:szCs w:val="22"/>
        </w:rPr>
        <w:t>s</w:t>
      </w:r>
      <w:r w:rsidR="00FD5961" w:rsidRPr="00340CCE">
        <w:rPr>
          <w:rFonts w:asciiTheme="minorHAnsi" w:hAnsiTheme="minorHAnsi" w:cstheme="minorHAnsi"/>
          <w:b w:val="0"/>
          <w:sz w:val="22"/>
          <w:szCs w:val="22"/>
        </w:rPr>
        <w:t xml:space="preserve"> at the </w:t>
      </w:r>
      <w:r w:rsidR="001A0218" w:rsidRPr="00340CCE">
        <w:rPr>
          <w:rFonts w:asciiTheme="minorHAnsi" w:hAnsiTheme="minorHAnsi" w:cstheme="minorHAnsi"/>
          <w:b w:val="0"/>
          <w:sz w:val="22"/>
          <w:szCs w:val="22"/>
        </w:rPr>
        <w:t>OWP</w:t>
      </w:r>
      <w:r w:rsidR="00FD5961" w:rsidRPr="00340CCE">
        <w:rPr>
          <w:rFonts w:asciiTheme="minorHAnsi" w:hAnsiTheme="minorHAnsi" w:cstheme="minorHAnsi"/>
          <w:b w:val="0"/>
          <w:sz w:val="22"/>
          <w:szCs w:val="22"/>
        </w:rPr>
        <w:t xml:space="preserve"> which</w:t>
      </w:r>
      <w:r w:rsidR="005B32C3" w:rsidRPr="00340CCE">
        <w:rPr>
          <w:rFonts w:asciiTheme="minorHAnsi" w:hAnsiTheme="minorHAnsi" w:cstheme="minorHAnsi"/>
          <w:b w:val="0"/>
          <w:sz w:val="22"/>
          <w:szCs w:val="22"/>
        </w:rPr>
        <w:t xml:space="preserve"> </w:t>
      </w:r>
      <w:r w:rsidR="00FD5961" w:rsidRPr="00340CCE">
        <w:rPr>
          <w:rFonts w:asciiTheme="minorHAnsi" w:hAnsiTheme="minorHAnsi" w:cstheme="minorHAnsi"/>
          <w:b w:val="0"/>
          <w:sz w:val="22"/>
          <w:szCs w:val="22"/>
        </w:rPr>
        <w:t>transmitter and receiver combinations are</w:t>
      </w:r>
      <w:r w:rsidR="005B32C3" w:rsidRPr="00340CCE">
        <w:rPr>
          <w:rFonts w:asciiTheme="minorHAnsi" w:hAnsiTheme="minorHAnsi" w:cstheme="minorHAnsi"/>
          <w:b w:val="0"/>
          <w:sz w:val="22"/>
          <w:szCs w:val="22"/>
        </w:rPr>
        <w:t xml:space="preserve"> </w:t>
      </w:r>
      <w:r w:rsidR="00FD5961" w:rsidRPr="00340CCE">
        <w:rPr>
          <w:rFonts w:asciiTheme="minorHAnsi" w:hAnsiTheme="minorHAnsi" w:cstheme="minorHAnsi"/>
          <w:b w:val="0"/>
          <w:sz w:val="22"/>
          <w:szCs w:val="22"/>
        </w:rPr>
        <w:t>in use on each frequency.</w:t>
      </w:r>
    </w:p>
    <w:p w14:paraId="40C8B706" w14:textId="7FF83FD8" w:rsidR="00863AAF" w:rsidRPr="00340CCE" w:rsidRDefault="00FD5961" w:rsidP="00863AAF">
      <w:pPr>
        <w:pStyle w:val="Style1"/>
        <w:numPr>
          <w:ilvl w:val="4"/>
          <w:numId w:val="1"/>
        </w:numPr>
        <w:spacing w:before="120" w:after="120"/>
        <w:ind w:left="1701" w:hanging="1275"/>
        <w:jc w:val="both"/>
        <w:rPr>
          <w:rFonts w:cstheme="minorHAnsi"/>
        </w:rPr>
      </w:pPr>
      <w:r w:rsidRPr="00340CCE">
        <w:rPr>
          <w:rFonts w:asciiTheme="minorHAnsi" w:hAnsiTheme="minorHAnsi" w:cstheme="minorHAnsi"/>
          <w:b w:val="0"/>
          <w:sz w:val="22"/>
          <w:szCs w:val="22"/>
        </w:rPr>
        <w:t>Option 3</w:t>
      </w:r>
      <w:r w:rsidR="00093F80" w:rsidRPr="00340CCE">
        <w:rPr>
          <w:rFonts w:asciiTheme="minorHAnsi" w:hAnsiTheme="minorHAnsi" w:cstheme="minorHAnsi"/>
          <w:b w:val="0"/>
          <w:sz w:val="22"/>
          <w:szCs w:val="22"/>
        </w:rPr>
        <w:t xml:space="preserve"> – t</w:t>
      </w:r>
      <w:r w:rsidRPr="00340CCE">
        <w:rPr>
          <w:rFonts w:asciiTheme="minorHAnsi" w:hAnsiTheme="minorHAnsi" w:cstheme="minorHAnsi"/>
          <w:b w:val="0"/>
          <w:sz w:val="22"/>
          <w:szCs w:val="22"/>
        </w:rPr>
        <w:t>he User select</w:t>
      </w:r>
      <w:r w:rsidR="00540765" w:rsidRPr="00340CCE">
        <w:rPr>
          <w:rFonts w:asciiTheme="minorHAnsi" w:hAnsiTheme="minorHAnsi" w:cstheme="minorHAnsi"/>
          <w:b w:val="0"/>
          <w:sz w:val="22"/>
          <w:szCs w:val="22"/>
        </w:rPr>
        <w:t>s</w:t>
      </w:r>
      <w:r w:rsidRPr="00340CCE">
        <w:rPr>
          <w:rFonts w:asciiTheme="minorHAnsi" w:hAnsiTheme="minorHAnsi" w:cstheme="minorHAnsi"/>
          <w:b w:val="0"/>
          <w:sz w:val="22"/>
          <w:szCs w:val="22"/>
        </w:rPr>
        <w:t xml:space="preserve"> at the </w:t>
      </w:r>
      <w:r w:rsidR="001A0218" w:rsidRPr="00340CCE">
        <w:rPr>
          <w:rFonts w:asciiTheme="minorHAnsi" w:hAnsiTheme="minorHAnsi" w:cstheme="minorHAnsi"/>
          <w:b w:val="0"/>
          <w:sz w:val="22"/>
          <w:szCs w:val="22"/>
        </w:rPr>
        <w:t>OWP</w:t>
      </w:r>
      <w:r w:rsidRPr="00340CCE">
        <w:rPr>
          <w:rFonts w:asciiTheme="minorHAnsi" w:hAnsiTheme="minorHAnsi" w:cstheme="minorHAnsi"/>
          <w:b w:val="0"/>
          <w:sz w:val="22"/>
          <w:szCs w:val="22"/>
        </w:rPr>
        <w:t xml:space="preserve"> which</w:t>
      </w:r>
      <w:r w:rsidR="005B32C3"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transmitter and receiver</w:t>
      </w:r>
      <w:r w:rsidR="005B32C3"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 xml:space="preserve">locations </w:t>
      </w:r>
      <w:r w:rsidR="007C3CA0" w:rsidRPr="00340CCE">
        <w:rPr>
          <w:rFonts w:asciiTheme="minorHAnsi" w:hAnsiTheme="minorHAnsi" w:cstheme="minorHAnsi"/>
          <w:b w:val="0"/>
          <w:sz w:val="22"/>
          <w:szCs w:val="22"/>
        </w:rPr>
        <w:t>shall</w:t>
      </w:r>
      <w:r w:rsidRPr="00340CCE">
        <w:rPr>
          <w:rFonts w:asciiTheme="minorHAnsi" w:hAnsiTheme="minorHAnsi" w:cstheme="minorHAnsi"/>
          <w:b w:val="0"/>
          <w:sz w:val="22"/>
          <w:szCs w:val="22"/>
        </w:rPr>
        <w:t xml:space="preserve"> be active. Best</w:t>
      </w:r>
      <w:r w:rsidR="005B32C3"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 xml:space="preserve">Signal Selection (BSS) </w:t>
      </w:r>
      <w:r w:rsidR="00540765" w:rsidRPr="00340CCE">
        <w:rPr>
          <w:rFonts w:asciiTheme="minorHAnsi" w:hAnsiTheme="minorHAnsi" w:cstheme="minorHAnsi"/>
          <w:b w:val="0"/>
          <w:sz w:val="22"/>
          <w:szCs w:val="22"/>
        </w:rPr>
        <w:t xml:space="preserve">may be used to automatically </w:t>
      </w:r>
      <w:r w:rsidRPr="00340CCE">
        <w:rPr>
          <w:rFonts w:asciiTheme="minorHAnsi" w:hAnsiTheme="minorHAnsi" w:cstheme="minorHAnsi"/>
          <w:b w:val="0"/>
          <w:sz w:val="22"/>
          <w:szCs w:val="22"/>
        </w:rPr>
        <w:t>the</w:t>
      </w:r>
      <w:r w:rsidR="005B32C3"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specific receiver signal transferred to</w:t>
      </w:r>
      <w:r w:rsidR="005B32C3"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loudspeaker/headset.</w:t>
      </w:r>
    </w:p>
    <w:p w14:paraId="4465D5EF" w14:textId="77777777" w:rsidR="00FD5961" w:rsidRPr="005A25CA" w:rsidRDefault="001F6F9D" w:rsidP="005A25CA">
      <w:pPr>
        <w:pStyle w:val="Style1"/>
        <w:numPr>
          <w:ilvl w:val="2"/>
          <w:numId w:val="1"/>
        </w:numPr>
        <w:ind w:left="1276" w:hanging="850"/>
        <w:jc w:val="both"/>
        <w:rPr>
          <w:rFonts w:asciiTheme="minorHAnsi" w:hAnsiTheme="minorHAnsi" w:cstheme="minorHAnsi"/>
          <w:bCs w:val="0"/>
          <w:sz w:val="22"/>
          <w:szCs w:val="22"/>
        </w:rPr>
      </w:pPr>
      <w:r w:rsidRPr="005A25CA">
        <w:rPr>
          <w:rFonts w:asciiTheme="minorHAnsi" w:hAnsiTheme="minorHAnsi" w:cstheme="minorHAnsi"/>
          <w:bCs w:val="0"/>
          <w:sz w:val="22"/>
          <w:szCs w:val="22"/>
        </w:rPr>
        <w:t xml:space="preserve">Switching </w:t>
      </w:r>
      <w:r w:rsidR="00595768" w:rsidRPr="005A25CA">
        <w:rPr>
          <w:rFonts w:asciiTheme="minorHAnsi" w:hAnsiTheme="minorHAnsi" w:cstheme="minorHAnsi"/>
          <w:bCs w:val="0"/>
          <w:sz w:val="22"/>
          <w:szCs w:val="22"/>
        </w:rPr>
        <w:t xml:space="preserve">Capabilities </w:t>
      </w:r>
      <w:r w:rsidRPr="005A25CA">
        <w:rPr>
          <w:rFonts w:asciiTheme="minorHAnsi" w:hAnsiTheme="minorHAnsi" w:cstheme="minorHAnsi"/>
          <w:bCs w:val="0"/>
          <w:sz w:val="22"/>
          <w:szCs w:val="22"/>
        </w:rPr>
        <w:t>of</w:t>
      </w:r>
      <w:r w:rsidR="00FD5961" w:rsidRPr="005A25CA">
        <w:rPr>
          <w:rFonts w:asciiTheme="minorHAnsi" w:hAnsiTheme="minorHAnsi" w:cstheme="minorHAnsi"/>
          <w:bCs w:val="0"/>
          <w:sz w:val="22"/>
          <w:szCs w:val="22"/>
        </w:rPr>
        <w:t xml:space="preserve"> Radio</w:t>
      </w:r>
      <w:r w:rsidRPr="005A25CA">
        <w:rPr>
          <w:rFonts w:asciiTheme="minorHAnsi" w:hAnsiTheme="minorHAnsi" w:cstheme="minorHAnsi"/>
          <w:bCs w:val="0"/>
          <w:sz w:val="22"/>
          <w:szCs w:val="22"/>
        </w:rPr>
        <w:t>s</w:t>
      </w:r>
    </w:p>
    <w:p w14:paraId="11CD0A8B" w14:textId="7FA16B2E" w:rsidR="001F6F9D" w:rsidRPr="00340CCE" w:rsidRDefault="001F6F9D" w:rsidP="00325D54">
      <w:pPr>
        <w:pStyle w:val="Style1"/>
        <w:numPr>
          <w:ilvl w:val="3"/>
          <w:numId w:val="1"/>
        </w:numPr>
        <w:spacing w:before="120" w:after="120"/>
        <w:ind w:left="1559" w:hanging="1134"/>
        <w:jc w:val="both"/>
        <w:rPr>
          <w:rFonts w:cstheme="minorHAnsi"/>
        </w:rPr>
      </w:pPr>
      <w:r w:rsidRPr="00340CCE">
        <w:rPr>
          <w:rFonts w:asciiTheme="minorHAnsi" w:hAnsiTheme="minorHAnsi" w:cstheme="minorHAnsi"/>
          <w:b w:val="0"/>
          <w:sz w:val="22"/>
          <w:szCs w:val="22"/>
        </w:rPr>
        <w:t xml:space="preserve">In case of failure of any transmitters and/or receivers, the </w:t>
      </w:r>
      <w:r w:rsidR="00093020" w:rsidRPr="00340CCE">
        <w:rPr>
          <w:rFonts w:asciiTheme="minorHAnsi" w:hAnsiTheme="minorHAnsi" w:cstheme="minorHAnsi"/>
          <w:b w:val="0"/>
          <w:sz w:val="22"/>
          <w:szCs w:val="22"/>
        </w:rPr>
        <w:t>System</w:t>
      </w:r>
      <w:r w:rsidRPr="00340CCE">
        <w:rPr>
          <w:rFonts w:asciiTheme="minorHAnsi" w:hAnsiTheme="minorHAnsi" w:cstheme="minorHAnsi"/>
          <w:b w:val="0"/>
          <w:sz w:val="22"/>
          <w:szCs w:val="22"/>
        </w:rPr>
        <w:t xml:space="preserve"> shall provide the following switching capabilities:</w:t>
      </w:r>
    </w:p>
    <w:p w14:paraId="021A2C60" w14:textId="1E8399DC" w:rsidR="001F6F9D" w:rsidRPr="00340CCE" w:rsidRDefault="001F6F9D" w:rsidP="00BD3430">
      <w:pPr>
        <w:pStyle w:val="ListParagraph"/>
        <w:numPr>
          <w:ilvl w:val="0"/>
          <w:numId w:val="2"/>
        </w:numPr>
        <w:autoSpaceDE w:val="0"/>
        <w:autoSpaceDN w:val="0"/>
        <w:adjustRightInd w:val="0"/>
        <w:spacing w:before="120" w:after="120" w:line="240" w:lineRule="auto"/>
        <w:ind w:left="1702" w:hanging="284"/>
        <w:jc w:val="both"/>
        <w:rPr>
          <w:rFonts w:eastAsia="Arial Unicode MS" w:cstheme="minorHAnsi"/>
          <w:bCs/>
          <w:color w:val="000000"/>
        </w:rPr>
      </w:pPr>
      <w:r w:rsidRPr="00340CCE">
        <w:rPr>
          <w:rFonts w:eastAsia="Arial Unicode MS" w:cstheme="minorHAnsi"/>
          <w:bCs/>
          <w:color w:val="000000"/>
        </w:rPr>
        <w:t>Automatic switching to alternative transmitters or receivers which could be in different locations to those that have failed.</w:t>
      </w:r>
    </w:p>
    <w:p w14:paraId="412502FE" w14:textId="267B0205" w:rsidR="001F6F9D" w:rsidRPr="00340CCE" w:rsidRDefault="001F6F9D" w:rsidP="00BD3430">
      <w:pPr>
        <w:pStyle w:val="ListParagraph"/>
        <w:numPr>
          <w:ilvl w:val="0"/>
          <w:numId w:val="2"/>
        </w:numPr>
        <w:autoSpaceDE w:val="0"/>
        <w:autoSpaceDN w:val="0"/>
        <w:adjustRightInd w:val="0"/>
        <w:spacing w:before="120" w:after="120" w:line="240" w:lineRule="auto"/>
        <w:ind w:left="1702" w:hanging="284"/>
        <w:contextualSpacing w:val="0"/>
        <w:jc w:val="both"/>
        <w:rPr>
          <w:rFonts w:eastAsia="Arial Unicode MS" w:cstheme="minorHAnsi"/>
          <w:bCs/>
          <w:color w:val="000000"/>
        </w:rPr>
      </w:pPr>
      <w:r w:rsidRPr="00340CCE">
        <w:rPr>
          <w:rFonts w:eastAsia="Arial Unicode MS" w:cstheme="minorHAnsi"/>
          <w:bCs/>
          <w:color w:val="000000"/>
        </w:rPr>
        <w:t>Manual switching or Manual switching inhibition of any transmitters or receivers.</w:t>
      </w:r>
    </w:p>
    <w:p w14:paraId="43F092E2" w14:textId="30FA174D" w:rsidR="001F6F9D" w:rsidRPr="00340CCE" w:rsidRDefault="001F6F9D" w:rsidP="00325D54">
      <w:pPr>
        <w:pStyle w:val="Style1"/>
        <w:numPr>
          <w:ilvl w:val="3"/>
          <w:numId w:val="1"/>
        </w:numPr>
        <w:spacing w:before="120" w:after="120"/>
        <w:ind w:left="1559" w:hanging="1134"/>
        <w:jc w:val="both"/>
        <w:rPr>
          <w:rFonts w:cstheme="minorHAnsi"/>
        </w:rPr>
      </w:pPr>
      <w:r w:rsidRPr="00340CCE">
        <w:rPr>
          <w:rFonts w:asciiTheme="minorHAnsi" w:hAnsiTheme="minorHAnsi" w:cstheme="minorHAnsi"/>
          <w:b w:val="0"/>
          <w:sz w:val="22"/>
          <w:szCs w:val="22"/>
        </w:rPr>
        <w:t xml:space="preserve">The </w:t>
      </w:r>
      <w:r w:rsidR="0079005B" w:rsidRPr="00340CCE">
        <w:rPr>
          <w:rFonts w:asciiTheme="minorHAnsi" w:hAnsiTheme="minorHAnsi" w:cstheme="minorHAnsi"/>
          <w:b w:val="0"/>
          <w:sz w:val="22"/>
          <w:szCs w:val="22"/>
        </w:rPr>
        <w:t>System</w:t>
      </w:r>
      <w:r w:rsidRPr="00340CCE">
        <w:rPr>
          <w:rFonts w:asciiTheme="minorHAnsi" w:hAnsiTheme="minorHAnsi" w:cstheme="minorHAnsi"/>
          <w:b w:val="0"/>
          <w:sz w:val="22"/>
          <w:szCs w:val="22"/>
        </w:rPr>
        <w:t xml:space="preserve"> management facility </w:t>
      </w:r>
      <w:r w:rsidR="00595768" w:rsidRPr="00340CCE">
        <w:rPr>
          <w:rFonts w:asciiTheme="minorHAnsi" w:hAnsiTheme="minorHAnsi" w:cstheme="minorHAnsi"/>
          <w:b w:val="0"/>
          <w:sz w:val="22"/>
          <w:szCs w:val="22"/>
        </w:rPr>
        <w:t>shall</w:t>
      </w:r>
      <w:r w:rsidRPr="00340CCE">
        <w:rPr>
          <w:rFonts w:asciiTheme="minorHAnsi" w:hAnsiTheme="minorHAnsi" w:cstheme="minorHAnsi"/>
          <w:b w:val="0"/>
          <w:sz w:val="22"/>
          <w:szCs w:val="22"/>
        </w:rPr>
        <w:t xml:space="preserve"> provide means by which any round-trip propagation delay may be </w:t>
      </w:r>
      <w:r w:rsidR="00FD40B7" w:rsidRPr="00340CCE">
        <w:rPr>
          <w:rFonts w:asciiTheme="minorHAnsi" w:hAnsiTheme="minorHAnsi" w:cstheme="minorHAnsi"/>
          <w:b w:val="0"/>
          <w:sz w:val="22"/>
          <w:szCs w:val="22"/>
        </w:rPr>
        <w:t>considered</w:t>
      </w:r>
      <w:r w:rsidRPr="00340CCE">
        <w:rPr>
          <w:rFonts w:asciiTheme="minorHAnsi" w:hAnsiTheme="minorHAnsi" w:cstheme="minorHAnsi"/>
          <w:b w:val="0"/>
          <w:sz w:val="22"/>
          <w:szCs w:val="22"/>
        </w:rPr>
        <w:t xml:space="preserve"> to trigger an alarm. This delay </w:t>
      </w:r>
      <w:r w:rsidR="00595768" w:rsidRPr="00340CCE">
        <w:rPr>
          <w:rFonts w:asciiTheme="minorHAnsi" w:hAnsiTheme="minorHAnsi" w:cstheme="minorHAnsi"/>
          <w:b w:val="0"/>
          <w:sz w:val="22"/>
          <w:szCs w:val="22"/>
        </w:rPr>
        <w:t>shall</w:t>
      </w:r>
      <w:r w:rsidRPr="00340CCE">
        <w:rPr>
          <w:rFonts w:asciiTheme="minorHAnsi" w:hAnsiTheme="minorHAnsi" w:cstheme="minorHAnsi"/>
          <w:b w:val="0"/>
          <w:sz w:val="22"/>
          <w:szCs w:val="22"/>
        </w:rPr>
        <w:t xml:space="preserve"> be configurable by maintenance personnel.</w:t>
      </w:r>
    </w:p>
    <w:p w14:paraId="7F3FB2F4" w14:textId="77777777" w:rsidR="00FD5961" w:rsidRPr="005A25CA" w:rsidRDefault="00FD5961" w:rsidP="005A25CA">
      <w:pPr>
        <w:pStyle w:val="Style1"/>
        <w:numPr>
          <w:ilvl w:val="2"/>
          <w:numId w:val="1"/>
        </w:numPr>
        <w:ind w:left="1276" w:hanging="850"/>
        <w:jc w:val="both"/>
        <w:rPr>
          <w:rFonts w:asciiTheme="minorHAnsi" w:hAnsiTheme="minorHAnsi" w:cstheme="minorHAnsi"/>
          <w:bCs w:val="0"/>
          <w:sz w:val="22"/>
          <w:szCs w:val="22"/>
        </w:rPr>
      </w:pPr>
      <w:r w:rsidRPr="005A25CA">
        <w:rPr>
          <w:rFonts w:asciiTheme="minorHAnsi" w:hAnsiTheme="minorHAnsi" w:cstheme="minorHAnsi"/>
          <w:bCs w:val="0"/>
          <w:sz w:val="22"/>
          <w:szCs w:val="22"/>
        </w:rPr>
        <w:t>Frequency Cross-Coupling</w:t>
      </w:r>
    </w:p>
    <w:p w14:paraId="49C12616" w14:textId="77777777" w:rsidR="00BA1A32" w:rsidRPr="00340CCE" w:rsidRDefault="00BA1A32" w:rsidP="00325D54">
      <w:pPr>
        <w:pStyle w:val="Style1"/>
        <w:numPr>
          <w:ilvl w:val="3"/>
          <w:numId w:val="1"/>
        </w:numPr>
        <w:spacing w:before="120" w:after="120"/>
        <w:ind w:left="1559" w:hanging="1134"/>
        <w:jc w:val="both"/>
        <w:rPr>
          <w:rFonts w:cstheme="minorHAnsi"/>
        </w:rPr>
      </w:pPr>
      <w:r w:rsidRPr="00340CCE">
        <w:rPr>
          <w:rFonts w:asciiTheme="minorHAnsi" w:hAnsiTheme="minorHAnsi" w:cstheme="minorHAnsi"/>
          <w:b w:val="0"/>
          <w:sz w:val="22"/>
          <w:szCs w:val="22"/>
        </w:rPr>
        <w:t>The User shall be able to select two or more radio frequencies in a cross-coupled group.</w:t>
      </w:r>
    </w:p>
    <w:p w14:paraId="11DF061E" w14:textId="77777777" w:rsidR="00640252" w:rsidRPr="00340CCE" w:rsidRDefault="00640252" w:rsidP="00325D54">
      <w:pPr>
        <w:pStyle w:val="Style1"/>
        <w:numPr>
          <w:ilvl w:val="3"/>
          <w:numId w:val="1"/>
        </w:numPr>
        <w:spacing w:before="120" w:after="120"/>
        <w:ind w:left="1559" w:hanging="1134"/>
        <w:jc w:val="both"/>
        <w:rPr>
          <w:rFonts w:cstheme="minorHAnsi"/>
        </w:rPr>
      </w:pPr>
      <w:r w:rsidRPr="00340CCE">
        <w:rPr>
          <w:rFonts w:asciiTheme="minorHAnsi" w:hAnsiTheme="minorHAnsi" w:cstheme="minorHAnsi"/>
          <w:b w:val="0"/>
          <w:sz w:val="22"/>
          <w:szCs w:val="22"/>
        </w:rPr>
        <w:t>When an aircraft transmits on frequency F1 and is received on the ground, it shall be retransmitted on frequency F2. For the User on the ground at the OWP where coupling has been enabled, when the user transmits on either frequency F1 or F2 transmissions shall occur on both frequencies at the same time.</w:t>
      </w:r>
    </w:p>
    <w:p w14:paraId="33FA647F" w14:textId="77777777" w:rsidR="00640252" w:rsidRPr="00340CCE" w:rsidRDefault="00640252" w:rsidP="00325D54">
      <w:pPr>
        <w:pStyle w:val="Style1"/>
        <w:numPr>
          <w:ilvl w:val="3"/>
          <w:numId w:val="1"/>
        </w:numPr>
        <w:spacing w:before="120" w:after="120"/>
        <w:ind w:left="1559" w:hanging="1134"/>
        <w:jc w:val="both"/>
        <w:rPr>
          <w:rFonts w:cstheme="minorHAnsi"/>
        </w:rPr>
      </w:pPr>
      <w:r w:rsidRPr="00340CCE">
        <w:rPr>
          <w:rFonts w:asciiTheme="minorHAnsi" w:hAnsiTheme="minorHAnsi" w:cstheme="minorHAnsi"/>
          <w:b w:val="0"/>
          <w:sz w:val="22"/>
          <w:szCs w:val="22"/>
        </w:rPr>
        <w:t>The original aircraft transmission on frequency F1 only shall be fed to the User at the</w:t>
      </w:r>
      <w:r w:rsidR="00BA1A32" w:rsidRPr="00340CCE">
        <w:rPr>
          <w:rFonts w:asciiTheme="minorHAnsi" w:hAnsiTheme="minorHAnsi" w:cstheme="minorHAnsi"/>
          <w:b w:val="0"/>
          <w:sz w:val="22"/>
          <w:szCs w:val="22"/>
        </w:rPr>
        <w:t xml:space="preserve"> O</w:t>
      </w:r>
      <w:r w:rsidRPr="00340CCE">
        <w:rPr>
          <w:rFonts w:asciiTheme="minorHAnsi" w:hAnsiTheme="minorHAnsi" w:cstheme="minorHAnsi"/>
          <w:b w:val="0"/>
          <w:sz w:val="22"/>
          <w:szCs w:val="22"/>
        </w:rPr>
        <w:t>WP where the cross-coupling has been enabled – not the received signal by retransmission</w:t>
      </w:r>
      <w:r w:rsidR="00BA1A32"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on any other frequencies. The received transmission on frequency F1 is</w:t>
      </w:r>
      <w:r w:rsidR="00BA1A32"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termed the “incoming frequency”.</w:t>
      </w:r>
    </w:p>
    <w:p w14:paraId="27EE2D70" w14:textId="77777777" w:rsidR="000B6C40" w:rsidRPr="00340CCE" w:rsidRDefault="000B6C40" w:rsidP="00325D54">
      <w:pPr>
        <w:pStyle w:val="Style1"/>
        <w:numPr>
          <w:ilvl w:val="3"/>
          <w:numId w:val="1"/>
        </w:numPr>
        <w:spacing w:before="120" w:after="120"/>
        <w:ind w:left="1559" w:hanging="1134"/>
        <w:jc w:val="both"/>
        <w:rPr>
          <w:rFonts w:cstheme="minorHAnsi"/>
        </w:rPr>
      </w:pPr>
      <w:r w:rsidRPr="00340CCE">
        <w:rPr>
          <w:rFonts w:asciiTheme="minorHAnsi" w:hAnsiTheme="minorHAnsi" w:cstheme="minorHAnsi"/>
          <w:b w:val="0"/>
          <w:sz w:val="22"/>
          <w:szCs w:val="22"/>
        </w:rPr>
        <w:t>Users shall be given clear indications of which frequencies are being employed in cross</w:t>
      </w:r>
      <w:r w:rsidR="00672ECF" w:rsidRPr="00340CCE">
        <w:rPr>
          <w:rFonts w:asciiTheme="minorHAnsi" w:hAnsiTheme="minorHAnsi" w:cstheme="minorHAnsi"/>
          <w:b w:val="0"/>
          <w:sz w:val="22"/>
          <w:szCs w:val="22"/>
        </w:rPr>
        <w:t>-</w:t>
      </w:r>
      <w:r w:rsidRPr="00340CCE">
        <w:rPr>
          <w:rFonts w:asciiTheme="minorHAnsi" w:hAnsiTheme="minorHAnsi" w:cstheme="minorHAnsi"/>
          <w:b w:val="0"/>
          <w:sz w:val="22"/>
          <w:szCs w:val="22"/>
        </w:rPr>
        <w:t>coupled mode.</w:t>
      </w:r>
    </w:p>
    <w:p w14:paraId="7751D83B" w14:textId="77777777" w:rsidR="00FD5961" w:rsidRPr="00340CCE" w:rsidRDefault="00672ECF" w:rsidP="00325D54">
      <w:pPr>
        <w:pStyle w:val="Style1"/>
        <w:numPr>
          <w:ilvl w:val="3"/>
          <w:numId w:val="1"/>
        </w:numPr>
        <w:spacing w:before="120" w:after="120"/>
        <w:ind w:left="1559" w:hanging="1134"/>
        <w:jc w:val="both"/>
        <w:rPr>
          <w:rFonts w:cstheme="minorHAnsi"/>
        </w:rPr>
      </w:pPr>
      <w:r w:rsidRPr="00340CCE">
        <w:rPr>
          <w:rFonts w:asciiTheme="minorHAnsi" w:hAnsiTheme="minorHAnsi" w:cstheme="minorHAnsi"/>
          <w:b w:val="0"/>
          <w:sz w:val="22"/>
          <w:szCs w:val="22"/>
        </w:rPr>
        <w:t>Single</w:t>
      </w:r>
      <w:r w:rsidR="002B67AB" w:rsidRPr="00340CCE">
        <w:rPr>
          <w:rFonts w:asciiTheme="minorHAnsi" w:hAnsiTheme="minorHAnsi" w:cstheme="minorHAnsi"/>
          <w:b w:val="0"/>
          <w:sz w:val="22"/>
          <w:szCs w:val="22"/>
        </w:rPr>
        <w:t xml:space="preserve"> </w:t>
      </w:r>
      <w:r w:rsidR="00FD5961" w:rsidRPr="00340CCE">
        <w:rPr>
          <w:rFonts w:asciiTheme="minorHAnsi" w:hAnsiTheme="minorHAnsi" w:cstheme="minorHAnsi"/>
          <w:b w:val="0"/>
          <w:sz w:val="22"/>
          <w:szCs w:val="22"/>
        </w:rPr>
        <w:t>coupling group shall be</w:t>
      </w:r>
      <w:r w:rsidR="005B32C3" w:rsidRPr="00340CCE">
        <w:rPr>
          <w:rFonts w:asciiTheme="minorHAnsi" w:hAnsiTheme="minorHAnsi" w:cstheme="minorHAnsi"/>
          <w:b w:val="0"/>
          <w:sz w:val="22"/>
          <w:szCs w:val="22"/>
        </w:rPr>
        <w:t xml:space="preserve"> </w:t>
      </w:r>
      <w:r w:rsidR="00FD5961" w:rsidRPr="00340CCE">
        <w:rPr>
          <w:rFonts w:asciiTheme="minorHAnsi" w:hAnsiTheme="minorHAnsi" w:cstheme="minorHAnsi"/>
          <w:b w:val="0"/>
          <w:sz w:val="22"/>
          <w:szCs w:val="22"/>
        </w:rPr>
        <w:t>possible per each working position. Of the</w:t>
      </w:r>
      <w:r w:rsidR="005B32C3" w:rsidRPr="00340CCE">
        <w:rPr>
          <w:rFonts w:asciiTheme="minorHAnsi" w:hAnsiTheme="minorHAnsi" w:cstheme="minorHAnsi"/>
          <w:b w:val="0"/>
          <w:sz w:val="22"/>
          <w:szCs w:val="22"/>
        </w:rPr>
        <w:t xml:space="preserve"> </w:t>
      </w:r>
      <w:r w:rsidR="00FD5961" w:rsidRPr="00340CCE">
        <w:rPr>
          <w:rFonts w:asciiTheme="minorHAnsi" w:hAnsiTheme="minorHAnsi" w:cstheme="minorHAnsi"/>
          <w:b w:val="0"/>
          <w:sz w:val="22"/>
          <w:szCs w:val="22"/>
        </w:rPr>
        <w:t>frequencies in these groups, it shall be</w:t>
      </w:r>
      <w:r w:rsidR="005B32C3" w:rsidRPr="00340CCE">
        <w:rPr>
          <w:rFonts w:asciiTheme="minorHAnsi" w:hAnsiTheme="minorHAnsi" w:cstheme="minorHAnsi"/>
          <w:b w:val="0"/>
          <w:sz w:val="22"/>
          <w:szCs w:val="22"/>
        </w:rPr>
        <w:t xml:space="preserve"> </w:t>
      </w:r>
      <w:r w:rsidR="00FD5961" w:rsidRPr="00340CCE">
        <w:rPr>
          <w:rFonts w:asciiTheme="minorHAnsi" w:hAnsiTheme="minorHAnsi" w:cstheme="minorHAnsi"/>
          <w:b w:val="0"/>
          <w:sz w:val="22"/>
          <w:szCs w:val="22"/>
        </w:rPr>
        <w:t>impossible to simultaneously assign the</w:t>
      </w:r>
      <w:r w:rsidR="005B32C3" w:rsidRPr="00340CCE">
        <w:rPr>
          <w:rFonts w:asciiTheme="minorHAnsi" w:hAnsiTheme="minorHAnsi" w:cstheme="minorHAnsi"/>
          <w:b w:val="0"/>
          <w:sz w:val="22"/>
          <w:szCs w:val="22"/>
        </w:rPr>
        <w:t xml:space="preserve"> </w:t>
      </w:r>
      <w:r w:rsidR="00FD5961" w:rsidRPr="00340CCE">
        <w:rPr>
          <w:rFonts w:asciiTheme="minorHAnsi" w:hAnsiTheme="minorHAnsi" w:cstheme="minorHAnsi"/>
          <w:b w:val="0"/>
          <w:sz w:val="22"/>
          <w:szCs w:val="22"/>
        </w:rPr>
        <w:t>same radio frequency to more than one</w:t>
      </w:r>
      <w:r w:rsidR="005B32C3" w:rsidRPr="00340CCE">
        <w:rPr>
          <w:rFonts w:asciiTheme="minorHAnsi" w:hAnsiTheme="minorHAnsi" w:cstheme="minorHAnsi"/>
          <w:b w:val="0"/>
          <w:sz w:val="22"/>
          <w:szCs w:val="22"/>
        </w:rPr>
        <w:t xml:space="preserve"> </w:t>
      </w:r>
      <w:r w:rsidR="00FD5961" w:rsidRPr="00340CCE">
        <w:rPr>
          <w:rFonts w:asciiTheme="minorHAnsi" w:hAnsiTheme="minorHAnsi" w:cstheme="minorHAnsi"/>
          <w:b w:val="0"/>
          <w:sz w:val="22"/>
          <w:szCs w:val="22"/>
        </w:rPr>
        <w:t>group.</w:t>
      </w:r>
    </w:p>
    <w:p w14:paraId="19E158A1" w14:textId="2EA9E3F5" w:rsidR="00BD69D3" w:rsidRPr="00340CCE" w:rsidRDefault="0034166D" w:rsidP="00325D54">
      <w:pPr>
        <w:pStyle w:val="Style1"/>
        <w:numPr>
          <w:ilvl w:val="3"/>
          <w:numId w:val="1"/>
        </w:numPr>
        <w:spacing w:before="120" w:after="120"/>
        <w:ind w:left="1559" w:hanging="1134"/>
        <w:jc w:val="both"/>
        <w:rPr>
          <w:rFonts w:cstheme="minorHAnsi"/>
        </w:rPr>
      </w:pPr>
      <w:r w:rsidRPr="00340CCE">
        <w:rPr>
          <w:rFonts w:asciiTheme="minorHAnsi" w:hAnsiTheme="minorHAnsi" w:cstheme="minorHAnsi"/>
          <w:b w:val="0"/>
          <w:sz w:val="22"/>
          <w:szCs w:val="22"/>
        </w:rPr>
        <w:t>To</w:t>
      </w:r>
      <w:r w:rsidR="00BA1A32" w:rsidRPr="00340CCE">
        <w:rPr>
          <w:rFonts w:asciiTheme="minorHAnsi" w:hAnsiTheme="minorHAnsi" w:cstheme="minorHAnsi"/>
          <w:b w:val="0"/>
          <w:sz w:val="22"/>
          <w:szCs w:val="22"/>
        </w:rPr>
        <w:t xml:space="preserve"> prevent cross-coupling chains, means shall be provided to ensure that a particular frequency can only be included in one cross-coupling session.</w:t>
      </w:r>
    </w:p>
    <w:p w14:paraId="7511E271" w14:textId="40CA9BB1" w:rsidR="00BA43D1" w:rsidRPr="00340CCE" w:rsidRDefault="0034166D" w:rsidP="00325D54">
      <w:pPr>
        <w:pStyle w:val="Style1"/>
        <w:numPr>
          <w:ilvl w:val="3"/>
          <w:numId w:val="1"/>
        </w:numPr>
        <w:spacing w:before="120" w:after="120"/>
        <w:ind w:left="1559" w:hanging="1134"/>
        <w:jc w:val="both"/>
        <w:rPr>
          <w:rFonts w:cstheme="minorHAnsi"/>
        </w:rPr>
      </w:pPr>
      <w:r w:rsidRPr="00340CCE">
        <w:rPr>
          <w:rFonts w:asciiTheme="minorHAnsi" w:hAnsiTheme="minorHAnsi" w:cstheme="minorHAnsi"/>
          <w:b w:val="0"/>
          <w:sz w:val="22"/>
          <w:szCs w:val="22"/>
        </w:rPr>
        <w:lastRenderedPageBreak/>
        <w:t>If</w:t>
      </w:r>
      <w:r w:rsidR="00BD69D3" w:rsidRPr="00340CCE">
        <w:rPr>
          <w:rFonts w:asciiTheme="minorHAnsi" w:hAnsiTheme="minorHAnsi" w:cstheme="minorHAnsi"/>
          <w:b w:val="0"/>
          <w:sz w:val="22"/>
          <w:szCs w:val="22"/>
        </w:rPr>
        <w:t xml:space="preserve"> a frequency is already cross-coupled on one OWP the </w:t>
      </w:r>
      <w:r w:rsidR="0079005B" w:rsidRPr="00340CCE">
        <w:rPr>
          <w:rFonts w:asciiTheme="minorHAnsi" w:hAnsiTheme="minorHAnsi" w:cstheme="minorHAnsi"/>
          <w:b w:val="0"/>
          <w:sz w:val="22"/>
          <w:szCs w:val="22"/>
        </w:rPr>
        <w:t>System</w:t>
      </w:r>
      <w:r w:rsidR="00BD69D3" w:rsidRPr="00340CCE">
        <w:rPr>
          <w:rFonts w:asciiTheme="minorHAnsi" w:hAnsiTheme="minorHAnsi" w:cstheme="minorHAnsi"/>
          <w:b w:val="0"/>
          <w:sz w:val="22"/>
          <w:szCs w:val="22"/>
        </w:rPr>
        <w:t xml:space="preserve"> shall prevent it being cross coupled at another OWP – regardless of its location. The </w:t>
      </w:r>
      <w:r w:rsidR="0079005B" w:rsidRPr="00340CCE">
        <w:rPr>
          <w:rFonts w:asciiTheme="minorHAnsi" w:hAnsiTheme="minorHAnsi" w:cstheme="minorHAnsi"/>
          <w:b w:val="0"/>
          <w:sz w:val="22"/>
          <w:szCs w:val="22"/>
        </w:rPr>
        <w:t>System</w:t>
      </w:r>
      <w:r w:rsidR="00BD69D3" w:rsidRPr="00340CCE">
        <w:rPr>
          <w:rFonts w:asciiTheme="minorHAnsi" w:hAnsiTheme="minorHAnsi" w:cstheme="minorHAnsi"/>
          <w:b w:val="0"/>
          <w:sz w:val="22"/>
          <w:szCs w:val="22"/>
        </w:rPr>
        <w:t xml:space="preserve"> shall also present clear information, on the OWP of the User being prevented from cross coupling the frequency, that the cross-coupling procedure has been refused and thus not executed.</w:t>
      </w:r>
    </w:p>
    <w:p w14:paraId="4A28ED9B" w14:textId="670941EF" w:rsidR="00FD5961" w:rsidRPr="00340CCE" w:rsidRDefault="00BA43D1" w:rsidP="00325D54">
      <w:pPr>
        <w:pStyle w:val="Style1"/>
        <w:numPr>
          <w:ilvl w:val="3"/>
          <w:numId w:val="1"/>
        </w:numPr>
        <w:spacing w:before="120" w:after="120"/>
        <w:ind w:left="1559" w:hanging="1134"/>
        <w:jc w:val="both"/>
        <w:rPr>
          <w:rFonts w:cstheme="minorHAnsi"/>
        </w:rPr>
      </w:pPr>
      <w:r w:rsidRPr="00340CCE">
        <w:rPr>
          <w:rFonts w:asciiTheme="minorHAnsi" w:hAnsiTheme="minorHAnsi" w:cstheme="minorHAnsi"/>
          <w:b w:val="0"/>
          <w:sz w:val="22"/>
          <w:szCs w:val="22"/>
        </w:rPr>
        <w:t xml:space="preserve">The </w:t>
      </w:r>
      <w:r w:rsidR="0079005B" w:rsidRPr="00340CCE">
        <w:rPr>
          <w:rFonts w:asciiTheme="minorHAnsi" w:hAnsiTheme="minorHAnsi" w:cstheme="minorHAnsi"/>
          <w:b w:val="0"/>
          <w:sz w:val="22"/>
          <w:szCs w:val="22"/>
        </w:rPr>
        <w:t>System</w:t>
      </w:r>
      <w:r w:rsidRPr="00340CCE">
        <w:rPr>
          <w:rFonts w:asciiTheme="minorHAnsi" w:hAnsiTheme="minorHAnsi" w:cstheme="minorHAnsi"/>
          <w:b w:val="0"/>
          <w:sz w:val="22"/>
          <w:szCs w:val="22"/>
        </w:rPr>
        <w:t xml:space="preserve"> shall support both duplex and simplex cross-coupling functionality.</w:t>
      </w:r>
      <w:r w:rsidRPr="00340CCE" w:rsidDel="00BA1A32">
        <w:rPr>
          <w:rFonts w:asciiTheme="minorHAnsi" w:hAnsiTheme="minorHAnsi" w:cstheme="minorHAnsi"/>
          <w:b w:val="0"/>
          <w:sz w:val="22"/>
          <w:szCs w:val="22"/>
        </w:rPr>
        <w:t xml:space="preserve"> </w:t>
      </w:r>
      <w:r w:rsidRPr="00340CCE">
        <w:rPr>
          <w:rFonts w:asciiTheme="minorHAnsi" w:hAnsiTheme="minorHAnsi" w:cstheme="minorHAnsi"/>
          <w:b w:val="0"/>
          <w:sz w:val="22"/>
          <w:szCs w:val="22"/>
        </w:rPr>
        <w:t xml:space="preserve">All received frequencies in duplex mode may be re-transmitted on all the other frequencies in the </w:t>
      </w:r>
      <w:r w:rsidR="00EA7D5D" w:rsidRPr="00340CCE">
        <w:rPr>
          <w:rFonts w:asciiTheme="minorHAnsi" w:hAnsiTheme="minorHAnsi" w:cstheme="minorHAnsi"/>
          <w:b w:val="0"/>
          <w:sz w:val="22"/>
          <w:szCs w:val="22"/>
        </w:rPr>
        <w:t>c</w:t>
      </w:r>
      <w:r w:rsidRPr="00340CCE">
        <w:rPr>
          <w:rFonts w:asciiTheme="minorHAnsi" w:hAnsiTheme="minorHAnsi" w:cstheme="minorHAnsi"/>
          <w:b w:val="0"/>
          <w:sz w:val="22"/>
          <w:szCs w:val="22"/>
        </w:rPr>
        <w:t>ross-</w:t>
      </w:r>
      <w:r w:rsidR="00EA7D5D" w:rsidRPr="00340CCE">
        <w:rPr>
          <w:rFonts w:asciiTheme="minorHAnsi" w:hAnsiTheme="minorHAnsi" w:cstheme="minorHAnsi"/>
          <w:b w:val="0"/>
          <w:sz w:val="22"/>
          <w:szCs w:val="22"/>
        </w:rPr>
        <w:t>c</w:t>
      </w:r>
      <w:r w:rsidRPr="00340CCE">
        <w:rPr>
          <w:rFonts w:asciiTheme="minorHAnsi" w:hAnsiTheme="minorHAnsi" w:cstheme="minorHAnsi"/>
          <w:b w:val="0"/>
          <w:sz w:val="22"/>
          <w:szCs w:val="22"/>
        </w:rPr>
        <w:t xml:space="preserve">oupled </w:t>
      </w:r>
      <w:r w:rsidR="00EA7D5D" w:rsidRPr="00340CCE">
        <w:rPr>
          <w:rFonts w:asciiTheme="minorHAnsi" w:hAnsiTheme="minorHAnsi" w:cstheme="minorHAnsi"/>
          <w:b w:val="0"/>
          <w:sz w:val="22"/>
          <w:szCs w:val="22"/>
        </w:rPr>
        <w:t>g</w:t>
      </w:r>
      <w:r w:rsidRPr="00340CCE">
        <w:rPr>
          <w:rFonts w:asciiTheme="minorHAnsi" w:hAnsiTheme="minorHAnsi" w:cstheme="minorHAnsi"/>
          <w:b w:val="0"/>
          <w:sz w:val="22"/>
          <w:szCs w:val="22"/>
        </w:rPr>
        <w:t>roup - but only one at a time. The received frequency re-transmitted is always presented at the OWP.</w:t>
      </w:r>
      <w:r w:rsidRPr="00340CCE" w:rsidDel="00BA1A32">
        <w:rPr>
          <w:rFonts w:asciiTheme="minorHAnsi" w:hAnsiTheme="minorHAnsi" w:cstheme="minorHAnsi"/>
          <w:b w:val="0"/>
          <w:sz w:val="22"/>
          <w:szCs w:val="22"/>
        </w:rPr>
        <w:t xml:space="preserve"> </w:t>
      </w:r>
      <w:r w:rsidRPr="00340CCE">
        <w:rPr>
          <w:rFonts w:asciiTheme="minorHAnsi" w:hAnsiTheme="minorHAnsi" w:cstheme="minorHAnsi"/>
          <w:b w:val="0"/>
          <w:sz w:val="22"/>
          <w:szCs w:val="22"/>
        </w:rPr>
        <w:t xml:space="preserve">Received frequencies in </w:t>
      </w:r>
      <w:r w:rsidR="00EA7D5D" w:rsidRPr="00340CCE">
        <w:rPr>
          <w:rFonts w:asciiTheme="minorHAnsi" w:hAnsiTheme="minorHAnsi" w:cstheme="minorHAnsi"/>
          <w:b w:val="0"/>
          <w:sz w:val="22"/>
          <w:szCs w:val="22"/>
        </w:rPr>
        <w:t>s</w:t>
      </w:r>
      <w:r w:rsidRPr="00340CCE">
        <w:rPr>
          <w:rFonts w:asciiTheme="minorHAnsi" w:hAnsiTheme="minorHAnsi" w:cstheme="minorHAnsi"/>
          <w:b w:val="0"/>
          <w:sz w:val="22"/>
          <w:szCs w:val="22"/>
        </w:rPr>
        <w:t xml:space="preserve">implex </w:t>
      </w:r>
      <w:r w:rsidR="00EA7D5D" w:rsidRPr="00340CCE">
        <w:rPr>
          <w:rFonts w:asciiTheme="minorHAnsi" w:hAnsiTheme="minorHAnsi" w:cstheme="minorHAnsi"/>
          <w:b w:val="0"/>
          <w:sz w:val="22"/>
          <w:szCs w:val="22"/>
        </w:rPr>
        <w:t>m</w:t>
      </w:r>
      <w:r w:rsidRPr="00340CCE">
        <w:rPr>
          <w:rFonts w:asciiTheme="minorHAnsi" w:hAnsiTheme="minorHAnsi" w:cstheme="minorHAnsi"/>
          <w:b w:val="0"/>
          <w:sz w:val="22"/>
          <w:szCs w:val="22"/>
        </w:rPr>
        <w:t xml:space="preserve">ode are never re-transmitted on other frequencies in the </w:t>
      </w:r>
      <w:r w:rsidR="00EA7D5D" w:rsidRPr="00340CCE">
        <w:rPr>
          <w:rFonts w:asciiTheme="minorHAnsi" w:hAnsiTheme="minorHAnsi" w:cstheme="minorHAnsi"/>
          <w:b w:val="0"/>
          <w:sz w:val="22"/>
          <w:szCs w:val="22"/>
        </w:rPr>
        <w:t>c</w:t>
      </w:r>
      <w:r w:rsidRPr="00340CCE">
        <w:rPr>
          <w:rFonts w:asciiTheme="minorHAnsi" w:hAnsiTheme="minorHAnsi" w:cstheme="minorHAnsi"/>
          <w:b w:val="0"/>
          <w:sz w:val="22"/>
          <w:szCs w:val="22"/>
        </w:rPr>
        <w:t>ross-</w:t>
      </w:r>
      <w:r w:rsidR="00EA7D5D" w:rsidRPr="00340CCE">
        <w:rPr>
          <w:rFonts w:asciiTheme="minorHAnsi" w:hAnsiTheme="minorHAnsi" w:cstheme="minorHAnsi"/>
          <w:b w:val="0"/>
          <w:sz w:val="22"/>
          <w:szCs w:val="22"/>
        </w:rPr>
        <w:t>c</w:t>
      </w:r>
      <w:r w:rsidRPr="00340CCE">
        <w:rPr>
          <w:rFonts w:asciiTheme="minorHAnsi" w:hAnsiTheme="minorHAnsi" w:cstheme="minorHAnsi"/>
          <w:b w:val="0"/>
          <w:sz w:val="22"/>
          <w:szCs w:val="22"/>
        </w:rPr>
        <w:t xml:space="preserve">oupled </w:t>
      </w:r>
      <w:r w:rsidR="00EA7D5D" w:rsidRPr="00340CCE">
        <w:rPr>
          <w:rFonts w:asciiTheme="minorHAnsi" w:hAnsiTheme="minorHAnsi" w:cstheme="minorHAnsi"/>
          <w:b w:val="0"/>
          <w:sz w:val="22"/>
          <w:szCs w:val="22"/>
        </w:rPr>
        <w:t>g</w:t>
      </w:r>
      <w:r w:rsidRPr="00340CCE">
        <w:rPr>
          <w:rFonts w:asciiTheme="minorHAnsi" w:hAnsiTheme="minorHAnsi" w:cstheme="minorHAnsi"/>
          <w:b w:val="0"/>
          <w:sz w:val="22"/>
          <w:szCs w:val="22"/>
        </w:rPr>
        <w:t>roup.</w:t>
      </w:r>
      <w:r w:rsidRPr="00340CCE" w:rsidDel="00BA1A32">
        <w:rPr>
          <w:rFonts w:asciiTheme="minorHAnsi" w:hAnsiTheme="minorHAnsi" w:cstheme="minorHAnsi"/>
          <w:b w:val="0"/>
          <w:sz w:val="22"/>
          <w:szCs w:val="22"/>
        </w:rPr>
        <w:t xml:space="preserve"> </w:t>
      </w:r>
    </w:p>
    <w:p w14:paraId="1F302429" w14:textId="77777777" w:rsidR="00FD5961" w:rsidRPr="005A25CA" w:rsidRDefault="008E0139" w:rsidP="005A25CA">
      <w:pPr>
        <w:pStyle w:val="Style1"/>
        <w:numPr>
          <w:ilvl w:val="2"/>
          <w:numId w:val="1"/>
        </w:numPr>
        <w:ind w:left="1276" w:hanging="850"/>
        <w:jc w:val="both"/>
        <w:rPr>
          <w:rFonts w:asciiTheme="minorHAnsi" w:hAnsiTheme="minorHAnsi" w:cstheme="minorHAnsi"/>
          <w:bCs w:val="0"/>
          <w:sz w:val="22"/>
          <w:szCs w:val="22"/>
        </w:rPr>
      </w:pPr>
      <w:r w:rsidRPr="005A25CA">
        <w:rPr>
          <w:rFonts w:asciiTheme="minorHAnsi" w:hAnsiTheme="minorHAnsi" w:cstheme="minorHAnsi"/>
          <w:bCs w:val="0"/>
          <w:sz w:val="22"/>
          <w:szCs w:val="22"/>
        </w:rPr>
        <w:t>Status Notification</w:t>
      </w:r>
    </w:p>
    <w:p w14:paraId="14E7EC00" w14:textId="6FC13162" w:rsidR="008E0139" w:rsidRPr="00340CCE" w:rsidRDefault="008E0139" w:rsidP="00325D54">
      <w:pPr>
        <w:pStyle w:val="Style1"/>
        <w:numPr>
          <w:ilvl w:val="3"/>
          <w:numId w:val="1"/>
        </w:numPr>
        <w:spacing w:before="120" w:after="120"/>
        <w:ind w:left="1559" w:hanging="1134"/>
        <w:jc w:val="both"/>
        <w:rPr>
          <w:rFonts w:cstheme="minorHAnsi"/>
        </w:rPr>
      </w:pPr>
      <w:r w:rsidRPr="00340CCE">
        <w:rPr>
          <w:rFonts w:asciiTheme="minorHAnsi" w:hAnsiTheme="minorHAnsi" w:cstheme="minorHAnsi"/>
          <w:b w:val="0"/>
          <w:sz w:val="22"/>
          <w:szCs w:val="22"/>
        </w:rPr>
        <w:t xml:space="preserve">When a User selects a frequency on a OWP terminal in receive mode, the </w:t>
      </w:r>
      <w:r w:rsidR="0079005B" w:rsidRPr="00340CCE">
        <w:rPr>
          <w:rFonts w:asciiTheme="minorHAnsi" w:hAnsiTheme="minorHAnsi" w:cstheme="minorHAnsi"/>
          <w:b w:val="0"/>
          <w:sz w:val="22"/>
          <w:szCs w:val="22"/>
        </w:rPr>
        <w:t>System</w:t>
      </w:r>
      <w:r w:rsidRPr="00340CCE">
        <w:rPr>
          <w:rFonts w:asciiTheme="minorHAnsi" w:hAnsiTheme="minorHAnsi" w:cstheme="minorHAnsi"/>
          <w:b w:val="0"/>
          <w:sz w:val="22"/>
          <w:szCs w:val="22"/>
        </w:rPr>
        <w:t xml:space="preserve"> shall have the capability to make available to the User </w:t>
      </w:r>
      <w:r w:rsidR="00D7042B" w:rsidRPr="00340CCE">
        <w:rPr>
          <w:rFonts w:asciiTheme="minorHAnsi" w:hAnsiTheme="minorHAnsi" w:cstheme="minorHAnsi"/>
          <w:b w:val="0"/>
          <w:sz w:val="22"/>
          <w:szCs w:val="22"/>
        </w:rPr>
        <w:t xml:space="preserve">the following </w:t>
      </w:r>
      <w:r w:rsidRPr="00340CCE">
        <w:rPr>
          <w:rFonts w:asciiTheme="minorHAnsi" w:hAnsiTheme="minorHAnsi" w:cstheme="minorHAnsi"/>
          <w:b w:val="0"/>
          <w:sz w:val="22"/>
          <w:szCs w:val="22"/>
        </w:rPr>
        <w:t>information about the Rx status:</w:t>
      </w:r>
    </w:p>
    <w:p w14:paraId="20556AD5" w14:textId="7317817A" w:rsidR="008E0139" w:rsidRPr="00340CCE" w:rsidRDefault="008E0139" w:rsidP="00BD3430">
      <w:pPr>
        <w:pStyle w:val="ListParagraph"/>
        <w:numPr>
          <w:ilvl w:val="0"/>
          <w:numId w:val="2"/>
        </w:numPr>
        <w:autoSpaceDE w:val="0"/>
        <w:autoSpaceDN w:val="0"/>
        <w:adjustRightInd w:val="0"/>
        <w:spacing w:before="120" w:after="120" w:line="240" w:lineRule="auto"/>
        <w:ind w:left="1702" w:hanging="284"/>
        <w:jc w:val="both"/>
        <w:rPr>
          <w:rFonts w:eastAsia="Arial Unicode MS" w:cstheme="minorHAnsi"/>
          <w:bCs/>
          <w:color w:val="000000"/>
        </w:rPr>
      </w:pPr>
      <w:r w:rsidRPr="00340CCE">
        <w:rPr>
          <w:rFonts w:eastAsia="Arial Unicode MS" w:cstheme="minorHAnsi"/>
          <w:bCs/>
          <w:color w:val="000000"/>
        </w:rPr>
        <w:t>Confirmation that the Rx is available and ready for use – including the existence or failure of the logical link to the Rx site</w:t>
      </w:r>
      <w:r w:rsidR="0034166D" w:rsidRPr="00340CCE">
        <w:rPr>
          <w:rFonts w:eastAsia="Arial Unicode MS" w:cstheme="minorHAnsi"/>
          <w:bCs/>
          <w:color w:val="000000"/>
        </w:rPr>
        <w:t>,</w:t>
      </w:r>
    </w:p>
    <w:p w14:paraId="07F03504" w14:textId="77777777" w:rsidR="00CB7CD2" w:rsidRPr="00340CCE" w:rsidRDefault="008E0139" w:rsidP="00BD3430">
      <w:pPr>
        <w:pStyle w:val="ListParagraph"/>
        <w:numPr>
          <w:ilvl w:val="0"/>
          <w:numId w:val="2"/>
        </w:numPr>
        <w:autoSpaceDE w:val="0"/>
        <w:autoSpaceDN w:val="0"/>
        <w:adjustRightInd w:val="0"/>
        <w:spacing w:before="120" w:after="120" w:line="240" w:lineRule="auto"/>
        <w:ind w:left="1702" w:hanging="284"/>
        <w:contextualSpacing w:val="0"/>
        <w:jc w:val="both"/>
        <w:rPr>
          <w:rFonts w:eastAsia="Arial Unicode MS" w:cstheme="minorHAnsi"/>
          <w:bCs/>
          <w:color w:val="000000"/>
        </w:rPr>
      </w:pPr>
      <w:r w:rsidRPr="00340CCE">
        <w:rPr>
          <w:rFonts w:eastAsia="Arial Unicode MS" w:cstheme="minorHAnsi"/>
          <w:bCs/>
          <w:color w:val="000000"/>
        </w:rPr>
        <w:t>The identity of the Rx selected.</w:t>
      </w:r>
    </w:p>
    <w:p w14:paraId="252E8072" w14:textId="7DE8A9D3" w:rsidR="00CB7CD2" w:rsidRPr="00340CCE" w:rsidRDefault="00CB7CD2" w:rsidP="00325D54">
      <w:pPr>
        <w:pStyle w:val="Style1"/>
        <w:numPr>
          <w:ilvl w:val="3"/>
          <w:numId w:val="1"/>
        </w:numPr>
        <w:spacing w:before="120" w:after="120"/>
        <w:ind w:left="1559" w:hanging="1134"/>
        <w:jc w:val="both"/>
        <w:rPr>
          <w:rFonts w:cstheme="minorHAnsi"/>
        </w:rPr>
      </w:pPr>
      <w:r w:rsidRPr="00340CCE">
        <w:rPr>
          <w:rFonts w:asciiTheme="minorHAnsi" w:hAnsiTheme="minorHAnsi" w:cstheme="minorHAnsi"/>
          <w:b w:val="0"/>
          <w:sz w:val="22"/>
          <w:szCs w:val="22"/>
        </w:rPr>
        <w:t xml:space="preserve">When a User selects a frequency in transmit mode, the </w:t>
      </w:r>
      <w:r w:rsidR="0079005B" w:rsidRPr="00340CCE">
        <w:rPr>
          <w:rFonts w:asciiTheme="minorHAnsi" w:hAnsiTheme="minorHAnsi" w:cstheme="minorHAnsi"/>
          <w:b w:val="0"/>
          <w:sz w:val="22"/>
          <w:szCs w:val="22"/>
        </w:rPr>
        <w:t>System</w:t>
      </w:r>
      <w:r w:rsidRPr="00340CCE">
        <w:rPr>
          <w:rFonts w:asciiTheme="minorHAnsi" w:hAnsiTheme="minorHAnsi" w:cstheme="minorHAnsi"/>
          <w:b w:val="0"/>
          <w:sz w:val="22"/>
          <w:szCs w:val="22"/>
        </w:rPr>
        <w:t xml:space="preserve"> shall have the capability to make available to the User </w:t>
      </w:r>
      <w:r w:rsidR="00D7042B" w:rsidRPr="00340CCE">
        <w:rPr>
          <w:rFonts w:asciiTheme="minorHAnsi" w:hAnsiTheme="minorHAnsi" w:cstheme="minorHAnsi"/>
          <w:b w:val="0"/>
          <w:sz w:val="22"/>
          <w:szCs w:val="22"/>
        </w:rPr>
        <w:t xml:space="preserve">the following </w:t>
      </w:r>
      <w:r w:rsidRPr="00340CCE">
        <w:rPr>
          <w:rFonts w:asciiTheme="minorHAnsi" w:hAnsiTheme="minorHAnsi" w:cstheme="minorHAnsi"/>
          <w:b w:val="0"/>
          <w:sz w:val="22"/>
          <w:szCs w:val="22"/>
        </w:rPr>
        <w:t>information about the Tx status:</w:t>
      </w:r>
    </w:p>
    <w:p w14:paraId="04024C6A" w14:textId="770DB809" w:rsidR="00CB7CD2" w:rsidRPr="00340CCE" w:rsidRDefault="00CB7CD2" w:rsidP="00BD3430">
      <w:pPr>
        <w:pStyle w:val="ListParagraph"/>
        <w:numPr>
          <w:ilvl w:val="0"/>
          <w:numId w:val="2"/>
        </w:numPr>
        <w:autoSpaceDE w:val="0"/>
        <w:autoSpaceDN w:val="0"/>
        <w:adjustRightInd w:val="0"/>
        <w:spacing w:before="120" w:after="120" w:line="240" w:lineRule="auto"/>
        <w:ind w:left="1702" w:hanging="284"/>
        <w:jc w:val="both"/>
        <w:rPr>
          <w:rFonts w:eastAsia="Arial Unicode MS" w:cstheme="minorHAnsi"/>
          <w:bCs/>
          <w:color w:val="000000"/>
        </w:rPr>
      </w:pPr>
      <w:r w:rsidRPr="00340CCE">
        <w:rPr>
          <w:rFonts w:eastAsia="Arial Unicode MS" w:cstheme="minorHAnsi"/>
          <w:bCs/>
          <w:color w:val="000000"/>
        </w:rPr>
        <w:t>R</w:t>
      </w:r>
      <w:r w:rsidR="001F1054" w:rsidRPr="00340CCE">
        <w:rPr>
          <w:rFonts w:eastAsia="Arial Unicode MS" w:cstheme="minorHAnsi"/>
          <w:bCs/>
          <w:color w:val="000000"/>
        </w:rPr>
        <w:t>x</w:t>
      </w:r>
      <w:r w:rsidRPr="00340CCE">
        <w:rPr>
          <w:rFonts w:eastAsia="Arial Unicode MS" w:cstheme="minorHAnsi"/>
          <w:bCs/>
          <w:color w:val="000000"/>
        </w:rPr>
        <w:t xml:space="preserve"> status notification</w:t>
      </w:r>
      <w:r w:rsidR="0034166D" w:rsidRPr="00340CCE">
        <w:rPr>
          <w:rFonts w:eastAsia="Arial Unicode MS" w:cstheme="minorHAnsi"/>
          <w:bCs/>
          <w:color w:val="000000"/>
        </w:rPr>
        <w:t>,</w:t>
      </w:r>
    </w:p>
    <w:p w14:paraId="673A3E6B" w14:textId="220574AC" w:rsidR="005D4BCA" w:rsidRPr="00340CCE" w:rsidRDefault="00CB7CD2" w:rsidP="00BD3430">
      <w:pPr>
        <w:pStyle w:val="ListParagraph"/>
        <w:numPr>
          <w:ilvl w:val="0"/>
          <w:numId w:val="2"/>
        </w:numPr>
        <w:autoSpaceDE w:val="0"/>
        <w:autoSpaceDN w:val="0"/>
        <w:adjustRightInd w:val="0"/>
        <w:spacing w:before="120" w:after="120" w:line="240" w:lineRule="auto"/>
        <w:ind w:left="1702" w:hanging="284"/>
        <w:jc w:val="both"/>
        <w:rPr>
          <w:rFonts w:eastAsia="Arial Unicode MS" w:cstheme="minorHAnsi"/>
          <w:bCs/>
          <w:color w:val="000000"/>
        </w:rPr>
      </w:pPr>
      <w:r w:rsidRPr="00340CCE">
        <w:rPr>
          <w:rFonts w:eastAsia="Arial Unicode MS" w:cstheme="minorHAnsi"/>
          <w:bCs/>
          <w:color w:val="000000"/>
        </w:rPr>
        <w:t>Confirmation that the Tx is available and ready for use – including the existence of a</w:t>
      </w:r>
      <w:r w:rsidR="005D4BCA" w:rsidRPr="00340CCE">
        <w:rPr>
          <w:rFonts w:eastAsia="Arial Unicode MS" w:cstheme="minorHAnsi"/>
          <w:bCs/>
          <w:color w:val="000000"/>
        </w:rPr>
        <w:t xml:space="preserve"> </w:t>
      </w:r>
      <w:r w:rsidRPr="00340CCE">
        <w:rPr>
          <w:rFonts w:eastAsia="Arial Unicode MS" w:cstheme="minorHAnsi"/>
          <w:bCs/>
          <w:color w:val="000000"/>
        </w:rPr>
        <w:t>logical link to the Tx site</w:t>
      </w:r>
      <w:r w:rsidR="0034166D" w:rsidRPr="00340CCE">
        <w:rPr>
          <w:rFonts w:eastAsia="Arial Unicode MS" w:cstheme="minorHAnsi"/>
          <w:bCs/>
          <w:color w:val="000000"/>
        </w:rPr>
        <w:t>,</w:t>
      </w:r>
    </w:p>
    <w:p w14:paraId="12198196" w14:textId="400AA090" w:rsidR="00115EBC" w:rsidRPr="00340CCE" w:rsidRDefault="005D4BCA" w:rsidP="000717BD">
      <w:pPr>
        <w:pStyle w:val="ListParagraph"/>
        <w:numPr>
          <w:ilvl w:val="0"/>
          <w:numId w:val="2"/>
        </w:numPr>
        <w:autoSpaceDE w:val="0"/>
        <w:autoSpaceDN w:val="0"/>
        <w:adjustRightInd w:val="0"/>
        <w:spacing w:before="120" w:after="120" w:line="240" w:lineRule="auto"/>
        <w:ind w:left="1702" w:hanging="284"/>
        <w:contextualSpacing w:val="0"/>
        <w:jc w:val="both"/>
        <w:rPr>
          <w:rFonts w:eastAsia="Arial Unicode MS" w:cstheme="minorHAnsi"/>
          <w:bCs/>
          <w:color w:val="000000"/>
        </w:rPr>
      </w:pPr>
      <w:r w:rsidRPr="00340CCE">
        <w:rPr>
          <w:rFonts w:eastAsia="Arial Unicode MS" w:cstheme="minorHAnsi"/>
          <w:bCs/>
          <w:color w:val="000000"/>
        </w:rPr>
        <w:t>The identity of the Tx selected</w:t>
      </w:r>
      <w:r w:rsidR="000717BD" w:rsidRPr="00340CCE">
        <w:rPr>
          <w:rFonts w:eastAsia="Arial Unicode MS" w:cstheme="minorHAnsi"/>
          <w:bCs/>
          <w:color w:val="000000"/>
        </w:rPr>
        <w:t>.</w:t>
      </w:r>
    </w:p>
    <w:p w14:paraId="778D172E" w14:textId="77777777" w:rsidR="00115EBC" w:rsidRPr="00340CCE" w:rsidRDefault="00115EBC" w:rsidP="00325D54">
      <w:pPr>
        <w:pStyle w:val="Style1"/>
        <w:numPr>
          <w:ilvl w:val="3"/>
          <w:numId w:val="1"/>
        </w:numPr>
        <w:spacing w:before="120" w:after="120"/>
        <w:ind w:left="1559" w:hanging="1134"/>
        <w:jc w:val="both"/>
        <w:rPr>
          <w:rFonts w:cstheme="minorHAnsi"/>
        </w:rPr>
      </w:pPr>
      <w:r w:rsidRPr="00340CCE">
        <w:rPr>
          <w:rFonts w:asciiTheme="minorHAnsi" w:hAnsiTheme="minorHAnsi" w:cstheme="minorHAnsi"/>
          <w:b w:val="0"/>
          <w:sz w:val="22"/>
          <w:szCs w:val="22"/>
        </w:rPr>
        <w:t>In the event of a frequency selection action being rejected</w:t>
      </w:r>
      <w:r w:rsidR="00FE08CD" w:rsidRPr="00340CCE">
        <w:rPr>
          <w:rFonts w:asciiTheme="minorHAnsi" w:hAnsiTheme="minorHAnsi" w:cstheme="minorHAnsi"/>
          <w:b w:val="0"/>
          <w:sz w:val="22"/>
          <w:szCs w:val="22"/>
        </w:rPr>
        <w:t>,</w:t>
      </w:r>
      <w:r w:rsidRPr="00340CCE">
        <w:rPr>
          <w:rFonts w:asciiTheme="minorHAnsi" w:hAnsiTheme="minorHAnsi" w:cstheme="minorHAnsi"/>
          <w:b w:val="0"/>
          <w:sz w:val="22"/>
          <w:szCs w:val="22"/>
        </w:rPr>
        <w:t xml:space="preserve"> Users shall be informed as to the cause of that rejection. Possible causes for rejection shall include the following:</w:t>
      </w:r>
    </w:p>
    <w:p w14:paraId="7ABF28AF" w14:textId="6908DEBB" w:rsidR="00115EBC" w:rsidRPr="00340CCE" w:rsidRDefault="00115EBC" w:rsidP="00BD3430">
      <w:pPr>
        <w:pStyle w:val="ListParagraph"/>
        <w:numPr>
          <w:ilvl w:val="0"/>
          <w:numId w:val="2"/>
        </w:numPr>
        <w:autoSpaceDE w:val="0"/>
        <w:autoSpaceDN w:val="0"/>
        <w:adjustRightInd w:val="0"/>
        <w:spacing w:before="120" w:after="120" w:line="240" w:lineRule="auto"/>
        <w:ind w:left="1702" w:hanging="284"/>
        <w:jc w:val="both"/>
        <w:rPr>
          <w:rFonts w:eastAsia="Arial Unicode MS" w:cstheme="minorHAnsi"/>
          <w:bCs/>
          <w:color w:val="000000"/>
        </w:rPr>
      </w:pPr>
      <w:r w:rsidRPr="00340CCE">
        <w:rPr>
          <w:rFonts w:eastAsia="Arial Unicode MS" w:cstheme="minorHAnsi"/>
          <w:bCs/>
          <w:color w:val="000000"/>
        </w:rPr>
        <w:t>The total number of Users with that transmitter selected would exceed the total permissible</w:t>
      </w:r>
      <w:r w:rsidR="0034166D" w:rsidRPr="00340CCE">
        <w:rPr>
          <w:rFonts w:eastAsia="Arial Unicode MS" w:cstheme="minorHAnsi"/>
          <w:bCs/>
          <w:color w:val="000000"/>
        </w:rPr>
        <w:t>,</w:t>
      </w:r>
    </w:p>
    <w:p w14:paraId="1288ADD9" w14:textId="77777777" w:rsidR="00115EBC" w:rsidRPr="00340CCE" w:rsidRDefault="00115EBC" w:rsidP="00BD3430">
      <w:pPr>
        <w:pStyle w:val="ListParagraph"/>
        <w:numPr>
          <w:ilvl w:val="0"/>
          <w:numId w:val="2"/>
        </w:numPr>
        <w:autoSpaceDE w:val="0"/>
        <w:autoSpaceDN w:val="0"/>
        <w:adjustRightInd w:val="0"/>
        <w:spacing w:before="120" w:after="120" w:line="240" w:lineRule="auto"/>
        <w:ind w:left="1702" w:hanging="284"/>
        <w:contextualSpacing w:val="0"/>
        <w:jc w:val="both"/>
        <w:rPr>
          <w:rFonts w:eastAsia="Arial Unicode MS" w:cstheme="minorHAnsi"/>
          <w:bCs/>
          <w:color w:val="000000"/>
        </w:rPr>
      </w:pPr>
      <w:r w:rsidRPr="00340CCE">
        <w:rPr>
          <w:rFonts w:eastAsia="Arial Unicode MS" w:cstheme="minorHAnsi"/>
          <w:bCs/>
          <w:color w:val="000000"/>
        </w:rPr>
        <w:t>The transmitter is not available.</w:t>
      </w:r>
    </w:p>
    <w:p w14:paraId="20822371" w14:textId="77777777" w:rsidR="00FD5961" w:rsidRPr="00340CCE" w:rsidRDefault="00115EBC" w:rsidP="00325D54">
      <w:pPr>
        <w:pStyle w:val="Style1"/>
        <w:numPr>
          <w:ilvl w:val="3"/>
          <w:numId w:val="1"/>
        </w:numPr>
        <w:spacing w:before="120" w:after="120"/>
        <w:ind w:left="1559" w:hanging="1134"/>
        <w:jc w:val="both"/>
        <w:rPr>
          <w:rFonts w:cstheme="minorHAnsi"/>
        </w:rPr>
      </w:pPr>
      <w:r w:rsidRPr="00340CCE">
        <w:rPr>
          <w:rFonts w:asciiTheme="minorHAnsi" w:hAnsiTheme="minorHAnsi" w:cstheme="minorHAnsi"/>
          <w:b w:val="0"/>
          <w:sz w:val="22"/>
          <w:szCs w:val="22"/>
        </w:rPr>
        <w:t xml:space="preserve">It is assumed that the unavailability of a logical link (Tx and/or Rx) would be notified in accordance with </w:t>
      </w:r>
      <w:r w:rsidR="00C4437E" w:rsidRPr="00340CCE">
        <w:rPr>
          <w:rFonts w:asciiTheme="minorHAnsi" w:hAnsiTheme="minorHAnsi" w:cstheme="minorHAnsi"/>
          <w:b w:val="0"/>
          <w:sz w:val="22"/>
          <w:szCs w:val="22"/>
        </w:rPr>
        <w:t>Rx</w:t>
      </w:r>
      <w:r w:rsidRPr="00340CCE">
        <w:rPr>
          <w:rFonts w:asciiTheme="minorHAnsi" w:hAnsiTheme="minorHAnsi" w:cstheme="minorHAnsi"/>
          <w:b w:val="0"/>
          <w:sz w:val="22"/>
          <w:szCs w:val="22"/>
        </w:rPr>
        <w:t xml:space="preserve"> </w:t>
      </w:r>
      <w:r w:rsidR="00C4437E" w:rsidRPr="00340CCE">
        <w:rPr>
          <w:rFonts w:asciiTheme="minorHAnsi" w:hAnsiTheme="minorHAnsi" w:cstheme="minorHAnsi"/>
          <w:b w:val="0"/>
          <w:sz w:val="22"/>
          <w:szCs w:val="22"/>
        </w:rPr>
        <w:t>s</w:t>
      </w:r>
      <w:r w:rsidRPr="00340CCE">
        <w:rPr>
          <w:rFonts w:asciiTheme="minorHAnsi" w:hAnsiTheme="minorHAnsi" w:cstheme="minorHAnsi"/>
          <w:b w:val="0"/>
          <w:sz w:val="22"/>
          <w:szCs w:val="22"/>
        </w:rPr>
        <w:t xml:space="preserve">tatus </w:t>
      </w:r>
      <w:r w:rsidR="00C4437E" w:rsidRPr="00340CCE">
        <w:rPr>
          <w:rFonts w:asciiTheme="minorHAnsi" w:hAnsiTheme="minorHAnsi" w:cstheme="minorHAnsi"/>
          <w:b w:val="0"/>
          <w:sz w:val="22"/>
          <w:szCs w:val="22"/>
        </w:rPr>
        <w:t>n</w:t>
      </w:r>
      <w:r w:rsidRPr="00340CCE">
        <w:rPr>
          <w:rFonts w:asciiTheme="minorHAnsi" w:hAnsiTheme="minorHAnsi" w:cstheme="minorHAnsi"/>
          <w:b w:val="0"/>
          <w:sz w:val="22"/>
          <w:szCs w:val="22"/>
        </w:rPr>
        <w:t>otification and T</w:t>
      </w:r>
      <w:r w:rsidR="00C4437E" w:rsidRPr="00340CCE">
        <w:rPr>
          <w:rFonts w:asciiTheme="minorHAnsi" w:hAnsiTheme="minorHAnsi" w:cstheme="minorHAnsi"/>
          <w:b w:val="0"/>
          <w:sz w:val="22"/>
          <w:szCs w:val="22"/>
        </w:rPr>
        <w:t>x s</w:t>
      </w:r>
      <w:r w:rsidRPr="00340CCE">
        <w:rPr>
          <w:rFonts w:asciiTheme="minorHAnsi" w:hAnsiTheme="minorHAnsi" w:cstheme="minorHAnsi"/>
          <w:b w:val="0"/>
          <w:sz w:val="22"/>
          <w:szCs w:val="22"/>
        </w:rPr>
        <w:t xml:space="preserve">tatus </w:t>
      </w:r>
      <w:r w:rsidR="00C4437E" w:rsidRPr="00340CCE">
        <w:rPr>
          <w:rFonts w:asciiTheme="minorHAnsi" w:hAnsiTheme="minorHAnsi" w:cstheme="minorHAnsi"/>
          <w:b w:val="0"/>
          <w:sz w:val="22"/>
          <w:szCs w:val="22"/>
        </w:rPr>
        <w:t>n</w:t>
      </w:r>
      <w:r w:rsidRPr="00340CCE">
        <w:rPr>
          <w:rFonts w:asciiTheme="minorHAnsi" w:hAnsiTheme="minorHAnsi" w:cstheme="minorHAnsi"/>
          <w:b w:val="0"/>
          <w:sz w:val="22"/>
          <w:szCs w:val="22"/>
        </w:rPr>
        <w:t xml:space="preserve">otification and detection of </w:t>
      </w:r>
      <w:r w:rsidR="00C4437E" w:rsidRPr="00340CCE">
        <w:rPr>
          <w:rFonts w:asciiTheme="minorHAnsi" w:hAnsiTheme="minorHAnsi" w:cstheme="minorHAnsi"/>
          <w:b w:val="0"/>
          <w:sz w:val="22"/>
          <w:szCs w:val="22"/>
        </w:rPr>
        <w:t>e</w:t>
      </w:r>
      <w:r w:rsidRPr="00340CCE">
        <w:rPr>
          <w:rFonts w:asciiTheme="minorHAnsi" w:hAnsiTheme="minorHAnsi" w:cstheme="minorHAnsi"/>
          <w:b w:val="0"/>
          <w:sz w:val="22"/>
          <w:szCs w:val="22"/>
        </w:rPr>
        <w:t>nd-to-</w:t>
      </w:r>
      <w:r w:rsidR="00C4437E" w:rsidRPr="00340CCE">
        <w:rPr>
          <w:rFonts w:asciiTheme="minorHAnsi" w:hAnsiTheme="minorHAnsi" w:cstheme="minorHAnsi"/>
          <w:b w:val="0"/>
          <w:sz w:val="22"/>
          <w:szCs w:val="22"/>
        </w:rPr>
        <w:t>e</w:t>
      </w:r>
      <w:r w:rsidRPr="00340CCE">
        <w:rPr>
          <w:rFonts w:asciiTheme="minorHAnsi" w:hAnsiTheme="minorHAnsi" w:cstheme="minorHAnsi"/>
          <w:b w:val="0"/>
          <w:sz w:val="22"/>
          <w:szCs w:val="22"/>
        </w:rPr>
        <w:t xml:space="preserve">nd </w:t>
      </w:r>
      <w:r w:rsidR="00C4437E" w:rsidRPr="00340CCE">
        <w:rPr>
          <w:rFonts w:asciiTheme="minorHAnsi" w:hAnsiTheme="minorHAnsi" w:cstheme="minorHAnsi"/>
          <w:b w:val="0"/>
          <w:sz w:val="22"/>
          <w:szCs w:val="22"/>
        </w:rPr>
        <w:t>c</w:t>
      </w:r>
      <w:r w:rsidRPr="00340CCE">
        <w:rPr>
          <w:rFonts w:asciiTheme="minorHAnsi" w:hAnsiTheme="minorHAnsi" w:cstheme="minorHAnsi"/>
          <w:b w:val="0"/>
          <w:sz w:val="22"/>
          <w:szCs w:val="22"/>
        </w:rPr>
        <w:t xml:space="preserve">onnection </w:t>
      </w:r>
      <w:r w:rsidR="00C4437E" w:rsidRPr="00340CCE">
        <w:rPr>
          <w:rFonts w:asciiTheme="minorHAnsi" w:hAnsiTheme="minorHAnsi" w:cstheme="minorHAnsi"/>
          <w:b w:val="0"/>
          <w:sz w:val="22"/>
          <w:szCs w:val="22"/>
        </w:rPr>
        <w:t>l</w:t>
      </w:r>
      <w:r w:rsidRPr="00340CCE">
        <w:rPr>
          <w:rFonts w:asciiTheme="minorHAnsi" w:hAnsiTheme="minorHAnsi" w:cstheme="minorHAnsi"/>
          <w:b w:val="0"/>
          <w:sz w:val="22"/>
          <w:szCs w:val="22"/>
        </w:rPr>
        <w:t>oss.</w:t>
      </w:r>
      <w:r w:rsidRPr="00340CCE" w:rsidDel="00295C11">
        <w:rPr>
          <w:rFonts w:asciiTheme="minorHAnsi" w:hAnsiTheme="minorHAnsi" w:cstheme="minorHAnsi"/>
          <w:b w:val="0"/>
          <w:sz w:val="22"/>
          <w:szCs w:val="22"/>
        </w:rPr>
        <w:t xml:space="preserve"> </w:t>
      </w:r>
    </w:p>
    <w:p w14:paraId="3B967613" w14:textId="77777777" w:rsidR="00FD5961" w:rsidRPr="005A25CA" w:rsidRDefault="00FD5961" w:rsidP="005A25CA">
      <w:pPr>
        <w:pStyle w:val="Style1"/>
        <w:numPr>
          <w:ilvl w:val="2"/>
          <w:numId w:val="1"/>
        </w:numPr>
        <w:ind w:left="1276" w:hanging="850"/>
        <w:jc w:val="both"/>
        <w:rPr>
          <w:rFonts w:asciiTheme="minorHAnsi" w:hAnsiTheme="minorHAnsi" w:cstheme="minorHAnsi"/>
          <w:bCs w:val="0"/>
          <w:sz w:val="22"/>
          <w:szCs w:val="22"/>
        </w:rPr>
      </w:pPr>
      <w:r w:rsidRPr="005A25CA">
        <w:rPr>
          <w:rFonts w:asciiTheme="minorHAnsi" w:hAnsiTheme="minorHAnsi" w:cstheme="minorHAnsi"/>
          <w:bCs w:val="0"/>
          <w:sz w:val="22"/>
          <w:szCs w:val="22"/>
        </w:rPr>
        <w:t>Frequency Monitoring</w:t>
      </w:r>
    </w:p>
    <w:p w14:paraId="163C9072" w14:textId="77777777" w:rsidR="00FD5961" w:rsidRPr="00340CCE" w:rsidRDefault="00FD5961" w:rsidP="00325D54">
      <w:pPr>
        <w:pStyle w:val="Style1"/>
        <w:numPr>
          <w:ilvl w:val="3"/>
          <w:numId w:val="1"/>
        </w:numPr>
        <w:spacing w:before="120" w:after="120"/>
        <w:ind w:left="1559" w:hanging="1134"/>
        <w:jc w:val="both"/>
        <w:rPr>
          <w:rFonts w:cstheme="minorHAnsi"/>
          <w:bCs w:val="0"/>
        </w:rPr>
      </w:pPr>
      <w:r w:rsidRPr="00340CCE">
        <w:rPr>
          <w:rFonts w:asciiTheme="minorHAnsi" w:hAnsiTheme="minorHAnsi" w:cstheme="minorHAnsi"/>
          <w:b w:val="0"/>
          <w:sz w:val="22"/>
          <w:szCs w:val="22"/>
        </w:rPr>
        <w:t>This function shall enable any working</w:t>
      </w:r>
      <w:r w:rsidR="00D75E94"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position to monitor all radio traffic on</w:t>
      </w:r>
      <w:r w:rsidR="00D75E94"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channels that are available at the working</w:t>
      </w:r>
      <w:r w:rsidR="00D75E94"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position, even if they have been selected</w:t>
      </w:r>
      <w:r w:rsidR="00D75E94"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at other working positions.</w:t>
      </w:r>
    </w:p>
    <w:p w14:paraId="2C7E1B37" w14:textId="77777777" w:rsidR="00FD5961" w:rsidRPr="00340CCE" w:rsidRDefault="00FD5961" w:rsidP="00325D54">
      <w:pPr>
        <w:pStyle w:val="Style1"/>
        <w:numPr>
          <w:ilvl w:val="3"/>
          <w:numId w:val="1"/>
        </w:numPr>
        <w:spacing w:before="120" w:after="120"/>
        <w:ind w:left="1559" w:hanging="1134"/>
        <w:jc w:val="both"/>
        <w:rPr>
          <w:rFonts w:cstheme="minorHAnsi"/>
          <w:bCs w:val="0"/>
        </w:rPr>
      </w:pPr>
      <w:r w:rsidRPr="00340CCE">
        <w:rPr>
          <w:rFonts w:asciiTheme="minorHAnsi" w:hAnsiTheme="minorHAnsi" w:cstheme="minorHAnsi"/>
          <w:b w:val="0"/>
          <w:sz w:val="22"/>
          <w:szCs w:val="22"/>
        </w:rPr>
        <w:t>Operation</w:t>
      </w:r>
      <w:r w:rsidR="009304F1" w:rsidRPr="00340CCE">
        <w:rPr>
          <w:rFonts w:asciiTheme="minorHAnsi" w:hAnsiTheme="minorHAnsi" w:cstheme="minorHAnsi"/>
          <w:b w:val="0"/>
          <w:sz w:val="22"/>
          <w:szCs w:val="22"/>
        </w:rPr>
        <w:t>:</w:t>
      </w:r>
    </w:p>
    <w:p w14:paraId="7CE6D07D" w14:textId="77777777" w:rsidR="009304F1" w:rsidRPr="00340CCE" w:rsidRDefault="00BB564D" w:rsidP="00BD3430">
      <w:pPr>
        <w:pStyle w:val="ListParagraph"/>
        <w:numPr>
          <w:ilvl w:val="0"/>
          <w:numId w:val="2"/>
        </w:numPr>
        <w:autoSpaceDE w:val="0"/>
        <w:autoSpaceDN w:val="0"/>
        <w:adjustRightInd w:val="0"/>
        <w:spacing w:before="120" w:after="120" w:line="240" w:lineRule="auto"/>
        <w:ind w:left="1702" w:hanging="284"/>
        <w:jc w:val="both"/>
        <w:rPr>
          <w:rFonts w:eastAsia="Arial Unicode MS" w:cstheme="minorHAnsi"/>
          <w:bCs/>
          <w:color w:val="000000"/>
        </w:rPr>
      </w:pPr>
      <w:r w:rsidRPr="00340CCE">
        <w:rPr>
          <w:rFonts w:eastAsia="Arial Unicode MS" w:cstheme="minorHAnsi"/>
          <w:bCs/>
          <w:color w:val="000000"/>
        </w:rPr>
        <w:t>s</w:t>
      </w:r>
      <w:r w:rsidR="00FD5961" w:rsidRPr="00340CCE">
        <w:rPr>
          <w:rFonts w:eastAsia="Arial Unicode MS" w:cstheme="minorHAnsi"/>
          <w:bCs/>
          <w:color w:val="000000"/>
        </w:rPr>
        <w:t>elect the radio channel to be monitored</w:t>
      </w:r>
      <w:r w:rsidR="00931B6E" w:rsidRPr="00340CCE">
        <w:rPr>
          <w:rFonts w:eastAsia="Arial Unicode MS" w:cstheme="minorHAnsi"/>
          <w:bCs/>
          <w:color w:val="000000"/>
        </w:rPr>
        <w:t>,</w:t>
      </w:r>
    </w:p>
    <w:p w14:paraId="3DD93E80" w14:textId="677405BD" w:rsidR="009304F1" w:rsidRPr="00340CCE" w:rsidRDefault="00BB564D" w:rsidP="00BD3430">
      <w:pPr>
        <w:pStyle w:val="ListParagraph"/>
        <w:numPr>
          <w:ilvl w:val="0"/>
          <w:numId w:val="2"/>
        </w:numPr>
        <w:autoSpaceDE w:val="0"/>
        <w:autoSpaceDN w:val="0"/>
        <w:adjustRightInd w:val="0"/>
        <w:spacing w:before="120" w:after="120" w:line="240" w:lineRule="auto"/>
        <w:ind w:left="1702" w:hanging="284"/>
        <w:jc w:val="both"/>
        <w:rPr>
          <w:rFonts w:eastAsia="Arial Unicode MS" w:cstheme="minorHAnsi"/>
          <w:bCs/>
          <w:color w:val="000000"/>
        </w:rPr>
      </w:pPr>
      <w:r w:rsidRPr="00340CCE">
        <w:rPr>
          <w:rFonts w:eastAsia="Arial Unicode MS" w:cstheme="minorHAnsi"/>
          <w:bCs/>
          <w:color w:val="000000"/>
        </w:rPr>
        <w:t>o</w:t>
      </w:r>
      <w:r w:rsidR="00FD5961" w:rsidRPr="00340CCE">
        <w:rPr>
          <w:rFonts w:eastAsia="Arial Unicode MS" w:cstheme="minorHAnsi"/>
          <w:bCs/>
          <w:color w:val="000000"/>
        </w:rPr>
        <w:t>perate the R</w:t>
      </w:r>
      <w:r w:rsidR="009304F1" w:rsidRPr="00340CCE">
        <w:rPr>
          <w:rFonts w:eastAsia="Arial Unicode MS" w:cstheme="minorHAnsi"/>
          <w:bCs/>
          <w:color w:val="000000"/>
        </w:rPr>
        <w:t>x</w:t>
      </w:r>
      <w:r w:rsidR="00FD5961" w:rsidRPr="00340CCE">
        <w:rPr>
          <w:rFonts w:eastAsia="Arial Unicode MS" w:cstheme="minorHAnsi"/>
          <w:bCs/>
          <w:color w:val="000000"/>
        </w:rPr>
        <w:t xml:space="preserve"> key associated with that</w:t>
      </w:r>
      <w:r w:rsidR="00D75E94" w:rsidRPr="00340CCE">
        <w:rPr>
          <w:rFonts w:eastAsia="Arial Unicode MS" w:cstheme="minorHAnsi"/>
          <w:bCs/>
          <w:color w:val="000000"/>
        </w:rPr>
        <w:t xml:space="preserve"> </w:t>
      </w:r>
      <w:r w:rsidR="009304F1" w:rsidRPr="00340CCE">
        <w:rPr>
          <w:rFonts w:eastAsia="Arial Unicode MS" w:cstheme="minorHAnsi"/>
          <w:bCs/>
          <w:color w:val="000000"/>
        </w:rPr>
        <w:t>frequency</w:t>
      </w:r>
      <w:r w:rsidR="00931B6E" w:rsidRPr="00340CCE">
        <w:rPr>
          <w:rFonts w:eastAsia="Arial Unicode MS" w:cstheme="minorHAnsi"/>
          <w:bCs/>
          <w:color w:val="000000"/>
        </w:rPr>
        <w:t>,</w:t>
      </w:r>
    </w:p>
    <w:p w14:paraId="523F8E57" w14:textId="77777777" w:rsidR="00FD5961" w:rsidRPr="00340CCE" w:rsidRDefault="00BB564D" w:rsidP="00BD3430">
      <w:pPr>
        <w:pStyle w:val="ListParagraph"/>
        <w:numPr>
          <w:ilvl w:val="0"/>
          <w:numId w:val="2"/>
        </w:numPr>
        <w:autoSpaceDE w:val="0"/>
        <w:autoSpaceDN w:val="0"/>
        <w:adjustRightInd w:val="0"/>
        <w:spacing w:before="120" w:after="120" w:line="240" w:lineRule="auto"/>
        <w:ind w:left="1702" w:hanging="284"/>
        <w:contextualSpacing w:val="0"/>
        <w:jc w:val="both"/>
        <w:rPr>
          <w:rFonts w:eastAsia="Arial Unicode MS" w:cstheme="minorHAnsi"/>
          <w:bCs/>
          <w:color w:val="000000"/>
        </w:rPr>
      </w:pPr>
      <w:r w:rsidRPr="00340CCE">
        <w:rPr>
          <w:rFonts w:eastAsia="Arial Unicode MS" w:cstheme="minorHAnsi"/>
          <w:bCs/>
          <w:color w:val="000000"/>
        </w:rPr>
        <w:t>t</w:t>
      </w:r>
      <w:r w:rsidR="00FD5961" w:rsidRPr="00340CCE">
        <w:rPr>
          <w:rFonts w:eastAsia="Arial Unicode MS" w:cstheme="minorHAnsi"/>
          <w:bCs/>
          <w:color w:val="000000"/>
        </w:rPr>
        <w:t>here shall be a visual indication that the</w:t>
      </w:r>
      <w:r w:rsidR="00D75E94" w:rsidRPr="00340CCE">
        <w:rPr>
          <w:rFonts w:eastAsia="Arial Unicode MS" w:cstheme="minorHAnsi"/>
          <w:bCs/>
          <w:color w:val="000000"/>
        </w:rPr>
        <w:t xml:space="preserve"> </w:t>
      </w:r>
      <w:r w:rsidR="00FD5961" w:rsidRPr="00340CCE">
        <w:rPr>
          <w:rFonts w:eastAsia="Arial Unicode MS" w:cstheme="minorHAnsi"/>
          <w:bCs/>
          <w:color w:val="000000"/>
        </w:rPr>
        <w:t>frequency is in receive mode.</w:t>
      </w:r>
    </w:p>
    <w:p w14:paraId="6B447146" w14:textId="77777777" w:rsidR="00FD5961" w:rsidRPr="00340CCE" w:rsidRDefault="00FD5961" w:rsidP="00325D54">
      <w:pPr>
        <w:pStyle w:val="Style1"/>
        <w:numPr>
          <w:ilvl w:val="3"/>
          <w:numId w:val="1"/>
        </w:numPr>
        <w:spacing w:before="120" w:after="120"/>
        <w:ind w:left="1559" w:hanging="1134"/>
        <w:jc w:val="both"/>
        <w:rPr>
          <w:rFonts w:cstheme="minorHAnsi"/>
          <w:bCs w:val="0"/>
        </w:rPr>
      </w:pPr>
      <w:r w:rsidRPr="00340CCE">
        <w:rPr>
          <w:rFonts w:asciiTheme="minorHAnsi" w:hAnsiTheme="minorHAnsi" w:cstheme="minorHAnsi"/>
          <w:b w:val="0"/>
          <w:sz w:val="22"/>
          <w:szCs w:val="22"/>
        </w:rPr>
        <w:t>All transmissions from aircraft and working</w:t>
      </w:r>
      <w:r w:rsidR="00D75E94"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positions shall be received on the</w:t>
      </w:r>
      <w:r w:rsidR="00D75E94"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 xml:space="preserve">selected </w:t>
      </w:r>
      <w:r w:rsidR="009304F1" w:rsidRPr="00340CCE">
        <w:rPr>
          <w:rFonts w:asciiTheme="minorHAnsi" w:hAnsiTheme="minorHAnsi" w:cstheme="minorHAnsi"/>
          <w:b w:val="0"/>
          <w:sz w:val="22"/>
          <w:szCs w:val="22"/>
        </w:rPr>
        <w:t xml:space="preserve">audio device for that frequency. </w:t>
      </w:r>
      <w:r w:rsidRPr="00340CCE">
        <w:rPr>
          <w:rFonts w:asciiTheme="minorHAnsi" w:hAnsiTheme="minorHAnsi" w:cstheme="minorHAnsi"/>
          <w:b w:val="0"/>
          <w:sz w:val="22"/>
          <w:szCs w:val="22"/>
        </w:rPr>
        <w:t>The above Operations shall be repeated</w:t>
      </w:r>
      <w:r w:rsidR="00D75E94"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for each frequency to be monitored.</w:t>
      </w:r>
    </w:p>
    <w:p w14:paraId="3BBA8A2F" w14:textId="77777777" w:rsidR="00FD5961" w:rsidRPr="00340CCE" w:rsidRDefault="00FD5961" w:rsidP="00325D54">
      <w:pPr>
        <w:pStyle w:val="Style1"/>
        <w:numPr>
          <w:ilvl w:val="3"/>
          <w:numId w:val="1"/>
        </w:numPr>
        <w:spacing w:before="120" w:after="120"/>
        <w:ind w:left="1559" w:hanging="1134"/>
        <w:jc w:val="both"/>
        <w:rPr>
          <w:rFonts w:cstheme="minorHAnsi"/>
          <w:bCs w:val="0"/>
        </w:rPr>
      </w:pPr>
      <w:r w:rsidRPr="00340CCE">
        <w:rPr>
          <w:rFonts w:asciiTheme="minorHAnsi" w:hAnsiTheme="minorHAnsi" w:cstheme="minorHAnsi"/>
          <w:b w:val="0"/>
          <w:sz w:val="22"/>
          <w:szCs w:val="22"/>
        </w:rPr>
        <w:t>To discontinue monitoring a particular</w:t>
      </w:r>
      <w:r w:rsidR="00D75E94" w:rsidRPr="00340CCE">
        <w:rPr>
          <w:rFonts w:asciiTheme="minorHAnsi" w:hAnsiTheme="minorHAnsi" w:cstheme="minorHAnsi"/>
          <w:b w:val="0"/>
          <w:sz w:val="22"/>
          <w:szCs w:val="22"/>
        </w:rPr>
        <w:t xml:space="preserve"> </w:t>
      </w:r>
      <w:r w:rsidR="009304F1" w:rsidRPr="00340CCE">
        <w:rPr>
          <w:rFonts w:asciiTheme="minorHAnsi" w:hAnsiTheme="minorHAnsi" w:cstheme="minorHAnsi"/>
          <w:b w:val="0"/>
          <w:sz w:val="22"/>
          <w:szCs w:val="22"/>
        </w:rPr>
        <w:t>frequency:</w:t>
      </w:r>
    </w:p>
    <w:p w14:paraId="7E53FB5F" w14:textId="77777777" w:rsidR="00FD5961" w:rsidRPr="00340CCE" w:rsidRDefault="00931B6E" w:rsidP="00BD3430">
      <w:pPr>
        <w:pStyle w:val="ListParagraph"/>
        <w:numPr>
          <w:ilvl w:val="0"/>
          <w:numId w:val="2"/>
        </w:numPr>
        <w:autoSpaceDE w:val="0"/>
        <w:autoSpaceDN w:val="0"/>
        <w:adjustRightInd w:val="0"/>
        <w:spacing w:before="120" w:after="120" w:line="240" w:lineRule="auto"/>
        <w:ind w:left="1702" w:hanging="284"/>
        <w:jc w:val="both"/>
        <w:rPr>
          <w:rFonts w:eastAsia="Arial Unicode MS" w:cstheme="minorHAnsi"/>
          <w:bCs/>
          <w:color w:val="000000"/>
        </w:rPr>
      </w:pPr>
      <w:r w:rsidRPr="00340CCE">
        <w:rPr>
          <w:rFonts w:eastAsia="Arial Unicode MS" w:cstheme="minorHAnsi"/>
          <w:bCs/>
          <w:color w:val="000000"/>
        </w:rPr>
        <w:t>r</w:t>
      </w:r>
      <w:r w:rsidR="00FD5961" w:rsidRPr="00340CCE">
        <w:rPr>
          <w:rFonts w:eastAsia="Arial Unicode MS" w:cstheme="minorHAnsi"/>
          <w:bCs/>
          <w:color w:val="000000"/>
        </w:rPr>
        <w:t>e-operate the particular R</w:t>
      </w:r>
      <w:r w:rsidR="008911A6" w:rsidRPr="00340CCE">
        <w:rPr>
          <w:rFonts w:eastAsia="Arial Unicode MS" w:cstheme="minorHAnsi"/>
          <w:bCs/>
          <w:color w:val="000000"/>
        </w:rPr>
        <w:t>x</w:t>
      </w:r>
      <w:r w:rsidR="00FD5961" w:rsidRPr="00340CCE">
        <w:rPr>
          <w:rFonts w:eastAsia="Arial Unicode MS" w:cstheme="minorHAnsi"/>
          <w:bCs/>
          <w:color w:val="000000"/>
        </w:rPr>
        <w:t xml:space="preserve"> key</w:t>
      </w:r>
      <w:r w:rsidR="00D75E94" w:rsidRPr="00340CCE">
        <w:rPr>
          <w:rFonts w:eastAsia="Arial Unicode MS" w:cstheme="minorHAnsi"/>
          <w:bCs/>
          <w:color w:val="000000"/>
        </w:rPr>
        <w:t xml:space="preserve"> </w:t>
      </w:r>
      <w:r w:rsidR="009304F1" w:rsidRPr="00340CCE">
        <w:rPr>
          <w:rFonts w:eastAsia="Arial Unicode MS" w:cstheme="minorHAnsi"/>
          <w:bCs/>
          <w:color w:val="000000"/>
        </w:rPr>
        <w:t>associated with that frequency</w:t>
      </w:r>
      <w:r w:rsidRPr="00340CCE">
        <w:rPr>
          <w:rFonts w:eastAsia="Arial Unicode MS" w:cstheme="minorHAnsi"/>
          <w:bCs/>
          <w:color w:val="000000"/>
        </w:rPr>
        <w:t>,</w:t>
      </w:r>
    </w:p>
    <w:p w14:paraId="76DF6498" w14:textId="77777777" w:rsidR="009304F1" w:rsidRPr="00340CCE" w:rsidRDefault="00FD5961" w:rsidP="00BD3430">
      <w:pPr>
        <w:pStyle w:val="ListParagraph"/>
        <w:numPr>
          <w:ilvl w:val="0"/>
          <w:numId w:val="2"/>
        </w:numPr>
        <w:autoSpaceDE w:val="0"/>
        <w:autoSpaceDN w:val="0"/>
        <w:adjustRightInd w:val="0"/>
        <w:spacing w:before="120" w:after="120" w:line="240" w:lineRule="auto"/>
        <w:ind w:left="1702" w:hanging="284"/>
        <w:jc w:val="both"/>
        <w:rPr>
          <w:rFonts w:eastAsia="Arial Unicode MS" w:cstheme="minorHAnsi"/>
          <w:bCs/>
          <w:color w:val="000000"/>
        </w:rPr>
      </w:pPr>
      <w:r w:rsidRPr="00340CCE">
        <w:rPr>
          <w:rFonts w:eastAsia="Arial Unicode MS" w:cstheme="minorHAnsi"/>
          <w:bCs/>
          <w:color w:val="000000"/>
        </w:rPr>
        <w:t>visual indication showing that the</w:t>
      </w:r>
      <w:r w:rsidR="00D75E94" w:rsidRPr="00340CCE">
        <w:rPr>
          <w:rFonts w:eastAsia="Arial Unicode MS" w:cstheme="minorHAnsi"/>
          <w:bCs/>
          <w:color w:val="000000"/>
        </w:rPr>
        <w:t xml:space="preserve"> </w:t>
      </w:r>
      <w:r w:rsidRPr="00340CCE">
        <w:rPr>
          <w:rFonts w:eastAsia="Arial Unicode MS" w:cstheme="minorHAnsi"/>
          <w:bCs/>
          <w:color w:val="000000"/>
        </w:rPr>
        <w:t>frequency is in receive mode shall be</w:t>
      </w:r>
      <w:r w:rsidR="00D75E94" w:rsidRPr="00340CCE">
        <w:rPr>
          <w:rFonts w:eastAsia="Arial Unicode MS" w:cstheme="minorHAnsi"/>
          <w:bCs/>
          <w:color w:val="000000"/>
        </w:rPr>
        <w:t xml:space="preserve"> </w:t>
      </w:r>
      <w:r w:rsidRPr="00340CCE">
        <w:rPr>
          <w:rFonts w:eastAsia="Arial Unicode MS" w:cstheme="minorHAnsi"/>
          <w:bCs/>
          <w:color w:val="000000"/>
        </w:rPr>
        <w:t>extinguished</w:t>
      </w:r>
      <w:r w:rsidR="00931B6E" w:rsidRPr="00340CCE">
        <w:rPr>
          <w:rFonts w:eastAsia="Arial Unicode MS" w:cstheme="minorHAnsi"/>
          <w:bCs/>
          <w:color w:val="000000"/>
        </w:rPr>
        <w:t>,</w:t>
      </w:r>
    </w:p>
    <w:p w14:paraId="7323096F" w14:textId="77777777" w:rsidR="00FD5961" w:rsidRPr="00340CCE" w:rsidRDefault="00931B6E" w:rsidP="00BD3430">
      <w:pPr>
        <w:pStyle w:val="ListParagraph"/>
        <w:numPr>
          <w:ilvl w:val="0"/>
          <w:numId w:val="2"/>
        </w:numPr>
        <w:autoSpaceDE w:val="0"/>
        <w:autoSpaceDN w:val="0"/>
        <w:adjustRightInd w:val="0"/>
        <w:spacing w:before="120" w:after="120" w:line="240" w:lineRule="auto"/>
        <w:ind w:left="1702" w:hanging="284"/>
        <w:contextualSpacing w:val="0"/>
        <w:jc w:val="both"/>
        <w:rPr>
          <w:rFonts w:eastAsia="Arial Unicode MS" w:cstheme="minorHAnsi"/>
          <w:bCs/>
          <w:color w:val="000000"/>
        </w:rPr>
      </w:pPr>
      <w:r w:rsidRPr="00340CCE">
        <w:rPr>
          <w:rFonts w:eastAsia="Arial Unicode MS" w:cstheme="minorHAnsi"/>
          <w:bCs/>
          <w:color w:val="000000"/>
        </w:rPr>
        <w:lastRenderedPageBreak/>
        <w:t>a</w:t>
      </w:r>
      <w:r w:rsidR="00FD5961" w:rsidRPr="00340CCE">
        <w:rPr>
          <w:rFonts w:eastAsia="Arial Unicode MS" w:cstheme="minorHAnsi"/>
          <w:bCs/>
          <w:color w:val="000000"/>
        </w:rPr>
        <w:t>ll transmissions from aircraft and working</w:t>
      </w:r>
      <w:r w:rsidR="00D75E94" w:rsidRPr="00340CCE">
        <w:rPr>
          <w:rFonts w:eastAsia="Arial Unicode MS" w:cstheme="minorHAnsi"/>
          <w:bCs/>
          <w:color w:val="000000"/>
        </w:rPr>
        <w:t xml:space="preserve"> </w:t>
      </w:r>
      <w:r w:rsidR="00FD5961" w:rsidRPr="00340CCE">
        <w:rPr>
          <w:rFonts w:eastAsia="Arial Unicode MS" w:cstheme="minorHAnsi"/>
          <w:bCs/>
          <w:color w:val="000000"/>
        </w:rPr>
        <w:t>positions shall be disconnected from the</w:t>
      </w:r>
      <w:r w:rsidR="00D75E94" w:rsidRPr="00340CCE">
        <w:rPr>
          <w:rFonts w:eastAsia="Arial Unicode MS" w:cstheme="minorHAnsi"/>
          <w:bCs/>
          <w:color w:val="000000"/>
        </w:rPr>
        <w:t xml:space="preserve"> </w:t>
      </w:r>
      <w:r w:rsidR="00FD5961" w:rsidRPr="00340CCE">
        <w:rPr>
          <w:rFonts w:eastAsia="Arial Unicode MS" w:cstheme="minorHAnsi"/>
          <w:bCs/>
          <w:color w:val="000000"/>
        </w:rPr>
        <w:t>selected audio device for that frequency.</w:t>
      </w:r>
    </w:p>
    <w:p w14:paraId="57376ADB" w14:textId="1DD3B0E8" w:rsidR="00FD5961" w:rsidRPr="005A25CA" w:rsidRDefault="00FD5961" w:rsidP="005A25CA">
      <w:pPr>
        <w:pStyle w:val="Style1"/>
        <w:numPr>
          <w:ilvl w:val="2"/>
          <w:numId w:val="1"/>
        </w:numPr>
        <w:ind w:left="1276" w:hanging="850"/>
        <w:jc w:val="both"/>
        <w:rPr>
          <w:rFonts w:asciiTheme="minorHAnsi" w:hAnsiTheme="minorHAnsi" w:cstheme="minorHAnsi"/>
          <w:bCs w:val="0"/>
          <w:sz w:val="22"/>
          <w:szCs w:val="22"/>
        </w:rPr>
      </w:pPr>
      <w:r w:rsidRPr="005A25CA">
        <w:rPr>
          <w:rFonts w:asciiTheme="minorHAnsi" w:hAnsiTheme="minorHAnsi" w:cstheme="minorHAnsi"/>
          <w:bCs w:val="0"/>
          <w:sz w:val="22"/>
          <w:szCs w:val="22"/>
        </w:rPr>
        <w:t>Best Signal</w:t>
      </w:r>
      <w:r w:rsidR="00512603" w:rsidRPr="005A25CA">
        <w:rPr>
          <w:rFonts w:asciiTheme="minorHAnsi" w:hAnsiTheme="minorHAnsi" w:cstheme="minorHAnsi"/>
          <w:bCs w:val="0"/>
          <w:sz w:val="22"/>
          <w:szCs w:val="22"/>
        </w:rPr>
        <w:t xml:space="preserve"> </w:t>
      </w:r>
      <w:r w:rsidRPr="005A25CA">
        <w:rPr>
          <w:rFonts w:asciiTheme="minorHAnsi" w:hAnsiTheme="minorHAnsi" w:cstheme="minorHAnsi"/>
          <w:bCs w:val="0"/>
          <w:sz w:val="22"/>
          <w:szCs w:val="22"/>
        </w:rPr>
        <w:t>Selection</w:t>
      </w:r>
    </w:p>
    <w:p w14:paraId="040B3DD0" w14:textId="519656E3" w:rsidR="004D1A31" w:rsidRPr="00340CCE" w:rsidRDefault="00756841" w:rsidP="00325D54">
      <w:pPr>
        <w:pStyle w:val="Style1"/>
        <w:numPr>
          <w:ilvl w:val="3"/>
          <w:numId w:val="1"/>
        </w:numPr>
        <w:spacing w:before="120" w:after="120"/>
        <w:ind w:left="1559" w:hanging="1134"/>
        <w:jc w:val="both"/>
        <w:rPr>
          <w:rFonts w:cstheme="minorHAnsi"/>
          <w:bCs w:val="0"/>
        </w:rPr>
      </w:pPr>
      <w:r w:rsidRPr="00340CCE">
        <w:rPr>
          <w:rFonts w:asciiTheme="minorHAnsi" w:hAnsiTheme="minorHAnsi" w:cstheme="minorHAnsi"/>
          <w:b w:val="0"/>
          <w:sz w:val="22"/>
          <w:szCs w:val="22"/>
        </w:rPr>
        <w:t xml:space="preserve">Best Signal Selection (BSS) </w:t>
      </w:r>
      <w:r w:rsidR="004D1A31" w:rsidRPr="00340CCE">
        <w:rPr>
          <w:rFonts w:asciiTheme="minorHAnsi" w:hAnsiTheme="minorHAnsi" w:cstheme="minorHAnsi"/>
          <w:b w:val="0"/>
          <w:sz w:val="22"/>
          <w:szCs w:val="22"/>
        </w:rPr>
        <w:t xml:space="preserve">function shall be implemented in the </w:t>
      </w:r>
      <w:r w:rsidR="0079005B" w:rsidRPr="00340CCE">
        <w:rPr>
          <w:rFonts w:asciiTheme="minorHAnsi" w:hAnsiTheme="minorHAnsi" w:cstheme="minorHAnsi"/>
          <w:b w:val="0"/>
          <w:sz w:val="22"/>
          <w:szCs w:val="22"/>
        </w:rPr>
        <w:t>System</w:t>
      </w:r>
      <w:r w:rsidR="004D1A31" w:rsidRPr="00340CCE">
        <w:rPr>
          <w:rFonts w:asciiTheme="minorHAnsi" w:hAnsiTheme="minorHAnsi" w:cstheme="minorHAnsi"/>
          <w:b w:val="0"/>
          <w:sz w:val="22"/>
          <w:szCs w:val="22"/>
        </w:rPr>
        <w:t xml:space="preserve"> to handle multi receiver frequencies. This function shall </w:t>
      </w:r>
      <w:r w:rsidR="00A968C6" w:rsidRPr="00340CCE">
        <w:rPr>
          <w:rFonts w:asciiTheme="minorHAnsi" w:hAnsiTheme="minorHAnsi" w:cstheme="minorHAnsi"/>
          <w:b w:val="0"/>
          <w:sz w:val="22"/>
          <w:szCs w:val="22"/>
        </w:rPr>
        <w:t>consider</w:t>
      </w:r>
      <w:r w:rsidR="004D1A31" w:rsidRPr="00340CCE">
        <w:rPr>
          <w:rFonts w:asciiTheme="minorHAnsi" w:hAnsiTheme="minorHAnsi" w:cstheme="minorHAnsi"/>
          <w:b w:val="0"/>
          <w:sz w:val="22"/>
          <w:szCs w:val="22"/>
        </w:rPr>
        <w:t xml:space="preserve"> the audio signal quality and the relative delay between the incoming signals.</w:t>
      </w:r>
    </w:p>
    <w:p w14:paraId="3E4EF768" w14:textId="6AF82040" w:rsidR="00756841" w:rsidRPr="00340CCE" w:rsidRDefault="00756841" w:rsidP="00325D54">
      <w:pPr>
        <w:pStyle w:val="Style1"/>
        <w:numPr>
          <w:ilvl w:val="3"/>
          <w:numId w:val="1"/>
        </w:numPr>
        <w:spacing w:before="120" w:after="120"/>
        <w:ind w:left="1559" w:hanging="1134"/>
        <w:jc w:val="both"/>
        <w:rPr>
          <w:rFonts w:cstheme="minorHAnsi"/>
          <w:bCs w:val="0"/>
        </w:rPr>
      </w:pPr>
      <w:r w:rsidRPr="00340CCE">
        <w:rPr>
          <w:rFonts w:asciiTheme="minorHAnsi" w:hAnsiTheme="minorHAnsi" w:cstheme="minorHAnsi"/>
          <w:b w:val="0"/>
          <w:sz w:val="22"/>
          <w:szCs w:val="22"/>
        </w:rPr>
        <w:t xml:space="preserve">It shall be possible for BSS functionality for each frequency </w:t>
      </w:r>
      <w:r w:rsidR="00F23D99" w:rsidRPr="00340CCE">
        <w:rPr>
          <w:rFonts w:asciiTheme="minorHAnsi" w:hAnsiTheme="minorHAnsi" w:cstheme="minorHAnsi"/>
          <w:b w:val="0"/>
          <w:sz w:val="22"/>
          <w:szCs w:val="22"/>
        </w:rPr>
        <w:t xml:space="preserve">(channel) </w:t>
      </w:r>
      <w:r w:rsidRPr="00340CCE">
        <w:rPr>
          <w:rFonts w:asciiTheme="minorHAnsi" w:hAnsiTheme="minorHAnsi" w:cstheme="minorHAnsi"/>
          <w:b w:val="0"/>
          <w:sz w:val="22"/>
          <w:szCs w:val="22"/>
        </w:rPr>
        <w:t>to be manually deselected at the OWP, supervisor position or engineering management system.</w:t>
      </w:r>
    </w:p>
    <w:p w14:paraId="76761603" w14:textId="77777777" w:rsidR="004D1A31" w:rsidRPr="00340CCE" w:rsidRDefault="00756841" w:rsidP="00325D54">
      <w:pPr>
        <w:pStyle w:val="Style1"/>
        <w:numPr>
          <w:ilvl w:val="3"/>
          <w:numId w:val="1"/>
        </w:numPr>
        <w:spacing w:before="120" w:after="120"/>
        <w:ind w:left="1559" w:hanging="1134"/>
        <w:jc w:val="both"/>
        <w:rPr>
          <w:rFonts w:cstheme="minorHAnsi"/>
          <w:bCs w:val="0"/>
        </w:rPr>
      </w:pPr>
      <w:r w:rsidRPr="00340CCE">
        <w:rPr>
          <w:rFonts w:asciiTheme="minorHAnsi" w:hAnsiTheme="minorHAnsi" w:cstheme="minorHAnsi"/>
          <w:b w:val="0"/>
          <w:sz w:val="22"/>
          <w:szCs w:val="22"/>
        </w:rPr>
        <w:t>It shall be possible to deselect one or more individual receivers from BSS at the OWP, supervisor position or engineering management system.</w:t>
      </w:r>
    </w:p>
    <w:p w14:paraId="2B376B00" w14:textId="4EAA4FCD" w:rsidR="00BB6994" w:rsidRPr="00340CCE" w:rsidRDefault="00A968C6" w:rsidP="00325D54">
      <w:pPr>
        <w:pStyle w:val="Style1"/>
        <w:numPr>
          <w:ilvl w:val="3"/>
          <w:numId w:val="1"/>
        </w:numPr>
        <w:spacing w:before="120" w:after="120"/>
        <w:ind w:left="1559" w:hanging="1134"/>
        <w:jc w:val="both"/>
        <w:rPr>
          <w:rFonts w:cstheme="minorHAnsi"/>
          <w:bCs w:val="0"/>
        </w:rPr>
      </w:pPr>
      <w:r w:rsidRPr="00340CCE">
        <w:rPr>
          <w:rFonts w:asciiTheme="minorHAnsi" w:hAnsiTheme="minorHAnsi" w:cstheme="minorHAnsi"/>
          <w:b w:val="0"/>
          <w:sz w:val="22"/>
          <w:szCs w:val="22"/>
        </w:rPr>
        <w:t>If</w:t>
      </w:r>
      <w:r w:rsidR="00BB6994" w:rsidRPr="00340CCE">
        <w:rPr>
          <w:rFonts w:asciiTheme="minorHAnsi" w:hAnsiTheme="minorHAnsi" w:cstheme="minorHAnsi"/>
          <w:b w:val="0"/>
          <w:sz w:val="22"/>
          <w:szCs w:val="22"/>
        </w:rPr>
        <w:t xml:space="preserve"> a change of receiver is permitted after original BSS operation, the intelligibility and integrity of the received signal to the controller shall not be degraded.</w:t>
      </w:r>
    </w:p>
    <w:p w14:paraId="0810A6DC" w14:textId="1E2ACF4B" w:rsidR="00EC730E" w:rsidRPr="00340CCE" w:rsidRDefault="00EC730E" w:rsidP="00325D54">
      <w:pPr>
        <w:pStyle w:val="Style1"/>
        <w:numPr>
          <w:ilvl w:val="3"/>
          <w:numId w:val="1"/>
        </w:numPr>
        <w:spacing w:before="120" w:after="120"/>
        <w:ind w:left="1559" w:hanging="1134"/>
        <w:jc w:val="both"/>
        <w:rPr>
          <w:rFonts w:cstheme="minorHAnsi"/>
          <w:bCs w:val="0"/>
        </w:rPr>
      </w:pPr>
      <w:r w:rsidRPr="00340CCE">
        <w:rPr>
          <w:rFonts w:asciiTheme="minorHAnsi" w:hAnsiTheme="minorHAnsi" w:cstheme="minorHAnsi"/>
          <w:b w:val="0"/>
          <w:sz w:val="22"/>
          <w:szCs w:val="22"/>
        </w:rPr>
        <w:t>In situations where BSS</w:t>
      </w:r>
      <w:r w:rsidR="00872BF7" w:rsidRPr="00340CCE">
        <w:rPr>
          <w:rFonts w:asciiTheme="minorHAnsi" w:hAnsiTheme="minorHAnsi" w:cstheme="minorHAnsi"/>
          <w:b w:val="0"/>
          <w:sz w:val="22"/>
          <w:szCs w:val="22"/>
        </w:rPr>
        <w:t xml:space="preserve"> is used, t</w:t>
      </w:r>
      <w:r w:rsidRPr="00340CCE">
        <w:rPr>
          <w:rFonts w:asciiTheme="minorHAnsi" w:hAnsiTheme="minorHAnsi" w:cstheme="minorHAnsi"/>
          <w:b w:val="0"/>
          <w:sz w:val="22"/>
          <w:szCs w:val="22"/>
        </w:rPr>
        <w:t>ime delay differences due to the reception of the same signal received from different radio sites shall be compensated</w:t>
      </w:r>
      <w:r w:rsidR="00D94141" w:rsidRPr="00340CCE">
        <w:rPr>
          <w:rFonts w:asciiTheme="minorHAnsi" w:hAnsiTheme="minorHAnsi" w:cstheme="minorHAnsi"/>
          <w:b w:val="0"/>
          <w:sz w:val="22"/>
          <w:szCs w:val="22"/>
        </w:rPr>
        <w:t xml:space="preserve"> for if greater than </w:t>
      </w:r>
      <w:r w:rsidR="00E148A7" w:rsidRPr="00340CCE">
        <w:rPr>
          <w:rFonts w:asciiTheme="minorHAnsi" w:hAnsiTheme="minorHAnsi" w:cstheme="minorHAnsi"/>
          <w:b w:val="0"/>
          <w:sz w:val="22"/>
          <w:szCs w:val="22"/>
        </w:rPr>
        <w:t xml:space="preserve">BSS input delay </w:t>
      </w:r>
      <w:r w:rsidR="00A968C6" w:rsidRPr="00340CCE">
        <w:rPr>
          <w:rFonts w:asciiTheme="minorHAnsi" w:hAnsiTheme="minorHAnsi" w:cstheme="minorHAnsi"/>
          <w:b w:val="0"/>
          <w:sz w:val="22"/>
          <w:szCs w:val="22"/>
        </w:rPr>
        <w:t>differential</w:t>
      </w:r>
      <w:r w:rsidR="009F1169" w:rsidRPr="00340CCE">
        <w:rPr>
          <w:rFonts w:asciiTheme="minorHAnsi" w:hAnsiTheme="minorHAnsi" w:cstheme="minorHAnsi"/>
          <w:b w:val="0"/>
          <w:sz w:val="22"/>
          <w:szCs w:val="22"/>
        </w:rPr>
        <w:t xml:space="preserve"> </w:t>
      </w:r>
      <w:r w:rsidR="00D94141" w:rsidRPr="00340CCE">
        <w:rPr>
          <w:rFonts w:asciiTheme="minorHAnsi" w:hAnsiTheme="minorHAnsi" w:cstheme="minorHAnsi"/>
          <w:b w:val="0"/>
          <w:sz w:val="22"/>
          <w:szCs w:val="22"/>
        </w:rPr>
        <w:t>max</w:t>
      </w:r>
      <w:r w:rsidRPr="00340CCE">
        <w:rPr>
          <w:rFonts w:asciiTheme="minorHAnsi" w:hAnsiTheme="minorHAnsi" w:cstheme="minorHAnsi"/>
          <w:b w:val="0"/>
          <w:sz w:val="22"/>
          <w:szCs w:val="22"/>
        </w:rPr>
        <w:t>.</w:t>
      </w:r>
    </w:p>
    <w:p w14:paraId="01DE00D2" w14:textId="77777777" w:rsidR="00D94141" w:rsidRPr="00340CCE" w:rsidRDefault="00D94141" w:rsidP="00325D54">
      <w:pPr>
        <w:pStyle w:val="Style1"/>
        <w:numPr>
          <w:ilvl w:val="3"/>
          <w:numId w:val="1"/>
        </w:numPr>
        <w:spacing w:before="120" w:after="120"/>
        <w:ind w:left="1559" w:hanging="1134"/>
        <w:jc w:val="both"/>
        <w:rPr>
          <w:rFonts w:cstheme="minorHAnsi"/>
          <w:bCs w:val="0"/>
        </w:rPr>
      </w:pPr>
      <w:r w:rsidRPr="00340CCE">
        <w:rPr>
          <w:rFonts w:asciiTheme="minorHAnsi" w:hAnsiTheme="minorHAnsi" w:cstheme="minorHAnsi"/>
          <w:b w:val="0"/>
          <w:sz w:val="22"/>
          <w:szCs w:val="22"/>
        </w:rPr>
        <w:t>In situations where mixed received signals are used in preference to BSS, time delay differences due to the reception of the same signal received from different radio sites may result in echoes at OWP that shall be compensated for if greater than 10 ms. Variation of differential delay shall not affect voice quality of the message received.</w:t>
      </w:r>
    </w:p>
    <w:p w14:paraId="3CD222EC" w14:textId="2932B023" w:rsidR="00FD5961" w:rsidRPr="00340CCE" w:rsidRDefault="00FD5961" w:rsidP="00325D54">
      <w:pPr>
        <w:pStyle w:val="Style1"/>
        <w:numPr>
          <w:ilvl w:val="3"/>
          <w:numId w:val="1"/>
        </w:numPr>
        <w:spacing w:before="120" w:after="120"/>
        <w:ind w:left="1559" w:hanging="1134"/>
        <w:jc w:val="both"/>
        <w:rPr>
          <w:rFonts w:cstheme="minorHAnsi"/>
          <w:bCs w:val="0"/>
        </w:rPr>
      </w:pPr>
      <w:r w:rsidRPr="00340CCE">
        <w:rPr>
          <w:rFonts w:asciiTheme="minorHAnsi" w:hAnsiTheme="minorHAnsi" w:cstheme="minorHAnsi"/>
          <w:b w:val="0"/>
          <w:sz w:val="22"/>
          <w:szCs w:val="22"/>
        </w:rPr>
        <w:t xml:space="preserve">A selection therefore shall be made </w:t>
      </w:r>
      <w:r w:rsidR="00FC2BD3" w:rsidRPr="00340CCE">
        <w:rPr>
          <w:rFonts w:asciiTheme="minorHAnsi" w:hAnsiTheme="minorHAnsi" w:cstheme="minorHAnsi"/>
          <w:b w:val="0"/>
          <w:sz w:val="22"/>
          <w:szCs w:val="22"/>
        </w:rPr>
        <w:t>to</w:t>
      </w:r>
      <w:r w:rsidRPr="00340CCE">
        <w:rPr>
          <w:rFonts w:asciiTheme="minorHAnsi" w:hAnsiTheme="minorHAnsi" w:cstheme="minorHAnsi"/>
          <w:b w:val="0"/>
          <w:sz w:val="22"/>
          <w:szCs w:val="22"/>
        </w:rPr>
        <w:t xml:space="preserve"> route the best signal of the</w:t>
      </w:r>
      <w:r w:rsidR="00512603"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receivers to the controller. When</w:t>
      </w:r>
      <w:r w:rsidR="00512603"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a message is received on any or all the</w:t>
      </w:r>
      <w:r w:rsidR="00512603"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 xml:space="preserve">radios in a BSS group, the </w:t>
      </w:r>
      <w:r w:rsidR="00093020" w:rsidRPr="00340CCE">
        <w:rPr>
          <w:rFonts w:asciiTheme="minorHAnsi" w:hAnsiTheme="minorHAnsi" w:cstheme="minorHAnsi"/>
          <w:b w:val="0"/>
          <w:sz w:val="22"/>
          <w:szCs w:val="22"/>
        </w:rPr>
        <w:t>System</w:t>
      </w:r>
      <w:r w:rsidRPr="00340CCE">
        <w:rPr>
          <w:rFonts w:asciiTheme="minorHAnsi" w:hAnsiTheme="minorHAnsi" w:cstheme="minorHAnsi"/>
          <w:b w:val="0"/>
          <w:sz w:val="22"/>
          <w:szCs w:val="22"/>
        </w:rPr>
        <w:t xml:space="preserve"> shall</w:t>
      </w:r>
      <w:r w:rsidR="00512603"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evaluate the quality of the signal from</w:t>
      </w:r>
      <w:r w:rsidR="00512603"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each of the receivers in that group. The</w:t>
      </w:r>
      <w:r w:rsidR="00512603" w:rsidRPr="00340CCE">
        <w:rPr>
          <w:rFonts w:asciiTheme="minorHAnsi" w:hAnsiTheme="minorHAnsi" w:cstheme="minorHAnsi"/>
          <w:b w:val="0"/>
          <w:sz w:val="22"/>
          <w:szCs w:val="22"/>
        </w:rPr>
        <w:t xml:space="preserve"> </w:t>
      </w:r>
      <w:r w:rsidR="0079005B" w:rsidRPr="00340CCE">
        <w:rPr>
          <w:rFonts w:asciiTheme="minorHAnsi" w:hAnsiTheme="minorHAnsi" w:cstheme="minorHAnsi"/>
          <w:b w:val="0"/>
          <w:sz w:val="22"/>
          <w:szCs w:val="22"/>
        </w:rPr>
        <w:t>System</w:t>
      </w:r>
      <w:r w:rsidRPr="00340CCE">
        <w:rPr>
          <w:rFonts w:asciiTheme="minorHAnsi" w:hAnsiTheme="minorHAnsi" w:cstheme="minorHAnsi"/>
          <w:b w:val="0"/>
          <w:sz w:val="22"/>
          <w:szCs w:val="22"/>
        </w:rPr>
        <w:t xml:space="preserve"> shall isolate the signal with the</w:t>
      </w:r>
      <w:r w:rsidR="00512603"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best quality and shall direct only that</w:t>
      </w:r>
      <w:r w:rsidR="00512603"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signal to the selected output audio</w:t>
      </w:r>
      <w:r w:rsidR="00512603"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devices.</w:t>
      </w:r>
      <w:r w:rsidR="004F326B"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Any transmissions made from the</w:t>
      </w:r>
      <w:r w:rsidR="00512603"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operator panel on that frequency group,</w:t>
      </w:r>
      <w:r w:rsidR="00512603"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shall be directed to the transmitter site</w:t>
      </w:r>
      <w:r w:rsidR="00512603"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associated with the selected receiver.</w:t>
      </w:r>
    </w:p>
    <w:p w14:paraId="64929F23" w14:textId="77777777" w:rsidR="00FD5961" w:rsidRPr="00340CCE" w:rsidRDefault="00FD5961" w:rsidP="00325D54">
      <w:pPr>
        <w:pStyle w:val="Style1"/>
        <w:numPr>
          <w:ilvl w:val="3"/>
          <w:numId w:val="1"/>
        </w:numPr>
        <w:spacing w:before="120" w:after="120"/>
        <w:ind w:left="1559" w:hanging="1134"/>
        <w:jc w:val="both"/>
        <w:rPr>
          <w:rFonts w:cstheme="minorHAnsi"/>
          <w:bCs w:val="0"/>
        </w:rPr>
      </w:pPr>
      <w:r w:rsidRPr="00340CCE">
        <w:rPr>
          <w:rFonts w:asciiTheme="minorHAnsi" w:hAnsiTheme="minorHAnsi" w:cstheme="minorHAnsi"/>
          <w:b w:val="0"/>
          <w:sz w:val="22"/>
          <w:szCs w:val="22"/>
        </w:rPr>
        <w:t>The operator shall receive a visual</w:t>
      </w:r>
      <w:r w:rsidR="00512603"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indication of the selected radio site.</w:t>
      </w:r>
    </w:p>
    <w:p w14:paraId="67EFE5AB" w14:textId="77777777" w:rsidR="00FD5961" w:rsidRPr="00340CCE" w:rsidRDefault="00FD5961" w:rsidP="00325D54">
      <w:pPr>
        <w:pStyle w:val="Style1"/>
        <w:numPr>
          <w:ilvl w:val="3"/>
          <w:numId w:val="1"/>
        </w:numPr>
        <w:spacing w:before="120" w:after="120"/>
        <w:ind w:left="1559" w:hanging="1134"/>
        <w:jc w:val="both"/>
        <w:rPr>
          <w:rFonts w:cstheme="minorHAnsi"/>
          <w:bCs w:val="0"/>
        </w:rPr>
      </w:pPr>
      <w:r w:rsidRPr="00340CCE">
        <w:rPr>
          <w:rFonts w:asciiTheme="minorHAnsi" w:hAnsiTheme="minorHAnsi" w:cstheme="minorHAnsi"/>
          <w:b w:val="0"/>
          <w:sz w:val="22"/>
          <w:szCs w:val="22"/>
        </w:rPr>
        <w:t>If the operator attempts to transmit on the</w:t>
      </w:r>
      <w:r w:rsidR="00512603"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BSS frequency prior to any message</w:t>
      </w:r>
      <w:r w:rsidR="00512603"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being received on that frequency a default</w:t>
      </w:r>
      <w:r w:rsidR="00512603"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site shall be selected.</w:t>
      </w:r>
    </w:p>
    <w:p w14:paraId="794AB6CC" w14:textId="77777777" w:rsidR="00FD5961" w:rsidRPr="00340CCE" w:rsidRDefault="00FD5961" w:rsidP="00325D54">
      <w:pPr>
        <w:pStyle w:val="Style1"/>
        <w:numPr>
          <w:ilvl w:val="3"/>
          <w:numId w:val="1"/>
        </w:numPr>
        <w:spacing w:before="120" w:after="120"/>
        <w:ind w:left="1559" w:hanging="1134"/>
        <w:jc w:val="both"/>
        <w:rPr>
          <w:rFonts w:cstheme="minorHAnsi"/>
          <w:bCs w:val="0"/>
        </w:rPr>
      </w:pPr>
      <w:r w:rsidRPr="00340CCE">
        <w:rPr>
          <w:rFonts w:asciiTheme="minorHAnsi" w:hAnsiTheme="minorHAnsi" w:cstheme="minorHAnsi"/>
          <w:b w:val="0"/>
          <w:sz w:val="22"/>
          <w:szCs w:val="22"/>
        </w:rPr>
        <w:t>It shall be possible to override the BSS</w:t>
      </w:r>
      <w:r w:rsidR="00512603"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function from the panel and to select any</w:t>
      </w:r>
      <w:r w:rsidR="00512603"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site of the group.</w:t>
      </w:r>
    </w:p>
    <w:p w14:paraId="42539C9B" w14:textId="77777777" w:rsidR="00FD5961" w:rsidRPr="005A25CA" w:rsidRDefault="00FD5961" w:rsidP="005A25CA">
      <w:pPr>
        <w:pStyle w:val="Style1"/>
        <w:numPr>
          <w:ilvl w:val="2"/>
          <w:numId w:val="1"/>
        </w:numPr>
        <w:ind w:left="1276" w:hanging="850"/>
        <w:jc w:val="both"/>
        <w:rPr>
          <w:rFonts w:asciiTheme="minorHAnsi" w:hAnsiTheme="minorHAnsi" w:cstheme="minorHAnsi"/>
          <w:bCs w:val="0"/>
          <w:sz w:val="22"/>
          <w:szCs w:val="22"/>
        </w:rPr>
      </w:pPr>
      <w:r w:rsidRPr="005A25CA">
        <w:rPr>
          <w:rFonts w:asciiTheme="minorHAnsi" w:hAnsiTheme="minorHAnsi" w:cstheme="minorHAnsi"/>
          <w:bCs w:val="0"/>
          <w:sz w:val="22"/>
          <w:szCs w:val="22"/>
        </w:rPr>
        <w:t>Short-Term Recording</w:t>
      </w:r>
    </w:p>
    <w:p w14:paraId="6BA7A32F" w14:textId="304117F7" w:rsidR="004C29D3" w:rsidRPr="00340CCE" w:rsidRDefault="004C29D3" w:rsidP="00325D54">
      <w:pPr>
        <w:pStyle w:val="Style1"/>
        <w:numPr>
          <w:ilvl w:val="3"/>
          <w:numId w:val="1"/>
        </w:numPr>
        <w:spacing w:before="120" w:after="120"/>
        <w:ind w:left="1559" w:hanging="1134"/>
        <w:jc w:val="both"/>
        <w:rPr>
          <w:rFonts w:asciiTheme="minorHAnsi" w:hAnsiTheme="minorHAnsi" w:cstheme="minorHAnsi"/>
          <w:b w:val="0"/>
          <w:sz w:val="22"/>
          <w:szCs w:val="22"/>
        </w:rPr>
      </w:pPr>
      <w:r w:rsidRPr="00340CCE">
        <w:rPr>
          <w:rFonts w:asciiTheme="minorHAnsi" w:hAnsiTheme="minorHAnsi" w:cstheme="minorHAnsi"/>
          <w:b w:val="0"/>
          <w:sz w:val="22"/>
          <w:szCs w:val="22"/>
        </w:rPr>
        <w:t xml:space="preserve">The </w:t>
      </w:r>
      <w:r w:rsidR="0079005B" w:rsidRPr="00340CCE">
        <w:rPr>
          <w:rFonts w:asciiTheme="minorHAnsi" w:hAnsiTheme="minorHAnsi" w:cstheme="minorHAnsi"/>
          <w:b w:val="0"/>
          <w:sz w:val="22"/>
          <w:szCs w:val="22"/>
        </w:rPr>
        <w:t>System</w:t>
      </w:r>
      <w:r w:rsidRPr="00340CCE">
        <w:rPr>
          <w:rFonts w:asciiTheme="minorHAnsi" w:hAnsiTheme="minorHAnsi" w:cstheme="minorHAnsi"/>
          <w:b w:val="0"/>
          <w:sz w:val="22"/>
          <w:szCs w:val="22"/>
        </w:rPr>
        <w:t xml:space="preserve"> shall have short-term recording functionality of the last radio and telephone conversations at the OWP level, with a duration of 60 minutes, and with an instant playback function.</w:t>
      </w:r>
    </w:p>
    <w:p w14:paraId="79BB41C5" w14:textId="7AA02A78" w:rsidR="00F37A1A" w:rsidRPr="00340CCE" w:rsidRDefault="00F37A1A" w:rsidP="000E30C2">
      <w:pPr>
        <w:pStyle w:val="Style1"/>
        <w:numPr>
          <w:ilvl w:val="3"/>
          <w:numId w:val="1"/>
        </w:numPr>
        <w:spacing w:before="120" w:after="120"/>
        <w:ind w:left="1559" w:hanging="1134"/>
        <w:jc w:val="both"/>
        <w:rPr>
          <w:rFonts w:asciiTheme="minorHAnsi" w:hAnsiTheme="minorHAnsi" w:cstheme="minorHAnsi"/>
          <w:b w:val="0"/>
          <w:sz w:val="22"/>
          <w:szCs w:val="22"/>
        </w:rPr>
      </w:pPr>
      <w:r w:rsidRPr="00340CCE">
        <w:rPr>
          <w:rFonts w:asciiTheme="minorHAnsi" w:hAnsiTheme="minorHAnsi" w:cstheme="minorHAnsi"/>
          <w:b w:val="0"/>
          <w:sz w:val="22"/>
          <w:szCs w:val="22"/>
        </w:rPr>
        <w:t>The playback of the recording</w:t>
      </w:r>
      <w:r w:rsidR="004C29D3" w:rsidRPr="00340CCE">
        <w:rPr>
          <w:rFonts w:asciiTheme="minorHAnsi" w:hAnsiTheme="minorHAnsi" w:cstheme="minorHAnsi"/>
          <w:b w:val="0"/>
          <w:sz w:val="22"/>
          <w:szCs w:val="22"/>
        </w:rPr>
        <w:t>s</w:t>
      </w:r>
      <w:r w:rsidRPr="00340CCE">
        <w:rPr>
          <w:rFonts w:asciiTheme="minorHAnsi" w:hAnsiTheme="minorHAnsi" w:cstheme="minorHAnsi"/>
          <w:b w:val="0"/>
          <w:sz w:val="22"/>
          <w:szCs w:val="22"/>
        </w:rPr>
        <w:t xml:space="preserve"> shall be seamless, without interruptions, and the recording shall be identified </w:t>
      </w:r>
      <w:r w:rsidR="0067350A" w:rsidRPr="00340CCE">
        <w:rPr>
          <w:rFonts w:asciiTheme="minorHAnsi" w:hAnsiTheme="minorHAnsi" w:cstheme="minorHAnsi"/>
          <w:b w:val="0"/>
          <w:sz w:val="22"/>
          <w:szCs w:val="22"/>
        </w:rPr>
        <w:t xml:space="preserve">by icon and additional information </w:t>
      </w:r>
      <w:r w:rsidRPr="00340CCE">
        <w:rPr>
          <w:rFonts w:asciiTheme="minorHAnsi" w:hAnsiTheme="minorHAnsi" w:cstheme="minorHAnsi"/>
          <w:b w:val="0"/>
          <w:sz w:val="22"/>
          <w:szCs w:val="22"/>
        </w:rPr>
        <w:t>(source, channel or number, name, etc.)</w:t>
      </w:r>
      <w:r w:rsidR="00E33CC7" w:rsidRPr="00340CCE">
        <w:rPr>
          <w:rFonts w:asciiTheme="minorHAnsi" w:hAnsiTheme="minorHAnsi" w:cstheme="minorHAnsi"/>
          <w:b w:val="0"/>
          <w:sz w:val="22"/>
          <w:szCs w:val="22"/>
        </w:rPr>
        <w:t xml:space="preserve">, which shall help user to find easily the necessary recording. </w:t>
      </w:r>
    </w:p>
    <w:p w14:paraId="34EFD647" w14:textId="0B9DCFDA" w:rsidR="00C96E6C" w:rsidRPr="00340CCE" w:rsidRDefault="008A554A" w:rsidP="002C0C95">
      <w:pPr>
        <w:pStyle w:val="Style1"/>
        <w:numPr>
          <w:ilvl w:val="0"/>
          <w:numId w:val="0"/>
        </w:numPr>
        <w:spacing w:before="120" w:after="120"/>
        <w:ind w:left="1559"/>
        <w:jc w:val="both"/>
        <w:rPr>
          <w:rFonts w:asciiTheme="minorHAnsi" w:hAnsiTheme="minorHAnsi" w:cstheme="minorHAnsi"/>
          <w:b w:val="0"/>
          <w:i/>
          <w:iCs/>
          <w:sz w:val="22"/>
          <w:szCs w:val="22"/>
        </w:rPr>
      </w:pPr>
      <w:r w:rsidRPr="00340CCE">
        <w:rPr>
          <w:rFonts w:asciiTheme="minorHAnsi" w:hAnsiTheme="minorHAnsi" w:cstheme="minorHAnsi"/>
          <w:b w:val="0"/>
          <w:i/>
          <w:iCs/>
          <w:sz w:val="22"/>
          <w:szCs w:val="22"/>
          <w:u w:val="single"/>
        </w:rPr>
        <w:t>Note:</w:t>
      </w:r>
      <w:r w:rsidRPr="00340CCE">
        <w:rPr>
          <w:rFonts w:asciiTheme="minorHAnsi" w:hAnsiTheme="minorHAnsi" w:cstheme="minorHAnsi"/>
          <w:b w:val="0"/>
          <w:i/>
          <w:iCs/>
          <w:sz w:val="22"/>
          <w:szCs w:val="22"/>
        </w:rPr>
        <w:t xml:space="preserve"> </w:t>
      </w:r>
      <w:r w:rsidR="00ED53AE" w:rsidRPr="00340CCE">
        <w:rPr>
          <w:rFonts w:asciiTheme="minorHAnsi" w:hAnsiTheme="minorHAnsi" w:cstheme="minorHAnsi"/>
          <w:b w:val="0"/>
          <w:i/>
          <w:iCs/>
          <w:sz w:val="22"/>
          <w:szCs w:val="22"/>
        </w:rPr>
        <w:t xml:space="preserve">In the existing VCS </w:t>
      </w:r>
      <w:r w:rsidR="002A0E70" w:rsidRPr="00340CCE">
        <w:rPr>
          <w:rFonts w:asciiTheme="minorHAnsi" w:hAnsiTheme="minorHAnsi" w:cstheme="minorHAnsi"/>
          <w:b w:val="0"/>
          <w:i/>
          <w:iCs/>
          <w:sz w:val="22"/>
          <w:szCs w:val="22"/>
        </w:rPr>
        <w:t>long</w:t>
      </w:r>
      <w:r w:rsidR="002920DF" w:rsidRPr="00340CCE">
        <w:rPr>
          <w:rFonts w:asciiTheme="minorHAnsi" w:hAnsiTheme="minorHAnsi" w:cstheme="minorHAnsi"/>
          <w:b w:val="0"/>
          <w:i/>
          <w:iCs/>
          <w:sz w:val="22"/>
          <w:szCs w:val="22"/>
        </w:rPr>
        <w:t>er in duration</w:t>
      </w:r>
      <w:r w:rsidR="00ED53AE" w:rsidRPr="00340CCE">
        <w:rPr>
          <w:rFonts w:asciiTheme="minorHAnsi" w:hAnsiTheme="minorHAnsi" w:cstheme="minorHAnsi"/>
          <w:b w:val="0"/>
          <w:i/>
          <w:iCs/>
          <w:sz w:val="22"/>
          <w:szCs w:val="22"/>
        </w:rPr>
        <w:t xml:space="preserve"> recordings are broken into parts and playback of these recordings also consists of these parts. In the new System similar situation shall be avoided.</w:t>
      </w:r>
    </w:p>
    <w:p w14:paraId="685270CE" w14:textId="6D1C96AE" w:rsidR="00E33CC7" w:rsidRPr="00340CCE" w:rsidRDefault="006A7A31" w:rsidP="00E33CC7">
      <w:pPr>
        <w:pStyle w:val="Style1"/>
        <w:numPr>
          <w:ilvl w:val="3"/>
          <w:numId w:val="1"/>
        </w:numPr>
        <w:spacing w:before="120" w:after="120"/>
        <w:ind w:left="1559" w:hanging="1134"/>
        <w:jc w:val="both"/>
        <w:rPr>
          <w:rFonts w:asciiTheme="minorHAnsi" w:hAnsiTheme="minorHAnsi" w:cstheme="minorHAnsi"/>
          <w:b w:val="0"/>
          <w:sz w:val="22"/>
          <w:szCs w:val="22"/>
        </w:rPr>
      </w:pPr>
      <w:r w:rsidRPr="00340CCE">
        <w:rPr>
          <w:rFonts w:asciiTheme="minorHAnsi" w:hAnsiTheme="minorHAnsi" w:cstheme="minorHAnsi"/>
          <w:b w:val="0"/>
          <w:sz w:val="22"/>
          <w:szCs w:val="22"/>
        </w:rPr>
        <w:t>It shall be possible to instantly replay the last recording by pressing a dedicated button on TSS.</w:t>
      </w:r>
    </w:p>
    <w:p w14:paraId="040E4272" w14:textId="77777777" w:rsidR="00FD5961" w:rsidRPr="005A25CA" w:rsidRDefault="00FD5961" w:rsidP="00325D54">
      <w:pPr>
        <w:pStyle w:val="Style1"/>
        <w:numPr>
          <w:ilvl w:val="1"/>
          <w:numId w:val="1"/>
        </w:numPr>
        <w:ind w:left="1134" w:hanging="708"/>
        <w:rPr>
          <w:rFonts w:cstheme="minorHAnsi"/>
          <w:bCs w:val="0"/>
        </w:rPr>
      </w:pPr>
      <w:r w:rsidRPr="005A25CA">
        <w:rPr>
          <w:rFonts w:asciiTheme="minorHAnsi" w:hAnsiTheme="minorHAnsi" w:cstheme="minorHAnsi"/>
          <w:bCs w:val="0"/>
        </w:rPr>
        <w:t>Human Machine Interface</w:t>
      </w:r>
    </w:p>
    <w:p w14:paraId="3217C7D6" w14:textId="77777777" w:rsidR="00FD5961" w:rsidRPr="005A25CA" w:rsidRDefault="00FD5961" w:rsidP="005A25CA">
      <w:pPr>
        <w:pStyle w:val="Style1"/>
        <w:numPr>
          <w:ilvl w:val="2"/>
          <w:numId w:val="1"/>
        </w:numPr>
        <w:ind w:left="1276" w:hanging="850"/>
        <w:jc w:val="both"/>
        <w:rPr>
          <w:rFonts w:asciiTheme="minorHAnsi" w:hAnsiTheme="minorHAnsi" w:cstheme="minorHAnsi"/>
          <w:bCs w:val="0"/>
          <w:sz w:val="22"/>
          <w:szCs w:val="22"/>
        </w:rPr>
      </w:pPr>
      <w:r w:rsidRPr="005A25CA">
        <w:rPr>
          <w:rFonts w:asciiTheme="minorHAnsi" w:hAnsiTheme="minorHAnsi" w:cstheme="minorHAnsi"/>
          <w:bCs w:val="0"/>
          <w:sz w:val="22"/>
          <w:szCs w:val="22"/>
        </w:rPr>
        <w:lastRenderedPageBreak/>
        <w:t>General</w:t>
      </w:r>
    </w:p>
    <w:p w14:paraId="73A37F0B" w14:textId="5B514621" w:rsidR="00ED13CB" w:rsidRPr="00340CCE" w:rsidRDefault="00FD5961" w:rsidP="00325D54">
      <w:pPr>
        <w:pStyle w:val="Style1"/>
        <w:numPr>
          <w:ilvl w:val="3"/>
          <w:numId w:val="1"/>
        </w:numPr>
        <w:spacing w:before="120" w:after="120"/>
        <w:ind w:left="1559" w:hanging="1134"/>
        <w:jc w:val="both"/>
        <w:rPr>
          <w:rFonts w:cstheme="minorHAnsi"/>
          <w:bCs w:val="0"/>
        </w:rPr>
      </w:pPr>
      <w:r w:rsidRPr="00340CCE">
        <w:rPr>
          <w:rFonts w:asciiTheme="minorHAnsi" w:hAnsiTheme="minorHAnsi" w:cstheme="minorHAnsi"/>
          <w:b w:val="0"/>
          <w:sz w:val="22"/>
          <w:szCs w:val="22"/>
        </w:rPr>
        <w:t xml:space="preserve">Each User shall interface with the </w:t>
      </w:r>
      <w:r w:rsidR="00093020" w:rsidRPr="00340CCE">
        <w:rPr>
          <w:rFonts w:asciiTheme="minorHAnsi" w:hAnsiTheme="minorHAnsi" w:cstheme="minorHAnsi"/>
          <w:b w:val="0"/>
          <w:sz w:val="22"/>
          <w:szCs w:val="22"/>
        </w:rPr>
        <w:t>System</w:t>
      </w:r>
      <w:r w:rsidR="00512603"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through a</w:t>
      </w:r>
      <w:r w:rsidR="00AC42EF" w:rsidRPr="00340CCE">
        <w:rPr>
          <w:rFonts w:asciiTheme="minorHAnsi" w:hAnsiTheme="minorHAnsi" w:cstheme="minorHAnsi"/>
          <w:b w:val="0"/>
          <w:sz w:val="22"/>
          <w:szCs w:val="22"/>
        </w:rPr>
        <w:t>n</w:t>
      </w:r>
      <w:r w:rsidRPr="00340CCE">
        <w:rPr>
          <w:rFonts w:asciiTheme="minorHAnsi" w:hAnsiTheme="minorHAnsi" w:cstheme="minorHAnsi"/>
          <w:b w:val="0"/>
          <w:sz w:val="22"/>
          <w:szCs w:val="22"/>
        </w:rPr>
        <w:t xml:space="preserve"> </w:t>
      </w:r>
      <w:r w:rsidR="001A0218" w:rsidRPr="00340CCE">
        <w:rPr>
          <w:rFonts w:asciiTheme="minorHAnsi" w:hAnsiTheme="minorHAnsi" w:cstheme="minorHAnsi"/>
          <w:b w:val="0"/>
          <w:sz w:val="22"/>
          <w:szCs w:val="22"/>
        </w:rPr>
        <w:t>OWP</w:t>
      </w:r>
      <w:r w:rsidRPr="00340CCE">
        <w:rPr>
          <w:rFonts w:asciiTheme="minorHAnsi" w:hAnsiTheme="minorHAnsi" w:cstheme="minorHAnsi"/>
          <w:b w:val="0"/>
          <w:sz w:val="22"/>
          <w:szCs w:val="22"/>
        </w:rPr>
        <w:t xml:space="preserve"> which provides a means of</w:t>
      </w:r>
      <w:r w:rsidR="00512603"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communication for both Ground</w:t>
      </w:r>
      <w:r w:rsidR="00512603"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Telephone and Air-Ground applications.</w:t>
      </w:r>
    </w:p>
    <w:p w14:paraId="7FA232AB" w14:textId="77777777" w:rsidR="00FD5961" w:rsidRPr="00340CCE" w:rsidRDefault="00FD5961" w:rsidP="00325D54">
      <w:pPr>
        <w:pStyle w:val="Style1"/>
        <w:numPr>
          <w:ilvl w:val="3"/>
          <w:numId w:val="1"/>
        </w:numPr>
        <w:spacing w:before="120" w:after="120"/>
        <w:ind w:left="1559" w:hanging="1134"/>
        <w:jc w:val="both"/>
        <w:rPr>
          <w:rFonts w:cstheme="minorHAnsi"/>
          <w:bCs w:val="0"/>
        </w:rPr>
      </w:pPr>
      <w:r w:rsidRPr="00340CCE">
        <w:rPr>
          <w:rFonts w:asciiTheme="minorHAnsi" w:hAnsiTheme="minorHAnsi" w:cstheme="minorHAnsi"/>
          <w:b w:val="0"/>
          <w:sz w:val="22"/>
          <w:szCs w:val="22"/>
        </w:rPr>
        <w:t>Depending upon the type of ATS functions</w:t>
      </w:r>
      <w:r w:rsidR="00512603"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and tasks to be executed at the positions</w:t>
      </w:r>
      <w:r w:rsidR="00512603"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at the ATS unit, each console shall be</w:t>
      </w:r>
      <w:r w:rsidR="00512603"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provided with the necessary terminal</w:t>
      </w:r>
      <w:r w:rsidR="00512603"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equipment to fulfil the</w:t>
      </w:r>
      <w:r w:rsidR="00D03663"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communication</w:t>
      </w:r>
      <w:r w:rsidR="00512603"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requirements.</w:t>
      </w:r>
    </w:p>
    <w:p w14:paraId="0C7ED770" w14:textId="4D1DD971" w:rsidR="00FD5961" w:rsidRPr="00340CCE" w:rsidRDefault="001A2850" w:rsidP="00325D54">
      <w:pPr>
        <w:pStyle w:val="Style1"/>
        <w:numPr>
          <w:ilvl w:val="3"/>
          <w:numId w:val="1"/>
        </w:numPr>
        <w:spacing w:before="120" w:after="120"/>
        <w:ind w:left="1559" w:hanging="1134"/>
        <w:jc w:val="both"/>
        <w:rPr>
          <w:rFonts w:cstheme="minorHAnsi"/>
          <w:bCs w:val="0"/>
        </w:rPr>
      </w:pPr>
      <w:r w:rsidRPr="00340CCE">
        <w:rPr>
          <w:rFonts w:asciiTheme="minorHAnsi" w:hAnsiTheme="minorHAnsi" w:cstheme="minorHAnsi"/>
          <w:b w:val="0"/>
          <w:sz w:val="22"/>
          <w:szCs w:val="22"/>
        </w:rPr>
        <w:t xml:space="preserve">The </w:t>
      </w:r>
      <w:r w:rsidR="00FD5961" w:rsidRPr="00340CCE">
        <w:rPr>
          <w:rFonts w:asciiTheme="minorHAnsi" w:hAnsiTheme="minorHAnsi" w:cstheme="minorHAnsi"/>
          <w:b w:val="0"/>
          <w:sz w:val="22"/>
          <w:szCs w:val="22"/>
        </w:rPr>
        <w:t>communication</w:t>
      </w:r>
      <w:r w:rsidR="00512603" w:rsidRPr="00340CCE">
        <w:rPr>
          <w:rFonts w:asciiTheme="minorHAnsi" w:hAnsiTheme="minorHAnsi" w:cstheme="minorHAnsi"/>
          <w:b w:val="0"/>
          <w:sz w:val="22"/>
          <w:szCs w:val="22"/>
        </w:rPr>
        <w:t xml:space="preserve"> </w:t>
      </w:r>
      <w:r w:rsidR="00FD5961" w:rsidRPr="00340CCE">
        <w:rPr>
          <w:rFonts w:asciiTheme="minorHAnsi" w:hAnsiTheme="minorHAnsi" w:cstheme="minorHAnsi"/>
          <w:b w:val="0"/>
          <w:sz w:val="22"/>
          <w:szCs w:val="22"/>
        </w:rPr>
        <w:t>equipment at all positions shall be</w:t>
      </w:r>
      <w:r w:rsidR="00512603" w:rsidRPr="00340CCE">
        <w:rPr>
          <w:rFonts w:asciiTheme="minorHAnsi" w:hAnsiTheme="minorHAnsi" w:cstheme="minorHAnsi"/>
          <w:b w:val="0"/>
          <w:sz w:val="22"/>
          <w:szCs w:val="22"/>
        </w:rPr>
        <w:t xml:space="preserve"> </w:t>
      </w:r>
      <w:r w:rsidR="00FD5961" w:rsidRPr="00340CCE">
        <w:rPr>
          <w:rFonts w:asciiTheme="minorHAnsi" w:hAnsiTheme="minorHAnsi" w:cstheme="minorHAnsi"/>
          <w:b w:val="0"/>
          <w:sz w:val="22"/>
          <w:szCs w:val="22"/>
        </w:rPr>
        <w:t>identical in respect of functions and</w:t>
      </w:r>
      <w:r w:rsidR="00512603" w:rsidRPr="00340CCE">
        <w:rPr>
          <w:rFonts w:asciiTheme="minorHAnsi" w:hAnsiTheme="minorHAnsi" w:cstheme="minorHAnsi"/>
          <w:b w:val="0"/>
          <w:sz w:val="22"/>
          <w:szCs w:val="22"/>
        </w:rPr>
        <w:t xml:space="preserve"> </w:t>
      </w:r>
      <w:r w:rsidR="00FD5961" w:rsidRPr="00340CCE">
        <w:rPr>
          <w:rFonts w:asciiTheme="minorHAnsi" w:hAnsiTheme="minorHAnsi" w:cstheme="minorHAnsi"/>
          <w:b w:val="0"/>
          <w:sz w:val="22"/>
          <w:szCs w:val="22"/>
        </w:rPr>
        <w:t>performance, the quantity in respect of</w:t>
      </w:r>
      <w:r w:rsidR="00512603" w:rsidRPr="00340CCE">
        <w:rPr>
          <w:rFonts w:asciiTheme="minorHAnsi" w:hAnsiTheme="minorHAnsi" w:cstheme="minorHAnsi"/>
          <w:b w:val="0"/>
          <w:sz w:val="22"/>
          <w:szCs w:val="22"/>
        </w:rPr>
        <w:t xml:space="preserve"> </w:t>
      </w:r>
      <w:r w:rsidR="00ED13CB" w:rsidRPr="00340CCE">
        <w:rPr>
          <w:rFonts w:asciiTheme="minorHAnsi" w:hAnsiTheme="minorHAnsi" w:cstheme="minorHAnsi"/>
          <w:b w:val="0"/>
          <w:sz w:val="22"/>
          <w:szCs w:val="22"/>
        </w:rPr>
        <w:t xml:space="preserve">assigned </w:t>
      </w:r>
      <w:r w:rsidR="00FD5961" w:rsidRPr="00340CCE">
        <w:rPr>
          <w:rFonts w:asciiTheme="minorHAnsi" w:hAnsiTheme="minorHAnsi" w:cstheme="minorHAnsi"/>
          <w:b w:val="0"/>
          <w:sz w:val="22"/>
          <w:szCs w:val="22"/>
        </w:rPr>
        <w:t>telephone keys or access to frequencies</w:t>
      </w:r>
      <w:r w:rsidR="00512603" w:rsidRPr="00340CCE">
        <w:rPr>
          <w:rFonts w:asciiTheme="minorHAnsi" w:hAnsiTheme="minorHAnsi" w:cstheme="minorHAnsi"/>
          <w:b w:val="0"/>
          <w:sz w:val="22"/>
          <w:szCs w:val="22"/>
        </w:rPr>
        <w:t xml:space="preserve"> </w:t>
      </w:r>
      <w:r w:rsidR="00FD5961" w:rsidRPr="00340CCE">
        <w:rPr>
          <w:rFonts w:asciiTheme="minorHAnsi" w:hAnsiTheme="minorHAnsi" w:cstheme="minorHAnsi"/>
          <w:b w:val="0"/>
          <w:sz w:val="22"/>
          <w:szCs w:val="22"/>
        </w:rPr>
        <w:t>may be different.</w:t>
      </w:r>
    </w:p>
    <w:p w14:paraId="791BAD57" w14:textId="7CC98B38" w:rsidR="00FD5961" w:rsidRPr="00340CCE" w:rsidRDefault="00FD5961" w:rsidP="00325D54">
      <w:pPr>
        <w:pStyle w:val="Style1"/>
        <w:numPr>
          <w:ilvl w:val="3"/>
          <w:numId w:val="1"/>
        </w:numPr>
        <w:spacing w:before="120" w:after="120"/>
        <w:ind w:left="1559" w:hanging="1134"/>
        <w:jc w:val="both"/>
        <w:rPr>
          <w:rFonts w:cstheme="minorHAnsi"/>
          <w:bCs w:val="0"/>
        </w:rPr>
      </w:pPr>
      <w:r w:rsidRPr="00340CCE">
        <w:rPr>
          <w:rFonts w:asciiTheme="minorHAnsi" w:hAnsiTheme="minorHAnsi" w:cstheme="minorHAnsi"/>
          <w:b w:val="0"/>
          <w:sz w:val="22"/>
          <w:szCs w:val="22"/>
        </w:rPr>
        <w:t>The terminal equipment, separated into</w:t>
      </w:r>
      <w:r w:rsidR="00512603"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operating panels and control/interface</w:t>
      </w:r>
      <w:r w:rsidR="00512603"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equipment, shall be installed into the ATS</w:t>
      </w:r>
      <w:r w:rsidR="00512603"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working positions</w:t>
      </w:r>
      <w:r w:rsidR="00E03453" w:rsidRPr="00340CCE">
        <w:rPr>
          <w:rFonts w:asciiTheme="minorHAnsi" w:hAnsiTheme="minorHAnsi" w:cstheme="minorHAnsi"/>
          <w:b w:val="0"/>
          <w:sz w:val="22"/>
          <w:szCs w:val="22"/>
        </w:rPr>
        <w:t xml:space="preserve"> (OWP)</w:t>
      </w:r>
      <w:r w:rsidRPr="00340CCE">
        <w:rPr>
          <w:rFonts w:asciiTheme="minorHAnsi" w:hAnsiTheme="minorHAnsi" w:cstheme="minorHAnsi"/>
          <w:b w:val="0"/>
          <w:sz w:val="22"/>
          <w:szCs w:val="22"/>
        </w:rPr>
        <w:t>.</w:t>
      </w:r>
    </w:p>
    <w:p w14:paraId="35D5D1A6" w14:textId="77777777" w:rsidR="00FD5961" w:rsidRPr="005A25CA" w:rsidRDefault="00EB2BAA" w:rsidP="005A25CA">
      <w:pPr>
        <w:pStyle w:val="Style1"/>
        <w:numPr>
          <w:ilvl w:val="2"/>
          <w:numId w:val="1"/>
        </w:numPr>
        <w:ind w:left="1276" w:hanging="850"/>
        <w:jc w:val="both"/>
        <w:rPr>
          <w:rFonts w:asciiTheme="minorHAnsi" w:hAnsiTheme="minorHAnsi" w:cstheme="minorHAnsi"/>
          <w:bCs w:val="0"/>
          <w:sz w:val="22"/>
          <w:szCs w:val="22"/>
        </w:rPr>
      </w:pPr>
      <w:r w:rsidRPr="005A25CA">
        <w:rPr>
          <w:rFonts w:asciiTheme="minorHAnsi" w:hAnsiTheme="minorHAnsi" w:cstheme="minorHAnsi"/>
          <w:bCs w:val="0"/>
          <w:sz w:val="22"/>
          <w:szCs w:val="22"/>
        </w:rPr>
        <w:t>Activation and Presentation D</w:t>
      </w:r>
      <w:r w:rsidR="00FD5961" w:rsidRPr="005A25CA">
        <w:rPr>
          <w:rFonts w:asciiTheme="minorHAnsi" w:hAnsiTheme="minorHAnsi" w:cstheme="minorHAnsi"/>
          <w:bCs w:val="0"/>
          <w:sz w:val="22"/>
          <w:szCs w:val="22"/>
        </w:rPr>
        <w:t>evices</w:t>
      </w:r>
    </w:p>
    <w:p w14:paraId="66D8AEA2" w14:textId="041AB67B" w:rsidR="00EA20A6" w:rsidRPr="00340CCE" w:rsidRDefault="00FD5961" w:rsidP="00325D54">
      <w:pPr>
        <w:pStyle w:val="Style1"/>
        <w:numPr>
          <w:ilvl w:val="3"/>
          <w:numId w:val="1"/>
        </w:numPr>
        <w:spacing w:before="120" w:after="120"/>
        <w:ind w:left="1559" w:hanging="1134"/>
        <w:jc w:val="both"/>
        <w:rPr>
          <w:rFonts w:cstheme="minorHAnsi"/>
          <w:bCs w:val="0"/>
        </w:rPr>
      </w:pPr>
      <w:r w:rsidRPr="00340CCE">
        <w:rPr>
          <w:rFonts w:asciiTheme="minorHAnsi" w:hAnsiTheme="minorHAnsi" w:cstheme="minorHAnsi"/>
          <w:b w:val="0"/>
          <w:sz w:val="22"/>
          <w:szCs w:val="22"/>
        </w:rPr>
        <w:t>A</w:t>
      </w:r>
      <w:r w:rsidR="00AC42EF" w:rsidRPr="00340CCE">
        <w:rPr>
          <w:rFonts w:asciiTheme="minorHAnsi" w:hAnsiTheme="minorHAnsi" w:cstheme="minorHAnsi"/>
          <w:b w:val="0"/>
          <w:sz w:val="22"/>
          <w:szCs w:val="22"/>
        </w:rPr>
        <w:t>n</w:t>
      </w:r>
      <w:r w:rsidRPr="00340CCE">
        <w:rPr>
          <w:rFonts w:asciiTheme="minorHAnsi" w:hAnsiTheme="minorHAnsi" w:cstheme="minorHAnsi"/>
          <w:b w:val="0"/>
          <w:sz w:val="22"/>
          <w:szCs w:val="22"/>
        </w:rPr>
        <w:t xml:space="preserve"> </w:t>
      </w:r>
      <w:r w:rsidR="001A0218" w:rsidRPr="00340CCE">
        <w:rPr>
          <w:rFonts w:asciiTheme="minorHAnsi" w:hAnsiTheme="minorHAnsi" w:cstheme="minorHAnsi"/>
          <w:b w:val="0"/>
          <w:sz w:val="22"/>
          <w:szCs w:val="22"/>
        </w:rPr>
        <w:t>OWP</w:t>
      </w:r>
      <w:r w:rsidRPr="00340CCE">
        <w:rPr>
          <w:rFonts w:asciiTheme="minorHAnsi" w:hAnsiTheme="minorHAnsi" w:cstheme="minorHAnsi"/>
          <w:b w:val="0"/>
          <w:sz w:val="22"/>
          <w:szCs w:val="22"/>
        </w:rPr>
        <w:t xml:space="preserve"> uses a range of activation and</w:t>
      </w:r>
      <w:r w:rsidR="00634955"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presentation devices to provide access to</w:t>
      </w:r>
      <w:r w:rsidR="00634955"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all of the user-functions implemented by a</w:t>
      </w:r>
      <w:r w:rsidR="00634955" w:rsidRPr="00340CCE">
        <w:rPr>
          <w:rFonts w:asciiTheme="minorHAnsi" w:hAnsiTheme="minorHAnsi" w:cstheme="minorHAnsi"/>
          <w:b w:val="0"/>
          <w:sz w:val="22"/>
          <w:szCs w:val="22"/>
        </w:rPr>
        <w:t xml:space="preserve"> </w:t>
      </w:r>
      <w:r w:rsidR="00093020" w:rsidRPr="00340CCE">
        <w:rPr>
          <w:rFonts w:asciiTheme="minorHAnsi" w:hAnsiTheme="minorHAnsi" w:cstheme="minorHAnsi"/>
          <w:b w:val="0"/>
          <w:sz w:val="22"/>
          <w:szCs w:val="22"/>
        </w:rPr>
        <w:t>System</w:t>
      </w:r>
      <w:r w:rsidRPr="00340CCE">
        <w:rPr>
          <w:rFonts w:asciiTheme="minorHAnsi" w:hAnsiTheme="minorHAnsi" w:cstheme="minorHAnsi"/>
          <w:b w:val="0"/>
          <w:sz w:val="22"/>
          <w:szCs w:val="22"/>
        </w:rPr>
        <w:t xml:space="preserve">. </w:t>
      </w:r>
    </w:p>
    <w:p w14:paraId="21B07B2F" w14:textId="77777777" w:rsidR="00634955" w:rsidRPr="00340CCE" w:rsidRDefault="00EA20A6" w:rsidP="00325D54">
      <w:pPr>
        <w:pStyle w:val="Style1"/>
        <w:numPr>
          <w:ilvl w:val="3"/>
          <w:numId w:val="1"/>
        </w:numPr>
        <w:spacing w:before="120" w:after="120"/>
        <w:ind w:left="1559" w:hanging="1134"/>
        <w:jc w:val="both"/>
        <w:rPr>
          <w:rFonts w:cstheme="minorHAnsi"/>
          <w:bCs w:val="0"/>
        </w:rPr>
      </w:pPr>
      <w:r w:rsidRPr="00340CCE">
        <w:rPr>
          <w:rFonts w:asciiTheme="minorHAnsi" w:hAnsiTheme="minorHAnsi" w:cstheme="minorHAnsi"/>
          <w:b w:val="0"/>
          <w:sz w:val="22"/>
          <w:szCs w:val="22"/>
        </w:rPr>
        <w:t xml:space="preserve">Activation </w:t>
      </w:r>
      <w:r w:rsidR="00634955" w:rsidRPr="00340CCE">
        <w:rPr>
          <w:rFonts w:asciiTheme="minorHAnsi" w:hAnsiTheme="minorHAnsi" w:cstheme="minorHAnsi"/>
          <w:b w:val="0"/>
          <w:sz w:val="22"/>
          <w:szCs w:val="22"/>
        </w:rPr>
        <w:t>devices:</w:t>
      </w:r>
    </w:p>
    <w:p w14:paraId="0A7276FF" w14:textId="2C583CBD" w:rsidR="00634955" w:rsidRPr="00340CCE" w:rsidRDefault="001C6E42" w:rsidP="00BD3430">
      <w:pPr>
        <w:pStyle w:val="ListParagraph"/>
        <w:numPr>
          <w:ilvl w:val="0"/>
          <w:numId w:val="2"/>
        </w:numPr>
        <w:autoSpaceDE w:val="0"/>
        <w:autoSpaceDN w:val="0"/>
        <w:adjustRightInd w:val="0"/>
        <w:spacing w:before="120" w:after="120" w:line="240" w:lineRule="auto"/>
        <w:ind w:left="1702" w:hanging="284"/>
        <w:jc w:val="both"/>
        <w:rPr>
          <w:rFonts w:eastAsia="Arial Unicode MS" w:cstheme="minorHAnsi"/>
          <w:bCs/>
          <w:color w:val="000000"/>
        </w:rPr>
      </w:pPr>
      <w:r w:rsidRPr="00340CCE">
        <w:rPr>
          <w:rFonts w:eastAsia="Arial Unicode MS" w:cstheme="minorHAnsi"/>
          <w:bCs/>
          <w:color w:val="000000"/>
        </w:rPr>
        <w:t>T</w:t>
      </w:r>
      <w:r w:rsidR="00FD5961" w:rsidRPr="00340CCE">
        <w:rPr>
          <w:rFonts w:eastAsia="Arial Unicode MS" w:cstheme="minorHAnsi"/>
          <w:bCs/>
          <w:color w:val="000000"/>
        </w:rPr>
        <w:t>ouch-sensitive screens</w:t>
      </w:r>
      <w:r w:rsidR="00E53A31" w:rsidRPr="00340CCE">
        <w:rPr>
          <w:rFonts w:eastAsia="Arial Unicode MS" w:cstheme="minorHAnsi"/>
          <w:bCs/>
          <w:color w:val="000000"/>
        </w:rPr>
        <w:t xml:space="preserve"> (TSS),</w:t>
      </w:r>
    </w:p>
    <w:p w14:paraId="76E9DAD3" w14:textId="36570A6D" w:rsidR="00FD5961" w:rsidRPr="00340CCE" w:rsidRDefault="00DA59A5" w:rsidP="00325D54">
      <w:pPr>
        <w:pStyle w:val="ListParagraph"/>
        <w:numPr>
          <w:ilvl w:val="0"/>
          <w:numId w:val="2"/>
        </w:numPr>
        <w:autoSpaceDE w:val="0"/>
        <w:autoSpaceDN w:val="0"/>
        <w:adjustRightInd w:val="0"/>
        <w:spacing w:before="120" w:after="120" w:line="240" w:lineRule="auto"/>
        <w:ind w:left="1702" w:hanging="284"/>
        <w:contextualSpacing w:val="0"/>
        <w:jc w:val="both"/>
        <w:rPr>
          <w:rFonts w:cstheme="minorHAnsi"/>
          <w:bCs/>
        </w:rPr>
      </w:pPr>
      <w:r w:rsidRPr="00340CCE">
        <w:rPr>
          <w:rFonts w:eastAsia="Arial Unicode MS" w:cstheme="minorHAnsi"/>
          <w:bCs/>
          <w:color w:val="000000"/>
        </w:rPr>
        <w:t>F</w:t>
      </w:r>
      <w:r w:rsidR="00FD5961" w:rsidRPr="00340CCE">
        <w:rPr>
          <w:rFonts w:eastAsia="Arial Unicode MS" w:cstheme="minorHAnsi"/>
          <w:bCs/>
          <w:color w:val="000000"/>
        </w:rPr>
        <w:t>or the A</w:t>
      </w:r>
      <w:r w:rsidR="001B5FED" w:rsidRPr="00340CCE">
        <w:rPr>
          <w:rFonts w:eastAsia="Arial Unicode MS" w:cstheme="minorHAnsi"/>
          <w:bCs/>
          <w:color w:val="000000"/>
        </w:rPr>
        <w:t>/G</w:t>
      </w:r>
      <w:r w:rsidR="00FD5961" w:rsidRPr="00340CCE">
        <w:rPr>
          <w:rFonts w:eastAsia="Arial Unicode MS" w:cstheme="minorHAnsi"/>
          <w:bCs/>
          <w:color w:val="000000"/>
        </w:rPr>
        <w:t xml:space="preserve"> PTT</w:t>
      </w:r>
      <w:r w:rsidR="00634955" w:rsidRPr="00340CCE">
        <w:rPr>
          <w:rFonts w:eastAsia="Arial Unicode MS" w:cstheme="minorHAnsi"/>
          <w:bCs/>
          <w:color w:val="000000"/>
        </w:rPr>
        <w:t xml:space="preserve"> </w:t>
      </w:r>
      <w:r w:rsidR="00FD5961" w:rsidRPr="00340CCE">
        <w:rPr>
          <w:rFonts w:eastAsia="Arial Unicode MS" w:cstheme="minorHAnsi"/>
          <w:bCs/>
          <w:color w:val="000000"/>
        </w:rPr>
        <w:t xml:space="preserve">operation </w:t>
      </w:r>
      <w:r w:rsidR="001A2850" w:rsidRPr="00340CCE">
        <w:rPr>
          <w:rFonts w:eastAsia="Arial Unicode MS" w:cstheme="minorHAnsi"/>
          <w:bCs/>
          <w:color w:val="000000"/>
        </w:rPr>
        <w:t xml:space="preserve">shall be </w:t>
      </w:r>
      <w:r w:rsidR="00FD5961" w:rsidRPr="00340CCE">
        <w:rPr>
          <w:rFonts w:eastAsia="Arial Unicode MS" w:cstheme="minorHAnsi"/>
          <w:bCs/>
          <w:color w:val="000000"/>
        </w:rPr>
        <w:t>mechanical keys</w:t>
      </w:r>
      <w:r w:rsidR="001A2850" w:rsidRPr="00340CCE">
        <w:rPr>
          <w:rFonts w:eastAsia="Arial Unicode MS" w:cstheme="minorHAnsi"/>
          <w:bCs/>
          <w:color w:val="000000"/>
        </w:rPr>
        <w:t>,</w:t>
      </w:r>
      <w:r w:rsidR="00FD5961" w:rsidRPr="00340CCE">
        <w:rPr>
          <w:rFonts w:eastAsia="Arial Unicode MS" w:cstheme="minorHAnsi"/>
          <w:bCs/>
          <w:color w:val="000000"/>
        </w:rPr>
        <w:t xml:space="preserve"> including those that are</w:t>
      </w:r>
      <w:r w:rsidR="00634955" w:rsidRPr="00340CCE">
        <w:rPr>
          <w:rFonts w:eastAsia="Arial Unicode MS" w:cstheme="minorHAnsi"/>
          <w:bCs/>
          <w:color w:val="000000"/>
        </w:rPr>
        <w:t xml:space="preserve"> </w:t>
      </w:r>
      <w:r w:rsidR="00FD5961" w:rsidRPr="00340CCE">
        <w:rPr>
          <w:rFonts w:eastAsia="Arial Unicode MS" w:cstheme="minorHAnsi"/>
          <w:bCs/>
          <w:color w:val="000000"/>
        </w:rPr>
        <w:t>integrated into hand microphones,</w:t>
      </w:r>
      <w:r w:rsidR="00634955" w:rsidRPr="00340CCE">
        <w:rPr>
          <w:rFonts w:eastAsia="Arial Unicode MS" w:cstheme="minorHAnsi"/>
          <w:bCs/>
          <w:color w:val="000000"/>
        </w:rPr>
        <w:t xml:space="preserve"> </w:t>
      </w:r>
      <w:r w:rsidR="00EA20A6" w:rsidRPr="00340CCE">
        <w:rPr>
          <w:rFonts w:eastAsia="Arial Unicode MS" w:cstheme="minorHAnsi"/>
          <w:bCs/>
          <w:color w:val="000000"/>
        </w:rPr>
        <w:t xml:space="preserve">handsets, </w:t>
      </w:r>
      <w:r w:rsidR="00FD5961" w:rsidRPr="00340CCE">
        <w:rPr>
          <w:rFonts w:eastAsia="Arial Unicode MS" w:cstheme="minorHAnsi"/>
          <w:bCs/>
          <w:color w:val="000000"/>
        </w:rPr>
        <w:t>and</w:t>
      </w:r>
      <w:r w:rsidR="00634955" w:rsidRPr="00340CCE">
        <w:rPr>
          <w:rFonts w:eastAsia="Arial Unicode MS" w:cstheme="minorHAnsi"/>
          <w:bCs/>
          <w:color w:val="000000"/>
        </w:rPr>
        <w:t xml:space="preserve"> </w:t>
      </w:r>
      <w:r w:rsidR="00FD5961" w:rsidRPr="00340CCE">
        <w:rPr>
          <w:rFonts w:eastAsia="Arial Unicode MS" w:cstheme="minorHAnsi"/>
          <w:bCs/>
          <w:color w:val="000000"/>
        </w:rPr>
        <w:t>free or clip-on lapel switches</w:t>
      </w:r>
      <w:r w:rsidR="00634955" w:rsidRPr="00340CCE">
        <w:rPr>
          <w:rFonts w:eastAsia="Arial Unicode MS" w:cstheme="minorHAnsi"/>
          <w:bCs/>
          <w:color w:val="000000"/>
        </w:rPr>
        <w:t xml:space="preserve"> </w:t>
      </w:r>
      <w:r w:rsidR="00FD5961" w:rsidRPr="00340CCE">
        <w:rPr>
          <w:rFonts w:eastAsia="Arial Unicode MS" w:cstheme="minorHAnsi"/>
          <w:bCs/>
          <w:color w:val="000000"/>
        </w:rPr>
        <w:t xml:space="preserve">integrated into a </w:t>
      </w:r>
      <w:r w:rsidR="00ED13CB" w:rsidRPr="00340CCE">
        <w:rPr>
          <w:rFonts w:eastAsia="Arial Unicode MS" w:cstheme="minorHAnsi"/>
          <w:bCs/>
          <w:color w:val="000000"/>
        </w:rPr>
        <w:t>h</w:t>
      </w:r>
      <w:r w:rsidR="00FD5961" w:rsidRPr="00340CCE">
        <w:rPr>
          <w:rFonts w:eastAsia="Arial Unicode MS" w:cstheme="minorHAnsi"/>
          <w:bCs/>
          <w:color w:val="000000"/>
        </w:rPr>
        <w:t>eadset cable</w:t>
      </w:r>
      <w:r w:rsidR="00EA20A6" w:rsidRPr="00340CCE">
        <w:rPr>
          <w:rFonts w:eastAsia="Arial Unicode MS" w:cstheme="minorHAnsi"/>
          <w:bCs/>
          <w:color w:val="000000"/>
        </w:rPr>
        <w:t>.</w:t>
      </w:r>
    </w:p>
    <w:p w14:paraId="047CBE5A" w14:textId="51E75DFE" w:rsidR="001C6E42" w:rsidRPr="00340CCE" w:rsidRDefault="00FD5961" w:rsidP="00325D54">
      <w:pPr>
        <w:pStyle w:val="Style1"/>
        <w:numPr>
          <w:ilvl w:val="3"/>
          <w:numId w:val="1"/>
        </w:numPr>
        <w:spacing w:before="120" w:after="120"/>
        <w:ind w:left="1559" w:hanging="1134"/>
        <w:jc w:val="both"/>
        <w:rPr>
          <w:rFonts w:cstheme="minorHAnsi"/>
          <w:bCs w:val="0"/>
        </w:rPr>
      </w:pPr>
      <w:r w:rsidRPr="00340CCE">
        <w:rPr>
          <w:rFonts w:asciiTheme="minorHAnsi" w:hAnsiTheme="minorHAnsi" w:cstheme="minorHAnsi"/>
          <w:b w:val="0"/>
          <w:sz w:val="22"/>
          <w:szCs w:val="22"/>
        </w:rPr>
        <w:t>The ability to re-configure the layout of a</w:t>
      </w:r>
      <w:r w:rsidR="00634955"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User</w:t>
      </w:r>
      <w:r w:rsidR="00905C45" w:rsidRPr="00340CCE">
        <w:rPr>
          <w:rFonts w:asciiTheme="minorHAnsi" w:hAnsiTheme="minorHAnsi" w:cstheme="minorHAnsi"/>
          <w:b w:val="0"/>
          <w:sz w:val="22"/>
          <w:szCs w:val="22"/>
        </w:rPr>
        <w:t>’</w:t>
      </w:r>
      <w:r w:rsidRPr="00340CCE">
        <w:rPr>
          <w:rFonts w:asciiTheme="minorHAnsi" w:hAnsiTheme="minorHAnsi" w:cstheme="minorHAnsi"/>
          <w:b w:val="0"/>
          <w:sz w:val="22"/>
          <w:szCs w:val="22"/>
        </w:rPr>
        <w:t xml:space="preserve">s </w:t>
      </w:r>
      <w:r w:rsidR="00093020" w:rsidRPr="00340CCE">
        <w:rPr>
          <w:rFonts w:asciiTheme="minorHAnsi" w:hAnsiTheme="minorHAnsi" w:cstheme="minorHAnsi"/>
          <w:b w:val="0"/>
          <w:sz w:val="22"/>
          <w:szCs w:val="22"/>
        </w:rPr>
        <w:t>System</w:t>
      </w:r>
      <w:r w:rsidRPr="00340CCE">
        <w:rPr>
          <w:rFonts w:asciiTheme="minorHAnsi" w:hAnsiTheme="minorHAnsi" w:cstheme="minorHAnsi"/>
          <w:b w:val="0"/>
          <w:sz w:val="22"/>
          <w:szCs w:val="22"/>
        </w:rPr>
        <w:t xml:space="preserve"> panel is a requirement</w:t>
      </w:r>
      <w:r w:rsidR="00634955"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that prescribes the use of dynamic</w:t>
      </w:r>
      <w:r w:rsidR="00634955" w:rsidRPr="00340CCE">
        <w:rPr>
          <w:rFonts w:asciiTheme="minorHAnsi" w:hAnsiTheme="minorHAnsi" w:cstheme="minorHAnsi"/>
          <w:b w:val="0"/>
          <w:sz w:val="22"/>
          <w:szCs w:val="22"/>
        </w:rPr>
        <w:t xml:space="preserve"> </w:t>
      </w:r>
      <w:r w:rsidR="00D84E8D" w:rsidRPr="00340CCE">
        <w:rPr>
          <w:rFonts w:asciiTheme="minorHAnsi" w:hAnsiTheme="minorHAnsi" w:cstheme="minorHAnsi"/>
          <w:b w:val="0"/>
          <w:sz w:val="22"/>
          <w:szCs w:val="22"/>
        </w:rPr>
        <w:t xml:space="preserve">LCD </w:t>
      </w:r>
      <w:r w:rsidRPr="00340CCE">
        <w:rPr>
          <w:rFonts w:asciiTheme="minorHAnsi" w:hAnsiTheme="minorHAnsi" w:cstheme="minorHAnsi"/>
          <w:b w:val="0"/>
          <w:sz w:val="22"/>
          <w:szCs w:val="22"/>
        </w:rPr>
        <w:t>displays for both activation and</w:t>
      </w:r>
      <w:r w:rsidR="00634955"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presentation with segmented</w:t>
      </w:r>
      <w:r w:rsidR="00634955"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 xml:space="preserve">touch-sensitive screens </w:t>
      </w:r>
      <w:r w:rsidR="00E53A31" w:rsidRPr="00340CCE">
        <w:rPr>
          <w:rFonts w:asciiTheme="minorHAnsi" w:hAnsiTheme="minorHAnsi" w:cstheme="minorHAnsi"/>
          <w:b w:val="0"/>
          <w:sz w:val="22"/>
          <w:szCs w:val="22"/>
        </w:rPr>
        <w:t>(TSS)</w:t>
      </w:r>
      <w:r w:rsidRPr="00340CCE">
        <w:rPr>
          <w:rFonts w:asciiTheme="minorHAnsi" w:hAnsiTheme="minorHAnsi" w:cstheme="minorHAnsi"/>
          <w:b w:val="0"/>
          <w:sz w:val="22"/>
          <w:szCs w:val="22"/>
        </w:rPr>
        <w:t>.</w:t>
      </w:r>
    </w:p>
    <w:p w14:paraId="409F332D" w14:textId="77777777" w:rsidR="00FD5961" w:rsidRPr="005A25CA" w:rsidRDefault="00FD5961" w:rsidP="005A25CA">
      <w:pPr>
        <w:pStyle w:val="Style1"/>
        <w:numPr>
          <w:ilvl w:val="2"/>
          <w:numId w:val="1"/>
        </w:numPr>
        <w:ind w:left="1276" w:hanging="850"/>
        <w:jc w:val="both"/>
        <w:rPr>
          <w:rFonts w:asciiTheme="minorHAnsi" w:hAnsiTheme="minorHAnsi" w:cstheme="minorHAnsi"/>
          <w:bCs w:val="0"/>
          <w:sz w:val="22"/>
          <w:szCs w:val="22"/>
        </w:rPr>
      </w:pPr>
      <w:r w:rsidRPr="005A25CA">
        <w:rPr>
          <w:rFonts w:asciiTheme="minorHAnsi" w:hAnsiTheme="minorHAnsi" w:cstheme="minorHAnsi"/>
          <w:bCs w:val="0"/>
          <w:sz w:val="22"/>
          <w:szCs w:val="22"/>
        </w:rPr>
        <w:t>Operator Position Panels</w:t>
      </w:r>
    </w:p>
    <w:p w14:paraId="367B0CD5" w14:textId="0FF00AEE" w:rsidR="00FD5961" w:rsidRPr="00340CCE" w:rsidRDefault="00FD5961" w:rsidP="00325D54">
      <w:pPr>
        <w:pStyle w:val="Style1"/>
        <w:numPr>
          <w:ilvl w:val="3"/>
          <w:numId w:val="1"/>
        </w:numPr>
        <w:spacing w:before="120" w:after="120"/>
        <w:ind w:left="1559" w:hanging="1134"/>
        <w:jc w:val="both"/>
        <w:rPr>
          <w:rFonts w:cstheme="minorHAnsi"/>
          <w:bCs w:val="0"/>
        </w:rPr>
      </w:pPr>
      <w:r w:rsidRPr="00340CCE">
        <w:rPr>
          <w:rFonts w:asciiTheme="minorHAnsi" w:hAnsiTheme="minorHAnsi" w:cstheme="minorHAnsi"/>
          <w:b w:val="0"/>
          <w:sz w:val="22"/>
          <w:szCs w:val="22"/>
        </w:rPr>
        <w:t>Each operator</w:t>
      </w:r>
      <w:r w:rsidR="00A90661" w:rsidRPr="00340CCE">
        <w:rPr>
          <w:rFonts w:asciiTheme="minorHAnsi" w:hAnsiTheme="minorHAnsi" w:cstheme="minorHAnsi"/>
          <w:b w:val="0"/>
          <w:sz w:val="22"/>
          <w:szCs w:val="22"/>
        </w:rPr>
        <w:t xml:space="preserve"> position </w:t>
      </w:r>
      <w:r w:rsidRPr="00340CCE">
        <w:rPr>
          <w:rFonts w:asciiTheme="minorHAnsi" w:hAnsiTheme="minorHAnsi" w:cstheme="minorHAnsi"/>
          <w:b w:val="0"/>
          <w:sz w:val="22"/>
          <w:szCs w:val="22"/>
        </w:rPr>
        <w:t>shall have functional</w:t>
      </w:r>
      <w:r w:rsidR="00634955"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panel</w:t>
      </w:r>
      <w:r w:rsidR="00C4309E"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as required to manage the</w:t>
      </w:r>
      <w:r w:rsidR="00634955"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 xml:space="preserve">operational functions of the </w:t>
      </w:r>
      <w:r w:rsidR="00093020" w:rsidRPr="00340CCE">
        <w:rPr>
          <w:rFonts w:asciiTheme="minorHAnsi" w:hAnsiTheme="minorHAnsi" w:cstheme="minorHAnsi"/>
          <w:b w:val="0"/>
          <w:sz w:val="22"/>
          <w:szCs w:val="22"/>
        </w:rPr>
        <w:t>System</w:t>
      </w:r>
      <w:r w:rsidR="00F54DDC" w:rsidRPr="00340CCE">
        <w:rPr>
          <w:rFonts w:asciiTheme="minorHAnsi" w:hAnsiTheme="minorHAnsi" w:cstheme="minorHAnsi"/>
          <w:b w:val="0"/>
          <w:sz w:val="22"/>
          <w:szCs w:val="22"/>
        </w:rPr>
        <w:t xml:space="preserve"> for telephone (G/G) </w:t>
      </w:r>
      <w:r w:rsidRPr="00340CCE">
        <w:rPr>
          <w:rFonts w:asciiTheme="minorHAnsi" w:hAnsiTheme="minorHAnsi" w:cstheme="minorHAnsi"/>
          <w:b w:val="0"/>
          <w:sz w:val="22"/>
          <w:szCs w:val="22"/>
        </w:rPr>
        <w:t xml:space="preserve">and a </w:t>
      </w:r>
      <w:r w:rsidR="00F54DDC" w:rsidRPr="00340CCE">
        <w:rPr>
          <w:rFonts w:asciiTheme="minorHAnsi" w:hAnsiTheme="minorHAnsi" w:cstheme="minorHAnsi"/>
          <w:b w:val="0"/>
          <w:sz w:val="22"/>
          <w:szCs w:val="22"/>
        </w:rPr>
        <w:t xml:space="preserve">radio </w:t>
      </w:r>
      <w:r w:rsidRPr="00340CCE">
        <w:rPr>
          <w:rFonts w:asciiTheme="minorHAnsi" w:hAnsiTheme="minorHAnsi" w:cstheme="minorHAnsi"/>
          <w:b w:val="0"/>
          <w:sz w:val="22"/>
          <w:szCs w:val="22"/>
        </w:rPr>
        <w:t xml:space="preserve">(A/G) </w:t>
      </w:r>
      <w:r w:rsidR="003C4E66" w:rsidRPr="00340CCE">
        <w:rPr>
          <w:rFonts w:asciiTheme="minorHAnsi" w:hAnsiTheme="minorHAnsi" w:cstheme="minorHAnsi"/>
          <w:b w:val="0"/>
          <w:sz w:val="22"/>
          <w:szCs w:val="22"/>
        </w:rPr>
        <w:t>communication</w:t>
      </w:r>
      <w:r w:rsidRPr="00340CCE">
        <w:rPr>
          <w:rFonts w:asciiTheme="minorHAnsi" w:hAnsiTheme="minorHAnsi" w:cstheme="minorHAnsi"/>
          <w:b w:val="0"/>
          <w:sz w:val="22"/>
          <w:szCs w:val="22"/>
        </w:rPr>
        <w:t>.</w:t>
      </w:r>
    </w:p>
    <w:p w14:paraId="29A805CC" w14:textId="29AA4F3E" w:rsidR="00FD5961" w:rsidRPr="00340CCE" w:rsidRDefault="00FD5961" w:rsidP="00325D54">
      <w:pPr>
        <w:pStyle w:val="Style1"/>
        <w:numPr>
          <w:ilvl w:val="3"/>
          <w:numId w:val="1"/>
        </w:numPr>
        <w:spacing w:before="120" w:after="120"/>
        <w:ind w:left="1559" w:hanging="1134"/>
        <w:jc w:val="both"/>
        <w:rPr>
          <w:rFonts w:cstheme="minorHAnsi"/>
          <w:bCs w:val="0"/>
        </w:rPr>
      </w:pPr>
      <w:r w:rsidRPr="00340CCE">
        <w:rPr>
          <w:rFonts w:asciiTheme="minorHAnsi" w:hAnsiTheme="minorHAnsi" w:cstheme="minorHAnsi"/>
          <w:b w:val="0"/>
          <w:sz w:val="22"/>
          <w:szCs w:val="22"/>
        </w:rPr>
        <w:t xml:space="preserve">The panels </w:t>
      </w:r>
      <w:r w:rsidR="007C3CA0" w:rsidRPr="00340CCE">
        <w:rPr>
          <w:rFonts w:asciiTheme="minorHAnsi" w:hAnsiTheme="minorHAnsi" w:cstheme="minorHAnsi"/>
          <w:b w:val="0"/>
          <w:sz w:val="22"/>
          <w:szCs w:val="22"/>
        </w:rPr>
        <w:t>shall</w:t>
      </w:r>
      <w:r w:rsidRPr="00340CCE">
        <w:rPr>
          <w:rFonts w:asciiTheme="minorHAnsi" w:hAnsiTheme="minorHAnsi" w:cstheme="minorHAnsi"/>
          <w:b w:val="0"/>
          <w:sz w:val="22"/>
          <w:szCs w:val="22"/>
        </w:rPr>
        <w:t xml:space="preserve"> be of limited size</w:t>
      </w:r>
      <w:r w:rsidR="00AC536E" w:rsidRPr="00340CCE">
        <w:rPr>
          <w:rFonts w:asciiTheme="minorHAnsi" w:hAnsiTheme="minorHAnsi" w:cstheme="minorHAnsi"/>
          <w:b w:val="0"/>
          <w:sz w:val="22"/>
          <w:szCs w:val="22"/>
        </w:rPr>
        <w:t xml:space="preserve"> </w:t>
      </w:r>
      <w:r w:rsidR="00A90661" w:rsidRPr="00340CCE">
        <w:rPr>
          <w:rFonts w:asciiTheme="minorHAnsi" w:hAnsiTheme="minorHAnsi" w:cstheme="minorHAnsi"/>
          <w:b w:val="0"/>
          <w:sz w:val="22"/>
          <w:szCs w:val="22"/>
        </w:rPr>
        <w:t>between</w:t>
      </w:r>
      <w:r w:rsidR="00AC536E" w:rsidRPr="00340CCE">
        <w:rPr>
          <w:rFonts w:asciiTheme="minorHAnsi" w:hAnsiTheme="minorHAnsi" w:cstheme="minorHAnsi"/>
          <w:b w:val="0"/>
          <w:sz w:val="22"/>
          <w:szCs w:val="22"/>
        </w:rPr>
        <w:t xml:space="preserve"> 11 to 14 inch in diagonal</w:t>
      </w:r>
      <w:r w:rsidR="00C4309E" w:rsidRPr="00340CCE">
        <w:rPr>
          <w:rFonts w:asciiTheme="minorHAnsi" w:hAnsiTheme="minorHAnsi" w:cstheme="minorHAnsi"/>
          <w:b w:val="0"/>
          <w:sz w:val="22"/>
          <w:szCs w:val="22"/>
        </w:rPr>
        <w:t xml:space="preserve"> and shall be identical in all positions</w:t>
      </w:r>
      <w:r w:rsidRPr="00340CCE">
        <w:rPr>
          <w:rFonts w:asciiTheme="minorHAnsi" w:hAnsiTheme="minorHAnsi" w:cstheme="minorHAnsi"/>
          <w:b w:val="0"/>
          <w:sz w:val="22"/>
          <w:szCs w:val="22"/>
        </w:rPr>
        <w:t>.</w:t>
      </w:r>
    </w:p>
    <w:p w14:paraId="2DF3225A" w14:textId="77777777" w:rsidR="00FD5961" w:rsidRPr="00340CCE" w:rsidRDefault="00FD5961" w:rsidP="00325D54">
      <w:pPr>
        <w:pStyle w:val="Style1"/>
        <w:numPr>
          <w:ilvl w:val="3"/>
          <w:numId w:val="1"/>
        </w:numPr>
        <w:spacing w:before="120" w:after="120"/>
        <w:ind w:left="1559" w:hanging="1134"/>
        <w:jc w:val="both"/>
        <w:rPr>
          <w:rFonts w:cstheme="minorHAnsi"/>
          <w:bCs w:val="0"/>
        </w:rPr>
      </w:pPr>
      <w:r w:rsidRPr="00340CCE">
        <w:rPr>
          <w:rFonts w:asciiTheme="minorHAnsi" w:hAnsiTheme="minorHAnsi" w:cstheme="minorHAnsi"/>
          <w:b w:val="0"/>
          <w:sz w:val="22"/>
          <w:szCs w:val="22"/>
        </w:rPr>
        <w:t>All operational functions shall be easily</w:t>
      </w:r>
      <w:r w:rsidR="00634955"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accessed.</w:t>
      </w:r>
    </w:p>
    <w:p w14:paraId="637995DC" w14:textId="15C50F5B" w:rsidR="00FD5961" w:rsidRPr="00340CCE" w:rsidRDefault="00FD5961" w:rsidP="00325D54">
      <w:pPr>
        <w:pStyle w:val="Style1"/>
        <w:numPr>
          <w:ilvl w:val="3"/>
          <w:numId w:val="1"/>
        </w:numPr>
        <w:spacing w:before="120" w:after="120"/>
        <w:ind w:left="1559" w:hanging="1134"/>
        <w:jc w:val="both"/>
        <w:rPr>
          <w:rFonts w:cstheme="minorHAnsi"/>
          <w:bCs w:val="0"/>
        </w:rPr>
      </w:pPr>
      <w:r w:rsidRPr="00340CCE">
        <w:rPr>
          <w:rFonts w:asciiTheme="minorHAnsi" w:hAnsiTheme="minorHAnsi" w:cstheme="minorHAnsi"/>
          <w:b w:val="0"/>
          <w:sz w:val="22"/>
          <w:szCs w:val="22"/>
        </w:rPr>
        <w:t>The function keys shall be of solid</w:t>
      </w:r>
      <w:r w:rsidR="00C11CCC" w:rsidRPr="00340CCE">
        <w:rPr>
          <w:rFonts w:asciiTheme="minorHAnsi" w:hAnsiTheme="minorHAnsi" w:cstheme="minorHAnsi"/>
          <w:b w:val="0"/>
          <w:sz w:val="22"/>
          <w:szCs w:val="22"/>
        </w:rPr>
        <w:t>,</w:t>
      </w:r>
      <w:r w:rsidRPr="00340CCE">
        <w:rPr>
          <w:rFonts w:asciiTheme="minorHAnsi" w:hAnsiTheme="minorHAnsi" w:cstheme="minorHAnsi"/>
          <w:b w:val="0"/>
          <w:sz w:val="22"/>
          <w:szCs w:val="22"/>
        </w:rPr>
        <w:t xml:space="preserve"> and they shall be designed</w:t>
      </w:r>
      <w:r w:rsidR="00634955"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so that different functions are easily</w:t>
      </w:r>
      <w:r w:rsidR="00634955"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distinguishable.</w:t>
      </w:r>
    </w:p>
    <w:p w14:paraId="4A76F77B" w14:textId="5531981C" w:rsidR="00FD5961" w:rsidRPr="00340CCE" w:rsidRDefault="00FD5961" w:rsidP="00325D54">
      <w:pPr>
        <w:pStyle w:val="Style1"/>
        <w:numPr>
          <w:ilvl w:val="3"/>
          <w:numId w:val="1"/>
        </w:numPr>
        <w:spacing w:before="120" w:after="120"/>
        <w:ind w:left="1559" w:hanging="1134"/>
        <w:jc w:val="both"/>
        <w:rPr>
          <w:rFonts w:cstheme="minorHAnsi"/>
          <w:bCs w:val="0"/>
        </w:rPr>
      </w:pPr>
      <w:r w:rsidRPr="00340CCE">
        <w:rPr>
          <w:rFonts w:asciiTheme="minorHAnsi" w:hAnsiTheme="minorHAnsi" w:cstheme="minorHAnsi"/>
          <w:b w:val="0"/>
          <w:sz w:val="22"/>
          <w:szCs w:val="22"/>
        </w:rPr>
        <w:t>The key size shall be large enough to permit</w:t>
      </w:r>
      <w:r w:rsidR="00634955"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clear text</w:t>
      </w:r>
      <w:r w:rsidR="009870E5" w:rsidRPr="00340CCE">
        <w:rPr>
          <w:rFonts w:asciiTheme="minorHAnsi" w:hAnsiTheme="minorHAnsi" w:cstheme="minorHAnsi"/>
          <w:b w:val="0"/>
          <w:sz w:val="22"/>
          <w:szCs w:val="22"/>
        </w:rPr>
        <w:t>s</w:t>
      </w:r>
      <w:r w:rsidR="00C4309E" w:rsidRPr="00340CCE">
        <w:rPr>
          <w:rFonts w:asciiTheme="minorHAnsi" w:hAnsiTheme="minorHAnsi" w:cstheme="minorHAnsi"/>
          <w:b w:val="0"/>
          <w:sz w:val="22"/>
          <w:szCs w:val="22"/>
        </w:rPr>
        <w:t xml:space="preserve"> and shall be in size between </w:t>
      </w:r>
      <w:r w:rsidR="00D31078" w:rsidRPr="00340CCE">
        <w:rPr>
          <w:rFonts w:asciiTheme="minorHAnsi" w:hAnsiTheme="minorHAnsi" w:cstheme="minorHAnsi"/>
          <w:b w:val="0"/>
          <w:sz w:val="22"/>
          <w:szCs w:val="22"/>
        </w:rPr>
        <w:t xml:space="preserve">20x20 mm and </w:t>
      </w:r>
      <w:r w:rsidR="00C4309E" w:rsidRPr="00340CCE">
        <w:rPr>
          <w:rFonts w:asciiTheme="minorHAnsi" w:hAnsiTheme="minorHAnsi" w:cstheme="minorHAnsi"/>
          <w:b w:val="0"/>
          <w:sz w:val="22"/>
          <w:szCs w:val="22"/>
        </w:rPr>
        <w:t>3</w:t>
      </w:r>
      <w:r w:rsidR="00D31078" w:rsidRPr="00340CCE">
        <w:rPr>
          <w:rFonts w:asciiTheme="minorHAnsi" w:hAnsiTheme="minorHAnsi" w:cstheme="minorHAnsi"/>
          <w:b w:val="0"/>
          <w:sz w:val="22"/>
          <w:szCs w:val="22"/>
        </w:rPr>
        <w:t>0x30 mm</w:t>
      </w:r>
      <w:r w:rsidR="003A1F77" w:rsidRPr="00340CCE">
        <w:rPr>
          <w:rFonts w:asciiTheme="minorHAnsi" w:hAnsiTheme="minorHAnsi" w:cstheme="minorHAnsi"/>
          <w:b w:val="0"/>
          <w:sz w:val="22"/>
          <w:szCs w:val="22"/>
        </w:rPr>
        <w:t>.</w:t>
      </w:r>
    </w:p>
    <w:p w14:paraId="51010C5D" w14:textId="69744F6E" w:rsidR="00FD5961" w:rsidRPr="00340CCE" w:rsidRDefault="00FD5961" w:rsidP="00325D54">
      <w:pPr>
        <w:pStyle w:val="Style1"/>
        <w:numPr>
          <w:ilvl w:val="3"/>
          <w:numId w:val="1"/>
        </w:numPr>
        <w:spacing w:before="120" w:after="120"/>
        <w:ind w:left="1559" w:hanging="1134"/>
        <w:jc w:val="both"/>
        <w:rPr>
          <w:rFonts w:cstheme="minorHAnsi"/>
          <w:bCs w:val="0"/>
        </w:rPr>
      </w:pPr>
      <w:r w:rsidRPr="00340CCE">
        <w:rPr>
          <w:rFonts w:asciiTheme="minorHAnsi" w:hAnsiTheme="minorHAnsi" w:cstheme="minorHAnsi"/>
          <w:b w:val="0"/>
          <w:sz w:val="22"/>
          <w:szCs w:val="22"/>
        </w:rPr>
        <w:t>The pressure point shall be distinct and</w:t>
      </w:r>
      <w:r w:rsidR="00634955"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 xml:space="preserve">precise and shall give </w:t>
      </w:r>
      <w:r w:rsidR="00C11CCC" w:rsidRPr="00340CCE">
        <w:rPr>
          <w:rFonts w:asciiTheme="minorHAnsi" w:hAnsiTheme="minorHAnsi" w:cstheme="minorHAnsi"/>
          <w:b w:val="0"/>
          <w:sz w:val="22"/>
          <w:szCs w:val="22"/>
        </w:rPr>
        <w:t>good tactile feedback</w:t>
      </w:r>
      <w:r w:rsidRPr="00340CCE">
        <w:rPr>
          <w:rFonts w:asciiTheme="minorHAnsi" w:hAnsiTheme="minorHAnsi" w:cstheme="minorHAnsi"/>
          <w:b w:val="0"/>
          <w:sz w:val="22"/>
          <w:szCs w:val="22"/>
        </w:rPr>
        <w:t>.</w:t>
      </w:r>
    </w:p>
    <w:p w14:paraId="7C765EA2" w14:textId="77777777" w:rsidR="00FD5961" w:rsidRPr="00340CCE" w:rsidRDefault="0006379E" w:rsidP="00325D54">
      <w:pPr>
        <w:pStyle w:val="Style1"/>
        <w:numPr>
          <w:ilvl w:val="3"/>
          <w:numId w:val="1"/>
        </w:numPr>
        <w:spacing w:before="120" w:after="120"/>
        <w:ind w:left="1559" w:hanging="1134"/>
        <w:jc w:val="both"/>
        <w:rPr>
          <w:rFonts w:cstheme="minorHAnsi"/>
          <w:bCs w:val="0"/>
        </w:rPr>
      </w:pPr>
      <w:r w:rsidRPr="00340CCE">
        <w:rPr>
          <w:rFonts w:asciiTheme="minorHAnsi" w:hAnsiTheme="minorHAnsi" w:cstheme="minorHAnsi"/>
          <w:b w:val="0"/>
          <w:sz w:val="22"/>
          <w:szCs w:val="22"/>
        </w:rPr>
        <w:t>A</w:t>
      </w:r>
      <w:r w:rsidR="00FD5961" w:rsidRPr="00340CCE">
        <w:rPr>
          <w:rFonts w:asciiTheme="minorHAnsi" w:hAnsiTheme="minorHAnsi" w:cstheme="minorHAnsi"/>
          <w:b w:val="0"/>
          <w:sz w:val="22"/>
          <w:szCs w:val="22"/>
        </w:rPr>
        <w:t>ll telephone</w:t>
      </w:r>
      <w:r w:rsidR="00FA0B73"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 xml:space="preserve">DA, IDA and IC </w:t>
      </w:r>
      <w:r w:rsidR="00FD5961" w:rsidRPr="00340CCE">
        <w:rPr>
          <w:rFonts w:asciiTheme="minorHAnsi" w:hAnsiTheme="minorHAnsi" w:cstheme="minorHAnsi"/>
          <w:b w:val="0"/>
          <w:sz w:val="22"/>
          <w:szCs w:val="22"/>
        </w:rPr>
        <w:t>functions shall be integrated into one</w:t>
      </w:r>
      <w:r w:rsidR="00FA0B73" w:rsidRPr="00340CCE">
        <w:rPr>
          <w:rFonts w:asciiTheme="minorHAnsi" w:hAnsiTheme="minorHAnsi" w:cstheme="minorHAnsi"/>
          <w:b w:val="0"/>
          <w:sz w:val="22"/>
          <w:szCs w:val="22"/>
        </w:rPr>
        <w:t xml:space="preserve"> </w:t>
      </w:r>
      <w:r w:rsidR="00FD5961" w:rsidRPr="00340CCE">
        <w:rPr>
          <w:rFonts w:asciiTheme="minorHAnsi" w:hAnsiTheme="minorHAnsi" w:cstheme="minorHAnsi"/>
          <w:b w:val="0"/>
          <w:sz w:val="22"/>
          <w:szCs w:val="22"/>
        </w:rPr>
        <w:t>panel.</w:t>
      </w:r>
    </w:p>
    <w:p w14:paraId="64197704" w14:textId="77777777" w:rsidR="00FD5961" w:rsidRPr="00340CCE" w:rsidRDefault="00FD5961" w:rsidP="00325D54">
      <w:pPr>
        <w:pStyle w:val="Style1"/>
        <w:numPr>
          <w:ilvl w:val="3"/>
          <w:numId w:val="1"/>
        </w:numPr>
        <w:spacing w:before="120" w:after="120"/>
        <w:ind w:left="1559" w:hanging="1134"/>
        <w:jc w:val="both"/>
        <w:rPr>
          <w:rFonts w:cstheme="minorHAnsi"/>
          <w:bCs w:val="0"/>
        </w:rPr>
      </w:pPr>
      <w:r w:rsidRPr="00340CCE">
        <w:rPr>
          <w:rFonts w:asciiTheme="minorHAnsi" w:hAnsiTheme="minorHAnsi" w:cstheme="minorHAnsi"/>
          <w:b w:val="0"/>
          <w:sz w:val="22"/>
          <w:szCs w:val="22"/>
        </w:rPr>
        <w:t>Each telephone terminal and its DA key</w:t>
      </w:r>
      <w:r w:rsidR="00FA0B73"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 xml:space="preserve">allocation shall be agreed </w:t>
      </w:r>
      <w:r w:rsidR="008045F9" w:rsidRPr="00340CCE">
        <w:rPr>
          <w:rFonts w:asciiTheme="minorHAnsi" w:hAnsiTheme="minorHAnsi" w:cstheme="minorHAnsi"/>
          <w:b w:val="0"/>
          <w:sz w:val="22"/>
          <w:szCs w:val="22"/>
        </w:rPr>
        <w:t>in detailed functional specification.</w:t>
      </w:r>
    </w:p>
    <w:p w14:paraId="21558654" w14:textId="3828A907" w:rsidR="00FD5961" w:rsidRPr="00340CCE" w:rsidRDefault="00CC69DD" w:rsidP="00325D54">
      <w:pPr>
        <w:pStyle w:val="Style1"/>
        <w:numPr>
          <w:ilvl w:val="3"/>
          <w:numId w:val="1"/>
        </w:numPr>
        <w:spacing w:before="120" w:after="120"/>
        <w:ind w:left="1559" w:hanging="1134"/>
        <w:jc w:val="both"/>
        <w:rPr>
          <w:rFonts w:cstheme="minorHAnsi"/>
          <w:bCs w:val="0"/>
        </w:rPr>
      </w:pPr>
      <w:r w:rsidRPr="00340CCE">
        <w:rPr>
          <w:rFonts w:asciiTheme="minorHAnsi" w:hAnsiTheme="minorHAnsi" w:cstheme="minorHAnsi"/>
          <w:b w:val="0"/>
          <w:sz w:val="22"/>
          <w:szCs w:val="22"/>
        </w:rPr>
        <w:t xml:space="preserve">Indirect </w:t>
      </w:r>
      <w:r w:rsidR="009C0AF0" w:rsidRPr="00340CCE">
        <w:rPr>
          <w:rFonts w:asciiTheme="minorHAnsi" w:hAnsiTheme="minorHAnsi" w:cstheme="minorHAnsi"/>
          <w:b w:val="0"/>
          <w:sz w:val="22"/>
          <w:szCs w:val="22"/>
        </w:rPr>
        <w:t>A</w:t>
      </w:r>
      <w:r w:rsidRPr="00340CCE">
        <w:rPr>
          <w:rFonts w:asciiTheme="minorHAnsi" w:hAnsiTheme="minorHAnsi" w:cstheme="minorHAnsi"/>
          <w:b w:val="0"/>
          <w:sz w:val="22"/>
          <w:szCs w:val="22"/>
        </w:rPr>
        <w:t>ccess</w:t>
      </w:r>
      <w:r w:rsidR="00C01AB7" w:rsidRPr="00340CCE">
        <w:rPr>
          <w:rFonts w:asciiTheme="minorHAnsi" w:hAnsiTheme="minorHAnsi" w:cstheme="minorHAnsi"/>
          <w:b w:val="0"/>
          <w:sz w:val="22"/>
          <w:szCs w:val="22"/>
        </w:rPr>
        <w:t xml:space="preserve"> (IDA) and </w:t>
      </w:r>
      <w:r w:rsidR="00FD5961" w:rsidRPr="00340CCE">
        <w:rPr>
          <w:rFonts w:asciiTheme="minorHAnsi" w:hAnsiTheme="minorHAnsi" w:cstheme="minorHAnsi"/>
          <w:b w:val="0"/>
          <w:sz w:val="22"/>
          <w:szCs w:val="22"/>
        </w:rPr>
        <w:t xml:space="preserve">Common Control </w:t>
      </w:r>
      <w:r w:rsidR="00C01AB7" w:rsidRPr="00340CCE">
        <w:rPr>
          <w:rFonts w:asciiTheme="minorHAnsi" w:hAnsiTheme="minorHAnsi" w:cstheme="minorHAnsi"/>
          <w:b w:val="0"/>
          <w:sz w:val="22"/>
          <w:szCs w:val="22"/>
        </w:rPr>
        <w:t xml:space="preserve">(CC) </w:t>
      </w:r>
      <w:r w:rsidR="00DB5311" w:rsidRPr="00340CCE">
        <w:rPr>
          <w:rFonts w:asciiTheme="minorHAnsi" w:hAnsiTheme="minorHAnsi" w:cstheme="minorHAnsi"/>
          <w:b w:val="0"/>
          <w:sz w:val="22"/>
          <w:szCs w:val="22"/>
        </w:rPr>
        <w:t>f</w:t>
      </w:r>
      <w:r w:rsidR="00FD5961" w:rsidRPr="00340CCE">
        <w:rPr>
          <w:rFonts w:asciiTheme="minorHAnsi" w:hAnsiTheme="minorHAnsi" w:cstheme="minorHAnsi"/>
          <w:b w:val="0"/>
          <w:sz w:val="22"/>
          <w:szCs w:val="22"/>
        </w:rPr>
        <w:t>unction</w:t>
      </w:r>
      <w:r w:rsidR="00DB5311" w:rsidRPr="00340CCE">
        <w:rPr>
          <w:rFonts w:asciiTheme="minorHAnsi" w:hAnsiTheme="minorHAnsi" w:cstheme="minorHAnsi"/>
          <w:b w:val="0"/>
          <w:sz w:val="22"/>
          <w:szCs w:val="22"/>
        </w:rPr>
        <w:t xml:space="preserve"> shall be</w:t>
      </w:r>
      <w:r w:rsidR="00FD5961" w:rsidRPr="00340CCE">
        <w:rPr>
          <w:rFonts w:asciiTheme="minorHAnsi" w:hAnsiTheme="minorHAnsi" w:cstheme="minorHAnsi"/>
          <w:b w:val="0"/>
          <w:sz w:val="22"/>
          <w:szCs w:val="22"/>
        </w:rPr>
        <w:t xml:space="preserve"> part of the panel contains the basic</w:t>
      </w:r>
      <w:r w:rsidR="00FA0B73" w:rsidRPr="00340CCE">
        <w:rPr>
          <w:rFonts w:asciiTheme="minorHAnsi" w:hAnsiTheme="minorHAnsi" w:cstheme="minorHAnsi"/>
          <w:b w:val="0"/>
          <w:sz w:val="22"/>
          <w:szCs w:val="22"/>
        </w:rPr>
        <w:t xml:space="preserve"> </w:t>
      </w:r>
      <w:r w:rsidR="00FD5961" w:rsidRPr="00340CCE">
        <w:rPr>
          <w:rFonts w:asciiTheme="minorHAnsi" w:hAnsiTheme="minorHAnsi" w:cstheme="minorHAnsi"/>
          <w:b w:val="0"/>
          <w:sz w:val="22"/>
          <w:szCs w:val="22"/>
        </w:rPr>
        <w:t>element of the terminal. It shall handle</w:t>
      </w:r>
      <w:r w:rsidR="00FA0B73" w:rsidRPr="00340CCE">
        <w:rPr>
          <w:rFonts w:asciiTheme="minorHAnsi" w:hAnsiTheme="minorHAnsi" w:cstheme="minorHAnsi"/>
          <w:b w:val="0"/>
          <w:sz w:val="22"/>
          <w:szCs w:val="22"/>
        </w:rPr>
        <w:t xml:space="preserve"> </w:t>
      </w:r>
      <w:r w:rsidR="00FD5961" w:rsidRPr="00340CCE">
        <w:rPr>
          <w:rFonts w:asciiTheme="minorHAnsi" w:hAnsiTheme="minorHAnsi" w:cstheme="minorHAnsi"/>
          <w:b w:val="0"/>
          <w:sz w:val="22"/>
          <w:szCs w:val="22"/>
        </w:rPr>
        <w:t>indirect calls and integrate to some extent</w:t>
      </w:r>
      <w:r w:rsidR="00FA0B73" w:rsidRPr="00340CCE">
        <w:rPr>
          <w:rFonts w:asciiTheme="minorHAnsi" w:hAnsiTheme="minorHAnsi" w:cstheme="minorHAnsi"/>
          <w:b w:val="0"/>
          <w:sz w:val="22"/>
          <w:szCs w:val="22"/>
        </w:rPr>
        <w:t xml:space="preserve"> </w:t>
      </w:r>
      <w:r w:rsidR="00FD5961" w:rsidRPr="00340CCE">
        <w:rPr>
          <w:rFonts w:asciiTheme="minorHAnsi" w:hAnsiTheme="minorHAnsi" w:cstheme="minorHAnsi"/>
          <w:b w:val="0"/>
          <w:sz w:val="22"/>
          <w:szCs w:val="22"/>
        </w:rPr>
        <w:t>general control functions like volume</w:t>
      </w:r>
      <w:r w:rsidR="00FA0B73" w:rsidRPr="00340CCE">
        <w:rPr>
          <w:rFonts w:asciiTheme="minorHAnsi" w:hAnsiTheme="minorHAnsi" w:cstheme="minorHAnsi"/>
          <w:b w:val="0"/>
          <w:sz w:val="22"/>
          <w:szCs w:val="22"/>
        </w:rPr>
        <w:t xml:space="preserve"> </w:t>
      </w:r>
      <w:r w:rsidR="00FD5961" w:rsidRPr="00340CCE">
        <w:rPr>
          <w:rFonts w:asciiTheme="minorHAnsi" w:hAnsiTheme="minorHAnsi" w:cstheme="minorHAnsi"/>
          <w:b w:val="0"/>
          <w:sz w:val="22"/>
          <w:szCs w:val="22"/>
        </w:rPr>
        <w:t>control, conference, transfer, hold, etc.</w:t>
      </w:r>
    </w:p>
    <w:p w14:paraId="690EF7D7" w14:textId="34A49E44" w:rsidR="00FD5961" w:rsidRPr="00340CCE" w:rsidRDefault="00FD5961" w:rsidP="00325D54">
      <w:pPr>
        <w:pStyle w:val="Style1"/>
        <w:numPr>
          <w:ilvl w:val="3"/>
          <w:numId w:val="1"/>
        </w:numPr>
        <w:spacing w:before="120" w:after="120"/>
        <w:ind w:left="1559" w:hanging="1134"/>
        <w:jc w:val="both"/>
        <w:rPr>
          <w:rFonts w:cstheme="minorHAnsi"/>
          <w:bCs w:val="0"/>
        </w:rPr>
      </w:pPr>
      <w:r w:rsidRPr="00340CCE">
        <w:rPr>
          <w:rFonts w:asciiTheme="minorHAnsi" w:hAnsiTheme="minorHAnsi" w:cstheme="minorHAnsi"/>
          <w:b w:val="0"/>
          <w:sz w:val="22"/>
          <w:szCs w:val="22"/>
        </w:rPr>
        <w:t>All incoming calls for which no DA keys</w:t>
      </w:r>
      <w:r w:rsidR="00FA0B73"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are available at the position shall be</w:t>
      </w:r>
      <w:r w:rsidR="00FA0B73"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 xml:space="preserve">routed to the queue for at least to </w:t>
      </w:r>
      <w:r w:rsidR="00B07D79" w:rsidRPr="00340CCE">
        <w:rPr>
          <w:rFonts w:asciiTheme="minorHAnsi" w:hAnsiTheme="minorHAnsi" w:cstheme="minorHAnsi"/>
          <w:b w:val="0"/>
          <w:sz w:val="22"/>
          <w:szCs w:val="22"/>
        </w:rPr>
        <w:t>5</w:t>
      </w:r>
      <w:r w:rsidRPr="00340CCE">
        <w:rPr>
          <w:rFonts w:asciiTheme="minorHAnsi" w:hAnsiTheme="minorHAnsi" w:cstheme="minorHAnsi"/>
          <w:b w:val="0"/>
          <w:sz w:val="22"/>
          <w:szCs w:val="22"/>
        </w:rPr>
        <w:t xml:space="preserve"> calls.</w:t>
      </w:r>
    </w:p>
    <w:p w14:paraId="7E46DD33" w14:textId="77777777" w:rsidR="00FD5961" w:rsidRPr="00340CCE" w:rsidRDefault="00FD5961" w:rsidP="00325D54">
      <w:pPr>
        <w:pStyle w:val="Style1"/>
        <w:numPr>
          <w:ilvl w:val="3"/>
          <w:numId w:val="1"/>
        </w:numPr>
        <w:spacing w:before="120" w:after="120"/>
        <w:ind w:left="1559" w:hanging="1134"/>
        <w:jc w:val="both"/>
        <w:rPr>
          <w:rFonts w:cstheme="minorHAnsi"/>
          <w:bCs w:val="0"/>
        </w:rPr>
      </w:pPr>
      <w:r w:rsidRPr="00340CCE">
        <w:rPr>
          <w:rFonts w:asciiTheme="minorHAnsi" w:hAnsiTheme="minorHAnsi" w:cstheme="minorHAnsi"/>
          <w:b w:val="0"/>
          <w:sz w:val="22"/>
          <w:szCs w:val="22"/>
        </w:rPr>
        <w:t>The called position shall be free to</w:t>
      </w:r>
      <w:r w:rsidR="00FA0B73"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choose the sequence of acceptance.</w:t>
      </w:r>
    </w:p>
    <w:p w14:paraId="7FA0F585" w14:textId="3D20C6BC" w:rsidR="00FD5961" w:rsidRPr="00340CCE" w:rsidRDefault="00FD5961" w:rsidP="00325D54">
      <w:pPr>
        <w:pStyle w:val="Style1"/>
        <w:numPr>
          <w:ilvl w:val="3"/>
          <w:numId w:val="1"/>
        </w:numPr>
        <w:spacing w:before="120" w:after="120"/>
        <w:ind w:left="1559" w:hanging="1134"/>
        <w:jc w:val="both"/>
        <w:rPr>
          <w:rFonts w:cstheme="minorHAnsi"/>
          <w:bCs w:val="0"/>
        </w:rPr>
      </w:pPr>
      <w:r w:rsidRPr="00340CCE">
        <w:rPr>
          <w:rFonts w:asciiTheme="minorHAnsi" w:hAnsiTheme="minorHAnsi" w:cstheme="minorHAnsi"/>
          <w:b w:val="0"/>
          <w:sz w:val="22"/>
          <w:szCs w:val="22"/>
        </w:rPr>
        <w:lastRenderedPageBreak/>
        <w:t>The identity of the caller shall be</w:t>
      </w:r>
      <w:r w:rsidR="00FA0B73"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displayed.</w:t>
      </w:r>
    </w:p>
    <w:p w14:paraId="21595D69" w14:textId="5D9CABBF" w:rsidR="00042E14" w:rsidRPr="00340CCE" w:rsidRDefault="00042E14" w:rsidP="00325D54">
      <w:pPr>
        <w:pStyle w:val="Style1"/>
        <w:numPr>
          <w:ilvl w:val="3"/>
          <w:numId w:val="1"/>
        </w:numPr>
        <w:spacing w:before="120" w:after="120"/>
        <w:ind w:left="1559" w:hanging="1134"/>
        <w:jc w:val="both"/>
        <w:rPr>
          <w:rFonts w:cstheme="minorHAnsi"/>
          <w:bCs w:val="0"/>
        </w:rPr>
      </w:pPr>
      <w:r w:rsidRPr="00340CCE">
        <w:rPr>
          <w:rFonts w:asciiTheme="minorHAnsi" w:hAnsiTheme="minorHAnsi" w:cstheme="minorHAnsi"/>
          <w:b w:val="0"/>
          <w:sz w:val="22"/>
          <w:szCs w:val="22"/>
        </w:rPr>
        <w:t>All missed incoming calls shall be displayed with an identity of the caller.</w:t>
      </w:r>
    </w:p>
    <w:p w14:paraId="5CF7E33B" w14:textId="77777777" w:rsidR="00FD5961" w:rsidRPr="005A25CA" w:rsidRDefault="009C0AF0" w:rsidP="005A25CA">
      <w:pPr>
        <w:pStyle w:val="Style1"/>
        <w:numPr>
          <w:ilvl w:val="2"/>
          <w:numId w:val="1"/>
        </w:numPr>
        <w:ind w:left="1276" w:hanging="850"/>
        <w:jc w:val="both"/>
        <w:rPr>
          <w:rFonts w:asciiTheme="minorHAnsi" w:hAnsiTheme="minorHAnsi" w:cstheme="minorHAnsi"/>
          <w:bCs w:val="0"/>
          <w:sz w:val="22"/>
          <w:szCs w:val="22"/>
        </w:rPr>
      </w:pPr>
      <w:r w:rsidRPr="005A25CA">
        <w:rPr>
          <w:rFonts w:asciiTheme="minorHAnsi" w:hAnsiTheme="minorHAnsi" w:cstheme="minorHAnsi"/>
          <w:bCs w:val="0"/>
          <w:sz w:val="22"/>
          <w:szCs w:val="22"/>
        </w:rPr>
        <w:t>DA</w:t>
      </w:r>
      <w:r w:rsidR="00FD5961" w:rsidRPr="005A25CA">
        <w:rPr>
          <w:rFonts w:asciiTheme="minorHAnsi" w:hAnsiTheme="minorHAnsi" w:cstheme="minorHAnsi"/>
          <w:bCs w:val="0"/>
          <w:sz w:val="22"/>
          <w:szCs w:val="22"/>
        </w:rPr>
        <w:t>/Intercom</w:t>
      </w:r>
    </w:p>
    <w:p w14:paraId="2CD52846" w14:textId="37250D5A" w:rsidR="00FD5961" w:rsidRPr="00340CCE" w:rsidRDefault="00FD5961" w:rsidP="00325D54">
      <w:pPr>
        <w:pStyle w:val="Style1"/>
        <w:numPr>
          <w:ilvl w:val="3"/>
          <w:numId w:val="1"/>
        </w:numPr>
        <w:spacing w:before="120" w:after="120"/>
        <w:ind w:left="1559" w:hanging="1134"/>
        <w:jc w:val="both"/>
        <w:rPr>
          <w:rFonts w:cstheme="minorHAnsi"/>
        </w:rPr>
      </w:pPr>
      <w:r w:rsidRPr="00340CCE">
        <w:rPr>
          <w:rFonts w:asciiTheme="minorHAnsi" w:hAnsiTheme="minorHAnsi" w:cstheme="minorHAnsi"/>
          <w:b w:val="0"/>
          <w:sz w:val="22"/>
          <w:szCs w:val="22"/>
        </w:rPr>
        <w:t xml:space="preserve">For each </w:t>
      </w:r>
      <w:r w:rsidR="001644AD" w:rsidRPr="00340CCE">
        <w:rPr>
          <w:rFonts w:asciiTheme="minorHAnsi" w:hAnsiTheme="minorHAnsi" w:cstheme="minorHAnsi"/>
          <w:b w:val="0"/>
          <w:sz w:val="22"/>
          <w:szCs w:val="22"/>
        </w:rPr>
        <w:t>OWP</w:t>
      </w:r>
      <w:r w:rsidRPr="00340CCE">
        <w:rPr>
          <w:rFonts w:asciiTheme="minorHAnsi" w:hAnsiTheme="minorHAnsi" w:cstheme="minorHAnsi"/>
          <w:b w:val="0"/>
          <w:sz w:val="22"/>
          <w:szCs w:val="22"/>
        </w:rPr>
        <w:t>, a certain</w:t>
      </w:r>
      <w:r w:rsidR="00FA0B73"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number of opposite positions (internal or</w:t>
      </w:r>
      <w:r w:rsidR="00FA0B73"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remote) shall exist with which frequent</w:t>
      </w:r>
      <w:r w:rsidR="00FA0B73"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and urgent telephone communications are</w:t>
      </w:r>
      <w:r w:rsidR="00FA0B73"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 xml:space="preserve">necessary. </w:t>
      </w:r>
      <w:r w:rsidR="001644AD" w:rsidRPr="00340CCE">
        <w:rPr>
          <w:rFonts w:asciiTheme="minorHAnsi" w:hAnsiTheme="minorHAnsi" w:cstheme="minorHAnsi"/>
          <w:b w:val="0"/>
          <w:sz w:val="22"/>
          <w:szCs w:val="22"/>
        </w:rPr>
        <w:t>To</w:t>
      </w:r>
      <w:r w:rsidRPr="00340CCE">
        <w:rPr>
          <w:rFonts w:asciiTheme="minorHAnsi" w:hAnsiTheme="minorHAnsi" w:cstheme="minorHAnsi"/>
          <w:b w:val="0"/>
          <w:sz w:val="22"/>
          <w:szCs w:val="22"/>
        </w:rPr>
        <w:t xml:space="preserve"> facilitate access to</w:t>
      </w:r>
      <w:r w:rsidR="00FA0B73"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 xml:space="preserve">telephone and Intercom, the </w:t>
      </w:r>
      <w:r w:rsidR="009C0AF0" w:rsidRPr="00340CCE">
        <w:rPr>
          <w:rFonts w:asciiTheme="minorHAnsi" w:hAnsiTheme="minorHAnsi" w:cstheme="minorHAnsi"/>
          <w:b w:val="0"/>
          <w:sz w:val="22"/>
          <w:szCs w:val="22"/>
        </w:rPr>
        <w:t>DA</w:t>
      </w:r>
      <w:r w:rsidR="00FA0B73"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feature shall be required.</w:t>
      </w:r>
    </w:p>
    <w:p w14:paraId="5226D9D5" w14:textId="77777777" w:rsidR="00FD5961" w:rsidRPr="00340CCE" w:rsidRDefault="00FD5961" w:rsidP="00325D54">
      <w:pPr>
        <w:pStyle w:val="Style1"/>
        <w:numPr>
          <w:ilvl w:val="3"/>
          <w:numId w:val="1"/>
        </w:numPr>
        <w:spacing w:before="120" w:after="120"/>
        <w:ind w:left="1559" w:hanging="1134"/>
        <w:jc w:val="both"/>
        <w:rPr>
          <w:rFonts w:cstheme="minorHAnsi"/>
          <w:bCs w:val="0"/>
        </w:rPr>
      </w:pPr>
      <w:r w:rsidRPr="00340CCE">
        <w:rPr>
          <w:rFonts w:asciiTheme="minorHAnsi" w:hAnsiTheme="minorHAnsi" w:cstheme="minorHAnsi"/>
          <w:b w:val="0"/>
          <w:sz w:val="22"/>
          <w:szCs w:val="22"/>
        </w:rPr>
        <w:t>Each access facility shall consist of an</w:t>
      </w:r>
      <w:r w:rsidR="00FA0B73"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appropriate key with a display containing</w:t>
      </w:r>
      <w:r w:rsidR="00FA0B73"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 xml:space="preserve">two lines with </w:t>
      </w:r>
      <w:r w:rsidR="00D82944" w:rsidRPr="00340CCE">
        <w:rPr>
          <w:rFonts w:asciiTheme="minorHAnsi" w:hAnsiTheme="minorHAnsi" w:cstheme="minorHAnsi"/>
          <w:b w:val="0"/>
          <w:sz w:val="22"/>
          <w:szCs w:val="22"/>
        </w:rPr>
        <w:t xml:space="preserve">at least </w:t>
      </w:r>
      <w:r w:rsidRPr="00340CCE">
        <w:rPr>
          <w:rFonts w:asciiTheme="minorHAnsi" w:hAnsiTheme="minorHAnsi" w:cstheme="minorHAnsi"/>
          <w:b w:val="0"/>
          <w:sz w:val="22"/>
          <w:szCs w:val="22"/>
        </w:rPr>
        <w:t>5 characters each.</w:t>
      </w:r>
    </w:p>
    <w:p w14:paraId="377FB4F8" w14:textId="61D1F967" w:rsidR="00FD5961" w:rsidRPr="00340CCE" w:rsidRDefault="00FD5961" w:rsidP="00325D54">
      <w:pPr>
        <w:pStyle w:val="Style1"/>
        <w:numPr>
          <w:ilvl w:val="3"/>
          <w:numId w:val="1"/>
        </w:numPr>
        <w:spacing w:before="120" w:after="120"/>
        <w:ind w:left="1559" w:hanging="1134"/>
        <w:jc w:val="both"/>
        <w:rPr>
          <w:rFonts w:cstheme="minorHAnsi"/>
          <w:bCs w:val="0"/>
        </w:rPr>
      </w:pPr>
      <w:r w:rsidRPr="00340CCE">
        <w:rPr>
          <w:rFonts w:asciiTheme="minorHAnsi" w:hAnsiTheme="minorHAnsi" w:cstheme="minorHAnsi"/>
          <w:b w:val="0"/>
          <w:sz w:val="22"/>
          <w:szCs w:val="22"/>
        </w:rPr>
        <w:t xml:space="preserve">The character shall be </w:t>
      </w:r>
      <w:r w:rsidR="00C11CCC" w:rsidRPr="00340CCE">
        <w:rPr>
          <w:rFonts w:asciiTheme="minorHAnsi" w:hAnsiTheme="minorHAnsi" w:cstheme="minorHAnsi"/>
          <w:b w:val="0"/>
          <w:sz w:val="22"/>
          <w:szCs w:val="22"/>
        </w:rPr>
        <w:t>readable,</w:t>
      </w:r>
      <w:r w:rsidRPr="00340CCE">
        <w:rPr>
          <w:rFonts w:asciiTheme="minorHAnsi" w:hAnsiTheme="minorHAnsi" w:cstheme="minorHAnsi"/>
          <w:b w:val="0"/>
          <w:sz w:val="22"/>
          <w:szCs w:val="22"/>
        </w:rPr>
        <w:t xml:space="preserve"> and its</w:t>
      </w:r>
      <w:r w:rsidR="00FA0B73"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 xml:space="preserve">height shall be at least </w:t>
      </w:r>
      <w:r w:rsidR="008045F9" w:rsidRPr="00340CCE">
        <w:rPr>
          <w:rFonts w:asciiTheme="minorHAnsi" w:hAnsiTheme="minorHAnsi" w:cstheme="minorHAnsi"/>
          <w:b w:val="0"/>
          <w:sz w:val="22"/>
          <w:szCs w:val="22"/>
        </w:rPr>
        <w:t>3</w:t>
      </w:r>
      <w:r w:rsidRPr="00340CCE">
        <w:rPr>
          <w:rFonts w:asciiTheme="minorHAnsi" w:hAnsiTheme="minorHAnsi" w:cstheme="minorHAnsi"/>
          <w:b w:val="0"/>
          <w:sz w:val="22"/>
          <w:szCs w:val="22"/>
        </w:rPr>
        <w:t xml:space="preserve"> mm.</w:t>
      </w:r>
    </w:p>
    <w:p w14:paraId="394E59D9" w14:textId="77777777" w:rsidR="00FD5961" w:rsidRPr="00340CCE" w:rsidRDefault="00FD5961" w:rsidP="00325D54">
      <w:pPr>
        <w:pStyle w:val="Style1"/>
        <w:numPr>
          <w:ilvl w:val="3"/>
          <w:numId w:val="1"/>
        </w:numPr>
        <w:spacing w:before="120" w:after="120"/>
        <w:ind w:left="1559" w:hanging="1134"/>
        <w:jc w:val="both"/>
        <w:rPr>
          <w:rFonts w:cstheme="minorHAnsi"/>
          <w:bCs w:val="0"/>
        </w:rPr>
      </w:pPr>
      <w:r w:rsidRPr="00340CCE">
        <w:rPr>
          <w:rFonts w:asciiTheme="minorHAnsi" w:hAnsiTheme="minorHAnsi" w:cstheme="minorHAnsi"/>
          <w:b w:val="0"/>
          <w:sz w:val="22"/>
          <w:szCs w:val="22"/>
        </w:rPr>
        <w:t>To each access facility a telephone</w:t>
      </w:r>
      <w:r w:rsidR="00FA0B73"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address or an Intercom address shall be</w:t>
      </w:r>
      <w:r w:rsidR="00FA0B73"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attributed.</w:t>
      </w:r>
    </w:p>
    <w:p w14:paraId="0DD9A5D0" w14:textId="77777777" w:rsidR="00FD5961" w:rsidRPr="00340CCE" w:rsidRDefault="0052441B" w:rsidP="00325D54">
      <w:pPr>
        <w:pStyle w:val="Style1"/>
        <w:numPr>
          <w:ilvl w:val="3"/>
          <w:numId w:val="1"/>
        </w:numPr>
        <w:spacing w:before="120" w:after="120"/>
        <w:ind w:left="1559" w:hanging="1134"/>
        <w:jc w:val="both"/>
        <w:rPr>
          <w:rFonts w:cstheme="minorHAnsi"/>
          <w:bCs w:val="0"/>
        </w:rPr>
      </w:pPr>
      <w:r w:rsidRPr="00340CCE">
        <w:rPr>
          <w:rFonts w:asciiTheme="minorHAnsi" w:hAnsiTheme="minorHAnsi" w:cstheme="minorHAnsi"/>
          <w:b w:val="0"/>
          <w:sz w:val="22"/>
          <w:szCs w:val="22"/>
        </w:rPr>
        <w:t>S</w:t>
      </w:r>
      <w:r w:rsidR="00FD5961" w:rsidRPr="00340CCE">
        <w:rPr>
          <w:rFonts w:asciiTheme="minorHAnsi" w:hAnsiTheme="minorHAnsi" w:cstheme="minorHAnsi"/>
          <w:b w:val="0"/>
          <w:sz w:val="22"/>
          <w:szCs w:val="22"/>
        </w:rPr>
        <w:t>hall be possible to clearly</w:t>
      </w:r>
      <w:r w:rsidR="00FA0B73" w:rsidRPr="00340CCE">
        <w:rPr>
          <w:rFonts w:asciiTheme="minorHAnsi" w:hAnsiTheme="minorHAnsi" w:cstheme="minorHAnsi"/>
          <w:b w:val="0"/>
          <w:sz w:val="22"/>
          <w:szCs w:val="22"/>
        </w:rPr>
        <w:t xml:space="preserve"> </w:t>
      </w:r>
      <w:r w:rsidR="00FD5961" w:rsidRPr="00340CCE">
        <w:rPr>
          <w:rFonts w:asciiTheme="minorHAnsi" w:hAnsiTheme="minorHAnsi" w:cstheme="minorHAnsi"/>
          <w:b w:val="0"/>
          <w:sz w:val="22"/>
          <w:szCs w:val="22"/>
        </w:rPr>
        <w:t>distinguish between telephone and</w:t>
      </w:r>
      <w:r w:rsidR="00FA0B73" w:rsidRPr="00340CCE">
        <w:rPr>
          <w:rFonts w:asciiTheme="minorHAnsi" w:hAnsiTheme="minorHAnsi" w:cstheme="minorHAnsi"/>
          <w:b w:val="0"/>
          <w:sz w:val="22"/>
          <w:szCs w:val="22"/>
        </w:rPr>
        <w:t xml:space="preserve"> </w:t>
      </w:r>
      <w:r w:rsidR="00FD5961" w:rsidRPr="00340CCE">
        <w:rPr>
          <w:rFonts w:asciiTheme="minorHAnsi" w:hAnsiTheme="minorHAnsi" w:cstheme="minorHAnsi"/>
          <w:b w:val="0"/>
          <w:sz w:val="22"/>
          <w:szCs w:val="22"/>
        </w:rPr>
        <w:t>Intercom.</w:t>
      </w:r>
    </w:p>
    <w:p w14:paraId="71BAD714" w14:textId="77777777" w:rsidR="00FD5961" w:rsidRPr="00340CCE" w:rsidRDefault="00FD5961" w:rsidP="00325D54">
      <w:pPr>
        <w:pStyle w:val="Style1"/>
        <w:numPr>
          <w:ilvl w:val="3"/>
          <w:numId w:val="1"/>
        </w:numPr>
        <w:spacing w:before="120" w:after="120"/>
        <w:ind w:left="1559" w:hanging="1134"/>
        <w:jc w:val="both"/>
        <w:rPr>
          <w:rFonts w:cstheme="minorHAnsi"/>
          <w:bCs w:val="0"/>
        </w:rPr>
      </w:pPr>
      <w:r w:rsidRPr="00340CCE">
        <w:rPr>
          <w:rFonts w:asciiTheme="minorHAnsi" w:hAnsiTheme="minorHAnsi" w:cstheme="minorHAnsi"/>
          <w:b w:val="0"/>
          <w:sz w:val="22"/>
          <w:szCs w:val="22"/>
        </w:rPr>
        <w:t>Selection or deselection of an access</w:t>
      </w:r>
      <w:r w:rsidR="00FA0B73"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facility shall be activated by the action of</w:t>
      </w:r>
      <w:r w:rsidR="00FA0B73"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the allocated key.</w:t>
      </w:r>
    </w:p>
    <w:p w14:paraId="27DA1526" w14:textId="77777777" w:rsidR="00FD5961" w:rsidRPr="005A25CA" w:rsidRDefault="00FD5961" w:rsidP="005A25CA">
      <w:pPr>
        <w:pStyle w:val="Style1"/>
        <w:numPr>
          <w:ilvl w:val="2"/>
          <w:numId w:val="1"/>
        </w:numPr>
        <w:ind w:left="1276" w:hanging="850"/>
        <w:jc w:val="both"/>
        <w:rPr>
          <w:rFonts w:asciiTheme="minorHAnsi" w:hAnsiTheme="minorHAnsi" w:cstheme="minorHAnsi"/>
          <w:bCs w:val="0"/>
          <w:sz w:val="22"/>
          <w:szCs w:val="22"/>
        </w:rPr>
      </w:pPr>
      <w:r w:rsidRPr="005A25CA">
        <w:rPr>
          <w:rFonts w:asciiTheme="minorHAnsi" w:hAnsiTheme="minorHAnsi" w:cstheme="minorHAnsi"/>
          <w:bCs w:val="0"/>
          <w:sz w:val="22"/>
          <w:szCs w:val="22"/>
        </w:rPr>
        <w:t xml:space="preserve">Radio </w:t>
      </w:r>
      <w:r w:rsidR="00D813F9" w:rsidRPr="005A25CA">
        <w:rPr>
          <w:rFonts w:asciiTheme="minorHAnsi" w:hAnsiTheme="minorHAnsi" w:cstheme="minorHAnsi"/>
          <w:bCs w:val="0"/>
          <w:sz w:val="22"/>
          <w:szCs w:val="22"/>
        </w:rPr>
        <w:t>P</w:t>
      </w:r>
      <w:r w:rsidRPr="005A25CA">
        <w:rPr>
          <w:rFonts w:asciiTheme="minorHAnsi" w:hAnsiTheme="minorHAnsi" w:cstheme="minorHAnsi"/>
          <w:bCs w:val="0"/>
          <w:sz w:val="22"/>
          <w:szCs w:val="22"/>
        </w:rPr>
        <w:t>anel</w:t>
      </w:r>
    </w:p>
    <w:p w14:paraId="279E8EDB" w14:textId="6FCC6DAF" w:rsidR="00FD5961" w:rsidRPr="00340CCE" w:rsidRDefault="00FD5961" w:rsidP="00325D54">
      <w:pPr>
        <w:pStyle w:val="Style1"/>
        <w:numPr>
          <w:ilvl w:val="3"/>
          <w:numId w:val="1"/>
        </w:numPr>
        <w:spacing w:before="120" w:after="120"/>
        <w:ind w:left="1559" w:hanging="1134"/>
        <w:jc w:val="both"/>
        <w:rPr>
          <w:rFonts w:cstheme="minorHAnsi"/>
          <w:bCs w:val="0"/>
        </w:rPr>
      </w:pPr>
      <w:r w:rsidRPr="00340CCE">
        <w:rPr>
          <w:rFonts w:asciiTheme="minorHAnsi" w:hAnsiTheme="minorHAnsi" w:cstheme="minorHAnsi"/>
          <w:b w:val="0"/>
          <w:sz w:val="22"/>
          <w:szCs w:val="22"/>
        </w:rPr>
        <w:t xml:space="preserve">In the </w:t>
      </w:r>
      <w:r w:rsidR="003C4E66" w:rsidRPr="00340CCE">
        <w:rPr>
          <w:rFonts w:asciiTheme="minorHAnsi" w:hAnsiTheme="minorHAnsi" w:cstheme="minorHAnsi"/>
          <w:b w:val="0"/>
          <w:sz w:val="22"/>
          <w:szCs w:val="22"/>
        </w:rPr>
        <w:t>operator</w:t>
      </w:r>
      <w:r w:rsidRPr="00340CCE">
        <w:rPr>
          <w:rFonts w:asciiTheme="minorHAnsi" w:hAnsiTheme="minorHAnsi" w:cstheme="minorHAnsi"/>
          <w:b w:val="0"/>
          <w:sz w:val="22"/>
          <w:szCs w:val="22"/>
        </w:rPr>
        <w:t xml:space="preserve"> working positions all radio functions shall</w:t>
      </w:r>
      <w:r w:rsidR="00FA0B73"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 xml:space="preserve">be activated via one </w:t>
      </w:r>
      <w:r w:rsidR="003C4E66" w:rsidRPr="00340CCE">
        <w:rPr>
          <w:rFonts w:asciiTheme="minorHAnsi" w:hAnsiTheme="minorHAnsi" w:cstheme="minorHAnsi"/>
          <w:b w:val="0"/>
          <w:sz w:val="22"/>
          <w:szCs w:val="22"/>
        </w:rPr>
        <w:t xml:space="preserve">R/T </w:t>
      </w:r>
      <w:r w:rsidRPr="00340CCE">
        <w:rPr>
          <w:rFonts w:asciiTheme="minorHAnsi" w:hAnsiTheme="minorHAnsi" w:cstheme="minorHAnsi"/>
          <w:b w:val="0"/>
          <w:sz w:val="22"/>
          <w:szCs w:val="22"/>
        </w:rPr>
        <w:t>panel</w:t>
      </w:r>
      <w:r w:rsidR="003C4E66" w:rsidRPr="00340CCE">
        <w:rPr>
          <w:rFonts w:asciiTheme="minorHAnsi" w:hAnsiTheme="minorHAnsi" w:cstheme="minorHAnsi"/>
          <w:b w:val="0"/>
          <w:sz w:val="22"/>
          <w:szCs w:val="22"/>
        </w:rPr>
        <w:t>, which shall be integrated to OWP panel</w:t>
      </w:r>
      <w:r w:rsidRPr="00340CCE">
        <w:rPr>
          <w:rFonts w:asciiTheme="minorHAnsi" w:hAnsiTheme="minorHAnsi" w:cstheme="minorHAnsi"/>
          <w:b w:val="0"/>
          <w:sz w:val="22"/>
          <w:szCs w:val="22"/>
        </w:rPr>
        <w:t>.</w:t>
      </w:r>
    </w:p>
    <w:p w14:paraId="5E743735" w14:textId="23D7799C" w:rsidR="00FD5961" w:rsidRPr="00340CCE" w:rsidRDefault="00FD5961" w:rsidP="00325D54">
      <w:pPr>
        <w:pStyle w:val="Style1"/>
        <w:numPr>
          <w:ilvl w:val="3"/>
          <w:numId w:val="1"/>
        </w:numPr>
        <w:spacing w:before="120" w:after="120"/>
        <w:ind w:left="1559" w:hanging="1134"/>
        <w:jc w:val="both"/>
        <w:rPr>
          <w:rFonts w:cstheme="minorHAnsi"/>
        </w:rPr>
      </w:pPr>
      <w:r w:rsidRPr="00340CCE">
        <w:rPr>
          <w:rFonts w:asciiTheme="minorHAnsi" w:hAnsiTheme="minorHAnsi" w:cstheme="minorHAnsi"/>
          <w:b w:val="0"/>
          <w:sz w:val="22"/>
          <w:szCs w:val="22"/>
        </w:rPr>
        <w:t xml:space="preserve">It </w:t>
      </w:r>
      <w:r w:rsidR="007C3CA0" w:rsidRPr="00340CCE">
        <w:rPr>
          <w:rFonts w:asciiTheme="minorHAnsi" w:hAnsiTheme="minorHAnsi" w:cstheme="minorHAnsi"/>
          <w:b w:val="0"/>
          <w:sz w:val="22"/>
          <w:szCs w:val="22"/>
        </w:rPr>
        <w:t>shall</w:t>
      </w:r>
      <w:r w:rsidRPr="00340CCE">
        <w:rPr>
          <w:rFonts w:asciiTheme="minorHAnsi" w:hAnsiTheme="minorHAnsi" w:cstheme="minorHAnsi"/>
          <w:b w:val="0"/>
          <w:sz w:val="22"/>
          <w:szCs w:val="22"/>
        </w:rPr>
        <w:t xml:space="preserve"> enable access to at least </w:t>
      </w:r>
      <w:r w:rsidR="00CA7FB2" w:rsidRPr="00340CCE">
        <w:rPr>
          <w:rFonts w:asciiTheme="minorHAnsi" w:hAnsiTheme="minorHAnsi" w:cstheme="minorHAnsi"/>
          <w:b w:val="0"/>
          <w:sz w:val="22"/>
          <w:szCs w:val="22"/>
        </w:rPr>
        <w:t xml:space="preserve">8 </w:t>
      </w:r>
      <w:r w:rsidRPr="00340CCE">
        <w:rPr>
          <w:rFonts w:asciiTheme="minorHAnsi" w:hAnsiTheme="minorHAnsi" w:cstheme="minorHAnsi"/>
          <w:b w:val="0"/>
          <w:sz w:val="22"/>
          <w:szCs w:val="22"/>
        </w:rPr>
        <w:t>radio</w:t>
      </w:r>
      <w:r w:rsidR="00FA0B73"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channels for transmission and reception</w:t>
      </w:r>
      <w:r w:rsidR="00FA0B73"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by way of loudspeaker or headset</w:t>
      </w:r>
      <w:r w:rsidR="00CA7FB2" w:rsidRPr="00340CCE">
        <w:rPr>
          <w:rFonts w:asciiTheme="minorHAnsi" w:hAnsiTheme="minorHAnsi" w:cstheme="minorHAnsi"/>
          <w:b w:val="0"/>
          <w:sz w:val="22"/>
          <w:szCs w:val="22"/>
        </w:rPr>
        <w:t>, or handset</w:t>
      </w:r>
      <w:r w:rsidR="00E87D6C" w:rsidRPr="00340CCE">
        <w:rPr>
          <w:rFonts w:asciiTheme="minorHAnsi" w:hAnsiTheme="minorHAnsi" w:cstheme="minorHAnsi"/>
          <w:b w:val="0"/>
          <w:sz w:val="22"/>
          <w:szCs w:val="22"/>
        </w:rPr>
        <w:t>, or to all these devices simultaneously</w:t>
      </w:r>
      <w:r w:rsidRPr="00340CCE">
        <w:rPr>
          <w:rFonts w:asciiTheme="minorHAnsi" w:hAnsiTheme="minorHAnsi" w:cstheme="minorHAnsi"/>
          <w:b w:val="0"/>
          <w:sz w:val="22"/>
          <w:szCs w:val="22"/>
        </w:rPr>
        <w:t>.</w:t>
      </w:r>
    </w:p>
    <w:p w14:paraId="2B76DB86" w14:textId="586161E6" w:rsidR="00FD5961" w:rsidRPr="00340CCE" w:rsidRDefault="00FD5961" w:rsidP="00325D54">
      <w:pPr>
        <w:pStyle w:val="Style1"/>
        <w:numPr>
          <w:ilvl w:val="3"/>
          <w:numId w:val="1"/>
        </w:numPr>
        <w:spacing w:before="120" w:after="120"/>
        <w:ind w:left="1559" w:hanging="1134"/>
        <w:jc w:val="both"/>
        <w:rPr>
          <w:rFonts w:cstheme="minorHAnsi"/>
        </w:rPr>
      </w:pPr>
      <w:r w:rsidRPr="00340CCE">
        <w:rPr>
          <w:rFonts w:asciiTheme="minorHAnsi" w:hAnsiTheme="minorHAnsi" w:cstheme="minorHAnsi"/>
          <w:b w:val="0"/>
          <w:sz w:val="22"/>
          <w:szCs w:val="22"/>
        </w:rPr>
        <w:t>The radio channels assigned to a working</w:t>
      </w:r>
      <w:r w:rsidR="00FA0B73"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 xml:space="preserve">position shall be </w:t>
      </w:r>
      <w:r w:rsidR="0078389E" w:rsidRPr="00340CCE">
        <w:rPr>
          <w:rFonts w:asciiTheme="minorHAnsi" w:hAnsiTheme="minorHAnsi" w:cstheme="minorHAnsi"/>
          <w:b w:val="0"/>
          <w:sz w:val="22"/>
          <w:szCs w:val="22"/>
        </w:rPr>
        <w:t>configur</w:t>
      </w:r>
      <w:r w:rsidRPr="00340CCE">
        <w:rPr>
          <w:rFonts w:asciiTheme="minorHAnsi" w:hAnsiTheme="minorHAnsi" w:cstheme="minorHAnsi"/>
          <w:b w:val="0"/>
          <w:sz w:val="22"/>
          <w:szCs w:val="22"/>
        </w:rPr>
        <w:t>able from any</w:t>
      </w:r>
      <w:r w:rsidR="00FA0B73"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one of the Technical Control Terminals.</w:t>
      </w:r>
    </w:p>
    <w:p w14:paraId="09D07368" w14:textId="0E2E44B8" w:rsidR="00FD5961" w:rsidRPr="00340CCE" w:rsidRDefault="00FD5961" w:rsidP="00325D54">
      <w:pPr>
        <w:pStyle w:val="Style1"/>
        <w:numPr>
          <w:ilvl w:val="3"/>
          <w:numId w:val="1"/>
        </w:numPr>
        <w:spacing w:before="120" w:after="120"/>
        <w:ind w:left="1559" w:hanging="1134"/>
        <w:jc w:val="both"/>
        <w:rPr>
          <w:rFonts w:cstheme="minorHAnsi"/>
        </w:rPr>
      </w:pPr>
      <w:r w:rsidRPr="00340CCE">
        <w:rPr>
          <w:rFonts w:asciiTheme="minorHAnsi" w:hAnsiTheme="minorHAnsi" w:cstheme="minorHAnsi"/>
          <w:b w:val="0"/>
          <w:sz w:val="22"/>
          <w:szCs w:val="22"/>
        </w:rPr>
        <w:t>Reconfiguration of the assigned channels</w:t>
      </w:r>
      <w:r w:rsidR="00F70F64"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for each position</w:t>
      </w:r>
      <w:r w:rsidR="00F70F64"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shall also be possible from these control</w:t>
      </w:r>
      <w:r w:rsidR="00F70F64"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terminals.</w:t>
      </w:r>
    </w:p>
    <w:p w14:paraId="1CE81A73" w14:textId="5C543B61" w:rsidR="00FD5961" w:rsidRPr="00340CCE" w:rsidRDefault="00FD5961" w:rsidP="00325D54">
      <w:pPr>
        <w:pStyle w:val="Style1"/>
        <w:numPr>
          <w:ilvl w:val="3"/>
          <w:numId w:val="1"/>
        </w:numPr>
        <w:spacing w:before="120" w:after="120"/>
        <w:ind w:left="1559" w:hanging="1134"/>
        <w:jc w:val="both"/>
        <w:rPr>
          <w:rFonts w:cstheme="minorHAnsi"/>
        </w:rPr>
      </w:pPr>
      <w:r w:rsidRPr="00340CCE">
        <w:rPr>
          <w:rFonts w:asciiTheme="minorHAnsi" w:hAnsiTheme="minorHAnsi" w:cstheme="minorHAnsi"/>
          <w:b w:val="0"/>
          <w:sz w:val="22"/>
          <w:szCs w:val="22"/>
        </w:rPr>
        <w:t>The frequency allocated to a radio</w:t>
      </w:r>
      <w:r w:rsidR="00F70F64"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channel shall be indicated with 6</w:t>
      </w:r>
      <w:r w:rsidR="00F70F64"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characters plus decimal point (e.g.</w:t>
      </w:r>
      <w:r w:rsidR="00F70F64" w:rsidRPr="00340CCE">
        <w:rPr>
          <w:rFonts w:asciiTheme="minorHAnsi" w:hAnsiTheme="minorHAnsi" w:cstheme="minorHAnsi"/>
          <w:b w:val="0"/>
          <w:sz w:val="22"/>
          <w:szCs w:val="22"/>
        </w:rPr>
        <w:t xml:space="preserve"> </w:t>
      </w:r>
      <w:r w:rsidR="00055041" w:rsidRPr="00340CCE">
        <w:rPr>
          <w:rFonts w:asciiTheme="minorHAnsi" w:hAnsiTheme="minorHAnsi" w:cstheme="minorHAnsi"/>
          <w:b w:val="0"/>
          <w:sz w:val="22"/>
          <w:szCs w:val="22"/>
        </w:rPr>
        <w:t>“</w:t>
      </w:r>
      <w:r w:rsidRPr="00340CCE">
        <w:rPr>
          <w:rFonts w:asciiTheme="minorHAnsi" w:hAnsiTheme="minorHAnsi" w:cstheme="minorHAnsi"/>
          <w:b w:val="0"/>
          <w:sz w:val="22"/>
          <w:szCs w:val="22"/>
        </w:rPr>
        <w:t>1</w:t>
      </w:r>
      <w:r w:rsidR="00803A35" w:rsidRPr="00340CCE">
        <w:rPr>
          <w:rFonts w:asciiTheme="minorHAnsi" w:hAnsiTheme="minorHAnsi" w:cstheme="minorHAnsi"/>
          <w:b w:val="0"/>
          <w:sz w:val="22"/>
          <w:szCs w:val="22"/>
        </w:rPr>
        <w:t>23</w:t>
      </w:r>
      <w:r w:rsidRPr="00340CCE">
        <w:rPr>
          <w:rFonts w:asciiTheme="minorHAnsi" w:hAnsiTheme="minorHAnsi" w:cstheme="minorHAnsi"/>
          <w:b w:val="0"/>
          <w:sz w:val="22"/>
          <w:szCs w:val="22"/>
        </w:rPr>
        <w:t>.</w:t>
      </w:r>
      <w:r w:rsidR="00803A35" w:rsidRPr="00340CCE">
        <w:rPr>
          <w:rFonts w:asciiTheme="minorHAnsi" w:hAnsiTheme="minorHAnsi" w:cstheme="minorHAnsi"/>
          <w:b w:val="0"/>
          <w:sz w:val="22"/>
          <w:szCs w:val="22"/>
        </w:rPr>
        <w:t>4</w:t>
      </w:r>
      <w:r w:rsidR="0078389E" w:rsidRPr="00340CCE">
        <w:rPr>
          <w:rFonts w:asciiTheme="minorHAnsi" w:hAnsiTheme="minorHAnsi" w:cstheme="minorHAnsi"/>
          <w:b w:val="0"/>
          <w:sz w:val="22"/>
          <w:szCs w:val="22"/>
        </w:rPr>
        <w:t>5</w:t>
      </w:r>
      <w:r w:rsidRPr="00340CCE">
        <w:rPr>
          <w:rFonts w:asciiTheme="minorHAnsi" w:hAnsiTheme="minorHAnsi" w:cstheme="minorHAnsi"/>
          <w:b w:val="0"/>
          <w:sz w:val="22"/>
          <w:szCs w:val="22"/>
        </w:rPr>
        <w:t>5</w:t>
      </w:r>
      <w:r w:rsidR="00055041" w:rsidRPr="00340CCE">
        <w:rPr>
          <w:rFonts w:asciiTheme="minorHAnsi" w:hAnsiTheme="minorHAnsi" w:cstheme="minorHAnsi"/>
          <w:b w:val="0"/>
          <w:sz w:val="22"/>
          <w:szCs w:val="22"/>
        </w:rPr>
        <w:t>”</w:t>
      </w:r>
      <w:r w:rsidRPr="00340CCE">
        <w:rPr>
          <w:rFonts w:asciiTheme="minorHAnsi" w:hAnsiTheme="minorHAnsi" w:cstheme="minorHAnsi"/>
          <w:b w:val="0"/>
          <w:sz w:val="22"/>
          <w:szCs w:val="22"/>
        </w:rPr>
        <w:t xml:space="preserve">) and the letter </w:t>
      </w:r>
      <w:r w:rsidR="0078389E" w:rsidRPr="00340CCE">
        <w:rPr>
          <w:rFonts w:asciiTheme="minorHAnsi" w:hAnsiTheme="minorHAnsi" w:cstheme="minorHAnsi"/>
          <w:b w:val="0"/>
          <w:sz w:val="22"/>
          <w:szCs w:val="22"/>
        </w:rPr>
        <w:t>“</w:t>
      </w:r>
      <w:r w:rsidR="00F6157F" w:rsidRPr="00340CCE">
        <w:rPr>
          <w:rFonts w:asciiTheme="minorHAnsi" w:hAnsiTheme="minorHAnsi" w:cstheme="minorHAnsi"/>
          <w:b w:val="0"/>
          <w:sz w:val="22"/>
          <w:szCs w:val="22"/>
        </w:rPr>
        <w:t>M</w:t>
      </w:r>
      <w:r w:rsidR="0078389E" w:rsidRPr="00340CCE">
        <w:rPr>
          <w:rFonts w:asciiTheme="minorHAnsi" w:hAnsiTheme="minorHAnsi" w:cstheme="minorHAnsi"/>
          <w:b w:val="0"/>
          <w:sz w:val="22"/>
          <w:szCs w:val="22"/>
        </w:rPr>
        <w:t>”</w:t>
      </w:r>
      <w:r w:rsidRPr="00340CCE">
        <w:rPr>
          <w:rFonts w:asciiTheme="minorHAnsi" w:hAnsiTheme="minorHAnsi" w:cstheme="minorHAnsi"/>
          <w:b w:val="0"/>
          <w:sz w:val="22"/>
          <w:szCs w:val="22"/>
        </w:rPr>
        <w:t xml:space="preserve"> that means</w:t>
      </w:r>
      <w:r w:rsidR="00F70F64" w:rsidRPr="00340CCE">
        <w:rPr>
          <w:rFonts w:asciiTheme="minorHAnsi" w:hAnsiTheme="minorHAnsi" w:cstheme="minorHAnsi"/>
          <w:b w:val="0"/>
          <w:sz w:val="22"/>
          <w:szCs w:val="22"/>
        </w:rPr>
        <w:t xml:space="preserve"> </w:t>
      </w:r>
      <w:r w:rsidR="0078389E" w:rsidRPr="00340CCE">
        <w:rPr>
          <w:rFonts w:asciiTheme="minorHAnsi" w:hAnsiTheme="minorHAnsi" w:cstheme="minorHAnsi"/>
          <w:b w:val="0"/>
          <w:sz w:val="22"/>
          <w:szCs w:val="22"/>
        </w:rPr>
        <w:t>main</w:t>
      </w:r>
      <w:r w:rsidRPr="00340CCE">
        <w:rPr>
          <w:rFonts w:asciiTheme="minorHAnsi" w:hAnsiTheme="minorHAnsi" w:cstheme="minorHAnsi"/>
          <w:b w:val="0"/>
          <w:sz w:val="22"/>
          <w:szCs w:val="22"/>
        </w:rPr>
        <w:t xml:space="preserve"> or </w:t>
      </w:r>
      <w:r w:rsidR="0078389E" w:rsidRPr="00340CCE">
        <w:rPr>
          <w:rFonts w:asciiTheme="minorHAnsi" w:hAnsiTheme="minorHAnsi" w:cstheme="minorHAnsi"/>
          <w:b w:val="0"/>
          <w:sz w:val="22"/>
          <w:szCs w:val="22"/>
        </w:rPr>
        <w:t>“</w:t>
      </w:r>
      <w:r w:rsidR="00F6157F" w:rsidRPr="00340CCE">
        <w:rPr>
          <w:rFonts w:asciiTheme="minorHAnsi" w:hAnsiTheme="minorHAnsi" w:cstheme="minorHAnsi"/>
          <w:b w:val="0"/>
          <w:sz w:val="22"/>
          <w:szCs w:val="22"/>
        </w:rPr>
        <w:t>S</w:t>
      </w:r>
      <w:r w:rsidR="0078389E" w:rsidRPr="00340CCE">
        <w:rPr>
          <w:rFonts w:asciiTheme="minorHAnsi" w:hAnsiTheme="minorHAnsi" w:cstheme="minorHAnsi"/>
          <w:b w:val="0"/>
          <w:sz w:val="22"/>
          <w:szCs w:val="22"/>
        </w:rPr>
        <w:t>”</w:t>
      </w:r>
      <w:r w:rsidRPr="00340CCE">
        <w:rPr>
          <w:rFonts w:asciiTheme="minorHAnsi" w:hAnsiTheme="minorHAnsi" w:cstheme="minorHAnsi"/>
          <w:b w:val="0"/>
          <w:sz w:val="22"/>
          <w:szCs w:val="22"/>
        </w:rPr>
        <w:t xml:space="preserve"> that means standby and any other letter indicates the</w:t>
      </w:r>
      <w:r w:rsidR="00F70F64"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station symbol.</w:t>
      </w:r>
    </w:p>
    <w:p w14:paraId="0F4B7410" w14:textId="77777777" w:rsidR="00FD5961" w:rsidRPr="00340CCE" w:rsidRDefault="00FD5961" w:rsidP="00325D54">
      <w:pPr>
        <w:pStyle w:val="Style1"/>
        <w:numPr>
          <w:ilvl w:val="3"/>
          <w:numId w:val="1"/>
        </w:numPr>
        <w:spacing w:before="120" w:after="120"/>
        <w:ind w:left="1559" w:hanging="1134"/>
        <w:jc w:val="both"/>
        <w:rPr>
          <w:rFonts w:cstheme="minorHAnsi"/>
        </w:rPr>
      </w:pPr>
      <w:r w:rsidRPr="00340CCE">
        <w:rPr>
          <w:rFonts w:asciiTheme="minorHAnsi" w:hAnsiTheme="minorHAnsi" w:cstheme="minorHAnsi"/>
          <w:b w:val="0"/>
          <w:sz w:val="22"/>
          <w:szCs w:val="22"/>
        </w:rPr>
        <w:t>This indication shall be present as soon</w:t>
      </w:r>
      <w:r w:rsidR="00F70F64"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as, and as long as the frequency is</w:t>
      </w:r>
      <w:r w:rsidR="00F70F64"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allocated to the particular radio channel.</w:t>
      </w:r>
    </w:p>
    <w:p w14:paraId="7259B876" w14:textId="77777777" w:rsidR="00FD5961" w:rsidRPr="00340CCE" w:rsidRDefault="00FD5961" w:rsidP="00325D54">
      <w:pPr>
        <w:pStyle w:val="Style1"/>
        <w:numPr>
          <w:ilvl w:val="3"/>
          <w:numId w:val="1"/>
        </w:numPr>
        <w:spacing w:before="120" w:after="120"/>
        <w:ind w:left="1559" w:hanging="1134"/>
        <w:jc w:val="both"/>
        <w:rPr>
          <w:rFonts w:cstheme="minorHAnsi"/>
        </w:rPr>
      </w:pPr>
      <w:r w:rsidRPr="00340CCE">
        <w:rPr>
          <w:rFonts w:asciiTheme="minorHAnsi" w:hAnsiTheme="minorHAnsi" w:cstheme="minorHAnsi"/>
          <w:b w:val="0"/>
          <w:sz w:val="22"/>
          <w:szCs w:val="22"/>
        </w:rPr>
        <w:t>Via an input action on the radio panel by</w:t>
      </w:r>
      <w:r w:rsidR="00F70F64"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pressing an appropriate key, the allocated</w:t>
      </w:r>
      <w:r w:rsidR="00F70F64"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radio channel shall be selectable for the</w:t>
      </w:r>
      <w:r w:rsidR="00F70F64"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monitoring of the reception (Rx mode).</w:t>
      </w:r>
    </w:p>
    <w:p w14:paraId="77068CC3" w14:textId="12683C3F" w:rsidR="00FD5961" w:rsidRPr="00340CCE" w:rsidRDefault="00FD5961" w:rsidP="00325D54">
      <w:pPr>
        <w:pStyle w:val="Style1"/>
        <w:numPr>
          <w:ilvl w:val="3"/>
          <w:numId w:val="1"/>
        </w:numPr>
        <w:spacing w:before="120" w:after="120"/>
        <w:ind w:left="1559" w:hanging="1134"/>
        <w:jc w:val="both"/>
        <w:rPr>
          <w:rFonts w:cstheme="minorHAnsi"/>
        </w:rPr>
      </w:pPr>
      <w:r w:rsidRPr="00340CCE">
        <w:rPr>
          <w:rFonts w:asciiTheme="minorHAnsi" w:hAnsiTheme="minorHAnsi" w:cstheme="minorHAnsi"/>
          <w:b w:val="0"/>
          <w:sz w:val="22"/>
          <w:szCs w:val="22"/>
        </w:rPr>
        <w:t>Any audio communication on this channel</w:t>
      </w:r>
      <w:r w:rsidR="00F70F64"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shall be routed to the operators</w:t>
      </w:r>
      <w:r w:rsidR="00905C45" w:rsidRPr="00340CCE">
        <w:rPr>
          <w:rFonts w:asciiTheme="minorHAnsi" w:hAnsiTheme="minorHAnsi" w:cstheme="minorHAnsi"/>
          <w:b w:val="0"/>
          <w:sz w:val="22"/>
          <w:szCs w:val="22"/>
        </w:rPr>
        <w:t>’</w:t>
      </w:r>
      <w:r w:rsidRPr="00340CCE">
        <w:rPr>
          <w:rFonts w:asciiTheme="minorHAnsi" w:hAnsiTheme="minorHAnsi" w:cstheme="minorHAnsi"/>
          <w:b w:val="0"/>
          <w:sz w:val="22"/>
          <w:szCs w:val="22"/>
        </w:rPr>
        <w:t xml:space="preserve"> headset</w:t>
      </w:r>
      <w:r w:rsidR="00CA7FB2" w:rsidRPr="00340CCE">
        <w:rPr>
          <w:rFonts w:asciiTheme="minorHAnsi" w:hAnsiTheme="minorHAnsi" w:cstheme="minorHAnsi"/>
          <w:b w:val="0"/>
          <w:sz w:val="22"/>
          <w:szCs w:val="22"/>
        </w:rPr>
        <w:t xml:space="preserve">, or handset </w:t>
      </w:r>
      <w:r w:rsidRPr="00340CCE">
        <w:rPr>
          <w:rFonts w:asciiTheme="minorHAnsi" w:hAnsiTheme="minorHAnsi" w:cstheme="minorHAnsi"/>
          <w:b w:val="0"/>
          <w:sz w:val="22"/>
          <w:szCs w:val="22"/>
        </w:rPr>
        <w:t>or to the loudspeaker according</w:t>
      </w:r>
      <w:r w:rsidR="00F70F64"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to the operator</w:t>
      </w:r>
      <w:r w:rsidR="00905C45" w:rsidRPr="00340CCE">
        <w:rPr>
          <w:rFonts w:asciiTheme="minorHAnsi" w:hAnsiTheme="minorHAnsi" w:cstheme="minorHAnsi"/>
          <w:b w:val="0"/>
          <w:sz w:val="22"/>
          <w:szCs w:val="22"/>
        </w:rPr>
        <w:t>’</w:t>
      </w:r>
      <w:r w:rsidRPr="00340CCE">
        <w:rPr>
          <w:rFonts w:asciiTheme="minorHAnsi" w:hAnsiTheme="minorHAnsi" w:cstheme="minorHAnsi"/>
          <w:b w:val="0"/>
          <w:sz w:val="22"/>
          <w:szCs w:val="22"/>
        </w:rPr>
        <w:t>s selection</w:t>
      </w:r>
      <w:r w:rsidR="00D640DD" w:rsidRPr="00340CCE">
        <w:rPr>
          <w:rFonts w:asciiTheme="minorHAnsi" w:hAnsiTheme="minorHAnsi" w:cstheme="minorHAnsi"/>
          <w:b w:val="0"/>
          <w:sz w:val="22"/>
          <w:szCs w:val="22"/>
        </w:rPr>
        <w:t xml:space="preserve"> or to all these devices</w:t>
      </w:r>
      <w:r w:rsidR="002A7F66" w:rsidRPr="00340CCE">
        <w:rPr>
          <w:rFonts w:asciiTheme="minorHAnsi" w:hAnsiTheme="minorHAnsi" w:cstheme="minorHAnsi"/>
          <w:b w:val="0"/>
          <w:sz w:val="22"/>
          <w:szCs w:val="22"/>
        </w:rPr>
        <w:t xml:space="preserve"> simultaneously</w:t>
      </w:r>
      <w:r w:rsidRPr="00340CCE">
        <w:rPr>
          <w:rFonts w:asciiTheme="minorHAnsi" w:hAnsiTheme="minorHAnsi" w:cstheme="minorHAnsi"/>
          <w:b w:val="0"/>
          <w:sz w:val="22"/>
          <w:szCs w:val="22"/>
        </w:rPr>
        <w:t>.</w:t>
      </w:r>
    </w:p>
    <w:p w14:paraId="51530575" w14:textId="77777777" w:rsidR="00FD5961" w:rsidRPr="00340CCE" w:rsidRDefault="00FD5961" w:rsidP="00325D54">
      <w:pPr>
        <w:pStyle w:val="Style1"/>
        <w:numPr>
          <w:ilvl w:val="3"/>
          <w:numId w:val="1"/>
        </w:numPr>
        <w:spacing w:before="120" w:after="120"/>
        <w:ind w:left="1559" w:hanging="1134"/>
        <w:jc w:val="both"/>
        <w:rPr>
          <w:rFonts w:cstheme="minorHAnsi"/>
        </w:rPr>
      </w:pPr>
      <w:r w:rsidRPr="00340CCE">
        <w:rPr>
          <w:rFonts w:asciiTheme="minorHAnsi" w:hAnsiTheme="minorHAnsi" w:cstheme="minorHAnsi"/>
          <w:b w:val="0"/>
          <w:sz w:val="22"/>
          <w:szCs w:val="22"/>
        </w:rPr>
        <w:t>This selection of a particular radio channel</w:t>
      </w:r>
      <w:r w:rsidR="00F70F64"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shall be indicated on the associated</w:t>
      </w:r>
      <w:r w:rsidR="00F70F64"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position and all other positions with</w:t>
      </w:r>
      <w:r w:rsidR="00F70F64"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access to the same radio channel as well.</w:t>
      </w:r>
    </w:p>
    <w:p w14:paraId="579B081F" w14:textId="151A61C0" w:rsidR="00FD5961" w:rsidRPr="00340CCE" w:rsidRDefault="00FD5961" w:rsidP="00325D54">
      <w:pPr>
        <w:pStyle w:val="Style1"/>
        <w:numPr>
          <w:ilvl w:val="3"/>
          <w:numId w:val="1"/>
        </w:numPr>
        <w:spacing w:before="120" w:after="120"/>
        <w:ind w:left="1559" w:hanging="1134"/>
        <w:jc w:val="both"/>
        <w:rPr>
          <w:rFonts w:cstheme="minorHAnsi"/>
          <w:bCs w:val="0"/>
        </w:rPr>
      </w:pPr>
      <w:r w:rsidRPr="00340CCE">
        <w:rPr>
          <w:rFonts w:asciiTheme="minorHAnsi" w:hAnsiTheme="minorHAnsi" w:cstheme="minorHAnsi"/>
          <w:b w:val="0"/>
          <w:sz w:val="22"/>
          <w:szCs w:val="22"/>
        </w:rPr>
        <w:t>The presence of a received</w:t>
      </w:r>
      <w:r w:rsidR="00F70F64" w:rsidRPr="00340CCE">
        <w:rPr>
          <w:rFonts w:asciiTheme="minorHAnsi" w:hAnsiTheme="minorHAnsi" w:cstheme="minorHAnsi"/>
          <w:b w:val="0"/>
          <w:sz w:val="22"/>
          <w:szCs w:val="22"/>
        </w:rPr>
        <w:t xml:space="preserve"> </w:t>
      </w:r>
      <w:r w:rsidR="004F326B" w:rsidRPr="00340CCE">
        <w:rPr>
          <w:rFonts w:asciiTheme="minorHAnsi" w:hAnsiTheme="minorHAnsi" w:cstheme="minorHAnsi"/>
          <w:b w:val="0"/>
          <w:sz w:val="22"/>
          <w:szCs w:val="22"/>
        </w:rPr>
        <w:t xml:space="preserve">A/G </w:t>
      </w:r>
      <w:r w:rsidRPr="00340CCE">
        <w:rPr>
          <w:rFonts w:asciiTheme="minorHAnsi" w:hAnsiTheme="minorHAnsi" w:cstheme="minorHAnsi"/>
          <w:b w:val="0"/>
          <w:sz w:val="22"/>
          <w:szCs w:val="22"/>
        </w:rPr>
        <w:t>communication shall be indicated</w:t>
      </w:r>
      <w:r w:rsidR="00CA7FB2" w:rsidRPr="00340CCE">
        <w:rPr>
          <w:rFonts w:asciiTheme="minorHAnsi" w:hAnsiTheme="minorHAnsi" w:cstheme="minorHAnsi"/>
          <w:b w:val="0"/>
          <w:sz w:val="22"/>
          <w:szCs w:val="22"/>
        </w:rPr>
        <w:t xml:space="preserve"> visually</w:t>
      </w:r>
      <w:r w:rsidR="000A158E" w:rsidRPr="00340CCE">
        <w:rPr>
          <w:rFonts w:asciiTheme="minorHAnsi" w:hAnsiTheme="minorHAnsi" w:cstheme="minorHAnsi"/>
          <w:b w:val="0"/>
          <w:sz w:val="22"/>
          <w:szCs w:val="22"/>
        </w:rPr>
        <w:t xml:space="preserve"> as squelch indication</w:t>
      </w:r>
      <w:r w:rsidRPr="00340CCE">
        <w:rPr>
          <w:rFonts w:asciiTheme="minorHAnsi" w:hAnsiTheme="minorHAnsi" w:cstheme="minorHAnsi"/>
          <w:b w:val="0"/>
          <w:sz w:val="22"/>
          <w:szCs w:val="22"/>
        </w:rPr>
        <w:t>.</w:t>
      </w:r>
    </w:p>
    <w:p w14:paraId="71937CAD" w14:textId="77777777" w:rsidR="00FD5961" w:rsidRPr="005A25CA" w:rsidRDefault="00FD5961" w:rsidP="005A25CA">
      <w:pPr>
        <w:pStyle w:val="Style1"/>
        <w:numPr>
          <w:ilvl w:val="2"/>
          <w:numId w:val="1"/>
        </w:numPr>
        <w:ind w:left="1276" w:hanging="850"/>
        <w:jc w:val="both"/>
        <w:rPr>
          <w:rFonts w:asciiTheme="minorHAnsi" w:hAnsiTheme="minorHAnsi" w:cstheme="minorHAnsi"/>
          <w:bCs w:val="0"/>
          <w:sz w:val="22"/>
          <w:szCs w:val="22"/>
        </w:rPr>
      </w:pPr>
      <w:r w:rsidRPr="005A25CA">
        <w:rPr>
          <w:rFonts w:asciiTheme="minorHAnsi" w:hAnsiTheme="minorHAnsi" w:cstheme="minorHAnsi"/>
          <w:bCs w:val="0"/>
          <w:sz w:val="22"/>
          <w:szCs w:val="22"/>
        </w:rPr>
        <w:t>Transmitter Activation (Traffic</w:t>
      </w:r>
      <w:r w:rsidR="00F70F64" w:rsidRPr="005A25CA">
        <w:rPr>
          <w:rFonts w:asciiTheme="minorHAnsi" w:hAnsiTheme="minorHAnsi" w:cstheme="minorHAnsi"/>
          <w:bCs w:val="0"/>
          <w:sz w:val="22"/>
          <w:szCs w:val="22"/>
        </w:rPr>
        <w:t xml:space="preserve"> </w:t>
      </w:r>
      <w:r w:rsidRPr="005A25CA">
        <w:rPr>
          <w:rFonts w:asciiTheme="minorHAnsi" w:hAnsiTheme="minorHAnsi" w:cstheme="minorHAnsi"/>
          <w:bCs w:val="0"/>
          <w:sz w:val="22"/>
          <w:szCs w:val="22"/>
        </w:rPr>
        <w:t>Mode)</w:t>
      </w:r>
    </w:p>
    <w:p w14:paraId="534BD2F3" w14:textId="23448190" w:rsidR="00FD5961" w:rsidRPr="00340CCE" w:rsidRDefault="00FD5961" w:rsidP="00325D54">
      <w:pPr>
        <w:pStyle w:val="Style1"/>
        <w:numPr>
          <w:ilvl w:val="3"/>
          <w:numId w:val="1"/>
        </w:numPr>
        <w:spacing w:before="120" w:after="120"/>
        <w:ind w:left="1559" w:hanging="1134"/>
        <w:jc w:val="both"/>
        <w:rPr>
          <w:rFonts w:cstheme="minorHAnsi"/>
        </w:rPr>
      </w:pPr>
      <w:r w:rsidRPr="00340CCE">
        <w:rPr>
          <w:rFonts w:asciiTheme="minorHAnsi" w:hAnsiTheme="minorHAnsi" w:cstheme="minorHAnsi"/>
          <w:b w:val="0"/>
          <w:sz w:val="22"/>
          <w:szCs w:val="22"/>
        </w:rPr>
        <w:t>This function enables access to the</w:t>
      </w:r>
      <w:r w:rsidR="00F70F64"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transmitter. The push-to-talk shall be</w:t>
      </w:r>
      <w:r w:rsidR="00F70F64"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authori</w:t>
      </w:r>
      <w:r w:rsidR="00E11D45" w:rsidRPr="00340CCE">
        <w:rPr>
          <w:rFonts w:asciiTheme="minorHAnsi" w:hAnsiTheme="minorHAnsi" w:cstheme="minorHAnsi"/>
          <w:b w:val="0"/>
          <w:sz w:val="22"/>
          <w:szCs w:val="22"/>
        </w:rPr>
        <w:t>s</w:t>
      </w:r>
      <w:r w:rsidRPr="00340CCE">
        <w:rPr>
          <w:rFonts w:asciiTheme="minorHAnsi" w:hAnsiTheme="minorHAnsi" w:cstheme="minorHAnsi"/>
          <w:b w:val="0"/>
          <w:sz w:val="22"/>
          <w:szCs w:val="22"/>
        </w:rPr>
        <w:t xml:space="preserve">ed for the </w:t>
      </w:r>
      <w:r w:rsidR="00351FD0" w:rsidRPr="00340CCE">
        <w:rPr>
          <w:rFonts w:asciiTheme="minorHAnsi" w:hAnsiTheme="minorHAnsi" w:cstheme="minorHAnsi"/>
          <w:b w:val="0"/>
          <w:sz w:val="22"/>
          <w:szCs w:val="22"/>
        </w:rPr>
        <w:t>radio</w:t>
      </w:r>
      <w:r w:rsidRPr="00340CCE">
        <w:rPr>
          <w:rFonts w:asciiTheme="minorHAnsi" w:hAnsiTheme="minorHAnsi" w:cstheme="minorHAnsi"/>
          <w:b w:val="0"/>
          <w:sz w:val="22"/>
          <w:szCs w:val="22"/>
        </w:rPr>
        <w:t xml:space="preserve"> channel.</w:t>
      </w:r>
      <w:r w:rsidR="00F70F64"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Before transmitting on a radio channel,</w:t>
      </w:r>
      <w:r w:rsidR="00F70F64"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 xml:space="preserve">this has to be selected in </w:t>
      </w:r>
      <w:r w:rsidR="00055041" w:rsidRPr="00340CCE">
        <w:rPr>
          <w:rFonts w:asciiTheme="minorHAnsi" w:hAnsiTheme="minorHAnsi" w:cstheme="minorHAnsi"/>
          <w:b w:val="0"/>
          <w:sz w:val="22"/>
          <w:szCs w:val="22"/>
        </w:rPr>
        <w:t>“</w:t>
      </w:r>
      <w:r w:rsidRPr="00340CCE">
        <w:rPr>
          <w:rFonts w:asciiTheme="minorHAnsi" w:hAnsiTheme="minorHAnsi" w:cstheme="minorHAnsi"/>
          <w:b w:val="0"/>
          <w:sz w:val="22"/>
          <w:szCs w:val="22"/>
        </w:rPr>
        <w:t>Traffic Mode</w:t>
      </w:r>
      <w:r w:rsidR="00055041" w:rsidRPr="00340CCE">
        <w:rPr>
          <w:rFonts w:asciiTheme="minorHAnsi" w:hAnsiTheme="minorHAnsi" w:cstheme="minorHAnsi"/>
          <w:b w:val="0"/>
          <w:sz w:val="22"/>
          <w:szCs w:val="22"/>
        </w:rPr>
        <w:t>”</w:t>
      </w:r>
      <w:r w:rsidRPr="00340CCE">
        <w:rPr>
          <w:rFonts w:asciiTheme="minorHAnsi" w:hAnsiTheme="minorHAnsi" w:cstheme="minorHAnsi"/>
          <w:b w:val="0"/>
          <w:sz w:val="22"/>
          <w:szCs w:val="22"/>
        </w:rPr>
        <w:t>.</w:t>
      </w:r>
    </w:p>
    <w:p w14:paraId="1EE88940" w14:textId="2B1129AD" w:rsidR="00FD5961" w:rsidRPr="00340CCE" w:rsidRDefault="00FD5961" w:rsidP="00325D54">
      <w:pPr>
        <w:pStyle w:val="Style1"/>
        <w:numPr>
          <w:ilvl w:val="3"/>
          <w:numId w:val="1"/>
        </w:numPr>
        <w:spacing w:before="120" w:after="120"/>
        <w:ind w:left="1559" w:hanging="1134"/>
        <w:jc w:val="both"/>
        <w:rPr>
          <w:rFonts w:cstheme="minorHAnsi"/>
        </w:rPr>
      </w:pPr>
      <w:r w:rsidRPr="00340CCE">
        <w:rPr>
          <w:rFonts w:asciiTheme="minorHAnsi" w:hAnsiTheme="minorHAnsi" w:cstheme="minorHAnsi"/>
          <w:b w:val="0"/>
          <w:sz w:val="22"/>
          <w:szCs w:val="22"/>
        </w:rPr>
        <w:lastRenderedPageBreak/>
        <w:t>When radio channels, more than one, are</w:t>
      </w:r>
      <w:r w:rsidR="00F70F64"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 xml:space="preserve">selected in </w:t>
      </w:r>
      <w:r w:rsidR="00055041" w:rsidRPr="00340CCE">
        <w:rPr>
          <w:rFonts w:asciiTheme="minorHAnsi" w:hAnsiTheme="minorHAnsi" w:cstheme="minorHAnsi"/>
          <w:b w:val="0"/>
          <w:sz w:val="22"/>
          <w:szCs w:val="22"/>
        </w:rPr>
        <w:t>“</w:t>
      </w:r>
      <w:r w:rsidRPr="00340CCE">
        <w:rPr>
          <w:rFonts w:asciiTheme="minorHAnsi" w:hAnsiTheme="minorHAnsi" w:cstheme="minorHAnsi"/>
          <w:b w:val="0"/>
          <w:sz w:val="22"/>
          <w:szCs w:val="22"/>
        </w:rPr>
        <w:t>Traffic Mode</w:t>
      </w:r>
      <w:r w:rsidR="00055041" w:rsidRPr="00340CCE">
        <w:rPr>
          <w:rFonts w:asciiTheme="minorHAnsi" w:hAnsiTheme="minorHAnsi" w:cstheme="minorHAnsi"/>
          <w:b w:val="0"/>
          <w:sz w:val="22"/>
          <w:szCs w:val="22"/>
        </w:rPr>
        <w:t>”</w:t>
      </w:r>
      <w:r w:rsidRPr="00340CCE">
        <w:rPr>
          <w:rFonts w:asciiTheme="minorHAnsi" w:hAnsiTheme="minorHAnsi" w:cstheme="minorHAnsi"/>
          <w:b w:val="0"/>
          <w:sz w:val="22"/>
          <w:szCs w:val="22"/>
        </w:rPr>
        <w:t>, the operator</w:t>
      </w:r>
      <w:r w:rsidR="00F70F64"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 xml:space="preserve">shall be able to transmit </w:t>
      </w:r>
      <w:r w:rsidR="00CA7FB2" w:rsidRPr="00340CCE">
        <w:rPr>
          <w:rFonts w:asciiTheme="minorHAnsi" w:hAnsiTheme="minorHAnsi" w:cstheme="minorHAnsi"/>
          <w:b w:val="0"/>
          <w:sz w:val="22"/>
          <w:szCs w:val="22"/>
        </w:rPr>
        <w:t>at</w:t>
      </w:r>
      <w:r w:rsidRPr="00340CCE">
        <w:rPr>
          <w:rFonts w:asciiTheme="minorHAnsi" w:hAnsiTheme="minorHAnsi" w:cstheme="minorHAnsi"/>
          <w:b w:val="0"/>
          <w:sz w:val="22"/>
          <w:szCs w:val="22"/>
        </w:rPr>
        <w:t xml:space="preserve"> the same time</w:t>
      </w:r>
      <w:r w:rsidR="00F70F64"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on all these channels by only pressing the</w:t>
      </w:r>
      <w:r w:rsidR="00F70F64"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PTT switch.</w:t>
      </w:r>
    </w:p>
    <w:p w14:paraId="59E60EFA" w14:textId="77777777" w:rsidR="00FD5961" w:rsidRPr="00340CCE" w:rsidRDefault="00FD5961" w:rsidP="00325D54">
      <w:pPr>
        <w:pStyle w:val="Style1"/>
        <w:numPr>
          <w:ilvl w:val="3"/>
          <w:numId w:val="1"/>
        </w:numPr>
        <w:spacing w:before="120" w:after="120"/>
        <w:ind w:left="1559" w:hanging="1134"/>
        <w:jc w:val="both"/>
        <w:rPr>
          <w:rFonts w:cstheme="minorHAnsi"/>
        </w:rPr>
      </w:pPr>
      <w:r w:rsidRPr="00340CCE">
        <w:rPr>
          <w:rFonts w:asciiTheme="minorHAnsi" w:hAnsiTheme="minorHAnsi" w:cstheme="minorHAnsi"/>
          <w:b w:val="0"/>
          <w:sz w:val="22"/>
          <w:szCs w:val="22"/>
        </w:rPr>
        <w:t>While the operator is pressing the PTT</w:t>
      </w:r>
      <w:r w:rsidR="00F70F64"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switch, the status of operating radio</w:t>
      </w:r>
      <w:r w:rsidR="00F70F64"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channels shall not be allowed to be</w:t>
      </w:r>
      <w:r w:rsidR="00F70F64"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 xml:space="preserve">modified. It </w:t>
      </w:r>
      <w:r w:rsidR="007C3CA0" w:rsidRPr="00340CCE">
        <w:rPr>
          <w:rFonts w:asciiTheme="minorHAnsi" w:hAnsiTheme="minorHAnsi" w:cstheme="minorHAnsi"/>
          <w:b w:val="0"/>
          <w:sz w:val="22"/>
          <w:szCs w:val="22"/>
        </w:rPr>
        <w:t>shall</w:t>
      </w:r>
      <w:r w:rsidRPr="00340CCE">
        <w:rPr>
          <w:rFonts w:asciiTheme="minorHAnsi" w:hAnsiTheme="minorHAnsi" w:cstheme="minorHAnsi"/>
          <w:b w:val="0"/>
          <w:sz w:val="22"/>
          <w:szCs w:val="22"/>
        </w:rPr>
        <w:t xml:space="preserve"> be allowed to deselect</w:t>
      </w:r>
      <w:r w:rsidR="00F70F64"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a radio channel while PTT is active.</w:t>
      </w:r>
    </w:p>
    <w:p w14:paraId="69D96588" w14:textId="34CED190" w:rsidR="00FD5961" w:rsidRPr="00340CCE" w:rsidRDefault="00FD5961" w:rsidP="00325D54">
      <w:pPr>
        <w:pStyle w:val="Style1"/>
        <w:numPr>
          <w:ilvl w:val="3"/>
          <w:numId w:val="1"/>
        </w:numPr>
        <w:spacing w:before="120" w:after="120"/>
        <w:ind w:left="1559" w:hanging="1134"/>
        <w:jc w:val="both"/>
        <w:rPr>
          <w:rFonts w:cstheme="minorHAnsi"/>
        </w:rPr>
      </w:pPr>
      <w:r w:rsidRPr="00340CCE">
        <w:rPr>
          <w:rFonts w:asciiTheme="minorHAnsi" w:hAnsiTheme="minorHAnsi" w:cstheme="minorHAnsi"/>
          <w:b w:val="0"/>
          <w:sz w:val="22"/>
          <w:szCs w:val="22"/>
        </w:rPr>
        <w:t>Transmitter activation shall only be</w:t>
      </w:r>
      <w:r w:rsidR="00F70F64"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possible if a headset or hand microphone</w:t>
      </w:r>
      <w:r w:rsidR="00F70F64" w:rsidRPr="00340CCE">
        <w:rPr>
          <w:rFonts w:asciiTheme="minorHAnsi" w:hAnsiTheme="minorHAnsi" w:cstheme="minorHAnsi"/>
          <w:b w:val="0"/>
          <w:sz w:val="22"/>
          <w:szCs w:val="22"/>
        </w:rPr>
        <w:t xml:space="preserve"> </w:t>
      </w:r>
      <w:r w:rsidR="005520DE" w:rsidRPr="00340CCE">
        <w:rPr>
          <w:rFonts w:asciiTheme="minorHAnsi" w:hAnsiTheme="minorHAnsi" w:cstheme="minorHAnsi"/>
          <w:b w:val="0"/>
          <w:sz w:val="22"/>
          <w:szCs w:val="22"/>
        </w:rPr>
        <w:t xml:space="preserve">or handset </w:t>
      </w:r>
      <w:r w:rsidRPr="00340CCE">
        <w:rPr>
          <w:rFonts w:asciiTheme="minorHAnsi" w:hAnsiTheme="minorHAnsi" w:cstheme="minorHAnsi"/>
          <w:b w:val="0"/>
          <w:sz w:val="22"/>
          <w:szCs w:val="22"/>
        </w:rPr>
        <w:t xml:space="preserve">is connected to the </w:t>
      </w:r>
      <w:r w:rsidR="00D22F7C" w:rsidRPr="00340CCE">
        <w:rPr>
          <w:rFonts w:asciiTheme="minorHAnsi" w:hAnsiTheme="minorHAnsi" w:cstheme="minorHAnsi"/>
          <w:b w:val="0"/>
          <w:sz w:val="22"/>
          <w:szCs w:val="22"/>
        </w:rPr>
        <w:t>working</w:t>
      </w:r>
      <w:r w:rsidR="00F70F64"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position.</w:t>
      </w:r>
    </w:p>
    <w:p w14:paraId="54191501" w14:textId="773A12A6" w:rsidR="00FD5961" w:rsidRPr="005A25CA" w:rsidRDefault="00FD5961" w:rsidP="005A25CA">
      <w:pPr>
        <w:pStyle w:val="Style1"/>
        <w:numPr>
          <w:ilvl w:val="2"/>
          <w:numId w:val="1"/>
        </w:numPr>
        <w:ind w:left="1276" w:hanging="850"/>
        <w:jc w:val="both"/>
        <w:rPr>
          <w:rFonts w:asciiTheme="minorHAnsi" w:hAnsiTheme="minorHAnsi" w:cstheme="minorHAnsi"/>
          <w:bCs w:val="0"/>
          <w:sz w:val="22"/>
          <w:szCs w:val="22"/>
        </w:rPr>
      </w:pPr>
      <w:r w:rsidRPr="005A25CA">
        <w:rPr>
          <w:rFonts w:asciiTheme="minorHAnsi" w:hAnsiTheme="minorHAnsi" w:cstheme="minorHAnsi"/>
          <w:bCs w:val="0"/>
          <w:sz w:val="22"/>
          <w:szCs w:val="22"/>
        </w:rPr>
        <w:t>Touc</w:t>
      </w:r>
      <w:r w:rsidR="0045791D" w:rsidRPr="005A25CA">
        <w:rPr>
          <w:rFonts w:asciiTheme="minorHAnsi" w:hAnsiTheme="minorHAnsi" w:cstheme="minorHAnsi"/>
          <w:bCs w:val="0"/>
          <w:sz w:val="22"/>
          <w:szCs w:val="22"/>
        </w:rPr>
        <w:t xml:space="preserve">h </w:t>
      </w:r>
      <w:r w:rsidR="00E53A31" w:rsidRPr="005A25CA">
        <w:rPr>
          <w:rFonts w:asciiTheme="minorHAnsi" w:hAnsiTheme="minorHAnsi" w:cstheme="minorHAnsi"/>
          <w:bCs w:val="0"/>
          <w:sz w:val="22"/>
          <w:szCs w:val="22"/>
        </w:rPr>
        <w:t>Sensitive Screen</w:t>
      </w:r>
    </w:p>
    <w:p w14:paraId="6147B834" w14:textId="51B6E875" w:rsidR="00FD5961" w:rsidRPr="00340CCE" w:rsidRDefault="00FD5961" w:rsidP="00325D54">
      <w:pPr>
        <w:pStyle w:val="Style1"/>
        <w:numPr>
          <w:ilvl w:val="3"/>
          <w:numId w:val="1"/>
        </w:numPr>
        <w:spacing w:before="120" w:after="120"/>
        <w:ind w:left="1559" w:hanging="1134"/>
        <w:jc w:val="both"/>
        <w:rPr>
          <w:rFonts w:cstheme="minorHAnsi"/>
        </w:rPr>
      </w:pPr>
      <w:r w:rsidRPr="00340CCE">
        <w:rPr>
          <w:rFonts w:asciiTheme="minorHAnsi" w:hAnsiTheme="minorHAnsi" w:cstheme="minorHAnsi"/>
          <w:b w:val="0"/>
          <w:sz w:val="22"/>
          <w:szCs w:val="22"/>
        </w:rPr>
        <w:t>The operator position sh</w:t>
      </w:r>
      <w:r w:rsidR="001819A4" w:rsidRPr="00340CCE">
        <w:rPr>
          <w:rFonts w:asciiTheme="minorHAnsi" w:hAnsiTheme="minorHAnsi" w:cstheme="minorHAnsi"/>
          <w:b w:val="0"/>
          <w:sz w:val="22"/>
          <w:szCs w:val="22"/>
        </w:rPr>
        <w:t>all</w:t>
      </w:r>
      <w:r w:rsidRPr="00340CCE">
        <w:rPr>
          <w:rFonts w:asciiTheme="minorHAnsi" w:hAnsiTheme="minorHAnsi" w:cstheme="minorHAnsi"/>
          <w:b w:val="0"/>
          <w:sz w:val="22"/>
          <w:szCs w:val="22"/>
        </w:rPr>
        <w:t xml:space="preserve"> be</w:t>
      </w:r>
      <w:r w:rsidR="00F70F64"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equipped with a touch-</w:t>
      </w:r>
      <w:r w:rsidR="00E53A31" w:rsidRPr="00340CCE">
        <w:rPr>
          <w:rFonts w:asciiTheme="minorHAnsi" w:hAnsiTheme="minorHAnsi" w:cstheme="minorHAnsi"/>
          <w:b w:val="0"/>
          <w:sz w:val="22"/>
          <w:szCs w:val="22"/>
        </w:rPr>
        <w:t>sensitive screen</w:t>
      </w:r>
      <w:r w:rsidRPr="00340CCE">
        <w:rPr>
          <w:rFonts w:asciiTheme="minorHAnsi" w:hAnsiTheme="minorHAnsi" w:cstheme="minorHAnsi"/>
          <w:b w:val="0"/>
          <w:sz w:val="22"/>
          <w:szCs w:val="22"/>
        </w:rPr>
        <w:t xml:space="preserve"> (T</w:t>
      </w:r>
      <w:r w:rsidR="00E53A31" w:rsidRPr="00340CCE">
        <w:rPr>
          <w:rFonts w:asciiTheme="minorHAnsi" w:hAnsiTheme="minorHAnsi" w:cstheme="minorHAnsi"/>
          <w:b w:val="0"/>
          <w:sz w:val="22"/>
          <w:szCs w:val="22"/>
        </w:rPr>
        <w:t>SS)</w:t>
      </w:r>
      <w:r w:rsidR="00B75B8E" w:rsidRPr="00340CCE">
        <w:rPr>
          <w:rFonts w:asciiTheme="minorHAnsi" w:hAnsiTheme="minorHAnsi" w:cstheme="minorHAnsi"/>
          <w:b w:val="0"/>
          <w:sz w:val="22"/>
          <w:szCs w:val="22"/>
        </w:rPr>
        <w:t>, where DA, I</w:t>
      </w:r>
      <w:r w:rsidR="00E03453" w:rsidRPr="00340CCE">
        <w:rPr>
          <w:rFonts w:asciiTheme="minorHAnsi" w:hAnsiTheme="minorHAnsi" w:cstheme="minorHAnsi"/>
          <w:b w:val="0"/>
          <w:sz w:val="22"/>
          <w:szCs w:val="22"/>
        </w:rPr>
        <w:t>D</w:t>
      </w:r>
      <w:r w:rsidR="00B75B8E" w:rsidRPr="00340CCE">
        <w:rPr>
          <w:rFonts w:asciiTheme="minorHAnsi" w:hAnsiTheme="minorHAnsi" w:cstheme="minorHAnsi"/>
          <w:b w:val="0"/>
          <w:sz w:val="22"/>
          <w:szCs w:val="22"/>
        </w:rPr>
        <w:t>A, I</w:t>
      </w:r>
      <w:r w:rsidR="00E03453" w:rsidRPr="00340CCE">
        <w:rPr>
          <w:rFonts w:asciiTheme="minorHAnsi" w:hAnsiTheme="minorHAnsi" w:cstheme="minorHAnsi"/>
          <w:b w:val="0"/>
          <w:sz w:val="22"/>
          <w:szCs w:val="22"/>
        </w:rPr>
        <w:t>C</w:t>
      </w:r>
      <w:r w:rsidR="00B75B8E" w:rsidRPr="00340CCE">
        <w:rPr>
          <w:rFonts w:asciiTheme="minorHAnsi" w:hAnsiTheme="minorHAnsi" w:cstheme="minorHAnsi"/>
          <w:b w:val="0"/>
          <w:sz w:val="22"/>
          <w:szCs w:val="22"/>
        </w:rPr>
        <w:t xml:space="preserve">, </w:t>
      </w:r>
      <w:r w:rsidR="00E03453" w:rsidRPr="00340CCE">
        <w:rPr>
          <w:rFonts w:asciiTheme="minorHAnsi" w:hAnsiTheme="minorHAnsi" w:cstheme="minorHAnsi"/>
          <w:b w:val="0"/>
          <w:sz w:val="22"/>
          <w:szCs w:val="22"/>
        </w:rPr>
        <w:t>R/T</w:t>
      </w:r>
      <w:r w:rsidR="00B75B8E" w:rsidRPr="00340CCE">
        <w:rPr>
          <w:rFonts w:asciiTheme="minorHAnsi" w:hAnsiTheme="minorHAnsi" w:cstheme="minorHAnsi"/>
          <w:b w:val="0"/>
          <w:sz w:val="22"/>
          <w:szCs w:val="22"/>
        </w:rPr>
        <w:t xml:space="preserve">, and </w:t>
      </w:r>
      <w:r w:rsidR="00E03453" w:rsidRPr="00340CCE">
        <w:rPr>
          <w:rFonts w:asciiTheme="minorHAnsi" w:hAnsiTheme="minorHAnsi" w:cstheme="minorHAnsi"/>
          <w:b w:val="0"/>
          <w:sz w:val="22"/>
          <w:szCs w:val="22"/>
        </w:rPr>
        <w:t>CC</w:t>
      </w:r>
      <w:r w:rsidR="00B75B8E" w:rsidRPr="00340CCE">
        <w:rPr>
          <w:rFonts w:asciiTheme="minorHAnsi" w:hAnsiTheme="minorHAnsi" w:cstheme="minorHAnsi"/>
          <w:b w:val="0"/>
          <w:sz w:val="22"/>
          <w:szCs w:val="22"/>
        </w:rPr>
        <w:t xml:space="preserve"> </w:t>
      </w:r>
      <w:r w:rsidR="00E03453" w:rsidRPr="00340CCE">
        <w:rPr>
          <w:rFonts w:asciiTheme="minorHAnsi" w:hAnsiTheme="minorHAnsi" w:cstheme="minorHAnsi"/>
          <w:b w:val="0"/>
          <w:sz w:val="22"/>
          <w:szCs w:val="22"/>
        </w:rPr>
        <w:t>facilities shall be implemented</w:t>
      </w:r>
      <w:r w:rsidR="00B75B8E" w:rsidRPr="00340CCE">
        <w:rPr>
          <w:rFonts w:asciiTheme="minorHAnsi" w:hAnsiTheme="minorHAnsi" w:cstheme="minorHAnsi"/>
          <w:b w:val="0"/>
          <w:sz w:val="22"/>
          <w:szCs w:val="22"/>
        </w:rPr>
        <w:t>.</w:t>
      </w:r>
    </w:p>
    <w:p w14:paraId="177291DD" w14:textId="71A8E408" w:rsidR="000B7FEB" w:rsidRPr="00340CCE" w:rsidRDefault="000B7FEB" w:rsidP="00325D54">
      <w:pPr>
        <w:pStyle w:val="Style1"/>
        <w:numPr>
          <w:ilvl w:val="3"/>
          <w:numId w:val="1"/>
        </w:numPr>
        <w:spacing w:before="120" w:after="120"/>
        <w:ind w:left="1559" w:hanging="1134"/>
        <w:jc w:val="both"/>
        <w:rPr>
          <w:rFonts w:cstheme="minorHAnsi"/>
        </w:rPr>
      </w:pPr>
      <w:r w:rsidRPr="00340CCE">
        <w:rPr>
          <w:rFonts w:asciiTheme="minorHAnsi" w:hAnsiTheme="minorHAnsi" w:cstheme="minorHAnsi"/>
          <w:b w:val="0"/>
          <w:sz w:val="22"/>
          <w:szCs w:val="22"/>
        </w:rPr>
        <w:t>The T</w:t>
      </w:r>
      <w:r w:rsidR="00E53A31" w:rsidRPr="00340CCE">
        <w:rPr>
          <w:rFonts w:asciiTheme="minorHAnsi" w:hAnsiTheme="minorHAnsi" w:cstheme="minorHAnsi"/>
          <w:b w:val="0"/>
          <w:sz w:val="22"/>
          <w:szCs w:val="22"/>
        </w:rPr>
        <w:t>SS</w:t>
      </w:r>
      <w:r w:rsidRPr="00340CCE">
        <w:rPr>
          <w:rFonts w:asciiTheme="minorHAnsi" w:hAnsiTheme="minorHAnsi" w:cstheme="minorHAnsi"/>
          <w:b w:val="0"/>
          <w:sz w:val="22"/>
          <w:szCs w:val="22"/>
        </w:rPr>
        <w:t xml:space="preserve"> shall have adjustable tilt to give the operator possibility to change viewing angle</w:t>
      </w:r>
      <w:r w:rsidR="008C6A77" w:rsidRPr="00340CCE">
        <w:rPr>
          <w:rFonts w:asciiTheme="minorHAnsi" w:hAnsiTheme="minorHAnsi" w:cstheme="minorHAnsi"/>
          <w:b w:val="0"/>
          <w:sz w:val="22"/>
          <w:szCs w:val="22"/>
        </w:rPr>
        <w:t xml:space="preserve"> for better view of the T</w:t>
      </w:r>
      <w:r w:rsidR="00E53A31" w:rsidRPr="00340CCE">
        <w:rPr>
          <w:rFonts w:asciiTheme="minorHAnsi" w:hAnsiTheme="minorHAnsi" w:cstheme="minorHAnsi"/>
          <w:b w:val="0"/>
          <w:sz w:val="22"/>
          <w:szCs w:val="22"/>
        </w:rPr>
        <w:t>SS</w:t>
      </w:r>
      <w:r w:rsidR="008C6A77" w:rsidRPr="00340CCE">
        <w:rPr>
          <w:rFonts w:asciiTheme="minorHAnsi" w:hAnsiTheme="minorHAnsi" w:cstheme="minorHAnsi"/>
          <w:b w:val="0"/>
          <w:sz w:val="22"/>
          <w:szCs w:val="22"/>
        </w:rPr>
        <w:t>.</w:t>
      </w:r>
    </w:p>
    <w:p w14:paraId="21527F23" w14:textId="79F680B7" w:rsidR="00FD5961" w:rsidRPr="00340CCE" w:rsidRDefault="00FD5961" w:rsidP="00325D54">
      <w:pPr>
        <w:pStyle w:val="Style1"/>
        <w:numPr>
          <w:ilvl w:val="3"/>
          <w:numId w:val="1"/>
        </w:numPr>
        <w:spacing w:before="120" w:after="120"/>
        <w:ind w:left="1559" w:hanging="1134"/>
        <w:jc w:val="both"/>
        <w:rPr>
          <w:rFonts w:cstheme="minorHAnsi"/>
        </w:rPr>
      </w:pPr>
      <w:r w:rsidRPr="00340CCE">
        <w:rPr>
          <w:rFonts w:asciiTheme="minorHAnsi" w:hAnsiTheme="minorHAnsi" w:cstheme="minorHAnsi"/>
          <w:b w:val="0"/>
          <w:sz w:val="22"/>
          <w:szCs w:val="22"/>
        </w:rPr>
        <w:t>The panel shall be adaptable to the</w:t>
      </w:r>
      <w:r w:rsidR="00F70F64"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operational requirements and each</w:t>
      </w:r>
      <w:r w:rsidR="00F70F64"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operator action on the input device</w:t>
      </w:r>
      <w:r w:rsidR="00F70F64" w:rsidRPr="00340CCE">
        <w:rPr>
          <w:rFonts w:asciiTheme="minorHAnsi" w:hAnsiTheme="minorHAnsi" w:cstheme="minorHAnsi"/>
          <w:b w:val="0"/>
          <w:sz w:val="22"/>
          <w:szCs w:val="22"/>
        </w:rPr>
        <w:t xml:space="preserve"> </w:t>
      </w:r>
      <w:r w:rsidR="007C3CA0" w:rsidRPr="00340CCE">
        <w:rPr>
          <w:rFonts w:asciiTheme="minorHAnsi" w:hAnsiTheme="minorHAnsi" w:cstheme="minorHAnsi"/>
          <w:b w:val="0"/>
          <w:sz w:val="22"/>
          <w:szCs w:val="22"/>
        </w:rPr>
        <w:t>shall</w:t>
      </w:r>
      <w:r w:rsidRPr="00340CCE">
        <w:rPr>
          <w:rFonts w:asciiTheme="minorHAnsi" w:hAnsiTheme="minorHAnsi" w:cstheme="minorHAnsi"/>
          <w:b w:val="0"/>
          <w:sz w:val="22"/>
          <w:szCs w:val="22"/>
        </w:rPr>
        <w:t xml:space="preserve"> produce a visual change to</w:t>
      </w:r>
      <w:r w:rsidR="00F70F64"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 xml:space="preserve">indicate that it has been </w:t>
      </w:r>
      <w:r w:rsidR="00B75B8E" w:rsidRPr="00340CCE">
        <w:rPr>
          <w:rFonts w:asciiTheme="minorHAnsi" w:hAnsiTheme="minorHAnsi" w:cstheme="minorHAnsi"/>
          <w:b w:val="0"/>
          <w:sz w:val="22"/>
          <w:szCs w:val="22"/>
        </w:rPr>
        <w:t>considered</w:t>
      </w:r>
      <w:r w:rsidRPr="00340CCE">
        <w:rPr>
          <w:rFonts w:asciiTheme="minorHAnsi" w:hAnsiTheme="minorHAnsi" w:cstheme="minorHAnsi"/>
          <w:b w:val="0"/>
          <w:sz w:val="22"/>
          <w:szCs w:val="22"/>
        </w:rPr>
        <w:t>.</w:t>
      </w:r>
    </w:p>
    <w:p w14:paraId="74E42FDD" w14:textId="77777777" w:rsidR="00FD5961" w:rsidRPr="00340CCE" w:rsidRDefault="00FD5961" w:rsidP="00325D54">
      <w:pPr>
        <w:pStyle w:val="Style1"/>
        <w:numPr>
          <w:ilvl w:val="3"/>
          <w:numId w:val="1"/>
        </w:numPr>
        <w:spacing w:before="120" w:after="120"/>
        <w:ind w:left="1559" w:hanging="1134"/>
        <w:jc w:val="both"/>
        <w:rPr>
          <w:rFonts w:cstheme="minorHAnsi"/>
        </w:rPr>
      </w:pPr>
      <w:r w:rsidRPr="00340CCE">
        <w:rPr>
          <w:rFonts w:asciiTheme="minorHAnsi" w:hAnsiTheme="minorHAnsi" w:cstheme="minorHAnsi"/>
          <w:b w:val="0"/>
          <w:sz w:val="22"/>
          <w:szCs w:val="22"/>
        </w:rPr>
        <w:t xml:space="preserve">This panel </w:t>
      </w:r>
      <w:r w:rsidR="007C3CA0" w:rsidRPr="00340CCE">
        <w:rPr>
          <w:rFonts w:asciiTheme="minorHAnsi" w:hAnsiTheme="minorHAnsi" w:cstheme="minorHAnsi"/>
          <w:b w:val="0"/>
          <w:sz w:val="22"/>
          <w:szCs w:val="22"/>
        </w:rPr>
        <w:t>shall</w:t>
      </w:r>
      <w:r w:rsidRPr="00340CCE">
        <w:rPr>
          <w:rFonts w:asciiTheme="minorHAnsi" w:hAnsiTheme="minorHAnsi" w:cstheme="minorHAnsi"/>
          <w:b w:val="0"/>
          <w:sz w:val="22"/>
          <w:szCs w:val="22"/>
        </w:rPr>
        <w:t xml:space="preserve"> give a clear indication</w:t>
      </w:r>
      <w:r w:rsidR="00F70F64"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of all the facilities selected by the operator</w:t>
      </w:r>
      <w:r w:rsidR="00F70F64"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and the status of channels and/or lines,</w:t>
      </w:r>
      <w:r w:rsidR="00F70F64"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 xml:space="preserve">i.e. </w:t>
      </w:r>
      <w:r w:rsidR="00055041" w:rsidRPr="00340CCE">
        <w:rPr>
          <w:rFonts w:asciiTheme="minorHAnsi" w:hAnsiTheme="minorHAnsi" w:cstheme="minorHAnsi"/>
          <w:b w:val="0"/>
          <w:sz w:val="22"/>
          <w:szCs w:val="22"/>
        </w:rPr>
        <w:t>“</w:t>
      </w:r>
      <w:r w:rsidRPr="00340CCE">
        <w:rPr>
          <w:rFonts w:asciiTheme="minorHAnsi" w:hAnsiTheme="minorHAnsi" w:cstheme="minorHAnsi"/>
          <w:b w:val="0"/>
          <w:sz w:val="22"/>
          <w:szCs w:val="22"/>
        </w:rPr>
        <w:t>busy state</w:t>
      </w:r>
      <w:r w:rsidR="00055041" w:rsidRPr="00340CCE">
        <w:rPr>
          <w:rFonts w:asciiTheme="minorHAnsi" w:hAnsiTheme="minorHAnsi" w:cstheme="minorHAnsi"/>
          <w:b w:val="0"/>
          <w:sz w:val="22"/>
          <w:szCs w:val="22"/>
        </w:rPr>
        <w:t>”</w:t>
      </w:r>
      <w:r w:rsidRPr="00340CCE">
        <w:rPr>
          <w:rFonts w:asciiTheme="minorHAnsi" w:hAnsiTheme="minorHAnsi" w:cstheme="minorHAnsi"/>
          <w:b w:val="0"/>
          <w:sz w:val="22"/>
          <w:szCs w:val="22"/>
        </w:rPr>
        <w:t xml:space="preserve">, </w:t>
      </w:r>
      <w:r w:rsidR="00055041" w:rsidRPr="00340CCE">
        <w:rPr>
          <w:rFonts w:asciiTheme="minorHAnsi" w:hAnsiTheme="minorHAnsi" w:cstheme="minorHAnsi"/>
          <w:b w:val="0"/>
          <w:sz w:val="22"/>
          <w:szCs w:val="22"/>
        </w:rPr>
        <w:t>“</w:t>
      </w:r>
      <w:r w:rsidRPr="00340CCE">
        <w:rPr>
          <w:rFonts w:asciiTheme="minorHAnsi" w:hAnsiTheme="minorHAnsi" w:cstheme="minorHAnsi"/>
          <w:b w:val="0"/>
          <w:sz w:val="22"/>
          <w:szCs w:val="22"/>
        </w:rPr>
        <w:t>transmit in progress</w:t>
      </w:r>
      <w:r w:rsidR="00055041" w:rsidRPr="00340CCE">
        <w:rPr>
          <w:rFonts w:asciiTheme="minorHAnsi" w:hAnsiTheme="minorHAnsi" w:cstheme="minorHAnsi"/>
          <w:b w:val="0"/>
          <w:sz w:val="22"/>
          <w:szCs w:val="22"/>
        </w:rPr>
        <w:t>”</w:t>
      </w:r>
      <w:r w:rsidRPr="00340CCE">
        <w:rPr>
          <w:rFonts w:asciiTheme="minorHAnsi" w:hAnsiTheme="minorHAnsi" w:cstheme="minorHAnsi"/>
          <w:b w:val="0"/>
          <w:sz w:val="22"/>
          <w:szCs w:val="22"/>
        </w:rPr>
        <w:t>,</w:t>
      </w:r>
      <w:r w:rsidR="00F70F64" w:rsidRPr="00340CCE">
        <w:rPr>
          <w:rFonts w:asciiTheme="minorHAnsi" w:hAnsiTheme="minorHAnsi" w:cstheme="minorHAnsi"/>
          <w:b w:val="0"/>
          <w:sz w:val="22"/>
          <w:szCs w:val="22"/>
        </w:rPr>
        <w:t xml:space="preserve"> </w:t>
      </w:r>
      <w:r w:rsidR="00055041" w:rsidRPr="00340CCE">
        <w:rPr>
          <w:rFonts w:asciiTheme="minorHAnsi" w:hAnsiTheme="minorHAnsi" w:cstheme="minorHAnsi"/>
          <w:b w:val="0"/>
          <w:sz w:val="22"/>
          <w:szCs w:val="22"/>
        </w:rPr>
        <w:t>“</w:t>
      </w:r>
      <w:r w:rsidRPr="00340CCE">
        <w:rPr>
          <w:rFonts w:asciiTheme="minorHAnsi" w:hAnsiTheme="minorHAnsi" w:cstheme="minorHAnsi"/>
          <w:b w:val="0"/>
          <w:sz w:val="22"/>
          <w:szCs w:val="22"/>
        </w:rPr>
        <w:t>receive state</w:t>
      </w:r>
      <w:r w:rsidR="00055041" w:rsidRPr="00340CCE">
        <w:rPr>
          <w:rFonts w:asciiTheme="minorHAnsi" w:hAnsiTheme="minorHAnsi" w:cstheme="minorHAnsi"/>
          <w:b w:val="0"/>
          <w:sz w:val="22"/>
          <w:szCs w:val="22"/>
        </w:rPr>
        <w:t>”</w:t>
      </w:r>
      <w:r w:rsidRPr="00340CCE">
        <w:rPr>
          <w:rFonts w:asciiTheme="minorHAnsi" w:hAnsiTheme="minorHAnsi" w:cstheme="minorHAnsi"/>
          <w:b w:val="0"/>
          <w:sz w:val="22"/>
          <w:szCs w:val="22"/>
        </w:rPr>
        <w:t>, etc.</w:t>
      </w:r>
    </w:p>
    <w:p w14:paraId="710D1C6E" w14:textId="77777777" w:rsidR="00FD5961" w:rsidRPr="00340CCE" w:rsidRDefault="00FD5961" w:rsidP="00325D54">
      <w:pPr>
        <w:pStyle w:val="Style1"/>
        <w:numPr>
          <w:ilvl w:val="3"/>
          <w:numId w:val="1"/>
        </w:numPr>
        <w:spacing w:before="120" w:after="120"/>
        <w:ind w:left="1559" w:hanging="1134"/>
        <w:jc w:val="both"/>
        <w:rPr>
          <w:rFonts w:cstheme="minorHAnsi"/>
        </w:rPr>
      </w:pPr>
      <w:r w:rsidRPr="00340CCE">
        <w:rPr>
          <w:rFonts w:asciiTheme="minorHAnsi" w:hAnsiTheme="minorHAnsi" w:cstheme="minorHAnsi"/>
          <w:b w:val="0"/>
          <w:sz w:val="22"/>
          <w:szCs w:val="22"/>
        </w:rPr>
        <w:t>As this panel will cover a</w:t>
      </w:r>
      <w:r w:rsidR="00F70F64"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 xml:space="preserve">number of configuration facilities, the </w:t>
      </w:r>
      <w:r w:rsidR="00055041" w:rsidRPr="00340CCE">
        <w:rPr>
          <w:rFonts w:asciiTheme="minorHAnsi" w:hAnsiTheme="minorHAnsi" w:cstheme="minorHAnsi"/>
          <w:b w:val="0"/>
          <w:sz w:val="22"/>
          <w:szCs w:val="22"/>
        </w:rPr>
        <w:t>“</w:t>
      </w:r>
      <w:r w:rsidRPr="00340CCE">
        <w:rPr>
          <w:rFonts w:asciiTheme="minorHAnsi" w:hAnsiTheme="minorHAnsi" w:cstheme="minorHAnsi"/>
          <w:b w:val="0"/>
          <w:sz w:val="22"/>
          <w:szCs w:val="22"/>
        </w:rPr>
        <w:t>default</w:t>
      </w:r>
      <w:r w:rsidR="00055041" w:rsidRPr="00340CCE">
        <w:rPr>
          <w:rFonts w:asciiTheme="minorHAnsi" w:hAnsiTheme="minorHAnsi" w:cstheme="minorHAnsi"/>
          <w:b w:val="0"/>
          <w:sz w:val="22"/>
          <w:szCs w:val="22"/>
        </w:rPr>
        <w:t>”</w:t>
      </w:r>
      <w:r w:rsidRPr="00340CCE">
        <w:rPr>
          <w:rFonts w:asciiTheme="minorHAnsi" w:hAnsiTheme="minorHAnsi" w:cstheme="minorHAnsi"/>
          <w:b w:val="0"/>
          <w:sz w:val="22"/>
          <w:szCs w:val="22"/>
        </w:rPr>
        <w:t xml:space="preserve"> screen </w:t>
      </w:r>
      <w:r w:rsidR="007C3CA0" w:rsidRPr="00340CCE">
        <w:rPr>
          <w:rFonts w:asciiTheme="minorHAnsi" w:hAnsiTheme="minorHAnsi" w:cstheme="minorHAnsi"/>
          <w:b w:val="0"/>
          <w:sz w:val="22"/>
          <w:szCs w:val="22"/>
        </w:rPr>
        <w:t>shall</w:t>
      </w:r>
      <w:r w:rsidR="00F70F64"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display the basic configuration that is</w:t>
      </w:r>
      <w:r w:rsidR="00F70F64"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expected to be most frequently used</w:t>
      </w:r>
      <w:r w:rsidR="00F70F64"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during normal operation.</w:t>
      </w:r>
    </w:p>
    <w:p w14:paraId="28B8358F" w14:textId="77777777" w:rsidR="00FD5961" w:rsidRPr="00340CCE" w:rsidRDefault="00FD5961" w:rsidP="00325D54">
      <w:pPr>
        <w:pStyle w:val="Style1"/>
        <w:numPr>
          <w:ilvl w:val="3"/>
          <w:numId w:val="1"/>
        </w:numPr>
        <w:spacing w:before="120" w:after="120"/>
        <w:ind w:left="1559" w:hanging="1134"/>
        <w:jc w:val="both"/>
        <w:rPr>
          <w:rFonts w:cstheme="minorHAnsi"/>
        </w:rPr>
      </w:pPr>
      <w:r w:rsidRPr="00340CCE">
        <w:rPr>
          <w:rFonts w:asciiTheme="minorHAnsi" w:hAnsiTheme="minorHAnsi" w:cstheme="minorHAnsi"/>
          <w:b w:val="0"/>
          <w:sz w:val="22"/>
          <w:szCs w:val="22"/>
        </w:rPr>
        <w:t>The address of the caller shall be</w:t>
      </w:r>
      <w:r w:rsidR="00F70F64"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indicated to the called party.</w:t>
      </w:r>
    </w:p>
    <w:p w14:paraId="2F2F1FF6" w14:textId="6F633490" w:rsidR="00FD5961" w:rsidRPr="00340CCE" w:rsidRDefault="00FD5961" w:rsidP="00325D54">
      <w:pPr>
        <w:pStyle w:val="Style1"/>
        <w:numPr>
          <w:ilvl w:val="3"/>
          <w:numId w:val="1"/>
        </w:numPr>
        <w:spacing w:before="120" w:after="120"/>
        <w:ind w:left="1559" w:hanging="1134"/>
        <w:jc w:val="both"/>
        <w:rPr>
          <w:rFonts w:cstheme="minorHAnsi"/>
        </w:rPr>
      </w:pPr>
      <w:r w:rsidRPr="00340CCE">
        <w:rPr>
          <w:rFonts w:asciiTheme="minorHAnsi" w:hAnsiTheme="minorHAnsi" w:cstheme="minorHAnsi"/>
          <w:b w:val="0"/>
          <w:sz w:val="22"/>
          <w:szCs w:val="22"/>
        </w:rPr>
        <w:t>A brightness control shall be provided for</w:t>
      </w:r>
      <w:r w:rsidR="00F70F64"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 xml:space="preserve">the </w:t>
      </w:r>
      <w:r w:rsidR="005520DE" w:rsidRPr="00340CCE">
        <w:rPr>
          <w:rFonts w:asciiTheme="minorHAnsi" w:hAnsiTheme="minorHAnsi" w:cstheme="minorHAnsi"/>
          <w:b w:val="0"/>
          <w:sz w:val="22"/>
          <w:szCs w:val="22"/>
        </w:rPr>
        <w:t>T</w:t>
      </w:r>
      <w:r w:rsidR="00E53A31" w:rsidRPr="00340CCE">
        <w:rPr>
          <w:rFonts w:asciiTheme="minorHAnsi" w:hAnsiTheme="minorHAnsi" w:cstheme="minorHAnsi"/>
          <w:b w:val="0"/>
          <w:sz w:val="22"/>
          <w:szCs w:val="22"/>
        </w:rPr>
        <w:t>SS</w:t>
      </w:r>
      <w:r w:rsidR="005520DE"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in order</w:t>
      </w:r>
      <w:r w:rsidR="00F70F64"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that the operator can adjust the visual</w:t>
      </w:r>
      <w:r w:rsidR="00F70F64"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indications according to the environmental</w:t>
      </w:r>
      <w:r w:rsidR="00F70F64"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lighting.</w:t>
      </w:r>
    </w:p>
    <w:p w14:paraId="3DE9DF3C" w14:textId="695728F4" w:rsidR="00FD5961" w:rsidRPr="00340CCE" w:rsidRDefault="00FD5961" w:rsidP="00325D54">
      <w:pPr>
        <w:pStyle w:val="Style1"/>
        <w:numPr>
          <w:ilvl w:val="3"/>
          <w:numId w:val="1"/>
        </w:numPr>
        <w:spacing w:before="120" w:after="120"/>
        <w:ind w:left="1559" w:hanging="1134"/>
        <w:jc w:val="both"/>
        <w:rPr>
          <w:rFonts w:cstheme="minorHAnsi"/>
        </w:rPr>
      </w:pPr>
      <w:r w:rsidRPr="00340CCE">
        <w:rPr>
          <w:rFonts w:asciiTheme="minorHAnsi" w:hAnsiTheme="minorHAnsi" w:cstheme="minorHAnsi"/>
          <w:b w:val="0"/>
          <w:sz w:val="22"/>
          <w:szCs w:val="22"/>
        </w:rPr>
        <w:t>The panel shall contain a volume control</w:t>
      </w:r>
      <w:r w:rsidR="00F70F64" w:rsidRPr="00340CCE">
        <w:rPr>
          <w:rFonts w:asciiTheme="minorHAnsi" w:hAnsiTheme="minorHAnsi" w:cstheme="minorHAnsi"/>
          <w:b w:val="0"/>
          <w:sz w:val="22"/>
          <w:szCs w:val="22"/>
        </w:rPr>
        <w:t xml:space="preserve"> </w:t>
      </w:r>
      <w:r w:rsidR="00AE65C8" w:rsidRPr="00340CCE">
        <w:rPr>
          <w:rFonts w:asciiTheme="minorHAnsi" w:hAnsiTheme="minorHAnsi" w:cstheme="minorHAnsi"/>
          <w:b w:val="0"/>
          <w:sz w:val="22"/>
          <w:szCs w:val="22"/>
        </w:rPr>
        <w:t xml:space="preserve">for independent </w:t>
      </w:r>
      <w:r w:rsidRPr="00340CCE">
        <w:rPr>
          <w:rFonts w:asciiTheme="minorHAnsi" w:hAnsiTheme="minorHAnsi" w:cstheme="minorHAnsi"/>
          <w:b w:val="0"/>
          <w:sz w:val="22"/>
          <w:szCs w:val="22"/>
        </w:rPr>
        <w:t>volume</w:t>
      </w:r>
      <w:r w:rsidR="00F70F64"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 xml:space="preserve">adjustment for the connected </w:t>
      </w:r>
      <w:r w:rsidR="00AE65C8" w:rsidRPr="00340CCE">
        <w:rPr>
          <w:rFonts w:asciiTheme="minorHAnsi" w:hAnsiTheme="minorHAnsi" w:cstheme="minorHAnsi"/>
          <w:b w:val="0"/>
          <w:sz w:val="22"/>
          <w:szCs w:val="22"/>
        </w:rPr>
        <w:t>audio devices</w:t>
      </w:r>
      <w:r w:rsidRPr="00340CCE">
        <w:rPr>
          <w:rFonts w:asciiTheme="minorHAnsi" w:hAnsiTheme="minorHAnsi" w:cstheme="minorHAnsi"/>
          <w:b w:val="0"/>
          <w:sz w:val="22"/>
          <w:szCs w:val="22"/>
        </w:rPr>
        <w:t>.</w:t>
      </w:r>
    </w:p>
    <w:p w14:paraId="53C938D9" w14:textId="0E2D8445" w:rsidR="00FD5961" w:rsidRPr="00340CCE" w:rsidRDefault="00FD5961" w:rsidP="00325D54">
      <w:pPr>
        <w:pStyle w:val="Style1"/>
        <w:numPr>
          <w:ilvl w:val="3"/>
          <w:numId w:val="1"/>
        </w:numPr>
        <w:spacing w:before="120" w:after="120"/>
        <w:ind w:left="1559" w:hanging="1134"/>
        <w:jc w:val="both"/>
        <w:rPr>
          <w:rFonts w:asciiTheme="minorHAnsi" w:hAnsiTheme="minorHAnsi" w:cstheme="minorHAnsi"/>
          <w:b w:val="0"/>
          <w:sz w:val="22"/>
          <w:szCs w:val="22"/>
        </w:rPr>
      </w:pPr>
      <w:r w:rsidRPr="00340CCE">
        <w:rPr>
          <w:rFonts w:asciiTheme="minorHAnsi" w:hAnsiTheme="minorHAnsi" w:cstheme="minorHAnsi"/>
          <w:b w:val="0"/>
          <w:sz w:val="22"/>
          <w:szCs w:val="22"/>
        </w:rPr>
        <w:t>In any case, the minimum volume</w:t>
      </w:r>
      <w:r w:rsidR="00E86FE9"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obtainable shall be clearly different from</w:t>
      </w:r>
      <w:r w:rsidR="00E86FE9"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zero.</w:t>
      </w:r>
    </w:p>
    <w:p w14:paraId="6996BDA3" w14:textId="46196225" w:rsidR="00FD5961" w:rsidRPr="005A25CA" w:rsidRDefault="00FD5961" w:rsidP="005A25CA">
      <w:pPr>
        <w:pStyle w:val="Style1"/>
        <w:numPr>
          <w:ilvl w:val="2"/>
          <w:numId w:val="1"/>
        </w:numPr>
        <w:ind w:left="1276" w:hanging="850"/>
        <w:jc w:val="both"/>
        <w:rPr>
          <w:rFonts w:asciiTheme="minorHAnsi" w:hAnsiTheme="minorHAnsi" w:cstheme="minorHAnsi"/>
          <w:bCs w:val="0"/>
          <w:sz w:val="22"/>
          <w:szCs w:val="22"/>
        </w:rPr>
      </w:pPr>
      <w:r w:rsidRPr="005A25CA">
        <w:rPr>
          <w:rFonts w:asciiTheme="minorHAnsi" w:hAnsiTheme="minorHAnsi" w:cstheme="minorHAnsi"/>
          <w:bCs w:val="0"/>
          <w:sz w:val="22"/>
          <w:szCs w:val="22"/>
        </w:rPr>
        <w:t>Audible Indication</w:t>
      </w:r>
    </w:p>
    <w:p w14:paraId="56F60A21" w14:textId="77777777" w:rsidR="00FD5961" w:rsidRPr="00340CCE" w:rsidRDefault="00FD5961" w:rsidP="00325D54">
      <w:pPr>
        <w:pStyle w:val="Style1"/>
        <w:numPr>
          <w:ilvl w:val="3"/>
          <w:numId w:val="1"/>
        </w:numPr>
        <w:spacing w:before="120" w:after="120"/>
        <w:ind w:left="1559" w:hanging="1134"/>
        <w:jc w:val="both"/>
        <w:rPr>
          <w:rFonts w:cstheme="minorHAnsi"/>
        </w:rPr>
      </w:pPr>
      <w:r w:rsidRPr="00340CCE">
        <w:rPr>
          <w:rFonts w:asciiTheme="minorHAnsi" w:hAnsiTheme="minorHAnsi" w:cstheme="minorHAnsi"/>
          <w:b w:val="0"/>
          <w:sz w:val="22"/>
          <w:szCs w:val="22"/>
        </w:rPr>
        <w:t xml:space="preserve">All incoming calls </w:t>
      </w:r>
      <w:r w:rsidR="007C3CA0" w:rsidRPr="00340CCE">
        <w:rPr>
          <w:rFonts w:asciiTheme="minorHAnsi" w:hAnsiTheme="minorHAnsi" w:cstheme="minorHAnsi"/>
          <w:b w:val="0"/>
          <w:sz w:val="22"/>
          <w:szCs w:val="22"/>
        </w:rPr>
        <w:t>shall</w:t>
      </w:r>
      <w:r w:rsidRPr="00340CCE">
        <w:rPr>
          <w:rFonts w:asciiTheme="minorHAnsi" w:hAnsiTheme="minorHAnsi" w:cstheme="minorHAnsi"/>
          <w:b w:val="0"/>
          <w:sz w:val="22"/>
          <w:szCs w:val="22"/>
        </w:rPr>
        <w:t xml:space="preserve"> be announced</w:t>
      </w:r>
      <w:r w:rsidR="00E86FE9"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by means of a continuous tone. For this</w:t>
      </w:r>
      <w:r w:rsidR="00E86FE9"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purpose, each terminal shall be equipped</w:t>
      </w:r>
      <w:r w:rsidR="00FC6B3C"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with a buzzer.</w:t>
      </w:r>
    </w:p>
    <w:p w14:paraId="37EF6DC1" w14:textId="77777777" w:rsidR="00FD5961" w:rsidRPr="00340CCE" w:rsidRDefault="00FD5961" w:rsidP="00325D54">
      <w:pPr>
        <w:pStyle w:val="Style1"/>
        <w:numPr>
          <w:ilvl w:val="3"/>
          <w:numId w:val="1"/>
        </w:numPr>
        <w:spacing w:before="120" w:after="120"/>
        <w:ind w:left="1559" w:hanging="1134"/>
        <w:jc w:val="both"/>
        <w:rPr>
          <w:rFonts w:cstheme="minorHAnsi"/>
        </w:rPr>
      </w:pPr>
      <w:r w:rsidRPr="00340CCE">
        <w:rPr>
          <w:rFonts w:asciiTheme="minorHAnsi" w:hAnsiTheme="minorHAnsi" w:cstheme="minorHAnsi"/>
          <w:b w:val="0"/>
          <w:sz w:val="22"/>
          <w:szCs w:val="22"/>
        </w:rPr>
        <w:t xml:space="preserve">It </w:t>
      </w:r>
      <w:r w:rsidR="007C3CA0" w:rsidRPr="00340CCE">
        <w:rPr>
          <w:rFonts w:asciiTheme="minorHAnsi" w:hAnsiTheme="minorHAnsi" w:cstheme="minorHAnsi"/>
          <w:b w:val="0"/>
          <w:sz w:val="22"/>
          <w:szCs w:val="22"/>
        </w:rPr>
        <w:t>shall</w:t>
      </w:r>
      <w:r w:rsidRPr="00340CCE">
        <w:rPr>
          <w:rFonts w:asciiTheme="minorHAnsi" w:hAnsiTheme="minorHAnsi" w:cstheme="minorHAnsi"/>
          <w:b w:val="0"/>
          <w:sz w:val="22"/>
          <w:szCs w:val="22"/>
        </w:rPr>
        <w:t xml:space="preserve"> be possible to make</w:t>
      </w:r>
      <w:r w:rsidR="00E86FE9"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adjustments of the level. In addition, it</w:t>
      </w:r>
      <w:r w:rsidR="00E86FE9" w:rsidRPr="00340CCE">
        <w:rPr>
          <w:rFonts w:asciiTheme="minorHAnsi" w:hAnsiTheme="minorHAnsi" w:cstheme="minorHAnsi"/>
          <w:b w:val="0"/>
          <w:sz w:val="22"/>
          <w:szCs w:val="22"/>
        </w:rPr>
        <w:t xml:space="preserve"> </w:t>
      </w:r>
      <w:r w:rsidR="007C3CA0" w:rsidRPr="00340CCE">
        <w:rPr>
          <w:rFonts w:asciiTheme="minorHAnsi" w:hAnsiTheme="minorHAnsi" w:cstheme="minorHAnsi"/>
          <w:b w:val="0"/>
          <w:sz w:val="22"/>
          <w:szCs w:val="22"/>
        </w:rPr>
        <w:t>shall</w:t>
      </w:r>
      <w:r w:rsidRPr="00340CCE">
        <w:rPr>
          <w:rFonts w:asciiTheme="minorHAnsi" w:hAnsiTheme="minorHAnsi" w:cstheme="minorHAnsi"/>
          <w:b w:val="0"/>
          <w:sz w:val="22"/>
          <w:szCs w:val="22"/>
        </w:rPr>
        <w:t xml:space="preserve"> be possible to switch off the</w:t>
      </w:r>
      <w:r w:rsidR="00E86FE9"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continuous tone by a simple key</w:t>
      </w:r>
      <w:r w:rsidR="00E86FE9"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Operation, but a visual indication of</w:t>
      </w:r>
      <w:r w:rsidR="00E86FE9" w:rsidRPr="00340CCE">
        <w:rPr>
          <w:rFonts w:asciiTheme="minorHAnsi" w:hAnsiTheme="minorHAnsi" w:cstheme="minorHAnsi"/>
          <w:b w:val="0"/>
          <w:sz w:val="22"/>
          <w:szCs w:val="22"/>
        </w:rPr>
        <w:t xml:space="preserve"> </w:t>
      </w:r>
      <w:r w:rsidR="00055041" w:rsidRPr="00340CCE">
        <w:rPr>
          <w:rFonts w:asciiTheme="minorHAnsi" w:hAnsiTheme="minorHAnsi" w:cstheme="minorHAnsi"/>
          <w:b w:val="0"/>
          <w:sz w:val="22"/>
          <w:szCs w:val="22"/>
        </w:rPr>
        <w:t>“</w:t>
      </w:r>
      <w:r w:rsidRPr="00340CCE">
        <w:rPr>
          <w:rFonts w:asciiTheme="minorHAnsi" w:hAnsiTheme="minorHAnsi" w:cstheme="minorHAnsi"/>
          <w:b w:val="0"/>
          <w:sz w:val="22"/>
          <w:szCs w:val="22"/>
        </w:rPr>
        <w:t>buzzer off</w:t>
      </w:r>
      <w:r w:rsidR="00055041" w:rsidRPr="00340CCE">
        <w:rPr>
          <w:rFonts w:asciiTheme="minorHAnsi" w:hAnsiTheme="minorHAnsi" w:cstheme="minorHAnsi"/>
          <w:b w:val="0"/>
          <w:sz w:val="22"/>
          <w:szCs w:val="22"/>
        </w:rPr>
        <w:t>”</w:t>
      </w:r>
      <w:r w:rsidRPr="00340CCE">
        <w:rPr>
          <w:rFonts w:asciiTheme="minorHAnsi" w:hAnsiTheme="minorHAnsi" w:cstheme="minorHAnsi"/>
          <w:b w:val="0"/>
          <w:sz w:val="22"/>
          <w:szCs w:val="22"/>
        </w:rPr>
        <w:t xml:space="preserve"> is necessary.</w:t>
      </w:r>
    </w:p>
    <w:p w14:paraId="77524FD0" w14:textId="1DB74B04" w:rsidR="00FD5961" w:rsidRPr="00340CCE" w:rsidRDefault="00FD5961" w:rsidP="00325D54">
      <w:pPr>
        <w:pStyle w:val="Style1"/>
        <w:numPr>
          <w:ilvl w:val="3"/>
          <w:numId w:val="1"/>
        </w:numPr>
        <w:spacing w:before="120" w:after="120"/>
        <w:ind w:left="1559" w:hanging="1134"/>
        <w:jc w:val="both"/>
        <w:rPr>
          <w:rFonts w:cstheme="minorHAnsi"/>
        </w:rPr>
      </w:pPr>
      <w:r w:rsidRPr="00340CCE">
        <w:rPr>
          <w:rFonts w:asciiTheme="minorHAnsi" w:hAnsiTheme="minorHAnsi" w:cstheme="minorHAnsi"/>
          <w:b w:val="0"/>
          <w:sz w:val="22"/>
          <w:szCs w:val="22"/>
        </w:rPr>
        <w:t xml:space="preserve">Any further incoming calls </w:t>
      </w:r>
      <w:r w:rsidR="007C3CA0" w:rsidRPr="00340CCE">
        <w:rPr>
          <w:rFonts w:asciiTheme="minorHAnsi" w:hAnsiTheme="minorHAnsi" w:cstheme="minorHAnsi"/>
          <w:b w:val="0"/>
          <w:sz w:val="22"/>
          <w:szCs w:val="22"/>
        </w:rPr>
        <w:t>shall</w:t>
      </w:r>
      <w:r w:rsidRPr="00340CCE">
        <w:rPr>
          <w:rFonts w:asciiTheme="minorHAnsi" w:hAnsiTheme="minorHAnsi" w:cstheme="minorHAnsi"/>
          <w:b w:val="0"/>
          <w:sz w:val="22"/>
          <w:szCs w:val="22"/>
        </w:rPr>
        <w:t xml:space="preserve"> activate</w:t>
      </w:r>
      <w:r w:rsidR="00E86FE9"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the buzzer for a time of approximately 1.0</w:t>
      </w:r>
      <w:r w:rsidR="00E86FE9"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sec</w:t>
      </w:r>
      <w:r w:rsidR="00363FA2" w:rsidRPr="00340CCE">
        <w:rPr>
          <w:rFonts w:asciiTheme="minorHAnsi" w:hAnsiTheme="minorHAnsi" w:cstheme="minorHAnsi"/>
          <w:b w:val="0"/>
          <w:sz w:val="22"/>
          <w:szCs w:val="22"/>
        </w:rPr>
        <w:t>ond</w:t>
      </w:r>
      <w:r w:rsidRPr="00340CCE">
        <w:rPr>
          <w:rFonts w:asciiTheme="minorHAnsi" w:hAnsiTheme="minorHAnsi" w:cstheme="minorHAnsi"/>
          <w:b w:val="0"/>
          <w:sz w:val="22"/>
          <w:szCs w:val="22"/>
        </w:rPr>
        <w:t>.</w:t>
      </w:r>
    </w:p>
    <w:p w14:paraId="2BCCE270" w14:textId="6AD97F9E" w:rsidR="00FD5961" w:rsidRPr="00340CCE" w:rsidRDefault="00B232C0" w:rsidP="00325D54">
      <w:pPr>
        <w:pStyle w:val="Style1"/>
        <w:numPr>
          <w:ilvl w:val="3"/>
          <w:numId w:val="1"/>
        </w:numPr>
        <w:spacing w:before="120" w:after="120"/>
        <w:ind w:left="1559" w:hanging="1134"/>
        <w:jc w:val="both"/>
        <w:rPr>
          <w:rFonts w:cstheme="minorHAnsi"/>
        </w:rPr>
      </w:pPr>
      <w:r w:rsidRPr="00340CCE">
        <w:rPr>
          <w:rFonts w:asciiTheme="minorHAnsi" w:hAnsiTheme="minorHAnsi" w:cstheme="minorHAnsi"/>
          <w:b w:val="0"/>
          <w:sz w:val="22"/>
          <w:szCs w:val="22"/>
        </w:rPr>
        <w:t xml:space="preserve">It shall be possible </w:t>
      </w:r>
      <w:r w:rsidR="00FD5961" w:rsidRPr="00340CCE">
        <w:rPr>
          <w:rFonts w:asciiTheme="minorHAnsi" w:hAnsiTheme="minorHAnsi" w:cstheme="minorHAnsi"/>
          <w:b w:val="0"/>
          <w:sz w:val="22"/>
          <w:szCs w:val="22"/>
        </w:rPr>
        <w:t>to have a</w:t>
      </w:r>
      <w:r w:rsidR="00E86FE9" w:rsidRPr="00340CCE">
        <w:rPr>
          <w:rFonts w:asciiTheme="minorHAnsi" w:hAnsiTheme="minorHAnsi" w:cstheme="minorHAnsi"/>
          <w:b w:val="0"/>
          <w:sz w:val="22"/>
          <w:szCs w:val="22"/>
        </w:rPr>
        <w:t xml:space="preserve"> </w:t>
      </w:r>
      <w:r w:rsidR="00FD5961" w:rsidRPr="00340CCE">
        <w:rPr>
          <w:rFonts w:asciiTheme="minorHAnsi" w:hAnsiTheme="minorHAnsi" w:cstheme="minorHAnsi"/>
          <w:b w:val="0"/>
          <w:sz w:val="22"/>
          <w:szCs w:val="22"/>
        </w:rPr>
        <w:t>differentiation in tone for different classes</w:t>
      </w:r>
      <w:r w:rsidR="00E86FE9" w:rsidRPr="00340CCE">
        <w:rPr>
          <w:rFonts w:asciiTheme="minorHAnsi" w:hAnsiTheme="minorHAnsi" w:cstheme="minorHAnsi"/>
          <w:b w:val="0"/>
          <w:sz w:val="22"/>
          <w:szCs w:val="22"/>
        </w:rPr>
        <w:t xml:space="preserve"> </w:t>
      </w:r>
      <w:r w:rsidR="00FD5961" w:rsidRPr="00340CCE">
        <w:rPr>
          <w:rFonts w:asciiTheme="minorHAnsi" w:hAnsiTheme="minorHAnsi" w:cstheme="minorHAnsi"/>
          <w:b w:val="0"/>
          <w:sz w:val="22"/>
          <w:szCs w:val="22"/>
        </w:rPr>
        <w:t>of communications</w:t>
      </w:r>
      <w:r w:rsidR="002834D2" w:rsidRPr="00340CCE">
        <w:rPr>
          <w:rFonts w:asciiTheme="minorHAnsi" w:hAnsiTheme="minorHAnsi" w:cstheme="minorHAnsi"/>
          <w:b w:val="0"/>
          <w:sz w:val="22"/>
          <w:szCs w:val="22"/>
        </w:rPr>
        <w:t xml:space="preserve"> at OWP</w:t>
      </w:r>
      <w:r w:rsidR="00FD5961" w:rsidRPr="00340CCE">
        <w:rPr>
          <w:rFonts w:asciiTheme="minorHAnsi" w:hAnsiTheme="minorHAnsi" w:cstheme="minorHAnsi"/>
          <w:b w:val="0"/>
          <w:sz w:val="22"/>
          <w:szCs w:val="22"/>
        </w:rPr>
        <w:t xml:space="preserve">. </w:t>
      </w:r>
    </w:p>
    <w:p w14:paraId="6E17B089" w14:textId="77777777" w:rsidR="00FD5961" w:rsidRPr="005A25CA" w:rsidRDefault="00FD5961" w:rsidP="005A25CA">
      <w:pPr>
        <w:pStyle w:val="Style1"/>
        <w:numPr>
          <w:ilvl w:val="2"/>
          <w:numId w:val="1"/>
        </w:numPr>
        <w:ind w:left="1276" w:hanging="850"/>
        <w:jc w:val="both"/>
        <w:rPr>
          <w:rFonts w:asciiTheme="minorHAnsi" w:hAnsiTheme="minorHAnsi" w:cstheme="minorHAnsi"/>
          <w:bCs w:val="0"/>
          <w:sz w:val="22"/>
          <w:szCs w:val="22"/>
        </w:rPr>
      </w:pPr>
      <w:r w:rsidRPr="005A25CA">
        <w:rPr>
          <w:rFonts w:asciiTheme="minorHAnsi" w:hAnsiTheme="minorHAnsi" w:cstheme="minorHAnsi"/>
          <w:bCs w:val="0"/>
          <w:sz w:val="22"/>
          <w:szCs w:val="22"/>
        </w:rPr>
        <w:t>Audible Tones at Working</w:t>
      </w:r>
      <w:r w:rsidR="00E86FE9" w:rsidRPr="005A25CA">
        <w:rPr>
          <w:rFonts w:asciiTheme="minorHAnsi" w:hAnsiTheme="minorHAnsi" w:cstheme="minorHAnsi"/>
          <w:bCs w:val="0"/>
          <w:sz w:val="22"/>
          <w:szCs w:val="22"/>
        </w:rPr>
        <w:t xml:space="preserve"> </w:t>
      </w:r>
      <w:r w:rsidRPr="005A25CA">
        <w:rPr>
          <w:rFonts w:asciiTheme="minorHAnsi" w:hAnsiTheme="minorHAnsi" w:cstheme="minorHAnsi"/>
          <w:bCs w:val="0"/>
          <w:sz w:val="22"/>
          <w:szCs w:val="22"/>
        </w:rPr>
        <w:t>Positions</w:t>
      </w:r>
    </w:p>
    <w:p w14:paraId="1DDC6D69" w14:textId="77777777" w:rsidR="00FD5961" w:rsidRPr="00340CCE" w:rsidRDefault="00FD5961" w:rsidP="00325D54">
      <w:pPr>
        <w:pStyle w:val="Style1"/>
        <w:numPr>
          <w:ilvl w:val="3"/>
          <w:numId w:val="1"/>
        </w:numPr>
        <w:spacing w:before="120" w:after="120"/>
        <w:ind w:left="1559" w:hanging="1134"/>
        <w:jc w:val="both"/>
        <w:rPr>
          <w:rFonts w:cstheme="minorHAnsi"/>
          <w:bCs w:val="0"/>
        </w:rPr>
      </w:pPr>
      <w:r w:rsidRPr="00340CCE">
        <w:rPr>
          <w:rFonts w:asciiTheme="minorHAnsi" w:hAnsiTheme="minorHAnsi" w:cstheme="minorHAnsi"/>
          <w:b w:val="0"/>
          <w:sz w:val="22"/>
          <w:szCs w:val="22"/>
        </w:rPr>
        <w:t>Ring-Back Tone</w:t>
      </w:r>
    </w:p>
    <w:p w14:paraId="2C5E0F84" w14:textId="79A39B0A" w:rsidR="00FD5961" w:rsidRPr="00340CCE" w:rsidRDefault="00FD5961" w:rsidP="00325D54">
      <w:pPr>
        <w:pStyle w:val="Style1"/>
        <w:numPr>
          <w:ilvl w:val="4"/>
          <w:numId w:val="1"/>
        </w:numPr>
        <w:spacing w:before="120" w:after="120"/>
        <w:ind w:left="1701" w:hanging="1275"/>
        <w:jc w:val="both"/>
        <w:rPr>
          <w:rFonts w:cstheme="minorHAnsi"/>
          <w:bCs w:val="0"/>
        </w:rPr>
      </w:pPr>
      <w:r w:rsidRPr="00340CCE">
        <w:rPr>
          <w:rFonts w:asciiTheme="minorHAnsi" w:hAnsiTheme="minorHAnsi" w:cstheme="minorHAnsi"/>
          <w:b w:val="0"/>
          <w:sz w:val="22"/>
          <w:szCs w:val="22"/>
        </w:rPr>
        <w:t>After establishing a connection and prior</w:t>
      </w:r>
      <w:r w:rsidR="00E86FE9"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to the acceptance of the call by the called</w:t>
      </w:r>
      <w:r w:rsidR="00E86FE9"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terminal, a ring-back tone shall be sent to</w:t>
      </w:r>
      <w:r w:rsidR="00E86FE9"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 xml:space="preserve">the calling user. </w:t>
      </w:r>
      <w:r w:rsidR="00AF45F2" w:rsidRPr="00340CCE">
        <w:rPr>
          <w:rFonts w:asciiTheme="minorHAnsi" w:hAnsiTheme="minorHAnsi" w:cstheme="minorHAnsi"/>
          <w:b w:val="0"/>
          <w:sz w:val="22"/>
          <w:szCs w:val="22"/>
        </w:rPr>
        <w:t>To</w:t>
      </w:r>
      <w:r w:rsidRPr="00340CCE">
        <w:rPr>
          <w:rFonts w:asciiTheme="minorHAnsi" w:hAnsiTheme="minorHAnsi" w:cstheme="minorHAnsi"/>
          <w:b w:val="0"/>
          <w:sz w:val="22"/>
          <w:szCs w:val="22"/>
        </w:rPr>
        <w:t xml:space="preserve"> check that the</w:t>
      </w:r>
      <w:r w:rsidR="00E86FE9"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 xml:space="preserve">connection to the called </w:t>
      </w:r>
      <w:r w:rsidR="0079005B" w:rsidRPr="00340CCE">
        <w:rPr>
          <w:rFonts w:asciiTheme="minorHAnsi" w:hAnsiTheme="minorHAnsi" w:cstheme="minorHAnsi"/>
          <w:b w:val="0"/>
          <w:sz w:val="22"/>
          <w:szCs w:val="22"/>
        </w:rPr>
        <w:t>System</w:t>
      </w:r>
      <w:r w:rsidRPr="00340CCE">
        <w:rPr>
          <w:rFonts w:asciiTheme="minorHAnsi" w:hAnsiTheme="minorHAnsi" w:cstheme="minorHAnsi"/>
          <w:b w:val="0"/>
          <w:sz w:val="22"/>
          <w:szCs w:val="22"/>
        </w:rPr>
        <w:t xml:space="preserve"> is already</w:t>
      </w:r>
      <w:r w:rsidR="00E86FE9"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established and to minimise the</w:t>
      </w:r>
      <w:r w:rsidR="00E86FE9"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acceptance delay, the ring-back shall be</w:t>
      </w:r>
      <w:r w:rsidR="00E86FE9"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 xml:space="preserve">sent from the called </w:t>
      </w:r>
      <w:r w:rsidR="0079005B" w:rsidRPr="00340CCE">
        <w:rPr>
          <w:rFonts w:asciiTheme="minorHAnsi" w:hAnsiTheme="minorHAnsi" w:cstheme="minorHAnsi"/>
          <w:b w:val="0"/>
          <w:sz w:val="22"/>
          <w:szCs w:val="22"/>
        </w:rPr>
        <w:t>System</w:t>
      </w:r>
      <w:r w:rsidRPr="00340CCE">
        <w:rPr>
          <w:rFonts w:asciiTheme="minorHAnsi" w:hAnsiTheme="minorHAnsi" w:cstheme="minorHAnsi"/>
          <w:b w:val="0"/>
          <w:sz w:val="22"/>
          <w:szCs w:val="22"/>
        </w:rPr>
        <w:t>.</w:t>
      </w:r>
    </w:p>
    <w:p w14:paraId="42F5C2A8" w14:textId="19EE52E0" w:rsidR="00FD5961" w:rsidRPr="00340CCE" w:rsidRDefault="00FD5961" w:rsidP="00325D54">
      <w:pPr>
        <w:pStyle w:val="Style1"/>
        <w:numPr>
          <w:ilvl w:val="4"/>
          <w:numId w:val="1"/>
        </w:numPr>
        <w:spacing w:before="120" w:after="120"/>
        <w:ind w:left="1701" w:hanging="1275"/>
        <w:jc w:val="both"/>
        <w:rPr>
          <w:rFonts w:asciiTheme="minorHAnsi" w:hAnsiTheme="minorHAnsi" w:cstheme="minorHAnsi"/>
          <w:b w:val="0"/>
          <w:sz w:val="22"/>
          <w:szCs w:val="22"/>
        </w:rPr>
      </w:pPr>
      <w:r w:rsidRPr="00340CCE">
        <w:rPr>
          <w:rFonts w:asciiTheme="minorHAnsi" w:hAnsiTheme="minorHAnsi" w:cstheme="minorHAnsi"/>
          <w:b w:val="0"/>
          <w:sz w:val="22"/>
          <w:szCs w:val="22"/>
        </w:rPr>
        <w:lastRenderedPageBreak/>
        <w:t xml:space="preserve">The ring-back tone </w:t>
      </w:r>
      <w:r w:rsidR="007C3CA0" w:rsidRPr="00340CCE">
        <w:rPr>
          <w:rFonts w:asciiTheme="minorHAnsi" w:hAnsiTheme="minorHAnsi" w:cstheme="minorHAnsi"/>
          <w:b w:val="0"/>
          <w:sz w:val="22"/>
          <w:szCs w:val="22"/>
        </w:rPr>
        <w:t>shall</w:t>
      </w:r>
      <w:r w:rsidRPr="00340CCE">
        <w:rPr>
          <w:rFonts w:asciiTheme="minorHAnsi" w:hAnsiTheme="minorHAnsi" w:cstheme="minorHAnsi"/>
          <w:b w:val="0"/>
          <w:sz w:val="22"/>
          <w:szCs w:val="22"/>
        </w:rPr>
        <w:t xml:space="preserve"> consist of a</w:t>
      </w:r>
      <w:r w:rsidR="00E86FE9"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sequence in which the tone period is</w:t>
      </w:r>
      <w:r w:rsidR="00E86FE9"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shorter than the silent period.</w:t>
      </w:r>
    </w:p>
    <w:p w14:paraId="6939715C" w14:textId="77777777" w:rsidR="00FD5961" w:rsidRPr="00340CCE" w:rsidRDefault="00FD5961" w:rsidP="00325D54">
      <w:pPr>
        <w:pStyle w:val="Style1"/>
        <w:numPr>
          <w:ilvl w:val="3"/>
          <w:numId w:val="1"/>
        </w:numPr>
        <w:spacing w:before="120" w:after="120"/>
        <w:ind w:left="1559" w:hanging="1134"/>
        <w:jc w:val="both"/>
        <w:rPr>
          <w:rFonts w:cstheme="minorHAnsi"/>
          <w:bCs w:val="0"/>
        </w:rPr>
      </w:pPr>
      <w:r w:rsidRPr="00340CCE">
        <w:rPr>
          <w:rFonts w:asciiTheme="minorHAnsi" w:hAnsiTheme="minorHAnsi" w:cstheme="minorHAnsi"/>
          <w:b w:val="0"/>
          <w:sz w:val="22"/>
          <w:szCs w:val="22"/>
        </w:rPr>
        <w:t>Interrupt Warning Tone</w:t>
      </w:r>
    </w:p>
    <w:p w14:paraId="5BBEB774" w14:textId="77777777" w:rsidR="00FD5961" w:rsidRPr="00340CCE" w:rsidRDefault="00FD5961" w:rsidP="00325D54">
      <w:pPr>
        <w:pStyle w:val="Style1"/>
        <w:numPr>
          <w:ilvl w:val="4"/>
          <w:numId w:val="1"/>
        </w:numPr>
        <w:spacing w:before="120" w:after="120"/>
        <w:ind w:left="1701" w:hanging="1275"/>
        <w:jc w:val="both"/>
        <w:rPr>
          <w:rFonts w:cstheme="minorHAnsi"/>
          <w:bCs w:val="0"/>
        </w:rPr>
      </w:pPr>
      <w:r w:rsidRPr="00340CCE">
        <w:rPr>
          <w:rFonts w:asciiTheme="minorHAnsi" w:hAnsiTheme="minorHAnsi" w:cstheme="minorHAnsi"/>
          <w:b w:val="0"/>
          <w:sz w:val="22"/>
          <w:szCs w:val="22"/>
        </w:rPr>
        <w:t>If an established call is subject to a priority</w:t>
      </w:r>
      <w:r w:rsidR="00E86FE9"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interruption, the parties concerned shall</w:t>
      </w:r>
      <w:r w:rsidR="00E86FE9"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be warned of the imminent interruption.</w:t>
      </w:r>
    </w:p>
    <w:p w14:paraId="2E1DEDD2" w14:textId="129506C9" w:rsidR="00FD5961" w:rsidRPr="00340CCE" w:rsidRDefault="00FD5961" w:rsidP="00325D54">
      <w:pPr>
        <w:pStyle w:val="Style1"/>
        <w:numPr>
          <w:ilvl w:val="4"/>
          <w:numId w:val="1"/>
        </w:numPr>
        <w:spacing w:before="120" w:after="120"/>
        <w:ind w:left="1701" w:hanging="1275"/>
        <w:jc w:val="both"/>
        <w:rPr>
          <w:rFonts w:asciiTheme="minorHAnsi" w:hAnsiTheme="minorHAnsi" w:cstheme="minorHAnsi"/>
          <w:b w:val="0"/>
          <w:sz w:val="22"/>
          <w:szCs w:val="22"/>
        </w:rPr>
      </w:pPr>
      <w:r w:rsidRPr="00340CCE">
        <w:rPr>
          <w:rFonts w:asciiTheme="minorHAnsi" w:hAnsiTheme="minorHAnsi" w:cstheme="minorHAnsi"/>
          <w:b w:val="0"/>
          <w:sz w:val="22"/>
          <w:szCs w:val="22"/>
        </w:rPr>
        <w:t>For this purpose, an interrupt warning</w:t>
      </w:r>
      <w:r w:rsidR="00E86FE9"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tone shall be generated and heard for</w:t>
      </w:r>
      <w:r w:rsidR="00E86FE9"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some seconds.</w:t>
      </w:r>
    </w:p>
    <w:p w14:paraId="4D396E0D" w14:textId="77777777" w:rsidR="00FD5961" w:rsidRPr="00340CCE" w:rsidRDefault="00FD5961" w:rsidP="00325D54">
      <w:pPr>
        <w:pStyle w:val="Style1"/>
        <w:numPr>
          <w:ilvl w:val="3"/>
          <w:numId w:val="1"/>
        </w:numPr>
        <w:spacing w:before="120" w:after="120"/>
        <w:ind w:left="1559" w:hanging="1134"/>
        <w:jc w:val="both"/>
        <w:rPr>
          <w:rFonts w:cstheme="minorHAnsi"/>
          <w:bCs w:val="0"/>
        </w:rPr>
      </w:pPr>
      <w:r w:rsidRPr="00340CCE">
        <w:rPr>
          <w:rFonts w:asciiTheme="minorHAnsi" w:hAnsiTheme="minorHAnsi" w:cstheme="minorHAnsi"/>
          <w:b w:val="0"/>
          <w:sz w:val="22"/>
          <w:szCs w:val="22"/>
        </w:rPr>
        <w:t>Terminal Busy Tone</w:t>
      </w:r>
    </w:p>
    <w:p w14:paraId="2F3FBD9E" w14:textId="5A5AC8B1" w:rsidR="00FD5961" w:rsidRPr="00340CCE" w:rsidRDefault="00FD5961" w:rsidP="00325D54">
      <w:pPr>
        <w:pStyle w:val="Style1"/>
        <w:numPr>
          <w:ilvl w:val="4"/>
          <w:numId w:val="1"/>
        </w:numPr>
        <w:spacing w:before="120" w:after="120"/>
        <w:ind w:left="1701" w:hanging="1275"/>
        <w:jc w:val="both"/>
        <w:rPr>
          <w:rFonts w:cstheme="minorHAnsi"/>
          <w:bCs w:val="0"/>
        </w:rPr>
      </w:pPr>
      <w:r w:rsidRPr="00340CCE">
        <w:rPr>
          <w:rFonts w:asciiTheme="minorHAnsi" w:hAnsiTheme="minorHAnsi" w:cstheme="minorHAnsi"/>
          <w:b w:val="0"/>
          <w:sz w:val="22"/>
          <w:szCs w:val="22"/>
        </w:rPr>
        <w:t>If a terminal is busy, the line to the calling</w:t>
      </w:r>
      <w:r w:rsidR="00E86FE9"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exchange shall be released and the</w:t>
      </w:r>
      <w:r w:rsidR="00E86FE9"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calling terminal shall receive from its own</w:t>
      </w:r>
      <w:r w:rsidR="00E86FE9" w:rsidRPr="00340CCE">
        <w:rPr>
          <w:rFonts w:asciiTheme="minorHAnsi" w:hAnsiTheme="minorHAnsi" w:cstheme="minorHAnsi"/>
          <w:b w:val="0"/>
          <w:sz w:val="22"/>
          <w:szCs w:val="22"/>
        </w:rPr>
        <w:t xml:space="preserve"> </w:t>
      </w:r>
      <w:r w:rsidR="0079005B" w:rsidRPr="00340CCE">
        <w:rPr>
          <w:rFonts w:asciiTheme="minorHAnsi" w:hAnsiTheme="minorHAnsi" w:cstheme="minorHAnsi"/>
          <w:b w:val="0"/>
          <w:sz w:val="22"/>
          <w:szCs w:val="22"/>
        </w:rPr>
        <w:t>System</w:t>
      </w:r>
      <w:r w:rsidRPr="00340CCE">
        <w:rPr>
          <w:rFonts w:asciiTheme="minorHAnsi" w:hAnsiTheme="minorHAnsi" w:cstheme="minorHAnsi"/>
          <w:b w:val="0"/>
          <w:sz w:val="22"/>
          <w:szCs w:val="22"/>
        </w:rPr>
        <w:t xml:space="preserve"> a busy tone indicating that the</w:t>
      </w:r>
      <w:r w:rsidR="00E86FE9" w:rsidRPr="00340CCE">
        <w:rPr>
          <w:rFonts w:asciiTheme="minorHAnsi" w:hAnsiTheme="minorHAnsi" w:cstheme="minorHAnsi"/>
          <w:b w:val="0"/>
          <w:sz w:val="22"/>
          <w:szCs w:val="22"/>
        </w:rPr>
        <w:t xml:space="preserve"> </w:t>
      </w:r>
      <w:r w:rsidR="0079005B" w:rsidRPr="00340CCE">
        <w:rPr>
          <w:rFonts w:asciiTheme="minorHAnsi" w:hAnsiTheme="minorHAnsi" w:cstheme="minorHAnsi"/>
          <w:b w:val="0"/>
          <w:sz w:val="22"/>
          <w:szCs w:val="22"/>
        </w:rPr>
        <w:t>System</w:t>
      </w:r>
      <w:r w:rsidRPr="00340CCE">
        <w:rPr>
          <w:rFonts w:asciiTheme="minorHAnsi" w:hAnsiTheme="minorHAnsi" w:cstheme="minorHAnsi"/>
          <w:b w:val="0"/>
          <w:sz w:val="22"/>
          <w:szCs w:val="22"/>
        </w:rPr>
        <w:t xml:space="preserve"> will automatically initiate a</w:t>
      </w:r>
      <w:r w:rsidR="00E86FE9"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repetition of the call.</w:t>
      </w:r>
    </w:p>
    <w:p w14:paraId="0CD15328" w14:textId="1971CD6E" w:rsidR="00FD5961" w:rsidRPr="00340CCE" w:rsidRDefault="00FD5961" w:rsidP="00325D54">
      <w:pPr>
        <w:pStyle w:val="Style1"/>
        <w:numPr>
          <w:ilvl w:val="4"/>
          <w:numId w:val="1"/>
        </w:numPr>
        <w:spacing w:before="120" w:after="120"/>
        <w:ind w:left="1701" w:hanging="1275"/>
        <w:jc w:val="both"/>
        <w:rPr>
          <w:rFonts w:asciiTheme="minorHAnsi" w:hAnsiTheme="minorHAnsi" w:cstheme="minorHAnsi"/>
          <w:b w:val="0"/>
          <w:sz w:val="22"/>
          <w:szCs w:val="22"/>
        </w:rPr>
      </w:pPr>
      <w:r w:rsidRPr="00340CCE">
        <w:rPr>
          <w:rFonts w:asciiTheme="minorHAnsi" w:hAnsiTheme="minorHAnsi" w:cstheme="minorHAnsi"/>
          <w:b w:val="0"/>
          <w:sz w:val="22"/>
          <w:szCs w:val="22"/>
        </w:rPr>
        <w:t>The busy tone shall be a rapid sequence</w:t>
      </w:r>
      <w:r w:rsidR="00E86FE9"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of the same tone in which the duration of</w:t>
      </w:r>
      <w:r w:rsidR="00E86FE9"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the tone is theoretically equal to that of the</w:t>
      </w:r>
      <w:r w:rsidR="00E86FE9"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silence between tones.</w:t>
      </w:r>
    </w:p>
    <w:p w14:paraId="556FDB07" w14:textId="77777777" w:rsidR="00FD5961" w:rsidRPr="00340CCE" w:rsidRDefault="00FD5961" w:rsidP="00325D54">
      <w:pPr>
        <w:pStyle w:val="Style1"/>
        <w:numPr>
          <w:ilvl w:val="3"/>
          <w:numId w:val="1"/>
        </w:numPr>
        <w:spacing w:before="120" w:after="120"/>
        <w:ind w:left="1559" w:hanging="1134"/>
        <w:jc w:val="both"/>
        <w:rPr>
          <w:rFonts w:cstheme="minorHAnsi"/>
          <w:bCs w:val="0"/>
        </w:rPr>
      </w:pPr>
      <w:r w:rsidRPr="00340CCE">
        <w:rPr>
          <w:rFonts w:asciiTheme="minorHAnsi" w:hAnsiTheme="minorHAnsi" w:cstheme="minorHAnsi"/>
          <w:b w:val="0"/>
          <w:sz w:val="22"/>
          <w:szCs w:val="22"/>
        </w:rPr>
        <w:t>Unserviceable Tone</w:t>
      </w:r>
    </w:p>
    <w:p w14:paraId="11C7947F" w14:textId="6D24615F" w:rsidR="00FD5961" w:rsidRPr="00340CCE" w:rsidRDefault="00FD5961" w:rsidP="00325D54">
      <w:pPr>
        <w:pStyle w:val="Style1"/>
        <w:numPr>
          <w:ilvl w:val="4"/>
          <w:numId w:val="1"/>
        </w:numPr>
        <w:spacing w:before="120" w:after="120"/>
        <w:ind w:left="1701" w:hanging="1275"/>
        <w:jc w:val="both"/>
        <w:rPr>
          <w:rFonts w:asciiTheme="minorHAnsi" w:hAnsiTheme="minorHAnsi" w:cstheme="minorHAnsi"/>
          <w:b w:val="0"/>
          <w:sz w:val="22"/>
          <w:szCs w:val="22"/>
        </w:rPr>
      </w:pPr>
      <w:r w:rsidRPr="00340CCE">
        <w:rPr>
          <w:rFonts w:asciiTheme="minorHAnsi" w:hAnsiTheme="minorHAnsi" w:cstheme="minorHAnsi"/>
          <w:b w:val="0"/>
          <w:sz w:val="22"/>
          <w:szCs w:val="22"/>
        </w:rPr>
        <w:t>If a terminal is out of service, not available</w:t>
      </w:r>
      <w:r w:rsidR="004C4856"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or if the number dialled has not been</w:t>
      </w:r>
      <w:r w:rsidR="004C4856"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allocated, a special tone shall be heard</w:t>
      </w:r>
      <w:r w:rsidR="004C4856"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by the calling terminal. The line shall be</w:t>
      </w:r>
      <w:r w:rsidR="004C4856" w:rsidRPr="00340CCE">
        <w:rPr>
          <w:rFonts w:asciiTheme="minorHAnsi" w:hAnsiTheme="minorHAnsi" w:cstheme="minorHAnsi"/>
          <w:b w:val="0"/>
          <w:sz w:val="22"/>
          <w:szCs w:val="22"/>
        </w:rPr>
        <w:t xml:space="preserve"> </w:t>
      </w:r>
      <w:r w:rsidR="00FB2033" w:rsidRPr="00340CCE">
        <w:rPr>
          <w:rFonts w:asciiTheme="minorHAnsi" w:hAnsiTheme="minorHAnsi" w:cstheme="minorHAnsi"/>
          <w:b w:val="0"/>
          <w:sz w:val="22"/>
          <w:szCs w:val="22"/>
        </w:rPr>
        <w:t>released,</w:t>
      </w:r>
      <w:r w:rsidRPr="00340CCE">
        <w:rPr>
          <w:rFonts w:asciiTheme="minorHAnsi" w:hAnsiTheme="minorHAnsi" w:cstheme="minorHAnsi"/>
          <w:b w:val="0"/>
          <w:sz w:val="22"/>
          <w:szCs w:val="22"/>
        </w:rPr>
        <w:t xml:space="preserve"> and the calling exchange shall</w:t>
      </w:r>
      <w:r w:rsidR="004C4856"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provide the appropriate tone.</w:t>
      </w:r>
    </w:p>
    <w:p w14:paraId="30987E1D" w14:textId="77777777" w:rsidR="00FD5961" w:rsidRPr="005A25CA" w:rsidRDefault="00FD5961" w:rsidP="005A25CA">
      <w:pPr>
        <w:pStyle w:val="Style1"/>
        <w:numPr>
          <w:ilvl w:val="2"/>
          <w:numId w:val="1"/>
        </w:numPr>
        <w:ind w:left="1276" w:hanging="850"/>
        <w:jc w:val="both"/>
        <w:rPr>
          <w:rFonts w:asciiTheme="minorHAnsi" w:hAnsiTheme="minorHAnsi" w:cstheme="minorHAnsi"/>
          <w:bCs w:val="0"/>
          <w:sz w:val="22"/>
          <w:szCs w:val="22"/>
        </w:rPr>
      </w:pPr>
      <w:r w:rsidRPr="005A25CA">
        <w:rPr>
          <w:rFonts w:asciiTheme="minorHAnsi" w:hAnsiTheme="minorHAnsi" w:cstheme="minorHAnsi"/>
          <w:bCs w:val="0"/>
          <w:sz w:val="22"/>
          <w:szCs w:val="22"/>
        </w:rPr>
        <w:t>Audio Devices</w:t>
      </w:r>
    </w:p>
    <w:p w14:paraId="652AFE4B" w14:textId="3AE84B33" w:rsidR="00FD5961" w:rsidRPr="00340CCE" w:rsidRDefault="00FD5961" w:rsidP="00325D54">
      <w:pPr>
        <w:pStyle w:val="Style1"/>
        <w:numPr>
          <w:ilvl w:val="3"/>
          <w:numId w:val="1"/>
        </w:numPr>
        <w:spacing w:before="120" w:after="120"/>
        <w:ind w:left="1560" w:hanging="1134"/>
        <w:jc w:val="both"/>
        <w:rPr>
          <w:rFonts w:cstheme="minorHAnsi"/>
          <w:bCs w:val="0"/>
        </w:rPr>
      </w:pPr>
      <w:r w:rsidRPr="00340CCE">
        <w:rPr>
          <w:rFonts w:asciiTheme="minorHAnsi" w:hAnsiTheme="minorHAnsi" w:cstheme="minorHAnsi"/>
          <w:b w:val="0"/>
          <w:sz w:val="22"/>
          <w:szCs w:val="22"/>
        </w:rPr>
        <w:t xml:space="preserve">The audio devices </w:t>
      </w:r>
      <w:r w:rsidR="00310EEB" w:rsidRPr="00340CCE">
        <w:rPr>
          <w:rFonts w:asciiTheme="minorHAnsi" w:hAnsiTheme="minorHAnsi" w:cstheme="minorHAnsi"/>
          <w:b w:val="0"/>
          <w:sz w:val="22"/>
          <w:szCs w:val="22"/>
        </w:rPr>
        <w:t>of OWP</w:t>
      </w:r>
      <w:r w:rsidR="004E2742" w:rsidRPr="00340CCE">
        <w:rPr>
          <w:rFonts w:asciiTheme="minorHAnsi" w:hAnsiTheme="minorHAnsi" w:cstheme="minorHAnsi"/>
          <w:b w:val="0"/>
          <w:sz w:val="22"/>
          <w:szCs w:val="22"/>
        </w:rPr>
        <w:t>s</w:t>
      </w:r>
      <w:r w:rsidR="00310EEB" w:rsidRPr="00340CCE">
        <w:rPr>
          <w:rFonts w:asciiTheme="minorHAnsi" w:hAnsiTheme="minorHAnsi" w:cstheme="minorHAnsi"/>
          <w:b w:val="0"/>
          <w:sz w:val="22"/>
          <w:szCs w:val="22"/>
        </w:rPr>
        <w:t xml:space="preserve"> </w:t>
      </w:r>
      <w:r w:rsidR="00C162DF" w:rsidRPr="00340CCE">
        <w:rPr>
          <w:rFonts w:asciiTheme="minorHAnsi" w:hAnsiTheme="minorHAnsi" w:cstheme="minorHAnsi"/>
          <w:b w:val="0"/>
          <w:sz w:val="22"/>
          <w:szCs w:val="22"/>
        </w:rPr>
        <w:t xml:space="preserve">are specified in the respective table of the Annex 1 and </w:t>
      </w:r>
      <w:r w:rsidRPr="00340CCE">
        <w:rPr>
          <w:rFonts w:asciiTheme="minorHAnsi" w:hAnsiTheme="minorHAnsi" w:cstheme="minorHAnsi"/>
          <w:b w:val="0"/>
          <w:sz w:val="22"/>
          <w:szCs w:val="22"/>
        </w:rPr>
        <w:t xml:space="preserve">shall </w:t>
      </w:r>
      <w:r w:rsidR="00310EEB" w:rsidRPr="00340CCE">
        <w:rPr>
          <w:rFonts w:asciiTheme="minorHAnsi" w:hAnsiTheme="minorHAnsi" w:cstheme="minorHAnsi"/>
          <w:b w:val="0"/>
          <w:sz w:val="22"/>
          <w:szCs w:val="22"/>
        </w:rPr>
        <w:t>be</w:t>
      </w:r>
      <w:r w:rsidRPr="00340CCE">
        <w:rPr>
          <w:rFonts w:asciiTheme="minorHAnsi" w:hAnsiTheme="minorHAnsi" w:cstheme="minorHAnsi"/>
          <w:b w:val="0"/>
          <w:sz w:val="22"/>
          <w:szCs w:val="22"/>
        </w:rPr>
        <w:t xml:space="preserve"> </w:t>
      </w:r>
      <w:r w:rsidR="003A72DE" w:rsidRPr="00340CCE">
        <w:rPr>
          <w:rFonts w:asciiTheme="minorHAnsi" w:hAnsiTheme="minorHAnsi" w:cstheme="minorHAnsi"/>
          <w:b w:val="0"/>
          <w:sz w:val="22"/>
          <w:szCs w:val="22"/>
        </w:rPr>
        <w:t xml:space="preserve">as </w:t>
      </w:r>
      <w:r w:rsidRPr="00340CCE">
        <w:rPr>
          <w:rFonts w:asciiTheme="minorHAnsi" w:hAnsiTheme="minorHAnsi" w:cstheme="minorHAnsi"/>
          <w:b w:val="0"/>
          <w:sz w:val="22"/>
          <w:szCs w:val="22"/>
        </w:rPr>
        <w:t>following:</w:t>
      </w:r>
    </w:p>
    <w:p w14:paraId="3D6A6255" w14:textId="7C99B485" w:rsidR="00310EEB" w:rsidRPr="00340CCE" w:rsidRDefault="00FD5961" w:rsidP="00BD3430">
      <w:pPr>
        <w:pStyle w:val="ListParagraph"/>
        <w:numPr>
          <w:ilvl w:val="0"/>
          <w:numId w:val="2"/>
        </w:numPr>
        <w:autoSpaceDE w:val="0"/>
        <w:autoSpaceDN w:val="0"/>
        <w:adjustRightInd w:val="0"/>
        <w:spacing w:before="120" w:after="120" w:line="240" w:lineRule="auto"/>
        <w:ind w:left="1702" w:hanging="284"/>
        <w:jc w:val="both"/>
        <w:rPr>
          <w:rFonts w:eastAsia="Arial Unicode MS" w:cstheme="minorHAnsi"/>
          <w:bCs/>
          <w:color w:val="000000"/>
        </w:rPr>
      </w:pPr>
      <w:r w:rsidRPr="00340CCE">
        <w:rPr>
          <w:rFonts w:eastAsia="Arial Unicode MS" w:cstheme="minorHAnsi"/>
          <w:bCs/>
          <w:color w:val="000000"/>
        </w:rPr>
        <w:t>Headsets</w:t>
      </w:r>
      <w:r w:rsidR="004E2742" w:rsidRPr="00340CCE">
        <w:rPr>
          <w:rFonts w:eastAsia="Arial Unicode MS" w:cstheme="minorHAnsi"/>
          <w:bCs/>
          <w:color w:val="000000"/>
        </w:rPr>
        <w:t>,</w:t>
      </w:r>
      <w:r w:rsidRPr="00340CCE">
        <w:rPr>
          <w:rFonts w:eastAsia="Arial Unicode MS" w:cstheme="minorHAnsi"/>
          <w:bCs/>
          <w:color w:val="000000"/>
        </w:rPr>
        <w:t xml:space="preserve"> </w:t>
      </w:r>
    </w:p>
    <w:p w14:paraId="354B1D9D" w14:textId="2FAF6015" w:rsidR="00FD5961" w:rsidRPr="00340CCE" w:rsidRDefault="00FD5961" w:rsidP="00BD3430">
      <w:pPr>
        <w:pStyle w:val="ListParagraph"/>
        <w:numPr>
          <w:ilvl w:val="0"/>
          <w:numId w:val="2"/>
        </w:numPr>
        <w:autoSpaceDE w:val="0"/>
        <w:autoSpaceDN w:val="0"/>
        <w:adjustRightInd w:val="0"/>
        <w:spacing w:before="120" w:after="120" w:line="240" w:lineRule="auto"/>
        <w:ind w:left="1702" w:hanging="284"/>
        <w:jc w:val="both"/>
        <w:rPr>
          <w:rFonts w:eastAsia="Arial Unicode MS" w:cstheme="minorHAnsi"/>
          <w:bCs/>
          <w:color w:val="000000"/>
        </w:rPr>
      </w:pPr>
      <w:r w:rsidRPr="00340CCE">
        <w:rPr>
          <w:rFonts w:eastAsia="Arial Unicode MS" w:cstheme="minorHAnsi"/>
          <w:bCs/>
          <w:color w:val="000000"/>
        </w:rPr>
        <w:t>Hand</w:t>
      </w:r>
      <w:r w:rsidR="00BE47B7" w:rsidRPr="00340CCE">
        <w:rPr>
          <w:rFonts w:eastAsia="Arial Unicode MS" w:cstheme="minorHAnsi"/>
          <w:bCs/>
          <w:color w:val="000000"/>
        </w:rPr>
        <w:t xml:space="preserve">-held </w:t>
      </w:r>
      <w:r w:rsidRPr="00340CCE">
        <w:rPr>
          <w:rFonts w:eastAsia="Arial Unicode MS" w:cstheme="minorHAnsi"/>
          <w:bCs/>
          <w:color w:val="000000"/>
        </w:rPr>
        <w:t>microphones</w:t>
      </w:r>
      <w:r w:rsidR="004E2742" w:rsidRPr="00340CCE">
        <w:rPr>
          <w:rFonts w:eastAsia="Arial Unicode MS" w:cstheme="minorHAnsi"/>
          <w:bCs/>
          <w:color w:val="000000"/>
        </w:rPr>
        <w:t>,</w:t>
      </w:r>
    </w:p>
    <w:p w14:paraId="1DBBD57F" w14:textId="7605D294" w:rsidR="00FD5961" w:rsidRPr="00340CCE" w:rsidRDefault="00FD5961" w:rsidP="00BD3430">
      <w:pPr>
        <w:pStyle w:val="ListParagraph"/>
        <w:numPr>
          <w:ilvl w:val="0"/>
          <w:numId w:val="2"/>
        </w:numPr>
        <w:autoSpaceDE w:val="0"/>
        <w:autoSpaceDN w:val="0"/>
        <w:adjustRightInd w:val="0"/>
        <w:spacing w:before="120" w:after="120" w:line="240" w:lineRule="auto"/>
        <w:ind w:left="1702" w:hanging="284"/>
        <w:jc w:val="both"/>
        <w:rPr>
          <w:rFonts w:eastAsia="Arial Unicode MS" w:cstheme="minorHAnsi"/>
          <w:bCs/>
          <w:color w:val="000000"/>
        </w:rPr>
      </w:pPr>
      <w:r w:rsidRPr="00340CCE">
        <w:rPr>
          <w:rFonts w:eastAsia="Arial Unicode MS" w:cstheme="minorHAnsi"/>
          <w:bCs/>
          <w:color w:val="000000"/>
        </w:rPr>
        <w:t>Hand Microphone Telephones</w:t>
      </w:r>
      <w:r w:rsidR="00E13EBD" w:rsidRPr="00340CCE">
        <w:rPr>
          <w:rFonts w:eastAsia="Arial Unicode MS" w:cstheme="minorHAnsi"/>
          <w:bCs/>
          <w:color w:val="000000"/>
        </w:rPr>
        <w:t xml:space="preserve"> </w:t>
      </w:r>
      <w:r w:rsidRPr="00340CCE">
        <w:rPr>
          <w:rFonts w:eastAsia="Arial Unicode MS" w:cstheme="minorHAnsi"/>
          <w:bCs/>
          <w:color w:val="000000"/>
        </w:rPr>
        <w:t>(</w:t>
      </w:r>
      <w:r w:rsidR="00FE39FE" w:rsidRPr="00340CCE">
        <w:rPr>
          <w:rFonts w:eastAsia="Arial Unicode MS" w:cstheme="minorHAnsi"/>
          <w:bCs/>
          <w:color w:val="000000"/>
        </w:rPr>
        <w:t>H</w:t>
      </w:r>
      <w:r w:rsidRPr="00340CCE">
        <w:rPr>
          <w:rFonts w:eastAsia="Arial Unicode MS" w:cstheme="minorHAnsi"/>
          <w:bCs/>
          <w:color w:val="000000"/>
        </w:rPr>
        <w:t>andsets)</w:t>
      </w:r>
      <w:r w:rsidR="004E2742" w:rsidRPr="00340CCE">
        <w:rPr>
          <w:rFonts w:eastAsia="Arial Unicode MS" w:cstheme="minorHAnsi"/>
          <w:bCs/>
          <w:color w:val="000000"/>
        </w:rPr>
        <w:t>,</w:t>
      </w:r>
    </w:p>
    <w:p w14:paraId="49FA2B39" w14:textId="586C6682" w:rsidR="00FD5961" w:rsidRPr="00340CCE" w:rsidRDefault="00C162DF" w:rsidP="00BD3430">
      <w:pPr>
        <w:pStyle w:val="ListParagraph"/>
        <w:numPr>
          <w:ilvl w:val="0"/>
          <w:numId w:val="2"/>
        </w:numPr>
        <w:autoSpaceDE w:val="0"/>
        <w:autoSpaceDN w:val="0"/>
        <w:adjustRightInd w:val="0"/>
        <w:spacing w:before="120" w:after="120" w:line="240" w:lineRule="auto"/>
        <w:ind w:left="1702" w:hanging="284"/>
        <w:contextualSpacing w:val="0"/>
        <w:jc w:val="both"/>
        <w:rPr>
          <w:rFonts w:eastAsia="Arial Unicode MS" w:cstheme="minorHAnsi"/>
          <w:bCs/>
          <w:color w:val="000000"/>
        </w:rPr>
      </w:pPr>
      <w:r w:rsidRPr="00340CCE">
        <w:rPr>
          <w:rFonts w:eastAsia="Arial Unicode MS" w:cstheme="minorHAnsi"/>
          <w:bCs/>
          <w:color w:val="000000"/>
        </w:rPr>
        <w:t>Loudspeakers</w:t>
      </w:r>
      <w:r w:rsidR="004E2742" w:rsidRPr="00340CCE">
        <w:rPr>
          <w:rFonts w:eastAsia="Arial Unicode MS" w:cstheme="minorHAnsi"/>
          <w:bCs/>
          <w:color w:val="000000"/>
        </w:rPr>
        <w:t>.</w:t>
      </w:r>
    </w:p>
    <w:p w14:paraId="7C1A95D2" w14:textId="094FF8A4" w:rsidR="00FD5961" w:rsidRPr="005A25CA" w:rsidRDefault="00FD5961" w:rsidP="005A25CA">
      <w:pPr>
        <w:pStyle w:val="Style1"/>
        <w:numPr>
          <w:ilvl w:val="2"/>
          <w:numId w:val="1"/>
        </w:numPr>
        <w:ind w:left="1276" w:hanging="850"/>
        <w:jc w:val="both"/>
        <w:rPr>
          <w:rFonts w:asciiTheme="minorHAnsi" w:hAnsiTheme="minorHAnsi" w:cstheme="minorHAnsi"/>
          <w:bCs w:val="0"/>
          <w:sz w:val="22"/>
          <w:szCs w:val="22"/>
        </w:rPr>
      </w:pPr>
      <w:r w:rsidRPr="005A25CA">
        <w:rPr>
          <w:rFonts w:asciiTheme="minorHAnsi" w:hAnsiTheme="minorHAnsi" w:cstheme="minorHAnsi"/>
          <w:bCs w:val="0"/>
          <w:sz w:val="22"/>
          <w:szCs w:val="22"/>
        </w:rPr>
        <w:t>Management of Mixed A</w:t>
      </w:r>
      <w:r w:rsidR="00012C47" w:rsidRPr="005A25CA">
        <w:rPr>
          <w:rFonts w:asciiTheme="minorHAnsi" w:hAnsiTheme="minorHAnsi" w:cstheme="minorHAnsi"/>
          <w:bCs w:val="0"/>
          <w:sz w:val="22"/>
          <w:szCs w:val="22"/>
        </w:rPr>
        <w:t>/</w:t>
      </w:r>
      <w:r w:rsidRPr="005A25CA">
        <w:rPr>
          <w:rFonts w:asciiTheme="minorHAnsi" w:hAnsiTheme="minorHAnsi" w:cstheme="minorHAnsi"/>
          <w:bCs w:val="0"/>
          <w:sz w:val="22"/>
          <w:szCs w:val="22"/>
        </w:rPr>
        <w:t>G</w:t>
      </w:r>
      <w:r w:rsidR="00E13EBD" w:rsidRPr="005A25CA">
        <w:rPr>
          <w:rFonts w:asciiTheme="minorHAnsi" w:hAnsiTheme="minorHAnsi" w:cstheme="minorHAnsi"/>
          <w:bCs w:val="0"/>
          <w:sz w:val="22"/>
          <w:szCs w:val="22"/>
        </w:rPr>
        <w:t xml:space="preserve"> </w:t>
      </w:r>
      <w:r w:rsidRPr="005A25CA">
        <w:rPr>
          <w:rFonts w:asciiTheme="minorHAnsi" w:hAnsiTheme="minorHAnsi" w:cstheme="minorHAnsi"/>
          <w:bCs w:val="0"/>
          <w:sz w:val="22"/>
          <w:szCs w:val="22"/>
        </w:rPr>
        <w:t>Radio and Ground Telephone</w:t>
      </w:r>
      <w:r w:rsidR="00E13EBD" w:rsidRPr="005A25CA">
        <w:rPr>
          <w:rFonts w:asciiTheme="minorHAnsi" w:hAnsiTheme="minorHAnsi" w:cstheme="minorHAnsi"/>
          <w:bCs w:val="0"/>
          <w:sz w:val="22"/>
          <w:szCs w:val="22"/>
        </w:rPr>
        <w:t xml:space="preserve"> </w:t>
      </w:r>
      <w:r w:rsidRPr="005A25CA">
        <w:rPr>
          <w:rFonts w:asciiTheme="minorHAnsi" w:hAnsiTheme="minorHAnsi" w:cstheme="minorHAnsi"/>
          <w:bCs w:val="0"/>
          <w:sz w:val="22"/>
          <w:szCs w:val="22"/>
        </w:rPr>
        <w:t>Communications</w:t>
      </w:r>
    </w:p>
    <w:p w14:paraId="22F28A35" w14:textId="5C025FE0" w:rsidR="00FD5961" w:rsidRPr="00340CCE" w:rsidRDefault="009A6527" w:rsidP="00325D54">
      <w:pPr>
        <w:pStyle w:val="Style1"/>
        <w:numPr>
          <w:ilvl w:val="3"/>
          <w:numId w:val="1"/>
        </w:numPr>
        <w:spacing w:before="120" w:after="120"/>
        <w:ind w:left="1560" w:hanging="1134"/>
        <w:jc w:val="both"/>
        <w:rPr>
          <w:rFonts w:cstheme="minorHAnsi"/>
          <w:bCs w:val="0"/>
        </w:rPr>
      </w:pPr>
      <w:r w:rsidRPr="00340CCE">
        <w:rPr>
          <w:rFonts w:asciiTheme="minorHAnsi" w:hAnsiTheme="minorHAnsi" w:cstheme="minorHAnsi"/>
          <w:b w:val="0"/>
          <w:sz w:val="22"/>
          <w:szCs w:val="22"/>
        </w:rPr>
        <w:t xml:space="preserve">In OWPs </w:t>
      </w:r>
      <w:r w:rsidR="009C76A6" w:rsidRPr="00340CCE">
        <w:rPr>
          <w:rFonts w:asciiTheme="minorHAnsi" w:hAnsiTheme="minorHAnsi" w:cstheme="minorHAnsi"/>
          <w:b w:val="0"/>
          <w:sz w:val="22"/>
          <w:szCs w:val="22"/>
        </w:rPr>
        <w:t xml:space="preserve">if </w:t>
      </w:r>
      <w:r w:rsidR="00FD5961" w:rsidRPr="00340CCE">
        <w:rPr>
          <w:rFonts w:asciiTheme="minorHAnsi" w:hAnsiTheme="minorHAnsi" w:cstheme="minorHAnsi"/>
          <w:b w:val="0"/>
          <w:sz w:val="22"/>
          <w:szCs w:val="22"/>
        </w:rPr>
        <w:t>headset</w:t>
      </w:r>
      <w:r w:rsidRPr="00340CCE">
        <w:rPr>
          <w:rFonts w:asciiTheme="minorHAnsi" w:hAnsiTheme="minorHAnsi" w:cstheme="minorHAnsi"/>
          <w:b w:val="0"/>
          <w:sz w:val="22"/>
          <w:szCs w:val="22"/>
        </w:rPr>
        <w:t>s will be used, i</w:t>
      </w:r>
      <w:r w:rsidR="00FD5961" w:rsidRPr="00340CCE">
        <w:rPr>
          <w:rFonts w:asciiTheme="minorHAnsi" w:hAnsiTheme="minorHAnsi" w:cstheme="minorHAnsi"/>
          <w:b w:val="0"/>
          <w:sz w:val="22"/>
          <w:szCs w:val="22"/>
        </w:rPr>
        <w:t>ncoming Ground Telephone</w:t>
      </w:r>
      <w:r w:rsidR="00E86FE9" w:rsidRPr="00340CCE">
        <w:rPr>
          <w:rFonts w:asciiTheme="minorHAnsi" w:hAnsiTheme="minorHAnsi" w:cstheme="minorHAnsi"/>
          <w:b w:val="0"/>
          <w:sz w:val="22"/>
          <w:szCs w:val="22"/>
        </w:rPr>
        <w:t xml:space="preserve"> </w:t>
      </w:r>
      <w:r w:rsidR="00FD5961" w:rsidRPr="00340CCE">
        <w:rPr>
          <w:rFonts w:asciiTheme="minorHAnsi" w:hAnsiTheme="minorHAnsi" w:cstheme="minorHAnsi"/>
          <w:b w:val="0"/>
          <w:sz w:val="22"/>
          <w:szCs w:val="22"/>
        </w:rPr>
        <w:t xml:space="preserve">calls </w:t>
      </w:r>
      <w:r w:rsidR="00B93517" w:rsidRPr="00340CCE">
        <w:rPr>
          <w:rFonts w:asciiTheme="minorHAnsi" w:hAnsiTheme="minorHAnsi" w:cstheme="minorHAnsi"/>
          <w:b w:val="0"/>
          <w:sz w:val="22"/>
          <w:szCs w:val="22"/>
        </w:rPr>
        <w:t xml:space="preserve">shall </w:t>
      </w:r>
      <w:r w:rsidR="00FD5961" w:rsidRPr="00340CCE">
        <w:rPr>
          <w:rFonts w:asciiTheme="minorHAnsi" w:hAnsiTheme="minorHAnsi" w:cstheme="minorHAnsi"/>
          <w:b w:val="0"/>
          <w:sz w:val="22"/>
          <w:szCs w:val="22"/>
        </w:rPr>
        <w:t>be routed to earpiece.</w:t>
      </w:r>
    </w:p>
    <w:p w14:paraId="3E060191" w14:textId="05AE970F" w:rsidR="00FD5961" w:rsidRPr="00340CCE" w:rsidRDefault="00FD5961" w:rsidP="00325D54">
      <w:pPr>
        <w:pStyle w:val="Style1"/>
        <w:numPr>
          <w:ilvl w:val="3"/>
          <w:numId w:val="1"/>
        </w:numPr>
        <w:spacing w:before="120" w:after="120"/>
        <w:ind w:left="1560" w:hanging="1134"/>
        <w:jc w:val="both"/>
        <w:rPr>
          <w:rFonts w:cstheme="minorHAnsi"/>
          <w:bCs w:val="0"/>
        </w:rPr>
      </w:pPr>
      <w:r w:rsidRPr="00340CCE">
        <w:rPr>
          <w:rFonts w:asciiTheme="minorHAnsi" w:hAnsiTheme="minorHAnsi" w:cstheme="minorHAnsi"/>
          <w:b w:val="0"/>
          <w:sz w:val="22"/>
          <w:szCs w:val="22"/>
        </w:rPr>
        <w:t>While a Ground Telephone call is in</w:t>
      </w:r>
      <w:r w:rsidR="00E86FE9"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progress</w:t>
      </w:r>
      <w:r w:rsidR="009C76A6" w:rsidRPr="00340CCE">
        <w:rPr>
          <w:rFonts w:asciiTheme="minorHAnsi" w:hAnsiTheme="minorHAnsi" w:cstheme="minorHAnsi"/>
          <w:b w:val="0"/>
          <w:sz w:val="22"/>
          <w:szCs w:val="22"/>
        </w:rPr>
        <w:t xml:space="preserve"> G</w:t>
      </w:r>
      <w:r w:rsidRPr="00340CCE">
        <w:rPr>
          <w:rFonts w:asciiTheme="minorHAnsi" w:hAnsiTheme="minorHAnsi" w:cstheme="minorHAnsi"/>
          <w:b w:val="0"/>
          <w:sz w:val="22"/>
          <w:szCs w:val="22"/>
        </w:rPr>
        <w:t xml:space="preserve">round </w:t>
      </w:r>
      <w:r w:rsidR="009C76A6" w:rsidRPr="00340CCE">
        <w:rPr>
          <w:rFonts w:asciiTheme="minorHAnsi" w:hAnsiTheme="minorHAnsi" w:cstheme="minorHAnsi"/>
          <w:b w:val="0"/>
          <w:sz w:val="22"/>
          <w:szCs w:val="22"/>
        </w:rPr>
        <w:t>T</w:t>
      </w:r>
      <w:r w:rsidRPr="00340CCE">
        <w:rPr>
          <w:rFonts w:asciiTheme="minorHAnsi" w:hAnsiTheme="minorHAnsi" w:cstheme="minorHAnsi"/>
          <w:b w:val="0"/>
          <w:sz w:val="22"/>
          <w:szCs w:val="22"/>
        </w:rPr>
        <w:t>elephone speech</w:t>
      </w:r>
      <w:r w:rsidR="00B93517" w:rsidRPr="00340CCE">
        <w:rPr>
          <w:rFonts w:asciiTheme="minorHAnsi" w:hAnsiTheme="minorHAnsi" w:cstheme="minorHAnsi"/>
          <w:b w:val="0"/>
          <w:sz w:val="22"/>
          <w:szCs w:val="22"/>
        </w:rPr>
        <w:t xml:space="preserve"> a parallel A/G Radio call shall be presented in addition</w:t>
      </w:r>
      <w:r w:rsidR="00424B5F" w:rsidRPr="00340CCE">
        <w:rPr>
          <w:rFonts w:asciiTheme="minorHAnsi" w:hAnsiTheme="minorHAnsi" w:cstheme="minorHAnsi"/>
          <w:b w:val="0"/>
          <w:sz w:val="22"/>
          <w:szCs w:val="22"/>
        </w:rPr>
        <w:t>.</w:t>
      </w:r>
      <w:r w:rsidR="009C76A6"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When the controller replies by</w:t>
      </w:r>
      <w:r w:rsidR="00E86FE9"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activation of his PTT key, the pilot</w:t>
      </w:r>
      <w:r w:rsidR="00E86FE9" w:rsidRPr="00340CCE">
        <w:rPr>
          <w:rFonts w:asciiTheme="minorHAnsi" w:hAnsiTheme="minorHAnsi" w:cstheme="minorHAnsi"/>
          <w:b w:val="0"/>
          <w:sz w:val="22"/>
          <w:szCs w:val="22"/>
        </w:rPr>
        <w:t xml:space="preserve"> </w:t>
      </w:r>
      <w:r w:rsidR="00B93517" w:rsidRPr="00340CCE">
        <w:rPr>
          <w:rFonts w:asciiTheme="minorHAnsi" w:hAnsiTheme="minorHAnsi" w:cstheme="minorHAnsi"/>
          <w:b w:val="0"/>
          <w:sz w:val="22"/>
          <w:szCs w:val="22"/>
        </w:rPr>
        <w:t xml:space="preserve">shall </w:t>
      </w:r>
      <w:r w:rsidRPr="00340CCE">
        <w:rPr>
          <w:rFonts w:asciiTheme="minorHAnsi" w:hAnsiTheme="minorHAnsi" w:cstheme="minorHAnsi"/>
          <w:b w:val="0"/>
          <w:sz w:val="22"/>
          <w:szCs w:val="22"/>
        </w:rPr>
        <w:t>receive the transmission in the usual</w:t>
      </w:r>
      <w:r w:rsidR="00E86FE9" w:rsidRPr="00340CCE">
        <w:rPr>
          <w:rFonts w:asciiTheme="minorHAnsi" w:hAnsiTheme="minorHAnsi" w:cstheme="minorHAnsi"/>
          <w:b w:val="0"/>
          <w:sz w:val="22"/>
          <w:szCs w:val="22"/>
        </w:rPr>
        <w:t xml:space="preserve"> </w:t>
      </w:r>
      <w:r w:rsidR="007A1396" w:rsidRPr="00340CCE">
        <w:rPr>
          <w:rFonts w:asciiTheme="minorHAnsi" w:hAnsiTheme="minorHAnsi" w:cstheme="minorHAnsi"/>
          <w:b w:val="0"/>
          <w:sz w:val="22"/>
          <w:szCs w:val="22"/>
        </w:rPr>
        <w:t>way</w:t>
      </w:r>
      <w:r w:rsidR="004D1576" w:rsidRPr="00340CCE">
        <w:rPr>
          <w:rFonts w:asciiTheme="minorHAnsi" w:hAnsiTheme="minorHAnsi" w:cstheme="minorHAnsi"/>
          <w:b w:val="0"/>
          <w:sz w:val="22"/>
          <w:szCs w:val="22"/>
        </w:rPr>
        <w:t xml:space="preserve"> and Telephone shall be muted</w:t>
      </w:r>
      <w:r w:rsidR="007A1396" w:rsidRPr="00340CCE">
        <w:rPr>
          <w:rFonts w:asciiTheme="minorHAnsi" w:hAnsiTheme="minorHAnsi" w:cstheme="minorHAnsi"/>
          <w:b w:val="0"/>
          <w:sz w:val="22"/>
          <w:szCs w:val="22"/>
        </w:rPr>
        <w:t>.</w:t>
      </w:r>
    </w:p>
    <w:p w14:paraId="7AD3F2D6" w14:textId="77777777" w:rsidR="00FD5961" w:rsidRPr="00340CCE" w:rsidRDefault="00FD5961" w:rsidP="00325D54">
      <w:pPr>
        <w:pStyle w:val="Style1"/>
        <w:numPr>
          <w:ilvl w:val="3"/>
          <w:numId w:val="1"/>
        </w:numPr>
        <w:spacing w:before="120" w:after="120"/>
        <w:ind w:left="1560" w:hanging="1134"/>
        <w:jc w:val="both"/>
        <w:rPr>
          <w:rFonts w:cstheme="minorHAnsi"/>
          <w:bCs w:val="0"/>
        </w:rPr>
      </w:pPr>
      <w:r w:rsidRPr="00340CCE">
        <w:rPr>
          <w:rFonts w:asciiTheme="minorHAnsi" w:hAnsiTheme="minorHAnsi" w:cstheme="minorHAnsi"/>
          <w:b w:val="0"/>
          <w:sz w:val="22"/>
          <w:szCs w:val="22"/>
        </w:rPr>
        <w:t>Ground telephone calls shall never be</w:t>
      </w:r>
      <w:r w:rsidR="00E86FE9" w:rsidRPr="00340CCE">
        <w:rPr>
          <w:rFonts w:asciiTheme="minorHAnsi" w:hAnsiTheme="minorHAnsi" w:cstheme="minorHAnsi"/>
          <w:b w:val="0"/>
          <w:sz w:val="22"/>
          <w:szCs w:val="22"/>
        </w:rPr>
        <w:t xml:space="preserve"> </w:t>
      </w:r>
      <w:r w:rsidR="00E77788" w:rsidRPr="00340CCE">
        <w:rPr>
          <w:rFonts w:asciiTheme="minorHAnsi" w:hAnsiTheme="minorHAnsi" w:cstheme="minorHAnsi"/>
          <w:b w:val="0"/>
          <w:sz w:val="22"/>
          <w:szCs w:val="22"/>
        </w:rPr>
        <w:t>mixed</w:t>
      </w:r>
      <w:r w:rsidRPr="00340CCE">
        <w:rPr>
          <w:rFonts w:asciiTheme="minorHAnsi" w:hAnsiTheme="minorHAnsi" w:cstheme="minorHAnsi"/>
          <w:b w:val="0"/>
          <w:sz w:val="22"/>
          <w:szCs w:val="22"/>
        </w:rPr>
        <w:t xml:space="preserve"> inadvertently with </w:t>
      </w:r>
      <w:r w:rsidR="00012C47" w:rsidRPr="00340CCE">
        <w:rPr>
          <w:rFonts w:asciiTheme="minorHAnsi" w:hAnsiTheme="minorHAnsi" w:cstheme="minorHAnsi"/>
          <w:b w:val="0"/>
          <w:sz w:val="22"/>
          <w:szCs w:val="22"/>
        </w:rPr>
        <w:t>A/G</w:t>
      </w:r>
      <w:r w:rsidR="00E86FE9"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Radio transmissions to the pilot.</w:t>
      </w:r>
    </w:p>
    <w:p w14:paraId="3017EACA" w14:textId="77777777" w:rsidR="00FD5961" w:rsidRPr="005A25CA" w:rsidRDefault="00FD5961" w:rsidP="005A25CA">
      <w:pPr>
        <w:pStyle w:val="Style1"/>
        <w:numPr>
          <w:ilvl w:val="2"/>
          <w:numId w:val="1"/>
        </w:numPr>
        <w:ind w:left="1276" w:hanging="850"/>
        <w:jc w:val="both"/>
        <w:rPr>
          <w:rFonts w:asciiTheme="minorHAnsi" w:hAnsiTheme="minorHAnsi" w:cstheme="minorHAnsi"/>
          <w:bCs w:val="0"/>
          <w:sz w:val="22"/>
          <w:szCs w:val="22"/>
        </w:rPr>
      </w:pPr>
      <w:r w:rsidRPr="005A25CA">
        <w:rPr>
          <w:rFonts w:asciiTheme="minorHAnsi" w:hAnsiTheme="minorHAnsi" w:cstheme="minorHAnsi"/>
          <w:bCs w:val="0"/>
          <w:sz w:val="22"/>
          <w:szCs w:val="22"/>
        </w:rPr>
        <w:t>Audio Devices Common Modules</w:t>
      </w:r>
    </w:p>
    <w:p w14:paraId="2097025B" w14:textId="0D32F756" w:rsidR="00FD5961" w:rsidRPr="00340CCE" w:rsidRDefault="00FD5961" w:rsidP="00325D54">
      <w:pPr>
        <w:pStyle w:val="Style1"/>
        <w:numPr>
          <w:ilvl w:val="3"/>
          <w:numId w:val="1"/>
        </w:numPr>
        <w:spacing w:before="120" w:after="120"/>
        <w:ind w:left="1560" w:hanging="1134"/>
        <w:jc w:val="both"/>
        <w:rPr>
          <w:rFonts w:cstheme="minorHAnsi"/>
          <w:bCs w:val="0"/>
        </w:rPr>
      </w:pPr>
      <w:r w:rsidRPr="00340CCE">
        <w:rPr>
          <w:rFonts w:asciiTheme="minorHAnsi" w:hAnsiTheme="minorHAnsi" w:cstheme="minorHAnsi"/>
          <w:b w:val="0"/>
          <w:sz w:val="22"/>
          <w:szCs w:val="22"/>
        </w:rPr>
        <w:t xml:space="preserve">Common modules shall be </w:t>
      </w:r>
      <w:r w:rsidR="00805307" w:rsidRPr="00340CCE">
        <w:rPr>
          <w:rFonts w:asciiTheme="minorHAnsi" w:hAnsiTheme="minorHAnsi" w:cstheme="minorHAnsi"/>
          <w:b w:val="0"/>
          <w:sz w:val="22"/>
          <w:szCs w:val="22"/>
        </w:rPr>
        <w:t xml:space="preserve">available </w:t>
      </w:r>
      <w:r w:rsidRPr="00340CCE">
        <w:rPr>
          <w:rFonts w:asciiTheme="minorHAnsi" w:hAnsiTheme="minorHAnsi" w:cstheme="minorHAnsi"/>
          <w:b w:val="0"/>
          <w:sz w:val="22"/>
          <w:szCs w:val="22"/>
        </w:rPr>
        <w:t>for</w:t>
      </w:r>
      <w:r w:rsidR="00E86FE9"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 xml:space="preserve">the </w:t>
      </w:r>
      <w:r w:rsidR="00C162DF" w:rsidRPr="00340CCE">
        <w:rPr>
          <w:rFonts w:asciiTheme="minorHAnsi" w:hAnsiTheme="minorHAnsi" w:cstheme="minorHAnsi"/>
          <w:b w:val="0"/>
          <w:sz w:val="22"/>
          <w:szCs w:val="22"/>
        </w:rPr>
        <w:t xml:space="preserve">connection </w:t>
      </w:r>
      <w:r w:rsidRPr="00340CCE">
        <w:rPr>
          <w:rFonts w:asciiTheme="minorHAnsi" w:hAnsiTheme="minorHAnsi" w:cstheme="minorHAnsi"/>
          <w:b w:val="0"/>
          <w:sz w:val="22"/>
          <w:szCs w:val="22"/>
        </w:rPr>
        <w:t xml:space="preserve">of headsets, </w:t>
      </w:r>
      <w:r w:rsidR="00E77788" w:rsidRPr="00340CCE">
        <w:rPr>
          <w:rFonts w:asciiTheme="minorHAnsi" w:hAnsiTheme="minorHAnsi" w:cstheme="minorHAnsi"/>
          <w:b w:val="0"/>
          <w:sz w:val="22"/>
          <w:szCs w:val="22"/>
        </w:rPr>
        <w:t>handsets,</w:t>
      </w:r>
      <w:r w:rsidR="00E86FE9" w:rsidRPr="00340CCE">
        <w:rPr>
          <w:rFonts w:asciiTheme="minorHAnsi" w:hAnsiTheme="minorHAnsi" w:cstheme="minorHAnsi"/>
          <w:b w:val="0"/>
          <w:sz w:val="22"/>
          <w:szCs w:val="22"/>
        </w:rPr>
        <w:t xml:space="preserve"> </w:t>
      </w:r>
      <w:r w:rsidR="00776083" w:rsidRPr="00340CCE">
        <w:rPr>
          <w:rFonts w:asciiTheme="minorHAnsi" w:hAnsiTheme="minorHAnsi" w:cstheme="minorHAnsi"/>
          <w:b w:val="0"/>
          <w:sz w:val="22"/>
          <w:szCs w:val="22"/>
        </w:rPr>
        <w:t xml:space="preserve">hand </w:t>
      </w:r>
      <w:r w:rsidRPr="00340CCE">
        <w:rPr>
          <w:rFonts w:asciiTheme="minorHAnsi" w:hAnsiTheme="minorHAnsi" w:cstheme="minorHAnsi"/>
          <w:b w:val="0"/>
          <w:sz w:val="22"/>
          <w:szCs w:val="22"/>
        </w:rPr>
        <w:t xml:space="preserve">microphones </w:t>
      </w:r>
      <w:r w:rsidR="00776083" w:rsidRPr="00340CCE">
        <w:rPr>
          <w:rFonts w:asciiTheme="minorHAnsi" w:hAnsiTheme="minorHAnsi" w:cstheme="minorHAnsi"/>
          <w:b w:val="0"/>
          <w:sz w:val="22"/>
          <w:szCs w:val="22"/>
        </w:rPr>
        <w:t xml:space="preserve">and loudspeakers </w:t>
      </w:r>
      <w:r w:rsidRPr="00340CCE">
        <w:rPr>
          <w:rFonts w:asciiTheme="minorHAnsi" w:hAnsiTheme="minorHAnsi" w:cstheme="minorHAnsi"/>
          <w:b w:val="0"/>
          <w:sz w:val="22"/>
          <w:szCs w:val="22"/>
        </w:rPr>
        <w:t>as well as for the</w:t>
      </w:r>
      <w:r w:rsidR="00E86FE9" w:rsidRPr="00340CCE">
        <w:rPr>
          <w:rFonts w:asciiTheme="minorHAnsi" w:hAnsiTheme="minorHAnsi" w:cstheme="minorHAnsi"/>
          <w:b w:val="0"/>
          <w:sz w:val="22"/>
          <w:szCs w:val="22"/>
        </w:rPr>
        <w:t xml:space="preserve"> </w:t>
      </w:r>
      <w:r w:rsidR="00C162DF" w:rsidRPr="00340CCE">
        <w:rPr>
          <w:rFonts w:asciiTheme="minorHAnsi" w:hAnsiTheme="minorHAnsi" w:cstheme="minorHAnsi"/>
          <w:b w:val="0"/>
          <w:sz w:val="22"/>
          <w:szCs w:val="22"/>
        </w:rPr>
        <w:t>control of these</w:t>
      </w:r>
      <w:r w:rsidRPr="00340CCE">
        <w:rPr>
          <w:rFonts w:asciiTheme="minorHAnsi" w:hAnsiTheme="minorHAnsi" w:cstheme="minorHAnsi"/>
          <w:b w:val="0"/>
          <w:sz w:val="22"/>
          <w:szCs w:val="22"/>
        </w:rPr>
        <w:t xml:space="preserve"> </w:t>
      </w:r>
      <w:r w:rsidR="00C162DF" w:rsidRPr="00340CCE">
        <w:rPr>
          <w:rFonts w:asciiTheme="minorHAnsi" w:hAnsiTheme="minorHAnsi" w:cstheme="minorHAnsi"/>
          <w:b w:val="0"/>
          <w:sz w:val="22"/>
          <w:szCs w:val="22"/>
        </w:rPr>
        <w:t>audio devices.</w:t>
      </w:r>
    </w:p>
    <w:p w14:paraId="5C420EA9" w14:textId="74FDC147" w:rsidR="00525819" w:rsidRPr="00340CCE" w:rsidRDefault="00BE47B7" w:rsidP="00325D54">
      <w:pPr>
        <w:pStyle w:val="Style1"/>
        <w:numPr>
          <w:ilvl w:val="3"/>
          <w:numId w:val="1"/>
        </w:numPr>
        <w:spacing w:before="120" w:after="120"/>
        <w:ind w:left="1560" w:hanging="1134"/>
        <w:jc w:val="both"/>
        <w:rPr>
          <w:rFonts w:cstheme="minorHAnsi"/>
          <w:bCs w:val="0"/>
        </w:rPr>
      </w:pPr>
      <w:r w:rsidRPr="00340CCE">
        <w:rPr>
          <w:rFonts w:asciiTheme="minorHAnsi" w:hAnsiTheme="minorHAnsi" w:cstheme="minorHAnsi"/>
          <w:b w:val="0"/>
          <w:sz w:val="22"/>
          <w:szCs w:val="22"/>
        </w:rPr>
        <w:t>Headsets, handsets and hand-held microphones shall be supplied with identical plugs for connection to the audio jack</w:t>
      </w:r>
      <w:r w:rsidR="00047B32" w:rsidRPr="00340CCE">
        <w:rPr>
          <w:rFonts w:asciiTheme="minorHAnsi" w:hAnsiTheme="minorHAnsi" w:cstheme="minorHAnsi"/>
          <w:b w:val="0"/>
          <w:sz w:val="22"/>
          <w:szCs w:val="22"/>
        </w:rPr>
        <w:t>s</w:t>
      </w:r>
      <w:r w:rsidRPr="00340CCE">
        <w:rPr>
          <w:rFonts w:asciiTheme="minorHAnsi" w:hAnsiTheme="minorHAnsi" w:cstheme="minorHAnsi"/>
          <w:b w:val="0"/>
          <w:sz w:val="22"/>
          <w:szCs w:val="22"/>
        </w:rPr>
        <w:t xml:space="preserve"> and shall be interchangeable.</w:t>
      </w:r>
    </w:p>
    <w:p w14:paraId="6D394CAC" w14:textId="523D2D7F" w:rsidR="00776083" w:rsidRPr="00340CCE" w:rsidRDefault="00776083" w:rsidP="00325D54">
      <w:pPr>
        <w:pStyle w:val="Style1"/>
        <w:numPr>
          <w:ilvl w:val="3"/>
          <w:numId w:val="1"/>
        </w:numPr>
        <w:spacing w:before="120" w:after="120"/>
        <w:ind w:left="1560" w:hanging="1134"/>
        <w:jc w:val="both"/>
        <w:rPr>
          <w:rFonts w:cstheme="minorHAnsi"/>
          <w:bCs w:val="0"/>
        </w:rPr>
      </w:pPr>
      <w:r w:rsidRPr="00340CCE">
        <w:rPr>
          <w:rFonts w:asciiTheme="minorHAnsi" w:hAnsiTheme="minorHAnsi" w:cstheme="minorHAnsi"/>
          <w:b w:val="0"/>
          <w:sz w:val="22"/>
          <w:szCs w:val="22"/>
        </w:rPr>
        <w:t>Radio and telephone communications shall be operated via headsets, handsets, hand</w:t>
      </w:r>
      <w:r w:rsidR="00BE47B7" w:rsidRPr="00340CCE">
        <w:rPr>
          <w:rFonts w:asciiTheme="minorHAnsi" w:hAnsiTheme="minorHAnsi" w:cstheme="minorHAnsi"/>
          <w:b w:val="0"/>
          <w:sz w:val="22"/>
          <w:szCs w:val="22"/>
        </w:rPr>
        <w:t xml:space="preserve">-held </w:t>
      </w:r>
      <w:r w:rsidRPr="00340CCE">
        <w:rPr>
          <w:rFonts w:asciiTheme="minorHAnsi" w:hAnsiTheme="minorHAnsi" w:cstheme="minorHAnsi"/>
          <w:b w:val="0"/>
          <w:sz w:val="22"/>
          <w:szCs w:val="22"/>
        </w:rPr>
        <w:t>microphones and loudspeakers.</w:t>
      </w:r>
    </w:p>
    <w:p w14:paraId="33038DB9" w14:textId="26C25897" w:rsidR="00AF13B3" w:rsidRPr="00340CCE" w:rsidRDefault="00AF13B3" w:rsidP="00325D54">
      <w:pPr>
        <w:pStyle w:val="Style1"/>
        <w:numPr>
          <w:ilvl w:val="3"/>
          <w:numId w:val="1"/>
        </w:numPr>
        <w:spacing w:before="120" w:after="120"/>
        <w:ind w:left="1560" w:hanging="1134"/>
        <w:jc w:val="both"/>
        <w:rPr>
          <w:rFonts w:cstheme="minorHAnsi"/>
          <w:bCs w:val="0"/>
        </w:rPr>
      </w:pPr>
      <w:r w:rsidRPr="00340CCE">
        <w:rPr>
          <w:rFonts w:asciiTheme="minorHAnsi" w:hAnsiTheme="minorHAnsi" w:cstheme="minorHAnsi"/>
          <w:b w:val="0"/>
          <w:sz w:val="22"/>
          <w:szCs w:val="22"/>
        </w:rPr>
        <w:t>Radio and telephone communications shall be available to receive to all connected audio devices at the position simultaneously or to selected audio devices</w:t>
      </w:r>
      <w:r w:rsidR="00420386" w:rsidRPr="00340CCE">
        <w:rPr>
          <w:rFonts w:asciiTheme="minorHAnsi" w:hAnsiTheme="minorHAnsi" w:cstheme="minorHAnsi"/>
          <w:b w:val="0"/>
          <w:sz w:val="22"/>
          <w:szCs w:val="22"/>
        </w:rPr>
        <w:t xml:space="preserve"> by the user</w:t>
      </w:r>
      <w:r w:rsidRPr="00340CCE">
        <w:rPr>
          <w:rFonts w:asciiTheme="minorHAnsi" w:hAnsiTheme="minorHAnsi" w:cstheme="minorHAnsi"/>
          <w:b w:val="0"/>
          <w:sz w:val="22"/>
          <w:szCs w:val="22"/>
        </w:rPr>
        <w:t>.</w:t>
      </w:r>
    </w:p>
    <w:p w14:paraId="4A3F562C" w14:textId="77777777" w:rsidR="00FD5961" w:rsidRPr="005A25CA" w:rsidRDefault="00FD5961" w:rsidP="005A25CA">
      <w:pPr>
        <w:pStyle w:val="Style1"/>
        <w:numPr>
          <w:ilvl w:val="2"/>
          <w:numId w:val="1"/>
        </w:numPr>
        <w:ind w:left="1276" w:hanging="850"/>
        <w:jc w:val="both"/>
        <w:rPr>
          <w:rFonts w:asciiTheme="minorHAnsi" w:hAnsiTheme="minorHAnsi" w:cstheme="minorHAnsi"/>
          <w:bCs w:val="0"/>
          <w:sz w:val="22"/>
          <w:szCs w:val="22"/>
        </w:rPr>
      </w:pPr>
      <w:r w:rsidRPr="005A25CA">
        <w:rPr>
          <w:rFonts w:asciiTheme="minorHAnsi" w:hAnsiTheme="minorHAnsi" w:cstheme="minorHAnsi"/>
          <w:bCs w:val="0"/>
          <w:sz w:val="22"/>
          <w:szCs w:val="22"/>
        </w:rPr>
        <w:lastRenderedPageBreak/>
        <w:t>Headset</w:t>
      </w:r>
      <w:r w:rsidR="002568DE" w:rsidRPr="005A25CA">
        <w:rPr>
          <w:rFonts w:asciiTheme="minorHAnsi" w:hAnsiTheme="minorHAnsi" w:cstheme="minorHAnsi"/>
          <w:bCs w:val="0"/>
          <w:sz w:val="22"/>
          <w:szCs w:val="22"/>
        </w:rPr>
        <w:t>s</w:t>
      </w:r>
    </w:p>
    <w:p w14:paraId="7AD9C134" w14:textId="1D285274" w:rsidR="002568DE" w:rsidRPr="00340CCE" w:rsidRDefault="00E33F9C" w:rsidP="00325D54">
      <w:pPr>
        <w:pStyle w:val="Style1"/>
        <w:numPr>
          <w:ilvl w:val="3"/>
          <w:numId w:val="1"/>
        </w:numPr>
        <w:spacing w:before="120" w:after="120"/>
        <w:ind w:left="1560" w:hanging="1134"/>
        <w:jc w:val="both"/>
        <w:rPr>
          <w:rFonts w:cstheme="minorHAnsi"/>
          <w:bCs w:val="0"/>
        </w:rPr>
      </w:pPr>
      <w:r w:rsidRPr="00340CCE">
        <w:rPr>
          <w:rFonts w:asciiTheme="minorHAnsi" w:hAnsiTheme="minorHAnsi" w:cstheme="minorHAnsi"/>
          <w:b w:val="0"/>
          <w:sz w:val="22"/>
          <w:szCs w:val="22"/>
        </w:rPr>
        <w:t>M</w:t>
      </w:r>
      <w:r w:rsidR="002568DE" w:rsidRPr="00340CCE">
        <w:rPr>
          <w:rFonts w:asciiTheme="minorHAnsi" w:hAnsiTheme="minorHAnsi" w:cstheme="minorHAnsi"/>
          <w:b w:val="0"/>
          <w:sz w:val="22"/>
          <w:szCs w:val="22"/>
        </w:rPr>
        <w:t>on</w:t>
      </w:r>
      <w:r w:rsidR="00805307" w:rsidRPr="00340CCE">
        <w:rPr>
          <w:rFonts w:asciiTheme="minorHAnsi" w:hAnsiTheme="minorHAnsi" w:cstheme="minorHAnsi"/>
          <w:b w:val="0"/>
          <w:sz w:val="22"/>
          <w:szCs w:val="22"/>
        </w:rPr>
        <w:t>o</w:t>
      </w:r>
      <w:r w:rsidR="002568DE" w:rsidRPr="00340CCE">
        <w:rPr>
          <w:rFonts w:asciiTheme="minorHAnsi" w:hAnsiTheme="minorHAnsi" w:cstheme="minorHAnsi"/>
          <w:b w:val="0"/>
          <w:sz w:val="22"/>
          <w:szCs w:val="22"/>
        </w:rPr>
        <w:t>aural</w:t>
      </w:r>
      <w:r w:rsidR="00805307"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headsets</w:t>
      </w:r>
      <w:r w:rsidR="002568DE" w:rsidRPr="00340CCE">
        <w:rPr>
          <w:rFonts w:asciiTheme="minorHAnsi" w:hAnsiTheme="minorHAnsi" w:cstheme="minorHAnsi"/>
          <w:b w:val="0"/>
          <w:sz w:val="22"/>
          <w:szCs w:val="22"/>
        </w:rPr>
        <w:t xml:space="preserve"> will be used for R/T and telephone communications.</w:t>
      </w:r>
    </w:p>
    <w:p w14:paraId="668EF2AF" w14:textId="50B491E4" w:rsidR="00FD5961" w:rsidRPr="00340CCE" w:rsidRDefault="00FD5961" w:rsidP="00325D54">
      <w:pPr>
        <w:pStyle w:val="Style1"/>
        <w:numPr>
          <w:ilvl w:val="3"/>
          <w:numId w:val="1"/>
        </w:numPr>
        <w:spacing w:before="120" w:after="120"/>
        <w:ind w:left="1560" w:hanging="1134"/>
        <w:jc w:val="both"/>
        <w:rPr>
          <w:rFonts w:cstheme="minorHAnsi"/>
          <w:bCs w:val="0"/>
        </w:rPr>
      </w:pPr>
      <w:r w:rsidRPr="00340CCE">
        <w:rPr>
          <w:rFonts w:asciiTheme="minorHAnsi" w:hAnsiTheme="minorHAnsi" w:cstheme="minorHAnsi"/>
          <w:b w:val="0"/>
          <w:sz w:val="22"/>
          <w:szCs w:val="22"/>
        </w:rPr>
        <w:t xml:space="preserve">The </w:t>
      </w:r>
      <w:r w:rsidR="00805307" w:rsidRPr="00340CCE">
        <w:rPr>
          <w:rFonts w:asciiTheme="minorHAnsi" w:hAnsiTheme="minorHAnsi" w:cstheme="minorHAnsi"/>
          <w:b w:val="0"/>
          <w:sz w:val="22"/>
          <w:szCs w:val="22"/>
        </w:rPr>
        <w:t xml:space="preserve">monoaural </w:t>
      </w:r>
      <w:r w:rsidRPr="00340CCE">
        <w:rPr>
          <w:rFonts w:asciiTheme="minorHAnsi" w:hAnsiTheme="minorHAnsi" w:cstheme="minorHAnsi"/>
          <w:b w:val="0"/>
          <w:sz w:val="22"/>
          <w:szCs w:val="22"/>
        </w:rPr>
        <w:t xml:space="preserve">headset shall have </w:t>
      </w:r>
      <w:r w:rsidR="00685465" w:rsidRPr="00340CCE">
        <w:rPr>
          <w:rFonts w:asciiTheme="minorHAnsi" w:hAnsiTheme="minorHAnsi" w:cstheme="minorHAnsi"/>
          <w:b w:val="0"/>
          <w:sz w:val="22"/>
          <w:szCs w:val="22"/>
        </w:rPr>
        <w:t>single</w:t>
      </w:r>
      <w:r w:rsidRPr="00340CCE">
        <w:rPr>
          <w:rFonts w:asciiTheme="minorHAnsi" w:hAnsiTheme="minorHAnsi" w:cstheme="minorHAnsi"/>
          <w:b w:val="0"/>
          <w:sz w:val="22"/>
          <w:szCs w:val="22"/>
        </w:rPr>
        <w:t xml:space="preserve"> earphone</w:t>
      </w:r>
      <w:r w:rsidR="000F5E00" w:rsidRPr="00340CCE">
        <w:rPr>
          <w:rFonts w:asciiTheme="minorHAnsi" w:hAnsiTheme="minorHAnsi" w:cstheme="minorHAnsi"/>
          <w:b w:val="0"/>
          <w:sz w:val="22"/>
          <w:szCs w:val="22"/>
        </w:rPr>
        <w:t xml:space="preserve"> and noise-cancelling microphone.</w:t>
      </w:r>
      <w:r w:rsidR="00B05391"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It shall be provided with a coiled cable,</w:t>
      </w:r>
      <w:r w:rsidR="00B05391"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equipped with a PTT switch</w:t>
      </w:r>
      <w:r w:rsidR="00B05391"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and a clip for fixing it to the operator</w:t>
      </w:r>
      <w:r w:rsidR="00905C45" w:rsidRPr="00340CCE">
        <w:rPr>
          <w:rFonts w:asciiTheme="minorHAnsi" w:hAnsiTheme="minorHAnsi" w:cstheme="minorHAnsi"/>
          <w:b w:val="0"/>
          <w:sz w:val="22"/>
          <w:szCs w:val="22"/>
        </w:rPr>
        <w:t>’</w:t>
      </w:r>
      <w:r w:rsidRPr="00340CCE">
        <w:rPr>
          <w:rFonts w:asciiTheme="minorHAnsi" w:hAnsiTheme="minorHAnsi" w:cstheme="minorHAnsi"/>
          <w:b w:val="0"/>
          <w:sz w:val="22"/>
          <w:szCs w:val="22"/>
        </w:rPr>
        <w:t>s</w:t>
      </w:r>
      <w:r w:rsidR="00B05391"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jacket. The clip shall be strong enough to</w:t>
      </w:r>
      <w:r w:rsidR="00B05391"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carry the full cable weight and PTT switch.</w:t>
      </w:r>
    </w:p>
    <w:p w14:paraId="52B9FB1C" w14:textId="027A1B82" w:rsidR="00201645" w:rsidRPr="00340CCE" w:rsidRDefault="00201645" w:rsidP="00325D54">
      <w:pPr>
        <w:pStyle w:val="Style1"/>
        <w:numPr>
          <w:ilvl w:val="3"/>
          <w:numId w:val="1"/>
        </w:numPr>
        <w:spacing w:before="120" w:after="120"/>
        <w:ind w:left="1560" w:hanging="1134"/>
        <w:jc w:val="both"/>
        <w:rPr>
          <w:rFonts w:cstheme="minorHAnsi"/>
          <w:bCs w:val="0"/>
        </w:rPr>
      </w:pPr>
      <w:r w:rsidRPr="00340CCE">
        <w:rPr>
          <w:rFonts w:asciiTheme="minorHAnsi" w:hAnsiTheme="minorHAnsi" w:cstheme="minorHAnsi"/>
          <w:b w:val="0"/>
          <w:sz w:val="22"/>
          <w:szCs w:val="22"/>
        </w:rPr>
        <w:t>Headset shall be made to use either with left ear or with right ear and microphone position shall be adjustable.</w:t>
      </w:r>
    </w:p>
    <w:p w14:paraId="15012188" w14:textId="751AFAD3" w:rsidR="00FD5961" w:rsidRPr="00340CCE" w:rsidRDefault="00FD5961" w:rsidP="00325D54">
      <w:pPr>
        <w:pStyle w:val="Style1"/>
        <w:numPr>
          <w:ilvl w:val="3"/>
          <w:numId w:val="1"/>
        </w:numPr>
        <w:spacing w:before="120" w:after="120"/>
        <w:ind w:left="1560" w:hanging="1134"/>
        <w:jc w:val="both"/>
        <w:rPr>
          <w:rFonts w:cstheme="minorHAnsi"/>
          <w:bCs w:val="0"/>
        </w:rPr>
      </w:pPr>
      <w:r w:rsidRPr="00340CCE">
        <w:rPr>
          <w:rFonts w:asciiTheme="minorHAnsi" w:hAnsiTheme="minorHAnsi" w:cstheme="minorHAnsi"/>
          <w:b w:val="0"/>
          <w:sz w:val="22"/>
          <w:szCs w:val="22"/>
        </w:rPr>
        <w:t>The length of the cable, if spre</w:t>
      </w:r>
      <w:r w:rsidR="0077221F" w:rsidRPr="00340CCE">
        <w:rPr>
          <w:rFonts w:asciiTheme="minorHAnsi" w:hAnsiTheme="minorHAnsi" w:cstheme="minorHAnsi"/>
          <w:b w:val="0"/>
          <w:sz w:val="22"/>
          <w:szCs w:val="22"/>
        </w:rPr>
        <w:t>ad</w:t>
      </w:r>
      <w:r w:rsidRPr="00340CCE">
        <w:rPr>
          <w:rFonts w:asciiTheme="minorHAnsi" w:hAnsiTheme="minorHAnsi" w:cstheme="minorHAnsi"/>
          <w:b w:val="0"/>
          <w:sz w:val="22"/>
          <w:szCs w:val="22"/>
        </w:rPr>
        <w:t>, shall</w:t>
      </w:r>
      <w:r w:rsidR="00B05391"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 xml:space="preserve">be </w:t>
      </w:r>
      <w:r w:rsidR="00D3030D" w:rsidRPr="00340CCE">
        <w:rPr>
          <w:rFonts w:asciiTheme="minorHAnsi" w:hAnsiTheme="minorHAnsi" w:cstheme="minorHAnsi"/>
          <w:b w:val="0"/>
          <w:sz w:val="22"/>
          <w:szCs w:val="22"/>
        </w:rPr>
        <w:t xml:space="preserve">between </w:t>
      </w:r>
      <w:r w:rsidR="00B93517" w:rsidRPr="00340CCE">
        <w:rPr>
          <w:rFonts w:asciiTheme="minorHAnsi" w:hAnsiTheme="minorHAnsi" w:cstheme="minorHAnsi"/>
          <w:b w:val="0"/>
          <w:sz w:val="22"/>
          <w:szCs w:val="22"/>
        </w:rPr>
        <w:t xml:space="preserve">1,5 </w:t>
      </w:r>
      <w:r w:rsidR="00D3030D" w:rsidRPr="00340CCE">
        <w:rPr>
          <w:rFonts w:asciiTheme="minorHAnsi" w:hAnsiTheme="minorHAnsi" w:cstheme="minorHAnsi"/>
          <w:b w:val="0"/>
          <w:sz w:val="22"/>
          <w:szCs w:val="22"/>
        </w:rPr>
        <w:t>and</w:t>
      </w:r>
      <w:r w:rsidR="00B93517" w:rsidRPr="00340CCE">
        <w:rPr>
          <w:rFonts w:asciiTheme="minorHAnsi" w:hAnsiTheme="minorHAnsi" w:cstheme="minorHAnsi"/>
          <w:b w:val="0"/>
          <w:sz w:val="22"/>
          <w:szCs w:val="22"/>
        </w:rPr>
        <w:t xml:space="preserve"> </w:t>
      </w:r>
      <w:r w:rsidR="007F7C2E" w:rsidRPr="00340CCE">
        <w:rPr>
          <w:rFonts w:asciiTheme="minorHAnsi" w:hAnsiTheme="minorHAnsi" w:cstheme="minorHAnsi"/>
          <w:b w:val="0"/>
          <w:sz w:val="22"/>
          <w:szCs w:val="22"/>
        </w:rPr>
        <w:t>2</w:t>
      </w:r>
      <w:r w:rsidR="00B93517" w:rsidRPr="00340CCE">
        <w:rPr>
          <w:rFonts w:asciiTheme="minorHAnsi" w:hAnsiTheme="minorHAnsi" w:cstheme="minorHAnsi"/>
          <w:b w:val="0"/>
          <w:sz w:val="22"/>
          <w:szCs w:val="22"/>
        </w:rPr>
        <w:t>,5</w:t>
      </w:r>
      <w:r w:rsidRPr="00340CCE">
        <w:rPr>
          <w:rFonts w:asciiTheme="minorHAnsi" w:hAnsiTheme="minorHAnsi" w:cstheme="minorHAnsi"/>
          <w:b w:val="0"/>
          <w:sz w:val="22"/>
          <w:szCs w:val="22"/>
        </w:rPr>
        <w:t xml:space="preserve"> meters measured from the fixing</w:t>
      </w:r>
      <w:r w:rsidR="00B05391"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clip to the connecting plug.</w:t>
      </w:r>
    </w:p>
    <w:p w14:paraId="4D6BFF10" w14:textId="404EBA93" w:rsidR="00201645" w:rsidRPr="00340CCE" w:rsidRDefault="005541A1" w:rsidP="00325D54">
      <w:pPr>
        <w:pStyle w:val="Style1"/>
        <w:numPr>
          <w:ilvl w:val="3"/>
          <w:numId w:val="1"/>
        </w:numPr>
        <w:spacing w:before="120" w:after="120"/>
        <w:ind w:left="1560" w:hanging="1134"/>
        <w:jc w:val="both"/>
        <w:rPr>
          <w:rFonts w:cstheme="minorHAnsi"/>
          <w:bCs w:val="0"/>
        </w:rPr>
      </w:pPr>
      <w:r w:rsidRPr="00340CCE">
        <w:rPr>
          <w:rFonts w:asciiTheme="minorHAnsi" w:hAnsiTheme="minorHAnsi" w:cstheme="minorHAnsi"/>
          <w:b w:val="0"/>
          <w:sz w:val="22"/>
          <w:szCs w:val="22"/>
        </w:rPr>
        <w:t>The PTT switch shall be mounted near the fixing clip. Between clip and headset straight cabling will be used.</w:t>
      </w:r>
    </w:p>
    <w:p w14:paraId="535C2666" w14:textId="179050C7" w:rsidR="00A868E4" w:rsidRPr="00340CCE" w:rsidRDefault="00201645" w:rsidP="00325D54">
      <w:pPr>
        <w:pStyle w:val="Style1"/>
        <w:numPr>
          <w:ilvl w:val="3"/>
          <w:numId w:val="1"/>
        </w:numPr>
        <w:spacing w:before="120" w:after="120"/>
        <w:ind w:left="1560" w:hanging="1134"/>
        <w:jc w:val="both"/>
        <w:rPr>
          <w:rFonts w:cstheme="minorHAnsi"/>
          <w:bCs w:val="0"/>
        </w:rPr>
      </w:pPr>
      <w:r w:rsidRPr="00340CCE">
        <w:rPr>
          <w:rFonts w:asciiTheme="minorHAnsi" w:hAnsiTheme="minorHAnsi" w:cstheme="minorHAnsi"/>
          <w:b w:val="0"/>
          <w:sz w:val="22"/>
          <w:szCs w:val="22"/>
        </w:rPr>
        <w:t>Headset s</w:t>
      </w:r>
      <w:r w:rsidR="005541A1" w:rsidRPr="00340CCE">
        <w:rPr>
          <w:rFonts w:asciiTheme="minorHAnsi" w:hAnsiTheme="minorHAnsi" w:cstheme="minorHAnsi"/>
          <w:b w:val="0"/>
          <w:sz w:val="22"/>
          <w:szCs w:val="22"/>
        </w:rPr>
        <w:t>ample</w:t>
      </w:r>
      <w:r w:rsidRPr="00340CCE">
        <w:rPr>
          <w:rFonts w:asciiTheme="minorHAnsi" w:hAnsiTheme="minorHAnsi" w:cstheme="minorHAnsi"/>
          <w:b w:val="0"/>
          <w:sz w:val="22"/>
          <w:szCs w:val="22"/>
        </w:rPr>
        <w:t xml:space="preserve">s </w:t>
      </w:r>
      <w:r w:rsidR="005541A1" w:rsidRPr="00340CCE">
        <w:rPr>
          <w:rFonts w:asciiTheme="minorHAnsi" w:hAnsiTheme="minorHAnsi" w:cstheme="minorHAnsi"/>
          <w:b w:val="0"/>
          <w:sz w:val="22"/>
          <w:szCs w:val="22"/>
        </w:rPr>
        <w:t>shall be provided for selection.</w:t>
      </w:r>
    </w:p>
    <w:p w14:paraId="113A0068" w14:textId="77777777" w:rsidR="00A868E4" w:rsidRPr="005A25CA" w:rsidRDefault="00A868E4" w:rsidP="005A25CA">
      <w:pPr>
        <w:pStyle w:val="Style1"/>
        <w:numPr>
          <w:ilvl w:val="2"/>
          <w:numId w:val="1"/>
        </w:numPr>
        <w:ind w:left="1276" w:hanging="850"/>
        <w:jc w:val="both"/>
        <w:rPr>
          <w:rFonts w:asciiTheme="minorHAnsi" w:hAnsiTheme="minorHAnsi" w:cstheme="minorHAnsi"/>
          <w:bCs w:val="0"/>
          <w:sz w:val="22"/>
          <w:szCs w:val="22"/>
        </w:rPr>
      </w:pPr>
      <w:r w:rsidRPr="005A25CA">
        <w:rPr>
          <w:rFonts w:asciiTheme="minorHAnsi" w:hAnsiTheme="minorHAnsi" w:cstheme="minorHAnsi"/>
          <w:bCs w:val="0"/>
          <w:sz w:val="22"/>
          <w:szCs w:val="22"/>
        </w:rPr>
        <w:t>Handset</w:t>
      </w:r>
    </w:p>
    <w:p w14:paraId="140289EE" w14:textId="77777777" w:rsidR="00204212" w:rsidRPr="00340CCE" w:rsidRDefault="00A868E4" w:rsidP="00325D54">
      <w:pPr>
        <w:pStyle w:val="Style1"/>
        <w:numPr>
          <w:ilvl w:val="3"/>
          <w:numId w:val="1"/>
        </w:numPr>
        <w:spacing w:before="120" w:after="120"/>
        <w:ind w:left="1560" w:hanging="1134"/>
        <w:jc w:val="both"/>
        <w:rPr>
          <w:rFonts w:cstheme="minorHAnsi"/>
          <w:bCs w:val="0"/>
        </w:rPr>
      </w:pPr>
      <w:r w:rsidRPr="00340CCE">
        <w:rPr>
          <w:rFonts w:asciiTheme="minorHAnsi" w:hAnsiTheme="minorHAnsi" w:cstheme="minorHAnsi"/>
          <w:b w:val="0"/>
          <w:sz w:val="22"/>
          <w:szCs w:val="22"/>
        </w:rPr>
        <w:t>The Bidder shall propose handset</w:t>
      </w:r>
      <w:r w:rsidR="006E05BD" w:rsidRPr="00340CCE">
        <w:rPr>
          <w:rFonts w:asciiTheme="minorHAnsi" w:hAnsiTheme="minorHAnsi" w:cstheme="minorHAnsi"/>
          <w:b w:val="0"/>
          <w:sz w:val="22"/>
          <w:szCs w:val="22"/>
        </w:rPr>
        <w:t>s</w:t>
      </w:r>
      <w:r w:rsidR="00066934" w:rsidRPr="00340CCE">
        <w:rPr>
          <w:rFonts w:asciiTheme="minorHAnsi" w:hAnsiTheme="minorHAnsi" w:cstheme="minorHAnsi"/>
          <w:b w:val="0"/>
          <w:sz w:val="22"/>
          <w:szCs w:val="22"/>
        </w:rPr>
        <w:t>,</w:t>
      </w:r>
      <w:r w:rsidRPr="00340CCE">
        <w:rPr>
          <w:rFonts w:asciiTheme="minorHAnsi" w:hAnsiTheme="minorHAnsi" w:cstheme="minorHAnsi"/>
          <w:b w:val="0"/>
          <w:sz w:val="22"/>
          <w:szCs w:val="22"/>
        </w:rPr>
        <w:t xml:space="preserve"> which are professional of</w:t>
      </w:r>
      <w:r w:rsidR="00A42E53"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high quality, lightweight</w:t>
      </w:r>
      <w:r w:rsidR="00066934"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 xml:space="preserve">robust enough and </w:t>
      </w:r>
      <w:r w:rsidR="0037472D" w:rsidRPr="00340CCE">
        <w:rPr>
          <w:rFonts w:asciiTheme="minorHAnsi" w:hAnsiTheme="minorHAnsi" w:cstheme="minorHAnsi"/>
          <w:b w:val="0"/>
          <w:sz w:val="22"/>
          <w:szCs w:val="22"/>
        </w:rPr>
        <w:t>shall</w:t>
      </w:r>
      <w:r w:rsidRPr="00340CCE">
        <w:rPr>
          <w:rFonts w:asciiTheme="minorHAnsi" w:hAnsiTheme="minorHAnsi" w:cstheme="minorHAnsi"/>
          <w:b w:val="0"/>
          <w:sz w:val="22"/>
          <w:szCs w:val="22"/>
        </w:rPr>
        <w:t xml:space="preserve"> </w:t>
      </w:r>
      <w:r w:rsidR="00066934" w:rsidRPr="00340CCE">
        <w:rPr>
          <w:rFonts w:asciiTheme="minorHAnsi" w:hAnsiTheme="minorHAnsi" w:cstheme="minorHAnsi"/>
          <w:b w:val="0"/>
          <w:sz w:val="22"/>
          <w:szCs w:val="22"/>
        </w:rPr>
        <w:t xml:space="preserve">be of </w:t>
      </w:r>
      <w:r w:rsidRPr="00340CCE">
        <w:rPr>
          <w:rFonts w:asciiTheme="minorHAnsi" w:hAnsiTheme="minorHAnsi" w:cstheme="minorHAnsi"/>
          <w:b w:val="0"/>
          <w:sz w:val="22"/>
          <w:szCs w:val="22"/>
        </w:rPr>
        <w:t xml:space="preserve">high degree </w:t>
      </w:r>
      <w:r w:rsidR="00066934" w:rsidRPr="00340CCE">
        <w:rPr>
          <w:rFonts w:asciiTheme="minorHAnsi" w:hAnsiTheme="minorHAnsi" w:cstheme="minorHAnsi"/>
          <w:b w:val="0"/>
          <w:sz w:val="22"/>
          <w:szCs w:val="22"/>
        </w:rPr>
        <w:t>of</w:t>
      </w:r>
      <w:r w:rsidRPr="00340CCE">
        <w:rPr>
          <w:rFonts w:asciiTheme="minorHAnsi" w:hAnsiTheme="minorHAnsi" w:cstheme="minorHAnsi"/>
          <w:b w:val="0"/>
          <w:sz w:val="22"/>
          <w:szCs w:val="22"/>
        </w:rPr>
        <w:t xml:space="preserve"> reliability.</w:t>
      </w:r>
    </w:p>
    <w:p w14:paraId="792E5817" w14:textId="0503FB1C" w:rsidR="00A868E4" w:rsidRPr="00340CCE" w:rsidRDefault="00204212" w:rsidP="00325D54">
      <w:pPr>
        <w:pStyle w:val="Style1"/>
        <w:numPr>
          <w:ilvl w:val="3"/>
          <w:numId w:val="1"/>
        </w:numPr>
        <w:spacing w:before="120" w:after="120"/>
        <w:ind w:left="1560" w:hanging="1134"/>
        <w:jc w:val="both"/>
        <w:rPr>
          <w:rFonts w:cstheme="minorHAnsi"/>
          <w:bCs w:val="0"/>
        </w:rPr>
      </w:pPr>
      <w:r w:rsidRPr="00340CCE">
        <w:rPr>
          <w:rFonts w:asciiTheme="minorHAnsi" w:hAnsiTheme="minorHAnsi" w:cstheme="minorHAnsi"/>
          <w:b w:val="0"/>
          <w:sz w:val="22"/>
          <w:szCs w:val="22"/>
        </w:rPr>
        <w:t xml:space="preserve">Handsets shall be supplied with rest pad or holder. </w:t>
      </w:r>
      <w:r w:rsidR="00B10C5A" w:rsidRPr="00340CCE">
        <w:rPr>
          <w:rFonts w:asciiTheme="minorHAnsi" w:hAnsiTheme="minorHAnsi" w:cstheme="minorHAnsi"/>
          <w:b w:val="0"/>
          <w:sz w:val="22"/>
          <w:szCs w:val="22"/>
        </w:rPr>
        <w:t>H</w:t>
      </w:r>
      <w:r w:rsidRPr="00340CCE">
        <w:rPr>
          <w:rFonts w:asciiTheme="minorHAnsi" w:hAnsiTheme="minorHAnsi" w:cstheme="minorHAnsi"/>
          <w:b w:val="0"/>
          <w:sz w:val="22"/>
          <w:szCs w:val="22"/>
        </w:rPr>
        <w:t xml:space="preserve">older </w:t>
      </w:r>
      <w:r w:rsidR="00B10C5A" w:rsidRPr="00340CCE">
        <w:rPr>
          <w:rFonts w:asciiTheme="minorHAnsi" w:hAnsiTheme="minorHAnsi" w:cstheme="minorHAnsi"/>
          <w:b w:val="0"/>
          <w:sz w:val="22"/>
          <w:szCs w:val="22"/>
        </w:rPr>
        <w:t>shall</w:t>
      </w:r>
      <w:r w:rsidRPr="00340CCE">
        <w:rPr>
          <w:rFonts w:asciiTheme="minorHAnsi" w:hAnsiTheme="minorHAnsi" w:cstheme="minorHAnsi"/>
          <w:b w:val="0"/>
          <w:sz w:val="22"/>
          <w:szCs w:val="22"/>
        </w:rPr>
        <w:t xml:space="preserve"> functionally active, the active telephone call shall be </w:t>
      </w:r>
      <w:r w:rsidR="00B73A95" w:rsidRPr="00340CCE">
        <w:rPr>
          <w:rFonts w:asciiTheme="minorHAnsi" w:hAnsiTheme="minorHAnsi" w:cstheme="minorHAnsi"/>
          <w:b w:val="0"/>
          <w:sz w:val="22"/>
          <w:szCs w:val="22"/>
        </w:rPr>
        <w:t>terminated</w:t>
      </w:r>
      <w:r w:rsidRPr="00340CCE">
        <w:rPr>
          <w:rFonts w:asciiTheme="minorHAnsi" w:hAnsiTheme="minorHAnsi" w:cstheme="minorHAnsi"/>
          <w:b w:val="0"/>
          <w:sz w:val="22"/>
          <w:szCs w:val="22"/>
        </w:rPr>
        <w:t xml:space="preserve"> when handset is put on holder</w:t>
      </w:r>
      <w:r w:rsidR="00F67FE8" w:rsidRPr="00340CCE">
        <w:rPr>
          <w:rFonts w:asciiTheme="minorHAnsi" w:hAnsiTheme="minorHAnsi" w:cstheme="minorHAnsi"/>
          <w:b w:val="0"/>
          <w:sz w:val="22"/>
          <w:szCs w:val="22"/>
        </w:rPr>
        <w:t>.</w:t>
      </w:r>
    </w:p>
    <w:p w14:paraId="68A95694" w14:textId="56B094D7" w:rsidR="00204212" w:rsidRPr="00340CCE" w:rsidRDefault="00A868E4" w:rsidP="00325D54">
      <w:pPr>
        <w:pStyle w:val="Style1"/>
        <w:numPr>
          <w:ilvl w:val="3"/>
          <w:numId w:val="1"/>
        </w:numPr>
        <w:spacing w:before="120" w:after="120"/>
        <w:ind w:left="1560" w:hanging="1134"/>
        <w:jc w:val="both"/>
        <w:rPr>
          <w:rFonts w:cstheme="minorHAnsi"/>
          <w:bCs w:val="0"/>
        </w:rPr>
      </w:pPr>
      <w:r w:rsidRPr="00340CCE">
        <w:rPr>
          <w:rFonts w:asciiTheme="minorHAnsi" w:hAnsiTheme="minorHAnsi" w:cstheme="minorHAnsi"/>
          <w:b w:val="0"/>
          <w:sz w:val="22"/>
          <w:szCs w:val="22"/>
        </w:rPr>
        <w:t>Microphone shall be noise cancelling to prevent mutual influences</w:t>
      </w:r>
      <w:r w:rsidR="00A42E53"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between controllers. The handset shall be</w:t>
      </w:r>
      <w:r w:rsidR="0040193D"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provided with a PTT switch, which</w:t>
      </w:r>
      <w:r w:rsidR="00A42E53"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 xml:space="preserve">operates the microphone </w:t>
      </w:r>
      <w:r w:rsidR="00B73A95" w:rsidRPr="00340CCE">
        <w:rPr>
          <w:rFonts w:asciiTheme="minorHAnsi" w:hAnsiTheme="minorHAnsi" w:cstheme="minorHAnsi"/>
          <w:b w:val="0"/>
          <w:sz w:val="22"/>
          <w:szCs w:val="22"/>
        </w:rPr>
        <w:t>with radio transmission</w:t>
      </w:r>
      <w:r w:rsidRPr="00340CCE">
        <w:rPr>
          <w:rFonts w:asciiTheme="minorHAnsi" w:hAnsiTheme="minorHAnsi" w:cstheme="minorHAnsi"/>
          <w:b w:val="0"/>
          <w:sz w:val="22"/>
          <w:szCs w:val="22"/>
        </w:rPr>
        <w:t>.</w:t>
      </w:r>
    </w:p>
    <w:p w14:paraId="01F6610C" w14:textId="5368CA06" w:rsidR="007A68A0" w:rsidRPr="00340CCE" w:rsidRDefault="00A868E4" w:rsidP="00325D54">
      <w:pPr>
        <w:pStyle w:val="Style1"/>
        <w:numPr>
          <w:ilvl w:val="3"/>
          <w:numId w:val="1"/>
        </w:numPr>
        <w:spacing w:before="120" w:after="120"/>
        <w:ind w:left="1560" w:hanging="1134"/>
        <w:jc w:val="both"/>
        <w:rPr>
          <w:rFonts w:cstheme="minorHAnsi"/>
          <w:bCs w:val="0"/>
        </w:rPr>
      </w:pPr>
      <w:r w:rsidRPr="00340CCE">
        <w:rPr>
          <w:rFonts w:asciiTheme="minorHAnsi" w:hAnsiTheme="minorHAnsi" w:cstheme="minorHAnsi"/>
          <w:b w:val="0"/>
          <w:sz w:val="22"/>
          <w:szCs w:val="22"/>
        </w:rPr>
        <w:t>The</w:t>
      </w:r>
      <w:r w:rsidR="00A42E53"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handset shall be provided with a coiled</w:t>
      </w:r>
      <w:r w:rsidR="00A42E53"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 xml:space="preserve">cable </w:t>
      </w:r>
      <w:r w:rsidR="00B93517" w:rsidRPr="00340CCE">
        <w:rPr>
          <w:rFonts w:asciiTheme="minorHAnsi" w:hAnsiTheme="minorHAnsi" w:cstheme="minorHAnsi"/>
          <w:b w:val="0"/>
          <w:sz w:val="22"/>
          <w:szCs w:val="22"/>
        </w:rPr>
        <w:t>1,5</w:t>
      </w:r>
      <w:r w:rsidRPr="00340CCE">
        <w:rPr>
          <w:rFonts w:asciiTheme="minorHAnsi" w:hAnsiTheme="minorHAnsi" w:cstheme="minorHAnsi"/>
          <w:b w:val="0"/>
          <w:sz w:val="22"/>
          <w:szCs w:val="22"/>
        </w:rPr>
        <w:t xml:space="preserve"> meters length, if spread.</w:t>
      </w:r>
      <w:r w:rsidR="00910EC2" w:rsidRPr="00340CCE">
        <w:rPr>
          <w:rFonts w:asciiTheme="minorHAnsi" w:hAnsiTheme="minorHAnsi" w:cstheme="minorHAnsi"/>
          <w:b w:val="0"/>
          <w:sz w:val="22"/>
          <w:szCs w:val="22"/>
        </w:rPr>
        <w:t xml:space="preserve"> The cable shall be terminated with </w:t>
      </w:r>
      <w:r w:rsidR="00B93517" w:rsidRPr="00340CCE">
        <w:rPr>
          <w:rFonts w:asciiTheme="minorHAnsi" w:hAnsiTheme="minorHAnsi" w:cstheme="minorHAnsi"/>
          <w:b w:val="0"/>
          <w:sz w:val="22"/>
          <w:szCs w:val="22"/>
        </w:rPr>
        <w:t xml:space="preserve">the same connecting </w:t>
      </w:r>
      <w:r w:rsidR="00910EC2" w:rsidRPr="00340CCE">
        <w:rPr>
          <w:rFonts w:asciiTheme="minorHAnsi" w:hAnsiTheme="minorHAnsi" w:cstheme="minorHAnsi"/>
          <w:b w:val="0"/>
          <w:sz w:val="22"/>
          <w:szCs w:val="22"/>
        </w:rPr>
        <w:t>plug as for the headsets.</w:t>
      </w:r>
    </w:p>
    <w:p w14:paraId="63F5B20B" w14:textId="1D096DF3" w:rsidR="00A868E4" w:rsidRPr="00340CCE" w:rsidRDefault="00201645" w:rsidP="00325D54">
      <w:pPr>
        <w:pStyle w:val="Style1"/>
        <w:numPr>
          <w:ilvl w:val="3"/>
          <w:numId w:val="1"/>
        </w:numPr>
        <w:spacing w:before="120" w:after="120"/>
        <w:ind w:left="1560" w:hanging="1134"/>
        <w:jc w:val="both"/>
        <w:rPr>
          <w:rFonts w:cstheme="minorHAnsi"/>
          <w:bCs w:val="0"/>
        </w:rPr>
      </w:pPr>
      <w:r w:rsidRPr="00340CCE">
        <w:rPr>
          <w:rFonts w:asciiTheme="minorHAnsi" w:hAnsiTheme="minorHAnsi" w:cstheme="minorHAnsi"/>
          <w:b w:val="0"/>
          <w:sz w:val="22"/>
          <w:szCs w:val="22"/>
        </w:rPr>
        <w:t>H</w:t>
      </w:r>
      <w:r w:rsidR="00A868E4" w:rsidRPr="00340CCE">
        <w:rPr>
          <w:rFonts w:asciiTheme="minorHAnsi" w:hAnsiTheme="minorHAnsi" w:cstheme="minorHAnsi"/>
          <w:b w:val="0"/>
          <w:sz w:val="22"/>
          <w:szCs w:val="22"/>
        </w:rPr>
        <w:t xml:space="preserve">andsets </w:t>
      </w:r>
      <w:r w:rsidRPr="00340CCE">
        <w:rPr>
          <w:rFonts w:asciiTheme="minorHAnsi" w:hAnsiTheme="minorHAnsi" w:cstheme="minorHAnsi"/>
          <w:b w:val="0"/>
          <w:sz w:val="22"/>
          <w:szCs w:val="22"/>
        </w:rPr>
        <w:t>samples shall be provided for selection.</w:t>
      </w:r>
    </w:p>
    <w:p w14:paraId="63BC420A" w14:textId="0934B891" w:rsidR="00A868E4" w:rsidRPr="005A25CA" w:rsidRDefault="00A868E4" w:rsidP="005A25CA">
      <w:pPr>
        <w:pStyle w:val="Style1"/>
        <w:numPr>
          <w:ilvl w:val="2"/>
          <w:numId w:val="1"/>
        </w:numPr>
        <w:ind w:left="1276" w:hanging="850"/>
        <w:jc w:val="both"/>
        <w:rPr>
          <w:rFonts w:asciiTheme="minorHAnsi" w:hAnsiTheme="minorHAnsi" w:cstheme="minorHAnsi"/>
          <w:bCs w:val="0"/>
          <w:sz w:val="22"/>
          <w:szCs w:val="22"/>
        </w:rPr>
      </w:pPr>
      <w:r w:rsidRPr="005A25CA">
        <w:rPr>
          <w:rFonts w:asciiTheme="minorHAnsi" w:hAnsiTheme="minorHAnsi" w:cstheme="minorHAnsi"/>
          <w:bCs w:val="0"/>
          <w:sz w:val="22"/>
          <w:szCs w:val="22"/>
        </w:rPr>
        <w:t>Hand</w:t>
      </w:r>
      <w:r w:rsidR="00047B32" w:rsidRPr="005A25CA">
        <w:rPr>
          <w:rFonts w:asciiTheme="minorHAnsi" w:hAnsiTheme="minorHAnsi" w:cstheme="minorHAnsi"/>
          <w:bCs w:val="0"/>
          <w:sz w:val="22"/>
          <w:szCs w:val="22"/>
        </w:rPr>
        <w:t>-held</w:t>
      </w:r>
      <w:r w:rsidR="007966B2" w:rsidRPr="005A25CA">
        <w:rPr>
          <w:rFonts w:asciiTheme="minorHAnsi" w:hAnsiTheme="minorHAnsi" w:cstheme="minorHAnsi"/>
          <w:bCs w:val="0"/>
          <w:sz w:val="22"/>
          <w:szCs w:val="22"/>
        </w:rPr>
        <w:t xml:space="preserve"> </w:t>
      </w:r>
      <w:r w:rsidR="00D06699" w:rsidRPr="005A25CA">
        <w:rPr>
          <w:rFonts w:asciiTheme="minorHAnsi" w:hAnsiTheme="minorHAnsi" w:cstheme="minorHAnsi"/>
          <w:bCs w:val="0"/>
          <w:sz w:val="22"/>
          <w:szCs w:val="22"/>
        </w:rPr>
        <w:t>M</w:t>
      </w:r>
      <w:r w:rsidRPr="005A25CA">
        <w:rPr>
          <w:rFonts w:asciiTheme="minorHAnsi" w:hAnsiTheme="minorHAnsi" w:cstheme="minorHAnsi"/>
          <w:bCs w:val="0"/>
          <w:sz w:val="22"/>
          <w:szCs w:val="22"/>
        </w:rPr>
        <w:t>icrophone</w:t>
      </w:r>
    </w:p>
    <w:p w14:paraId="483E55A5" w14:textId="622AF9C5" w:rsidR="00A868E4" w:rsidRPr="00340CCE" w:rsidRDefault="00A868E4" w:rsidP="00325D54">
      <w:pPr>
        <w:pStyle w:val="Style1"/>
        <w:numPr>
          <w:ilvl w:val="3"/>
          <w:numId w:val="1"/>
        </w:numPr>
        <w:spacing w:before="120" w:after="120"/>
        <w:ind w:left="1560" w:hanging="1134"/>
        <w:jc w:val="both"/>
        <w:rPr>
          <w:rFonts w:cstheme="minorHAnsi"/>
          <w:bCs w:val="0"/>
        </w:rPr>
      </w:pPr>
      <w:r w:rsidRPr="00340CCE">
        <w:rPr>
          <w:rFonts w:asciiTheme="minorHAnsi" w:hAnsiTheme="minorHAnsi" w:cstheme="minorHAnsi"/>
          <w:b w:val="0"/>
          <w:sz w:val="22"/>
          <w:szCs w:val="22"/>
        </w:rPr>
        <w:t>The hand</w:t>
      </w:r>
      <w:r w:rsidR="00047B32" w:rsidRPr="00340CCE">
        <w:rPr>
          <w:rFonts w:asciiTheme="minorHAnsi" w:hAnsiTheme="minorHAnsi" w:cstheme="minorHAnsi"/>
          <w:b w:val="0"/>
          <w:sz w:val="22"/>
          <w:szCs w:val="22"/>
        </w:rPr>
        <w:t>-held</w:t>
      </w:r>
      <w:r w:rsidR="007966B2"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microphone shall be equipped</w:t>
      </w:r>
      <w:r w:rsidR="00A42E53"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 xml:space="preserve">with a PTT switch. </w:t>
      </w:r>
      <w:r w:rsidR="004E0FDF" w:rsidRPr="00340CCE">
        <w:rPr>
          <w:rFonts w:asciiTheme="minorHAnsi" w:hAnsiTheme="minorHAnsi" w:cstheme="minorHAnsi"/>
          <w:b w:val="0"/>
          <w:sz w:val="22"/>
          <w:szCs w:val="22"/>
        </w:rPr>
        <w:t xml:space="preserve">Microphone shall be noise cancelling </w:t>
      </w:r>
      <w:r w:rsidR="00C822EE" w:rsidRPr="00340CCE">
        <w:rPr>
          <w:rFonts w:asciiTheme="minorHAnsi" w:hAnsiTheme="minorHAnsi" w:cstheme="minorHAnsi"/>
          <w:b w:val="0"/>
          <w:sz w:val="22"/>
          <w:szCs w:val="22"/>
        </w:rPr>
        <w:t>to</w:t>
      </w:r>
      <w:r w:rsidR="004E0FDF" w:rsidRPr="00340CCE">
        <w:rPr>
          <w:rFonts w:asciiTheme="minorHAnsi" w:hAnsiTheme="minorHAnsi" w:cstheme="minorHAnsi"/>
          <w:b w:val="0"/>
          <w:sz w:val="22"/>
          <w:szCs w:val="22"/>
        </w:rPr>
        <w:t xml:space="preserve"> prevent mutual influences between controllers. </w:t>
      </w:r>
      <w:r w:rsidRPr="00340CCE">
        <w:rPr>
          <w:rFonts w:asciiTheme="minorHAnsi" w:hAnsiTheme="minorHAnsi" w:cstheme="minorHAnsi"/>
          <w:b w:val="0"/>
          <w:sz w:val="22"/>
          <w:szCs w:val="22"/>
        </w:rPr>
        <w:t>The cable shall be</w:t>
      </w:r>
      <w:r w:rsidR="00A42E53" w:rsidRPr="00340CCE">
        <w:rPr>
          <w:rFonts w:asciiTheme="minorHAnsi" w:hAnsiTheme="minorHAnsi" w:cstheme="minorHAnsi"/>
          <w:b w:val="0"/>
          <w:sz w:val="22"/>
          <w:szCs w:val="22"/>
        </w:rPr>
        <w:t xml:space="preserve"> </w:t>
      </w:r>
      <w:r w:rsidR="00074209" w:rsidRPr="00340CCE">
        <w:rPr>
          <w:rFonts w:asciiTheme="minorHAnsi" w:hAnsiTheme="minorHAnsi" w:cstheme="minorHAnsi"/>
          <w:b w:val="0"/>
          <w:sz w:val="22"/>
          <w:szCs w:val="22"/>
        </w:rPr>
        <w:t xml:space="preserve">same length </w:t>
      </w:r>
      <w:r w:rsidR="004E0FDF" w:rsidRPr="00340CCE">
        <w:rPr>
          <w:rFonts w:asciiTheme="minorHAnsi" w:hAnsiTheme="minorHAnsi" w:cstheme="minorHAnsi"/>
          <w:b w:val="0"/>
          <w:sz w:val="22"/>
          <w:szCs w:val="22"/>
        </w:rPr>
        <w:t>as for the h</w:t>
      </w:r>
      <w:r w:rsidR="00322FDB" w:rsidRPr="00340CCE">
        <w:rPr>
          <w:rFonts w:asciiTheme="minorHAnsi" w:hAnsiTheme="minorHAnsi" w:cstheme="minorHAnsi"/>
          <w:b w:val="0"/>
          <w:sz w:val="22"/>
          <w:szCs w:val="22"/>
        </w:rPr>
        <w:t>an</w:t>
      </w:r>
      <w:r w:rsidR="004E0FDF" w:rsidRPr="00340CCE">
        <w:rPr>
          <w:rFonts w:asciiTheme="minorHAnsi" w:hAnsiTheme="minorHAnsi" w:cstheme="minorHAnsi"/>
          <w:b w:val="0"/>
          <w:sz w:val="22"/>
          <w:szCs w:val="22"/>
        </w:rPr>
        <w:t xml:space="preserve">dsets and </w:t>
      </w:r>
      <w:r w:rsidRPr="00340CCE">
        <w:rPr>
          <w:rFonts w:asciiTheme="minorHAnsi" w:hAnsiTheme="minorHAnsi" w:cstheme="minorHAnsi"/>
          <w:b w:val="0"/>
          <w:sz w:val="22"/>
          <w:szCs w:val="22"/>
        </w:rPr>
        <w:t xml:space="preserve">shall be terminated with </w:t>
      </w:r>
      <w:r w:rsidR="00074209" w:rsidRPr="00340CCE">
        <w:rPr>
          <w:rFonts w:asciiTheme="minorHAnsi" w:hAnsiTheme="minorHAnsi" w:cstheme="minorHAnsi"/>
          <w:b w:val="0"/>
          <w:sz w:val="22"/>
          <w:szCs w:val="22"/>
        </w:rPr>
        <w:t>the same connecting</w:t>
      </w:r>
      <w:r w:rsidR="00A42E53"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 xml:space="preserve">plug as </w:t>
      </w:r>
      <w:r w:rsidR="00322FDB" w:rsidRPr="00340CCE">
        <w:rPr>
          <w:rFonts w:asciiTheme="minorHAnsi" w:hAnsiTheme="minorHAnsi" w:cstheme="minorHAnsi"/>
          <w:b w:val="0"/>
          <w:sz w:val="22"/>
          <w:szCs w:val="22"/>
        </w:rPr>
        <w:t>for the h</w:t>
      </w:r>
      <w:r w:rsidRPr="00340CCE">
        <w:rPr>
          <w:rFonts w:asciiTheme="minorHAnsi" w:hAnsiTheme="minorHAnsi" w:cstheme="minorHAnsi"/>
          <w:b w:val="0"/>
          <w:sz w:val="22"/>
          <w:szCs w:val="22"/>
        </w:rPr>
        <w:t>a</w:t>
      </w:r>
      <w:r w:rsidR="00322FDB" w:rsidRPr="00340CCE">
        <w:rPr>
          <w:rFonts w:asciiTheme="minorHAnsi" w:hAnsiTheme="minorHAnsi" w:cstheme="minorHAnsi"/>
          <w:b w:val="0"/>
          <w:sz w:val="22"/>
          <w:szCs w:val="22"/>
        </w:rPr>
        <w:t>n</w:t>
      </w:r>
      <w:r w:rsidRPr="00340CCE">
        <w:rPr>
          <w:rFonts w:asciiTheme="minorHAnsi" w:hAnsiTheme="minorHAnsi" w:cstheme="minorHAnsi"/>
          <w:b w:val="0"/>
          <w:sz w:val="22"/>
          <w:szCs w:val="22"/>
        </w:rPr>
        <w:t>dsets.</w:t>
      </w:r>
    </w:p>
    <w:p w14:paraId="1A6876E2" w14:textId="48BF899A" w:rsidR="00A868E4" w:rsidRPr="00340CCE" w:rsidRDefault="00201645" w:rsidP="00325D54">
      <w:pPr>
        <w:pStyle w:val="Style1"/>
        <w:numPr>
          <w:ilvl w:val="3"/>
          <w:numId w:val="1"/>
        </w:numPr>
        <w:spacing w:before="120" w:after="120"/>
        <w:ind w:left="1560" w:hanging="1134"/>
        <w:jc w:val="both"/>
        <w:rPr>
          <w:rFonts w:cstheme="minorHAnsi"/>
          <w:bCs w:val="0"/>
        </w:rPr>
      </w:pPr>
      <w:r w:rsidRPr="00340CCE">
        <w:rPr>
          <w:rFonts w:asciiTheme="minorHAnsi" w:hAnsiTheme="minorHAnsi" w:cstheme="minorHAnsi"/>
          <w:b w:val="0"/>
          <w:sz w:val="22"/>
          <w:szCs w:val="22"/>
        </w:rPr>
        <w:t>H</w:t>
      </w:r>
      <w:r w:rsidR="00A868E4" w:rsidRPr="00340CCE">
        <w:rPr>
          <w:rFonts w:asciiTheme="minorHAnsi" w:hAnsiTheme="minorHAnsi" w:cstheme="minorHAnsi"/>
          <w:b w:val="0"/>
          <w:sz w:val="22"/>
          <w:szCs w:val="22"/>
        </w:rPr>
        <w:t>and</w:t>
      </w:r>
      <w:r w:rsidR="00047B32" w:rsidRPr="00340CCE">
        <w:rPr>
          <w:rFonts w:asciiTheme="minorHAnsi" w:hAnsiTheme="minorHAnsi" w:cstheme="minorHAnsi"/>
          <w:b w:val="0"/>
          <w:sz w:val="22"/>
          <w:szCs w:val="22"/>
        </w:rPr>
        <w:t>-held</w:t>
      </w:r>
      <w:r w:rsidR="007966B2" w:rsidRPr="00340CCE">
        <w:rPr>
          <w:rFonts w:asciiTheme="minorHAnsi" w:hAnsiTheme="minorHAnsi" w:cstheme="minorHAnsi"/>
          <w:b w:val="0"/>
          <w:sz w:val="22"/>
          <w:szCs w:val="22"/>
        </w:rPr>
        <w:t xml:space="preserve"> </w:t>
      </w:r>
      <w:r w:rsidR="00A868E4" w:rsidRPr="00340CCE">
        <w:rPr>
          <w:rFonts w:asciiTheme="minorHAnsi" w:hAnsiTheme="minorHAnsi" w:cstheme="minorHAnsi"/>
          <w:b w:val="0"/>
          <w:sz w:val="22"/>
          <w:szCs w:val="22"/>
        </w:rPr>
        <w:t>microphone</w:t>
      </w:r>
      <w:r w:rsidR="00D42A62" w:rsidRPr="00340CCE">
        <w:rPr>
          <w:rFonts w:asciiTheme="minorHAnsi" w:hAnsiTheme="minorHAnsi" w:cstheme="minorHAnsi"/>
          <w:b w:val="0"/>
          <w:sz w:val="22"/>
          <w:szCs w:val="22"/>
        </w:rPr>
        <w:t>s</w:t>
      </w:r>
      <w:r w:rsidR="00A868E4"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 xml:space="preserve">samples </w:t>
      </w:r>
      <w:r w:rsidR="00A868E4" w:rsidRPr="00340CCE">
        <w:rPr>
          <w:rFonts w:asciiTheme="minorHAnsi" w:hAnsiTheme="minorHAnsi" w:cstheme="minorHAnsi"/>
          <w:b w:val="0"/>
          <w:sz w:val="22"/>
          <w:szCs w:val="22"/>
        </w:rPr>
        <w:t>shall be</w:t>
      </w:r>
      <w:r w:rsidR="00A42E53" w:rsidRPr="00340CCE">
        <w:rPr>
          <w:rFonts w:asciiTheme="minorHAnsi" w:hAnsiTheme="minorHAnsi" w:cstheme="minorHAnsi"/>
          <w:b w:val="0"/>
          <w:sz w:val="22"/>
          <w:szCs w:val="22"/>
        </w:rPr>
        <w:t xml:space="preserve"> </w:t>
      </w:r>
      <w:r w:rsidR="00A868E4" w:rsidRPr="00340CCE">
        <w:rPr>
          <w:rFonts w:asciiTheme="minorHAnsi" w:hAnsiTheme="minorHAnsi" w:cstheme="minorHAnsi"/>
          <w:b w:val="0"/>
          <w:sz w:val="22"/>
          <w:szCs w:val="22"/>
        </w:rPr>
        <w:t>provided for selection.</w:t>
      </w:r>
      <w:r w:rsidR="00047B32" w:rsidRPr="00340CCE">
        <w:rPr>
          <w:rFonts w:asciiTheme="minorHAnsi" w:hAnsiTheme="minorHAnsi" w:cstheme="minorHAnsi"/>
          <w:b w:val="0"/>
          <w:sz w:val="22"/>
          <w:szCs w:val="22"/>
        </w:rPr>
        <w:t xml:space="preserve"> Hand-held microphones shall be supplied with </w:t>
      </w:r>
      <w:r w:rsidRPr="00340CCE">
        <w:rPr>
          <w:rFonts w:asciiTheme="minorHAnsi" w:hAnsiTheme="minorHAnsi" w:cstheme="minorHAnsi"/>
          <w:b w:val="0"/>
          <w:sz w:val="22"/>
          <w:szCs w:val="22"/>
        </w:rPr>
        <w:t xml:space="preserve">either </w:t>
      </w:r>
      <w:r w:rsidR="00047B32" w:rsidRPr="00340CCE">
        <w:rPr>
          <w:rFonts w:asciiTheme="minorHAnsi" w:hAnsiTheme="minorHAnsi" w:cstheme="minorHAnsi"/>
          <w:b w:val="0"/>
          <w:sz w:val="22"/>
          <w:szCs w:val="22"/>
        </w:rPr>
        <w:t>hook or holder or rest pad to put when idle.</w:t>
      </w:r>
    </w:p>
    <w:p w14:paraId="34A56AB5" w14:textId="77777777" w:rsidR="00A868E4" w:rsidRPr="005A25CA" w:rsidRDefault="00A868E4" w:rsidP="005A25CA">
      <w:pPr>
        <w:pStyle w:val="Style1"/>
        <w:numPr>
          <w:ilvl w:val="2"/>
          <w:numId w:val="1"/>
        </w:numPr>
        <w:ind w:left="1276" w:hanging="850"/>
        <w:jc w:val="both"/>
        <w:rPr>
          <w:rFonts w:asciiTheme="minorHAnsi" w:hAnsiTheme="minorHAnsi" w:cstheme="minorHAnsi"/>
          <w:bCs w:val="0"/>
          <w:sz w:val="22"/>
          <w:szCs w:val="22"/>
        </w:rPr>
      </w:pPr>
      <w:r w:rsidRPr="005A25CA">
        <w:rPr>
          <w:rFonts w:asciiTheme="minorHAnsi" w:hAnsiTheme="minorHAnsi" w:cstheme="minorHAnsi"/>
          <w:bCs w:val="0"/>
          <w:sz w:val="22"/>
          <w:szCs w:val="22"/>
        </w:rPr>
        <w:t>Loudspeaker</w:t>
      </w:r>
    </w:p>
    <w:p w14:paraId="2D2FAC50" w14:textId="69F3ECDA" w:rsidR="00A868E4" w:rsidRPr="00340CCE" w:rsidRDefault="00A868E4" w:rsidP="00325D54">
      <w:pPr>
        <w:pStyle w:val="Style1"/>
        <w:numPr>
          <w:ilvl w:val="3"/>
          <w:numId w:val="1"/>
        </w:numPr>
        <w:spacing w:before="120" w:after="120"/>
        <w:ind w:left="1560" w:hanging="1134"/>
        <w:jc w:val="both"/>
        <w:rPr>
          <w:rFonts w:asciiTheme="minorHAnsi" w:hAnsiTheme="minorHAnsi" w:cstheme="minorHAnsi"/>
          <w:b w:val="0"/>
          <w:sz w:val="22"/>
          <w:szCs w:val="22"/>
        </w:rPr>
      </w:pPr>
      <w:r w:rsidRPr="00340CCE">
        <w:rPr>
          <w:rFonts w:asciiTheme="minorHAnsi" w:hAnsiTheme="minorHAnsi" w:cstheme="minorHAnsi"/>
          <w:b w:val="0"/>
          <w:sz w:val="22"/>
          <w:szCs w:val="22"/>
        </w:rPr>
        <w:t xml:space="preserve">Each </w:t>
      </w:r>
      <w:r w:rsidR="00CF3589" w:rsidRPr="00340CCE">
        <w:rPr>
          <w:rFonts w:asciiTheme="minorHAnsi" w:hAnsiTheme="minorHAnsi" w:cstheme="minorHAnsi"/>
          <w:b w:val="0"/>
          <w:sz w:val="22"/>
          <w:szCs w:val="22"/>
        </w:rPr>
        <w:t>OWP</w:t>
      </w:r>
      <w:r w:rsidRPr="00340CCE">
        <w:rPr>
          <w:rFonts w:asciiTheme="minorHAnsi" w:hAnsiTheme="minorHAnsi" w:cstheme="minorHAnsi"/>
          <w:b w:val="0"/>
          <w:sz w:val="22"/>
          <w:szCs w:val="22"/>
        </w:rPr>
        <w:t xml:space="preserve"> </w:t>
      </w:r>
      <w:r w:rsidR="0030447E" w:rsidRPr="00340CCE">
        <w:rPr>
          <w:rFonts w:asciiTheme="minorHAnsi" w:hAnsiTheme="minorHAnsi" w:cstheme="minorHAnsi"/>
          <w:b w:val="0"/>
          <w:sz w:val="22"/>
          <w:szCs w:val="22"/>
        </w:rPr>
        <w:t>shall</w:t>
      </w:r>
      <w:r w:rsidRPr="00340CCE">
        <w:rPr>
          <w:rFonts w:asciiTheme="minorHAnsi" w:hAnsiTheme="minorHAnsi" w:cstheme="minorHAnsi"/>
          <w:b w:val="0"/>
          <w:sz w:val="22"/>
          <w:szCs w:val="22"/>
        </w:rPr>
        <w:t xml:space="preserve"> have</w:t>
      </w:r>
      <w:r w:rsidR="00A42E53" w:rsidRPr="00340CCE">
        <w:rPr>
          <w:rFonts w:asciiTheme="minorHAnsi" w:hAnsiTheme="minorHAnsi" w:cstheme="minorHAnsi"/>
          <w:b w:val="0"/>
          <w:sz w:val="22"/>
          <w:szCs w:val="22"/>
        </w:rPr>
        <w:t xml:space="preserve"> </w:t>
      </w:r>
      <w:r w:rsidR="007F7C2E" w:rsidRPr="00340CCE">
        <w:rPr>
          <w:rFonts w:asciiTheme="minorHAnsi" w:hAnsiTheme="minorHAnsi" w:cstheme="minorHAnsi"/>
          <w:b w:val="0"/>
          <w:sz w:val="22"/>
          <w:szCs w:val="22"/>
        </w:rPr>
        <w:t>2</w:t>
      </w:r>
      <w:r w:rsidR="00CF3589"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loudspeaker panels</w:t>
      </w:r>
      <w:r w:rsidR="00AE3186" w:rsidRPr="00340CCE">
        <w:rPr>
          <w:rFonts w:asciiTheme="minorHAnsi" w:hAnsiTheme="minorHAnsi" w:cstheme="minorHAnsi"/>
          <w:b w:val="0"/>
          <w:sz w:val="22"/>
          <w:szCs w:val="22"/>
        </w:rPr>
        <w:t xml:space="preserve"> with </w:t>
      </w:r>
      <w:r w:rsidR="00507E01" w:rsidRPr="00340CCE">
        <w:rPr>
          <w:rFonts w:asciiTheme="minorHAnsi" w:hAnsiTheme="minorHAnsi" w:cstheme="minorHAnsi"/>
          <w:b w:val="0"/>
          <w:sz w:val="22"/>
          <w:szCs w:val="22"/>
        </w:rPr>
        <w:t>adjustable</w:t>
      </w:r>
      <w:r w:rsidR="00AE3186" w:rsidRPr="00340CCE">
        <w:rPr>
          <w:rFonts w:asciiTheme="minorHAnsi" w:hAnsiTheme="minorHAnsi" w:cstheme="minorHAnsi"/>
          <w:b w:val="0"/>
          <w:sz w:val="22"/>
          <w:szCs w:val="22"/>
        </w:rPr>
        <w:t xml:space="preserve"> audio output</w:t>
      </w:r>
      <w:r w:rsidR="007A68A0" w:rsidRPr="00340CCE">
        <w:rPr>
          <w:rFonts w:asciiTheme="minorHAnsi" w:hAnsiTheme="minorHAnsi" w:cstheme="minorHAnsi"/>
          <w:b w:val="0"/>
          <w:sz w:val="22"/>
          <w:szCs w:val="22"/>
        </w:rPr>
        <w:t>.</w:t>
      </w:r>
    </w:p>
    <w:p w14:paraId="18F2439E" w14:textId="5F158374" w:rsidR="00A868E4" w:rsidRPr="00340CCE" w:rsidRDefault="00646DF7" w:rsidP="00325D54">
      <w:pPr>
        <w:pStyle w:val="Style1"/>
        <w:numPr>
          <w:ilvl w:val="3"/>
          <w:numId w:val="1"/>
        </w:numPr>
        <w:spacing w:before="120" w:after="120"/>
        <w:ind w:left="1560" w:hanging="1134"/>
        <w:jc w:val="both"/>
        <w:rPr>
          <w:rFonts w:cstheme="minorHAnsi"/>
          <w:bCs w:val="0"/>
        </w:rPr>
      </w:pPr>
      <w:r w:rsidRPr="00340CCE">
        <w:rPr>
          <w:rFonts w:asciiTheme="minorHAnsi" w:hAnsiTheme="minorHAnsi" w:cstheme="minorHAnsi"/>
          <w:b w:val="0"/>
          <w:sz w:val="22"/>
          <w:szCs w:val="22"/>
        </w:rPr>
        <w:t xml:space="preserve">Volume control at </w:t>
      </w:r>
      <w:r w:rsidR="00EF65F8" w:rsidRPr="00340CCE">
        <w:rPr>
          <w:rFonts w:asciiTheme="minorHAnsi" w:hAnsiTheme="minorHAnsi" w:cstheme="minorHAnsi"/>
          <w:b w:val="0"/>
          <w:sz w:val="22"/>
          <w:szCs w:val="22"/>
        </w:rPr>
        <w:t xml:space="preserve">the </w:t>
      </w:r>
      <w:r w:rsidRPr="00340CCE">
        <w:rPr>
          <w:rFonts w:asciiTheme="minorHAnsi" w:hAnsiTheme="minorHAnsi" w:cstheme="minorHAnsi"/>
          <w:b w:val="0"/>
          <w:sz w:val="22"/>
          <w:szCs w:val="22"/>
        </w:rPr>
        <w:t xml:space="preserve">OWP shall be easy reachable and </w:t>
      </w:r>
      <w:r w:rsidR="0030447E" w:rsidRPr="00340CCE">
        <w:rPr>
          <w:rFonts w:asciiTheme="minorHAnsi" w:hAnsiTheme="minorHAnsi" w:cstheme="minorHAnsi"/>
          <w:b w:val="0"/>
          <w:sz w:val="22"/>
          <w:szCs w:val="22"/>
        </w:rPr>
        <w:t>shall</w:t>
      </w:r>
      <w:r w:rsidRPr="00340CCE">
        <w:rPr>
          <w:rFonts w:asciiTheme="minorHAnsi" w:hAnsiTheme="minorHAnsi" w:cstheme="minorHAnsi"/>
          <w:b w:val="0"/>
          <w:sz w:val="22"/>
          <w:szCs w:val="22"/>
        </w:rPr>
        <w:t xml:space="preserve"> be operated electronically or mechanically</w:t>
      </w:r>
      <w:r w:rsidR="00A868E4" w:rsidRPr="00340CCE">
        <w:rPr>
          <w:rFonts w:asciiTheme="minorHAnsi" w:hAnsiTheme="minorHAnsi" w:cstheme="minorHAnsi"/>
          <w:b w:val="0"/>
          <w:sz w:val="22"/>
          <w:szCs w:val="22"/>
        </w:rPr>
        <w:t>.</w:t>
      </w:r>
    </w:p>
    <w:p w14:paraId="2118D3F9" w14:textId="3618EAEA" w:rsidR="00A868E4" w:rsidRPr="00340CCE" w:rsidRDefault="00A868E4" w:rsidP="00325D54">
      <w:pPr>
        <w:pStyle w:val="Style1"/>
        <w:numPr>
          <w:ilvl w:val="3"/>
          <w:numId w:val="1"/>
        </w:numPr>
        <w:spacing w:before="120" w:after="120"/>
        <w:ind w:left="1560" w:hanging="1134"/>
        <w:jc w:val="both"/>
        <w:rPr>
          <w:rFonts w:cstheme="minorHAnsi"/>
          <w:bCs w:val="0"/>
        </w:rPr>
      </w:pPr>
      <w:r w:rsidRPr="00340CCE">
        <w:rPr>
          <w:rFonts w:asciiTheme="minorHAnsi" w:hAnsiTheme="minorHAnsi" w:cstheme="minorHAnsi"/>
          <w:b w:val="0"/>
          <w:sz w:val="22"/>
          <w:szCs w:val="22"/>
        </w:rPr>
        <w:t xml:space="preserve">With the </w:t>
      </w:r>
      <w:r w:rsidR="00FC308B" w:rsidRPr="00340CCE">
        <w:rPr>
          <w:rFonts w:asciiTheme="minorHAnsi" w:hAnsiTheme="minorHAnsi" w:cstheme="minorHAnsi"/>
          <w:b w:val="0"/>
          <w:sz w:val="22"/>
          <w:szCs w:val="22"/>
        </w:rPr>
        <w:t>volume</w:t>
      </w:r>
      <w:r w:rsidRPr="00340CCE">
        <w:rPr>
          <w:rFonts w:asciiTheme="minorHAnsi" w:hAnsiTheme="minorHAnsi" w:cstheme="minorHAnsi"/>
          <w:b w:val="0"/>
          <w:sz w:val="22"/>
          <w:szCs w:val="22"/>
        </w:rPr>
        <w:t xml:space="preserve"> in minimum position, the</w:t>
      </w:r>
      <w:r w:rsidR="00A42E53"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audio level shall remain sufficient for</w:t>
      </w:r>
      <w:r w:rsidR="00A42E53"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monitoring purpose.</w:t>
      </w:r>
    </w:p>
    <w:p w14:paraId="5088CD8D" w14:textId="49CCC7FB" w:rsidR="00067694" w:rsidRPr="00340CCE" w:rsidRDefault="00067694" w:rsidP="00325D54">
      <w:pPr>
        <w:pStyle w:val="Style1"/>
        <w:numPr>
          <w:ilvl w:val="3"/>
          <w:numId w:val="1"/>
        </w:numPr>
        <w:spacing w:before="120" w:after="120"/>
        <w:ind w:left="1560" w:hanging="1134"/>
        <w:jc w:val="both"/>
        <w:rPr>
          <w:rFonts w:cstheme="minorHAnsi"/>
          <w:bCs w:val="0"/>
        </w:rPr>
      </w:pPr>
      <w:r w:rsidRPr="00340CCE">
        <w:rPr>
          <w:rFonts w:asciiTheme="minorHAnsi" w:hAnsiTheme="minorHAnsi" w:cstheme="minorHAnsi"/>
          <w:b w:val="0"/>
          <w:sz w:val="22"/>
          <w:szCs w:val="22"/>
        </w:rPr>
        <w:t>Loudspeaker panel</w:t>
      </w:r>
      <w:r w:rsidR="005E344D" w:rsidRPr="00340CCE">
        <w:rPr>
          <w:rFonts w:asciiTheme="minorHAnsi" w:hAnsiTheme="minorHAnsi" w:cstheme="minorHAnsi"/>
          <w:b w:val="0"/>
          <w:sz w:val="22"/>
          <w:szCs w:val="22"/>
        </w:rPr>
        <w:t>s</w:t>
      </w:r>
      <w:r w:rsidRPr="00340CCE">
        <w:rPr>
          <w:rFonts w:asciiTheme="minorHAnsi" w:hAnsiTheme="minorHAnsi" w:cstheme="minorHAnsi"/>
          <w:b w:val="0"/>
          <w:sz w:val="22"/>
          <w:szCs w:val="22"/>
        </w:rPr>
        <w:t xml:space="preserve"> shall be </w:t>
      </w:r>
      <w:r w:rsidR="00204212" w:rsidRPr="00340CCE">
        <w:rPr>
          <w:rFonts w:asciiTheme="minorHAnsi" w:hAnsiTheme="minorHAnsi" w:cstheme="minorHAnsi"/>
          <w:b w:val="0"/>
          <w:sz w:val="22"/>
          <w:szCs w:val="22"/>
        </w:rPr>
        <w:t xml:space="preserve">a </w:t>
      </w:r>
      <w:r w:rsidRPr="00340CCE">
        <w:rPr>
          <w:rFonts w:asciiTheme="minorHAnsi" w:hAnsiTheme="minorHAnsi" w:cstheme="minorHAnsi"/>
          <w:b w:val="0"/>
          <w:sz w:val="22"/>
          <w:szCs w:val="22"/>
        </w:rPr>
        <w:t>box type</w:t>
      </w:r>
      <w:r w:rsidR="005E344D" w:rsidRPr="00340CCE">
        <w:rPr>
          <w:rFonts w:asciiTheme="minorHAnsi" w:hAnsiTheme="minorHAnsi" w:cstheme="minorHAnsi"/>
          <w:b w:val="0"/>
          <w:sz w:val="22"/>
          <w:szCs w:val="22"/>
        </w:rPr>
        <w:t>, suitable</w:t>
      </w:r>
      <w:r w:rsidR="00115836" w:rsidRPr="00340CCE">
        <w:rPr>
          <w:rFonts w:asciiTheme="minorHAnsi" w:hAnsiTheme="minorHAnsi" w:cstheme="minorHAnsi"/>
          <w:b w:val="0"/>
          <w:sz w:val="22"/>
          <w:szCs w:val="22"/>
        </w:rPr>
        <w:t xml:space="preserve"> </w:t>
      </w:r>
      <w:r w:rsidR="00E7022B" w:rsidRPr="00340CCE">
        <w:rPr>
          <w:rFonts w:asciiTheme="minorHAnsi" w:hAnsiTheme="minorHAnsi" w:cstheme="minorHAnsi"/>
          <w:b w:val="0"/>
          <w:sz w:val="22"/>
          <w:szCs w:val="22"/>
        </w:rPr>
        <w:t xml:space="preserve">for </w:t>
      </w:r>
      <w:r w:rsidR="00EB6FCD" w:rsidRPr="00340CCE">
        <w:rPr>
          <w:rFonts w:asciiTheme="minorHAnsi" w:hAnsiTheme="minorHAnsi" w:cstheme="minorHAnsi"/>
          <w:b w:val="0"/>
          <w:sz w:val="22"/>
          <w:szCs w:val="22"/>
        </w:rPr>
        <w:t>desk</w:t>
      </w:r>
      <w:r w:rsidR="00115836" w:rsidRPr="00340CCE">
        <w:rPr>
          <w:rFonts w:asciiTheme="minorHAnsi" w:hAnsiTheme="minorHAnsi" w:cstheme="minorHAnsi"/>
          <w:b w:val="0"/>
          <w:sz w:val="22"/>
          <w:szCs w:val="22"/>
        </w:rPr>
        <w:t>top and console rail mount</w:t>
      </w:r>
      <w:r w:rsidR="00521E89" w:rsidRPr="00340CCE">
        <w:rPr>
          <w:rFonts w:asciiTheme="minorHAnsi" w:hAnsiTheme="minorHAnsi" w:cstheme="minorHAnsi"/>
          <w:b w:val="0"/>
          <w:sz w:val="22"/>
          <w:szCs w:val="22"/>
        </w:rPr>
        <w:t>ing</w:t>
      </w:r>
      <w:r w:rsidRPr="00340CCE">
        <w:rPr>
          <w:rFonts w:asciiTheme="minorHAnsi" w:hAnsiTheme="minorHAnsi" w:cstheme="minorHAnsi"/>
          <w:b w:val="0"/>
          <w:sz w:val="22"/>
          <w:szCs w:val="22"/>
        </w:rPr>
        <w:t>.</w:t>
      </w:r>
    </w:p>
    <w:p w14:paraId="2B4268C0" w14:textId="0D03B5F0" w:rsidR="005E344D" w:rsidRPr="00340CCE" w:rsidRDefault="00136084" w:rsidP="00325D54">
      <w:pPr>
        <w:pStyle w:val="Style1"/>
        <w:numPr>
          <w:ilvl w:val="3"/>
          <w:numId w:val="1"/>
        </w:numPr>
        <w:spacing w:before="120" w:after="120"/>
        <w:ind w:left="1560" w:hanging="1134"/>
        <w:jc w:val="both"/>
        <w:rPr>
          <w:rFonts w:cstheme="minorHAnsi"/>
          <w:bCs w:val="0"/>
        </w:rPr>
      </w:pPr>
      <w:r w:rsidRPr="00340CCE">
        <w:rPr>
          <w:rFonts w:asciiTheme="minorHAnsi" w:hAnsiTheme="minorHAnsi" w:cstheme="minorHAnsi"/>
          <w:b w:val="0"/>
          <w:sz w:val="22"/>
          <w:szCs w:val="22"/>
        </w:rPr>
        <w:t xml:space="preserve">Loudspeakers shall be connected directly to the </w:t>
      </w:r>
      <w:r w:rsidR="00315710" w:rsidRPr="00340CCE">
        <w:rPr>
          <w:rFonts w:asciiTheme="minorHAnsi" w:hAnsiTheme="minorHAnsi" w:cstheme="minorHAnsi"/>
          <w:b w:val="0"/>
          <w:sz w:val="22"/>
          <w:szCs w:val="22"/>
        </w:rPr>
        <w:t>sockets with locking mechanism</w:t>
      </w:r>
      <w:r w:rsidR="009733F5" w:rsidRPr="00340CCE">
        <w:rPr>
          <w:rFonts w:asciiTheme="minorHAnsi" w:hAnsiTheme="minorHAnsi" w:cstheme="minorHAnsi"/>
          <w:b w:val="0"/>
          <w:sz w:val="22"/>
          <w:szCs w:val="22"/>
        </w:rPr>
        <w:t xml:space="preserve"> </w:t>
      </w:r>
      <w:r w:rsidR="00F733F4" w:rsidRPr="00340CCE">
        <w:rPr>
          <w:rFonts w:asciiTheme="minorHAnsi" w:hAnsiTheme="minorHAnsi" w:cstheme="minorHAnsi"/>
          <w:b w:val="0"/>
          <w:sz w:val="22"/>
          <w:szCs w:val="22"/>
        </w:rPr>
        <w:t>of</w:t>
      </w:r>
      <w:r w:rsidR="00315710" w:rsidRPr="00340CCE">
        <w:rPr>
          <w:rFonts w:asciiTheme="minorHAnsi" w:hAnsiTheme="minorHAnsi" w:cstheme="minorHAnsi"/>
          <w:b w:val="0"/>
          <w:sz w:val="22"/>
          <w:szCs w:val="22"/>
        </w:rPr>
        <w:t xml:space="preserve"> </w:t>
      </w:r>
      <w:r w:rsidR="009733F5" w:rsidRPr="00340CCE">
        <w:rPr>
          <w:rFonts w:asciiTheme="minorHAnsi" w:hAnsiTheme="minorHAnsi" w:cstheme="minorHAnsi"/>
          <w:b w:val="0"/>
          <w:sz w:val="22"/>
          <w:szCs w:val="22"/>
        </w:rPr>
        <w:t xml:space="preserve">common modules of </w:t>
      </w:r>
      <w:r w:rsidRPr="00340CCE">
        <w:rPr>
          <w:rFonts w:asciiTheme="minorHAnsi" w:hAnsiTheme="minorHAnsi" w:cstheme="minorHAnsi"/>
          <w:b w:val="0"/>
          <w:sz w:val="22"/>
          <w:szCs w:val="22"/>
        </w:rPr>
        <w:t>audio devices.</w:t>
      </w:r>
    </w:p>
    <w:p w14:paraId="310EED2F" w14:textId="5DD9515F" w:rsidR="009733F5" w:rsidRPr="00340CCE" w:rsidRDefault="009733F5" w:rsidP="00325D54">
      <w:pPr>
        <w:pStyle w:val="Style1"/>
        <w:numPr>
          <w:ilvl w:val="3"/>
          <w:numId w:val="1"/>
        </w:numPr>
        <w:spacing w:before="120" w:after="120"/>
        <w:ind w:left="1560" w:hanging="1134"/>
        <w:jc w:val="both"/>
        <w:rPr>
          <w:rFonts w:asciiTheme="minorHAnsi" w:hAnsiTheme="minorHAnsi" w:cstheme="minorHAnsi"/>
          <w:b w:val="0"/>
          <w:sz w:val="22"/>
          <w:szCs w:val="22"/>
        </w:rPr>
      </w:pPr>
      <w:r w:rsidRPr="00340CCE">
        <w:rPr>
          <w:rFonts w:asciiTheme="minorHAnsi" w:hAnsiTheme="minorHAnsi" w:cstheme="minorHAnsi"/>
          <w:b w:val="0"/>
          <w:sz w:val="22"/>
          <w:szCs w:val="22"/>
        </w:rPr>
        <w:lastRenderedPageBreak/>
        <w:t>The loudspeakers shall be connected directly to the common modules of the audio devices with a locking mechanism.</w:t>
      </w:r>
    </w:p>
    <w:p w14:paraId="13C5F199" w14:textId="3BE7E04D" w:rsidR="00204212" w:rsidRPr="00340CCE" w:rsidRDefault="00204212" w:rsidP="00325D54">
      <w:pPr>
        <w:pStyle w:val="Style1"/>
        <w:numPr>
          <w:ilvl w:val="3"/>
          <w:numId w:val="1"/>
        </w:numPr>
        <w:spacing w:before="120" w:after="120"/>
        <w:ind w:left="1560" w:hanging="1134"/>
        <w:jc w:val="both"/>
        <w:rPr>
          <w:rFonts w:cstheme="minorHAnsi"/>
          <w:bCs w:val="0"/>
        </w:rPr>
      </w:pPr>
      <w:r w:rsidRPr="00340CCE">
        <w:rPr>
          <w:rFonts w:asciiTheme="minorHAnsi" w:hAnsiTheme="minorHAnsi" w:cstheme="minorHAnsi"/>
          <w:b w:val="0"/>
          <w:sz w:val="22"/>
          <w:szCs w:val="22"/>
        </w:rPr>
        <w:t>Loudspeakers shall be supplied with desktop or rail fixing accessories which shall be agreed with the Customer.</w:t>
      </w:r>
    </w:p>
    <w:p w14:paraId="2DB94F04" w14:textId="77777777" w:rsidR="00A868E4" w:rsidRPr="005A25CA" w:rsidRDefault="00A868E4" w:rsidP="005A25CA">
      <w:pPr>
        <w:pStyle w:val="Style1"/>
        <w:numPr>
          <w:ilvl w:val="2"/>
          <w:numId w:val="1"/>
        </w:numPr>
        <w:ind w:left="1276" w:hanging="850"/>
        <w:jc w:val="both"/>
        <w:rPr>
          <w:rFonts w:asciiTheme="minorHAnsi" w:hAnsiTheme="minorHAnsi" w:cstheme="minorHAnsi"/>
          <w:bCs w:val="0"/>
          <w:sz w:val="22"/>
          <w:szCs w:val="22"/>
        </w:rPr>
      </w:pPr>
      <w:r w:rsidRPr="005A25CA">
        <w:rPr>
          <w:rFonts w:asciiTheme="minorHAnsi" w:hAnsiTheme="minorHAnsi" w:cstheme="minorHAnsi"/>
          <w:bCs w:val="0"/>
          <w:sz w:val="22"/>
          <w:szCs w:val="22"/>
        </w:rPr>
        <w:t xml:space="preserve">Connection of </w:t>
      </w:r>
      <w:r w:rsidR="00D06699" w:rsidRPr="005A25CA">
        <w:rPr>
          <w:rFonts w:asciiTheme="minorHAnsi" w:hAnsiTheme="minorHAnsi" w:cstheme="minorHAnsi"/>
          <w:bCs w:val="0"/>
          <w:sz w:val="22"/>
          <w:szCs w:val="22"/>
        </w:rPr>
        <w:t>Headsets, Hand microphones and H</w:t>
      </w:r>
      <w:r w:rsidR="00F51502" w:rsidRPr="005A25CA">
        <w:rPr>
          <w:rFonts w:asciiTheme="minorHAnsi" w:hAnsiTheme="minorHAnsi" w:cstheme="minorHAnsi"/>
          <w:bCs w:val="0"/>
          <w:sz w:val="22"/>
          <w:szCs w:val="22"/>
        </w:rPr>
        <w:t>andsets</w:t>
      </w:r>
    </w:p>
    <w:p w14:paraId="391907F2" w14:textId="6A85D302" w:rsidR="00284944" w:rsidRPr="00340CCE" w:rsidRDefault="002942E7" w:rsidP="00325D54">
      <w:pPr>
        <w:pStyle w:val="Style1"/>
        <w:numPr>
          <w:ilvl w:val="3"/>
          <w:numId w:val="1"/>
        </w:numPr>
        <w:spacing w:before="120" w:after="120"/>
        <w:ind w:left="1560" w:hanging="1134"/>
        <w:jc w:val="both"/>
        <w:rPr>
          <w:rFonts w:cstheme="minorHAnsi"/>
          <w:bCs w:val="0"/>
        </w:rPr>
      </w:pPr>
      <w:r w:rsidRPr="00340CCE">
        <w:rPr>
          <w:rFonts w:asciiTheme="minorHAnsi" w:hAnsiTheme="minorHAnsi" w:cstheme="minorHAnsi"/>
          <w:b w:val="0"/>
          <w:sz w:val="22"/>
          <w:szCs w:val="22"/>
        </w:rPr>
        <w:t>The headsets</w:t>
      </w:r>
      <w:r w:rsidR="00DC4D05" w:rsidRPr="00340CCE">
        <w:rPr>
          <w:rFonts w:asciiTheme="minorHAnsi" w:hAnsiTheme="minorHAnsi" w:cstheme="minorHAnsi"/>
          <w:b w:val="0"/>
          <w:sz w:val="22"/>
          <w:szCs w:val="22"/>
        </w:rPr>
        <w:t>,</w:t>
      </w:r>
      <w:r w:rsidRPr="00340CCE">
        <w:rPr>
          <w:rFonts w:asciiTheme="minorHAnsi" w:hAnsiTheme="minorHAnsi" w:cstheme="minorHAnsi"/>
          <w:b w:val="0"/>
          <w:sz w:val="22"/>
          <w:szCs w:val="22"/>
        </w:rPr>
        <w:t xml:space="preserve"> hand</w:t>
      </w:r>
      <w:r w:rsidR="00DC4D05" w:rsidRPr="00340CCE">
        <w:rPr>
          <w:rFonts w:asciiTheme="minorHAnsi" w:hAnsiTheme="minorHAnsi" w:cstheme="minorHAnsi"/>
          <w:b w:val="0"/>
          <w:sz w:val="22"/>
          <w:szCs w:val="22"/>
        </w:rPr>
        <w:t>-held</w:t>
      </w:r>
      <w:r w:rsidRPr="00340CCE">
        <w:rPr>
          <w:rFonts w:asciiTheme="minorHAnsi" w:hAnsiTheme="minorHAnsi" w:cstheme="minorHAnsi"/>
          <w:b w:val="0"/>
          <w:sz w:val="22"/>
          <w:szCs w:val="22"/>
        </w:rPr>
        <w:t xml:space="preserve"> microphones</w:t>
      </w:r>
      <w:r w:rsidR="00DC4D05" w:rsidRPr="00340CCE">
        <w:rPr>
          <w:rFonts w:asciiTheme="minorHAnsi" w:hAnsiTheme="minorHAnsi" w:cstheme="minorHAnsi"/>
          <w:b w:val="0"/>
          <w:sz w:val="22"/>
          <w:szCs w:val="22"/>
        </w:rPr>
        <w:t>, and handsets</w:t>
      </w:r>
      <w:r w:rsidRPr="00340CCE">
        <w:rPr>
          <w:rFonts w:asciiTheme="minorHAnsi" w:hAnsiTheme="minorHAnsi" w:cstheme="minorHAnsi"/>
          <w:b w:val="0"/>
          <w:sz w:val="22"/>
          <w:szCs w:val="22"/>
        </w:rPr>
        <w:t xml:space="preserve"> shall be plugged into sockets which </w:t>
      </w:r>
      <w:r w:rsidR="00284944" w:rsidRPr="00340CCE">
        <w:rPr>
          <w:rFonts w:asciiTheme="minorHAnsi" w:hAnsiTheme="minorHAnsi" w:cstheme="minorHAnsi"/>
          <w:b w:val="0"/>
          <w:sz w:val="22"/>
          <w:szCs w:val="22"/>
        </w:rPr>
        <w:t>sha</w:t>
      </w:r>
      <w:r w:rsidRPr="00340CCE">
        <w:rPr>
          <w:rFonts w:asciiTheme="minorHAnsi" w:hAnsiTheme="minorHAnsi" w:cstheme="minorHAnsi"/>
          <w:b w:val="0"/>
          <w:sz w:val="22"/>
          <w:szCs w:val="22"/>
        </w:rPr>
        <w:t>ll be installed at the operating consoles</w:t>
      </w:r>
      <w:r w:rsidR="00284944" w:rsidRPr="00340CCE">
        <w:rPr>
          <w:rFonts w:asciiTheme="minorHAnsi" w:hAnsiTheme="minorHAnsi" w:cstheme="minorHAnsi"/>
          <w:b w:val="0"/>
          <w:sz w:val="22"/>
          <w:szCs w:val="22"/>
        </w:rPr>
        <w:t xml:space="preserve"> of each OWP</w:t>
      </w:r>
      <w:r w:rsidRPr="00340CCE">
        <w:rPr>
          <w:rFonts w:asciiTheme="minorHAnsi" w:hAnsiTheme="minorHAnsi" w:cstheme="minorHAnsi"/>
          <w:b w:val="0"/>
          <w:sz w:val="22"/>
          <w:szCs w:val="22"/>
        </w:rPr>
        <w:t>.</w:t>
      </w:r>
      <w:r w:rsidR="00F51502" w:rsidRPr="00340CCE">
        <w:rPr>
          <w:rFonts w:asciiTheme="minorHAnsi" w:hAnsiTheme="minorHAnsi" w:cstheme="minorHAnsi"/>
          <w:b w:val="0"/>
          <w:sz w:val="22"/>
          <w:szCs w:val="22"/>
        </w:rPr>
        <w:t xml:space="preserve"> </w:t>
      </w:r>
      <w:r w:rsidR="007201F7" w:rsidRPr="00340CCE">
        <w:rPr>
          <w:rFonts w:asciiTheme="minorHAnsi" w:hAnsiTheme="minorHAnsi" w:cstheme="minorHAnsi"/>
          <w:b w:val="0"/>
          <w:sz w:val="22"/>
          <w:szCs w:val="22"/>
        </w:rPr>
        <w:t>The s</w:t>
      </w:r>
      <w:r w:rsidR="00284944" w:rsidRPr="00340CCE">
        <w:rPr>
          <w:rFonts w:asciiTheme="minorHAnsi" w:hAnsiTheme="minorHAnsi" w:cstheme="minorHAnsi"/>
          <w:b w:val="0"/>
          <w:sz w:val="22"/>
          <w:szCs w:val="22"/>
        </w:rPr>
        <w:t xml:space="preserve">ockets shall be installed </w:t>
      </w:r>
      <w:r w:rsidR="007F7C2E" w:rsidRPr="00340CCE">
        <w:rPr>
          <w:rFonts w:asciiTheme="minorHAnsi" w:hAnsiTheme="minorHAnsi" w:cstheme="minorHAnsi"/>
          <w:b w:val="0"/>
          <w:sz w:val="22"/>
          <w:szCs w:val="22"/>
        </w:rPr>
        <w:t xml:space="preserve">in a small box </w:t>
      </w:r>
      <w:r w:rsidR="00DC4D05" w:rsidRPr="00340CCE">
        <w:rPr>
          <w:rFonts w:asciiTheme="minorHAnsi" w:hAnsiTheme="minorHAnsi" w:cstheme="minorHAnsi"/>
          <w:b w:val="0"/>
          <w:sz w:val="22"/>
          <w:szCs w:val="22"/>
        </w:rPr>
        <w:t xml:space="preserve">and shall be mounted at the bottom side of the desktop </w:t>
      </w:r>
      <w:r w:rsidR="007F7C2E" w:rsidRPr="00340CCE">
        <w:rPr>
          <w:rFonts w:asciiTheme="minorHAnsi" w:hAnsiTheme="minorHAnsi" w:cstheme="minorHAnsi"/>
          <w:b w:val="0"/>
          <w:sz w:val="22"/>
          <w:szCs w:val="22"/>
        </w:rPr>
        <w:t>on the left</w:t>
      </w:r>
      <w:r w:rsidR="00DC4D05" w:rsidRPr="00340CCE">
        <w:rPr>
          <w:rFonts w:asciiTheme="minorHAnsi" w:hAnsiTheme="minorHAnsi" w:cstheme="minorHAnsi"/>
          <w:b w:val="0"/>
          <w:sz w:val="22"/>
          <w:szCs w:val="22"/>
        </w:rPr>
        <w:t xml:space="preserve"> of </w:t>
      </w:r>
      <w:r w:rsidR="00284944" w:rsidRPr="00340CCE">
        <w:rPr>
          <w:rFonts w:asciiTheme="minorHAnsi" w:hAnsiTheme="minorHAnsi" w:cstheme="minorHAnsi"/>
          <w:b w:val="0"/>
          <w:sz w:val="22"/>
          <w:szCs w:val="22"/>
        </w:rPr>
        <w:t>the operating positions</w:t>
      </w:r>
      <w:r w:rsidR="00DC4D05" w:rsidRPr="00340CCE">
        <w:rPr>
          <w:rFonts w:asciiTheme="minorHAnsi" w:hAnsiTheme="minorHAnsi" w:cstheme="minorHAnsi"/>
          <w:b w:val="0"/>
          <w:sz w:val="22"/>
          <w:szCs w:val="22"/>
        </w:rPr>
        <w:t>.</w:t>
      </w:r>
      <w:r w:rsidR="00284944" w:rsidRPr="00340CCE">
        <w:rPr>
          <w:rFonts w:asciiTheme="minorHAnsi" w:hAnsiTheme="minorHAnsi" w:cstheme="minorHAnsi"/>
          <w:b w:val="0"/>
          <w:sz w:val="22"/>
          <w:szCs w:val="22"/>
        </w:rPr>
        <w:t xml:space="preserve"> </w:t>
      </w:r>
    </w:p>
    <w:p w14:paraId="4F68770B" w14:textId="709777AF" w:rsidR="00FB10A6" w:rsidRPr="00340CCE" w:rsidRDefault="00F51502" w:rsidP="00325D54">
      <w:pPr>
        <w:pStyle w:val="Style1"/>
        <w:numPr>
          <w:ilvl w:val="3"/>
          <w:numId w:val="1"/>
        </w:numPr>
        <w:spacing w:before="120" w:after="120"/>
        <w:ind w:left="1560" w:hanging="1134"/>
        <w:jc w:val="both"/>
        <w:rPr>
          <w:rFonts w:cstheme="minorHAnsi"/>
          <w:bCs w:val="0"/>
        </w:rPr>
      </w:pPr>
      <w:r w:rsidRPr="00340CCE">
        <w:rPr>
          <w:rFonts w:asciiTheme="minorHAnsi" w:hAnsiTheme="minorHAnsi" w:cstheme="minorHAnsi"/>
          <w:b w:val="0"/>
          <w:sz w:val="22"/>
          <w:szCs w:val="22"/>
        </w:rPr>
        <w:t xml:space="preserve">The </w:t>
      </w:r>
      <w:r w:rsidR="001A3C57" w:rsidRPr="00340CCE">
        <w:rPr>
          <w:rFonts w:asciiTheme="minorHAnsi" w:hAnsiTheme="minorHAnsi" w:cstheme="minorHAnsi"/>
          <w:b w:val="0"/>
          <w:sz w:val="22"/>
          <w:szCs w:val="22"/>
        </w:rPr>
        <w:t>plugs connected</w:t>
      </w:r>
      <w:r w:rsidRPr="00340CCE">
        <w:rPr>
          <w:rFonts w:asciiTheme="minorHAnsi" w:hAnsiTheme="minorHAnsi" w:cstheme="minorHAnsi"/>
          <w:b w:val="0"/>
          <w:sz w:val="22"/>
          <w:szCs w:val="22"/>
        </w:rPr>
        <w:t xml:space="preserve"> into the sockets shall not protrude outside the front side of the table shelf</w:t>
      </w:r>
      <w:r w:rsidR="00EC3CE2" w:rsidRPr="00340CCE">
        <w:rPr>
          <w:rFonts w:asciiTheme="minorHAnsi" w:hAnsiTheme="minorHAnsi" w:cstheme="minorHAnsi"/>
          <w:b w:val="0"/>
          <w:sz w:val="22"/>
          <w:szCs w:val="22"/>
        </w:rPr>
        <w:t>. Installation places of the connector boxes may vary from position to position and shall be agreed with the Customer</w:t>
      </w:r>
      <w:r w:rsidR="00FB10A6" w:rsidRPr="00340CCE">
        <w:rPr>
          <w:rFonts w:asciiTheme="minorHAnsi" w:hAnsiTheme="minorHAnsi" w:cstheme="minorHAnsi"/>
          <w:b w:val="0"/>
          <w:sz w:val="22"/>
          <w:szCs w:val="22"/>
        </w:rPr>
        <w:t>.</w:t>
      </w:r>
    </w:p>
    <w:p w14:paraId="062FA31E" w14:textId="663548B6" w:rsidR="00DC4D05" w:rsidRPr="00340CCE" w:rsidRDefault="00DC4D05" w:rsidP="00325D54">
      <w:pPr>
        <w:pStyle w:val="Style1"/>
        <w:numPr>
          <w:ilvl w:val="3"/>
          <w:numId w:val="1"/>
        </w:numPr>
        <w:spacing w:before="120" w:after="120"/>
        <w:ind w:left="1560" w:hanging="1134"/>
        <w:jc w:val="both"/>
        <w:rPr>
          <w:rFonts w:cstheme="minorHAnsi"/>
          <w:bCs w:val="0"/>
        </w:rPr>
      </w:pPr>
      <w:r w:rsidRPr="00340CCE">
        <w:rPr>
          <w:rFonts w:asciiTheme="minorHAnsi" w:hAnsiTheme="minorHAnsi" w:cstheme="minorHAnsi"/>
          <w:b w:val="0"/>
          <w:sz w:val="22"/>
          <w:szCs w:val="22"/>
        </w:rPr>
        <w:t>The sockets can be used in an interchangeable way</w:t>
      </w:r>
      <w:r w:rsidR="00EC3CE2" w:rsidRPr="00340CCE">
        <w:rPr>
          <w:rFonts w:asciiTheme="minorHAnsi" w:hAnsiTheme="minorHAnsi" w:cstheme="minorHAnsi"/>
          <w:b w:val="0"/>
          <w:sz w:val="22"/>
          <w:szCs w:val="22"/>
        </w:rPr>
        <w:t xml:space="preserve"> between audio devices</w:t>
      </w:r>
      <w:r w:rsidRPr="00340CCE">
        <w:rPr>
          <w:rFonts w:asciiTheme="minorHAnsi" w:hAnsiTheme="minorHAnsi" w:cstheme="minorHAnsi"/>
          <w:b w:val="0"/>
          <w:sz w:val="22"/>
          <w:szCs w:val="22"/>
        </w:rPr>
        <w:t>.</w:t>
      </w:r>
    </w:p>
    <w:p w14:paraId="2512E345" w14:textId="501DF72D" w:rsidR="00DC4D05" w:rsidRPr="00340CCE" w:rsidRDefault="00DC4D05" w:rsidP="00325D54">
      <w:pPr>
        <w:pStyle w:val="Style1"/>
        <w:numPr>
          <w:ilvl w:val="3"/>
          <w:numId w:val="1"/>
        </w:numPr>
        <w:spacing w:before="120" w:after="120"/>
        <w:ind w:left="1560" w:hanging="1134"/>
        <w:jc w:val="both"/>
        <w:rPr>
          <w:rFonts w:cstheme="minorHAnsi"/>
          <w:bCs w:val="0"/>
        </w:rPr>
      </w:pPr>
      <w:r w:rsidRPr="00340CCE">
        <w:rPr>
          <w:rFonts w:asciiTheme="minorHAnsi" w:hAnsiTheme="minorHAnsi" w:cstheme="minorHAnsi"/>
          <w:b w:val="0"/>
          <w:sz w:val="22"/>
          <w:szCs w:val="22"/>
        </w:rPr>
        <w:t xml:space="preserve">The </w:t>
      </w:r>
      <w:r w:rsidR="001A3C57" w:rsidRPr="00340CCE">
        <w:rPr>
          <w:rFonts w:asciiTheme="minorHAnsi" w:hAnsiTheme="minorHAnsi" w:cstheme="minorHAnsi"/>
          <w:b w:val="0"/>
          <w:sz w:val="22"/>
          <w:szCs w:val="22"/>
        </w:rPr>
        <w:t xml:space="preserve">plugs </w:t>
      </w:r>
      <w:r w:rsidRPr="00340CCE">
        <w:rPr>
          <w:rFonts w:asciiTheme="minorHAnsi" w:hAnsiTheme="minorHAnsi" w:cstheme="minorHAnsi"/>
          <w:b w:val="0"/>
          <w:sz w:val="22"/>
          <w:szCs w:val="22"/>
        </w:rPr>
        <w:t xml:space="preserve">shall </w:t>
      </w:r>
      <w:r w:rsidR="001A3C57" w:rsidRPr="00340CCE">
        <w:rPr>
          <w:rFonts w:asciiTheme="minorHAnsi" w:hAnsiTheme="minorHAnsi" w:cstheme="minorHAnsi"/>
          <w:b w:val="0"/>
          <w:sz w:val="22"/>
          <w:szCs w:val="22"/>
        </w:rPr>
        <w:t xml:space="preserve">easily be connected into the sockets and disconnected by </w:t>
      </w:r>
      <w:r w:rsidR="007C4F0E" w:rsidRPr="00340CCE">
        <w:rPr>
          <w:rFonts w:asciiTheme="minorHAnsi" w:hAnsiTheme="minorHAnsi" w:cstheme="minorHAnsi"/>
          <w:b w:val="0"/>
          <w:sz w:val="22"/>
          <w:szCs w:val="22"/>
        </w:rPr>
        <w:t xml:space="preserve">the </w:t>
      </w:r>
      <w:r w:rsidR="001A3C57" w:rsidRPr="00340CCE">
        <w:rPr>
          <w:rFonts w:asciiTheme="minorHAnsi" w:hAnsiTheme="minorHAnsi" w:cstheme="minorHAnsi"/>
          <w:b w:val="0"/>
          <w:sz w:val="22"/>
          <w:szCs w:val="22"/>
        </w:rPr>
        <w:t xml:space="preserve">user, </w:t>
      </w:r>
      <w:r w:rsidR="007C4F0E" w:rsidRPr="00340CCE">
        <w:rPr>
          <w:rFonts w:asciiTheme="minorHAnsi" w:hAnsiTheme="minorHAnsi" w:cstheme="minorHAnsi"/>
          <w:b w:val="0"/>
          <w:sz w:val="22"/>
          <w:szCs w:val="22"/>
        </w:rPr>
        <w:t xml:space="preserve">but the connector shall </w:t>
      </w:r>
      <w:r w:rsidR="008A2134" w:rsidRPr="00340CCE">
        <w:rPr>
          <w:rFonts w:asciiTheme="minorHAnsi" w:hAnsiTheme="minorHAnsi" w:cstheme="minorHAnsi"/>
          <w:b w:val="0"/>
          <w:sz w:val="22"/>
          <w:szCs w:val="22"/>
        </w:rPr>
        <w:t>fix</w:t>
      </w:r>
      <w:r w:rsidR="007C4F0E" w:rsidRPr="00340CCE">
        <w:rPr>
          <w:rFonts w:asciiTheme="minorHAnsi" w:hAnsiTheme="minorHAnsi" w:cstheme="minorHAnsi"/>
          <w:b w:val="0"/>
          <w:sz w:val="22"/>
          <w:szCs w:val="22"/>
        </w:rPr>
        <w:t xml:space="preserve"> in the connected position so that it does not </w:t>
      </w:r>
      <w:r w:rsidR="00420386" w:rsidRPr="00340CCE">
        <w:rPr>
          <w:rFonts w:asciiTheme="minorHAnsi" w:hAnsiTheme="minorHAnsi" w:cstheme="minorHAnsi"/>
          <w:b w:val="0"/>
          <w:sz w:val="22"/>
          <w:szCs w:val="22"/>
        </w:rPr>
        <w:t xml:space="preserve">easily </w:t>
      </w:r>
      <w:r w:rsidR="007C4F0E" w:rsidRPr="00340CCE">
        <w:rPr>
          <w:rFonts w:asciiTheme="minorHAnsi" w:hAnsiTheme="minorHAnsi" w:cstheme="minorHAnsi"/>
          <w:b w:val="0"/>
          <w:sz w:val="22"/>
          <w:szCs w:val="22"/>
        </w:rPr>
        <w:t>disconnect</w:t>
      </w:r>
      <w:r w:rsidRPr="00340CCE">
        <w:rPr>
          <w:rFonts w:asciiTheme="minorHAnsi" w:hAnsiTheme="minorHAnsi" w:cstheme="minorHAnsi"/>
          <w:b w:val="0"/>
          <w:sz w:val="22"/>
          <w:szCs w:val="22"/>
        </w:rPr>
        <w:t>.</w:t>
      </w:r>
      <w:r w:rsidR="00066323" w:rsidRPr="00340CCE">
        <w:rPr>
          <w:rFonts w:asciiTheme="minorHAnsi" w:hAnsiTheme="minorHAnsi" w:cstheme="minorHAnsi"/>
          <w:b w:val="0"/>
          <w:sz w:val="22"/>
          <w:szCs w:val="22"/>
        </w:rPr>
        <w:t xml:space="preserve"> </w:t>
      </w:r>
      <w:r w:rsidR="008A2134" w:rsidRPr="00340CCE">
        <w:rPr>
          <w:rFonts w:asciiTheme="minorHAnsi" w:hAnsiTheme="minorHAnsi" w:cstheme="minorHAnsi"/>
          <w:b w:val="0"/>
          <w:sz w:val="22"/>
          <w:szCs w:val="22"/>
        </w:rPr>
        <w:t>A locking mechanism to prevent plug from disconnection is not required.</w:t>
      </w:r>
    </w:p>
    <w:p w14:paraId="195BB7E1" w14:textId="77777777" w:rsidR="00A868E4" w:rsidRPr="005A25CA" w:rsidRDefault="00A868E4" w:rsidP="005A25CA">
      <w:pPr>
        <w:pStyle w:val="Style1"/>
        <w:numPr>
          <w:ilvl w:val="2"/>
          <w:numId w:val="1"/>
        </w:numPr>
        <w:ind w:left="1276" w:hanging="850"/>
        <w:jc w:val="both"/>
        <w:rPr>
          <w:rFonts w:asciiTheme="minorHAnsi" w:hAnsiTheme="minorHAnsi" w:cstheme="minorHAnsi"/>
          <w:bCs w:val="0"/>
          <w:sz w:val="22"/>
          <w:szCs w:val="22"/>
        </w:rPr>
      </w:pPr>
      <w:r w:rsidRPr="005A25CA">
        <w:rPr>
          <w:rFonts w:asciiTheme="minorHAnsi" w:hAnsiTheme="minorHAnsi" w:cstheme="minorHAnsi"/>
          <w:bCs w:val="0"/>
          <w:sz w:val="22"/>
          <w:szCs w:val="22"/>
        </w:rPr>
        <w:t>Monitoring</w:t>
      </w:r>
    </w:p>
    <w:p w14:paraId="6EA9F426" w14:textId="77777777" w:rsidR="00A868E4" w:rsidRPr="00340CCE" w:rsidRDefault="00A868E4" w:rsidP="00325D54">
      <w:pPr>
        <w:pStyle w:val="Style1"/>
        <w:numPr>
          <w:ilvl w:val="3"/>
          <w:numId w:val="1"/>
        </w:numPr>
        <w:spacing w:before="120" w:after="120"/>
        <w:ind w:left="1560" w:hanging="1134"/>
        <w:jc w:val="both"/>
        <w:rPr>
          <w:rFonts w:cstheme="minorHAnsi"/>
          <w:bCs w:val="0"/>
        </w:rPr>
      </w:pPr>
      <w:r w:rsidRPr="00340CCE">
        <w:rPr>
          <w:rFonts w:asciiTheme="minorHAnsi" w:hAnsiTheme="minorHAnsi" w:cstheme="minorHAnsi"/>
          <w:b w:val="0"/>
          <w:sz w:val="22"/>
          <w:szCs w:val="22"/>
        </w:rPr>
        <w:t>A means of monitoring shall be provided</w:t>
      </w:r>
      <w:r w:rsidR="00A42E53"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 xml:space="preserve">to enable a suitably authorised </w:t>
      </w:r>
      <w:r w:rsidR="00997A18" w:rsidRPr="00340CCE">
        <w:rPr>
          <w:rFonts w:asciiTheme="minorHAnsi" w:hAnsiTheme="minorHAnsi" w:cstheme="minorHAnsi"/>
          <w:b w:val="0"/>
          <w:sz w:val="22"/>
          <w:szCs w:val="22"/>
        </w:rPr>
        <w:t>u</w:t>
      </w:r>
      <w:r w:rsidRPr="00340CCE">
        <w:rPr>
          <w:rFonts w:asciiTheme="minorHAnsi" w:hAnsiTheme="minorHAnsi" w:cstheme="minorHAnsi"/>
          <w:b w:val="0"/>
          <w:sz w:val="22"/>
          <w:szCs w:val="22"/>
        </w:rPr>
        <w:t>ser to</w:t>
      </w:r>
      <w:r w:rsidR="00A42E53"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listen in on voice communication from one</w:t>
      </w:r>
      <w:r w:rsidR="00A42E53"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 xml:space="preserve">or </w:t>
      </w:r>
      <w:r w:rsidR="001F1F16" w:rsidRPr="00340CCE">
        <w:rPr>
          <w:rFonts w:asciiTheme="minorHAnsi" w:hAnsiTheme="minorHAnsi" w:cstheme="minorHAnsi"/>
          <w:b w:val="0"/>
          <w:sz w:val="22"/>
          <w:szCs w:val="22"/>
        </w:rPr>
        <w:t>m</w:t>
      </w:r>
      <w:r w:rsidRPr="00340CCE">
        <w:rPr>
          <w:rFonts w:asciiTheme="minorHAnsi" w:hAnsiTheme="minorHAnsi" w:cstheme="minorHAnsi"/>
          <w:b w:val="0"/>
          <w:sz w:val="22"/>
          <w:szCs w:val="22"/>
        </w:rPr>
        <w:t xml:space="preserve">ore other </w:t>
      </w:r>
      <w:r w:rsidR="00997A18" w:rsidRPr="00340CCE">
        <w:rPr>
          <w:rFonts w:asciiTheme="minorHAnsi" w:hAnsiTheme="minorHAnsi" w:cstheme="minorHAnsi"/>
          <w:b w:val="0"/>
          <w:sz w:val="22"/>
          <w:szCs w:val="22"/>
        </w:rPr>
        <w:t>u</w:t>
      </w:r>
      <w:r w:rsidRPr="00340CCE">
        <w:rPr>
          <w:rFonts w:asciiTheme="minorHAnsi" w:hAnsiTheme="minorHAnsi" w:cstheme="minorHAnsi"/>
          <w:b w:val="0"/>
          <w:sz w:val="22"/>
          <w:szCs w:val="22"/>
        </w:rPr>
        <w:t>ser terminals.</w:t>
      </w:r>
    </w:p>
    <w:p w14:paraId="0908459A" w14:textId="77777777" w:rsidR="00A868E4" w:rsidRPr="005A25CA" w:rsidRDefault="00A868E4" w:rsidP="005A25CA">
      <w:pPr>
        <w:pStyle w:val="Style1"/>
        <w:numPr>
          <w:ilvl w:val="2"/>
          <w:numId w:val="1"/>
        </w:numPr>
        <w:ind w:left="1276" w:hanging="850"/>
        <w:jc w:val="both"/>
        <w:rPr>
          <w:rFonts w:asciiTheme="minorHAnsi" w:hAnsiTheme="minorHAnsi" w:cstheme="minorHAnsi"/>
          <w:bCs w:val="0"/>
          <w:sz w:val="22"/>
          <w:szCs w:val="22"/>
        </w:rPr>
      </w:pPr>
      <w:r w:rsidRPr="005A25CA">
        <w:rPr>
          <w:rFonts w:asciiTheme="minorHAnsi" w:hAnsiTheme="minorHAnsi" w:cstheme="minorHAnsi"/>
          <w:bCs w:val="0"/>
          <w:sz w:val="22"/>
          <w:szCs w:val="22"/>
        </w:rPr>
        <w:t xml:space="preserve">Human </w:t>
      </w:r>
      <w:r w:rsidR="00D06699" w:rsidRPr="005A25CA">
        <w:rPr>
          <w:rFonts w:asciiTheme="minorHAnsi" w:hAnsiTheme="minorHAnsi" w:cstheme="minorHAnsi"/>
          <w:bCs w:val="0"/>
          <w:sz w:val="22"/>
          <w:szCs w:val="22"/>
        </w:rPr>
        <w:t>Engineering R</w:t>
      </w:r>
      <w:r w:rsidRPr="005A25CA">
        <w:rPr>
          <w:rFonts w:asciiTheme="minorHAnsi" w:hAnsiTheme="minorHAnsi" w:cstheme="minorHAnsi"/>
          <w:bCs w:val="0"/>
          <w:sz w:val="22"/>
          <w:szCs w:val="22"/>
        </w:rPr>
        <w:t>equirements</w:t>
      </w:r>
    </w:p>
    <w:p w14:paraId="1D62D8B9" w14:textId="09921637" w:rsidR="00A868E4" w:rsidRPr="00340CCE" w:rsidRDefault="00A868E4" w:rsidP="00325D54">
      <w:pPr>
        <w:pStyle w:val="Style1"/>
        <w:numPr>
          <w:ilvl w:val="3"/>
          <w:numId w:val="1"/>
        </w:numPr>
        <w:spacing w:before="120" w:after="120"/>
        <w:ind w:left="1560" w:hanging="1134"/>
        <w:jc w:val="both"/>
        <w:rPr>
          <w:rFonts w:cstheme="minorHAnsi"/>
          <w:bCs w:val="0"/>
        </w:rPr>
      </w:pPr>
      <w:r w:rsidRPr="00340CCE">
        <w:rPr>
          <w:rFonts w:asciiTheme="minorHAnsi" w:hAnsiTheme="minorHAnsi" w:cstheme="minorHAnsi"/>
          <w:b w:val="0"/>
          <w:sz w:val="22"/>
          <w:szCs w:val="22"/>
        </w:rPr>
        <w:t>The following specifications identif</w:t>
      </w:r>
      <w:r w:rsidR="007A031A" w:rsidRPr="00340CCE">
        <w:rPr>
          <w:rFonts w:asciiTheme="minorHAnsi" w:hAnsiTheme="minorHAnsi" w:cstheme="minorHAnsi"/>
          <w:b w:val="0"/>
          <w:sz w:val="22"/>
          <w:szCs w:val="22"/>
        </w:rPr>
        <w:t xml:space="preserve">ies </w:t>
      </w:r>
      <w:r w:rsidRPr="00340CCE">
        <w:rPr>
          <w:rFonts w:asciiTheme="minorHAnsi" w:hAnsiTheme="minorHAnsi" w:cstheme="minorHAnsi"/>
          <w:b w:val="0"/>
          <w:sz w:val="22"/>
          <w:szCs w:val="22"/>
        </w:rPr>
        <w:t>some</w:t>
      </w:r>
      <w:r w:rsidR="00A42E53"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important human engineering aspects that</w:t>
      </w:r>
      <w:r w:rsidR="00A42E53" w:rsidRPr="00340CCE">
        <w:rPr>
          <w:rFonts w:asciiTheme="minorHAnsi" w:hAnsiTheme="minorHAnsi" w:cstheme="minorHAnsi"/>
          <w:b w:val="0"/>
          <w:sz w:val="22"/>
          <w:szCs w:val="22"/>
        </w:rPr>
        <w:t xml:space="preserve"> </w:t>
      </w:r>
      <w:r w:rsidR="0030447E" w:rsidRPr="00340CCE">
        <w:rPr>
          <w:rFonts w:asciiTheme="minorHAnsi" w:hAnsiTheme="minorHAnsi" w:cstheme="minorHAnsi"/>
          <w:b w:val="0"/>
          <w:sz w:val="22"/>
          <w:szCs w:val="22"/>
        </w:rPr>
        <w:t>shall</w:t>
      </w:r>
      <w:r w:rsidRPr="00340CCE">
        <w:rPr>
          <w:rFonts w:asciiTheme="minorHAnsi" w:hAnsiTheme="minorHAnsi" w:cstheme="minorHAnsi"/>
          <w:b w:val="0"/>
          <w:sz w:val="22"/>
          <w:szCs w:val="22"/>
        </w:rPr>
        <w:t xml:space="preserve"> be considered for Human Machine</w:t>
      </w:r>
      <w:r w:rsidR="00A42E53"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Interfaces (HMI):</w:t>
      </w:r>
    </w:p>
    <w:p w14:paraId="7420F863" w14:textId="77777777" w:rsidR="00A868E4" w:rsidRPr="00340CCE" w:rsidRDefault="00A868E4" w:rsidP="00325D54">
      <w:pPr>
        <w:pStyle w:val="Style1"/>
        <w:numPr>
          <w:ilvl w:val="3"/>
          <w:numId w:val="1"/>
        </w:numPr>
        <w:spacing w:before="120" w:after="120"/>
        <w:ind w:left="1560" w:hanging="1134"/>
        <w:jc w:val="both"/>
        <w:rPr>
          <w:rFonts w:cstheme="minorHAnsi"/>
          <w:bCs w:val="0"/>
        </w:rPr>
      </w:pPr>
      <w:r w:rsidRPr="00340CCE">
        <w:rPr>
          <w:rFonts w:asciiTheme="minorHAnsi" w:hAnsiTheme="minorHAnsi" w:cstheme="minorHAnsi"/>
          <w:b w:val="0"/>
          <w:sz w:val="22"/>
          <w:szCs w:val="22"/>
        </w:rPr>
        <w:t>The interaction between a controller and</w:t>
      </w:r>
      <w:r w:rsidR="00A42E53"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 xml:space="preserve">the HMI </w:t>
      </w:r>
      <w:r w:rsidR="0030447E" w:rsidRPr="00340CCE">
        <w:rPr>
          <w:rFonts w:asciiTheme="minorHAnsi" w:hAnsiTheme="minorHAnsi" w:cstheme="minorHAnsi"/>
          <w:b w:val="0"/>
          <w:sz w:val="22"/>
          <w:szCs w:val="22"/>
        </w:rPr>
        <w:t>shall</w:t>
      </w:r>
      <w:r w:rsidRPr="00340CCE">
        <w:rPr>
          <w:rFonts w:asciiTheme="minorHAnsi" w:hAnsiTheme="minorHAnsi" w:cstheme="minorHAnsi"/>
          <w:b w:val="0"/>
          <w:sz w:val="22"/>
          <w:szCs w:val="22"/>
        </w:rPr>
        <w:t xml:space="preserve"> leave the controller in no</w:t>
      </w:r>
      <w:r w:rsidR="00A42E53"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doubt about the next action to be taken in</w:t>
      </w:r>
      <w:r w:rsidR="00A42E53"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implementing the current function.</w:t>
      </w:r>
    </w:p>
    <w:p w14:paraId="2FE5DD3C" w14:textId="05221398" w:rsidR="00A868E4" w:rsidRPr="00340CCE" w:rsidRDefault="007A031A" w:rsidP="00325D54">
      <w:pPr>
        <w:pStyle w:val="Style1"/>
        <w:numPr>
          <w:ilvl w:val="3"/>
          <w:numId w:val="1"/>
        </w:numPr>
        <w:spacing w:before="120" w:after="120"/>
        <w:ind w:left="1560" w:hanging="1134"/>
        <w:jc w:val="both"/>
        <w:rPr>
          <w:rFonts w:cstheme="minorHAnsi"/>
          <w:bCs w:val="0"/>
        </w:rPr>
      </w:pPr>
      <w:r w:rsidRPr="00340CCE">
        <w:rPr>
          <w:rFonts w:asciiTheme="minorHAnsi" w:hAnsiTheme="minorHAnsi" w:cstheme="minorHAnsi"/>
          <w:b w:val="0"/>
          <w:sz w:val="22"/>
          <w:szCs w:val="22"/>
        </w:rPr>
        <w:t>An</w:t>
      </w:r>
      <w:r w:rsidR="00A868E4" w:rsidRPr="00340CCE">
        <w:rPr>
          <w:rFonts w:asciiTheme="minorHAnsi" w:hAnsiTheme="minorHAnsi" w:cstheme="minorHAnsi"/>
          <w:b w:val="0"/>
          <w:sz w:val="22"/>
          <w:szCs w:val="22"/>
        </w:rPr>
        <w:t xml:space="preserve"> HMI </w:t>
      </w:r>
      <w:r w:rsidR="0030447E" w:rsidRPr="00340CCE">
        <w:rPr>
          <w:rFonts w:asciiTheme="minorHAnsi" w:hAnsiTheme="minorHAnsi" w:cstheme="minorHAnsi"/>
          <w:b w:val="0"/>
          <w:sz w:val="22"/>
          <w:szCs w:val="22"/>
        </w:rPr>
        <w:t>shall</w:t>
      </w:r>
      <w:r w:rsidR="00A868E4" w:rsidRPr="00340CCE">
        <w:rPr>
          <w:rFonts w:asciiTheme="minorHAnsi" w:hAnsiTheme="minorHAnsi" w:cstheme="minorHAnsi"/>
          <w:b w:val="0"/>
          <w:sz w:val="22"/>
          <w:szCs w:val="22"/>
        </w:rPr>
        <w:t xml:space="preserve"> make it clear to the</w:t>
      </w:r>
      <w:r w:rsidR="00A42E53" w:rsidRPr="00340CCE">
        <w:rPr>
          <w:rFonts w:asciiTheme="minorHAnsi" w:hAnsiTheme="minorHAnsi" w:cstheme="minorHAnsi"/>
          <w:b w:val="0"/>
          <w:sz w:val="22"/>
          <w:szCs w:val="22"/>
        </w:rPr>
        <w:t xml:space="preserve"> </w:t>
      </w:r>
      <w:r w:rsidR="00A868E4" w:rsidRPr="00340CCE">
        <w:rPr>
          <w:rFonts w:asciiTheme="minorHAnsi" w:hAnsiTheme="minorHAnsi" w:cstheme="minorHAnsi"/>
          <w:b w:val="0"/>
          <w:sz w:val="22"/>
          <w:szCs w:val="22"/>
        </w:rPr>
        <w:t>controller what type of input is required at</w:t>
      </w:r>
      <w:r w:rsidR="00A42E53" w:rsidRPr="00340CCE">
        <w:rPr>
          <w:rFonts w:asciiTheme="minorHAnsi" w:hAnsiTheme="minorHAnsi" w:cstheme="minorHAnsi"/>
          <w:b w:val="0"/>
          <w:sz w:val="22"/>
          <w:szCs w:val="22"/>
        </w:rPr>
        <w:t xml:space="preserve"> </w:t>
      </w:r>
      <w:r w:rsidR="00A868E4" w:rsidRPr="00340CCE">
        <w:rPr>
          <w:rFonts w:asciiTheme="minorHAnsi" w:hAnsiTheme="minorHAnsi" w:cstheme="minorHAnsi"/>
          <w:b w:val="0"/>
          <w:sz w:val="22"/>
          <w:szCs w:val="22"/>
        </w:rPr>
        <w:t>any particular instant.</w:t>
      </w:r>
    </w:p>
    <w:p w14:paraId="20651699" w14:textId="3E9BACCE" w:rsidR="00A868E4" w:rsidRPr="00340CCE" w:rsidRDefault="007A031A" w:rsidP="00325D54">
      <w:pPr>
        <w:pStyle w:val="Style1"/>
        <w:numPr>
          <w:ilvl w:val="3"/>
          <w:numId w:val="1"/>
        </w:numPr>
        <w:spacing w:before="120" w:after="120"/>
        <w:ind w:left="1560" w:hanging="1134"/>
        <w:jc w:val="both"/>
        <w:rPr>
          <w:rFonts w:cstheme="minorHAnsi"/>
          <w:bCs w:val="0"/>
        </w:rPr>
      </w:pPr>
      <w:r w:rsidRPr="00340CCE">
        <w:rPr>
          <w:rFonts w:asciiTheme="minorHAnsi" w:hAnsiTheme="minorHAnsi" w:cstheme="minorHAnsi"/>
          <w:b w:val="0"/>
          <w:sz w:val="22"/>
          <w:szCs w:val="22"/>
        </w:rPr>
        <w:t>An</w:t>
      </w:r>
      <w:r w:rsidR="00A868E4" w:rsidRPr="00340CCE">
        <w:rPr>
          <w:rFonts w:asciiTheme="minorHAnsi" w:hAnsiTheme="minorHAnsi" w:cstheme="minorHAnsi"/>
          <w:b w:val="0"/>
          <w:sz w:val="22"/>
          <w:szCs w:val="22"/>
        </w:rPr>
        <w:t xml:space="preserve"> HMI </w:t>
      </w:r>
      <w:r w:rsidR="0030447E" w:rsidRPr="00340CCE">
        <w:rPr>
          <w:rFonts w:asciiTheme="minorHAnsi" w:hAnsiTheme="minorHAnsi" w:cstheme="minorHAnsi"/>
          <w:b w:val="0"/>
          <w:sz w:val="22"/>
          <w:szCs w:val="22"/>
        </w:rPr>
        <w:t>shall</w:t>
      </w:r>
      <w:r w:rsidR="00A868E4" w:rsidRPr="00340CCE">
        <w:rPr>
          <w:rFonts w:asciiTheme="minorHAnsi" w:hAnsiTheme="minorHAnsi" w:cstheme="minorHAnsi"/>
          <w:b w:val="0"/>
          <w:sz w:val="22"/>
          <w:szCs w:val="22"/>
        </w:rPr>
        <w:t xml:space="preserve"> immediately make it clear</w:t>
      </w:r>
      <w:r w:rsidR="00A42E53" w:rsidRPr="00340CCE">
        <w:rPr>
          <w:rFonts w:asciiTheme="minorHAnsi" w:hAnsiTheme="minorHAnsi" w:cstheme="minorHAnsi"/>
          <w:b w:val="0"/>
          <w:sz w:val="22"/>
          <w:szCs w:val="22"/>
        </w:rPr>
        <w:t xml:space="preserve"> </w:t>
      </w:r>
      <w:r w:rsidR="00A868E4" w:rsidRPr="00340CCE">
        <w:rPr>
          <w:rFonts w:asciiTheme="minorHAnsi" w:hAnsiTheme="minorHAnsi" w:cstheme="minorHAnsi"/>
          <w:b w:val="0"/>
          <w:sz w:val="22"/>
          <w:szCs w:val="22"/>
        </w:rPr>
        <w:t>to the controller that invalid data has been entered.</w:t>
      </w:r>
    </w:p>
    <w:p w14:paraId="6120B037" w14:textId="77777777" w:rsidR="007A2F5A" w:rsidRPr="00340CCE" w:rsidRDefault="00A868E4" w:rsidP="00325D54">
      <w:pPr>
        <w:pStyle w:val="Style1"/>
        <w:numPr>
          <w:ilvl w:val="3"/>
          <w:numId w:val="1"/>
        </w:numPr>
        <w:spacing w:before="120" w:after="120"/>
        <w:ind w:left="1560" w:hanging="1134"/>
        <w:jc w:val="both"/>
        <w:rPr>
          <w:rFonts w:cstheme="minorHAnsi"/>
          <w:bCs w:val="0"/>
        </w:rPr>
      </w:pPr>
      <w:r w:rsidRPr="00340CCE">
        <w:rPr>
          <w:rFonts w:asciiTheme="minorHAnsi" w:hAnsiTheme="minorHAnsi" w:cstheme="minorHAnsi"/>
          <w:b w:val="0"/>
          <w:sz w:val="22"/>
          <w:szCs w:val="22"/>
        </w:rPr>
        <w:t>Any message, instruction or information</w:t>
      </w:r>
      <w:r w:rsidR="00A42E53"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shall be displayed for a sufficient period</w:t>
      </w:r>
      <w:r w:rsidR="00A42E53"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to allow the controller to read it.</w:t>
      </w:r>
    </w:p>
    <w:p w14:paraId="3E151682" w14:textId="77777777" w:rsidR="00A868E4" w:rsidRPr="00340CCE" w:rsidRDefault="00A868E4" w:rsidP="00325D54">
      <w:pPr>
        <w:pStyle w:val="Style1"/>
        <w:numPr>
          <w:ilvl w:val="3"/>
          <w:numId w:val="1"/>
        </w:numPr>
        <w:spacing w:before="120" w:after="120"/>
        <w:ind w:left="1560" w:hanging="1134"/>
        <w:jc w:val="both"/>
        <w:rPr>
          <w:rFonts w:cstheme="minorHAnsi"/>
          <w:bCs w:val="0"/>
        </w:rPr>
      </w:pPr>
      <w:r w:rsidRPr="00340CCE">
        <w:rPr>
          <w:rFonts w:asciiTheme="minorHAnsi" w:hAnsiTheme="minorHAnsi" w:cstheme="minorHAnsi"/>
          <w:b w:val="0"/>
          <w:sz w:val="22"/>
          <w:szCs w:val="22"/>
        </w:rPr>
        <w:t>Display attributes such as colo</w:t>
      </w:r>
      <w:r w:rsidR="00386F7D" w:rsidRPr="00340CCE">
        <w:rPr>
          <w:rFonts w:asciiTheme="minorHAnsi" w:hAnsiTheme="minorHAnsi" w:cstheme="minorHAnsi"/>
          <w:b w:val="0"/>
          <w:sz w:val="22"/>
          <w:szCs w:val="22"/>
        </w:rPr>
        <w:t>u</w:t>
      </w:r>
      <w:r w:rsidRPr="00340CCE">
        <w:rPr>
          <w:rFonts w:asciiTheme="minorHAnsi" w:hAnsiTheme="minorHAnsi" w:cstheme="minorHAnsi"/>
          <w:b w:val="0"/>
          <w:sz w:val="22"/>
          <w:szCs w:val="22"/>
        </w:rPr>
        <w:t>r</w:t>
      </w:r>
      <w:r w:rsidR="00386F7D" w:rsidRPr="00340CCE">
        <w:rPr>
          <w:rFonts w:asciiTheme="minorHAnsi" w:hAnsiTheme="minorHAnsi" w:cstheme="minorHAnsi"/>
          <w:b w:val="0"/>
          <w:sz w:val="22"/>
          <w:szCs w:val="22"/>
        </w:rPr>
        <w:t>s</w:t>
      </w:r>
      <w:r w:rsidRPr="00340CCE">
        <w:rPr>
          <w:rFonts w:asciiTheme="minorHAnsi" w:hAnsiTheme="minorHAnsi" w:cstheme="minorHAnsi"/>
          <w:b w:val="0"/>
          <w:sz w:val="22"/>
          <w:szCs w:val="22"/>
        </w:rPr>
        <w:t>,</w:t>
      </w:r>
      <w:r w:rsidR="00A42E53"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bolding, flashing and highlighting shall</w:t>
      </w:r>
      <w:r w:rsidR="00A42E53"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only be used in those situations where the</w:t>
      </w:r>
      <w:r w:rsidR="007A2F5A"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impact they cause is essential. Over-use</w:t>
      </w:r>
      <w:r w:rsidR="00A42E53"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can be distracting and can lead to</w:t>
      </w:r>
      <w:r w:rsidR="00A42E53"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important messages being ignored.</w:t>
      </w:r>
    </w:p>
    <w:p w14:paraId="4A0D3B9D" w14:textId="0AD71543" w:rsidR="00A868E4" w:rsidRPr="00340CCE" w:rsidRDefault="00A868E4" w:rsidP="00325D54">
      <w:pPr>
        <w:pStyle w:val="Style1"/>
        <w:numPr>
          <w:ilvl w:val="3"/>
          <w:numId w:val="1"/>
        </w:numPr>
        <w:spacing w:before="120" w:after="120"/>
        <w:ind w:left="1560" w:hanging="1134"/>
        <w:jc w:val="both"/>
        <w:rPr>
          <w:rFonts w:cstheme="minorHAnsi"/>
          <w:bCs w:val="0"/>
        </w:rPr>
      </w:pPr>
      <w:r w:rsidRPr="00340CCE">
        <w:rPr>
          <w:rFonts w:asciiTheme="minorHAnsi" w:hAnsiTheme="minorHAnsi" w:cstheme="minorHAnsi"/>
          <w:b w:val="0"/>
          <w:sz w:val="22"/>
          <w:szCs w:val="22"/>
        </w:rPr>
        <w:t xml:space="preserve">The </w:t>
      </w:r>
      <w:r w:rsidR="00ED3BD1" w:rsidRPr="00340CCE">
        <w:rPr>
          <w:rFonts w:asciiTheme="minorHAnsi" w:hAnsiTheme="minorHAnsi" w:cstheme="minorHAnsi"/>
          <w:b w:val="0"/>
          <w:sz w:val="22"/>
          <w:szCs w:val="22"/>
        </w:rPr>
        <w:t>status</w:t>
      </w:r>
      <w:r w:rsidRPr="00340CCE">
        <w:rPr>
          <w:rFonts w:asciiTheme="minorHAnsi" w:hAnsiTheme="minorHAnsi" w:cstheme="minorHAnsi"/>
          <w:b w:val="0"/>
          <w:sz w:val="22"/>
          <w:szCs w:val="22"/>
        </w:rPr>
        <w:t xml:space="preserve"> of all function keys and</w:t>
      </w:r>
      <w:r w:rsidR="00A42E53" w:rsidRPr="00340CCE">
        <w:rPr>
          <w:rFonts w:asciiTheme="minorHAnsi" w:hAnsiTheme="minorHAnsi" w:cstheme="minorHAnsi"/>
          <w:b w:val="0"/>
          <w:sz w:val="22"/>
          <w:szCs w:val="22"/>
        </w:rPr>
        <w:t xml:space="preserve"> </w:t>
      </w:r>
      <w:r w:rsidR="009C0AF0" w:rsidRPr="00340CCE">
        <w:rPr>
          <w:rFonts w:asciiTheme="minorHAnsi" w:hAnsiTheme="minorHAnsi" w:cstheme="minorHAnsi"/>
          <w:b w:val="0"/>
          <w:sz w:val="22"/>
          <w:szCs w:val="22"/>
        </w:rPr>
        <w:t>DA</w:t>
      </w:r>
      <w:r w:rsidRPr="00340CCE">
        <w:rPr>
          <w:rFonts w:asciiTheme="minorHAnsi" w:hAnsiTheme="minorHAnsi" w:cstheme="minorHAnsi"/>
          <w:b w:val="0"/>
          <w:sz w:val="22"/>
          <w:szCs w:val="22"/>
        </w:rPr>
        <w:t xml:space="preserve"> keys shall </w:t>
      </w:r>
      <w:r w:rsidR="00A21060" w:rsidRPr="00340CCE">
        <w:rPr>
          <w:rFonts w:asciiTheme="minorHAnsi" w:hAnsiTheme="minorHAnsi" w:cstheme="minorHAnsi"/>
          <w:b w:val="0"/>
          <w:sz w:val="22"/>
          <w:szCs w:val="22"/>
        </w:rPr>
        <w:t>always be obvious</w:t>
      </w:r>
      <w:r w:rsidRPr="00340CCE">
        <w:rPr>
          <w:rFonts w:asciiTheme="minorHAnsi" w:hAnsiTheme="minorHAnsi" w:cstheme="minorHAnsi"/>
          <w:b w:val="0"/>
          <w:sz w:val="22"/>
          <w:szCs w:val="22"/>
        </w:rPr>
        <w:t>.</w:t>
      </w:r>
    </w:p>
    <w:p w14:paraId="78B4CD53" w14:textId="77777777" w:rsidR="00A868E4" w:rsidRPr="00340CCE" w:rsidRDefault="00A868E4" w:rsidP="00325D54">
      <w:pPr>
        <w:pStyle w:val="Style1"/>
        <w:numPr>
          <w:ilvl w:val="3"/>
          <w:numId w:val="1"/>
        </w:numPr>
        <w:spacing w:before="120" w:after="120"/>
        <w:ind w:left="1560" w:hanging="1134"/>
        <w:jc w:val="both"/>
        <w:rPr>
          <w:rFonts w:cstheme="minorHAnsi"/>
          <w:bCs w:val="0"/>
        </w:rPr>
      </w:pPr>
      <w:r w:rsidRPr="00340CCE">
        <w:rPr>
          <w:rFonts w:asciiTheme="minorHAnsi" w:hAnsiTheme="minorHAnsi" w:cstheme="minorHAnsi"/>
          <w:b w:val="0"/>
          <w:sz w:val="22"/>
          <w:szCs w:val="22"/>
        </w:rPr>
        <w:t>Any change in the status of a function key</w:t>
      </w:r>
      <w:r w:rsidR="00A42E53"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 xml:space="preserve">or </w:t>
      </w:r>
      <w:r w:rsidR="009C0AF0" w:rsidRPr="00340CCE">
        <w:rPr>
          <w:rFonts w:asciiTheme="minorHAnsi" w:hAnsiTheme="minorHAnsi" w:cstheme="minorHAnsi"/>
          <w:b w:val="0"/>
          <w:sz w:val="22"/>
          <w:szCs w:val="22"/>
        </w:rPr>
        <w:t>DA</w:t>
      </w:r>
      <w:r w:rsidRPr="00340CCE">
        <w:rPr>
          <w:rFonts w:asciiTheme="minorHAnsi" w:hAnsiTheme="minorHAnsi" w:cstheme="minorHAnsi"/>
          <w:b w:val="0"/>
          <w:sz w:val="22"/>
          <w:szCs w:val="22"/>
        </w:rPr>
        <w:t xml:space="preserve"> key shall be highlighted</w:t>
      </w:r>
      <w:r w:rsidR="00A42E53"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by an appropriate means.</w:t>
      </w:r>
    </w:p>
    <w:p w14:paraId="4B35DA72" w14:textId="77777777" w:rsidR="00A868E4" w:rsidRPr="00340CCE" w:rsidRDefault="00A868E4" w:rsidP="00325D54">
      <w:pPr>
        <w:pStyle w:val="Style1"/>
        <w:numPr>
          <w:ilvl w:val="3"/>
          <w:numId w:val="1"/>
        </w:numPr>
        <w:spacing w:before="120" w:after="120"/>
        <w:ind w:left="1560" w:hanging="1134"/>
        <w:jc w:val="both"/>
        <w:rPr>
          <w:rFonts w:cstheme="minorHAnsi"/>
          <w:bCs w:val="0"/>
        </w:rPr>
      </w:pPr>
      <w:r w:rsidRPr="00340CCE">
        <w:rPr>
          <w:rFonts w:asciiTheme="minorHAnsi" w:hAnsiTheme="minorHAnsi" w:cstheme="minorHAnsi"/>
          <w:b w:val="0"/>
          <w:sz w:val="22"/>
          <w:szCs w:val="22"/>
        </w:rPr>
        <w:t>The availability of a particular function or</w:t>
      </w:r>
      <w:r w:rsidR="00A42E53"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service shall be shown by the status of</w:t>
      </w:r>
      <w:r w:rsidR="00A42E53"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the indicator associated with the key that</w:t>
      </w:r>
      <w:r w:rsidR="00C435DD"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activates the service.</w:t>
      </w:r>
    </w:p>
    <w:p w14:paraId="6C0A1377" w14:textId="0D182133" w:rsidR="00A868E4" w:rsidRPr="00340CCE" w:rsidRDefault="00A868E4" w:rsidP="00325D54">
      <w:pPr>
        <w:pStyle w:val="Style1"/>
        <w:numPr>
          <w:ilvl w:val="3"/>
          <w:numId w:val="1"/>
        </w:numPr>
        <w:spacing w:before="120" w:after="120"/>
        <w:ind w:left="1560" w:hanging="1134"/>
        <w:jc w:val="both"/>
        <w:rPr>
          <w:rFonts w:cstheme="minorHAnsi"/>
          <w:bCs w:val="0"/>
        </w:rPr>
      </w:pPr>
      <w:r w:rsidRPr="00340CCE">
        <w:rPr>
          <w:rFonts w:asciiTheme="minorHAnsi" w:hAnsiTheme="minorHAnsi" w:cstheme="minorHAnsi"/>
          <w:b w:val="0"/>
          <w:sz w:val="22"/>
          <w:szCs w:val="22"/>
        </w:rPr>
        <w:t xml:space="preserve">The indicator associated with a </w:t>
      </w:r>
      <w:r w:rsidR="009C0AF0" w:rsidRPr="00340CCE">
        <w:rPr>
          <w:rFonts w:asciiTheme="minorHAnsi" w:hAnsiTheme="minorHAnsi" w:cstheme="minorHAnsi"/>
          <w:b w:val="0"/>
          <w:sz w:val="22"/>
          <w:szCs w:val="22"/>
        </w:rPr>
        <w:t>DA</w:t>
      </w:r>
      <w:r w:rsidRPr="00340CCE">
        <w:rPr>
          <w:rFonts w:asciiTheme="minorHAnsi" w:hAnsiTheme="minorHAnsi" w:cstheme="minorHAnsi"/>
          <w:b w:val="0"/>
          <w:sz w:val="22"/>
          <w:szCs w:val="22"/>
        </w:rPr>
        <w:t xml:space="preserve"> </w:t>
      </w:r>
      <w:r w:rsidR="00AA4840" w:rsidRPr="00340CCE">
        <w:rPr>
          <w:rFonts w:asciiTheme="minorHAnsi" w:hAnsiTheme="minorHAnsi" w:cstheme="minorHAnsi"/>
          <w:b w:val="0"/>
          <w:sz w:val="22"/>
          <w:szCs w:val="22"/>
        </w:rPr>
        <w:t>key,</w:t>
      </w:r>
      <w:r w:rsidRPr="00340CCE">
        <w:rPr>
          <w:rFonts w:asciiTheme="minorHAnsi" w:hAnsiTheme="minorHAnsi" w:cstheme="minorHAnsi"/>
          <w:b w:val="0"/>
          <w:sz w:val="22"/>
          <w:szCs w:val="22"/>
        </w:rPr>
        <w:t xml:space="preserve"> or an Instantaneous Access</w:t>
      </w:r>
      <w:r w:rsidR="00A42E53"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key shall use different attributes (for</w:t>
      </w:r>
      <w:r w:rsidR="001F1F16"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example, lit, unlit, coloured and flashing)</w:t>
      </w:r>
      <w:r w:rsidR="00A42E53"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to distinguish between:</w:t>
      </w:r>
    </w:p>
    <w:p w14:paraId="5999A414" w14:textId="0D3F7346" w:rsidR="00A868E4" w:rsidRPr="00340CCE" w:rsidRDefault="00C435DD" w:rsidP="00BD3430">
      <w:pPr>
        <w:pStyle w:val="ListParagraph"/>
        <w:numPr>
          <w:ilvl w:val="0"/>
          <w:numId w:val="2"/>
        </w:numPr>
        <w:autoSpaceDE w:val="0"/>
        <w:autoSpaceDN w:val="0"/>
        <w:adjustRightInd w:val="0"/>
        <w:spacing w:before="120" w:after="120" w:line="240" w:lineRule="auto"/>
        <w:ind w:left="1702" w:hanging="284"/>
        <w:jc w:val="both"/>
        <w:rPr>
          <w:rFonts w:eastAsia="Arial Unicode MS" w:cstheme="minorHAnsi"/>
          <w:bCs/>
          <w:color w:val="000000"/>
        </w:rPr>
      </w:pPr>
      <w:r w:rsidRPr="00340CCE">
        <w:rPr>
          <w:rFonts w:eastAsia="Arial Unicode MS" w:cstheme="minorHAnsi"/>
          <w:bCs/>
          <w:color w:val="000000"/>
        </w:rPr>
        <w:t>A</w:t>
      </w:r>
      <w:r w:rsidR="008307BF" w:rsidRPr="00340CCE">
        <w:rPr>
          <w:rFonts w:eastAsia="Arial Unicode MS" w:cstheme="minorHAnsi"/>
          <w:bCs/>
          <w:color w:val="000000"/>
        </w:rPr>
        <w:t>n active call</w:t>
      </w:r>
      <w:r w:rsidR="00043DF4" w:rsidRPr="00340CCE">
        <w:rPr>
          <w:rFonts w:eastAsia="Arial Unicode MS" w:cstheme="minorHAnsi"/>
          <w:bCs/>
          <w:color w:val="000000"/>
        </w:rPr>
        <w:t>-</w:t>
      </w:r>
      <w:r w:rsidR="008307BF" w:rsidRPr="00340CCE">
        <w:rPr>
          <w:rFonts w:eastAsia="Arial Unicode MS" w:cstheme="minorHAnsi"/>
          <w:bCs/>
          <w:color w:val="000000"/>
        </w:rPr>
        <w:t>in progress</w:t>
      </w:r>
      <w:r w:rsidR="00C738B9" w:rsidRPr="00340CCE">
        <w:rPr>
          <w:rFonts w:eastAsia="Arial Unicode MS" w:cstheme="minorHAnsi"/>
          <w:bCs/>
          <w:color w:val="000000"/>
        </w:rPr>
        <w:t>,</w:t>
      </w:r>
    </w:p>
    <w:p w14:paraId="7219C44D" w14:textId="56360D7C" w:rsidR="00A868E4" w:rsidRPr="00340CCE" w:rsidRDefault="00C435DD" w:rsidP="00AE3186">
      <w:pPr>
        <w:pStyle w:val="ListParagraph"/>
        <w:numPr>
          <w:ilvl w:val="0"/>
          <w:numId w:val="2"/>
        </w:numPr>
        <w:autoSpaceDE w:val="0"/>
        <w:autoSpaceDN w:val="0"/>
        <w:adjustRightInd w:val="0"/>
        <w:spacing w:before="120" w:after="120" w:line="240" w:lineRule="auto"/>
        <w:ind w:left="1702" w:hanging="284"/>
        <w:jc w:val="both"/>
        <w:rPr>
          <w:rFonts w:eastAsia="Arial Unicode MS" w:cstheme="minorHAnsi"/>
          <w:bCs/>
          <w:color w:val="000000"/>
        </w:rPr>
      </w:pPr>
      <w:r w:rsidRPr="00340CCE">
        <w:rPr>
          <w:rFonts w:eastAsia="Arial Unicode MS" w:cstheme="minorHAnsi"/>
          <w:bCs/>
          <w:color w:val="000000"/>
        </w:rPr>
        <w:t>N</w:t>
      </w:r>
      <w:r w:rsidR="00A868E4" w:rsidRPr="00340CCE">
        <w:rPr>
          <w:rFonts w:eastAsia="Arial Unicode MS" w:cstheme="minorHAnsi"/>
          <w:bCs/>
          <w:color w:val="000000"/>
        </w:rPr>
        <w:t>o active call or service in progress</w:t>
      </w:r>
      <w:r w:rsidR="00A42E53" w:rsidRPr="00340CCE">
        <w:rPr>
          <w:rFonts w:eastAsia="Arial Unicode MS" w:cstheme="minorHAnsi"/>
          <w:bCs/>
          <w:color w:val="000000"/>
        </w:rPr>
        <w:t xml:space="preserve"> </w:t>
      </w:r>
      <w:r w:rsidR="008307BF" w:rsidRPr="00340CCE">
        <w:rPr>
          <w:rFonts w:eastAsia="Arial Unicode MS" w:cstheme="minorHAnsi"/>
          <w:bCs/>
          <w:color w:val="000000"/>
        </w:rPr>
        <w:t>(idle)</w:t>
      </w:r>
      <w:r w:rsidR="00C738B9" w:rsidRPr="00340CCE">
        <w:rPr>
          <w:rFonts w:eastAsia="Arial Unicode MS" w:cstheme="minorHAnsi"/>
          <w:bCs/>
          <w:color w:val="000000"/>
        </w:rPr>
        <w:t>,</w:t>
      </w:r>
    </w:p>
    <w:p w14:paraId="618CA3CC" w14:textId="72B02BB4" w:rsidR="00A868E4" w:rsidRPr="00340CCE" w:rsidRDefault="00C435DD" w:rsidP="00BD3430">
      <w:pPr>
        <w:pStyle w:val="ListParagraph"/>
        <w:numPr>
          <w:ilvl w:val="0"/>
          <w:numId w:val="2"/>
        </w:numPr>
        <w:autoSpaceDE w:val="0"/>
        <w:autoSpaceDN w:val="0"/>
        <w:adjustRightInd w:val="0"/>
        <w:spacing w:before="120" w:after="120" w:line="240" w:lineRule="auto"/>
        <w:ind w:left="1702" w:hanging="284"/>
        <w:jc w:val="both"/>
        <w:rPr>
          <w:rFonts w:eastAsia="Arial Unicode MS" w:cstheme="minorHAnsi"/>
          <w:bCs/>
          <w:color w:val="000000"/>
        </w:rPr>
      </w:pPr>
      <w:r w:rsidRPr="00340CCE">
        <w:rPr>
          <w:rFonts w:eastAsia="Arial Unicode MS" w:cstheme="minorHAnsi"/>
          <w:bCs/>
          <w:color w:val="000000"/>
        </w:rPr>
        <w:t>P</w:t>
      </w:r>
      <w:r w:rsidR="00A868E4" w:rsidRPr="00340CCE">
        <w:rPr>
          <w:rFonts w:eastAsia="Arial Unicode MS" w:cstheme="minorHAnsi"/>
          <w:bCs/>
          <w:color w:val="000000"/>
        </w:rPr>
        <w:t>riority calls</w:t>
      </w:r>
      <w:r w:rsidR="00C738B9" w:rsidRPr="00340CCE">
        <w:rPr>
          <w:rFonts w:eastAsia="Arial Unicode MS" w:cstheme="minorHAnsi"/>
          <w:bCs/>
          <w:color w:val="000000"/>
        </w:rPr>
        <w:t>,</w:t>
      </w:r>
    </w:p>
    <w:p w14:paraId="6B74C39D" w14:textId="6B899A8A" w:rsidR="00A868E4" w:rsidRPr="00340CCE" w:rsidRDefault="00C435DD" w:rsidP="00BD3430">
      <w:pPr>
        <w:pStyle w:val="ListParagraph"/>
        <w:numPr>
          <w:ilvl w:val="0"/>
          <w:numId w:val="2"/>
        </w:numPr>
        <w:autoSpaceDE w:val="0"/>
        <w:autoSpaceDN w:val="0"/>
        <w:adjustRightInd w:val="0"/>
        <w:spacing w:before="120" w:after="120" w:line="240" w:lineRule="auto"/>
        <w:ind w:left="1702" w:hanging="284"/>
        <w:contextualSpacing w:val="0"/>
        <w:jc w:val="both"/>
        <w:rPr>
          <w:rFonts w:eastAsia="Arial Unicode MS" w:cstheme="minorHAnsi"/>
          <w:bCs/>
          <w:color w:val="000000"/>
        </w:rPr>
      </w:pPr>
      <w:r w:rsidRPr="00340CCE">
        <w:rPr>
          <w:rFonts w:eastAsia="Arial Unicode MS" w:cstheme="minorHAnsi"/>
          <w:bCs/>
          <w:color w:val="000000"/>
        </w:rPr>
        <w:lastRenderedPageBreak/>
        <w:t>B</w:t>
      </w:r>
      <w:r w:rsidR="008307BF" w:rsidRPr="00340CCE">
        <w:rPr>
          <w:rFonts w:eastAsia="Arial Unicode MS" w:cstheme="minorHAnsi"/>
          <w:bCs/>
          <w:color w:val="000000"/>
        </w:rPr>
        <w:t>usy/congestion</w:t>
      </w:r>
      <w:r w:rsidR="00C738B9" w:rsidRPr="00340CCE">
        <w:rPr>
          <w:rFonts w:eastAsia="Arial Unicode MS" w:cstheme="minorHAnsi"/>
          <w:bCs/>
          <w:color w:val="000000"/>
        </w:rPr>
        <w:t>.</w:t>
      </w:r>
    </w:p>
    <w:p w14:paraId="79815D8F" w14:textId="77777777" w:rsidR="00A868E4" w:rsidRPr="00340CCE" w:rsidRDefault="00A868E4" w:rsidP="00325D54">
      <w:pPr>
        <w:pStyle w:val="Style1"/>
        <w:numPr>
          <w:ilvl w:val="3"/>
          <w:numId w:val="1"/>
        </w:numPr>
        <w:spacing w:before="120" w:after="120"/>
        <w:ind w:left="1560" w:hanging="1134"/>
        <w:jc w:val="both"/>
        <w:rPr>
          <w:rFonts w:cstheme="minorHAnsi"/>
          <w:bCs w:val="0"/>
        </w:rPr>
      </w:pPr>
      <w:r w:rsidRPr="00340CCE">
        <w:rPr>
          <w:rFonts w:asciiTheme="minorHAnsi" w:hAnsiTheme="minorHAnsi" w:cstheme="minorHAnsi"/>
          <w:b w:val="0"/>
          <w:sz w:val="22"/>
          <w:szCs w:val="22"/>
        </w:rPr>
        <w:t>The indicator associated with the A/C call</w:t>
      </w:r>
      <w:r w:rsidR="00A42E53"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shall be distinctive to enable active</w:t>
      </w:r>
      <w:r w:rsidR="00A42E53"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frequencies to be easily identified.</w:t>
      </w:r>
    </w:p>
    <w:p w14:paraId="72EF3D25" w14:textId="77777777" w:rsidR="00A868E4" w:rsidRPr="00340CCE" w:rsidRDefault="00A868E4" w:rsidP="00325D54">
      <w:pPr>
        <w:pStyle w:val="Style1"/>
        <w:numPr>
          <w:ilvl w:val="3"/>
          <w:numId w:val="1"/>
        </w:numPr>
        <w:spacing w:before="120" w:after="120"/>
        <w:ind w:left="1560" w:hanging="1134"/>
        <w:jc w:val="both"/>
        <w:rPr>
          <w:rFonts w:cstheme="minorHAnsi"/>
          <w:bCs w:val="0"/>
        </w:rPr>
      </w:pPr>
      <w:r w:rsidRPr="00340CCE">
        <w:rPr>
          <w:rFonts w:asciiTheme="minorHAnsi" w:hAnsiTheme="minorHAnsi" w:cstheme="minorHAnsi"/>
          <w:b w:val="0"/>
          <w:sz w:val="22"/>
          <w:szCs w:val="22"/>
        </w:rPr>
        <w:t>A distinctive and clear indicator showing</w:t>
      </w:r>
      <w:r w:rsidR="00A42E53"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any frequencies that have been cross</w:t>
      </w:r>
      <w:r w:rsidR="0001462C"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coupled</w:t>
      </w:r>
      <w:r w:rsidR="00A42E53"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shall be provided.</w:t>
      </w:r>
    </w:p>
    <w:p w14:paraId="5F099A91" w14:textId="77777777" w:rsidR="00A868E4" w:rsidRPr="00340CCE" w:rsidRDefault="00A868E4" w:rsidP="00325D54">
      <w:pPr>
        <w:pStyle w:val="Style1"/>
        <w:numPr>
          <w:ilvl w:val="3"/>
          <w:numId w:val="1"/>
        </w:numPr>
        <w:spacing w:before="120" w:after="120"/>
        <w:ind w:left="1560" w:hanging="1134"/>
        <w:jc w:val="both"/>
        <w:rPr>
          <w:rFonts w:cstheme="minorHAnsi"/>
          <w:bCs w:val="0"/>
        </w:rPr>
      </w:pPr>
      <w:r w:rsidRPr="00340CCE">
        <w:rPr>
          <w:rFonts w:asciiTheme="minorHAnsi" w:hAnsiTheme="minorHAnsi" w:cstheme="minorHAnsi"/>
          <w:b w:val="0"/>
          <w:sz w:val="22"/>
          <w:szCs w:val="22"/>
        </w:rPr>
        <w:t>A set of keys grouped to represent a</w:t>
      </w:r>
      <w:r w:rsidR="00A42E53"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standard telephone dial-pad shall be</w:t>
      </w:r>
      <w:r w:rsidR="00A42E53"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available for the entry of numeric</w:t>
      </w:r>
      <w:r w:rsidR="00C435DD"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(address) data.</w:t>
      </w:r>
    </w:p>
    <w:p w14:paraId="0E7B9CB2" w14:textId="77777777" w:rsidR="00A868E4" w:rsidRPr="00340CCE" w:rsidRDefault="00933424" w:rsidP="00325D54">
      <w:pPr>
        <w:pStyle w:val="Style1"/>
        <w:numPr>
          <w:ilvl w:val="3"/>
          <w:numId w:val="1"/>
        </w:numPr>
        <w:spacing w:before="120" w:after="120"/>
        <w:ind w:left="1560" w:hanging="1134"/>
        <w:jc w:val="both"/>
        <w:rPr>
          <w:rFonts w:cstheme="minorHAnsi"/>
          <w:bCs w:val="0"/>
        </w:rPr>
      </w:pPr>
      <w:r w:rsidRPr="00340CCE">
        <w:rPr>
          <w:rFonts w:asciiTheme="minorHAnsi" w:hAnsiTheme="minorHAnsi" w:cstheme="minorHAnsi"/>
          <w:b w:val="0"/>
          <w:sz w:val="22"/>
          <w:szCs w:val="22"/>
        </w:rPr>
        <w:t>The</w:t>
      </w:r>
      <w:r w:rsidR="00A868E4" w:rsidRPr="00340CCE">
        <w:rPr>
          <w:rFonts w:asciiTheme="minorHAnsi" w:hAnsiTheme="minorHAnsi" w:cstheme="minorHAnsi"/>
          <w:b w:val="0"/>
          <w:sz w:val="22"/>
          <w:szCs w:val="22"/>
        </w:rPr>
        <w:t xml:space="preserve"> displays/indicators </w:t>
      </w:r>
      <w:r w:rsidRPr="00340CCE">
        <w:rPr>
          <w:rFonts w:asciiTheme="minorHAnsi" w:hAnsiTheme="minorHAnsi" w:cstheme="minorHAnsi"/>
          <w:b w:val="0"/>
          <w:sz w:val="22"/>
          <w:szCs w:val="22"/>
        </w:rPr>
        <w:t>shall have</w:t>
      </w:r>
      <w:r w:rsidR="00A868E4" w:rsidRPr="00340CCE">
        <w:rPr>
          <w:rFonts w:asciiTheme="minorHAnsi" w:hAnsiTheme="minorHAnsi" w:cstheme="minorHAnsi"/>
          <w:b w:val="0"/>
          <w:sz w:val="22"/>
          <w:szCs w:val="22"/>
        </w:rPr>
        <w:t>:</w:t>
      </w:r>
    </w:p>
    <w:p w14:paraId="37372158" w14:textId="18FA8D9B" w:rsidR="00A868E4" w:rsidRPr="00340CCE" w:rsidRDefault="00933424" w:rsidP="00BD3430">
      <w:pPr>
        <w:pStyle w:val="ListParagraph"/>
        <w:numPr>
          <w:ilvl w:val="0"/>
          <w:numId w:val="2"/>
        </w:numPr>
        <w:autoSpaceDE w:val="0"/>
        <w:autoSpaceDN w:val="0"/>
        <w:adjustRightInd w:val="0"/>
        <w:spacing w:before="120" w:after="120" w:line="240" w:lineRule="auto"/>
        <w:ind w:left="1702" w:hanging="284"/>
        <w:jc w:val="both"/>
        <w:rPr>
          <w:rFonts w:eastAsia="Arial Unicode MS" w:cstheme="minorHAnsi"/>
          <w:bCs/>
          <w:color w:val="000000"/>
        </w:rPr>
      </w:pPr>
      <w:r w:rsidRPr="00340CCE">
        <w:rPr>
          <w:rFonts w:eastAsia="Arial Unicode MS" w:cstheme="minorHAnsi"/>
          <w:bCs/>
          <w:color w:val="000000"/>
        </w:rPr>
        <w:t>Wide v</w:t>
      </w:r>
      <w:r w:rsidR="00A868E4" w:rsidRPr="00340CCE">
        <w:rPr>
          <w:rFonts w:eastAsia="Arial Unicode MS" w:cstheme="minorHAnsi"/>
          <w:bCs/>
          <w:color w:val="000000"/>
        </w:rPr>
        <w:t>iewing angle</w:t>
      </w:r>
      <w:r w:rsidR="00C738B9" w:rsidRPr="00340CCE">
        <w:rPr>
          <w:rFonts w:eastAsia="Arial Unicode MS" w:cstheme="minorHAnsi"/>
          <w:bCs/>
          <w:color w:val="000000"/>
        </w:rPr>
        <w:t>,</w:t>
      </w:r>
    </w:p>
    <w:p w14:paraId="59070E26" w14:textId="5F173552" w:rsidR="00A868E4" w:rsidRPr="00340CCE" w:rsidRDefault="00A868E4" w:rsidP="00BD3430">
      <w:pPr>
        <w:pStyle w:val="ListParagraph"/>
        <w:numPr>
          <w:ilvl w:val="0"/>
          <w:numId w:val="2"/>
        </w:numPr>
        <w:autoSpaceDE w:val="0"/>
        <w:autoSpaceDN w:val="0"/>
        <w:adjustRightInd w:val="0"/>
        <w:spacing w:before="120" w:after="120" w:line="240" w:lineRule="auto"/>
        <w:ind w:left="1702" w:hanging="284"/>
        <w:jc w:val="both"/>
        <w:rPr>
          <w:rFonts w:eastAsia="Arial Unicode MS" w:cstheme="minorHAnsi"/>
          <w:bCs/>
          <w:color w:val="000000"/>
        </w:rPr>
      </w:pPr>
      <w:r w:rsidRPr="00340CCE">
        <w:rPr>
          <w:rFonts w:eastAsia="Arial Unicode MS" w:cstheme="minorHAnsi"/>
          <w:bCs/>
          <w:color w:val="000000"/>
        </w:rPr>
        <w:t>Adjustable Brightness (day, night, sun</w:t>
      </w:r>
      <w:r w:rsidR="0019695D" w:rsidRPr="00340CCE">
        <w:rPr>
          <w:rFonts w:eastAsia="Arial Unicode MS" w:cstheme="minorHAnsi"/>
          <w:bCs/>
          <w:color w:val="000000"/>
        </w:rPr>
        <w:t xml:space="preserve"> </w:t>
      </w:r>
      <w:r w:rsidR="009303BC" w:rsidRPr="00340CCE">
        <w:rPr>
          <w:rFonts w:eastAsia="Arial Unicode MS" w:cstheme="minorHAnsi"/>
          <w:bCs/>
          <w:color w:val="000000"/>
        </w:rPr>
        <w:t>glance operation etc)</w:t>
      </w:r>
      <w:r w:rsidR="00C738B9" w:rsidRPr="00340CCE">
        <w:rPr>
          <w:rFonts w:eastAsia="Arial Unicode MS" w:cstheme="minorHAnsi"/>
          <w:bCs/>
          <w:color w:val="000000"/>
        </w:rPr>
        <w:t>,</w:t>
      </w:r>
    </w:p>
    <w:p w14:paraId="7EB6B832" w14:textId="1865659B" w:rsidR="00A868E4" w:rsidRPr="00340CCE" w:rsidRDefault="00933424" w:rsidP="00BD3430">
      <w:pPr>
        <w:pStyle w:val="ListParagraph"/>
        <w:numPr>
          <w:ilvl w:val="0"/>
          <w:numId w:val="2"/>
        </w:numPr>
        <w:autoSpaceDE w:val="0"/>
        <w:autoSpaceDN w:val="0"/>
        <w:adjustRightInd w:val="0"/>
        <w:spacing w:before="120" w:after="120" w:line="240" w:lineRule="auto"/>
        <w:ind w:left="1702" w:hanging="284"/>
        <w:jc w:val="both"/>
        <w:rPr>
          <w:rFonts w:eastAsia="Arial Unicode MS" w:cstheme="minorHAnsi"/>
          <w:bCs/>
          <w:color w:val="000000"/>
        </w:rPr>
      </w:pPr>
      <w:r w:rsidRPr="00340CCE">
        <w:rPr>
          <w:rFonts w:eastAsia="Arial Unicode MS" w:cstheme="minorHAnsi"/>
          <w:bCs/>
          <w:color w:val="000000"/>
        </w:rPr>
        <w:t>Low l</w:t>
      </w:r>
      <w:r w:rsidR="00A868E4" w:rsidRPr="00340CCE">
        <w:rPr>
          <w:rFonts w:eastAsia="Arial Unicode MS" w:cstheme="minorHAnsi"/>
          <w:bCs/>
          <w:color w:val="000000"/>
        </w:rPr>
        <w:t xml:space="preserve">ight reflections obscuring </w:t>
      </w:r>
      <w:r w:rsidR="00941F04" w:rsidRPr="00340CCE">
        <w:rPr>
          <w:rFonts w:eastAsia="Arial Unicode MS" w:cstheme="minorHAnsi"/>
          <w:bCs/>
          <w:color w:val="000000"/>
        </w:rPr>
        <w:t>visibility</w:t>
      </w:r>
      <w:r w:rsidR="00C738B9" w:rsidRPr="00340CCE">
        <w:rPr>
          <w:rFonts w:eastAsia="Arial Unicode MS" w:cstheme="minorHAnsi"/>
          <w:bCs/>
          <w:color w:val="000000"/>
        </w:rPr>
        <w:t>,</w:t>
      </w:r>
    </w:p>
    <w:p w14:paraId="2475C997" w14:textId="04F7A47C" w:rsidR="00A868E4" w:rsidRPr="00340CCE" w:rsidRDefault="00A868E4" w:rsidP="00325D54">
      <w:pPr>
        <w:pStyle w:val="ListParagraph"/>
        <w:numPr>
          <w:ilvl w:val="0"/>
          <w:numId w:val="2"/>
        </w:numPr>
        <w:autoSpaceDE w:val="0"/>
        <w:autoSpaceDN w:val="0"/>
        <w:adjustRightInd w:val="0"/>
        <w:spacing w:before="120" w:after="120" w:line="240" w:lineRule="auto"/>
        <w:ind w:left="1702" w:hanging="284"/>
        <w:contextualSpacing w:val="0"/>
        <w:jc w:val="both"/>
        <w:rPr>
          <w:rFonts w:eastAsia="Arial Unicode MS" w:cstheme="minorHAnsi"/>
          <w:bCs/>
          <w:color w:val="000000"/>
        </w:rPr>
      </w:pPr>
      <w:r w:rsidRPr="00340CCE">
        <w:rPr>
          <w:rFonts w:eastAsia="Arial Unicode MS" w:cstheme="minorHAnsi"/>
          <w:bCs/>
          <w:color w:val="000000"/>
        </w:rPr>
        <w:t>Adjustable tone volume</w:t>
      </w:r>
      <w:r w:rsidR="00C738B9" w:rsidRPr="00340CCE">
        <w:rPr>
          <w:rFonts w:eastAsia="Arial Unicode MS" w:cstheme="minorHAnsi"/>
          <w:bCs/>
          <w:color w:val="000000"/>
        </w:rPr>
        <w:t>.</w:t>
      </w:r>
    </w:p>
    <w:p w14:paraId="46FB4D5D" w14:textId="77777777" w:rsidR="00A868E4" w:rsidRPr="005A25CA" w:rsidRDefault="00A868E4" w:rsidP="005A25CA">
      <w:pPr>
        <w:pStyle w:val="Style1"/>
        <w:numPr>
          <w:ilvl w:val="2"/>
          <w:numId w:val="1"/>
        </w:numPr>
        <w:ind w:left="1276" w:hanging="850"/>
        <w:jc w:val="both"/>
        <w:rPr>
          <w:rFonts w:asciiTheme="minorHAnsi" w:hAnsiTheme="minorHAnsi" w:cstheme="minorHAnsi"/>
          <w:bCs w:val="0"/>
          <w:sz w:val="22"/>
          <w:szCs w:val="22"/>
        </w:rPr>
      </w:pPr>
      <w:r w:rsidRPr="005A25CA">
        <w:rPr>
          <w:rFonts w:asciiTheme="minorHAnsi" w:hAnsiTheme="minorHAnsi" w:cstheme="minorHAnsi"/>
          <w:bCs w:val="0"/>
          <w:sz w:val="22"/>
          <w:szCs w:val="22"/>
        </w:rPr>
        <w:t>Physical Environmental</w:t>
      </w:r>
      <w:r w:rsidR="0019695D" w:rsidRPr="005A25CA">
        <w:rPr>
          <w:rFonts w:asciiTheme="minorHAnsi" w:hAnsiTheme="minorHAnsi" w:cstheme="minorHAnsi"/>
          <w:bCs w:val="0"/>
          <w:sz w:val="22"/>
          <w:szCs w:val="22"/>
        </w:rPr>
        <w:t xml:space="preserve"> </w:t>
      </w:r>
      <w:r w:rsidRPr="005A25CA">
        <w:rPr>
          <w:rFonts w:asciiTheme="minorHAnsi" w:hAnsiTheme="minorHAnsi" w:cstheme="minorHAnsi"/>
          <w:bCs w:val="0"/>
          <w:sz w:val="22"/>
          <w:szCs w:val="22"/>
        </w:rPr>
        <w:t>Considerations</w:t>
      </w:r>
    </w:p>
    <w:p w14:paraId="31D3C1CD" w14:textId="5B841F2F" w:rsidR="00A868E4" w:rsidRPr="00340CCE" w:rsidRDefault="00A868E4" w:rsidP="00325D54">
      <w:pPr>
        <w:pStyle w:val="Style1"/>
        <w:numPr>
          <w:ilvl w:val="3"/>
          <w:numId w:val="1"/>
        </w:numPr>
        <w:spacing w:before="120" w:after="120"/>
        <w:ind w:left="1560" w:hanging="1134"/>
        <w:jc w:val="both"/>
        <w:rPr>
          <w:rFonts w:cstheme="minorHAnsi"/>
          <w:bCs w:val="0"/>
        </w:rPr>
      </w:pPr>
      <w:r w:rsidRPr="00340CCE">
        <w:rPr>
          <w:rFonts w:asciiTheme="minorHAnsi" w:hAnsiTheme="minorHAnsi" w:cstheme="minorHAnsi"/>
          <w:b w:val="0"/>
          <w:sz w:val="22"/>
          <w:szCs w:val="22"/>
        </w:rPr>
        <w:t>The keys, panels and displays associated</w:t>
      </w:r>
      <w:r w:rsidR="0019695D"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 xml:space="preserve">with a </w:t>
      </w:r>
      <w:r w:rsidR="00093020" w:rsidRPr="00340CCE">
        <w:rPr>
          <w:rFonts w:asciiTheme="minorHAnsi" w:hAnsiTheme="minorHAnsi" w:cstheme="minorHAnsi"/>
          <w:b w:val="0"/>
          <w:sz w:val="22"/>
          <w:szCs w:val="22"/>
        </w:rPr>
        <w:t>System</w:t>
      </w:r>
      <w:r w:rsidRPr="00340CCE">
        <w:rPr>
          <w:rFonts w:asciiTheme="minorHAnsi" w:hAnsiTheme="minorHAnsi" w:cstheme="minorHAnsi"/>
          <w:b w:val="0"/>
          <w:sz w:val="22"/>
          <w:szCs w:val="22"/>
        </w:rPr>
        <w:t xml:space="preserve"> are usually located in a</w:t>
      </w:r>
      <w:r w:rsidR="0019695D"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combined Work Position that houses the</w:t>
      </w:r>
      <w:r w:rsidR="00C435DD"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HMI of many other systems comprising</w:t>
      </w:r>
      <w:r w:rsidR="0019695D"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 xml:space="preserve">the </w:t>
      </w:r>
      <w:r w:rsidR="001A0218" w:rsidRPr="00340CCE">
        <w:rPr>
          <w:rFonts w:asciiTheme="minorHAnsi" w:hAnsiTheme="minorHAnsi" w:cstheme="minorHAnsi"/>
          <w:b w:val="0"/>
          <w:sz w:val="22"/>
          <w:szCs w:val="22"/>
        </w:rPr>
        <w:t>OWP</w:t>
      </w:r>
      <w:r w:rsidRPr="00340CCE">
        <w:rPr>
          <w:rFonts w:asciiTheme="minorHAnsi" w:hAnsiTheme="minorHAnsi" w:cstheme="minorHAnsi"/>
          <w:b w:val="0"/>
          <w:sz w:val="22"/>
          <w:szCs w:val="22"/>
        </w:rPr>
        <w:t>. Care should be taken to</w:t>
      </w:r>
      <w:r w:rsidR="0019695D"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ensure that the various components can</w:t>
      </w:r>
      <w:r w:rsidR="00C435DD"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co-exist in the physical environment</w:t>
      </w:r>
      <w:r w:rsidR="0019695D"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intended and that the environment itself is</w:t>
      </w:r>
      <w:r w:rsidR="0019695D"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suitable.</w:t>
      </w:r>
    </w:p>
    <w:p w14:paraId="23BEA739" w14:textId="77777777" w:rsidR="00A868E4" w:rsidRPr="00340CCE" w:rsidRDefault="00A868E4" w:rsidP="00325D54">
      <w:pPr>
        <w:pStyle w:val="Style1"/>
        <w:numPr>
          <w:ilvl w:val="3"/>
          <w:numId w:val="1"/>
        </w:numPr>
        <w:spacing w:before="120" w:after="120"/>
        <w:ind w:left="1560" w:hanging="1134"/>
        <w:jc w:val="both"/>
        <w:rPr>
          <w:rFonts w:cstheme="minorHAnsi"/>
          <w:bCs w:val="0"/>
        </w:rPr>
      </w:pPr>
      <w:r w:rsidRPr="00340CCE">
        <w:rPr>
          <w:rFonts w:asciiTheme="minorHAnsi" w:hAnsiTheme="minorHAnsi" w:cstheme="minorHAnsi"/>
          <w:b w:val="0"/>
          <w:sz w:val="22"/>
          <w:szCs w:val="22"/>
        </w:rPr>
        <w:t xml:space="preserve">Particular consideration </w:t>
      </w:r>
      <w:r w:rsidR="0030447E" w:rsidRPr="00340CCE">
        <w:rPr>
          <w:rFonts w:asciiTheme="minorHAnsi" w:hAnsiTheme="minorHAnsi" w:cstheme="minorHAnsi"/>
          <w:b w:val="0"/>
          <w:sz w:val="22"/>
          <w:szCs w:val="22"/>
        </w:rPr>
        <w:t>shall</w:t>
      </w:r>
      <w:r w:rsidRPr="00340CCE">
        <w:rPr>
          <w:rFonts w:asciiTheme="minorHAnsi" w:hAnsiTheme="minorHAnsi" w:cstheme="minorHAnsi"/>
          <w:b w:val="0"/>
          <w:sz w:val="22"/>
          <w:szCs w:val="22"/>
        </w:rPr>
        <w:t xml:space="preserve"> be given</w:t>
      </w:r>
      <w:r w:rsidR="0019695D"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to addressing the following known</w:t>
      </w:r>
      <w:r w:rsidR="0019695D"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problems:</w:t>
      </w:r>
    </w:p>
    <w:p w14:paraId="6421EFB3" w14:textId="4965A4E5" w:rsidR="00A868E4" w:rsidRPr="00340CCE" w:rsidRDefault="00A868E4" w:rsidP="00325D54">
      <w:pPr>
        <w:pStyle w:val="Style1"/>
        <w:numPr>
          <w:ilvl w:val="4"/>
          <w:numId w:val="1"/>
        </w:numPr>
        <w:spacing w:before="120" w:after="120"/>
        <w:ind w:left="1701" w:hanging="1275"/>
        <w:jc w:val="both"/>
        <w:rPr>
          <w:rFonts w:cstheme="minorHAnsi"/>
          <w:bCs w:val="0"/>
        </w:rPr>
      </w:pPr>
      <w:r w:rsidRPr="00340CCE">
        <w:rPr>
          <w:rFonts w:asciiTheme="minorHAnsi" w:hAnsiTheme="minorHAnsi" w:cstheme="minorHAnsi"/>
          <w:b w:val="0"/>
          <w:sz w:val="22"/>
          <w:szCs w:val="22"/>
        </w:rPr>
        <w:t>Electrical interference from adjacent</w:t>
      </w:r>
      <w:r w:rsidR="0019695D"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units</w:t>
      </w:r>
      <w:r w:rsidR="00C738B9" w:rsidRPr="00340CCE">
        <w:rPr>
          <w:rFonts w:asciiTheme="minorHAnsi" w:hAnsiTheme="minorHAnsi" w:cstheme="minorHAnsi"/>
          <w:b w:val="0"/>
          <w:sz w:val="22"/>
          <w:szCs w:val="22"/>
        </w:rPr>
        <w:t>,</w:t>
      </w:r>
    </w:p>
    <w:p w14:paraId="04F59680" w14:textId="5B73CD57" w:rsidR="00A868E4" w:rsidRPr="00340CCE" w:rsidRDefault="00A868E4" w:rsidP="00325D54">
      <w:pPr>
        <w:pStyle w:val="Style1"/>
        <w:numPr>
          <w:ilvl w:val="4"/>
          <w:numId w:val="1"/>
        </w:numPr>
        <w:spacing w:before="120" w:after="120"/>
        <w:ind w:left="1701" w:hanging="1275"/>
        <w:jc w:val="both"/>
        <w:rPr>
          <w:rFonts w:cstheme="minorHAnsi"/>
          <w:bCs w:val="0"/>
        </w:rPr>
      </w:pPr>
      <w:r w:rsidRPr="00340CCE">
        <w:rPr>
          <w:rFonts w:asciiTheme="minorHAnsi" w:hAnsiTheme="minorHAnsi" w:cstheme="minorHAnsi"/>
          <w:b w:val="0"/>
          <w:sz w:val="22"/>
          <w:szCs w:val="22"/>
        </w:rPr>
        <w:t>Inadequate ventilation and excessive</w:t>
      </w:r>
      <w:r w:rsidR="0019695D"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heat generation, the latter of which</w:t>
      </w:r>
      <w:r w:rsidR="0019695D"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may demand air conditioning for</w:t>
      </w:r>
      <w:r w:rsidR="00C435DD"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components that would otherwise not</w:t>
      </w:r>
      <w:r w:rsidR="0019695D"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need it</w:t>
      </w:r>
      <w:r w:rsidR="00C738B9" w:rsidRPr="00340CCE">
        <w:rPr>
          <w:rFonts w:asciiTheme="minorHAnsi" w:hAnsiTheme="minorHAnsi" w:cstheme="minorHAnsi"/>
          <w:b w:val="0"/>
          <w:sz w:val="22"/>
          <w:szCs w:val="22"/>
        </w:rPr>
        <w:t>,</w:t>
      </w:r>
    </w:p>
    <w:p w14:paraId="5C9B5243" w14:textId="6E876F28" w:rsidR="00A868E4" w:rsidRPr="00340CCE" w:rsidRDefault="00A868E4" w:rsidP="00325D54">
      <w:pPr>
        <w:pStyle w:val="Style1"/>
        <w:numPr>
          <w:ilvl w:val="4"/>
          <w:numId w:val="1"/>
        </w:numPr>
        <w:spacing w:before="120" w:after="120"/>
        <w:ind w:left="1701" w:hanging="1275"/>
        <w:jc w:val="both"/>
        <w:rPr>
          <w:rFonts w:cstheme="minorHAnsi"/>
          <w:bCs w:val="0"/>
        </w:rPr>
      </w:pPr>
      <w:r w:rsidRPr="00340CCE">
        <w:rPr>
          <w:rFonts w:asciiTheme="minorHAnsi" w:hAnsiTheme="minorHAnsi" w:cstheme="minorHAnsi"/>
          <w:b w:val="0"/>
          <w:sz w:val="22"/>
          <w:szCs w:val="22"/>
        </w:rPr>
        <w:t>Noise generation by cooling or</w:t>
      </w:r>
      <w:r w:rsidR="0019695D"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 xml:space="preserve">storage devices </w:t>
      </w:r>
      <w:r w:rsidR="0030447E" w:rsidRPr="00340CCE">
        <w:rPr>
          <w:rFonts w:asciiTheme="minorHAnsi" w:hAnsiTheme="minorHAnsi" w:cstheme="minorHAnsi"/>
          <w:b w:val="0"/>
          <w:sz w:val="22"/>
          <w:szCs w:val="22"/>
        </w:rPr>
        <w:t>shall</w:t>
      </w:r>
      <w:r w:rsidRPr="00340CCE">
        <w:rPr>
          <w:rFonts w:asciiTheme="minorHAnsi" w:hAnsiTheme="minorHAnsi" w:cstheme="minorHAnsi"/>
          <w:b w:val="0"/>
          <w:sz w:val="22"/>
          <w:szCs w:val="22"/>
        </w:rPr>
        <w:t xml:space="preserve"> be avoided,</w:t>
      </w:r>
      <w:r w:rsidR="00C435DD"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thus no fan or mechanical disk drives</w:t>
      </w:r>
      <w:r w:rsidR="0019695D" w:rsidRPr="00340CCE">
        <w:rPr>
          <w:rFonts w:asciiTheme="minorHAnsi" w:hAnsiTheme="minorHAnsi" w:cstheme="minorHAnsi"/>
          <w:b w:val="0"/>
          <w:sz w:val="22"/>
          <w:szCs w:val="22"/>
        </w:rPr>
        <w:t xml:space="preserve"> </w:t>
      </w:r>
      <w:r w:rsidR="0030447E" w:rsidRPr="00340CCE">
        <w:rPr>
          <w:rFonts w:asciiTheme="minorHAnsi" w:hAnsiTheme="minorHAnsi" w:cstheme="minorHAnsi"/>
          <w:b w:val="0"/>
          <w:sz w:val="22"/>
          <w:szCs w:val="22"/>
        </w:rPr>
        <w:t>shall</w:t>
      </w:r>
      <w:r w:rsidRPr="00340CCE">
        <w:rPr>
          <w:rFonts w:asciiTheme="minorHAnsi" w:hAnsiTheme="minorHAnsi" w:cstheme="minorHAnsi"/>
          <w:b w:val="0"/>
          <w:sz w:val="22"/>
          <w:szCs w:val="22"/>
        </w:rPr>
        <w:t xml:space="preserve"> be used for </w:t>
      </w:r>
      <w:r w:rsidR="00093020" w:rsidRPr="00340CCE">
        <w:rPr>
          <w:rFonts w:asciiTheme="minorHAnsi" w:hAnsiTheme="minorHAnsi" w:cstheme="minorHAnsi"/>
          <w:b w:val="0"/>
          <w:sz w:val="22"/>
          <w:szCs w:val="22"/>
        </w:rPr>
        <w:t>System</w:t>
      </w:r>
      <w:r w:rsidRPr="00340CCE">
        <w:rPr>
          <w:rFonts w:asciiTheme="minorHAnsi" w:hAnsiTheme="minorHAnsi" w:cstheme="minorHAnsi"/>
          <w:b w:val="0"/>
          <w:sz w:val="22"/>
          <w:szCs w:val="22"/>
        </w:rPr>
        <w:t xml:space="preserve"> operator</w:t>
      </w:r>
      <w:r w:rsidR="0019695D"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position equipment</w:t>
      </w:r>
      <w:r w:rsidR="00C738B9" w:rsidRPr="00340CCE">
        <w:rPr>
          <w:rFonts w:asciiTheme="minorHAnsi" w:hAnsiTheme="minorHAnsi" w:cstheme="minorHAnsi"/>
          <w:b w:val="0"/>
          <w:sz w:val="22"/>
          <w:szCs w:val="22"/>
        </w:rPr>
        <w:t>,</w:t>
      </w:r>
    </w:p>
    <w:p w14:paraId="4DAFC329" w14:textId="211AFF99" w:rsidR="00A868E4" w:rsidRPr="00340CCE" w:rsidRDefault="00A868E4" w:rsidP="00325D54">
      <w:pPr>
        <w:pStyle w:val="Style1"/>
        <w:numPr>
          <w:ilvl w:val="4"/>
          <w:numId w:val="1"/>
        </w:numPr>
        <w:spacing w:before="120" w:after="120"/>
        <w:ind w:left="1701" w:hanging="1275"/>
        <w:jc w:val="both"/>
        <w:rPr>
          <w:rFonts w:cstheme="minorHAnsi"/>
          <w:bCs w:val="0"/>
        </w:rPr>
      </w:pPr>
      <w:r w:rsidRPr="00340CCE">
        <w:rPr>
          <w:rFonts w:asciiTheme="minorHAnsi" w:hAnsiTheme="minorHAnsi" w:cstheme="minorHAnsi"/>
          <w:b w:val="0"/>
          <w:sz w:val="22"/>
          <w:szCs w:val="22"/>
        </w:rPr>
        <w:t>All touchable equipment (keys,</w:t>
      </w:r>
      <w:r w:rsidR="0019695D"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switches, touch sensor devices etc.)</w:t>
      </w:r>
      <w:r w:rsidR="0019695D" w:rsidRPr="00340CCE">
        <w:rPr>
          <w:rFonts w:asciiTheme="minorHAnsi" w:hAnsiTheme="minorHAnsi" w:cstheme="minorHAnsi"/>
          <w:b w:val="0"/>
          <w:sz w:val="22"/>
          <w:szCs w:val="22"/>
        </w:rPr>
        <w:t xml:space="preserve"> </w:t>
      </w:r>
      <w:r w:rsidR="0030447E" w:rsidRPr="00340CCE">
        <w:rPr>
          <w:rFonts w:asciiTheme="minorHAnsi" w:hAnsiTheme="minorHAnsi" w:cstheme="minorHAnsi"/>
          <w:b w:val="0"/>
          <w:sz w:val="22"/>
          <w:szCs w:val="22"/>
        </w:rPr>
        <w:t>shall</w:t>
      </w:r>
      <w:r w:rsidRPr="00340CCE">
        <w:rPr>
          <w:rFonts w:asciiTheme="minorHAnsi" w:hAnsiTheme="minorHAnsi" w:cstheme="minorHAnsi"/>
          <w:b w:val="0"/>
          <w:sz w:val="22"/>
          <w:szCs w:val="22"/>
        </w:rPr>
        <w:t xml:space="preserve"> be of such kind that it doesn</w:t>
      </w:r>
      <w:r w:rsidR="00905C45" w:rsidRPr="00340CCE">
        <w:rPr>
          <w:rFonts w:asciiTheme="minorHAnsi" w:hAnsiTheme="minorHAnsi" w:cstheme="minorHAnsi"/>
          <w:b w:val="0"/>
          <w:sz w:val="22"/>
          <w:szCs w:val="22"/>
        </w:rPr>
        <w:t>’</w:t>
      </w:r>
      <w:r w:rsidRPr="00340CCE">
        <w:rPr>
          <w:rFonts w:asciiTheme="minorHAnsi" w:hAnsiTheme="minorHAnsi" w:cstheme="minorHAnsi"/>
          <w:b w:val="0"/>
          <w:sz w:val="22"/>
          <w:szCs w:val="22"/>
        </w:rPr>
        <w:t>t</w:t>
      </w:r>
      <w:r w:rsidR="00C435DD" w:rsidRPr="00340CCE">
        <w:rPr>
          <w:rFonts w:asciiTheme="minorHAnsi" w:hAnsiTheme="minorHAnsi" w:cstheme="minorHAnsi"/>
          <w:b w:val="0"/>
          <w:sz w:val="22"/>
          <w:szCs w:val="22"/>
        </w:rPr>
        <w:t xml:space="preserve"> </w:t>
      </w:r>
      <w:r w:rsidRPr="00340CCE">
        <w:rPr>
          <w:rFonts w:asciiTheme="minorHAnsi" w:hAnsiTheme="minorHAnsi" w:cstheme="minorHAnsi"/>
          <w:b w:val="0"/>
          <w:sz w:val="22"/>
          <w:szCs w:val="22"/>
        </w:rPr>
        <w:t>feel cold or hot</w:t>
      </w:r>
      <w:r w:rsidR="00C435DD" w:rsidRPr="00340CCE">
        <w:rPr>
          <w:rFonts w:asciiTheme="minorHAnsi" w:hAnsiTheme="minorHAnsi" w:cstheme="minorHAnsi"/>
          <w:b w:val="0"/>
          <w:sz w:val="22"/>
          <w:szCs w:val="22"/>
        </w:rPr>
        <w:t>.</w:t>
      </w:r>
    </w:p>
    <w:p w14:paraId="6ADEC82B" w14:textId="7E9B4DC7" w:rsidR="00A868E4" w:rsidRPr="005A25CA" w:rsidRDefault="00093020" w:rsidP="00325D54">
      <w:pPr>
        <w:pStyle w:val="Style1"/>
        <w:numPr>
          <w:ilvl w:val="1"/>
          <w:numId w:val="1"/>
        </w:numPr>
        <w:ind w:left="1276" w:hanging="850"/>
        <w:rPr>
          <w:rFonts w:cstheme="minorHAnsi"/>
          <w:bCs w:val="0"/>
        </w:rPr>
      </w:pPr>
      <w:r w:rsidRPr="005A25CA">
        <w:rPr>
          <w:rFonts w:asciiTheme="minorHAnsi" w:hAnsiTheme="minorHAnsi" w:cstheme="minorHAnsi"/>
          <w:bCs w:val="0"/>
        </w:rPr>
        <w:t>System</w:t>
      </w:r>
      <w:r w:rsidR="00A868E4" w:rsidRPr="005A25CA">
        <w:rPr>
          <w:rFonts w:asciiTheme="minorHAnsi" w:hAnsiTheme="minorHAnsi" w:cstheme="minorHAnsi"/>
          <w:bCs w:val="0"/>
        </w:rPr>
        <w:t xml:space="preserve"> Management</w:t>
      </w:r>
    </w:p>
    <w:p w14:paraId="7FB21660" w14:textId="22863099" w:rsidR="00A868E4" w:rsidRPr="005A25CA" w:rsidRDefault="00A868E4" w:rsidP="005A25CA">
      <w:pPr>
        <w:pStyle w:val="Style1"/>
        <w:numPr>
          <w:ilvl w:val="2"/>
          <w:numId w:val="1"/>
        </w:numPr>
        <w:ind w:left="1276" w:hanging="850"/>
        <w:jc w:val="both"/>
        <w:rPr>
          <w:rFonts w:asciiTheme="minorHAnsi" w:hAnsiTheme="minorHAnsi" w:cstheme="minorHAnsi"/>
          <w:bCs w:val="0"/>
          <w:sz w:val="22"/>
          <w:szCs w:val="22"/>
        </w:rPr>
      </w:pPr>
      <w:r w:rsidRPr="005A25CA">
        <w:rPr>
          <w:rFonts w:asciiTheme="minorHAnsi" w:hAnsiTheme="minorHAnsi" w:cstheme="minorHAnsi"/>
          <w:bCs w:val="0"/>
          <w:sz w:val="22"/>
          <w:szCs w:val="22"/>
        </w:rPr>
        <w:t>General</w:t>
      </w:r>
    </w:p>
    <w:p w14:paraId="6E114B58" w14:textId="04072B48" w:rsidR="00A868E4" w:rsidRPr="00340CCE" w:rsidRDefault="00A868E4" w:rsidP="00325D54">
      <w:pPr>
        <w:pStyle w:val="ListParagraph"/>
        <w:numPr>
          <w:ilvl w:val="3"/>
          <w:numId w:val="1"/>
        </w:numPr>
        <w:autoSpaceDE w:val="0"/>
        <w:autoSpaceDN w:val="0"/>
        <w:adjustRightInd w:val="0"/>
        <w:spacing w:before="120" w:after="120" w:line="240" w:lineRule="auto"/>
        <w:ind w:left="1560" w:hanging="1134"/>
        <w:contextualSpacing w:val="0"/>
        <w:jc w:val="both"/>
        <w:rPr>
          <w:rFonts w:eastAsia="Arial Unicode MS" w:cstheme="minorHAnsi"/>
          <w:bCs/>
        </w:rPr>
      </w:pPr>
      <w:r w:rsidRPr="00340CCE">
        <w:rPr>
          <w:rFonts w:eastAsia="Arial Unicode MS" w:cstheme="minorHAnsi"/>
          <w:bCs/>
        </w:rPr>
        <w:t xml:space="preserve">A </w:t>
      </w:r>
      <w:r w:rsidR="00093020" w:rsidRPr="00340CCE">
        <w:rPr>
          <w:rFonts w:eastAsia="Arial Unicode MS" w:cstheme="minorHAnsi"/>
          <w:bCs/>
        </w:rPr>
        <w:t>System</w:t>
      </w:r>
      <w:r w:rsidRPr="00340CCE">
        <w:rPr>
          <w:rFonts w:eastAsia="Arial Unicode MS" w:cstheme="minorHAnsi"/>
          <w:bCs/>
        </w:rPr>
        <w:t xml:space="preserve"> </w:t>
      </w:r>
      <w:r w:rsidR="0030447E" w:rsidRPr="00340CCE">
        <w:rPr>
          <w:rFonts w:eastAsia="Arial Unicode MS" w:cstheme="minorHAnsi"/>
          <w:bCs/>
        </w:rPr>
        <w:t>shall</w:t>
      </w:r>
      <w:r w:rsidRPr="00340CCE">
        <w:rPr>
          <w:rFonts w:eastAsia="Arial Unicode MS" w:cstheme="minorHAnsi"/>
          <w:bCs/>
        </w:rPr>
        <w:t xml:space="preserve"> </w:t>
      </w:r>
      <w:r w:rsidR="0030447E" w:rsidRPr="00340CCE">
        <w:rPr>
          <w:rFonts w:eastAsia="Arial Unicode MS" w:cstheme="minorHAnsi"/>
          <w:bCs/>
        </w:rPr>
        <w:t>b</w:t>
      </w:r>
      <w:r w:rsidRPr="00340CCE">
        <w:rPr>
          <w:rFonts w:eastAsia="Arial Unicode MS" w:cstheme="minorHAnsi"/>
          <w:bCs/>
        </w:rPr>
        <w:t>e connected to terminal devices which can be</w:t>
      </w:r>
      <w:r w:rsidR="00634997" w:rsidRPr="00340CCE">
        <w:rPr>
          <w:rFonts w:eastAsia="Arial Unicode MS" w:cstheme="minorHAnsi"/>
          <w:bCs/>
        </w:rPr>
        <w:t xml:space="preserve"> </w:t>
      </w:r>
      <w:r w:rsidRPr="00340CCE">
        <w:rPr>
          <w:rFonts w:eastAsia="Arial Unicode MS" w:cstheme="minorHAnsi"/>
          <w:bCs/>
        </w:rPr>
        <w:t xml:space="preserve">used for </w:t>
      </w:r>
      <w:r w:rsidR="0079005B" w:rsidRPr="00340CCE">
        <w:rPr>
          <w:rFonts w:eastAsia="Arial Unicode MS" w:cstheme="minorHAnsi"/>
          <w:bCs/>
        </w:rPr>
        <w:t>System</w:t>
      </w:r>
      <w:r w:rsidRPr="00340CCE">
        <w:rPr>
          <w:rFonts w:eastAsia="Arial Unicode MS" w:cstheme="minorHAnsi"/>
          <w:bCs/>
        </w:rPr>
        <w:t xml:space="preserve"> management tasks. The</w:t>
      </w:r>
      <w:r w:rsidR="00FE5136" w:rsidRPr="00340CCE">
        <w:rPr>
          <w:rFonts w:eastAsia="Arial Unicode MS" w:cstheme="minorHAnsi"/>
          <w:bCs/>
        </w:rPr>
        <w:t xml:space="preserve"> </w:t>
      </w:r>
      <w:r w:rsidRPr="00340CCE">
        <w:rPr>
          <w:rFonts w:eastAsia="Arial Unicode MS" w:cstheme="minorHAnsi"/>
          <w:bCs/>
        </w:rPr>
        <w:t>Management Functions have been</w:t>
      </w:r>
      <w:r w:rsidR="00634997" w:rsidRPr="00340CCE">
        <w:rPr>
          <w:rFonts w:eastAsia="Arial Unicode MS" w:cstheme="minorHAnsi"/>
          <w:bCs/>
        </w:rPr>
        <w:t xml:space="preserve"> </w:t>
      </w:r>
      <w:r w:rsidRPr="00340CCE">
        <w:rPr>
          <w:rFonts w:eastAsia="Arial Unicode MS" w:cstheme="minorHAnsi"/>
          <w:bCs/>
        </w:rPr>
        <w:t>classified into Management</w:t>
      </w:r>
      <w:r w:rsidR="00634997" w:rsidRPr="00340CCE">
        <w:rPr>
          <w:rFonts w:eastAsia="Arial Unicode MS" w:cstheme="minorHAnsi"/>
          <w:bCs/>
        </w:rPr>
        <w:t xml:space="preserve"> </w:t>
      </w:r>
      <w:r w:rsidRPr="00340CCE">
        <w:rPr>
          <w:rFonts w:eastAsia="Arial Unicode MS" w:cstheme="minorHAnsi"/>
          <w:bCs/>
        </w:rPr>
        <w:t>Functional Areas (as per ISO</w:t>
      </w:r>
      <w:r w:rsidR="00905C45" w:rsidRPr="00340CCE">
        <w:rPr>
          <w:rFonts w:eastAsia="Arial Unicode MS" w:cstheme="minorHAnsi"/>
          <w:bCs/>
        </w:rPr>
        <w:t>’</w:t>
      </w:r>
      <w:r w:rsidRPr="00340CCE">
        <w:rPr>
          <w:rFonts w:eastAsia="Arial Unicode MS" w:cstheme="minorHAnsi"/>
          <w:bCs/>
        </w:rPr>
        <w:t>s OSI</w:t>
      </w:r>
      <w:r w:rsidR="00634997" w:rsidRPr="00340CCE">
        <w:rPr>
          <w:rFonts w:eastAsia="Arial Unicode MS" w:cstheme="minorHAnsi"/>
          <w:bCs/>
        </w:rPr>
        <w:t xml:space="preserve"> </w:t>
      </w:r>
      <w:r w:rsidRPr="00340CCE">
        <w:rPr>
          <w:rFonts w:eastAsia="Arial Unicode MS" w:cstheme="minorHAnsi"/>
          <w:bCs/>
        </w:rPr>
        <w:t>Management</w:t>
      </w:r>
      <w:r w:rsidR="00D81BFF" w:rsidRPr="00340CCE">
        <w:rPr>
          <w:rFonts w:eastAsia="Arial Unicode MS" w:cstheme="minorHAnsi"/>
          <w:bCs/>
        </w:rPr>
        <w:t xml:space="preserve"> or equivalent</w:t>
      </w:r>
      <w:r w:rsidRPr="00340CCE">
        <w:rPr>
          <w:rFonts w:eastAsia="Arial Unicode MS" w:cstheme="minorHAnsi"/>
          <w:bCs/>
        </w:rPr>
        <w:t>):</w:t>
      </w:r>
    </w:p>
    <w:p w14:paraId="28847385" w14:textId="2B6DCCDD" w:rsidR="00BD1681" w:rsidRPr="00340CCE" w:rsidRDefault="00BD1681" w:rsidP="00BD3430">
      <w:pPr>
        <w:pStyle w:val="ListParagraph"/>
        <w:numPr>
          <w:ilvl w:val="0"/>
          <w:numId w:val="2"/>
        </w:numPr>
        <w:autoSpaceDE w:val="0"/>
        <w:autoSpaceDN w:val="0"/>
        <w:adjustRightInd w:val="0"/>
        <w:spacing w:before="120" w:after="120" w:line="240" w:lineRule="auto"/>
        <w:ind w:left="1702" w:hanging="284"/>
        <w:jc w:val="both"/>
        <w:rPr>
          <w:rFonts w:eastAsia="Arial Unicode MS" w:cstheme="minorHAnsi"/>
          <w:bCs/>
          <w:color w:val="000000"/>
        </w:rPr>
      </w:pPr>
      <w:r w:rsidRPr="00340CCE">
        <w:rPr>
          <w:rFonts w:eastAsia="Arial Unicode MS" w:cstheme="minorHAnsi"/>
          <w:bCs/>
          <w:color w:val="000000"/>
        </w:rPr>
        <w:t>P</w:t>
      </w:r>
      <w:r w:rsidR="00A868E4" w:rsidRPr="00340CCE">
        <w:rPr>
          <w:rFonts w:eastAsia="Arial Unicode MS" w:cstheme="minorHAnsi"/>
          <w:bCs/>
          <w:color w:val="000000"/>
        </w:rPr>
        <w:t>erformance management</w:t>
      </w:r>
      <w:r w:rsidR="00C738B9" w:rsidRPr="00340CCE">
        <w:rPr>
          <w:rFonts w:eastAsia="Arial Unicode MS" w:cstheme="minorHAnsi"/>
          <w:bCs/>
          <w:color w:val="000000"/>
        </w:rPr>
        <w:t>,</w:t>
      </w:r>
    </w:p>
    <w:p w14:paraId="7C50753A" w14:textId="2E590D62" w:rsidR="00A868E4" w:rsidRPr="00340CCE" w:rsidRDefault="00BD1681" w:rsidP="00BD3430">
      <w:pPr>
        <w:pStyle w:val="ListParagraph"/>
        <w:numPr>
          <w:ilvl w:val="0"/>
          <w:numId w:val="2"/>
        </w:numPr>
        <w:autoSpaceDE w:val="0"/>
        <w:autoSpaceDN w:val="0"/>
        <w:adjustRightInd w:val="0"/>
        <w:spacing w:before="120" w:after="120" w:line="240" w:lineRule="auto"/>
        <w:ind w:left="1702" w:hanging="284"/>
        <w:jc w:val="both"/>
        <w:rPr>
          <w:rFonts w:eastAsia="Arial Unicode MS" w:cstheme="minorHAnsi"/>
          <w:bCs/>
          <w:color w:val="000000"/>
        </w:rPr>
      </w:pPr>
      <w:r w:rsidRPr="00340CCE">
        <w:rPr>
          <w:rFonts w:eastAsia="Arial Unicode MS" w:cstheme="minorHAnsi"/>
          <w:bCs/>
          <w:color w:val="000000"/>
        </w:rPr>
        <w:t>F</w:t>
      </w:r>
      <w:r w:rsidR="00A868E4" w:rsidRPr="00340CCE">
        <w:rPr>
          <w:rFonts w:eastAsia="Arial Unicode MS" w:cstheme="minorHAnsi"/>
          <w:bCs/>
          <w:color w:val="000000"/>
        </w:rPr>
        <w:t>ault (or maintenance) management</w:t>
      </w:r>
      <w:r w:rsidR="00C738B9" w:rsidRPr="00340CCE">
        <w:rPr>
          <w:rFonts w:eastAsia="Arial Unicode MS" w:cstheme="minorHAnsi"/>
          <w:bCs/>
          <w:color w:val="000000"/>
        </w:rPr>
        <w:t>,</w:t>
      </w:r>
    </w:p>
    <w:p w14:paraId="35AE2FF3" w14:textId="29632CF0" w:rsidR="00A868E4" w:rsidRPr="00340CCE" w:rsidRDefault="00BD1681" w:rsidP="00BD3430">
      <w:pPr>
        <w:pStyle w:val="ListParagraph"/>
        <w:numPr>
          <w:ilvl w:val="0"/>
          <w:numId w:val="2"/>
        </w:numPr>
        <w:autoSpaceDE w:val="0"/>
        <w:autoSpaceDN w:val="0"/>
        <w:adjustRightInd w:val="0"/>
        <w:spacing w:before="120" w:after="120" w:line="240" w:lineRule="auto"/>
        <w:ind w:left="1702" w:hanging="284"/>
        <w:jc w:val="both"/>
        <w:rPr>
          <w:rFonts w:eastAsia="Arial Unicode MS" w:cstheme="minorHAnsi"/>
          <w:bCs/>
          <w:color w:val="000000"/>
        </w:rPr>
      </w:pPr>
      <w:r w:rsidRPr="00340CCE">
        <w:rPr>
          <w:rFonts w:eastAsia="Arial Unicode MS" w:cstheme="minorHAnsi"/>
          <w:bCs/>
          <w:color w:val="000000"/>
        </w:rPr>
        <w:t>C</w:t>
      </w:r>
      <w:r w:rsidR="00A868E4" w:rsidRPr="00340CCE">
        <w:rPr>
          <w:rFonts w:eastAsia="Arial Unicode MS" w:cstheme="minorHAnsi"/>
          <w:bCs/>
          <w:color w:val="000000"/>
        </w:rPr>
        <w:t>onfiguration management</w:t>
      </w:r>
      <w:r w:rsidR="00C738B9" w:rsidRPr="00340CCE">
        <w:rPr>
          <w:rFonts w:eastAsia="Arial Unicode MS" w:cstheme="minorHAnsi"/>
          <w:bCs/>
          <w:color w:val="000000"/>
        </w:rPr>
        <w:t>,</w:t>
      </w:r>
    </w:p>
    <w:p w14:paraId="76725D1C" w14:textId="5CBFBFD6" w:rsidR="00A868E4" w:rsidRPr="00340CCE" w:rsidRDefault="00BD1681" w:rsidP="00BD3430">
      <w:pPr>
        <w:pStyle w:val="ListParagraph"/>
        <w:numPr>
          <w:ilvl w:val="0"/>
          <w:numId w:val="2"/>
        </w:numPr>
        <w:autoSpaceDE w:val="0"/>
        <w:autoSpaceDN w:val="0"/>
        <w:adjustRightInd w:val="0"/>
        <w:spacing w:before="120" w:after="120" w:line="240" w:lineRule="auto"/>
        <w:ind w:left="1702" w:hanging="284"/>
        <w:contextualSpacing w:val="0"/>
        <w:jc w:val="both"/>
        <w:rPr>
          <w:rFonts w:eastAsia="Arial Unicode MS" w:cstheme="minorHAnsi"/>
          <w:bCs/>
          <w:color w:val="000000"/>
        </w:rPr>
      </w:pPr>
      <w:r w:rsidRPr="00340CCE">
        <w:rPr>
          <w:rFonts w:eastAsia="Arial Unicode MS" w:cstheme="minorHAnsi"/>
          <w:bCs/>
          <w:color w:val="000000"/>
        </w:rPr>
        <w:t>S</w:t>
      </w:r>
      <w:r w:rsidR="00A868E4" w:rsidRPr="00340CCE">
        <w:rPr>
          <w:rFonts w:eastAsia="Arial Unicode MS" w:cstheme="minorHAnsi"/>
          <w:bCs/>
          <w:color w:val="000000"/>
        </w:rPr>
        <w:t>ecurity management</w:t>
      </w:r>
      <w:r w:rsidR="00C738B9" w:rsidRPr="00340CCE">
        <w:rPr>
          <w:rFonts w:eastAsia="Arial Unicode MS" w:cstheme="minorHAnsi"/>
          <w:bCs/>
          <w:color w:val="000000"/>
        </w:rPr>
        <w:t>.</w:t>
      </w:r>
    </w:p>
    <w:p w14:paraId="4B4F30D5" w14:textId="77777777" w:rsidR="00A868E4" w:rsidRPr="005A25CA" w:rsidRDefault="00D06699" w:rsidP="005A25CA">
      <w:pPr>
        <w:pStyle w:val="Style1"/>
        <w:numPr>
          <w:ilvl w:val="2"/>
          <w:numId w:val="1"/>
        </w:numPr>
        <w:ind w:left="1276" w:hanging="850"/>
        <w:jc w:val="both"/>
        <w:rPr>
          <w:rFonts w:asciiTheme="minorHAnsi" w:hAnsiTheme="minorHAnsi" w:cstheme="minorHAnsi"/>
          <w:bCs w:val="0"/>
          <w:sz w:val="22"/>
          <w:szCs w:val="22"/>
        </w:rPr>
      </w:pPr>
      <w:r w:rsidRPr="005A25CA">
        <w:rPr>
          <w:rFonts w:asciiTheme="minorHAnsi" w:hAnsiTheme="minorHAnsi" w:cstheme="minorHAnsi"/>
          <w:bCs w:val="0"/>
          <w:sz w:val="22"/>
          <w:szCs w:val="22"/>
        </w:rPr>
        <w:t>Performance M</w:t>
      </w:r>
      <w:r w:rsidR="00A868E4" w:rsidRPr="005A25CA">
        <w:rPr>
          <w:rFonts w:asciiTheme="minorHAnsi" w:hAnsiTheme="minorHAnsi" w:cstheme="minorHAnsi"/>
          <w:bCs w:val="0"/>
          <w:sz w:val="22"/>
          <w:szCs w:val="22"/>
        </w:rPr>
        <w:t>anagement</w:t>
      </w:r>
    </w:p>
    <w:p w14:paraId="38112F26" w14:textId="396017C8" w:rsidR="00A868E4" w:rsidRPr="00340CCE" w:rsidRDefault="00A868E4" w:rsidP="00325D54">
      <w:pPr>
        <w:pStyle w:val="ListParagraph"/>
        <w:numPr>
          <w:ilvl w:val="3"/>
          <w:numId w:val="1"/>
        </w:numPr>
        <w:autoSpaceDE w:val="0"/>
        <w:autoSpaceDN w:val="0"/>
        <w:adjustRightInd w:val="0"/>
        <w:spacing w:before="120" w:after="120" w:line="240" w:lineRule="auto"/>
        <w:ind w:left="1560" w:hanging="1134"/>
        <w:contextualSpacing w:val="0"/>
        <w:jc w:val="both"/>
        <w:rPr>
          <w:rFonts w:eastAsia="Arial Unicode MS" w:cstheme="minorHAnsi"/>
          <w:bCs/>
        </w:rPr>
      </w:pPr>
      <w:r w:rsidRPr="00340CCE">
        <w:rPr>
          <w:rFonts w:eastAsia="Arial Unicode MS" w:cstheme="minorHAnsi"/>
          <w:bCs/>
        </w:rPr>
        <w:t>Performance management provides</w:t>
      </w:r>
      <w:r w:rsidR="00634997" w:rsidRPr="00340CCE">
        <w:rPr>
          <w:rFonts w:eastAsia="Arial Unicode MS" w:cstheme="minorHAnsi"/>
          <w:bCs/>
        </w:rPr>
        <w:t xml:space="preserve"> </w:t>
      </w:r>
      <w:r w:rsidRPr="00340CCE">
        <w:rPr>
          <w:rFonts w:eastAsia="Arial Unicode MS" w:cstheme="minorHAnsi"/>
          <w:bCs/>
        </w:rPr>
        <w:t>functions to evaluate and report upon the</w:t>
      </w:r>
      <w:r w:rsidR="00634997" w:rsidRPr="00340CCE">
        <w:rPr>
          <w:rFonts w:eastAsia="Arial Unicode MS" w:cstheme="minorHAnsi"/>
          <w:bCs/>
        </w:rPr>
        <w:t xml:space="preserve"> </w:t>
      </w:r>
      <w:r w:rsidRPr="00340CCE">
        <w:rPr>
          <w:rFonts w:eastAsia="Arial Unicode MS" w:cstheme="minorHAnsi"/>
          <w:bCs/>
        </w:rPr>
        <w:t>behaviour of telecommunication</w:t>
      </w:r>
      <w:r w:rsidR="00634997" w:rsidRPr="00340CCE">
        <w:rPr>
          <w:rFonts w:eastAsia="Arial Unicode MS" w:cstheme="minorHAnsi"/>
          <w:bCs/>
        </w:rPr>
        <w:t xml:space="preserve"> </w:t>
      </w:r>
      <w:r w:rsidRPr="00340CCE">
        <w:rPr>
          <w:rFonts w:eastAsia="Arial Unicode MS" w:cstheme="minorHAnsi"/>
          <w:bCs/>
        </w:rPr>
        <w:t>equipment and on the effectiveness of the</w:t>
      </w:r>
      <w:r w:rsidR="00634997" w:rsidRPr="00340CCE">
        <w:rPr>
          <w:rFonts w:eastAsia="Arial Unicode MS" w:cstheme="minorHAnsi"/>
          <w:bCs/>
        </w:rPr>
        <w:t xml:space="preserve"> </w:t>
      </w:r>
      <w:r w:rsidRPr="00340CCE">
        <w:rPr>
          <w:rFonts w:eastAsia="Arial Unicode MS" w:cstheme="minorHAnsi"/>
          <w:bCs/>
        </w:rPr>
        <w:t xml:space="preserve">external links, network or </w:t>
      </w:r>
      <w:r w:rsidR="00093020" w:rsidRPr="00340CCE">
        <w:rPr>
          <w:rFonts w:eastAsia="Arial Unicode MS" w:cstheme="minorHAnsi"/>
          <w:bCs/>
        </w:rPr>
        <w:t>System</w:t>
      </w:r>
      <w:r w:rsidRPr="00340CCE">
        <w:rPr>
          <w:rFonts w:eastAsia="Arial Unicode MS" w:cstheme="minorHAnsi"/>
          <w:bCs/>
        </w:rPr>
        <w:t>. Its role is</w:t>
      </w:r>
      <w:r w:rsidR="00634997" w:rsidRPr="00340CCE">
        <w:rPr>
          <w:rFonts w:eastAsia="Arial Unicode MS" w:cstheme="minorHAnsi"/>
          <w:bCs/>
        </w:rPr>
        <w:t xml:space="preserve"> </w:t>
      </w:r>
      <w:r w:rsidRPr="00340CCE">
        <w:rPr>
          <w:rFonts w:eastAsia="Arial Unicode MS" w:cstheme="minorHAnsi"/>
          <w:bCs/>
        </w:rPr>
        <w:t>to gather statistical data for the purpose of</w:t>
      </w:r>
      <w:r w:rsidR="00634997" w:rsidRPr="00340CCE">
        <w:rPr>
          <w:rFonts w:eastAsia="Arial Unicode MS" w:cstheme="minorHAnsi"/>
          <w:bCs/>
        </w:rPr>
        <w:t xml:space="preserve"> </w:t>
      </w:r>
      <w:r w:rsidRPr="00340CCE">
        <w:rPr>
          <w:rFonts w:eastAsia="Arial Unicode MS" w:cstheme="minorHAnsi"/>
          <w:bCs/>
        </w:rPr>
        <w:t xml:space="preserve">monitoring and correcting the </w:t>
      </w:r>
      <w:r w:rsidR="00634997" w:rsidRPr="00340CCE">
        <w:rPr>
          <w:rFonts w:eastAsia="Arial Unicode MS" w:cstheme="minorHAnsi"/>
          <w:bCs/>
        </w:rPr>
        <w:t xml:space="preserve">behaviour </w:t>
      </w:r>
      <w:r w:rsidRPr="00340CCE">
        <w:rPr>
          <w:rFonts w:eastAsia="Arial Unicode MS" w:cstheme="minorHAnsi"/>
          <w:bCs/>
        </w:rPr>
        <w:t>and effectiveness of these and to aid in</w:t>
      </w:r>
      <w:r w:rsidR="00634997" w:rsidRPr="00340CCE">
        <w:rPr>
          <w:rFonts w:eastAsia="Arial Unicode MS" w:cstheme="minorHAnsi"/>
          <w:bCs/>
        </w:rPr>
        <w:t xml:space="preserve"> </w:t>
      </w:r>
      <w:r w:rsidRPr="00340CCE">
        <w:rPr>
          <w:rFonts w:eastAsia="Arial Unicode MS" w:cstheme="minorHAnsi"/>
          <w:bCs/>
        </w:rPr>
        <w:t>the planning and analysis phases.</w:t>
      </w:r>
    </w:p>
    <w:p w14:paraId="064AA17F" w14:textId="77777777" w:rsidR="00A868E4" w:rsidRPr="00340CCE" w:rsidRDefault="00A868E4" w:rsidP="00325D54">
      <w:pPr>
        <w:pStyle w:val="ListParagraph"/>
        <w:numPr>
          <w:ilvl w:val="3"/>
          <w:numId w:val="1"/>
        </w:numPr>
        <w:autoSpaceDE w:val="0"/>
        <w:autoSpaceDN w:val="0"/>
        <w:adjustRightInd w:val="0"/>
        <w:spacing w:before="120" w:after="120" w:line="240" w:lineRule="auto"/>
        <w:ind w:left="1560" w:hanging="1134"/>
        <w:contextualSpacing w:val="0"/>
        <w:jc w:val="both"/>
        <w:rPr>
          <w:rFonts w:eastAsia="Arial Unicode MS" w:cstheme="minorHAnsi"/>
          <w:bCs/>
        </w:rPr>
      </w:pPr>
      <w:r w:rsidRPr="00340CCE">
        <w:rPr>
          <w:rFonts w:eastAsia="Arial Unicode MS" w:cstheme="minorHAnsi"/>
          <w:bCs/>
        </w:rPr>
        <w:t>Performance management relates to the</w:t>
      </w:r>
      <w:r w:rsidR="00634997" w:rsidRPr="00340CCE">
        <w:rPr>
          <w:rFonts w:eastAsia="Arial Unicode MS" w:cstheme="minorHAnsi"/>
          <w:bCs/>
        </w:rPr>
        <w:t xml:space="preserve"> </w:t>
      </w:r>
      <w:r w:rsidRPr="00340CCE">
        <w:rPr>
          <w:rFonts w:eastAsia="Arial Unicode MS" w:cstheme="minorHAnsi"/>
          <w:bCs/>
        </w:rPr>
        <w:t>following set of functions:</w:t>
      </w:r>
    </w:p>
    <w:p w14:paraId="78222CB2" w14:textId="7CDC8092" w:rsidR="00A868E4" w:rsidRPr="00340CCE" w:rsidRDefault="00A868E4" w:rsidP="00325D54">
      <w:pPr>
        <w:pStyle w:val="ListParagraph"/>
        <w:numPr>
          <w:ilvl w:val="4"/>
          <w:numId w:val="1"/>
        </w:numPr>
        <w:autoSpaceDE w:val="0"/>
        <w:autoSpaceDN w:val="0"/>
        <w:adjustRightInd w:val="0"/>
        <w:spacing w:before="120" w:after="120" w:line="240" w:lineRule="auto"/>
        <w:ind w:left="1701" w:hanging="1275"/>
        <w:contextualSpacing w:val="0"/>
        <w:jc w:val="both"/>
        <w:rPr>
          <w:rFonts w:eastAsia="Arial Unicode MS" w:cstheme="minorHAnsi"/>
          <w:bCs/>
        </w:rPr>
      </w:pPr>
      <w:r w:rsidRPr="00340CCE">
        <w:rPr>
          <w:rFonts w:eastAsia="Arial Unicode MS" w:cstheme="minorHAnsi"/>
          <w:bCs/>
        </w:rPr>
        <w:lastRenderedPageBreak/>
        <w:t>Performance monitoring: the</w:t>
      </w:r>
      <w:r w:rsidR="00634997" w:rsidRPr="00340CCE">
        <w:rPr>
          <w:rFonts w:eastAsia="Arial Unicode MS" w:cstheme="minorHAnsi"/>
          <w:bCs/>
        </w:rPr>
        <w:t xml:space="preserve"> </w:t>
      </w:r>
      <w:r w:rsidRPr="00340CCE">
        <w:rPr>
          <w:rFonts w:eastAsia="Arial Unicode MS" w:cstheme="minorHAnsi"/>
          <w:bCs/>
        </w:rPr>
        <w:t>collection of data concerning the</w:t>
      </w:r>
      <w:r w:rsidR="00634997" w:rsidRPr="00340CCE">
        <w:rPr>
          <w:rFonts w:eastAsia="Arial Unicode MS" w:cstheme="minorHAnsi"/>
          <w:bCs/>
        </w:rPr>
        <w:t xml:space="preserve"> </w:t>
      </w:r>
      <w:r w:rsidRPr="00340CCE">
        <w:rPr>
          <w:rFonts w:eastAsia="Arial Unicode MS" w:cstheme="minorHAnsi"/>
          <w:bCs/>
        </w:rPr>
        <w:t xml:space="preserve">performance of the </w:t>
      </w:r>
      <w:r w:rsidR="00093020" w:rsidRPr="00340CCE">
        <w:rPr>
          <w:rFonts w:eastAsia="Arial Unicode MS" w:cstheme="minorHAnsi"/>
          <w:bCs/>
        </w:rPr>
        <w:t>System</w:t>
      </w:r>
      <w:r w:rsidRPr="00340CCE">
        <w:rPr>
          <w:rFonts w:eastAsia="Arial Unicode MS" w:cstheme="minorHAnsi"/>
          <w:bCs/>
        </w:rPr>
        <w:t>.</w:t>
      </w:r>
    </w:p>
    <w:p w14:paraId="5219A545" w14:textId="76DF83D1" w:rsidR="00A868E4" w:rsidRPr="00340CCE" w:rsidRDefault="00A868E4" w:rsidP="00325D54">
      <w:pPr>
        <w:pStyle w:val="ListParagraph"/>
        <w:numPr>
          <w:ilvl w:val="4"/>
          <w:numId w:val="1"/>
        </w:numPr>
        <w:autoSpaceDE w:val="0"/>
        <w:autoSpaceDN w:val="0"/>
        <w:adjustRightInd w:val="0"/>
        <w:spacing w:before="120" w:after="120" w:line="240" w:lineRule="auto"/>
        <w:ind w:left="1701" w:hanging="1275"/>
        <w:contextualSpacing w:val="0"/>
        <w:jc w:val="both"/>
        <w:rPr>
          <w:rFonts w:eastAsia="Arial Unicode MS" w:cstheme="minorHAnsi"/>
          <w:bCs/>
        </w:rPr>
      </w:pPr>
      <w:r w:rsidRPr="00340CCE">
        <w:rPr>
          <w:rFonts w:eastAsia="Arial Unicode MS" w:cstheme="minorHAnsi"/>
          <w:bCs/>
        </w:rPr>
        <w:t>Traffic Measurement: the collection</w:t>
      </w:r>
      <w:r w:rsidR="00634997" w:rsidRPr="00340CCE">
        <w:rPr>
          <w:rFonts w:eastAsia="Arial Unicode MS" w:cstheme="minorHAnsi"/>
          <w:bCs/>
        </w:rPr>
        <w:t xml:space="preserve"> </w:t>
      </w:r>
      <w:r w:rsidRPr="00340CCE">
        <w:rPr>
          <w:rFonts w:eastAsia="Arial Unicode MS" w:cstheme="minorHAnsi"/>
          <w:bCs/>
        </w:rPr>
        <w:t xml:space="preserve">of traffic data statistics from </w:t>
      </w:r>
      <w:r w:rsidR="00093020" w:rsidRPr="00340CCE">
        <w:rPr>
          <w:rFonts w:eastAsia="Arial Unicode MS" w:cstheme="minorHAnsi"/>
          <w:bCs/>
        </w:rPr>
        <w:t>System</w:t>
      </w:r>
      <w:r w:rsidRPr="00340CCE">
        <w:rPr>
          <w:rFonts w:eastAsia="Arial Unicode MS" w:cstheme="minorHAnsi"/>
          <w:bCs/>
        </w:rPr>
        <w:t>.</w:t>
      </w:r>
      <w:r w:rsidR="00307139" w:rsidRPr="00340CCE">
        <w:rPr>
          <w:rFonts w:eastAsia="Arial Unicode MS" w:cstheme="minorHAnsi"/>
          <w:bCs/>
        </w:rPr>
        <w:t xml:space="preserve"> </w:t>
      </w:r>
      <w:r w:rsidRPr="00340CCE">
        <w:rPr>
          <w:rFonts w:eastAsia="Arial Unicode MS" w:cstheme="minorHAnsi"/>
          <w:bCs/>
        </w:rPr>
        <w:t>Traffic data reports may be sent upon</w:t>
      </w:r>
      <w:r w:rsidR="00634997" w:rsidRPr="00340CCE">
        <w:rPr>
          <w:rFonts w:eastAsia="Arial Unicode MS" w:cstheme="minorHAnsi"/>
          <w:bCs/>
        </w:rPr>
        <w:t xml:space="preserve"> </w:t>
      </w:r>
      <w:r w:rsidRPr="00340CCE">
        <w:rPr>
          <w:rFonts w:eastAsia="Arial Unicode MS" w:cstheme="minorHAnsi"/>
          <w:bCs/>
        </w:rPr>
        <w:t>threshold triggering, periodically or on</w:t>
      </w:r>
      <w:r w:rsidR="00634997" w:rsidRPr="00340CCE">
        <w:rPr>
          <w:rFonts w:eastAsia="Arial Unicode MS" w:cstheme="minorHAnsi"/>
          <w:bCs/>
        </w:rPr>
        <w:t xml:space="preserve"> </w:t>
      </w:r>
      <w:r w:rsidRPr="00340CCE">
        <w:rPr>
          <w:rFonts w:eastAsia="Arial Unicode MS" w:cstheme="minorHAnsi"/>
          <w:bCs/>
        </w:rPr>
        <w:t>demand.</w:t>
      </w:r>
    </w:p>
    <w:p w14:paraId="3CE6249A" w14:textId="1FECA7DE" w:rsidR="00A868E4" w:rsidRPr="00340CCE" w:rsidRDefault="00A868E4" w:rsidP="00325D54">
      <w:pPr>
        <w:pStyle w:val="ListParagraph"/>
        <w:numPr>
          <w:ilvl w:val="4"/>
          <w:numId w:val="1"/>
        </w:numPr>
        <w:autoSpaceDE w:val="0"/>
        <w:autoSpaceDN w:val="0"/>
        <w:adjustRightInd w:val="0"/>
        <w:spacing w:before="120" w:after="120" w:line="240" w:lineRule="auto"/>
        <w:ind w:left="1701" w:hanging="1275"/>
        <w:contextualSpacing w:val="0"/>
        <w:jc w:val="both"/>
        <w:rPr>
          <w:rFonts w:eastAsia="Arial Unicode MS" w:cstheme="minorHAnsi"/>
          <w:bCs/>
        </w:rPr>
      </w:pPr>
      <w:r w:rsidRPr="00340CCE">
        <w:rPr>
          <w:rFonts w:eastAsia="Arial Unicode MS" w:cstheme="minorHAnsi"/>
          <w:bCs/>
        </w:rPr>
        <w:t>Status Monitoring Functions:</w:t>
      </w:r>
    </w:p>
    <w:p w14:paraId="64170E4C" w14:textId="24DA0552" w:rsidR="00A868E4" w:rsidRPr="00340CCE" w:rsidRDefault="003A1A45" w:rsidP="00BD3430">
      <w:pPr>
        <w:pStyle w:val="ListParagraph"/>
        <w:numPr>
          <w:ilvl w:val="0"/>
          <w:numId w:val="2"/>
        </w:numPr>
        <w:autoSpaceDE w:val="0"/>
        <w:autoSpaceDN w:val="0"/>
        <w:adjustRightInd w:val="0"/>
        <w:spacing w:before="120" w:after="120" w:line="240" w:lineRule="auto"/>
        <w:ind w:left="1702" w:hanging="284"/>
        <w:jc w:val="both"/>
        <w:rPr>
          <w:rFonts w:eastAsia="Arial Unicode MS" w:cstheme="minorHAnsi"/>
          <w:bCs/>
          <w:color w:val="000000"/>
        </w:rPr>
      </w:pPr>
      <w:r w:rsidRPr="00340CCE">
        <w:rPr>
          <w:rFonts w:eastAsia="Arial Unicode MS" w:cstheme="minorHAnsi"/>
          <w:bCs/>
          <w:color w:val="000000"/>
        </w:rPr>
        <w:t>S</w:t>
      </w:r>
      <w:r w:rsidR="00A868E4" w:rsidRPr="00340CCE">
        <w:rPr>
          <w:rFonts w:eastAsia="Arial Unicode MS" w:cstheme="minorHAnsi"/>
          <w:bCs/>
          <w:color w:val="000000"/>
        </w:rPr>
        <w:t xml:space="preserve">ervice availability of the </w:t>
      </w:r>
      <w:r w:rsidR="00093020" w:rsidRPr="00340CCE">
        <w:rPr>
          <w:rFonts w:eastAsia="Arial Unicode MS" w:cstheme="minorHAnsi"/>
          <w:bCs/>
          <w:color w:val="000000"/>
        </w:rPr>
        <w:t>System</w:t>
      </w:r>
      <w:r w:rsidR="00C738B9" w:rsidRPr="00340CCE">
        <w:rPr>
          <w:rFonts w:eastAsia="Arial Unicode MS" w:cstheme="minorHAnsi"/>
          <w:bCs/>
          <w:color w:val="000000"/>
        </w:rPr>
        <w:t>,</w:t>
      </w:r>
    </w:p>
    <w:p w14:paraId="638C5818" w14:textId="0D9AE59E" w:rsidR="00A868E4" w:rsidRPr="00340CCE" w:rsidRDefault="003A1A45" w:rsidP="00BD3430">
      <w:pPr>
        <w:pStyle w:val="ListParagraph"/>
        <w:numPr>
          <w:ilvl w:val="0"/>
          <w:numId w:val="2"/>
        </w:numPr>
        <w:autoSpaceDE w:val="0"/>
        <w:autoSpaceDN w:val="0"/>
        <w:adjustRightInd w:val="0"/>
        <w:spacing w:before="120" w:after="120" w:line="240" w:lineRule="auto"/>
        <w:ind w:left="1702" w:hanging="284"/>
        <w:jc w:val="both"/>
        <w:rPr>
          <w:rFonts w:eastAsia="Arial Unicode MS" w:cstheme="minorHAnsi"/>
          <w:bCs/>
          <w:color w:val="000000"/>
        </w:rPr>
      </w:pPr>
      <w:r w:rsidRPr="00340CCE">
        <w:rPr>
          <w:rFonts w:eastAsia="Arial Unicode MS" w:cstheme="minorHAnsi"/>
          <w:bCs/>
          <w:color w:val="000000"/>
        </w:rPr>
        <w:t>S</w:t>
      </w:r>
      <w:r w:rsidR="00A868E4" w:rsidRPr="00340CCE">
        <w:rPr>
          <w:rFonts w:eastAsia="Arial Unicode MS" w:cstheme="minorHAnsi"/>
          <w:bCs/>
          <w:color w:val="000000"/>
        </w:rPr>
        <w:t>tatus of controls</w:t>
      </w:r>
      <w:r w:rsidR="00C738B9" w:rsidRPr="00340CCE">
        <w:rPr>
          <w:rFonts w:eastAsia="Arial Unicode MS" w:cstheme="minorHAnsi"/>
          <w:bCs/>
          <w:color w:val="000000"/>
        </w:rPr>
        <w:t>,</w:t>
      </w:r>
    </w:p>
    <w:p w14:paraId="1A1C6C6F" w14:textId="0A67910E" w:rsidR="00A868E4" w:rsidRPr="00340CCE" w:rsidRDefault="003A1A45" w:rsidP="00BD3430">
      <w:pPr>
        <w:pStyle w:val="ListParagraph"/>
        <w:numPr>
          <w:ilvl w:val="0"/>
          <w:numId w:val="2"/>
        </w:numPr>
        <w:autoSpaceDE w:val="0"/>
        <w:autoSpaceDN w:val="0"/>
        <w:adjustRightInd w:val="0"/>
        <w:spacing w:before="120" w:after="120" w:line="240" w:lineRule="auto"/>
        <w:ind w:left="1702" w:hanging="284"/>
        <w:jc w:val="both"/>
        <w:rPr>
          <w:rFonts w:eastAsia="Arial Unicode MS" w:cstheme="minorHAnsi"/>
          <w:bCs/>
          <w:color w:val="000000"/>
        </w:rPr>
      </w:pPr>
      <w:r w:rsidRPr="00340CCE">
        <w:rPr>
          <w:rFonts w:eastAsia="Arial Unicode MS" w:cstheme="minorHAnsi"/>
          <w:bCs/>
          <w:color w:val="000000"/>
        </w:rPr>
        <w:t>L</w:t>
      </w:r>
      <w:r w:rsidR="00A868E4" w:rsidRPr="00340CCE">
        <w:rPr>
          <w:rFonts w:eastAsia="Arial Unicode MS" w:cstheme="minorHAnsi"/>
          <w:bCs/>
          <w:color w:val="000000"/>
        </w:rPr>
        <w:t>ine busy/idle status</w:t>
      </w:r>
      <w:r w:rsidR="00C738B9" w:rsidRPr="00340CCE">
        <w:rPr>
          <w:rFonts w:eastAsia="Arial Unicode MS" w:cstheme="minorHAnsi"/>
          <w:bCs/>
          <w:color w:val="000000"/>
        </w:rPr>
        <w:t>,</w:t>
      </w:r>
    </w:p>
    <w:p w14:paraId="4F789E63" w14:textId="42347178" w:rsidR="00A868E4" w:rsidRPr="00340CCE" w:rsidRDefault="00A868E4" w:rsidP="00BD3430">
      <w:pPr>
        <w:pStyle w:val="ListParagraph"/>
        <w:numPr>
          <w:ilvl w:val="0"/>
          <w:numId w:val="2"/>
        </w:numPr>
        <w:autoSpaceDE w:val="0"/>
        <w:autoSpaceDN w:val="0"/>
        <w:adjustRightInd w:val="0"/>
        <w:spacing w:before="120" w:after="120" w:line="240" w:lineRule="auto"/>
        <w:ind w:left="1702" w:hanging="284"/>
        <w:jc w:val="both"/>
        <w:rPr>
          <w:rFonts w:eastAsia="Arial Unicode MS" w:cstheme="minorHAnsi"/>
          <w:bCs/>
          <w:color w:val="000000"/>
        </w:rPr>
      </w:pPr>
      <w:r w:rsidRPr="00340CCE">
        <w:rPr>
          <w:rFonts w:eastAsia="Arial Unicode MS" w:cstheme="minorHAnsi"/>
          <w:bCs/>
          <w:color w:val="000000"/>
        </w:rPr>
        <w:t>Control Functions</w:t>
      </w:r>
      <w:r w:rsidR="00C738B9" w:rsidRPr="00340CCE">
        <w:rPr>
          <w:rFonts w:eastAsia="Arial Unicode MS" w:cstheme="minorHAnsi"/>
          <w:bCs/>
          <w:color w:val="000000"/>
        </w:rPr>
        <w:t>,</w:t>
      </w:r>
    </w:p>
    <w:p w14:paraId="6161216B" w14:textId="70F1E8F3" w:rsidR="00A868E4" w:rsidRPr="00340CCE" w:rsidRDefault="00A868E4" w:rsidP="00BD3430">
      <w:pPr>
        <w:pStyle w:val="ListParagraph"/>
        <w:numPr>
          <w:ilvl w:val="0"/>
          <w:numId w:val="2"/>
        </w:numPr>
        <w:autoSpaceDE w:val="0"/>
        <w:autoSpaceDN w:val="0"/>
        <w:adjustRightInd w:val="0"/>
        <w:spacing w:before="120" w:after="120" w:line="240" w:lineRule="auto"/>
        <w:ind w:left="1702" w:hanging="284"/>
        <w:contextualSpacing w:val="0"/>
        <w:jc w:val="both"/>
        <w:rPr>
          <w:rFonts w:eastAsia="Arial Unicode MS" w:cstheme="minorHAnsi"/>
          <w:bCs/>
          <w:color w:val="000000"/>
        </w:rPr>
      </w:pPr>
      <w:r w:rsidRPr="00340CCE">
        <w:rPr>
          <w:rFonts w:eastAsia="Arial Unicode MS" w:cstheme="minorHAnsi"/>
          <w:bCs/>
          <w:color w:val="000000"/>
        </w:rPr>
        <w:t>Quality of service (QoS)</w:t>
      </w:r>
      <w:r w:rsidR="00634997" w:rsidRPr="00340CCE">
        <w:rPr>
          <w:rFonts w:eastAsia="Arial Unicode MS" w:cstheme="minorHAnsi"/>
          <w:bCs/>
          <w:color w:val="000000"/>
        </w:rPr>
        <w:t xml:space="preserve"> </w:t>
      </w:r>
      <w:r w:rsidRPr="00340CCE">
        <w:rPr>
          <w:rFonts w:eastAsia="Arial Unicode MS" w:cstheme="minorHAnsi"/>
          <w:bCs/>
          <w:color w:val="000000"/>
        </w:rPr>
        <w:t>observations</w:t>
      </w:r>
      <w:r w:rsidR="00C738B9" w:rsidRPr="00340CCE">
        <w:rPr>
          <w:rFonts w:eastAsia="Arial Unicode MS" w:cstheme="minorHAnsi"/>
          <w:bCs/>
          <w:color w:val="000000"/>
        </w:rPr>
        <w:t>.</w:t>
      </w:r>
    </w:p>
    <w:p w14:paraId="664BDD76" w14:textId="201E95AC" w:rsidR="00A868E4" w:rsidRPr="005A25CA" w:rsidRDefault="00D06699" w:rsidP="005A25CA">
      <w:pPr>
        <w:pStyle w:val="Style1"/>
        <w:numPr>
          <w:ilvl w:val="2"/>
          <w:numId w:val="1"/>
        </w:numPr>
        <w:ind w:left="1276" w:hanging="850"/>
        <w:jc w:val="both"/>
        <w:rPr>
          <w:rFonts w:asciiTheme="minorHAnsi" w:hAnsiTheme="minorHAnsi" w:cstheme="minorHAnsi"/>
          <w:bCs w:val="0"/>
          <w:sz w:val="22"/>
          <w:szCs w:val="22"/>
        </w:rPr>
      </w:pPr>
      <w:r w:rsidRPr="005A25CA">
        <w:rPr>
          <w:rFonts w:asciiTheme="minorHAnsi" w:hAnsiTheme="minorHAnsi" w:cstheme="minorHAnsi"/>
          <w:bCs w:val="0"/>
          <w:sz w:val="22"/>
          <w:szCs w:val="22"/>
        </w:rPr>
        <w:t>Fault M</w:t>
      </w:r>
      <w:r w:rsidR="00A868E4" w:rsidRPr="005A25CA">
        <w:rPr>
          <w:rFonts w:asciiTheme="minorHAnsi" w:hAnsiTheme="minorHAnsi" w:cstheme="minorHAnsi"/>
          <w:bCs w:val="0"/>
          <w:sz w:val="22"/>
          <w:szCs w:val="22"/>
        </w:rPr>
        <w:t>anagement</w:t>
      </w:r>
    </w:p>
    <w:p w14:paraId="077BDEAC" w14:textId="77777777" w:rsidR="00A868E4" w:rsidRPr="00340CCE" w:rsidRDefault="00A868E4" w:rsidP="00325D54">
      <w:pPr>
        <w:pStyle w:val="ListParagraph"/>
        <w:numPr>
          <w:ilvl w:val="3"/>
          <w:numId w:val="1"/>
        </w:numPr>
        <w:autoSpaceDE w:val="0"/>
        <w:autoSpaceDN w:val="0"/>
        <w:adjustRightInd w:val="0"/>
        <w:spacing w:before="120" w:after="120" w:line="240" w:lineRule="auto"/>
        <w:ind w:left="1560" w:hanging="1134"/>
        <w:contextualSpacing w:val="0"/>
        <w:jc w:val="both"/>
        <w:rPr>
          <w:rFonts w:eastAsia="Arial Unicode MS" w:cstheme="minorHAnsi"/>
          <w:bCs/>
        </w:rPr>
      </w:pPr>
      <w:r w:rsidRPr="00340CCE">
        <w:rPr>
          <w:rFonts w:eastAsia="Arial Unicode MS" w:cstheme="minorHAnsi"/>
          <w:bCs/>
        </w:rPr>
        <w:t>Fault management functions enable the</w:t>
      </w:r>
      <w:r w:rsidR="00634997" w:rsidRPr="00340CCE">
        <w:rPr>
          <w:rFonts w:eastAsia="Arial Unicode MS" w:cstheme="minorHAnsi"/>
          <w:bCs/>
        </w:rPr>
        <w:t xml:space="preserve"> </w:t>
      </w:r>
      <w:r w:rsidRPr="00340CCE">
        <w:rPr>
          <w:rFonts w:eastAsia="Arial Unicode MS" w:cstheme="minorHAnsi"/>
          <w:bCs/>
        </w:rPr>
        <w:t>detection, isolation and correction of</w:t>
      </w:r>
      <w:r w:rsidR="00634997" w:rsidRPr="00340CCE">
        <w:rPr>
          <w:rFonts w:eastAsia="Arial Unicode MS" w:cstheme="minorHAnsi"/>
          <w:bCs/>
        </w:rPr>
        <w:t xml:space="preserve"> </w:t>
      </w:r>
      <w:r w:rsidRPr="00340CCE">
        <w:rPr>
          <w:rFonts w:eastAsia="Arial Unicode MS" w:cstheme="minorHAnsi"/>
          <w:bCs/>
        </w:rPr>
        <w:t>abnormal operation of the</w:t>
      </w:r>
      <w:r w:rsidR="00634997" w:rsidRPr="00340CCE">
        <w:rPr>
          <w:rFonts w:eastAsia="Arial Unicode MS" w:cstheme="minorHAnsi"/>
          <w:bCs/>
        </w:rPr>
        <w:t xml:space="preserve"> </w:t>
      </w:r>
      <w:r w:rsidRPr="00340CCE">
        <w:rPr>
          <w:rFonts w:eastAsia="Arial Unicode MS" w:cstheme="minorHAnsi"/>
          <w:bCs/>
        </w:rPr>
        <w:t>telecommunication network and its</w:t>
      </w:r>
      <w:r w:rsidR="00634997" w:rsidRPr="00340CCE">
        <w:rPr>
          <w:rFonts w:eastAsia="Arial Unicode MS" w:cstheme="minorHAnsi"/>
          <w:bCs/>
        </w:rPr>
        <w:t xml:space="preserve"> </w:t>
      </w:r>
      <w:r w:rsidRPr="00340CCE">
        <w:rPr>
          <w:rFonts w:eastAsia="Arial Unicode MS" w:cstheme="minorHAnsi"/>
          <w:bCs/>
        </w:rPr>
        <w:t>environment.</w:t>
      </w:r>
    </w:p>
    <w:p w14:paraId="361A280E" w14:textId="77777777" w:rsidR="00A868E4" w:rsidRPr="00340CCE" w:rsidRDefault="00A868E4" w:rsidP="00325D54">
      <w:pPr>
        <w:pStyle w:val="ListParagraph"/>
        <w:numPr>
          <w:ilvl w:val="3"/>
          <w:numId w:val="1"/>
        </w:numPr>
        <w:autoSpaceDE w:val="0"/>
        <w:autoSpaceDN w:val="0"/>
        <w:adjustRightInd w:val="0"/>
        <w:spacing w:before="120" w:after="120" w:line="240" w:lineRule="auto"/>
        <w:ind w:left="1560" w:hanging="1134"/>
        <w:contextualSpacing w:val="0"/>
        <w:jc w:val="both"/>
        <w:rPr>
          <w:rFonts w:eastAsia="Arial Unicode MS" w:cstheme="minorHAnsi"/>
          <w:bCs/>
        </w:rPr>
      </w:pPr>
      <w:r w:rsidRPr="00340CCE">
        <w:rPr>
          <w:rFonts w:eastAsia="Arial Unicode MS" w:cstheme="minorHAnsi"/>
          <w:bCs/>
        </w:rPr>
        <w:t>Fault management relates to the following</w:t>
      </w:r>
      <w:r w:rsidR="00634997" w:rsidRPr="00340CCE">
        <w:rPr>
          <w:rFonts w:eastAsia="Arial Unicode MS" w:cstheme="minorHAnsi"/>
          <w:bCs/>
        </w:rPr>
        <w:t xml:space="preserve"> </w:t>
      </w:r>
      <w:r w:rsidRPr="00340CCE">
        <w:rPr>
          <w:rFonts w:eastAsia="Arial Unicode MS" w:cstheme="minorHAnsi"/>
          <w:bCs/>
        </w:rPr>
        <w:t>set of functions:</w:t>
      </w:r>
    </w:p>
    <w:p w14:paraId="462EEF37" w14:textId="6CA8F7EE" w:rsidR="00A868E4" w:rsidRPr="00340CCE" w:rsidRDefault="00A868E4" w:rsidP="00325D54">
      <w:pPr>
        <w:pStyle w:val="ListParagraph"/>
        <w:numPr>
          <w:ilvl w:val="4"/>
          <w:numId w:val="1"/>
        </w:numPr>
        <w:autoSpaceDE w:val="0"/>
        <w:autoSpaceDN w:val="0"/>
        <w:adjustRightInd w:val="0"/>
        <w:spacing w:before="120" w:after="120" w:line="240" w:lineRule="auto"/>
        <w:ind w:left="1701" w:hanging="1275"/>
        <w:contextualSpacing w:val="0"/>
        <w:jc w:val="both"/>
        <w:rPr>
          <w:rFonts w:eastAsia="Arial Unicode MS" w:cstheme="minorHAnsi"/>
          <w:bCs/>
        </w:rPr>
      </w:pPr>
      <w:r w:rsidRPr="00340CCE">
        <w:rPr>
          <w:rFonts w:eastAsia="Arial Unicode MS" w:cstheme="minorHAnsi"/>
          <w:bCs/>
        </w:rPr>
        <w:t>Alarm Surveillance: the capability to</w:t>
      </w:r>
      <w:r w:rsidR="00634997" w:rsidRPr="00340CCE">
        <w:rPr>
          <w:rFonts w:eastAsia="Arial Unicode MS" w:cstheme="minorHAnsi"/>
          <w:bCs/>
        </w:rPr>
        <w:t xml:space="preserve"> </w:t>
      </w:r>
      <w:r w:rsidRPr="00340CCE">
        <w:rPr>
          <w:rFonts w:eastAsia="Arial Unicode MS" w:cstheme="minorHAnsi"/>
          <w:bCs/>
        </w:rPr>
        <w:t>monitor failures in near real time.</w:t>
      </w:r>
      <w:r w:rsidR="00E10EC2" w:rsidRPr="00340CCE">
        <w:rPr>
          <w:rFonts w:eastAsia="Arial Unicode MS" w:cstheme="minorHAnsi"/>
          <w:bCs/>
        </w:rPr>
        <w:t xml:space="preserve"> </w:t>
      </w:r>
      <w:r w:rsidRPr="00340CCE">
        <w:rPr>
          <w:rFonts w:eastAsia="Arial Unicode MS" w:cstheme="minorHAnsi"/>
          <w:bCs/>
          <w:color w:val="000000"/>
        </w:rPr>
        <w:t>When a failure occurs, fault</w:t>
      </w:r>
      <w:r w:rsidR="00634997" w:rsidRPr="00340CCE">
        <w:rPr>
          <w:rFonts w:eastAsia="Arial Unicode MS" w:cstheme="minorHAnsi"/>
          <w:bCs/>
          <w:color w:val="000000"/>
        </w:rPr>
        <w:t xml:space="preserve"> </w:t>
      </w:r>
      <w:r w:rsidRPr="00340CCE">
        <w:rPr>
          <w:rFonts w:eastAsia="Arial Unicode MS" w:cstheme="minorHAnsi"/>
          <w:bCs/>
          <w:color w:val="000000"/>
        </w:rPr>
        <w:t>management determines the nature</w:t>
      </w:r>
      <w:r w:rsidR="00634997" w:rsidRPr="00340CCE">
        <w:rPr>
          <w:rFonts w:eastAsia="Arial Unicode MS" w:cstheme="minorHAnsi"/>
          <w:bCs/>
          <w:color w:val="000000"/>
        </w:rPr>
        <w:t xml:space="preserve"> </w:t>
      </w:r>
      <w:r w:rsidRPr="00340CCE">
        <w:rPr>
          <w:rFonts w:eastAsia="Arial Unicode MS" w:cstheme="minorHAnsi"/>
          <w:bCs/>
          <w:color w:val="000000"/>
        </w:rPr>
        <w:t>and severity of the fault and may also</w:t>
      </w:r>
      <w:r w:rsidR="00634997" w:rsidRPr="00340CCE">
        <w:rPr>
          <w:rFonts w:eastAsia="Arial Unicode MS" w:cstheme="minorHAnsi"/>
          <w:bCs/>
          <w:color w:val="000000"/>
        </w:rPr>
        <w:t xml:space="preserve"> </w:t>
      </w:r>
      <w:r w:rsidRPr="00340CCE">
        <w:rPr>
          <w:rFonts w:eastAsia="Arial Unicode MS" w:cstheme="minorHAnsi"/>
          <w:bCs/>
          <w:color w:val="000000"/>
        </w:rPr>
        <w:t>determine the effect of the fault on</w:t>
      </w:r>
      <w:r w:rsidR="00634997" w:rsidRPr="00340CCE">
        <w:rPr>
          <w:rFonts w:eastAsia="Arial Unicode MS" w:cstheme="minorHAnsi"/>
          <w:bCs/>
          <w:color w:val="000000"/>
        </w:rPr>
        <w:t xml:space="preserve"> </w:t>
      </w:r>
      <w:r w:rsidRPr="00340CCE">
        <w:rPr>
          <w:rFonts w:eastAsia="Arial Unicode MS" w:cstheme="minorHAnsi"/>
          <w:bCs/>
          <w:color w:val="000000"/>
        </w:rPr>
        <w:t>the services supported by the faulty</w:t>
      </w:r>
      <w:r w:rsidR="00634997" w:rsidRPr="00340CCE">
        <w:rPr>
          <w:rFonts w:eastAsia="Arial Unicode MS" w:cstheme="minorHAnsi"/>
          <w:bCs/>
          <w:color w:val="000000"/>
        </w:rPr>
        <w:t xml:space="preserve"> </w:t>
      </w:r>
      <w:r w:rsidRPr="00340CCE">
        <w:rPr>
          <w:rFonts w:eastAsia="Arial Unicode MS" w:cstheme="minorHAnsi"/>
          <w:bCs/>
          <w:color w:val="000000"/>
        </w:rPr>
        <w:t>equipment.</w:t>
      </w:r>
    </w:p>
    <w:p w14:paraId="119BE14F" w14:textId="293C449F" w:rsidR="00A868E4" w:rsidRPr="00340CCE" w:rsidRDefault="00A868E4" w:rsidP="00325D54">
      <w:pPr>
        <w:pStyle w:val="ListParagraph"/>
        <w:numPr>
          <w:ilvl w:val="4"/>
          <w:numId w:val="1"/>
        </w:numPr>
        <w:autoSpaceDE w:val="0"/>
        <w:autoSpaceDN w:val="0"/>
        <w:adjustRightInd w:val="0"/>
        <w:spacing w:before="120" w:after="120" w:line="240" w:lineRule="auto"/>
        <w:ind w:left="1701" w:hanging="1275"/>
        <w:contextualSpacing w:val="0"/>
        <w:jc w:val="both"/>
        <w:rPr>
          <w:rFonts w:eastAsia="Arial Unicode MS" w:cstheme="minorHAnsi"/>
          <w:bCs/>
        </w:rPr>
      </w:pPr>
      <w:r w:rsidRPr="00340CCE">
        <w:rPr>
          <w:rFonts w:eastAsia="Arial Unicode MS" w:cstheme="minorHAnsi"/>
          <w:bCs/>
        </w:rPr>
        <w:t>Fault Location: the ability to</w:t>
      </w:r>
      <w:r w:rsidR="00634997" w:rsidRPr="00340CCE">
        <w:rPr>
          <w:rFonts w:eastAsia="Arial Unicode MS" w:cstheme="minorHAnsi"/>
          <w:bCs/>
        </w:rPr>
        <w:t xml:space="preserve"> </w:t>
      </w:r>
      <w:r w:rsidRPr="00340CCE">
        <w:rPr>
          <w:rFonts w:eastAsia="Arial Unicode MS" w:cstheme="minorHAnsi"/>
          <w:bCs/>
        </w:rPr>
        <w:t>augment the initial failure information</w:t>
      </w:r>
      <w:r w:rsidR="00634997" w:rsidRPr="00340CCE">
        <w:rPr>
          <w:rFonts w:eastAsia="Arial Unicode MS" w:cstheme="minorHAnsi"/>
          <w:bCs/>
        </w:rPr>
        <w:t xml:space="preserve"> </w:t>
      </w:r>
      <w:r w:rsidRPr="00340CCE">
        <w:rPr>
          <w:rFonts w:eastAsia="Arial Unicode MS" w:cstheme="minorHAnsi"/>
          <w:bCs/>
        </w:rPr>
        <w:t>by use of additional failure</w:t>
      </w:r>
      <w:r w:rsidR="00634997" w:rsidRPr="00340CCE">
        <w:rPr>
          <w:rFonts w:eastAsia="Arial Unicode MS" w:cstheme="minorHAnsi"/>
          <w:bCs/>
        </w:rPr>
        <w:t xml:space="preserve"> </w:t>
      </w:r>
      <w:r w:rsidRPr="00340CCE">
        <w:rPr>
          <w:rFonts w:eastAsia="Arial Unicode MS" w:cstheme="minorHAnsi"/>
          <w:bCs/>
        </w:rPr>
        <w:t>localization routines.</w:t>
      </w:r>
    </w:p>
    <w:p w14:paraId="241F3C63" w14:textId="77777777" w:rsidR="00A868E4" w:rsidRPr="005A25CA" w:rsidRDefault="00D06699" w:rsidP="005A25CA">
      <w:pPr>
        <w:pStyle w:val="Style1"/>
        <w:numPr>
          <w:ilvl w:val="2"/>
          <w:numId w:val="1"/>
        </w:numPr>
        <w:ind w:left="1276" w:hanging="850"/>
        <w:jc w:val="both"/>
        <w:rPr>
          <w:rFonts w:asciiTheme="minorHAnsi" w:hAnsiTheme="minorHAnsi" w:cstheme="minorHAnsi"/>
          <w:bCs w:val="0"/>
          <w:sz w:val="22"/>
          <w:szCs w:val="22"/>
        </w:rPr>
      </w:pPr>
      <w:r w:rsidRPr="005A25CA">
        <w:rPr>
          <w:rFonts w:asciiTheme="minorHAnsi" w:hAnsiTheme="minorHAnsi" w:cstheme="minorHAnsi"/>
          <w:bCs w:val="0"/>
          <w:sz w:val="22"/>
          <w:szCs w:val="22"/>
        </w:rPr>
        <w:t>Configuration M</w:t>
      </w:r>
      <w:r w:rsidR="00A868E4" w:rsidRPr="005A25CA">
        <w:rPr>
          <w:rFonts w:asciiTheme="minorHAnsi" w:hAnsiTheme="minorHAnsi" w:cstheme="minorHAnsi"/>
          <w:bCs w:val="0"/>
          <w:sz w:val="22"/>
          <w:szCs w:val="22"/>
        </w:rPr>
        <w:t>anagement</w:t>
      </w:r>
    </w:p>
    <w:p w14:paraId="26CD6FDE" w14:textId="77777777" w:rsidR="004B2FB2" w:rsidRPr="00011B5F" w:rsidRDefault="004B2FB2" w:rsidP="004B2FB2">
      <w:pPr>
        <w:pStyle w:val="ListParagraph"/>
        <w:numPr>
          <w:ilvl w:val="4"/>
          <w:numId w:val="1"/>
        </w:numPr>
        <w:autoSpaceDE w:val="0"/>
        <w:autoSpaceDN w:val="0"/>
        <w:adjustRightInd w:val="0"/>
        <w:spacing w:before="120" w:after="120" w:line="240" w:lineRule="auto"/>
        <w:ind w:left="1701" w:hanging="1275"/>
        <w:contextualSpacing w:val="0"/>
        <w:jc w:val="both"/>
        <w:rPr>
          <w:rFonts w:eastAsia="Arial Unicode MS" w:cstheme="minorHAnsi"/>
          <w:bCs/>
        </w:rPr>
      </w:pPr>
      <w:r w:rsidRPr="00011B5F">
        <w:rPr>
          <w:rFonts w:eastAsia="Arial Unicode MS" w:cstheme="minorHAnsi"/>
          <w:bCs/>
        </w:rPr>
        <w:t xml:space="preserve">The System shall be configured in accordance with </w:t>
      </w:r>
      <w:r>
        <w:rPr>
          <w:rFonts w:eastAsia="Arial Unicode MS" w:cstheme="minorHAnsi"/>
          <w:bCs/>
        </w:rPr>
        <w:t xml:space="preserve">recognized </w:t>
      </w:r>
      <w:r w:rsidRPr="00011B5F">
        <w:rPr>
          <w:rFonts w:eastAsia="Arial Unicode MS" w:cstheme="minorHAnsi"/>
          <w:bCs/>
        </w:rPr>
        <w:t xml:space="preserve">cybersecurity </w:t>
      </w:r>
      <w:r>
        <w:rPr>
          <w:rFonts w:eastAsia="Arial Unicode MS" w:cstheme="minorHAnsi"/>
          <w:bCs/>
        </w:rPr>
        <w:t xml:space="preserve">best </w:t>
      </w:r>
      <w:r w:rsidRPr="00011B5F">
        <w:rPr>
          <w:rFonts w:eastAsia="Arial Unicode MS" w:cstheme="minorHAnsi"/>
          <w:bCs/>
        </w:rPr>
        <w:t xml:space="preserve">practices. </w:t>
      </w:r>
      <w:r>
        <w:rPr>
          <w:rFonts w:eastAsia="Arial Unicode MS" w:cstheme="minorHAnsi"/>
          <w:bCs/>
        </w:rPr>
        <w:t xml:space="preserve">Configuration shall follow </w:t>
      </w:r>
      <w:r w:rsidRPr="00011B5F">
        <w:rPr>
          <w:rFonts w:eastAsia="Arial Unicode MS" w:cstheme="minorHAnsi"/>
          <w:bCs/>
        </w:rPr>
        <w:t xml:space="preserve">CIS Benchmarks, Security Technical Implementation Guides (STIGs) or other </w:t>
      </w:r>
      <w:r>
        <w:rPr>
          <w:rFonts w:eastAsia="Arial Unicode MS" w:cstheme="minorHAnsi"/>
          <w:bCs/>
        </w:rPr>
        <w:t xml:space="preserve">relevant </w:t>
      </w:r>
      <w:r w:rsidRPr="00011B5F">
        <w:rPr>
          <w:rFonts w:eastAsia="Arial Unicode MS" w:cstheme="minorHAnsi"/>
          <w:bCs/>
        </w:rPr>
        <w:t>industry standards. The Supplier shall provide configuration compliance documentation</w:t>
      </w:r>
      <w:r>
        <w:rPr>
          <w:rFonts w:eastAsia="Arial Unicode MS" w:cstheme="minorHAnsi"/>
          <w:bCs/>
        </w:rPr>
        <w:t>;</w:t>
      </w:r>
      <w:r w:rsidRPr="00011B5F">
        <w:rPr>
          <w:rFonts w:eastAsia="Arial Unicode MS" w:cstheme="minorHAnsi"/>
          <w:bCs/>
        </w:rPr>
        <w:t xml:space="preserve"> explain any deviations from recommend</w:t>
      </w:r>
      <w:r>
        <w:rPr>
          <w:rFonts w:eastAsia="Arial Unicode MS" w:cstheme="minorHAnsi"/>
          <w:bCs/>
        </w:rPr>
        <w:t>ed guidelines, if applicable;</w:t>
      </w:r>
      <w:r w:rsidRPr="00011B5F">
        <w:rPr>
          <w:rFonts w:eastAsia="Arial Unicode MS" w:cstheme="minorHAnsi"/>
          <w:bCs/>
        </w:rPr>
        <w:t xml:space="preserve"> ensure that </w:t>
      </w:r>
      <w:r>
        <w:rPr>
          <w:rFonts w:eastAsia="Arial Unicode MS" w:cstheme="minorHAnsi"/>
          <w:bCs/>
        </w:rPr>
        <w:t xml:space="preserve">the </w:t>
      </w:r>
      <w:r w:rsidRPr="00011B5F">
        <w:rPr>
          <w:rFonts w:eastAsia="Arial Unicode MS" w:cstheme="minorHAnsi"/>
          <w:bCs/>
        </w:rPr>
        <w:t xml:space="preserve">security configuration is applied </w:t>
      </w:r>
      <w:r>
        <w:rPr>
          <w:rFonts w:eastAsia="Arial Unicode MS" w:cstheme="minorHAnsi"/>
          <w:bCs/>
        </w:rPr>
        <w:t>prior to</w:t>
      </w:r>
      <w:r w:rsidRPr="00011B5F">
        <w:rPr>
          <w:rFonts w:eastAsia="Arial Unicode MS" w:cstheme="minorHAnsi"/>
          <w:bCs/>
        </w:rPr>
        <w:t xml:space="preserve"> </w:t>
      </w:r>
      <w:r>
        <w:rPr>
          <w:rFonts w:eastAsia="Arial Unicode MS" w:cstheme="minorHAnsi"/>
          <w:bCs/>
        </w:rPr>
        <w:t xml:space="preserve">system </w:t>
      </w:r>
      <w:r w:rsidRPr="00011B5F">
        <w:rPr>
          <w:rFonts w:eastAsia="Arial Unicode MS" w:cstheme="minorHAnsi"/>
          <w:bCs/>
        </w:rPr>
        <w:t xml:space="preserve">commissioning and maintain the </w:t>
      </w:r>
      <w:r>
        <w:rPr>
          <w:rFonts w:eastAsia="Arial Unicode MS" w:cstheme="minorHAnsi"/>
          <w:bCs/>
        </w:rPr>
        <w:t xml:space="preserve">ability </w:t>
      </w:r>
      <w:r w:rsidRPr="00011B5F">
        <w:rPr>
          <w:rFonts w:eastAsia="Arial Unicode MS" w:cstheme="minorHAnsi"/>
          <w:bCs/>
        </w:rPr>
        <w:t xml:space="preserve">to review, update, </w:t>
      </w:r>
      <w:r>
        <w:rPr>
          <w:rFonts w:eastAsia="Arial Unicode MS" w:cstheme="minorHAnsi"/>
          <w:bCs/>
        </w:rPr>
        <w:t>revert to previous versions</w:t>
      </w:r>
      <w:r w:rsidRPr="00011B5F">
        <w:rPr>
          <w:rFonts w:eastAsia="Arial Unicode MS" w:cstheme="minorHAnsi"/>
          <w:bCs/>
        </w:rPr>
        <w:t xml:space="preserve"> and audit </w:t>
      </w:r>
      <w:r>
        <w:rPr>
          <w:rFonts w:eastAsia="Arial Unicode MS" w:cstheme="minorHAnsi"/>
          <w:bCs/>
        </w:rPr>
        <w:t xml:space="preserve">the </w:t>
      </w:r>
      <w:r w:rsidRPr="00011B5F">
        <w:rPr>
          <w:rFonts w:eastAsia="Arial Unicode MS" w:cstheme="minorHAnsi"/>
          <w:bCs/>
        </w:rPr>
        <w:t>configuration</w:t>
      </w:r>
      <w:r>
        <w:rPr>
          <w:rFonts w:eastAsia="Arial Unicode MS" w:cstheme="minorHAnsi"/>
          <w:bCs/>
        </w:rPr>
        <w:t xml:space="preserve"> state</w:t>
      </w:r>
      <w:r w:rsidRPr="00011B5F">
        <w:rPr>
          <w:rFonts w:eastAsia="Arial Unicode MS" w:cstheme="minorHAnsi"/>
          <w:bCs/>
        </w:rPr>
        <w:t>.</w:t>
      </w:r>
    </w:p>
    <w:p w14:paraId="32494E33" w14:textId="77777777" w:rsidR="004B2FB2" w:rsidRPr="00011B5F" w:rsidRDefault="004B2FB2" w:rsidP="004B2FB2">
      <w:pPr>
        <w:pStyle w:val="ListParagraph"/>
        <w:numPr>
          <w:ilvl w:val="4"/>
          <w:numId w:val="1"/>
        </w:numPr>
        <w:autoSpaceDE w:val="0"/>
        <w:autoSpaceDN w:val="0"/>
        <w:adjustRightInd w:val="0"/>
        <w:spacing w:before="120" w:after="120" w:line="240" w:lineRule="auto"/>
        <w:ind w:left="1701" w:hanging="1275"/>
        <w:contextualSpacing w:val="0"/>
        <w:jc w:val="both"/>
        <w:rPr>
          <w:rFonts w:eastAsia="Arial Unicode MS" w:cstheme="minorHAnsi"/>
          <w:bCs/>
        </w:rPr>
      </w:pPr>
      <w:r w:rsidRPr="00011B5F">
        <w:rPr>
          <w:rFonts w:eastAsia="Arial Unicode MS" w:cstheme="minorHAnsi"/>
          <w:bCs/>
        </w:rPr>
        <w:t xml:space="preserve">The Supplier shall provide a </w:t>
      </w:r>
      <w:r>
        <w:rPr>
          <w:rFonts w:eastAsia="Arial Unicode MS" w:cstheme="minorHAnsi"/>
          <w:bCs/>
        </w:rPr>
        <w:t>complete list</w:t>
      </w:r>
      <w:r w:rsidRPr="00011B5F">
        <w:rPr>
          <w:rFonts w:eastAsia="Arial Unicode MS" w:cstheme="minorHAnsi"/>
          <w:bCs/>
        </w:rPr>
        <w:t xml:space="preserve"> </w:t>
      </w:r>
      <w:r>
        <w:rPr>
          <w:rFonts w:eastAsia="Arial Unicode MS" w:cstheme="minorHAnsi"/>
          <w:bCs/>
        </w:rPr>
        <w:t xml:space="preserve">of </w:t>
      </w:r>
      <w:r w:rsidRPr="00011B5F">
        <w:rPr>
          <w:rFonts w:eastAsia="Arial Unicode MS" w:cstheme="minorHAnsi"/>
          <w:bCs/>
        </w:rPr>
        <w:t xml:space="preserve">all software components used </w:t>
      </w:r>
      <w:r>
        <w:rPr>
          <w:rFonts w:eastAsia="Arial Unicode MS" w:cstheme="minorHAnsi"/>
          <w:bCs/>
        </w:rPr>
        <w:t>within</w:t>
      </w:r>
      <w:r w:rsidRPr="00011B5F">
        <w:rPr>
          <w:rFonts w:eastAsia="Arial Unicode MS" w:cstheme="minorHAnsi"/>
          <w:bCs/>
        </w:rPr>
        <w:t xml:space="preserve"> the system</w:t>
      </w:r>
      <w:r>
        <w:rPr>
          <w:rFonts w:eastAsia="Arial Unicode MS" w:cstheme="minorHAnsi"/>
          <w:bCs/>
        </w:rPr>
        <w:t xml:space="preserve"> (</w:t>
      </w:r>
      <w:r w:rsidRPr="00011B5F">
        <w:rPr>
          <w:rFonts w:eastAsia="Arial Unicode MS" w:cstheme="minorHAnsi"/>
          <w:bCs/>
        </w:rPr>
        <w:t>Software Bill of Materials (SBOM)</w:t>
      </w:r>
      <w:r>
        <w:rPr>
          <w:rFonts w:eastAsia="Arial Unicode MS" w:cstheme="minorHAnsi"/>
          <w:bCs/>
        </w:rPr>
        <w:t xml:space="preserve"> in a selected standardised format. The SBOM must</w:t>
      </w:r>
      <w:r w:rsidRPr="00011B5F">
        <w:rPr>
          <w:rFonts w:eastAsia="Arial Unicode MS" w:cstheme="minorHAnsi"/>
          <w:bCs/>
        </w:rPr>
        <w:t xml:space="preserve"> includ</w:t>
      </w:r>
      <w:r>
        <w:rPr>
          <w:rFonts w:eastAsia="Arial Unicode MS" w:cstheme="minorHAnsi"/>
          <w:bCs/>
        </w:rPr>
        <w:t xml:space="preserve">e all software components used in the system, including </w:t>
      </w:r>
      <w:r w:rsidRPr="00011B5F">
        <w:rPr>
          <w:rFonts w:eastAsia="Arial Unicode MS" w:cstheme="minorHAnsi"/>
          <w:bCs/>
        </w:rPr>
        <w:t xml:space="preserve">third-party and open-source software. </w:t>
      </w:r>
      <w:r>
        <w:rPr>
          <w:rFonts w:eastAsia="Arial Unicode MS" w:cstheme="minorHAnsi"/>
          <w:bCs/>
        </w:rPr>
        <w:t>For e</w:t>
      </w:r>
      <w:r w:rsidRPr="00011B5F">
        <w:rPr>
          <w:rFonts w:eastAsia="Arial Unicode MS" w:cstheme="minorHAnsi"/>
          <w:bCs/>
        </w:rPr>
        <w:t>ach open-source component</w:t>
      </w:r>
      <w:r>
        <w:rPr>
          <w:rFonts w:eastAsia="Arial Unicode MS" w:cstheme="minorHAnsi"/>
          <w:bCs/>
        </w:rPr>
        <w:t>, the Supplier</w:t>
      </w:r>
      <w:r w:rsidRPr="00011B5F">
        <w:rPr>
          <w:rFonts w:eastAsia="Arial Unicode MS" w:cstheme="minorHAnsi"/>
          <w:bCs/>
        </w:rPr>
        <w:t xml:space="preserve"> shall </w:t>
      </w:r>
      <w:r>
        <w:rPr>
          <w:rFonts w:eastAsia="Arial Unicode MS" w:cstheme="minorHAnsi"/>
          <w:bCs/>
        </w:rPr>
        <w:t>specify</w:t>
      </w:r>
      <w:r w:rsidRPr="00011B5F">
        <w:rPr>
          <w:rFonts w:eastAsia="Arial Unicode MS" w:cstheme="minorHAnsi"/>
          <w:bCs/>
        </w:rPr>
        <w:t xml:space="preserve"> the license type and </w:t>
      </w:r>
      <w:r>
        <w:rPr>
          <w:rFonts w:eastAsia="Arial Unicode MS" w:cstheme="minorHAnsi"/>
          <w:bCs/>
        </w:rPr>
        <w:t xml:space="preserve">provide </w:t>
      </w:r>
      <w:r w:rsidRPr="00011B5F">
        <w:rPr>
          <w:rFonts w:eastAsia="Arial Unicode MS" w:cstheme="minorHAnsi"/>
          <w:bCs/>
        </w:rPr>
        <w:t xml:space="preserve">assurance that </w:t>
      </w:r>
      <w:r>
        <w:rPr>
          <w:rFonts w:eastAsia="Arial Unicode MS" w:cstheme="minorHAnsi"/>
          <w:bCs/>
        </w:rPr>
        <w:t>the</w:t>
      </w:r>
      <w:r w:rsidRPr="00011B5F">
        <w:rPr>
          <w:rFonts w:eastAsia="Arial Unicode MS" w:cstheme="minorHAnsi"/>
          <w:bCs/>
        </w:rPr>
        <w:t xml:space="preserve"> use </w:t>
      </w:r>
      <w:r>
        <w:rPr>
          <w:rFonts w:eastAsia="Arial Unicode MS" w:cstheme="minorHAnsi"/>
          <w:bCs/>
        </w:rPr>
        <w:t xml:space="preserve">of such components </w:t>
      </w:r>
      <w:r w:rsidRPr="00011B5F">
        <w:rPr>
          <w:rFonts w:eastAsia="Arial Unicode MS" w:cstheme="minorHAnsi"/>
          <w:bCs/>
        </w:rPr>
        <w:t>does not violate security or licensing requirements.</w:t>
      </w:r>
    </w:p>
    <w:p w14:paraId="4149B6FF" w14:textId="77777777" w:rsidR="004B2FB2" w:rsidRPr="00011B5F" w:rsidRDefault="004B2FB2" w:rsidP="004B2FB2">
      <w:pPr>
        <w:pStyle w:val="ListParagraph"/>
        <w:numPr>
          <w:ilvl w:val="4"/>
          <w:numId w:val="1"/>
        </w:numPr>
        <w:autoSpaceDE w:val="0"/>
        <w:autoSpaceDN w:val="0"/>
        <w:adjustRightInd w:val="0"/>
        <w:spacing w:before="120" w:after="120" w:line="240" w:lineRule="auto"/>
        <w:ind w:left="1701" w:hanging="1275"/>
        <w:contextualSpacing w:val="0"/>
        <w:jc w:val="both"/>
        <w:rPr>
          <w:rFonts w:eastAsia="Arial Unicode MS" w:cstheme="minorHAnsi"/>
          <w:bCs/>
        </w:rPr>
      </w:pPr>
      <w:r w:rsidRPr="00011B5F">
        <w:rPr>
          <w:rFonts w:eastAsia="Arial Unicode MS" w:cstheme="minorHAnsi"/>
          <w:bCs/>
        </w:rPr>
        <w:t>The System shall support only necessary software services and components, allowing execution only of approved (white-listed) programs. All non-essential components</w:t>
      </w:r>
      <w:r>
        <w:rPr>
          <w:rFonts w:eastAsia="Arial Unicode MS" w:cstheme="minorHAnsi"/>
          <w:bCs/>
        </w:rPr>
        <w:t xml:space="preserve"> (not required for system functionality)</w:t>
      </w:r>
      <w:r w:rsidRPr="00011B5F">
        <w:rPr>
          <w:rFonts w:eastAsia="Arial Unicode MS" w:cstheme="minorHAnsi"/>
          <w:bCs/>
        </w:rPr>
        <w:t xml:space="preserve"> shall be disabled prior to </w:t>
      </w:r>
      <w:r>
        <w:rPr>
          <w:rFonts w:eastAsia="Arial Unicode MS" w:cstheme="minorHAnsi"/>
          <w:bCs/>
        </w:rPr>
        <w:t xml:space="preserve">system </w:t>
      </w:r>
      <w:r w:rsidRPr="00011B5F">
        <w:rPr>
          <w:rFonts w:eastAsia="Arial Unicode MS" w:cstheme="minorHAnsi"/>
          <w:bCs/>
        </w:rPr>
        <w:t>commissioning.</w:t>
      </w:r>
    </w:p>
    <w:p w14:paraId="43FE1E84" w14:textId="77777777" w:rsidR="004B2FB2" w:rsidRPr="00011B5F" w:rsidRDefault="004B2FB2" w:rsidP="004B2FB2">
      <w:pPr>
        <w:pStyle w:val="ListParagraph"/>
        <w:numPr>
          <w:ilvl w:val="4"/>
          <w:numId w:val="1"/>
        </w:numPr>
        <w:autoSpaceDE w:val="0"/>
        <w:autoSpaceDN w:val="0"/>
        <w:adjustRightInd w:val="0"/>
        <w:spacing w:before="120" w:after="120" w:line="240" w:lineRule="auto"/>
        <w:ind w:left="1701" w:hanging="1275"/>
        <w:contextualSpacing w:val="0"/>
        <w:jc w:val="both"/>
        <w:rPr>
          <w:rFonts w:eastAsia="Arial Unicode MS" w:cstheme="minorHAnsi"/>
          <w:bCs/>
        </w:rPr>
      </w:pPr>
      <w:r w:rsidRPr="00011B5F">
        <w:rPr>
          <w:rFonts w:eastAsia="Arial Unicode MS" w:cstheme="minorHAnsi"/>
          <w:bCs/>
        </w:rPr>
        <w:t xml:space="preserve">The System shall use mechanisms ensuring centralised configuration management, </w:t>
      </w:r>
      <w:r w:rsidRPr="00362E00">
        <w:rPr>
          <w:rFonts w:eastAsia="Arial Unicode MS" w:cstheme="minorHAnsi"/>
          <w:bCs/>
        </w:rPr>
        <w:t>application</w:t>
      </w:r>
      <w:r w:rsidRPr="00011B5F">
        <w:rPr>
          <w:rFonts w:eastAsia="Arial Unicode MS" w:cstheme="minorHAnsi"/>
          <w:bCs/>
        </w:rPr>
        <w:t xml:space="preserve"> and verification.</w:t>
      </w:r>
    </w:p>
    <w:p w14:paraId="40A500AC" w14:textId="4548AB76" w:rsidR="004B2FB2" w:rsidRPr="00377289" w:rsidRDefault="004B2FB2" w:rsidP="00377289">
      <w:pPr>
        <w:pStyle w:val="ListParagraph"/>
        <w:numPr>
          <w:ilvl w:val="4"/>
          <w:numId w:val="1"/>
        </w:numPr>
        <w:autoSpaceDE w:val="0"/>
        <w:autoSpaceDN w:val="0"/>
        <w:adjustRightInd w:val="0"/>
        <w:spacing w:before="120" w:after="120" w:line="240" w:lineRule="auto"/>
        <w:ind w:left="1701" w:hanging="1275"/>
        <w:contextualSpacing w:val="0"/>
        <w:jc w:val="both"/>
        <w:rPr>
          <w:rFonts w:eastAsia="Arial Unicode MS" w:cstheme="minorHAnsi"/>
          <w:bCs/>
        </w:rPr>
      </w:pPr>
      <w:r w:rsidRPr="00011B5F">
        <w:rPr>
          <w:rFonts w:eastAsia="Arial Unicode MS" w:cstheme="minorHAnsi"/>
          <w:bCs/>
        </w:rPr>
        <w:t>Only authorised person</w:t>
      </w:r>
      <w:r>
        <w:rPr>
          <w:rFonts w:eastAsia="Arial Unicode MS" w:cstheme="minorHAnsi"/>
          <w:bCs/>
        </w:rPr>
        <w:t>nel</w:t>
      </w:r>
      <w:r w:rsidRPr="00011B5F">
        <w:rPr>
          <w:rFonts w:eastAsia="Arial Unicode MS" w:cstheme="minorHAnsi"/>
          <w:bCs/>
        </w:rPr>
        <w:t xml:space="preserve"> may initiate hardware or software changes, and all access events shall be logged.</w:t>
      </w:r>
    </w:p>
    <w:p w14:paraId="5D5C6DA4" w14:textId="20A3A2B0" w:rsidR="00A868E4" w:rsidRPr="00340CCE" w:rsidRDefault="00A868E4" w:rsidP="00325D54">
      <w:pPr>
        <w:pStyle w:val="ListParagraph"/>
        <w:numPr>
          <w:ilvl w:val="3"/>
          <w:numId w:val="1"/>
        </w:numPr>
        <w:autoSpaceDE w:val="0"/>
        <w:autoSpaceDN w:val="0"/>
        <w:adjustRightInd w:val="0"/>
        <w:spacing w:before="120" w:after="120" w:line="240" w:lineRule="auto"/>
        <w:ind w:left="1560" w:hanging="1134"/>
        <w:contextualSpacing w:val="0"/>
        <w:jc w:val="both"/>
        <w:rPr>
          <w:rFonts w:eastAsia="Arial Unicode MS" w:cstheme="minorHAnsi"/>
          <w:bCs/>
        </w:rPr>
      </w:pPr>
      <w:r w:rsidRPr="00340CCE">
        <w:rPr>
          <w:rFonts w:eastAsia="Arial Unicode MS" w:cstheme="minorHAnsi"/>
          <w:bCs/>
        </w:rPr>
        <w:t>Configuration management provides</w:t>
      </w:r>
      <w:r w:rsidR="00634997" w:rsidRPr="00340CCE">
        <w:rPr>
          <w:rFonts w:eastAsia="Arial Unicode MS" w:cstheme="minorHAnsi"/>
          <w:bCs/>
        </w:rPr>
        <w:t xml:space="preserve"> </w:t>
      </w:r>
      <w:r w:rsidRPr="00340CCE">
        <w:rPr>
          <w:rFonts w:eastAsia="Arial Unicode MS" w:cstheme="minorHAnsi"/>
          <w:bCs/>
        </w:rPr>
        <w:t>functions to exercise control over, identify,</w:t>
      </w:r>
      <w:r w:rsidR="00634997" w:rsidRPr="00340CCE">
        <w:rPr>
          <w:rFonts w:eastAsia="Arial Unicode MS" w:cstheme="minorHAnsi"/>
          <w:bCs/>
        </w:rPr>
        <w:t xml:space="preserve"> </w:t>
      </w:r>
      <w:r w:rsidRPr="00340CCE">
        <w:rPr>
          <w:rFonts w:eastAsia="Arial Unicode MS" w:cstheme="minorHAnsi"/>
          <w:bCs/>
        </w:rPr>
        <w:t>collect data from and provide data to a</w:t>
      </w:r>
      <w:r w:rsidR="00A15E7E" w:rsidRPr="00340CCE">
        <w:rPr>
          <w:rFonts w:eastAsia="Arial Unicode MS" w:cstheme="minorHAnsi"/>
          <w:bCs/>
        </w:rPr>
        <w:t xml:space="preserve"> </w:t>
      </w:r>
      <w:r w:rsidR="00093020" w:rsidRPr="00340CCE">
        <w:rPr>
          <w:rFonts w:eastAsia="Arial Unicode MS" w:cstheme="minorHAnsi"/>
          <w:bCs/>
        </w:rPr>
        <w:t>System</w:t>
      </w:r>
      <w:r w:rsidR="004C33BC" w:rsidRPr="00340CCE">
        <w:rPr>
          <w:rFonts w:eastAsia="Arial Unicode MS" w:cstheme="minorHAnsi"/>
          <w:bCs/>
        </w:rPr>
        <w:t xml:space="preserve"> and procedures that are necessary to bring equipment into service</w:t>
      </w:r>
      <w:r w:rsidRPr="00340CCE">
        <w:rPr>
          <w:rFonts w:eastAsia="Arial Unicode MS" w:cstheme="minorHAnsi"/>
          <w:bCs/>
        </w:rPr>
        <w:t>.</w:t>
      </w:r>
    </w:p>
    <w:p w14:paraId="658EAA47" w14:textId="43C6AD6E" w:rsidR="00A81F90" w:rsidRPr="00340CCE" w:rsidRDefault="00A868E4" w:rsidP="00325D54">
      <w:pPr>
        <w:pStyle w:val="ListParagraph"/>
        <w:numPr>
          <w:ilvl w:val="3"/>
          <w:numId w:val="1"/>
        </w:numPr>
        <w:autoSpaceDE w:val="0"/>
        <w:autoSpaceDN w:val="0"/>
        <w:adjustRightInd w:val="0"/>
        <w:spacing w:before="120" w:after="120" w:line="240" w:lineRule="auto"/>
        <w:ind w:left="1560" w:hanging="1134"/>
        <w:contextualSpacing w:val="0"/>
        <w:jc w:val="both"/>
        <w:rPr>
          <w:rFonts w:eastAsia="Arial Unicode MS" w:cstheme="minorHAnsi"/>
          <w:bCs/>
        </w:rPr>
      </w:pPr>
      <w:r w:rsidRPr="00340CCE">
        <w:rPr>
          <w:rFonts w:eastAsia="Arial Unicode MS" w:cstheme="minorHAnsi"/>
          <w:bCs/>
        </w:rPr>
        <w:t xml:space="preserve">Configuration management relates to the </w:t>
      </w:r>
      <w:r w:rsidR="00A81F90" w:rsidRPr="00340CCE">
        <w:rPr>
          <w:rFonts w:eastAsia="Arial Unicode MS" w:cstheme="minorHAnsi"/>
          <w:bCs/>
        </w:rPr>
        <w:t>following set of functions:</w:t>
      </w:r>
    </w:p>
    <w:p w14:paraId="2D27604D" w14:textId="2B50F6CA" w:rsidR="00A81F90" w:rsidRPr="00340CCE" w:rsidRDefault="00A81F90" w:rsidP="00325D54">
      <w:pPr>
        <w:pStyle w:val="ListParagraph"/>
        <w:numPr>
          <w:ilvl w:val="4"/>
          <w:numId w:val="1"/>
        </w:numPr>
        <w:autoSpaceDE w:val="0"/>
        <w:autoSpaceDN w:val="0"/>
        <w:adjustRightInd w:val="0"/>
        <w:spacing w:before="120" w:after="120" w:line="240" w:lineRule="auto"/>
        <w:ind w:left="1701" w:hanging="1275"/>
        <w:contextualSpacing w:val="0"/>
        <w:jc w:val="both"/>
        <w:rPr>
          <w:rFonts w:eastAsia="Arial Unicode MS" w:cstheme="minorHAnsi"/>
          <w:bCs/>
        </w:rPr>
      </w:pPr>
      <w:r w:rsidRPr="00340CCE">
        <w:rPr>
          <w:rFonts w:eastAsia="Arial Unicode MS" w:cstheme="minorHAnsi"/>
          <w:bCs/>
        </w:rPr>
        <w:lastRenderedPageBreak/>
        <w:t>Re-configuration: procedures that</w:t>
      </w:r>
      <w:r w:rsidR="005B2C85" w:rsidRPr="00340CCE">
        <w:rPr>
          <w:rFonts w:eastAsia="Arial Unicode MS" w:cstheme="minorHAnsi"/>
          <w:bCs/>
        </w:rPr>
        <w:t xml:space="preserve"> </w:t>
      </w:r>
      <w:r w:rsidRPr="00340CCE">
        <w:rPr>
          <w:rFonts w:eastAsia="Arial Unicode MS" w:cstheme="minorHAnsi"/>
          <w:bCs/>
        </w:rPr>
        <w:t>are necessary to adapt User-facilities</w:t>
      </w:r>
      <w:r w:rsidR="00634997" w:rsidRPr="00340CCE">
        <w:rPr>
          <w:rFonts w:eastAsia="Arial Unicode MS" w:cstheme="minorHAnsi"/>
          <w:bCs/>
        </w:rPr>
        <w:t xml:space="preserve"> </w:t>
      </w:r>
      <w:r w:rsidRPr="00340CCE">
        <w:rPr>
          <w:rFonts w:eastAsia="Arial Unicode MS" w:cstheme="minorHAnsi"/>
          <w:bCs/>
        </w:rPr>
        <w:t>like frequencies, DA-key etc. to the</w:t>
      </w:r>
      <w:r w:rsidR="00634997" w:rsidRPr="00340CCE">
        <w:rPr>
          <w:rFonts w:eastAsia="Arial Unicode MS" w:cstheme="minorHAnsi"/>
          <w:bCs/>
        </w:rPr>
        <w:t xml:space="preserve"> </w:t>
      </w:r>
      <w:r w:rsidR="00494CE4" w:rsidRPr="00340CCE">
        <w:rPr>
          <w:rFonts w:eastAsia="Arial Unicode MS" w:cstheme="minorHAnsi"/>
          <w:bCs/>
        </w:rPr>
        <w:t>actual traffic s</w:t>
      </w:r>
      <w:r w:rsidRPr="00340CCE">
        <w:rPr>
          <w:rFonts w:eastAsia="Arial Unicode MS" w:cstheme="minorHAnsi"/>
          <w:bCs/>
        </w:rPr>
        <w:t>ituation. With particular</w:t>
      </w:r>
      <w:r w:rsidR="00634997" w:rsidRPr="00340CCE">
        <w:rPr>
          <w:rFonts w:eastAsia="Arial Unicode MS" w:cstheme="minorHAnsi"/>
          <w:bCs/>
        </w:rPr>
        <w:t xml:space="preserve"> </w:t>
      </w:r>
      <w:r w:rsidRPr="00340CCE">
        <w:rPr>
          <w:rFonts w:eastAsia="Arial Unicode MS" w:cstheme="minorHAnsi"/>
          <w:bCs/>
        </w:rPr>
        <w:t xml:space="preserve">regard to </w:t>
      </w:r>
      <w:r w:rsidR="00055041" w:rsidRPr="00340CCE">
        <w:rPr>
          <w:rFonts w:eastAsia="Arial Unicode MS" w:cstheme="minorHAnsi"/>
          <w:bCs/>
        </w:rPr>
        <w:t>“</w:t>
      </w:r>
      <w:r w:rsidRPr="00340CCE">
        <w:rPr>
          <w:rFonts w:eastAsia="Arial Unicode MS" w:cstheme="minorHAnsi"/>
          <w:bCs/>
        </w:rPr>
        <w:t>user configuration</w:t>
      </w:r>
      <w:r w:rsidR="00634997" w:rsidRPr="00340CCE">
        <w:rPr>
          <w:rFonts w:eastAsia="Arial Unicode MS" w:cstheme="minorHAnsi"/>
          <w:bCs/>
        </w:rPr>
        <w:t xml:space="preserve"> </w:t>
      </w:r>
      <w:r w:rsidRPr="00340CCE">
        <w:rPr>
          <w:rFonts w:eastAsia="Arial Unicode MS" w:cstheme="minorHAnsi"/>
          <w:bCs/>
        </w:rPr>
        <w:t>management</w:t>
      </w:r>
      <w:r w:rsidR="00055041" w:rsidRPr="00340CCE">
        <w:rPr>
          <w:rFonts w:eastAsia="Arial Unicode MS" w:cstheme="minorHAnsi"/>
          <w:bCs/>
        </w:rPr>
        <w:t>”</w:t>
      </w:r>
      <w:r w:rsidRPr="00340CCE">
        <w:rPr>
          <w:rFonts w:eastAsia="Arial Unicode MS" w:cstheme="minorHAnsi"/>
          <w:bCs/>
        </w:rPr>
        <w:t>, a common</w:t>
      </w:r>
      <w:r w:rsidR="00634997" w:rsidRPr="00340CCE">
        <w:rPr>
          <w:rFonts w:eastAsia="Arial Unicode MS" w:cstheme="minorHAnsi"/>
          <w:bCs/>
        </w:rPr>
        <w:t xml:space="preserve"> </w:t>
      </w:r>
      <w:r w:rsidRPr="00340CCE">
        <w:rPr>
          <w:rFonts w:eastAsia="Arial Unicode MS" w:cstheme="minorHAnsi"/>
          <w:bCs/>
        </w:rPr>
        <w:t>requirement is to be able to build and</w:t>
      </w:r>
      <w:r w:rsidR="00634997" w:rsidRPr="00340CCE">
        <w:rPr>
          <w:rFonts w:eastAsia="Arial Unicode MS" w:cstheme="minorHAnsi"/>
          <w:bCs/>
        </w:rPr>
        <w:t xml:space="preserve"> </w:t>
      </w:r>
      <w:r w:rsidRPr="00340CCE">
        <w:rPr>
          <w:rFonts w:eastAsia="Arial Unicode MS" w:cstheme="minorHAnsi"/>
          <w:bCs/>
        </w:rPr>
        <w:t>store a particular combination of</w:t>
      </w:r>
      <w:r w:rsidR="00634997" w:rsidRPr="00340CCE">
        <w:rPr>
          <w:rFonts w:eastAsia="Arial Unicode MS" w:cstheme="minorHAnsi"/>
          <w:bCs/>
        </w:rPr>
        <w:t xml:space="preserve"> </w:t>
      </w:r>
      <w:r w:rsidRPr="00340CCE">
        <w:rPr>
          <w:rFonts w:eastAsia="Arial Unicode MS" w:cstheme="minorHAnsi"/>
          <w:bCs/>
        </w:rPr>
        <w:t>ground telephone and radio</w:t>
      </w:r>
      <w:r w:rsidR="00634997" w:rsidRPr="00340CCE">
        <w:rPr>
          <w:rFonts w:eastAsia="Arial Unicode MS" w:cstheme="minorHAnsi"/>
          <w:bCs/>
        </w:rPr>
        <w:t xml:space="preserve"> </w:t>
      </w:r>
      <w:r w:rsidRPr="00340CCE">
        <w:rPr>
          <w:rFonts w:eastAsia="Arial Unicode MS" w:cstheme="minorHAnsi"/>
          <w:bCs/>
        </w:rPr>
        <w:t>frequency assignments in accordance</w:t>
      </w:r>
      <w:r w:rsidR="00634997" w:rsidRPr="00340CCE">
        <w:rPr>
          <w:rFonts w:eastAsia="Arial Unicode MS" w:cstheme="minorHAnsi"/>
          <w:bCs/>
        </w:rPr>
        <w:t xml:space="preserve"> </w:t>
      </w:r>
      <w:r w:rsidRPr="00340CCE">
        <w:rPr>
          <w:rFonts w:eastAsia="Arial Unicode MS" w:cstheme="minorHAnsi"/>
          <w:bCs/>
        </w:rPr>
        <w:t xml:space="preserve">with a particular operational </w:t>
      </w:r>
      <w:r w:rsidR="00AA061F" w:rsidRPr="00340CCE">
        <w:rPr>
          <w:rFonts w:eastAsia="Arial Unicode MS" w:cstheme="minorHAnsi"/>
          <w:bCs/>
        </w:rPr>
        <w:t>“</w:t>
      </w:r>
      <w:r w:rsidRPr="00340CCE">
        <w:rPr>
          <w:rFonts w:eastAsia="Arial Unicode MS" w:cstheme="minorHAnsi"/>
          <w:bCs/>
        </w:rPr>
        <w:t>role</w:t>
      </w:r>
      <w:r w:rsidR="00AA061F" w:rsidRPr="00340CCE">
        <w:rPr>
          <w:rFonts w:eastAsia="Arial Unicode MS" w:cstheme="minorHAnsi"/>
          <w:bCs/>
        </w:rPr>
        <w:t>”</w:t>
      </w:r>
      <w:r w:rsidRPr="00340CCE">
        <w:rPr>
          <w:rFonts w:eastAsia="Arial Unicode MS" w:cstheme="minorHAnsi"/>
          <w:bCs/>
        </w:rPr>
        <w:t>. Roles may be assigned to a</w:t>
      </w:r>
      <w:r w:rsidR="00634997" w:rsidRPr="00340CCE">
        <w:rPr>
          <w:rFonts w:eastAsia="Arial Unicode MS" w:cstheme="minorHAnsi"/>
          <w:bCs/>
        </w:rPr>
        <w:t xml:space="preserve"> </w:t>
      </w:r>
      <w:r w:rsidRPr="00340CCE">
        <w:rPr>
          <w:rFonts w:eastAsia="Arial Unicode MS" w:cstheme="minorHAnsi"/>
          <w:bCs/>
        </w:rPr>
        <w:t xml:space="preserve">particular </w:t>
      </w:r>
      <w:r w:rsidR="001A0218" w:rsidRPr="00340CCE">
        <w:rPr>
          <w:rFonts w:eastAsia="Arial Unicode MS" w:cstheme="minorHAnsi"/>
          <w:bCs/>
        </w:rPr>
        <w:t>OWP</w:t>
      </w:r>
      <w:r w:rsidRPr="00340CCE">
        <w:rPr>
          <w:rFonts w:eastAsia="Arial Unicode MS" w:cstheme="minorHAnsi"/>
          <w:bCs/>
        </w:rPr>
        <w:t xml:space="preserve"> by the System</w:t>
      </w:r>
      <w:r w:rsidR="00634997" w:rsidRPr="00340CCE">
        <w:rPr>
          <w:rFonts w:eastAsia="Arial Unicode MS" w:cstheme="minorHAnsi"/>
          <w:bCs/>
        </w:rPr>
        <w:t xml:space="preserve"> Management Terminal or i</w:t>
      </w:r>
      <w:r w:rsidRPr="00340CCE">
        <w:rPr>
          <w:rFonts w:eastAsia="Arial Unicode MS" w:cstheme="minorHAnsi"/>
          <w:bCs/>
        </w:rPr>
        <w:t>nvoked by</w:t>
      </w:r>
      <w:r w:rsidR="00634997" w:rsidRPr="00340CCE">
        <w:rPr>
          <w:rFonts w:eastAsia="Arial Unicode MS" w:cstheme="minorHAnsi"/>
          <w:bCs/>
        </w:rPr>
        <w:t xml:space="preserve"> </w:t>
      </w:r>
      <w:r w:rsidRPr="00340CCE">
        <w:rPr>
          <w:rFonts w:eastAsia="Arial Unicode MS" w:cstheme="minorHAnsi"/>
          <w:bCs/>
        </w:rPr>
        <w:t>the User.</w:t>
      </w:r>
    </w:p>
    <w:p w14:paraId="5AA64323" w14:textId="28BB7C41" w:rsidR="00A81F90" w:rsidRPr="00340CCE" w:rsidRDefault="00A81F90" w:rsidP="00325D54">
      <w:pPr>
        <w:pStyle w:val="ListParagraph"/>
        <w:numPr>
          <w:ilvl w:val="4"/>
          <w:numId w:val="1"/>
        </w:numPr>
        <w:autoSpaceDE w:val="0"/>
        <w:autoSpaceDN w:val="0"/>
        <w:adjustRightInd w:val="0"/>
        <w:spacing w:before="120" w:after="120" w:line="240" w:lineRule="auto"/>
        <w:ind w:left="1701" w:hanging="1275"/>
        <w:contextualSpacing w:val="0"/>
        <w:jc w:val="both"/>
        <w:rPr>
          <w:rFonts w:eastAsia="Arial Unicode MS" w:cstheme="minorHAnsi"/>
          <w:bCs/>
        </w:rPr>
      </w:pPr>
      <w:r w:rsidRPr="00340CCE">
        <w:rPr>
          <w:rFonts w:eastAsia="Arial Unicode MS" w:cstheme="minorHAnsi"/>
          <w:bCs/>
        </w:rPr>
        <w:t xml:space="preserve">Status and control: </w:t>
      </w:r>
      <w:r w:rsidR="007A2344" w:rsidRPr="00340CCE">
        <w:rPr>
          <w:rFonts w:eastAsia="Arial Unicode MS" w:cstheme="minorHAnsi"/>
          <w:bCs/>
        </w:rPr>
        <w:t>t</w:t>
      </w:r>
      <w:r w:rsidRPr="00340CCE">
        <w:rPr>
          <w:rFonts w:eastAsia="Arial Unicode MS" w:cstheme="minorHAnsi"/>
          <w:bCs/>
        </w:rPr>
        <w:t>he capability to</w:t>
      </w:r>
      <w:r w:rsidR="00634997" w:rsidRPr="00340CCE">
        <w:rPr>
          <w:rFonts w:eastAsia="Arial Unicode MS" w:cstheme="minorHAnsi"/>
          <w:bCs/>
        </w:rPr>
        <w:t xml:space="preserve"> </w:t>
      </w:r>
      <w:r w:rsidRPr="00340CCE">
        <w:rPr>
          <w:rFonts w:eastAsia="Arial Unicode MS" w:cstheme="minorHAnsi"/>
          <w:bCs/>
        </w:rPr>
        <w:t>monitor and control certain aspects of</w:t>
      </w:r>
      <w:r w:rsidR="00634997" w:rsidRPr="00340CCE">
        <w:rPr>
          <w:rFonts w:eastAsia="Arial Unicode MS" w:cstheme="minorHAnsi"/>
          <w:bCs/>
        </w:rPr>
        <w:t xml:space="preserve"> </w:t>
      </w:r>
      <w:r w:rsidRPr="00340CCE">
        <w:rPr>
          <w:rFonts w:eastAsia="Arial Unicode MS" w:cstheme="minorHAnsi"/>
          <w:bCs/>
        </w:rPr>
        <w:t xml:space="preserve">the </w:t>
      </w:r>
      <w:r w:rsidR="00093020" w:rsidRPr="00340CCE">
        <w:rPr>
          <w:rFonts w:eastAsia="Arial Unicode MS" w:cstheme="minorHAnsi"/>
          <w:bCs/>
        </w:rPr>
        <w:t>System</w:t>
      </w:r>
      <w:r w:rsidRPr="00340CCE">
        <w:rPr>
          <w:rFonts w:eastAsia="Arial Unicode MS" w:cstheme="minorHAnsi"/>
          <w:bCs/>
        </w:rPr>
        <w:t xml:space="preserve"> on demand. Examples</w:t>
      </w:r>
      <w:r w:rsidR="00634997" w:rsidRPr="00340CCE">
        <w:rPr>
          <w:rFonts w:eastAsia="Arial Unicode MS" w:cstheme="minorHAnsi"/>
          <w:bCs/>
        </w:rPr>
        <w:t xml:space="preserve"> </w:t>
      </w:r>
      <w:r w:rsidRPr="00340CCE">
        <w:rPr>
          <w:rFonts w:eastAsia="Arial Unicode MS" w:cstheme="minorHAnsi"/>
          <w:bCs/>
        </w:rPr>
        <w:t>include checking or changing the</w:t>
      </w:r>
      <w:r w:rsidR="00634997" w:rsidRPr="00340CCE">
        <w:rPr>
          <w:rFonts w:eastAsia="Arial Unicode MS" w:cstheme="minorHAnsi"/>
          <w:bCs/>
        </w:rPr>
        <w:t xml:space="preserve"> </w:t>
      </w:r>
      <w:r w:rsidRPr="00340CCE">
        <w:rPr>
          <w:rFonts w:eastAsia="Arial Unicode MS" w:cstheme="minorHAnsi"/>
          <w:bCs/>
        </w:rPr>
        <w:t xml:space="preserve">service state of </w:t>
      </w:r>
      <w:r w:rsidR="00093020" w:rsidRPr="00340CCE">
        <w:rPr>
          <w:rFonts w:eastAsia="Arial Unicode MS" w:cstheme="minorHAnsi"/>
          <w:bCs/>
        </w:rPr>
        <w:t>System</w:t>
      </w:r>
      <w:r w:rsidRPr="00340CCE">
        <w:rPr>
          <w:rFonts w:eastAsia="Arial Unicode MS" w:cstheme="minorHAnsi"/>
          <w:bCs/>
        </w:rPr>
        <w:t xml:space="preserve"> sub-parts (in</w:t>
      </w:r>
      <w:r w:rsidR="00634997" w:rsidRPr="00340CCE">
        <w:rPr>
          <w:rFonts w:eastAsia="Arial Unicode MS" w:cstheme="minorHAnsi"/>
          <w:bCs/>
        </w:rPr>
        <w:t xml:space="preserve"> </w:t>
      </w:r>
      <w:r w:rsidRPr="00340CCE">
        <w:rPr>
          <w:rFonts w:eastAsia="Arial Unicode MS" w:cstheme="minorHAnsi"/>
          <w:bCs/>
        </w:rPr>
        <w:t>service, out of service, stand-by) and</w:t>
      </w:r>
      <w:r w:rsidR="00634997" w:rsidRPr="00340CCE">
        <w:rPr>
          <w:rFonts w:eastAsia="Arial Unicode MS" w:cstheme="minorHAnsi"/>
          <w:bCs/>
        </w:rPr>
        <w:t xml:space="preserve"> </w:t>
      </w:r>
      <w:r w:rsidRPr="00340CCE">
        <w:rPr>
          <w:rFonts w:eastAsia="Arial Unicode MS" w:cstheme="minorHAnsi"/>
          <w:bCs/>
        </w:rPr>
        <w:t>initiating diagnostics tests. When</w:t>
      </w:r>
      <w:r w:rsidR="00634997" w:rsidRPr="00340CCE">
        <w:rPr>
          <w:rFonts w:eastAsia="Arial Unicode MS" w:cstheme="minorHAnsi"/>
          <w:bCs/>
        </w:rPr>
        <w:t xml:space="preserve"> </w:t>
      </w:r>
      <w:r w:rsidRPr="00340CCE">
        <w:rPr>
          <w:rFonts w:eastAsia="Arial Unicode MS" w:cstheme="minorHAnsi"/>
          <w:bCs/>
        </w:rPr>
        <w:t>associated with failure conditions,</w:t>
      </w:r>
      <w:r w:rsidR="00634997" w:rsidRPr="00340CCE">
        <w:rPr>
          <w:rFonts w:eastAsia="Arial Unicode MS" w:cstheme="minorHAnsi"/>
          <w:bCs/>
        </w:rPr>
        <w:t xml:space="preserve"> </w:t>
      </w:r>
      <w:r w:rsidRPr="00340CCE">
        <w:rPr>
          <w:rFonts w:eastAsia="Arial Unicode MS" w:cstheme="minorHAnsi"/>
          <w:bCs/>
        </w:rPr>
        <w:t>these functions are corrective. Status</w:t>
      </w:r>
      <w:r w:rsidR="00634997" w:rsidRPr="00340CCE">
        <w:rPr>
          <w:rFonts w:eastAsia="Arial Unicode MS" w:cstheme="minorHAnsi"/>
          <w:bCs/>
        </w:rPr>
        <w:t xml:space="preserve"> </w:t>
      </w:r>
      <w:r w:rsidRPr="00340CCE">
        <w:rPr>
          <w:rFonts w:eastAsia="Arial Unicode MS" w:cstheme="minorHAnsi"/>
          <w:bCs/>
        </w:rPr>
        <w:t>and control functions can also be part</w:t>
      </w:r>
      <w:r w:rsidR="00634997" w:rsidRPr="00340CCE">
        <w:rPr>
          <w:rFonts w:eastAsia="Arial Unicode MS" w:cstheme="minorHAnsi"/>
          <w:bCs/>
        </w:rPr>
        <w:t xml:space="preserve"> </w:t>
      </w:r>
      <w:r w:rsidRPr="00340CCE">
        <w:rPr>
          <w:rFonts w:eastAsia="Arial Unicode MS" w:cstheme="minorHAnsi"/>
          <w:bCs/>
        </w:rPr>
        <w:t>of routine maintenance when execute</w:t>
      </w:r>
      <w:r w:rsidR="00634997" w:rsidRPr="00340CCE">
        <w:rPr>
          <w:rFonts w:eastAsia="Arial Unicode MS" w:cstheme="minorHAnsi"/>
          <w:bCs/>
        </w:rPr>
        <w:t xml:space="preserve"> </w:t>
      </w:r>
      <w:r w:rsidRPr="00340CCE">
        <w:rPr>
          <w:rFonts w:eastAsia="Arial Unicode MS" w:cstheme="minorHAnsi"/>
          <w:bCs/>
        </w:rPr>
        <w:t>automatically or on a scheduled</w:t>
      </w:r>
      <w:r w:rsidR="00634997" w:rsidRPr="00340CCE">
        <w:rPr>
          <w:rFonts w:eastAsia="Arial Unicode MS" w:cstheme="minorHAnsi"/>
          <w:bCs/>
        </w:rPr>
        <w:t xml:space="preserve"> </w:t>
      </w:r>
      <w:r w:rsidRPr="00340CCE">
        <w:rPr>
          <w:rFonts w:eastAsia="Arial Unicode MS" w:cstheme="minorHAnsi"/>
          <w:bCs/>
        </w:rPr>
        <w:t>periodic basis.</w:t>
      </w:r>
    </w:p>
    <w:p w14:paraId="376A7566" w14:textId="79F43500" w:rsidR="00A81F90" w:rsidRPr="00340CCE" w:rsidRDefault="00A81F90" w:rsidP="00325D54">
      <w:pPr>
        <w:pStyle w:val="ListParagraph"/>
        <w:numPr>
          <w:ilvl w:val="4"/>
          <w:numId w:val="1"/>
        </w:numPr>
        <w:autoSpaceDE w:val="0"/>
        <w:autoSpaceDN w:val="0"/>
        <w:adjustRightInd w:val="0"/>
        <w:spacing w:before="120" w:after="120" w:line="240" w:lineRule="auto"/>
        <w:ind w:left="1701" w:hanging="1276"/>
        <w:contextualSpacing w:val="0"/>
        <w:jc w:val="both"/>
        <w:rPr>
          <w:rFonts w:eastAsia="Arial Unicode MS" w:cstheme="minorHAnsi"/>
          <w:bCs/>
        </w:rPr>
      </w:pPr>
      <w:r w:rsidRPr="00340CCE">
        <w:rPr>
          <w:rFonts w:eastAsia="Arial Unicode MS" w:cstheme="minorHAnsi"/>
          <w:bCs/>
        </w:rPr>
        <w:t>Installation: the extension or</w:t>
      </w:r>
      <w:r w:rsidR="00634997" w:rsidRPr="00340CCE">
        <w:rPr>
          <w:rFonts w:eastAsia="Arial Unicode MS" w:cstheme="minorHAnsi"/>
          <w:bCs/>
        </w:rPr>
        <w:t xml:space="preserve"> </w:t>
      </w:r>
      <w:r w:rsidRPr="00340CCE">
        <w:rPr>
          <w:rFonts w:eastAsia="Arial Unicode MS" w:cstheme="minorHAnsi"/>
          <w:bCs/>
        </w:rPr>
        <w:t xml:space="preserve">reduction of </w:t>
      </w:r>
      <w:r w:rsidR="0079005B" w:rsidRPr="00340CCE">
        <w:rPr>
          <w:rFonts w:eastAsia="Arial Unicode MS" w:cstheme="minorHAnsi"/>
          <w:bCs/>
        </w:rPr>
        <w:t>System</w:t>
      </w:r>
      <w:r w:rsidRPr="00340CCE">
        <w:rPr>
          <w:rFonts w:eastAsia="Arial Unicode MS" w:cstheme="minorHAnsi"/>
          <w:bCs/>
        </w:rPr>
        <w:t xml:space="preserve"> hardware and</w:t>
      </w:r>
      <w:r w:rsidR="00634997" w:rsidRPr="00340CCE">
        <w:rPr>
          <w:rFonts w:eastAsia="Arial Unicode MS" w:cstheme="minorHAnsi"/>
          <w:bCs/>
        </w:rPr>
        <w:t xml:space="preserve"> </w:t>
      </w:r>
      <w:r w:rsidRPr="00340CCE">
        <w:rPr>
          <w:rFonts w:eastAsia="Arial Unicode MS" w:cstheme="minorHAnsi"/>
          <w:bCs/>
        </w:rPr>
        <w:t>software components. An important</w:t>
      </w:r>
      <w:r w:rsidR="00634997" w:rsidRPr="00340CCE">
        <w:rPr>
          <w:rFonts w:eastAsia="Arial Unicode MS" w:cstheme="minorHAnsi"/>
          <w:bCs/>
        </w:rPr>
        <w:t xml:space="preserve"> </w:t>
      </w:r>
      <w:r w:rsidRPr="00340CCE">
        <w:rPr>
          <w:rFonts w:eastAsia="Arial Unicode MS" w:cstheme="minorHAnsi"/>
          <w:bCs/>
        </w:rPr>
        <w:t>aspect of this function is the ability to</w:t>
      </w:r>
      <w:r w:rsidR="00634997" w:rsidRPr="00340CCE">
        <w:rPr>
          <w:rFonts w:eastAsia="Arial Unicode MS" w:cstheme="minorHAnsi"/>
          <w:bCs/>
        </w:rPr>
        <w:t xml:space="preserve"> </w:t>
      </w:r>
      <w:r w:rsidRPr="00340CCE">
        <w:rPr>
          <w:rFonts w:eastAsia="Arial Unicode MS" w:cstheme="minorHAnsi"/>
          <w:bCs/>
        </w:rPr>
        <w:t>make modifications to the</w:t>
      </w:r>
      <w:r w:rsidR="00634997" w:rsidRPr="00340CCE">
        <w:rPr>
          <w:rFonts w:eastAsia="Arial Unicode MS" w:cstheme="minorHAnsi"/>
          <w:bCs/>
        </w:rPr>
        <w:t xml:space="preserve"> </w:t>
      </w:r>
      <w:r w:rsidRPr="00340CCE">
        <w:rPr>
          <w:rFonts w:eastAsia="Arial Unicode MS" w:cstheme="minorHAnsi"/>
          <w:bCs/>
        </w:rPr>
        <w:t xml:space="preserve">configuration while the </w:t>
      </w:r>
      <w:r w:rsidR="00093020" w:rsidRPr="00340CCE">
        <w:rPr>
          <w:rFonts w:eastAsia="Arial Unicode MS" w:cstheme="minorHAnsi"/>
          <w:bCs/>
        </w:rPr>
        <w:t>System</w:t>
      </w:r>
      <w:r w:rsidR="00634997" w:rsidRPr="00340CCE">
        <w:rPr>
          <w:rFonts w:eastAsia="Arial Unicode MS" w:cstheme="minorHAnsi"/>
          <w:bCs/>
        </w:rPr>
        <w:t xml:space="preserve"> </w:t>
      </w:r>
      <w:r w:rsidRPr="00340CCE">
        <w:rPr>
          <w:rFonts w:eastAsia="Arial Unicode MS" w:cstheme="minorHAnsi"/>
          <w:bCs/>
        </w:rPr>
        <w:t>continues to operate.</w:t>
      </w:r>
    </w:p>
    <w:p w14:paraId="0A26A22D" w14:textId="77777777" w:rsidR="00A81F90" w:rsidRPr="00340CCE" w:rsidRDefault="00580B13" w:rsidP="00325D54">
      <w:pPr>
        <w:pStyle w:val="ListParagraph"/>
        <w:numPr>
          <w:ilvl w:val="3"/>
          <w:numId w:val="1"/>
        </w:numPr>
        <w:autoSpaceDE w:val="0"/>
        <w:autoSpaceDN w:val="0"/>
        <w:adjustRightInd w:val="0"/>
        <w:spacing w:before="120" w:after="120" w:line="240" w:lineRule="auto"/>
        <w:ind w:left="1417" w:hanging="992"/>
        <w:contextualSpacing w:val="0"/>
        <w:jc w:val="both"/>
        <w:rPr>
          <w:rFonts w:eastAsia="Arial Unicode MS" w:cstheme="minorHAnsi"/>
          <w:bCs/>
        </w:rPr>
      </w:pPr>
      <w:r w:rsidRPr="00340CCE">
        <w:rPr>
          <w:rFonts w:eastAsia="Arial Unicode MS" w:cstheme="minorHAnsi"/>
          <w:bCs/>
        </w:rPr>
        <w:t>Configuration of T</w:t>
      </w:r>
      <w:r w:rsidR="00A81F90" w:rsidRPr="00340CCE">
        <w:rPr>
          <w:rFonts w:eastAsia="Arial Unicode MS" w:cstheme="minorHAnsi"/>
          <w:bCs/>
        </w:rPr>
        <w:t>elephone and</w:t>
      </w:r>
      <w:r w:rsidR="00634997" w:rsidRPr="00340CCE">
        <w:rPr>
          <w:rFonts w:eastAsia="Arial Unicode MS" w:cstheme="minorHAnsi"/>
          <w:bCs/>
        </w:rPr>
        <w:t xml:space="preserve"> </w:t>
      </w:r>
      <w:r w:rsidRPr="00340CCE">
        <w:rPr>
          <w:rFonts w:eastAsia="Arial Unicode MS" w:cstheme="minorHAnsi"/>
          <w:bCs/>
        </w:rPr>
        <w:t>R</w:t>
      </w:r>
      <w:r w:rsidR="00A81F90" w:rsidRPr="00340CCE">
        <w:rPr>
          <w:rFonts w:eastAsia="Arial Unicode MS" w:cstheme="minorHAnsi"/>
          <w:bCs/>
        </w:rPr>
        <w:t xml:space="preserve">adio </w:t>
      </w:r>
      <w:r w:rsidRPr="00340CCE">
        <w:rPr>
          <w:rFonts w:eastAsia="Arial Unicode MS" w:cstheme="minorHAnsi"/>
          <w:bCs/>
        </w:rPr>
        <w:t>Access K</w:t>
      </w:r>
      <w:r w:rsidR="00A81F90" w:rsidRPr="00340CCE">
        <w:rPr>
          <w:rFonts w:eastAsia="Arial Unicode MS" w:cstheme="minorHAnsi"/>
          <w:bCs/>
        </w:rPr>
        <w:t>eys</w:t>
      </w:r>
    </w:p>
    <w:p w14:paraId="07283CD7" w14:textId="77777777" w:rsidR="00A81F90" w:rsidRPr="00340CCE" w:rsidRDefault="00A81F90" w:rsidP="00325D54">
      <w:pPr>
        <w:pStyle w:val="ListParagraph"/>
        <w:numPr>
          <w:ilvl w:val="4"/>
          <w:numId w:val="1"/>
        </w:numPr>
        <w:autoSpaceDE w:val="0"/>
        <w:autoSpaceDN w:val="0"/>
        <w:adjustRightInd w:val="0"/>
        <w:spacing w:before="120" w:after="120" w:line="240" w:lineRule="auto"/>
        <w:ind w:left="1701" w:hanging="1276"/>
        <w:contextualSpacing w:val="0"/>
        <w:jc w:val="both"/>
        <w:rPr>
          <w:rFonts w:eastAsia="Arial Unicode MS" w:cstheme="minorHAnsi"/>
          <w:bCs/>
        </w:rPr>
      </w:pPr>
      <w:r w:rsidRPr="00340CCE">
        <w:rPr>
          <w:rFonts w:eastAsia="Arial Unicode MS" w:cstheme="minorHAnsi"/>
          <w:bCs/>
        </w:rPr>
        <w:t>Configuration management shall permit</w:t>
      </w:r>
      <w:r w:rsidR="006D2E36" w:rsidRPr="00340CCE">
        <w:rPr>
          <w:rFonts w:eastAsia="Arial Unicode MS" w:cstheme="minorHAnsi"/>
          <w:bCs/>
        </w:rPr>
        <w:t xml:space="preserve"> </w:t>
      </w:r>
      <w:r w:rsidRPr="00340CCE">
        <w:rPr>
          <w:rFonts w:eastAsia="Arial Unicode MS" w:cstheme="minorHAnsi"/>
          <w:bCs/>
        </w:rPr>
        <w:t xml:space="preserve">the multiple assignment of an </w:t>
      </w:r>
      <w:r w:rsidR="0099237E" w:rsidRPr="00340CCE">
        <w:rPr>
          <w:rFonts w:eastAsia="Arial Unicode MS" w:cstheme="minorHAnsi"/>
          <w:bCs/>
        </w:rPr>
        <w:t>a</w:t>
      </w:r>
      <w:r w:rsidRPr="00340CCE">
        <w:rPr>
          <w:rFonts w:eastAsia="Arial Unicode MS" w:cstheme="minorHAnsi"/>
          <w:bCs/>
        </w:rPr>
        <w:t>ccess key</w:t>
      </w:r>
      <w:r w:rsidR="006D2E36" w:rsidRPr="00340CCE">
        <w:rPr>
          <w:rFonts w:eastAsia="Arial Unicode MS" w:cstheme="minorHAnsi"/>
          <w:bCs/>
        </w:rPr>
        <w:t xml:space="preserve"> </w:t>
      </w:r>
      <w:r w:rsidRPr="00340CCE">
        <w:rPr>
          <w:rFonts w:eastAsia="Arial Unicode MS" w:cstheme="minorHAnsi"/>
          <w:bCs/>
        </w:rPr>
        <w:t>appearance on more th</w:t>
      </w:r>
      <w:r w:rsidR="007A2344" w:rsidRPr="00340CCE">
        <w:rPr>
          <w:rFonts w:eastAsia="Arial Unicode MS" w:cstheme="minorHAnsi"/>
          <w:bCs/>
        </w:rPr>
        <w:t>a</w:t>
      </w:r>
      <w:r w:rsidRPr="00340CCE">
        <w:rPr>
          <w:rFonts w:eastAsia="Arial Unicode MS" w:cstheme="minorHAnsi"/>
          <w:bCs/>
        </w:rPr>
        <w:t xml:space="preserve">n one </w:t>
      </w:r>
      <w:r w:rsidR="001A0218" w:rsidRPr="00340CCE">
        <w:rPr>
          <w:rFonts w:eastAsia="Arial Unicode MS" w:cstheme="minorHAnsi"/>
          <w:bCs/>
        </w:rPr>
        <w:t>OWP</w:t>
      </w:r>
      <w:r w:rsidRPr="00340CCE">
        <w:rPr>
          <w:rFonts w:eastAsia="Arial Unicode MS" w:cstheme="minorHAnsi"/>
          <w:bCs/>
        </w:rPr>
        <w:t>.</w:t>
      </w:r>
    </w:p>
    <w:p w14:paraId="2DB2C931" w14:textId="77777777" w:rsidR="00A81F90" w:rsidRPr="00340CCE" w:rsidRDefault="00580B13" w:rsidP="00325D54">
      <w:pPr>
        <w:pStyle w:val="ListParagraph"/>
        <w:numPr>
          <w:ilvl w:val="3"/>
          <w:numId w:val="1"/>
        </w:numPr>
        <w:autoSpaceDE w:val="0"/>
        <w:autoSpaceDN w:val="0"/>
        <w:adjustRightInd w:val="0"/>
        <w:spacing w:before="120" w:after="120" w:line="240" w:lineRule="auto"/>
        <w:ind w:left="1417" w:hanging="992"/>
        <w:contextualSpacing w:val="0"/>
        <w:jc w:val="both"/>
        <w:rPr>
          <w:rFonts w:eastAsia="Arial Unicode MS" w:cstheme="minorHAnsi"/>
          <w:bCs/>
        </w:rPr>
      </w:pPr>
      <w:r w:rsidRPr="00340CCE">
        <w:rPr>
          <w:rFonts w:eastAsia="Arial Unicode MS" w:cstheme="minorHAnsi"/>
          <w:bCs/>
        </w:rPr>
        <w:t>Alpha-numeric I</w:t>
      </w:r>
      <w:r w:rsidR="00A81F90" w:rsidRPr="00340CCE">
        <w:rPr>
          <w:rFonts w:eastAsia="Arial Unicode MS" w:cstheme="minorHAnsi"/>
          <w:bCs/>
        </w:rPr>
        <w:t>dentific</w:t>
      </w:r>
      <w:r w:rsidRPr="00340CCE">
        <w:rPr>
          <w:rFonts w:eastAsia="Arial Unicode MS" w:cstheme="minorHAnsi"/>
          <w:bCs/>
        </w:rPr>
        <w:t>ation L</w:t>
      </w:r>
      <w:r w:rsidR="00A81F90" w:rsidRPr="00340CCE">
        <w:rPr>
          <w:rFonts w:eastAsia="Arial Unicode MS" w:cstheme="minorHAnsi"/>
          <w:bCs/>
        </w:rPr>
        <w:t>abels</w:t>
      </w:r>
    </w:p>
    <w:p w14:paraId="3EDD2269" w14:textId="475ABC2B" w:rsidR="00A868E4" w:rsidRPr="00340CCE" w:rsidRDefault="00A21060" w:rsidP="00325D54">
      <w:pPr>
        <w:pStyle w:val="ListParagraph"/>
        <w:numPr>
          <w:ilvl w:val="4"/>
          <w:numId w:val="1"/>
        </w:numPr>
        <w:autoSpaceDE w:val="0"/>
        <w:autoSpaceDN w:val="0"/>
        <w:adjustRightInd w:val="0"/>
        <w:spacing w:before="120" w:after="120" w:line="240" w:lineRule="auto"/>
        <w:ind w:left="1701" w:hanging="1276"/>
        <w:contextualSpacing w:val="0"/>
        <w:jc w:val="both"/>
        <w:rPr>
          <w:rFonts w:eastAsia="Arial Unicode MS" w:cstheme="minorHAnsi"/>
          <w:bCs/>
        </w:rPr>
      </w:pPr>
      <w:r w:rsidRPr="00340CCE">
        <w:rPr>
          <w:rFonts w:eastAsia="Arial Unicode MS" w:cstheme="minorHAnsi"/>
          <w:bCs/>
        </w:rPr>
        <w:t>To</w:t>
      </w:r>
      <w:r w:rsidR="00A81F90" w:rsidRPr="00340CCE">
        <w:rPr>
          <w:rFonts w:eastAsia="Arial Unicode MS" w:cstheme="minorHAnsi"/>
          <w:bCs/>
        </w:rPr>
        <w:t xml:space="preserve"> facilitate the presentation of a</w:t>
      </w:r>
      <w:r w:rsidR="006D2E36" w:rsidRPr="00340CCE">
        <w:rPr>
          <w:rFonts w:eastAsia="Arial Unicode MS" w:cstheme="minorHAnsi"/>
          <w:bCs/>
        </w:rPr>
        <w:t xml:space="preserve"> </w:t>
      </w:r>
      <w:r w:rsidR="00A81F90" w:rsidRPr="00340CCE">
        <w:rPr>
          <w:rFonts w:eastAsia="Arial Unicode MS" w:cstheme="minorHAnsi"/>
          <w:bCs/>
        </w:rPr>
        <w:t>caller</w:t>
      </w:r>
      <w:r w:rsidR="00905C45" w:rsidRPr="00340CCE">
        <w:rPr>
          <w:rFonts w:eastAsia="Arial Unicode MS" w:cstheme="minorHAnsi"/>
          <w:bCs/>
        </w:rPr>
        <w:t>’</w:t>
      </w:r>
      <w:r w:rsidR="00A81F90" w:rsidRPr="00340CCE">
        <w:rPr>
          <w:rFonts w:eastAsia="Arial Unicode MS" w:cstheme="minorHAnsi"/>
          <w:bCs/>
        </w:rPr>
        <w:t>s identity as an alpha-numeric string</w:t>
      </w:r>
      <w:r w:rsidR="006D2E36" w:rsidRPr="00340CCE">
        <w:rPr>
          <w:rFonts w:eastAsia="Arial Unicode MS" w:cstheme="minorHAnsi"/>
          <w:bCs/>
        </w:rPr>
        <w:t xml:space="preserve"> </w:t>
      </w:r>
      <w:r w:rsidR="00A81F90" w:rsidRPr="00340CCE">
        <w:rPr>
          <w:rFonts w:eastAsia="Arial Unicode MS" w:cstheme="minorHAnsi"/>
          <w:bCs/>
        </w:rPr>
        <w:t>(</w:t>
      </w:r>
      <w:r w:rsidR="0025409D" w:rsidRPr="00340CCE">
        <w:rPr>
          <w:rFonts w:eastAsia="Arial Unicode MS" w:cstheme="minorHAnsi"/>
          <w:bCs/>
        </w:rPr>
        <w:t>e.g.</w:t>
      </w:r>
      <w:r w:rsidR="00A81F90" w:rsidRPr="00340CCE">
        <w:rPr>
          <w:rFonts w:eastAsia="Arial Unicode MS" w:cstheme="minorHAnsi"/>
          <w:bCs/>
        </w:rPr>
        <w:t>, caller</w:t>
      </w:r>
      <w:r w:rsidR="00905C45" w:rsidRPr="00340CCE">
        <w:rPr>
          <w:rFonts w:eastAsia="Arial Unicode MS" w:cstheme="minorHAnsi"/>
          <w:bCs/>
        </w:rPr>
        <w:t>’</w:t>
      </w:r>
      <w:r w:rsidR="00A81F90" w:rsidRPr="00340CCE">
        <w:rPr>
          <w:rFonts w:eastAsia="Arial Unicode MS" w:cstheme="minorHAnsi"/>
          <w:bCs/>
        </w:rPr>
        <w:t xml:space="preserve">s name or </w:t>
      </w:r>
      <w:r w:rsidR="006D2E36" w:rsidRPr="00340CCE">
        <w:rPr>
          <w:rFonts w:eastAsia="Arial Unicode MS" w:cstheme="minorHAnsi"/>
          <w:bCs/>
        </w:rPr>
        <w:t>o</w:t>
      </w:r>
      <w:r w:rsidR="00A81F90" w:rsidRPr="00340CCE">
        <w:rPr>
          <w:rFonts w:eastAsia="Arial Unicode MS" w:cstheme="minorHAnsi"/>
          <w:bCs/>
        </w:rPr>
        <w:t>perational</w:t>
      </w:r>
      <w:r w:rsidR="006D2E36" w:rsidRPr="00340CCE">
        <w:rPr>
          <w:rFonts w:eastAsia="Arial Unicode MS" w:cstheme="minorHAnsi"/>
          <w:bCs/>
        </w:rPr>
        <w:t xml:space="preserve"> </w:t>
      </w:r>
      <w:r w:rsidR="00A81F90" w:rsidRPr="00340CCE">
        <w:rPr>
          <w:rFonts w:eastAsia="Arial Unicode MS" w:cstheme="minorHAnsi"/>
          <w:bCs/>
        </w:rPr>
        <w:t>identifier) rather than simply digits</w:t>
      </w:r>
      <w:r w:rsidR="006D2E36" w:rsidRPr="00340CCE">
        <w:rPr>
          <w:rFonts w:eastAsia="Arial Unicode MS" w:cstheme="minorHAnsi"/>
          <w:bCs/>
        </w:rPr>
        <w:t xml:space="preserve"> </w:t>
      </w:r>
      <w:r w:rsidR="00A81F90" w:rsidRPr="00340CCE">
        <w:rPr>
          <w:rFonts w:eastAsia="Arial Unicode MS" w:cstheme="minorHAnsi"/>
          <w:bCs/>
        </w:rPr>
        <w:t>representing the caller</w:t>
      </w:r>
      <w:r w:rsidR="00905C45" w:rsidRPr="00340CCE">
        <w:rPr>
          <w:rFonts w:eastAsia="Arial Unicode MS" w:cstheme="minorHAnsi"/>
          <w:bCs/>
        </w:rPr>
        <w:t>’</w:t>
      </w:r>
      <w:r w:rsidR="00A81F90" w:rsidRPr="00340CCE">
        <w:rPr>
          <w:rFonts w:eastAsia="Arial Unicode MS" w:cstheme="minorHAnsi"/>
          <w:bCs/>
        </w:rPr>
        <w:t>s A</w:t>
      </w:r>
      <w:r w:rsidR="00123F5E" w:rsidRPr="00340CCE">
        <w:rPr>
          <w:rFonts w:eastAsia="Arial Unicode MS" w:cstheme="minorHAnsi"/>
          <w:bCs/>
        </w:rPr>
        <w:t>GV</w:t>
      </w:r>
      <w:r w:rsidR="00A81F90" w:rsidRPr="00340CCE">
        <w:rPr>
          <w:rFonts w:eastAsia="Arial Unicode MS" w:cstheme="minorHAnsi"/>
          <w:bCs/>
        </w:rPr>
        <w:t>N number, it</w:t>
      </w:r>
      <w:r w:rsidR="006D2E36" w:rsidRPr="00340CCE">
        <w:rPr>
          <w:rFonts w:eastAsia="Arial Unicode MS" w:cstheme="minorHAnsi"/>
          <w:bCs/>
        </w:rPr>
        <w:t xml:space="preserve"> </w:t>
      </w:r>
      <w:r w:rsidR="00A81F90" w:rsidRPr="00340CCE">
        <w:rPr>
          <w:rFonts w:eastAsia="Arial Unicode MS" w:cstheme="minorHAnsi"/>
          <w:bCs/>
        </w:rPr>
        <w:t>shall be possible to associate an external</w:t>
      </w:r>
      <w:r w:rsidR="006D2E36" w:rsidRPr="00340CCE">
        <w:rPr>
          <w:rFonts w:eastAsia="Arial Unicode MS" w:cstheme="minorHAnsi"/>
          <w:bCs/>
        </w:rPr>
        <w:t xml:space="preserve"> </w:t>
      </w:r>
      <w:r w:rsidR="00A81F90" w:rsidRPr="00340CCE">
        <w:rPr>
          <w:rFonts w:eastAsia="Arial Unicode MS" w:cstheme="minorHAnsi"/>
          <w:bCs/>
        </w:rPr>
        <w:t>number with an alpha-numeric string</w:t>
      </w:r>
      <w:r w:rsidR="006D2E36" w:rsidRPr="00340CCE">
        <w:rPr>
          <w:rFonts w:eastAsia="Arial Unicode MS" w:cstheme="minorHAnsi"/>
          <w:bCs/>
        </w:rPr>
        <w:t xml:space="preserve"> </w:t>
      </w:r>
      <w:r w:rsidR="00A81F90" w:rsidRPr="00340CCE">
        <w:rPr>
          <w:rFonts w:eastAsia="Arial Unicode MS" w:cstheme="minorHAnsi"/>
          <w:bCs/>
        </w:rPr>
        <w:t>which can be substituted when a call</w:t>
      </w:r>
      <w:r w:rsidR="006D2E36" w:rsidRPr="00340CCE">
        <w:rPr>
          <w:rFonts w:eastAsia="Arial Unicode MS" w:cstheme="minorHAnsi"/>
          <w:bCs/>
        </w:rPr>
        <w:t xml:space="preserve"> </w:t>
      </w:r>
      <w:r w:rsidR="00A81F90" w:rsidRPr="00340CCE">
        <w:rPr>
          <w:rFonts w:eastAsia="Arial Unicode MS" w:cstheme="minorHAnsi"/>
          <w:bCs/>
        </w:rPr>
        <w:t>arrives from that source.</w:t>
      </w:r>
    </w:p>
    <w:p w14:paraId="447DE62B" w14:textId="77777777" w:rsidR="00A81F90" w:rsidRPr="00340CCE" w:rsidRDefault="00580B13" w:rsidP="00325D54">
      <w:pPr>
        <w:pStyle w:val="ListParagraph"/>
        <w:numPr>
          <w:ilvl w:val="3"/>
          <w:numId w:val="1"/>
        </w:numPr>
        <w:autoSpaceDE w:val="0"/>
        <w:autoSpaceDN w:val="0"/>
        <w:adjustRightInd w:val="0"/>
        <w:spacing w:before="120" w:after="120" w:line="240" w:lineRule="auto"/>
        <w:ind w:left="1417" w:hanging="992"/>
        <w:contextualSpacing w:val="0"/>
        <w:jc w:val="both"/>
        <w:rPr>
          <w:rFonts w:eastAsia="Arial Unicode MS" w:cstheme="minorHAnsi"/>
          <w:bCs/>
        </w:rPr>
      </w:pPr>
      <w:r w:rsidRPr="00340CCE">
        <w:rPr>
          <w:rFonts w:eastAsia="Arial Unicode MS" w:cstheme="minorHAnsi"/>
          <w:bCs/>
        </w:rPr>
        <w:t>Recovery a</w:t>
      </w:r>
      <w:r w:rsidR="00A81F90" w:rsidRPr="00340CCE">
        <w:rPr>
          <w:rFonts w:eastAsia="Arial Unicode MS" w:cstheme="minorHAnsi"/>
          <w:bCs/>
        </w:rPr>
        <w:t xml:space="preserve">fter </w:t>
      </w:r>
      <w:r w:rsidRPr="00340CCE">
        <w:rPr>
          <w:rFonts w:eastAsia="Arial Unicode MS" w:cstheme="minorHAnsi"/>
          <w:bCs/>
        </w:rPr>
        <w:t>System F</w:t>
      </w:r>
      <w:r w:rsidR="00A81F90" w:rsidRPr="00340CCE">
        <w:rPr>
          <w:rFonts w:eastAsia="Arial Unicode MS" w:cstheme="minorHAnsi"/>
          <w:bCs/>
        </w:rPr>
        <w:t>ailure</w:t>
      </w:r>
    </w:p>
    <w:p w14:paraId="2CF3D929" w14:textId="748920C8" w:rsidR="00A81F90" w:rsidRPr="00340CCE" w:rsidRDefault="00A81F90" w:rsidP="00325D54">
      <w:pPr>
        <w:pStyle w:val="ListParagraph"/>
        <w:numPr>
          <w:ilvl w:val="4"/>
          <w:numId w:val="1"/>
        </w:numPr>
        <w:autoSpaceDE w:val="0"/>
        <w:autoSpaceDN w:val="0"/>
        <w:adjustRightInd w:val="0"/>
        <w:spacing w:before="120" w:after="120" w:line="240" w:lineRule="auto"/>
        <w:ind w:left="1701" w:hanging="1275"/>
        <w:contextualSpacing w:val="0"/>
        <w:jc w:val="both"/>
        <w:rPr>
          <w:rFonts w:eastAsia="Arial Unicode MS" w:cstheme="minorHAnsi"/>
          <w:bCs/>
        </w:rPr>
      </w:pPr>
      <w:r w:rsidRPr="00340CCE">
        <w:rPr>
          <w:rFonts w:eastAsia="Arial Unicode MS" w:cstheme="minorHAnsi"/>
          <w:bCs/>
        </w:rPr>
        <w:t xml:space="preserve">On recovery from loss of power to a </w:t>
      </w:r>
      <w:r w:rsidR="00093020" w:rsidRPr="00340CCE">
        <w:rPr>
          <w:rFonts w:eastAsia="Arial Unicode MS" w:cstheme="minorHAnsi"/>
          <w:bCs/>
        </w:rPr>
        <w:t>System</w:t>
      </w:r>
      <w:r w:rsidR="006D2E36" w:rsidRPr="00340CCE">
        <w:rPr>
          <w:rFonts w:eastAsia="Arial Unicode MS" w:cstheme="minorHAnsi"/>
          <w:bCs/>
        </w:rPr>
        <w:t xml:space="preserve"> </w:t>
      </w:r>
      <w:r w:rsidRPr="00340CCE">
        <w:rPr>
          <w:rFonts w:eastAsia="Arial Unicode MS" w:cstheme="minorHAnsi"/>
          <w:bCs/>
        </w:rPr>
        <w:t>or any other fault causing an interruption</w:t>
      </w:r>
      <w:r w:rsidR="006D2E36" w:rsidRPr="00340CCE">
        <w:rPr>
          <w:rFonts w:eastAsia="Arial Unicode MS" w:cstheme="minorHAnsi"/>
          <w:bCs/>
        </w:rPr>
        <w:t xml:space="preserve"> </w:t>
      </w:r>
      <w:r w:rsidRPr="00340CCE">
        <w:rPr>
          <w:rFonts w:eastAsia="Arial Unicode MS" w:cstheme="minorHAnsi"/>
          <w:bCs/>
        </w:rPr>
        <w:t xml:space="preserve">to service, the </w:t>
      </w:r>
      <w:r w:rsidR="00093020" w:rsidRPr="00340CCE">
        <w:rPr>
          <w:rFonts w:eastAsia="Arial Unicode MS" w:cstheme="minorHAnsi"/>
          <w:bCs/>
        </w:rPr>
        <w:t>System</w:t>
      </w:r>
      <w:r w:rsidRPr="00340CCE">
        <w:rPr>
          <w:rFonts w:eastAsia="Arial Unicode MS" w:cstheme="minorHAnsi"/>
          <w:bCs/>
        </w:rPr>
        <w:t xml:space="preserve"> shall be returned to</w:t>
      </w:r>
      <w:r w:rsidR="006D2E36" w:rsidRPr="00340CCE">
        <w:rPr>
          <w:rFonts w:eastAsia="Arial Unicode MS" w:cstheme="minorHAnsi"/>
          <w:bCs/>
        </w:rPr>
        <w:t xml:space="preserve"> </w:t>
      </w:r>
      <w:r w:rsidRPr="00340CCE">
        <w:rPr>
          <w:rFonts w:eastAsia="Arial Unicode MS" w:cstheme="minorHAnsi"/>
          <w:bCs/>
        </w:rPr>
        <w:t>the configuration established prior to the</w:t>
      </w:r>
      <w:r w:rsidR="006D2E36" w:rsidRPr="00340CCE">
        <w:rPr>
          <w:rFonts w:eastAsia="Arial Unicode MS" w:cstheme="minorHAnsi"/>
          <w:bCs/>
        </w:rPr>
        <w:t xml:space="preserve"> </w:t>
      </w:r>
      <w:r w:rsidRPr="00340CCE">
        <w:rPr>
          <w:rFonts w:eastAsia="Arial Unicode MS" w:cstheme="minorHAnsi"/>
          <w:bCs/>
        </w:rPr>
        <w:t>failure or, if this is not possible, to a</w:t>
      </w:r>
      <w:r w:rsidR="006D2E36" w:rsidRPr="00340CCE">
        <w:rPr>
          <w:rFonts w:eastAsia="Arial Unicode MS" w:cstheme="minorHAnsi"/>
          <w:bCs/>
        </w:rPr>
        <w:t xml:space="preserve"> </w:t>
      </w:r>
      <w:r w:rsidRPr="00340CCE">
        <w:rPr>
          <w:rFonts w:eastAsia="Arial Unicode MS" w:cstheme="minorHAnsi"/>
          <w:bCs/>
        </w:rPr>
        <w:t>predefined configuration.</w:t>
      </w:r>
    </w:p>
    <w:p w14:paraId="47029BE0" w14:textId="02F436A8" w:rsidR="00362F66" w:rsidRPr="00340CCE" w:rsidRDefault="005A37FF" w:rsidP="00362F66">
      <w:pPr>
        <w:pStyle w:val="ListParagraph"/>
        <w:numPr>
          <w:ilvl w:val="3"/>
          <w:numId w:val="1"/>
        </w:numPr>
        <w:autoSpaceDE w:val="0"/>
        <w:autoSpaceDN w:val="0"/>
        <w:adjustRightInd w:val="0"/>
        <w:spacing w:before="120" w:after="120" w:line="240" w:lineRule="auto"/>
        <w:ind w:left="1417" w:hanging="992"/>
        <w:contextualSpacing w:val="0"/>
        <w:jc w:val="both"/>
        <w:rPr>
          <w:rFonts w:eastAsia="Arial Unicode MS" w:cstheme="minorHAnsi"/>
          <w:bCs/>
        </w:rPr>
      </w:pPr>
      <w:r w:rsidRPr="00340CCE">
        <w:rPr>
          <w:rFonts w:eastAsia="Arial Unicode MS" w:cstheme="minorHAnsi"/>
          <w:bCs/>
        </w:rPr>
        <w:t>In case of malfunctions TSS screen calibration facility shall be implemented.</w:t>
      </w:r>
    </w:p>
    <w:p w14:paraId="21DED60F" w14:textId="77777777" w:rsidR="00A81F90" w:rsidRPr="005A25CA" w:rsidRDefault="00A81F90" w:rsidP="005A25CA">
      <w:pPr>
        <w:pStyle w:val="Style1"/>
        <w:numPr>
          <w:ilvl w:val="2"/>
          <w:numId w:val="1"/>
        </w:numPr>
        <w:ind w:left="1276" w:hanging="850"/>
        <w:jc w:val="both"/>
        <w:rPr>
          <w:rFonts w:asciiTheme="minorHAnsi" w:hAnsiTheme="minorHAnsi" w:cstheme="minorHAnsi"/>
          <w:bCs w:val="0"/>
          <w:sz w:val="22"/>
          <w:szCs w:val="22"/>
        </w:rPr>
      </w:pPr>
      <w:r w:rsidRPr="005A25CA">
        <w:rPr>
          <w:rFonts w:asciiTheme="minorHAnsi" w:hAnsiTheme="minorHAnsi" w:cstheme="minorHAnsi"/>
          <w:bCs w:val="0"/>
          <w:sz w:val="22"/>
          <w:szCs w:val="22"/>
        </w:rPr>
        <w:t xml:space="preserve">Security </w:t>
      </w:r>
      <w:r w:rsidR="00D06699" w:rsidRPr="005A25CA">
        <w:rPr>
          <w:rFonts w:asciiTheme="minorHAnsi" w:hAnsiTheme="minorHAnsi" w:cstheme="minorHAnsi"/>
          <w:bCs w:val="0"/>
          <w:sz w:val="22"/>
          <w:szCs w:val="22"/>
        </w:rPr>
        <w:t>M</w:t>
      </w:r>
      <w:r w:rsidRPr="005A25CA">
        <w:rPr>
          <w:rFonts w:asciiTheme="minorHAnsi" w:hAnsiTheme="minorHAnsi" w:cstheme="minorHAnsi"/>
          <w:bCs w:val="0"/>
          <w:sz w:val="22"/>
          <w:szCs w:val="22"/>
        </w:rPr>
        <w:t>anagement</w:t>
      </w:r>
    </w:p>
    <w:p w14:paraId="3ADE91AA" w14:textId="653814B8" w:rsidR="00011B5F" w:rsidRPr="00011B5F" w:rsidRDefault="00011B5F" w:rsidP="00011B5F">
      <w:pPr>
        <w:pStyle w:val="Style1"/>
        <w:numPr>
          <w:ilvl w:val="3"/>
          <w:numId w:val="1"/>
        </w:numPr>
        <w:spacing w:before="120" w:after="120"/>
        <w:ind w:left="1560" w:hanging="1134"/>
        <w:jc w:val="both"/>
        <w:rPr>
          <w:rFonts w:asciiTheme="minorHAnsi" w:hAnsiTheme="minorHAnsi" w:cstheme="minorHAnsi"/>
          <w:bCs w:val="0"/>
          <w:sz w:val="22"/>
          <w:szCs w:val="22"/>
        </w:rPr>
      </w:pPr>
      <w:r w:rsidRPr="00011B5F">
        <w:rPr>
          <w:rFonts w:asciiTheme="minorHAnsi" w:hAnsiTheme="minorHAnsi" w:cstheme="minorHAnsi"/>
          <w:bCs w:val="0"/>
          <w:sz w:val="22"/>
          <w:szCs w:val="22"/>
        </w:rPr>
        <w:t>Compliance with Legislation</w:t>
      </w:r>
    </w:p>
    <w:p w14:paraId="0786F9A2" w14:textId="24381994" w:rsidR="00011B5F" w:rsidRPr="00011B5F" w:rsidRDefault="00011B5F" w:rsidP="00011B5F">
      <w:pPr>
        <w:pStyle w:val="ListParagraph"/>
        <w:numPr>
          <w:ilvl w:val="4"/>
          <w:numId w:val="1"/>
        </w:numPr>
        <w:autoSpaceDE w:val="0"/>
        <w:autoSpaceDN w:val="0"/>
        <w:adjustRightInd w:val="0"/>
        <w:spacing w:before="120" w:after="120" w:line="240" w:lineRule="auto"/>
        <w:ind w:left="1701" w:hanging="1275"/>
        <w:contextualSpacing w:val="0"/>
        <w:jc w:val="both"/>
        <w:rPr>
          <w:rFonts w:eastAsia="Arial Unicode MS" w:cstheme="minorHAnsi"/>
          <w:bCs/>
        </w:rPr>
      </w:pPr>
      <w:r w:rsidRPr="00011B5F">
        <w:rPr>
          <w:rFonts w:eastAsia="Arial Unicode MS" w:cstheme="minorHAnsi"/>
          <w:bCs/>
        </w:rPr>
        <w:t xml:space="preserve">The Supplier shall comply with the requirements set out in </w:t>
      </w:r>
      <w:r w:rsidR="00C72F3B" w:rsidRPr="00C72F3B">
        <w:rPr>
          <w:rFonts w:eastAsia="Arial Unicode MS" w:cstheme="minorHAnsi"/>
          <w:bCs/>
        </w:rPr>
        <w:t xml:space="preserve">Directive (EU) 2022/2555 of the European Parliament and of the Council of 14 December 2022 for measures to ensure a high common level of cybersecurity across the Union, amending Regulation (EU) No 910/2014 and Directive (EU) 2018/1972 and repealing Directive (EU) 2016/1148 </w:t>
      </w:r>
      <w:r w:rsidR="00C72F3B" w:rsidRPr="00011B5F">
        <w:rPr>
          <w:rFonts w:eastAsia="Arial Unicode MS" w:cstheme="minorHAnsi"/>
          <w:bCs/>
        </w:rPr>
        <w:t>(NIS2</w:t>
      </w:r>
      <w:r w:rsidR="00C72F3B">
        <w:rPr>
          <w:rFonts w:eastAsia="Arial Unicode MS" w:cstheme="minorHAnsi"/>
          <w:bCs/>
        </w:rPr>
        <w:t xml:space="preserve"> Directive</w:t>
      </w:r>
      <w:r w:rsidRPr="00011B5F">
        <w:rPr>
          <w:rFonts w:eastAsia="Arial Unicode MS" w:cstheme="minorHAnsi"/>
          <w:bCs/>
        </w:rPr>
        <w:t>), to the extent applicable under the Supplier’s jurisdiction and legal status. The Supplier shall provide documents confirming</w:t>
      </w:r>
      <w:r w:rsidR="00C72F3B">
        <w:rPr>
          <w:rFonts w:eastAsia="Arial Unicode MS" w:cstheme="minorHAnsi"/>
          <w:bCs/>
        </w:rPr>
        <w:t xml:space="preserve"> </w:t>
      </w:r>
      <w:r w:rsidRPr="00011B5F">
        <w:rPr>
          <w:rFonts w:eastAsia="Arial Unicode MS" w:cstheme="minorHAnsi"/>
          <w:bCs/>
        </w:rPr>
        <w:t xml:space="preserve">compliance with NIS2 and the implementation of a cybersecurity risk management </w:t>
      </w:r>
      <w:r w:rsidR="00C72F3B">
        <w:rPr>
          <w:rFonts w:eastAsia="Arial Unicode MS" w:cstheme="minorHAnsi"/>
          <w:bCs/>
        </w:rPr>
        <w:t>framework</w:t>
      </w:r>
      <w:r w:rsidRPr="00011B5F">
        <w:rPr>
          <w:rFonts w:eastAsia="Arial Unicode MS" w:cstheme="minorHAnsi"/>
          <w:bCs/>
        </w:rPr>
        <w:t>.</w:t>
      </w:r>
    </w:p>
    <w:p w14:paraId="60236B48" w14:textId="75A8F7AA" w:rsidR="00011B5F" w:rsidRPr="00011B5F" w:rsidRDefault="00011B5F" w:rsidP="00011B5F">
      <w:pPr>
        <w:pStyle w:val="ListParagraph"/>
        <w:numPr>
          <w:ilvl w:val="4"/>
          <w:numId w:val="1"/>
        </w:numPr>
        <w:autoSpaceDE w:val="0"/>
        <w:autoSpaceDN w:val="0"/>
        <w:adjustRightInd w:val="0"/>
        <w:spacing w:before="120" w:after="120" w:line="240" w:lineRule="auto"/>
        <w:ind w:left="1701" w:hanging="1275"/>
        <w:contextualSpacing w:val="0"/>
        <w:jc w:val="both"/>
        <w:rPr>
          <w:rFonts w:eastAsia="Arial Unicode MS" w:cstheme="minorHAnsi"/>
          <w:bCs/>
        </w:rPr>
      </w:pPr>
      <w:bookmarkStart w:id="2" w:name="_Hlk209433110"/>
      <w:r w:rsidRPr="00011B5F">
        <w:rPr>
          <w:rFonts w:eastAsia="Arial Unicode MS" w:cstheme="minorHAnsi"/>
          <w:bCs/>
        </w:rPr>
        <w:t>The Supplier shall comply with Commission Delegated Regulation (EU) 2022/1645</w:t>
      </w:r>
      <w:r w:rsidR="00C72F3B">
        <w:rPr>
          <w:rFonts w:eastAsia="Arial Unicode MS" w:cstheme="minorHAnsi"/>
          <w:bCs/>
        </w:rPr>
        <w:t xml:space="preserve"> </w:t>
      </w:r>
      <w:r w:rsidR="00C72F3B" w:rsidRPr="004B2FB2">
        <w:rPr>
          <w:rFonts w:eastAsia="Arial Unicode MS" w:cstheme="minorHAnsi"/>
        </w:rPr>
        <w:t>of 14 July 2022 laying down rules for the application of Regulation (EU) 2018/1139 of the European Parliament and of the Council, as regards requirements for the management of information security risks with a potential impact on aviation safety for organisations covered by Commission Regulations (EU) No 748/2012 and (EU) No 139/2014 and amending Commission Regulations (EU) No 748/2012 and (EU) No 139/2014</w:t>
      </w:r>
      <w:r w:rsidRPr="00C72F3B">
        <w:rPr>
          <w:rFonts w:eastAsia="Arial Unicode MS" w:cstheme="minorHAnsi"/>
        </w:rPr>
        <w:t xml:space="preserve"> </w:t>
      </w:r>
      <w:r w:rsidRPr="00011B5F">
        <w:rPr>
          <w:rFonts w:eastAsia="Arial Unicode MS" w:cstheme="minorHAnsi"/>
          <w:bCs/>
        </w:rPr>
        <w:t xml:space="preserve">and provide documented evidence of the implemented information security risk management </w:t>
      </w:r>
      <w:r w:rsidR="00C72F3B">
        <w:rPr>
          <w:rFonts w:eastAsia="Arial Unicode MS" w:cstheme="minorHAnsi"/>
          <w:bCs/>
        </w:rPr>
        <w:t>framework</w:t>
      </w:r>
      <w:r w:rsidR="00C72F3B" w:rsidRPr="00011B5F">
        <w:rPr>
          <w:rFonts w:eastAsia="Arial Unicode MS" w:cstheme="minorHAnsi"/>
          <w:bCs/>
        </w:rPr>
        <w:t xml:space="preserve"> </w:t>
      </w:r>
      <w:r w:rsidRPr="00011B5F">
        <w:rPr>
          <w:rFonts w:eastAsia="Arial Unicode MS" w:cstheme="minorHAnsi"/>
          <w:bCs/>
        </w:rPr>
        <w:t>when required by the contracting authority or competent authorities.</w:t>
      </w:r>
    </w:p>
    <w:bookmarkEnd w:id="2"/>
    <w:p w14:paraId="49D7822C" w14:textId="55DCD376" w:rsidR="00011B5F" w:rsidRDefault="00470E0E" w:rsidP="00011B5F">
      <w:pPr>
        <w:pStyle w:val="ListParagraph"/>
        <w:numPr>
          <w:ilvl w:val="4"/>
          <w:numId w:val="1"/>
        </w:numPr>
        <w:autoSpaceDE w:val="0"/>
        <w:autoSpaceDN w:val="0"/>
        <w:adjustRightInd w:val="0"/>
        <w:spacing w:before="120" w:after="120" w:line="240" w:lineRule="auto"/>
        <w:ind w:left="1701" w:hanging="1275"/>
        <w:contextualSpacing w:val="0"/>
        <w:jc w:val="both"/>
        <w:rPr>
          <w:rFonts w:eastAsia="Arial Unicode MS" w:cstheme="minorHAnsi"/>
          <w:bCs/>
        </w:rPr>
      </w:pPr>
      <w:r>
        <w:rPr>
          <w:rFonts w:eastAsia="Arial Unicode MS" w:cstheme="minorHAnsi"/>
          <w:bCs/>
        </w:rPr>
        <w:t>The Supplier shall</w:t>
      </w:r>
      <w:r w:rsidR="00011B5F" w:rsidRPr="00011B5F">
        <w:rPr>
          <w:rFonts w:eastAsia="Arial Unicode MS" w:cstheme="minorHAnsi"/>
          <w:bCs/>
        </w:rPr>
        <w:t xml:space="preserve"> </w:t>
      </w:r>
      <w:r>
        <w:rPr>
          <w:rFonts w:eastAsia="Arial Unicode MS" w:cstheme="minorHAnsi"/>
          <w:bCs/>
        </w:rPr>
        <w:t xml:space="preserve">grant </w:t>
      </w:r>
      <w:r w:rsidR="006841BF">
        <w:rPr>
          <w:rFonts w:eastAsia="Arial Unicode MS" w:cstheme="minorHAnsi"/>
          <w:bCs/>
        </w:rPr>
        <w:t xml:space="preserve">both </w:t>
      </w:r>
      <w:r>
        <w:rPr>
          <w:rFonts w:eastAsia="Arial Unicode MS" w:cstheme="minorHAnsi"/>
          <w:bCs/>
        </w:rPr>
        <w:t>the Customer</w:t>
      </w:r>
      <w:r w:rsidRPr="00470E0E">
        <w:rPr>
          <w:rFonts w:eastAsia="Arial Unicode MS" w:cstheme="minorHAnsi"/>
          <w:bCs/>
        </w:rPr>
        <w:t xml:space="preserve"> </w:t>
      </w:r>
      <w:r w:rsidRPr="00011B5F">
        <w:rPr>
          <w:rFonts w:eastAsia="Arial Unicode MS" w:cstheme="minorHAnsi"/>
          <w:bCs/>
        </w:rPr>
        <w:t>or competent authority</w:t>
      </w:r>
      <w:r>
        <w:rPr>
          <w:rFonts w:eastAsia="Arial Unicode MS" w:cstheme="minorHAnsi"/>
          <w:bCs/>
        </w:rPr>
        <w:t xml:space="preserve"> the right to conduct audits to assess compliance with contractual and </w:t>
      </w:r>
      <w:r w:rsidR="006841BF">
        <w:rPr>
          <w:rFonts w:eastAsia="Arial Unicode MS" w:cstheme="minorHAnsi"/>
          <w:bCs/>
        </w:rPr>
        <w:t xml:space="preserve">applicable </w:t>
      </w:r>
      <w:r>
        <w:rPr>
          <w:rFonts w:eastAsia="Arial Unicode MS" w:cstheme="minorHAnsi"/>
          <w:bCs/>
        </w:rPr>
        <w:t xml:space="preserve">regulatory </w:t>
      </w:r>
      <w:r w:rsidRPr="006841BF">
        <w:rPr>
          <w:rFonts w:eastAsia="Arial Unicode MS" w:cstheme="minorHAnsi"/>
          <w:bCs/>
        </w:rPr>
        <w:t>requirements</w:t>
      </w:r>
      <w:r w:rsidR="006841BF" w:rsidRPr="006841BF">
        <w:rPr>
          <w:rFonts w:eastAsia="Arial Unicode MS" w:cstheme="minorHAnsi"/>
          <w:bCs/>
        </w:rPr>
        <w:t xml:space="preserve">. The </w:t>
      </w:r>
      <w:r w:rsidR="006841BF" w:rsidRPr="006841BF">
        <w:rPr>
          <w:rFonts w:eastAsia="Arial Unicode MS" w:cstheme="minorHAnsi"/>
          <w:bCs/>
        </w:rPr>
        <w:lastRenderedPageBreak/>
        <w:t>Supplier shall</w:t>
      </w:r>
      <w:r w:rsidR="00011B5F" w:rsidRPr="006841BF">
        <w:rPr>
          <w:rFonts w:eastAsia="Arial Unicode MS" w:cstheme="minorHAnsi"/>
          <w:bCs/>
        </w:rPr>
        <w:t xml:space="preserve"> </w:t>
      </w:r>
      <w:r w:rsidR="006841BF" w:rsidRPr="006841BF">
        <w:rPr>
          <w:rFonts w:eastAsia="Arial Unicode MS" w:cstheme="minorHAnsi"/>
          <w:bCs/>
        </w:rPr>
        <w:t>fully c</w:t>
      </w:r>
      <w:r w:rsidR="00011B5F" w:rsidRPr="006841BF">
        <w:rPr>
          <w:rFonts w:eastAsia="Arial Unicode MS" w:cstheme="minorHAnsi"/>
          <w:bCs/>
        </w:rPr>
        <w:t xml:space="preserve">ooperate during audits, inspections or incident investigations initiated by supervisory </w:t>
      </w:r>
      <w:r w:rsidR="006841BF" w:rsidRPr="004B2FB2">
        <w:rPr>
          <w:rFonts w:eastAsia="Arial Unicode MS" w:cstheme="minorHAnsi"/>
          <w:bCs/>
        </w:rPr>
        <w:t xml:space="preserve">bodies </w:t>
      </w:r>
      <w:r w:rsidR="00011B5F" w:rsidRPr="006841BF">
        <w:rPr>
          <w:rFonts w:eastAsia="Arial Unicode MS" w:cstheme="minorHAnsi"/>
          <w:bCs/>
        </w:rPr>
        <w:t>under</w:t>
      </w:r>
      <w:r w:rsidR="006841BF" w:rsidRPr="004B2FB2">
        <w:rPr>
          <w:rFonts w:eastAsia="Arial Unicode MS" w:cstheme="minorHAnsi"/>
          <w:bCs/>
        </w:rPr>
        <w:t xml:space="preserve"> the</w:t>
      </w:r>
      <w:r w:rsidR="00011B5F" w:rsidRPr="006841BF">
        <w:rPr>
          <w:rFonts w:eastAsia="Arial Unicode MS" w:cstheme="minorHAnsi"/>
          <w:bCs/>
        </w:rPr>
        <w:t xml:space="preserve"> NIS2</w:t>
      </w:r>
      <w:r w:rsidR="006841BF" w:rsidRPr="004B2FB2">
        <w:rPr>
          <w:rFonts w:eastAsia="Arial Unicode MS" w:cstheme="minorHAnsi"/>
          <w:bCs/>
        </w:rPr>
        <w:t xml:space="preserve"> Directive</w:t>
      </w:r>
      <w:r w:rsidR="00011B5F" w:rsidRPr="006841BF">
        <w:rPr>
          <w:rFonts w:eastAsia="Arial Unicode MS" w:cstheme="minorHAnsi"/>
          <w:bCs/>
        </w:rPr>
        <w:t xml:space="preserve"> and/or Part-IS regulatory framework.</w:t>
      </w:r>
      <w:r w:rsidRPr="006841BF">
        <w:rPr>
          <w:rFonts w:eastAsia="Arial Unicode MS" w:cstheme="minorHAnsi"/>
          <w:bCs/>
        </w:rPr>
        <w:t xml:space="preserve"> The Supplier shall promptly and without undue delay or obstruction</w:t>
      </w:r>
      <w:r w:rsidR="006841BF" w:rsidRPr="006841BF">
        <w:rPr>
          <w:rFonts w:eastAsia="Arial Unicode MS" w:cstheme="minorHAnsi"/>
          <w:bCs/>
        </w:rPr>
        <w:t xml:space="preserve"> provide all required documentation, records, explanations, and evidence relevant to such audits</w:t>
      </w:r>
      <w:r w:rsidRPr="006841BF">
        <w:rPr>
          <w:rFonts w:eastAsia="Arial Unicode MS" w:cstheme="minorHAnsi"/>
          <w:bCs/>
        </w:rPr>
        <w:t>.</w:t>
      </w:r>
    </w:p>
    <w:p w14:paraId="250E654E" w14:textId="19FE0984" w:rsidR="00081569" w:rsidRDefault="00081569" w:rsidP="00DB3FBC">
      <w:pPr>
        <w:pStyle w:val="ListParagraph"/>
        <w:numPr>
          <w:ilvl w:val="4"/>
          <w:numId w:val="1"/>
        </w:numPr>
        <w:autoSpaceDE w:val="0"/>
        <w:autoSpaceDN w:val="0"/>
        <w:adjustRightInd w:val="0"/>
        <w:spacing w:before="120" w:after="120" w:line="240" w:lineRule="auto"/>
        <w:ind w:left="1701" w:hanging="1275"/>
        <w:contextualSpacing w:val="0"/>
        <w:jc w:val="both"/>
        <w:rPr>
          <w:rFonts w:eastAsia="Arial Unicode MS" w:cstheme="minorHAnsi"/>
          <w:bCs/>
        </w:rPr>
      </w:pPr>
      <w:bookmarkStart w:id="3" w:name="_Hlk209483643"/>
      <w:r w:rsidRPr="00081569">
        <w:rPr>
          <w:rFonts w:eastAsia="Arial Unicode MS" w:cstheme="minorHAnsi"/>
          <w:bCs/>
        </w:rPr>
        <w:t>The Supplier shall guarantee that the delivered Voice Communication Syste</w:t>
      </w:r>
      <w:r w:rsidR="00F023A9">
        <w:rPr>
          <w:rFonts w:eastAsia="Arial Unicode MS" w:cstheme="minorHAnsi"/>
          <w:bCs/>
        </w:rPr>
        <w:t>m</w:t>
      </w:r>
      <w:r w:rsidRPr="00081569">
        <w:rPr>
          <w:rFonts w:eastAsia="Arial Unicode MS" w:cstheme="minorHAnsi"/>
          <w:bCs/>
        </w:rPr>
        <w:t xml:space="preserve">, including all hardware, software, and licenses, will be fully supported for a minimum of </w:t>
      </w:r>
      <w:r w:rsidR="00D720FE">
        <w:rPr>
          <w:rFonts w:eastAsia="Arial Unicode MS" w:cstheme="minorHAnsi"/>
          <w:bCs/>
        </w:rPr>
        <w:t>120 month</w:t>
      </w:r>
      <w:r w:rsidRPr="00081569">
        <w:rPr>
          <w:rFonts w:eastAsia="Arial Unicode MS" w:cstheme="minorHAnsi"/>
          <w:bCs/>
        </w:rPr>
        <w:t xml:space="preserve"> after the date of system acceptance.</w:t>
      </w:r>
    </w:p>
    <w:p w14:paraId="2D7FA765" w14:textId="54BEAC4F" w:rsidR="00081569" w:rsidRDefault="00081569" w:rsidP="00DB3FBC">
      <w:pPr>
        <w:pStyle w:val="ListParagraph"/>
        <w:numPr>
          <w:ilvl w:val="4"/>
          <w:numId w:val="1"/>
        </w:numPr>
        <w:autoSpaceDE w:val="0"/>
        <w:autoSpaceDN w:val="0"/>
        <w:adjustRightInd w:val="0"/>
        <w:spacing w:before="120" w:after="120" w:line="240" w:lineRule="auto"/>
        <w:ind w:left="1701" w:hanging="1275"/>
        <w:contextualSpacing w:val="0"/>
        <w:jc w:val="both"/>
        <w:rPr>
          <w:rFonts w:eastAsia="Arial Unicode MS" w:cstheme="minorHAnsi"/>
          <w:bCs/>
        </w:rPr>
      </w:pPr>
      <w:r w:rsidRPr="00081569">
        <w:rPr>
          <w:rFonts w:eastAsia="Arial Unicode MS" w:cstheme="minorHAnsi"/>
          <w:bCs/>
        </w:rPr>
        <w:t>If a proprietary (appliance-based) operating system (OS) is used, the Supplier shall provide a formal declaration confirming that the OS will remain under full vendor support</w:t>
      </w:r>
      <w:r w:rsidR="00F023A9">
        <w:rPr>
          <w:rFonts w:eastAsia="Arial Unicode MS" w:cstheme="minorHAnsi"/>
          <w:bCs/>
        </w:rPr>
        <w:t xml:space="preserve"> during 120 month period</w:t>
      </w:r>
      <w:r w:rsidRPr="00081569">
        <w:rPr>
          <w:rFonts w:eastAsia="Arial Unicode MS" w:cstheme="minorHAnsi"/>
          <w:bCs/>
        </w:rPr>
        <w:t>, including:</w:t>
      </w:r>
    </w:p>
    <w:p w14:paraId="06B972CF" w14:textId="1ABF03CD" w:rsidR="00081569" w:rsidRDefault="00081569" w:rsidP="004356C3">
      <w:pPr>
        <w:pStyle w:val="ListParagraph"/>
        <w:autoSpaceDE w:val="0"/>
        <w:autoSpaceDN w:val="0"/>
        <w:adjustRightInd w:val="0"/>
        <w:spacing w:after="0" w:line="240" w:lineRule="auto"/>
        <w:ind w:left="2126" w:hanging="425"/>
        <w:contextualSpacing w:val="0"/>
        <w:jc w:val="both"/>
        <w:rPr>
          <w:rFonts w:eastAsia="Arial Unicode MS" w:cstheme="minorHAnsi"/>
          <w:bCs/>
        </w:rPr>
      </w:pPr>
      <w:r w:rsidRPr="00081569">
        <w:rPr>
          <w:rFonts w:eastAsia="Arial Unicode MS" w:cstheme="minorHAnsi"/>
          <w:bCs/>
        </w:rPr>
        <w:t xml:space="preserve">- </w:t>
      </w:r>
      <w:r w:rsidR="0049189C">
        <w:rPr>
          <w:rFonts w:eastAsia="Arial Unicode MS" w:cstheme="minorHAnsi"/>
          <w:bCs/>
        </w:rPr>
        <w:tab/>
      </w:r>
      <w:r w:rsidRPr="00081569">
        <w:rPr>
          <w:rFonts w:eastAsia="Arial Unicode MS" w:cstheme="minorHAnsi"/>
          <w:bCs/>
        </w:rPr>
        <w:t>Security patching,</w:t>
      </w:r>
    </w:p>
    <w:p w14:paraId="2F437E28" w14:textId="42B17CDA" w:rsidR="00081569" w:rsidRDefault="00081569" w:rsidP="004356C3">
      <w:pPr>
        <w:pStyle w:val="ListParagraph"/>
        <w:autoSpaceDE w:val="0"/>
        <w:autoSpaceDN w:val="0"/>
        <w:adjustRightInd w:val="0"/>
        <w:spacing w:after="0" w:line="240" w:lineRule="auto"/>
        <w:ind w:left="2126" w:hanging="425"/>
        <w:contextualSpacing w:val="0"/>
        <w:jc w:val="both"/>
        <w:rPr>
          <w:rFonts w:eastAsia="Arial Unicode MS" w:cstheme="minorHAnsi"/>
          <w:bCs/>
        </w:rPr>
      </w:pPr>
      <w:r w:rsidRPr="00081569">
        <w:rPr>
          <w:rFonts w:eastAsia="Arial Unicode MS" w:cstheme="minorHAnsi"/>
          <w:bCs/>
        </w:rPr>
        <w:t xml:space="preserve">- </w:t>
      </w:r>
      <w:r w:rsidR="0049189C">
        <w:rPr>
          <w:rFonts w:eastAsia="Arial Unicode MS" w:cstheme="minorHAnsi"/>
          <w:bCs/>
        </w:rPr>
        <w:tab/>
      </w:r>
      <w:r w:rsidRPr="00081569">
        <w:rPr>
          <w:rFonts w:eastAsia="Arial Unicode MS" w:cstheme="minorHAnsi"/>
          <w:bCs/>
        </w:rPr>
        <w:t>Vulnerability handling, and</w:t>
      </w:r>
    </w:p>
    <w:p w14:paraId="6DA2FFA8" w14:textId="2E0F9BFA" w:rsidR="00081569" w:rsidRDefault="00081569" w:rsidP="004356C3">
      <w:pPr>
        <w:pStyle w:val="ListParagraph"/>
        <w:autoSpaceDE w:val="0"/>
        <w:autoSpaceDN w:val="0"/>
        <w:adjustRightInd w:val="0"/>
        <w:spacing w:after="0" w:line="240" w:lineRule="auto"/>
        <w:ind w:left="2126" w:hanging="425"/>
        <w:contextualSpacing w:val="0"/>
        <w:jc w:val="both"/>
        <w:rPr>
          <w:rFonts w:eastAsia="Arial Unicode MS" w:cstheme="minorHAnsi"/>
          <w:bCs/>
        </w:rPr>
      </w:pPr>
      <w:r w:rsidRPr="00081569">
        <w:rPr>
          <w:rFonts w:eastAsia="Arial Unicode MS" w:cstheme="minorHAnsi"/>
          <w:bCs/>
        </w:rPr>
        <w:t xml:space="preserve">- </w:t>
      </w:r>
      <w:r w:rsidR="0049189C">
        <w:rPr>
          <w:rFonts w:eastAsia="Arial Unicode MS" w:cstheme="minorHAnsi"/>
          <w:bCs/>
        </w:rPr>
        <w:tab/>
      </w:r>
      <w:r w:rsidRPr="00081569">
        <w:rPr>
          <w:rFonts w:eastAsia="Arial Unicode MS" w:cstheme="minorHAnsi"/>
          <w:bCs/>
        </w:rPr>
        <w:t>Regular maintenance updates.</w:t>
      </w:r>
    </w:p>
    <w:p w14:paraId="7558C660" w14:textId="3FF60C5C" w:rsidR="00081569" w:rsidRPr="004B2FB2" w:rsidRDefault="00081569" w:rsidP="00DB3FBC">
      <w:pPr>
        <w:pStyle w:val="ListParagraph"/>
        <w:numPr>
          <w:ilvl w:val="4"/>
          <w:numId w:val="1"/>
        </w:numPr>
        <w:autoSpaceDE w:val="0"/>
        <w:autoSpaceDN w:val="0"/>
        <w:adjustRightInd w:val="0"/>
        <w:spacing w:before="120" w:after="120" w:line="240" w:lineRule="auto"/>
        <w:ind w:left="1701" w:hanging="1275"/>
        <w:contextualSpacing w:val="0"/>
        <w:jc w:val="both"/>
        <w:rPr>
          <w:rFonts w:eastAsia="Arial Unicode MS" w:cstheme="minorHAnsi"/>
          <w:bCs/>
        </w:rPr>
      </w:pPr>
      <w:r w:rsidRPr="00266716">
        <w:rPr>
          <w:rFonts w:eastAsia="Arial Unicode MS" w:cstheme="minorHAnsi"/>
          <w:bCs/>
        </w:rPr>
        <w:t>Should the operating system approach end-of-life (EoL) during the 5-year support period, the Supplier shall provide an upgrade or migration path that:</w:t>
      </w:r>
    </w:p>
    <w:p w14:paraId="69BF416A" w14:textId="6CE193CE" w:rsidR="00081569" w:rsidRPr="00081569" w:rsidRDefault="00081569" w:rsidP="004B2FB2">
      <w:pPr>
        <w:pStyle w:val="ListParagraph"/>
        <w:numPr>
          <w:ilvl w:val="0"/>
          <w:numId w:val="6"/>
        </w:numPr>
        <w:autoSpaceDE w:val="0"/>
        <w:autoSpaceDN w:val="0"/>
        <w:adjustRightInd w:val="0"/>
        <w:spacing w:before="120" w:after="120"/>
        <w:jc w:val="both"/>
        <w:rPr>
          <w:rFonts w:eastAsia="Arial Unicode MS" w:cstheme="minorHAnsi"/>
          <w:bCs/>
          <w:lang w:val="en-US"/>
        </w:rPr>
      </w:pPr>
      <w:r w:rsidRPr="00081569">
        <w:rPr>
          <w:rFonts w:eastAsia="Arial Unicode MS" w:cstheme="minorHAnsi"/>
          <w:bCs/>
          <w:lang w:val="en-US"/>
        </w:rPr>
        <w:t>Does not require full system re-certification, and</w:t>
      </w:r>
    </w:p>
    <w:p w14:paraId="7870F623" w14:textId="391469BE" w:rsidR="00081569" w:rsidRPr="00DB3FBC" w:rsidRDefault="00081569" w:rsidP="00DB3FBC">
      <w:pPr>
        <w:pStyle w:val="ListParagraph"/>
        <w:numPr>
          <w:ilvl w:val="0"/>
          <w:numId w:val="6"/>
        </w:numPr>
        <w:autoSpaceDE w:val="0"/>
        <w:autoSpaceDN w:val="0"/>
        <w:adjustRightInd w:val="0"/>
        <w:spacing w:before="120" w:after="120"/>
        <w:ind w:left="2132" w:hanging="357"/>
        <w:contextualSpacing w:val="0"/>
        <w:jc w:val="both"/>
        <w:rPr>
          <w:rFonts w:eastAsia="Arial Unicode MS" w:cstheme="minorHAnsi"/>
          <w:bCs/>
          <w:lang w:val="en-US"/>
        </w:rPr>
      </w:pPr>
      <w:r w:rsidRPr="00081569">
        <w:rPr>
          <w:rFonts w:eastAsia="Arial Unicode MS" w:cstheme="minorHAnsi"/>
          <w:bCs/>
          <w:lang w:val="en-US"/>
        </w:rPr>
        <w:t xml:space="preserve">Is delivered at </w:t>
      </w:r>
      <w:r w:rsidRPr="00081569">
        <w:rPr>
          <w:rFonts w:eastAsia="Arial Unicode MS" w:cstheme="minorHAnsi"/>
          <w:b/>
          <w:bCs/>
          <w:lang w:val="en-US"/>
        </w:rPr>
        <w:t>no additional cost</w:t>
      </w:r>
      <w:r w:rsidRPr="00081569">
        <w:rPr>
          <w:rFonts w:eastAsia="Arial Unicode MS" w:cstheme="minorHAnsi"/>
          <w:bCs/>
          <w:lang w:val="en-US"/>
        </w:rPr>
        <w:t xml:space="preserve"> to the Purchaser.</w:t>
      </w:r>
      <w:bookmarkEnd w:id="3"/>
    </w:p>
    <w:p w14:paraId="45F06F42" w14:textId="74D52243" w:rsidR="00B460B3" w:rsidRDefault="00011B5F" w:rsidP="00011B5F">
      <w:pPr>
        <w:pStyle w:val="ListParagraph"/>
        <w:numPr>
          <w:ilvl w:val="4"/>
          <w:numId w:val="1"/>
        </w:numPr>
        <w:autoSpaceDE w:val="0"/>
        <w:autoSpaceDN w:val="0"/>
        <w:adjustRightInd w:val="0"/>
        <w:spacing w:before="120" w:after="120" w:line="240" w:lineRule="auto"/>
        <w:ind w:left="1701" w:hanging="1275"/>
        <w:contextualSpacing w:val="0"/>
        <w:jc w:val="both"/>
        <w:rPr>
          <w:rFonts w:eastAsia="Arial Unicode MS" w:cstheme="minorHAnsi"/>
          <w:bCs/>
        </w:rPr>
      </w:pPr>
      <w:r w:rsidRPr="00011B5F">
        <w:rPr>
          <w:rFonts w:eastAsia="Arial Unicode MS" w:cstheme="minorHAnsi"/>
          <w:bCs/>
        </w:rPr>
        <w:t xml:space="preserve">The Supplier shall </w:t>
      </w:r>
      <w:r w:rsidR="00B460B3">
        <w:rPr>
          <w:rFonts w:eastAsia="Arial Unicode MS" w:cstheme="minorHAnsi"/>
          <w:bCs/>
        </w:rPr>
        <w:t>provide confirmation</w:t>
      </w:r>
      <w:r w:rsidRPr="00011B5F">
        <w:rPr>
          <w:rFonts w:eastAsia="Arial Unicode MS" w:cstheme="minorHAnsi"/>
          <w:bCs/>
        </w:rPr>
        <w:t xml:space="preserve"> that it will not rely on manufacturers, equipment, software maintenance or </w:t>
      </w:r>
      <w:r w:rsidR="00B460B3">
        <w:rPr>
          <w:rFonts w:eastAsia="Arial Unicode MS" w:cstheme="minorHAnsi"/>
          <w:bCs/>
        </w:rPr>
        <w:t>individuals</w:t>
      </w:r>
      <w:r w:rsidR="00B460B3" w:rsidRPr="00011B5F">
        <w:rPr>
          <w:rFonts w:eastAsia="Arial Unicode MS" w:cstheme="minorHAnsi"/>
          <w:bCs/>
        </w:rPr>
        <w:t xml:space="preserve"> </w:t>
      </w:r>
      <w:r w:rsidRPr="00011B5F">
        <w:rPr>
          <w:rFonts w:eastAsia="Arial Unicode MS" w:cstheme="minorHAnsi"/>
          <w:bCs/>
        </w:rPr>
        <w:t xml:space="preserve">located in countries or territories deemed untrustworthy under the laws of the Republic of Lithuania: </w:t>
      </w:r>
    </w:p>
    <w:p w14:paraId="26660D91" w14:textId="478CD53D" w:rsidR="00B460B3" w:rsidRPr="0049189C" w:rsidRDefault="00011B5F" w:rsidP="0049189C">
      <w:pPr>
        <w:pStyle w:val="ListParagraph"/>
        <w:numPr>
          <w:ilvl w:val="0"/>
          <w:numId w:val="6"/>
        </w:numPr>
        <w:autoSpaceDE w:val="0"/>
        <w:autoSpaceDN w:val="0"/>
        <w:adjustRightInd w:val="0"/>
        <w:spacing w:before="120" w:after="120"/>
        <w:jc w:val="both"/>
        <w:rPr>
          <w:rFonts w:eastAsia="Arial Unicode MS" w:cstheme="minorHAnsi"/>
          <w:bCs/>
          <w:lang w:val="en-US"/>
        </w:rPr>
      </w:pPr>
      <w:r w:rsidRPr="0049189C">
        <w:rPr>
          <w:rFonts w:eastAsia="Arial Unicode MS" w:cstheme="minorHAnsi"/>
          <w:bCs/>
          <w:lang w:val="en-US"/>
        </w:rPr>
        <w:t>Russia</w:t>
      </w:r>
      <w:r w:rsidR="00EB03D2" w:rsidRPr="0049189C">
        <w:rPr>
          <w:rFonts w:eastAsia="Arial Unicode MS" w:cstheme="minorHAnsi"/>
          <w:bCs/>
          <w:lang w:val="en-US"/>
        </w:rPr>
        <w:t>n</w:t>
      </w:r>
      <w:r w:rsidR="00C70A32" w:rsidRPr="0049189C">
        <w:rPr>
          <w:rFonts w:eastAsia="Arial Unicode MS" w:cstheme="minorHAnsi"/>
          <w:bCs/>
          <w:lang w:val="en-US"/>
        </w:rPr>
        <w:t xml:space="preserve"> Federation</w:t>
      </w:r>
      <w:r w:rsidRPr="0049189C">
        <w:rPr>
          <w:rFonts w:eastAsia="Arial Unicode MS" w:cstheme="minorHAnsi"/>
          <w:bCs/>
          <w:lang w:val="en-US"/>
        </w:rPr>
        <w:t xml:space="preserve">, </w:t>
      </w:r>
    </w:p>
    <w:p w14:paraId="573CDCF5" w14:textId="3691DFAF" w:rsidR="00B460B3" w:rsidRPr="0049189C" w:rsidRDefault="00C70A32" w:rsidP="0049189C">
      <w:pPr>
        <w:pStyle w:val="ListParagraph"/>
        <w:numPr>
          <w:ilvl w:val="0"/>
          <w:numId w:val="6"/>
        </w:numPr>
        <w:autoSpaceDE w:val="0"/>
        <w:autoSpaceDN w:val="0"/>
        <w:adjustRightInd w:val="0"/>
        <w:spacing w:before="120" w:after="120"/>
        <w:jc w:val="both"/>
        <w:rPr>
          <w:rFonts w:eastAsia="Arial Unicode MS" w:cstheme="minorHAnsi"/>
          <w:bCs/>
          <w:lang w:val="en-US"/>
        </w:rPr>
      </w:pPr>
      <w:r w:rsidRPr="0049189C">
        <w:rPr>
          <w:rFonts w:eastAsia="Arial Unicode MS" w:cstheme="minorHAnsi"/>
          <w:bCs/>
          <w:lang w:val="en-US"/>
        </w:rPr>
        <w:t xml:space="preserve">Republic of </w:t>
      </w:r>
      <w:r w:rsidR="00011B5F" w:rsidRPr="0049189C">
        <w:rPr>
          <w:rFonts w:eastAsia="Arial Unicode MS" w:cstheme="minorHAnsi"/>
          <w:bCs/>
          <w:lang w:val="en-US"/>
        </w:rPr>
        <w:t xml:space="preserve">Belarus, </w:t>
      </w:r>
    </w:p>
    <w:p w14:paraId="62E56DD2" w14:textId="77777777" w:rsidR="00B460B3" w:rsidRPr="0049189C" w:rsidRDefault="00011B5F" w:rsidP="0049189C">
      <w:pPr>
        <w:pStyle w:val="ListParagraph"/>
        <w:numPr>
          <w:ilvl w:val="0"/>
          <w:numId w:val="6"/>
        </w:numPr>
        <w:autoSpaceDE w:val="0"/>
        <w:autoSpaceDN w:val="0"/>
        <w:adjustRightInd w:val="0"/>
        <w:spacing w:before="120" w:after="120"/>
        <w:jc w:val="both"/>
        <w:rPr>
          <w:rFonts w:eastAsia="Arial Unicode MS" w:cstheme="minorHAnsi"/>
          <w:bCs/>
          <w:lang w:val="en-US"/>
        </w:rPr>
      </w:pPr>
      <w:r w:rsidRPr="0049189C">
        <w:rPr>
          <w:rFonts w:eastAsia="Arial Unicode MS" w:cstheme="minorHAnsi"/>
          <w:bCs/>
          <w:lang w:val="en-US"/>
        </w:rPr>
        <w:t xml:space="preserve">People’s Republic of China (excluding the Separate Customs Territory of Taiwan, Penghu, Kinmen and Matsu), </w:t>
      </w:r>
    </w:p>
    <w:p w14:paraId="49C802E0" w14:textId="77777777" w:rsidR="00B460B3" w:rsidRPr="0049189C" w:rsidRDefault="00011B5F" w:rsidP="0049189C">
      <w:pPr>
        <w:pStyle w:val="ListParagraph"/>
        <w:numPr>
          <w:ilvl w:val="0"/>
          <w:numId w:val="6"/>
        </w:numPr>
        <w:autoSpaceDE w:val="0"/>
        <w:autoSpaceDN w:val="0"/>
        <w:adjustRightInd w:val="0"/>
        <w:spacing w:before="120" w:after="120"/>
        <w:jc w:val="both"/>
        <w:rPr>
          <w:rFonts w:eastAsia="Arial Unicode MS" w:cstheme="minorHAnsi"/>
          <w:bCs/>
          <w:lang w:val="en-US"/>
        </w:rPr>
      </w:pPr>
      <w:r w:rsidRPr="0049189C">
        <w:rPr>
          <w:rFonts w:eastAsia="Arial Unicode MS" w:cstheme="minorHAnsi"/>
          <w:bCs/>
          <w:lang w:val="en-US"/>
        </w:rPr>
        <w:t xml:space="preserve">Crimea annexed by the Russian Federation, </w:t>
      </w:r>
    </w:p>
    <w:p w14:paraId="7478B0B3" w14:textId="77777777" w:rsidR="00C70A32" w:rsidRPr="0049189C" w:rsidRDefault="00011B5F" w:rsidP="0049189C">
      <w:pPr>
        <w:pStyle w:val="ListParagraph"/>
        <w:numPr>
          <w:ilvl w:val="0"/>
          <w:numId w:val="6"/>
        </w:numPr>
        <w:autoSpaceDE w:val="0"/>
        <w:autoSpaceDN w:val="0"/>
        <w:adjustRightInd w:val="0"/>
        <w:spacing w:before="120" w:after="120"/>
        <w:jc w:val="both"/>
        <w:rPr>
          <w:rFonts w:eastAsia="Arial Unicode MS" w:cstheme="minorHAnsi"/>
          <w:bCs/>
          <w:lang w:val="en-US"/>
        </w:rPr>
      </w:pPr>
      <w:r w:rsidRPr="0049189C">
        <w:rPr>
          <w:rFonts w:eastAsia="Arial Unicode MS" w:cstheme="minorHAnsi"/>
          <w:bCs/>
          <w:lang w:val="en-US"/>
        </w:rPr>
        <w:t xml:space="preserve">Transnistria not controlled by the Government of Moldova, </w:t>
      </w:r>
    </w:p>
    <w:p w14:paraId="6BA9A3BB" w14:textId="2F9061B2" w:rsidR="00011B5F" w:rsidRPr="0049189C" w:rsidRDefault="00011B5F" w:rsidP="0049189C">
      <w:pPr>
        <w:pStyle w:val="ListParagraph"/>
        <w:numPr>
          <w:ilvl w:val="0"/>
          <w:numId w:val="6"/>
        </w:numPr>
        <w:autoSpaceDE w:val="0"/>
        <w:autoSpaceDN w:val="0"/>
        <w:adjustRightInd w:val="0"/>
        <w:spacing w:before="120" w:after="120"/>
        <w:jc w:val="both"/>
        <w:rPr>
          <w:rFonts w:eastAsia="Arial Unicode MS" w:cstheme="minorHAnsi"/>
          <w:bCs/>
          <w:lang w:val="en-US"/>
        </w:rPr>
      </w:pPr>
      <w:r w:rsidRPr="0049189C">
        <w:rPr>
          <w:rFonts w:eastAsia="Arial Unicode MS" w:cstheme="minorHAnsi"/>
          <w:bCs/>
          <w:lang w:val="en-US"/>
        </w:rPr>
        <w:t>Abkhazia and South Ossetia not controlled by the Government of Georgia</w:t>
      </w:r>
      <w:r w:rsidR="006841BF" w:rsidRPr="0049189C">
        <w:rPr>
          <w:rFonts w:eastAsia="Arial Unicode MS" w:cstheme="minorHAnsi"/>
          <w:bCs/>
          <w:lang w:val="en-US"/>
        </w:rPr>
        <w:t xml:space="preserve"> (Sakartvelo)</w:t>
      </w:r>
      <w:r w:rsidRPr="0049189C">
        <w:rPr>
          <w:rFonts w:eastAsia="Arial Unicode MS" w:cstheme="minorHAnsi"/>
          <w:bCs/>
          <w:lang w:val="en-US"/>
        </w:rPr>
        <w:t>.</w:t>
      </w:r>
    </w:p>
    <w:p w14:paraId="2C299550" w14:textId="191E313F" w:rsidR="00011B5F" w:rsidRPr="00011B5F" w:rsidRDefault="00011B5F" w:rsidP="00011B5F">
      <w:pPr>
        <w:pStyle w:val="Style1"/>
        <w:numPr>
          <w:ilvl w:val="3"/>
          <w:numId w:val="1"/>
        </w:numPr>
        <w:spacing w:before="120" w:after="120"/>
        <w:ind w:left="1560" w:hanging="1134"/>
        <w:jc w:val="both"/>
        <w:rPr>
          <w:rFonts w:asciiTheme="minorHAnsi" w:hAnsiTheme="minorHAnsi" w:cstheme="minorHAnsi"/>
          <w:bCs w:val="0"/>
          <w:sz w:val="22"/>
          <w:szCs w:val="22"/>
        </w:rPr>
      </w:pPr>
      <w:r w:rsidRPr="00011B5F">
        <w:rPr>
          <w:rFonts w:asciiTheme="minorHAnsi" w:hAnsiTheme="minorHAnsi" w:cstheme="minorHAnsi"/>
          <w:bCs w:val="0"/>
          <w:sz w:val="22"/>
          <w:szCs w:val="22"/>
        </w:rPr>
        <w:t>Integrity Requirements</w:t>
      </w:r>
    </w:p>
    <w:p w14:paraId="5251F8F3" w14:textId="4E667E9A" w:rsidR="00011B5F" w:rsidRPr="00011B5F" w:rsidRDefault="00011B5F" w:rsidP="00011B5F">
      <w:pPr>
        <w:pStyle w:val="ListParagraph"/>
        <w:numPr>
          <w:ilvl w:val="4"/>
          <w:numId w:val="1"/>
        </w:numPr>
        <w:autoSpaceDE w:val="0"/>
        <w:autoSpaceDN w:val="0"/>
        <w:adjustRightInd w:val="0"/>
        <w:spacing w:before="120" w:after="120" w:line="240" w:lineRule="auto"/>
        <w:ind w:left="1701" w:hanging="1275"/>
        <w:contextualSpacing w:val="0"/>
        <w:jc w:val="both"/>
        <w:rPr>
          <w:rFonts w:eastAsia="Arial Unicode MS" w:cstheme="minorHAnsi"/>
          <w:bCs/>
        </w:rPr>
      </w:pPr>
      <w:r w:rsidRPr="00011B5F">
        <w:rPr>
          <w:rFonts w:eastAsia="Arial Unicode MS" w:cstheme="minorHAnsi"/>
          <w:bCs/>
        </w:rPr>
        <w:t>Data stored in the System shall be protected against unauthorised access, use, modification, disclosure, destruction or loss.</w:t>
      </w:r>
    </w:p>
    <w:p w14:paraId="2DC868C8" w14:textId="302D14C0" w:rsidR="00011B5F" w:rsidRPr="00011B5F" w:rsidRDefault="00011B5F" w:rsidP="00011B5F">
      <w:pPr>
        <w:pStyle w:val="ListParagraph"/>
        <w:numPr>
          <w:ilvl w:val="4"/>
          <w:numId w:val="1"/>
        </w:numPr>
        <w:autoSpaceDE w:val="0"/>
        <w:autoSpaceDN w:val="0"/>
        <w:adjustRightInd w:val="0"/>
        <w:spacing w:before="120" w:after="120" w:line="240" w:lineRule="auto"/>
        <w:ind w:left="1701" w:hanging="1275"/>
        <w:contextualSpacing w:val="0"/>
        <w:jc w:val="both"/>
        <w:rPr>
          <w:rFonts w:eastAsia="Arial Unicode MS" w:cstheme="minorHAnsi"/>
          <w:bCs/>
        </w:rPr>
      </w:pPr>
      <w:r w:rsidRPr="00011B5F">
        <w:rPr>
          <w:rFonts w:eastAsia="Arial Unicode MS" w:cstheme="minorHAnsi"/>
          <w:bCs/>
        </w:rPr>
        <w:t>The System shall use cryptographic mechanisms to prevent unauthorised disclosure and modification of data</w:t>
      </w:r>
      <w:r w:rsidR="00B40002">
        <w:rPr>
          <w:rFonts w:eastAsia="Arial Unicode MS" w:cstheme="minorHAnsi"/>
          <w:bCs/>
        </w:rPr>
        <w:t xml:space="preserve">, </w:t>
      </w:r>
      <w:r w:rsidRPr="00011B5F">
        <w:rPr>
          <w:rFonts w:eastAsia="Arial Unicode MS" w:cstheme="minorHAnsi"/>
          <w:bCs/>
        </w:rPr>
        <w:t>where applicable.</w:t>
      </w:r>
    </w:p>
    <w:p w14:paraId="7C6886B6" w14:textId="7DAAC097" w:rsidR="00011B5F" w:rsidRPr="00011B5F" w:rsidRDefault="00011B5F" w:rsidP="00011B5F">
      <w:pPr>
        <w:pStyle w:val="ListParagraph"/>
        <w:numPr>
          <w:ilvl w:val="4"/>
          <w:numId w:val="1"/>
        </w:numPr>
        <w:autoSpaceDE w:val="0"/>
        <w:autoSpaceDN w:val="0"/>
        <w:adjustRightInd w:val="0"/>
        <w:spacing w:before="120" w:after="120" w:line="240" w:lineRule="auto"/>
        <w:ind w:left="1701" w:hanging="1275"/>
        <w:contextualSpacing w:val="0"/>
        <w:jc w:val="both"/>
        <w:rPr>
          <w:rFonts w:eastAsia="Arial Unicode MS" w:cstheme="minorHAnsi"/>
          <w:bCs/>
        </w:rPr>
      </w:pPr>
      <w:r w:rsidRPr="00011B5F">
        <w:rPr>
          <w:rFonts w:eastAsia="Arial Unicode MS" w:cstheme="minorHAnsi"/>
          <w:bCs/>
        </w:rPr>
        <w:t>The System shall automatically send an alert when integrity violations are detected.</w:t>
      </w:r>
    </w:p>
    <w:p w14:paraId="5104EDF3" w14:textId="142D4E7B" w:rsidR="00011B5F" w:rsidRPr="00011B5F" w:rsidRDefault="00011B5F" w:rsidP="00011B5F">
      <w:pPr>
        <w:pStyle w:val="ListParagraph"/>
        <w:numPr>
          <w:ilvl w:val="4"/>
          <w:numId w:val="1"/>
        </w:numPr>
        <w:autoSpaceDE w:val="0"/>
        <w:autoSpaceDN w:val="0"/>
        <w:adjustRightInd w:val="0"/>
        <w:spacing w:before="120" w:after="120" w:line="240" w:lineRule="auto"/>
        <w:ind w:left="1701" w:hanging="1275"/>
        <w:contextualSpacing w:val="0"/>
        <w:jc w:val="both"/>
        <w:rPr>
          <w:rFonts w:eastAsia="Arial Unicode MS" w:cstheme="minorHAnsi"/>
          <w:bCs/>
        </w:rPr>
      </w:pPr>
      <w:r w:rsidRPr="00011B5F">
        <w:rPr>
          <w:rFonts w:eastAsia="Arial Unicode MS" w:cstheme="minorHAnsi"/>
          <w:bCs/>
        </w:rPr>
        <w:t xml:space="preserve">The System shall perform integrity </w:t>
      </w:r>
      <w:r w:rsidR="00B40002">
        <w:rPr>
          <w:rFonts w:eastAsia="Arial Unicode MS" w:cstheme="minorHAnsi"/>
          <w:bCs/>
        </w:rPr>
        <w:t>verification of all</w:t>
      </w:r>
      <w:r w:rsidRPr="00011B5F">
        <w:rPr>
          <w:rFonts w:eastAsia="Arial Unicode MS" w:cstheme="minorHAnsi"/>
          <w:bCs/>
        </w:rPr>
        <w:t xml:space="preserve"> software and firmware</w:t>
      </w:r>
      <w:r w:rsidR="00B40002">
        <w:rPr>
          <w:rFonts w:eastAsia="Arial Unicode MS" w:cstheme="minorHAnsi"/>
          <w:bCs/>
        </w:rPr>
        <w:t xml:space="preserve"> components</w:t>
      </w:r>
      <w:r w:rsidRPr="00011B5F">
        <w:rPr>
          <w:rFonts w:eastAsia="Arial Unicode MS" w:cstheme="minorHAnsi"/>
          <w:bCs/>
        </w:rPr>
        <w:t xml:space="preserve"> </w:t>
      </w:r>
      <w:r w:rsidR="00B40002">
        <w:rPr>
          <w:rFonts w:eastAsia="Arial Unicode MS" w:cstheme="minorHAnsi"/>
          <w:bCs/>
        </w:rPr>
        <w:t>during</w:t>
      </w:r>
      <w:r w:rsidR="00B40002" w:rsidRPr="00011B5F">
        <w:rPr>
          <w:rFonts w:eastAsia="Arial Unicode MS" w:cstheme="minorHAnsi"/>
          <w:bCs/>
        </w:rPr>
        <w:t xml:space="preserve"> </w:t>
      </w:r>
      <w:r w:rsidRPr="00011B5F">
        <w:rPr>
          <w:rFonts w:eastAsia="Arial Unicode MS" w:cstheme="minorHAnsi"/>
          <w:bCs/>
        </w:rPr>
        <w:t xml:space="preserve">start-up, restart, shutdown or abort </w:t>
      </w:r>
      <w:r w:rsidR="00B40002">
        <w:rPr>
          <w:rFonts w:eastAsia="Arial Unicode MS" w:cstheme="minorHAnsi"/>
          <w:bCs/>
        </w:rPr>
        <w:t xml:space="preserve">procedures </w:t>
      </w:r>
      <w:r w:rsidRPr="00011B5F">
        <w:rPr>
          <w:rFonts w:eastAsia="Arial Unicode MS" w:cstheme="minorHAnsi"/>
          <w:bCs/>
        </w:rPr>
        <w:t xml:space="preserve">to </w:t>
      </w:r>
      <w:r w:rsidR="00B40002">
        <w:rPr>
          <w:rFonts w:eastAsia="Arial Unicode MS" w:cstheme="minorHAnsi"/>
          <w:bCs/>
        </w:rPr>
        <w:t xml:space="preserve">ensure </w:t>
      </w:r>
      <w:r w:rsidRPr="00011B5F">
        <w:rPr>
          <w:rFonts w:eastAsia="Arial Unicode MS" w:cstheme="minorHAnsi"/>
          <w:bCs/>
        </w:rPr>
        <w:t>they have not been modified or corrupted.</w:t>
      </w:r>
    </w:p>
    <w:p w14:paraId="45296A9A" w14:textId="001C8B26" w:rsidR="00011B5F" w:rsidRPr="00011B5F" w:rsidRDefault="00011B5F" w:rsidP="00011B5F">
      <w:pPr>
        <w:pStyle w:val="Style1"/>
        <w:numPr>
          <w:ilvl w:val="3"/>
          <w:numId w:val="1"/>
        </w:numPr>
        <w:spacing w:before="120" w:after="120"/>
        <w:ind w:left="1560" w:hanging="1134"/>
        <w:jc w:val="both"/>
        <w:rPr>
          <w:rFonts w:asciiTheme="minorHAnsi" w:hAnsiTheme="minorHAnsi" w:cstheme="minorHAnsi"/>
          <w:bCs w:val="0"/>
          <w:sz w:val="22"/>
          <w:szCs w:val="22"/>
        </w:rPr>
      </w:pPr>
      <w:r w:rsidRPr="00011B5F">
        <w:rPr>
          <w:rFonts w:asciiTheme="minorHAnsi" w:hAnsiTheme="minorHAnsi" w:cstheme="minorHAnsi"/>
          <w:bCs w:val="0"/>
          <w:sz w:val="22"/>
          <w:szCs w:val="22"/>
        </w:rPr>
        <w:t>User Identification and Authentication</w:t>
      </w:r>
    </w:p>
    <w:p w14:paraId="60EB824A" w14:textId="4A935774" w:rsidR="00011B5F" w:rsidRPr="00011B5F" w:rsidRDefault="00011B5F" w:rsidP="00011B5F">
      <w:pPr>
        <w:pStyle w:val="ListParagraph"/>
        <w:numPr>
          <w:ilvl w:val="4"/>
          <w:numId w:val="1"/>
        </w:numPr>
        <w:autoSpaceDE w:val="0"/>
        <w:autoSpaceDN w:val="0"/>
        <w:adjustRightInd w:val="0"/>
        <w:spacing w:before="120" w:after="120" w:line="240" w:lineRule="auto"/>
        <w:ind w:left="1701" w:hanging="1275"/>
        <w:contextualSpacing w:val="0"/>
        <w:jc w:val="both"/>
        <w:rPr>
          <w:rFonts w:eastAsia="Arial Unicode MS" w:cstheme="minorHAnsi"/>
          <w:bCs/>
        </w:rPr>
      </w:pPr>
      <w:r w:rsidRPr="00011B5F">
        <w:rPr>
          <w:rFonts w:eastAsia="Arial Unicode MS" w:cstheme="minorHAnsi"/>
          <w:bCs/>
        </w:rPr>
        <w:t>The System shall use centrally managed</w:t>
      </w:r>
      <w:r w:rsidR="00490D77">
        <w:rPr>
          <w:rFonts w:eastAsia="Arial Unicode MS" w:cstheme="minorHAnsi"/>
          <w:bCs/>
        </w:rPr>
        <w:t xml:space="preserve"> user</w:t>
      </w:r>
      <w:r w:rsidRPr="00011B5F">
        <w:rPr>
          <w:rFonts w:eastAsia="Arial Unicode MS" w:cstheme="minorHAnsi"/>
          <w:bCs/>
        </w:rPr>
        <w:t xml:space="preserve"> accounts and authentication mechanisms.</w:t>
      </w:r>
    </w:p>
    <w:p w14:paraId="45F243BF" w14:textId="29289203" w:rsidR="00011B5F" w:rsidRPr="00011B5F" w:rsidRDefault="00011B5F" w:rsidP="00011B5F">
      <w:pPr>
        <w:pStyle w:val="ListParagraph"/>
        <w:numPr>
          <w:ilvl w:val="4"/>
          <w:numId w:val="1"/>
        </w:numPr>
        <w:autoSpaceDE w:val="0"/>
        <w:autoSpaceDN w:val="0"/>
        <w:adjustRightInd w:val="0"/>
        <w:spacing w:before="120" w:after="120" w:line="240" w:lineRule="auto"/>
        <w:ind w:left="1701" w:hanging="1275"/>
        <w:contextualSpacing w:val="0"/>
        <w:jc w:val="both"/>
        <w:rPr>
          <w:rFonts w:eastAsia="Arial Unicode MS" w:cstheme="minorHAnsi"/>
          <w:bCs/>
        </w:rPr>
      </w:pPr>
      <w:r w:rsidRPr="00011B5F">
        <w:rPr>
          <w:rFonts w:eastAsia="Arial Unicode MS" w:cstheme="minorHAnsi"/>
          <w:bCs/>
        </w:rPr>
        <w:t xml:space="preserve">Access levels shall be implemented </w:t>
      </w:r>
      <w:r w:rsidR="00490D77">
        <w:rPr>
          <w:rFonts w:eastAsia="Arial Unicode MS" w:cstheme="minorHAnsi"/>
          <w:bCs/>
        </w:rPr>
        <w:t>based on</w:t>
      </w:r>
      <w:r w:rsidRPr="00011B5F">
        <w:rPr>
          <w:rFonts w:eastAsia="Arial Unicode MS" w:cstheme="minorHAnsi"/>
          <w:bCs/>
        </w:rPr>
        <w:t xml:space="preserve"> user roles</w:t>
      </w:r>
      <w:r w:rsidR="00490D77">
        <w:rPr>
          <w:rFonts w:eastAsia="Arial Unicode MS" w:cstheme="minorHAnsi"/>
          <w:bCs/>
        </w:rPr>
        <w:t>,</w:t>
      </w:r>
      <w:r w:rsidRPr="00011B5F">
        <w:rPr>
          <w:rFonts w:eastAsia="Arial Unicode MS" w:cstheme="minorHAnsi"/>
          <w:bCs/>
        </w:rPr>
        <w:t xml:space="preserve"> and each </w:t>
      </w:r>
      <w:r w:rsidR="00490D77">
        <w:rPr>
          <w:rFonts w:eastAsia="Arial Unicode MS" w:cstheme="minorHAnsi"/>
          <w:bCs/>
        </w:rPr>
        <w:t xml:space="preserve">system user </w:t>
      </w:r>
      <w:r w:rsidRPr="00011B5F">
        <w:rPr>
          <w:rFonts w:eastAsia="Arial Unicode MS" w:cstheme="minorHAnsi"/>
          <w:bCs/>
        </w:rPr>
        <w:t xml:space="preserve">role </w:t>
      </w:r>
      <w:r w:rsidR="00490D77">
        <w:rPr>
          <w:rFonts w:eastAsia="Arial Unicode MS" w:cstheme="minorHAnsi"/>
          <w:bCs/>
        </w:rPr>
        <w:t xml:space="preserve">must be clearly </w:t>
      </w:r>
      <w:r w:rsidRPr="00011B5F">
        <w:rPr>
          <w:rFonts w:eastAsia="Arial Unicode MS" w:cstheme="minorHAnsi"/>
          <w:bCs/>
        </w:rPr>
        <w:t>documented.</w:t>
      </w:r>
    </w:p>
    <w:p w14:paraId="7A1DE1AE" w14:textId="17CCDE59" w:rsidR="00011B5F" w:rsidRPr="00011B5F" w:rsidRDefault="00011B5F" w:rsidP="00011B5F">
      <w:pPr>
        <w:pStyle w:val="ListParagraph"/>
        <w:numPr>
          <w:ilvl w:val="4"/>
          <w:numId w:val="1"/>
        </w:numPr>
        <w:autoSpaceDE w:val="0"/>
        <w:autoSpaceDN w:val="0"/>
        <w:adjustRightInd w:val="0"/>
        <w:spacing w:before="120" w:after="120" w:line="240" w:lineRule="auto"/>
        <w:ind w:left="1701" w:hanging="1275"/>
        <w:contextualSpacing w:val="0"/>
        <w:jc w:val="both"/>
        <w:rPr>
          <w:rFonts w:eastAsia="Arial Unicode MS" w:cstheme="minorHAnsi"/>
          <w:bCs/>
        </w:rPr>
      </w:pPr>
      <w:r w:rsidRPr="00011B5F">
        <w:rPr>
          <w:rFonts w:eastAsia="Arial Unicode MS" w:cstheme="minorHAnsi"/>
          <w:bCs/>
        </w:rPr>
        <w:t xml:space="preserve">Users shall not be granted administrator </w:t>
      </w:r>
      <w:r w:rsidR="00490D77">
        <w:rPr>
          <w:rFonts w:eastAsia="Arial Unicode MS" w:cstheme="minorHAnsi"/>
          <w:bCs/>
        </w:rPr>
        <w:t>privileges</w:t>
      </w:r>
      <w:r w:rsidRPr="00011B5F">
        <w:rPr>
          <w:rFonts w:eastAsia="Arial Unicode MS" w:cstheme="minorHAnsi"/>
          <w:bCs/>
        </w:rPr>
        <w:t xml:space="preserve">. The System shall prevent users from performing actions </w:t>
      </w:r>
      <w:r w:rsidR="00490D77">
        <w:rPr>
          <w:rFonts w:eastAsia="Arial Unicode MS" w:cstheme="minorHAnsi"/>
          <w:bCs/>
        </w:rPr>
        <w:t>beyond their assigned privilege level</w:t>
      </w:r>
      <w:r w:rsidRPr="00011B5F">
        <w:rPr>
          <w:rFonts w:eastAsia="Arial Unicode MS" w:cstheme="minorHAnsi"/>
          <w:bCs/>
        </w:rPr>
        <w:t>.</w:t>
      </w:r>
    </w:p>
    <w:p w14:paraId="6767D49B" w14:textId="43EB7B4D" w:rsidR="00011B5F" w:rsidRPr="00011B5F" w:rsidRDefault="00011B5F" w:rsidP="00011B5F">
      <w:pPr>
        <w:pStyle w:val="ListParagraph"/>
        <w:numPr>
          <w:ilvl w:val="4"/>
          <w:numId w:val="1"/>
        </w:numPr>
        <w:autoSpaceDE w:val="0"/>
        <w:autoSpaceDN w:val="0"/>
        <w:adjustRightInd w:val="0"/>
        <w:spacing w:before="120" w:after="120" w:line="240" w:lineRule="auto"/>
        <w:ind w:left="1701" w:hanging="1275"/>
        <w:contextualSpacing w:val="0"/>
        <w:jc w:val="both"/>
        <w:rPr>
          <w:rFonts w:eastAsia="Arial Unicode MS" w:cstheme="minorHAnsi"/>
          <w:bCs/>
        </w:rPr>
      </w:pPr>
      <w:r w:rsidRPr="00011B5F">
        <w:rPr>
          <w:rFonts w:eastAsia="Arial Unicode MS" w:cstheme="minorHAnsi"/>
          <w:bCs/>
        </w:rPr>
        <w:t xml:space="preserve">Administrator functions shall be performed using a dedicated account </w:t>
      </w:r>
      <w:r w:rsidR="00490D77">
        <w:rPr>
          <w:rFonts w:eastAsia="Arial Unicode MS" w:cstheme="minorHAnsi"/>
          <w:bCs/>
        </w:rPr>
        <w:t xml:space="preserve">that is </w:t>
      </w:r>
      <w:r w:rsidRPr="00011B5F">
        <w:rPr>
          <w:rFonts w:eastAsia="Arial Unicode MS" w:cstheme="minorHAnsi"/>
          <w:bCs/>
        </w:rPr>
        <w:t>not used for daily user functions.</w:t>
      </w:r>
    </w:p>
    <w:p w14:paraId="15543D04" w14:textId="297AB25B" w:rsidR="00011B5F" w:rsidRPr="00011B5F" w:rsidRDefault="00011B5F" w:rsidP="00011B5F">
      <w:pPr>
        <w:pStyle w:val="ListParagraph"/>
        <w:numPr>
          <w:ilvl w:val="4"/>
          <w:numId w:val="1"/>
        </w:numPr>
        <w:autoSpaceDE w:val="0"/>
        <w:autoSpaceDN w:val="0"/>
        <w:adjustRightInd w:val="0"/>
        <w:spacing w:before="120" w:after="120" w:line="240" w:lineRule="auto"/>
        <w:ind w:left="1701" w:hanging="1275"/>
        <w:contextualSpacing w:val="0"/>
        <w:jc w:val="both"/>
        <w:rPr>
          <w:rFonts w:eastAsia="Arial Unicode MS" w:cstheme="minorHAnsi"/>
          <w:bCs/>
        </w:rPr>
      </w:pPr>
      <w:r w:rsidRPr="00011B5F">
        <w:rPr>
          <w:rFonts w:eastAsia="Arial Unicode MS" w:cstheme="minorHAnsi"/>
          <w:bCs/>
        </w:rPr>
        <w:lastRenderedPageBreak/>
        <w:t xml:space="preserve">The System shall use only </w:t>
      </w:r>
      <w:r w:rsidR="00490D77">
        <w:rPr>
          <w:rFonts w:eastAsia="Arial Unicode MS" w:cstheme="minorHAnsi"/>
          <w:bCs/>
        </w:rPr>
        <w:t xml:space="preserve">individual </w:t>
      </w:r>
      <w:r w:rsidRPr="00011B5F">
        <w:rPr>
          <w:rFonts w:eastAsia="Arial Unicode MS" w:cstheme="minorHAnsi"/>
          <w:bCs/>
        </w:rPr>
        <w:t>user accounts. Logging in using non-personal (shared) accounts (e.g., root, admin) shall not be allowed.</w:t>
      </w:r>
    </w:p>
    <w:p w14:paraId="5BB57BD9" w14:textId="0AAC098A" w:rsidR="00011B5F" w:rsidRPr="00011B5F" w:rsidRDefault="00011B5F" w:rsidP="00011B5F">
      <w:pPr>
        <w:pStyle w:val="ListParagraph"/>
        <w:numPr>
          <w:ilvl w:val="4"/>
          <w:numId w:val="1"/>
        </w:numPr>
        <w:autoSpaceDE w:val="0"/>
        <w:autoSpaceDN w:val="0"/>
        <w:adjustRightInd w:val="0"/>
        <w:spacing w:before="120" w:after="120" w:line="240" w:lineRule="auto"/>
        <w:ind w:left="1701" w:hanging="1275"/>
        <w:contextualSpacing w:val="0"/>
        <w:jc w:val="both"/>
        <w:rPr>
          <w:rFonts w:eastAsia="Arial Unicode MS" w:cstheme="minorHAnsi"/>
          <w:bCs/>
        </w:rPr>
      </w:pPr>
      <w:r w:rsidRPr="00011B5F">
        <w:rPr>
          <w:rFonts w:eastAsia="Arial Unicode MS" w:cstheme="minorHAnsi"/>
          <w:bCs/>
        </w:rPr>
        <w:t xml:space="preserve">The Administrator </w:t>
      </w:r>
      <w:r w:rsidR="00490D77">
        <w:rPr>
          <w:rFonts w:eastAsia="Arial Unicode MS" w:cstheme="minorHAnsi"/>
          <w:bCs/>
        </w:rPr>
        <w:t>must</w:t>
      </w:r>
      <w:r w:rsidR="00490D77" w:rsidRPr="00011B5F">
        <w:rPr>
          <w:rFonts w:eastAsia="Arial Unicode MS" w:cstheme="minorHAnsi"/>
          <w:bCs/>
        </w:rPr>
        <w:t xml:space="preserve"> </w:t>
      </w:r>
      <w:r w:rsidRPr="00011B5F">
        <w:rPr>
          <w:rFonts w:eastAsia="Arial Unicode MS" w:cstheme="minorHAnsi"/>
          <w:bCs/>
        </w:rPr>
        <w:t>authenticate</w:t>
      </w:r>
      <w:r w:rsidR="00490D77">
        <w:rPr>
          <w:rFonts w:eastAsia="Arial Unicode MS" w:cstheme="minorHAnsi"/>
          <w:bCs/>
        </w:rPr>
        <w:t xml:space="preserve"> using a unique </w:t>
      </w:r>
      <w:r w:rsidRPr="00011B5F">
        <w:rPr>
          <w:rFonts w:eastAsia="Arial Unicode MS" w:cstheme="minorHAnsi"/>
          <w:bCs/>
        </w:rPr>
        <w:t xml:space="preserve">administrator username and password and, where possible, an additional authentication </w:t>
      </w:r>
      <w:r w:rsidR="00490D77">
        <w:rPr>
          <w:rFonts w:eastAsia="Arial Unicode MS" w:cstheme="minorHAnsi"/>
          <w:bCs/>
        </w:rPr>
        <w:t>method</w:t>
      </w:r>
      <w:r w:rsidRPr="00011B5F">
        <w:rPr>
          <w:rFonts w:eastAsia="Arial Unicode MS" w:cstheme="minorHAnsi"/>
          <w:bCs/>
        </w:rPr>
        <w:t>.</w:t>
      </w:r>
    </w:p>
    <w:p w14:paraId="56D59B62" w14:textId="04F6BA3E" w:rsidR="00490D77" w:rsidRDefault="00011B5F" w:rsidP="00011B5F">
      <w:pPr>
        <w:pStyle w:val="ListParagraph"/>
        <w:numPr>
          <w:ilvl w:val="4"/>
          <w:numId w:val="1"/>
        </w:numPr>
        <w:autoSpaceDE w:val="0"/>
        <w:autoSpaceDN w:val="0"/>
        <w:adjustRightInd w:val="0"/>
        <w:spacing w:before="120" w:after="120" w:line="240" w:lineRule="auto"/>
        <w:ind w:left="1701" w:hanging="1275"/>
        <w:contextualSpacing w:val="0"/>
        <w:jc w:val="both"/>
        <w:rPr>
          <w:rFonts w:eastAsia="Arial Unicode MS" w:cstheme="minorHAnsi"/>
          <w:bCs/>
        </w:rPr>
      </w:pPr>
      <w:r w:rsidRPr="00011B5F">
        <w:rPr>
          <w:rFonts w:eastAsia="Arial Unicode MS" w:cstheme="minorHAnsi"/>
          <w:bCs/>
        </w:rPr>
        <w:t xml:space="preserve">Password requirements for </w:t>
      </w:r>
      <w:r w:rsidR="00490D77">
        <w:rPr>
          <w:rFonts w:eastAsia="Arial Unicode MS" w:cstheme="minorHAnsi"/>
          <w:bCs/>
        </w:rPr>
        <w:t xml:space="preserve">system administration </w:t>
      </w:r>
      <w:r w:rsidRPr="00011B5F">
        <w:rPr>
          <w:rFonts w:eastAsia="Arial Unicode MS" w:cstheme="minorHAnsi"/>
          <w:bCs/>
        </w:rPr>
        <w:t>and monitoring workstations</w:t>
      </w:r>
      <w:r w:rsidR="00490D77">
        <w:rPr>
          <w:rFonts w:eastAsia="Arial Unicode MS" w:cstheme="minorHAnsi"/>
          <w:bCs/>
        </w:rPr>
        <w:t xml:space="preserve"> shall include</w:t>
      </w:r>
      <w:r w:rsidRPr="00011B5F">
        <w:rPr>
          <w:rFonts w:eastAsia="Arial Unicode MS" w:cstheme="minorHAnsi"/>
          <w:bCs/>
        </w:rPr>
        <w:t xml:space="preserve">: </w:t>
      </w:r>
    </w:p>
    <w:p w14:paraId="24C9288F" w14:textId="23D671C6" w:rsidR="00490D77" w:rsidRDefault="00011B5F" w:rsidP="00490D77">
      <w:pPr>
        <w:pStyle w:val="ListParagraph"/>
        <w:autoSpaceDE w:val="0"/>
        <w:autoSpaceDN w:val="0"/>
        <w:adjustRightInd w:val="0"/>
        <w:spacing w:before="120" w:after="120" w:line="240" w:lineRule="auto"/>
        <w:ind w:left="1701"/>
        <w:contextualSpacing w:val="0"/>
        <w:jc w:val="both"/>
        <w:rPr>
          <w:rFonts w:eastAsia="Arial Unicode MS" w:cstheme="minorHAnsi"/>
          <w:bCs/>
        </w:rPr>
      </w:pPr>
      <w:r w:rsidRPr="00011B5F">
        <w:rPr>
          <w:rFonts w:eastAsia="Arial Unicode MS" w:cstheme="minorHAnsi"/>
          <w:bCs/>
        </w:rPr>
        <w:t xml:space="preserve">passwords </w:t>
      </w:r>
      <w:r w:rsidR="00490D77">
        <w:rPr>
          <w:rFonts w:eastAsia="Arial Unicode MS" w:cstheme="minorHAnsi"/>
          <w:bCs/>
        </w:rPr>
        <w:t xml:space="preserve">must consist of </w:t>
      </w:r>
      <w:r w:rsidR="00490D77" w:rsidRPr="00011B5F">
        <w:rPr>
          <w:rFonts w:eastAsia="Arial Unicode MS" w:cstheme="minorHAnsi"/>
          <w:bCs/>
        </w:rPr>
        <w:t>upper</w:t>
      </w:r>
      <w:r w:rsidR="00490D77">
        <w:rPr>
          <w:rFonts w:eastAsia="Arial Unicode MS" w:cstheme="minorHAnsi"/>
          <w:bCs/>
        </w:rPr>
        <w:t>case</w:t>
      </w:r>
      <w:r w:rsidR="00490D77" w:rsidRPr="00011B5F">
        <w:rPr>
          <w:rFonts w:eastAsia="Arial Unicode MS" w:cstheme="minorHAnsi"/>
          <w:bCs/>
        </w:rPr>
        <w:t xml:space="preserve"> and lowercase letters, numbers and/or special characters</w:t>
      </w:r>
      <w:r w:rsidR="00490D77">
        <w:rPr>
          <w:rFonts w:eastAsia="Arial Unicode MS" w:cstheme="minorHAnsi"/>
          <w:bCs/>
        </w:rPr>
        <w:t xml:space="preserve">, with a minimum length of </w:t>
      </w:r>
      <w:r w:rsidRPr="00011B5F">
        <w:rPr>
          <w:rFonts w:eastAsia="Arial Unicode MS" w:cstheme="minorHAnsi"/>
          <w:bCs/>
        </w:rPr>
        <w:t>15 characters</w:t>
      </w:r>
      <w:r w:rsidR="00490D77">
        <w:rPr>
          <w:rFonts w:eastAsia="Arial Unicode MS" w:cstheme="minorHAnsi"/>
          <w:bCs/>
        </w:rPr>
        <w:t xml:space="preserve"> </w:t>
      </w:r>
      <w:r w:rsidR="00490D77" w:rsidRPr="00011B5F">
        <w:rPr>
          <w:rFonts w:eastAsia="Arial Unicode MS" w:cstheme="minorHAnsi"/>
          <w:bCs/>
        </w:rPr>
        <w:t>(for administrators</w:t>
      </w:r>
      <w:r w:rsidR="00490D77">
        <w:rPr>
          <w:rFonts w:eastAsia="Arial Unicode MS" w:cstheme="minorHAnsi"/>
          <w:bCs/>
        </w:rPr>
        <w:t xml:space="preserve"> accounts</w:t>
      </w:r>
      <w:r w:rsidR="00490D77" w:rsidRPr="00011B5F">
        <w:rPr>
          <w:rFonts w:eastAsia="Arial Unicode MS" w:cstheme="minorHAnsi"/>
          <w:bCs/>
        </w:rPr>
        <w:t>)</w:t>
      </w:r>
      <w:r w:rsidR="009A6D86">
        <w:rPr>
          <w:rFonts w:eastAsia="Arial Unicode MS" w:cstheme="minorHAnsi"/>
          <w:bCs/>
        </w:rPr>
        <w:t>.</w:t>
      </w:r>
    </w:p>
    <w:p w14:paraId="13BE0302" w14:textId="74D782BB" w:rsidR="00490D77" w:rsidRDefault="00011B5F" w:rsidP="00490D77">
      <w:pPr>
        <w:pStyle w:val="ListParagraph"/>
        <w:autoSpaceDE w:val="0"/>
        <w:autoSpaceDN w:val="0"/>
        <w:adjustRightInd w:val="0"/>
        <w:spacing w:before="120" w:after="120" w:line="240" w:lineRule="auto"/>
        <w:ind w:left="1701"/>
        <w:contextualSpacing w:val="0"/>
        <w:jc w:val="both"/>
        <w:rPr>
          <w:rFonts w:eastAsia="Arial Unicode MS" w:cstheme="minorHAnsi"/>
          <w:bCs/>
        </w:rPr>
      </w:pPr>
      <w:r w:rsidRPr="00011B5F">
        <w:rPr>
          <w:rFonts w:eastAsia="Arial Unicode MS" w:cstheme="minorHAnsi"/>
          <w:bCs/>
        </w:rPr>
        <w:t>the System shall require password change</w:t>
      </w:r>
      <w:r w:rsidR="009A6D86">
        <w:rPr>
          <w:rFonts w:eastAsia="Arial Unicode MS" w:cstheme="minorHAnsi"/>
          <w:bCs/>
        </w:rPr>
        <w:t>s</w:t>
      </w:r>
      <w:r w:rsidRPr="00011B5F">
        <w:rPr>
          <w:rFonts w:eastAsia="Arial Unicode MS" w:cstheme="minorHAnsi"/>
          <w:bCs/>
        </w:rPr>
        <w:t xml:space="preserve"> at least every 6 </w:t>
      </w:r>
      <w:r w:rsidR="009A6D86" w:rsidRPr="00011B5F">
        <w:rPr>
          <w:rFonts w:eastAsia="Arial Unicode MS" w:cstheme="minorHAnsi"/>
          <w:bCs/>
        </w:rPr>
        <w:t>months.</w:t>
      </w:r>
      <w:r w:rsidRPr="00011B5F">
        <w:rPr>
          <w:rFonts w:eastAsia="Arial Unicode MS" w:cstheme="minorHAnsi"/>
          <w:bCs/>
        </w:rPr>
        <w:t xml:space="preserve"> </w:t>
      </w:r>
    </w:p>
    <w:p w14:paraId="15C10940" w14:textId="7BA0F60D" w:rsidR="00490D77" w:rsidRDefault="00011B5F" w:rsidP="00490D77">
      <w:pPr>
        <w:pStyle w:val="ListParagraph"/>
        <w:autoSpaceDE w:val="0"/>
        <w:autoSpaceDN w:val="0"/>
        <w:adjustRightInd w:val="0"/>
        <w:spacing w:before="120" w:after="120" w:line="240" w:lineRule="auto"/>
        <w:ind w:left="1701"/>
        <w:contextualSpacing w:val="0"/>
        <w:jc w:val="both"/>
        <w:rPr>
          <w:rFonts w:eastAsia="Arial Unicode MS" w:cstheme="minorHAnsi"/>
          <w:bCs/>
        </w:rPr>
      </w:pPr>
      <w:r w:rsidRPr="00011B5F">
        <w:rPr>
          <w:rFonts w:eastAsia="Arial Unicode MS" w:cstheme="minorHAnsi"/>
          <w:bCs/>
        </w:rPr>
        <w:t>the System shall allow only temporary (initial) passwords for first login with mandatory immediate change</w:t>
      </w:r>
      <w:r w:rsidR="009A6D86">
        <w:rPr>
          <w:rFonts w:eastAsia="Arial Unicode MS" w:cstheme="minorHAnsi"/>
          <w:bCs/>
        </w:rPr>
        <w:t xml:space="preserve"> to a permanent password. T</w:t>
      </w:r>
      <w:r w:rsidRPr="00011B5F">
        <w:rPr>
          <w:rFonts w:eastAsia="Arial Unicode MS" w:cstheme="minorHAnsi"/>
          <w:bCs/>
        </w:rPr>
        <w:t xml:space="preserve">emporary or initial passwords shall be randomly generated and unique </w:t>
      </w:r>
      <w:r w:rsidR="009A6D86">
        <w:rPr>
          <w:rFonts w:eastAsia="Arial Unicode MS" w:cstheme="minorHAnsi"/>
          <w:bCs/>
        </w:rPr>
        <w:t>for each</w:t>
      </w:r>
      <w:r w:rsidR="009A6D86" w:rsidRPr="00011B5F">
        <w:rPr>
          <w:rFonts w:eastAsia="Arial Unicode MS" w:cstheme="minorHAnsi"/>
          <w:bCs/>
        </w:rPr>
        <w:t xml:space="preserve"> user.</w:t>
      </w:r>
    </w:p>
    <w:p w14:paraId="5C5D12EA" w14:textId="1495DEEA" w:rsidR="00011B5F" w:rsidRPr="00011B5F" w:rsidRDefault="009A6D86" w:rsidP="004B2FB2">
      <w:pPr>
        <w:pStyle w:val="ListParagraph"/>
        <w:autoSpaceDE w:val="0"/>
        <w:autoSpaceDN w:val="0"/>
        <w:adjustRightInd w:val="0"/>
        <w:spacing w:before="120" w:after="120" w:line="240" w:lineRule="auto"/>
        <w:ind w:left="1701"/>
        <w:contextualSpacing w:val="0"/>
        <w:jc w:val="both"/>
        <w:rPr>
          <w:rFonts w:eastAsia="Arial Unicode MS" w:cstheme="minorHAnsi"/>
          <w:bCs/>
        </w:rPr>
      </w:pPr>
      <w:r>
        <w:rPr>
          <w:rFonts w:eastAsia="Arial Unicode MS" w:cstheme="minorHAnsi"/>
          <w:bCs/>
        </w:rPr>
        <w:t xml:space="preserve">The system shall store and transmit </w:t>
      </w:r>
      <w:r w:rsidR="00011B5F" w:rsidRPr="00011B5F">
        <w:rPr>
          <w:rFonts w:eastAsia="Arial Unicode MS" w:cstheme="minorHAnsi"/>
          <w:bCs/>
        </w:rPr>
        <w:t xml:space="preserve">passwords only </w:t>
      </w:r>
      <w:r>
        <w:rPr>
          <w:rFonts w:eastAsia="Arial Unicode MS" w:cstheme="minorHAnsi"/>
          <w:bCs/>
        </w:rPr>
        <w:t xml:space="preserve">in </w:t>
      </w:r>
      <w:r w:rsidR="00011B5F" w:rsidRPr="00011B5F">
        <w:rPr>
          <w:rFonts w:eastAsia="Arial Unicode MS" w:cstheme="minorHAnsi"/>
          <w:bCs/>
        </w:rPr>
        <w:t xml:space="preserve">cryptographically protected. </w:t>
      </w:r>
      <w:r>
        <w:rPr>
          <w:rFonts w:eastAsia="Arial Unicode MS" w:cstheme="minorHAnsi"/>
          <w:bCs/>
        </w:rPr>
        <w:t>T</w:t>
      </w:r>
      <w:r w:rsidRPr="00011B5F">
        <w:rPr>
          <w:rFonts w:eastAsia="Arial Unicode MS" w:cstheme="minorHAnsi"/>
          <w:bCs/>
        </w:rPr>
        <w:t xml:space="preserve">emporary </w:t>
      </w:r>
      <w:r w:rsidR="00011B5F" w:rsidRPr="00011B5F">
        <w:rPr>
          <w:rFonts w:eastAsia="Arial Unicode MS" w:cstheme="minorHAnsi"/>
          <w:bCs/>
        </w:rPr>
        <w:t xml:space="preserve">passwords may be transmitted in </w:t>
      </w:r>
      <w:r>
        <w:rPr>
          <w:rFonts w:eastAsia="Arial Unicode MS" w:cstheme="minorHAnsi"/>
          <w:bCs/>
        </w:rPr>
        <w:t>plain</w:t>
      </w:r>
      <w:r w:rsidRPr="00011B5F">
        <w:rPr>
          <w:rFonts w:eastAsia="Arial Unicode MS" w:cstheme="minorHAnsi"/>
          <w:bCs/>
        </w:rPr>
        <w:t xml:space="preserve"> </w:t>
      </w:r>
      <w:r w:rsidR="00011B5F" w:rsidRPr="00011B5F">
        <w:rPr>
          <w:rFonts w:eastAsia="Arial Unicode MS" w:cstheme="minorHAnsi"/>
          <w:bCs/>
        </w:rPr>
        <w:t xml:space="preserve">text but </w:t>
      </w:r>
      <w:r>
        <w:rPr>
          <w:rFonts w:eastAsia="Arial Unicode MS" w:cstheme="minorHAnsi"/>
          <w:bCs/>
        </w:rPr>
        <w:t xml:space="preserve">only </w:t>
      </w:r>
      <w:r w:rsidR="00011B5F" w:rsidRPr="00011B5F">
        <w:rPr>
          <w:rFonts w:eastAsia="Arial Unicode MS" w:cstheme="minorHAnsi"/>
          <w:bCs/>
        </w:rPr>
        <w:t>separately from the username.</w:t>
      </w:r>
    </w:p>
    <w:p w14:paraId="4E606C26" w14:textId="77777777" w:rsidR="009A6D86" w:rsidRDefault="00011B5F" w:rsidP="00011B5F">
      <w:pPr>
        <w:pStyle w:val="ListParagraph"/>
        <w:numPr>
          <w:ilvl w:val="4"/>
          <w:numId w:val="1"/>
        </w:numPr>
        <w:autoSpaceDE w:val="0"/>
        <w:autoSpaceDN w:val="0"/>
        <w:adjustRightInd w:val="0"/>
        <w:spacing w:before="120" w:after="120" w:line="240" w:lineRule="auto"/>
        <w:ind w:left="1701" w:hanging="1275"/>
        <w:contextualSpacing w:val="0"/>
        <w:jc w:val="both"/>
        <w:rPr>
          <w:rFonts w:eastAsia="Arial Unicode MS" w:cstheme="minorHAnsi"/>
          <w:bCs/>
        </w:rPr>
      </w:pPr>
      <w:r w:rsidRPr="00011B5F">
        <w:rPr>
          <w:rFonts w:eastAsia="Arial Unicode MS" w:cstheme="minorHAnsi"/>
          <w:bCs/>
        </w:rPr>
        <w:t xml:space="preserve">Password change requirements: </w:t>
      </w:r>
    </w:p>
    <w:p w14:paraId="4B7D795C" w14:textId="06A0E081" w:rsidR="009A6D86" w:rsidRDefault="00011B5F" w:rsidP="009A6D86">
      <w:pPr>
        <w:pStyle w:val="ListParagraph"/>
        <w:autoSpaceDE w:val="0"/>
        <w:autoSpaceDN w:val="0"/>
        <w:adjustRightInd w:val="0"/>
        <w:spacing w:before="120" w:after="120" w:line="240" w:lineRule="auto"/>
        <w:ind w:left="1701"/>
        <w:contextualSpacing w:val="0"/>
        <w:jc w:val="both"/>
        <w:rPr>
          <w:rFonts w:eastAsia="Arial Unicode MS" w:cstheme="minorHAnsi"/>
          <w:bCs/>
        </w:rPr>
      </w:pPr>
      <w:r w:rsidRPr="00011B5F">
        <w:rPr>
          <w:rFonts w:eastAsia="Arial Unicode MS" w:cstheme="minorHAnsi"/>
          <w:bCs/>
        </w:rPr>
        <w:t xml:space="preserve">users </w:t>
      </w:r>
      <w:r w:rsidR="009A6D86">
        <w:rPr>
          <w:rFonts w:eastAsia="Arial Unicode MS" w:cstheme="minorHAnsi"/>
          <w:bCs/>
        </w:rPr>
        <w:t>shall have the ability to</w:t>
      </w:r>
      <w:r w:rsidRPr="00011B5F">
        <w:rPr>
          <w:rFonts w:eastAsia="Arial Unicode MS" w:cstheme="minorHAnsi"/>
          <w:bCs/>
        </w:rPr>
        <w:t xml:space="preserve"> change</w:t>
      </w:r>
      <w:r w:rsidR="009A6D86">
        <w:rPr>
          <w:rFonts w:eastAsia="Arial Unicode MS" w:cstheme="minorHAnsi"/>
          <w:bCs/>
        </w:rPr>
        <w:t xml:space="preserve"> their</w:t>
      </w:r>
      <w:r w:rsidRPr="00011B5F">
        <w:rPr>
          <w:rFonts w:eastAsia="Arial Unicode MS" w:cstheme="minorHAnsi"/>
          <w:bCs/>
        </w:rPr>
        <w:t xml:space="preserve"> passwords at any </w:t>
      </w:r>
      <w:r w:rsidR="009A6D86" w:rsidRPr="00011B5F">
        <w:rPr>
          <w:rFonts w:eastAsia="Arial Unicode MS" w:cstheme="minorHAnsi"/>
          <w:bCs/>
        </w:rPr>
        <w:t>time.</w:t>
      </w:r>
      <w:r w:rsidRPr="00011B5F">
        <w:rPr>
          <w:rFonts w:eastAsia="Arial Unicode MS" w:cstheme="minorHAnsi"/>
          <w:bCs/>
        </w:rPr>
        <w:t xml:space="preserve"> </w:t>
      </w:r>
    </w:p>
    <w:p w14:paraId="30FB6A01" w14:textId="64D1583A" w:rsidR="009A6D86" w:rsidRDefault="00011B5F" w:rsidP="009A6D86">
      <w:pPr>
        <w:pStyle w:val="ListParagraph"/>
        <w:autoSpaceDE w:val="0"/>
        <w:autoSpaceDN w:val="0"/>
        <w:adjustRightInd w:val="0"/>
        <w:spacing w:before="120" w:after="120" w:line="240" w:lineRule="auto"/>
        <w:ind w:left="1701"/>
        <w:contextualSpacing w:val="0"/>
        <w:jc w:val="both"/>
        <w:rPr>
          <w:rFonts w:eastAsia="Arial Unicode MS" w:cstheme="minorHAnsi"/>
          <w:bCs/>
        </w:rPr>
      </w:pPr>
      <w:r w:rsidRPr="00011B5F">
        <w:rPr>
          <w:rFonts w:eastAsia="Arial Unicode MS" w:cstheme="minorHAnsi"/>
          <w:bCs/>
        </w:rPr>
        <w:t xml:space="preserve">forgotten passwords must be changed and not </w:t>
      </w:r>
      <w:r w:rsidR="009A6D86" w:rsidRPr="00011B5F">
        <w:rPr>
          <w:rFonts w:eastAsia="Arial Unicode MS" w:cstheme="minorHAnsi"/>
          <w:bCs/>
        </w:rPr>
        <w:t>reused.</w:t>
      </w:r>
      <w:r w:rsidRPr="00011B5F">
        <w:rPr>
          <w:rFonts w:eastAsia="Arial Unicode MS" w:cstheme="minorHAnsi"/>
          <w:bCs/>
        </w:rPr>
        <w:t xml:space="preserve"> </w:t>
      </w:r>
    </w:p>
    <w:p w14:paraId="1834B033" w14:textId="070DC5B2" w:rsidR="009A6D86" w:rsidRDefault="009A6D86" w:rsidP="009A6D86">
      <w:pPr>
        <w:pStyle w:val="ListParagraph"/>
        <w:autoSpaceDE w:val="0"/>
        <w:autoSpaceDN w:val="0"/>
        <w:adjustRightInd w:val="0"/>
        <w:spacing w:before="120" w:after="120" w:line="240" w:lineRule="auto"/>
        <w:ind w:left="1701"/>
        <w:contextualSpacing w:val="0"/>
        <w:jc w:val="both"/>
        <w:rPr>
          <w:rFonts w:eastAsia="Arial Unicode MS" w:cstheme="minorHAnsi"/>
          <w:bCs/>
        </w:rPr>
      </w:pPr>
      <w:r>
        <w:rPr>
          <w:rFonts w:eastAsia="Arial Unicode MS" w:cstheme="minorHAnsi"/>
          <w:bCs/>
        </w:rPr>
        <w:t xml:space="preserve">The system shall prohibit </w:t>
      </w:r>
      <w:r w:rsidR="00011B5F" w:rsidRPr="00011B5F">
        <w:rPr>
          <w:rFonts w:eastAsia="Arial Unicode MS" w:cstheme="minorHAnsi"/>
          <w:bCs/>
        </w:rPr>
        <w:t>password reuse</w:t>
      </w:r>
      <w:r>
        <w:rPr>
          <w:rFonts w:eastAsia="Arial Unicode MS" w:cstheme="minorHAnsi"/>
          <w:bCs/>
        </w:rPr>
        <w:t xml:space="preserve">: users must not be allowed to use any of their previous </w:t>
      </w:r>
      <w:r w:rsidR="00011B5F" w:rsidRPr="00011B5F">
        <w:rPr>
          <w:rFonts w:eastAsia="Arial Unicode MS" w:cstheme="minorHAnsi"/>
          <w:bCs/>
        </w:rPr>
        <w:t>8 passwords</w:t>
      </w:r>
      <w:r>
        <w:rPr>
          <w:rFonts w:eastAsia="Arial Unicode MS" w:cstheme="minorHAnsi"/>
          <w:bCs/>
        </w:rPr>
        <w:t>.</w:t>
      </w:r>
    </w:p>
    <w:p w14:paraId="79AB881A" w14:textId="53D2879C" w:rsidR="00011B5F" w:rsidRPr="00011B5F" w:rsidRDefault="009A6D86" w:rsidP="004B2FB2">
      <w:pPr>
        <w:pStyle w:val="ListParagraph"/>
        <w:autoSpaceDE w:val="0"/>
        <w:autoSpaceDN w:val="0"/>
        <w:adjustRightInd w:val="0"/>
        <w:spacing w:before="120" w:after="120" w:line="240" w:lineRule="auto"/>
        <w:ind w:left="1701"/>
        <w:contextualSpacing w:val="0"/>
        <w:jc w:val="both"/>
        <w:rPr>
          <w:rFonts w:eastAsia="Arial Unicode MS" w:cstheme="minorHAnsi"/>
          <w:bCs/>
        </w:rPr>
      </w:pPr>
      <w:r>
        <w:rPr>
          <w:rFonts w:eastAsia="Arial Unicode MS" w:cstheme="minorHAnsi"/>
          <w:bCs/>
        </w:rPr>
        <w:t>Pa</w:t>
      </w:r>
      <w:r w:rsidR="00011B5F" w:rsidRPr="00011B5F">
        <w:rPr>
          <w:rFonts w:eastAsia="Arial Unicode MS" w:cstheme="minorHAnsi"/>
          <w:bCs/>
        </w:rPr>
        <w:t xml:space="preserve">ssword change </w:t>
      </w:r>
      <w:r w:rsidRPr="00011B5F">
        <w:rPr>
          <w:rFonts w:eastAsia="Arial Unicode MS" w:cstheme="minorHAnsi"/>
          <w:bCs/>
        </w:rPr>
        <w:t>polic</w:t>
      </w:r>
      <w:r>
        <w:rPr>
          <w:rFonts w:eastAsia="Arial Unicode MS" w:cstheme="minorHAnsi"/>
          <w:bCs/>
        </w:rPr>
        <w:t>ies shall not interfere with the operation of the</w:t>
      </w:r>
      <w:r w:rsidR="00011B5F" w:rsidRPr="00011B5F">
        <w:rPr>
          <w:rFonts w:eastAsia="Arial Unicode MS" w:cstheme="minorHAnsi"/>
          <w:bCs/>
        </w:rPr>
        <w:t xml:space="preserve"> operating system.</w:t>
      </w:r>
    </w:p>
    <w:p w14:paraId="124ECE3B" w14:textId="1E2FF7F8" w:rsidR="00011B5F" w:rsidRPr="00011B5F" w:rsidRDefault="00FC57CE" w:rsidP="00011B5F">
      <w:pPr>
        <w:pStyle w:val="ListParagraph"/>
        <w:numPr>
          <w:ilvl w:val="4"/>
          <w:numId w:val="1"/>
        </w:numPr>
        <w:autoSpaceDE w:val="0"/>
        <w:autoSpaceDN w:val="0"/>
        <w:adjustRightInd w:val="0"/>
        <w:spacing w:before="120" w:after="120" w:line="240" w:lineRule="auto"/>
        <w:ind w:left="1701" w:hanging="1275"/>
        <w:contextualSpacing w:val="0"/>
        <w:jc w:val="both"/>
        <w:rPr>
          <w:rFonts w:eastAsia="Arial Unicode MS" w:cstheme="minorHAnsi"/>
          <w:bCs/>
        </w:rPr>
      </w:pPr>
      <w:r w:rsidRPr="00FC57CE">
        <w:rPr>
          <w:rFonts w:eastAsia="Arial Unicode MS" w:cstheme="minorHAnsi"/>
          <w:bCs/>
        </w:rPr>
        <w:t xml:space="preserve">The system must hide the feedback of authentication information during authentication to protect it from possible unauthorized use. </w:t>
      </w:r>
      <w:r w:rsidR="008409DC">
        <w:rPr>
          <w:rFonts w:eastAsia="Arial Unicode MS" w:cstheme="minorHAnsi"/>
          <w:bCs/>
        </w:rPr>
        <w:t>D</w:t>
      </w:r>
      <w:r w:rsidR="00011B5F" w:rsidRPr="00011B5F">
        <w:rPr>
          <w:rFonts w:eastAsia="Arial Unicode MS" w:cstheme="minorHAnsi"/>
          <w:bCs/>
        </w:rPr>
        <w:t xml:space="preserve">efault </w:t>
      </w:r>
      <w:r w:rsidR="008409DC">
        <w:rPr>
          <w:rFonts w:eastAsia="Arial Unicode MS" w:cstheme="minorHAnsi"/>
          <w:bCs/>
        </w:rPr>
        <w:t xml:space="preserve">manufacturer-set </w:t>
      </w:r>
      <w:r w:rsidR="00011B5F" w:rsidRPr="00011B5F">
        <w:rPr>
          <w:rFonts w:eastAsia="Arial Unicode MS" w:cstheme="minorHAnsi"/>
          <w:bCs/>
        </w:rPr>
        <w:t>passwords shall not be used in hardware or software</w:t>
      </w:r>
      <w:r w:rsidR="008409DC">
        <w:rPr>
          <w:rFonts w:eastAsia="Arial Unicode MS" w:cstheme="minorHAnsi"/>
          <w:bCs/>
        </w:rPr>
        <w:t xml:space="preserve"> components</w:t>
      </w:r>
      <w:r w:rsidR="00011B5F" w:rsidRPr="00011B5F">
        <w:rPr>
          <w:rFonts w:eastAsia="Arial Unicode MS" w:cstheme="minorHAnsi"/>
          <w:bCs/>
        </w:rPr>
        <w:t xml:space="preserve">; they must be </w:t>
      </w:r>
      <w:r w:rsidR="008409DC">
        <w:rPr>
          <w:rFonts w:eastAsia="Arial Unicode MS" w:cstheme="minorHAnsi"/>
          <w:bCs/>
        </w:rPr>
        <w:t>replaced with passwords that meet the defined security</w:t>
      </w:r>
      <w:r w:rsidR="00011B5F" w:rsidRPr="00011B5F">
        <w:rPr>
          <w:rFonts w:eastAsia="Arial Unicode MS" w:cstheme="minorHAnsi"/>
          <w:bCs/>
        </w:rPr>
        <w:t xml:space="preserve"> requirements.</w:t>
      </w:r>
    </w:p>
    <w:p w14:paraId="744A6FD1" w14:textId="42AD6FB6" w:rsidR="00011B5F" w:rsidRPr="00011B5F" w:rsidRDefault="00011B5F" w:rsidP="00011B5F">
      <w:pPr>
        <w:pStyle w:val="ListParagraph"/>
        <w:numPr>
          <w:ilvl w:val="4"/>
          <w:numId w:val="1"/>
        </w:numPr>
        <w:autoSpaceDE w:val="0"/>
        <w:autoSpaceDN w:val="0"/>
        <w:adjustRightInd w:val="0"/>
        <w:spacing w:before="120" w:after="120" w:line="240" w:lineRule="auto"/>
        <w:ind w:left="1701" w:hanging="1275"/>
        <w:contextualSpacing w:val="0"/>
        <w:jc w:val="both"/>
        <w:rPr>
          <w:rFonts w:eastAsia="Arial Unicode MS" w:cstheme="minorHAnsi"/>
          <w:bCs/>
        </w:rPr>
      </w:pPr>
      <w:r w:rsidRPr="00011B5F">
        <w:rPr>
          <w:rFonts w:eastAsia="Arial Unicode MS" w:cstheme="minorHAnsi"/>
          <w:bCs/>
        </w:rPr>
        <w:t>Passwords shall not be stored in</w:t>
      </w:r>
      <w:r w:rsidR="008409DC">
        <w:rPr>
          <w:rFonts w:eastAsia="Arial Unicode MS" w:cstheme="minorHAnsi"/>
          <w:bCs/>
        </w:rPr>
        <w:t xml:space="preserve"> application</w:t>
      </w:r>
      <w:r w:rsidRPr="00011B5F">
        <w:rPr>
          <w:rFonts w:eastAsia="Arial Unicode MS" w:cstheme="minorHAnsi"/>
          <w:bCs/>
        </w:rPr>
        <w:t xml:space="preserve"> source code</w:t>
      </w:r>
      <w:r w:rsidR="008409DC">
        <w:rPr>
          <w:rFonts w:eastAsia="Arial Unicode MS" w:cstheme="minorHAnsi"/>
          <w:bCs/>
        </w:rPr>
        <w:t xml:space="preserve"> under any circumstances</w:t>
      </w:r>
      <w:r w:rsidRPr="00011B5F">
        <w:rPr>
          <w:rFonts w:eastAsia="Arial Unicode MS" w:cstheme="minorHAnsi"/>
          <w:bCs/>
        </w:rPr>
        <w:t>.</w:t>
      </w:r>
    </w:p>
    <w:p w14:paraId="66B0A294" w14:textId="3148A575" w:rsidR="00011B5F" w:rsidRPr="00011B5F" w:rsidRDefault="00011B5F" w:rsidP="00011B5F">
      <w:pPr>
        <w:pStyle w:val="ListParagraph"/>
        <w:numPr>
          <w:ilvl w:val="4"/>
          <w:numId w:val="1"/>
        </w:numPr>
        <w:autoSpaceDE w:val="0"/>
        <w:autoSpaceDN w:val="0"/>
        <w:adjustRightInd w:val="0"/>
        <w:spacing w:before="120" w:after="120" w:line="240" w:lineRule="auto"/>
        <w:ind w:left="1701" w:hanging="1275"/>
        <w:contextualSpacing w:val="0"/>
        <w:jc w:val="both"/>
        <w:rPr>
          <w:rFonts w:eastAsia="Arial Unicode MS" w:cstheme="minorHAnsi"/>
          <w:bCs/>
        </w:rPr>
      </w:pPr>
      <w:r w:rsidRPr="00011B5F">
        <w:rPr>
          <w:rFonts w:eastAsia="Arial Unicode MS" w:cstheme="minorHAnsi"/>
          <w:bCs/>
        </w:rPr>
        <w:t xml:space="preserve">A maximum of 5 consecutive failed login attempts shall be allowed for users (administrators and </w:t>
      </w:r>
      <w:r w:rsidR="008409DC">
        <w:rPr>
          <w:rFonts w:eastAsia="Arial Unicode MS" w:cstheme="minorHAnsi"/>
          <w:bCs/>
        </w:rPr>
        <w:t xml:space="preserve">system monitoring </w:t>
      </w:r>
      <w:r w:rsidR="00CF0B9E">
        <w:rPr>
          <w:rFonts w:eastAsia="Arial Unicode MS" w:cstheme="minorHAnsi"/>
          <w:bCs/>
        </w:rPr>
        <w:t>personnel</w:t>
      </w:r>
      <w:r w:rsidRPr="00011B5F">
        <w:rPr>
          <w:rFonts w:eastAsia="Arial Unicode MS" w:cstheme="minorHAnsi"/>
          <w:bCs/>
        </w:rPr>
        <w:t>), after which the account shall be locked.</w:t>
      </w:r>
    </w:p>
    <w:p w14:paraId="0A0E3BD4" w14:textId="77777777" w:rsidR="008409DC" w:rsidRDefault="00011B5F" w:rsidP="00011B5F">
      <w:pPr>
        <w:pStyle w:val="ListParagraph"/>
        <w:numPr>
          <w:ilvl w:val="4"/>
          <w:numId w:val="1"/>
        </w:numPr>
        <w:autoSpaceDE w:val="0"/>
        <w:autoSpaceDN w:val="0"/>
        <w:adjustRightInd w:val="0"/>
        <w:spacing w:before="120" w:after="120" w:line="240" w:lineRule="auto"/>
        <w:ind w:left="1701" w:hanging="1275"/>
        <w:contextualSpacing w:val="0"/>
        <w:jc w:val="both"/>
        <w:rPr>
          <w:rFonts w:eastAsia="Arial Unicode MS" w:cstheme="minorHAnsi"/>
          <w:bCs/>
        </w:rPr>
      </w:pPr>
      <w:r w:rsidRPr="00011B5F">
        <w:rPr>
          <w:rFonts w:eastAsia="Arial Unicode MS" w:cstheme="minorHAnsi"/>
          <w:bCs/>
        </w:rPr>
        <w:t xml:space="preserve">The System shall: </w:t>
      </w:r>
    </w:p>
    <w:p w14:paraId="2B10AB12" w14:textId="114C4F5D" w:rsidR="008409DC" w:rsidRDefault="00011B5F" w:rsidP="008409DC">
      <w:pPr>
        <w:pStyle w:val="ListParagraph"/>
        <w:autoSpaceDE w:val="0"/>
        <w:autoSpaceDN w:val="0"/>
        <w:adjustRightInd w:val="0"/>
        <w:spacing w:before="120" w:after="120" w:line="240" w:lineRule="auto"/>
        <w:ind w:left="1701"/>
        <w:contextualSpacing w:val="0"/>
        <w:jc w:val="both"/>
        <w:rPr>
          <w:rFonts w:eastAsia="Arial Unicode MS" w:cstheme="minorHAnsi"/>
          <w:bCs/>
        </w:rPr>
      </w:pPr>
      <w:r w:rsidRPr="00011B5F">
        <w:rPr>
          <w:rFonts w:eastAsia="Arial Unicode MS" w:cstheme="minorHAnsi"/>
          <w:bCs/>
        </w:rPr>
        <w:t xml:space="preserve">(a) allow </w:t>
      </w:r>
      <w:r w:rsidR="008409DC">
        <w:rPr>
          <w:rFonts w:eastAsia="Arial Unicode MS" w:cstheme="minorHAnsi"/>
          <w:bCs/>
        </w:rPr>
        <w:t>authenticated</w:t>
      </w:r>
      <w:r w:rsidR="008409DC" w:rsidRPr="00011B5F">
        <w:rPr>
          <w:rFonts w:eastAsia="Arial Unicode MS" w:cstheme="minorHAnsi"/>
          <w:bCs/>
        </w:rPr>
        <w:t xml:space="preserve"> </w:t>
      </w:r>
      <w:r w:rsidRPr="00011B5F">
        <w:rPr>
          <w:rFonts w:eastAsia="Arial Unicode MS" w:cstheme="minorHAnsi"/>
          <w:bCs/>
        </w:rPr>
        <w:t xml:space="preserve">user (administrator) to </w:t>
      </w:r>
      <w:r w:rsidR="008409DC">
        <w:rPr>
          <w:rFonts w:eastAsia="Arial Unicode MS" w:cstheme="minorHAnsi"/>
          <w:bCs/>
        </w:rPr>
        <w:t>terminate their</w:t>
      </w:r>
      <w:r w:rsidRPr="00011B5F">
        <w:rPr>
          <w:rFonts w:eastAsia="Arial Unicode MS" w:cstheme="minorHAnsi"/>
          <w:bCs/>
        </w:rPr>
        <w:t xml:space="preserve"> communication session by activating a </w:t>
      </w:r>
      <w:r w:rsidR="00431797" w:rsidRPr="00011B5F">
        <w:rPr>
          <w:rFonts w:eastAsia="Arial Unicode MS" w:cstheme="minorHAnsi"/>
          <w:bCs/>
        </w:rPr>
        <w:t>password prote</w:t>
      </w:r>
      <w:r w:rsidR="00431797">
        <w:rPr>
          <w:rFonts w:eastAsia="Arial Unicode MS" w:cstheme="minorHAnsi"/>
          <w:bCs/>
        </w:rPr>
        <w:t>cted</w:t>
      </w:r>
      <w:r w:rsidR="00431797" w:rsidRPr="00011B5F">
        <w:rPr>
          <w:rFonts w:eastAsia="Arial Unicode MS" w:cstheme="minorHAnsi"/>
          <w:bCs/>
        </w:rPr>
        <w:t xml:space="preserve"> </w:t>
      </w:r>
      <w:r w:rsidRPr="00011B5F">
        <w:rPr>
          <w:rFonts w:eastAsia="Arial Unicode MS" w:cstheme="minorHAnsi"/>
          <w:bCs/>
        </w:rPr>
        <w:t xml:space="preserve">screen </w:t>
      </w:r>
      <w:r w:rsidR="00431797">
        <w:rPr>
          <w:rFonts w:eastAsia="Arial Unicode MS" w:cstheme="minorHAnsi"/>
          <w:bCs/>
        </w:rPr>
        <w:t>lock</w:t>
      </w:r>
      <w:r w:rsidR="00431797" w:rsidRPr="00011B5F">
        <w:rPr>
          <w:rFonts w:eastAsia="Arial Unicode MS" w:cstheme="minorHAnsi"/>
          <w:bCs/>
        </w:rPr>
        <w:t>.</w:t>
      </w:r>
    </w:p>
    <w:p w14:paraId="2159F922" w14:textId="45ABA912" w:rsidR="00011B5F" w:rsidRPr="00011B5F" w:rsidRDefault="00011B5F" w:rsidP="004B2FB2">
      <w:pPr>
        <w:pStyle w:val="ListParagraph"/>
        <w:autoSpaceDE w:val="0"/>
        <w:autoSpaceDN w:val="0"/>
        <w:adjustRightInd w:val="0"/>
        <w:spacing w:before="120" w:after="120" w:line="240" w:lineRule="auto"/>
        <w:ind w:left="1701"/>
        <w:contextualSpacing w:val="0"/>
        <w:jc w:val="both"/>
        <w:rPr>
          <w:rFonts w:eastAsia="Arial Unicode MS" w:cstheme="minorHAnsi"/>
          <w:bCs/>
        </w:rPr>
      </w:pPr>
      <w:r w:rsidRPr="00011B5F">
        <w:rPr>
          <w:rFonts w:eastAsia="Arial Unicode MS" w:cstheme="minorHAnsi"/>
          <w:bCs/>
        </w:rPr>
        <w:t>(b)</w:t>
      </w:r>
      <w:r w:rsidR="00431797">
        <w:rPr>
          <w:rFonts w:eastAsia="Arial Unicode MS" w:cstheme="minorHAnsi"/>
          <w:bCs/>
        </w:rPr>
        <w:t xml:space="preserve"> display </w:t>
      </w:r>
      <w:r w:rsidRPr="00011B5F">
        <w:rPr>
          <w:rFonts w:eastAsia="Arial Unicode MS" w:cstheme="minorHAnsi"/>
          <w:bCs/>
        </w:rPr>
        <w:t>a clear message</w:t>
      </w:r>
      <w:r w:rsidR="00431797">
        <w:rPr>
          <w:rFonts w:eastAsia="Arial Unicode MS" w:cstheme="minorHAnsi"/>
          <w:bCs/>
        </w:rPr>
        <w:t xml:space="preserve"> confirming</w:t>
      </w:r>
      <w:r w:rsidRPr="00011B5F">
        <w:rPr>
          <w:rFonts w:eastAsia="Arial Unicode MS" w:cstheme="minorHAnsi"/>
          <w:bCs/>
        </w:rPr>
        <w:t xml:space="preserve"> that the session has been securely terminated.</w:t>
      </w:r>
    </w:p>
    <w:p w14:paraId="13B76060" w14:textId="476C41C7" w:rsidR="00011B5F" w:rsidRPr="00011B5F" w:rsidRDefault="00011B5F" w:rsidP="00011B5F">
      <w:pPr>
        <w:pStyle w:val="ListParagraph"/>
        <w:numPr>
          <w:ilvl w:val="4"/>
          <w:numId w:val="1"/>
        </w:numPr>
        <w:autoSpaceDE w:val="0"/>
        <w:autoSpaceDN w:val="0"/>
        <w:adjustRightInd w:val="0"/>
        <w:spacing w:before="120" w:after="120" w:line="240" w:lineRule="auto"/>
        <w:ind w:left="1701" w:hanging="1275"/>
        <w:contextualSpacing w:val="0"/>
        <w:jc w:val="both"/>
        <w:rPr>
          <w:rFonts w:eastAsia="Arial Unicode MS" w:cstheme="minorHAnsi"/>
          <w:bCs/>
        </w:rPr>
      </w:pPr>
      <w:r w:rsidRPr="00011B5F">
        <w:rPr>
          <w:rFonts w:eastAsia="Arial Unicode MS" w:cstheme="minorHAnsi"/>
          <w:bCs/>
        </w:rPr>
        <w:t xml:space="preserve">The System shall </w:t>
      </w:r>
      <w:r w:rsidR="00431797">
        <w:rPr>
          <w:rFonts w:eastAsia="Arial Unicode MS" w:cstheme="minorHAnsi"/>
          <w:bCs/>
        </w:rPr>
        <w:t xml:space="preserve">not contain any unauthorized </w:t>
      </w:r>
      <w:r w:rsidRPr="00011B5F">
        <w:rPr>
          <w:rFonts w:eastAsia="Arial Unicode MS" w:cstheme="minorHAnsi"/>
          <w:bCs/>
        </w:rPr>
        <w:t>or undocumented remote or local access</w:t>
      </w:r>
      <w:r w:rsidR="00431797">
        <w:rPr>
          <w:rFonts w:eastAsia="Arial Unicode MS" w:cstheme="minorHAnsi"/>
          <w:bCs/>
        </w:rPr>
        <w:t xml:space="preserve"> </w:t>
      </w:r>
      <w:r w:rsidRPr="00011B5F">
        <w:rPr>
          <w:rFonts w:eastAsia="Arial Unicode MS" w:cstheme="minorHAnsi"/>
          <w:bCs/>
        </w:rPr>
        <w:t>accounts</w:t>
      </w:r>
      <w:r w:rsidR="00431797">
        <w:rPr>
          <w:rFonts w:eastAsia="Arial Unicode MS" w:cstheme="minorHAnsi"/>
          <w:bCs/>
        </w:rPr>
        <w:t>,</w:t>
      </w:r>
      <w:r w:rsidRPr="00011B5F">
        <w:rPr>
          <w:rFonts w:eastAsia="Arial Unicode MS" w:cstheme="minorHAnsi"/>
          <w:bCs/>
        </w:rPr>
        <w:t xml:space="preserve"> </w:t>
      </w:r>
      <w:r w:rsidR="00431797">
        <w:rPr>
          <w:rFonts w:eastAsia="Arial Unicode MS" w:cstheme="minorHAnsi"/>
          <w:bCs/>
        </w:rPr>
        <w:t>n</w:t>
      </w:r>
      <w:r w:rsidRPr="00011B5F">
        <w:rPr>
          <w:rFonts w:eastAsia="Arial Unicode MS" w:cstheme="minorHAnsi"/>
          <w:bCs/>
        </w:rPr>
        <w:t>or</w:t>
      </w:r>
      <w:r w:rsidR="00431797">
        <w:rPr>
          <w:rFonts w:eastAsia="Arial Unicode MS" w:cstheme="minorHAnsi"/>
          <w:bCs/>
        </w:rPr>
        <w:t xml:space="preserve"> any</w:t>
      </w:r>
      <w:r w:rsidRPr="00011B5F">
        <w:rPr>
          <w:rFonts w:eastAsia="Arial Unicode MS" w:cstheme="minorHAnsi"/>
          <w:bCs/>
        </w:rPr>
        <w:t xml:space="preserve"> undocumented functions that </w:t>
      </w:r>
      <w:r w:rsidR="00431797">
        <w:rPr>
          <w:rFonts w:eastAsia="Arial Unicode MS" w:cstheme="minorHAnsi"/>
          <w:bCs/>
        </w:rPr>
        <w:t xml:space="preserve">could </w:t>
      </w:r>
      <w:r w:rsidRPr="00011B5F">
        <w:rPr>
          <w:rFonts w:eastAsia="Arial Unicode MS" w:cstheme="minorHAnsi"/>
          <w:bCs/>
        </w:rPr>
        <w:t>compromise system security.</w:t>
      </w:r>
    </w:p>
    <w:p w14:paraId="7CF9003D" w14:textId="68402DDF" w:rsidR="00011B5F" w:rsidRPr="00011B5F" w:rsidRDefault="00011B5F" w:rsidP="00011B5F">
      <w:pPr>
        <w:pStyle w:val="ListParagraph"/>
        <w:numPr>
          <w:ilvl w:val="4"/>
          <w:numId w:val="1"/>
        </w:numPr>
        <w:autoSpaceDE w:val="0"/>
        <w:autoSpaceDN w:val="0"/>
        <w:adjustRightInd w:val="0"/>
        <w:spacing w:before="120" w:after="120" w:line="240" w:lineRule="auto"/>
        <w:ind w:left="1701" w:hanging="1275"/>
        <w:contextualSpacing w:val="0"/>
        <w:jc w:val="both"/>
        <w:rPr>
          <w:rFonts w:eastAsia="Arial Unicode MS" w:cstheme="minorHAnsi"/>
          <w:bCs/>
        </w:rPr>
      </w:pPr>
      <w:r w:rsidRPr="00011B5F">
        <w:rPr>
          <w:rFonts w:eastAsia="Arial Unicode MS" w:cstheme="minorHAnsi"/>
          <w:bCs/>
        </w:rPr>
        <w:t xml:space="preserve">The System shall </w:t>
      </w:r>
      <w:r w:rsidR="00431797">
        <w:rPr>
          <w:rFonts w:eastAsia="Arial Unicode MS" w:cstheme="minorHAnsi"/>
          <w:bCs/>
        </w:rPr>
        <w:t xml:space="preserve">support mutual </w:t>
      </w:r>
      <w:r w:rsidR="00431797" w:rsidRPr="00011B5F">
        <w:rPr>
          <w:rFonts w:eastAsia="Arial Unicode MS" w:cstheme="minorHAnsi"/>
          <w:bCs/>
        </w:rPr>
        <w:t xml:space="preserve">cryptographically based authentication </w:t>
      </w:r>
      <w:r w:rsidR="00431797">
        <w:rPr>
          <w:rFonts w:eastAsia="Arial Unicode MS" w:cstheme="minorHAnsi"/>
          <w:bCs/>
        </w:rPr>
        <w:t xml:space="preserve">of </w:t>
      </w:r>
      <w:r w:rsidRPr="00011B5F">
        <w:rPr>
          <w:rFonts w:eastAsia="Arial Unicode MS" w:cstheme="minorHAnsi"/>
          <w:bCs/>
        </w:rPr>
        <w:t xml:space="preserve">remote </w:t>
      </w:r>
      <w:r w:rsidR="00431797">
        <w:rPr>
          <w:rFonts w:eastAsia="Arial Unicode MS" w:cstheme="minorHAnsi"/>
          <w:bCs/>
        </w:rPr>
        <w:t>applications</w:t>
      </w:r>
      <w:r w:rsidR="00431797" w:rsidRPr="00011B5F">
        <w:rPr>
          <w:rFonts w:eastAsia="Arial Unicode MS" w:cstheme="minorHAnsi"/>
          <w:bCs/>
        </w:rPr>
        <w:t xml:space="preserve"> </w:t>
      </w:r>
      <w:r w:rsidRPr="00011B5F">
        <w:rPr>
          <w:rFonts w:eastAsia="Arial Unicode MS" w:cstheme="minorHAnsi"/>
          <w:bCs/>
        </w:rPr>
        <w:t>and users</w:t>
      </w:r>
      <w:r w:rsidR="00431797">
        <w:rPr>
          <w:rFonts w:eastAsia="Arial Unicode MS" w:cstheme="minorHAnsi"/>
          <w:bCs/>
        </w:rPr>
        <w:t xml:space="preserve"> prior to </w:t>
      </w:r>
      <w:r w:rsidRPr="00011B5F">
        <w:rPr>
          <w:rFonts w:eastAsia="Arial Unicode MS" w:cstheme="minorHAnsi"/>
          <w:bCs/>
        </w:rPr>
        <w:t>establishing remote connections.</w:t>
      </w:r>
    </w:p>
    <w:p w14:paraId="778B1B4B" w14:textId="68CC4C68" w:rsidR="00011B5F" w:rsidRPr="00011B5F" w:rsidRDefault="00431797" w:rsidP="00011B5F">
      <w:pPr>
        <w:pStyle w:val="ListParagraph"/>
        <w:numPr>
          <w:ilvl w:val="4"/>
          <w:numId w:val="1"/>
        </w:numPr>
        <w:autoSpaceDE w:val="0"/>
        <w:autoSpaceDN w:val="0"/>
        <w:adjustRightInd w:val="0"/>
        <w:spacing w:before="120" w:after="120" w:line="240" w:lineRule="auto"/>
        <w:ind w:left="1701" w:hanging="1275"/>
        <w:contextualSpacing w:val="0"/>
        <w:jc w:val="both"/>
        <w:rPr>
          <w:rFonts w:eastAsia="Arial Unicode MS" w:cstheme="minorHAnsi"/>
          <w:bCs/>
        </w:rPr>
      </w:pPr>
      <w:r>
        <w:rPr>
          <w:rFonts w:eastAsia="Arial Unicode MS" w:cstheme="minorHAnsi"/>
          <w:bCs/>
        </w:rPr>
        <w:t>If</w:t>
      </w:r>
      <w:r w:rsidRPr="00011B5F">
        <w:rPr>
          <w:rFonts w:eastAsia="Arial Unicode MS" w:cstheme="minorHAnsi"/>
          <w:bCs/>
        </w:rPr>
        <w:t xml:space="preserve"> </w:t>
      </w:r>
      <w:r w:rsidR="00011B5F" w:rsidRPr="00011B5F">
        <w:rPr>
          <w:rFonts w:eastAsia="Arial Unicode MS" w:cstheme="minorHAnsi"/>
          <w:bCs/>
        </w:rPr>
        <w:t>necessary (</w:t>
      </w:r>
      <w:r>
        <w:rPr>
          <w:rFonts w:eastAsia="Arial Unicode MS" w:cstheme="minorHAnsi"/>
          <w:bCs/>
        </w:rPr>
        <w:t xml:space="preserve">e.g., </w:t>
      </w:r>
      <w:r w:rsidR="00011B5F" w:rsidRPr="00011B5F">
        <w:rPr>
          <w:rFonts w:eastAsia="Arial Unicode MS" w:cstheme="minorHAnsi"/>
          <w:bCs/>
        </w:rPr>
        <w:t xml:space="preserve">for </w:t>
      </w:r>
      <w:r>
        <w:rPr>
          <w:rFonts w:eastAsia="Arial Unicode MS" w:cstheme="minorHAnsi"/>
          <w:bCs/>
        </w:rPr>
        <w:t xml:space="preserve">troubleshooting </w:t>
      </w:r>
      <w:r w:rsidR="00011B5F" w:rsidRPr="00011B5F">
        <w:rPr>
          <w:rFonts w:eastAsia="Arial Unicode MS" w:cstheme="minorHAnsi"/>
          <w:bCs/>
        </w:rPr>
        <w:t xml:space="preserve">or updates), temporary remote access </w:t>
      </w:r>
      <w:r>
        <w:rPr>
          <w:rFonts w:eastAsia="Arial Unicode MS" w:cstheme="minorHAnsi"/>
          <w:bCs/>
        </w:rPr>
        <w:t xml:space="preserve">may be granted to </w:t>
      </w:r>
      <w:r w:rsidR="00011B5F" w:rsidRPr="00011B5F">
        <w:rPr>
          <w:rFonts w:eastAsia="Arial Unicode MS" w:cstheme="minorHAnsi"/>
          <w:bCs/>
        </w:rPr>
        <w:t>Supplier-designated personnel (as specified in procurement documents)</w:t>
      </w:r>
      <w:r>
        <w:rPr>
          <w:rFonts w:eastAsia="Arial Unicode MS" w:cstheme="minorHAnsi"/>
          <w:bCs/>
        </w:rPr>
        <w:t>. Such access shall be limited to the specific task, provided via a</w:t>
      </w:r>
      <w:r w:rsidR="00011B5F" w:rsidRPr="00011B5F">
        <w:rPr>
          <w:rFonts w:eastAsia="Arial Unicode MS" w:cstheme="minorHAnsi"/>
          <w:bCs/>
        </w:rPr>
        <w:t xml:space="preserve"> secure VPN solution</w:t>
      </w:r>
      <w:r>
        <w:rPr>
          <w:rFonts w:eastAsia="Arial Unicode MS" w:cstheme="minorHAnsi"/>
          <w:bCs/>
        </w:rPr>
        <w:t>, and subject to logging, auditing, and activity monitoring</w:t>
      </w:r>
      <w:r w:rsidR="00011B5F" w:rsidRPr="00011B5F">
        <w:rPr>
          <w:rFonts w:eastAsia="Arial Unicode MS" w:cstheme="minorHAnsi"/>
          <w:bCs/>
        </w:rPr>
        <w:t xml:space="preserve">. </w:t>
      </w:r>
    </w:p>
    <w:p w14:paraId="2EA30542" w14:textId="009C2447" w:rsidR="00011B5F" w:rsidRPr="00011B5F" w:rsidRDefault="00011B5F" w:rsidP="00011B5F">
      <w:pPr>
        <w:pStyle w:val="ListParagraph"/>
        <w:numPr>
          <w:ilvl w:val="4"/>
          <w:numId w:val="1"/>
        </w:numPr>
        <w:autoSpaceDE w:val="0"/>
        <w:autoSpaceDN w:val="0"/>
        <w:adjustRightInd w:val="0"/>
        <w:spacing w:before="120" w:after="120" w:line="240" w:lineRule="auto"/>
        <w:ind w:left="1701" w:hanging="1275"/>
        <w:contextualSpacing w:val="0"/>
        <w:jc w:val="both"/>
        <w:rPr>
          <w:rFonts w:eastAsia="Arial Unicode MS" w:cstheme="minorHAnsi"/>
          <w:bCs/>
        </w:rPr>
      </w:pPr>
      <w:r w:rsidRPr="00011B5F">
        <w:rPr>
          <w:rFonts w:eastAsia="Arial Unicode MS" w:cstheme="minorHAnsi"/>
          <w:bCs/>
        </w:rPr>
        <w:t xml:space="preserve">The System shall use static (fixed) address assignment. Each </w:t>
      </w:r>
      <w:r w:rsidR="005B71AD">
        <w:rPr>
          <w:rFonts w:eastAsia="Arial Unicode MS" w:cstheme="minorHAnsi"/>
          <w:bCs/>
        </w:rPr>
        <w:t xml:space="preserve">system </w:t>
      </w:r>
      <w:r w:rsidRPr="00011B5F">
        <w:rPr>
          <w:rFonts w:eastAsia="Arial Unicode MS" w:cstheme="minorHAnsi"/>
          <w:bCs/>
        </w:rPr>
        <w:t xml:space="preserve">device </w:t>
      </w:r>
      <w:r w:rsidR="005B71AD">
        <w:rPr>
          <w:rFonts w:eastAsia="Arial Unicode MS" w:cstheme="minorHAnsi"/>
          <w:bCs/>
        </w:rPr>
        <w:t>must</w:t>
      </w:r>
      <w:r w:rsidR="005B71AD" w:rsidRPr="00011B5F">
        <w:rPr>
          <w:rFonts w:eastAsia="Arial Unicode MS" w:cstheme="minorHAnsi"/>
          <w:bCs/>
        </w:rPr>
        <w:t xml:space="preserve"> </w:t>
      </w:r>
      <w:r w:rsidRPr="00011B5F">
        <w:rPr>
          <w:rFonts w:eastAsia="Arial Unicode MS" w:cstheme="minorHAnsi"/>
          <w:bCs/>
        </w:rPr>
        <w:t>have a permanent</w:t>
      </w:r>
      <w:r w:rsidR="005B71AD">
        <w:rPr>
          <w:rFonts w:eastAsia="Arial Unicode MS" w:cstheme="minorHAnsi"/>
          <w:bCs/>
        </w:rPr>
        <w:t>, non-changing</w:t>
      </w:r>
      <w:r w:rsidRPr="00011B5F">
        <w:rPr>
          <w:rFonts w:eastAsia="Arial Unicode MS" w:cstheme="minorHAnsi"/>
          <w:bCs/>
        </w:rPr>
        <w:t xml:space="preserve"> IP address to ensure </w:t>
      </w:r>
      <w:r w:rsidR="005B71AD">
        <w:rPr>
          <w:rFonts w:eastAsia="Arial Unicode MS" w:cstheme="minorHAnsi"/>
          <w:bCs/>
        </w:rPr>
        <w:t xml:space="preserve">operational </w:t>
      </w:r>
      <w:r w:rsidRPr="00011B5F">
        <w:rPr>
          <w:rFonts w:eastAsia="Arial Unicode MS" w:cstheme="minorHAnsi"/>
          <w:bCs/>
        </w:rPr>
        <w:t>stability, security and traceability.</w:t>
      </w:r>
    </w:p>
    <w:p w14:paraId="2758FEBE" w14:textId="5D97117D" w:rsidR="00A668C7" w:rsidRDefault="00A668C7" w:rsidP="00DD09D4">
      <w:pPr>
        <w:pStyle w:val="Style1"/>
        <w:numPr>
          <w:ilvl w:val="3"/>
          <w:numId w:val="1"/>
        </w:numPr>
        <w:spacing w:before="120" w:after="120"/>
        <w:ind w:left="1560" w:hanging="1134"/>
        <w:jc w:val="both"/>
        <w:rPr>
          <w:rFonts w:asciiTheme="minorHAnsi" w:hAnsiTheme="minorHAnsi" w:cstheme="minorHAnsi"/>
          <w:bCs w:val="0"/>
          <w:sz w:val="22"/>
          <w:szCs w:val="22"/>
        </w:rPr>
      </w:pPr>
      <w:r>
        <w:rPr>
          <w:rFonts w:asciiTheme="minorHAnsi" w:hAnsiTheme="minorHAnsi" w:cstheme="minorHAnsi"/>
          <w:bCs w:val="0"/>
          <w:sz w:val="22"/>
          <w:szCs w:val="22"/>
        </w:rPr>
        <w:lastRenderedPageBreak/>
        <w:t>Audit Log Management Requirements</w:t>
      </w:r>
    </w:p>
    <w:p w14:paraId="3D772173" w14:textId="4385D1BE" w:rsidR="00A668C7" w:rsidRPr="00624AA9" w:rsidRDefault="00A668C7" w:rsidP="00624AA9">
      <w:pPr>
        <w:pStyle w:val="ListParagraph"/>
        <w:numPr>
          <w:ilvl w:val="4"/>
          <w:numId w:val="1"/>
        </w:numPr>
        <w:autoSpaceDE w:val="0"/>
        <w:autoSpaceDN w:val="0"/>
        <w:adjustRightInd w:val="0"/>
        <w:spacing w:before="120" w:after="120" w:line="240" w:lineRule="auto"/>
        <w:ind w:left="1701" w:hanging="1275"/>
        <w:contextualSpacing w:val="0"/>
        <w:jc w:val="both"/>
        <w:rPr>
          <w:rFonts w:eastAsia="Arial Unicode MS" w:cstheme="minorHAnsi"/>
          <w:bCs/>
        </w:rPr>
      </w:pPr>
      <w:r w:rsidRPr="00624AA9">
        <w:rPr>
          <w:rFonts w:eastAsia="Arial Unicode MS" w:cstheme="minorHAnsi"/>
          <w:bCs/>
        </w:rPr>
        <w:t>The system shall implement an audit log management component that:</w:t>
      </w:r>
    </w:p>
    <w:p w14:paraId="1E4B0967" w14:textId="77777777" w:rsidR="00A668C7" w:rsidRPr="004B2FB2" w:rsidRDefault="00A668C7" w:rsidP="004B2FB2">
      <w:pPr>
        <w:pStyle w:val="NoSpacing"/>
        <w:numPr>
          <w:ilvl w:val="0"/>
          <w:numId w:val="27"/>
        </w:numPr>
        <w:tabs>
          <w:tab w:val="left" w:pos="1701"/>
        </w:tabs>
        <w:rPr>
          <w:lang w:val="en-US"/>
        </w:rPr>
      </w:pPr>
      <w:r w:rsidRPr="004B2FB2">
        <w:rPr>
          <w:lang w:val="en-US"/>
        </w:rPr>
        <w:t>Collects and stores system operation and usage data;</w:t>
      </w:r>
    </w:p>
    <w:p w14:paraId="3FB478FA" w14:textId="77777777" w:rsidR="00A668C7" w:rsidRPr="004B2FB2" w:rsidRDefault="00A668C7" w:rsidP="004B2FB2">
      <w:pPr>
        <w:pStyle w:val="NoSpacing"/>
        <w:numPr>
          <w:ilvl w:val="0"/>
          <w:numId w:val="27"/>
        </w:numPr>
        <w:tabs>
          <w:tab w:val="left" w:pos="1701"/>
        </w:tabs>
        <w:rPr>
          <w:lang w:val="en-US"/>
        </w:rPr>
      </w:pPr>
      <w:r w:rsidRPr="004B2FB2">
        <w:rPr>
          <w:lang w:val="en-US"/>
        </w:rPr>
        <w:t>Enables audit log analysis, including search and filtering by various parameters;</w:t>
      </w:r>
    </w:p>
    <w:p w14:paraId="0991F061" w14:textId="77777777" w:rsidR="00A668C7" w:rsidRPr="004B2FB2" w:rsidRDefault="00A668C7" w:rsidP="004B2FB2">
      <w:pPr>
        <w:pStyle w:val="NoSpacing"/>
        <w:numPr>
          <w:ilvl w:val="0"/>
          <w:numId w:val="27"/>
        </w:numPr>
        <w:tabs>
          <w:tab w:val="left" w:pos="1701"/>
        </w:tabs>
        <w:rPr>
          <w:lang w:val="en-US"/>
        </w:rPr>
      </w:pPr>
      <w:r w:rsidRPr="004B2FB2">
        <w:rPr>
          <w:lang w:val="en-US"/>
        </w:rPr>
        <w:t>Protects log entries from unauthorized or accidental modification;</w:t>
      </w:r>
    </w:p>
    <w:p w14:paraId="3EBF7FBF" w14:textId="77777777" w:rsidR="00A668C7" w:rsidRPr="004B2FB2" w:rsidRDefault="00A668C7" w:rsidP="004B2FB2">
      <w:pPr>
        <w:pStyle w:val="NoSpacing"/>
        <w:numPr>
          <w:ilvl w:val="0"/>
          <w:numId w:val="27"/>
        </w:numPr>
        <w:tabs>
          <w:tab w:val="left" w:pos="1701"/>
        </w:tabs>
        <w:rPr>
          <w:lang w:val="en-US"/>
        </w:rPr>
      </w:pPr>
      <w:r w:rsidRPr="004B2FB2">
        <w:rPr>
          <w:lang w:val="en-US"/>
        </w:rPr>
        <w:t>Archives audit logs in accordance with defined retention policies;</w:t>
      </w:r>
    </w:p>
    <w:p w14:paraId="5394994D" w14:textId="602A5FE2" w:rsidR="00A668C7" w:rsidRPr="004B2FB2" w:rsidRDefault="00A668C7" w:rsidP="004B2FB2">
      <w:pPr>
        <w:pStyle w:val="NoSpacing"/>
        <w:numPr>
          <w:ilvl w:val="0"/>
          <w:numId w:val="27"/>
        </w:numPr>
        <w:tabs>
          <w:tab w:val="left" w:pos="1701"/>
        </w:tabs>
        <w:rPr>
          <w:lang w:val="en-US"/>
        </w:rPr>
      </w:pPr>
      <w:r w:rsidRPr="004B2FB2">
        <w:rPr>
          <w:lang w:val="en-US"/>
        </w:rPr>
        <w:t>Supports the export of selected audit logs to the C</w:t>
      </w:r>
      <w:r>
        <w:rPr>
          <w:lang w:val="en-US"/>
        </w:rPr>
        <w:t>ustomer</w:t>
      </w:r>
      <w:r w:rsidRPr="004B2FB2">
        <w:rPr>
          <w:lang w:val="en-US"/>
        </w:rPr>
        <w:t>’s centralized event management system (SIEM). If SIEM integration is not implemented, all audit files must be backed up on separate physical devices or components.</w:t>
      </w:r>
    </w:p>
    <w:p w14:paraId="06CA13CA" w14:textId="77777777" w:rsidR="00A668C7" w:rsidRPr="00624AA9" w:rsidRDefault="00A668C7" w:rsidP="00624AA9">
      <w:pPr>
        <w:pStyle w:val="ListParagraph"/>
        <w:numPr>
          <w:ilvl w:val="4"/>
          <w:numId w:val="1"/>
        </w:numPr>
        <w:autoSpaceDE w:val="0"/>
        <w:autoSpaceDN w:val="0"/>
        <w:adjustRightInd w:val="0"/>
        <w:spacing w:before="120" w:after="120" w:line="240" w:lineRule="auto"/>
        <w:ind w:left="1701" w:hanging="1275"/>
        <w:contextualSpacing w:val="0"/>
        <w:jc w:val="both"/>
        <w:rPr>
          <w:rFonts w:eastAsia="Arial Unicode MS" w:cstheme="minorHAnsi"/>
          <w:bCs/>
        </w:rPr>
      </w:pPr>
      <w:r w:rsidRPr="00624AA9">
        <w:rPr>
          <w:rFonts w:eastAsia="Arial Unicode MS" w:cstheme="minorHAnsi"/>
          <w:bCs/>
        </w:rPr>
        <w:t>The system shall record the following events:</w:t>
      </w:r>
    </w:p>
    <w:p w14:paraId="1165E6AE" w14:textId="77777777" w:rsidR="00A668C7" w:rsidRPr="004B2FB2" w:rsidRDefault="00A668C7" w:rsidP="004B2FB2">
      <w:pPr>
        <w:pStyle w:val="NoSpacing"/>
        <w:numPr>
          <w:ilvl w:val="0"/>
          <w:numId w:val="28"/>
        </w:numPr>
        <w:tabs>
          <w:tab w:val="left" w:pos="1701"/>
        </w:tabs>
        <w:rPr>
          <w:lang w:val="en-US"/>
        </w:rPr>
      </w:pPr>
      <w:r w:rsidRPr="004B2FB2">
        <w:rPr>
          <w:lang w:val="en-US"/>
        </w:rPr>
        <w:t>User login and logout attempts (successful and unsuccessful);</w:t>
      </w:r>
    </w:p>
    <w:p w14:paraId="0D4F60D4" w14:textId="7500D80A" w:rsidR="00A668C7" w:rsidRPr="004B2FB2" w:rsidRDefault="00A668C7" w:rsidP="004B2FB2">
      <w:pPr>
        <w:pStyle w:val="NoSpacing"/>
        <w:numPr>
          <w:ilvl w:val="0"/>
          <w:numId w:val="28"/>
        </w:numPr>
        <w:tabs>
          <w:tab w:val="left" w:pos="1701"/>
        </w:tabs>
        <w:rPr>
          <w:lang w:val="en-US"/>
        </w:rPr>
      </w:pPr>
      <w:r w:rsidRPr="004B2FB2">
        <w:rPr>
          <w:lang w:val="en-US"/>
        </w:rPr>
        <w:t xml:space="preserve">Actions performed by privileged accounts (e.g., account creation, </w:t>
      </w:r>
      <w:r w:rsidR="007E34C5">
        <w:rPr>
          <w:lang w:val="en-US"/>
        </w:rPr>
        <w:t>rights</w:t>
      </w:r>
      <w:r w:rsidRPr="004B2FB2">
        <w:rPr>
          <w:lang w:val="en-US"/>
        </w:rPr>
        <w:t xml:space="preserve"> changes, configuration modifications);</w:t>
      </w:r>
    </w:p>
    <w:p w14:paraId="394260A9" w14:textId="77777777" w:rsidR="00A668C7" w:rsidRPr="004B2FB2" w:rsidRDefault="00A668C7" w:rsidP="004B2FB2">
      <w:pPr>
        <w:pStyle w:val="NoSpacing"/>
        <w:numPr>
          <w:ilvl w:val="0"/>
          <w:numId w:val="28"/>
        </w:numPr>
        <w:tabs>
          <w:tab w:val="left" w:pos="1701"/>
        </w:tabs>
        <w:rPr>
          <w:lang w:val="en-US"/>
        </w:rPr>
      </w:pPr>
      <w:r w:rsidRPr="004B2FB2">
        <w:rPr>
          <w:lang w:val="en-US"/>
        </w:rPr>
        <w:t>Events related to operating system processes or services;</w:t>
      </w:r>
    </w:p>
    <w:p w14:paraId="4282FD59" w14:textId="77777777" w:rsidR="00A668C7" w:rsidRPr="004B2FB2" w:rsidRDefault="00A668C7" w:rsidP="004B2FB2">
      <w:pPr>
        <w:pStyle w:val="NoSpacing"/>
        <w:numPr>
          <w:ilvl w:val="0"/>
          <w:numId w:val="28"/>
        </w:numPr>
        <w:tabs>
          <w:tab w:val="left" w:pos="1701"/>
        </w:tabs>
        <w:rPr>
          <w:lang w:val="en-US"/>
        </w:rPr>
      </w:pPr>
      <w:r w:rsidRPr="004B2FB2">
        <w:rPr>
          <w:lang w:val="en-US"/>
        </w:rPr>
        <w:t>Data creation, modification, and deletion;</w:t>
      </w:r>
    </w:p>
    <w:p w14:paraId="363E23E3" w14:textId="77777777" w:rsidR="00A668C7" w:rsidRPr="004B2FB2" w:rsidRDefault="00A668C7" w:rsidP="004B2FB2">
      <w:pPr>
        <w:pStyle w:val="NoSpacing"/>
        <w:numPr>
          <w:ilvl w:val="0"/>
          <w:numId w:val="28"/>
        </w:numPr>
        <w:tabs>
          <w:tab w:val="left" w:pos="1701"/>
        </w:tabs>
        <w:rPr>
          <w:lang w:val="en-US"/>
        </w:rPr>
      </w:pPr>
      <w:r w:rsidRPr="004B2FB2">
        <w:rPr>
          <w:lang w:val="en-US"/>
        </w:rPr>
        <w:t>Activation, deactivation, or rebooting of system components;</w:t>
      </w:r>
    </w:p>
    <w:p w14:paraId="08F38C2B" w14:textId="7E7AE65E" w:rsidR="00A668C7" w:rsidRPr="004B2FB2" w:rsidRDefault="00A668C7" w:rsidP="004B2FB2">
      <w:pPr>
        <w:pStyle w:val="NoSpacing"/>
        <w:numPr>
          <w:ilvl w:val="0"/>
          <w:numId w:val="28"/>
        </w:numPr>
        <w:tabs>
          <w:tab w:val="left" w:pos="1701"/>
        </w:tabs>
        <w:rPr>
          <w:lang w:val="en-US"/>
        </w:rPr>
      </w:pPr>
      <w:r w:rsidRPr="004B2FB2">
        <w:rPr>
          <w:lang w:val="en-US"/>
        </w:rPr>
        <w:t xml:space="preserve">Authentication events of </w:t>
      </w:r>
      <w:r w:rsidR="007E34C5">
        <w:rPr>
          <w:lang w:val="en-US"/>
        </w:rPr>
        <w:t xml:space="preserve">system and </w:t>
      </w:r>
      <w:r w:rsidRPr="004B2FB2">
        <w:rPr>
          <w:lang w:val="en-US"/>
        </w:rPr>
        <w:t>devices;</w:t>
      </w:r>
    </w:p>
    <w:p w14:paraId="0254F2CA" w14:textId="086A53D7" w:rsidR="00A668C7" w:rsidRPr="004B2FB2" w:rsidRDefault="00A668C7" w:rsidP="004B2FB2">
      <w:pPr>
        <w:pStyle w:val="NoSpacing"/>
        <w:numPr>
          <w:ilvl w:val="0"/>
          <w:numId w:val="28"/>
        </w:numPr>
        <w:tabs>
          <w:tab w:val="left" w:pos="1701"/>
        </w:tabs>
        <w:rPr>
          <w:lang w:val="en-US"/>
        </w:rPr>
      </w:pPr>
      <w:r w:rsidRPr="004B2FB2">
        <w:rPr>
          <w:lang w:val="en-US"/>
        </w:rPr>
        <w:t>Creation, view</w:t>
      </w:r>
      <w:r w:rsidR="007E34C5">
        <w:rPr>
          <w:lang w:val="en-US"/>
        </w:rPr>
        <w:t>ing</w:t>
      </w:r>
      <w:r w:rsidRPr="004B2FB2">
        <w:rPr>
          <w:lang w:val="en-US"/>
        </w:rPr>
        <w:t>, and deletion of log entries;</w:t>
      </w:r>
    </w:p>
    <w:p w14:paraId="0FF2E675" w14:textId="29C85AEE" w:rsidR="00A668C7" w:rsidRPr="004B2FB2" w:rsidRDefault="007E34C5" w:rsidP="004B2FB2">
      <w:pPr>
        <w:pStyle w:val="NoSpacing"/>
        <w:numPr>
          <w:ilvl w:val="0"/>
          <w:numId w:val="28"/>
        </w:numPr>
        <w:tabs>
          <w:tab w:val="left" w:pos="1701"/>
        </w:tabs>
        <w:rPr>
          <w:lang w:val="en-US"/>
        </w:rPr>
      </w:pPr>
      <w:r>
        <w:rPr>
          <w:lang w:val="en-US"/>
        </w:rPr>
        <w:t>Enabling and disabling</w:t>
      </w:r>
      <w:r w:rsidR="00A668C7" w:rsidRPr="004B2FB2">
        <w:rPr>
          <w:lang w:val="en-US"/>
        </w:rPr>
        <w:t xml:space="preserve"> of </w:t>
      </w:r>
      <w:r>
        <w:rPr>
          <w:lang w:val="en-US"/>
        </w:rPr>
        <w:t xml:space="preserve">the </w:t>
      </w:r>
      <w:r w:rsidR="00A668C7" w:rsidRPr="004B2FB2">
        <w:rPr>
          <w:lang w:val="en-US"/>
        </w:rPr>
        <w:t>log collection function.</w:t>
      </w:r>
    </w:p>
    <w:p w14:paraId="747FDD63" w14:textId="77777777" w:rsidR="00A668C7" w:rsidRPr="00624AA9" w:rsidRDefault="00A668C7" w:rsidP="00624AA9">
      <w:pPr>
        <w:pStyle w:val="ListParagraph"/>
        <w:numPr>
          <w:ilvl w:val="4"/>
          <w:numId w:val="1"/>
        </w:numPr>
        <w:autoSpaceDE w:val="0"/>
        <w:autoSpaceDN w:val="0"/>
        <w:adjustRightInd w:val="0"/>
        <w:spacing w:before="120" w:after="120" w:line="240" w:lineRule="auto"/>
        <w:ind w:left="1701" w:hanging="1275"/>
        <w:contextualSpacing w:val="0"/>
        <w:jc w:val="both"/>
        <w:rPr>
          <w:rFonts w:eastAsia="Arial Unicode MS" w:cstheme="minorHAnsi"/>
          <w:bCs/>
        </w:rPr>
      </w:pPr>
      <w:r w:rsidRPr="00624AA9">
        <w:rPr>
          <w:rFonts w:eastAsia="Arial Unicode MS" w:cstheme="minorHAnsi"/>
          <w:bCs/>
        </w:rPr>
        <w:t>Each log entry shall include at minimum:</w:t>
      </w:r>
    </w:p>
    <w:p w14:paraId="685D095C" w14:textId="77777777" w:rsidR="00A668C7" w:rsidRPr="004B2FB2" w:rsidRDefault="00A668C7" w:rsidP="004B2FB2">
      <w:pPr>
        <w:pStyle w:val="NoSpacing"/>
        <w:numPr>
          <w:ilvl w:val="0"/>
          <w:numId w:val="29"/>
        </w:numPr>
        <w:tabs>
          <w:tab w:val="left" w:pos="1701"/>
        </w:tabs>
        <w:jc w:val="both"/>
        <w:rPr>
          <w:lang w:val="en-US"/>
        </w:rPr>
      </w:pPr>
      <w:r w:rsidRPr="004B2FB2">
        <w:rPr>
          <w:lang w:val="en-US"/>
        </w:rPr>
        <w:t>User identifier (including device identification related to the event);</w:t>
      </w:r>
    </w:p>
    <w:p w14:paraId="543D0BED" w14:textId="77777777" w:rsidR="00A668C7" w:rsidRPr="004B2FB2" w:rsidRDefault="00A668C7" w:rsidP="004B2FB2">
      <w:pPr>
        <w:pStyle w:val="NoSpacing"/>
        <w:numPr>
          <w:ilvl w:val="0"/>
          <w:numId w:val="29"/>
        </w:numPr>
        <w:tabs>
          <w:tab w:val="left" w:pos="1701"/>
        </w:tabs>
        <w:jc w:val="both"/>
        <w:rPr>
          <w:lang w:val="en-US"/>
        </w:rPr>
      </w:pPr>
      <w:r w:rsidRPr="004B2FB2">
        <w:rPr>
          <w:lang w:val="en-US"/>
        </w:rPr>
        <w:t>Event date and precise timestamp (synchronized with a trusted time source);</w:t>
      </w:r>
    </w:p>
    <w:p w14:paraId="44FF6674" w14:textId="77777777" w:rsidR="00A668C7" w:rsidRPr="004B2FB2" w:rsidRDefault="00A668C7" w:rsidP="004B2FB2">
      <w:pPr>
        <w:pStyle w:val="NoSpacing"/>
        <w:numPr>
          <w:ilvl w:val="0"/>
          <w:numId w:val="29"/>
        </w:numPr>
        <w:tabs>
          <w:tab w:val="left" w:pos="1701"/>
        </w:tabs>
        <w:jc w:val="both"/>
        <w:rPr>
          <w:lang w:val="en-US"/>
        </w:rPr>
      </w:pPr>
      <w:r w:rsidRPr="004B2FB2">
        <w:rPr>
          <w:lang w:val="en-US"/>
        </w:rPr>
        <w:t>Action performed;</w:t>
      </w:r>
    </w:p>
    <w:p w14:paraId="150A4470" w14:textId="1E1C3174" w:rsidR="00A668C7" w:rsidRPr="004B2FB2" w:rsidRDefault="00A668C7" w:rsidP="004B2FB2">
      <w:pPr>
        <w:pStyle w:val="NoSpacing"/>
        <w:numPr>
          <w:ilvl w:val="0"/>
          <w:numId w:val="29"/>
        </w:numPr>
        <w:tabs>
          <w:tab w:val="left" w:pos="1701"/>
        </w:tabs>
        <w:jc w:val="both"/>
        <w:rPr>
          <w:lang w:val="en-US"/>
        </w:rPr>
      </w:pPr>
      <w:r w:rsidRPr="004B2FB2">
        <w:rPr>
          <w:lang w:val="en-US"/>
        </w:rPr>
        <w:t>Result (success/</w:t>
      </w:r>
      <w:r w:rsidR="007E34C5" w:rsidRPr="00B455CF">
        <w:rPr>
          <w:rFonts w:eastAsia="Arial Unicode MS" w:cstheme="minorHAnsi"/>
          <w:bCs/>
        </w:rPr>
        <w:t>unsuccessful</w:t>
      </w:r>
      <w:r w:rsidRPr="004B2FB2">
        <w:rPr>
          <w:lang w:val="en-US"/>
        </w:rPr>
        <w:t>);</w:t>
      </w:r>
    </w:p>
    <w:p w14:paraId="45F03D6D" w14:textId="77777777" w:rsidR="00A668C7" w:rsidRPr="004B2FB2" w:rsidRDefault="00A668C7" w:rsidP="004B2FB2">
      <w:pPr>
        <w:pStyle w:val="NoSpacing"/>
        <w:numPr>
          <w:ilvl w:val="0"/>
          <w:numId w:val="29"/>
        </w:numPr>
        <w:tabs>
          <w:tab w:val="left" w:pos="1701"/>
        </w:tabs>
        <w:jc w:val="both"/>
        <w:rPr>
          <w:lang w:val="en-US"/>
        </w:rPr>
      </w:pPr>
      <w:r w:rsidRPr="004B2FB2">
        <w:rPr>
          <w:lang w:val="en-US"/>
        </w:rPr>
        <w:t>Event description.</w:t>
      </w:r>
    </w:p>
    <w:p w14:paraId="2C71560A" w14:textId="77777777" w:rsidR="00A668C7" w:rsidRPr="00624AA9" w:rsidRDefault="00A668C7" w:rsidP="00624AA9">
      <w:pPr>
        <w:pStyle w:val="ListParagraph"/>
        <w:numPr>
          <w:ilvl w:val="4"/>
          <w:numId w:val="1"/>
        </w:numPr>
        <w:autoSpaceDE w:val="0"/>
        <w:autoSpaceDN w:val="0"/>
        <w:adjustRightInd w:val="0"/>
        <w:spacing w:before="120" w:after="120" w:line="240" w:lineRule="auto"/>
        <w:ind w:left="1701" w:hanging="1275"/>
        <w:contextualSpacing w:val="0"/>
        <w:jc w:val="both"/>
        <w:rPr>
          <w:rFonts w:eastAsia="Arial Unicode MS" w:cstheme="minorHAnsi"/>
          <w:bCs/>
        </w:rPr>
      </w:pPr>
      <w:r w:rsidRPr="00624AA9">
        <w:rPr>
          <w:rFonts w:eastAsia="Arial Unicode MS" w:cstheme="minorHAnsi"/>
          <w:bCs/>
        </w:rPr>
        <w:t>The system shall ensure the integrity and confidentiality of audit data:</w:t>
      </w:r>
    </w:p>
    <w:p w14:paraId="12FE9680" w14:textId="6936FE1B" w:rsidR="00A668C7" w:rsidRPr="004B2FB2" w:rsidRDefault="007E34C5" w:rsidP="004B2FB2">
      <w:pPr>
        <w:pStyle w:val="NoSpacing"/>
        <w:numPr>
          <w:ilvl w:val="5"/>
          <w:numId w:val="30"/>
        </w:numPr>
        <w:tabs>
          <w:tab w:val="left" w:pos="1701"/>
        </w:tabs>
        <w:jc w:val="both"/>
        <w:rPr>
          <w:lang w:val="en-US"/>
        </w:rPr>
      </w:pPr>
      <w:r w:rsidRPr="00D5644B">
        <w:rPr>
          <w:rFonts w:eastAsia="Arial Unicode MS" w:cstheme="minorHAnsi"/>
          <w:bCs/>
        </w:rPr>
        <w:t xml:space="preserve">Events recorded in the System </w:t>
      </w:r>
      <w:r w:rsidR="00A668C7" w:rsidRPr="004B2FB2">
        <w:rPr>
          <w:lang w:val="en-US"/>
        </w:rPr>
        <w:t>shall be stored in hardware or software components designed for</w:t>
      </w:r>
      <w:r>
        <w:rPr>
          <w:lang w:val="en-US"/>
        </w:rPr>
        <w:t xml:space="preserve"> storing audit data</w:t>
      </w:r>
      <w:r w:rsidR="00A668C7" w:rsidRPr="004B2FB2">
        <w:rPr>
          <w:lang w:val="en-US"/>
        </w:rPr>
        <w:t>;</w:t>
      </w:r>
    </w:p>
    <w:p w14:paraId="4BE0704F" w14:textId="0612FEBB" w:rsidR="00A668C7" w:rsidRPr="004B2FB2" w:rsidRDefault="00A668C7" w:rsidP="004B2FB2">
      <w:pPr>
        <w:pStyle w:val="NoSpacing"/>
        <w:numPr>
          <w:ilvl w:val="5"/>
          <w:numId w:val="30"/>
        </w:numPr>
        <w:tabs>
          <w:tab w:val="left" w:pos="1701"/>
        </w:tabs>
        <w:jc w:val="both"/>
        <w:rPr>
          <w:lang w:val="en-US"/>
        </w:rPr>
      </w:pPr>
      <w:r w:rsidRPr="004B2FB2">
        <w:rPr>
          <w:lang w:val="en-US"/>
        </w:rPr>
        <w:t xml:space="preserve">Audit data shall be </w:t>
      </w:r>
      <w:r w:rsidR="007E34C5">
        <w:rPr>
          <w:lang w:val="en-US"/>
        </w:rPr>
        <w:t xml:space="preserve">stored preserving all </w:t>
      </w:r>
      <w:r w:rsidR="007E34C5" w:rsidRPr="00D5644B">
        <w:rPr>
          <w:rFonts w:eastAsia="Arial Unicode MS" w:cstheme="minorHAnsi"/>
          <w:bCs/>
        </w:rPr>
        <w:t>meaningful aspects of its content</w:t>
      </w:r>
      <w:r w:rsidRPr="004B2FB2">
        <w:rPr>
          <w:lang w:val="en-US"/>
        </w:rPr>
        <w:t>;</w:t>
      </w:r>
    </w:p>
    <w:p w14:paraId="7C416F4C" w14:textId="77777777" w:rsidR="00A668C7" w:rsidRPr="004B2FB2" w:rsidRDefault="00A668C7" w:rsidP="004B2FB2">
      <w:pPr>
        <w:pStyle w:val="NoSpacing"/>
        <w:numPr>
          <w:ilvl w:val="5"/>
          <w:numId w:val="30"/>
        </w:numPr>
        <w:tabs>
          <w:tab w:val="left" w:pos="1701"/>
        </w:tabs>
        <w:jc w:val="both"/>
        <w:rPr>
          <w:lang w:val="en-US"/>
        </w:rPr>
      </w:pPr>
      <w:r w:rsidRPr="004B2FB2">
        <w:rPr>
          <w:lang w:val="en-US"/>
        </w:rPr>
        <w:t>Audit logs shall be protected against modification, deletion, or destruction;</w:t>
      </w:r>
    </w:p>
    <w:p w14:paraId="7557A653" w14:textId="77777777" w:rsidR="00A668C7" w:rsidRPr="004B2FB2" w:rsidRDefault="00A668C7" w:rsidP="004B2FB2">
      <w:pPr>
        <w:pStyle w:val="NoSpacing"/>
        <w:numPr>
          <w:ilvl w:val="5"/>
          <w:numId w:val="30"/>
        </w:numPr>
        <w:tabs>
          <w:tab w:val="left" w:pos="1701"/>
        </w:tabs>
        <w:jc w:val="both"/>
        <w:rPr>
          <w:lang w:val="en-US"/>
        </w:rPr>
      </w:pPr>
      <w:r w:rsidRPr="004B2FB2">
        <w:rPr>
          <w:lang w:val="en-US"/>
        </w:rPr>
        <w:t>Access to audit information shall be restricted to privileged users only;</w:t>
      </w:r>
    </w:p>
    <w:p w14:paraId="3E94B7C3" w14:textId="77777777" w:rsidR="00A668C7" w:rsidRPr="004B2FB2" w:rsidRDefault="00A668C7" w:rsidP="004B2FB2">
      <w:pPr>
        <w:pStyle w:val="NoSpacing"/>
        <w:numPr>
          <w:ilvl w:val="5"/>
          <w:numId w:val="30"/>
        </w:numPr>
        <w:tabs>
          <w:tab w:val="left" w:pos="1701"/>
        </w:tabs>
        <w:jc w:val="both"/>
        <w:rPr>
          <w:lang w:val="en-US"/>
        </w:rPr>
      </w:pPr>
      <w:r w:rsidRPr="004B2FB2">
        <w:rPr>
          <w:lang w:val="en-US"/>
        </w:rPr>
        <w:t>Usage of audit logs shall be monitored and recorded.</w:t>
      </w:r>
    </w:p>
    <w:p w14:paraId="6A5A862F" w14:textId="77777777" w:rsidR="00A668C7" w:rsidRPr="00624AA9" w:rsidRDefault="00A668C7" w:rsidP="00624AA9">
      <w:pPr>
        <w:pStyle w:val="ListParagraph"/>
        <w:numPr>
          <w:ilvl w:val="4"/>
          <w:numId w:val="1"/>
        </w:numPr>
        <w:autoSpaceDE w:val="0"/>
        <w:autoSpaceDN w:val="0"/>
        <w:adjustRightInd w:val="0"/>
        <w:spacing w:before="120" w:after="120" w:line="240" w:lineRule="auto"/>
        <w:ind w:left="1701" w:hanging="1275"/>
        <w:contextualSpacing w:val="0"/>
        <w:jc w:val="both"/>
        <w:rPr>
          <w:rFonts w:eastAsia="Arial Unicode MS" w:cstheme="minorHAnsi"/>
          <w:bCs/>
        </w:rPr>
      </w:pPr>
      <w:r w:rsidRPr="00624AA9">
        <w:rPr>
          <w:rFonts w:eastAsia="Arial Unicode MS" w:cstheme="minorHAnsi"/>
          <w:bCs/>
        </w:rPr>
        <w:t>The system shall support real-time incident detection and generate automatic alerts upon identification of unauthorized or prohibited actions (e.g., signs of intrusion or malware, unusual or unauthorized activity, attempts to bypass security controls, detection of unauthorized hardware or software components).</w:t>
      </w:r>
    </w:p>
    <w:p w14:paraId="2DDAAAD1" w14:textId="403FB507" w:rsidR="00A668C7" w:rsidRPr="00624AA9" w:rsidRDefault="00A668C7" w:rsidP="00624AA9">
      <w:pPr>
        <w:pStyle w:val="ListParagraph"/>
        <w:numPr>
          <w:ilvl w:val="4"/>
          <w:numId w:val="1"/>
        </w:numPr>
        <w:autoSpaceDE w:val="0"/>
        <w:autoSpaceDN w:val="0"/>
        <w:adjustRightInd w:val="0"/>
        <w:spacing w:before="120" w:after="120" w:line="240" w:lineRule="auto"/>
        <w:ind w:left="1701" w:hanging="1275"/>
        <w:contextualSpacing w:val="0"/>
        <w:jc w:val="both"/>
        <w:rPr>
          <w:rFonts w:eastAsia="Arial Unicode MS" w:cstheme="minorHAnsi"/>
          <w:bCs/>
        </w:rPr>
      </w:pPr>
      <w:r w:rsidRPr="00624AA9">
        <w:rPr>
          <w:rFonts w:eastAsia="Arial Unicode MS" w:cstheme="minorHAnsi"/>
          <w:bCs/>
        </w:rPr>
        <w:t>Audit logs shall be retained for no less than 90 calendar days (unless they are exported to the Customer’s SIEM). Older entries shall be automatically deleted. It is strictly prohibited to delete or modify audit data before the retention period expires.</w:t>
      </w:r>
    </w:p>
    <w:p w14:paraId="38D7E36D" w14:textId="77777777" w:rsidR="00A668C7" w:rsidRPr="00624AA9" w:rsidRDefault="00A668C7" w:rsidP="00624AA9">
      <w:pPr>
        <w:pStyle w:val="ListParagraph"/>
        <w:numPr>
          <w:ilvl w:val="4"/>
          <w:numId w:val="1"/>
        </w:numPr>
        <w:autoSpaceDE w:val="0"/>
        <w:autoSpaceDN w:val="0"/>
        <w:adjustRightInd w:val="0"/>
        <w:spacing w:before="120" w:after="120" w:line="240" w:lineRule="auto"/>
        <w:ind w:left="1701" w:hanging="1275"/>
        <w:contextualSpacing w:val="0"/>
        <w:jc w:val="both"/>
        <w:rPr>
          <w:rFonts w:eastAsia="Arial Unicode MS" w:cstheme="minorHAnsi"/>
          <w:bCs/>
        </w:rPr>
      </w:pPr>
      <w:r w:rsidRPr="00624AA9">
        <w:rPr>
          <w:rFonts w:eastAsia="Arial Unicode MS" w:cstheme="minorHAnsi"/>
          <w:bCs/>
        </w:rPr>
        <w:t>In the event of disruptions that prevent audit data from being recorded, the system shall immediately issue an automatic alert.</w:t>
      </w:r>
    </w:p>
    <w:p w14:paraId="3D829B09" w14:textId="5560D441" w:rsidR="00A668C7" w:rsidRDefault="00A668C7" w:rsidP="00DD09D4">
      <w:pPr>
        <w:pStyle w:val="Style1"/>
        <w:numPr>
          <w:ilvl w:val="3"/>
          <w:numId w:val="1"/>
        </w:numPr>
        <w:spacing w:before="120" w:after="120"/>
        <w:ind w:left="1560" w:hanging="1134"/>
        <w:jc w:val="both"/>
        <w:rPr>
          <w:rFonts w:asciiTheme="minorHAnsi" w:hAnsiTheme="minorHAnsi" w:cstheme="minorHAnsi"/>
          <w:bCs w:val="0"/>
          <w:sz w:val="22"/>
          <w:szCs w:val="22"/>
        </w:rPr>
      </w:pPr>
      <w:r>
        <w:rPr>
          <w:rFonts w:asciiTheme="minorHAnsi" w:hAnsiTheme="minorHAnsi" w:cstheme="minorHAnsi"/>
          <w:bCs w:val="0"/>
          <w:sz w:val="22"/>
          <w:szCs w:val="22"/>
        </w:rPr>
        <w:t>Secure Software Development and Vulnerability Management Requirements</w:t>
      </w:r>
    </w:p>
    <w:p w14:paraId="65976FFB" w14:textId="77777777" w:rsidR="00A668C7" w:rsidRPr="008F2AB4" w:rsidRDefault="00A668C7" w:rsidP="00266716">
      <w:pPr>
        <w:pStyle w:val="ListParagraph"/>
        <w:numPr>
          <w:ilvl w:val="4"/>
          <w:numId w:val="23"/>
        </w:numPr>
        <w:ind w:left="0" w:firstLine="426"/>
        <w:jc w:val="both"/>
      </w:pPr>
      <w:r w:rsidRPr="008F2AB4">
        <w:t>The Supplier shall adhere to and provide evidence of compliance with recognized secure software development methodologies, such as ISO/IEC 27034-1 or equivalent frameworks, ensuring the integration of security controls throughout the entire software development lifecycle. The Supplier’s project manager shall ensure that all personnel involved in software development are familiar with these methodologies and apply them in practice.</w:t>
      </w:r>
    </w:p>
    <w:p w14:paraId="7DAFEA77" w14:textId="77777777" w:rsidR="00A668C7" w:rsidRPr="008F2AB4" w:rsidRDefault="00A668C7" w:rsidP="00266716">
      <w:pPr>
        <w:pStyle w:val="ListParagraph"/>
        <w:numPr>
          <w:ilvl w:val="4"/>
          <w:numId w:val="23"/>
        </w:numPr>
        <w:ind w:left="0" w:firstLine="426"/>
        <w:jc w:val="both"/>
      </w:pPr>
      <w:r w:rsidRPr="008F2AB4">
        <w:lastRenderedPageBreak/>
        <w:t>The Supplier, including any subcontractors involved in the delivery, shall disclose all known system vulnerabilities and/or weaknesses and ensure their remediation throughout the system’s lifecycle.</w:t>
      </w:r>
    </w:p>
    <w:p w14:paraId="60C2C1DA" w14:textId="77777777" w:rsidR="00A668C7" w:rsidRPr="008F2AB4" w:rsidRDefault="00A668C7" w:rsidP="00266716">
      <w:pPr>
        <w:pStyle w:val="ListParagraph"/>
        <w:numPr>
          <w:ilvl w:val="4"/>
          <w:numId w:val="23"/>
        </w:numPr>
        <w:ind w:left="0" w:firstLine="426"/>
        <w:jc w:val="both"/>
      </w:pPr>
      <w:r w:rsidRPr="008F2AB4">
        <w:t>The Supplier shall guarantee that the System contains no hidden features that compromise security, including but not limited to malicious software, unauthorized access mechanisms or functions, and other security violations.</w:t>
      </w:r>
    </w:p>
    <w:p w14:paraId="2A93B452" w14:textId="77777777" w:rsidR="00A668C7" w:rsidRPr="008F2AB4" w:rsidRDefault="00A668C7" w:rsidP="00266716">
      <w:pPr>
        <w:pStyle w:val="ListParagraph"/>
        <w:numPr>
          <w:ilvl w:val="4"/>
          <w:numId w:val="23"/>
        </w:numPr>
        <w:ind w:left="0" w:firstLine="426"/>
        <w:jc w:val="both"/>
      </w:pPr>
      <w:r w:rsidRPr="008F2AB4">
        <w:t>The System shall incorporate malware protection mechanisms capable of detecting and identifying malicious code and ensuring resilience against its impact.</w:t>
      </w:r>
    </w:p>
    <w:p w14:paraId="7F796562" w14:textId="77777777" w:rsidR="00A668C7" w:rsidRPr="008F2AB4" w:rsidRDefault="00A668C7" w:rsidP="00266716">
      <w:pPr>
        <w:pStyle w:val="ListParagraph"/>
        <w:numPr>
          <w:ilvl w:val="4"/>
          <w:numId w:val="23"/>
        </w:numPr>
        <w:ind w:left="0" w:firstLine="426"/>
        <w:jc w:val="both"/>
      </w:pPr>
      <w:r w:rsidRPr="008F2AB4">
        <w:t>The System shall implement safeguards to protect memory from unauthorized code execution.</w:t>
      </w:r>
    </w:p>
    <w:p w14:paraId="6F335842" w14:textId="0AC3D4A2" w:rsidR="00A668C7" w:rsidRPr="008F2AB4" w:rsidRDefault="00A668C7" w:rsidP="00266716">
      <w:pPr>
        <w:pStyle w:val="ListParagraph"/>
        <w:numPr>
          <w:ilvl w:val="4"/>
          <w:numId w:val="23"/>
        </w:numPr>
        <w:ind w:left="0" w:firstLine="426"/>
        <w:jc w:val="both"/>
      </w:pPr>
      <w:r w:rsidRPr="008F2AB4">
        <w:t xml:space="preserve">The Supplier shall provide all necessary conditions for the </w:t>
      </w:r>
      <w:r w:rsidR="00E710A2">
        <w:t xml:space="preserve">Customer </w:t>
      </w:r>
      <w:r w:rsidRPr="008F2AB4">
        <w:t xml:space="preserve">or an independent third party selected by the Supplier to perform vulnerability scanning of the System. This scanning shall be conducted during the Factory Acceptance Test (FAT), repeated during the Site Acceptance Test (SAT), and performed after each system </w:t>
      </w:r>
      <w:r w:rsidR="00A711B6">
        <w:t xml:space="preserve">is </w:t>
      </w:r>
      <w:r w:rsidRPr="008F2AB4">
        <w:t>update</w:t>
      </w:r>
      <w:r w:rsidR="00A711B6">
        <w:t>d</w:t>
      </w:r>
      <w:r w:rsidRPr="008F2AB4">
        <w:t xml:space="preserve"> or upgrade</w:t>
      </w:r>
      <w:r w:rsidR="00A711B6">
        <w:t>d</w:t>
      </w:r>
      <w:r w:rsidRPr="008F2AB4">
        <w:t xml:space="preserve">. The </w:t>
      </w:r>
      <w:r w:rsidR="00E710A2">
        <w:t>Supplier</w:t>
      </w:r>
      <w:r w:rsidRPr="008F2AB4">
        <w:t xml:space="preserve"> shall not impose any limitations on the scope or frequency of vulnerability scanning.</w:t>
      </w:r>
    </w:p>
    <w:p w14:paraId="1FCDDF54" w14:textId="77777777" w:rsidR="00A668C7" w:rsidRPr="008F2AB4" w:rsidRDefault="00A668C7" w:rsidP="00266716">
      <w:pPr>
        <w:pStyle w:val="ListParagraph"/>
        <w:numPr>
          <w:ilvl w:val="4"/>
          <w:numId w:val="23"/>
        </w:numPr>
        <w:ind w:left="0" w:firstLine="426"/>
        <w:jc w:val="both"/>
      </w:pPr>
      <w:r w:rsidRPr="008F2AB4">
        <w:t>The Supplier shall not implement any measures that interfere with or conceal vulnerabilities to prevent their detection during vulnerability scanning or penetration testing.</w:t>
      </w:r>
    </w:p>
    <w:p w14:paraId="37FD5D07" w14:textId="7F63C523" w:rsidR="00A668C7" w:rsidRPr="008F2AB4" w:rsidRDefault="00A668C7" w:rsidP="00266716">
      <w:pPr>
        <w:pStyle w:val="ListParagraph"/>
        <w:numPr>
          <w:ilvl w:val="4"/>
          <w:numId w:val="23"/>
        </w:numPr>
        <w:spacing w:after="0" w:line="240" w:lineRule="auto"/>
        <w:ind w:left="0" w:firstLine="426"/>
        <w:jc w:val="both"/>
      </w:pPr>
      <w:r w:rsidRPr="008F2AB4">
        <w:t>This activity may be carried out by the C</w:t>
      </w:r>
      <w:r w:rsidR="00E710A2">
        <w:t>ustomer</w:t>
      </w:r>
      <w:r w:rsidRPr="008F2AB4">
        <w:t>’s personnel or by an independent third party selected by the Supplier. If a third party is selected, the following requirements must be met:</w:t>
      </w:r>
    </w:p>
    <w:p w14:paraId="0DE6A246" w14:textId="5D0059DC" w:rsidR="00A668C7" w:rsidRPr="008F2AB4" w:rsidRDefault="00A668C7" w:rsidP="00266716">
      <w:pPr>
        <w:pStyle w:val="NoSpacing"/>
        <w:numPr>
          <w:ilvl w:val="0"/>
          <w:numId w:val="25"/>
        </w:numPr>
        <w:ind w:left="993"/>
      </w:pPr>
      <w:r w:rsidRPr="008F2AB4">
        <w:t>The selected third party must be approved by the C</w:t>
      </w:r>
      <w:r w:rsidR="00E710A2">
        <w:t>ustomer</w:t>
      </w:r>
      <w:r w:rsidRPr="008F2AB4">
        <w:t>, as vulnerability testing may expose sensitive information;</w:t>
      </w:r>
    </w:p>
    <w:p w14:paraId="63EC0AE7" w14:textId="77777777" w:rsidR="00A668C7" w:rsidRPr="008F2AB4" w:rsidRDefault="00A668C7" w:rsidP="00266716">
      <w:pPr>
        <w:pStyle w:val="NoSpacing"/>
        <w:numPr>
          <w:ilvl w:val="0"/>
          <w:numId w:val="25"/>
        </w:numPr>
        <w:ind w:left="993"/>
      </w:pPr>
      <w:r w:rsidRPr="008F2AB4">
        <w:t>The third party must be established in an EU or NATO member state;</w:t>
      </w:r>
    </w:p>
    <w:p w14:paraId="716B37F3" w14:textId="77777777" w:rsidR="00A668C7" w:rsidRPr="008F2AB4" w:rsidRDefault="00A668C7" w:rsidP="00266716">
      <w:pPr>
        <w:pStyle w:val="NoSpacing"/>
        <w:numPr>
          <w:ilvl w:val="0"/>
          <w:numId w:val="25"/>
        </w:numPr>
        <w:ind w:left="993"/>
      </w:pPr>
      <w:r w:rsidRPr="008F2AB4">
        <w:t>The third party must be independent of the manufacturer and free from any conflict of interest;</w:t>
      </w:r>
    </w:p>
    <w:p w14:paraId="394E6508" w14:textId="77777777" w:rsidR="00A668C7" w:rsidRPr="008F2AB4" w:rsidRDefault="00A668C7" w:rsidP="00266716">
      <w:pPr>
        <w:pStyle w:val="NoSpacing"/>
        <w:numPr>
          <w:ilvl w:val="0"/>
          <w:numId w:val="25"/>
        </w:numPr>
        <w:ind w:left="993"/>
      </w:pPr>
      <w:r w:rsidRPr="008F2AB4">
        <w:t>The third party must not be involved in the design, development, or deployment of the system under test;</w:t>
      </w:r>
    </w:p>
    <w:p w14:paraId="0F86B236" w14:textId="77777777" w:rsidR="00A668C7" w:rsidRPr="008F2AB4" w:rsidRDefault="00A668C7" w:rsidP="00266716">
      <w:pPr>
        <w:pStyle w:val="NoSpacing"/>
        <w:numPr>
          <w:ilvl w:val="0"/>
          <w:numId w:val="25"/>
        </w:numPr>
        <w:ind w:left="993"/>
      </w:pPr>
      <w:r w:rsidRPr="008F2AB4">
        <w:t>Vulnerability severity assessment shall be conducted using a recognized evaluation framework, such as CVSS v3.1.</w:t>
      </w:r>
    </w:p>
    <w:p w14:paraId="7440F66D" w14:textId="26529EAF" w:rsidR="00A668C7" w:rsidRPr="008F2AB4" w:rsidRDefault="00A668C7" w:rsidP="00266716">
      <w:pPr>
        <w:pStyle w:val="ListParagraph"/>
        <w:numPr>
          <w:ilvl w:val="4"/>
          <w:numId w:val="23"/>
        </w:numPr>
        <w:ind w:left="0" w:firstLine="426"/>
        <w:jc w:val="both"/>
      </w:pPr>
      <w:r w:rsidRPr="008F2AB4">
        <w:t>I</w:t>
      </w:r>
      <w:r w:rsidR="00E710A2">
        <w:t>n case</w:t>
      </w:r>
      <w:r w:rsidRPr="008F2AB4">
        <w:t xml:space="preserve"> vulnerabilities are identified, their severity (e.g., critical, high, medium, low, none) and associated risk shall be assessed. The severity and risk levels shall be determined by</w:t>
      </w:r>
      <w:r w:rsidR="00E710A2">
        <w:t xml:space="preserve"> exclusively </w:t>
      </w:r>
      <w:r w:rsidRPr="008F2AB4">
        <w:t xml:space="preserve"> </w:t>
      </w:r>
      <w:r w:rsidR="00E710A2">
        <w:t>Customer</w:t>
      </w:r>
      <w:r w:rsidRPr="008F2AB4">
        <w:t xml:space="preserve"> or an independent third party </w:t>
      </w:r>
      <w:r w:rsidR="00E710A2">
        <w:t xml:space="preserve">(if they </w:t>
      </w:r>
      <w:r w:rsidRPr="008F2AB4">
        <w:t>conduct vulnerability assessment</w:t>
      </w:r>
      <w:r w:rsidR="00E710A2">
        <w:t>)</w:t>
      </w:r>
      <w:r w:rsidRPr="008F2AB4">
        <w:t>.</w:t>
      </w:r>
      <w:r w:rsidR="00E710A2">
        <w:t xml:space="preserve"> </w:t>
      </w:r>
      <w:r w:rsidRPr="008F2AB4">
        <w:t xml:space="preserve">The </w:t>
      </w:r>
      <w:r w:rsidR="00E710A2" w:rsidRPr="008F2AB4">
        <w:t xml:space="preserve">structured report clearly describing the identified vulnerabilities, their severity, and recommended remediation actions </w:t>
      </w:r>
      <w:r w:rsidR="00E710A2">
        <w:t>is</w:t>
      </w:r>
      <w:r w:rsidRPr="008F2AB4">
        <w:t xml:space="preserve"> provided </w:t>
      </w:r>
      <w:r w:rsidR="00E710A2">
        <w:t>to the Supplier</w:t>
      </w:r>
      <w:r w:rsidRPr="008F2AB4">
        <w:t>. The Supplier shall remediate all identified vulnerabilities at its own expense.</w:t>
      </w:r>
      <w:r w:rsidR="00E710A2">
        <w:t xml:space="preserve"> </w:t>
      </w:r>
      <w:r w:rsidRPr="008F2AB4">
        <w:t>The system may only be deployed in the operational environment once all critical and high-severity vulnerabilities have been resolved, and any remaining medium or low-severity vulnerabilities do not pose an unacceptable risk to system security, reliability, or performance.</w:t>
      </w:r>
    </w:p>
    <w:p w14:paraId="7B3ABA9D" w14:textId="77777777" w:rsidR="00A668C7" w:rsidRPr="008F2AB4" w:rsidRDefault="00A668C7" w:rsidP="00266716">
      <w:pPr>
        <w:pStyle w:val="ListParagraph"/>
        <w:numPr>
          <w:ilvl w:val="4"/>
          <w:numId w:val="23"/>
        </w:numPr>
        <w:ind w:left="0" w:firstLine="426"/>
        <w:jc w:val="both"/>
      </w:pPr>
      <w:r w:rsidRPr="008F2AB4">
        <w:t>If the system is accessible via the internet, vulnerability assessments may be conducted more frequently or as needed.</w:t>
      </w:r>
    </w:p>
    <w:p w14:paraId="17162587" w14:textId="0B52599E" w:rsidR="00A668C7" w:rsidRPr="008F2AB4" w:rsidRDefault="00A668C7" w:rsidP="00266716">
      <w:pPr>
        <w:pStyle w:val="ListParagraph"/>
        <w:numPr>
          <w:ilvl w:val="4"/>
          <w:numId w:val="23"/>
        </w:numPr>
        <w:ind w:left="0" w:firstLine="426"/>
        <w:jc w:val="both"/>
      </w:pPr>
      <w:r w:rsidRPr="008F2AB4">
        <w:t xml:space="preserve">All information obtained during the vulnerability management process shall be treated as confidential and may not be disclosed to third parties without prior written authorization from </w:t>
      </w:r>
      <w:r w:rsidR="00E710A2">
        <w:t>the Customer</w:t>
      </w:r>
      <w:r w:rsidRPr="008F2AB4">
        <w:t>.</w:t>
      </w:r>
    </w:p>
    <w:p w14:paraId="41C42CF0" w14:textId="289324EA" w:rsidR="00A668C7" w:rsidRPr="008F2AB4" w:rsidRDefault="00A668C7" w:rsidP="00266716">
      <w:pPr>
        <w:pStyle w:val="ListParagraph"/>
        <w:numPr>
          <w:ilvl w:val="4"/>
          <w:numId w:val="23"/>
        </w:numPr>
        <w:ind w:left="0" w:firstLine="426"/>
        <w:jc w:val="both"/>
      </w:pPr>
      <w:r w:rsidRPr="008F2AB4">
        <w:t xml:space="preserve">During the Factory Acceptance Test (FAT), vulnerability scanning and/or penetration testing shall be performed, and an official remediation plan shall be submitted covering all identified vulnerabilities. The plan must clearly define timelines and responsibilities, and it must be approved by </w:t>
      </w:r>
      <w:r w:rsidR="00E710A2">
        <w:t>Customer</w:t>
      </w:r>
      <w:r w:rsidRPr="008F2AB4">
        <w:t>.</w:t>
      </w:r>
    </w:p>
    <w:p w14:paraId="1DFCBD4B" w14:textId="77777777" w:rsidR="00A668C7" w:rsidRPr="008F2AB4" w:rsidRDefault="00A668C7" w:rsidP="00266716">
      <w:pPr>
        <w:pStyle w:val="ListParagraph"/>
        <w:numPr>
          <w:ilvl w:val="4"/>
          <w:numId w:val="23"/>
        </w:numPr>
        <w:ind w:left="0" w:firstLine="426"/>
        <w:jc w:val="both"/>
      </w:pPr>
      <w:r w:rsidRPr="008F2AB4">
        <w:t>During the Site Acceptance Test (SAT):</w:t>
      </w:r>
    </w:p>
    <w:p w14:paraId="03F6B261" w14:textId="51818157" w:rsidR="00A668C7" w:rsidRPr="008F2AB4" w:rsidRDefault="00A668C7" w:rsidP="00266716">
      <w:pPr>
        <w:pStyle w:val="ListParagraph"/>
        <w:numPr>
          <w:ilvl w:val="0"/>
          <w:numId w:val="26"/>
        </w:numPr>
        <w:jc w:val="both"/>
      </w:pPr>
      <w:r w:rsidRPr="008F2AB4">
        <w:t xml:space="preserve">A repeat assessment shall be conducted using vulnerability scanning and/or penetration testing. No unresolved critical or high-severity vulnerabilities, as determined by </w:t>
      </w:r>
      <w:r w:rsidR="00E710A2">
        <w:t>Customer</w:t>
      </w:r>
      <w:r w:rsidRPr="008F2AB4">
        <w:t xml:space="preserve"> or an independent third party, shall remain. The Supplier must submit an official written statement confirming that all critical and high-severity vulnerabilities have been resolved.</w:t>
      </w:r>
    </w:p>
    <w:p w14:paraId="173206C3" w14:textId="434B9FBF" w:rsidR="00011B5F" w:rsidRPr="00AD5B16" w:rsidRDefault="00A668C7" w:rsidP="00AD5B16">
      <w:pPr>
        <w:pStyle w:val="ListParagraph"/>
        <w:numPr>
          <w:ilvl w:val="0"/>
          <w:numId w:val="26"/>
        </w:numPr>
        <w:jc w:val="both"/>
      </w:pPr>
      <w:r w:rsidRPr="008F2AB4">
        <w:t>All identified medium or low-severity vulnerabilities must not pose an unacceptable risk to system security, reliability, or performance. The Supplier shall submit a remediation plan with agreed timelines.</w:t>
      </w:r>
      <w:r w:rsidR="00AD5B16">
        <w:t xml:space="preserve"> </w:t>
      </w:r>
      <w:r w:rsidR="00011B5F" w:rsidRPr="00AD5B16">
        <w:t>System Patching and Updates</w:t>
      </w:r>
    </w:p>
    <w:p w14:paraId="4D651225" w14:textId="4346275C" w:rsidR="00AD0DDD" w:rsidRPr="00AD0DDD" w:rsidRDefault="00AD0DDD" w:rsidP="00266716">
      <w:pPr>
        <w:pStyle w:val="ListParagraph"/>
        <w:numPr>
          <w:ilvl w:val="4"/>
          <w:numId w:val="33"/>
        </w:numPr>
        <w:ind w:left="0" w:firstLine="426"/>
        <w:jc w:val="both"/>
      </w:pPr>
      <w:r w:rsidRPr="00AD0DDD">
        <w:lastRenderedPageBreak/>
        <w:t>During the system development phase, the Supplier shall use the latest stable versions of software and associated patches. At the stage of system deployment into the operational environment, it must be ensured that the system utilizes the most recent stable software versions, provided this does not alter the fundamental principles of system architecture or functionality.</w:t>
      </w:r>
      <w:r>
        <w:t xml:space="preserve"> </w:t>
      </w:r>
      <w:r w:rsidRPr="00AD0DDD">
        <w:t>Software components that are in testing stages or officially declared by the software manufacturer as end-of-life—i.e., no longer supported, maintained, or developed—shall not be used.</w:t>
      </w:r>
    </w:p>
    <w:p w14:paraId="3975FF64" w14:textId="77777777" w:rsidR="00AD0DDD" w:rsidRPr="00AD0DDD" w:rsidRDefault="00AD0DDD" w:rsidP="00266716">
      <w:pPr>
        <w:pStyle w:val="ListParagraph"/>
        <w:numPr>
          <w:ilvl w:val="4"/>
          <w:numId w:val="33"/>
        </w:numPr>
        <w:ind w:left="0" w:firstLine="426"/>
        <w:jc w:val="both"/>
      </w:pPr>
      <w:r w:rsidRPr="00AD0DDD">
        <w:t>Throughout the system’s lifecycle, updates recommended by the software vendor and operating system providers must be implemented.</w:t>
      </w:r>
    </w:p>
    <w:p w14:paraId="7ED37305" w14:textId="77777777" w:rsidR="00AD0DDD" w:rsidRPr="00AD0DDD" w:rsidRDefault="00AD0DDD" w:rsidP="00266716">
      <w:pPr>
        <w:pStyle w:val="ListParagraph"/>
        <w:numPr>
          <w:ilvl w:val="4"/>
          <w:numId w:val="33"/>
        </w:numPr>
        <w:ind w:left="0" w:firstLine="426"/>
        <w:jc w:val="both"/>
      </w:pPr>
      <w:r w:rsidRPr="00AD0DDD">
        <w:t>All software updates shall be thoroughly tested prior to deployment to ensure they do not introduce errors or compatibility issues with other system components or integrated applications.</w:t>
      </w:r>
    </w:p>
    <w:p w14:paraId="56999BC1" w14:textId="7AA96523" w:rsidR="00011B5F" w:rsidRPr="00DD09D4" w:rsidRDefault="00011B5F" w:rsidP="00DD09D4">
      <w:pPr>
        <w:pStyle w:val="Style1"/>
        <w:numPr>
          <w:ilvl w:val="3"/>
          <w:numId w:val="1"/>
        </w:numPr>
        <w:spacing w:before="120" w:after="120"/>
        <w:ind w:left="1560" w:hanging="1134"/>
        <w:jc w:val="both"/>
        <w:rPr>
          <w:rFonts w:asciiTheme="minorHAnsi" w:hAnsiTheme="minorHAnsi" w:cstheme="minorHAnsi"/>
          <w:bCs w:val="0"/>
          <w:sz w:val="22"/>
          <w:szCs w:val="22"/>
        </w:rPr>
      </w:pPr>
      <w:r w:rsidRPr="00DD09D4">
        <w:rPr>
          <w:rFonts w:asciiTheme="minorHAnsi" w:hAnsiTheme="minorHAnsi" w:cstheme="minorHAnsi"/>
          <w:bCs w:val="0"/>
          <w:sz w:val="22"/>
          <w:szCs w:val="22"/>
        </w:rPr>
        <w:t>Media Usage (if applicable)</w:t>
      </w:r>
    </w:p>
    <w:p w14:paraId="33649E5E" w14:textId="77777777" w:rsidR="00AD0DDD" w:rsidRDefault="00AD0DDD" w:rsidP="00266716">
      <w:pPr>
        <w:pStyle w:val="NoSpacing"/>
        <w:numPr>
          <w:ilvl w:val="4"/>
          <w:numId w:val="34"/>
        </w:numPr>
        <w:ind w:left="0" w:firstLine="426"/>
        <w:jc w:val="both"/>
      </w:pPr>
      <w:r w:rsidRPr="005C5C1B">
        <w:t>All data interfaces (e.g., USB ports) within the system shall be either disabled, mechanically locked, or otherwise blocked to prevent unauthorized access.</w:t>
      </w:r>
      <w:r>
        <w:t xml:space="preserve"> </w:t>
      </w:r>
    </w:p>
    <w:p w14:paraId="37272C01" w14:textId="5A46EAC3" w:rsidR="00011B5F" w:rsidRPr="00AD0DDD" w:rsidRDefault="00011B5F" w:rsidP="00266716">
      <w:pPr>
        <w:pStyle w:val="NoSpacing"/>
        <w:numPr>
          <w:ilvl w:val="4"/>
          <w:numId w:val="34"/>
        </w:numPr>
        <w:ind w:left="0" w:firstLine="426"/>
        <w:jc w:val="both"/>
      </w:pPr>
      <w:r w:rsidRPr="00266716">
        <w:rPr>
          <w:rFonts w:eastAsia="Arial Unicode MS" w:cstheme="minorHAnsi"/>
          <w:bCs/>
        </w:rPr>
        <w:t>The use of removable media (USB drives, external hard drives, etc.) shall be restricted and controlled.</w:t>
      </w:r>
      <w:r w:rsidR="00AD0DDD" w:rsidRPr="00266716">
        <w:rPr>
          <w:rFonts w:eastAsia="Arial Unicode MS" w:cstheme="minorHAnsi"/>
          <w:bCs/>
        </w:rPr>
        <w:t xml:space="preserve"> </w:t>
      </w:r>
      <w:r w:rsidRPr="00AD0DDD">
        <w:t>Removable media shall be scanned for malware before connection to the System.</w:t>
      </w:r>
    </w:p>
    <w:p w14:paraId="4388DF0A" w14:textId="6DA91D98" w:rsidR="00AD0DDD" w:rsidRPr="00AD0DDD" w:rsidRDefault="00AD0DDD" w:rsidP="00266716">
      <w:pPr>
        <w:pStyle w:val="NoSpacing"/>
        <w:numPr>
          <w:ilvl w:val="4"/>
          <w:numId w:val="34"/>
        </w:numPr>
        <w:ind w:left="0" w:firstLine="426"/>
        <w:jc w:val="both"/>
      </w:pPr>
      <w:r w:rsidRPr="005C5C1B">
        <w:t>The system shall implement cryptographic mechanisms to ensure the confidentiality and integrity of information stored on digital media (e.g., USB drives, external disks, server SSDs/HDDs, backup storage).</w:t>
      </w:r>
    </w:p>
    <w:p w14:paraId="68677B71" w14:textId="49C80F28" w:rsidR="00011B5F" w:rsidRPr="00DD09D4" w:rsidRDefault="00011B5F" w:rsidP="00DD09D4">
      <w:pPr>
        <w:pStyle w:val="Style1"/>
        <w:numPr>
          <w:ilvl w:val="3"/>
          <w:numId w:val="1"/>
        </w:numPr>
        <w:spacing w:before="120" w:after="120"/>
        <w:ind w:left="1560" w:hanging="1134"/>
        <w:jc w:val="both"/>
        <w:rPr>
          <w:rFonts w:asciiTheme="minorHAnsi" w:hAnsiTheme="minorHAnsi" w:cstheme="minorHAnsi"/>
          <w:bCs w:val="0"/>
          <w:sz w:val="22"/>
          <w:szCs w:val="22"/>
        </w:rPr>
      </w:pPr>
      <w:r w:rsidRPr="00DD09D4">
        <w:rPr>
          <w:rFonts w:asciiTheme="minorHAnsi" w:hAnsiTheme="minorHAnsi" w:cstheme="minorHAnsi"/>
          <w:bCs w:val="0"/>
          <w:sz w:val="22"/>
          <w:szCs w:val="22"/>
        </w:rPr>
        <w:t>Business Continuity and Data Protection</w:t>
      </w:r>
    </w:p>
    <w:p w14:paraId="5543E462" w14:textId="77777777" w:rsidR="00AD0DDD" w:rsidRPr="005C5C1B" w:rsidRDefault="00AD0DDD" w:rsidP="00266716">
      <w:pPr>
        <w:pStyle w:val="NoSpacing"/>
        <w:numPr>
          <w:ilvl w:val="5"/>
          <w:numId w:val="35"/>
        </w:numPr>
        <w:ind w:left="0" w:firstLine="426"/>
        <w:jc w:val="both"/>
      </w:pPr>
      <w:r w:rsidRPr="005C5C1B">
        <w:t>The Supplier shall provide a documented description of typical system failures and unforeseen scenarios, including their impact, detection methods, and proposed resolution measures. The document shall include:</w:t>
      </w:r>
    </w:p>
    <w:p w14:paraId="289D592C" w14:textId="77777777" w:rsidR="00AD0DDD" w:rsidRPr="005C5C1B" w:rsidRDefault="00AD0DDD" w:rsidP="00266716">
      <w:pPr>
        <w:pStyle w:val="NoSpacing"/>
        <w:numPr>
          <w:ilvl w:val="0"/>
          <w:numId w:val="37"/>
        </w:numPr>
        <w:ind w:left="993"/>
        <w:jc w:val="both"/>
      </w:pPr>
      <w:r w:rsidRPr="005C5C1B">
        <w:t>Classification of failures (e.g., software errors, hardware malfunctions, network disruptions, security incidents);</w:t>
      </w:r>
    </w:p>
    <w:p w14:paraId="3772B118" w14:textId="77777777" w:rsidR="00AD0DDD" w:rsidRPr="005C5C1B" w:rsidRDefault="00AD0DDD" w:rsidP="00266716">
      <w:pPr>
        <w:pStyle w:val="NoSpacing"/>
        <w:numPr>
          <w:ilvl w:val="0"/>
          <w:numId w:val="37"/>
        </w:numPr>
        <w:ind w:left="993"/>
        <w:jc w:val="both"/>
      </w:pPr>
      <w:r w:rsidRPr="005C5C1B">
        <w:t>Indicators and detection mechanisms (e.g., audit log analysis, alerting systems, automated tests);</w:t>
      </w:r>
    </w:p>
    <w:p w14:paraId="4600C3D4" w14:textId="77777777" w:rsidR="00AD0DDD" w:rsidRPr="005C5C1B" w:rsidRDefault="00AD0DDD" w:rsidP="00266716">
      <w:pPr>
        <w:pStyle w:val="NoSpacing"/>
        <w:numPr>
          <w:ilvl w:val="0"/>
          <w:numId w:val="37"/>
        </w:numPr>
        <w:ind w:left="993"/>
        <w:jc w:val="both"/>
      </w:pPr>
      <w:r w:rsidRPr="005C5C1B">
        <w:t>Recommended actions for each failure type (e.g., recovery steps);</w:t>
      </w:r>
    </w:p>
    <w:p w14:paraId="26657B40" w14:textId="77777777" w:rsidR="00AD0DDD" w:rsidRPr="005C5C1B" w:rsidRDefault="00AD0DDD" w:rsidP="00266716">
      <w:pPr>
        <w:pStyle w:val="NoSpacing"/>
        <w:numPr>
          <w:ilvl w:val="0"/>
          <w:numId w:val="37"/>
        </w:numPr>
        <w:ind w:left="993"/>
        <w:jc w:val="both"/>
      </w:pPr>
      <w:r w:rsidRPr="005C5C1B">
        <w:t>Preventive measures to reduce the likelihood of failures;</w:t>
      </w:r>
    </w:p>
    <w:p w14:paraId="1E361AEC" w14:textId="77777777" w:rsidR="00AD0DDD" w:rsidRPr="005C5C1B" w:rsidRDefault="00AD0DDD" w:rsidP="00266716">
      <w:pPr>
        <w:pStyle w:val="NoSpacing"/>
        <w:numPr>
          <w:ilvl w:val="0"/>
          <w:numId w:val="37"/>
        </w:numPr>
        <w:ind w:left="993"/>
        <w:jc w:val="both"/>
      </w:pPr>
      <w:r w:rsidRPr="005C5C1B">
        <w:t>Response time and service recovery objectives (if applicable under the SLA);</w:t>
      </w:r>
    </w:p>
    <w:p w14:paraId="1CB38CF4" w14:textId="52217F2C" w:rsidR="00AD0DDD" w:rsidRPr="005C5C1B" w:rsidRDefault="00AD0DDD" w:rsidP="00266716">
      <w:pPr>
        <w:pStyle w:val="NoSpacing"/>
        <w:numPr>
          <w:ilvl w:val="0"/>
          <w:numId w:val="37"/>
        </w:numPr>
        <w:ind w:left="993"/>
        <w:jc w:val="both"/>
      </w:pPr>
      <w:r>
        <w:t>Examples</w:t>
      </w:r>
      <w:r w:rsidRPr="005C5C1B">
        <w:t xml:space="preserve"> scenarios describing system behaviour during unforeseen events (e.g., power outage, DDoS attack).</w:t>
      </w:r>
    </w:p>
    <w:p w14:paraId="2F332F7A" w14:textId="4F7D4A34" w:rsidR="00AD0DDD" w:rsidRPr="005C5C1B" w:rsidRDefault="00AD0DDD" w:rsidP="00266716">
      <w:pPr>
        <w:pStyle w:val="NoSpacing"/>
        <w:numPr>
          <w:ilvl w:val="5"/>
          <w:numId w:val="35"/>
        </w:numPr>
        <w:ind w:left="0" w:firstLine="426"/>
        <w:jc w:val="both"/>
      </w:pPr>
      <w:r w:rsidRPr="005C5C1B">
        <w:t xml:space="preserve">The Supplier shall provide </w:t>
      </w:r>
      <w:r>
        <w:t>the Customer</w:t>
      </w:r>
      <w:r w:rsidRPr="005C5C1B">
        <w:t xml:space="preserve"> with a copy of the system’s operating system and software that enables full system recovery in the event of a critical failure. The provided copy must be fully functional, compatible with the existing infrastructure, and capable of launching the system in an alternative environment if the primary infrastructure becomes unavailable.</w:t>
      </w:r>
    </w:p>
    <w:p w14:paraId="0BEFDC81" w14:textId="77777777" w:rsidR="00A81F90" w:rsidRPr="005A25CA" w:rsidRDefault="00A81F90" w:rsidP="005A25CA">
      <w:pPr>
        <w:pStyle w:val="Style1"/>
        <w:numPr>
          <w:ilvl w:val="2"/>
          <w:numId w:val="1"/>
        </w:numPr>
        <w:ind w:left="1276" w:hanging="850"/>
        <w:jc w:val="both"/>
        <w:rPr>
          <w:rFonts w:asciiTheme="minorHAnsi" w:hAnsiTheme="minorHAnsi" w:cstheme="minorHAnsi"/>
          <w:bCs w:val="0"/>
          <w:sz w:val="22"/>
          <w:szCs w:val="22"/>
        </w:rPr>
      </w:pPr>
      <w:r w:rsidRPr="005A25CA">
        <w:rPr>
          <w:rFonts w:asciiTheme="minorHAnsi" w:hAnsiTheme="minorHAnsi" w:cstheme="minorHAnsi"/>
          <w:bCs w:val="0"/>
          <w:sz w:val="22"/>
          <w:szCs w:val="22"/>
        </w:rPr>
        <w:t>Control Terminals</w:t>
      </w:r>
    </w:p>
    <w:p w14:paraId="429FBF3F" w14:textId="44EDBB09" w:rsidR="00913948" w:rsidRPr="00340CCE" w:rsidRDefault="00A81F90" w:rsidP="00325D54">
      <w:pPr>
        <w:pStyle w:val="ListParagraph"/>
        <w:numPr>
          <w:ilvl w:val="3"/>
          <w:numId w:val="1"/>
        </w:numPr>
        <w:autoSpaceDE w:val="0"/>
        <w:autoSpaceDN w:val="0"/>
        <w:adjustRightInd w:val="0"/>
        <w:spacing w:before="240" w:after="240" w:line="240" w:lineRule="auto"/>
        <w:ind w:left="1418" w:hanging="992"/>
        <w:contextualSpacing w:val="0"/>
        <w:jc w:val="both"/>
        <w:rPr>
          <w:rFonts w:eastAsia="Arial Unicode MS" w:cstheme="minorHAnsi"/>
          <w:bCs/>
        </w:rPr>
      </w:pPr>
      <w:r w:rsidRPr="00340CCE">
        <w:rPr>
          <w:rFonts w:eastAsia="Arial Unicode MS" w:cstheme="minorHAnsi"/>
          <w:bCs/>
          <w:color w:val="000000"/>
        </w:rPr>
        <w:t xml:space="preserve">The </w:t>
      </w:r>
      <w:r w:rsidR="00D23CC8" w:rsidRPr="00340CCE">
        <w:rPr>
          <w:rFonts w:eastAsia="Arial Unicode MS" w:cstheme="minorHAnsi"/>
          <w:bCs/>
          <w:color w:val="000000"/>
        </w:rPr>
        <w:t>S</w:t>
      </w:r>
      <w:r w:rsidRPr="00340CCE">
        <w:rPr>
          <w:rFonts w:eastAsia="Arial Unicode MS" w:cstheme="minorHAnsi"/>
          <w:bCs/>
          <w:color w:val="000000"/>
        </w:rPr>
        <w:t xml:space="preserve">ystem shall </w:t>
      </w:r>
      <w:r w:rsidR="00550C7A" w:rsidRPr="00340CCE">
        <w:rPr>
          <w:rFonts w:eastAsia="Arial Unicode MS" w:cstheme="minorHAnsi"/>
          <w:bCs/>
          <w:color w:val="000000"/>
        </w:rPr>
        <w:t xml:space="preserve">be </w:t>
      </w:r>
      <w:r w:rsidR="00D23CC8" w:rsidRPr="00340CCE">
        <w:rPr>
          <w:rFonts w:eastAsia="Arial Unicode MS" w:cstheme="minorHAnsi"/>
          <w:bCs/>
          <w:color w:val="000000"/>
        </w:rPr>
        <w:t>supplied with</w:t>
      </w:r>
      <w:r w:rsidR="00550C7A" w:rsidRPr="00340CCE">
        <w:rPr>
          <w:rFonts w:eastAsia="Arial Unicode MS" w:cstheme="minorHAnsi"/>
          <w:bCs/>
          <w:color w:val="000000"/>
        </w:rPr>
        <w:t xml:space="preserve"> </w:t>
      </w:r>
      <w:r w:rsidR="00EC4E91" w:rsidRPr="00340CCE">
        <w:rPr>
          <w:rFonts w:eastAsia="Arial Unicode MS" w:cstheme="minorHAnsi"/>
          <w:bCs/>
          <w:color w:val="000000"/>
        </w:rPr>
        <w:t>4</w:t>
      </w:r>
      <w:r w:rsidR="003D5F66" w:rsidRPr="00340CCE">
        <w:rPr>
          <w:rFonts w:eastAsia="Arial Unicode MS" w:cstheme="minorHAnsi"/>
          <w:bCs/>
          <w:color w:val="000000"/>
        </w:rPr>
        <w:t xml:space="preserve"> </w:t>
      </w:r>
      <w:r w:rsidR="00611219" w:rsidRPr="00340CCE">
        <w:rPr>
          <w:rFonts w:eastAsia="Arial Unicode MS" w:cstheme="minorHAnsi"/>
          <w:bCs/>
          <w:color w:val="000000"/>
        </w:rPr>
        <w:t xml:space="preserve">technical </w:t>
      </w:r>
      <w:r w:rsidRPr="00340CCE">
        <w:rPr>
          <w:rFonts w:eastAsia="Arial Unicode MS" w:cstheme="minorHAnsi"/>
          <w:bCs/>
          <w:color w:val="000000"/>
        </w:rPr>
        <w:t>control terminals</w:t>
      </w:r>
      <w:r w:rsidR="00913948" w:rsidRPr="00340CCE">
        <w:rPr>
          <w:rFonts w:eastAsia="Arial Unicode MS" w:cstheme="minorHAnsi"/>
          <w:bCs/>
          <w:color w:val="000000"/>
        </w:rPr>
        <w:t xml:space="preserve"> </w:t>
      </w:r>
      <w:r w:rsidR="00611219" w:rsidRPr="00340CCE">
        <w:rPr>
          <w:rFonts w:eastAsia="Arial Unicode MS" w:cstheme="minorHAnsi"/>
          <w:bCs/>
          <w:color w:val="000000"/>
        </w:rPr>
        <w:t xml:space="preserve">(TCT) </w:t>
      </w:r>
      <w:r w:rsidR="00913948" w:rsidRPr="00340CCE">
        <w:rPr>
          <w:rFonts w:eastAsia="Arial Unicode MS" w:cstheme="minorHAnsi"/>
          <w:bCs/>
          <w:color w:val="000000"/>
        </w:rPr>
        <w:t>for technical and operational control</w:t>
      </w:r>
      <w:r w:rsidR="007077DE" w:rsidRPr="00340CCE">
        <w:rPr>
          <w:rFonts w:eastAsia="Arial Unicode MS" w:cstheme="minorHAnsi"/>
          <w:bCs/>
          <w:color w:val="000000"/>
        </w:rPr>
        <w:t>.</w:t>
      </w:r>
    </w:p>
    <w:p w14:paraId="0F0B1839" w14:textId="16C154BF" w:rsidR="00D23CC8" w:rsidRPr="00340CCE" w:rsidRDefault="007077DE" w:rsidP="00325D54">
      <w:pPr>
        <w:pStyle w:val="ListParagraph"/>
        <w:numPr>
          <w:ilvl w:val="3"/>
          <w:numId w:val="1"/>
        </w:numPr>
        <w:autoSpaceDE w:val="0"/>
        <w:autoSpaceDN w:val="0"/>
        <w:adjustRightInd w:val="0"/>
        <w:spacing w:before="240" w:after="240" w:line="240" w:lineRule="auto"/>
        <w:ind w:left="1418" w:hanging="992"/>
        <w:contextualSpacing w:val="0"/>
        <w:jc w:val="both"/>
        <w:rPr>
          <w:rFonts w:eastAsia="Arial Unicode MS" w:cstheme="minorHAnsi"/>
          <w:bCs/>
        </w:rPr>
      </w:pPr>
      <w:r w:rsidRPr="00340CCE">
        <w:rPr>
          <w:rFonts w:eastAsia="Arial Unicode MS" w:cstheme="minorHAnsi"/>
          <w:bCs/>
          <w:color w:val="000000"/>
        </w:rPr>
        <w:t>T</w:t>
      </w:r>
      <w:r w:rsidR="00A81F90" w:rsidRPr="00340CCE">
        <w:rPr>
          <w:rFonts w:eastAsia="Arial Unicode MS" w:cstheme="minorHAnsi"/>
          <w:bCs/>
          <w:color w:val="000000"/>
        </w:rPr>
        <w:t>he connection between</w:t>
      </w:r>
      <w:r w:rsidR="006D2E36" w:rsidRPr="00340CCE">
        <w:rPr>
          <w:rFonts w:eastAsia="Arial Unicode MS" w:cstheme="minorHAnsi"/>
          <w:bCs/>
          <w:color w:val="000000"/>
        </w:rPr>
        <w:t xml:space="preserve"> </w:t>
      </w:r>
      <w:r w:rsidR="00A81F90" w:rsidRPr="00340CCE">
        <w:rPr>
          <w:rFonts w:eastAsia="Arial Unicode MS" w:cstheme="minorHAnsi"/>
          <w:bCs/>
          <w:color w:val="000000"/>
        </w:rPr>
        <w:t xml:space="preserve">the </w:t>
      </w:r>
      <w:r w:rsidR="0079005B" w:rsidRPr="00340CCE">
        <w:rPr>
          <w:rFonts w:eastAsia="Arial Unicode MS" w:cstheme="minorHAnsi"/>
          <w:bCs/>
          <w:color w:val="000000"/>
        </w:rPr>
        <w:t>System</w:t>
      </w:r>
      <w:r w:rsidR="00A81F90" w:rsidRPr="00340CCE">
        <w:rPr>
          <w:rFonts w:eastAsia="Arial Unicode MS" w:cstheme="minorHAnsi"/>
          <w:bCs/>
          <w:color w:val="000000"/>
        </w:rPr>
        <w:t xml:space="preserve"> and each </w:t>
      </w:r>
      <w:r w:rsidR="00611219" w:rsidRPr="00340CCE">
        <w:rPr>
          <w:rFonts w:eastAsia="Arial Unicode MS" w:cstheme="minorHAnsi"/>
          <w:bCs/>
          <w:color w:val="000000"/>
        </w:rPr>
        <w:t>TCT</w:t>
      </w:r>
      <w:r w:rsidR="00A81F90" w:rsidRPr="00340CCE">
        <w:rPr>
          <w:rFonts w:eastAsia="Arial Unicode MS" w:cstheme="minorHAnsi"/>
          <w:bCs/>
          <w:color w:val="000000"/>
        </w:rPr>
        <w:t xml:space="preserve"> shall be </w:t>
      </w:r>
      <w:r w:rsidR="00611219" w:rsidRPr="00340CCE">
        <w:rPr>
          <w:rFonts w:eastAsia="Arial Unicode MS" w:cstheme="minorHAnsi"/>
          <w:bCs/>
          <w:color w:val="000000"/>
        </w:rPr>
        <w:t>IP based</w:t>
      </w:r>
      <w:r w:rsidRPr="00340CCE">
        <w:rPr>
          <w:rFonts w:eastAsia="Arial Unicode MS" w:cstheme="minorHAnsi"/>
          <w:bCs/>
          <w:color w:val="000000"/>
        </w:rPr>
        <w:t>.</w:t>
      </w:r>
    </w:p>
    <w:p w14:paraId="1A87517F" w14:textId="27CD3D1F" w:rsidR="00611219" w:rsidRPr="00340CCE" w:rsidRDefault="00611219" w:rsidP="00325D54">
      <w:pPr>
        <w:pStyle w:val="ListParagraph"/>
        <w:numPr>
          <w:ilvl w:val="3"/>
          <w:numId w:val="1"/>
        </w:numPr>
        <w:autoSpaceDE w:val="0"/>
        <w:autoSpaceDN w:val="0"/>
        <w:adjustRightInd w:val="0"/>
        <w:spacing w:before="240" w:after="240" w:line="240" w:lineRule="auto"/>
        <w:ind w:left="1418" w:hanging="992"/>
        <w:contextualSpacing w:val="0"/>
        <w:jc w:val="both"/>
        <w:rPr>
          <w:rFonts w:eastAsia="Arial Unicode MS" w:cstheme="minorHAnsi"/>
          <w:bCs/>
        </w:rPr>
      </w:pPr>
      <w:r w:rsidRPr="00340CCE">
        <w:rPr>
          <w:rFonts w:eastAsia="Arial Unicode MS" w:cstheme="minorHAnsi"/>
          <w:bCs/>
          <w:color w:val="000000"/>
        </w:rPr>
        <w:t>The TCT shall be based on workstation with a SSD, display, keyboard, mouse, and USB. The diagonal of the display shall be 24 inches to be sufficient for convenient configuration, management and control of the System.</w:t>
      </w:r>
    </w:p>
    <w:p w14:paraId="740E403C" w14:textId="3DF681B7" w:rsidR="00913948" w:rsidRPr="00340CCE" w:rsidRDefault="00611219" w:rsidP="00325D54">
      <w:pPr>
        <w:pStyle w:val="ListParagraph"/>
        <w:numPr>
          <w:ilvl w:val="3"/>
          <w:numId w:val="1"/>
        </w:numPr>
        <w:autoSpaceDE w:val="0"/>
        <w:autoSpaceDN w:val="0"/>
        <w:adjustRightInd w:val="0"/>
        <w:spacing w:before="240" w:after="240" w:line="240" w:lineRule="auto"/>
        <w:ind w:left="1418" w:hanging="992"/>
        <w:contextualSpacing w:val="0"/>
        <w:jc w:val="both"/>
        <w:rPr>
          <w:rFonts w:eastAsia="Arial Unicode MS" w:cstheme="minorHAnsi"/>
          <w:bCs/>
        </w:rPr>
      </w:pPr>
      <w:r w:rsidRPr="00340CCE">
        <w:rPr>
          <w:rFonts w:eastAsia="Arial Unicode MS" w:cstheme="minorHAnsi"/>
          <w:bCs/>
          <w:color w:val="000000"/>
        </w:rPr>
        <w:t xml:space="preserve">Several degrees of access of TCT shall be implement with purpose to allocate different access rights – administrator, supervisor </w:t>
      </w:r>
      <w:r w:rsidR="004470EE" w:rsidRPr="00340CCE">
        <w:rPr>
          <w:rFonts w:eastAsia="Arial Unicode MS" w:cstheme="minorHAnsi"/>
          <w:bCs/>
          <w:color w:val="000000"/>
        </w:rPr>
        <w:t>and monitor</w:t>
      </w:r>
      <w:r w:rsidR="00A81F90" w:rsidRPr="00340CCE">
        <w:rPr>
          <w:rFonts w:eastAsia="Arial Unicode MS" w:cstheme="minorHAnsi"/>
          <w:bCs/>
          <w:color w:val="000000"/>
        </w:rPr>
        <w:t xml:space="preserve">. This priority </w:t>
      </w:r>
      <w:r w:rsidR="00B519A2" w:rsidRPr="00340CCE">
        <w:rPr>
          <w:rFonts w:eastAsia="Arial Unicode MS" w:cstheme="minorHAnsi"/>
          <w:bCs/>
          <w:color w:val="000000"/>
        </w:rPr>
        <w:t>shall</w:t>
      </w:r>
      <w:r w:rsidR="006D2E36" w:rsidRPr="00340CCE">
        <w:rPr>
          <w:rFonts w:eastAsia="Arial Unicode MS" w:cstheme="minorHAnsi"/>
          <w:bCs/>
          <w:color w:val="000000"/>
        </w:rPr>
        <w:t xml:space="preserve"> </w:t>
      </w:r>
      <w:r w:rsidR="00A81F90" w:rsidRPr="00340CCE">
        <w:rPr>
          <w:rFonts w:eastAsia="Arial Unicode MS" w:cstheme="minorHAnsi"/>
          <w:bCs/>
          <w:color w:val="000000"/>
        </w:rPr>
        <w:t>be allocated by way of software.</w:t>
      </w:r>
    </w:p>
    <w:p w14:paraId="527A19E8" w14:textId="4DCA72AE" w:rsidR="004470EE" w:rsidRPr="00340CCE" w:rsidRDefault="004470EE" w:rsidP="00325D54">
      <w:pPr>
        <w:pStyle w:val="ListParagraph"/>
        <w:numPr>
          <w:ilvl w:val="3"/>
          <w:numId w:val="1"/>
        </w:numPr>
        <w:autoSpaceDE w:val="0"/>
        <w:autoSpaceDN w:val="0"/>
        <w:adjustRightInd w:val="0"/>
        <w:spacing w:before="240" w:after="240" w:line="240" w:lineRule="auto"/>
        <w:ind w:left="1418" w:hanging="992"/>
        <w:contextualSpacing w:val="0"/>
        <w:jc w:val="both"/>
        <w:rPr>
          <w:rFonts w:eastAsia="Arial Unicode MS" w:cstheme="minorHAnsi"/>
          <w:bCs/>
        </w:rPr>
      </w:pPr>
      <w:r w:rsidRPr="00340CCE">
        <w:rPr>
          <w:rFonts w:eastAsia="Arial Unicode MS" w:cstheme="minorHAnsi"/>
          <w:bCs/>
          <w:color w:val="000000"/>
        </w:rPr>
        <w:t>System administrator shall be responsible to allocate TCT user access rights.</w:t>
      </w:r>
    </w:p>
    <w:p w14:paraId="428BEF58" w14:textId="77777777" w:rsidR="004470EE" w:rsidRPr="00340CCE" w:rsidRDefault="004470EE" w:rsidP="004470EE">
      <w:pPr>
        <w:pStyle w:val="ListParagraph"/>
        <w:numPr>
          <w:ilvl w:val="3"/>
          <w:numId w:val="1"/>
        </w:numPr>
        <w:autoSpaceDE w:val="0"/>
        <w:autoSpaceDN w:val="0"/>
        <w:adjustRightInd w:val="0"/>
        <w:spacing w:before="240" w:after="120" w:line="240" w:lineRule="auto"/>
        <w:ind w:left="1417" w:hanging="992"/>
        <w:contextualSpacing w:val="0"/>
        <w:jc w:val="both"/>
        <w:rPr>
          <w:rFonts w:eastAsia="Arial Unicode MS" w:cstheme="minorHAnsi"/>
          <w:bCs/>
        </w:rPr>
      </w:pPr>
      <w:r w:rsidRPr="00340CCE">
        <w:rPr>
          <w:rFonts w:eastAsia="Arial Unicode MS" w:cstheme="minorHAnsi"/>
          <w:bCs/>
          <w:color w:val="000000"/>
        </w:rPr>
        <w:lastRenderedPageBreak/>
        <w:t xml:space="preserve">TCT shall be </w:t>
      </w:r>
      <w:r w:rsidR="00A81F90" w:rsidRPr="00340CCE">
        <w:rPr>
          <w:rFonts w:eastAsia="Arial Unicode MS" w:cstheme="minorHAnsi"/>
          <w:bCs/>
          <w:color w:val="000000"/>
        </w:rPr>
        <w:t>installed</w:t>
      </w:r>
      <w:r w:rsidRPr="00340CCE">
        <w:rPr>
          <w:rFonts w:eastAsia="Arial Unicode MS" w:cstheme="minorHAnsi"/>
          <w:bCs/>
          <w:color w:val="000000"/>
        </w:rPr>
        <w:t>:</w:t>
      </w:r>
    </w:p>
    <w:p w14:paraId="1B3F55E8" w14:textId="776B72BE" w:rsidR="00913948" w:rsidRPr="00340CCE" w:rsidRDefault="00A81F90" w:rsidP="008956B0">
      <w:pPr>
        <w:pStyle w:val="ListParagraph"/>
        <w:numPr>
          <w:ilvl w:val="0"/>
          <w:numId w:val="7"/>
        </w:numPr>
        <w:autoSpaceDE w:val="0"/>
        <w:autoSpaceDN w:val="0"/>
        <w:adjustRightInd w:val="0"/>
        <w:spacing w:before="120" w:after="120" w:line="240" w:lineRule="auto"/>
        <w:ind w:left="1843" w:hanging="357"/>
        <w:contextualSpacing w:val="0"/>
        <w:jc w:val="both"/>
        <w:rPr>
          <w:rFonts w:eastAsia="Arial Unicode MS" w:cstheme="minorHAnsi"/>
          <w:bCs/>
        </w:rPr>
      </w:pPr>
      <w:r w:rsidRPr="00340CCE">
        <w:rPr>
          <w:rFonts w:eastAsia="Arial Unicode MS" w:cstheme="minorHAnsi"/>
          <w:bCs/>
          <w:color w:val="000000"/>
        </w:rPr>
        <w:t>in the</w:t>
      </w:r>
      <w:r w:rsidR="00494CE4" w:rsidRPr="00340CCE">
        <w:rPr>
          <w:rFonts w:eastAsia="Arial Unicode MS" w:cstheme="minorHAnsi"/>
          <w:bCs/>
          <w:color w:val="000000"/>
        </w:rPr>
        <w:t xml:space="preserve"> </w:t>
      </w:r>
      <w:r w:rsidR="00176CC2" w:rsidRPr="00340CCE">
        <w:rPr>
          <w:rFonts w:eastAsia="Arial Unicode MS" w:cstheme="minorHAnsi"/>
          <w:bCs/>
          <w:color w:val="000000"/>
        </w:rPr>
        <w:t>System administrator r</w:t>
      </w:r>
      <w:r w:rsidRPr="00340CCE">
        <w:rPr>
          <w:rFonts w:eastAsia="Arial Unicode MS" w:cstheme="minorHAnsi"/>
          <w:bCs/>
          <w:color w:val="000000"/>
        </w:rPr>
        <w:t xml:space="preserve">oom </w:t>
      </w:r>
      <w:r w:rsidR="004470EE" w:rsidRPr="00340CCE">
        <w:rPr>
          <w:rFonts w:eastAsia="Arial Unicode MS" w:cstheme="minorHAnsi"/>
          <w:bCs/>
          <w:color w:val="000000"/>
        </w:rPr>
        <w:t xml:space="preserve">in </w:t>
      </w:r>
      <w:r w:rsidR="00176CC2" w:rsidRPr="00340CCE">
        <w:rPr>
          <w:rFonts w:eastAsia="Arial Unicode MS" w:cstheme="minorHAnsi"/>
          <w:bCs/>
          <w:color w:val="000000"/>
        </w:rPr>
        <w:t xml:space="preserve">main building </w:t>
      </w:r>
      <w:r w:rsidR="004470EE" w:rsidRPr="00340CCE">
        <w:rPr>
          <w:rFonts w:eastAsia="Arial Unicode MS" w:cstheme="minorHAnsi"/>
          <w:bCs/>
          <w:color w:val="000000"/>
        </w:rPr>
        <w:t xml:space="preserve">of Oro navigacija </w:t>
      </w:r>
      <w:r w:rsidR="00176CC2" w:rsidRPr="00340CCE">
        <w:rPr>
          <w:rFonts w:eastAsia="Arial Unicode MS" w:cstheme="minorHAnsi"/>
          <w:bCs/>
          <w:color w:val="000000"/>
        </w:rPr>
        <w:t>i</w:t>
      </w:r>
      <w:r w:rsidR="00BF2680" w:rsidRPr="00340CCE">
        <w:rPr>
          <w:rFonts w:eastAsia="Arial Unicode MS" w:cstheme="minorHAnsi"/>
          <w:bCs/>
          <w:color w:val="000000"/>
        </w:rPr>
        <w:t xml:space="preserve">n </w:t>
      </w:r>
      <w:r w:rsidR="00176CC2" w:rsidRPr="00340CCE">
        <w:rPr>
          <w:rFonts w:eastAsia="Arial Unicode MS" w:cstheme="minorHAnsi"/>
          <w:bCs/>
          <w:color w:val="000000"/>
        </w:rPr>
        <w:t>Vilnius</w:t>
      </w:r>
      <w:r w:rsidR="004470EE" w:rsidRPr="00340CCE">
        <w:rPr>
          <w:rFonts w:eastAsia="Arial Unicode MS" w:cstheme="minorHAnsi"/>
          <w:bCs/>
          <w:color w:val="000000"/>
        </w:rPr>
        <w:t>,</w:t>
      </w:r>
    </w:p>
    <w:p w14:paraId="46BCAD25" w14:textId="05BD33F4" w:rsidR="004470EE" w:rsidRPr="00340CCE" w:rsidRDefault="004470EE" w:rsidP="008956B0">
      <w:pPr>
        <w:pStyle w:val="ListParagraph"/>
        <w:numPr>
          <w:ilvl w:val="0"/>
          <w:numId w:val="7"/>
        </w:numPr>
        <w:autoSpaceDE w:val="0"/>
        <w:autoSpaceDN w:val="0"/>
        <w:adjustRightInd w:val="0"/>
        <w:spacing w:before="120" w:after="120" w:line="240" w:lineRule="auto"/>
        <w:ind w:left="1843" w:hanging="357"/>
        <w:contextualSpacing w:val="0"/>
        <w:jc w:val="both"/>
        <w:rPr>
          <w:rFonts w:eastAsia="Arial Unicode MS" w:cstheme="minorHAnsi"/>
          <w:bCs/>
        </w:rPr>
      </w:pPr>
      <w:r w:rsidRPr="00340CCE">
        <w:rPr>
          <w:rFonts w:eastAsia="Arial Unicode MS" w:cstheme="minorHAnsi"/>
          <w:bCs/>
          <w:color w:val="000000"/>
        </w:rPr>
        <w:t>in the System supervisor room in main building of Oro navigacija in Vilnius,</w:t>
      </w:r>
    </w:p>
    <w:p w14:paraId="0A73C1DE" w14:textId="205B6183" w:rsidR="004470EE" w:rsidRPr="00340CCE" w:rsidRDefault="004470EE" w:rsidP="008956B0">
      <w:pPr>
        <w:pStyle w:val="ListParagraph"/>
        <w:numPr>
          <w:ilvl w:val="0"/>
          <w:numId w:val="7"/>
        </w:numPr>
        <w:autoSpaceDE w:val="0"/>
        <w:autoSpaceDN w:val="0"/>
        <w:adjustRightInd w:val="0"/>
        <w:spacing w:before="120" w:after="120" w:line="240" w:lineRule="auto"/>
        <w:ind w:left="1843" w:hanging="357"/>
        <w:contextualSpacing w:val="0"/>
        <w:jc w:val="both"/>
        <w:rPr>
          <w:rFonts w:eastAsia="Arial Unicode MS" w:cstheme="minorHAnsi"/>
          <w:bCs/>
        </w:rPr>
      </w:pPr>
      <w:r w:rsidRPr="00340CCE">
        <w:rPr>
          <w:rFonts w:eastAsia="Arial Unicode MS" w:cstheme="minorHAnsi"/>
          <w:bCs/>
          <w:color w:val="000000"/>
        </w:rPr>
        <w:t xml:space="preserve">in the </w:t>
      </w:r>
      <w:r w:rsidR="008C4BFB" w:rsidRPr="00340CCE">
        <w:rPr>
          <w:rFonts w:eastAsia="Arial Unicode MS" w:cstheme="minorHAnsi"/>
          <w:bCs/>
          <w:color w:val="000000"/>
        </w:rPr>
        <w:t xml:space="preserve">technical </w:t>
      </w:r>
      <w:r w:rsidRPr="00340CCE">
        <w:rPr>
          <w:rFonts w:eastAsia="Arial Unicode MS" w:cstheme="minorHAnsi"/>
          <w:bCs/>
          <w:color w:val="000000"/>
        </w:rPr>
        <w:t>supervisor</w:t>
      </w:r>
      <w:r w:rsidR="008C4BFB" w:rsidRPr="00340CCE">
        <w:rPr>
          <w:rFonts w:eastAsia="Arial Unicode MS" w:cstheme="minorHAnsi"/>
          <w:bCs/>
          <w:color w:val="000000"/>
        </w:rPr>
        <w:t xml:space="preserve"> room in Kaunas site,</w:t>
      </w:r>
    </w:p>
    <w:p w14:paraId="5E9638ED" w14:textId="118FA39E" w:rsidR="008C4BFB" w:rsidRPr="00340CCE" w:rsidRDefault="008C4BFB" w:rsidP="008956B0">
      <w:pPr>
        <w:pStyle w:val="ListParagraph"/>
        <w:numPr>
          <w:ilvl w:val="0"/>
          <w:numId w:val="7"/>
        </w:numPr>
        <w:autoSpaceDE w:val="0"/>
        <w:autoSpaceDN w:val="0"/>
        <w:adjustRightInd w:val="0"/>
        <w:spacing w:before="120" w:after="120" w:line="240" w:lineRule="auto"/>
        <w:ind w:left="1843" w:hanging="357"/>
        <w:contextualSpacing w:val="0"/>
        <w:jc w:val="both"/>
        <w:rPr>
          <w:rFonts w:eastAsia="Arial Unicode MS" w:cstheme="minorHAnsi"/>
          <w:bCs/>
        </w:rPr>
      </w:pPr>
      <w:r w:rsidRPr="00340CCE">
        <w:rPr>
          <w:rFonts w:eastAsia="Arial Unicode MS" w:cstheme="minorHAnsi"/>
          <w:bCs/>
          <w:color w:val="000000"/>
        </w:rPr>
        <w:t>in the technical supervisor room in Palanga site.</w:t>
      </w:r>
    </w:p>
    <w:p w14:paraId="4AA3E803" w14:textId="3DB13874" w:rsidR="00A81F90" w:rsidRPr="005A25CA" w:rsidRDefault="00A81F90" w:rsidP="005A25CA">
      <w:pPr>
        <w:pStyle w:val="Style1"/>
        <w:numPr>
          <w:ilvl w:val="2"/>
          <w:numId w:val="1"/>
        </w:numPr>
        <w:ind w:left="1276" w:hanging="850"/>
        <w:jc w:val="both"/>
        <w:rPr>
          <w:rFonts w:asciiTheme="minorHAnsi" w:hAnsiTheme="minorHAnsi" w:cstheme="minorHAnsi"/>
          <w:bCs w:val="0"/>
          <w:sz w:val="22"/>
          <w:szCs w:val="22"/>
        </w:rPr>
      </w:pPr>
      <w:r w:rsidRPr="005A25CA">
        <w:rPr>
          <w:rFonts w:asciiTheme="minorHAnsi" w:hAnsiTheme="minorHAnsi" w:cstheme="minorHAnsi"/>
          <w:bCs w:val="0"/>
          <w:sz w:val="22"/>
          <w:szCs w:val="22"/>
        </w:rPr>
        <w:t xml:space="preserve">System </w:t>
      </w:r>
      <w:r w:rsidR="007A7F32" w:rsidRPr="005A25CA">
        <w:rPr>
          <w:rFonts w:asciiTheme="minorHAnsi" w:hAnsiTheme="minorHAnsi" w:cstheme="minorHAnsi"/>
          <w:bCs w:val="0"/>
          <w:sz w:val="22"/>
          <w:szCs w:val="22"/>
        </w:rPr>
        <w:t xml:space="preserve">On-line </w:t>
      </w:r>
      <w:r w:rsidRPr="005A25CA">
        <w:rPr>
          <w:rFonts w:asciiTheme="minorHAnsi" w:hAnsiTheme="minorHAnsi" w:cstheme="minorHAnsi"/>
          <w:bCs w:val="0"/>
          <w:sz w:val="22"/>
          <w:szCs w:val="22"/>
        </w:rPr>
        <w:t>Reconfiguration</w:t>
      </w:r>
    </w:p>
    <w:p w14:paraId="5CFD7FF3" w14:textId="198AA22F" w:rsidR="007A7F32" w:rsidRPr="00340CCE" w:rsidRDefault="007A7F32" w:rsidP="00B33365">
      <w:pPr>
        <w:pStyle w:val="ListParagraph"/>
        <w:numPr>
          <w:ilvl w:val="3"/>
          <w:numId w:val="1"/>
        </w:numPr>
        <w:autoSpaceDE w:val="0"/>
        <w:autoSpaceDN w:val="0"/>
        <w:adjustRightInd w:val="0"/>
        <w:spacing w:before="240" w:after="240" w:line="240" w:lineRule="auto"/>
        <w:ind w:left="1418" w:hanging="992"/>
        <w:contextualSpacing w:val="0"/>
        <w:jc w:val="both"/>
        <w:rPr>
          <w:rFonts w:eastAsia="Arial Unicode MS" w:cstheme="minorHAnsi"/>
          <w:bCs/>
          <w:color w:val="000000"/>
        </w:rPr>
      </w:pPr>
      <w:r w:rsidRPr="00340CCE">
        <w:rPr>
          <w:rFonts w:eastAsia="Arial Unicode MS" w:cstheme="minorHAnsi"/>
          <w:bCs/>
          <w:color w:val="000000"/>
        </w:rPr>
        <w:t xml:space="preserve">Sometimes one or more elements of an ATC </w:t>
      </w:r>
      <w:r w:rsidR="00E32864" w:rsidRPr="00340CCE">
        <w:rPr>
          <w:rFonts w:eastAsia="Arial Unicode MS" w:cstheme="minorHAnsi"/>
          <w:bCs/>
          <w:color w:val="000000"/>
        </w:rPr>
        <w:t>O</w:t>
      </w:r>
      <w:r w:rsidRPr="00340CCE">
        <w:rPr>
          <w:rFonts w:eastAsia="Arial Unicode MS" w:cstheme="minorHAnsi"/>
          <w:bCs/>
          <w:color w:val="000000"/>
        </w:rPr>
        <w:t xml:space="preserve">WP may be “out of service” due to maintenance or technical problems. Such problems must be solved without any disruption to air traffic control by transferring operation to another unused ATC </w:t>
      </w:r>
      <w:r w:rsidR="00E32864" w:rsidRPr="00340CCE">
        <w:rPr>
          <w:rFonts w:eastAsia="Arial Unicode MS" w:cstheme="minorHAnsi"/>
          <w:bCs/>
          <w:color w:val="000000"/>
        </w:rPr>
        <w:t>O</w:t>
      </w:r>
      <w:r w:rsidRPr="00340CCE">
        <w:rPr>
          <w:rFonts w:eastAsia="Arial Unicode MS" w:cstheme="minorHAnsi"/>
          <w:bCs/>
          <w:color w:val="000000"/>
        </w:rPr>
        <w:t>WP. Such circumstances can be managed by an on-line reconfiguration</w:t>
      </w:r>
      <w:r w:rsidRPr="00340CCE">
        <w:rPr>
          <w:rFonts w:eastAsia="Arial Unicode MS" w:cstheme="minorHAnsi"/>
          <w:b/>
          <w:bCs/>
          <w:color w:val="000000"/>
        </w:rPr>
        <w:t xml:space="preserve"> </w:t>
      </w:r>
      <w:r w:rsidRPr="00340CCE">
        <w:rPr>
          <w:rFonts w:eastAsia="Arial Unicode MS" w:cstheme="minorHAnsi"/>
          <w:bCs/>
          <w:color w:val="000000"/>
        </w:rPr>
        <w:t>feature and the dynamic labelling address information.</w:t>
      </w:r>
    </w:p>
    <w:p w14:paraId="5B03F121" w14:textId="29D8D9F8" w:rsidR="00935CD7" w:rsidRPr="00340CCE" w:rsidRDefault="006C5662" w:rsidP="006C5662">
      <w:pPr>
        <w:pStyle w:val="ListParagraph"/>
        <w:numPr>
          <w:ilvl w:val="3"/>
          <w:numId w:val="1"/>
        </w:numPr>
        <w:autoSpaceDE w:val="0"/>
        <w:autoSpaceDN w:val="0"/>
        <w:adjustRightInd w:val="0"/>
        <w:spacing w:before="240" w:after="240" w:line="240" w:lineRule="auto"/>
        <w:ind w:left="1418" w:hanging="992"/>
        <w:contextualSpacing w:val="0"/>
        <w:jc w:val="both"/>
        <w:rPr>
          <w:rFonts w:eastAsia="Arial Unicode MS" w:cstheme="minorHAnsi"/>
          <w:bCs/>
          <w:color w:val="000000"/>
        </w:rPr>
      </w:pPr>
      <w:r w:rsidRPr="00340CCE">
        <w:rPr>
          <w:rFonts w:eastAsia="Arial Unicode MS" w:cstheme="minorHAnsi"/>
          <w:bCs/>
          <w:color w:val="000000"/>
        </w:rPr>
        <w:t>On-line Reconfiguration within a centre shall not have technical or operational impact on adjacent centres.</w:t>
      </w:r>
    </w:p>
    <w:p w14:paraId="4CE2D707" w14:textId="5418079D" w:rsidR="006C5662" w:rsidRPr="00340CCE" w:rsidRDefault="006C5662" w:rsidP="006C5662">
      <w:pPr>
        <w:pStyle w:val="ListParagraph"/>
        <w:numPr>
          <w:ilvl w:val="3"/>
          <w:numId w:val="1"/>
        </w:numPr>
        <w:autoSpaceDE w:val="0"/>
        <w:autoSpaceDN w:val="0"/>
        <w:adjustRightInd w:val="0"/>
        <w:spacing w:before="240" w:after="240" w:line="240" w:lineRule="auto"/>
        <w:ind w:left="1418" w:hanging="992"/>
        <w:contextualSpacing w:val="0"/>
        <w:jc w:val="both"/>
        <w:rPr>
          <w:rFonts w:eastAsia="Arial Unicode MS" w:cstheme="minorHAnsi"/>
          <w:bCs/>
          <w:color w:val="000000"/>
        </w:rPr>
      </w:pPr>
      <w:r w:rsidRPr="00340CCE">
        <w:rPr>
          <w:rFonts w:eastAsia="Arial Unicode MS" w:cstheme="minorHAnsi"/>
          <w:bCs/>
          <w:color w:val="000000"/>
        </w:rPr>
        <w:t>On-line Reconfiguration within a centre shall not have impact on calls that are already established.</w:t>
      </w:r>
    </w:p>
    <w:p w14:paraId="6AD30694" w14:textId="77777777" w:rsidR="00932AF5" w:rsidRPr="00340CCE" w:rsidRDefault="006C5662" w:rsidP="00932AF5">
      <w:pPr>
        <w:pStyle w:val="ListParagraph"/>
        <w:numPr>
          <w:ilvl w:val="3"/>
          <w:numId w:val="1"/>
        </w:numPr>
        <w:autoSpaceDE w:val="0"/>
        <w:autoSpaceDN w:val="0"/>
        <w:adjustRightInd w:val="0"/>
        <w:spacing w:before="240" w:after="240" w:line="240" w:lineRule="auto"/>
        <w:ind w:left="1418" w:hanging="992"/>
        <w:contextualSpacing w:val="0"/>
        <w:jc w:val="both"/>
        <w:rPr>
          <w:rFonts w:eastAsia="Arial Unicode MS" w:cstheme="minorHAnsi"/>
          <w:bCs/>
          <w:color w:val="000000"/>
        </w:rPr>
      </w:pPr>
      <w:r w:rsidRPr="00340CCE">
        <w:rPr>
          <w:rFonts w:eastAsia="Arial Unicode MS" w:cstheme="minorHAnsi"/>
          <w:bCs/>
          <w:color w:val="000000"/>
        </w:rPr>
        <w:t>Incoming and outgoing telephone calls, being established during an on-line reconfiguration, shall be routed to either the original destination or the new destination (after reconfiguration).</w:t>
      </w:r>
    </w:p>
    <w:p w14:paraId="24339D6D" w14:textId="560722E8" w:rsidR="003C4102" w:rsidRPr="00340CCE" w:rsidRDefault="003C4102" w:rsidP="00932AF5">
      <w:pPr>
        <w:pStyle w:val="ListParagraph"/>
        <w:numPr>
          <w:ilvl w:val="3"/>
          <w:numId w:val="1"/>
        </w:numPr>
        <w:autoSpaceDE w:val="0"/>
        <w:autoSpaceDN w:val="0"/>
        <w:adjustRightInd w:val="0"/>
        <w:spacing w:before="240" w:after="240" w:line="240" w:lineRule="auto"/>
        <w:ind w:left="1418" w:hanging="992"/>
        <w:contextualSpacing w:val="0"/>
        <w:jc w:val="both"/>
        <w:rPr>
          <w:rFonts w:eastAsia="Arial Unicode MS" w:cstheme="minorHAnsi"/>
          <w:bCs/>
          <w:color w:val="000000"/>
        </w:rPr>
      </w:pPr>
      <w:r w:rsidRPr="00340CCE">
        <w:rPr>
          <w:rFonts w:eastAsia="Arial Unicode MS" w:cstheme="minorHAnsi"/>
          <w:bCs/>
          <w:color w:val="000000"/>
        </w:rPr>
        <w:t xml:space="preserve">Any action of the supervisor shall be executed without influence on the normal system </w:t>
      </w:r>
      <w:r w:rsidR="00AE5A73" w:rsidRPr="00340CCE">
        <w:rPr>
          <w:rFonts w:eastAsia="Arial Unicode MS" w:cstheme="minorHAnsi"/>
          <w:bCs/>
          <w:color w:val="000000"/>
        </w:rPr>
        <w:t>o</w:t>
      </w:r>
      <w:r w:rsidRPr="00340CCE">
        <w:rPr>
          <w:rFonts w:eastAsia="Arial Unicode MS" w:cstheme="minorHAnsi"/>
          <w:bCs/>
          <w:color w:val="000000"/>
        </w:rPr>
        <w:t>peration</w:t>
      </w:r>
      <w:r w:rsidR="00AC1FCF" w:rsidRPr="00340CCE">
        <w:rPr>
          <w:rFonts w:eastAsia="Arial Unicode MS" w:cstheme="minorHAnsi"/>
          <w:bCs/>
          <w:color w:val="000000"/>
        </w:rPr>
        <w:t>,</w:t>
      </w:r>
      <w:r w:rsidRPr="00340CCE">
        <w:rPr>
          <w:rFonts w:eastAsia="Arial Unicode MS" w:cstheme="minorHAnsi"/>
          <w:bCs/>
          <w:color w:val="000000"/>
        </w:rPr>
        <w:t xml:space="preserve"> existing connections</w:t>
      </w:r>
      <w:r w:rsidR="001A031D" w:rsidRPr="00340CCE">
        <w:rPr>
          <w:rFonts w:eastAsia="Arial Unicode MS" w:cstheme="minorHAnsi"/>
          <w:bCs/>
          <w:color w:val="000000"/>
        </w:rPr>
        <w:t xml:space="preserve"> </w:t>
      </w:r>
      <w:r w:rsidRPr="00340CCE">
        <w:rPr>
          <w:rFonts w:eastAsia="Arial Unicode MS" w:cstheme="minorHAnsi"/>
          <w:bCs/>
          <w:color w:val="000000"/>
        </w:rPr>
        <w:t xml:space="preserve">shall not be </w:t>
      </w:r>
      <w:r w:rsidR="00555A20" w:rsidRPr="00340CCE">
        <w:rPr>
          <w:rFonts w:eastAsia="Arial Unicode MS" w:cstheme="minorHAnsi"/>
          <w:bCs/>
          <w:color w:val="000000"/>
        </w:rPr>
        <w:t>disturbed,</w:t>
      </w:r>
      <w:r w:rsidRPr="00340CCE">
        <w:rPr>
          <w:rFonts w:eastAsia="Arial Unicode MS" w:cstheme="minorHAnsi"/>
          <w:bCs/>
          <w:color w:val="000000"/>
        </w:rPr>
        <w:t xml:space="preserve"> and new connections shall not be delayed.</w:t>
      </w:r>
    </w:p>
    <w:p w14:paraId="6B2B2EC5" w14:textId="77777777" w:rsidR="003C4102" w:rsidRPr="00340CCE" w:rsidRDefault="003C4102" w:rsidP="00325D54">
      <w:pPr>
        <w:pStyle w:val="ListParagraph"/>
        <w:numPr>
          <w:ilvl w:val="3"/>
          <w:numId w:val="1"/>
        </w:numPr>
        <w:autoSpaceDE w:val="0"/>
        <w:autoSpaceDN w:val="0"/>
        <w:adjustRightInd w:val="0"/>
        <w:spacing w:before="240" w:after="240" w:line="240" w:lineRule="auto"/>
        <w:ind w:left="1418" w:hanging="992"/>
        <w:contextualSpacing w:val="0"/>
        <w:jc w:val="both"/>
        <w:rPr>
          <w:rFonts w:eastAsia="Arial Unicode MS" w:cstheme="minorHAnsi"/>
          <w:bCs/>
        </w:rPr>
      </w:pPr>
      <w:r w:rsidRPr="00340CCE">
        <w:rPr>
          <w:rFonts w:eastAsia="Arial Unicode MS" w:cstheme="minorHAnsi"/>
          <w:bCs/>
        </w:rPr>
        <w:t>Off-line Reconfiguration</w:t>
      </w:r>
    </w:p>
    <w:p w14:paraId="72AE3A0B" w14:textId="53666AD6" w:rsidR="003C4102" w:rsidRPr="00340CCE" w:rsidRDefault="003C4102" w:rsidP="00325D54">
      <w:pPr>
        <w:pStyle w:val="ListParagraph"/>
        <w:numPr>
          <w:ilvl w:val="4"/>
          <w:numId w:val="1"/>
        </w:numPr>
        <w:autoSpaceDE w:val="0"/>
        <w:autoSpaceDN w:val="0"/>
        <w:adjustRightInd w:val="0"/>
        <w:spacing w:before="120" w:after="120" w:line="240" w:lineRule="auto"/>
        <w:ind w:left="1559" w:hanging="1134"/>
        <w:contextualSpacing w:val="0"/>
        <w:jc w:val="both"/>
        <w:rPr>
          <w:rFonts w:eastAsia="Arial Unicode MS" w:cstheme="minorHAnsi"/>
          <w:bCs/>
          <w:color w:val="000000"/>
        </w:rPr>
      </w:pPr>
      <w:r w:rsidRPr="00340CCE">
        <w:rPr>
          <w:rFonts w:eastAsia="Arial Unicode MS" w:cstheme="minorHAnsi"/>
          <w:bCs/>
          <w:color w:val="000000"/>
        </w:rPr>
        <w:t xml:space="preserve">Whenever an off-line reconfiguration is required, the downtime of the </w:t>
      </w:r>
      <w:r w:rsidR="0079005B" w:rsidRPr="00340CCE">
        <w:rPr>
          <w:rFonts w:eastAsia="Arial Unicode MS" w:cstheme="minorHAnsi"/>
          <w:bCs/>
          <w:color w:val="000000"/>
        </w:rPr>
        <w:t>System</w:t>
      </w:r>
      <w:r w:rsidRPr="00340CCE">
        <w:rPr>
          <w:rFonts w:eastAsia="Arial Unicode MS" w:cstheme="minorHAnsi"/>
          <w:bCs/>
          <w:color w:val="000000"/>
        </w:rPr>
        <w:t xml:space="preserve"> shall be kept to a strict minimum</w:t>
      </w:r>
      <w:r w:rsidR="00555A20" w:rsidRPr="00340CCE">
        <w:rPr>
          <w:rFonts w:eastAsia="Arial Unicode MS" w:cstheme="minorHAnsi"/>
          <w:bCs/>
          <w:color w:val="000000"/>
        </w:rPr>
        <w:t xml:space="preserve">, </w:t>
      </w:r>
      <w:r w:rsidRPr="00340CCE">
        <w:rPr>
          <w:rFonts w:eastAsia="Arial Unicode MS" w:cstheme="minorHAnsi"/>
          <w:bCs/>
          <w:color w:val="000000"/>
        </w:rPr>
        <w:t>some seconds can be accepted.</w:t>
      </w:r>
    </w:p>
    <w:p w14:paraId="20F5A937" w14:textId="77777777" w:rsidR="003C4102" w:rsidRPr="00340CCE" w:rsidRDefault="003C4102" w:rsidP="00325D54">
      <w:pPr>
        <w:pStyle w:val="ListParagraph"/>
        <w:numPr>
          <w:ilvl w:val="3"/>
          <w:numId w:val="1"/>
        </w:numPr>
        <w:autoSpaceDE w:val="0"/>
        <w:autoSpaceDN w:val="0"/>
        <w:adjustRightInd w:val="0"/>
        <w:spacing w:before="240" w:after="240" w:line="240" w:lineRule="auto"/>
        <w:ind w:left="1418" w:hanging="992"/>
        <w:contextualSpacing w:val="0"/>
        <w:jc w:val="both"/>
        <w:rPr>
          <w:rFonts w:eastAsia="Arial Unicode MS" w:cstheme="minorHAnsi"/>
          <w:bCs/>
        </w:rPr>
      </w:pPr>
      <w:r w:rsidRPr="00340CCE">
        <w:rPr>
          <w:rFonts w:eastAsia="Arial Unicode MS" w:cstheme="minorHAnsi"/>
          <w:bCs/>
        </w:rPr>
        <w:t>User</w:t>
      </w:r>
      <w:r w:rsidR="00905C45" w:rsidRPr="00340CCE">
        <w:rPr>
          <w:rFonts w:eastAsia="Arial Unicode MS" w:cstheme="minorHAnsi"/>
          <w:bCs/>
        </w:rPr>
        <w:t>’</w:t>
      </w:r>
      <w:r w:rsidRPr="00340CCE">
        <w:rPr>
          <w:rFonts w:eastAsia="Arial Unicode MS" w:cstheme="minorHAnsi"/>
          <w:bCs/>
        </w:rPr>
        <w:t>s Reconfiguration</w:t>
      </w:r>
    </w:p>
    <w:p w14:paraId="0B696825" w14:textId="538318FB" w:rsidR="003C4102" w:rsidRPr="00340CCE" w:rsidRDefault="003C4102" w:rsidP="00325D54">
      <w:pPr>
        <w:pStyle w:val="ListParagraph"/>
        <w:numPr>
          <w:ilvl w:val="4"/>
          <w:numId w:val="1"/>
        </w:numPr>
        <w:autoSpaceDE w:val="0"/>
        <w:autoSpaceDN w:val="0"/>
        <w:adjustRightInd w:val="0"/>
        <w:spacing w:before="120" w:after="120" w:line="240" w:lineRule="auto"/>
        <w:ind w:left="1559" w:hanging="1134"/>
        <w:contextualSpacing w:val="0"/>
        <w:jc w:val="both"/>
        <w:rPr>
          <w:rFonts w:eastAsia="Arial Unicode MS" w:cstheme="minorHAnsi"/>
          <w:bCs/>
          <w:color w:val="000000"/>
        </w:rPr>
      </w:pPr>
      <w:r w:rsidRPr="00340CCE">
        <w:rPr>
          <w:rFonts w:eastAsia="Arial Unicode MS" w:cstheme="minorHAnsi"/>
          <w:bCs/>
          <w:color w:val="000000"/>
        </w:rPr>
        <w:t xml:space="preserve">The </w:t>
      </w:r>
      <w:r w:rsidR="0079005B" w:rsidRPr="00340CCE">
        <w:rPr>
          <w:rFonts w:eastAsia="Arial Unicode MS" w:cstheme="minorHAnsi"/>
          <w:bCs/>
          <w:color w:val="000000"/>
        </w:rPr>
        <w:t>System</w:t>
      </w:r>
      <w:r w:rsidRPr="00340CCE">
        <w:rPr>
          <w:rFonts w:eastAsia="Arial Unicode MS" w:cstheme="minorHAnsi"/>
          <w:bCs/>
          <w:color w:val="000000"/>
        </w:rPr>
        <w:t xml:space="preserve"> shall have the ability for a quick, on-line reconfiguration of the ATC sectors, to meet changing demands</w:t>
      </w:r>
      <w:r w:rsidR="0066173F" w:rsidRPr="00340CCE">
        <w:rPr>
          <w:rFonts w:eastAsia="Arial Unicode MS" w:cstheme="minorHAnsi"/>
          <w:bCs/>
          <w:color w:val="000000"/>
        </w:rPr>
        <w:t xml:space="preserve"> </w:t>
      </w:r>
      <w:r w:rsidRPr="00340CCE">
        <w:rPr>
          <w:rFonts w:eastAsia="Arial Unicode MS" w:cstheme="minorHAnsi"/>
          <w:bCs/>
          <w:color w:val="000000"/>
        </w:rPr>
        <w:t>according to the time of day and the air traffic pattern.</w:t>
      </w:r>
    </w:p>
    <w:p w14:paraId="65CCF9A7" w14:textId="3D95E0A3" w:rsidR="003C4102" w:rsidRPr="00340CCE" w:rsidRDefault="003C4102" w:rsidP="00325D54">
      <w:pPr>
        <w:pStyle w:val="ListParagraph"/>
        <w:numPr>
          <w:ilvl w:val="4"/>
          <w:numId w:val="1"/>
        </w:numPr>
        <w:autoSpaceDE w:val="0"/>
        <w:autoSpaceDN w:val="0"/>
        <w:adjustRightInd w:val="0"/>
        <w:spacing w:before="120" w:after="120" w:line="240" w:lineRule="auto"/>
        <w:ind w:left="1559" w:hanging="1134"/>
        <w:contextualSpacing w:val="0"/>
        <w:jc w:val="both"/>
        <w:rPr>
          <w:rFonts w:eastAsia="Arial Unicode MS" w:cstheme="minorHAnsi"/>
          <w:bCs/>
          <w:color w:val="000000"/>
        </w:rPr>
      </w:pPr>
      <w:r w:rsidRPr="00340CCE">
        <w:rPr>
          <w:rFonts w:eastAsia="Arial Unicode MS" w:cstheme="minorHAnsi"/>
          <w:bCs/>
          <w:color w:val="000000"/>
        </w:rPr>
        <w:t xml:space="preserve">For this purpose, up to three different configurations shall be pre-programmed in the </w:t>
      </w:r>
      <w:r w:rsidR="0079005B" w:rsidRPr="00340CCE">
        <w:rPr>
          <w:rFonts w:eastAsia="Arial Unicode MS" w:cstheme="minorHAnsi"/>
          <w:bCs/>
          <w:color w:val="000000"/>
        </w:rPr>
        <w:t>System</w:t>
      </w:r>
      <w:r w:rsidRPr="00340CCE">
        <w:rPr>
          <w:rFonts w:eastAsia="Arial Unicode MS" w:cstheme="minorHAnsi"/>
          <w:bCs/>
          <w:color w:val="000000"/>
        </w:rPr>
        <w:t xml:space="preserve"> which can be called up by</w:t>
      </w:r>
      <w:r w:rsidR="0066173F" w:rsidRPr="00340CCE">
        <w:rPr>
          <w:rFonts w:eastAsia="Arial Unicode MS" w:cstheme="minorHAnsi"/>
          <w:bCs/>
          <w:color w:val="000000"/>
        </w:rPr>
        <w:t xml:space="preserve"> </w:t>
      </w:r>
      <w:r w:rsidRPr="00340CCE">
        <w:rPr>
          <w:rFonts w:eastAsia="Arial Unicode MS" w:cstheme="minorHAnsi"/>
          <w:bCs/>
          <w:color w:val="000000"/>
        </w:rPr>
        <w:t>the OCT.</w:t>
      </w:r>
    </w:p>
    <w:p w14:paraId="03926DF0" w14:textId="77777777" w:rsidR="003C4102" w:rsidRPr="00340CCE" w:rsidRDefault="003C4102" w:rsidP="00325D54">
      <w:pPr>
        <w:pStyle w:val="ListParagraph"/>
        <w:numPr>
          <w:ilvl w:val="3"/>
          <w:numId w:val="1"/>
        </w:numPr>
        <w:autoSpaceDE w:val="0"/>
        <w:autoSpaceDN w:val="0"/>
        <w:adjustRightInd w:val="0"/>
        <w:spacing w:before="240" w:after="240" w:line="240" w:lineRule="auto"/>
        <w:ind w:left="1418" w:hanging="992"/>
        <w:contextualSpacing w:val="0"/>
        <w:jc w:val="both"/>
        <w:rPr>
          <w:rFonts w:eastAsia="Arial Unicode MS" w:cstheme="minorHAnsi"/>
          <w:bCs/>
        </w:rPr>
      </w:pPr>
      <w:r w:rsidRPr="00340CCE">
        <w:rPr>
          <w:rFonts w:eastAsia="Arial Unicode MS" w:cstheme="minorHAnsi"/>
          <w:bCs/>
        </w:rPr>
        <w:t>Restart</w:t>
      </w:r>
    </w:p>
    <w:p w14:paraId="239043BD" w14:textId="016C8B2C" w:rsidR="003C4102" w:rsidRPr="00340CCE" w:rsidRDefault="003C4102" w:rsidP="00325D54">
      <w:pPr>
        <w:pStyle w:val="ListParagraph"/>
        <w:numPr>
          <w:ilvl w:val="4"/>
          <w:numId w:val="1"/>
        </w:numPr>
        <w:autoSpaceDE w:val="0"/>
        <w:autoSpaceDN w:val="0"/>
        <w:adjustRightInd w:val="0"/>
        <w:spacing w:before="120" w:after="120" w:line="240" w:lineRule="auto"/>
        <w:ind w:left="1559" w:hanging="1134"/>
        <w:contextualSpacing w:val="0"/>
        <w:jc w:val="both"/>
        <w:rPr>
          <w:rFonts w:eastAsia="Arial Unicode MS" w:cstheme="minorHAnsi"/>
          <w:bCs/>
          <w:color w:val="000000"/>
        </w:rPr>
      </w:pPr>
      <w:r w:rsidRPr="00340CCE">
        <w:rPr>
          <w:rFonts w:eastAsia="Arial Unicode MS" w:cstheme="minorHAnsi"/>
          <w:bCs/>
          <w:color w:val="000000"/>
        </w:rPr>
        <w:t xml:space="preserve">All user specified data, which </w:t>
      </w:r>
      <w:r w:rsidR="00AD142D" w:rsidRPr="00340CCE">
        <w:rPr>
          <w:rFonts w:eastAsia="Arial Unicode MS" w:cstheme="minorHAnsi"/>
          <w:bCs/>
          <w:color w:val="000000"/>
        </w:rPr>
        <w:t>are</w:t>
      </w:r>
      <w:r w:rsidRPr="00340CCE">
        <w:rPr>
          <w:rFonts w:eastAsia="Arial Unicode MS" w:cstheme="minorHAnsi"/>
          <w:bCs/>
          <w:color w:val="000000"/>
        </w:rPr>
        <w:t xml:space="preserve"> entered into the </w:t>
      </w:r>
      <w:r w:rsidR="0079005B" w:rsidRPr="00340CCE">
        <w:rPr>
          <w:rFonts w:eastAsia="Arial Unicode MS" w:cstheme="minorHAnsi"/>
          <w:bCs/>
          <w:color w:val="000000"/>
        </w:rPr>
        <w:t>System</w:t>
      </w:r>
      <w:r w:rsidRPr="00340CCE">
        <w:rPr>
          <w:rFonts w:eastAsia="Arial Unicode MS" w:cstheme="minorHAnsi"/>
          <w:bCs/>
          <w:color w:val="000000"/>
        </w:rPr>
        <w:t xml:space="preserve"> via the control </w:t>
      </w:r>
      <w:r w:rsidR="00A660C1" w:rsidRPr="00340CCE">
        <w:rPr>
          <w:rFonts w:eastAsia="Arial Unicode MS" w:cstheme="minorHAnsi"/>
          <w:bCs/>
          <w:color w:val="000000"/>
        </w:rPr>
        <w:t>terminal,</w:t>
      </w:r>
      <w:r w:rsidRPr="00340CCE">
        <w:rPr>
          <w:rFonts w:eastAsia="Arial Unicode MS" w:cstheme="minorHAnsi"/>
          <w:bCs/>
          <w:color w:val="000000"/>
        </w:rPr>
        <w:t xml:space="preserve"> and which represent the</w:t>
      </w:r>
      <w:r w:rsidR="001A031D" w:rsidRPr="00340CCE">
        <w:rPr>
          <w:rFonts w:eastAsia="Arial Unicode MS" w:cstheme="minorHAnsi"/>
          <w:bCs/>
          <w:color w:val="000000"/>
        </w:rPr>
        <w:t xml:space="preserve"> </w:t>
      </w:r>
      <w:r w:rsidRPr="00340CCE">
        <w:rPr>
          <w:rFonts w:eastAsia="Arial Unicode MS" w:cstheme="minorHAnsi"/>
          <w:bCs/>
          <w:color w:val="000000"/>
        </w:rPr>
        <w:t xml:space="preserve">actual status of the </w:t>
      </w:r>
      <w:r w:rsidR="0079005B" w:rsidRPr="00340CCE">
        <w:rPr>
          <w:rFonts w:eastAsia="Arial Unicode MS" w:cstheme="minorHAnsi"/>
          <w:bCs/>
          <w:color w:val="000000"/>
        </w:rPr>
        <w:t>System</w:t>
      </w:r>
      <w:r w:rsidRPr="00340CCE">
        <w:rPr>
          <w:rFonts w:eastAsia="Arial Unicode MS" w:cstheme="minorHAnsi"/>
          <w:bCs/>
          <w:color w:val="000000"/>
        </w:rPr>
        <w:t xml:space="preserve">, </w:t>
      </w:r>
      <w:r w:rsidR="00B519A2" w:rsidRPr="00340CCE">
        <w:rPr>
          <w:rFonts w:eastAsia="Arial Unicode MS" w:cstheme="minorHAnsi"/>
          <w:bCs/>
          <w:color w:val="000000"/>
        </w:rPr>
        <w:t>shall</w:t>
      </w:r>
      <w:r w:rsidRPr="00340CCE">
        <w:rPr>
          <w:rFonts w:eastAsia="Arial Unicode MS" w:cstheme="minorHAnsi"/>
          <w:bCs/>
          <w:color w:val="000000"/>
        </w:rPr>
        <w:t xml:space="preserve"> be stored in non-volatile and protected memory space.</w:t>
      </w:r>
    </w:p>
    <w:p w14:paraId="7083824C" w14:textId="2748C061" w:rsidR="003C4102" w:rsidRPr="00340CCE" w:rsidRDefault="003C4102" w:rsidP="00325D54">
      <w:pPr>
        <w:pStyle w:val="ListParagraph"/>
        <w:numPr>
          <w:ilvl w:val="4"/>
          <w:numId w:val="1"/>
        </w:numPr>
        <w:autoSpaceDE w:val="0"/>
        <w:autoSpaceDN w:val="0"/>
        <w:adjustRightInd w:val="0"/>
        <w:spacing w:before="120" w:after="120" w:line="240" w:lineRule="auto"/>
        <w:ind w:left="1559" w:hanging="1134"/>
        <w:contextualSpacing w:val="0"/>
        <w:jc w:val="both"/>
        <w:rPr>
          <w:rFonts w:eastAsia="Arial Unicode MS" w:cstheme="minorHAnsi"/>
          <w:bCs/>
          <w:color w:val="000000"/>
        </w:rPr>
      </w:pPr>
      <w:r w:rsidRPr="00340CCE">
        <w:rPr>
          <w:rFonts w:eastAsia="Arial Unicode MS" w:cstheme="minorHAnsi"/>
          <w:bCs/>
          <w:color w:val="000000"/>
        </w:rPr>
        <w:t xml:space="preserve">In case of a </w:t>
      </w:r>
      <w:r w:rsidR="0079005B" w:rsidRPr="00340CCE">
        <w:rPr>
          <w:rFonts w:eastAsia="Arial Unicode MS" w:cstheme="minorHAnsi"/>
          <w:bCs/>
          <w:color w:val="000000"/>
        </w:rPr>
        <w:t>System</w:t>
      </w:r>
      <w:r w:rsidRPr="00340CCE">
        <w:rPr>
          <w:rFonts w:eastAsia="Arial Unicode MS" w:cstheme="minorHAnsi"/>
          <w:bCs/>
          <w:color w:val="000000"/>
        </w:rPr>
        <w:t xml:space="preserve"> breakdown, it </w:t>
      </w:r>
      <w:r w:rsidR="00B519A2" w:rsidRPr="00340CCE">
        <w:rPr>
          <w:rFonts w:eastAsia="Arial Unicode MS" w:cstheme="minorHAnsi"/>
          <w:bCs/>
          <w:color w:val="000000"/>
        </w:rPr>
        <w:t>shall</w:t>
      </w:r>
      <w:r w:rsidRPr="00340CCE">
        <w:rPr>
          <w:rFonts w:eastAsia="Arial Unicode MS" w:cstheme="minorHAnsi"/>
          <w:bCs/>
          <w:color w:val="000000"/>
        </w:rPr>
        <w:t xml:space="preserve"> be possible to restart the </w:t>
      </w:r>
      <w:r w:rsidR="0079005B" w:rsidRPr="00340CCE">
        <w:rPr>
          <w:rFonts w:eastAsia="Arial Unicode MS" w:cstheme="minorHAnsi"/>
          <w:bCs/>
          <w:color w:val="000000"/>
        </w:rPr>
        <w:t>System</w:t>
      </w:r>
      <w:r w:rsidRPr="00340CCE">
        <w:rPr>
          <w:rFonts w:eastAsia="Arial Unicode MS" w:cstheme="minorHAnsi"/>
          <w:bCs/>
          <w:color w:val="000000"/>
        </w:rPr>
        <w:t xml:space="preserve"> by means of a </w:t>
      </w:r>
      <w:r w:rsidR="00055041" w:rsidRPr="00340CCE">
        <w:rPr>
          <w:rFonts w:eastAsia="Arial Unicode MS" w:cstheme="minorHAnsi"/>
          <w:bCs/>
          <w:color w:val="000000"/>
        </w:rPr>
        <w:t>“</w:t>
      </w:r>
      <w:r w:rsidRPr="00340CCE">
        <w:rPr>
          <w:rFonts w:eastAsia="Arial Unicode MS" w:cstheme="minorHAnsi"/>
          <w:bCs/>
          <w:color w:val="000000"/>
        </w:rPr>
        <w:t>reset</w:t>
      </w:r>
      <w:r w:rsidR="00055041" w:rsidRPr="00340CCE">
        <w:rPr>
          <w:rFonts w:eastAsia="Arial Unicode MS" w:cstheme="minorHAnsi"/>
          <w:bCs/>
          <w:color w:val="000000"/>
        </w:rPr>
        <w:t>”</w:t>
      </w:r>
      <w:r w:rsidRPr="00340CCE">
        <w:rPr>
          <w:rFonts w:eastAsia="Arial Unicode MS" w:cstheme="minorHAnsi"/>
          <w:bCs/>
          <w:color w:val="000000"/>
        </w:rPr>
        <w:t>.</w:t>
      </w:r>
    </w:p>
    <w:p w14:paraId="002A993F" w14:textId="4E60784E" w:rsidR="003C4102" w:rsidRPr="00340CCE" w:rsidRDefault="003C4102" w:rsidP="00325D54">
      <w:pPr>
        <w:pStyle w:val="ListParagraph"/>
        <w:numPr>
          <w:ilvl w:val="4"/>
          <w:numId w:val="1"/>
        </w:numPr>
        <w:autoSpaceDE w:val="0"/>
        <w:autoSpaceDN w:val="0"/>
        <w:adjustRightInd w:val="0"/>
        <w:spacing w:before="120" w:after="120" w:line="240" w:lineRule="auto"/>
        <w:ind w:left="1559" w:hanging="1134"/>
        <w:contextualSpacing w:val="0"/>
        <w:jc w:val="both"/>
        <w:rPr>
          <w:rFonts w:eastAsia="Arial Unicode MS" w:cstheme="minorHAnsi"/>
          <w:bCs/>
          <w:color w:val="000000"/>
        </w:rPr>
      </w:pPr>
      <w:r w:rsidRPr="00340CCE">
        <w:rPr>
          <w:rFonts w:eastAsia="Arial Unicode MS" w:cstheme="minorHAnsi"/>
          <w:bCs/>
          <w:color w:val="000000"/>
        </w:rPr>
        <w:t xml:space="preserve">The </w:t>
      </w:r>
      <w:r w:rsidR="0079005B" w:rsidRPr="00340CCE">
        <w:rPr>
          <w:rFonts w:eastAsia="Arial Unicode MS" w:cstheme="minorHAnsi"/>
          <w:bCs/>
          <w:color w:val="000000"/>
        </w:rPr>
        <w:t>System</w:t>
      </w:r>
      <w:r w:rsidRPr="00340CCE">
        <w:rPr>
          <w:rFonts w:eastAsia="Arial Unicode MS" w:cstheme="minorHAnsi"/>
          <w:bCs/>
          <w:color w:val="000000"/>
        </w:rPr>
        <w:t xml:space="preserve"> restart time </w:t>
      </w:r>
      <w:r w:rsidR="00B519A2" w:rsidRPr="00340CCE">
        <w:rPr>
          <w:rFonts w:eastAsia="Arial Unicode MS" w:cstheme="minorHAnsi"/>
          <w:bCs/>
          <w:color w:val="000000"/>
        </w:rPr>
        <w:t>shall</w:t>
      </w:r>
      <w:r w:rsidRPr="00340CCE">
        <w:rPr>
          <w:rFonts w:eastAsia="Arial Unicode MS" w:cstheme="minorHAnsi"/>
          <w:bCs/>
          <w:color w:val="000000"/>
        </w:rPr>
        <w:t xml:space="preserve"> be as short as possible</w:t>
      </w:r>
      <w:r w:rsidR="00AD142D" w:rsidRPr="00340CCE">
        <w:rPr>
          <w:rFonts w:eastAsia="Arial Unicode MS" w:cstheme="minorHAnsi"/>
          <w:bCs/>
          <w:color w:val="000000"/>
        </w:rPr>
        <w:t xml:space="preserve"> </w:t>
      </w:r>
      <w:r w:rsidRPr="00340CCE">
        <w:rPr>
          <w:rFonts w:eastAsia="Arial Unicode MS" w:cstheme="minorHAnsi"/>
          <w:bCs/>
          <w:color w:val="000000"/>
        </w:rPr>
        <w:t xml:space="preserve">via </w:t>
      </w:r>
      <w:r w:rsidR="00055041" w:rsidRPr="00340CCE">
        <w:rPr>
          <w:rFonts w:eastAsia="Arial Unicode MS" w:cstheme="minorHAnsi"/>
          <w:bCs/>
          <w:color w:val="000000"/>
        </w:rPr>
        <w:t>“</w:t>
      </w:r>
      <w:r w:rsidRPr="00340CCE">
        <w:rPr>
          <w:rFonts w:eastAsia="Arial Unicode MS" w:cstheme="minorHAnsi"/>
          <w:bCs/>
          <w:color w:val="000000"/>
        </w:rPr>
        <w:t>menu</w:t>
      </w:r>
      <w:r w:rsidR="00055041" w:rsidRPr="00340CCE">
        <w:rPr>
          <w:rFonts w:eastAsia="Arial Unicode MS" w:cstheme="minorHAnsi"/>
          <w:bCs/>
          <w:color w:val="000000"/>
        </w:rPr>
        <w:t>”</w:t>
      </w:r>
      <w:r w:rsidR="001A031D" w:rsidRPr="00340CCE">
        <w:rPr>
          <w:rFonts w:eastAsia="Arial Unicode MS" w:cstheme="minorHAnsi"/>
          <w:bCs/>
          <w:color w:val="000000"/>
        </w:rPr>
        <w:t xml:space="preserve"> </w:t>
      </w:r>
      <w:r w:rsidRPr="00340CCE">
        <w:rPr>
          <w:rFonts w:eastAsia="Arial Unicode MS" w:cstheme="minorHAnsi"/>
          <w:bCs/>
          <w:color w:val="000000"/>
        </w:rPr>
        <w:t>techniques from one of the control terminals.</w:t>
      </w:r>
    </w:p>
    <w:p w14:paraId="7D45AE45" w14:textId="484D91DF" w:rsidR="003C4102" w:rsidRPr="00340CCE" w:rsidRDefault="003C4102" w:rsidP="00325D54">
      <w:pPr>
        <w:pStyle w:val="ListParagraph"/>
        <w:numPr>
          <w:ilvl w:val="4"/>
          <w:numId w:val="1"/>
        </w:numPr>
        <w:autoSpaceDE w:val="0"/>
        <w:autoSpaceDN w:val="0"/>
        <w:adjustRightInd w:val="0"/>
        <w:spacing w:before="120" w:after="120" w:line="240" w:lineRule="auto"/>
        <w:ind w:left="1559" w:hanging="1134"/>
        <w:contextualSpacing w:val="0"/>
        <w:jc w:val="both"/>
        <w:rPr>
          <w:rFonts w:eastAsia="Arial Unicode MS" w:cstheme="minorHAnsi"/>
          <w:bCs/>
          <w:color w:val="000000"/>
        </w:rPr>
      </w:pPr>
      <w:r w:rsidRPr="00340CCE">
        <w:rPr>
          <w:rFonts w:eastAsia="Arial Unicode MS" w:cstheme="minorHAnsi"/>
          <w:bCs/>
          <w:color w:val="000000"/>
        </w:rPr>
        <w:t xml:space="preserve">After a power break, an automatic reset </w:t>
      </w:r>
      <w:r w:rsidR="00B519A2" w:rsidRPr="00340CCE">
        <w:rPr>
          <w:rFonts w:eastAsia="Arial Unicode MS" w:cstheme="minorHAnsi"/>
          <w:bCs/>
          <w:color w:val="000000"/>
        </w:rPr>
        <w:t>shall</w:t>
      </w:r>
      <w:r w:rsidRPr="00340CCE">
        <w:rPr>
          <w:rFonts w:eastAsia="Arial Unicode MS" w:cstheme="minorHAnsi"/>
          <w:bCs/>
          <w:color w:val="000000"/>
        </w:rPr>
        <w:t xml:space="preserve"> occur without loss of </w:t>
      </w:r>
      <w:r w:rsidR="00B33365" w:rsidRPr="00340CCE">
        <w:rPr>
          <w:rFonts w:eastAsia="Arial Unicode MS" w:cstheme="minorHAnsi"/>
          <w:bCs/>
          <w:color w:val="000000"/>
        </w:rPr>
        <w:t>data,</w:t>
      </w:r>
      <w:r w:rsidR="00AD142D" w:rsidRPr="00340CCE">
        <w:rPr>
          <w:rFonts w:eastAsia="Arial Unicode MS" w:cstheme="minorHAnsi"/>
          <w:bCs/>
          <w:color w:val="000000"/>
        </w:rPr>
        <w:t xml:space="preserve"> and t</w:t>
      </w:r>
      <w:r w:rsidRPr="00340CCE">
        <w:rPr>
          <w:rFonts w:eastAsia="Arial Unicode MS" w:cstheme="minorHAnsi"/>
          <w:bCs/>
          <w:color w:val="000000"/>
        </w:rPr>
        <w:t xml:space="preserve">he status </w:t>
      </w:r>
      <w:r w:rsidR="00B519A2" w:rsidRPr="00340CCE">
        <w:rPr>
          <w:rFonts w:eastAsia="Arial Unicode MS" w:cstheme="minorHAnsi"/>
          <w:bCs/>
          <w:color w:val="000000"/>
        </w:rPr>
        <w:t>shall</w:t>
      </w:r>
      <w:r w:rsidRPr="00340CCE">
        <w:rPr>
          <w:rFonts w:eastAsia="Arial Unicode MS" w:cstheme="minorHAnsi"/>
          <w:bCs/>
          <w:color w:val="000000"/>
        </w:rPr>
        <w:t xml:space="preserve"> not be affected.</w:t>
      </w:r>
    </w:p>
    <w:p w14:paraId="6E6C5F29" w14:textId="77777777" w:rsidR="0002749A" w:rsidRPr="005A25CA" w:rsidRDefault="00580B13" w:rsidP="005A25CA">
      <w:pPr>
        <w:pStyle w:val="Style1"/>
        <w:numPr>
          <w:ilvl w:val="2"/>
          <w:numId w:val="1"/>
        </w:numPr>
        <w:ind w:left="1276" w:hanging="850"/>
        <w:jc w:val="both"/>
        <w:rPr>
          <w:rFonts w:asciiTheme="minorHAnsi" w:hAnsiTheme="minorHAnsi" w:cstheme="minorHAnsi"/>
          <w:bCs w:val="0"/>
          <w:sz w:val="22"/>
          <w:szCs w:val="22"/>
        </w:rPr>
      </w:pPr>
      <w:r w:rsidRPr="005A25CA">
        <w:rPr>
          <w:rFonts w:asciiTheme="minorHAnsi" w:hAnsiTheme="minorHAnsi" w:cstheme="minorHAnsi"/>
          <w:bCs w:val="0"/>
          <w:sz w:val="22"/>
          <w:szCs w:val="22"/>
        </w:rPr>
        <w:lastRenderedPageBreak/>
        <w:t>Monitoring and Co</w:t>
      </w:r>
      <w:r w:rsidR="0002749A" w:rsidRPr="005A25CA">
        <w:rPr>
          <w:rFonts w:asciiTheme="minorHAnsi" w:hAnsiTheme="minorHAnsi" w:cstheme="minorHAnsi"/>
          <w:bCs w:val="0"/>
          <w:sz w:val="22"/>
          <w:szCs w:val="22"/>
        </w:rPr>
        <w:t>ntrol of the System</w:t>
      </w:r>
    </w:p>
    <w:p w14:paraId="5E5808D1" w14:textId="62C15F28" w:rsidR="0002749A" w:rsidRPr="00340CCE" w:rsidRDefault="0002749A" w:rsidP="00325D54">
      <w:pPr>
        <w:pStyle w:val="ListParagraph"/>
        <w:numPr>
          <w:ilvl w:val="3"/>
          <w:numId w:val="1"/>
        </w:numPr>
        <w:autoSpaceDE w:val="0"/>
        <w:autoSpaceDN w:val="0"/>
        <w:adjustRightInd w:val="0"/>
        <w:spacing w:before="240" w:after="240" w:line="240" w:lineRule="auto"/>
        <w:ind w:left="1418" w:hanging="992"/>
        <w:contextualSpacing w:val="0"/>
        <w:jc w:val="both"/>
        <w:rPr>
          <w:rFonts w:eastAsia="Arial Unicode MS" w:cstheme="minorHAnsi"/>
          <w:bCs/>
        </w:rPr>
      </w:pPr>
      <w:r w:rsidRPr="00340CCE">
        <w:rPr>
          <w:rFonts w:eastAsia="Arial Unicode MS" w:cstheme="minorHAnsi"/>
          <w:bCs/>
          <w:color w:val="000000"/>
        </w:rPr>
        <w:t xml:space="preserve">The correct functioning of the </w:t>
      </w:r>
      <w:r w:rsidR="0079005B" w:rsidRPr="00340CCE">
        <w:rPr>
          <w:rFonts w:eastAsia="Arial Unicode MS" w:cstheme="minorHAnsi"/>
          <w:bCs/>
          <w:color w:val="000000"/>
        </w:rPr>
        <w:t>System</w:t>
      </w:r>
      <w:r w:rsidRPr="00340CCE">
        <w:rPr>
          <w:rFonts w:eastAsia="Arial Unicode MS" w:cstheme="minorHAnsi"/>
          <w:bCs/>
          <w:color w:val="000000"/>
        </w:rPr>
        <w:t xml:space="preserve"> requirement shall be performed by:</w:t>
      </w:r>
    </w:p>
    <w:p w14:paraId="72572F69" w14:textId="2DC859C4" w:rsidR="0002749A" w:rsidRPr="00340CCE" w:rsidRDefault="0002749A" w:rsidP="00BD3430">
      <w:pPr>
        <w:pStyle w:val="ListParagraph"/>
        <w:numPr>
          <w:ilvl w:val="0"/>
          <w:numId w:val="2"/>
        </w:numPr>
        <w:autoSpaceDE w:val="0"/>
        <w:autoSpaceDN w:val="0"/>
        <w:adjustRightInd w:val="0"/>
        <w:spacing w:before="120" w:after="120" w:line="240" w:lineRule="auto"/>
        <w:ind w:left="1702" w:hanging="284"/>
        <w:jc w:val="both"/>
        <w:rPr>
          <w:rFonts w:eastAsia="Arial Unicode MS" w:cstheme="minorHAnsi"/>
          <w:bCs/>
          <w:color w:val="000000"/>
        </w:rPr>
      </w:pPr>
      <w:r w:rsidRPr="00340CCE">
        <w:rPr>
          <w:rFonts w:eastAsia="Arial Unicode MS" w:cstheme="minorHAnsi"/>
          <w:bCs/>
          <w:color w:val="000000"/>
        </w:rPr>
        <w:t>Effic</w:t>
      </w:r>
      <w:r w:rsidR="00447EBB" w:rsidRPr="00340CCE">
        <w:rPr>
          <w:rFonts w:eastAsia="Arial Unicode MS" w:cstheme="minorHAnsi"/>
          <w:bCs/>
          <w:color w:val="000000"/>
        </w:rPr>
        <w:t>ient self-checking capabilities</w:t>
      </w:r>
      <w:r w:rsidR="00374412" w:rsidRPr="00340CCE">
        <w:rPr>
          <w:rFonts w:eastAsia="Arial Unicode MS" w:cstheme="minorHAnsi"/>
          <w:bCs/>
          <w:color w:val="000000"/>
        </w:rPr>
        <w:t>,</w:t>
      </w:r>
    </w:p>
    <w:p w14:paraId="15C2C828" w14:textId="7A28729D" w:rsidR="0002749A" w:rsidRPr="00340CCE" w:rsidRDefault="0002749A" w:rsidP="00BD3430">
      <w:pPr>
        <w:pStyle w:val="ListParagraph"/>
        <w:numPr>
          <w:ilvl w:val="0"/>
          <w:numId w:val="2"/>
        </w:numPr>
        <w:autoSpaceDE w:val="0"/>
        <w:autoSpaceDN w:val="0"/>
        <w:adjustRightInd w:val="0"/>
        <w:spacing w:before="120" w:after="120" w:line="240" w:lineRule="auto"/>
        <w:ind w:left="1702" w:hanging="284"/>
        <w:jc w:val="both"/>
        <w:rPr>
          <w:rFonts w:eastAsia="Arial Unicode MS" w:cstheme="minorHAnsi"/>
          <w:bCs/>
          <w:color w:val="000000"/>
        </w:rPr>
      </w:pPr>
      <w:r w:rsidRPr="00340CCE">
        <w:rPr>
          <w:rFonts w:eastAsia="Arial Unicode MS" w:cstheme="minorHAnsi"/>
          <w:bCs/>
          <w:color w:val="000000"/>
        </w:rPr>
        <w:t>Periodical failure check procedure of</w:t>
      </w:r>
      <w:r w:rsidR="006D2E36" w:rsidRPr="00340CCE">
        <w:rPr>
          <w:rFonts w:eastAsia="Arial Unicode MS" w:cstheme="minorHAnsi"/>
          <w:bCs/>
          <w:color w:val="000000"/>
        </w:rPr>
        <w:t xml:space="preserve"> </w:t>
      </w:r>
      <w:r w:rsidRPr="00340CCE">
        <w:rPr>
          <w:rFonts w:eastAsia="Arial Unicode MS" w:cstheme="minorHAnsi"/>
          <w:bCs/>
          <w:color w:val="000000"/>
        </w:rPr>
        <w:t>all unit</w:t>
      </w:r>
      <w:r w:rsidR="00447EBB" w:rsidRPr="00340CCE">
        <w:rPr>
          <w:rFonts w:eastAsia="Arial Unicode MS" w:cstheme="minorHAnsi"/>
          <w:bCs/>
          <w:color w:val="000000"/>
        </w:rPr>
        <w:t xml:space="preserve">s not continuously in </w:t>
      </w:r>
      <w:r w:rsidR="00450392" w:rsidRPr="00340CCE">
        <w:rPr>
          <w:rFonts w:eastAsia="Arial Unicode MS" w:cstheme="minorHAnsi"/>
          <w:bCs/>
          <w:color w:val="000000"/>
        </w:rPr>
        <w:t>o</w:t>
      </w:r>
      <w:r w:rsidR="00447EBB" w:rsidRPr="00340CCE">
        <w:rPr>
          <w:rFonts w:eastAsia="Arial Unicode MS" w:cstheme="minorHAnsi"/>
          <w:bCs/>
          <w:color w:val="000000"/>
        </w:rPr>
        <w:t>peration</w:t>
      </w:r>
      <w:r w:rsidR="00374412" w:rsidRPr="00340CCE">
        <w:rPr>
          <w:rFonts w:eastAsia="Arial Unicode MS" w:cstheme="minorHAnsi"/>
          <w:bCs/>
          <w:color w:val="000000"/>
        </w:rPr>
        <w:t>,</w:t>
      </w:r>
    </w:p>
    <w:p w14:paraId="6C85677E" w14:textId="7CC1FCFF" w:rsidR="0002749A" w:rsidRPr="00340CCE" w:rsidRDefault="0002749A" w:rsidP="00BD3430">
      <w:pPr>
        <w:pStyle w:val="ListParagraph"/>
        <w:numPr>
          <w:ilvl w:val="0"/>
          <w:numId w:val="2"/>
        </w:numPr>
        <w:autoSpaceDE w:val="0"/>
        <w:autoSpaceDN w:val="0"/>
        <w:adjustRightInd w:val="0"/>
        <w:spacing w:before="120" w:after="120" w:line="240" w:lineRule="auto"/>
        <w:ind w:left="1702" w:hanging="284"/>
        <w:jc w:val="both"/>
        <w:rPr>
          <w:rFonts w:eastAsia="Arial Unicode MS" w:cstheme="minorHAnsi"/>
          <w:bCs/>
          <w:color w:val="000000"/>
        </w:rPr>
      </w:pPr>
      <w:r w:rsidRPr="00340CCE">
        <w:rPr>
          <w:rFonts w:eastAsia="Arial Unicode MS" w:cstheme="minorHAnsi"/>
          <w:bCs/>
          <w:color w:val="000000"/>
        </w:rPr>
        <w:t>Starting of fault diagnostic programs in</w:t>
      </w:r>
      <w:r w:rsidR="006D2E36" w:rsidRPr="00340CCE">
        <w:rPr>
          <w:rFonts w:eastAsia="Arial Unicode MS" w:cstheme="minorHAnsi"/>
          <w:bCs/>
          <w:color w:val="000000"/>
        </w:rPr>
        <w:t xml:space="preserve"> </w:t>
      </w:r>
      <w:r w:rsidR="00447EBB" w:rsidRPr="00340CCE">
        <w:rPr>
          <w:rFonts w:eastAsia="Arial Unicode MS" w:cstheme="minorHAnsi"/>
          <w:bCs/>
          <w:color w:val="000000"/>
        </w:rPr>
        <w:t>case of failure detection</w:t>
      </w:r>
      <w:r w:rsidR="00374412" w:rsidRPr="00340CCE">
        <w:rPr>
          <w:rFonts w:eastAsia="Arial Unicode MS" w:cstheme="minorHAnsi"/>
          <w:bCs/>
          <w:color w:val="000000"/>
        </w:rPr>
        <w:t>,</w:t>
      </w:r>
    </w:p>
    <w:p w14:paraId="54E0391E" w14:textId="6AC65F82" w:rsidR="0002749A" w:rsidRPr="00340CCE" w:rsidRDefault="0002749A" w:rsidP="00BD3430">
      <w:pPr>
        <w:pStyle w:val="ListParagraph"/>
        <w:numPr>
          <w:ilvl w:val="0"/>
          <w:numId w:val="2"/>
        </w:numPr>
        <w:autoSpaceDE w:val="0"/>
        <w:autoSpaceDN w:val="0"/>
        <w:adjustRightInd w:val="0"/>
        <w:spacing w:before="120" w:after="120" w:line="240" w:lineRule="auto"/>
        <w:ind w:left="1702" w:hanging="284"/>
        <w:jc w:val="both"/>
        <w:rPr>
          <w:rFonts w:eastAsia="Arial Unicode MS" w:cstheme="minorHAnsi"/>
          <w:bCs/>
          <w:color w:val="000000"/>
        </w:rPr>
      </w:pPr>
      <w:r w:rsidRPr="00340CCE">
        <w:rPr>
          <w:rFonts w:eastAsia="Arial Unicode MS" w:cstheme="minorHAnsi"/>
          <w:bCs/>
          <w:color w:val="000000"/>
        </w:rPr>
        <w:t>Functional unit reconfiguration to</w:t>
      </w:r>
      <w:r w:rsidR="006D2E36" w:rsidRPr="00340CCE">
        <w:rPr>
          <w:rFonts w:eastAsia="Arial Unicode MS" w:cstheme="minorHAnsi"/>
          <w:bCs/>
          <w:color w:val="000000"/>
        </w:rPr>
        <w:t xml:space="preserve"> </w:t>
      </w:r>
      <w:r w:rsidRPr="00340CCE">
        <w:rPr>
          <w:rFonts w:eastAsia="Arial Unicode MS" w:cstheme="minorHAnsi"/>
          <w:bCs/>
          <w:color w:val="000000"/>
        </w:rPr>
        <w:t xml:space="preserve">enable fail-safe degradation of </w:t>
      </w:r>
      <w:r w:rsidR="0079005B" w:rsidRPr="00340CCE">
        <w:rPr>
          <w:rFonts w:eastAsia="Arial Unicode MS" w:cstheme="minorHAnsi"/>
          <w:bCs/>
          <w:color w:val="000000"/>
        </w:rPr>
        <w:t>System</w:t>
      </w:r>
      <w:r w:rsidR="006D2E36" w:rsidRPr="00340CCE">
        <w:rPr>
          <w:rFonts w:eastAsia="Arial Unicode MS" w:cstheme="minorHAnsi"/>
          <w:bCs/>
          <w:color w:val="000000"/>
        </w:rPr>
        <w:t xml:space="preserve"> </w:t>
      </w:r>
      <w:r w:rsidR="00450392" w:rsidRPr="00340CCE">
        <w:rPr>
          <w:rFonts w:eastAsia="Arial Unicode MS" w:cstheme="minorHAnsi"/>
          <w:bCs/>
          <w:color w:val="000000"/>
        </w:rPr>
        <w:t>o</w:t>
      </w:r>
      <w:r w:rsidR="00447EBB" w:rsidRPr="00340CCE">
        <w:rPr>
          <w:rFonts w:eastAsia="Arial Unicode MS" w:cstheme="minorHAnsi"/>
          <w:bCs/>
          <w:color w:val="000000"/>
        </w:rPr>
        <w:t>peration</w:t>
      </w:r>
      <w:r w:rsidR="00374412" w:rsidRPr="00340CCE">
        <w:rPr>
          <w:rFonts w:eastAsia="Arial Unicode MS" w:cstheme="minorHAnsi"/>
          <w:bCs/>
          <w:color w:val="000000"/>
        </w:rPr>
        <w:t>,</w:t>
      </w:r>
    </w:p>
    <w:p w14:paraId="38FC26EA" w14:textId="47E6EFAD" w:rsidR="0002749A" w:rsidRPr="00340CCE" w:rsidRDefault="00450392" w:rsidP="00BD3430">
      <w:pPr>
        <w:pStyle w:val="ListParagraph"/>
        <w:numPr>
          <w:ilvl w:val="0"/>
          <w:numId w:val="2"/>
        </w:numPr>
        <w:autoSpaceDE w:val="0"/>
        <w:autoSpaceDN w:val="0"/>
        <w:adjustRightInd w:val="0"/>
        <w:spacing w:before="120" w:after="120" w:line="240" w:lineRule="auto"/>
        <w:ind w:left="1702" w:hanging="284"/>
        <w:contextualSpacing w:val="0"/>
        <w:jc w:val="both"/>
        <w:rPr>
          <w:rFonts w:eastAsia="Arial Unicode MS" w:cstheme="minorHAnsi"/>
          <w:bCs/>
          <w:color w:val="000000"/>
        </w:rPr>
      </w:pPr>
      <w:r w:rsidRPr="00340CCE">
        <w:rPr>
          <w:rFonts w:eastAsia="Arial Unicode MS" w:cstheme="minorHAnsi"/>
          <w:bCs/>
          <w:color w:val="000000"/>
        </w:rPr>
        <w:t xml:space="preserve">Indication of </w:t>
      </w:r>
      <w:r w:rsidR="0002749A" w:rsidRPr="00340CCE">
        <w:rPr>
          <w:rFonts w:eastAsia="Arial Unicode MS" w:cstheme="minorHAnsi"/>
          <w:bCs/>
          <w:color w:val="000000"/>
        </w:rPr>
        <w:t>failure message</w:t>
      </w:r>
      <w:r w:rsidRPr="00340CCE">
        <w:rPr>
          <w:rFonts w:eastAsia="Arial Unicode MS" w:cstheme="minorHAnsi"/>
          <w:bCs/>
          <w:color w:val="000000"/>
        </w:rPr>
        <w:t>s and saving</w:t>
      </w:r>
      <w:r w:rsidR="00374412" w:rsidRPr="00340CCE">
        <w:rPr>
          <w:rFonts w:eastAsia="Arial Unicode MS" w:cstheme="minorHAnsi"/>
          <w:bCs/>
          <w:color w:val="000000"/>
        </w:rPr>
        <w:t>.</w:t>
      </w:r>
    </w:p>
    <w:p w14:paraId="3C6DB1E1" w14:textId="77777777" w:rsidR="0002749A" w:rsidRPr="00340CCE" w:rsidRDefault="0002749A" w:rsidP="00325D54">
      <w:pPr>
        <w:pStyle w:val="ListParagraph"/>
        <w:numPr>
          <w:ilvl w:val="3"/>
          <w:numId w:val="1"/>
        </w:numPr>
        <w:autoSpaceDE w:val="0"/>
        <w:autoSpaceDN w:val="0"/>
        <w:adjustRightInd w:val="0"/>
        <w:spacing w:before="240" w:after="240" w:line="240" w:lineRule="auto"/>
        <w:ind w:left="1418" w:hanging="992"/>
        <w:contextualSpacing w:val="0"/>
        <w:jc w:val="both"/>
        <w:rPr>
          <w:rFonts w:eastAsia="Arial Unicode MS" w:cstheme="minorHAnsi"/>
          <w:bCs/>
        </w:rPr>
      </w:pPr>
      <w:r w:rsidRPr="00340CCE">
        <w:rPr>
          <w:rFonts w:eastAsia="Arial Unicode MS" w:cstheme="minorHAnsi"/>
          <w:bCs/>
        </w:rPr>
        <w:t>Fault Indication</w:t>
      </w:r>
    </w:p>
    <w:p w14:paraId="56B8B610" w14:textId="686E05AD" w:rsidR="00450392" w:rsidRPr="00340CCE" w:rsidRDefault="0002749A" w:rsidP="00325D54">
      <w:pPr>
        <w:pStyle w:val="ListParagraph"/>
        <w:numPr>
          <w:ilvl w:val="4"/>
          <w:numId w:val="1"/>
        </w:numPr>
        <w:autoSpaceDE w:val="0"/>
        <w:autoSpaceDN w:val="0"/>
        <w:adjustRightInd w:val="0"/>
        <w:spacing w:before="120" w:after="120" w:line="240" w:lineRule="auto"/>
        <w:ind w:left="1559" w:hanging="1134"/>
        <w:contextualSpacing w:val="0"/>
        <w:jc w:val="both"/>
        <w:rPr>
          <w:rFonts w:eastAsia="Arial Unicode MS" w:cstheme="minorHAnsi"/>
          <w:bCs/>
          <w:color w:val="000000"/>
        </w:rPr>
      </w:pPr>
      <w:r w:rsidRPr="00340CCE">
        <w:rPr>
          <w:rFonts w:eastAsia="Arial Unicode MS" w:cstheme="minorHAnsi"/>
          <w:bCs/>
          <w:color w:val="000000"/>
        </w:rPr>
        <w:t xml:space="preserve">The </w:t>
      </w:r>
      <w:r w:rsidR="0079005B" w:rsidRPr="00340CCE">
        <w:rPr>
          <w:rFonts w:eastAsia="Arial Unicode MS" w:cstheme="minorHAnsi"/>
          <w:bCs/>
          <w:color w:val="000000"/>
        </w:rPr>
        <w:t>System</w:t>
      </w:r>
      <w:r w:rsidRPr="00340CCE">
        <w:rPr>
          <w:rFonts w:eastAsia="Arial Unicode MS" w:cstheme="minorHAnsi"/>
          <w:bCs/>
          <w:color w:val="000000"/>
        </w:rPr>
        <w:t xml:space="preserve"> shall run continuous</w:t>
      </w:r>
      <w:r w:rsidR="006D2E36" w:rsidRPr="00340CCE">
        <w:rPr>
          <w:rFonts w:eastAsia="Arial Unicode MS" w:cstheme="minorHAnsi"/>
          <w:bCs/>
          <w:color w:val="000000"/>
        </w:rPr>
        <w:t xml:space="preserve"> </w:t>
      </w:r>
      <w:r w:rsidRPr="00340CCE">
        <w:rPr>
          <w:rFonts w:eastAsia="Arial Unicode MS" w:cstheme="minorHAnsi"/>
          <w:bCs/>
          <w:color w:val="000000"/>
        </w:rPr>
        <w:t xml:space="preserve">diagnostic checks on the </w:t>
      </w:r>
      <w:r w:rsidR="0079005B" w:rsidRPr="00340CCE">
        <w:rPr>
          <w:rFonts w:eastAsia="Arial Unicode MS" w:cstheme="minorHAnsi"/>
          <w:bCs/>
          <w:color w:val="000000"/>
        </w:rPr>
        <w:t>System</w:t>
      </w:r>
      <w:r w:rsidR="00905C45" w:rsidRPr="00340CCE">
        <w:rPr>
          <w:rFonts w:eastAsia="Arial Unicode MS" w:cstheme="minorHAnsi"/>
          <w:bCs/>
          <w:color w:val="000000"/>
        </w:rPr>
        <w:t>’</w:t>
      </w:r>
      <w:r w:rsidRPr="00340CCE">
        <w:rPr>
          <w:rFonts w:eastAsia="Arial Unicode MS" w:cstheme="minorHAnsi"/>
          <w:bCs/>
          <w:color w:val="000000"/>
        </w:rPr>
        <w:t>s</w:t>
      </w:r>
      <w:r w:rsidR="006D2E36" w:rsidRPr="00340CCE">
        <w:rPr>
          <w:rFonts w:eastAsia="Arial Unicode MS" w:cstheme="minorHAnsi"/>
          <w:bCs/>
          <w:color w:val="000000"/>
        </w:rPr>
        <w:t xml:space="preserve"> </w:t>
      </w:r>
      <w:r w:rsidR="00450392" w:rsidRPr="00340CCE">
        <w:rPr>
          <w:rFonts w:eastAsia="Arial Unicode MS" w:cstheme="minorHAnsi"/>
          <w:bCs/>
          <w:color w:val="000000"/>
        </w:rPr>
        <w:t>o</w:t>
      </w:r>
      <w:r w:rsidRPr="00340CCE">
        <w:rPr>
          <w:rFonts w:eastAsia="Arial Unicode MS" w:cstheme="minorHAnsi"/>
          <w:bCs/>
          <w:color w:val="000000"/>
        </w:rPr>
        <w:t>peration and, if a malfunction is</w:t>
      </w:r>
      <w:r w:rsidR="006D2E36" w:rsidRPr="00340CCE">
        <w:rPr>
          <w:rFonts w:eastAsia="Arial Unicode MS" w:cstheme="minorHAnsi"/>
          <w:bCs/>
          <w:color w:val="000000"/>
        </w:rPr>
        <w:t xml:space="preserve"> </w:t>
      </w:r>
      <w:r w:rsidRPr="00340CCE">
        <w:rPr>
          <w:rFonts w:eastAsia="Arial Unicode MS" w:cstheme="minorHAnsi"/>
          <w:bCs/>
          <w:color w:val="000000"/>
        </w:rPr>
        <w:t xml:space="preserve">detected, it </w:t>
      </w:r>
      <w:r w:rsidR="00B519A2" w:rsidRPr="00340CCE">
        <w:rPr>
          <w:rFonts w:eastAsia="Arial Unicode MS" w:cstheme="minorHAnsi"/>
          <w:bCs/>
          <w:color w:val="000000"/>
        </w:rPr>
        <w:t>shall</w:t>
      </w:r>
      <w:r w:rsidRPr="00340CCE">
        <w:rPr>
          <w:rFonts w:eastAsia="Arial Unicode MS" w:cstheme="minorHAnsi"/>
          <w:bCs/>
          <w:color w:val="000000"/>
        </w:rPr>
        <w:t xml:space="preserve"> raise an alarm. This</w:t>
      </w:r>
      <w:r w:rsidR="006D2E36" w:rsidRPr="00340CCE">
        <w:rPr>
          <w:rFonts w:eastAsia="Arial Unicode MS" w:cstheme="minorHAnsi"/>
          <w:bCs/>
          <w:color w:val="000000"/>
        </w:rPr>
        <w:t xml:space="preserve"> </w:t>
      </w:r>
      <w:r w:rsidRPr="00340CCE">
        <w:rPr>
          <w:rFonts w:eastAsia="Arial Unicode MS" w:cstheme="minorHAnsi"/>
          <w:bCs/>
          <w:color w:val="000000"/>
        </w:rPr>
        <w:t xml:space="preserve">alarm </w:t>
      </w:r>
      <w:r w:rsidR="00B519A2" w:rsidRPr="00340CCE">
        <w:rPr>
          <w:rFonts w:eastAsia="Arial Unicode MS" w:cstheme="minorHAnsi"/>
          <w:bCs/>
          <w:color w:val="000000"/>
        </w:rPr>
        <w:t>shall</w:t>
      </w:r>
      <w:r w:rsidRPr="00340CCE">
        <w:rPr>
          <w:rFonts w:eastAsia="Arial Unicode MS" w:cstheme="minorHAnsi"/>
          <w:bCs/>
          <w:color w:val="000000"/>
        </w:rPr>
        <w:t xml:space="preserve"> be displayed on the TCT</w:t>
      </w:r>
      <w:r w:rsidR="006D2E36" w:rsidRPr="00340CCE">
        <w:rPr>
          <w:rFonts w:eastAsia="Arial Unicode MS" w:cstheme="minorHAnsi"/>
          <w:bCs/>
          <w:color w:val="000000"/>
        </w:rPr>
        <w:t xml:space="preserve"> </w:t>
      </w:r>
      <w:r w:rsidRPr="00340CCE">
        <w:rPr>
          <w:rFonts w:eastAsia="Arial Unicode MS" w:cstheme="minorHAnsi"/>
          <w:bCs/>
          <w:color w:val="000000"/>
        </w:rPr>
        <w:t xml:space="preserve">and </w:t>
      </w:r>
      <w:r w:rsidR="00317D43" w:rsidRPr="00340CCE">
        <w:rPr>
          <w:rFonts w:eastAsia="Arial Unicode MS" w:cstheme="minorHAnsi"/>
          <w:bCs/>
          <w:color w:val="000000"/>
        </w:rPr>
        <w:t>OCT.</w:t>
      </w:r>
    </w:p>
    <w:p w14:paraId="60C56C6B" w14:textId="049F7B68" w:rsidR="0002749A" w:rsidRPr="00340CCE" w:rsidRDefault="0002749A" w:rsidP="00325D54">
      <w:pPr>
        <w:pStyle w:val="ListParagraph"/>
        <w:numPr>
          <w:ilvl w:val="4"/>
          <w:numId w:val="1"/>
        </w:numPr>
        <w:autoSpaceDE w:val="0"/>
        <w:autoSpaceDN w:val="0"/>
        <w:adjustRightInd w:val="0"/>
        <w:spacing w:before="120" w:after="120" w:line="240" w:lineRule="auto"/>
        <w:ind w:left="1559" w:hanging="1134"/>
        <w:contextualSpacing w:val="0"/>
        <w:jc w:val="both"/>
        <w:rPr>
          <w:rFonts w:eastAsia="Arial Unicode MS" w:cstheme="minorHAnsi"/>
          <w:bCs/>
          <w:color w:val="000000"/>
        </w:rPr>
      </w:pPr>
      <w:r w:rsidRPr="00340CCE">
        <w:rPr>
          <w:rFonts w:eastAsia="Arial Unicode MS" w:cstheme="minorHAnsi"/>
          <w:bCs/>
          <w:color w:val="000000"/>
        </w:rPr>
        <w:t xml:space="preserve">The failure message shall </w:t>
      </w:r>
      <w:r w:rsidR="003A42D1" w:rsidRPr="00340CCE">
        <w:rPr>
          <w:rFonts w:eastAsia="Arial Unicode MS" w:cstheme="minorHAnsi"/>
          <w:bCs/>
          <w:color w:val="000000"/>
        </w:rPr>
        <w:t>contain</w:t>
      </w:r>
      <w:r w:rsidRPr="00340CCE">
        <w:rPr>
          <w:rFonts w:eastAsia="Arial Unicode MS" w:cstheme="minorHAnsi"/>
          <w:bCs/>
          <w:color w:val="000000"/>
        </w:rPr>
        <w:t>:</w:t>
      </w:r>
    </w:p>
    <w:p w14:paraId="10DD3CFC" w14:textId="0185A980" w:rsidR="0002749A" w:rsidRPr="00340CCE" w:rsidRDefault="0002749A" w:rsidP="00BD3430">
      <w:pPr>
        <w:pStyle w:val="ListParagraph"/>
        <w:numPr>
          <w:ilvl w:val="0"/>
          <w:numId w:val="2"/>
        </w:numPr>
        <w:autoSpaceDE w:val="0"/>
        <w:autoSpaceDN w:val="0"/>
        <w:adjustRightInd w:val="0"/>
        <w:spacing w:before="120" w:after="120" w:line="240" w:lineRule="auto"/>
        <w:ind w:left="1702" w:hanging="284"/>
        <w:jc w:val="both"/>
        <w:rPr>
          <w:rFonts w:eastAsia="Arial Unicode MS" w:cstheme="minorHAnsi"/>
          <w:bCs/>
          <w:color w:val="000000"/>
        </w:rPr>
      </w:pPr>
      <w:r w:rsidRPr="00340CCE">
        <w:rPr>
          <w:rFonts w:eastAsia="Arial Unicode MS" w:cstheme="minorHAnsi"/>
          <w:bCs/>
          <w:color w:val="000000"/>
        </w:rPr>
        <w:t>Time (de</w:t>
      </w:r>
      <w:r w:rsidR="00447EBB" w:rsidRPr="00340CCE">
        <w:rPr>
          <w:rFonts w:eastAsia="Arial Unicode MS" w:cstheme="minorHAnsi"/>
          <w:bCs/>
          <w:color w:val="000000"/>
        </w:rPr>
        <w:t>lay, hour, minutes) of failures</w:t>
      </w:r>
      <w:r w:rsidR="00374412" w:rsidRPr="00340CCE">
        <w:rPr>
          <w:rFonts w:eastAsia="Arial Unicode MS" w:cstheme="minorHAnsi"/>
          <w:bCs/>
          <w:color w:val="000000"/>
        </w:rPr>
        <w:t>,</w:t>
      </w:r>
    </w:p>
    <w:p w14:paraId="1279498B" w14:textId="7FC44B51" w:rsidR="0002749A" w:rsidRPr="00340CCE" w:rsidRDefault="00447EBB" w:rsidP="00BD3430">
      <w:pPr>
        <w:pStyle w:val="ListParagraph"/>
        <w:numPr>
          <w:ilvl w:val="0"/>
          <w:numId w:val="2"/>
        </w:numPr>
        <w:autoSpaceDE w:val="0"/>
        <w:autoSpaceDN w:val="0"/>
        <w:adjustRightInd w:val="0"/>
        <w:spacing w:before="120" w:after="120" w:line="240" w:lineRule="auto"/>
        <w:ind w:left="1702" w:hanging="284"/>
        <w:jc w:val="both"/>
        <w:rPr>
          <w:rFonts w:eastAsia="Arial Unicode MS" w:cstheme="minorHAnsi"/>
          <w:bCs/>
          <w:color w:val="000000"/>
        </w:rPr>
      </w:pPr>
      <w:r w:rsidRPr="00340CCE">
        <w:rPr>
          <w:rFonts w:eastAsia="Arial Unicode MS" w:cstheme="minorHAnsi"/>
          <w:bCs/>
          <w:color w:val="000000"/>
        </w:rPr>
        <w:t>Type of failure</w:t>
      </w:r>
      <w:r w:rsidR="00374412" w:rsidRPr="00340CCE">
        <w:rPr>
          <w:rFonts w:eastAsia="Arial Unicode MS" w:cstheme="minorHAnsi"/>
          <w:bCs/>
          <w:color w:val="000000"/>
        </w:rPr>
        <w:t>,</w:t>
      </w:r>
    </w:p>
    <w:p w14:paraId="52072399" w14:textId="288A6EFF" w:rsidR="0002749A" w:rsidRPr="00340CCE" w:rsidRDefault="00447EBB" w:rsidP="00BD3430">
      <w:pPr>
        <w:pStyle w:val="ListParagraph"/>
        <w:numPr>
          <w:ilvl w:val="0"/>
          <w:numId w:val="2"/>
        </w:numPr>
        <w:autoSpaceDE w:val="0"/>
        <w:autoSpaceDN w:val="0"/>
        <w:adjustRightInd w:val="0"/>
        <w:spacing w:before="120" w:after="120" w:line="240" w:lineRule="auto"/>
        <w:ind w:left="1702" w:hanging="284"/>
        <w:jc w:val="both"/>
        <w:rPr>
          <w:rFonts w:eastAsia="Arial Unicode MS" w:cstheme="minorHAnsi"/>
          <w:bCs/>
          <w:color w:val="000000"/>
        </w:rPr>
      </w:pPr>
      <w:r w:rsidRPr="00340CCE">
        <w:rPr>
          <w:rFonts w:eastAsia="Arial Unicode MS" w:cstheme="minorHAnsi"/>
          <w:bCs/>
          <w:color w:val="000000"/>
        </w:rPr>
        <w:t>Equipment involved</w:t>
      </w:r>
      <w:r w:rsidR="00374412" w:rsidRPr="00340CCE">
        <w:rPr>
          <w:rFonts w:eastAsia="Arial Unicode MS" w:cstheme="minorHAnsi"/>
          <w:bCs/>
          <w:color w:val="000000"/>
        </w:rPr>
        <w:t>,</w:t>
      </w:r>
    </w:p>
    <w:p w14:paraId="13C97C5C" w14:textId="61D0E25C" w:rsidR="0002749A" w:rsidRPr="00340CCE" w:rsidRDefault="0002749A" w:rsidP="00BD3430">
      <w:pPr>
        <w:pStyle w:val="ListParagraph"/>
        <w:numPr>
          <w:ilvl w:val="0"/>
          <w:numId w:val="2"/>
        </w:numPr>
        <w:autoSpaceDE w:val="0"/>
        <w:autoSpaceDN w:val="0"/>
        <w:adjustRightInd w:val="0"/>
        <w:spacing w:before="120" w:after="120" w:line="240" w:lineRule="auto"/>
        <w:ind w:left="1702" w:hanging="284"/>
        <w:jc w:val="both"/>
        <w:rPr>
          <w:rFonts w:eastAsia="Arial Unicode MS" w:cstheme="minorHAnsi"/>
          <w:bCs/>
          <w:color w:val="000000"/>
        </w:rPr>
      </w:pPr>
      <w:r w:rsidRPr="00340CCE">
        <w:rPr>
          <w:rFonts w:eastAsia="Arial Unicode MS" w:cstheme="minorHAnsi"/>
          <w:bCs/>
          <w:color w:val="000000"/>
        </w:rPr>
        <w:t>Information about the connection</w:t>
      </w:r>
      <w:r w:rsidR="006D2E36" w:rsidRPr="00340CCE">
        <w:rPr>
          <w:rFonts w:eastAsia="Arial Unicode MS" w:cstheme="minorHAnsi"/>
          <w:bCs/>
          <w:color w:val="000000"/>
        </w:rPr>
        <w:t xml:space="preserve"> </w:t>
      </w:r>
      <w:r w:rsidRPr="00340CCE">
        <w:rPr>
          <w:rFonts w:eastAsia="Arial Unicode MS" w:cstheme="minorHAnsi"/>
          <w:bCs/>
          <w:color w:val="000000"/>
        </w:rPr>
        <w:t>con</w:t>
      </w:r>
      <w:r w:rsidR="00447EBB" w:rsidRPr="00340CCE">
        <w:rPr>
          <w:rFonts w:eastAsia="Arial Unicode MS" w:cstheme="minorHAnsi"/>
          <w:bCs/>
          <w:color w:val="000000"/>
        </w:rPr>
        <w:t>cerned (origin and destination)</w:t>
      </w:r>
      <w:r w:rsidR="00374412" w:rsidRPr="00340CCE">
        <w:rPr>
          <w:rFonts w:eastAsia="Arial Unicode MS" w:cstheme="minorHAnsi"/>
          <w:bCs/>
          <w:color w:val="000000"/>
        </w:rPr>
        <w:t>,</w:t>
      </w:r>
    </w:p>
    <w:p w14:paraId="33B4A1C6" w14:textId="2588C654" w:rsidR="0002749A" w:rsidRPr="00340CCE" w:rsidRDefault="0002749A" w:rsidP="00BD3430">
      <w:pPr>
        <w:pStyle w:val="ListParagraph"/>
        <w:numPr>
          <w:ilvl w:val="0"/>
          <w:numId w:val="2"/>
        </w:numPr>
        <w:autoSpaceDE w:val="0"/>
        <w:autoSpaceDN w:val="0"/>
        <w:adjustRightInd w:val="0"/>
        <w:spacing w:before="120" w:after="120" w:line="240" w:lineRule="auto"/>
        <w:ind w:left="1702" w:hanging="284"/>
        <w:contextualSpacing w:val="0"/>
        <w:jc w:val="both"/>
        <w:rPr>
          <w:rFonts w:eastAsia="Arial Unicode MS" w:cstheme="minorHAnsi"/>
          <w:bCs/>
          <w:color w:val="000000"/>
        </w:rPr>
      </w:pPr>
      <w:r w:rsidRPr="00340CCE">
        <w:rPr>
          <w:rFonts w:eastAsia="Arial Unicode MS" w:cstheme="minorHAnsi"/>
          <w:bCs/>
          <w:color w:val="000000"/>
        </w:rPr>
        <w:t>Any other relevant information</w:t>
      </w:r>
      <w:r w:rsidR="006D2E36" w:rsidRPr="00340CCE">
        <w:rPr>
          <w:rFonts w:eastAsia="Arial Unicode MS" w:cstheme="minorHAnsi"/>
          <w:bCs/>
          <w:color w:val="000000"/>
        </w:rPr>
        <w:t xml:space="preserve"> </w:t>
      </w:r>
      <w:r w:rsidRPr="00340CCE">
        <w:rPr>
          <w:rFonts w:eastAsia="Arial Unicode MS" w:cstheme="minorHAnsi"/>
          <w:bCs/>
          <w:color w:val="000000"/>
        </w:rPr>
        <w:t>permitting quick repair actions and</w:t>
      </w:r>
      <w:r w:rsidR="006D2E36" w:rsidRPr="00340CCE">
        <w:rPr>
          <w:rFonts w:eastAsia="Arial Unicode MS" w:cstheme="minorHAnsi"/>
          <w:bCs/>
          <w:color w:val="000000"/>
        </w:rPr>
        <w:t xml:space="preserve"> </w:t>
      </w:r>
      <w:r w:rsidR="00447EBB" w:rsidRPr="00340CCE">
        <w:rPr>
          <w:rFonts w:eastAsia="Arial Unicode MS" w:cstheme="minorHAnsi"/>
          <w:bCs/>
          <w:color w:val="000000"/>
        </w:rPr>
        <w:t>failure analysis</w:t>
      </w:r>
      <w:r w:rsidR="00374412" w:rsidRPr="00340CCE">
        <w:rPr>
          <w:rFonts w:eastAsia="Arial Unicode MS" w:cstheme="minorHAnsi"/>
          <w:bCs/>
          <w:color w:val="000000"/>
        </w:rPr>
        <w:t>.</w:t>
      </w:r>
    </w:p>
    <w:p w14:paraId="33AF064B" w14:textId="5C43F4B5" w:rsidR="0002749A" w:rsidRPr="00340CCE" w:rsidRDefault="0002749A" w:rsidP="00325D54">
      <w:pPr>
        <w:pStyle w:val="ListParagraph"/>
        <w:numPr>
          <w:ilvl w:val="3"/>
          <w:numId w:val="1"/>
        </w:numPr>
        <w:autoSpaceDE w:val="0"/>
        <w:autoSpaceDN w:val="0"/>
        <w:adjustRightInd w:val="0"/>
        <w:spacing w:before="240" w:after="240" w:line="240" w:lineRule="auto"/>
        <w:ind w:left="1418" w:hanging="992"/>
        <w:contextualSpacing w:val="0"/>
        <w:jc w:val="both"/>
        <w:rPr>
          <w:rFonts w:eastAsia="Arial Unicode MS" w:cstheme="minorHAnsi"/>
          <w:bCs/>
        </w:rPr>
      </w:pPr>
      <w:r w:rsidRPr="00340CCE">
        <w:rPr>
          <w:rFonts w:eastAsia="Arial Unicode MS" w:cstheme="minorHAnsi"/>
          <w:bCs/>
        </w:rPr>
        <w:t>Remote Diagnostic Tests</w:t>
      </w:r>
    </w:p>
    <w:p w14:paraId="7EA49A99" w14:textId="77777777" w:rsidR="009870E5" w:rsidRPr="00340CCE" w:rsidRDefault="0002749A" w:rsidP="00325D54">
      <w:pPr>
        <w:pStyle w:val="ListParagraph"/>
        <w:numPr>
          <w:ilvl w:val="4"/>
          <w:numId w:val="1"/>
        </w:numPr>
        <w:autoSpaceDE w:val="0"/>
        <w:autoSpaceDN w:val="0"/>
        <w:adjustRightInd w:val="0"/>
        <w:spacing w:before="120" w:after="120" w:line="240" w:lineRule="auto"/>
        <w:ind w:left="1559" w:hanging="1134"/>
        <w:contextualSpacing w:val="0"/>
        <w:jc w:val="both"/>
        <w:rPr>
          <w:rFonts w:eastAsia="Arial Unicode MS" w:cstheme="minorHAnsi"/>
          <w:bCs/>
          <w:color w:val="000000"/>
        </w:rPr>
      </w:pPr>
      <w:r w:rsidRPr="00340CCE">
        <w:rPr>
          <w:rFonts w:eastAsia="Arial Unicode MS" w:cstheme="minorHAnsi"/>
          <w:bCs/>
          <w:color w:val="000000"/>
        </w:rPr>
        <w:t>Remote diagnostic tests in the case of</w:t>
      </w:r>
      <w:r w:rsidR="006D2E36" w:rsidRPr="00340CCE">
        <w:rPr>
          <w:rFonts w:eastAsia="Arial Unicode MS" w:cstheme="minorHAnsi"/>
          <w:bCs/>
          <w:color w:val="000000"/>
        </w:rPr>
        <w:t xml:space="preserve"> </w:t>
      </w:r>
      <w:r w:rsidRPr="00340CCE">
        <w:rPr>
          <w:rFonts w:eastAsia="Arial Unicode MS" w:cstheme="minorHAnsi"/>
          <w:bCs/>
          <w:color w:val="000000"/>
        </w:rPr>
        <w:t>an equipment failure shall be possible</w:t>
      </w:r>
      <w:r w:rsidR="006D2E36" w:rsidRPr="00340CCE">
        <w:rPr>
          <w:rFonts w:eastAsia="Arial Unicode MS" w:cstheme="minorHAnsi"/>
          <w:bCs/>
          <w:color w:val="000000"/>
        </w:rPr>
        <w:t xml:space="preserve"> </w:t>
      </w:r>
      <w:r w:rsidRPr="00340CCE">
        <w:rPr>
          <w:rFonts w:eastAsia="Arial Unicode MS" w:cstheme="minorHAnsi"/>
          <w:bCs/>
          <w:color w:val="000000"/>
        </w:rPr>
        <w:t>from the control terminals via the</w:t>
      </w:r>
      <w:r w:rsidR="00EC2B69" w:rsidRPr="00340CCE">
        <w:rPr>
          <w:rFonts w:eastAsia="Arial Unicode MS" w:cstheme="minorHAnsi"/>
          <w:bCs/>
          <w:color w:val="000000"/>
        </w:rPr>
        <w:t xml:space="preserve"> </w:t>
      </w:r>
      <w:r w:rsidRPr="00340CCE">
        <w:rPr>
          <w:rFonts w:eastAsia="Arial Unicode MS" w:cstheme="minorHAnsi"/>
          <w:bCs/>
          <w:color w:val="000000"/>
        </w:rPr>
        <w:t>maintenance and control system.</w:t>
      </w:r>
    </w:p>
    <w:p w14:paraId="1A5D2595" w14:textId="77777777" w:rsidR="00976D70" w:rsidRPr="00340CCE" w:rsidRDefault="0002749A" w:rsidP="00325D54">
      <w:pPr>
        <w:pStyle w:val="ListParagraph"/>
        <w:numPr>
          <w:ilvl w:val="4"/>
          <w:numId w:val="1"/>
        </w:numPr>
        <w:autoSpaceDE w:val="0"/>
        <w:autoSpaceDN w:val="0"/>
        <w:adjustRightInd w:val="0"/>
        <w:spacing w:before="120" w:after="120" w:line="240" w:lineRule="auto"/>
        <w:ind w:left="1559" w:hanging="1134"/>
        <w:contextualSpacing w:val="0"/>
        <w:jc w:val="both"/>
        <w:rPr>
          <w:rFonts w:eastAsia="Arial Unicode MS" w:cstheme="minorHAnsi"/>
          <w:bCs/>
          <w:color w:val="000000"/>
        </w:rPr>
      </w:pPr>
      <w:r w:rsidRPr="00340CCE">
        <w:rPr>
          <w:rFonts w:eastAsia="Arial Unicode MS" w:cstheme="minorHAnsi"/>
          <w:bCs/>
          <w:color w:val="000000"/>
        </w:rPr>
        <w:t>The results shall be displayed on a TCT</w:t>
      </w:r>
      <w:r w:rsidR="006D2E36" w:rsidRPr="00340CCE">
        <w:rPr>
          <w:rFonts w:eastAsia="Arial Unicode MS" w:cstheme="minorHAnsi"/>
          <w:bCs/>
          <w:color w:val="000000"/>
        </w:rPr>
        <w:t xml:space="preserve"> </w:t>
      </w:r>
      <w:r w:rsidRPr="00340CCE">
        <w:rPr>
          <w:rFonts w:eastAsia="Arial Unicode MS" w:cstheme="minorHAnsi"/>
          <w:bCs/>
          <w:color w:val="000000"/>
        </w:rPr>
        <w:t xml:space="preserve">and be </w:t>
      </w:r>
      <w:r w:rsidR="00976D70" w:rsidRPr="00340CCE">
        <w:rPr>
          <w:rFonts w:eastAsia="Arial Unicode MS" w:cstheme="minorHAnsi"/>
          <w:bCs/>
          <w:color w:val="000000"/>
        </w:rPr>
        <w:t>recorded in the log</w:t>
      </w:r>
      <w:r w:rsidRPr="00340CCE">
        <w:rPr>
          <w:rFonts w:eastAsia="Arial Unicode MS" w:cstheme="minorHAnsi"/>
          <w:bCs/>
          <w:color w:val="000000"/>
        </w:rPr>
        <w:t>.</w:t>
      </w:r>
    </w:p>
    <w:p w14:paraId="3223EAFB" w14:textId="52C994C5" w:rsidR="0002749A" w:rsidRPr="00340CCE" w:rsidRDefault="0002749A" w:rsidP="00325D54">
      <w:pPr>
        <w:pStyle w:val="ListParagraph"/>
        <w:numPr>
          <w:ilvl w:val="4"/>
          <w:numId w:val="1"/>
        </w:numPr>
        <w:autoSpaceDE w:val="0"/>
        <w:autoSpaceDN w:val="0"/>
        <w:adjustRightInd w:val="0"/>
        <w:spacing w:before="120" w:after="120" w:line="240" w:lineRule="auto"/>
        <w:ind w:left="1559" w:hanging="1134"/>
        <w:contextualSpacing w:val="0"/>
        <w:jc w:val="both"/>
        <w:rPr>
          <w:rFonts w:eastAsia="Arial Unicode MS" w:cstheme="minorHAnsi"/>
          <w:bCs/>
          <w:color w:val="000000"/>
        </w:rPr>
      </w:pPr>
      <w:r w:rsidRPr="00340CCE">
        <w:rPr>
          <w:rFonts w:eastAsia="Arial Unicode MS" w:cstheme="minorHAnsi"/>
          <w:bCs/>
          <w:color w:val="000000"/>
        </w:rPr>
        <w:t>This diagnostic shall be able to trace a</w:t>
      </w:r>
      <w:r w:rsidR="006D2E36" w:rsidRPr="00340CCE">
        <w:rPr>
          <w:rFonts w:eastAsia="Arial Unicode MS" w:cstheme="minorHAnsi"/>
          <w:bCs/>
          <w:color w:val="000000"/>
        </w:rPr>
        <w:t xml:space="preserve"> </w:t>
      </w:r>
      <w:r w:rsidRPr="00340CCE">
        <w:rPr>
          <w:rFonts w:eastAsia="Arial Unicode MS" w:cstheme="minorHAnsi"/>
          <w:bCs/>
          <w:color w:val="000000"/>
        </w:rPr>
        <w:t>failure up to Line Replac</w:t>
      </w:r>
      <w:r w:rsidR="00EC2B69" w:rsidRPr="00340CCE">
        <w:rPr>
          <w:rFonts w:eastAsia="Arial Unicode MS" w:cstheme="minorHAnsi"/>
          <w:bCs/>
          <w:color w:val="000000"/>
        </w:rPr>
        <w:t>e</w:t>
      </w:r>
      <w:r w:rsidRPr="00340CCE">
        <w:rPr>
          <w:rFonts w:eastAsia="Arial Unicode MS" w:cstheme="minorHAnsi"/>
          <w:bCs/>
          <w:color w:val="000000"/>
        </w:rPr>
        <w:t>able Unit level.</w:t>
      </w:r>
    </w:p>
    <w:p w14:paraId="63B755E5" w14:textId="60AEDB0F" w:rsidR="003B7084" w:rsidRPr="00340CCE" w:rsidRDefault="003B7084" w:rsidP="00325D54">
      <w:pPr>
        <w:pStyle w:val="ListParagraph"/>
        <w:numPr>
          <w:ilvl w:val="3"/>
          <w:numId w:val="1"/>
        </w:numPr>
        <w:autoSpaceDE w:val="0"/>
        <w:autoSpaceDN w:val="0"/>
        <w:adjustRightInd w:val="0"/>
        <w:spacing w:before="240" w:after="240" w:line="240" w:lineRule="auto"/>
        <w:ind w:left="1418" w:hanging="992"/>
        <w:contextualSpacing w:val="0"/>
        <w:jc w:val="both"/>
        <w:rPr>
          <w:rFonts w:eastAsia="Arial Unicode MS" w:cstheme="minorHAnsi"/>
          <w:bCs/>
        </w:rPr>
      </w:pPr>
      <w:r w:rsidRPr="00340CCE">
        <w:rPr>
          <w:rFonts w:eastAsia="Arial Unicode MS" w:cstheme="minorHAnsi"/>
          <w:bCs/>
        </w:rPr>
        <w:t>The System monitoring and control facility shall be able generate</w:t>
      </w:r>
      <w:r w:rsidR="00E70FF2" w:rsidRPr="00340CCE">
        <w:rPr>
          <w:rFonts w:eastAsia="Arial Unicode MS" w:cstheme="minorHAnsi"/>
          <w:bCs/>
        </w:rPr>
        <w:t xml:space="preserve"> on request</w:t>
      </w:r>
      <w:r w:rsidRPr="00340CCE">
        <w:rPr>
          <w:rFonts w:eastAsia="Arial Unicode MS" w:cstheme="minorHAnsi"/>
          <w:bCs/>
        </w:rPr>
        <w:t xml:space="preserve"> reports </w:t>
      </w:r>
      <w:r w:rsidR="00E70FF2" w:rsidRPr="00340CCE">
        <w:rPr>
          <w:rFonts w:eastAsia="Arial Unicode MS" w:cstheme="minorHAnsi"/>
          <w:bCs/>
        </w:rPr>
        <w:t xml:space="preserve">about </w:t>
      </w:r>
      <w:r w:rsidRPr="00340CCE">
        <w:rPr>
          <w:rFonts w:eastAsia="Arial Unicode MS" w:cstheme="minorHAnsi"/>
          <w:bCs/>
        </w:rPr>
        <w:t>System statuses</w:t>
      </w:r>
      <w:r w:rsidR="00AF1FA9" w:rsidRPr="00340CCE">
        <w:rPr>
          <w:rFonts w:eastAsia="Arial Unicode MS" w:cstheme="minorHAnsi"/>
          <w:bCs/>
        </w:rPr>
        <w:t xml:space="preserve"> (</w:t>
      </w:r>
      <w:r w:rsidR="00BF79BA" w:rsidRPr="00340CCE">
        <w:rPr>
          <w:rFonts w:eastAsia="Arial Unicode MS" w:cstheme="minorHAnsi"/>
          <w:bCs/>
        </w:rPr>
        <w:t xml:space="preserve">system </w:t>
      </w:r>
      <w:r w:rsidR="00AF1FA9" w:rsidRPr="00340CCE">
        <w:rPr>
          <w:rFonts w:eastAsia="Arial Unicode MS" w:cstheme="minorHAnsi"/>
          <w:bCs/>
        </w:rPr>
        <w:t xml:space="preserve">operational, </w:t>
      </w:r>
      <w:r w:rsidR="00BF79BA" w:rsidRPr="00340CCE">
        <w:rPr>
          <w:rFonts w:eastAsia="Arial Unicode MS" w:cstheme="minorHAnsi"/>
          <w:bCs/>
        </w:rPr>
        <w:t xml:space="preserve">system </w:t>
      </w:r>
      <w:r w:rsidR="00AF1FA9" w:rsidRPr="00340CCE">
        <w:rPr>
          <w:rFonts w:eastAsia="Arial Unicode MS" w:cstheme="minorHAnsi"/>
          <w:bCs/>
        </w:rPr>
        <w:t xml:space="preserve">malfunctions, </w:t>
      </w:r>
      <w:r w:rsidR="00BF79BA" w:rsidRPr="00340CCE">
        <w:rPr>
          <w:rFonts w:eastAsia="Arial Unicode MS" w:cstheme="minorHAnsi"/>
          <w:bCs/>
        </w:rPr>
        <w:t xml:space="preserve">system </w:t>
      </w:r>
      <w:r w:rsidR="00AF1FA9" w:rsidRPr="00340CCE">
        <w:rPr>
          <w:rFonts w:eastAsia="Arial Unicode MS" w:cstheme="minorHAnsi"/>
          <w:bCs/>
        </w:rPr>
        <w:t>failures, etc.)</w:t>
      </w:r>
      <w:r w:rsidRPr="00340CCE">
        <w:rPr>
          <w:rFonts w:eastAsia="Arial Unicode MS" w:cstheme="minorHAnsi"/>
          <w:bCs/>
        </w:rPr>
        <w:t xml:space="preserve"> during selected period at least </w:t>
      </w:r>
      <w:r w:rsidR="00E64D3E" w:rsidRPr="00340CCE">
        <w:rPr>
          <w:rFonts w:eastAsia="Arial Unicode MS" w:cstheme="minorHAnsi"/>
          <w:bCs/>
        </w:rPr>
        <w:t>5</w:t>
      </w:r>
      <w:r w:rsidRPr="00340CCE">
        <w:rPr>
          <w:rFonts w:eastAsia="Arial Unicode MS" w:cstheme="minorHAnsi"/>
          <w:bCs/>
        </w:rPr>
        <w:t xml:space="preserve"> month</w:t>
      </w:r>
      <w:r w:rsidR="00AF1FA9" w:rsidRPr="00340CCE">
        <w:rPr>
          <w:rFonts w:eastAsia="Arial Unicode MS" w:cstheme="minorHAnsi"/>
          <w:bCs/>
        </w:rPr>
        <w:t>s</w:t>
      </w:r>
      <w:r w:rsidRPr="00340CCE">
        <w:rPr>
          <w:rFonts w:eastAsia="Arial Unicode MS" w:cstheme="minorHAnsi"/>
          <w:bCs/>
        </w:rPr>
        <w:t xml:space="preserve"> in the past.</w:t>
      </w:r>
    </w:p>
    <w:p w14:paraId="1CF13538" w14:textId="10FA3F27" w:rsidR="00807A24" w:rsidRPr="005A25CA" w:rsidRDefault="0002749A" w:rsidP="005A25CA">
      <w:pPr>
        <w:pStyle w:val="Style1"/>
        <w:ind w:left="1134" w:hanging="708"/>
        <w:jc w:val="both"/>
        <w:rPr>
          <w:rFonts w:asciiTheme="minorHAnsi" w:hAnsiTheme="minorHAnsi" w:cstheme="minorHAnsi"/>
          <w:bCs w:val="0"/>
          <w:sz w:val="28"/>
          <w:szCs w:val="28"/>
        </w:rPr>
      </w:pPr>
      <w:r w:rsidRPr="005A25CA">
        <w:rPr>
          <w:rFonts w:asciiTheme="minorHAnsi" w:hAnsiTheme="minorHAnsi" w:cstheme="minorHAnsi"/>
          <w:bCs w:val="0"/>
          <w:sz w:val="28"/>
          <w:szCs w:val="28"/>
        </w:rPr>
        <w:t>T</w:t>
      </w:r>
      <w:r w:rsidR="009461CE" w:rsidRPr="005A25CA">
        <w:rPr>
          <w:rFonts w:asciiTheme="minorHAnsi" w:hAnsiTheme="minorHAnsi" w:cstheme="minorHAnsi"/>
          <w:bCs w:val="0"/>
          <w:sz w:val="28"/>
          <w:szCs w:val="28"/>
        </w:rPr>
        <w:t>echnical</w:t>
      </w:r>
      <w:r w:rsidRPr="005A25CA">
        <w:rPr>
          <w:rFonts w:asciiTheme="minorHAnsi" w:hAnsiTheme="minorHAnsi" w:cstheme="minorHAnsi"/>
          <w:bCs w:val="0"/>
          <w:sz w:val="28"/>
          <w:szCs w:val="28"/>
        </w:rPr>
        <w:t xml:space="preserve"> R</w:t>
      </w:r>
      <w:r w:rsidR="009461CE" w:rsidRPr="005A25CA">
        <w:rPr>
          <w:rFonts w:asciiTheme="minorHAnsi" w:hAnsiTheme="minorHAnsi" w:cstheme="minorHAnsi"/>
          <w:bCs w:val="0"/>
          <w:sz w:val="28"/>
          <w:szCs w:val="28"/>
        </w:rPr>
        <w:t>equirements</w:t>
      </w:r>
    </w:p>
    <w:p w14:paraId="6F52A4BE" w14:textId="12CB3DA7" w:rsidR="0002749A" w:rsidRPr="005A25CA" w:rsidRDefault="00931462" w:rsidP="005A25CA">
      <w:pPr>
        <w:pStyle w:val="Style1"/>
        <w:numPr>
          <w:ilvl w:val="1"/>
          <w:numId w:val="1"/>
        </w:numPr>
        <w:ind w:left="1134" w:hanging="708"/>
        <w:jc w:val="both"/>
        <w:rPr>
          <w:rFonts w:asciiTheme="minorHAnsi" w:hAnsiTheme="minorHAnsi" w:cstheme="minorHAnsi"/>
        </w:rPr>
      </w:pPr>
      <w:r w:rsidRPr="005A25CA">
        <w:rPr>
          <w:rFonts w:asciiTheme="minorHAnsi" w:hAnsiTheme="minorHAnsi" w:cstheme="minorHAnsi"/>
        </w:rPr>
        <w:t xml:space="preserve">System </w:t>
      </w:r>
      <w:r w:rsidR="009539E1" w:rsidRPr="005A25CA">
        <w:rPr>
          <w:rFonts w:asciiTheme="minorHAnsi" w:hAnsiTheme="minorHAnsi" w:cstheme="minorHAnsi"/>
        </w:rPr>
        <w:t xml:space="preserve">Architecture and </w:t>
      </w:r>
      <w:r w:rsidR="0002749A" w:rsidRPr="005A25CA">
        <w:rPr>
          <w:rFonts w:asciiTheme="minorHAnsi" w:hAnsiTheme="minorHAnsi" w:cstheme="minorHAnsi"/>
        </w:rPr>
        <w:t>Technology</w:t>
      </w:r>
    </w:p>
    <w:p w14:paraId="14D58F71" w14:textId="664AEFC1" w:rsidR="00931462" w:rsidRPr="00340CCE" w:rsidRDefault="0002749A" w:rsidP="00325D54">
      <w:pPr>
        <w:pStyle w:val="ListParagraph"/>
        <w:numPr>
          <w:ilvl w:val="2"/>
          <w:numId w:val="1"/>
        </w:numPr>
        <w:autoSpaceDE w:val="0"/>
        <w:autoSpaceDN w:val="0"/>
        <w:adjustRightInd w:val="0"/>
        <w:spacing w:before="120" w:after="120" w:line="240" w:lineRule="auto"/>
        <w:ind w:left="1276" w:hanging="851"/>
        <w:contextualSpacing w:val="0"/>
        <w:jc w:val="both"/>
        <w:rPr>
          <w:rFonts w:eastAsia="Arial Unicode MS" w:cstheme="minorHAnsi"/>
          <w:bCs/>
          <w:color w:val="000000"/>
        </w:rPr>
      </w:pPr>
      <w:r w:rsidRPr="00340CCE">
        <w:rPr>
          <w:rFonts w:eastAsia="Arial Unicode MS" w:cstheme="minorHAnsi"/>
          <w:bCs/>
          <w:color w:val="000000"/>
        </w:rPr>
        <w:t xml:space="preserve">The </w:t>
      </w:r>
      <w:r w:rsidR="00093020" w:rsidRPr="00340CCE">
        <w:rPr>
          <w:rFonts w:eastAsia="Arial Unicode MS" w:cstheme="minorHAnsi"/>
          <w:bCs/>
          <w:color w:val="000000"/>
        </w:rPr>
        <w:t>System</w:t>
      </w:r>
      <w:r w:rsidR="00D708C9" w:rsidRPr="00340CCE">
        <w:rPr>
          <w:rFonts w:eastAsia="Arial Unicode MS" w:cstheme="minorHAnsi"/>
          <w:bCs/>
          <w:color w:val="000000"/>
        </w:rPr>
        <w:t xml:space="preserve"> </w:t>
      </w:r>
      <w:r w:rsidRPr="00340CCE">
        <w:rPr>
          <w:rFonts w:eastAsia="Arial Unicode MS" w:cstheme="minorHAnsi"/>
          <w:bCs/>
          <w:color w:val="000000"/>
        </w:rPr>
        <w:t>design shall be based upon the</w:t>
      </w:r>
      <w:r w:rsidR="000A730B" w:rsidRPr="00340CCE">
        <w:rPr>
          <w:rFonts w:eastAsia="Arial Unicode MS" w:cstheme="minorHAnsi"/>
          <w:bCs/>
          <w:color w:val="000000"/>
        </w:rPr>
        <w:t xml:space="preserve"> </w:t>
      </w:r>
      <w:r w:rsidRPr="00340CCE">
        <w:rPr>
          <w:rFonts w:eastAsia="Arial Unicode MS" w:cstheme="minorHAnsi"/>
          <w:bCs/>
          <w:color w:val="000000"/>
        </w:rPr>
        <w:t>application and adaptation of proven</w:t>
      </w:r>
      <w:r w:rsidR="000A730B" w:rsidRPr="00340CCE">
        <w:rPr>
          <w:rFonts w:eastAsia="Arial Unicode MS" w:cstheme="minorHAnsi"/>
          <w:bCs/>
          <w:color w:val="000000"/>
        </w:rPr>
        <w:t xml:space="preserve"> </w:t>
      </w:r>
      <w:r w:rsidRPr="00340CCE">
        <w:rPr>
          <w:rFonts w:eastAsia="Arial Unicode MS" w:cstheme="minorHAnsi"/>
          <w:bCs/>
          <w:color w:val="000000"/>
        </w:rPr>
        <w:t>modern technology and architecture</w:t>
      </w:r>
      <w:r w:rsidR="000A730B" w:rsidRPr="00340CCE">
        <w:rPr>
          <w:rFonts w:eastAsia="Arial Unicode MS" w:cstheme="minorHAnsi"/>
          <w:bCs/>
          <w:color w:val="000000"/>
        </w:rPr>
        <w:t xml:space="preserve"> </w:t>
      </w:r>
      <w:r w:rsidRPr="00340CCE">
        <w:rPr>
          <w:rFonts w:eastAsia="Arial Unicode MS" w:cstheme="minorHAnsi"/>
          <w:bCs/>
          <w:color w:val="000000"/>
        </w:rPr>
        <w:t>(hardware and software) with the objective</w:t>
      </w:r>
      <w:r w:rsidR="000A730B" w:rsidRPr="00340CCE">
        <w:rPr>
          <w:rFonts w:eastAsia="Arial Unicode MS" w:cstheme="minorHAnsi"/>
          <w:bCs/>
          <w:color w:val="000000"/>
        </w:rPr>
        <w:t xml:space="preserve"> </w:t>
      </w:r>
      <w:r w:rsidRPr="00340CCE">
        <w:rPr>
          <w:rFonts w:eastAsia="Arial Unicode MS" w:cstheme="minorHAnsi"/>
          <w:bCs/>
          <w:color w:val="000000"/>
        </w:rPr>
        <w:t xml:space="preserve">of </w:t>
      </w:r>
      <w:r w:rsidR="006D4482" w:rsidRPr="00340CCE">
        <w:rPr>
          <w:rFonts w:eastAsia="Arial Unicode MS" w:cstheme="minorHAnsi"/>
          <w:bCs/>
          <w:color w:val="000000"/>
        </w:rPr>
        <w:t>optimizing</w:t>
      </w:r>
      <w:r w:rsidRPr="00340CCE">
        <w:rPr>
          <w:rFonts w:eastAsia="Arial Unicode MS" w:cstheme="minorHAnsi"/>
          <w:bCs/>
          <w:color w:val="000000"/>
        </w:rPr>
        <w:t xml:space="preserve"> overall system performance</w:t>
      </w:r>
      <w:r w:rsidR="000A730B" w:rsidRPr="00340CCE">
        <w:rPr>
          <w:rFonts w:eastAsia="Arial Unicode MS" w:cstheme="minorHAnsi"/>
          <w:bCs/>
          <w:color w:val="000000"/>
        </w:rPr>
        <w:t xml:space="preserve"> </w:t>
      </w:r>
      <w:r w:rsidRPr="00340CCE">
        <w:rPr>
          <w:rFonts w:eastAsia="Arial Unicode MS" w:cstheme="minorHAnsi"/>
          <w:bCs/>
          <w:color w:val="000000"/>
        </w:rPr>
        <w:t xml:space="preserve">over the </w:t>
      </w:r>
      <w:r w:rsidR="003A42D1" w:rsidRPr="00340CCE">
        <w:rPr>
          <w:rFonts w:eastAsia="Arial Unicode MS" w:cstheme="minorHAnsi"/>
          <w:bCs/>
          <w:color w:val="000000"/>
        </w:rPr>
        <w:t>lifetime</w:t>
      </w:r>
      <w:r w:rsidR="006D4482" w:rsidRPr="00340CCE">
        <w:rPr>
          <w:rFonts w:eastAsia="Arial Unicode MS" w:cstheme="minorHAnsi"/>
          <w:bCs/>
          <w:color w:val="000000"/>
        </w:rPr>
        <w:t>,</w:t>
      </w:r>
      <w:r w:rsidRPr="00340CCE">
        <w:rPr>
          <w:rFonts w:eastAsia="Arial Unicode MS" w:cstheme="minorHAnsi"/>
          <w:bCs/>
          <w:color w:val="000000"/>
        </w:rPr>
        <w:t xml:space="preserve"> minimising technical</w:t>
      </w:r>
      <w:r w:rsidR="000A730B" w:rsidRPr="00340CCE">
        <w:rPr>
          <w:rFonts w:eastAsia="Arial Unicode MS" w:cstheme="minorHAnsi"/>
          <w:bCs/>
          <w:color w:val="000000"/>
        </w:rPr>
        <w:t xml:space="preserve"> </w:t>
      </w:r>
      <w:r w:rsidRPr="00340CCE">
        <w:rPr>
          <w:rFonts w:eastAsia="Arial Unicode MS" w:cstheme="minorHAnsi"/>
          <w:bCs/>
          <w:color w:val="000000"/>
        </w:rPr>
        <w:t>risks</w:t>
      </w:r>
      <w:r w:rsidR="003B147C" w:rsidRPr="00340CCE">
        <w:rPr>
          <w:rFonts w:eastAsia="Arial Unicode MS" w:cstheme="minorHAnsi"/>
          <w:bCs/>
          <w:color w:val="000000"/>
        </w:rPr>
        <w:t>,</w:t>
      </w:r>
      <w:r w:rsidRPr="00340CCE">
        <w:rPr>
          <w:rFonts w:eastAsia="Arial Unicode MS" w:cstheme="minorHAnsi"/>
          <w:bCs/>
          <w:color w:val="000000"/>
        </w:rPr>
        <w:t xml:space="preserve"> and meeting the safety requirements</w:t>
      </w:r>
      <w:r w:rsidR="000A730B" w:rsidRPr="00340CCE">
        <w:rPr>
          <w:rFonts w:eastAsia="Arial Unicode MS" w:cstheme="minorHAnsi"/>
          <w:bCs/>
          <w:color w:val="000000"/>
        </w:rPr>
        <w:t xml:space="preserve"> </w:t>
      </w:r>
      <w:r w:rsidRPr="00340CCE">
        <w:rPr>
          <w:rFonts w:eastAsia="Arial Unicode MS" w:cstheme="minorHAnsi"/>
          <w:bCs/>
          <w:color w:val="000000"/>
        </w:rPr>
        <w:t>of the user.</w:t>
      </w:r>
    </w:p>
    <w:p w14:paraId="63FCEAE4" w14:textId="309C5F9B" w:rsidR="0002749A" w:rsidRPr="00340CCE" w:rsidRDefault="0002749A" w:rsidP="00325D54">
      <w:pPr>
        <w:pStyle w:val="ListParagraph"/>
        <w:numPr>
          <w:ilvl w:val="2"/>
          <w:numId w:val="1"/>
        </w:numPr>
        <w:autoSpaceDE w:val="0"/>
        <w:autoSpaceDN w:val="0"/>
        <w:adjustRightInd w:val="0"/>
        <w:spacing w:before="120" w:after="120" w:line="240" w:lineRule="auto"/>
        <w:ind w:left="1276" w:hanging="851"/>
        <w:contextualSpacing w:val="0"/>
        <w:jc w:val="both"/>
        <w:rPr>
          <w:rFonts w:eastAsia="Arial Unicode MS" w:cstheme="minorHAnsi"/>
          <w:bCs/>
          <w:color w:val="000000"/>
        </w:rPr>
      </w:pPr>
      <w:r w:rsidRPr="00340CCE">
        <w:rPr>
          <w:rFonts w:eastAsia="Arial Unicode MS" w:cstheme="minorHAnsi"/>
          <w:bCs/>
          <w:color w:val="000000"/>
        </w:rPr>
        <w:t>The technology utilised shall meet the</w:t>
      </w:r>
      <w:r w:rsidR="000A730B" w:rsidRPr="00340CCE">
        <w:rPr>
          <w:rFonts w:eastAsia="Arial Unicode MS" w:cstheme="minorHAnsi"/>
          <w:bCs/>
          <w:color w:val="000000"/>
        </w:rPr>
        <w:t xml:space="preserve"> </w:t>
      </w:r>
      <w:r w:rsidRPr="00340CCE">
        <w:rPr>
          <w:rFonts w:eastAsia="Arial Unicode MS" w:cstheme="minorHAnsi"/>
          <w:bCs/>
          <w:color w:val="000000"/>
        </w:rPr>
        <w:t xml:space="preserve">requirements for a </w:t>
      </w:r>
      <w:r w:rsidR="0079005B" w:rsidRPr="00340CCE">
        <w:rPr>
          <w:rFonts w:eastAsia="Arial Unicode MS" w:cstheme="minorHAnsi"/>
          <w:bCs/>
          <w:color w:val="000000"/>
        </w:rPr>
        <w:t>System</w:t>
      </w:r>
      <w:r w:rsidRPr="00340CCE">
        <w:rPr>
          <w:rFonts w:eastAsia="Arial Unicode MS" w:cstheme="minorHAnsi"/>
          <w:bCs/>
          <w:color w:val="000000"/>
        </w:rPr>
        <w:t xml:space="preserve"> that is reliable</w:t>
      </w:r>
      <w:r w:rsidR="000A730B" w:rsidRPr="00340CCE">
        <w:rPr>
          <w:rFonts w:eastAsia="Arial Unicode MS" w:cstheme="minorHAnsi"/>
          <w:bCs/>
          <w:color w:val="000000"/>
        </w:rPr>
        <w:t xml:space="preserve"> </w:t>
      </w:r>
      <w:r w:rsidRPr="00340CCE">
        <w:rPr>
          <w:rFonts w:eastAsia="Arial Unicode MS" w:cstheme="minorHAnsi"/>
          <w:bCs/>
          <w:color w:val="000000"/>
        </w:rPr>
        <w:t xml:space="preserve">and resilient to failure. In </w:t>
      </w:r>
      <w:r w:rsidR="003A42D1" w:rsidRPr="00340CCE">
        <w:rPr>
          <w:rFonts w:eastAsia="Arial Unicode MS" w:cstheme="minorHAnsi"/>
          <w:bCs/>
          <w:color w:val="000000"/>
        </w:rPr>
        <w:t>addition,</w:t>
      </w:r>
      <w:r w:rsidRPr="00340CCE">
        <w:rPr>
          <w:rFonts w:eastAsia="Arial Unicode MS" w:cstheme="minorHAnsi"/>
          <w:bCs/>
          <w:color w:val="000000"/>
        </w:rPr>
        <w:t xml:space="preserve"> the</w:t>
      </w:r>
      <w:r w:rsidR="00AA324E" w:rsidRPr="00340CCE">
        <w:rPr>
          <w:rFonts w:eastAsia="Arial Unicode MS" w:cstheme="minorHAnsi"/>
          <w:bCs/>
          <w:color w:val="000000"/>
        </w:rPr>
        <w:t xml:space="preserve"> </w:t>
      </w:r>
      <w:r w:rsidRPr="00340CCE">
        <w:rPr>
          <w:rFonts w:eastAsia="Arial Unicode MS" w:cstheme="minorHAnsi"/>
          <w:bCs/>
          <w:color w:val="000000"/>
        </w:rPr>
        <w:t>technology shall support the requirements</w:t>
      </w:r>
      <w:r w:rsidR="000A730B" w:rsidRPr="00340CCE">
        <w:rPr>
          <w:rFonts w:eastAsia="Arial Unicode MS" w:cstheme="minorHAnsi"/>
          <w:bCs/>
          <w:color w:val="000000"/>
        </w:rPr>
        <w:t xml:space="preserve"> </w:t>
      </w:r>
      <w:r w:rsidRPr="00340CCE">
        <w:rPr>
          <w:rFonts w:eastAsia="Arial Unicode MS" w:cstheme="minorHAnsi"/>
          <w:bCs/>
          <w:color w:val="000000"/>
        </w:rPr>
        <w:t>for rapid communications and a high</w:t>
      </w:r>
      <w:r w:rsidR="000A730B" w:rsidRPr="00340CCE">
        <w:rPr>
          <w:rFonts w:eastAsia="Arial Unicode MS" w:cstheme="minorHAnsi"/>
          <w:bCs/>
          <w:color w:val="000000"/>
        </w:rPr>
        <w:t xml:space="preserve"> </w:t>
      </w:r>
      <w:r w:rsidRPr="00340CCE">
        <w:rPr>
          <w:rFonts w:eastAsia="Arial Unicode MS" w:cstheme="minorHAnsi"/>
          <w:bCs/>
          <w:color w:val="000000"/>
        </w:rPr>
        <w:t>degree of flexibility.</w:t>
      </w:r>
    </w:p>
    <w:p w14:paraId="78CC1114" w14:textId="45F64A09" w:rsidR="0002749A" w:rsidRPr="00340CCE" w:rsidRDefault="0002749A" w:rsidP="00325D54">
      <w:pPr>
        <w:pStyle w:val="ListParagraph"/>
        <w:numPr>
          <w:ilvl w:val="2"/>
          <w:numId w:val="1"/>
        </w:numPr>
        <w:autoSpaceDE w:val="0"/>
        <w:autoSpaceDN w:val="0"/>
        <w:adjustRightInd w:val="0"/>
        <w:spacing w:before="120" w:after="120" w:line="240" w:lineRule="auto"/>
        <w:ind w:left="1276" w:hanging="850"/>
        <w:contextualSpacing w:val="0"/>
        <w:jc w:val="both"/>
        <w:rPr>
          <w:rFonts w:eastAsia="Arial Unicode MS" w:cstheme="minorHAnsi"/>
          <w:bCs/>
          <w:color w:val="000000"/>
        </w:rPr>
      </w:pPr>
      <w:r w:rsidRPr="00340CCE">
        <w:rPr>
          <w:rFonts w:eastAsia="Arial Unicode MS" w:cstheme="minorHAnsi"/>
          <w:bCs/>
          <w:color w:val="000000"/>
        </w:rPr>
        <w:t xml:space="preserve">It is imperative that all hardware, </w:t>
      </w:r>
      <w:r w:rsidR="003A42D1" w:rsidRPr="00340CCE">
        <w:rPr>
          <w:rFonts w:eastAsia="Arial Unicode MS" w:cstheme="minorHAnsi"/>
          <w:bCs/>
          <w:color w:val="000000"/>
        </w:rPr>
        <w:t>software,</w:t>
      </w:r>
      <w:r w:rsidR="000A730B" w:rsidRPr="00340CCE">
        <w:rPr>
          <w:rFonts w:eastAsia="Arial Unicode MS" w:cstheme="minorHAnsi"/>
          <w:bCs/>
          <w:color w:val="000000"/>
        </w:rPr>
        <w:t xml:space="preserve"> </w:t>
      </w:r>
      <w:r w:rsidRPr="00340CCE">
        <w:rPr>
          <w:rFonts w:eastAsia="Arial Unicode MS" w:cstheme="minorHAnsi"/>
          <w:bCs/>
          <w:color w:val="000000"/>
        </w:rPr>
        <w:t xml:space="preserve">and firmware that is to be </w:t>
      </w:r>
      <w:r w:rsidR="006D4482" w:rsidRPr="00340CCE">
        <w:rPr>
          <w:rFonts w:eastAsia="Arial Unicode MS" w:cstheme="minorHAnsi"/>
          <w:bCs/>
          <w:color w:val="000000"/>
        </w:rPr>
        <w:t>utilized</w:t>
      </w:r>
      <w:r w:rsidRPr="00340CCE">
        <w:rPr>
          <w:rFonts w:eastAsia="Arial Unicode MS" w:cstheme="minorHAnsi"/>
          <w:bCs/>
          <w:color w:val="000000"/>
        </w:rPr>
        <w:t xml:space="preserve"> shall be</w:t>
      </w:r>
      <w:r w:rsidR="000A730B" w:rsidRPr="00340CCE">
        <w:rPr>
          <w:rFonts w:eastAsia="Arial Unicode MS" w:cstheme="minorHAnsi"/>
          <w:bCs/>
          <w:color w:val="000000"/>
        </w:rPr>
        <w:t xml:space="preserve"> </w:t>
      </w:r>
      <w:r w:rsidRPr="00340CCE">
        <w:rPr>
          <w:rFonts w:eastAsia="Arial Unicode MS" w:cstheme="minorHAnsi"/>
          <w:bCs/>
          <w:color w:val="000000"/>
        </w:rPr>
        <w:t>totally proven in an operational</w:t>
      </w:r>
      <w:r w:rsidR="00AA324E" w:rsidRPr="00340CCE">
        <w:rPr>
          <w:rFonts w:eastAsia="Arial Unicode MS" w:cstheme="minorHAnsi"/>
          <w:bCs/>
          <w:color w:val="000000"/>
        </w:rPr>
        <w:t xml:space="preserve"> </w:t>
      </w:r>
      <w:r w:rsidRPr="00340CCE">
        <w:rPr>
          <w:rFonts w:eastAsia="Arial Unicode MS" w:cstheme="minorHAnsi"/>
          <w:bCs/>
          <w:color w:val="000000"/>
        </w:rPr>
        <w:t>environment that has similar, if not more</w:t>
      </w:r>
      <w:r w:rsidR="000A730B" w:rsidRPr="00340CCE">
        <w:rPr>
          <w:rFonts w:eastAsia="Arial Unicode MS" w:cstheme="minorHAnsi"/>
          <w:bCs/>
          <w:color w:val="000000"/>
        </w:rPr>
        <w:t xml:space="preserve"> </w:t>
      </w:r>
      <w:r w:rsidRPr="00340CCE">
        <w:rPr>
          <w:rFonts w:eastAsia="Arial Unicode MS" w:cstheme="minorHAnsi"/>
          <w:bCs/>
          <w:color w:val="000000"/>
        </w:rPr>
        <w:t>stringent requirements than those stated</w:t>
      </w:r>
      <w:r w:rsidR="000A730B" w:rsidRPr="00340CCE">
        <w:rPr>
          <w:rFonts w:eastAsia="Arial Unicode MS" w:cstheme="minorHAnsi"/>
          <w:bCs/>
          <w:color w:val="000000"/>
        </w:rPr>
        <w:t xml:space="preserve"> </w:t>
      </w:r>
      <w:r w:rsidRPr="00340CCE">
        <w:rPr>
          <w:rFonts w:eastAsia="Arial Unicode MS" w:cstheme="minorHAnsi"/>
          <w:bCs/>
          <w:color w:val="000000"/>
        </w:rPr>
        <w:t>within this Specification.</w:t>
      </w:r>
    </w:p>
    <w:p w14:paraId="47B82DD1" w14:textId="4DCAB89A" w:rsidR="0002749A" w:rsidRPr="00340CCE" w:rsidRDefault="0002749A" w:rsidP="00325D54">
      <w:pPr>
        <w:pStyle w:val="ListParagraph"/>
        <w:numPr>
          <w:ilvl w:val="2"/>
          <w:numId w:val="1"/>
        </w:numPr>
        <w:autoSpaceDE w:val="0"/>
        <w:autoSpaceDN w:val="0"/>
        <w:adjustRightInd w:val="0"/>
        <w:spacing w:before="120" w:after="120" w:line="240" w:lineRule="auto"/>
        <w:ind w:left="1276" w:hanging="850"/>
        <w:contextualSpacing w:val="0"/>
        <w:jc w:val="both"/>
        <w:rPr>
          <w:rFonts w:eastAsia="Arial Unicode MS" w:cstheme="minorHAnsi"/>
          <w:bCs/>
          <w:color w:val="000000"/>
        </w:rPr>
      </w:pPr>
      <w:r w:rsidRPr="00340CCE">
        <w:rPr>
          <w:rFonts w:eastAsia="Arial Unicode MS" w:cstheme="minorHAnsi"/>
          <w:bCs/>
          <w:color w:val="000000"/>
        </w:rPr>
        <w:t xml:space="preserve">In particular, the design of the </w:t>
      </w:r>
      <w:r w:rsidR="0079005B" w:rsidRPr="00340CCE">
        <w:rPr>
          <w:rFonts w:eastAsia="Arial Unicode MS" w:cstheme="minorHAnsi"/>
          <w:bCs/>
          <w:color w:val="000000"/>
        </w:rPr>
        <w:t>System</w:t>
      </w:r>
      <w:r w:rsidR="000A730B" w:rsidRPr="00340CCE">
        <w:rPr>
          <w:rFonts w:eastAsia="Arial Unicode MS" w:cstheme="minorHAnsi"/>
          <w:bCs/>
          <w:color w:val="000000"/>
        </w:rPr>
        <w:t xml:space="preserve"> </w:t>
      </w:r>
      <w:r w:rsidRPr="00340CCE">
        <w:rPr>
          <w:rFonts w:eastAsia="Arial Unicode MS" w:cstheme="minorHAnsi"/>
          <w:bCs/>
          <w:color w:val="000000"/>
        </w:rPr>
        <w:t>shall be such that failure of units shall</w:t>
      </w:r>
      <w:r w:rsidR="000A730B" w:rsidRPr="00340CCE">
        <w:rPr>
          <w:rFonts w:eastAsia="Arial Unicode MS" w:cstheme="minorHAnsi"/>
          <w:bCs/>
          <w:color w:val="000000"/>
        </w:rPr>
        <w:t xml:space="preserve"> </w:t>
      </w:r>
      <w:r w:rsidRPr="00340CCE">
        <w:rPr>
          <w:rFonts w:eastAsia="Arial Unicode MS" w:cstheme="minorHAnsi"/>
          <w:bCs/>
          <w:color w:val="000000"/>
        </w:rPr>
        <w:t>never cause a complete outage of the</w:t>
      </w:r>
      <w:r w:rsidR="00AA324E" w:rsidRPr="00340CCE">
        <w:rPr>
          <w:rFonts w:eastAsia="Arial Unicode MS" w:cstheme="minorHAnsi"/>
          <w:bCs/>
          <w:color w:val="000000"/>
        </w:rPr>
        <w:t xml:space="preserve"> </w:t>
      </w:r>
      <w:r w:rsidRPr="00340CCE">
        <w:rPr>
          <w:rFonts w:eastAsia="Arial Unicode MS" w:cstheme="minorHAnsi"/>
          <w:bCs/>
          <w:color w:val="000000"/>
        </w:rPr>
        <w:t>total system.</w:t>
      </w:r>
    </w:p>
    <w:p w14:paraId="7FC28702" w14:textId="26737A4C" w:rsidR="00B617D7" w:rsidRPr="00340CCE" w:rsidRDefault="0002749A" w:rsidP="00325D54">
      <w:pPr>
        <w:pStyle w:val="ListParagraph"/>
        <w:numPr>
          <w:ilvl w:val="2"/>
          <w:numId w:val="1"/>
        </w:numPr>
        <w:autoSpaceDE w:val="0"/>
        <w:autoSpaceDN w:val="0"/>
        <w:adjustRightInd w:val="0"/>
        <w:spacing w:before="120" w:after="120" w:line="240" w:lineRule="auto"/>
        <w:ind w:left="1276" w:hanging="850"/>
        <w:contextualSpacing w:val="0"/>
        <w:jc w:val="both"/>
        <w:rPr>
          <w:rFonts w:eastAsia="Arial Unicode MS" w:cstheme="minorHAnsi"/>
          <w:bCs/>
          <w:color w:val="000000"/>
        </w:rPr>
      </w:pPr>
      <w:r w:rsidRPr="00340CCE">
        <w:rPr>
          <w:rFonts w:eastAsia="Arial Unicode MS" w:cstheme="minorHAnsi"/>
          <w:bCs/>
          <w:color w:val="000000"/>
        </w:rPr>
        <w:lastRenderedPageBreak/>
        <w:t xml:space="preserve">The </w:t>
      </w:r>
      <w:r w:rsidR="00E44129" w:rsidRPr="00340CCE">
        <w:rPr>
          <w:rFonts w:eastAsia="Arial Unicode MS" w:cstheme="minorHAnsi"/>
          <w:bCs/>
          <w:color w:val="000000"/>
        </w:rPr>
        <w:t xml:space="preserve">internal architecture of the </w:t>
      </w:r>
      <w:r w:rsidR="00093020" w:rsidRPr="00340CCE">
        <w:rPr>
          <w:rFonts w:eastAsia="Arial Unicode MS" w:cstheme="minorHAnsi"/>
          <w:bCs/>
          <w:color w:val="000000"/>
        </w:rPr>
        <w:t>System</w:t>
      </w:r>
      <w:r w:rsidR="00E44129" w:rsidRPr="00340CCE">
        <w:rPr>
          <w:rFonts w:eastAsia="Arial Unicode MS" w:cstheme="minorHAnsi"/>
          <w:bCs/>
          <w:color w:val="000000"/>
        </w:rPr>
        <w:t xml:space="preserve"> </w:t>
      </w:r>
      <w:r w:rsidR="00B70C7B" w:rsidRPr="00340CCE">
        <w:rPr>
          <w:rFonts w:eastAsia="Arial Unicode MS" w:cstheme="minorHAnsi"/>
          <w:bCs/>
          <w:color w:val="000000"/>
        </w:rPr>
        <w:t xml:space="preserve">shall </w:t>
      </w:r>
      <w:r w:rsidR="007959A8" w:rsidRPr="00340CCE">
        <w:rPr>
          <w:rFonts w:eastAsia="Arial Unicode MS" w:cstheme="minorHAnsi"/>
          <w:bCs/>
          <w:color w:val="000000"/>
        </w:rPr>
        <w:t xml:space="preserve">be based on IP/Ethernet </w:t>
      </w:r>
      <w:r w:rsidR="00E44129" w:rsidRPr="00340CCE">
        <w:rPr>
          <w:rFonts w:eastAsia="Arial Unicode MS" w:cstheme="minorHAnsi"/>
          <w:bCs/>
          <w:color w:val="000000"/>
        </w:rPr>
        <w:t xml:space="preserve">technology </w:t>
      </w:r>
      <w:r w:rsidR="007959A8" w:rsidRPr="00340CCE">
        <w:rPr>
          <w:rFonts w:eastAsia="Arial Unicode MS" w:cstheme="minorHAnsi"/>
          <w:bCs/>
          <w:color w:val="000000"/>
        </w:rPr>
        <w:t xml:space="preserve">and shall </w:t>
      </w:r>
      <w:r w:rsidRPr="00340CCE">
        <w:rPr>
          <w:rFonts w:eastAsia="Arial Unicode MS" w:cstheme="minorHAnsi"/>
          <w:bCs/>
          <w:color w:val="000000"/>
        </w:rPr>
        <w:t>meet the operational, reliability</w:t>
      </w:r>
      <w:r w:rsidR="00817F8F" w:rsidRPr="00340CCE">
        <w:rPr>
          <w:rFonts w:eastAsia="Arial Unicode MS" w:cstheme="minorHAnsi"/>
          <w:bCs/>
          <w:color w:val="000000"/>
        </w:rPr>
        <w:t>,</w:t>
      </w:r>
      <w:r w:rsidR="000A730B" w:rsidRPr="00340CCE">
        <w:rPr>
          <w:rFonts w:eastAsia="Arial Unicode MS" w:cstheme="minorHAnsi"/>
          <w:bCs/>
          <w:color w:val="000000"/>
        </w:rPr>
        <w:t xml:space="preserve"> </w:t>
      </w:r>
      <w:r w:rsidRPr="00340CCE">
        <w:rPr>
          <w:rFonts w:eastAsia="Arial Unicode MS" w:cstheme="minorHAnsi"/>
          <w:bCs/>
          <w:color w:val="000000"/>
        </w:rPr>
        <w:t>maintainability, availability</w:t>
      </w:r>
      <w:r w:rsidR="00D660BB" w:rsidRPr="00340CCE">
        <w:rPr>
          <w:rFonts w:eastAsia="Arial Unicode MS" w:cstheme="minorHAnsi"/>
          <w:bCs/>
          <w:color w:val="000000"/>
        </w:rPr>
        <w:t>,</w:t>
      </w:r>
      <w:r w:rsidRPr="00340CCE">
        <w:rPr>
          <w:rFonts w:eastAsia="Arial Unicode MS" w:cstheme="minorHAnsi"/>
          <w:bCs/>
          <w:color w:val="000000"/>
        </w:rPr>
        <w:t xml:space="preserve"> and</w:t>
      </w:r>
      <w:r w:rsidR="000A730B" w:rsidRPr="00340CCE">
        <w:rPr>
          <w:rFonts w:eastAsia="Arial Unicode MS" w:cstheme="minorHAnsi"/>
          <w:bCs/>
          <w:color w:val="000000"/>
        </w:rPr>
        <w:t xml:space="preserve"> </w:t>
      </w:r>
      <w:r w:rsidR="00AA324E" w:rsidRPr="00340CCE">
        <w:rPr>
          <w:rFonts w:eastAsia="Arial Unicode MS" w:cstheme="minorHAnsi"/>
          <w:bCs/>
          <w:color w:val="000000"/>
        </w:rPr>
        <w:t xml:space="preserve">performance </w:t>
      </w:r>
      <w:r w:rsidR="004D2095" w:rsidRPr="00340CCE">
        <w:rPr>
          <w:rFonts w:eastAsia="Arial Unicode MS" w:cstheme="minorHAnsi"/>
          <w:bCs/>
          <w:color w:val="000000"/>
        </w:rPr>
        <w:t>requirements as stated throughout this Specification</w:t>
      </w:r>
      <w:r w:rsidR="00B617D7" w:rsidRPr="00340CCE">
        <w:rPr>
          <w:rFonts w:eastAsia="Arial Unicode MS" w:cstheme="minorHAnsi"/>
          <w:bCs/>
          <w:color w:val="000000"/>
        </w:rPr>
        <w:t>.</w:t>
      </w:r>
    </w:p>
    <w:p w14:paraId="64C260FE" w14:textId="02A5ECBD" w:rsidR="00B617D7" w:rsidRPr="00340CCE" w:rsidRDefault="00B617D7" w:rsidP="00325D54">
      <w:pPr>
        <w:pStyle w:val="ListParagraph"/>
        <w:numPr>
          <w:ilvl w:val="2"/>
          <w:numId w:val="1"/>
        </w:numPr>
        <w:autoSpaceDE w:val="0"/>
        <w:autoSpaceDN w:val="0"/>
        <w:adjustRightInd w:val="0"/>
        <w:spacing w:before="120" w:after="120" w:line="240" w:lineRule="auto"/>
        <w:ind w:left="1276" w:hanging="850"/>
        <w:contextualSpacing w:val="0"/>
        <w:jc w:val="both"/>
        <w:rPr>
          <w:rFonts w:eastAsia="Arial Unicode MS" w:cstheme="minorHAnsi"/>
          <w:bCs/>
          <w:color w:val="000000"/>
        </w:rPr>
      </w:pPr>
      <w:r w:rsidRPr="00340CCE">
        <w:rPr>
          <w:rFonts w:eastAsia="Arial Unicode MS" w:cstheme="minorHAnsi"/>
          <w:bCs/>
          <w:color w:val="000000"/>
        </w:rPr>
        <w:t xml:space="preserve">The </w:t>
      </w:r>
      <w:r w:rsidR="00093020" w:rsidRPr="00340CCE">
        <w:rPr>
          <w:rFonts w:eastAsia="Arial Unicode MS" w:cstheme="minorHAnsi"/>
          <w:bCs/>
          <w:color w:val="000000"/>
        </w:rPr>
        <w:t>System</w:t>
      </w:r>
      <w:r w:rsidR="003901B6" w:rsidRPr="00340CCE">
        <w:rPr>
          <w:rFonts w:eastAsia="Arial Unicode MS" w:cstheme="minorHAnsi"/>
          <w:bCs/>
          <w:color w:val="000000"/>
        </w:rPr>
        <w:t xml:space="preserve"> shall comply with EUROCAE WG-67 </w:t>
      </w:r>
      <w:r w:rsidRPr="00340CCE">
        <w:rPr>
          <w:rFonts w:eastAsia="Arial Unicode MS" w:cstheme="minorHAnsi"/>
          <w:bCs/>
          <w:color w:val="000000"/>
        </w:rPr>
        <w:t xml:space="preserve">defined requirements </w:t>
      </w:r>
      <w:r w:rsidR="00AD2E09" w:rsidRPr="00340CCE">
        <w:rPr>
          <w:rFonts w:eastAsia="Arial Unicode MS" w:cstheme="minorHAnsi"/>
          <w:bCs/>
          <w:color w:val="000000"/>
        </w:rPr>
        <w:t>ED-</w:t>
      </w:r>
      <w:r w:rsidR="00077BF2" w:rsidRPr="00340CCE">
        <w:rPr>
          <w:rFonts w:eastAsia="Arial Unicode MS" w:cstheme="minorHAnsi"/>
          <w:bCs/>
          <w:color w:val="000000"/>
        </w:rPr>
        <w:t xml:space="preserve">136 </w:t>
      </w:r>
      <w:r w:rsidR="003901B6" w:rsidRPr="00340CCE">
        <w:rPr>
          <w:rFonts w:eastAsia="Arial Unicode MS" w:cstheme="minorHAnsi"/>
          <w:bCs/>
          <w:color w:val="000000"/>
        </w:rPr>
        <w:t>of using Voice over Internet Protocol (VoIP) for providing ATM voice services</w:t>
      </w:r>
      <w:r w:rsidR="00E44129" w:rsidRPr="00340CCE">
        <w:rPr>
          <w:rFonts w:eastAsia="Arial Unicode MS" w:cstheme="minorHAnsi"/>
          <w:bCs/>
          <w:color w:val="000000"/>
        </w:rPr>
        <w:t xml:space="preserve"> and ED-137</w:t>
      </w:r>
      <w:r w:rsidR="00931462" w:rsidRPr="00340CCE">
        <w:rPr>
          <w:rFonts w:eastAsia="Arial Unicode MS" w:cstheme="minorHAnsi"/>
          <w:bCs/>
          <w:color w:val="000000"/>
        </w:rPr>
        <w:t>C</w:t>
      </w:r>
      <w:r w:rsidR="00E44129" w:rsidRPr="00340CCE">
        <w:rPr>
          <w:rFonts w:eastAsia="Arial Unicode MS" w:cstheme="minorHAnsi"/>
          <w:bCs/>
          <w:color w:val="000000"/>
        </w:rPr>
        <w:t xml:space="preserve"> </w:t>
      </w:r>
      <w:r w:rsidR="00816A1A" w:rsidRPr="00340CCE">
        <w:rPr>
          <w:rFonts w:eastAsia="Arial Unicode MS" w:cstheme="minorHAnsi"/>
          <w:bCs/>
          <w:color w:val="000000"/>
        </w:rPr>
        <w:t>Interoperability standards for VoIP ATM Components.</w:t>
      </w:r>
    </w:p>
    <w:p w14:paraId="100FE77D" w14:textId="02151392" w:rsidR="00E44129" w:rsidRPr="00340CCE" w:rsidRDefault="00B617D7" w:rsidP="00325D54">
      <w:pPr>
        <w:pStyle w:val="ListParagraph"/>
        <w:numPr>
          <w:ilvl w:val="2"/>
          <w:numId w:val="1"/>
        </w:numPr>
        <w:autoSpaceDE w:val="0"/>
        <w:autoSpaceDN w:val="0"/>
        <w:adjustRightInd w:val="0"/>
        <w:spacing w:before="120" w:after="120" w:line="240" w:lineRule="auto"/>
        <w:ind w:left="1276" w:hanging="850"/>
        <w:contextualSpacing w:val="0"/>
        <w:jc w:val="both"/>
        <w:rPr>
          <w:rFonts w:eastAsia="Arial Unicode MS" w:cstheme="minorHAnsi"/>
          <w:bCs/>
          <w:color w:val="000000"/>
        </w:rPr>
      </w:pPr>
      <w:r w:rsidRPr="00340CCE">
        <w:rPr>
          <w:rFonts w:eastAsia="Arial Unicode MS" w:cstheme="minorHAnsi"/>
          <w:bCs/>
          <w:color w:val="000000"/>
        </w:rPr>
        <w:t>Between VoIP components required interfaces shall be defined to guarantee their functional and technical interoperability.</w:t>
      </w:r>
    </w:p>
    <w:p w14:paraId="4D305983" w14:textId="387C1D96" w:rsidR="004D2095" w:rsidRPr="00340CCE" w:rsidRDefault="004D2095" w:rsidP="00325D54">
      <w:pPr>
        <w:pStyle w:val="ListParagraph"/>
        <w:numPr>
          <w:ilvl w:val="2"/>
          <w:numId w:val="1"/>
        </w:numPr>
        <w:autoSpaceDE w:val="0"/>
        <w:autoSpaceDN w:val="0"/>
        <w:adjustRightInd w:val="0"/>
        <w:spacing w:before="120" w:after="120" w:line="240" w:lineRule="auto"/>
        <w:ind w:left="1276" w:hanging="850"/>
        <w:contextualSpacing w:val="0"/>
        <w:jc w:val="both"/>
        <w:rPr>
          <w:rFonts w:eastAsia="Arial Unicode MS" w:cstheme="minorHAnsi"/>
          <w:bCs/>
          <w:color w:val="000000"/>
        </w:rPr>
      </w:pPr>
      <w:r w:rsidRPr="00340CCE">
        <w:rPr>
          <w:rFonts w:eastAsia="Arial Unicode MS" w:cstheme="minorHAnsi"/>
          <w:bCs/>
          <w:color w:val="000000"/>
        </w:rPr>
        <w:t xml:space="preserve">The </w:t>
      </w:r>
      <w:r w:rsidR="00093020" w:rsidRPr="00340CCE">
        <w:rPr>
          <w:rFonts w:eastAsia="Arial Unicode MS" w:cstheme="minorHAnsi"/>
          <w:bCs/>
          <w:color w:val="000000"/>
        </w:rPr>
        <w:t>System</w:t>
      </w:r>
      <w:r w:rsidRPr="00340CCE">
        <w:rPr>
          <w:rFonts w:eastAsia="Arial Unicode MS" w:cstheme="minorHAnsi"/>
          <w:bCs/>
          <w:color w:val="000000"/>
        </w:rPr>
        <w:t xml:space="preserve"> architecture shall ensure there are a sufficient number of simultaneous voice paths to carry the maximum offered voice traffic and therefore shall not block any offered voice traffic due to the lack of voice paths.</w:t>
      </w:r>
    </w:p>
    <w:p w14:paraId="52E6CBC8" w14:textId="509C9662" w:rsidR="004D2095" w:rsidRPr="00340CCE" w:rsidRDefault="004D2095" w:rsidP="00325D54">
      <w:pPr>
        <w:pStyle w:val="ListParagraph"/>
        <w:numPr>
          <w:ilvl w:val="2"/>
          <w:numId w:val="1"/>
        </w:numPr>
        <w:autoSpaceDE w:val="0"/>
        <w:autoSpaceDN w:val="0"/>
        <w:adjustRightInd w:val="0"/>
        <w:spacing w:before="120" w:after="120" w:line="240" w:lineRule="auto"/>
        <w:ind w:left="1276" w:hanging="850"/>
        <w:contextualSpacing w:val="0"/>
        <w:jc w:val="both"/>
        <w:rPr>
          <w:rFonts w:eastAsia="Arial Unicode MS" w:cstheme="minorHAnsi"/>
          <w:bCs/>
          <w:color w:val="000000"/>
        </w:rPr>
      </w:pPr>
      <w:r w:rsidRPr="00340CCE">
        <w:rPr>
          <w:rFonts w:eastAsia="Arial Unicode MS" w:cstheme="minorHAnsi"/>
          <w:bCs/>
          <w:color w:val="000000"/>
        </w:rPr>
        <w:t xml:space="preserve">The </w:t>
      </w:r>
      <w:r w:rsidR="0079005B" w:rsidRPr="00340CCE">
        <w:rPr>
          <w:rFonts w:eastAsia="Arial Unicode MS" w:cstheme="minorHAnsi"/>
          <w:bCs/>
          <w:color w:val="000000"/>
        </w:rPr>
        <w:t>System</w:t>
      </w:r>
      <w:r w:rsidRPr="00340CCE">
        <w:rPr>
          <w:rFonts w:eastAsia="Arial Unicode MS" w:cstheme="minorHAnsi"/>
          <w:bCs/>
          <w:color w:val="000000"/>
        </w:rPr>
        <w:t xml:space="preserve"> shall be able to adapt to changes in the number of terminals and lines, changes in the volume and type of</w:t>
      </w:r>
      <w:r w:rsidR="00AA324E" w:rsidRPr="00340CCE">
        <w:rPr>
          <w:rFonts w:eastAsia="Arial Unicode MS" w:cstheme="minorHAnsi"/>
          <w:bCs/>
          <w:color w:val="000000"/>
        </w:rPr>
        <w:t xml:space="preserve"> </w:t>
      </w:r>
      <w:r w:rsidRPr="00340CCE">
        <w:rPr>
          <w:rFonts w:eastAsia="Arial Unicode MS" w:cstheme="minorHAnsi"/>
          <w:bCs/>
          <w:color w:val="000000"/>
        </w:rPr>
        <w:t>voice traffic and configuration changes.</w:t>
      </w:r>
    </w:p>
    <w:p w14:paraId="7B24A5A6" w14:textId="5EC7DF89" w:rsidR="004D2095" w:rsidRPr="00340CCE" w:rsidRDefault="004D2095" w:rsidP="00325D54">
      <w:pPr>
        <w:pStyle w:val="ListParagraph"/>
        <w:numPr>
          <w:ilvl w:val="2"/>
          <w:numId w:val="1"/>
        </w:numPr>
        <w:autoSpaceDE w:val="0"/>
        <w:autoSpaceDN w:val="0"/>
        <w:adjustRightInd w:val="0"/>
        <w:spacing w:before="120" w:after="120" w:line="240" w:lineRule="auto"/>
        <w:ind w:left="1276" w:hanging="850"/>
        <w:contextualSpacing w:val="0"/>
        <w:jc w:val="both"/>
        <w:rPr>
          <w:rFonts w:eastAsia="Arial Unicode MS" w:cstheme="minorHAnsi"/>
          <w:bCs/>
          <w:color w:val="000000"/>
        </w:rPr>
      </w:pPr>
      <w:r w:rsidRPr="00340CCE">
        <w:rPr>
          <w:rFonts w:eastAsia="Arial Unicode MS" w:cstheme="minorHAnsi"/>
          <w:bCs/>
          <w:color w:val="000000"/>
        </w:rPr>
        <w:t xml:space="preserve">There shall be no degradation in </w:t>
      </w:r>
      <w:r w:rsidR="0079005B" w:rsidRPr="00340CCE">
        <w:rPr>
          <w:rFonts w:eastAsia="Arial Unicode MS" w:cstheme="minorHAnsi"/>
          <w:bCs/>
          <w:color w:val="000000"/>
        </w:rPr>
        <w:t>System</w:t>
      </w:r>
      <w:r w:rsidRPr="00340CCE">
        <w:rPr>
          <w:rFonts w:eastAsia="Arial Unicode MS" w:cstheme="minorHAnsi"/>
          <w:bCs/>
          <w:color w:val="000000"/>
        </w:rPr>
        <w:t xml:space="preserve"> performance</w:t>
      </w:r>
      <w:r w:rsidR="0079005B" w:rsidRPr="00340CCE">
        <w:rPr>
          <w:rFonts w:eastAsia="Arial Unicode MS" w:cstheme="minorHAnsi"/>
          <w:bCs/>
          <w:color w:val="000000"/>
        </w:rPr>
        <w:t>,</w:t>
      </w:r>
      <w:r w:rsidRPr="00340CCE">
        <w:rPr>
          <w:rFonts w:eastAsia="Arial Unicode MS" w:cstheme="minorHAnsi"/>
          <w:bCs/>
          <w:color w:val="000000"/>
        </w:rPr>
        <w:t xml:space="preserve"> and any on-line changes shall be implemented without disruption</w:t>
      </w:r>
      <w:r w:rsidR="004C5043" w:rsidRPr="00340CCE">
        <w:rPr>
          <w:rFonts w:eastAsia="Arial Unicode MS" w:cstheme="minorHAnsi"/>
          <w:bCs/>
          <w:color w:val="000000"/>
        </w:rPr>
        <w:t xml:space="preserve"> </w:t>
      </w:r>
      <w:r w:rsidRPr="00340CCE">
        <w:rPr>
          <w:rFonts w:eastAsia="Arial Unicode MS" w:cstheme="minorHAnsi"/>
          <w:bCs/>
          <w:color w:val="000000"/>
        </w:rPr>
        <w:t>to unaffected system elements.</w:t>
      </w:r>
    </w:p>
    <w:p w14:paraId="3BC94C55" w14:textId="7BD2C696" w:rsidR="00E70FF2" w:rsidRPr="00340CCE" w:rsidRDefault="004D2095" w:rsidP="00325D54">
      <w:pPr>
        <w:pStyle w:val="ListParagraph"/>
        <w:numPr>
          <w:ilvl w:val="2"/>
          <w:numId w:val="1"/>
        </w:numPr>
        <w:autoSpaceDE w:val="0"/>
        <w:autoSpaceDN w:val="0"/>
        <w:adjustRightInd w:val="0"/>
        <w:spacing w:before="120" w:after="120" w:line="240" w:lineRule="auto"/>
        <w:ind w:left="1276" w:hanging="850"/>
        <w:contextualSpacing w:val="0"/>
        <w:jc w:val="both"/>
        <w:rPr>
          <w:rFonts w:eastAsia="Arial Unicode MS" w:cstheme="minorHAnsi"/>
          <w:bCs/>
        </w:rPr>
      </w:pPr>
      <w:r w:rsidRPr="00340CCE">
        <w:rPr>
          <w:rFonts w:eastAsia="Arial Unicode MS" w:cstheme="minorHAnsi"/>
          <w:bCs/>
          <w:color w:val="000000"/>
        </w:rPr>
        <w:t xml:space="preserve">The </w:t>
      </w:r>
      <w:r w:rsidR="0079005B" w:rsidRPr="00340CCE">
        <w:rPr>
          <w:rFonts w:eastAsia="Arial Unicode MS" w:cstheme="minorHAnsi"/>
          <w:bCs/>
          <w:color w:val="000000"/>
        </w:rPr>
        <w:t>System</w:t>
      </w:r>
      <w:r w:rsidRPr="00340CCE">
        <w:rPr>
          <w:rFonts w:eastAsia="Arial Unicode MS" w:cstheme="minorHAnsi"/>
          <w:bCs/>
          <w:color w:val="000000"/>
        </w:rPr>
        <w:t xml:space="preserve"> to be offered </w:t>
      </w:r>
      <w:r w:rsidR="00554F4A" w:rsidRPr="00340CCE">
        <w:rPr>
          <w:rFonts w:eastAsia="Arial Unicode MS" w:cstheme="minorHAnsi"/>
          <w:bCs/>
          <w:color w:val="000000"/>
        </w:rPr>
        <w:t xml:space="preserve">central part </w:t>
      </w:r>
      <w:r w:rsidRPr="00340CCE">
        <w:rPr>
          <w:rFonts w:eastAsia="Arial Unicode MS" w:cstheme="minorHAnsi"/>
          <w:bCs/>
          <w:color w:val="000000"/>
        </w:rPr>
        <w:t>shall be</w:t>
      </w:r>
      <w:r w:rsidR="006D2E36" w:rsidRPr="00340CCE">
        <w:rPr>
          <w:rFonts w:eastAsia="Arial Unicode MS" w:cstheme="minorHAnsi"/>
          <w:bCs/>
          <w:color w:val="000000"/>
        </w:rPr>
        <w:t xml:space="preserve"> </w:t>
      </w:r>
      <w:r w:rsidR="00554F4A" w:rsidRPr="00340CCE">
        <w:rPr>
          <w:rFonts w:eastAsia="Arial Unicode MS" w:cstheme="minorHAnsi"/>
          <w:bCs/>
          <w:color w:val="000000"/>
        </w:rPr>
        <w:t xml:space="preserve">server based, and the operator (controller) positions shall be </w:t>
      </w:r>
      <w:r w:rsidRPr="00340CCE">
        <w:rPr>
          <w:rFonts w:eastAsia="Arial Unicode MS" w:cstheme="minorHAnsi"/>
          <w:bCs/>
          <w:color w:val="000000"/>
        </w:rPr>
        <w:t xml:space="preserve">modular in design </w:t>
      </w:r>
      <w:r w:rsidR="00B60158" w:rsidRPr="00340CCE">
        <w:rPr>
          <w:rFonts w:eastAsia="Arial Unicode MS" w:cstheme="minorHAnsi"/>
          <w:bCs/>
          <w:color w:val="000000"/>
        </w:rPr>
        <w:t>t</w:t>
      </w:r>
      <w:r w:rsidRPr="00340CCE">
        <w:rPr>
          <w:rFonts w:eastAsia="Arial Unicode MS" w:cstheme="minorHAnsi"/>
          <w:bCs/>
          <w:color w:val="000000"/>
        </w:rPr>
        <w:t>o be adaptable in</w:t>
      </w:r>
      <w:r w:rsidR="006D2E36" w:rsidRPr="00340CCE">
        <w:rPr>
          <w:rFonts w:eastAsia="Arial Unicode MS" w:cstheme="minorHAnsi"/>
          <w:bCs/>
          <w:color w:val="000000"/>
        </w:rPr>
        <w:t xml:space="preserve"> </w:t>
      </w:r>
      <w:r w:rsidRPr="00340CCE">
        <w:rPr>
          <w:rFonts w:eastAsia="Arial Unicode MS" w:cstheme="minorHAnsi"/>
          <w:bCs/>
          <w:color w:val="000000"/>
        </w:rPr>
        <w:t>the event of re-arrangements of positions,</w:t>
      </w:r>
      <w:r w:rsidR="00AA324E" w:rsidRPr="00340CCE">
        <w:rPr>
          <w:rFonts w:eastAsia="Arial Unicode MS" w:cstheme="minorHAnsi"/>
          <w:bCs/>
          <w:color w:val="000000"/>
        </w:rPr>
        <w:t xml:space="preserve"> </w:t>
      </w:r>
      <w:r w:rsidRPr="00340CCE">
        <w:rPr>
          <w:rFonts w:eastAsia="Arial Unicode MS" w:cstheme="minorHAnsi"/>
          <w:bCs/>
          <w:color w:val="000000"/>
        </w:rPr>
        <w:t>frequency channels and functions. It shall</w:t>
      </w:r>
      <w:r w:rsidR="006D2E36" w:rsidRPr="00340CCE">
        <w:rPr>
          <w:rFonts w:eastAsia="Arial Unicode MS" w:cstheme="minorHAnsi"/>
          <w:bCs/>
          <w:color w:val="000000"/>
        </w:rPr>
        <w:t xml:space="preserve"> </w:t>
      </w:r>
      <w:r w:rsidRPr="00340CCE">
        <w:rPr>
          <w:rFonts w:eastAsia="Arial Unicode MS" w:cstheme="minorHAnsi"/>
          <w:bCs/>
          <w:color w:val="000000"/>
        </w:rPr>
        <w:t>also be flexible in its channel-to-position</w:t>
      </w:r>
      <w:r w:rsidR="006D2E36" w:rsidRPr="00340CCE">
        <w:rPr>
          <w:rFonts w:eastAsia="Arial Unicode MS" w:cstheme="minorHAnsi"/>
          <w:bCs/>
          <w:color w:val="000000"/>
        </w:rPr>
        <w:t xml:space="preserve"> </w:t>
      </w:r>
      <w:r w:rsidRPr="00340CCE">
        <w:rPr>
          <w:rFonts w:eastAsia="Arial Unicode MS" w:cstheme="minorHAnsi"/>
          <w:bCs/>
          <w:color w:val="000000"/>
        </w:rPr>
        <w:t>allocation part.</w:t>
      </w:r>
    </w:p>
    <w:p w14:paraId="266F717F" w14:textId="4E73F604" w:rsidR="004D2095" w:rsidRPr="005A25CA" w:rsidRDefault="0080037E" w:rsidP="005A25CA">
      <w:pPr>
        <w:pStyle w:val="Style1"/>
        <w:numPr>
          <w:ilvl w:val="1"/>
          <w:numId w:val="1"/>
        </w:numPr>
        <w:ind w:left="1134" w:hanging="708"/>
        <w:jc w:val="both"/>
        <w:rPr>
          <w:rFonts w:asciiTheme="minorHAnsi" w:hAnsiTheme="minorHAnsi" w:cstheme="minorHAnsi"/>
        </w:rPr>
      </w:pPr>
      <w:r w:rsidRPr="005A25CA">
        <w:rPr>
          <w:rFonts w:asciiTheme="minorHAnsi" w:hAnsiTheme="minorHAnsi" w:cstheme="minorHAnsi"/>
        </w:rPr>
        <w:t xml:space="preserve">System </w:t>
      </w:r>
      <w:r w:rsidR="004D2095" w:rsidRPr="005A25CA">
        <w:rPr>
          <w:rFonts w:asciiTheme="minorHAnsi" w:hAnsiTheme="minorHAnsi" w:cstheme="minorHAnsi"/>
        </w:rPr>
        <w:t>Software</w:t>
      </w:r>
    </w:p>
    <w:p w14:paraId="1C61E8AF" w14:textId="647F2AC6" w:rsidR="004D2095" w:rsidRPr="00340CCE" w:rsidRDefault="004D2095" w:rsidP="00325D54">
      <w:pPr>
        <w:pStyle w:val="ListParagraph"/>
        <w:numPr>
          <w:ilvl w:val="2"/>
          <w:numId w:val="1"/>
        </w:numPr>
        <w:autoSpaceDE w:val="0"/>
        <w:autoSpaceDN w:val="0"/>
        <w:adjustRightInd w:val="0"/>
        <w:spacing w:before="120" w:after="120" w:line="240" w:lineRule="auto"/>
        <w:ind w:left="1276" w:hanging="850"/>
        <w:contextualSpacing w:val="0"/>
        <w:jc w:val="both"/>
        <w:rPr>
          <w:rFonts w:eastAsia="Arial Unicode MS" w:cstheme="minorHAnsi"/>
          <w:bCs/>
          <w:color w:val="000000"/>
        </w:rPr>
      </w:pPr>
      <w:r w:rsidRPr="00340CCE">
        <w:rPr>
          <w:rFonts w:eastAsia="Arial Unicode MS" w:cstheme="minorHAnsi"/>
          <w:bCs/>
          <w:color w:val="000000"/>
        </w:rPr>
        <w:t>The software shall be designed to provide</w:t>
      </w:r>
      <w:r w:rsidR="006D2E36" w:rsidRPr="00340CCE">
        <w:rPr>
          <w:rFonts w:eastAsia="Arial Unicode MS" w:cstheme="minorHAnsi"/>
          <w:bCs/>
          <w:color w:val="000000"/>
        </w:rPr>
        <w:t xml:space="preserve"> </w:t>
      </w:r>
      <w:r w:rsidRPr="00340CCE">
        <w:rPr>
          <w:rFonts w:eastAsia="Arial Unicode MS" w:cstheme="minorHAnsi"/>
          <w:bCs/>
          <w:color w:val="000000"/>
        </w:rPr>
        <w:t>reliability, error detection, fault tolerance</w:t>
      </w:r>
      <w:r w:rsidR="006D2E36" w:rsidRPr="00340CCE">
        <w:rPr>
          <w:rFonts w:eastAsia="Arial Unicode MS" w:cstheme="minorHAnsi"/>
          <w:bCs/>
          <w:color w:val="000000"/>
        </w:rPr>
        <w:t xml:space="preserve"> </w:t>
      </w:r>
      <w:r w:rsidRPr="00340CCE">
        <w:rPr>
          <w:rFonts w:eastAsia="Arial Unicode MS" w:cstheme="minorHAnsi"/>
          <w:bCs/>
          <w:color w:val="000000"/>
        </w:rPr>
        <w:t xml:space="preserve">and recovery. </w:t>
      </w:r>
      <w:r w:rsidR="00AE5A73" w:rsidRPr="00340CCE">
        <w:rPr>
          <w:rFonts w:eastAsia="Arial Unicode MS" w:cstheme="minorHAnsi"/>
          <w:bCs/>
          <w:color w:val="000000"/>
        </w:rPr>
        <w:t>To</w:t>
      </w:r>
      <w:r w:rsidRPr="00340CCE">
        <w:rPr>
          <w:rFonts w:eastAsia="Arial Unicode MS" w:cstheme="minorHAnsi"/>
          <w:bCs/>
          <w:color w:val="000000"/>
        </w:rPr>
        <w:t xml:space="preserve"> achieve these</w:t>
      </w:r>
      <w:r w:rsidR="006D2E36" w:rsidRPr="00340CCE">
        <w:rPr>
          <w:rFonts w:eastAsia="Arial Unicode MS" w:cstheme="minorHAnsi"/>
          <w:bCs/>
          <w:color w:val="000000"/>
        </w:rPr>
        <w:t xml:space="preserve"> </w:t>
      </w:r>
      <w:r w:rsidR="008E3F3E" w:rsidRPr="00340CCE">
        <w:rPr>
          <w:rFonts w:eastAsia="Arial Unicode MS" w:cstheme="minorHAnsi"/>
          <w:bCs/>
          <w:color w:val="000000"/>
        </w:rPr>
        <w:t>requirements,</w:t>
      </w:r>
      <w:r w:rsidRPr="00340CCE">
        <w:rPr>
          <w:rFonts w:eastAsia="Arial Unicode MS" w:cstheme="minorHAnsi"/>
          <w:bCs/>
          <w:color w:val="000000"/>
        </w:rPr>
        <w:t xml:space="preserve"> it is envisaged it shall be</w:t>
      </w:r>
      <w:r w:rsidR="006D2E36" w:rsidRPr="00340CCE">
        <w:rPr>
          <w:rFonts w:eastAsia="Arial Unicode MS" w:cstheme="minorHAnsi"/>
          <w:bCs/>
          <w:color w:val="000000"/>
        </w:rPr>
        <w:t xml:space="preserve"> </w:t>
      </w:r>
      <w:r w:rsidRPr="00340CCE">
        <w:rPr>
          <w:rFonts w:eastAsia="Arial Unicode MS" w:cstheme="minorHAnsi"/>
          <w:bCs/>
          <w:color w:val="000000"/>
        </w:rPr>
        <w:t>necessary to provide redundant software</w:t>
      </w:r>
      <w:r w:rsidR="006D2E36" w:rsidRPr="00340CCE">
        <w:rPr>
          <w:rFonts w:eastAsia="Arial Unicode MS" w:cstheme="minorHAnsi"/>
          <w:bCs/>
          <w:color w:val="000000"/>
        </w:rPr>
        <w:t xml:space="preserve"> </w:t>
      </w:r>
      <w:r w:rsidRPr="00340CCE">
        <w:rPr>
          <w:rFonts w:eastAsia="Arial Unicode MS" w:cstheme="minorHAnsi"/>
          <w:bCs/>
          <w:color w:val="000000"/>
        </w:rPr>
        <w:t>for essential functions and duplicated</w:t>
      </w:r>
      <w:r w:rsidR="006D2E36" w:rsidRPr="00340CCE">
        <w:rPr>
          <w:rFonts w:eastAsia="Arial Unicode MS" w:cstheme="minorHAnsi"/>
          <w:bCs/>
          <w:color w:val="000000"/>
        </w:rPr>
        <w:t xml:space="preserve"> </w:t>
      </w:r>
      <w:r w:rsidRPr="00340CCE">
        <w:rPr>
          <w:rFonts w:eastAsia="Arial Unicode MS" w:cstheme="minorHAnsi"/>
          <w:bCs/>
          <w:color w:val="000000"/>
        </w:rPr>
        <w:t>storage of programs and data.</w:t>
      </w:r>
    </w:p>
    <w:p w14:paraId="242D2013" w14:textId="2AEB0CB0" w:rsidR="004D2095" w:rsidRPr="00340CCE" w:rsidRDefault="004D2095" w:rsidP="00325D54">
      <w:pPr>
        <w:pStyle w:val="ListParagraph"/>
        <w:numPr>
          <w:ilvl w:val="2"/>
          <w:numId w:val="1"/>
        </w:numPr>
        <w:autoSpaceDE w:val="0"/>
        <w:autoSpaceDN w:val="0"/>
        <w:adjustRightInd w:val="0"/>
        <w:spacing w:before="120" w:after="120" w:line="240" w:lineRule="auto"/>
        <w:ind w:left="1276" w:hanging="850"/>
        <w:contextualSpacing w:val="0"/>
        <w:jc w:val="both"/>
        <w:rPr>
          <w:rFonts w:eastAsia="Arial Unicode MS" w:cstheme="minorHAnsi"/>
          <w:bCs/>
          <w:color w:val="000000"/>
        </w:rPr>
      </w:pPr>
      <w:r w:rsidRPr="00340CCE">
        <w:rPr>
          <w:rFonts w:eastAsia="Arial Unicode MS" w:cstheme="minorHAnsi"/>
          <w:bCs/>
          <w:color w:val="000000"/>
        </w:rPr>
        <w:t xml:space="preserve">The </w:t>
      </w:r>
      <w:r w:rsidR="00526280" w:rsidRPr="00340CCE">
        <w:rPr>
          <w:rFonts w:eastAsia="Arial Unicode MS" w:cstheme="minorHAnsi"/>
          <w:bCs/>
          <w:color w:val="000000"/>
        </w:rPr>
        <w:t>System</w:t>
      </w:r>
      <w:r w:rsidRPr="00340CCE">
        <w:rPr>
          <w:rFonts w:eastAsia="Arial Unicode MS" w:cstheme="minorHAnsi"/>
          <w:bCs/>
          <w:color w:val="000000"/>
        </w:rPr>
        <w:t xml:space="preserve"> software architecture shall be</w:t>
      </w:r>
      <w:r w:rsidR="006D2E36" w:rsidRPr="00340CCE">
        <w:rPr>
          <w:rFonts w:eastAsia="Arial Unicode MS" w:cstheme="minorHAnsi"/>
          <w:bCs/>
          <w:color w:val="000000"/>
        </w:rPr>
        <w:t xml:space="preserve"> </w:t>
      </w:r>
      <w:r w:rsidRPr="00340CCE">
        <w:rPr>
          <w:rFonts w:eastAsia="Arial Unicode MS" w:cstheme="minorHAnsi"/>
          <w:bCs/>
          <w:color w:val="000000"/>
        </w:rPr>
        <w:t xml:space="preserve">such that </w:t>
      </w:r>
      <w:r w:rsidR="00531DCE" w:rsidRPr="00340CCE">
        <w:rPr>
          <w:rFonts w:eastAsia="Arial Unicode MS" w:cstheme="minorHAnsi"/>
          <w:bCs/>
          <w:color w:val="000000"/>
        </w:rPr>
        <w:t xml:space="preserve">is able to provide the necessary functional and technical parameters according to these requirements. </w:t>
      </w:r>
    </w:p>
    <w:p w14:paraId="723442C7" w14:textId="77777777" w:rsidR="004D2095" w:rsidRPr="00340CCE" w:rsidRDefault="004D2095" w:rsidP="00325D54">
      <w:pPr>
        <w:pStyle w:val="ListParagraph"/>
        <w:numPr>
          <w:ilvl w:val="2"/>
          <w:numId w:val="1"/>
        </w:numPr>
        <w:autoSpaceDE w:val="0"/>
        <w:autoSpaceDN w:val="0"/>
        <w:adjustRightInd w:val="0"/>
        <w:spacing w:before="120" w:after="120" w:line="240" w:lineRule="auto"/>
        <w:ind w:left="1276" w:hanging="850"/>
        <w:contextualSpacing w:val="0"/>
        <w:jc w:val="both"/>
        <w:rPr>
          <w:rFonts w:eastAsia="Arial Unicode MS" w:cstheme="minorHAnsi"/>
          <w:bCs/>
          <w:color w:val="000000"/>
        </w:rPr>
      </w:pPr>
      <w:r w:rsidRPr="00340CCE">
        <w:rPr>
          <w:rFonts w:eastAsia="Arial Unicode MS" w:cstheme="minorHAnsi"/>
          <w:bCs/>
          <w:color w:val="000000"/>
        </w:rPr>
        <w:t>The Operating System software shall</w:t>
      </w:r>
      <w:r w:rsidR="00124AF3" w:rsidRPr="00340CCE">
        <w:rPr>
          <w:rFonts w:eastAsia="Arial Unicode MS" w:cstheme="minorHAnsi"/>
          <w:bCs/>
          <w:color w:val="000000"/>
        </w:rPr>
        <w:t xml:space="preserve"> </w:t>
      </w:r>
      <w:r w:rsidRPr="00340CCE">
        <w:rPr>
          <w:rFonts w:eastAsia="Arial Unicode MS" w:cstheme="minorHAnsi"/>
          <w:bCs/>
          <w:color w:val="000000"/>
        </w:rPr>
        <w:t>provide the capability for real-time</w:t>
      </w:r>
      <w:r w:rsidR="00124AF3" w:rsidRPr="00340CCE">
        <w:rPr>
          <w:rFonts w:eastAsia="Arial Unicode MS" w:cstheme="minorHAnsi"/>
          <w:bCs/>
          <w:color w:val="000000"/>
        </w:rPr>
        <w:t xml:space="preserve"> </w:t>
      </w:r>
      <w:r w:rsidRPr="00340CCE">
        <w:rPr>
          <w:rFonts w:eastAsia="Arial Unicode MS" w:cstheme="minorHAnsi"/>
          <w:bCs/>
          <w:color w:val="000000"/>
        </w:rPr>
        <w:t>execution, file management, command</w:t>
      </w:r>
      <w:r w:rsidR="00AA324E" w:rsidRPr="00340CCE">
        <w:rPr>
          <w:rFonts w:eastAsia="Arial Unicode MS" w:cstheme="minorHAnsi"/>
          <w:bCs/>
          <w:color w:val="000000"/>
        </w:rPr>
        <w:t xml:space="preserve"> </w:t>
      </w:r>
      <w:r w:rsidRPr="00340CCE">
        <w:rPr>
          <w:rFonts w:eastAsia="Arial Unicode MS" w:cstheme="minorHAnsi"/>
          <w:bCs/>
          <w:color w:val="000000"/>
        </w:rPr>
        <w:t>procedures and various utilities.</w:t>
      </w:r>
    </w:p>
    <w:p w14:paraId="532BAF6B" w14:textId="410DB923" w:rsidR="004D2095" w:rsidRPr="00340CCE" w:rsidRDefault="004D2095" w:rsidP="00325D54">
      <w:pPr>
        <w:pStyle w:val="ListParagraph"/>
        <w:numPr>
          <w:ilvl w:val="2"/>
          <w:numId w:val="1"/>
        </w:numPr>
        <w:autoSpaceDE w:val="0"/>
        <w:autoSpaceDN w:val="0"/>
        <w:adjustRightInd w:val="0"/>
        <w:spacing w:before="120" w:after="120" w:line="240" w:lineRule="auto"/>
        <w:ind w:left="1276" w:hanging="850"/>
        <w:contextualSpacing w:val="0"/>
        <w:jc w:val="both"/>
        <w:rPr>
          <w:rFonts w:eastAsia="Arial Unicode MS" w:cstheme="minorHAnsi"/>
          <w:bCs/>
          <w:color w:val="000000"/>
        </w:rPr>
      </w:pPr>
      <w:r w:rsidRPr="00340CCE">
        <w:rPr>
          <w:rFonts w:eastAsia="Arial Unicode MS" w:cstheme="minorHAnsi"/>
          <w:bCs/>
          <w:color w:val="000000"/>
        </w:rPr>
        <w:t>The application software shall include</w:t>
      </w:r>
      <w:r w:rsidR="00EF4C52" w:rsidRPr="00340CCE">
        <w:rPr>
          <w:rFonts w:eastAsia="Arial Unicode MS" w:cstheme="minorHAnsi"/>
          <w:bCs/>
          <w:color w:val="000000"/>
        </w:rPr>
        <w:t xml:space="preserve"> </w:t>
      </w:r>
      <w:r w:rsidRPr="00340CCE">
        <w:rPr>
          <w:rFonts w:eastAsia="Arial Unicode MS" w:cstheme="minorHAnsi"/>
          <w:bCs/>
          <w:color w:val="000000"/>
        </w:rPr>
        <w:t>software that is unique to a specific</w:t>
      </w:r>
      <w:r w:rsidR="00EF4C52" w:rsidRPr="00340CCE">
        <w:rPr>
          <w:rFonts w:eastAsia="Arial Unicode MS" w:cstheme="minorHAnsi"/>
          <w:bCs/>
          <w:color w:val="000000"/>
        </w:rPr>
        <w:t xml:space="preserve"> </w:t>
      </w:r>
      <w:r w:rsidRPr="00340CCE">
        <w:rPr>
          <w:rFonts w:eastAsia="Arial Unicode MS" w:cstheme="minorHAnsi"/>
          <w:bCs/>
          <w:color w:val="000000"/>
        </w:rPr>
        <w:t>function, for example, call processing or</w:t>
      </w:r>
      <w:r w:rsidR="00AA324E" w:rsidRPr="00340CCE">
        <w:rPr>
          <w:rFonts w:eastAsia="Arial Unicode MS" w:cstheme="minorHAnsi"/>
          <w:bCs/>
          <w:color w:val="000000"/>
        </w:rPr>
        <w:t xml:space="preserve"> </w:t>
      </w:r>
      <w:r w:rsidRPr="00340CCE">
        <w:rPr>
          <w:rFonts w:eastAsia="Arial Unicode MS" w:cstheme="minorHAnsi"/>
          <w:bCs/>
          <w:color w:val="000000"/>
        </w:rPr>
        <w:t>call control.</w:t>
      </w:r>
    </w:p>
    <w:p w14:paraId="5B89861C" w14:textId="4AAF6494" w:rsidR="004D2095" w:rsidRPr="00340CCE" w:rsidRDefault="004D2095" w:rsidP="00325D54">
      <w:pPr>
        <w:pStyle w:val="ListParagraph"/>
        <w:numPr>
          <w:ilvl w:val="2"/>
          <w:numId w:val="1"/>
        </w:numPr>
        <w:autoSpaceDE w:val="0"/>
        <w:autoSpaceDN w:val="0"/>
        <w:adjustRightInd w:val="0"/>
        <w:spacing w:before="120" w:after="120" w:line="240" w:lineRule="auto"/>
        <w:ind w:left="1276" w:hanging="850"/>
        <w:contextualSpacing w:val="0"/>
        <w:jc w:val="both"/>
        <w:rPr>
          <w:rFonts w:eastAsia="Arial Unicode MS" w:cstheme="minorHAnsi"/>
          <w:bCs/>
          <w:color w:val="000000"/>
        </w:rPr>
      </w:pPr>
      <w:r w:rsidRPr="00340CCE">
        <w:rPr>
          <w:rFonts w:eastAsia="Arial Unicode MS" w:cstheme="minorHAnsi"/>
          <w:bCs/>
          <w:color w:val="000000"/>
        </w:rPr>
        <w:t xml:space="preserve">The </w:t>
      </w:r>
      <w:r w:rsidR="00526280" w:rsidRPr="00340CCE">
        <w:rPr>
          <w:rFonts w:eastAsia="Arial Unicode MS" w:cstheme="minorHAnsi"/>
          <w:bCs/>
          <w:color w:val="000000"/>
        </w:rPr>
        <w:t>System</w:t>
      </w:r>
      <w:r w:rsidRPr="00340CCE">
        <w:rPr>
          <w:rFonts w:eastAsia="Arial Unicode MS" w:cstheme="minorHAnsi"/>
          <w:bCs/>
          <w:color w:val="000000"/>
        </w:rPr>
        <w:t xml:space="preserve"> configuration data shall</w:t>
      </w:r>
      <w:r w:rsidR="00EF4C52" w:rsidRPr="00340CCE">
        <w:rPr>
          <w:rFonts w:eastAsia="Arial Unicode MS" w:cstheme="minorHAnsi"/>
          <w:bCs/>
          <w:color w:val="000000"/>
        </w:rPr>
        <w:t xml:space="preserve"> </w:t>
      </w:r>
      <w:r w:rsidRPr="00340CCE">
        <w:rPr>
          <w:rFonts w:eastAsia="Arial Unicode MS" w:cstheme="minorHAnsi"/>
          <w:bCs/>
          <w:color w:val="000000"/>
        </w:rPr>
        <w:t>consist of all details of variables and</w:t>
      </w:r>
      <w:r w:rsidR="00EF4C52" w:rsidRPr="00340CCE">
        <w:rPr>
          <w:rFonts w:eastAsia="Arial Unicode MS" w:cstheme="minorHAnsi"/>
          <w:bCs/>
          <w:color w:val="000000"/>
        </w:rPr>
        <w:t xml:space="preserve"> </w:t>
      </w:r>
      <w:r w:rsidRPr="00340CCE">
        <w:rPr>
          <w:rFonts w:eastAsia="Arial Unicode MS" w:cstheme="minorHAnsi"/>
          <w:bCs/>
          <w:color w:val="000000"/>
        </w:rPr>
        <w:t xml:space="preserve">configuration parameters of the </w:t>
      </w:r>
      <w:r w:rsidR="00526280" w:rsidRPr="00340CCE">
        <w:rPr>
          <w:rFonts w:eastAsia="Arial Unicode MS" w:cstheme="minorHAnsi"/>
          <w:bCs/>
          <w:color w:val="000000"/>
        </w:rPr>
        <w:t>System</w:t>
      </w:r>
      <w:r w:rsidRPr="00340CCE">
        <w:rPr>
          <w:rFonts w:eastAsia="Arial Unicode MS" w:cstheme="minorHAnsi"/>
          <w:bCs/>
          <w:color w:val="000000"/>
        </w:rPr>
        <w:t>.</w:t>
      </w:r>
    </w:p>
    <w:p w14:paraId="45EABC09" w14:textId="69371B09" w:rsidR="004D2095" w:rsidRPr="00340CCE" w:rsidRDefault="004D2095" w:rsidP="00325D54">
      <w:pPr>
        <w:pStyle w:val="ListParagraph"/>
        <w:numPr>
          <w:ilvl w:val="2"/>
          <w:numId w:val="1"/>
        </w:numPr>
        <w:autoSpaceDE w:val="0"/>
        <w:autoSpaceDN w:val="0"/>
        <w:adjustRightInd w:val="0"/>
        <w:spacing w:before="120" w:after="120" w:line="240" w:lineRule="auto"/>
        <w:ind w:left="1276" w:hanging="850"/>
        <w:contextualSpacing w:val="0"/>
        <w:jc w:val="both"/>
        <w:rPr>
          <w:rFonts w:eastAsia="Arial Unicode MS" w:cstheme="minorHAnsi"/>
          <w:bCs/>
          <w:color w:val="000000"/>
        </w:rPr>
      </w:pPr>
      <w:r w:rsidRPr="00340CCE">
        <w:rPr>
          <w:rFonts w:eastAsia="Arial Unicode MS" w:cstheme="minorHAnsi"/>
          <w:bCs/>
          <w:color w:val="000000"/>
        </w:rPr>
        <w:t xml:space="preserve">The </w:t>
      </w:r>
      <w:r w:rsidR="00526280" w:rsidRPr="00340CCE">
        <w:rPr>
          <w:rFonts w:eastAsia="Arial Unicode MS" w:cstheme="minorHAnsi"/>
          <w:bCs/>
          <w:color w:val="000000"/>
        </w:rPr>
        <w:t>System</w:t>
      </w:r>
      <w:r w:rsidRPr="00340CCE">
        <w:rPr>
          <w:rFonts w:eastAsia="Arial Unicode MS" w:cstheme="minorHAnsi"/>
          <w:bCs/>
          <w:color w:val="000000"/>
        </w:rPr>
        <w:t xml:space="preserve"> maintenance software shall</w:t>
      </w:r>
      <w:r w:rsidR="00EF4C52" w:rsidRPr="00340CCE">
        <w:rPr>
          <w:rFonts w:eastAsia="Arial Unicode MS" w:cstheme="minorHAnsi"/>
          <w:bCs/>
          <w:color w:val="000000"/>
        </w:rPr>
        <w:t xml:space="preserve"> </w:t>
      </w:r>
      <w:r w:rsidRPr="00340CCE">
        <w:rPr>
          <w:rFonts w:eastAsia="Arial Unicode MS" w:cstheme="minorHAnsi"/>
          <w:bCs/>
          <w:color w:val="000000"/>
        </w:rPr>
        <w:t>be available when the system requires</w:t>
      </w:r>
      <w:r w:rsidR="00EF4C52" w:rsidRPr="00340CCE">
        <w:rPr>
          <w:rFonts w:eastAsia="Arial Unicode MS" w:cstheme="minorHAnsi"/>
          <w:bCs/>
          <w:color w:val="000000"/>
        </w:rPr>
        <w:t xml:space="preserve"> </w:t>
      </w:r>
      <w:r w:rsidRPr="00340CCE">
        <w:rPr>
          <w:rFonts w:eastAsia="Arial Unicode MS" w:cstheme="minorHAnsi"/>
          <w:bCs/>
          <w:color w:val="000000"/>
        </w:rPr>
        <w:t>reports on diagnostics, testing</w:t>
      </w:r>
      <w:r w:rsidR="00347A40" w:rsidRPr="00340CCE">
        <w:rPr>
          <w:rFonts w:eastAsia="Arial Unicode MS" w:cstheme="minorHAnsi"/>
          <w:bCs/>
          <w:color w:val="000000"/>
        </w:rPr>
        <w:t>, etc</w:t>
      </w:r>
      <w:r w:rsidRPr="00340CCE">
        <w:rPr>
          <w:rFonts w:eastAsia="Arial Unicode MS" w:cstheme="minorHAnsi"/>
          <w:bCs/>
          <w:color w:val="000000"/>
        </w:rPr>
        <w:t>. This</w:t>
      </w:r>
      <w:r w:rsidR="00AA324E" w:rsidRPr="00340CCE">
        <w:rPr>
          <w:rFonts w:eastAsia="Arial Unicode MS" w:cstheme="minorHAnsi"/>
          <w:bCs/>
          <w:color w:val="000000"/>
        </w:rPr>
        <w:t xml:space="preserve"> </w:t>
      </w:r>
      <w:r w:rsidRPr="00340CCE">
        <w:rPr>
          <w:rFonts w:eastAsia="Arial Unicode MS" w:cstheme="minorHAnsi"/>
          <w:bCs/>
          <w:color w:val="000000"/>
        </w:rPr>
        <w:t>software shall run in background and</w:t>
      </w:r>
      <w:r w:rsidR="00EF4C52" w:rsidRPr="00340CCE">
        <w:rPr>
          <w:rFonts w:eastAsia="Arial Unicode MS" w:cstheme="minorHAnsi"/>
          <w:bCs/>
          <w:color w:val="000000"/>
        </w:rPr>
        <w:t xml:space="preserve"> </w:t>
      </w:r>
      <w:r w:rsidRPr="00340CCE">
        <w:rPr>
          <w:rFonts w:eastAsia="Arial Unicode MS" w:cstheme="minorHAnsi"/>
          <w:bCs/>
          <w:color w:val="000000"/>
        </w:rPr>
        <w:t>shall have no detrimental effect on any</w:t>
      </w:r>
      <w:r w:rsidR="00EF4C52" w:rsidRPr="00340CCE">
        <w:rPr>
          <w:rFonts w:eastAsia="Arial Unicode MS" w:cstheme="minorHAnsi"/>
          <w:bCs/>
          <w:color w:val="000000"/>
        </w:rPr>
        <w:t xml:space="preserve"> </w:t>
      </w:r>
      <w:r w:rsidRPr="00340CCE">
        <w:rPr>
          <w:rFonts w:eastAsia="Arial Unicode MS" w:cstheme="minorHAnsi"/>
          <w:bCs/>
          <w:color w:val="000000"/>
        </w:rPr>
        <w:t>system processing.</w:t>
      </w:r>
    </w:p>
    <w:p w14:paraId="593C7345" w14:textId="19E77F12" w:rsidR="004D2095" w:rsidRPr="00340CCE" w:rsidRDefault="004D2095" w:rsidP="00325D54">
      <w:pPr>
        <w:pStyle w:val="ListParagraph"/>
        <w:numPr>
          <w:ilvl w:val="2"/>
          <w:numId w:val="1"/>
        </w:numPr>
        <w:autoSpaceDE w:val="0"/>
        <w:autoSpaceDN w:val="0"/>
        <w:adjustRightInd w:val="0"/>
        <w:spacing w:before="120" w:after="120" w:line="240" w:lineRule="auto"/>
        <w:ind w:left="1276" w:hanging="850"/>
        <w:contextualSpacing w:val="0"/>
        <w:jc w:val="both"/>
        <w:rPr>
          <w:rFonts w:eastAsia="Arial Unicode MS" w:cstheme="minorHAnsi"/>
          <w:bCs/>
          <w:color w:val="000000"/>
        </w:rPr>
      </w:pPr>
      <w:r w:rsidRPr="00340CCE">
        <w:rPr>
          <w:rFonts w:eastAsia="Arial Unicode MS" w:cstheme="minorHAnsi"/>
          <w:bCs/>
          <w:color w:val="000000"/>
        </w:rPr>
        <w:t>The system maintenance software shall</w:t>
      </w:r>
      <w:r w:rsidR="00EF4C52" w:rsidRPr="00340CCE">
        <w:rPr>
          <w:rFonts w:eastAsia="Arial Unicode MS" w:cstheme="minorHAnsi"/>
          <w:bCs/>
          <w:color w:val="000000"/>
        </w:rPr>
        <w:t xml:space="preserve"> </w:t>
      </w:r>
      <w:r w:rsidRPr="00340CCE">
        <w:rPr>
          <w:rFonts w:eastAsia="Arial Unicode MS" w:cstheme="minorHAnsi"/>
          <w:bCs/>
          <w:color w:val="000000"/>
        </w:rPr>
        <w:t>provide self-diagnostic capabilities, with</w:t>
      </w:r>
      <w:r w:rsidR="00EF4C52" w:rsidRPr="00340CCE">
        <w:rPr>
          <w:rFonts w:eastAsia="Arial Unicode MS" w:cstheme="minorHAnsi"/>
          <w:bCs/>
          <w:color w:val="000000"/>
        </w:rPr>
        <w:t xml:space="preserve"> </w:t>
      </w:r>
      <w:r w:rsidRPr="00340CCE">
        <w:rPr>
          <w:rFonts w:eastAsia="Arial Unicode MS" w:cstheme="minorHAnsi"/>
          <w:bCs/>
          <w:color w:val="000000"/>
        </w:rPr>
        <w:t>the ability to detect failures, and</w:t>
      </w:r>
      <w:r w:rsidR="00AA324E" w:rsidRPr="00340CCE">
        <w:rPr>
          <w:rFonts w:eastAsia="Arial Unicode MS" w:cstheme="minorHAnsi"/>
          <w:bCs/>
          <w:color w:val="000000"/>
        </w:rPr>
        <w:t xml:space="preserve"> </w:t>
      </w:r>
      <w:r w:rsidRPr="00340CCE">
        <w:rPr>
          <w:rFonts w:eastAsia="Arial Unicode MS" w:cstheme="minorHAnsi"/>
          <w:bCs/>
          <w:color w:val="000000"/>
        </w:rPr>
        <w:t>automatically or with operator intervention</w:t>
      </w:r>
      <w:r w:rsidR="00EF4C52" w:rsidRPr="00340CCE">
        <w:rPr>
          <w:rFonts w:eastAsia="Arial Unicode MS" w:cstheme="minorHAnsi"/>
          <w:bCs/>
          <w:color w:val="000000"/>
        </w:rPr>
        <w:t xml:space="preserve"> </w:t>
      </w:r>
      <w:r w:rsidRPr="00340CCE">
        <w:rPr>
          <w:rFonts w:eastAsia="Arial Unicode MS" w:cstheme="minorHAnsi"/>
          <w:bCs/>
          <w:color w:val="000000"/>
        </w:rPr>
        <w:t xml:space="preserve">isolate any defective </w:t>
      </w:r>
      <w:r w:rsidR="00B33365" w:rsidRPr="00340CCE">
        <w:rPr>
          <w:rFonts w:eastAsia="Arial Unicode MS" w:cstheme="minorHAnsi"/>
          <w:bCs/>
          <w:color w:val="000000"/>
        </w:rPr>
        <w:t>parts</w:t>
      </w:r>
      <w:r w:rsidRPr="00340CCE">
        <w:rPr>
          <w:rFonts w:eastAsia="Arial Unicode MS" w:cstheme="minorHAnsi"/>
          <w:bCs/>
          <w:color w:val="000000"/>
        </w:rPr>
        <w:t xml:space="preserve"> and take</w:t>
      </w:r>
      <w:r w:rsidR="00EF4C52" w:rsidRPr="00340CCE">
        <w:rPr>
          <w:rFonts w:eastAsia="Arial Unicode MS" w:cstheme="minorHAnsi"/>
          <w:bCs/>
          <w:color w:val="000000"/>
        </w:rPr>
        <w:t xml:space="preserve"> </w:t>
      </w:r>
      <w:r w:rsidRPr="00340CCE">
        <w:rPr>
          <w:rFonts w:eastAsia="Arial Unicode MS" w:cstheme="minorHAnsi"/>
          <w:bCs/>
          <w:color w:val="000000"/>
        </w:rPr>
        <w:t>out of service any defective</w:t>
      </w:r>
      <w:r w:rsidR="00EF4C52" w:rsidRPr="00340CCE">
        <w:rPr>
          <w:rFonts w:eastAsia="Arial Unicode MS" w:cstheme="minorHAnsi"/>
          <w:bCs/>
          <w:color w:val="000000"/>
        </w:rPr>
        <w:t xml:space="preserve"> </w:t>
      </w:r>
      <w:r w:rsidR="00AA324E" w:rsidRPr="00340CCE">
        <w:rPr>
          <w:rFonts w:eastAsia="Arial Unicode MS" w:cstheme="minorHAnsi"/>
          <w:bCs/>
          <w:color w:val="000000"/>
        </w:rPr>
        <w:t xml:space="preserve">communication path or </w:t>
      </w:r>
      <w:r w:rsidRPr="00340CCE">
        <w:rPr>
          <w:rFonts w:eastAsia="Arial Unicode MS" w:cstheme="minorHAnsi"/>
          <w:bCs/>
          <w:color w:val="000000"/>
        </w:rPr>
        <w:t>communication</w:t>
      </w:r>
      <w:r w:rsidR="00EF4C52" w:rsidRPr="00340CCE">
        <w:rPr>
          <w:rFonts w:eastAsia="Arial Unicode MS" w:cstheme="minorHAnsi"/>
          <w:bCs/>
          <w:color w:val="000000"/>
        </w:rPr>
        <w:t xml:space="preserve"> </w:t>
      </w:r>
      <w:r w:rsidRPr="00340CCE">
        <w:rPr>
          <w:rFonts w:eastAsia="Arial Unicode MS" w:cstheme="minorHAnsi"/>
          <w:bCs/>
          <w:color w:val="000000"/>
        </w:rPr>
        <w:t>link.</w:t>
      </w:r>
    </w:p>
    <w:p w14:paraId="7F1EFB46" w14:textId="5DE70B9E" w:rsidR="004D2095" w:rsidRPr="00340CCE" w:rsidRDefault="004D2095" w:rsidP="00325D54">
      <w:pPr>
        <w:pStyle w:val="ListParagraph"/>
        <w:numPr>
          <w:ilvl w:val="2"/>
          <w:numId w:val="1"/>
        </w:numPr>
        <w:autoSpaceDE w:val="0"/>
        <w:autoSpaceDN w:val="0"/>
        <w:adjustRightInd w:val="0"/>
        <w:spacing w:before="120" w:after="120" w:line="240" w:lineRule="auto"/>
        <w:ind w:left="1276" w:hanging="850"/>
        <w:contextualSpacing w:val="0"/>
        <w:jc w:val="both"/>
        <w:rPr>
          <w:rFonts w:eastAsia="Arial Unicode MS" w:cstheme="minorHAnsi"/>
          <w:bCs/>
          <w:color w:val="000000"/>
        </w:rPr>
      </w:pPr>
      <w:r w:rsidRPr="00340CCE">
        <w:rPr>
          <w:rFonts w:eastAsia="Arial Unicode MS" w:cstheme="minorHAnsi"/>
          <w:bCs/>
          <w:color w:val="000000"/>
        </w:rPr>
        <w:t xml:space="preserve">The system maintenance software </w:t>
      </w:r>
      <w:r w:rsidR="00B519A2" w:rsidRPr="00340CCE">
        <w:rPr>
          <w:rFonts w:eastAsia="Arial Unicode MS" w:cstheme="minorHAnsi"/>
          <w:bCs/>
          <w:color w:val="000000"/>
        </w:rPr>
        <w:t>shall</w:t>
      </w:r>
      <w:r w:rsidR="00EF4C52" w:rsidRPr="00340CCE">
        <w:rPr>
          <w:rFonts w:eastAsia="Arial Unicode MS" w:cstheme="minorHAnsi"/>
          <w:bCs/>
          <w:color w:val="000000"/>
        </w:rPr>
        <w:t xml:space="preserve"> </w:t>
      </w:r>
      <w:r w:rsidRPr="00340CCE">
        <w:rPr>
          <w:rFonts w:eastAsia="Arial Unicode MS" w:cstheme="minorHAnsi"/>
          <w:bCs/>
          <w:color w:val="000000"/>
        </w:rPr>
        <w:t>include facilities for activity and event</w:t>
      </w:r>
      <w:r w:rsidR="00EF4C52" w:rsidRPr="00340CCE">
        <w:rPr>
          <w:rFonts w:eastAsia="Arial Unicode MS" w:cstheme="minorHAnsi"/>
          <w:bCs/>
          <w:color w:val="000000"/>
        </w:rPr>
        <w:t xml:space="preserve"> </w:t>
      </w:r>
      <w:r w:rsidRPr="00340CCE">
        <w:rPr>
          <w:rFonts w:eastAsia="Arial Unicode MS" w:cstheme="minorHAnsi"/>
          <w:bCs/>
          <w:color w:val="000000"/>
        </w:rPr>
        <w:t xml:space="preserve">logging. It </w:t>
      </w:r>
      <w:r w:rsidR="00B519A2" w:rsidRPr="00340CCE">
        <w:rPr>
          <w:rFonts w:eastAsia="Arial Unicode MS" w:cstheme="minorHAnsi"/>
          <w:bCs/>
          <w:color w:val="000000"/>
        </w:rPr>
        <w:t>shall</w:t>
      </w:r>
      <w:r w:rsidRPr="00340CCE">
        <w:rPr>
          <w:rFonts w:eastAsia="Arial Unicode MS" w:cstheme="minorHAnsi"/>
          <w:bCs/>
          <w:color w:val="000000"/>
        </w:rPr>
        <w:t xml:space="preserve"> be possible to extract</w:t>
      </w:r>
      <w:r w:rsidR="00AA324E" w:rsidRPr="00340CCE">
        <w:rPr>
          <w:rFonts w:eastAsia="Arial Unicode MS" w:cstheme="minorHAnsi"/>
          <w:bCs/>
          <w:color w:val="000000"/>
        </w:rPr>
        <w:t xml:space="preserve"> </w:t>
      </w:r>
      <w:r w:rsidRPr="00340CCE">
        <w:rPr>
          <w:rFonts w:eastAsia="Arial Unicode MS" w:cstheme="minorHAnsi"/>
          <w:bCs/>
          <w:color w:val="000000"/>
        </w:rPr>
        <w:t>this information from the system in a</w:t>
      </w:r>
      <w:r w:rsidR="00EF4C52" w:rsidRPr="00340CCE">
        <w:rPr>
          <w:rFonts w:eastAsia="Arial Unicode MS" w:cstheme="minorHAnsi"/>
          <w:bCs/>
          <w:color w:val="000000"/>
        </w:rPr>
        <w:t xml:space="preserve"> </w:t>
      </w:r>
      <w:r w:rsidRPr="00340CCE">
        <w:rPr>
          <w:rFonts w:eastAsia="Arial Unicode MS" w:cstheme="minorHAnsi"/>
          <w:bCs/>
          <w:color w:val="000000"/>
        </w:rPr>
        <w:t xml:space="preserve">suitable format, for </w:t>
      </w:r>
      <w:r w:rsidR="0005393B" w:rsidRPr="00340CCE">
        <w:rPr>
          <w:rFonts w:eastAsia="Arial Unicode MS" w:cstheme="minorHAnsi"/>
          <w:bCs/>
          <w:color w:val="000000"/>
        </w:rPr>
        <w:t>offline</w:t>
      </w:r>
      <w:r w:rsidRPr="00340CCE">
        <w:rPr>
          <w:rFonts w:eastAsia="Arial Unicode MS" w:cstheme="minorHAnsi"/>
          <w:bCs/>
          <w:color w:val="000000"/>
        </w:rPr>
        <w:t xml:space="preserve"> statistical analysis, </w:t>
      </w:r>
      <w:r w:rsidR="00347A40" w:rsidRPr="00340CCE">
        <w:rPr>
          <w:rFonts w:eastAsia="Arial Unicode MS" w:cstheme="minorHAnsi"/>
          <w:bCs/>
          <w:color w:val="000000"/>
        </w:rPr>
        <w:t xml:space="preserve">for evidence of system operation for a certain period of time </w:t>
      </w:r>
      <w:r w:rsidRPr="00340CCE">
        <w:rPr>
          <w:rFonts w:eastAsia="Arial Unicode MS" w:cstheme="minorHAnsi"/>
          <w:bCs/>
          <w:color w:val="000000"/>
        </w:rPr>
        <w:t>without in any way</w:t>
      </w:r>
      <w:r w:rsidR="00AA324E" w:rsidRPr="00340CCE">
        <w:rPr>
          <w:rFonts w:eastAsia="Arial Unicode MS" w:cstheme="minorHAnsi"/>
          <w:bCs/>
          <w:color w:val="000000"/>
        </w:rPr>
        <w:t xml:space="preserve"> </w:t>
      </w:r>
      <w:r w:rsidRPr="00340CCE">
        <w:rPr>
          <w:rFonts w:eastAsia="Arial Unicode MS" w:cstheme="minorHAnsi"/>
          <w:bCs/>
          <w:color w:val="000000"/>
        </w:rPr>
        <w:t>effecting the operational service.</w:t>
      </w:r>
    </w:p>
    <w:p w14:paraId="629AAB22" w14:textId="77777777" w:rsidR="004D2095" w:rsidRPr="00340CCE" w:rsidRDefault="004D2095" w:rsidP="00325D54">
      <w:pPr>
        <w:pStyle w:val="ListParagraph"/>
        <w:numPr>
          <w:ilvl w:val="2"/>
          <w:numId w:val="1"/>
        </w:numPr>
        <w:autoSpaceDE w:val="0"/>
        <w:autoSpaceDN w:val="0"/>
        <w:adjustRightInd w:val="0"/>
        <w:spacing w:before="120" w:after="120" w:line="240" w:lineRule="auto"/>
        <w:ind w:left="1276" w:hanging="850"/>
        <w:contextualSpacing w:val="0"/>
        <w:jc w:val="both"/>
        <w:rPr>
          <w:rFonts w:eastAsia="Arial Unicode MS" w:cstheme="minorHAnsi"/>
          <w:bCs/>
          <w:color w:val="000000"/>
        </w:rPr>
      </w:pPr>
      <w:r w:rsidRPr="00340CCE">
        <w:rPr>
          <w:rFonts w:eastAsia="Arial Unicode MS" w:cstheme="minorHAnsi"/>
          <w:bCs/>
          <w:color w:val="000000"/>
        </w:rPr>
        <w:t>The software design shall be functionally</w:t>
      </w:r>
      <w:r w:rsidR="00EF4C52" w:rsidRPr="00340CCE">
        <w:rPr>
          <w:rFonts w:eastAsia="Arial Unicode MS" w:cstheme="minorHAnsi"/>
          <w:bCs/>
          <w:color w:val="000000"/>
        </w:rPr>
        <w:t xml:space="preserve"> </w:t>
      </w:r>
      <w:r w:rsidRPr="00340CCE">
        <w:rPr>
          <w:rFonts w:eastAsia="Arial Unicode MS" w:cstheme="minorHAnsi"/>
          <w:bCs/>
          <w:color w:val="000000"/>
        </w:rPr>
        <w:t>and operationally modular to:</w:t>
      </w:r>
    </w:p>
    <w:p w14:paraId="62A4172F" w14:textId="60E6910D" w:rsidR="004D2095" w:rsidRPr="00340CCE" w:rsidRDefault="004D2095" w:rsidP="00BD3430">
      <w:pPr>
        <w:pStyle w:val="ListParagraph"/>
        <w:numPr>
          <w:ilvl w:val="0"/>
          <w:numId w:val="2"/>
        </w:numPr>
        <w:autoSpaceDE w:val="0"/>
        <w:autoSpaceDN w:val="0"/>
        <w:adjustRightInd w:val="0"/>
        <w:spacing w:before="120" w:after="120" w:line="240" w:lineRule="auto"/>
        <w:ind w:left="1702" w:hanging="284"/>
        <w:jc w:val="both"/>
        <w:rPr>
          <w:rFonts w:eastAsia="Arial Unicode MS" w:cstheme="minorHAnsi"/>
          <w:bCs/>
          <w:color w:val="000000"/>
        </w:rPr>
      </w:pPr>
      <w:r w:rsidRPr="00340CCE">
        <w:rPr>
          <w:rFonts w:eastAsia="Arial Unicode MS" w:cstheme="minorHAnsi"/>
          <w:bCs/>
          <w:color w:val="000000"/>
        </w:rPr>
        <w:t>facilitate system expansion,</w:t>
      </w:r>
      <w:r w:rsidR="00EF4C52" w:rsidRPr="00340CCE">
        <w:rPr>
          <w:rFonts w:eastAsia="Arial Unicode MS" w:cstheme="minorHAnsi"/>
          <w:bCs/>
          <w:color w:val="000000"/>
        </w:rPr>
        <w:t xml:space="preserve"> </w:t>
      </w:r>
      <w:r w:rsidR="0005393B" w:rsidRPr="00340CCE">
        <w:rPr>
          <w:rFonts w:eastAsia="Arial Unicode MS" w:cstheme="minorHAnsi"/>
          <w:bCs/>
          <w:color w:val="000000"/>
        </w:rPr>
        <w:t>modification,</w:t>
      </w:r>
      <w:r w:rsidR="003C270D" w:rsidRPr="00340CCE">
        <w:rPr>
          <w:rFonts w:eastAsia="Arial Unicode MS" w:cstheme="minorHAnsi"/>
          <w:bCs/>
          <w:color w:val="000000"/>
        </w:rPr>
        <w:t xml:space="preserve"> and configuration control,</w:t>
      </w:r>
    </w:p>
    <w:p w14:paraId="4C1A4C20" w14:textId="2B0EE58C" w:rsidR="004D2095" w:rsidRPr="00340CCE" w:rsidRDefault="004D2095" w:rsidP="00BD3430">
      <w:pPr>
        <w:pStyle w:val="ListParagraph"/>
        <w:numPr>
          <w:ilvl w:val="0"/>
          <w:numId w:val="2"/>
        </w:numPr>
        <w:autoSpaceDE w:val="0"/>
        <w:autoSpaceDN w:val="0"/>
        <w:adjustRightInd w:val="0"/>
        <w:spacing w:before="120" w:after="120" w:line="240" w:lineRule="auto"/>
        <w:ind w:left="1702" w:hanging="284"/>
        <w:jc w:val="both"/>
        <w:rPr>
          <w:rFonts w:eastAsia="Arial Unicode MS" w:cstheme="minorHAnsi"/>
          <w:bCs/>
          <w:color w:val="000000"/>
        </w:rPr>
      </w:pPr>
      <w:r w:rsidRPr="00340CCE">
        <w:rPr>
          <w:rFonts w:eastAsia="Arial Unicode MS" w:cstheme="minorHAnsi"/>
          <w:bCs/>
          <w:color w:val="000000"/>
        </w:rPr>
        <w:t>facilitate fault detection, diagnosis,</w:t>
      </w:r>
      <w:r w:rsidR="00EF4C52" w:rsidRPr="00340CCE">
        <w:rPr>
          <w:rFonts w:eastAsia="Arial Unicode MS" w:cstheme="minorHAnsi"/>
          <w:bCs/>
          <w:color w:val="000000"/>
        </w:rPr>
        <w:t xml:space="preserve"> </w:t>
      </w:r>
      <w:r w:rsidRPr="00340CCE">
        <w:rPr>
          <w:rFonts w:eastAsia="Arial Unicode MS" w:cstheme="minorHAnsi"/>
          <w:bCs/>
          <w:color w:val="000000"/>
        </w:rPr>
        <w:t>containment, recovery</w:t>
      </w:r>
      <w:r w:rsidR="0005393B" w:rsidRPr="00340CCE">
        <w:rPr>
          <w:rFonts w:eastAsia="Arial Unicode MS" w:cstheme="minorHAnsi"/>
          <w:bCs/>
          <w:color w:val="000000"/>
        </w:rPr>
        <w:t>,</w:t>
      </w:r>
      <w:r w:rsidRPr="00340CCE">
        <w:rPr>
          <w:rFonts w:eastAsia="Arial Unicode MS" w:cstheme="minorHAnsi"/>
          <w:bCs/>
          <w:color w:val="000000"/>
        </w:rPr>
        <w:t xml:space="preserve"> and fault</w:t>
      </w:r>
      <w:r w:rsidR="00EF4C52" w:rsidRPr="00340CCE">
        <w:rPr>
          <w:rFonts w:eastAsia="Arial Unicode MS" w:cstheme="minorHAnsi"/>
          <w:bCs/>
          <w:color w:val="000000"/>
        </w:rPr>
        <w:t xml:space="preserve"> </w:t>
      </w:r>
      <w:r w:rsidRPr="00340CCE">
        <w:rPr>
          <w:rFonts w:eastAsia="Arial Unicode MS" w:cstheme="minorHAnsi"/>
          <w:bCs/>
          <w:color w:val="000000"/>
        </w:rPr>
        <w:t>tolerance</w:t>
      </w:r>
      <w:r w:rsidR="003C270D" w:rsidRPr="00340CCE">
        <w:rPr>
          <w:rFonts w:eastAsia="Arial Unicode MS" w:cstheme="minorHAnsi"/>
          <w:bCs/>
          <w:color w:val="000000"/>
        </w:rPr>
        <w:t>,</w:t>
      </w:r>
    </w:p>
    <w:p w14:paraId="27E7509A" w14:textId="77777777" w:rsidR="004D2095" w:rsidRPr="00340CCE" w:rsidRDefault="004D2095" w:rsidP="00BD3430">
      <w:pPr>
        <w:pStyle w:val="ListParagraph"/>
        <w:numPr>
          <w:ilvl w:val="0"/>
          <w:numId w:val="2"/>
        </w:numPr>
        <w:autoSpaceDE w:val="0"/>
        <w:autoSpaceDN w:val="0"/>
        <w:adjustRightInd w:val="0"/>
        <w:spacing w:before="120" w:after="120" w:line="240" w:lineRule="auto"/>
        <w:ind w:left="1702" w:hanging="284"/>
        <w:jc w:val="both"/>
        <w:rPr>
          <w:rFonts w:eastAsia="Arial Unicode MS" w:cstheme="minorHAnsi"/>
          <w:bCs/>
          <w:color w:val="000000"/>
        </w:rPr>
      </w:pPr>
      <w:r w:rsidRPr="00340CCE">
        <w:rPr>
          <w:rFonts w:eastAsia="Arial Unicode MS" w:cstheme="minorHAnsi"/>
          <w:bCs/>
          <w:color w:val="000000"/>
        </w:rPr>
        <w:t>facilitate changes to the lowest</w:t>
      </w:r>
      <w:r w:rsidR="00EF4C52" w:rsidRPr="00340CCE">
        <w:rPr>
          <w:rFonts w:eastAsia="Arial Unicode MS" w:cstheme="minorHAnsi"/>
          <w:bCs/>
          <w:color w:val="000000"/>
        </w:rPr>
        <w:t xml:space="preserve"> </w:t>
      </w:r>
      <w:r w:rsidRPr="00340CCE">
        <w:rPr>
          <w:rFonts w:eastAsia="Arial Unicode MS" w:cstheme="minorHAnsi"/>
          <w:bCs/>
          <w:color w:val="000000"/>
        </w:rPr>
        <w:t>practical level without large scale</w:t>
      </w:r>
      <w:r w:rsidR="00EF4C52" w:rsidRPr="00340CCE">
        <w:rPr>
          <w:rFonts w:eastAsia="Arial Unicode MS" w:cstheme="minorHAnsi"/>
          <w:bCs/>
          <w:color w:val="000000"/>
        </w:rPr>
        <w:t xml:space="preserve"> </w:t>
      </w:r>
      <w:r w:rsidRPr="00340CCE">
        <w:rPr>
          <w:rFonts w:eastAsia="Arial Unicode MS" w:cstheme="minorHAnsi"/>
          <w:bCs/>
          <w:color w:val="000000"/>
        </w:rPr>
        <w:t>program re</w:t>
      </w:r>
      <w:r w:rsidR="001C578D" w:rsidRPr="00340CCE">
        <w:rPr>
          <w:rFonts w:eastAsia="Arial Unicode MS" w:cstheme="minorHAnsi"/>
          <w:bCs/>
          <w:color w:val="000000"/>
        </w:rPr>
        <w:t>-</w:t>
      </w:r>
      <w:r w:rsidRPr="00340CCE">
        <w:rPr>
          <w:rFonts w:eastAsia="Arial Unicode MS" w:cstheme="minorHAnsi"/>
          <w:bCs/>
          <w:color w:val="000000"/>
        </w:rPr>
        <w:t>as</w:t>
      </w:r>
      <w:r w:rsidR="001C578D" w:rsidRPr="00340CCE">
        <w:rPr>
          <w:rFonts w:eastAsia="Arial Unicode MS" w:cstheme="minorHAnsi"/>
          <w:bCs/>
          <w:color w:val="000000"/>
        </w:rPr>
        <w:t>s</w:t>
      </w:r>
      <w:r w:rsidRPr="00340CCE">
        <w:rPr>
          <w:rFonts w:eastAsia="Arial Unicode MS" w:cstheme="minorHAnsi"/>
          <w:bCs/>
          <w:color w:val="000000"/>
        </w:rPr>
        <w:t>emblies</w:t>
      </w:r>
      <w:r w:rsidR="003C270D" w:rsidRPr="00340CCE">
        <w:rPr>
          <w:rFonts w:eastAsia="Arial Unicode MS" w:cstheme="minorHAnsi"/>
          <w:bCs/>
          <w:color w:val="000000"/>
        </w:rPr>
        <w:t>,</w:t>
      </w:r>
    </w:p>
    <w:p w14:paraId="700BE9C7" w14:textId="77777777" w:rsidR="00470047" w:rsidRPr="00340CCE" w:rsidRDefault="001C578D" w:rsidP="00BD3430">
      <w:pPr>
        <w:pStyle w:val="ListParagraph"/>
        <w:numPr>
          <w:ilvl w:val="0"/>
          <w:numId w:val="2"/>
        </w:numPr>
        <w:autoSpaceDE w:val="0"/>
        <w:autoSpaceDN w:val="0"/>
        <w:adjustRightInd w:val="0"/>
        <w:spacing w:before="120" w:after="120" w:line="240" w:lineRule="auto"/>
        <w:ind w:left="1702" w:hanging="284"/>
        <w:contextualSpacing w:val="0"/>
        <w:jc w:val="both"/>
        <w:rPr>
          <w:rFonts w:eastAsia="Arial Unicode MS" w:cstheme="minorHAnsi"/>
          <w:bCs/>
          <w:color w:val="000000"/>
        </w:rPr>
      </w:pPr>
      <w:r w:rsidRPr="00340CCE">
        <w:rPr>
          <w:rFonts w:eastAsia="Arial Unicode MS" w:cstheme="minorHAnsi"/>
          <w:bCs/>
          <w:color w:val="000000"/>
        </w:rPr>
        <w:lastRenderedPageBreak/>
        <w:t>al</w:t>
      </w:r>
      <w:r w:rsidR="00A4003F" w:rsidRPr="00340CCE">
        <w:rPr>
          <w:rFonts w:eastAsia="Arial Unicode MS" w:cstheme="minorHAnsi"/>
          <w:bCs/>
          <w:color w:val="000000"/>
        </w:rPr>
        <w:t>l</w:t>
      </w:r>
      <w:r w:rsidR="004D2095" w:rsidRPr="00340CCE">
        <w:rPr>
          <w:rFonts w:eastAsia="Arial Unicode MS" w:cstheme="minorHAnsi"/>
          <w:bCs/>
          <w:color w:val="000000"/>
        </w:rPr>
        <w:t>ow all configuration data to be held</w:t>
      </w:r>
      <w:r w:rsidR="00EF4C52" w:rsidRPr="00340CCE">
        <w:rPr>
          <w:rFonts w:eastAsia="Arial Unicode MS" w:cstheme="minorHAnsi"/>
          <w:bCs/>
          <w:color w:val="000000"/>
        </w:rPr>
        <w:t xml:space="preserve"> </w:t>
      </w:r>
      <w:r w:rsidR="004D2095" w:rsidRPr="00340CCE">
        <w:rPr>
          <w:rFonts w:eastAsia="Arial Unicode MS" w:cstheme="minorHAnsi"/>
          <w:bCs/>
          <w:color w:val="000000"/>
        </w:rPr>
        <w:t>in separate data files.</w:t>
      </w:r>
    </w:p>
    <w:p w14:paraId="0CC47243" w14:textId="77777777" w:rsidR="004D2095" w:rsidRPr="005A25CA" w:rsidRDefault="004D2095" w:rsidP="005A25CA">
      <w:pPr>
        <w:pStyle w:val="Style1"/>
        <w:numPr>
          <w:ilvl w:val="1"/>
          <w:numId w:val="1"/>
        </w:numPr>
        <w:ind w:left="1134" w:hanging="708"/>
        <w:jc w:val="both"/>
        <w:rPr>
          <w:rFonts w:asciiTheme="minorHAnsi" w:hAnsiTheme="minorHAnsi" w:cstheme="minorHAnsi"/>
        </w:rPr>
      </w:pPr>
      <w:r w:rsidRPr="005A25CA">
        <w:rPr>
          <w:rFonts w:asciiTheme="minorHAnsi" w:hAnsiTheme="minorHAnsi" w:cstheme="minorHAnsi"/>
        </w:rPr>
        <w:t>Reliability and Availability</w:t>
      </w:r>
    </w:p>
    <w:p w14:paraId="67602950" w14:textId="77777777" w:rsidR="009D2FB3" w:rsidRPr="00340CCE" w:rsidRDefault="004D2095" w:rsidP="00325D54">
      <w:pPr>
        <w:pStyle w:val="ListParagraph"/>
        <w:numPr>
          <w:ilvl w:val="2"/>
          <w:numId w:val="1"/>
        </w:numPr>
        <w:autoSpaceDE w:val="0"/>
        <w:autoSpaceDN w:val="0"/>
        <w:adjustRightInd w:val="0"/>
        <w:spacing w:before="120" w:after="120" w:line="240" w:lineRule="auto"/>
        <w:ind w:left="1418" w:hanging="992"/>
        <w:contextualSpacing w:val="0"/>
        <w:jc w:val="both"/>
        <w:rPr>
          <w:rFonts w:eastAsia="Arial Unicode MS" w:cstheme="minorHAnsi"/>
          <w:bCs/>
          <w:color w:val="000000"/>
        </w:rPr>
      </w:pPr>
      <w:r w:rsidRPr="00340CCE">
        <w:rPr>
          <w:rFonts w:eastAsia="Arial Unicode MS" w:cstheme="minorHAnsi"/>
          <w:bCs/>
          <w:color w:val="000000"/>
        </w:rPr>
        <w:t>The system shall provide all required</w:t>
      </w:r>
      <w:r w:rsidR="00EF4C52" w:rsidRPr="00340CCE">
        <w:rPr>
          <w:rFonts w:eastAsia="Arial Unicode MS" w:cstheme="minorHAnsi"/>
          <w:bCs/>
          <w:color w:val="000000"/>
        </w:rPr>
        <w:t xml:space="preserve"> </w:t>
      </w:r>
      <w:r w:rsidRPr="00340CCE">
        <w:rPr>
          <w:rFonts w:eastAsia="Arial Unicode MS" w:cstheme="minorHAnsi"/>
          <w:bCs/>
          <w:color w:val="000000"/>
        </w:rPr>
        <w:t>communication functions for the control</w:t>
      </w:r>
      <w:r w:rsidR="00EF4C52" w:rsidRPr="00340CCE">
        <w:rPr>
          <w:rFonts w:eastAsia="Arial Unicode MS" w:cstheme="minorHAnsi"/>
          <w:bCs/>
          <w:color w:val="000000"/>
        </w:rPr>
        <w:t xml:space="preserve"> </w:t>
      </w:r>
      <w:r w:rsidRPr="00340CCE">
        <w:rPr>
          <w:rFonts w:eastAsia="Arial Unicode MS" w:cstheme="minorHAnsi"/>
          <w:bCs/>
          <w:color w:val="000000"/>
        </w:rPr>
        <w:t>centre for 24 hours a day, seven days a</w:t>
      </w:r>
      <w:r w:rsidR="00AC2EDF" w:rsidRPr="00340CCE">
        <w:rPr>
          <w:rFonts w:eastAsia="Arial Unicode MS" w:cstheme="minorHAnsi"/>
          <w:bCs/>
          <w:color w:val="000000"/>
        </w:rPr>
        <w:t xml:space="preserve"> </w:t>
      </w:r>
      <w:r w:rsidRPr="00340CCE">
        <w:rPr>
          <w:rFonts w:eastAsia="Arial Unicode MS" w:cstheme="minorHAnsi"/>
          <w:bCs/>
          <w:color w:val="000000"/>
        </w:rPr>
        <w:t>week since no air traffic control unit can</w:t>
      </w:r>
      <w:r w:rsidR="00EF4C52" w:rsidRPr="00340CCE">
        <w:rPr>
          <w:rFonts w:eastAsia="Arial Unicode MS" w:cstheme="minorHAnsi"/>
          <w:bCs/>
          <w:color w:val="000000"/>
        </w:rPr>
        <w:t xml:space="preserve"> </w:t>
      </w:r>
      <w:r w:rsidRPr="00340CCE">
        <w:rPr>
          <w:rFonts w:eastAsia="Arial Unicode MS" w:cstheme="minorHAnsi"/>
          <w:bCs/>
          <w:color w:val="000000"/>
        </w:rPr>
        <w:t>afford to ever be deprived of</w:t>
      </w:r>
      <w:r w:rsidR="00EF4C52" w:rsidRPr="00340CCE">
        <w:rPr>
          <w:rFonts w:eastAsia="Arial Unicode MS" w:cstheme="minorHAnsi"/>
          <w:bCs/>
          <w:color w:val="000000"/>
        </w:rPr>
        <w:t xml:space="preserve"> </w:t>
      </w:r>
      <w:r w:rsidR="009D2FB3" w:rsidRPr="00340CCE">
        <w:rPr>
          <w:rFonts w:eastAsia="Arial Unicode MS" w:cstheme="minorHAnsi"/>
          <w:bCs/>
          <w:color w:val="000000"/>
        </w:rPr>
        <w:t>communication.</w:t>
      </w:r>
    </w:p>
    <w:p w14:paraId="6F1DCC02" w14:textId="4F002764" w:rsidR="004D2095" w:rsidRPr="00340CCE" w:rsidRDefault="00606A7F" w:rsidP="00325D54">
      <w:pPr>
        <w:pStyle w:val="ListParagraph"/>
        <w:numPr>
          <w:ilvl w:val="2"/>
          <w:numId w:val="1"/>
        </w:numPr>
        <w:autoSpaceDE w:val="0"/>
        <w:autoSpaceDN w:val="0"/>
        <w:adjustRightInd w:val="0"/>
        <w:spacing w:before="120" w:after="120" w:line="240" w:lineRule="auto"/>
        <w:ind w:left="1418" w:hanging="992"/>
        <w:contextualSpacing w:val="0"/>
        <w:jc w:val="both"/>
        <w:rPr>
          <w:rFonts w:eastAsia="Arial Unicode MS" w:cstheme="minorHAnsi"/>
          <w:bCs/>
          <w:color w:val="000000"/>
        </w:rPr>
      </w:pPr>
      <w:r w:rsidRPr="00340CCE">
        <w:rPr>
          <w:rFonts w:eastAsia="Arial Unicode MS" w:cstheme="minorHAnsi"/>
          <w:bCs/>
          <w:color w:val="000000"/>
        </w:rPr>
        <w:t>The</w:t>
      </w:r>
      <w:r w:rsidR="00A03C5A" w:rsidRPr="00340CCE">
        <w:rPr>
          <w:rFonts w:eastAsia="Arial Unicode MS" w:cstheme="minorHAnsi"/>
          <w:bCs/>
          <w:color w:val="000000"/>
        </w:rPr>
        <w:t xml:space="preserve"> availability of the system sh</w:t>
      </w:r>
      <w:r w:rsidR="00454227" w:rsidRPr="00340CCE">
        <w:rPr>
          <w:rFonts w:eastAsia="Arial Unicode MS" w:cstheme="minorHAnsi"/>
          <w:bCs/>
          <w:color w:val="000000"/>
        </w:rPr>
        <w:t>all</w:t>
      </w:r>
      <w:r w:rsidR="00A03C5A" w:rsidRPr="00340CCE">
        <w:rPr>
          <w:rFonts w:eastAsia="Arial Unicode MS" w:cstheme="minorHAnsi"/>
          <w:bCs/>
          <w:color w:val="000000"/>
        </w:rPr>
        <w:t xml:space="preserve"> be 99,999% or better.</w:t>
      </w:r>
    </w:p>
    <w:p w14:paraId="59628ED0" w14:textId="2C2EDFE9" w:rsidR="001348D0" w:rsidRPr="00340CCE" w:rsidRDefault="00FD6FBE" w:rsidP="00325D54">
      <w:pPr>
        <w:pStyle w:val="ListParagraph"/>
        <w:numPr>
          <w:ilvl w:val="2"/>
          <w:numId w:val="1"/>
        </w:numPr>
        <w:autoSpaceDE w:val="0"/>
        <w:autoSpaceDN w:val="0"/>
        <w:adjustRightInd w:val="0"/>
        <w:spacing w:before="120" w:after="120" w:line="240" w:lineRule="auto"/>
        <w:ind w:left="1418" w:hanging="992"/>
        <w:contextualSpacing w:val="0"/>
        <w:jc w:val="both"/>
        <w:rPr>
          <w:rFonts w:eastAsia="Arial Unicode MS" w:cstheme="minorHAnsi"/>
          <w:bCs/>
          <w:color w:val="000000"/>
        </w:rPr>
      </w:pPr>
      <w:r w:rsidRPr="00340CCE">
        <w:rPr>
          <w:rFonts w:eastAsia="Arial Unicode MS" w:cstheme="minorHAnsi"/>
          <w:bCs/>
          <w:color w:val="000000"/>
        </w:rPr>
        <w:t>T</w:t>
      </w:r>
      <w:r w:rsidR="000E59CF" w:rsidRPr="00340CCE">
        <w:rPr>
          <w:rFonts w:eastAsia="Arial Unicode MS" w:cstheme="minorHAnsi"/>
          <w:bCs/>
          <w:color w:val="000000"/>
        </w:rPr>
        <w:t xml:space="preserve">o achieve the required degree of reliability, duplication of system units with automatic switchover and fault indication </w:t>
      </w:r>
      <w:r w:rsidR="001348D0" w:rsidRPr="00340CCE">
        <w:rPr>
          <w:rFonts w:eastAsia="Arial Unicode MS" w:cstheme="minorHAnsi"/>
          <w:bCs/>
          <w:color w:val="000000"/>
        </w:rPr>
        <w:t>as well</w:t>
      </w:r>
      <w:r w:rsidR="008E3F3E" w:rsidRPr="00340CCE">
        <w:rPr>
          <w:rFonts w:eastAsia="Arial Unicode MS" w:cstheme="minorHAnsi"/>
          <w:bCs/>
          <w:color w:val="000000"/>
        </w:rPr>
        <w:t>,</w:t>
      </w:r>
      <w:r w:rsidR="001348D0" w:rsidRPr="00340CCE">
        <w:rPr>
          <w:rFonts w:eastAsia="Arial Unicode MS" w:cstheme="minorHAnsi"/>
          <w:bCs/>
          <w:color w:val="000000"/>
        </w:rPr>
        <w:t xml:space="preserve"> as d</w:t>
      </w:r>
      <w:r w:rsidR="000E59CF" w:rsidRPr="00340CCE">
        <w:rPr>
          <w:rFonts w:eastAsia="Arial Unicode MS" w:cstheme="minorHAnsi"/>
          <w:bCs/>
          <w:color w:val="000000"/>
        </w:rPr>
        <w:t>ecentralisation of system functions</w:t>
      </w:r>
      <w:r w:rsidR="001348D0" w:rsidRPr="00340CCE">
        <w:rPr>
          <w:rFonts w:eastAsia="Arial Unicode MS" w:cstheme="minorHAnsi"/>
          <w:bCs/>
          <w:color w:val="000000"/>
        </w:rPr>
        <w:t>, avoiding a single point of failure shall be considered</w:t>
      </w:r>
      <w:r w:rsidR="000E59CF" w:rsidRPr="00340CCE">
        <w:rPr>
          <w:rFonts w:eastAsia="Arial Unicode MS" w:cstheme="minorHAnsi"/>
          <w:bCs/>
          <w:color w:val="000000"/>
        </w:rPr>
        <w:t xml:space="preserve">. </w:t>
      </w:r>
    </w:p>
    <w:p w14:paraId="350D9A94" w14:textId="7D5A3214" w:rsidR="000E59CF" w:rsidRPr="00340CCE" w:rsidRDefault="00DC2D1B" w:rsidP="00325D54">
      <w:pPr>
        <w:pStyle w:val="ListParagraph"/>
        <w:numPr>
          <w:ilvl w:val="2"/>
          <w:numId w:val="1"/>
        </w:numPr>
        <w:autoSpaceDE w:val="0"/>
        <w:autoSpaceDN w:val="0"/>
        <w:adjustRightInd w:val="0"/>
        <w:spacing w:before="120" w:after="120" w:line="240" w:lineRule="auto"/>
        <w:ind w:left="1418" w:hanging="992"/>
        <w:contextualSpacing w:val="0"/>
        <w:jc w:val="both"/>
        <w:rPr>
          <w:rFonts w:eastAsia="Arial Unicode MS" w:cstheme="minorHAnsi"/>
          <w:bCs/>
          <w:color w:val="000000"/>
        </w:rPr>
      </w:pPr>
      <w:r w:rsidRPr="00340CCE">
        <w:rPr>
          <w:rFonts w:eastAsia="Arial Unicode MS" w:cstheme="minorHAnsi"/>
          <w:bCs/>
          <w:color w:val="000000"/>
        </w:rPr>
        <w:t>Supplier shall specify MTBF values of whole system and functional parts of the system.</w:t>
      </w:r>
    </w:p>
    <w:p w14:paraId="65EFF183" w14:textId="50D334B8" w:rsidR="004D2095" w:rsidRPr="005A25CA" w:rsidRDefault="00796F92" w:rsidP="005A25CA">
      <w:pPr>
        <w:pStyle w:val="Style1"/>
        <w:numPr>
          <w:ilvl w:val="1"/>
          <w:numId w:val="1"/>
        </w:numPr>
        <w:ind w:left="1134" w:hanging="708"/>
        <w:jc w:val="both"/>
        <w:rPr>
          <w:rFonts w:asciiTheme="minorHAnsi" w:hAnsiTheme="minorHAnsi" w:cstheme="minorHAnsi"/>
        </w:rPr>
      </w:pPr>
      <w:r w:rsidRPr="005A25CA">
        <w:rPr>
          <w:rFonts w:asciiTheme="minorHAnsi" w:hAnsiTheme="minorHAnsi" w:cstheme="minorHAnsi"/>
        </w:rPr>
        <w:t>System Design</w:t>
      </w:r>
    </w:p>
    <w:p w14:paraId="75C346B8" w14:textId="77777777" w:rsidR="008A6570" w:rsidRPr="0060024F" w:rsidRDefault="004D2095" w:rsidP="00325D54">
      <w:pPr>
        <w:pStyle w:val="ListParagraph"/>
        <w:numPr>
          <w:ilvl w:val="2"/>
          <w:numId w:val="1"/>
        </w:numPr>
        <w:autoSpaceDE w:val="0"/>
        <w:autoSpaceDN w:val="0"/>
        <w:adjustRightInd w:val="0"/>
        <w:spacing w:before="120" w:after="120" w:line="240" w:lineRule="auto"/>
        <w:ind w:left="1417" w:hanging="992"/>
        <w:contextualSpacing w:val="0"/>
        <w:jc w:val="both"/>
        <w:rPr>
          <w:rFonts w:eastAsia="Arial Unicode MS" w:cstheme="minorHAnsi"/>
          <w:bCs/>
          <w:color w:val="000000"/>
        </w:rPr>
      </w:pPr>
      <w:r w:rsidRPr="0060024F">
        <w:rPr>
          <w:rFonts w:eastAsia="Arial Unicode MS" w:cstheme="minorHAnsi"/>
          <w:bCs/>
          <w:color w:val="000000"/>
        </w:rPr>
        <w:t xml:space="preserve">The </w:t>
      </w:r>
      <w:r w:rsidR="00796F92" w:rsidRPr="0060024F">
        <w:rPr>
          <w:rFonts w:eastAsia="Arial Unicode MS" w:cstheme="minorHAnsi"/>
          <w:bCs/>
          <w:color w:val="000000"/>
        </w:rPr>
        <w:t>S</w:t>
      </w:r>
      <w:r w:rsidRPr="0060024F">
        <w:rPr>
          <w:rFonts w:eastAsia="Arial Unicode MS" w:cstheme="minorHAnsi"/>
          <w:bCs/>
          <w:color w:val="000000"/>
        </w:rPr>
        <w:t>ystem design and construction shall</w:t>
      </w:r>
      <w:r w:rsidR="00EF4C52" w:rsidRPr="0060024F">
        <w:rPr>
          <w:rFonts w:eastAsia="Arial Unicode MS" w:cstheme="minorHAnsi"/>
          <w:bCs/>
          <w:color w:val="000000"/>
        </w:rPr>
        <w:t xml:space="preserve"> </w:t>
      </w:r>
      <w:r w:rsidRPr="0060024F">
        <w:rPr>
          <w:rFonts w:eastAsia="Arial Unicode MS" w:cstheme="minorHAnsi"/>
          <w:bCs/>
          <w:color w:val="000000"/>
        </w:rPr>
        <w:t xml:space="preserve">be </w:t>
      </w:r>
      <w:r w:rsidR="00796F92" w:rsidRPr="0060024F">
        <w:rPr>
          <w:rFonts w:eastAsia="Arial Unicode MS" w:cstheme="minorHAnsi"/>
          <w:bCs/>
          <w:color w:val="000000"/>
        </w:rPr>
        <w:t xml:space="preserve">based </w:t>
      </w:r>
      <w:r w:rsidR="008A6570" w:rsidRPr="0060024F">
        <w:rPr>
          <w:rFonts w:eastAsia="Arial Unicode MS" w:cstheme="minorHAnsi"/>
          <w:bCs/>
          <w:color w:val="000000"/>
        </w:rPr>
        <w:t>on IP technology.</w:t>
      </w:r>
    </w:p>
    <w:p w14:paraId="245C224A" w14:textId="59897B25" w:rsidR="00340CCE" w:rsidRPr="0060024F" w:rsidRDefault="008A6570" w:rsidP="00325D54">
      <w:pPr>
        <w:pStyle w:val="ListParagraph"/>
        <w:numPr>
          <w:ilvl w:val="2"/>
          <w:numId w:val="1"/>
        </w:numPr>
        <w:autoSpaceDE w:val="0"/>
        <w:autoSpaceDN w:val="0"/>
        <w:adjustRightInd w:val="0"/>
        <w:spacing w:before="120" w:after="120" w:line="240" w:lineRule="auto"/>
        <w:ind w:left="1417" w:hanging="992"/>
        <w:contextualSpacing w:val="0"/>
        <w:jc w:val="both"/>
        <w:rPr>
          <w:rFonts w:eastAsia="Arial Unicode MS" w:cstheme="minorHAnsi"/>
          <w:bCs/>
          <w:color w:val="000000"/>
        </w:rPr>
      </w:pPr>
      <w:r w:rsidRPr="0060024F">
        <w:rPr>
          <w:rFonts w:eastAsia="Arial Unicode MS" w:cstheme="minorHAnsi"/>
          <w:bCs/>
          <w:color w:val="000000"/>
        </w:rPr>
        <w:t xml:space="preserve">All System components shall be interconnected via </w:t>
      </w:r>
      <w:r w:rsidR="00340CCE" w:rsidRPr="0060024F">
        <w:rPr>
          <w:rFonts w:eastAsia="Arial Unicode MS" w:cstheme="minorHAnsi"/>
          <w:bCs/>
          <w:color w:val="000000"/>
        </w:rPr>
        <w:t xml:space="preserve">internal redundant </w:t>
      </w:r>
      <w:r w:rsidRPr="0060024F">
        <w:rPr>
          <w:rFonts w:eastAsia="Arial Unicode MS" w:cstheme="minorHAnsi"/>
          <w:bCs/>
          <w:color w:val="000000"/>
        </w:rPr>
        <w:t>network</w:t>
      </w:r>
      <w:r w:rsidR="00340CCE" w:rsidRPr="0060024F">
        <w:rPr>
          <w:rFonts w:eastAsia="Arial Unicode MS" w:cstheme="minorHAnsi"/>
          <w:bCs/>
          <w:color w:val="000000"/>
        </w:rPr>
        <w:t>, which shall be protected from external network</w:t>
      </w:r>
      <w:r w:rsidR="00675B40" w:rsidRPr="0060024F">
        <w:rPr>
          <w:rFonts w:eastAsia="Arial Unicode MS" w:cstheme="minorHAnsi"/>
          <w:bCs/>
          <w:color w:val="000000"/>
        </w:rPr>
        <w:t xml:space="preserve"> to avoid cyber threats</w:t>
      </w:r>
      <w:r w:rsidR="00340CCE" w:rsidRPr="0060024F">
        <w:rPr>
          <w:rFonts w:eastAsia="Arial Unicode MS" w:cstheme="minorHAnsi"/>
          <w:bCs/>
          <w:color w:val="000000"/>
        </w:rPr>
        <w:t>.</w:t>
      </w:r>
    </w:p>
    <w:p w14:paraId="2681FE42" w14:textId="2E38655B" w:rsidR="00796F92" w:rsidRPr="0060024F" w:rsidRDefault="00796F92" w:rsidP="00325D54">
      <w:pPr>
        <w:pStyle w:val="ListParagraph"/>
        <w:numPr>
          <w:ilvl w:val="2"/>
          <w:numId w:val="1"/>
        </w:numPr>
        <w:autoSpaceDE w:val="0"/>
        <w:autoSpaceDN w:val="0"/>
        <w:adjustRightInd w:val="0"/>
        <w:spacing w:before="120" w:after="120" w:line="240" w:lineRule="auto"/>
        <w:ind w:left="1417" w:hanging="992"/>
        <w:contextualSpacing w:val="0"/>
        <w:jc w:val="both"/>
        <w:rPr>
          <w:rFonts w:eastAsia="Arial Unicode MS" w:cstheme="minorHAnsi"/>
          <w:bCs/>
          <w:color w:val="000000"/>
        </w:rPr>
      </w:pPr>
      <w:r w:rsidRPr="0060024F">
        <w:rPr>
          <w:rFonts w:eastAsia="Arial Unicode MS" w:cstheme="minorHAnsi"/>
          <w:bCs/>
          <w:color w:val="000000"/>
        </w:rPr>
        <w:t xml:space="preserve">To ensure high availability </w:t>
      </w:r>
      <w:r w:rsidR="00A2495B" w:rsidRPr="0060024F">
        <w:rPr>
          <w:rFonts w:eastAsia="Arial Unicode MS" w:cstheme="minorHAnsi"/>
          <w:bCs/>
          <w:color w:val="000000"/>
        </w:rPr>
        <w:t xml:space="preserve">and reliability </w:t>
      </w:r>
      <w:r w:rsidR="00675B40" w:rsidRPr="0060024F">
        <w:rPr>
          <w:rFonts w:eastAsia="Arial Unicode MS" w:cstheme="minorHAnsi"/>
          <w:bCs/>
          <w:color w:val="000000"/>
        </w:rPr>
        <w:t xml:space="preserve">of </w:t>
      </w:r>
      <w:r w:rsidRPr="0060024F">
        <w:rPr>
          <w:rFonts w:eastAsia="Arial Unicode MS" w:cstheme="minorHAnsi"/>
          <w:bCs/>
          <w:color w:val="000000"/>
        </w:rPr>
        <w:t>the System</w:t>
      </w:r>
      <w:r w:rsidR="00675B40" w:rsidRPr="0060024F">
        <w:rPr>
          <w:rFonts w:eastAsia="Arial Unicode MS" w:cstheme="minorHAnsi"/>
          <w:bCs/>
          <w:color w:val="000000"/>
        </w:rPr>
        <w:t xml:space="preserve"> </w:t>
      </w:r>
      <w:r w:rsidR="00A2495B" w:rsidRPr="0060024F">
        <w:rPr>
          <w:rFonts w:eastAsia="Arial Unicode MS" w:cstheme="minorHAnsi"/>
          <w:bCs/>
          <w:color w:val="000000"/>
        </w:rPr>
        <w:t xml:space="preserve">operation </w:t>
      </w:r>
      <w:r w:rsidR="00675B40" w:rsidRPr="0060024F">
        <w:rPr>
          <w:rFonts w:eastAsia="Arial Unicode MS" w:cstheme="minorHAnsi"/>
          <w:bCs/>
          <w:color w:val="000000"/>
        </w:rPr>
        <w:t>dual</w:t>
      </w:r>
      <w:r w:rsidRPr="0060024F">
        <w:rPr>
          <w:rFonts w:eastAsia="Arial Unicode MS" w:cstheme="minorHAnsi"/>
          <w:bCs/>
          <w:color w:val="000000"/>
        </w:rPr>
        <w:t xml:space="preserve"> internal network</w:t>
      </w:r>
      <w:r w:rsidR="00675B40" w:rsidRPr="0060024F">
        <w:rPr>
          <w:rFonts w:eastAsia="Arial Unicode MS" w:cstheme="minorHAnsi"/>
          <w:bCs/>
          <w:color w:val="000000"/>
        </w:rPr>
        <w:t xml:space="preserve"> and </w:t>
      </w:r>
      <w:r w:rsidR="00A2495B" w:rsidRPr="0060024F">
        <w:rPr>
          <w:rFonts w:eastAsia="Arial Unicode MS" w:cstheme="minorHAnsi"/>
          <w:bCs/>
          <w:color w:val="000000"/>
        </w:rPr>
        <w:t xml:space="preserve">dual </w:t>
      </w:r>
      <w:r w:rsidR="00675B40" w:rsidRPr="0060024F">
        <w:rPr>
          <w:rFonts w:eastAsia="Arial Unicode MS" w:cstheme="minorHAnsi"/>
          <w:bCs/>
          <w:color w:val="000000"/>
        </w:rPr>
        <w:t>servers, routers, switches shall be used</w:t>
      </w:r>
      <w:r w:rsidRPr="0060024F">
        <w:rPr>
          <w:rFonts w:eastAsia="Arial Unicode MS" w:cstheme="minorHAnsi"/>
          <w:bCs/>
          <w:color w:val="000000"/>
        </w:rPr>
        <w:t>.</w:t>
      </w:r>
    </w:p>
    <w:p w14:paraId="5FD647B3" w14:textId="77777777" w:rsidR="004D2095" w:rsidRPr="0060024F" w:rsidRDefault="004D2095" w:rsidP="00325D54">
      <w:pPr>
        <w:pStyle w:val="ListParagraph"/>
        <w:numPr>
          <w:ilvl w:val="2"/>
          <w:numId w:val="1"/>
        </w:numPr>
        <w:autoSpaceDE w:val="0"/>
        <w:autoSpaceDN w:val="0"/>
        <w:adjustRightInd w:val="0"/>
        <w:spacing w:before="120" w:after="120" w:line="240" w:lineRule="auto"/>
        <w:ind w:left="1417" w:hanging="992"/>
        <w:contextualSpacing w:val="0"/>
        <w:jc w:val="both"/>
        <w:rPr>
          <w:rFonts w:eastAsia="Arial Unicode MS" w:cstheme="minorHAnsi"/>
          <w:bCs/>
          <w:color w:val="000000"/>
        </w:rPr>
      </w:pPr>
      <w:r w:rsidRPr="0060024F">
        <w:rPr>
          <w:rFonts w:eastAsia="Arial Unicode MS" w:cstheme="minorHAnsi"/>
          <w:bCs/>
          <w:color w:val="000000"/>
        </w:rPr>
        <w:t>Faults in one unit shall thus never</w:t>
      </w:r>
      <w:r w:rsidR="00EF4C52" w:rsidRPr="0060024F">
        <w:rPr>
          <w:rFonts w:eastAsia="Arial Unicode MS" w:cstheme="minorHAnsi"/>
          <w:bCs/>
          <w:color w:val="000000"/>
        </w:rPr>
        <w:t xml:space="preserve"> </w:t>
      </w:r>
      <w:r w:rsidRPr="0060024F">
        <w:rPr>
          <w:rFonts w:eastAsia="Arial Unicode MS" w:cstheme="minorHAnsi"/>
          <w:bCs/>
          <w:color w:val="000000"/>
        </w:rPr>
        <w:t xml:space="preserve">influence the proper </w:t>
      </w:r>
      <w:r w:rsidR="00365A42" w:rsidRPr="0060024F">
        <w:rPr>
          <w:rFonts w:eastAsia="Arial Unicode MS" w:cstheme="minorHAnsi"/>
          <w:bCs/>
          <w:color w:val="000000"/>
        </w:rPr>
        <w:t xml:space="preserve">operation </w:t>
      </w:r>
      <w:r w:rsidRPr="0060024F">
        <w:rPr>
          <w:rFonts w:eastAsia="Arial Unicode MS" w:cstheme="minorHAnsi"/>
          <w:bCs/>
          <w:color w:val="000000"/>
        </w:rPr>
        <w:t>of other</w:t>
      </w:r>
      <w:r w:rsidR="00EF4C52" w:rsidRPr="0060024F">
        <w:rPr>
          <w:rFonts w:eastAsia="Arial Unicode MS" w:cstheme="minorHAnsi"/>
          <w:bCs/>
          <w:color w:val="000000"/>
        </w:rPr>
        <w:t xml:space="preserve"> </w:t>
      </w:r>
      <w:r w:rsidRPr="0060024F">
        <w:rPr>
          <w:rFonts w:eastAsia="Arial Unicode MS" w:cstheme="minorHAnsi"/>
          <w:bCs/>
          <w:color w:val="000000"/>
        </w:rPr>
        <w:t>units.</w:t>
      </w:r>
    </w:p>
    <w:p w14:paraId="340440DC" w14:textId="6943CFD3" w:rsidR="004D2095" w:rsidRPr="00A542BB" w:rsidRDefault="0060024F" w:rsidP="00A542BB">
      <w:pPr>
        <w:pStyle w:val="ListParagraph"/>
        <w:numPr>
          <w:ilvl w:val="2"/>
          <w:numId w:val="1"/>
        </w:numPr>
        <w:autoSpaceDE w:val="0"/>
        <w:autoSpaceDN w:val="0"/>
        <w:adjustRightInd w:val="0"/>
        <w:spacing w:before="120" w:after="120" w:line="240" w:lineRule="auto"/>
        <w:ind w:left="1417" w:hanging="992"/>
        <w:contextualSpacing w:val="0"/>
        <w:jc w:val="both"/>
        <w:rPr>
          <w:rFonts w:eastAsia="Arial Unicode MS" w:cstheme="minorHAnsi"/>
          <w:bCs/>
          <w:color w:val="000000"/>
        </w:rPr>
      </w:pPr>
      <w:r w:rsidRPr="0060024F">
        <w:rPr>
          <w:rFonts w:eastAsia="Arial Unicode MS" w:cstheme="minorHAnsi"/>
          <w:bCs/>
          <w:color w:val="000000"/>
        </w:rPr>
        <w:t>All the System services and components shall be fully manageable and System performance quality shall be controlled constantly.</w:t>
      </w:r>
    </w:p>
    <w:p w14:paraId="5B72ACFE" w14:textId="77777777" w:rsidR="000C2D51" w:rsidRPr="005A25CA" w:rsidRDefault="000C2D51" w:rsidP="005A25CA">
      <w:pPr>
        <w:pStyle w:val="Style1"/>
        <w:numPr>
          <w:ilvl w:val="1"/>
          <w:numId w:val="1"/>
        </w:numPr>
        <w:ind w:left="1134" w:hanging="708"/>
        <w:jc w:val="both"/>
        <w:rPr>
          <w:rFonts w:asciiTheme="minorHAnsi" w:hAnsiTheme="minorHAnsi" w:cstheme="minorHAnsi"/>
        </w:rPr>
      </w:pPr>
      <w:r w:rsidRPr="005A25CA">
        <w:rPr>
          <w:rFonts w:asciiTheme="minorHAnsi" w:hAnsiTheme="minorHAnsi" w:cstheme="minorHAnsi"/>
        </w:rPr>
        <w:t>Maintainability</w:t>
      </w:r>
    </w:p>
    <w:p w14:paraId="596362AA" w14:textId="77777777" w:rsidR="000C2D51" w:rsidRPr="00340CCE" w:rsidRDefault="000C2D51" w:rsidP="000C2D51">
      <w:pPr>
        <w:pStyle w:val="ListParagraph"/>
        <w:numPr>
          <w:ilvl w:val="2"/>
          <w:numId w:val="1"/>
        </w:numPr>
        <w:autoSpaceDE w:val="0"/>
        <w:autoSpaceDN w:val="0"/>
        <w:adjustRightInd w:val="0"/>
        <w:spacing w:before="120" w:after="120" w:line="240" w:lineRule="auto"/>
        <w:ind w:left="1417" w:hanging="992"/>
        <w:contextualSpacing w:val="0"/>
        <w:jc w:val="both"/>
        <w:rPr>
          <w:rFonts w:eastAsia="Arial Unicode MS" w:cstheme="minorHAnsi"/>
          <w:bCs/>
          <w:color w:val="000000"/>
        </w:rPr>
      </w:pPr>
      <w:r w:rsidRPr="00340CCE">
        <w:rPr>
          <w:rFonts w:eastAsia="Arial Unicode MS" w:cstheme="minorHAnsi"/>
          <w:bCs/>
          <w:color w:val="000000"/>
        </w:rPr>
        <w:t>Suitable means of self-diagnostics to ensure rapid fault detection and isolation shall be anticipated.</w:t>
      </w:r>
    </w:p>
    <w:p w14:paraId="54CCFE28" w14:textId="77777777" w:rsidR="000C2D51" w:rsidRPr="00340CCE" w:rsidRDefault="000C2D51" w:rsidP="000C2D51">
      <w:pPr>
        <w:pStyle w:val="ListParagraph"/>
        <w:numPr>
          <w:ilvl w:val="2"/>
          <w:numId w:val="1"/>
        </w:numPr>
        <w:autoSpaceDE w:val="0"/>
        <w:autoSpaceDN w:val="0"/>
        <w:adjustRightInd w:val="0"/>
        <w:spacing w:before="120" w:after="120" w:line="240" w:lineRule="auto"/>
        <w:ind w:left="1417" w:hanging="992"/>
        <w:contextualSpacing w:val="0"/>
        <w:jc w:val="both"/>
        <w:rPr>
          <w:rFonts w:eastAsia="Arial Unicode MS" w:cstheme="minorHAnsi"/>
          <w:bCs/>
          <w:color w:val="000000"/>
        </w:rPr>
      </w:pPr>
      <w:r w:rsidRPr="00340CCE">
        <w:rPr>
          <w:rFonts w:eastAsia="Arial Unicode MS" w:cstheme="minorHAnsi"/>
          <w:bCs/>
          <w:color w:val="000000"/>
        </w:rPr>
        <w:t>Automatic or manual (off-line) testing of routines shall be capable. Faulty units shall thus be immediately identified and shall be easily replaceable.</w:t>
      </w:r>
    </w:p>
    <w:p w14:paraId="495B31BD" w14:textId="77777777" w:rsidR="00A54E6A" w:rsidRPr="005A25CA" w:rsidRDefault="00A54E6A" w:rsidP="005A25CA">
      <w:pPr>
        <w:pStyle w:val="Style1"/>
        <w:numPr>
          <w:ilvl w:val="1"/>
          <w:numId w:val="1"/>
        </w:numPr>
        <w:ind w:left="1134" w:hanging="708"/>
        <w:jc w:val="both"/>
        <w:rPr>
          <w:rFonts w:asciiTheme="minorHAnsi" w:hAnsiTheme="minorHAnsi" w:cstheme="minorHAnsi"/>
        </w:rPr>
      </w:pPr>
      <w:bookmarkStart w:id="4" w:name="_Hlk191766393"/>
      <w:r w:rsidRPr="005A25CA">
        <w:rPr>
          <w:rFonts w:asciiTheme="minorHAnsi" w:hAnsiTheme="minorHAnsi" w:cstheme="minorHAnsi"/>
        </w:rPr>
        <w:t>Safety Requirements</w:t>
      </w:r>
    </w:p>
    <w:p w14:paraId="4A900D34" w14:textId="77777777" w:rsidR="00A54E6A" w:rsidRPr="00A61FD0" w:rsidRDefault="00A54E6A" w:rsidP="00EB3925">
      <w:pPr>
        <w:pStyle w:val="ListParagraph"/>
        <w:numPr>
          <w:ilvl w:val="2"/>
          <w:numId w:val="1"/>
        </w:numPr>
        <w:autoSpaceDE w:val="0"/>
        <w:autoSpaceDN w:val="0"/>
        <w:adjustRightInd w:val="0"/>
        <w:spacing w:before="120" w:after="120" w:line="240" w:lineRule="auto"/>
        <w:ind w:left="1276" w:hanging="851"/>
        <w:contextualSpacing w:val="0"/>
        <w:jc w:val="both"/>
        <w:rPr>
          <w:rFonts w:eastAsia="Arial Unicode MS" w:cstheme="minorHAnsi"/>
          <w:b/>
          <w:color w:val="000000"/>
        </w:rPr>
      </w:pPr>
      <w:r w:rsidRPr="00A61FD0">
        <w:rPr>
          <w:rFonts w:eastAsia="Arial Unicode MS" w:cstheme="minorHAnsi"/>
          <w:b/>
          <w:color w:val="000000"/>
        </w:rPr>
        <w:t>System Safety Assessment</w:t>
      </w:r>
    </w:p>
    <w:p w14:paraId="3DA022D4" w14:textId="170B8183" w:rsidR="00234052" w:rsidRPr="00A61FD0" w:rsidRDefault="00A54E6A" w:rsidP="00A61FD0">
      <w:pPr>
        <w:pStyle w:val="ListParagraph"/>
        <w:numPr>
          <w:ilvl w:val="3"/>
          <w:numId w:val="1"/>
        </w:numPr>
        <w:autoSpaceDE w:val="0"/>
        <w:autoSpaceDN w:val="0"/>
        <w:adjustRightInd w:val="0"/>
        <w:spacing w:before="120" w:after="120" w:line="240" w:lineRule="auto"/>
        <w:ind w:left="1418" w:hanging="992"/>
        <w:contextualSpacing w:val="0"/>
        <w:jc w:val="both"/>
        <w:rPr>
          <w:rFonts w:eastAsia="Arial Unicode MS" w:cstheme="minorHAnsi"/>
          <w:bCs/>
          <w:color w:val="000000"/>
        </w:rPr>
      </w:pPr>
      <w:r w:rsidRPr="00340CCE">
        <w:rPr>
          <w:rFonts w:eastAsia="Arial Unicode MS" w:cstheme="minorHAnsi"/>
          <w:bCs/>
          <w:color w:val="000000"/>
        </w:rPr>
        <w:t xml:space="preserve">During </w:t>
      </w:r>
      <w:r w:rsidRPr="00340CCE">
        <w:t>the process of the System implementation the Supplier shall carry out safety assessment of the System and shall prepare functional hazard assessment (FHA), preliminary system safety assessment (PSSA) and system safety assessment (SSA)</w:t>
      </w:r>
      <w:r w:rsidRPr="00340CCE">
        <w:rPr>
          <w:b/>
        </w:rPr>
        <w:t xml:space="preserve"> </w:t>
      </w:r>
      <w:r w:rsidRPr="00340CCE">
        <w:t>documents.</w:t>
      </w:r>
    </w:p>
    <w:p w14:paraId="1CE9BB9F" w14:textId="77777777" w:rsidR="00A54E6A" w:rsidRPr="00A61FD0" w:rsidRDefault="00A54E6A" w:rsidP="00A54E6A">
      <w:pPr>
        <w:pStyle w:val="ListParagraph"/>
        <w:numPr>
          <w:ilvl w:val="2"/>
          <w:numId w:val="1"/>
        </w:numPr>
        <w:autoSpaceDE w:val="0"/>
        <w:autoSpaceDN w:val="0"/>
        <w:adjustRightInd w:val="0"/>
        <w:spacing w:before="120" w:after="120" w:line="240" w:lineRule="auto"/>
        <w:ind w:left="1276" w:hanging="851"/>
        <w:contextualSpacing w:val="0"/>
        <w:jc w:val="both"/>
        <w:rPr>
          <w:rFonts w:eastAsia="Arial Unicode MS" w:cstheme="minorHAnsi"/>
          <w:b/>
          <w:color w:val="000000"/>
        </w:rPr>
      </w:pPr>
      <w:r w:rsidRPr="00A61FD0">
        <w:rPr>
          <w:rFonts w:eastAsia="Arial Unicode MS" w:cstheme="minorHAnsi"/>
          <w:b/>
          <w:color w:val="000000"/>
        </w:rPr>
        <w:t>Software Safety Assessment</w:t>
      </w:r>
    </w:p>
    <w:bookmarkEnd w:id="4"/>
    <w:p w14:paraId="4DCF806D" w14:textId="3E9F1946" w:rsidR="00A54E6A" w:rsidRPr="00340CCE" w:rsidRDefault="00A54E6A" w:rsidP="00A54E6A">
      <w:pPr>
        <w:pStyle w:val="ListParagraph"/>
        <w:numPr>
          <w:ilvl w:val="3"/>
          <w:numId w:val="1"/>
        </w:numPr>
        <w:autoSpaceDE w:val="0"/>
        <w:autoSpaceDN w:val="0"/>
        <w:adjustRightInd w:val="0"/>
        <w:spacing w:before="120" w:after="120" w:line="240" w:lineRule="auto"/>
        <w:ind w:left="1418" w:hanging="992"/>
        <w:contextualSpacing w:val="0"/>
        <w:jc w:val="both"/>
        <w:rPr>
          <w:rFonts w:eastAsia="Arial Unicode MS" w:cstheme="minorHAnsi"/>
          <w:bCs/>
          <w:color w:val="000000"/>
        </w:rPr>
      </w:pPr>
      <w:r w:rsidRPr="00340CCE">
        <w:rPr>
          <w:rFonts w:eastAsia="Arial Unicode MS" w:cstheme="minorHAnsi"/>
          <w:bCs/>
          <w:color w:val="000000"/>
        </w:rPr>
        <w:t>Required System software assurance level shall be SWAL</w:t>
      </w:r>
      <w:r w:rsidR="00180757" w:rsidRPr="00340CCE">
        <w:rPr>
          <w:rFonts w:eastAsia="Arial Unicode MS" w:cstheme="minorHAnsi"/>
          <w:bCs/>
          <w:color w:val="000000"/>
        </w:rPr>
        <w:t>4</w:t>
      </w:r>
      <w:r w:rsidRPr="00340CCE">
        <w:rPr>
          <w:rFonts w:eastAsia="Arial Unicode MS" w:cstheme="minorHAnsi"/>
          <w:bCs/>
          <w:color w:val="000000"/>
        </w:rPr>
        <w:t xml:space="preserve"> or better according to EUROCAE ED-153.</w:t>
      </w:r>
    </w:p>
    <w:p w14:paraId="2C7EC23F" w14:textId="77777777" w:rsidR="00A54E6A" w:rsidRPr="00340CCE" w:rsidRDefault="00A54E6A" w:rsidP="00A54E6A">
      <w:pPr>
        <w:pStyle w:val="ListParagraph"/>
        <w:numPr>
          <w:ilvl w:val="3"/>
          <w:numId w:val="1"/>
        </w:numPr>
        <w:autoSpaceDE w:val="0"/>
        <w:autoSpaceDN w:val="0"/>
        <w:adjustRightInd w:val="0"/>
        <w:spacing w:before="120" w:after="120" w:line="240" w:lineRule="auto"/>
        <w:ind w:left="1418" w:hanging="992"/>
        <w:contextualSpacing w:val="0"/>
        <w:jc w:val="both"/>
        <w:rPr>
          <w:rFonts w:eastAsia="Arial Unicode MS" w:cstheme="minorHAnsi"/>
          <w:bCs/>
          <w:color w:val="000000"/>
        </w:rPr>
      </w:pPr>
      <w:r w:rsidRPr="00340CCE">
        <w:t>Supplier shall provide an assessment of compliance with the applicable software assurance level.</w:t>
      </w:r>
    </w:p>
    <w:p w14:paraId="2238FAD6" w14:textId="426A03B9" w:rsidR="004D2095" w:rsidRPr="00A61FD0" w:rsidRDefault="00EB3925" w:rsidP="00EB3925">
      <w:pPr>
        <w:pStyle w:val="ListParagraph"/>
        <w:numPr>
          <w:ilvl w:val="2"/>
          <w:numId w:val="1"/>
        </w:numPr>
        <w:autoSpaceDE w:val="0"/>
        <w:autoSpaceDN w:val="0"/>
        <w:adjustRightInd w:val="0"/>
        <w:spacing w:before="120" w:after="120" w:line="240" w:lineRule="auto"/>
        <w:ind w:left="1276" w:hanging="851"/>
        <w:contextualSpacing w:val="0"/>
        <w:jc w:val="both"/>
        <w:rPr>
          <w:rFonts w:eastAsia="Arial Unicode MS" w:cstheme="minorHAnsi"/>
          <w:b/>
          <w:color w:val="000000"/>
        </w:rPr>
      </w:pPr>
      <w:r w:rsidRPr="00A61FD0">
        <w:rPr>
          <w:rFonts w:eastAsia="Arial Unicode MS" w:cstheme="minorHAnsi"/>
          <w:b/>
          <w:color w:val="000000"/>
        </w:rPr>
        <w:t xml:space="preserve">Equipment </w:t>
      </w:r>
      <w:r w:rsidR="004D2095" w:rsidRPr="00A61FD0">
        <w:rPr>
          <w:rFonts w:eastAsia="Arial Unicode MS" w:cstheme="minorHAnsi"/>
          <w:b/>
          <w:color w:val="000000"/>
        </w:rPr>
        <w:t>Safety</w:t>
      </w:r>
    </w:p>
    <w:p w14:paraId="7EFB9F15" w14:textId="53A67165" w:rsidR="004D2095" w:rsidRPr="00340CCE" w:rsidRDefault="004D2095" w:rsidP="00EB3925">
      <w:pPr>
        <w:pStyle w:val="ListParagraph"/>
        <w:numPr>
          <w:ilvl w:val="3"/>
          <w:numId w:val="1"/>
        </w:numPr>
        <w:autoSpaceDE w:val="0"/>
        <w:autoSpaceDN w:val="0"/>
        <w:adjustRightInd w:val="0"/>
        <w:spacing w:before="120" w:after="120" w:line="240" w:lineRule="auto"/>
        <w:ind w:left="1418" w:hanging="992"/>
        <w:contextualSpacing w:val="0"/>
        <w:jc w:val="both"/>
        <w:rPr>
          <w:rFonts w:eastAsia="Arial Unicode MS" w:cstheme="minorHAnsi"/>
          <w:bCs/>
          <w:color w:val="000000"/>
        </w:rPr>
      </w:pPr>
      <w:r w:rsidRPr="00340CCE">
        <w:rPr>
          <w:rFonts w:eastAsia="Arial Unicode MS" w:cstheme="minorHAnsi"/>
          <w:bCs/>
          <w:color w:val="000000"/>
        </w:rPr>
        <w:t xml:space="preserve">The </w:t>
      </w:r>
      <w:r w:rsidR="00093020" w:rsidRPr="00340CCE">
        <w:rPr>
          <w:rFonts w:eastAsia="Arial Unicode MS" w:cstheme="minorHAnsi"/>
          <w:bCs/>
          <w:color w:val="000000"/>
        </w:rPr>
        <w:t>System</w:t>
      </w:r>
      <w:r w:rsidRPr="00340CCE">
        <w:rPr>
          <w:rFonts w:eastAsia="Arial Unicode MS" w:cstheme="minorHAnsi"/>
          <w:bCs/>
          <w:color w:val="000000"/>
        </w:rPr>
        <w:t xml:space="preserve"> equipment </w:t>
      </w:r>
      <w:r w:rsidR="00B519A2" w:rsidRPr="00340CCE">
        <w:rPr>
          <w:rFonts w:eastAsia="Arial Unicode MS" w:cstheme="minorHAnsi"/>
          <w:bCs/>
          <w:color w:val="000000"/>
        </w:rPr>
        <w:t>shall</w:t>
      </w:r>
      <w:r w:rsidRPr="00340CCE">
        <w:rPr>
          <w:rFonts w:eastAsia="Arial Unicode MS" w:cstheme="minorHAnsi"/>
          <w:bCs/>
          <w:color w:val="000000"/>
        </w:rPr>
        <w:t xml:space="preserve"> be designed</w:t>
      </w:r>
      <w:r w:rsidR="00EF4C52" w:rsidRPr="00340CCE">
        <w:rPr>
          <w:rFonts w:eastAsia="Arial Unicode MS" w:cstheme="minorHAnsi"/>
          <w:bCs/>
          <w:color w:val="000000"/>
        </w:rPr>
        <w:t xml:space="preserve"> </w:t>
      </w:r>
      <w:r w:rsidRPr="00340CCE">
        <w:rPr>
          <w:rFonts w:eastAsia="Arial Unicode MS" w:cstheme="minorHAnsi"/>
          <w:bCs/>
          <w:color w:val="000000"/>
        </w:rPr>
        <w:t xml:space="preserve">to meet the requirements of </w:t>
      </w:r>
      <w:r w:rsidR="00EB3925" w:rsidRPr="00340CCE">
        <w:rPr>
          <w:rFonts w:eastAsia="Arial Unicode MS" w:cstheme="minorHAnsi"/>
          <w:bCs/>
          <w:color w:val="000000"/>
        </w:rPr>
        <w:t>EN 62368-1:2014 - Audio/video, information and communication technology equipment - Part 1: Safety requirements.</w:t>
      </w:r>
    </w:p>
    <w:p w14:paraId="1FC5FC83" w14:textId="77777777" w:rsidR="00226DCE" w:rsidRPr="005A25CA" w:rsidRDefault="004D2095" w:rsidP="005A25CA">
      <w:pPr>
        <w:pStyle w:val="Style1"/>
        <w:numPr>
          <w:ilvl w:val="1"/>
          <w:numId w:val="1"/>
        </w:numPr>
        <w:ind w:left="1134" w:hanging="708"/>
        <w:jc w:val="both"/>
        <w:rPr>
          <w:rFonts w:asciiTheme="minorHAnsi" w:hAnsiTheme="minorHAnsi" w:cstheme="minorHAnsi"/>
        </w:rPr>
      </w:pPr>
      <w:r w:rsidRPr="005A25CA">
        <w:rPr>
          <w:rFonts w:asciiTheme="minorHAnsi" w:hAnsiTheme="minorHAnsi" w:cstheme="minorHAnsi"/>
        </w:rPr>
        <w:t>Electromagnetic Compatibility</w:t>
      </w:r>
      <w:r w:rsidR="00EF4C52" w:rsidRPr="005A25CA">
        <w:rPr>
          <w:rFonts w:asciiTheme="minorHAnsi" w:hAnsiTheme="minorHAnsi" w:cstheme="minorHAnsi"/>
        </w:rPr>
        <w:t xml:space="preserve"> </w:t>
      </w:r>
      <w:r w:rsidRPr="005A25CA">
        <w:rPr>
          <w:rFonts w:asciiTheme="minorHAnsi" w:hAnsiTheme="minorHAnsi" w:cstheme="minorHAnsi"/>
        </w:rPr>
        <w:t>(EMC)</w:t>
      </w:r>
    </w:p>
    <w:p w14:paraId="64A7950B" w14:textId="78DE02F0" w:rsidR="004D2095" w:rsidRPr="00340CCE" w:rsidRDefault="00093020" w:rsidP="00325D54">
      <w:pPr>
        <w:pStyle w:val="ListParagraph"/>
        <w:numPr>
          <w:ilvl w:val="2"/>
          <w:numId w:val="1"/>
        </w:numPr>
        <w:autoSpaceDE w:val="0"/>
        <w:autoSpaceDN w:val="0"/>
        <w:adjustRightInd w:val="0"/>
        <w:spacing w:before="240" w:after="240" w:line="240" w:lineRule="auto"/>
        <w:ind w:left="1276" w:hanging="850"/>
        <w:contextualSpacing w:val="0"/>
        <w:jc w:val="both"/>
        <w:rPr>
          <w:rFonts w:eastAsia="Arial Unicode MS" w:cstheme="minorHAnsi"/>
          <w:bCs/>
          <w:color w:val="000000"/>
        </w:rPr>
      </w:pPr>
      <w:r w:rsidRPr="00340CCE">
        <w:rPr>
          <w:rFonts w:eastAsia="Arial Unicode MS" w:cstheme="minorHAnsi"/>
          <w:bCs/>
          <w:color w:val="000000"/>
        </w:rPr>
        <w:lastRenderedPageBreak/>
        <w:t>System</w:t>
      </w:r>
      <w:r w:rsidR="004D2095" w:rsidRPr="00340CCE">
        <w:rPr>
          <w:rFonts w:eastAsia="Arial Unicode MS" w:cstheme="minorHAnsi"/>
          <w:bCs/>
          <w:color w:val="000000"/>
        </w:rPr>
        <w:t xml:space="preserve"> equipment shall meet the general requirements</w:t>
      </w:r>
      <w:r w:rsidR="00AA324E" w:rsidRPr="00340CCE">
        <w:rPr>
          <w:rFonts w:eastAsia="Arial Unicode MS" w:cstheme="minorHAnsi"/>
          <w:bCs/>
          <w:color w:val="000000"/>
        </w:rPr>
        <w:t xml:space="preserve"> </w:t>
      </w:r>
      <w:r w:rsidR="004D2095" w:rsidRPr="00340CCE">
        <w:rPr>
          <w:rFonts w:eastAsia="Arial Unicode MS" w:cstheme="minorHAnsi"/>
          <w:bCs/>
          <w:color w:val="000000"/>
        </w:rPr>
        <w:t xml:space="preserve">for EMC imposed by </w:t>
      </w:r>
      <w:r w:rsidR="00F53BA3" w:rsidRPr="00340CCE">
        <w:rPr>
          <w:rFonts w:eastAsia="Arial Unicode MS" w:cstheme="minorHAnsi"/>
          <w:bCs/>
          <w:color w:val="000000"/>
        </w:rPr>
        <w:t>Directive 2014/30/EU of the European Parliament and of the Council of 26</w:t>
      </w:r>
      <w:r w:rsidR="000C2D51" w:rsidRPr="00340CCE">
        <w:rPr>
          <w:rFonts w:eastAsia="Arial Unicode MS" w:cstheme="minorHAnsi"/>
          <w:bCs/>
          <w:color w:val="000000"/>
        </w:rPr>
        <w:t xml:space="preserve"> </w:t>
      </w:r>
      <w:r w:rsidR="00F53BA3" w:rsidRPr="00340CCE">
        <w:rPr>
          <w:rFonts w:eastAsia="Arial Unicode MS" w:cstheme="minorHAnsi"/>
          <w:bCs/>
          <w:color w:val="000000"/>
        </w:rPr>
        <w:t>February 2014 on the harmonisation of the laws of the Member States relating to electromagnetic compatibility (recast)</w:t>
      </w:r>
      <w:r w:rsidR="004D2095" w:rsidRPr="00340CCE">
        <w:rPr>
          <w:rFonts w:eastAsia="Arial Unicode MS" w:cstheme="minorHAnsi"/>
          <w:bCs/>
          <w:color w:val="000000"/>
        </w:rPr>
        <w:t>.</w:t>
      </w:r>
    </w:p>
    <w:p w14:paraId="693CA867" w14:textId="0C6A5A4D" w:rsidR="004D2095" w:rsidRPr="00340CCE" w:rsidRDefault="00093020" w:rsidP="00054DDE">
      <w:pPr>
        <w:pStyle w:val="ListParagraph"/>
        <w:numPr>
          <w:ilvl w:val="2"/>
          <w:numId w:val="1"/>
        </w:numPr>
        <w:autoSpaceDE w:val="0"/>
        <w:autoSpaceDN w:val="0"/>
        <w:adjustRightInd w:val="0"/>
        <w:spacing w:before="240" w:after="240" w:line="240" w:lineRule="auto"/>
        <w:ind w:left="1276" w:hanging="850"/>
        <w:contextualSpacing w:val="0"/>
        <w:jc w:val="both"/>
        <w:rPr>
          <w:rFonts w:eastAsia="Arial Unicode MS" w:cstheme="minorHAnsi"/>
          <w:bCs/>
          <w:color w:val="000000"/>
        </w:rPr>
      </w:pPr>
      <w:r w:rsidRPr="00340CCE">
        <w:rPr>
          <w:rFonts w:eastAsia="Arial Unicode MS" w:cstheme="minorHAnsi"/>
          <w:bCs/>
          <w:color w:val="000000"/>
        </w:rPr>
        <w:t>System</w:t>
      </w:r>
      <w:r w:rsidR="004D2095" w:rsidRPr="00340CCE">
        <w:rPr>
          <w:rFonts w:eastAsia="Arial Unicode MS" w:cstheme="minorHAnsi"/>
          <w:bCs/>
          <w:color w:val="000000"/>
        </w:rPr>
        <w:t xml:space="preserve"> equipment shall also be</w:t>
      </w:r>
      <w:r w:rsidR="00AA324E" w:rsidRPr="00340CCE">
        <w:rPr>
          <w:rFonts w:eastAsia="Arial Unicode MS" w:cstheme="minorHAnsi"/>
          <w:bCs/>
          <w:color w:val="000000"/>
        </w:rPr>
        <w:t xml:space="preserve"> </w:t>
      </w:r>
      <w:r w:rsidR="004D2095" w:rsidRPr="00340CCE">
        <w:rPr>
          <w:rFonts w:eastAsia="Arial Unicode MS" w:cstheme="minorHAnsi"/>
          <w:bCs/>
          <w:color w:val="000000"/>
        </w:rPr>
        <w:t xml:space="preserve">capable of operating in the </w:t>
      </w:r>
      <w:r w:rsidR="003A42D1" w:rsidRPr="00340CCE">
        <w:rPr>
          <w:rFonts w:eastAsia="Arial Unicode MS" w:cstheme="minorHAnsi"/>
          <w:bCs/>
          <w:color w:val="000000"/>
        </w:rPr>
        <w:t>proximity</w:t>
      </w:r>
      <w:r w:rsidR="004D2095" w:rsidRPr="00340CCE">
        <w:rPr>
          <w:rFonts w:eastAsia="Arial Unicode MS" w:cstheme="minorHAnsi"/>
          <w:bCs/>
          <w:color w:val="000000"/>
        </w:rPr>
        <w:t xml:space="preserve"> of high-power radar transmitters.</w:t>
      </w:r>
    </w:p>
    <w:p w14:paraId="1D3428F2" w14:textId="67E69F23" w:rsidR="00541E1D" w:rsidRPr="005A25CA" w:rsidRDefault="00541E1D" w:rsidP="005A25CA">
      <w:pPr>
        <w:pStyle w:val="Style1"/>
        <w:numPr>
          <w:ilvl w:val="1"/>
          <w:numId w:val="1"/>
        </w:numPr>
        <w:ind w:left="1134" w:hanging="708"/>
        <w:jc w:val="both"/>
        <w:rPr>
          <w:rFonts w:asciiTheme="minorHAnsi" w:hAnsiTheme="minorHAnsi" w:cstheme="minorHAnsi"/>
        </w:rPr>
      </w:pPr>
      <w:r w:rsidRPr="005A25CA">
        <w:rPr>
          <w:rFonts w:asciiTheme="minorHAnsi" w:hAnsiTheme="minorHAnsi" w:cstheme="minorHAnsi"/>
        </w:rPr>
        <w:t>Voice Quality</w:t>
      </w:r>
    </w:p>
    <w:p w14:paraId="1CE23869" w14:textId="0601641A" w:rsidR="00541E1D" w:rsidRPr="00340CCE" w:rsidRDefault="00541E1D" w:rsidP="00325D54">
      <w:pPr>
        <w:pStyle w:val="ListParagraph"/>
        <w:numPr>
          <w:ilvl w:val="2"/>
          <w:numId w:val="1"/>
        </w:numPr>
        <w:autoSpaceDE w:val="0"/>
        <w:autoSpaceDN w:val="0"/>
        <w:adjustRightInd w:val="0"/>
        <w:spacing w:before="240" w:after="240" w:line="240" w:lineRule="auto"/>
        <w:ind w:left="1276" w:hanging="850"/>
        <w:contextualSpacing w:val="0"/>
        <w:jc w:val="both"/>
        <w:rPr>
          <w:rFonts w:eastAsia="Arial Unicode MS" w:cstheme="minorHAnsi"/>
          <w:bCs/>
        </w:rPr>
      </w:pPr>
      <w:r w:rsidRPr="00340CCE">
        <w:rPr>
          <w:rFonts w:eastAsia="Arial Unicode MS" w:cstheme="minorHAnsi"/>
          <w:bCs/>
          <w:color w:val="000000"/>
        </w:rPr>
        <w:t xml:space="preserve">The speech quality using VoIP in an ATM environment is an important aspect from the user perception as well as technical requirements on transmission </w:t>
      </w:r>
      <w:r w:rsidR="00054DDE" w:rsidRPr="00340CCE">
        <w:rPr>
          <w:rFonts w:eastAsia="Arial Unicode MS" w:cstheme="minorHAnsi"/>
          <w:bCs/>
          <w:color w:val="000000"/>
        </w:rPr>
        <w:t xml:space="preserve">characteristics and shall meet </w:t>
      </w:r>
      <w:r w:rsidR="00054DDE" w:rsidRPr="00340CCE">
        <w:rPr>
          <w:rFonts w:eastAsia="Arial Unicode MS" w:cstheme="minorHAnsi"/>
          <w:bCs/>
        </w:rPr>
        <w:t>ED-136 Voice over Internet Protocol (VoIP) Air Traffic Management (ATM) System Operational and Technical Requirements, chapter 6.</w:t>
      </w:r>
    </w:p>
    <w:p w14:paraId="699B243F" w14:textId="30422E16" w:rsidR="00541E1D" w:rsidRPr="00340CCE" w:rsidRDefault="00123F5E" w:rsidP="00325D54">
      <w:pPr>
        <w:pStyle w:val="ListParagraph"/>
        <w:numPr>
          <w:ilvl w:val="2"/>
          <w:numId w:val="1"/>
        </w:numPr>
        <w:autoSpaceDE w:val="0"/>
        <w:autoSpaceDN w:val="0"/>
        <w:adjustRightInd w:val="0"/>
        <w:spacing w:before="240" w:after="240" w:line="240" w:lineRule="auto"/>
        <w:ind w:left="1276" w:hanging="850"/>
        <w:contextualSpacing w:val="0"/>
        <w:jc w:val="both"/>
        <w:rPr>
          <w:rFonts w:eastAsia="Arial Unicode MS" w:cstheme="minorHAnsi"/>
          <w:bCs/>
          <w:color w:val="000000"/>
        </w:rPr>
      </w:pPr>
      <w:r w:rsidRPr="00340CCE">
        <w:rPr>
          <w:rFonts w:eastAsia="Arial Unicode MS" w:cstheme="minorHAnsi"/>
          <w:bCs/>
          <w:color w:val="000000"/>
        </w:rPr>
        <w:t>The system shall achieve a Mean Opinion Score (MOS) &gt; 4.0 for all air-ground and ground-ground communications.</w:t>
      </w:r>
    </w:p>
    <w:p w14:paraId="21115BCF" w14:textId="0682C51E" w:rsidR="00123F5E" w:rsidRPr="00340CCE" w:rsidRDefault="00123F5E" w:rsidP="00325D54">
      <w:pPr>
        <w:pStyle w:val="ListParagraph"/>
        <w:numPr>
          <w:ilvl w:val="2"/>
          <w:numId w:val="1"/>
        </w:numPr>
        <w:autoSpaceDE w:val="0"/>
        <w:autoSpaceDN w:val="0"/>
        <w:adjustRightInd w:val="0"/>
        <w:spacing w:before="240" w:after="240" w:line="240" w:lineRule="auto"/>
        <w:ind w:left="1276" w:hanging="850"/>
        <w:contextualSpacing w:val="0"/>
        <w:jc w:val="both"/>
        <w:rPr>
          <w:rFonts w:eastAsia="Arial Unicode MS" w:cstheme="minorHAnsi"/>
          <w:bCs/>
          <w:color w:val="000000"/>
        </w:rPr>
      </w:pPr>
      <w:r w:rsidRPr="00340CCE">
        <w:rPr>
          <w:rFonts w:eastAsia="Arial Unicode MS" w:cstheme="minorHAnsi"/>
          <w:bCs/>
          <w:color w:val="000000"/>
        </w:rPr>
        <w:t xml:space="preserve">The system </w:t>
      </w:r>
      <w:r w:rsidR="00406C2D" w:rsidRPr="00340CCE">
        <w:rPr>
          <w:rFonts w:eastAsia="Arial Unicode MS" w:cstheme="minorHAnsi"/>
          <w:bCs/>
          <w:color w:val="000000"/>
        </w:rPr>
        <w:t>shall</w:t>
      </w:r>
      <w:r w:rsidRPr="00340CCE">
        <w:rPr>
          <w:rFonts w:eastAsia="Arial Unicode MS" w:cstheme="minorHAnsi"/>
          <w:bCs/>
          <w:color w:val="000000"/>
        </w:rPr>
        <w:t xml:space="preserve"> ensure that during any communication, the User’s own echo is within the acceptable area of the ITU-T G.131 recommendation for both telephone (reflected echo) and radio (sidetone).</w:t>
      </w:r>
    </w:p>
    <w:p w14:paraId="0A2E5A94" w14:textId="78F4FD87" w:rsidR="00054DDE" w:rsidRPr="00340CCE" w:rsidRDefault="00054DDE" w:rsidP="00B30F1A">
      <w:pPr>
        <w:pStyle w:val="ListParagraph"/>
        <w:numPr>
          <w:ilvl w:val="2"/>
          <w:numId w:val="1"/>
        </w:numPr>
        <w:autoSpaceDE w:val="0"/>
        <w:autoSpaceDN w:val="0"/>
        <w:adjustRightInd w:val="0"/>
        <w:spacing w:before="240" w:after="240" w:line="240" w:lineRule="auto"/>
        <w:ind w:left="1276" w:hanging="850"/>
        <w:contextualSpacing w:val="0"/>
        <w:jc w:val="both"/>
        <w:rPr>
          <w:rFonts w:eastAsia="Arial Unicode MS" w:cstheme="minorHAnsi"/>
          <w:bCs/>
          <w:color w:val="000000"/>
        </w:rPr>
      </w:pPr>
      <w:r w:rsidRPr="00340CCE">
        <w:rPr>
          <w:rFonts w:eastAsia="Arial Unicode MS" w:cstheme="minorHAnsi"/>
          <w:bCs/>
        </w:rPr>
        <w:t xml:space="preserve">The voice delays through any interface of the </w:t>
      </w:r>
      <w:r w:rsidR="00093020" w:rsidRPr="00340CCE">
        <w:rPr>
          <w:rFonts w:eastAsia="Arial Unicode MS" w:cstheme="minorHAnsi"/>
          <w:bCs/>
        </w:rPr>
        <w:t>System</w:t>
      </w:r>
      <w:r w:rsidRPr="00340CCE">
        <w:rPr>
          <w:rFonts w:eastAsia="Arial Unicode MS" w:cstheme="minorHAnsi"/>
          <w:bCs/>
        </w:rPr>
        <w:t xml:space="preserve"> shall not exceed the values described in ED-136 Voice over Internet Protocol (VoIP) Air Traffic Management (ATM) System Operational and Technical Requirements.</w:t>
      </w:r>
    </w:p>
    <w:p w14:paraId="20025D66" w14:textId="2A5875DD" w:rsidR="00A3399F" w:rsidRPr="00340CCE" w:rsidRDefault="003D70F3" w:rsidP="00B30F1A">
      <w:pPr>
        <w:pStyle w:val="ListParagraph"/>
        <w:numPr>
          <w:ilvl w:val="2"/>
          <w:numId w:val="1"/>
        </w:numPr>
        <w:autoSpaceDE w:val="0"/>
        <w:autoSpaceDN w:val="0"/>
        <w:adjustRightInd w:val="0"/>
        <w:spacing w:before="240" w:after="240" w:line="240" w:lineRule="auto"/>
        <w:ind w:left="1276" w:hanging="850"/>
        <w:contextualSpacing w:val="0"/>
        <w:jc w:val="both"/>
        <w:rPr>
          <w:rFonts w:eastAsia="Arial Unicode MS" w:cstheme="minorHAnsi"/>
          <w:bCs/>
          <w:color w:val="000000"/>
        </w:rPr>
      </w:pPr>
      <w:r w:rsidRPr="00340CCE">
        <w:rPr>
          <w:rFonts w:eastAsia="Arial Unicode MS" w:cstheme="minorHAnsi"/>
          <w:bCs/>
          <w:color w:val="000000"/>
        </w:rPr>
        <w:t xml:space="preserve">The audio background noise level in </w:t>
      </w:r>
      <w:r w:rsidR="003A42D1" w:rsidRPr="00340CCE">
        <w:rPr>
          <w:rFonts w:eastAsia="Arial Unicode MS" w:cstheme="minorHAnsi"/>
          <w:bCs/>
          <w:color w:val="000000"/>
        </w:rPr>
        <w:t>earpiece</w:t>
      </w:r>
      <w:r w:rsidRPr="00340CCE">
        <w:rPr>
          <w:rFonts w:eastAsia="Arial Unicode MS" w:cstheme="minorHAnsi"/>
          <w:bCs/>
          <w:color w:val="000000"/>
        </w:rPr>
        <w:t xml:space="preserve"> of the headset or handset, or loudspeaker</w:t>
      </w:r>
      <w:r w:rsidR="00EA427F" w:rsidRPr="00340CCE">
        <w:rPr>
          <w:rFonts w:eastAsia="Arial Unicode MS" w:cstheme="minorHAnsi"/>
          <w:bCs/>
          <w:color w:val="000000"/>
        </w:rPr>
        <w:t xml:space="preserve"> generated by the voice communication system with no input signal to the system </w:t>
      </w:r>
      <w:r w:rsidRPr="00340CCE">
        <w:rPr>
          <w:rFonts w:eastAsia="Arial Unicode MS" w:cstheme="minorHAnsi"/>
          <w:bCs/>
          <w:color w:val="000000"/>
        </w:rPr>
        <w:t xml:space="preserve">shall be as low as it is </w:t>
      </w:r>
      <w:r w:rsidR="008F204E" w:rsidRPr="00340CCE">
        <w:rPr>
          <w:rFonts w:eastAsia="Arial Unicode MS" w:cstheme="minorHAnsi"/>
          <w:bCs/>
          <w:color w:val="000000"/>
        </w:rPr>
        <w:t>possible</w:t>
      </w:r>
      <w:r w:rsidR="009A1C6C" w:rsidRPr="00340CCE">
        <w:rPr>
          <w:rFonts w:eastAsia="Arial Unicode MS" w:cstheme="minorHAnsi"/>
          <w:bCs/>
          <w:color w:val="000000"/>
        </w:rPr>
        <w:t xml:space="preserve"> and shall be specified</w:t>
      </w:r>
      <w:r w:rsidR="00AC0A23" w:rsidRPr="00340CCE">
        <w:rPr>
          <w:rFonts w:eastAsia="Arial Unicode MS" w:cstheme="minorHAnsi"/>
          <w:bCs/>
          <w:color w:val="000000"/>
        </w:rPr>
        <w:t xml:space="preserve"> in the Offer.</w:t>
      </w:r>
    </w:p>
    <w:p w14:paraId="16C60517" w14:textId="1F8B1CEB" w:rsidR="00F82F2F" w:rsidRPr="00340CCE" w:rsidRDefault="00F82F2F" w:rsidP="002C0C95">
      <w:pPr>
        <w:pStyle w:val="ListParagraph"/>
        <w:autoSpaceDE w:val="0"/>
        <w:autoSpaceDN w:val="0"/>
        <w:adjustRightInd w:val="0"/>
        <w:spacing w:before="240" w:after="240" w:line="240" w:lineRule="auto"/>
        <w:ind w:left="1276"/>
        <w:contextualSpacing w:val="0"/>
        <w:jc w:val="both"/>
        <w:rPr>
          <w:rFonts w:eastAsia="Arial Unicode MS" w:cstheme="minorHAnsi"/>
          <w:bCs/>
          <w:i/>
          <w:iCs/>
          <w:color w:val="000000"/>
        </w:rPr>
      </w:pPr>
      <w:r w:rsidRPr="00340CCE">
        <w:rPr>
          <w:rFonts w:eastAsia="Arial Unicode MS" w:cstheme="minorHAnsi"/>
          <w:bCs/>
          <w:i/>
          <w:iCs/>
          <w:color w:val="000000"/>
          <w:u w:val="single"/>
        </w:rPr>
        <w:t>Note:</w:t>
      </w:r>
      <w:r w:rsidRPr="00340CCE">
        <w:rPr>
          <w:rFonts w:eastAsia="Arial Unicode MS" w:cstheme="minorHAnsi"/>
          <w:bCs/>
          <w:i/>
          <w:iCs/>
          <w:color w:val="000000"/>
        </w:rPr>
        <w:t xml:space="preserve"> The existing VCS has a fairly noticeable background noise that sh</w:t>
      </w:r>
      <w:r w:rsidR="00897FE9" w:rsidRPr="00340CCE">
        <w:rPr>
          <w:rFonts w:eastAsia="Arial Unicode MS" w:cstheme="minorHAnsi"/>
          <w:bCs/>
          <w:i/>
          <w:iCs/>
          <w:color w:val="000000"/>
        </w:rPr>
        <w:t>all</w:t>
      </w:r>
      <w:r w:rsidRPr="00340CCE">
        <w:rPr>
          <w:rFonts w:eastAsia="Arial Unicode MS" w:cstheme="minorHAnsi"/>
          <w:bCs/>
          <w:i/>
          <w:iCs/>
          <w:color w:val="000000"/>
        </w:rPr>
        <w:t xml:space="preserve"> be avoided in the new System.</w:t>
      </w:r>
    </w:p>
    <w:p w14:paraId="6C6FEDE2" w14:textId="77777777" w:rsidR="004D2095" w:rsidRPr="005A25CA" w:rsidRDefault="00F72665" w:rsidP="005A25CA">
      <w:pPr>
        <w:pStyle w:val="Style1"/>
        <w:numPr>
          <w:ilvl w:val="1"/>
          <w:numId w:val="1"/>
        </w:numPr>
        <w:ind w:left="1134" w:hanging="708"/>
        <w:jc w:val="both"/>
        <w:rPr>
          <w:rFonts w:asciiTheme="minorHAnsi" w:hAnsiTheme="minorHAnsi" w:cstheme="minorHAnsi"/>
        </w:rPr>
      </w:pPr>
      <w:r w:rsidRPr="005A25CA">
        <w:rPr>
          <w:rFonts w:asciiTheme="minorHAnsi" w:hAnsiTheme="minorHAnsi" w:cstheme="minorHAnsi"/>
        </w:rPr>
        <w:t>Telephone Communication</w:t>
      </w:r>
    </w:p>
    <w:p w14:paraId="1AC3A18F" w14:textId="4A7DA5C3" w:rsidR="00C20378" w:rsidRPr="00340CCE" w:rsidRDefault="00093020" w:rsidP="00325D54">
      <w:pPr>
        <w:pStyle w:val="ListParagraph"/>
        <w:numPr>
          <w:ilvl w:val="2"/>
          <w:numId w:val="1"/>
        </w:numPr>
        <w:autoSpaceDE w:val="0"/>
        <w:autoSpaceDN w:val="0"/>
        <w:adjustRightInd w:val="0"/>
        <w:spacing w:before="120" w:after="120" w:line="240" w:lineRule="auto"/>
        <w:ind w:left="1276" w:hanging="851"/>
        <w:contextualSpacing w:val="0"/>
        <w:jc w:val="both"/>
        <w:rPr>
          <w:rFonts w:eastAsia="Arial Unicode MS" w:cstheme="minorHAnsi"/>
          <w:bCs/>
          <w:color w:val="000000"/>
        </w:rPr>
      </w:pPr>
      <w:r w:rsidRPr="00340CCE">
        <w:rPr>
          <w:rFonts w:eastAsia="Arial Unicode MS" w:cstheme="minorHAnsi"/>
          <w:bCs/>
          <w:color w:val="000000"/>
        </w:rPr>
        <w:t>System</w:t>
      </w:r>
      <w:r w:rsidR="008A7C31" w:rsidRPr="00340CCE">
        <w:rPr>
          <w:rFonts w:eastAsia="Arial Unicode MS" w:cstheme="minorHAnsi"/>
          <w:bCs/>
          <w:color w:val="000000"/>
        </w:rPr>
        <w:t xml:space="preserve"> shall be equipped with telephony interfaces</w:t>
      </w:r>
      <w:r w:rsidR="00C20378" w:rsidRPr="00340CCE">
        <w:rPr>
          <w:rFonts w:eastAsia="Arial Unicode MS" w:cstheme="minorHAnsi"/>
          <w:bCs/>
          <w:color w:val="000000"/>
        </w:rPr>
        <w:t xml:space="preserve"> for </w:t>
      </w:r>
      <w:r w:rsidR="00F72665" w:rsidRPr="00340CCE">
        <w:rPr>
          <w:rFonts w:eastAsia="Arial Unicode MS" w:cstheme="minorHAnsi"/>
          <w:bCs/>
          <w:color w:val="000000"/>
        </w:rPr>
        <w:t xml:space="preserve">interconnection with </w:t>
      </w:r>
      <w:r w:rsidR="00C20378" w:rsidRPr="00340CCE">
        <w:rPr>
          <w:rFonts w:eastAsia="Arial Unicode MS" w:cstheme="minorHAnsi"/>
          <w:bCs/>
          <w:color w:val="000000"/>
        </w:rPr>
        <w:t xml:space="preserve">IP based </w:t>
      </w:r>
      <w:r w:rsidR="002C5A55" w:rsidRPr="00340CCE">
        <w:rPr>
          <w:rFonts w:eastAsia="Arial Unicode MS" w:cstheme="minorHAnsi"/>
          <w:bCs/>
          <w:color w:val="000000"/>
        </w:rPr>
        <w:t>PABX</w:t>
      </w:r>
      <w:r w:rsidR="00C20378" w:rsidRPr="00340CCE">
        <w:rPr>
          <w:rFonts w:eastAsia="Arial Unicode MS" w:cstheme="minorHAnsi"/>
          <w:bCs/>
          <w:color w:val="000000"/>
        </w:rPr>
        <w:t xml:space="preserve"> </w:t>
      </w:r>
      <w:r w:rsidR="0071300C" w:rsidRPr="00340CCE">
        <w:rPr>
          <w:rFonts w:eastAsia="Arial Unicode MS" w:cstheme="minorHAnsi"/>
          <w:bCs/>
          <w:color w:val="000000"/>
        </w:rPr>
        <w:t xml:space="preserve">or PSTN </w:t>
      </w:r>
      <w:r w:rsidR="00C20378" w:rsidRPr="00340CCE">
        <w:rPr>
          <w:rFonts w:eastAsia="Arial Unicode MS" w:cstheme="minorHAnsi"/>
          <w:bCs/>
          <w:color w:val="000000"/>
        </w:rPr>
        <w:t xml:space="preserve">and for interconnection with IP based </w:t>
      </w:r>
      <w:r w:rsidRPr="00340CCE">
        <w:rPr>
          <w:rFonts w:eastAsia="Arial Unicode MS" w:cstheme="minorHAnsi"/>
          <w:bCs/>
          <w:color w:val="000000"/>
        </w:rPr>
        <w:t>System</w:t>
      </w:r>
      <w:r w:rsidR="00C20378" w:rsidRPr="00340CCE">
        <w:rPr>
          <w:rFonts w:eastAsia="Arial Unicode MS" w:cstheme="minorHAnsi"/>
          <w:bCs/>
          <w:color w:val="000000"/>
        </w:rPr>
        <w:t xml:space="preserve"> according to </w:t>
      </w:r>
      <w:r w:rsidR="00F26829" w:rsidRPr="00340CCE">
        <w:rPr>
          <w:rFonts w:eastAsia="Arial Unicode MS" w:cstheme="minorHAnsi"/>
          <w:bCs/>
        </w:rPr>
        <w:t>EUROCAE</w:t>
      </w:r>
      <w:r w:rsidR="00F72665" w:rsidRPr="00340CCE">
        <w:rPr>
          <w:rFonts w:eastAsia="Arial Unicode MS" w:cstheme="minorHAnsi"/>
          <w:bCs/>
        </w:rPr>
        <w:t xml:space="preserve"> ED-137</w:t>
      </w:r>
      <w:r w:rsidR="00F26829" w:rsidRPr="00340CCE">
        <w:rPr>
          <w:rFonts w:eastAsia="Arial Unicode MS" w:cstheme="minorHAnsi"/>
          <w:bCs/>
        </w:rPr>
        <w:t>C</w:t>
      </w:r>
      <w:r w:rsidR="00BE154A" w:rsidRPr="00340CCE">
        <w:rPr>
          <w:rFonts w:eastAsia="Arial Unicode MS" w:cstheme="minorHAnsi"/>
          <w:bCs/>
        </w:rPr>
        <w:t xml:space="preserve"> via </w:t>
      </w:r>
      <w:r w:rsidR="008359AD" w:rsidRPr="00340CCE">
        <w:rPr>
          <w:rFonts w:eastAsia="Arial Unicode MS" w:cstheme="minorHAnsi"/>
          <w:bCs/>
        </w:rPr>
        <w:t>AGVN.</w:t>
      </w:r>
    </w:p>
    <w:p w14:paraId="3AC9B3C1" w14:textId="232EC3F8" w:rsidR="0099771A" w:rsidRPr="00340CCE" w:rsidRDefault="00920EA0" w:rsidP="00325D54">
      <w:pPr>
        <w:pStyle w:val="ListParagraph"/>
        <w:numPr>
          <w:ilvl w:val="2"/>
          <w:numId w:val="1"/>
        </w:numPr>
        <w:autoSpaceDE w:val="0"/>
        <w:autoSpaceDN w:val="0"/>
        <w:adjustRightInd w:val="0"/>
        <w:spacing w:before="120" w:after="120" w:line="240" w:lineRule="auto"/>
        <w:ind w:left="1276" w:hanging="851"/>
        <w:contextualSpacing w:val="0"/>
        <w:jc w:val="both"/>
        <w:rPr>
          <w:rFonts w:eastAsia="Arial Unicode MS" w:cstheme="minorHAnsi"/>
          <w:bCs/>
          <w:color w:val="000000"/>
        </w:rPr>
      </w:pPr>
      <w:r w:rsidRPr="00340CCE">
        <w:rPr>
          <w:rFonts w:eastAsia="Arial Unicode MS" w:cstheme="minorHAnsi"/>
          <w:bCs/>
          <w:color w:val="000000"/>
        </w:rPr>
        <w:t>The number</w:t>
      </w:r>
      <w:r w:rsidR="0099771A" w:rsidRPr="00340CCE">
        <w:rPr>
          <w:rFonts w:eastAsia="Arial Unicode MS" w:cstheme="minorHAnsi"/>
          <w:bCs/>
          <w:color w:val="000000"/>
        </w:rPr>
        <w:t xml:space="preserve"> of required telephone connections is specified in Annex 3.</w:t>
      </w:r>
    </w:p>
    <w:p w14:paraId="096ECF2C" w14:textId="14E3213F" w:rsidR="004D2095" w:rsidRPr="00340CCE" w:rsidRDefault="004D2095" w:rsidP="00325D54">
      <w:pPr>
        <w:pStyle w:val="ListParagraph"/>
        <w:numPr>
          <w:ilvl w:val="2"/>
          <w:numId w:val="1"/>
        </w:numPr>
        <w:autoSpaceDE w:val="0"/>
        <w:autoSpaceDN w:val="0"/>
        <w:adjustRightInd w:val="0"/>
        <w:spacing w:before="120" w:after="120" w:line="240" w:lineRule="auto"/>
        <w:ind w:left="1276" w:hanging="850"/>
        <w:contextualSpacing w:val="0"/>
        <w:jc w:val="both"/>
        <w:rPr>
          <w:rFonts w:eastAsia="Arial Unicode MS" w:cstheme="minorHAnsi"/>
          <w:bCs/>
          <w:color w:val="000000"/>
        </w:rPr>
      </w:pPr>
      <w:r w:rsidRPr="00340CCE">
        <w:rPr>
          <w:rFonts w:eastAsia="Arial Unicode MS" w:cstheme="minorHAnsi"/>
          <w:bCs/>
          <w:color w:val="000000"/>
        </w:rPr>
        <w:t xml:space="preserve">The </w:t>
      </w:r>
      <w:r w:rsidR="00093020" w:rsidRPr="00340CCE">
        <w:rPr>
          <w:rFonts w:eastAsia="Arial Unicode MS" w:cstheme="minorHAnsi"/>
          <w:bCs/>
          <w:color w:val="000000"/>
        </w:rPr>
        <w:t>System</w:t>
      </w:r>
      <w:r w:rsidRPr="00340CCE">
        <w:rPr>
          <w:rFonts w:eastAsia="Arial Unicode MS" w:cstheme="minorHAnsi"/>
          <w:bCs/>
          <w:color w:val="000000"/>
        </w:rPr>
        <w:t xml:space="preserve"> </w:t>
      </w:r>
      <w:r w:rsidR="00B519A2" w:rsidRPr="00340CCE">
        <w:rPr>
          <w:rFonts w:eastAsia="Arial Unicode MS" w:cstheme="minorHAnsi"/>
          <w:bCs/>
          <w:color w:val="000000"/>
        </w:rPr>
        <w:t>shall</w:t>
      </w:r>
      <w:r w:rsidRPr="00340CCE">
        <w:rPr>
          <w:rFonts w:eastAsia="Arial Unicode MS" w:cstheme="minorHAnsi"/>
          <w:bCs/>
          <w:color w:val="000000"/>
        </w:rPr>
        <w:t xml:space="preserve"> support the following</w:t>
      </w:r>
      <w:r w:rsidR="006B16F8" w:rsidRPr="00340CCE">
        <w:rPr>
          <w:rFonts w:eastAsia="Arial Unicode MS" w:cstheme="minorHAnsi"/>
          <w:bCs/>
          <w:color w:val="000000"/>
        </w:rPr>
        <w:t xml:space="preserve"> </w:t>
      </w:r>
      <w:r w:rsidRPr="00340CCE">
        <w:rPr>
          <w:rFonts w:eastAsia="Arial Unicode MS" w:cstheme="minorHAnsi"/>
          <w:bCs/>
          <w:color w:val="000000"/>
        </w:rPr>
        <w:t xml:space="preserve">user numbering </w:t>
      </w:r>
      <w:r w:rsidR="0089021C" w:rsidRPr="00340CCE">
        <w:rPr>
          <w:rFonts w:eastAsia="Arial Unicode MS" w:cstheme="minorHAnsi"/>
          <w:bCs/>
          <w:color w:val="000000"/>
        </w:rPr>
        <w:t xml:space="preserve">and addressing </w:t>
      </w:r>
      <w:r w:rsidRPr="00340CCE">
        <w:rPr>
          <w:rFonts w:eastAsia="Arial Unicode MS" w:cstheme="minorHAnsi"/>
          <w:bCs/>
          <w:color w:val="000000"/>
        </w:rPr>
        <w:t>schemes:</w:t>
      </w:r>
    </w:p>
    <w:p w14:paraId="332BAD36" w14:textId="5B1F5C91" w:rsidR="00626B0B" w:rsidRPr="00340CCE" w:rsidRDefault="00626B0B" w:rsidP="00BD3430">
      <w:pPr>
        <w:pStyle w:val="ListParagraph"/>
        <w:numPr>
          <w:ilvl w:val="0"/>
          <w:numId w:val="2"/>
        </w:numPr>
        <w:autoSpaceDE w:val="0"/>
        <w:autoSpaceDN w:val="0"/>
        <w:adjustRightInd w:val="0"/>
        <w:spacing w:before="120" w:after="120" w:line="240" w:lineRule="auto"/>
        <w:ind w:left="1702" w:hanging="284"/>
        <w:jc w:val="both"/>
        <w:rPr>
          <w:rFonts w:eastAsia="Arial Unicode MS" w:cstheme="minorHAnsi"/>
          <w:bCs/>
          <w:color w:val="000000"/>
        </w:rPr>
      </w:pPr>
      <w:bookmarkStart w:id="5" w:name="_Hlk173421954"/>
      <w:r w:rsidRPr="00340CCE">
        <w:rPr>
          <w:rFonts w:eastAsia="Arial Unicode MS" w:cstheme="minorHAnsi"/>
          <w:bCs/>
          <w:color w:val="000000"/>
        </w:rPr>
        <w:t>ETSI EN 300 189 V1.2.1, Private Integrated Services Network (PISN); Addressing,</w:t>
      </w:r>
    </w:p>
    <w:p w14:paraId="2289D9A6" w14:textId="66498D21" w:rsidR="00626B0B" w:rsidRPr="00340CCE" w:rsidRDefault="00ED06CE" w:rsidP="00BD3430">
      <w:pPr>
        <w:pStyle w:val="ListParagraph"/>
        <w:numPr>
          <w:ilvl w:val="0"/>
          <w:numId w:val="2"/>
        </w:numPr>
        <w:autoSpaceDE w:val="0"/>
        <w:autoSpaceDN w:val="0"/>
        <w:adjustRightInd w:val="0"/>
        <w:spacing w:before="120" w:after="120" w:line="240" w:lineRule="auto"/>
        <w:ind w:left="1702" w:hanging="284"/>
        <w:jc w:val="both"/>
        <w:rPr>
          <w:rFonts w:eastAsia="Arial Unicode MS" w:cstheme="minorHAnsi"/>
          <w:bCs/>
          <w:color w:val="000000"/>
        </w:rPr>
      </w:pPr>
      <w:r w:rsidRPr="00340CCE">
        <w:rPr>
          <w:rFonts w:eastAsia="Arial Unicode MS" w:cstheme="minorHAnsi"/>
          <w:bCs/>
          <w:color w:val="000000"/>
        </w:rPr>
        <w:t>EUROCONTROL “ATS Ground Voice Network Implementation and Planning Guidelines”,</w:t>
      </w:r>
    </w:p>
    <w:p w14:paraId="5BCD191E" w14:textId="54101136" w:rsidR="00ED06CE" w:rsidRPr="00340CCE" w:rsidRDefault="00ED06CE" w:rsidP="00BD3430">
      <w:pPr>
        <w:pStyle w:val="ListParagraph"/>
        <w:numPr>
          <w:ilvl w:val="0"/>
          <w:numId w:val="2"/>
        </w:numPr>
        <w:autoSpaceDE w:val="0"/>
        <w:autoSpaceDN w:val="0"/>
        <w:adjustRightInd w:val="0"/>
        <w:spacing w:before="120" w:after="120" w:line="240" w:lineRule="auto"/>
        <w:ind w:left="1702" w:hanging="284"/>
        <w:jc w:val="both"/>
        <w:rPr>
          <w:rFonts w:eastAsia="Arial Unicode MS" w:cstheme="minorHAnsi"/>
          <w:bCs/>
          <w:color w:val="000000"/>
        </w:rPr>
      </w:pPr>
      <w:r w:rsidRPr="00340CCE">
        <w:rPr>
          <w:rFonts w:eastAsia="Arial Unicode MS" w:cstheme="minorHAnsi"/>
          <w:bCs/>
          <w:color w:val="000000"/>
        </w:rPr>
        <w:t>EUROCONTROL “Session initiation protocol addressing in ATM VoIP”,</w:t>
      </w:r>
    </w:p>
    <w:p w14:paraId="30ECBE45" w14:textId="77777777" w:rsidR="0089021C" w:rsidRPr="00340CCE" w:rsidRDefault="00DC3249" w:rsidP="0089021C">
      <w:pPr>
        <w:pStyle w:val="ListParagraph"/>
        <w:numPr>
          <w:ilvl w:val="0"/>
          <w:numId w:val="2"/>
        </w:numPr>
        <w:autoSpaceDE w:val="0"/>
        <w:autoSpaceDN w:val="0"/>
        <w:adjustRightInd w:val="0"/>
        <w:spacing w:before="120" w:after="120" w:line="240" w:lineRule="auto"/>
        <w:ind w:left="1702" w:hanging="284"/>
        <w:jc w:val="both"/>
        <w:rPr>
          <w:rFonts w:eastAsia="Arial Unicode MS" w:cstheme="minorHAnsi"/>
          <w:bCs/>
          <w:color w:val="000000"/>
        </w:rPr>
      </w:pPr>
      <w:r w:rsidRPr="00340CCE">
        <w:rPr>
          <w:rFonts w:eastAsia="Arial Unicode MS" w:cstheme="minorHAnsi"/>
          <w:bCs/>
          <w:color w:val="000000"/>
        </w:rPr>
        <w:t>ICAO “Manual on Air Traffic Services (ATS) Ground-To-Ground Voice Switching and Signalling” (Doc 9804 AN/762)</w:t>
      </w:r>
      <w:bookmarkEnd w:id="5"/>
      <w:r w:rsidR="0089021C" w:rsidRPr="00340CCE">
        <w:rPr>
          <w:rFonts w:eastAsia="Arial Unicode MS" w:cstheme="minorHAnsi"/>
          <w:bCs/>
          <w:color w:val="000000"/>
        </w:rPr>
        <w:t>,</w:t>
      </w:r>
    </w:p>
    <w:p w14:paraId="0883B28F" w14:textId="74F9DEFE" w:rsidR="0089021C" w:rsidRPr="00340CCE" w:rsidRDefault="0089021C" w:rsidP="0089021C">
      <w:pPr>
        <w:pStyle w:val="ListParagraph"/>
        <w:numPr>
          <w:ilvl w:val="0"/>
          <w:numId w:val="2"/>
        </w:numPr>
        <w:autoSpaceDE w:val="0"/>
        <w:autoSpaceDN w:val="0"/>
        <w:adjustRightInd w:val="0"/>
        <w:spacing w:before="120" w:after="120" w:line="240" w:lineRule="auto"/>
        <w:ind w:left="1702" w:hanging="284"/>
        <w:contextualSpacing w:val="0"/>
        <w:jc w:val="both"/>
        <w:rPr>
          <w:rFonts w:eastAsia="Arial Unicode MS" w:cstheme="minorHAnsi"/>
          <w:bCs/>
          <w:color w:val="000000"/>
        </w:rPr>
      </w:pPr>
      <w:r w:rsidRPr="00340CCE">
        <w:rPr>
          <w:rFonts w:eastAsia="Arial Unicode MS" w:cstheme="minorHAnsi"/>
          <w:bCs/>
          <w:color w:val="000000"/>
        </w:rPr>
        <w:t>Mnemonic Addressing Scheme based on relevant ATS information (User, ATS sector, ATS radio frequency, ATS radio site, ATSU, ICAO site identifier, ANSP or ATS Organisation).</w:t>
      </w:r>
    </w:p>
    <w:p w14:paraId="6C807CDD" w14:textId="6F60C7C4" w:rsidR="004D2095" w:rsidRPr="00340CCE" w:rsidRDefault="004D2095" w:rsidP="0089021C">
      <w:pPr>
        <w:pStyle w:val="ListParagraph"/>
        <w:numPr>
          <w:ilvl w:val="2"/>
          <w:numId w:val="1"/>
        </w:numPr>
        <w:autoSpaceDE w:val="0"/>
        <w:autoSpaceDN w:val="0"/>
        <w:adjustRightInd w:val="0"/>
        <w:spacing w:before="120" w:after="120" w:line="240" w:lineRule="auto"/>
        <w:ind w:left="1276" w:hanging="851"/>
        <w:contextualSpacing w:val="0"/>
        <w:jc w:val="both"/>
        <w:rPr>
          <w:rFonts w:eastAsia="Arial Unicode MS" w:cstheme="minorHAnsi"/>
          <w:bCs/>
          <w:color w:val="000000"/>
        </w:rPr>
      </w:pPr>
      <w:r w:rsidRPr="00340CCE">
        <w:rPr>
          <w:rFonts w:eastAsia="Arial Unicode MS" w:cstheme="minorHAnsi"/>
          <w:bCs/>
          <w:color w:val="000000"/>
        </w:rPr>
        <w:t>Each extension user may be allocated</w:t>
      </w:r>
      <w:r w:rsidR="006B16F8" w:rsidRPr="00340CCE">
        <w:rPr>
          <w:rFonts w:eastAsia="Arial Unicode MS" w:cstheme="minorHAnsi"/>
          <w:bCs/>
          <w:color w:val="000000"/>
        </w:rPr>
        <w:t xml:space="preserve"> </w:t>
      </w:r>
      <w:r w:rsidRPr="00340CCE">
        <w:rPr>
          <w:rFonts w:eastAsia="Arial Unicode MS" w:cstheme="minorHAnsi"/>
          <w:bCs/>
          <w:color w:val="000000"/>
        </w:rPr>
        <w:t>one or more unique numbers within the</w:t>
      </w:r>
      <w:r w:rsidR="006B16F8" w:rsidRPr="00340CCE">
        <w:rPr>
          <w:rFonts w:eastAsia="Arial Unicode MS" w:cstheme="minorHAnsi"/>
          <w:bCs/>
          <w:color w:val="000000"/>
        </w:rPr>
        <w:t xml:space="preserve"> </w:t>
      </w:r>
      <w:r w:rsidRPr="00340CCE">
        <w:rPr>
          <w:rFonts w:eastAsia="Arial Unicode MS" w:cstheme="minorHAnsi"/>
          <w:bCs/>
          <w:color w:val="000000"/>
        </w:rPr>
        <w:t xml:space="preserve">scope of the </w:t>
      </w:r>
      <w:r w:rsidR="00093020" w:rsidRPr="00340CCE">
        <w:rPr>
          <w:rFonts w:eastAsia="Arial Unicode MS" w:cstheme="minorHAnsi"/>
          <w:bCs/>
          <w:color w:val="000000"/>
        </w:rPr>
        <w:t>System</w:t>
      </w:r>
      <w:r w:rsidRPr="00340CCE">
        <w:rPr>
          <w:rFonts w:eastAsia="Arial Unicode MS" w:cstheme="minorHAnsi"/>
          <w:bCs/>
          <w:color w:val="000000"/>
        </w:rPr>
        <w:t xml:space="preserve"> numbering scheme.</w:t>
      </w:r>
    </w:p>
    <w:p w14:paraId="25453820" w14:textId="77777777" w:rsidR="004D2095" w:rsidRPr="005A25CA" w:rsidRDefault="004D2095" w:rsidP="005A25CA">
      <w:pPr>
        <w:pStyle w:val="Style1"/>
        <w:numPr>
          <w:ilvl w:val="1"/>
          <w:numId w:val="1"/>
        </w:numPr>
        <w:ind w:left="1134" w:hanging="708"/>
        <w:jc w:val="both"/>
        <w:rPr>
          <w:rFonts w:asciiTheme="minorHAnsi" w:hAnsiTheme="minorHAnsi" w:cstheme="minorHAnsi"/>
        </w:rPr>
      </w:pPr>
      <w:r w:rsidRPr="005A25CA">
        <w:rPr>
          <w:rFonts w:asciiTheme="minorHAnsi" w:hAnsiTheme="minorHAnsi" w:cstheme="minorHAnsi"/>
        </w:rPr>
        <w:t xml:space="preserve">Radio </w:t>
      </w:r>
      <w:r w:rsidR="003E0571" w:rsidRPr="005A25CA">
        <w:rPr>
          <w:rFonts w:asciiTheme="minorHAnsi" w:hAnsiTheme="minorHAnsi" w:cstheme="minorHAnsi"/>
        </w:rPr>
        <w:t xml:space="preserve">Control </w:t>
      </w:r>
      <w:r w:rsidRPr="005A25CA">
        <w:rPr>
          <w:rFonts w:asciiTheme="minorHAnsi" w:hAnsiTheme="minorHAnsi" w:cstheme="minorHAnsi"/>
        </w:rPr>
        <w:t>System</w:t>
      </w:r>
    </w:p>
    <w:p w14:paraId="32DC453E" w14:textId="6D56F57A" w:rsidR="004D2095" w:rsidRPr="00340CCE" w:rsidRDefault="004D2095" w:rsidP="00325D54">
      <w:pPr>
        <w:pStyle w:val="ListParagraph"/>
        <w:numPr>
          <w:ilvl w:val="2"/>
          <w:numId w:val="1"/>
        </w:numPr>
        <w:autoSpaceDE w:val="0"/>
        <w:autoSpaceDN w:val="0"/>
        <w:adjustRightInd w:val="0"/>
        <w:spacing w:before="240" w:after="240" w:line="240" w:lineRule="auto"/>
        <w:ind w:left="1418" w:hanging="992"/>
        <w:contextualSpacing w:val="0"/>
        <w:jc w:val="both"/>
        <w:rPr>
          <w:rFonts w:eastAsia="Arial Unicode MS" w:cstheme="minorHAnsi"/>
          <w:bCs/>
        </w:rPr>
      </w:pPr>
      <w:r w:rsidRPr="00340CCE">
        <w:rPr>
          <w:rFonts w:eastAsia="Arial Unicode MS" w:cstheme="minorHAnsi"/>
          <w:bCs/>
          <w:color w:val="000000"/>
        </w:rPr>
        <w:lastRenderedPageBreak/>
        <w:t xml:space="preserve">The </w:t>
      </w:r>
      <w:r w:rsidR="008C79BD" w:rsidRPr="00340CCE">
        <w:rPr>
          <w:rFonts w:eastAsia="Arial Unicode MS" w:cstheme="minorHAnsi"/>
          <w:bCs/>
          <w:color w:val="000000"/>
        </w:rPr>
        <w:t xml:space="preserve">operation </w:t>
      </w:r>
      <w:r w:rsidRPr="00340CCE">
        <w:rPr>
          <w:rFonts w:eastAsia="Arial Unicode MS" w:cstheme="minorHAnsi"/>
          <w:bCs/>
          <w:color w:val="000000"/>
        </w:rPr>
        <w:t xml:space="preserve">of </w:t>
      </w:r>
      <w:r w:rsidR="009A732B" w:rsidRPr="00340CCE">
        <w:rPr>
          <w:rFonts w:eastAsia="Arial Unicode MS" w:cstheme="minorHAnsi"/>
          <w:bCs/>
          <w:color w:val="000000"/>
        </w:rPr>
        <w:t>the radio</w:t>
      </w:r>
      <w:r w:rsidR="003E0571" w:rsidRPr="00340CCE">
        <w:rPr>
          <w:rFonts w:eastAsia="Arial Unicode MS" w:cstheme="minorHAnsi"/>
          <w:bCs/>
          <w:color w:val="000000"/>
        </w:rPr>
        <w:t xml:space="preserve"> control </w:t>
      </w:r>
      <w:r w:rsidRPr="00340CCE">
        <w:rPr>
          <w:rFonts w:eastAsia="Arial Unicode MS" w:cstheme="minorHAnsi"/>
          <w:bCs/>
          <w:color w:val="000000"/>
        </w:rPr>
        <w:t>system shall be</w:t>
      </w:r>
      <w:r w:rsidR="00041D38" w:rsidRPr="00340CCE">
        <w:rPr>
          <w:rFonts w:eastAsia="Arial Unicode MS" w:cstheme="minorHAnsi"/>
          <w:bCs/>
          <w:color w:val="000000"/>
        </w:rPr>
        <w:t xml:space="preserve"> </w:t>
      </w:r>
      <w:r w:rsidRPr="00340CCE">
        <w:rPr>
          <w:rFonts w:eastAsia="Arial Unicode MS" w:cstheme="minorHAnsi"/>
          <w:bCs/>
          <w:color w:val="000000"/>
        </w:rPr>
        <w:t>simple and straightforward. For any</w:t>
      </w:r>
      <w:r w:rsidR="00041D38" w:rsidRPr="00340CCE">
        <w:rPr>
          <w:rFonts w:eastAsia="Arial Unicode MS" w:cstheme="minorHAnsi"/>
          <w:bCs/>
          <w:color w:val="000000"/>
        </w:rPr>
        <w:t xml:space="preserve"> </w:t>
      </w:r>
      <w:r w:rsidRPr="00340CCE">
        <w:rPr>
          <w:rFonts w:eastAsia="Arial Unicode MS" w:cstheme="minorHAnsi"/>
          <w:bCs/>
          <w:color w:val="000000"/>
        </w:rPr>
        <w:t>frequency channel selected at a frequency</w:t>
      </w:r>
      <w:r w:rsidR="00AF6E53" w:rsidRPr="00340CCE">
        <w:rPr>
          <w:rFonts w:eastAsia="Arial Unicode MS" w:cstheme="minorHAnsi"/>
          <w:bCs/>
          <w:color w:val="000000"/>
        </w:rPr>
        <w:t xml:space="preserve"> </w:t>
      </w:r>
      <w:r w:rsidRPr="00340CCE">
        <w:rPr>
          <w:rFonts w:eastAsia="Arial Unicode MS" w:cstheme="minorHAnsi"/>
          <w:bCs/>
          <w:color w:val="000000"/>
        </w:rPr>
        <w:t>activation module, a permanent</w:t>
      </w:r>
      <w:r w:rsidR="00041D38" w:rsidRPr="00340CCE">
        <w:rPr>
          <w:rFonts w:eastAsia="Arial Unicode MS" w:cstheme="minorHAnsi"/>
          <w:bCs/>
          <w:color w:val="000000"/>
        </w:rPr>
        <w:t xml:space="preserve"> </w:t>
      </w:r>
      <w:r w:rsidRPr="00340CCE">
        <w:rPr>
          <w:rFonts w:eastAsia="Arial Unicode MS" w:cstheme="minorHAnsi"/>
          <w:bCs/>
          <w:color w:val="000000"/>
        </w:rPr>
        <w:t>connection through the system inside the</w:t>
      </w:r>
      <w:r w:rsidR="00041D38" w:rsidRPr="00340CCE">
        <w:rPr>
          <w:rFonts w:eastAsia="Arial Unicode MS" w:cstheme="minorHAnsi"/>
          <w:bCs/>
          <w:color w:val="000000"/>
        </w:rPr>
        <w:t xml:space="preserve"> </w:t>
      </w:r>
      <w:r w:rsidRPr="00340CCE">
        <w:rPr>
          <w:rFonts w:eastAsia="Arial Unicode MS" w:cstheme="minorHAnsi"/>
          <w:bCs/>
          <w:color w:val="000000"/>
        </w:rPr>
        <w:t>centre shall be established.</w:t>
      </w:r>
    </w:p>
    <w:p w14:paraId="42BD5557" w14:textId="20E9FBE5" w:rsidR="004D2095" w:rsidRPr="00340CCE" w:rsidRDefault="004D2095" w:rsidP="00325D54">
      <w:pPr>
        <w:pStyle w:val="ListParagraph"/>
        <w:numPr>
          <w:ilvl w:val="2"/>
          <w:numId w:val="1"/>
        </w:numPr>
        <w:autoSpaceDE w:val="0"/>
        <w:autoSpaceDN w:val="0"/>
        <w:adjustRightInd w:val="0"/>
        <w:spacing w:before="240" w:after="120" w:line="240" w:lineRule="auto"/>
        <w:ind w:left="1417" w:hanging="992"/>
        <w:contextualSpacing w:val="0"/>
        <w:jc w:val="both"/>
        <w:rPr>
          <w:rFonts w:eastAsia="Arial Unicode MS" w:cstheme="minorHAnsi"/>
          <w:bCs/>
        </w:rPr>
      </w:pPr>
      <w:r w:rsidRPr="00340CCE">
        <w:rPr>
          <w:rFonts w:eastAsia="Arial Unicode MS" w:cstheme="minorHAnsi"/>
          <w:bCs/>
          <w:color w:val="000000"/>
        </w:rPr>
        <w:t xml:space="preserve">The radio </w:t>
      </w:r>
      <w:r w:rsidR="00025147" w:rsidRPr="00340CCE">
        <w:rPr>
          <w:rFonts w:eastAsia="Arial Unicode MS" w:cstheme="minorHAnsi"/>
          <w:bCs/>
          <w:color w:val="000000"/>
        </w:rPr>
        <w:t>interfaces</w:t>
      </w:r>
      <w:r w:rsidRPr="00340CCE">
        <w:rPr>
          <w:rFonts w:eastAsia="Arial Unicode MS" w:cstheme="minorHAnsi"/>
          <w:bCs/>
          <w:color w:val="000000"/>
        </w:rPr>
        <w:t xml:space="preserve"> </w:t>
      </w:r>
      <w:r w:rsidR="003E0571" w:rsidRPr="00340CCE">
        <w:rPr>
          <w:rFonts w:eastAsia="Arial Unicode MS" w:cstheme="minorHAnsi"/>
          <w:bCs/>
          <w:color w:val="000000"/>
        </w:rPr>
        <w:t>shall</w:t>
      </w:r>
      <w:r w:rsidRPr="00340CCE">
        <w:rPr>
          <w:rFonts w:eastAsia="Arial Unicode MS" w:cstheme="minorHAnsi"/>
          <w:bCs/>
          <w:color w:val="000000"/>
        </w:rPr>
        <w:t xml:space="preserve"> be the link</w:t>
      </w:r>
      <w:r w:rsidR="00041D38" w:rsidRPr="00340CCE">
        <w:rPr>
          <w:rFonts w:eastAsia="Arial Unicode MS" w:cstheme="minorHAnsi"/>
          <w:bCs/>
          <w:color w:val="000000"/>
        </w:rPr>
        <w:t xml:space="preserve"> </w:t>
      </w:r>
      <w:r w:rsidRPr="00340CCE">
        <w:rPr>
          <w:rFonts w:eastAsia="Arial Unicode MS" w:cstheme="minorHAnsi"/>
          <w:bCs/>
          <w:color w:val="000000"/>
        </w:rPr>
        <w:t xml:space="preserve">between the </w:t>
      </w:r>
      <w:r w:rsidR="00093020" w:rsidRPr="00340CCE">
        <w:rPr>
          <w:rFonts w:eastAsia="Arial Unicode MS" w:cstheme="minorHAnsi"/>
          <w:bCs/>
          <w:color w:val="000000"/>
        </w:rPr>
        <w:t>System</w:t>
      </w:r>
      <w:r w:rsidR="008C79BD" w:rsidRPr="00340CCE">
        <w:rPr>
          <w:rFonts w:eastAsia="Arial Unicode MS" w:cstheme="minorHAnsi"/>
          <w:bCs/>
          <w:color w:val="000000"/>
        </w:rPr>
        <w:t xml:space="preserve"> </w:t>
      </w:r>
      <w:r w:rsidR="003E0571" w:rsidRPr="00340CCE">
        <w:rPr>
          <w:rFonts w:eastAsia="Arial Unicode MS" w:cstheme="minorHAnsi"/>
          <w:bCs/>
          <w:color w:val="000000"/>
        </w:rPr>
        <w:t>radio control system</w:t>
      </w:r>
      <w:r w:rsidRPr="00340CCE">
        <w:rPr>
          <w:rFonts w:eastAsia="Arial Unicode MS" w:cstheme="minorHAnsi"/>
          <w:bCs/>
          <w:color w:val="000000"/>
        </w:rPr>
        <w:t xml:space="preserve"> and the </w:t>
      </w:r>
      <w:r w:rsidR="009F2DA5" w:rsidRPr="00340CCE">
        <w:rPr>
          <w:rFonts w:eastAsia="Arial Unicode MS" w:cstheme="minorHAnsi"/>
          <w:bCs/>
          <w:color w:val="000000"/>
        </w:rPr>
        <w:t>radios</w:t>
      </w:r>
      <w:r w:rsidRPr="00340CCE">
        <w:rPr>
          <w:rFonts w:eastAsia="Arial Unicode MS" w:cstheme="minorHAnsi"/>
          <w:bCs/>
          <w:color w:val="000000"/>
        </w:rPr>
        <w:t xml:space="preserve">. The </w:t>
      </w:r>
      <w:r w:rsidR="003E0571" w:rsidRPr="00340CCE">
        <w:rPr>
          <w:rFonts w:eastAsia="Arial Unicode MS" w:cstheme="minorHAnsi"/>
          <w:bCs/>
          <w:color w:val="000000"/>
        </w:rPr>
        <w:t xml:space="preserve">radio </w:t>
      </w:r>
      <w:r w:rsidR="00025147" w:rsidRPr="00340CCE">
        <w:rPr>
          <w:rFonts w:eastAsia="Arial Unicode MS" w:cstheme="minorHAnsi"/>
          <w:bCs/>
          <w:color w:val="000000"/>
        </w:rPr>
        <w:t>interfaces</w:t>
      </w:r>
      <w:r w:rsidR="008C79BD" w:rsidRPr="00340CCE">
        <w:rPr>
          <w:rFonts w:eastAsia="Arial Unicode MS" w:cstheme="minorHAnsi"/>
          <w:bCs/>
          <w:color w:val="000000"/>
        </w:rPr>
        <w:t xml:space="preserve"> </w:t>
      </w:r>
      <w:r w:rsidRPr="00340CCE">
        <w:rPr>
          <w:rFonts w:eastAsia="Arial Unicode MS" w:cstheme="minorHAnsi"/>
          <w:bCs/>
          <w:color w:val="000000"/>
        </w:rPr>
        <w:t>take care of</w:t>
      </w:r>
      <w:r w:rsidR="00041D38" w:rsidRPr="00340CCE">
        <w:rPr>
          <w:rFonts w:eastAsia="Arial Unicode MS" w:cstheme="minorHAnsi"/>
          <w:bCs/>
          <w:color w:val="000000"/>
        </w:rPr>
        <w:t xml:space="preserve"> </w:t>
      </w:r>
      <w:r w:rsidRPr="00340CCE">
        <w:rPr>
          <w:rFonts w:eastAsia="Arial Unicode MS" w:cstheme="minorHAnsi"/>
          <w:bCs/>
          <w:color w:val="000000"/>
        </w:rPr>
        <w:t>the complete communication for the radio</w:t>
      </w:r>
      <w:r w:rsidR="00041D38" w:rsidRPr="00340CCE">
        <w:rPr>
          <w:rFonts w:eastAsia="Arial Unicode MS" w:cstheme="minorHAnsi"/>
          <w:bCs/>
          <w:color w:val="000000"/>
        </w:rPr>
        <w:t xml:space="preserve"> </w:t>
      </w:r>
      <w:r w:rsidRPr="00340CCE">
        <w:rPr>
          <w:rFonts w:eastAsia="Arial Unicode MS" w:cstheme="minorHAnsi"/>
          <w:bCs/>
          <w:color w:val="000000"/>
        </w:rPr>
        <w:t>channels involved</w:t>
      </w:r>
      <w:r w:rsidR="00025147" w:rsidRPr="00340CCE">
        <w:rPr>
          <w:rFonts w:eastAsia="Arial Unicode MS" w:cstheme="minorHAnsi"/>
          <w:bCs/>
          <w:color w:val="000000"/>
        </w:rPr>
        <w:t xml:space="preserve"> and </w:t>
      </w:r>
      <w:r w:rsidRPr="00340CCE">
        <w:rPr>
          <w:rFonts w:eastAsia="Arial Unicode MS" w:cstheme="minorHAnsi"/>
          <w:bCs/>
          <w:color w:val="000000"/>
        </w:rPr>
        <w:t>shall perform the following functions:</w:t>
      </w:r>
    </w:p>
    <w:p w14:paraId="62BD30D0" w14:textId="534A9C99" w:rsidR="004D2095" w:rsidRPr="00340CCE" w:rsidRDefault="00025147" w:rsidP="00BD3430">
      <w:pPr>
        <w:pStyle w:val="ListParagraph"/>
        <w:numPr>
          <w:ilvl w:val="0"/>
          <w:numId w:val="2"/>
        </w:numPr>
        <w:autoSpaceDE w:val="0"/>
        <w:autoSpaceDN w:val="0"/>
        <w:adjustRightInd w:val="0"/>
        <w:spacing w:before="120" w:after="120" w:line="240" w:lineRule="auto"/>
        <w:ind w:left="1702" w:hanging="284"/>
        <w:jc w:val="both"/>
        <w:rPr>
          <w:rFonts w:eastAsia="Arial Unicode MS" w:cstheme="minorHAnsi"/>
          <w:bCs/>
          <w:color w:val="000000"/>
        </w:rPr>
      </w:pPr>
      <w:r w:rsidRPr="00340CCE">
        <w:rPr>
          <w:rFonts w:eastAsia="Arial Unicode MS" w:cstheme="minorHAnsi"/>
          <w:bCs/>
          <w:color w:val="000000"/>
        </w:rPr>
        <w:t xml:space="preserve">Interconnection the </w:t>
      </w:r>
      <w:r w:rsidR="00093020" w:rsidRPr="00340CCE">
        <w:rPr>
          <w:rFonts w:eastAsia="Arial Unicode MS" w:cstheme="minorHAnsi"/>
          <w:bCs/>
          <w:color w:val="000000"/>
        </w:rPr>
        <w:t>System</w:t>
      </w:r>
      <w:r w:rsidRPr="00340CCE">
        <w:rPr>
          <w:rFonts w:eastAsia="Arial Unicode MS" w:cstheme="minorHAnsi"/>
          <w:bCs/>
          <w:color w:val="000000"/>
        </w:rPr>
        <w:t xml:space="preserve"> </w:t>
      </w:r>
      <w:r w:rsidR="008C79BD" w:rsidRPr="00340CCE">
        <w:rPr>
          <w:rFonts w:eastAsia="Arial Unicode MS" w:cstheme="minorHAnsi"/>
          <w:bCs/>
          <w:color w:val="000000"/>
        </w:rPr>
        <w:t xml:space="preserve">to VoIP radios </w:t>
      </w:r>
      <w:r w:rsidRPr="00340CCE">
        <w:rPr>
          <w:rFonts w:eastAsia="Arial Unicode MS" w:cstheme="minorHAnsi"/>
          <w:bCs/>
          <w:color w:val="000000"/>
        </w:rPr>
        <w:t xml:space="preserve">via an IP network </w:t>
      </w:r>
      <w:r w:rsidR="008C79BD" w:rsidRPr="00340CCE">
        <w:rPr>
          <w:rFonts w:eastAsia="Arial Unicode MS" w:cstheme="minorHAnsi"/>
          <w:bCs/>
          <w:color w:val="000000"/>
        </w:rPr>
        <w:t xml:space="preserve">according </w:t>
      </w:r>
      <w:r w:rsidR="009A732B" w:rsidRPr="00340CCE">
        <w:rPr>
          <w:rFonts w:eastAsia="Arial Unicode MS" w:cstheme="minorHAnsi"/>
          <w:bCs/>
          <w:color w:val="000000"/>
        </w:rPr>
        <w:t xml:space="preserve">to </w:t>
      </w:r>
      <w:r w:rsidR="008C79BD" w:rsidRPr="00340CCE">
        <w:rPr>
          <w:rFonts w:eastAsia="Arial Unicode MS" w:cstheme="minorHAnsi"/>
          <w:bCs/>
          <w:color w:val="000000"/>
        </w:rPr>
        <w:t>ED-137</w:t>
      </w:r>
      <w:r w:rsidR="00BC65BE" w:rsidRPr="00340CCE">
        <w:rPr>
          <w:rFonts w:eastAsia="Arial Unicode MS" w:cstheme="minorHAnsi"/>
          <w:bCs/>
          <w:color w:val="000000"/>
        </w:rPr>
        <w:t>C</w:t>
      </w:r>
      <w:r w:rsidR="00A968C6" w:rsidRPr="00340CCE">
        <w:rPr>
          <w:rFonts w:eastAsia="Arial Unicode MS" w:cstheme="minorHAnsi"/>
          <w:bCs/>
          <w:color w:val="000000"/>
        </w:rPr>
        <w:t>,</w:t>
      </w:r>
    </w:p>
    <w:p w14:paraId="0F0676E7" w14:textId="79B9A94C" w:rsidR="004D2095" w:rsidRPr="00340CCE" w:rsidRDefault="004D2095" w:rsidP="00BD3430">
      <w:pPr>
        <w:pStyle w:val="ListParagraph"/>
        <w:numPr>
          <w:ilvl w:val="0"/>
          <w:numId w:val="2"/>
        </w:numPr>
        <w:autoSpaceDE w:val="0"/>
        <w:autoSpaceDN w:val="0"/>
        <w:adjustRightInd w:val="0"/>
        <w:spacing w:before="120" w:after="120" w:line="240" w:lineRule="auto"/>
        <w:ind w:left="1702" w:hanging="284"/>
        <w:jc w:val="both"/>
        <w:rPr>
          <w:rFonts w:eastAsia="Arial Unicode MS" w:cstheme="minorHAnsi"/>
          <w:bCs/>
          <w:color w:val="000000"/>
        </w:rPr>
      </w:pPr>
      <w:r w:rsidRPr="00340CCE">
        <w:rPr>
          <w:rFonts w:eastAsia="Arial Unicode MS" w:cstheme="minorHAnsi"/>
          <w:bCs/>
          <w:color w:val="000000"/>
        </w:rPr>
        <w:t>handle the transmission of keying and</w:t>
      </w:r>
      <w:r w:rsidR="00041D38" w:rsidRPr="00340CCE">
        <w:rPr>
          <w:rFonts w:eastAsia="Arial Unicode MS" w:cstheme="minorHAnsi"/>
          <w:bCs/>
          <w:color w:val="000000"/>
        </w:rPr>
        <w:t xml:space="preserve"> </w:t>
      </w:r>
      <w:r w:rsidRPr="00340CCE">
        <w:rPr>
          <w:rFonts w:eastAsia="Arial Unicode MS" w:cstheme="minorHAnsi"/>
          <w:bCs/>
          <w:color w:val="000000"/>
        </w:rPr>
        <w:t>audio signals from the working</w:t>
      </w:r>
      <w:r w:rsidR="00041D38" w:rsidRPr="00340CCE">
        <w:rPr>
          <w:rFonts w:eastAsia="Arial Unicode MS" w:cstheme="minorHAnsi"/>
          <w:bCs/>
          <w:color w:val="000000"/>
        </w:rPr>
        <w:t xml:space="preserve"> </w:t>
      </w:r>
      <w:r w:rsidRPr="00340CCE">
        <w:rPr>
          <w:rFonts w:eastAsia="Arial Unicode MS" w:cstheme="minorHAnsi"/>
          <w:bCs/>
          <w:color w:val="000000"/>
        </w:rPr>
        <w:t>positions to the</w:t>
      </w:r>
      <w:r w:rsidR="00041D38" w:rsidRPr="00340CCE">
        <w:rPr>
          <w:rFonts w:eastAsia="Arial Unicode MS" w:cstheme="minorHAnsi"/>
          <w:bCs/>
          <w:color w:val="000000"/>
        </w:rPr>
        <w:t xml:space="preserve"> </w:t>
      </w:r>
      <w:r w:rsidRPr="00340CCE">
        <w:rPr>
          <w:rFonts w:eastAsia="Arial Unicode MS" w:cstheme="minorHAnsi"/>
          <w:bCs/>
          <w:color w:val="000000"/>
        </w:rPr>
        <w:t>transmitter</w:t>
      </w:r>
      <w:r w:rsidR="00025147" w:rsidRPr="00340CCE">
        <w:rPr>
          <w:rFonts w:eastAsia="Arial Unicode MS" w:cstheme="minorHAnsi"/>
          <w:bCs/>
          <w:color w:val="000000"/>
        </w:rPr>
        <w:t>s</w:t>
      </w:r>
      <w:r w:rsidR="00A968C6" w:rsidRPr="00340CCE">
        <w:rPr>
          <w:rFonts w:eastAsia="Arial Unicode MS" w:cstheme="minorHAnsi"/>
          <w:bCs/>
          <w:color w:val="000000"/>
        </w:rPr>
        <w:t>,</w:t>
      </w:r>
    </w:p>
    <w:p w14:paraId="060C3F82" w14:textId="62A0B687" w:rsidR="004D2095" w:rsidRPr="00340CCE" w:rsidRDefault="004D2095" w:rsidP="00BD3430">
      <w:pPr>
        <w:pStyle w:val="ListParagraph"/>
        <w:numPr>
          <w:ilvl w:val="0"/>
          <w:numId w:val="2"/>
        </w:numPr>
        <w:autoSpaceDE w:val="0"/>
        <w:autoSpaceDN w:val="0"/>
        <w:adjustRightInd w:val="0"/>
        <w:spacing w:before="120" w:after="120" w:line="240" w:lineRule="auto"/>
        <w:ind w:left="1702" w:hanging="284"/>
        <w:jc w:val="both"/>
        <w:rPr>
          <w:rFonts w:eastAsia="Arial Unicode MS" w:cstheme="minorHAnsi"/>
          <w:bCs/>
          <w:color w:val="000000"/>
        </w:rPr>
      </w:pPr>
      <w:r w:rsidRPr="00340CCE">
        <w:rPr>
          <w:rFonts w:eastAsia="Arial Unicode MS" w:cstheme="minorHAnsi"/>
          <w:bCs/>
          <w:color w:val="000000"/>
        </w:rPr>
        <w:t>handle the reception of audio</w:t>
      </w:r>
      <w:r w:rsidR="003D3128" w:rsidRPr="00340CCE">
        <w:rPr>
          <w:rFonts w:eastAsia="Arial Unicode MS" w:cstheme="minorHAnsi"/>
          <w:bCs/>
          <w:color w:val="000000"/>
        </w:rPr>
        <w:t xml:space="preserve"> and</w:t>
      </w:r>
      <w:r w:rsidRPr="00340CCE">
        <w:rPr>
          <w:rFonts w:eastAsia="Arial Unicode MS" w:cstheme="minorHAnsi"/>
          <w:bCs/>
          <w:color w:val="000000"/>
        </w:rPr>
        <w:t xml:space="preserve"> squelch</w:t>
      </w:r>
      <w:r w:rsidR="00041D38" w:rsidRPr="00340CCE">
        <w:rPr>
          <w:rFonts w:eastAsia="Arial Unicode MS" w:cstheme="minorHAnsi"/>
          <w:bCs/>
          <w:color w:val="000000"/>
        </w:rPr>
        <w:t xml:space="preserve"> </w:t>
      </w:r>
      <w:r w:rsidRPr="00340CCE">
        <w:rPr>
          <w:rFonts w:eastAsia="Arial Unicode MS" w:cstheme="minorHAnsi"/>
          <w:bCs/>
          <w:color w:val="000000"/>
        </w:rPr>
        <w:t>signals from the receiver</w:t>
      </w:r>
      <w:r w:rsidR="00025147" w:rsidRPr="00340CCE">
        <w:rPr>
          <w:rFonts w:eastAsia="Arial Unicode MS" w:cstheme="minorHAnsi"/>
          <w:bCs/>
          <w:color w:val="000000"/>
        </w:rPr>
        <w:t>s</w:t>
      </w:r>
      <w:r w:rsidR="00A968C6" w:rsidRPr="00340CCE">
        <w:rPr>
          <w:rFonts w:eastAsia="Arial Unicode MS" w:cstheme="minorHAnsi"/>
          <w:bCs/>
          <w:color w:val="000000"/>
        </w:rPr>
        <w:t>,</w:t>
      </w:r>
    </w:p>
    <w:p w14:paraId="1EED0B8F" w14:textId="77777777" w:rsidR="004D2095" w:rsidRPr="00340CCE" w:rsidRDefault="004D2095" w:rsidP="00BD3430">
      <w:pPr>
        <w:pStyle w:val="ListParagraph"/>
        <w:numPr>
          <w:ilvl w:val="0"/>
          <w:numId w:val="2"/>
        </w:numPr>
        <w:autoSpaceDE w:val="0"/>
        <w:autoSpaceDN w:val="0"/>
        <w:adjustRightInd w:val="0"/>
        <w:spacing w:before="120" w:after="120" w:line="240" w:lineRule="auto"/>
        <w:ind w:left="1702" w:hanging="284"/>
        <w:contextualSpacing w:val="0"/>
        <w:jc w:val="both"/>
        <w:rPr>
          <w:rFonts w:eastAsia="Arial Unicode MS" w:cstheme="minorHAnsi"/>
          <w:bCs/>
          <w:color w:val="000000"/>
        </w:rPr>
      </w:pPr>
      <w:r w:rsidRPr="00340CCE">
        <w:rPr>
          <w:rFonts w:eastAsia="Arial Unicode MS" w:cstheme="minorHAnsi"/>
          <w:bCs/>
          <w:color w:val="000000"/>
        </w:rPr>
        <w:t>handle the transmissions in both</w:t>
      </w:r>
      <w:r w:rsidR="00041D38" w:rsidRPr="00340CCE">
        <w:rPr>
          <w:rFonts w:eastAsia="Arial Unicode MS" w:cstheme="minorHAnsi"/>
          <w:bCs/>
          <w:color w:val="000000"/>
        </w:rPr>
        <w:t xml:space="preserve"> </w:t>
      </w:r>
      <w:r w:rsidRPr="00340CCE">
        <w:rPr>
          <w:rFonts w:eastAsia="Arial Unicode MS" w:cstheme="minorHAnsi"/>
          <w:bCs/>
          <w:color w:val="000000"/>
        </w:rPr>
        <w:t>directions of data concerning status</w:t>
      </w:r>
      <w:r w:rsidR="00041D38" w:rsidRPr="00340CCE">
        <w:rPr>
          <w:rFonts w:eastAsia="Arial Unicode MS" w:cstheme="minorHAnsi"/>
          <w:bCs/>
          <w:color w:val="000000"/>
        </w:rPr>
        <w:t xml:space="preserve"> </w:t>
      </w:r>
      <w:r w:rsidR="00C47D30" w:rsidRPr="00340CCE">
        <w:rPr>
          <w:rFonts w:eastAsia="Arial Unicode MS" w:cstheme="minorHAnsi"/>
          <w:bCs/>
          <w:color w:val="000000"/>
        </w:rPr>
        <w:t>indications, switching commands.</w:t>
      </w:r>
    </w:p>
    <w:p w14:paraId="06E142AC" w14:textId="7AF71491" w:rsidR="00A615C6" w:rsidRPr="00340CCE" w:rsidRDefault="00025147" w:rsidP="00325D54">
      <w:pPr>
        <w:pStyle w:val="ListParagraph"/>
        <w:numPr>
          <w:ilvl w:val="2"/>
          <w:numId w:val="1"/>
        </w:numPr>
        <w:autoSpaceDE w:val="0"/>
        <w:autoSpaceDN w:val="0"/>
        <w:adjustRightInd w:val="0"/>
        <w:spacing w:before="120" w:after="120" w:line="240" w:lineRule="auto"/>
        <w:ind w:left="1418" w:hanging="992"/>
        <w:contextualSpacing w:val="0"/>
        <w:jc w:val="both"/>
        <w:rPr>
          <w:rFonts w:eastAsia="Arial Unicode MS" w:cstheme="minorHAnsi"/>
          <w:bCs/>
          <w:color w:val="000000"/>
        </w:rPr>
      </w:pPr>
      <w:r w:rsidRPr="00340CCE">
        <w:rPr>
          <w:rFonts w:eastAsia="Arial Unicode MS" w:cstheme="minorHAnsi"/>
          <w:bCs/>
          <w:color w:val="000000"/>
        </w:rPr>
        <w:t xml:space="preserve">Radio interfaces shall support </w:t>
      </w:r>
      <w:r w:rsidR="00D81E72" w:rsidRPr="00340CCE">
        <w:rPr>
          <w:rFonts w:eastAsia="Arial Unicode MS" w:cstheme="minorHAnsi"/>
          <w:bCs/>
          <w:color w:val="000000"/>
        </w:rPr>
        <w:t xml:space="preserve">redundant </w:t>
      </w:r>
      <w:r w:rsidRPr="00340CCE">
        <w:rPr>
          <w:rFonts w:eastAsia="Arial Unicode MS" w:cstheme="minorHAnsi"/>
          <w:bCs/>
          <w:color w:val="000000"/>
        </w:rPr>
        <w:t xml:space="preserve">connectivity to the </w:t>
      </w:r>
      <w:r w:rsidR="00D81E72" w:rsidRPr="00340CCE">
        <w:rPr>
          <w:rFonts w:eastAsia="Arial Unicode MS" w:cstheme="minorHAnsi"/>
          <w:bCs/>
          <w:color w:val="000000"/>
        </w:rPr>
        <w:t xml:space="preserve">main and standby </w:t>
      </w:r>
      <w:r w:rsidRPr="00340CCE">
        <w:rPr>
          <w:rFonts w:eastAsia="Arial Unicode MS" w:cstheme="minorHAnsi"/>
          <w:bCs/>
          <w:color w:val="000000"/>
        </w:rPr>
        <w:t>radios</w:t>
      </w:r>
      <w:r w:rsidR="004D2095" w:rsidRPr="00340CCE">
        <w:rPr>
          <w:rFonts w:eastAsia="Arial Unicode MS" w:cstheme="minorHAnsi"/>
          <w:bCs/>
          <w:color w:val="000000"/>
        </w:rPr>
        <w:t>.</w:t>
      </w:r>
    </w:p>
    <w:p w14:paraId="1F8D837E" w14:textId="431FFABD" w:rsidR="004D2095" w:rsidRPr="005A25CA" w:rsidRDefault="004D2095" w:rsidP="005A25CA">
      <w:pPr>
        <w:pStyle w:val="Style1"/>
        <w:numPr>
          <w:ilvl w:val="1"/>
          <w:numId w:val="1"/>
        </w:numPr>
        <w:ind w:left="1134" w:hanging="708"/>
        <w:jc w:val="both"/>
        <w:rPr>
          <w:rFonts w:asciiTheme="minorHAnsi" w:hAnsiTheme="minorHAnsi" w:cstheme="minorHAnsi"/>
        </w:rPr>
      </w:pPr>
      <w:r w:rsidRPr="005A25CA">
        <w:rPr>
          <w:rFonts w:asciiTheme="minorHAnsi" w:hAnsiTheme="minorHAnsi" w:cstheme="minorHAnsi"/>
        </w:rPr>
        <w:t xml:space="preserve">Supporting </w:t>
      </w:r>
      <w:r w:rsidR="008643A3" w:rsidRPr="005A25CA">
        <w:rPr>
          <w:rFonts w:asciiTheme="minorHAnsi" w:hAnsiTheme="minorHAnsi" w:cstheme="minorHAnsi"/>
        </w:rPr>
        <w:t>Facilities</w:t>
      </w:r>
      <w:r w:rsidRPr="005A25CA">
        <w:rPr>
          <w:rFonts w:asciiTheme="minorHAnsi" w:hAnsiTheme="minorHAnsi" w:cstheme="minorHAnsi"/>
        </w:rPr>
        <w:t xml:space="preserve"> and Interfacing</w:t>
      </w:r>
      <w:r w:rsidR="00041D38" w:rsidRPr="005A25CA">
        <w:rPr>
          <w:rFonts w:asciiTheme="minorHAnsi" w:hAnsiTheme="minorHAnsi" w:cstheme="minorHAnsi"/>
        </w:rPr>
        <w:t xml:space="preserve"> </w:t>
      </w:r>
      <w:r w:rsidRPr="005A25CA">
        <w:rPr>
          <w:rFonts w:asciiTheme="minorHAnsi" w:hAnsiTheme="minorHAnsi" w:cstheme="minorHAnsi"/>
        </w:rPr>
        <w:t xml:space="preserve">to the Supporting </w:t>
      </w:r>
      <w:r w:rsidR="008643A3" w:rsidRPr="005A25CA">
        <w:rPr>
          <w:rFonts w:asciiTheme="minorHAnsi" w:hAnsiTheme="minorHAnsi" w:cstheme="minorHAnsi"/>
        </w:rPr>
        <w:t>Facilities</w:t>
      </w:r>
    </w:p>
    <w:p w14:paraId="1BB75F9D" w14:textId="4D48BA35" w:rsidR="008B2D09" w:rsidRPr="005A25CA" w:rsidRDefault="008B2D09" w:rsidP="00325D54">
      <w:pPr>
        <w:pStyle w:val="ListParagraph"/>
        <w:numPr>
          <w:ilvl w:val="2"/>
          <w:numId w:val="1"/>
        </w:numPr>
        <w:autoSpaceDE w:val="0"/>
        <w:autoSpaceDN w:val="0"/>
        <w:adjustRightInd w:val="0"/>
        <w:spacing w:before="240" w:after="240" w:line="240" w:lineRule="auto"/>
        <w:ind w:left="1276" w:hanging="850"/>
        <w:contextualSpacing w:val="0"/>
        <w:jc w:val="both"/>
        <w:rPr>
          <w:rFonts w:eastAsia="Arial Unicode MS" w:cstheme="minorHAnsi"/>
          <w:b/>
        </w:rPr>
      </w:pPr>
      <w:r w:rsidRPr="005A25CA">
        <w:rPr>
          <w:rFonts w:eastAsia="Arial Unicode MS" w:cstheme="minorHAnsi"/>
          <w:b/>
        </w:rPr>
        <w:t>Connection Check</w:t>
      </w:r>
    </w:p>
    <w:p w14:paraId="54B746E4" w14:textId="5DD6E88C" w:rsidR="00A44BD7" w:rsidRPr="00340CCE" w:rsidRDefault="00A44BD7" w:rsidP="00A44BD7">
      <w:pPr>
        <w:pStyle w:val="ListParagraph"/>
        <w:numPr>
          <w:ilvl w:val="3"/>
          <w:numId w:val="1"/>
        </w:numPr>
        <w:autoSpaceDE w:val="0"/>
        <w:autoSpaceDN w:val="0"/>
        <w:adjustRightInd w:val="0"/>
        <w:spacing w:before="120" w:after="120" w:line="240" w:lineRule="auto"/>
        <w:ind w:left="1560" w:hanging="1134"/>
        <w:contextualSpacing w:val="0"/>
        <w:jc w:val="both"/>
        <w:rPr>
          <w:rFonts w:eastAsia="Arial Unicode MS" w:cstheme="minorHAnsi"/>
          <w:bCs/>
          <w:color w:val="000000"/>
        </w:rPr>
      </w:pPr>
      <w:r w:rsidRPr="00340CCE">
        <w:rPr>
          <w:rFonts w:eastAsia="Arial Unicode MS" w:cstheme="minorHAnsi"/>
          <w:bCs/>
          <w:color w:val="000000"/>
        </w:rPr>
        <w:t>The system shall provide means to automatically ensure all telephone and radio interconnections are operational and ready for use.</w:t>
      </w:r>
    </w:p>
    <w:p w14:paraId="2EB601AD" w14:textId="421F32C2" w:rsidR="00A44BD7" w:rsidRPr="00340CCE" w:rsidRDefault="00A44BD7" w:rsidP="00A44BD7">
      <w:pPr>
        <w:pStyle w:val="ListParagraph"/>
        <w:numPr>
          <w:ilvl w:val="3"/>
          <w:numId w:val="1"/>
        </w:numPr>
        <w:autoSpaceDE w:val="0"/>
        <w:autoSpaceDN w:val="0"/>
        <w:adjustRightInd w:val="0"/>
        <w:spacing w:before="120" w:after="120" w:line="240" w:lineRule="auto"/>
        <w:ind w:left="1560" w:hanging="1134"/>
        <w:contextualSpacing w:val="0"/>
        <w:jc w:val="both"/>
        <w:rPr>
          <w:rFonts w:eastAsia="Arial Unicode MS" w:cstheme="minorHAnsi"/>
          <w:bCs/>
          <w:color w:val="000000"/>
        </w:rPr>
      </w:pPr>
      <w:r w:rsidRPr="00340CCE">
        <w:rPr>
          <w:rFonts w:eastAsia="Arial Unicode MS" w:cstheme="minorHAnsi"/>
          <w:bCs/>
          <w:color w:val="000000"/>
        </w:rPr>
        <w:t>The system shall check, continuously, that both telephone and radio call setups are possible to all ATSU and Transmitter/Receiver locations that have been configured, such that any end-to-end connection loss to these locations shall be detected within 3 seconds and the event noted by the System Management facility within that time.</w:t>
      </w:r>
    </w:p>
    <w:p w14:paraId="5EC567F5" w14:textId="203D2B0A" w:rsidR="008B2D09" w:rsidRPr="005A25CA" w:rsidRDefault="008B2D09" w:rsidP="00325D54">
      <w:pPr>
        <w:pStyle w:val="ListParagraph"/>
        <w:numPr>
          <w:ilvl w:val="2"/>
          <w:numId w:val="1"/>
        </w:numPr>
        <w:autoSpaceDE w:val="0"/>
        <w:autoSpaceDN w:val="0"/>
        <w:adjustRightInd w:val="0"/>
        <w:spacing w:before="240" w:after="240" w:line="240" w:lineRule="auto"/>
        <w:ind w:left="1276" w:hanging="850"/>
        <w:contextualSpacing w:val="0"/>
        <w:jc w:val="both"/>
        <w:rPr>
          <w:rFonts w:eastAsia="Arial Unicode MS" w:cstheme="minorHAnsi"/>
          <w:b/>
        </w:rPr>
      </w:pPr>
      <w:r w:rsidRPr="005A25CA">
        <w:rPr>
          <w:rFonts w:eastAsia="Arial Unicode MS" w:cstheme="minorHAnsi"/>
          <w:b/>
        </w:rPr>
        <w:t xml:space="preserve">Secure </w:t>
      </w:r>
      <w:r w:rsidR="0071300C" w:rsidRPr="005A25CA">
        <w:rPr>
          <w:rFonts w:eastAsia="Arial Unicode MS" w:cstheme="minorHAnsi"/>
          <w:b/>
        </w:rPr>
        <w:t>E</w:t>
      </w:r>
      <w:r w:rsidRPr="005A25CA">
        <w:rPr>
          <w:rFonts w:eastAsia="Arial Unicode MS" w:cstheme="minorHAnsi"/>
          <w:b/>
        </w:rPr>
        <w:t xml:space="preserve">xternal </w:t>
      </w:r>
      <w:r w:rsidR="0071300C" w:rsidRPr="005A25CA">
        <w:rPr>
          <w:rFonts w:eastAsia="Arial Unicode MS" w:cstheme="minorHAnsi"/>
          <w:b/>
        </w:rPr>
        <w:t>C</w:t>
      </w:r>
      <w:r w:rsidRPr="005A25CA">
        <w:rPr>
          <w:rFonts w:eastAsia="Arial Unicode MS" w:cstheme="minorHAnsi"/>
          <w:b/>
        </w:rPr>
        <w:t>onnections</w:t>
      </w:r>
    </w:p>
    <w:p w14:paraId="7EE47625" w14:textId="77777777" w:rsidR="008B2D09" w:rsidRPr="00340CCE" w:rsidRDefault="008B2D09" w:rsidP="00325D54">
      <w:pPr>
        <w:pStyle w:val="ListParagraph"/>
        <w:numPr>
          <w:ilvl w:val="3"/>
          <w:numId w:val="1"/>
        </w:numPr>
        <w:autoSpaceDE w:val="0"/>
        <w:autoSpaceDN w:val="0"/>
        <w:adjustRightInd w:val="0"/>
        <w:spacing w:before="120" w:after="120" w:line="240" w:lineRule="auto"/>
        <w:ind w:left="1560" w:hanging="1134"/>
        <w:contextualSpacing w:val="0"/>
        <w:jc w:val="both"/>
        <w:rPr>
          <w:rFonts w:eastAsia="Arial Unicode MS" w:cstheme="minorHAnsi"/>
          <w:bCs/>
          <w:color w:val="000000"/>
        </w:rPr>
      </w:pPr>
      <w:r w:rsidRPr="00340CCE">
        <w:rPr>
          <w:rFonts w:eastAsia="Arial Unicode MS" w:cstheme="minorHAnsi"/>
          <w:bCs/>
          <w:color w:val="000000"/>
        </w:rPr>
        <w:t xml:space="preserve">Session Border Controller (SBC) </w:t>
      </w:r>
      <w:r w:rsidRPr="00340CCE">
        <w:rPr>
          <w:rFonts w:cstheme="minorHAnsi"/>
          <w:bCs/>
        </w:rPr>
        <w:t>constitute a key element to enhance security and availability of VoIP in ATM interconnections between ANSPs via IP networks for the provision of inter-centre telephony and for the ground segment of voice radio communications.</w:t>
      </w:r>
    </w:p>
    <w:p w14:paraId="53666ED9" w14:textId="28AE2225" w:rsidR="008B2D09" w:rsidRPr="00340CCE" w:rsidRDefault="00093020" w:rsidP="00325D54">
      <w:pPr>
        <w:pStyle w:val="ListParagraph"/>
        <w:numPr>
          <w:ilvl w:val="3"/>
          <w:numId w:val="1"/>
        </w:numPr>
        <w:autoSpaceDE w:val="0"/>
        <w:autoSpaceDN w:val="0"/>
        <w:adjustRightInd w:val="0"/>
        <w:spacing w:before="120" w:after="120" w:line="240" w:lineRule="auto"/>
        <w:ind w:left="1560" w:hanging="1134"/>
        <w:contextualSpacing w:val="0"/>
        <w:jc w:val="both"/>
        <w:rPr>
          <w:rFonts w:eastAsia="Arial Unicode MS" w:cstheme="minorHAnsi"/>
          <w:bCs/>
          <w:color w:val="000000"/>
        </w:rPr>
      </w:pPr>
      <w:r w:rsidRPr="00340CCE">
        <w:rPr>
          <w:rFonts w:eastAsia="Arial Unicode MS" w:cstheme="minorHAnsi"/>
          <w:bCs/>
          <w:color w:val="000000"/>
        </w:rPr>
        <w:t>System</w:t>
      </w:r>
      <w:r w:rsidR="008B2D09" w:rsidRPr="00340CCE">
        <w:rPr>
          <w:rFonts w:eastAsia="Arial Unicode MS" w:cstheme="minorHAnsi"/>
          <w:bCs/>
          <w:color w:val="000000"/>
        </w:rPr>
        <w:t xml:space="preserve"> shall be equipped with SBC facility according to Eurocontrol implementation guidelines – Session border controller in ATM VoIP.</w:t>
      </w:r>
    </w:p>
    <w:p w14:paraId="12FA3265" w14:textId="66E752F5" w:rsidR="004D2095" w:rsidRPr="005A25CA" w:rsidRDefault="00DC4D0D" w:rsidP="00325D54">
      <w:pPr>
        <w:pStyle w:val="ListParagraph"/>
        <w:numPr>
          <w:ilvl w:val="2"/>
          <w:numId w:val="1"/>
        </w:numPr>
        <w:autoSpaceDE w:val="0"/>
        <w:autoSpaceDN w:val="0"/>
        <w:adjustRightInd w:val="0"/>
        <w:spacing w:before="240" w:after="240" w:line="240" w:lineRule="auto"/>
        <w:ind w:left="1418" w:hanging="992"/>
        <w:contextualSpacing w:val="0"/>
        <w:jc w:val="both"/>
        <w:rPr>
          <w:rFonts w:eastAsia="Arial Unicode MS" w:cstheme="minorHAnsi"/>
          <w:b/>
        </w:rPr>
      </w:pPr>
      <w:r w:rsidRPr="005A25CA">
        <w:rPr>
          <w:rFonts w:eastAsia="Arial Unicode MS" w:cstheme="minorHAnsi"/>
          <w:b/>
        </w:rPr>
        <w:t xml:space="preserve">Legal </w:t>
      </w:r>
      <w:r w:rsidR="00AA1D26" w:rsidRPr="005A25CA">
        <w:rPr>
          <w:rFonts w:eastAsia="Arial Unicode MS" w:cstheme="minorHAnsi"/>
          <w:b/>
        </w:rPr>
        <w:t>Voice Recording</w:t>
      </w:r>
    </w:p>
    <w:p w14:paraId="236C1A52" w14:textId="00DC1191" w:rsidR="007E64CF" w:rsidRPr="00340CCE" w:rsidRDefault="008D0007" w:rsidP="00325D54">
      <w:pPr>
        <w:pStyle w:val="ListParagraph"/>
        <w:numPr>
          <w:ilvl w:val="3"/>
          <w:numId w:val="1"/>
        </w:numPr>
        <w:autoSpaceDE w:val="0"/>
        <w:autoSpaceDN w:val="0"/>
        <w:adjustRightInd w:val="0"/>
        <w:spacing w:before="120" w:after="120" w:line="240" w:lineRule="auto"/>
        <w:ind w:left="1559" w:hanging="1134"/>
        <w:contextualSpacing w:val="0"/>
        <w:jc w:val="both"/>
        <w:rPr>
          <w:rFonts w:eastAsia="Arial Unicode MS" w:cstheme="minorHAnsi"/>
          <w:bCs/>
          <w:color w:val="000000"/>
        </w:rPr>
      </w:pPr>
      <w:r w:rsidRPr="00340CCE">
        <w:rPr>
          <w:rFonts w:eastAsia="Arial Unicode MS" w:cstheme="minorHAnsi"/>
          <w:bCs/>
          <w:color w:val="000000"/>
        </w:rPr>
        <w:t xml:space="preserve">Voice recording </w:t>
      </w:r>
      <w:r w:rsidR="000A7B17" w:rsidRPr="00340CCE">
        <w:rPr>
          <w:rFonts w:eastAsia="Arial Unicode MS" w:cstheme="minorHAnsi"/>
          <w:bCs/>
          <w:color w:val="000000"/>
        </w:rPr>
        <w:t xml:space="preserve">of </w:t>
      </w:r>
      <w:r w:rsidRPr="00340CCE">
        <w:rPr>
          <w:rFonts w:eastAsia="Arial Unicode MS" w:cstheme="minorHAnsi"/>
          <w:bCs/>
          <w:color w:val="000000"/>
        </w:rPr>
        <w:t>all communications at OWP level shall be available</w:t>
      </w:r>
      <w:r w:rsidR="00DC4D0D" w:rsidRPr="00340CCE">
        <w:rPr>
          <w:rFonts w:eastAsia="Arial Unicode MS" w:cstheme="minorHAnsi"/>
          <w:bCs/>
          <w:color w:val="000000"/>
        </w:rPr>
        <w:t xml:space="preserve"> </w:t>
      </w:r>
      <w:r w:rsidR="000A1455" w:rsidRPr="00340CCE">
        <w:rPr>
          <w:rFonts w:eastAsia="Arial Unicode MS" w:cstheme="minorHAnsi"/>
          <w:bCs/>
          <w:color w:val="000000"/>
        </w:rPr>
        <w:t xml:space="preserve">on external </w:t>
      </w:r>
      <w:r w:rsidR="00CA1B10" w:rsidRPr="00340CCE">
        <w:rPr>
          <w:rFonts w:eastAsia="Arial Unicode MS" w:cstheme="minorHAnsi"/>
          <w:bCs/>
          <w:color w:val="000000"/>
        </w:rPr>
        <w:t xml:space="preserve">ReDat </w:t>
      </w:r>
      <w:r w:rsidR="000A1455" w:rsidRPr="00340CCE">
        <w:rPr>
          <w:rFonts w:eastAsia="Arial Unicode MS" w:cstheme="minorHAnsi"/>
          <w:bCs/>
          <w:color w:val="000000"/>
        </w:rPr>
        <w:t xml:space="preserve">voice recorder </w:t>
      </w:r>
      <w:r w:rsidR="002506EA" w:rsidRPr="00340CCE">
        <w:rPr>
          <w:rFonts w:eastAsia="Arial Unicode MS" w:cstheme="minorHAnsi"/>
          <w:bCs/>
          <w:color w:val="000000"/>
        </w:rPr>
        <w:t xml:space="preserve">of the Customer </w:t>
      </w:r>
      <w:r w:rsidR="00DC4D0D" w:rsidRPr="00340CCE">
        <w:rPr>
          <w:rFonts w:eastAsia="Arial Unicode MS" w:cstheme="minorHAnsi"/>
          <w:bCs/>
          <w:color w:val="000000"/>
        </w:rPr>
        <w:t xml:space="preserve">and </w:t>
      </w:r>
      <w:r w:rsidR="00C05432" w:rsidRPr="00340CCE">
        <w:rPr>
          <w:rFonts w:eastAsia="Arial Unicode MS" w:cstheme="minorHAnsi"/>
          <w:bCs/>
          <w:color w:val="000000"/>
        </w:rPr>
        <w:t xml:space="preserve">shall be </w:t>
      </w:r>
      <w:r w:rsidR="007E64CF" w:rsidRPr="00340CCE">
        <w:rPr>
          <w:rFonts w:eastAsia="Arial Unicode MS" w:cstheme="minorHAnsi"/>
          <w:bCs/>
          <w:color w:val="000000"/>
        </w:rPr>
        <w:t>IP b</w:t>
      </w:r>
      <w:r w:rsidR="007E6414" w:rsidRPr="00340CCE">
        <w:rPr>
          <w:rFonts w:eastAsia="Arial Unicode MS" w:cstheme="minorHAnsi"/>
          <w:bCs/>
          <w:color w:val="000000"/>
        </w:rPr>
        <w:t xml:space="preserve">ased </w:t>
      </w:r>
      <w:r w:rsidR="00C05432" w:rsidRPr="00340CCE">
        <w:rPr>
          <w:rFonts w:eastAsia="Arial Unicode MS" w:cstheme="minorHAnsi"/>
          <w:bCs/>
          <w:color w:val="000000"/>
        </w:rPr>
        <w:t>and meet</w:t>
      </w:r>
      <w:r w:rsidR="007E64CF" w:rsidRPr="00340CCE">
        <w:rPr>
          <w:rFonts w:eastAsia="Arial Unicode MS" w:cstheme="minorHAnsi"/>
          <w:bCs/>
          <w:color w:val="000000"/>
        </w:rPr>
        <w:t xml:space="preserve"> ED-137</w:t>
      </w:r>
      <w:r w:rsidR="00BC65BE" w:rsidRPr="00340CCE">
        <w:rPr>
          <w:rFonts w:eastAsia="Arial Unicode MS" w:cstheme="minorHAnsi"/>
          <w:bCs/>
          <w:color w:val="000000"/>
        </w:rPr>
        <w:t>C</w:t>
      </w:r>
      <w:r w:rsidR="00914C33" w:rsidRPr="00340CCE">
        <w:rPr>
          <w:rFonts w:eastAsia="Arial Unicode MS" w:cstheme="minorHAnsi"/>
          <w:bCs/>
          <w:color w:val="000000"/>
        </w:rPr>
        <w:t xml:space="preserve"> requirements</w:t>
      </w:r>
      <w:r w:rsidR="000A1455" w:rsidRPr="00340CCE">
        <w:rPr>
          <w:rFonts w:eastAsia="Arial Unicode MS" w:cstheme="minorHAnsi"/>
          <w:bCs/>
          <w:color w:val="000000"/>
        </w:rPr>
        <w:t xml:space="preserve"> for recording</w:t>
      </w:r>
      <w:r w:rsidR="007E64CF" w:rsidRPr="00340CCE">
        <w:rPr>
          <w:rFonts w:eastAsia="Arial Unicode MS" w:cstheme="minorHAnsi"/>
          <w:bCs/>
          <w:color w:val="000000"/>
        </w:rPr>
        <w:t>.</w:t>
      </w:r>
    </w:p>
    <w:p w14:paraId="44DEB198" w14:textId="3034A64C" w:rsidR="002F4FD6" w:rsidRPr="00340CCE" w:rsidRDefault="002F4FD6" w:rsidP="002F4FD6">
      <w:pPr>
        <w:pStyle w:val="ListParagraph"/>
        <w:numPr>
          <w:ilvl w:val="3"/>
          <w:numId w:val="1"/>
        </w:numPr>
        <w:autoSpaceDE w:val="0"/>
        <w:autoSpaceDN w:val="0"/>
        <w:adjustRightInd w:val="0"/>
        <w:spacing w:before="120" w:after="120" w:line="240" w:lineRule="auto"/>
        <w:ind w:left="1559" w:hanging="1134"/>
        <w:contextualSpacing w:val="0"/>
        <w:jc w:val="both"/>
        <w:rPr>
          <w:rFonts w:eastAsia="Arial Unicode MS" w:cstheme="minorHAnsi"/>
          <w:bCs/>
          <w:color w:val="000000"/>
        </w:rPr>
      </w:pPr>
      <w:r w:rsidRPr="00340CCE">
        <w:rPr>
          <w:rFonts w:eastAsia="Arial Unicode MS" w:cstheme="minorHAnsi"/>
          <w:bCs/>
          <w:color w:val="000000"/>
        </w:rPr>
        <w:t>The System shall provide a means by which two autonomous voice recordings can be made. Both recordings shall be identical in all respects.</w:t>
      </w:r>
    </w:p>
    <w:p w14:paraId="1CB959A5" w14:textId="1CC84958" w:rsidR="002F4FD6" w:rsidRPr="00340CCE" w:rsidRDefault="002F4FD6" w:rsidP="002F4FD6">
      <w:pPr>
        <w:pStyle w:val="ListParagraph"/>
        <w:numPr>
          <w:ilvl w:val="3"/>
          <w:numId w:val="1"/>
        </w:numPr>
        <w:autoSpaceDE w:val="0"/>
        <w:autoSpaceDN w:val="0"/>
        <w:adjustRightInd w:val="0"/>
        <w:spacing w:before="120" w:after="120" w:line="240" w:lineRule="auto"/>
        <w:ind w:left="1559" w:hanging="1134"/>
        <w:contextualSpacing w:val="0"/>
        <w:jc w:val="both"/>
        <w:rPr>
          <w:rFonts w:eastAsia="Arial Unicode MS" w:cstheme="minorHAnsi"/>
          <w:bCs/>
          <w:color w:val="000000"/>
        </w:rPr>
      </w:pPr>
      <w:r w:rsidRPr="00340CCE">
        <w:rPr>
          <w:rFonts w:eastAsia="Arial Unicode MS" w:cstheme="minorHAnsi"/>
          <w:bCs/>
          <w:color w:val="000000"/>
        </w:rPr>
        <w:t>For the purposes of imprinting date and timestamp information with the recorded voice (</w:t>
      </w:r>
      <w:r w:rsidR="001979E9" w:rsidRPr="00340CCE">
        <w:rPr>
          <w:rFonts w:eastAsia="Arial Unicode MS" w:cstheme="minorHAnsi"/>
          <w:bCs/>
          <w:color w:val="000000"/>
        </w:rPr>
        <w:t>to</w:t>
      </w:r>
      <w:r w:rsidRPr="00340CCE">
        <w:rPr>
          <w:rFonts w:eastAsia="Arial Unicode MS" w:cstheme="minorHAnsi"/>
          <w:bCs/>
          <w:color w:val="000000"/>
        </w:rPr>
        <w:t xml:space="preserve"> enable the time and date of re-played voice messages to be precisely identified), the System shall be synchronous with the date and time data source.</w:t>
      </w:r>
    </w:p>
    <w:p w14:paraId="2ED3C97A" w14:textId="77777777" w:rsidR="004D2095" w:rsidRPr="005A25CA" w:rsidRDefault="004D2095" w:rsidP="00325D54">
      <w:pPr>
        <w:pStyle w:val="ListParagraph"/>
        <w:numPr>
          <w:ilvl w:val="2"/>
          <w:numId w:val="1"/>
        </w:numPr>
        <w:autoSpaceDE w:val="0"/>
        <w:autoSpaceDN w:val="0"/>
        <w:adjustRightInd w:val="0"/>
        <w:spacing w:before="240" w:after="240" w:line="240" w:lineRule="auto"/>
        <w:ind w:left="1418" w:hanging="992"/>
        <w:contextualSpacing w:val="0"/>
        <w:jc w:val="both"/>
        <w:rPr>
          <w:rFonts w:eastAsia="Arial Unicode MS" w:cstheme="minorHAnsi"/>
          <w:b/>
        </w:rPr>
      </w:pPr>
      <w:r w:rsidRPr="005A25CA">
        <w:rPr>
          <w:rFonts w:eastAsia="Arial Unicode MS" w:cstheme="minorHAnsi"/>
          <w:b/>
        </w:rPr>
        <w:t>Power Supply</w:t>
      </w:r>
    </w:p>
    <w:p w14:paraId="0DE52B35" w14:textId="30BB8B04" w:rsidR="00DB478C" w:rsidRPr="00340CCE" w:rsidRDefault="00277DCD" w:rsidP="00325D54">
      <w:pPr>
        <w:pStyle w:val="ListParagraph"/>
        <w:numPr>
          <w:ilvl w:val="3"/>
          <w:numId w:val="1"/>
        </w:numPr>
        <w:autoSpaceDE w:val="0"/>
        <w:autoSpaceDN w:val="0"/>
        <w:adjustRightInd w:val="0"/>
        <w:spacing w:before="120" w:after="120" w:line="240" w:lineRule="auto"/>
        <w:ind w:left="1559" w:hanging="1134"/>
        <w:contextualSpacing w:val="0"/>
        <w:jc w:val="both"/>
        <w:rPr>
          <w:rFonts w:eastAsia="Arial Unicode MS" w:cstheme="minorHAnsi"/>
          <w:bCs/>
          <w:color w:val="000000"/>
        </w:rPr>
      </w:pPr>
      <w:r w:rsidRPr="00340CCE">
        <w:rPr>
          <w:rFonts w:eastAsia="Arial Unicode MS" w:cstheme="minorHAnsi"/>
          <w:bCs/>
          <w:color w:val="000000"/>
        </w:rPr>
        <w:t xml:space="preserve">The </w:t>
      </w:r>
      <w:r w:rsidR="00093020" w:rsidRPr="00340CCE">
        <w:rPr>
          <w:rFonts w:eastAsia="Arial Unicode MS" w:cstheme="minorHAnsi"/>
          <w:bCs/>
          <w:color w:val="000000"/>
        </w:rPr>
        <w:t>System</w:t>
      </w:r>
      <w:r w:rsidR="009C4181" w:rsidRPr="00340CCE">
        <w:rPr>
          <w:rFonts w:eastAsia="Arial Unicode MS" w:cstheme="minorHAnsi"/>
          <w:bCs/>
          <w:color w:val="000000"/>
        </w:rPr>
        <w:t xml:space="preserve"> </w:t>
      </w:r>
      <w:r w:rsidR="000E5DF9">
        <w:rPr>
          <w:rFonts w:eastAsia="Arial Unicode MS" w:cstheme="minorHAnsi"/>
          <w:bCs/>
          <w:color w:val="000000"/>
        </w:rPr>
        <w:t xml:space="preserve">servers, network devices and OWPs </w:t>
      </w:r>
      <w:r w:rsidRPr="00340CCE">
        <w:rPr>
          <w:rFonts w:eastAsia="Arial Unicode MS" w:cstheme="minorHAnsi"/>
          <w:bCs/>
          <w:color w:val="000000"/>
        </w:rPr>
        <w:t>shall be fed from two independent 230</w:t>
      </w:r>
      <w:r w:rsidR="009C4181" w:rsidRPr="00340CCE">
        <w:rPr>
          <w:rFonts w:eastAsia="Arial Unicode MS" w:cstheme="minorHAnsi"/>
          <w:bCs/>
          <w:color w:val="000000"/>
        </w:rPr>
        <w:t xml:space="preserve"> </w:t>
      </w:r>
      <w:r w:rsidRPr="00340CCE">
        <w:rPr>
          <w:rFonts w:eastAsia="Arial Unicode MS" w:cstheme="minorHAnsi"/>
          <w:bCs/>
          <w:color w:val="000000"/>
        </w:rPr>
        <w:t xml:space="preserve">V </w:t>
      </w:r>
      <w:r w:rsidR="009C4181" w:rsidRPr="00340CCE">
        <w:rPr>
          <w:rFonts w:eastAsia="Arial Unicode MS" w:cstheme="minorHAnsi"/>
          <w:bCs/>
          <w:color w:val="000000"/>
        </w:rPr>
        <w:t xml:space="preserve">and </w:t>
      </w:r>
      <w:r w:rsidRPr="00340CCE">
        <w:rPr>
          <w:rFonts w:eastAsia="Arial Unicode MS" w:cstheme="minorHAnsi"/>
          <w:bCs/>
          <w:color w:val="000000"/>
        </w:rPr>
        <w:t xml:space="preserve">50 Hz AC power supply lines. These power inputs will </w:t>
      </w:r>
      <w:r w:rsidR="004D2095" w:rsidRPr="00340CCE">
        <w:rPr>
          <w:rFonts w:eastAsia="Arial Unicode MS" w:cstheme="minorHAnsi"/>
          <w:bCs/>
          <w:color w:val="000000"/>
        </w:rPr>
        <w:t>interface with an</w:t>
      </w:r>
      <w:r w:rsidR="00041D38" w:rsidRPr="00340CCE">
        <w:rPr>
          <w:rFonts w:eastAsia="Arial Unicode MS" w:cstheme="minorHAnsi"/>
          <w:bCs/>
          <w:color w:val="000000"/>
        </w:rPr>
        <w:t xml:space="preserve"> </w:t>
      </w:r>
      <w:r w:rsidR="004D2095" w:rsidRPr="00340CCE">
        <w:rPr>
          <w:rFonts w:eastAsia="Arial Unicode MS" w:cstheme="minorHAnsi"/>
          <w:bCs/>
          <w:color w:val="000000"/>
        </w:rPr>
        <w:t>uninterruptible power supply (UPS)</w:t>
      </w:r>
      <w:r w:rsidR="00041D38" w:rsidRPr="00340CCE">
        <w:rPr>
          <w:rFonts w:eastAsia="Arial Unicode MS" w:cstheme="minorHAnsi"/>
          <w:bCs/>
          <w:color w:val="000000"/>
        </w:rPr>
        <w:t xml:space="preserve"> </w:t>
      </w:r>
      <w:r w:rsidR="0078467D" w:rsidRPr="00340CCE">
        <w:rPr>
          <w:rFonts w:eastAsia="Arial Unicode MS" w:cstheme="minorHAnsi"/>
          <w:bCs/>
          <w:color w:val="000000"/>
        </w:rPr>
        <w:t xml:space="preserve">units </w:t>
      </w:r>
      <w:r w:rsidR="004D2095" w:rsidRPr="00340CCE">
        <w:rPr>
          <w:rFonts w:eastAsia="Arial Unicode MS" w:cstheme="minorHAnsi"/>
          <w:bCs/>
          <w:color w:val="000000"/>
        </w:rPr>
        <w:t xml:space="preserve">provided by the </w:t>
      </w:r>
      <w:r w:rsidR="007B7134" w:rsidRPr="00340CCE">
        <w:rPr>
          <w:rFonts w:eastAsia="Arial Unicode MS" w:cstheme="minorHAnsi"/>
          <w:bCs/>
          <w:color w:val="000000"/>
        </w:rPr>
        <w:t>C</w:t>
      </w:r>
      <w:r w:rsidR="009C4181" w:rsidRPr="00340CCE">
        <w:rPr>
          <w:rFonts w:eastAsia="Arial Unicode MS" w:cstheme="minorHAnsi"/>
          <w:bCs/>
          <w:color w:val="000000"/>
        </w:rPr>
        <w:t>ustomer</w:t>
      </w:r>
      <w:r w:rsidR="004D2095" w:rsidRPr="00340CCE">
        <w:rPr>
          <w:rFonts w:eastAsia="Arial Unicode MS" w:cstheme="minorHAnsi"/>
          <w:bCs/>
          <w:color w:val="000000"/>
        </w:rPr>
        <w:t>.</w:t>
      </w:r>
    </w:p>
    <w:p w14:paraId="2BB75A96" w14:textId="1AA61936" w:rsidR="00D40946" w:rsidRPr="00340CCE" w:rsidRDefault="00BB78E7" w:rsidP="00325D54">
      <w:pPr>
        <w:pStyle w:val="ListParagraph"/>
        <w:numPr>
          <w:ilvl w:val="3"/>
          <w:numId w:val="1"/>
        </w:numPr>
        <w:autoSpaceDE w:val="0"/>
        <w:autoSpaceDN w:val="0"/>
        <w:adjustRightInd w:val="0"/>
        <w:spacing w:before="120" w:after="120" w:line="240" w:lineRule="auto"/>
        <w:ind w:left="1559" w:hanging="1134"/>
        <w:contextualSpacing w:val="0"/>
        <w:jc w:val="both"/>
        <w:rPr>
          <w:rFonts w:eastAsia="Arial Unicode MS" w:cstheme="minorHAnsi"/>
          <w:bCs/>
          <w:color w:val="000000"/>
        </w:rPr>
      </w:pPr>
      <w:r w:rsidRPr="00340CCE">
        <w:rPr>
          <w:rFonts w:eastAsia="Arial Unicode MS" w:cstheme="minorHAnsi"/>
          <w:bCs/>
          <w:color w:val="000000"/>
        </w:rPr>
        <w:lastRenderedPageBreak/>
        <w:t>The c</w:t>
      </w:r>
      <w:r w:rsidR="00D40946" w:rsidRPr="00340CCE">
        <w:rPr>
          <w:rFonts w:eastAsia="Arial Unicode MS" w:cstheme="minorHAnsi"/>
          <w:bCs/>
          <w:color w:val="000000"/>
        </w:rPr>
        <w:t>abinet</w:t>
      </w:r>
      <w:r w:rsidR="000E5DF9">
        <w:rPr>
          <w:rFonts w:eastAsia="Arial Unicode MS" w:cstheme="minorHAnsi"/>
          <w:bCs/>
          <w:color w:val="000000"/>
        </w:rPr>
        <w:t xml:space="preserve"> 19-inch wide will be provided by the Customer, where central System units shall be installed. It wi</w:t>
      </w:r>
      <w:r w:rsidR="00D40946" w:rsidRPr="00340CCE">
        <w:rPr>
          <w:rFonts w:eastAsia="Arial Unicode MS" w:cstheme="minorHAnsi"/>
          <w:bCs/>
          <w:color w:val="000000"/>
        </w:rPr>
        <w:t xml:space="preserve">ll be equipped with </w:t>
      </w:r>
      <w:r w:rsidR="000E5DF9">
        <w:rPr>
          <w:rFonts w:eastAsia="Arial Unicode MS" w:cstheme="minorHAnsi"/>
          <w:bCs/>
          <w:color w:val="000000"/>
        </w:rPr>
        <w:t xml:space="preserve">2 </w:t>
      </w:r>
      <w:r w:rsidR="00D40946" w:rsidRPr="00340CCE">
        <w:rPr>
          <w:rFonts w:eastAsia="Arial Unicode MS" w:cstheme="minorHAnsi"/>
          <w:bCs/>
          <w:color w:val="000000"/>
        </w:rPr>
        <w:t>power distribution unit</w:t>
      </w:r>
      <w:r w:rsidR="000E5DF9">
        <w:rPr>
          <w:rFonts w:eastAsia="Arial Unicode MS" w:cstheme="minorHAnsi"/>
          <w:bCs/>
          <w:color w:val="000000"/>
        </w:rPr>
        <w:t>s</w:t>
      </w:r>
      <w:r w:rsidR="00D40946" w:rsidRPr="00340CCE">
        <w:rPr>
          <w:rFonts w:eastAsia="Arial Unicode MS" w:cstheme="minorHAnsi"/>
          <w:bCs/>
          <w:color w:val="000000"/>
        </w:rPr>
        <w:t xml:space="preserve"> (PDU), which allow</w:t>
      </w:r>
      <w:r w:rsidR="009C4181" w:rsidRPr="00340CCE">
        <w:rPr>
          <w:rFonts w:eastAsia="Arial Unicode MS" w:cstheme="minorHAnsi"/>
          <w:bCs/>
          <w:color w:val="000000"/>
        </w:rPr>
        <w:t>s</w:t>
      </w:r>
      <w:r w:rsidR="00D40946" w:rsidRPr="00340CCE">
        <w:rPr>
          <w:rFonts w:eastAsia="Arial Unicode MS" w:cstheme="minorHAnsi"/>
          <w:bCs/>
          <w:color w:val="000000"/>
        </w:rPr>
        <w:t xml:space="preserve"> distribut</w:t>
      </w:r>
      <w:r w:rsidR="009C4181" w:rsidRPr="00340CCE">
        <w:rPr>
          <w:rFonts w:eastAsia="Arial Unicode MS" w:cstheme="minorHAnsi"/>
          <w:bCs/>
          <w:color w:val="000000"/>
        </w:rPr>
        <w:t>ion of</w:t>
      </w:r>
      <w:r w:rsidR="00D40946" w:rsidRPr="00340CCE">
        <w:rPr>
          <w:rFonts w:eastAsia="Arial Unicode MS" w:cstheme="minorHAnsi"/>
          <w:bCs/>
          <w:color w:val="000000"/>
        </w:rPr>
        <w:t xml:space="preserve"> </w:t>
      </w:r>
      <w:r w:rsidR="001E36FB" w:rsidRPr="00340CCE">
        <w:rPr>
          <w:rFonts w:eastAsia="Arial Unicode MS" w:cstheme="minorHAnsi"/>
          <w:bCs/>
          <w:color w:val="000000"/>
        </w:rPr>
        <w:t xml:space="preserve">the </w:t>
      </w:r>
      <w:r w:rsidR="000E5DF9">
        <w:rPr>
          <w:rFonts w:eastAsia="Arial Unicode MS" w:cstheme="minorHAnsi"/>
          <w:bCs/>
          <w:color w:val="000000"/>
        </w:rPr>
        <w:t xml:space="preserve">redundant </w:t>
      </w:r>
      <w:r w:rsidR="00D40946" w:rsidRPr="00340CCE">
        <w:rPr>
          <w:rFonts w:eastAsia="Arial Unicode MS" w:cstheme="minorHAnsi"/>
          <w:bCs/>
          <w:color w:val="000000"/>
        </w:rPr>
        <w:t xml:space="preserve">power </w:t>
      </w:r>
      <w:r w:rsidR="000E5DF9">
        <w:rPr>
          <w:rFonts w:eastAsia="Arial Unicode MS" w:cstheme="minorHAnsi"/>
          <w:bCs/>
          <w:color w:val="000000"/>
        </w:rPr>
        <w:t xml:space="preserve">supply </w:t>
      </w:r>
      <w:r w:rsidR="00D40946" w:rsidRPr="00340CCE">
        <w:rPr>
          <w:rFonts w:eastAsia="Arial Unicode MS" w:cstheme="minorHAnsi"/>
          <w:bCs/>
          <w:color w:val="000000"/>
        </w:rPr>
        <w:t xml:space="preserve">inside </w:t>
      </w:r>
      <w:r w:rsidRPr="00340CCE">
        <w:rPr>
          <w:rFonts w:eastAsia="Arial Unicode MS" w:cstheme="minorHAnsi"/>
          <w:bCs/>
          <w:color w:val="000000"/>
        </w:rPr>
        <w:t xml:space="preserve">the </w:t>
      </w:r>
      <w:r w:rsidR="00D40946" w:rsidRPr="00340CCE">
        <w:rPr>
          <w:rFonts w:eastAsia="Arial Unicode MS" w:cstheme="minorHAnsi"/>
          <w:bCs/>
          <w:color w:val="000000"/>
        </w:rPr>
        <w:t>cabinet</w:t>
      </w:r>
      <w:r w:rsidR="000E5DF9">
        <w:rPr>
          <w:rFonts w:eastAsia="Arial Unicode MS" w:cstheme="minorHAnsi"/>
          <w:bCs/>
          <w:color w:val="000000"/>
        </w:rPr>
        <w:t>.</w:t>
      </w:r>
    </w:p>
    <w:p w14:paraId="341AE729" w14:textId="77777777" w:rsidR="00A42E53" w:rsidRPr="005A25CA" w:rsidRDefault="00A42E53" w:rsidP="00325D54">
      <w:pPr>
        <w:pStyle w:val="ListParagraph"/>
        <w:numPr>
          <w:ilvl w:val="2"/>
          <w:numId w:val="1"/>
        </w:numPr>
        <w:autoSpaceDE w:val="0"/>
        <w:autoSpaceDN w:val="0"/>
        <w:adjustRightInd w:val="0"/>
        <w:spacing w:before="240" w:after="240" w:line="240" w:lineRule="auto"/>
        <w:ind w:left="1418" w:hanging="992"/>
        <w:contextualSpacing w:val="0"/>
        <w:jc w:val="both"/>
        <w:rPr>
          <w:rFonts w:eastAsia="Arial Unicode MS" w:cstheme="minorHAnsi"/>
          <w:b/>
        </w:rPr>
      </w:pPr>
      <w:r w:rsidRPr="005A25CA">
        <w:rPr>
          <w:rFonts w:eastAsia="Arial Unicode MS" w:cstheme="minorHAnsi"/>
          <w:b/>
        </w:rPr>
        <w:t>Cent</w:t>
      </w:r>
      <w:r w:rsidR="00F2096C" w:rsidRPr="005A25CA">
        <w:rPr>
          <w:rFonts w:eastAsia="Arial Unicode MS" w:cstheme="minorHAnsi"/>
          <w:b/>
        </w:rPr>
        <w:t>r</w:t>
      </w:r>
      <w:r w:rsidRPr="005A25CA">
        <w:rPr>
          <w:rFonts w:eastAsia="Arial Unicode MS" w:cstheme="minorHAnsi"/>
          <w:b/>
        </w:rPr>
        <w:t>al Time Source</w:t>
      </w:r>
    </w:p>
    <w:p w14:paraId="0FBADB99" w14:textId="6839CB8E" w:rsidR="00266716" w:rsidRDefault="00A42E53" w:rsidP="00325D54">
      <w:pPr>
        <w:pStyle w:val="ListParagraph"/>
        <w:numPr>
          <w:ilvl w:val="3"/>
          <w:numId w:val="1"/>
        </w:numPr>
        <w:autoSpaceDE w:val="0"/>
        <w:autoSpaceDN w:val="0"/>
        <w:adjustRightInd w:val="0"/>
        <w:spacing w:before="120" w:after="120" w:line="240" w:lineRule="auto"/>
        <w:ind w:left="1559" w:hanging="1134"/>
        <w:contextualSpacing w:val="0"/>
        <w:jc w:val="both"/>
        <w:rPr>
          <w:rFonts w:eastAsia="Arial Unicode MS" w:cstheme="minorHAnsi"/>
          <w:bCs/>
          <w:color w:val="000000"/>
        </w:rPr>
      </w:pPr>
      <w:r w:rsidRPr="00340CCE">
        <w:rPr>
          <w:rFonts w:eastAsia="Arial Unicode MS" w:cstheme="minorHAnsi"/>
          <w:bCs/>
          <w:color w:val="000000"/>
        </w:rPr>
        <w:t xml:space="preserve">The </w:t>
      </w:r>
      <w:r w:rsidR="00093020" w:rsidRPr="00340CCE">
        <w:rPr>
          <w:rFonts w:eastAsia="Arial Unicode MS" w:cstheme="minorHAnsi"/>
          <w:bCs/>
          <w:color w:val="000000"/>
        </w:rPr>
        <w:t>System</w:t>
      </w:r>
      <w:r w:rsidRPr="00340CCE">
        <w:rPr>
          <w:rFonts w:eastAsia="Arial Unicode MS" w:cstheme="minorHAnsi"/>
          <w:bCs/>
          <w:color w:val="000000"/>
        </w:rPr>
        <w:t xml:space="preserve"> shall </w:t>
      </w:r>
      <w:r w:rsidR="008F571D" w:rsidRPr="00340CCE">
        <w:rPr>
          <w:rFonts w:eastAsia="Arial Unicode MS" w:cstheme="minorHAnsi"/>
          <w:bCs/>
          <w:color w:val="000000"/>
        </w:rPr>
        <w:t xml:space="preserve">be </w:t>
      </w:r>
      <w:r w:rsidR="000A5635" w:rsidRPr="00340CCE">
        <w:rPr>
          <w:rFonts w:eastAsia="Arial Unicode MS" w:cstheme="minorHAnsi"/>
          <w:bCs/>
          <w:color w:val="000000"/>
        </w:rPr>
        <w:t>sup</w:t>
      </w:r>
      <w:r w:rsidR="008F571D" w:rsidRPr="00340CCE">
        <w:rPr>
          <w:rFonts w:eastAsia="Arial Unicode MS" w:cstheme="minorHAnsi"/>
          <w:bCs/>
          <w:color w:val="000000"/>
        </w:rPr>
        <w:t>p</w:t>
      </w:r>
      <w:r w:rsidR="000A5635" w:rsidRPr="00340CCE">
        <w:rPr>
          <w:rFonts w:eastAsia="Arial Unicode MS" w:cstheme="minorHAnsi"/>
          <w:bCs/>
          <w:color w:val="000000"/>
        </w:rPr>
        <w:t>lied with</w:t>
      </w:r>
      <w:r w:rsidRPr="00340CCE">
        <w:rPr>
          <w:rFonts w:eastAsia="Arial Unicode MS" w:cstheme="minorHAnsi"/>
          <w:bCs/>
          <w:color w:val="000000"/>
        </w:rPr>
        <w:t xml:space="preserve"> the Time</w:t>
      </w:r>
      <w:r w:rsidR="00041D38" w:rsidRPr="00340CCE">
        <w:rPr>
          <w:rFonts w:eastAsia="Arial Unicode MS" w:cstheme="minorHAnsi"/>
          <w:bCs/>
          <w:color w:val="000000"/>
        </w:rPr>
        <w:t xml:space="preserve"> </w:t>
      </w:r>
      <w:r w:rsidRPr="00340CCE">
        <w:rPr>
          <w:rFonts w:eastAsia="Arial Unicode MS" w:cstheme="minorHAnsi"/>
          <w:bCs/>
          <w:color w:val="000000"/>
        </w:rPr>
        <w:t>Reference System (Clock System)</w:t>
      </w:r>
      <w:r w:rsidR="00DC4D0D" w:rsidRPr="00340CCE">
        <w:rPr>
          <w:rFonts w:eastAsia="Arial Unicode MS" w:cstheme="minorHAnsi"/>
          <w:bCs/>
          <w:color w:val="000000"/>
        </w:rPr>
        <w:t xml:space="preserve"> G</w:t>
      </w:r>
      <w:r w:rsidR="000A5635" w:rsidRPr="00340CCE">
        <w:rPr>
          <w:rFonts w:eastAsia="Arial Unicode MS" w:cstheme="minorHAnsi"/>
          <w:bCs/>
          <w:color w:val="000000"/>
        </w:rPr>
        <w:t>NSS</w:t>
      </w:r>
      <w:r w:rsidR="00DC4D0D" w:rsidRPr="00340CCE">
        <w:rPr>
          <w:rFonts w:eastAsia="Arial Unicode MS" w:cstheme="minorHAnsi"/>
          <w:bCs/>
          <w:color w:val="000000"/>
        </w:rPr>
        <w:t xml:space="preserve"> </w:t>
      </w:r>
      <w:r w:rsidR="00AD16CB" w:rsidRPr="00340CCE">
        <w:rPr>
          <w:rFonts w:eastAsia="Arial Unicode MS" w:cstheme="minorHAnsi"/>
          <w:bCs/>
          <w:color w:val="000000"/>
        </w:rPr>
        <w:t>(</w:t>
      </w:r>
      <w:r w:rsidR="00E6391B" w:rsidRPr="00340CCE">
        <w:rPr>
          <w:rFonts w:eastAsia="Arial Unicode MS" w:cstheme="minorHAnsi"/>
          <w:bCs/>
          <w:color w:val="000000"/>
        </w:rPr>
        <w:t>M</w:t>
      </w:r>
      <w:r w:rsidR="00AD16CB" w:rsidRPr="00340CCE">
        <w:rPr>
          <w:rFonts w:eastAsia="Arial Unicode MS" w:cstheme="minorHAnsi"/>
          <w:bCs/>
          <w:color w:val="000000"/>
        </w:rPr>
        <w:t>ulti</w:t>
      </w:r>
      <w:r w:rsidR="00E6391B" w:rsidRPr="00340CCE">
        <w:rPr>
          <w:rFonts w:eastAsia="Arial Unicode MS" w:cstheme="minorHAnsi"/>
          <w:bCs/>
          <w:color w:val="000000"/>
        </w:rPr>
        <w:t>-Co</w:t>
      </w:r>
      <w:r w:rsidR="00AD16CB" w:rsidRPr="00340CCE">
        <w:rPr>
          <w:rFonts w:eastAsia="Arial Unicode MS" w:cstheme="minorHAnsi"/>
          <w:bCs/>
          <w:color w:val="000000"/>
        </w:rPr>
        <w:t>n</w:t>
      </w:r>
      <w:r w:rsidR="002E6D3F" w:rsidRPr="00340CCE">
        <w:rPr>
          <w:rFonts w:eastAsia="Arial Unicode MS" w:cstheme="minorHAnsi"/>
          <w:bCs/>
          <w:color w:val="000000"/>
        </w:rPr>
        <w:t>s</w:t>
      </w:r>
      <w:r w:rsidR="00AD16CB" w:rsidRPr="00340CCE">
        <w:rPr>
          <w:rFonts w:eastAsia="Arial Unicode MS" w:cstheme="minorHAnsi"/>
          <w:bCs/>
          <w:color w:val="000000"/>
        </w:rPr>
        <w:t xml:space="preserve">tellation) </w:t>
      </w:r>
      <w:r w:rsidR="00DC4D0D" w:rsidRPr="00340CCE">
        <w:rPr>
          <w:rFonts w:eastAsia="Arial Unicode MS" w:cstheme="minorHAnsi"/>
          <w:bCs/>
          <w:color w:val="000000"/>
        </w:rPr>
        <w:t>synchronized</w:t>
      </w:r>
      <w:r w:rsidRPr="00340CCE">
        <w:rPr>
          <w:rFonts w:eastAsia="Arial Unicode MS" w:cstheme="minorHAnsi"/>
          <w:bCs/>
          <w:color w:val="000000"/>
        </w:rPr>
        <w:t>.</w:t>
      </w:r>
    </w:p>
    <w:p w14:paraId="656074B9" w14:textId="77777777" w:rsidR="00266716" w:rsidRPr="00266716" w:rsidRDefault="00266716" w:rsidP="00266716">
      <w:pPr>
        <w:pStyle w:val="ListParagraph"/>
        <w:numPr>
          <w:ilvl w:val="3"/>
          <w:numId w:val="1"/>
        </w:numPr>
        <w:autoSpaceDE w:val="0"/>
        <w:autoSpaceDN w:val="0"/>
        <w:adjustRightInd w:val="0"/>
        <w:spacing w:before="120" w:after="120" w:line="240" w:lineRule="auto"/>
        <w:ind w:left="1559" w:hanging="1134"/>
        <w:contextualSpacing w:val="0"/>
        <w:jc w:val="both"/>
        <w:rPr>
          <w:lang w:val="en-US"/>
        </w:rPr>
      </w:pPr>
      <w:r w:rsidRPr="00266716">
        <w:rPr>
          <w:lang w:val="en-US"/>
        </w:rPr>
        <w:t>The system shall be synchronized with trusted time sources. At least two independent time synchronization sources must be used.</w:t>
      </w:r>
    </w:p>
    <w:p w14:paraId="1FA01D55" w14:textId="77777777" w:rsidR="00266716" w:rsidRPr="00340CCE" w:rsidRDefault="00266716" w:rsidP="00266716">
      <w:pPr>
        <w:pStyle w:val="ListParagraph"/>
        <w:autoSpaceDE w:val="0"/>
        <w:autoSpaceDN w:val="0"/>
        <w:adjustRightInd w:val="0"/>
        <w:spacing w:before="120" w:after="120" w:line="240" w:lineRule="auto"/>
        <w:ind w:left="1559"/>
        <w:contextualSpacing w:val="0"/>
        <w:jc w:val="both"/>
        <w:rPr>
          <w:rFonts w:eastAsia="Arial Unicode MS" w:cstheme="minorHAnsi"/>
          <w:bCs/>
          <w:color w:val="000000"/>
        </w:rPr>
      </w:pPr>
    </w:p>
    <w:p w14:paraId="62B83418" w14:textId="1C0A2156" w:rsidR="00113C29" w:rsidRPr="005A25CA" w:rsidRDefault="00113C29" w:rsidP="005A25CA">
      <w:pPr>
        <w:pStyle w:val="Style1"/>
        <w:numPr>
          <w:ilvl w:val="1"/>
          <w:numId w:val="1"/>
        </w:numPr>
        <w:ind w:left="1134" w:hanging="708"/>
        <w:jc w:val="both"/>
        <w:rPr>
          <w:rFonts w:asciiTheme="minorHAnsi" w:hAnsiTheme="minorHAnsi" w:cstheme="minorHAnsi"/>
        </w:rPr>
      </w:pPr>
      <w:r w:rsidRPr="005A25CA">
        <w:rPr>
          <w:rFonts w:asciiTheme="minorHAnsi" w:hAnsiTheme="minorHAnsi" w:cstheme="minorHAnsi"/>
        </w:rPr>
        <w:t>Environmental Conditions</w:t>
      </w:r>
    </w:p>
    <w:p w14:paraId="4FB36EE9" w14:textId="59A37785" w:rsidR="00113C29" w:rsidRPr="00340CCE" w:rsidRDefault="00113C29" w:rsidP="00325D54">
      <w:pPr>
        <w:pStyle w:val="ListParagraph"/>
        <w:numPr>
          <w:ilvl w:val="2"/>
          <w:numId w:val="1"/>
        </w:numPr>
        <w:autoSpaceDE w:val="0"/>
        <w:autoSpaceDN w:val="0"/>
        <w:adjustRightInd w:val="0"/>
        <w:spacing w:before="120" w:after="120" w:line="240" w:lineRule="auto"/>
        <w:ind w:left="1417" w:hanging="992"/>
        <w:contextualSpacing w:val="0"/>
        <w:jc w:val="both"/>
        <w:rPr>
          <w:rFonts w:eastAsia="Arial Unicode MS" w:cstheme="minorHAnsi"/>
          <w:bCs/>
          <w:color w:val="000000"/>
        </w:rPr>
      </w:pPr>
      <w:r w:rsidRPr="00340CCE">
        <w:rPr>
          <w:rFonts w:eastAsia="Arial Unicode MS" w:cstheme="minorHAnsi"/>
          <w:bCs/>
          <w:color w:val="000000"/>
        </w:rPr>
        <w:t xml:space="preserve">The </w:t>
      </w:r>
      <w:r w:rsidR="00093020" w:rsidRPr="00340CCE">
        <w:rPr>
          <w:rFonts w:eastAsia="Arial Unicode MS" w:cstheme="minorHAnsi"/>
          <w:bCs/>
          <w:color w:val="000000"/>
        </w:rPr>
        <w:t>System</w:t>
      </w:r>
      <w:r w:rsidRPr="00340CCE">
        <w:rPr>
          <w:rFonts w:eastAsia="Arial Unicode MS" w:cstheme="minorHAnsi"/>
          <w:bCs/>
          <w:color w:val="000000"/>
        </w:rPr>
        <w:t xml:space="preserve"> shall keep normal functionality within </w:t>
      </w:r>
      <w:r w:rsidR="00407ACE" w:rsidRPr="00340CCE">
        <w:rPr>
          <w:rFonts w:eastAsia="Arial Unicode MS" w:cstheme="minorHAnsi"/>
          <w:bCs/>
          <w:color w:val="000000"/>
        </w:rPr>
        <w:t>nominal operational conditions – temperature range</w:t>
      </w:r>
      <w:r w:rsidRPr="00340CCE">
        <w:rPr>
          <w:rFonts w:eastAsia="Arial Unicode MS" w:cstheme="minorHAnsi"/>
          <w:bCs/>
          <w:color w:val="000000"/>
        </w:rPr>
        <w:t xml:space="preserve"> from +</w:t>
      </w:r>
      <w:smartTag w:uri="urn:schemas-microsoft-com:office:smarttags" w:element="metricconverter">
        <w:smartTagPr>
          <w:attr w:name="ProductID" w:val="10ﾰC"/>
        </w:smartTagPr>
        <w:r w:rsidRPr="00340CCE">
          <w:rPr>
            <w:rFonts w:eastAsia="Arial Unicode MS" w:cstheme="minorHAnsi"/>
            <w:bCs/>
            <w:color w:val="000000"/>
          </w:rPr>
          <w:t>10°C</w:t>
        </w:r>
      </w:smartTag>
      <w:r w:rsidRPr="00340CCE">
        <w:rPr>
          <w:rFonts w:eastAsia="Arial Unicode MS" w:cstheme="minorHAnsi"/>
          <w:bCs/>
          <w:color w:val="000000"/>
        </w:rPr>
        <w:t xml:space="preserve"> to +</w:t>
      </w:r>
      <w:smartTag w:uri="urn:schemas-microsoft-com:office:smarttags" w:element="metricconverter">
        <w:smartTagPr>
          <w:attr w:name="ProductID" w:val="40ﾰC"/>
        </w:smartTagPr>
        <w:r w:rsidRPr="00340CCE">
          <w:rPr>
            <w:rFonts w:eastAsia="Arial Unicode MS" w:cstheme="minorHAnsi"/>
            <w:bCs/>
            <w:color w:val="000000"/>
          </w:rPr>
          <w:t>40°C</w:t>
        </w:r>
        <w:r w:rsidR="00407ACE" w:rsidRPr="00340CCE">
          <w:rPr>
            <w:rFonts w:eastAsia="Arial Unicode MS" w:cstheme="minorHAnsi"/>
            <w:bCs/>
            <w:color w:val="000000"/>
          </w:rPr>
          <w:t xml:space="preserve">, </w:t>
        </w:r>
      </w:smartTag>
      <w:r w:rsidRPr="00340CCE">
        <w:rPr>
          <w:rFonts w:eastAsia="Arial Unicode MS" w:cstheme="minorHAnsi"/>
          <w:bCs/>
          <w:color w:val="000000"/>
        </w:rPr>
        <w:t>humidity up to 80%.</w:t>
      </w:r>
    </w:p>
    <w:p w14:paraId="31B2B397" w14:textId="77777777" w:rsidR="004B0FB2" w:rsidRPr="008956B0" w:rsidRDefault="004B0FB2" w:rsidP="008956B0">
      <w:pPr>
        <w:pStyle w:val="Style1"/>
        <w:ind w:left="1134" w:hanging="708"/>
        <w:jc w:val="both"/>
        <w:rPr>
          <w:rFonts w:asciiTheme="minorHAnsi" w:hAnsiTheme="minorHAnsi" w:cstheme="minorHAnsi"/>
          <w:bCs w:val="0"/>
          <w:sz w:val="28"/>
          <w:szCs w:val="28"/>
        </w:rPr>
      </w:pPr>
      <w:r w:rsidRPr="008956B0">
        <w:rPr>
          <w:rFonts w:asciiTheme="minorHAnsi" w:hAnsiTheme="minorHAnsi" w:cstheme="minorHAnsi"/>
          <w:bCs w:val="0"/>
          <w:sz w:val="28"/>
          <w:szCs w:val="28"/>
        </w:rPr>
        <w:t>Training</w:t>
      </w:r>
    </w:p>
    <w:p w14:paraId="097DC3D0" w14:textId="59E31B5C" w:rsidR="00475562" w:rsidRPr="00340CCE" w:rsidRDefault="00224E0A" w:rsidP="00266716">
      <w:pPr>
        <w:pStyle w:val="Style1"/>
        <w:numPr>
          <w:ilvl w:val="1"/>
          <w:numId w:val="1"/>
        </w:numPr>
        <w:ind w:left="1134" w:hanging="708"/>
        <w:jc w:val="both"/>
        <w:rPr>
          <w:rFonts w:cstheme="minorHAnsi"/>
          <w:bCs w:val="0"/>
        </w:rPr>
      </w:pPr>
      <w:r w:rsidRPr="00340CCE">
        <w:rPr>
          <w:rFonts w:asciiTheme="minorHAnsi" w:hAnsiTheme="minorHAnsi" w:cstheme="minorHAnsi"/>
          <w:b w:val="0"/>
          <w:bCs w:val="0"/>
          <w:sz w:val="22"/>
          <w:szCs w:val="22"/>
        </w:rPr>
        <w:t xml:space="preserve">Supplier shall provide </w:t>
      </w:r>
      <w:r w:rsidR="008352D3" w:rsidRPr="00340CCE">
        <w:rPr>
          <w:rFonts w:asciiTheme="minorHAnsi" w:hAnsiTheme="minorHAnsi" w:cstheme="minorHAnsi"/>
          <w:b w:val="0"/>
          <w:bCs w:val="0"/>
          <w:sz w:val="22"/>
          <w:szCs w:val="22"/>
        </w:rPr>
        <w:t>technical and operational training for</w:t>
      </w:r>
      <w:r w:rsidRPr="00340CCE">
        <w:rPr>
          <w:rFonts w:asciiTheme="minorHAnsi" w:hAnsiTheme="minorHAnsi" w:cstheme="minorHAnsi"/>
          <w:b w:val="0"/>
          <w:bCs w:val="0"/>
          <w:sz w:val="22"/>
          <w:szCs w:val="22"/>
        </w:rPr>
        <w:t xml:space="preserve"> </w:t>
      </w:r>
      <w:r w:rsidR="000C2543" w:rsidRPr="00340CCE">
        <w:rPr>
          <w:rFonts w:asciiTheme="minorHAnsi" w:hAnsiTheme="minorHAnsi" w:cstheme="minorHAnsi"/>
          <w:b w:val="0"/>
          <w:bCs w:val="0"/>
          <w:sz w:val="22"/>
          <w:szCs w:val="22"/>
        </w:rPr>
        <w:t xml:space="preserve">the </w:t>
      </w:r>
      <w:r w:rsidR="00151094" w:rsidRPr="00340CCE">
        <w:rPr>
          <w:rFonts w:asciiTheme="minorHAnsi" w:hAnsiTheme="minorHAnsi" w:cstheme="minorHAnsi"/>
          <w:b w:val="0"/>
          <w:bCs w:val="0"/>
          <w:sz w:val="22"/>
          <w:szCs w:val="22"/>
        </w:rPr>
        <w:t xml:space="preserve">Customers </w:t>
      </w:r>
      <w:r w:rsidR="000C2543" w:rsidRPr="00340CCE">
        <w:rPr>
          <w:rFonts w:asciiTheme="minorHAnsi" w:hAnsiTheme="minorHAnsi" w:cstheme="minorHAnsi"/>
          <w:b w:val="0"/>
          <w:bCs w:val="0"/>
          <w:sz w:val="22"/>
          <w:szCs w:val="22"/>
        </w:rPr>
        <w:t>personnel</w:t>
      </w:r>
      <w:r w:rsidR="00151094" w:rsidRPr="00340CCE">
        <w:rPr>
          <w:rFonts w:asciiTheme="minorHAnsi" w:hAnsiTheme="minorHAnsi" w:cstheme="minorHAnsi"/>
          <w:b w:val="0"/>
          <w:bCs w:val="0"/>
          <w:sz w:val="22"/>
          <w:szCs w:val="22"/>
        </w:rPr>
        <w:t>.</w:t>
      </w:r>
      <w:r w:rsidR="00743A08">
        <w:rPr>
          <w:rFonts w:asciiTheme="minorHAnsi" w:hAnsiTheme="minorHAnsi" w:cstheme="minorHAnsi"/>
          <w:b w:val="0"/>
          <w:bCs w:val="0"/>
          <w:sz w:val="22"/>
          <w:szCs w:val="22"/>
        </w:rPr>
        <w:t xml:space="preserve"> The training content shall be aligned with the roles and responsibilities of the intended user groups.</w:t>
      </w:r>
    </w:p>
    <w:p w14:paraId="0E73335B" w14:textId="792EC7CC" w:rsidR="00151094" w:rsidRPr="00340CCE" w:rsidRDefault="004C5BE4" w:rsidP="00325D54">
      <w:pPr>
        <w:pStyle w:val="Style1"/>
        <w:numPr>
          <w:ilvl w:val="1"/>
          <w:numId w:val="1"/>
        </w:numPr>
        <w:ind w:left="1134" w:hanging="708"/>
        <w:rPr>
          <w:rFonts w:cstheme="minorHAnsi"/>
          <w:bCs w:val="0"/>
        </w:rPr>
      </w:pPr>
      <w:r w:rsidRPr="00340CCE">
        <w:rPr>
          <w:rFonts w:asciiTheme="minorHAnsi" w:hAnsiTheme="minorHAnsi" w:cstheme="minorHAnsi"/>
          <w:b w:val="0"/>
          <w:sz w:val="22"/>
          <w:szCs w:val="22"/>
        </w:rPr>
        <w:t>L</w:t>
      </w:r>
      <w:r w:rsidR="00151094" w:rsidRPr="00340CCE">
        <w:rPr>
          <w:rFonts w:asciiTheme="minorHAnsi" w:hAnsiTheme="minorHAnsi" w:cstheme="minorHAnsi"/>
          <w:b w:val="0"/>
          <w:sz w:val="22"/>
          <w:szCs w:val="22"/>
        </w:rPr>
        <w:t xml:space="preserve">anguage of </w:t>
      </w:r>
      <w:r w:rsidRPr="00340CCE">
        <w:rPr>
          <w:rFonts w:asciiTheme="minorHAnsi" w:hAnsiTheme="minorHAnsi" w:cstheme="minorHAnsi"/>
          <w:b w:val="0"/>
          <w:sz w:val="22"/>
          <w:szCs w:val="22"/>
        </w:rPr>
        <w:t xml:space="preserve">the </w:t>
      </w:r>
      <w:r w:rsidR="00151094" w:rsidRPr="00340CCE">
        <w:rPr>
          <w:rFonts w:asciiTheme="minorHAnsi" w:hAnsiTheme="minorHAnsi" w:cstheme="minorHAnsi"/>
          <w:b w:val="0"/>
          <w:sz w:val="22"/>
          <w:szCs w:val="22"/>
        </w:rPr>
        <w:t xml:space="preserve">training </w:t>
      </w:r>
      <w:r w:rsidR="00C22CC5" w:rsidRPr="00340CCE">
        <w:rPr>
          <w:rFonts w:asciiTheme="minorHAnsi" w:hAnsiTheme="minorHAnsi" w:cstheme="minorHAnsi"/>
          <w:b w:val="0"/>
          <w:sz w:val="22"/>
          <w:szCs w:val="22"/>
        </w:rPr>
        <w:t xml:space="preserve">and training material </w:t>
      </w:r>
      <w:r w:rsidR="00151094" w:rsidRPr="00340CCE">
        <w:rPr>
          <w:rFonts w:asciiTheme="minorHAnsi" w:hAnsiTheme="minorHAnsi" w:cstheme="minorHAnsi"/>
          <w:b w:val="0"/>
          <w:sz w:val="22"/>
          <w:szCs w:val="22"/>
        </w:rPr>
        <w:t>shall be Lithuanian or English.</w:t>
      </w:r>
    </w:p>
    <w:p w14:paraId="4522ED5E" w14:textId="77777777" w:rsidR="0000538D" w:rsidRPr="00D14B84" w:rsidRDefault="0000538D" w:rsidP="00325D54">
      <w:pPr>
        <w:pStyle w:val="Style1"/>
        <w:numPr>
          <w:ilvl w:val="1"/>
          <w:numId w:val="1"/>
        </w:numPr>
        <w:ind w:left="1134" w:hanging="708"/>
        <w:rPr>
          <w:rFonts w:cstheme="minorHAnsi"/>
          <w:bCs w:val="0"/>
        </w:rPr>
      </w:pPr>
      <w:r w:rsidRPr="00D14B84">
        <w:rPr>
          <w:rFonts w:asciiTheme="minorHAnsi" w:hAnsiTheme="minorHAnsi" w:cstheme="minorHAnsi"/>
          <w:bCs w:val="0"/>
          <w:sz w:val="22"/>
          <w:szCs w:val="22"/>
        </w:rPr>
        <w:t xml:space="preserve">Technical </w:t>
      </w:r>
      <w:r w:rsidR="00307955" w:rsidRPr="00D14B84">
        <w:rPr>
          <w:rFonts w:asciiTheme="minorHAnsi" w:hAnsiTheme="minorHAnsi" w:cstheme="minorHAnsi"/>
          <w:bCs w:val="0"/>
          <w:sz w:val="22"/>
          <w:szCs w:val="22"/>
        </w:rPr>
        <w:t>T</w:t>
      </w:r>
      <w:r w:rsidRPr="00D14B84">
        <w:rPr>
          <w:rFonts w:asciiTheme="minorHAnsi" w:hAnsiTheme="minorHAnsi" w:cstheme="minorHAnsi"/>
          <w:bCs w:val="0"/>
          <w:sz w:val="22"/>
          <w:szCs w:val="22"/>
        </w:rPr>
        <w:t>raining</w:t>
      </w:r>
    </w:p>
    <w:p w14:paraId="67F90BFC" w14:textId="28B54563" w:rsidR="00224E0A" w:rsidRPr="00340CCE" w:rsidRDefault="00224E0A" w:rsidP="00325D54">
      <w:pPr>
        <w:pStyle w:val="ListParagraph"/>
        <w:numPr>
          <w:ilvl w:val="2"/>
          <w:numId w:val="1"/>
        </w:numPr>
        <w:autoSpaceDE w:val="0"/>
        <w:autoSpaceDN w:val="0"/>
        <w:adjustRightInd w:val="0"/>
        <w:spacing w:before="120" w:after="120" w:line="240" w:lineRule="auto"/>
        <w:ind w:left="1276" w:hanging="850"/>
        <w:jc w:val="both"/>
        <w:rPr>
          <w:rFonts w:eastAsia="Arial Unicode MS" w:cstheme="minorHAnsi"/>
          <w:bCs/>
          <w:color w:val="000000"/>
        </w:rPr>
      </w:pPr>
      <w:bookmarkStart w:id="6" w:name="_Hlk194585660"/>
      <w:r w:rsidRPr="00340CCE">
        <w:rPr>
          <w:rFonts w:eastAsia="Arial Unicode MS" w:cstheme="minorHAnsi"/>
          <w:bCs/>
          <w:color w:val="000000"/>
        </w:rPr>
        <w:t xml:space="preserve">Technical training shall be provided at </w:t>
      </w:r>
      <w:r w:rsidR="000C2543" w:rsidRPr="00340CCE">
        <w:rPr>
          <w:rFonts w:eastAsia="Arial Unicode MS" w:cstheme="minorHAnsi"/>
          <w:bCs/>
          <w:color w:val="000000"/>
        </w:rPr>
        <w:t xml:space="preserve">the </w:t>
      </w:r>
      <w:r w:rsidRPr="00340CCE">
        <w:rPr>
          <w:rFonts w:eastAsia="Arial Unicode MS" w:cstheme="minorHAnsi"/>
          <w:bCs/>
          <w:color w:val="000000"/>
        </w:rPr>
        <w:t>Sup</w:t>
      </w:r>
      <w:r w:rsidR="00127325" w:rsidRPr="00340CCE">
        <w:rPr>
          <w:rFonts w:eastAsia="Arial Unicode MS" w:cstheme="minorHAnsi"/>
          <w:bCs/>
          <w:color w:val="000000"/>
        </w:rPr>
        <w:t>plier</w:t>
      </w:r>
      <w:r w:rsidR="000C2543" w:rsidRPr="00340CCE">
        <w:rPr>
          <w:rFonts w:eastAsia="Arial Unicode MS" w:cstheme="minorHAnsi"/>
          <w:bCs/>
          <w:color w:val="000000"/>
        </w:rPr>
        <w:t>’s</w:t>
      </w:r>
      <w:r w:rsidR="00127325" w:rsidRPr="00340CCE">
        <w:rPr>
          <w:rFonts w:eastAsia="Arial Unicode MS" w:cstheme="minorHAnsi"/>
          <w:bCs/>
          <w:color w:val="000000"/>
        </w:rPr>
        <w:t xml:space="preserve"> premises before </w:t>
      </w:r>
      <w:r w:rsidR="00554F4A" w:rsidRPr="00340CCE">
        <w:rPr>
          <w:rFonts w:eastAsia="Arial Unicode MS" w:cstheme="minorHAnsi"/>
          <w:bCs/>
          <w:color w:val="000000"/>
        </w:rPr>
        <w:t>Factory Acceptance Testing (</w:t>
      </w:r>
      <w:r w:rsidR="00127325" w:rsidRPr="00340CCE">
        <w:rPr>
          <w:rFonts w:eastAsia="Arial Unicode MS" w:cstheme="minorHAnsi"/>
          <w:bCs/>
          <w:color w:val="000000"/>
        </w:rPr>
        <w:t>FAT</w:t>
      </w:r>
      <w:r w:rsidR="00554F4A" w:rsidRPr="00340CCE">
        <w:rPr>
          <w:rFonts w:eastAsia="Arial Unicode MS" w:cstheme="minorHAnsi"/>
          <w:bCs/>
          <w:color w:val="000000"/>
        </w:rPr>
        <w:t>)</w:t>
      </w:r>
      <w:r w:rsidR="00127325" w:rsidRPr="00340CCE">
        <w:rPr>
          <w:rFonts w:eastAsia="Arial Unicode MS" w:cstheme="minorHAnsi"/>
          <w:bCs/>
          <w:color w:val="000000"/>
        </w:rPr>
        <w:t xml:space="preserve"> for </w:t>
      </w:r>
      <w:r w:rsidR="00E864A5" w:rsidRPr="00340CCE">
        <w:rPr>
          <w:rFonts w:eastAsia="Arial Unicode MS" w:cstheme="minorHAnsi"/>
          <w:bCs/>
          <w:color w:val="000000"/>
        </w:rPr>
        <w:t xml:space="preserve">dedicated </w:t>
      </w:r>
      <w:r w:rsidR="00151094" w:rsidRPr="00340CCE">
        <w:rPr>
          <w:rFonts w:eastAsia="Arial Unicode MS" w:cstheme="minorHAnsi"/>
          <w:bCs/>
          <w:color w:val="000000"/>
        </w:rPr>
        <w:t xml:space="preserve">Customers </w:t>
      </w:r>
      <w:r w:rsidR="00127325" w:rsidRPr="00340CCE">
        <w:rPr>
          <w:rFonts w:eastAsia="Arial Unicode MS" w:cstheme="minorHAnsi"/>
          <w:bCs/>
          <w:color w:val="000000"/>
        </w:rPr>
        <w:t xml:space="preserve">technical </w:t>
      </w:r>
      <w:r w:rsidR="00E864A5" w:rsidRPr="00340CCE">
        <w:rPr>
          <w:rFonts w:eastAsia="Arial Unicode MS" w:cstheme="minorHAnsi"/>
          <w:bCs/>
          <w:color w:val="000000"/>
        </w:rPr>
        <w:t>personnel</w:t>
      </w:r>
      <w:r w:rsidR="00F50584" w:rsidRPr="00340CCE">
        <w:rPr>
          <w:rFonts w:eastAsia="Arial Unicode MS" w:cstheme="minorHAnsi"/>
          <w:bCs/>
          <w:color w:val="000000"/>
        </w:rPr>
        <w:t xml:space="preserve"> up to </w:t>
      </w:r>
      <w:r w:rsidR="007154C8" w:rsidRPr="00340CCE">
        <w:rPr>
          <w:rFonts w:eastAsia="Arial Unicode MS" w:cstheme="minorHAnsi"/>
          <w:bCs/>
          <w:color w:val="000000"/>
        </w:rPr>
        <w:t>8</w:t>
      </w:r>
      <w:r w:rsidR="00F50584" w:rsidRPr="00340CCE">
        <w:rPr>
          <w:rFonts w:eastAsia="Arial Unicode MS" w:cstheme="minorHAnsi"/>
          <w:bCs/>
          <w:color w:val="000000"/>
        </w:rPr>
        <w:t xml:space="preserve"> attendees</w:t>
      </w:r>
      <w:r w:rsidR="00127325" w:rsidRPr="00340CCE">
        <w:rPr>
          <w:rFonts w:eastAsia="Arial Unicode MS" w:cstheme="minorHAnsi"/>
          <w:bCs/>
          <w:color w:val="000000"/>
        </w:rPr>
        <w:t>.</w:t>
      </w:r>
    </w:p>
    <w:p w14:paraId="024D1EBE" w14:textId="3123360F" w:rsidR="00F50584" w:rsidRPr="00340CCE" w:rsidRDefault="00F50584" w:rsidP="00325D54">
      <w:pPr>
        <w:pStyle w:val="ListParagraph"/>
        <w:numPr>
          <w:ilvl w:val="2"/>
          <w:numId w:val="1"/>
        </w:numPr>
        <w:autoSpaceDE w:val="0"/>
        <w:autoSpaceDN w:val="0"/>
        <w:adjustRightInd w:val="0"/>
        <w:spacing w:before="120" w:after="120" w:line="240" w:lineRule="auto"/>
        <w:ind w:left="1276" w:hanging="850"/>
        <w:contextualSpacing w:val="0"/>
        <w:jc w:val="both"/>
        <w:rPr>
          <w:rFonts w:eastAsia="Arial Unicode MS" w:cstheme="minorHAnsi"/>
          <w:bCs/>
          <w:color w:val="000000"/>
        </w:rPr>
      </w:pPr>
      <w:bookmarkStart w:id="7" w:name="_Hlk194585783"/>
      <w:bookmarkEnd w:id="6"/>
      <w:r w:rsidRPr="00340CCE">
        <w:rPr>
          <w:rFonts w:eastAsia="Arial Unicode MS" w:cstheme="minorHAnsi"/>
          <w:bCs/>
          <w:color w:val="000000"/>
        </w:rPr>
        <w:t xml:space="preserve">Duration of the technical training shall be </w:t>
      </w:r>
      <w:r w:rsidR="004314A8" w:rsidRPr="00340CCE">
        <w:rPr>
          <w:rFonts w:eastAsia="Arial Unicode MS" w:cstheme="minorHAnsi"/>
          <w:bCs/>
          <w:color w:val="000000"/>
        </w:rPr>
        <w:t xml:space="preserve">of at least 40 hours </w:t>
      </w:r>
      <w:r w:rsidRPr="00340CCE">
        <w:rPr>
          <w:rFonts w:eastAsia="Arial Unicode MS" w:cstheme="minorHAnsi"/>
          <w:bCs/>
          <w:color w:val="000000"/>
        </w:rPr>
        <w:t xml:space="preserve">to cover theoretical course, covering standards and technologies employed in the </w:t>
      </w:r>
      <w:r w:rsidR="00093020" w:rsidRPr="00340CCE">
        <w:rPr>
          <w:rFonts w:eastAsia="Arial Unicode MS" w:cstheme="minorHAnsi"/>
          <w:bCs/>
          <w:color w:val="000000"/>
        </w:rPr>
        <w:t>System</w:t>
      </w:r>
      <w:r w:rsidRPr="00340CCE">
        <w:rPr>
          <w:rFonts w:eastAsia="Arial Unicode MS" w:cstheme="minorHAnsi"/>
          <w:bCs/>
          <w:color w:val="000000"/>
        </w:rPr>
        <w:t xml:space="preserve">, system architecture, composition, configuration, maintenance and fault detection, as well practical training to provide system configuration, reconfiguration, </w:t>
      </w:r>
      <w:r w:rsidR="00A91A85" w:rsidRPr="00340CCE">
        <w:rPr>
          <w:rFonts w:eastAsia="Arial Unicode MS" w:cstheme="minorHAnsi"/>
          <w:bCs/>
          <w:color w:val="000000"/>
        </w:rPr>
        <w:t>maintenance,</w:t>
      </w:r>
      <w:r w:rsidRPr="00340CCE">
        <w:rPr>
          <w:rFonts w:eastAsia="Arial Unicode MS" w:cstheme="minorHAnsi"/>
          <w:bCs/>
          <w:color w:val="000000"/>
        </w:rPr>
        <w:t xml:space="preserve"> and troubleshooting</w:t>
      </w:r>
      <w:bookmarkEnd w:id="7"/>
      <w:r w:rsidRPr="00340CCE">
        <w:rPr>
          <w:rFonts w:eastAsia="Arial Unicode MS" w:cstheme="minorHAnsi"/>
          <w:bCs/>
          <w:color w:val="000000"/>
        </w:rPr>
        <w:t>.</w:t>
      </w:r>
    </w:p>
    <w:p w14:paraId="5CA8928D" w14:textId="6131A84E" w:rsidR="004314A8" w:rsidRPr="00340CCE" w:rsidRDefault="004314A8" w:rsidP="00325D54">
      <w:pPr>
        <w:pStyle w:val="ListParagraph"/>
        <w:numPr>
          <w:ilvl w:val="2"/>
          <w:numId w:val="1"/>
        </w:numPr>
        <w:autoSpaceDE w:val="0"/>
        <w:autoSpaceDN w:val="0"/>
        <w:adjustRightInd w:val="0"/>
        <w:spacing w:before="120" w:after="120" w:line="240" w:lineRule="auto"/>
        <w:ind w:left="1276" w:hanging="850"/>
        <w:contextualSpacing w:val="0"/>
        <w:jc w:val="both"/>
        <w:rPr>
          <w:rFonts w:eastAsia="Arial Unicode MS" w:cstheme="minorHAnsi"/>
          <w:bCs/>
          <w:color w:val="000000"/>
        </w:rPr>
      </w:pPr>
      <w:bookmarkStart w:id="8" w:name="_Hlk194586238"/>
      <w:r w:rsidRPr="00340CCE">
        <w:rPr>
          <w:rFonts w:eastAsia="Arial Unicode MS" w:cstheme="minorHAnsi"/>
          <w:bCs/>
          <w:color w:val="000000"/>
        </w:rPr>
        <w:t>The Supplier shall send the training program to the Customer for review at least 3 weeks before the training</w:t>
      </w:r>
      <w:bookmarkEnd w:id="8"/>
      <w:r w:rsidR="004C5BE4" w:rsidRPr="00340CCE">
        <w:rPr>
          <w:rFonts w:eastAsia="Arial Unicode MS" w:cstheme="minorHAnsi"/>
          <w:bCs/>
          <w:color w:val="000000"/>
        </w:rPr>
        <w:t xml:space="preserve"> date</w:t>
      </w:r>
      <w:r w:rsidRPr="00340CCE">
        <w:rPr>
          <w:rFonts w:eastAsia="Arial Unicode MS" w:cstheme="minorHAnsi"/>
          <w:bCs/>
          <w:color w:val="000000"/>
        </w:rPr>
        <w:t>.</w:t>
      </w:r>
      <w:r w:rsidR="006E1B9A" w:rsidRPr="00340CCE">
        <w:rPr>
          <w:rFonts w:eastAsia="Arial Unicode MS" w:cstheme="minorHAnsi"/>
          <w:bCs/>
          <w:color w:val="000000"/>
        </w:rPr>
        <w:t xml:space="preserve"> The Customer shall be allowed to do corrections of the training program</w:t>
      </w:r>
      <w:r w:rsidR="006E1B9A" w:rsidRPr="00340CCE">
        <w:rPr>
          <w:rFonts w:ascii="Roboto" w:hAnsi="Roboto"/>
          <w:color w:val="3C4043"/>
          <w:sz w:val="36"/>
          <w:szCs w:val="36"/>
          <w:shd w:val="clear" w:color="auto" w:fill="F5F5F5"/>
        </w:rPr>
        <w:t xml:space="preserve"> </w:t>
      </w:r>
      <w:r w:rsidR="006E1B9A" w:rsidRPr="00340CCE">
        <w:rPr>
          <w:rFonts w:eastAsia="Arial Unicode MS" w:cstheme="minorHAnsi"/>
          <w:bCs/>
          <w:color w:val="000000"/>
        </w:rPr>
        <w:t>If the Customer expresses a desire to adjust the training program, the supplier will have to take this into account.</w:t>
      </w:r>
    </w:p>
    <w:p w14:paraId="584D9E68" w14:textId="2977A25D" w:rsidR="006C7815" w:rsidRPr="00340CCE" w:rsidRDefault="006C7815" w:rsidP="00325D54">
      <w:pPr>
        <w:pStyle w:val="ListParagraph"/>
        <w:numPr>
          <w:ilvl w:val="2"/>
          <w:numId w:val="1"/>
        </w:numPr>
        <w:autoSpaceDE w:val="0"/>
        <w:autoSpaceDN w:val="0"/>
        <w:adjustRightInd w:val="0"/>
        <w:spacing w:before="120" w:after="120" w:line="240" w:lineRule="auto"/>
        <w:ind w:left="1276" w:hanging="850"/>
        <w:contextualSpacing w:val="0"/>
        <w:jc w:val="both"/>
        <w:rPr>
          <w:rFonts w:eastAsia="Arial Unicode MS" w:cstheme="minorHAnsi"/>
          <w:bCs/>
          <w:color w:val="000000"/>
        </w:rPr>
      </w:pPr>
      <w:bookmarkStart w:id="9" w:name="_Hlk194586294"/>
      <w:r w:rsidRPr="00340CCE">
        <w:rPr>
          <w:rFonts w:eastAsia="Arial Unicode MS" w:cstheme="minorHAnsi"/>
          <w:bCs/>
          <w:color w:val="000000"/>
        </w:rPr>
        <w:t xml:space="preserve">Each training attendee shall be supplied with the training </w:t>
      </w:r>
      <w:r w:rsidR="00F50584" w:rsidRPr="00340CCE">
        <w:rPr>
          <w:rFonts w:eastAsia="Arial Unicode MS" w:cstheme="minorHAnsi"/>
          <w:bCs/>
          <w:color w:val="000000"/>
        </w:rPr>
        <w:t>material</w:t>
      </w:r>
      <w:r w:rsidRPr="00340CCE">
        <w:rPr>
          <w:rFonts w:eastAsia="Arial Unicode MS" w:cstheme="minorHAnsi"/>
          <w:bCs/>
          <w:color w:val="000000"/>
        </w:rPr>
        <w:t>.</w:t>
      </w:r>
    </w:p>
    <w:p w14:paraId="34C2F025" w14:textId="01257620" w:rsidR="00843FCB" w:rsidRPr="00340CCE" w:rsidRDefault="00151094" w:rsidP="00325D54">
      <w:pPr>
        <w:pStyle w:val="ListParagraph"/>
        <w:numPr>
          <w:ilvl w:val="2"/>
          <w:numId w:val="1"/>
        </w:numPr>
        <w:autoSpaceDE w:val="0"/>
        <w:autoSpaceDN w:val="0"/>
        <w:adjustRightInd w:val="0"/>
        <w:spacing w:before="120" w:after="120" w:line="240" w:lineRule="auto"/>
        <w:ind w:left="1276" w:hanging="850"/>
        <w:contextualSpacing w:val="0"/>
        <w:jc w:val="both"/>
        <w:rPr>
          <w:rFonts w:eastAsia="Arial Unicode MS" w:cstheme="minorHAnsi"/>
          <w:bCs/>
          <w:color w:val="000000"/>
        </w:rPr>
      </w:pPr>
      <w:r w:rsidRPr="00340CCE">
        <w:rPr>
          <w:rFonts w:eastAsia="Arial Unicode MS" w:cstheme="minorHAnsi"/>
          <w:bCs/>
          <w:color w:val="000000"/>
        </w:rPr>
        <w:t xml:space="preserve">The technical training attendees </w:t>
      </w:r>
      <w:r w:rsidR="004C5BE4" w:rsidRPr="00340CCE">
        <w:rPr>
          <w:rFonts w:eastAsia="Arial Unicode MS" w:cstheme="minorHAnsi"/>
          <w:bCs/>
          <w:color w:val="000000"/>
        </w:rPr>
        <w:t xml:space="preserve">shall be tested </w:t>
      </w:r>
      <w:r w:rsidR="00F44E5B" w:rsidRPr="00340CCE">
        <w:rPr>
          <w:rFonts w:eastAsia="Arial Unicode MS" w:cstheme="minorHAnsi"/>
          <w:bCs/>
          <w:color w:val="000000"/>
        </w:rPr>
        <w:t xml:space="preserve">after the training and shall </w:t>
      </w:r>
      <w:r w:rsidRPr="00340CCE">
        <w:rPr>
          <w:rFonts w:eastAsia="Arial Unicode MS" w:cstheme="minorHAnsi"/>
          <w:bCs/>
          <w:color w:val="000000"/>
        </w:rPr>
        <w:t xml:space="preserve">receive the </w:t>
      </w:r>
      <w:r w:rsidR="00F44E5B" w:rsidRPr="00340CCE">
        <w:rPr>
          <w:rFonts w:eastAsia="Arial Unicode MS" w:cstheme="minorHAnsi"/>
          <w:bCs/>
          <w:color w:val="000000"/>
        </w:rPr>
        <w:t xml:space="preserve">training </w:t>
      </w:r>
      <w:r w:rsidRPr="00340CCE">
        <w:rPr>
          <w:rFonts w:eastAsia="Arial Unicode MS" w:cstheme="minorHAnsi"/>
          <w:bCs/>
          <w:color w:val="000000"/>
        </w:rPr>
        <w:t>certificates</w:t>
      </w:r>
      <w:r w:rsidR="00F44E5B" w:rsidRPr="00340CCE">
        <w:rPr>
          <w:rFonts w:eastAsia="Arial Unicode MS" w:cstheme="minorHAnsi"/>
          <w:bCs/>
          <w:color w:val="000000"/>
        </w:rPr>
        <w:t xml:space="preserve"> with test results</w:t>
      </w:r>
      <w:r w:rsidR="00843FCB" w:rsidRPr="00340CCE">
        <w:rPr>
          <w:rFonts w:eastAsia="Arial Unicode MS" w:cstheme="minorHAnsi"/>
          <w:bCs/>
          <w:color w:val="000000"/>
        </w:rPr>
        <w:t>.</w:t>
      </w:r>
      <w:bookmarkEnd w:id="9"/>
    </w:p>
    <w:p w14:paraId="358398A7" w14:textId="77777777" w:rsidR="0000538D" w:rsidRPr="00D14B84" w:rsidRDefault="0000538D" w:rsidP="00325D54">
      <w:pPr>
        <w:pStyle w:val="ListParagraph"/>
        <w:numPr>
          <w:ilvl w:val="1"/>
          <w:numId w:val="1"/>
        </w:numPr>
        <w:autoSpaceDE w:val="0"/>
        <w:autoSpaceDN w:val="0"/>
        <w:adjustRightInd w:val="0"/>
        <w:spacing w:before="240" w:after="240" w:line="240" w:lineRule="auto"/>
        <w:ind w:left="1134" w:hanging="708"/>
        <w:contextualSpacing w:val="0"/>
        <w:jc w:val="both"/>
        <w:rPr>
          <w:rFonts w:eastAsia="Arial Unicode MS" w:cstheme="minorHAnsi"/>
          <w:b/>
        </w:rPr>
      </w:pPr>
      <w:r w:rsidRPr="00D14B84">
        <w:rPr>
          <w:rFonts w:eastAsia="Arial Unicode MS" w:cstheme="minorHAnsi"/>
          <w:b/>
        </w:rPr>
        <w:t xml:space="preserve">Operational </w:t>
      </w:r>
      <w:r w:rsidR="00307955" w:rsidRPr="00D14B84">
        <w:rPr>
          <w:rFonts w:eastAsia="Arial Unicode MS" w:cstheme="minorHAnsi"/>
          <w:b/>
        </w:rPr>
        <w:t>T</w:t>
      </w:r>
      <w:r w:rsidRPr="00D14B84">
        <w:rPr>
          <w:rFonts w:eastAsia="Arial Unicode MS" w:cstheme="minorHAnsi"/>
          <w:b/>
        </w:rPr>
        <w:t>raining</w:t>
      </w:r>
    </w:p>
    <w:p w14:paraId="14841703" w14:textId="1573297C" w:rsidR="0000538D" w:rsidRPr="00340CCE" w:rsidRDefault="00B163E5" w:rsidP="00325D54">
      <w:pPr>
        <w:pStyle w:val="ListParagraph"/>
        <w:numPr>
          <w:ilvl w:val="2"/>
          <w:numId w:val="1"/>
        </w:numPr>
        <w:autoSpaceDE w:val="0"/>
        <w:autoSpaceDN w:val="0"/>
        <w:adjustRightInd w:val="0"/>
        <w:spacing w:before="120" w:after="120" w:line="240" w:lineRule="auto"/>
        <w:ind w:left="1276" w:hanging="850"/>
        <w:contextualSpacing w:val="0"/>
        <w:jc w:val="both"/>
        <w:rPr>
          <w:rFonts w:eastAsia="Arial Unicode MS" w:cstheme="minorHAnsi"/>
          <w:bCs/>
          <w:color w:val="000000"/>
        </w:rPr>
      </w:pPr>
      <w:r w:rsidRPr="00340CCE">
        <w:rPr>
          <w:rFonts w:eastAsia="Arial Unicode MS" w:cstheme="minorHAnsi"/>
          <w:bCs/>
          <w:color w:val="000000"/>
        </w:rPr>
        <w:t>Supplier shall organize o</w:t>
      </w:r>
      <w:r w:rsidR="0000538D" w:rsidRPr="00340CCE">
        <w:rPr>
          <w:rFonts w:eastAsia="Arial Unicode MS" w:cstheme="minorHAnsi"/>
          <w:bCs/>
          <w:color w:val="000000"/>
        </w:rPr>
        <w:t xml:space="preserve">perational training at the </w:t>
      </w:r>
      <w:r w:rsidR="00722A4F" w:rsidRPr="00340CCE">
        <w:rPr>
          <w:rFonts w:eastAsia="Arial Unicode MS" w:cstheme="minorHAnsi"/>
          <w:bCs/>
          <w:color w:val="000000"/>
        </w:rPr>
        <w:t>Customer</w:t>
      </w:r>
      <w:r w:rsidR="0000538D" w:rsidRPr="00340CCE">
        <w:rPr>
          <w:rFonts w:eastAsia="Arial Unicode MS" w:cstheme="minorHAnsi"/>
          <w:bCs/>
          <w:color w:val="000000"/>
        </w:rPr>
        <w:t xml:space="preserve">’s premises after </w:t>
      </w:r>
      <w:r w:rsidR="007B7134" w:rsidRPr="00340CCE">
        <w:rPr>
          <w:rFonts w:eastAsia="Arial Unicode MS" w:cstheme="minorHAnsi"/>
          <w:bCs/>
          <w:color w:val="000000"/>
        </w:rPr>
        <w:t xml:space="preserve">a </w:t>
      </w:r>
      <w:r w:rsidR="0000538D" w:rsidRPr="00340CCE">
        <w:rPr>
          <w:rFonts w:eastAsia="Arial Unicode MS" w:cstheme="minorHAnsi"/>
          <w:bCs/>
          <w:color w:val="000000"/>
        </w:rPr>
        <w:t xml:space="preserve">successful </w:t>
      </w:r>
      <w:r w:rsidR="00213854" w:rsidRPr="00340CCE">
        <w:rPr>
          <w:rFonts w:eastAsia="Arial Unicode MS" w:cstheme="minorHAnsi"/>
          <w:bCs/>
          <w:color w:val="000000"/>
        </w:rPr>
        <w:t>Site Acceptance Testing (</w:t>
      </w:r>
      <w:r w:rsidR="0000538D" w:rsidRPr="00340CCE">
        <w:rPr>
          <w:rFonts w:eastAsia="Arial Unicode MS" w:cstheme="minorHAnsi"/>
          <w:bCs/>
          <w:color w:val="000000"/>
        </w:rPr>
        <w:t>SAT</w:t>
      </w:r>
      <w:r w:rsidR="00213854" w:rsidRPr="00340CCE">
        <w:rPr>
          <w:rFonts w:eastAsia="Arial Unicode MS" w:cstheme="minorHAnsi"/>
          <w:bCs/>
          <w:color w:val="000000"/>
        </w:rPr>
        <w:t>)</w:t>
      </w:r>
      <w:r w:rsidRPr="00340CCE">
        <w:rPr>
          <w:rFonts w:eastAsia="Arial Unicode MS" w:cstheme="minorHAnsi"/>
          <w:bCs/>
          <w:color w:val="000000"/>
        </w:rPr>
        <w:t xml:space="preserve"> </w:t>
      </w:r>
      <w:r w:rsidR="007B7134" w:rsidRPr="00340CCE">
        <w:rPr>
          <w:rFonts w:eastAsia="Arial Unicode MS" w:cstheme="minorHAnsi"/>
          <w:bCs/>
          <w:color w:val="000000"/>
        </w:rPr>
        <w:t xml:space="preserve">– </w:t>
      </w:r>
      <w:r w:rsidR="00213854" w:rsidRPr="00340CCE">
        <w:rPr>
          <w:rFonts w:eastAsia="Arial Unicode MS" w:cstheme="minorHAnsi"/>
          <w:bCs/>
          <w:color w:val="000000"/>
        </w:rPr>
        <w:t>2</w:t>
      </w:r>
      <w:r w:rsidR="007B7134" w:rsidRPr="00340CCE">
        <w:rPr>
          <w:rFonts w:eastAsia="Arial Unicode MS" w:cstheme="minorHAnsi"/>
          <w:bCs/>
          <w:color w:val="000000"/>
        </w:rPr>
        <w:t xml:space="preserve"> group</w:t>
      </w:r>
      <w:r w:rsidR="00213854" w:rsidRPr="00340CCE">
        <w:rPr>
          <w:rFonts w:eastAsia="Arial Unicode MS" w:cstheme="minorHAnsi"/>
          <w:bCs/>
          <w:color w:val="000000"/>
        </w:rPr>
        <w:t>s</w:t>
      </w:r>
      <w:r w:rsidR="007B7134" w:rsidRPr="00340CCE">
        <w:rPr>
          <w:rFonts w:eastAsia="Arial Unicode MS" w:cstheme="minorHAnsi"/>
          <w:bCs/>
          <w:color w:val="000000"/>
        </w:rPr>
        <w:t xml:space="preserve"> </w:t>
      </w:r>
      <w:r w:rsidRPr="00340CCE">
        <w:rPr>
          <w:rFonts w:eastAsia="Arial Unicode MS" w:cstheme="minorHAnsi"/>
          <w:bCs/>
          <w:color w:val="000000"/>
        </w:rPr>
        <w:t>in</w:t>
      </w:r>
      <w:r w:rsidR="007B7134" w:rsidRPr="00340CCE">
        <w:rPr>
          <w:rFonts w:eastAsia="Arial Unicode MS" w:cstheme="minorHAnsi"/>
          <w:bCs/>
          <w:color w:val="000000"/>
        </w:rPr>
        <w:t xml:space="preserve"> Kaunas </w:t>
      </w:r>
      <w:r w:rsidRPr="00340CCE">
        <w:rPr>
          <w:rFonts w:eastAsia="Arial Unicode MS" w:cstheme="minorHAnsi"/>
          <w:bCs/>
          <w:color w:val="000000"/>
        </w:rPr>
        <w:t>site</w:t>
      </w:r>
      <w:r w:rsidR="00213854" w:rsidRPr="00340CCE">
        <w:rPr>
          <w:rFonts w:eastAsia="Arial Unicode MS" w:cstheme="minorHAnsi"/>
          <w:bCs/>
          <w:color w:val="000000"/>
        </w:rPr>
        <w:t>, 2</w:t>
      </w:r>
      <w:r w:rsidR="007B7134" w:rsidRPr="00340CCE">
        <w:rPr>
          <w:rFonts w:eastAsia="Arial Unicode MS" w:cstheme="minorHAnsi"/>
          <w:bCs/>
          <w:color w:val="000000"/>
        </w:rPr>
        <w:t xml:space="preserve"> group</w:t>
      </w:r>
      <w:r w:rsidR="00213854" w:rsidRPr="00340CCE">
        <w:rPr>
          <w:rFonts w:eastAsia="Arial Unicode MS" w:cstheme="minorHAnsi"/>
          <w:bCs/>
          <w:color w:val="000000"/>
        </w:rPr>
        <w:t>s</w:t>
      </w:r>
      <w:r w:rsidR="007B7134" w:rsidRPr="00340CCE">
        <w:rPr>
          <w:rFonts w:eastAsia="Arial Unicode MS" w:cstheme="minorHAnsi"/>
          <w:bCs/>
          <w:color w:val="000000"/>
        </w:rPr>
        <w:t xml:space="preserve"> </w:t>
      </w:r>
      <w:r w:rsidRPr="00340CCE">
        <w:rPr>
          <w:rFonts w:eastAsia="Arial Unicode MS" w:cstheme="minorHAnsi"/>
          <w:bCs/>
          <w:color w:val="000000"/>
        </w:rPr>
        <w:t>in</w:t>
      </w:r>
      <w:r w:rsidR="007B7134" w:rsidRPr="00340CCE">
        <w:rPr>
          <w:rFonts w:eastAsia="Arial Unicode MS" w:cstheme="minorHAnsi"/>
          <w:bCs/>
          <w:color w:val="000000"/>
        </w:rPr>
        <w:t xml:space="preserve"> Palanga</w:t>
      </w:r>
      <w:r w:rsidRPr="00340CCE">
        <w:rPr>
          <w:rFonts w:eastAsia="Arial Unicode MS" w:cstheme="minorHAnsi"/>
          <w:bCs/>
          <w:color w:val="000000"/>
        </w:rPr>
        <w:t xml:space="preserve"> site, and </w:t>
      </w:r>
      <w:r w:rsidR="00213854" w:rsidRPr="00340CCE">
        <w:rPr>
          <w:rFonts w:eastAsia="Arial Unicode MS" w:cstheme="minorHAnsi"/>
          <w:bCs/>
          <w:color w:val="000000"/>
        </w:rPr>
        <w:t>4</w:t>
      </w:r>
      <w:r w:rsidRPr="00340CCE">
        <w:rPr>
          <w:rFonts w:eastAsia="Arial Unicode MS" w:cstheme="minorHAnsi"/>
          <w:bCs/>
          <w:color w:val="000000"/>
        </w:rPr>
        <w:t xml:space="preserve"> group</w:t>
      </w:r>
      <w:r w:rsidR="00213854" w:rsidRPr="00340CCE">
        <w:rPr>
          <w:rFonts w:eastAsia="Arial Unicode MS" w:cstheme="minorHAnsi"/>
          <w:bCs/>
          <w:color w:val="000000"/>
        </w:rPr>
        <w:t>s in</w:t>
      </w:r>
      <w:r w:rsidRPr="00340CCE">
        <w:rPr>
          <w:rFonts w:eastAsia="Arial Unicode MS" w:cstheme="minorHAnsi"/>
          <w:bCs/>
          <w:color w:val="000000"/>
        </w:rPr>
        <w:t xml:space="preserve"> Vilnius site</w:t>
      </w:r>
      <w:r w:rsidR="0000538D" w:rsidRPr="00340CCE">
        <w:rPr>
          <w:rFonts w:eastAsia="Arial Unicode MS" w:cstheme="minorHAnsi"/>
          <w:bCs/>
          <w:color w:val="000000"/>
        </w:rPr>
        <w:t xml:space="preserve">. Each group </w:t>
      </w:r>
      <w:r w:rsidR="008D1293" w:rsidRPr="00340CCE">
        <w:rPr>
          <w:rFonts w:eastAsia="Arial Unicode MS" w:cstheme="minorHAnsi"/>
          <w:bCs/>
          <w:color w:val="000000"/>
        </w:rPr>
        <w:t>c</w:t>
      </w:r>
      <w:r w:rsidR="0000538D" w:rsidRPr="00340CCE">
        <w:rPr>
          <w:rFonts w:eastAsia="Arial Unicode MS" w:cstheme="minorHAnsi"/>
          <w:bCs/>
          <w:color w:val="000000"/>
        </w:rPr>
        <w:t xml:space="preserve">ould </w:t>
      </w:r>
      <w:r w:rsidR="00843FCB" w:rsidRPr="00340CCE">
        <w:rPr>
          <w:rFonts w:eastAsia="Arial Unicode MS" w:cstheme="minorHAnsi"/>
          <w:bCs/>
          <w:color w:val="000000"/>
        </w:rPr>
        <w:t xml:space="preserve">contain </w:t>
      </w:r>
      <w:r w:rsidR="007B7134" w:rsidRPr="00340CCE">
        <w:rPr>
          <w:rFonts w:eastAsia="Arial Unicode MS" w:cstheme="minorHAnsi"/>
          <w:bCs/>
          <w:color w:val="000000"/>
        </w:rPr>
        <w:t xml:space="preserve">up to </w:t>
      </w:r>
      <w:r w:rsidRPr="00340CCE">
        <w:rPr>
          <w:rFonts w:eastAsia="Arial Unicode MS" w:cstheme="minorHAnsi"/>
          <w:bCs/>
          <w:color w:val="000000"/>
        </w:rPr>
        <w:t>12</w:t>
      </w:r>
      <w:r w:rsidR="0000538D" w:rsidRPr="00340CCE">
        <w:rPr>
          <w:rFonts w:eastAsia="Arial Unicode MS" w:cstheme="minorHAnsi"/>
          <w:bCs/>
          <w:color w:val="000000"/>
        </w:rPr>
        <w:t xml:space="preserve"> attendees.</w:t>
      </w:r>
    </w:p>
    <w:p w14:paraId="2A73877D" w14:textId="77777777" w:rsidR="0000538D" w:rsidRPr="00340CCE" w:rsidRDefault="0000538D" w:rsidP="00325D54">
      <w:pPr>
        <w:pStyle w:val="ListParagraph"/>
        <w:numPr>
          <w:ilvl w:val="2"/>
          <w:numId w:val="1"/>
        </w:numPr>
        <w:autoSpaceDE w:val="0"/>
        <w:autoSpaceDN w:val="0"/>
        <w:adjustRightInd w:val="0"/>
        <w:spacing w:before="120" w:after="120" w:line="240" w:lineRule="auto"/>
        <w:ind w:left="1276" w:hanging="850"/>
        <w:contextualSpacing w:val="0"/>
        <w:jc w:val="both"/>
        <w:rPr>
          <w:rFonts w:eastAsia="Arial Unicode MS" w:cstheme="minorHAnsi"/>
          <w:bCs/>
          <w:color w:val="000000"/>
        </w:rPr>
      </w:pPr>
      <w:r w:rsidRPr="00340CCE">
        <w:rPr>
          <w:rFonts w:eastAsia="Arial Unicode MS" w:cstheme="minorHAnsi"/>
          <w:bCs/>
          <w:color w:val="000000"/>
        </w:rPr>
        <w:t>Operational training shall</w:t>
      </w:r>
      <w:r w:rsidR="00843FCB" w:rsidRPr="00340CCE">
        <w:rPr>
          <w:rFonts w:eastAsia="Arial Unicode MS" w:cstheme="minorHAnsi"/>
          <w:bCs/>
          <w:color w:val="000000"/>
        </w:rPr>
        <w:t xml:space="preserve"> cover theoretical course and practical exercises how to </w:t>
      </w:r>
      <w:r w:rsidR="008D1293" w:rsidRPr="00340CCE">
        <w:rPr>
          <w:rFonts w:eastAsia="Arial Unicode MS" w:cstheme="minorHAnsi"/>
          <w:bCs/>
          <w:color w:val="000000"/>
        </w:rPr>
        <w:t xml:space="preserve">use </w:t>
      </w:r>
      <w:r w:rsidR="00843FCB" w:rsidRPr="00340CCE">
        <w:rPr>
          <w:rFonts w:eastAsia="Arial Unicode MS" w:cstheme="minorHAnsi"/>
          <w:bCs/>
          <w:color w:val="000000"/>
        </w:rPr>
        <w:t>all devices of the OWP</w:t>
      </w:r>
      <w:r w:rsidR="008D1293" w:rsidRPr="00340CCE">
        <w:rPr>
          <w:rFonts w:eastAsia="Arial Unicode MS" w:cstheme="minorHAnsi"/>
          <w:bCs/>
          <w:color w:val="000000"/>
        </w:rPr>
        <w:t>, how to organize, establish and control all possible communications</w:t>
      </w:r>
      <w:r w:rsidR="00843FCB" w:rsidRPr="00340CCE">
        <w:rPr>
          <w:rFonts w:eastAsia="Arial Unicode MS" w:cstheme="minorHAnsi"/>
          <w:bCs/>
          <w:color w:val="000000"/>
        </w:rPr>
        <w:t xml:space="preserve">. Each </w:t>
      </w:r>
      <w:r w:rsidR="006C7815" w:rsidRPr="00340CCE">
        <w:rPr>
          <w:rFonts w:eastAsia="Arial Unicode MS" w:cstheme="minorHAnsi"/>
          <w:bCs/>
          <w:color w:val="000000"/>
        </w:rPr>
        <w:t>training</w:t>
      </w:r>
      <w:r w:rsidR="00843FCB" w:rsidRPr="00340CCE">
        <w:rPr>
          <w:rFonts w:eastAsia="Arial Unicode MS" w:cstheme="minorHAnsi"/>
          <w:bCs/>
          <w:color w:val="000000"/>
        </w:rPr>
        <w:t xml:space="preserve"> attendee shall be supplied </w:t>
      </w:r>
      <w:r w:rsidR="006C7815" w:rsidRPr="00340CCE">
        <w:rPr>
          <w:rFonts w:eastAsia="Arial Unicode MS" w:cstheme="minorHAnsi"/>
          <w:bCs/>
          <w:color w:val="000000"/>
        </w:rPr>
        <w:t xml:space="preserve">with the </w:t>
      </w:r>
      <w:r w:rsidR="00843FCB" w:rsidRPr="00340CCE">
        <w:rPr>
          <w:rFonts w:eastAsia="Arial Unicode MS" w:cstheme="minorHAnsi"/>
          <w:bCs/>
          <w:color w:val="000000"/>
        </w:rPr>
        <w:t xml:space="preserve">training </w:t>
      </w:r>
      <w:r w:rsidR="006C7815" w:rsidRPr="00340CCE">
        <w:rPr>
          <w:rFonts w:eastAsia="Arial Unicode MS" w:cstheme="minorHAnsi"/>
          <w:bCs/>
          <w:color w:val="000000"/>
        </w:rPr>
        <w:t>documentation</w:t>
      </w:r>
      <w:r w:rsidR="00843FCB" w:rsidRPr="00340CCE">
        <w:rPr>
          <w:rFonts w:eastAsia="Arial Unicode MS" w:cstheme="minorHAnsi"/>
          <w:bCs/>
          <w:color w:val="000000"/>
        </w:rPr>
        <w:t>.</w:t>
      </w:r>
    </w:p>
    <w:p w14:paraId="2D217F22" w14:textId="77777777" w:rsidR="00843FCB" w:rsidRPr="00340CCE" w:rsidRDefault="008E6311" w:rsidP="00325D54">
      <w:pPr>
        <w:pStyle w:val="ListParagraph"/>
        <w:numPr>
          <w:ilvl w:val="2"/>
          <w:numId w:val="1"/>
        </w:numPr>
        <w:autoSpaceDE w:val="0"/>
        <w:autoSpaceDN w:val="0"/>
        <w:adjustRightInd w:val="0"/>
        <w:spacing w:before="120" w:after="120" w:line="240" w:lineRule="auto"/>
        <w:ind w:left="1276" w:hanging="850"/>
        <w:contextualSpacing w:val="0"/>
        <w:jc w:val="both"/>
        <w:rPr>
          <w:rFonts w:eastAsia="Arial Unicode MS" w:cstheme="minorHAnsi"/>
          <w:bCs/>
          <w:color w:val="000000"/>
        </w:rPr>
      </w:pPr>
      <w:r w:rsidRPr="00340CCE">
        <w:rPr>
          <w:rFonts w:eastAsia="Arial Unicode MS" w:cstheme="minorHAnsi"/>
          <w:bCs/>
          <w:color w:val="000000"/>
        </w:rPr>
        <w:t>After successful training completion operational training attendees shall receive the certificates.</w:t>
      </w:r>
    </w:p>
    <w:p w14:paraId="6004E34D" w14:textId="77777777" w:rsidR="00002373" w:rsidRPr="008956B0" w:rsidRDefault="00002373" w:rsidP="008956B0">
      <w:pPr>
        <w:pStyle w:val="Style1"/>
        <w:ind w:left="1134" w:hanging="708"/>
        <w:jc w:val="both"/>
        <w:rPr>
          <w:rFonts w:asciiTheme="minorHAnsi" w:hAnsiTheme="minorHAnsi" w:cstheme="minorHAnsi"/>
          <w:bCs w:val="0"/>
          <w:sz w:val="28"/>
          <w:szCs w:val="28"/>
        </w:rPr>
      </w:pPr>
      <w:r w:rsidRPr="008956B0">
        <w:rPr>
          <w:rFonts w:asciiTheme="minorHAnsi" w:hAnsiTheme="minorHAnsi" w:cstheme="minorHAnsi"/>
          <w:bCs w:val="0"/>
          <w:sz w:val="28"/>
          <w:szCs w:val="28"/>
        </w:rPr>
        <w:lastRenderedPageBreak/>
        <w:t xml:space="preserve">Spare </w:t>
      </w:r>
      <w:r w:rsidR="00A36D63" w:rsidRPr="008956B0">
        <w:rPr>
          <w:rFonts w:asciiTheme="minorHAnsi" w:hAnsiTheme="minorHAnsi" w:cstheme="minorHAnsi"/>
          <w:bCs w:val="0"/>
          <w:sz w:val="28"/>
          <w:szCs w:val="28"/>
        </w:rPr>
        <w:t>P</w:t>
      </w:r>
      <w:r w:rsidRPr="008956B0">
        <w:rPr>
          <w:rFonts w:asciiTheme="minorHAnsi" w:hAnsiTheme="minorHAnsi" w:cstheme="minorHAnsi"/>
          <w:bCs w:val="0"/>
          <w:sz w:val="28"/>
          <w:szCs w:val="28"/>
        </w:rPr>
        <w:t>arts</w:t>
      </w:r>
    </w:p>
    <w:p w14:paraId="31E3AA18" w14:textId="3936EC64" w:rsidR="00F91A35" w:rsidRPr="00340CCE" w:rsidRDefault="00432AE7" w:rsidP="00325D54">
      <w:pPr>
        <w:pStyle w:val="ListParagraph"/>
        <w:numPr>
          <w:ilvl w:val="1"/>
          <w:numId w:val="1"/>
        </w:numPr>
        <w:autoSpaceDE w:val="0"/>
        <w:autoSpaceDN w:val="0"/>
        <w:adjustRightInd w:val="0"/>
        <w:spacing w:before="120" w:after="120" w:line="240" w:lineRule="auto"/>
        <w:ind w:left="1276" w:hanging="851"/>
        <w:contextualSpacing w:val="0"/>
        <w:jc w:val="both"/>
        <w:rPr>
          <w:rFonts w:eastAsia="Arial Unicode MS" w:cstheme="minorHAnsi"/>
          <w:bCs/>
          <w:color w:val="000000"/>
        </w:rPr>
      </w:pPr>
      <w:r w:rsidRPr="00340CCE">
        <w:rPr>
          <w:rFonts w:eastAsia="Arial Unicode MS" w:cstheme="minorHAnsi"/>
          <w:bCs/>
          <w:color w:val="000000"/>
        </w:rPr>
        <w:t xml:space="preserve">The Supplier shall offer </w:t>
      </w:r>
      <w:r w:rsidR="00890AA0" w:rsidRPr="00340CCE">
        <w:rPr>
          <w:rFonts w:eastAsia="Arial Unicode MS" w:cstheme="minorHAnsi"/>
          <w:bCs/>
          <w:color w:val="000000"/>
        </w:rPr>
        <w:t xml:space="preserve">necessary </w:t>
      </w:r>
      <w:r w:rsidRPr="00340CCE">
        <w:rPr>
          <w:rFonts w:eastAsia="Arial Unicode MS" w:cstheme="minorHAnsi"/>
          <w:bCs/>
          <w:color w:val="000000"/>
        </w:rPr>
        <w:t>spar</w:t>
      </w:r>
      <w:r w:rsidR="001A267A" w:rsidRPr="00340CCE">
        <w:rPr>
          <w:rFonts w:eastAsia="Arial Unicode MS" w:cstheme="minorHAnsi"/>
          <w:bCs/>
          <w:color w:val="000000"/>
        </w:rPr>
        <w:t>e parts, modules</w:t>
      </w:r>
      <w:r w:rsidR="007B59A8" w:rsidRPr="00340CCE">
        <w:rPr>
          <w:rFonts w:eastAsia="Arial Unicode MS" w:cstheme="minorHAnsi"/>
          <w:bCs/>
          <w:color w:val="000000"/>
        </w:rPr>
        <w:t>,</w:t>
      </w:r>
      <w:r w:rsidR="001A267A" w:rsidRPr="00340CCE">
        <w:rPr>
          <w:rFonts w:eastAsia="Arial Unicode MS" w:cstheme="minorHAnsi"/>
          <w:bCs/>
          <w:color w:val="000000"/>
        </w:rPr>
        <w:t xml:space="preserve"> devices</w:t>
      </w:r>
      <w:r w:rsidR="007B59A8" w:rsidRPr="00340CCE">
        <w:rPr>
          <w:rFonts w:eastAsia="Arial Unicode MS" w:cstheme="minorHAnsi"/>
          <w:bCs/>
          <w:color w:val="000000"/>
        </w:rPr>
        <w:t>, etc.</w:t>
      </w:r>
      <w:r w:rsidR="001A267A" w:rsidRPr="00340CCE">
        <w:rPr>
          <w:rFonts w:eastAsia="Arial Unicode MS" w:cstheme="minorHAnsi"/>
          <w:bCs/>
          <w:color w:val="000000"/>
        </w:rPr>
        <w:t xml:space="preserve"> </w:t>
      </w:r>
      <w:r w:rsidRPr="00340CCE">
        <w:rPr>
          <w:rFonts w:eastAsia="Arial Unicode MS" w:cstheme="minorHAnsi"/>
          <w:bCs/>
          <w:color w:val="000000"/>
        </w:rPr>
        <w:t xml:space="preserve">for replacement </w:t>
      </w:r>
      <w:r w:rsidR="007B59A8" w:rsidRPr="00340CCE">
        <w:rPr>
          <w:rFonts w:eastAsia="Arial Unicode MS" w:cstheme="minorHAnsi"/>
          <w:bCs/>
          <w:color w:val="000000"/>
        </w:rPr>
        <w:t xml:space="preserve">of faulty </w:t>
      </w:r>
      <w:r w:rsidR="00890AA0" w:rsidRPr="00340CCE">
        <w:rPr>
          <w:rFonts w:eastAsia="Arial Unicode MS" w:cstheme="minorHAnsi"/>
          <w:bCs/>
          <w:color w:val="000000"/>
        </w:rPr>
        <w:t xml:space="preserve">parts </w:t>
      </w:r>
      <w:r w:rsidR="001A267A" w:rsidRPr="00340CCE">
        <w:rPr>
          <w:rFonts w:eastAsia="Arial Unicode MS" w:cstheme="minorHAnsi"/>
          <w:bCs/>
          <w:color w:val="000000"/>
        </w:rPr>
        <w:t>on site by</w:t>
      </w:r>
      <w:r w:rsidR="004C32BD" w:rsidRPr="00340CCE">
        <w:rPr>
          <w:rFonts w:eastAsia="Arial Unicode MS" w:cstheme="minorHAnsi"/>
          <w:bCs/>
          <w:color w:val="000000"/>
        </w:rPr>
        <w:t xml:space="preserve"> </w:t>
      </w:r>
      <w:r w:rsidR="003C3A86" w:rsidRPr="00340CCE">
        <w:rPr>
          <w:rFonts w:eastAsia="Arial Unicode MS" w:cstheme="minorHAnsi"/>
          <w:bCs/>
          <w:color w:val="000000"/>
        </w:rPr>
        <w:t>the</w:t>
      </w:r>
      <w:r w:rsidR="007B59A8" w:rsidRPr="00340CCE">
        <w:rPr>
          <w:rFonts w:eastAsia="Arial Unicode MS" w:cstheme="minorHAnsi"/>
          <w:bCs/>
          <w:color w:val="000000"/>
        </w:rPr>
        <w:t xml:space="preserve"> </w:t>
      </w:r>
      <w:r w:rsidR="00F91A35" w:rsidRPr="00340CCE">
        <w:rPr>
          <w:rFonts w:eastAsia="Arial Unicode MS" w:cstheme="minorHAnsi"/>
          <w:bCs/>
          <w:color w:val="000000"/>
        </w:rPr>
        <w:t xml:space="preserve">Customer’s </w:t>
      </w:r>
      <w:r w:rsidR="007B59A8" w:rsidRPr="00340CCE">
        <w:rPr>
          <w:rFonts w:eastAsia="Arial Unicode MS" w:cstheme="minorHAnsi"/>
          <w:bCs/>
          <w:color w:val="000000"/>
        </w:rPr>
        <w:t xml:space="preserve">technical </w:t>
      </w:r>
      <w:r w:rsidRPr="00340CCE">
        <w:rPr>
          <w:rFonts w:eastAsia="Arial Unicode MS" w:cstheme="minorHAnsi"/>
          <w:bCs/>
          <w:color w:val="000000"/>
        </w:rPr>
        <w:t>personnel.</w:t>
      </w:r>
    </w:p>
    <w:p w14:paraId="70634C80" w14:textId="29C655FA" w:rsidR="001A267A" w:rsidRPr="00340CCE" w:rsidRDefault="00326320" w:rsidP="00325D54">
      <w:pPr>
        <w:pStyle w:val="ListParagraph"/>
        <w:numPr>
          <w:ilvl w:val="1"/>
          <w:numId w:val="1"/>
        </w:numPr>
        <w:autoSpaceDE w:val="0"/>
        <w:autoSpaceDN w:val="0"/>
        <w:adjustRightInd w:val="0"/>
        <w:spacing w:before="120" w:after="120" w:line="240" w:lineRule="auto"/>
        <w:ind w:left="1276" w:hanging="851"/>
        <w:contextualSpacing w:val="0"/>
        <w:jc w:val="both"/>
        <w:rPr>
          <w:rFonts w:eastAsia="Arial Unicode MS" w:cstheme="minorHAnsi"/>
          <w:bCs/>
          <w:color w:val="000000"/>
        </w:rPr>
      </w:pPr>
      <w:r w:rsidRPr="00340CCE">
        <w:rPr>
          <w:rFonts w:eastAsia="Arial Unicode MS" w:cstheme="minorHAnsi"/>
          <w:bCs/>
          <w:color w:val="000000"/>
        </w:rPr>
        <w:t xml:space="preserve">Additionally </w:t>
      </w:r>
      <w:r w:rsidR="00F510BA" w:rsidRPr="00340CCE">
        <w:rPr>
          <w:rFonts w:eastAsia="Arial Unicode MS" w:cstheme="minorHAnsi"/>
          <w:bCs/>
          <w:color w:val="000000"/>
        </w:rPr>
        <w:t xml:space="preserve">spare </w:t>
      </w:r>
      <w:r w:rsidR="00EA6E16" w:rsidRPr="00340CCE">
        <w:rPr>
          <w:rFonts w:eastAsia="Arial Unicode MS" w:cstheme="minorHAnsi"/>
          <w:bCs/>
          <w:color w:val="000000"/>
        </w:rPr>
        <w:t xml:space="preserve">HMIs, </w:t>
      </w:r>
      <w:r w:rsidR="00600E2C" w:rsidRPr="00340CCE">
        <w:rPr>
          <w:rFonts w:eastAsia="Arial Unicode MS" w:cstheme="minorHAnsi"/>
          <w:bCs/>
          <w:color w:val="000000"/>
        </w:rPr>
        <w:t>h</w:t>
      </w:r>
      <w:r w:rsidR="001A267A" w:rsidRPr="00340CCE">
        <w:rPr>
          <w:rFonts w:eastAsia="Arial Unicode MS" w:cstheme="minorHAnsi"/>
          <w:bCs/>
          <w:color w:val="000000"/>
        </w:rPr>
        <w:t>eadsets</w:t>
      </w:r>
      <w:r w:rsidR="00600E2C" w:rsidRPr="00340CCE">
        <w:rPr>
          <w:rFonts w:eastAsia="Arial Unicode MS" w:cstheme="minorHAnsi"/>
          <w:bCs/>
          <w:color w:val="000000"/>
        </w:rPr>
        <w:t>,</w:t>
      </w:r>
      <w:r w:rsidR="001A267A" w:rsidRPr="00340CCE">
        <w:rPr>
          <w:rFonts w:eastAsia="Arial Unicode MS" w:cstheme="minorHAnsi"/>
          <w:bCs/>
          <w:color w:val="000000"/>
        </w:rPr>
        <w:t xml:space="preserve"> </w:t>
      </w:r>
      <w:r w:rsidR="007172D5" w:rsidRPr="00340CCE">
        <w:rPr>
          <w:rFonts w:eastAsia="Arial Unicode MS" w:cstheme="minorHAnsi"/>
          <w:bCs/>
          <w:color w:val="000000"/>
        </w:rPr>
        <w:t>handsets,</w:t>
      </w:r>
      <w:r w:rsidR="003D70C2" w:rsidRPr="00340CCE">
        <w:rPr>
          <w:rFonts w:eastAsia="Arial Unicode MS" w:cstheme="minorHAnsi"/>
          <w:bCs/>
          <w:color w:val="000000"/>
        </w:rPr>
        <w:t xml:space="preserve"> and </w:t>
      </w:r>
      <w:r w:rsidR="009733F5" w:rsidRPr="00340CCE">
        <w:rPr>
          <w:rFonts w:eastAsia="Arial Unicode MS" w:cstheme="minorHAnsi"/>
          <w:bCs/>
          <w:color w:val="000000"/>
        </w:rPr>
        <w:t xml:space="preserve">hand </w:t>
      </w:r>
      <w:r w:rsidR="003D70C2" w:rsidRPr="00340CCE">
        <w:rPr>
          <w:rFonts w:eastAsia="Arial Unicode MS" w:cstheme="minorHAnsi"/>
          <w:bCs/>
          <w:color w:val="000000"/>
        </w:rPr>
        <w:t xml:space="preserve">microphones </w:t>
      </w:r>
      <w:r w:rsidR="00B519A2" w:rsidRPr="00340CCE">
        <w:rPr>
          <w:rFonts w:eastAsia="Arial Unicode MS" w:cstheme="minorHAnsi"/>
          <w:bCs/>
          <w:color w:val="000000"/>
        </w:rPr>
        <w:t>shall</w:t>
      </w:r>
      <w:r w:rsidR="00F510BA" w:rsidRPr="00340CCE">
        <w:rPr>
          <w:rFonts w:eastAsia="Arial Unicode MS" w:cstheme="minorHAnsi"/>
          <w:bCs/>
          <w:color w:val="000000"/>
        </w:rPr>
        <w:t xml:space="preserve"> be </w:t>
      </w:r>
      <w:r w:rsidRPr="00340CCE">
        <w:rPr>
          <w:rFonts w:eastAsia="Arial Unicode MS" w:cstheme="minorHAnsi"/>
          <w:bCs/>
          <w:color w:val="000000"/>
        </w:rPr>
        <w:t xml:space="preserve">offered. The preferred number </w:t>
      </w:r>
      <w:r w:rsidR="00F510BA" w:rsidRPr="00340CCE">
        <w:rPr>
          <w:rFonts w:eastAsia="Arial Unicode MS" w:cstheme="minorHAnsi"/>
          <w:bCs/>
          <w:color w:val="000000"/>
        </w:rPr>
        <w:t xml:space="preserve">of audio devices </w:t>
      </w:r>
      <w:r w:rsidRPr="00340CCE">
        <w:rPr>
          <w:rFonts w:eastAsia="Arial Unicode MS" w:cstheme="minorHAnsi"/>
          <w:bCs/>
          <w:color w:val="000000"/>
        </w:rPr>
        <w:t xml:space="preserve">is </w:t>
      </w:r>
      <w:r w:rsidR="00F510BA" w:rsidRPr="00340CCE">
        <w:rPr>
          <w:rFonts w:eastAsia="Arial Unicode MS" w:cstheme="minorHAnsi"/>
          <w:bCs/>
          <w:color w:val="000000"/>
        </w:rPr>
        <w:t xml:space="preserve">specified </w:t>
      </w:r>
      <w:r w:rsidR="005E042E" w:rsidRPr="00340CCE">
        <w:rPr>
          <w:rFonts w:eastAsia="Arial Unicode MS" w:cstheme="minorHAnsi"/>
          <w:bCs/>
          <w:color w:val="000000"/>
        </w:rPr>
        <w:t xml:space="preserve">in </w:t>
      </w:r>
      <w:r w:rsidR="003D70C2" w:rsidRPr="00340CCE">
        <w:rPr>
          <w:rFonts w:eastAsia="Arial Unicode MS" w:cstheme="minorHAnsi"/>
          <w:bCs/>
          <w:color w:val="000000"/>
        </w:rPr>
        <w:t>Annex 1.</w:t>
      </w:r>
    </w:p>
    <w:p w14:paraId="522F1B0F" w14:textId="77777777" w:rsidR="00416D4E" w:rsidRPr="008956B0" w:rsidRDefault="00416D4E" w:rsidP="008956B0">
      <w:pPr>
        <w:pStyle w:val="Style1"/>
        <w:ind w:left="1134" w:hanging="708"/>
        <w:jc w:val="both"/>
        <w:rPr>
          <w:rFonts w:asciiTheme="minorHAnsi" w:hAnsiTheme="minorHAnsi" w:cstheme="minorHAnsi"/>
          <w:bCs w:val="0"/>
          <w:sz w:val="28"/>
          <w:szCs w:val="28"/>
        </w:rPr>
      </w:pPr>
      <w:r w:rsidRPr="008956B0">
        <w:rPr>
          <w:rFonts w:asciiTheme="minorHAnsi" w:hAnsiTheme="minorHAnsi" w:cstheme="minorHAnsi"/>
          <w:bCs w:val="0"/>
          <w:sz w:val="28"/>
          <w:szCs w:val="28"/>
        </w:rPr>
        <w:t>Delivery</w:t>
      </w:r>
    </w:p>
    <w:p w14:paraId="742DFA45" w14:textId="0BCA582D" w:rsidR="00416D4E" w:rsidRPr="00340CCE" w:rsidRDefault="005F25E5" w:rsidP="00325D54">
      <w:pPr>
        <w:pStyle w:val="ListParagraph"/>
        <w:numPr>
          <w:ilvl w:val="1"/>
          <w:numId w:val="1"/>
        </w:numPr>
        <w:autoSpaceDE w:val="0"/>
        <w:autoSpaceDN w:val="0"/>
        <w:adjustRightInd w:val="0"/>
        <w:spacing w:before="120" w:after="120" w:line="240" w:lineRule="auto"/>
        <w:ind w:left="1276" w:hanging="851"/>
        <w:contextualSpacing w:val="0"/>
        <w:jc w:val="both"/>
        <w:rPr>
          <w:rFonts w:eastAsia="Arial Unicode MS" w:cstheme="minorHAnsi"/>
          <w:bCs/>
          <w:color w:val="000000"/>
        </w:rPr>
      </w:pPr>
      <w:r w:rsidRPr="00340CCE">
        <w:rPr>
          <w:rFonts w:eastAsia="Arial Unicode MS" w:cstheme="minorHAnsi"/>
          <w:bCs/>
          <w:color w:val="000000"/>
        </w:rPr>
        <w:t>T</w:t>
      </w:r>
      <w:r w:rsidR="00E578C9" w:rsidRPr="00340CCE">
        <w:rPr>
          <w:rFonts w:eastAsia="Arial Unicode MS" w:cstheme="minorHAnsi"/>
          <w:bCs/>
          <w:color w:val="000000"/>
        </w:rPr>
        <w:t xml:space="preserve">he </w:t>
      </w:r>
      <w:r w:rsidR="00416D4E" w:rsidRPr="00340CCE">
        <w:rPr>
          <w:rFonts w:eastAsia="Arial Unicode MS" w:cstheme="minorHAnsi"/>
          <w:bCs/>
          <w:color w:val="000000"/>
        </w:rPr>
        <w:t xml:space="preserve">Supplier </w:t>
      </w:r>
      <w:r w:rsidR="00E578C9" w:rsidRPr="00340CCE">
        <w:rPr>
          <w:rFonts w:eastAsia="Arial Unicode MS" w:cstheme="minorHAnsi"/>
          <w:bCs/>
          <w:color w:val="000000"/>
        </w:rPr>
        <w:t xml:space="preserve">shall deliver </w:t>
      </w:r>
      <w:r w:rsidR="00177B23" w:rsidRPr="00340CCE">
        <w:rPr>
          <w:rFonts w:eastAsia="Arial Unicode MS" w:cstheme="minorHAnsi"/>
          <w:bCs/>
          <w:color w:val="000000"/>
        </w:rPr>
        <w:t xml:space="preserve">the </w:t>
      </w:r>
      <w:r w:rsidR="00093020" w:rsidRPr="00340CCE">
        <w:rPr>
          <w:rFonts w:eastAsia="Arial Unicode MS" w:cstheme="minorHAnsi"/>
          <w:bCs/>
          <w:color w:val="000000"/>
        </w:rPr>
        <w:t>System</w:t>
      </w:r>
      <w:r w:rsidR="00666A52" w:rsidRPr="00340CCE">
        <w:rPr>
          <w:rFonts w:eastAsia="Arial Unicode MS" w:cstheme="minorHAnsi"/>
          <w:bCs/>
          <w:color w:val="000000"/>
        </w:rPr>
        <w:t xml:space="preserve"> to </w:t>
      </w:r>
      <w:r w:rsidR="00722A4F" w:rsidRPr="00340CCE">
        <w:rPr>
          <w:rFonts w:eastAsia="Arial Unicode MS" w:cstheme="minorHAnsi"/>
          <w:bCs/>
          <w:color w:val="000000"/>
        </w:rPr>
        <w:t>the Customer</w:t>
      </w:r>
      <w:r w:rsidR="00666A52" w:rsidRPr="00340CCE">
        <w:rPr>
          <w:rFonts w:eastAsia="Arial Unicode MS" w:cstheme="minorHAnsi"/>
          <w:bCs/>
          <w:color w:val="000000"/>
        </w:rPr>
        <w:t xml:space="preserve"> </w:t>
      </w:r>
      <w:r w:rsidRPr="00340CCE">
        <w:rPr>
          <w:rFonts w:eastAsia="Arial Unicode MS" w:cstheme="minorHAnsi"/>
          <w:bCs/>
          <w:color w:val="000000"/>
        </w:rPr>
        <w:t>after successful completion of the FAT</w:t>
      </w:r>
      <w:r w:rsidR="00177B23" w:rsidRPr="00340CCE">
        <w:rPr>
          <w:rFonts w:eastAsia="Arial Unicode MS" w:cstheme="minorHAnsi"/>
          <w:bCs/>
          <w:color w:val="000000"/>
        </w:rPr>
        <w:t xml:space="preserve"> under CIP conditions according to INCOTERMS 20</w:t>
      </w:r>
      <w:r w:rsidR="003178ED" w:rsidRPr="00340CCE">
        <w:rPr>
          <w:rFonts w:eastAsia="Arial Unicode MS" w:cstheme="minorHAnsi"/>
          <w:bCs/>
          <w:color w:val="000000"/>
        </w:rPr>
        <w:t>2</w:t>
      </w:r>
      <w:r w:rsidR="00177B23" w:rsidRPr="00340CCE">
        <w:rPr>
          <w:rFonts w:eastAsia="Arial Unicode MS" w:cstheme="minorHAnsi"/>
          <w:bCs/>
          <w:color w:val="000000"/>
        </w:rPr>
        <w:t>0</w:t>
      </w:r>
      <w:r w:rsidR="00F06983" w:rsidRPr="00340CCE">
        <w:rPr>
          <w:rFonts w:eastAsia="Arial Unicode MS" w:cstheme="minorHAnsi"/>
          <w:bCs/>
          <w:color w:val="000000"/>
        </w:rPr>
        <w:t>.</w:t>
      </w:r>
    </w:p>
    <w:p w14:paraId="399B8B79" w14:textId="214BAF9E" w:rsidR="007172D5" w:rsidRPr="00340CCE" w:rsidRDefault="007172D5" w:rsidP="00325D54">
      <w:pPr>
        <w:pStyle w:val="ListParagraph"/>
        <w:numPr>
          <w:ilvl w:val="1"/>
          <w:numId w:val="1"/>
        </w:numPr>
        <w:autoSpaceDE w:val="0"/>
        <w:autoSpaceDN w:val="0"/>
        <w:adjustRightInd w:val="0"/>
        <w:spacing w:before="120" w:after="120" w:line="240" w:lineRule="auto"/>
        <w:ind w:left="1276" w:hanging="851"/>
        <w:contextualSpacing w:val="0"/>
        <w:jc w:val="both"/>
        <w:rPr>
          <w:rFonts w:eastAsia="Arial Unicode MS" w:cstheme="minorHAnsi"/>
          <w:bCs/>
          <w:color w:val="000000"/>
        </w:rPr>
      </w:pPr>
      <w:r w:rsidRPr="00340CCE">
        <w:rPr>
          <w:rFonts w:eastAsia="Arial Unicode MS" w:cstheme="minorHAnsi"/>
          <w:bCs/>
          <w:color w:val="000000"/>
        </w:rPr>
        <w:t xml:space="preserve">Delivery address is </w:t>
      </w:r>
      <w:r w:rsidR="009733F5" w:rsidRPr="00340CCE">
        <w:rPr>
          <w:rFonts w:eastAsia="Arial Unicode MS" w:cstheme="minorHAnsi"/>
          <w:bCs/>
          <w:color w:val="000000"/>
        </w:rPr>
        <w:t xml:space="preserve">Oro navigacija, Balio </w:t>
      </w:r>
      <w:r w:rsidR="007B2FDA" w:rsidRPr="00340CCE">
        <w:rPr>
          <w:rFonts w:eastAsia="Arial Unicode MS" w:cstheme="minorHAnsi"/>
          <w:bCs/>
          <w:color w:val="000000"/>
        </w:rPr>
        <w:t>K</w:t>
      </w:r>
      <w:r w:rsidR="009733F5" w:rsidRPr="00340CCE">
        <w:rPr>
          <w:rFonts w:eastAsia="Arial Unicode MS" w:cstheme="minorHAnsi"/>
          <w:bCs/>
          <w:color w:val="000000"/>
        </w:rPr>
        <w:t>arvelio str. 25, Vilnius</w:t>
      </w:r>
      <w:r w:rsidR="007B2FDA" w:rsidRPr="00340CCE">
        <w:rPr>
          <w:rFonts w:eastAsia="Arial Unicode MS" w:cstheme="minorHAnsi"/>
          <w:bCs/>
          <w:color w:val="000000"/>
        </w:rPr>
        <w:t>, Lithuania</w:t>
      </w:r>
      <w:r w:rsidR="00435F30" w:rsidRPr="00340CCE">
        <w:rPr>
          <w:rFonts w:eastAsia="Arial Unicode MS" w:cstheme="minorHAnsi"/>
          <w:bCs/>
          <w:color w:val="000000"/>
        </w:rPr>
        <w:t>.</w:t>
      </w:r>
    </w:p>
    <w:p w14:paraId="22E71185" w14:textId="77777777" w:rsidR="00416D4E" w:rsidRPr="008956B0" w:rsidRDefault="000C786B" w:rsidP="008956B0">
      <w:pPr>
        <w:pStyle w:val="Style1"/>
        <w:ind w:left="1134" w:hanging="708"/>
        <w:jc w:val="both"/>
        <w:rPr>
          <w:rFonts w:asciiTheme="minorHAnsi" w:hAnsiTheme="minorHAnsi" w:cstheme="minorHAnsi"/>
          <w:bCs w:val="0"/>
          <w:sz w:val="28"/>
          <w:szCs w:val="28"/>
        </w:rPr>
      </w:pPr>
      <w:r w:rsidRPr="008956B0">
        <w:rPr>
          <w:rFonts w:asciiTheme="minorHAnsi" w:hAnsiTheme="minorHAnsi" w:cstheme="minorHAnsi"/>
          <w:bCs w:val="0"/>
          <w:sz w:val="28"/>
          <w:szCs w:val="28"/>
        </w:rPr>
        <w:t xml:space="preserve">System </w:t>
      </w:r>
      <w:r w:rsidR="00416D4E" w:rsidRPr="008956B0">
        <w:rPr>
          <w:rFonts w:asciiTheme="minorHAnsi" w:hAnsiTheme="minorHAnsi" w:cstheme="minorHAnsi"/>
          <w:bCs w:val="0"/>
          <w:sz w:val="28"/>
          <w:szCs w:val="28"/>
        </w:rPr>
        <w:t>Installation</w:t>
      </w:r>
    </w:p>
    <w:p w14:paraId="1597D6E3" w14:textId="68D29285" w:rsidR="000C786B" w:rsidRPr="00D14B84" w:rsidRDefault="000C786B" w:rsidP="00325D54">
      <w:pPr>
        <w:pStyle w:val="ListParagraph"/>
        <w:numPr>
          <w:ilvl w:val="1"/>
          <w:numId w:val="1"/>
        </w:numPr>
        <w:autoSpaceDE w:val="0"/>
        <w:autoSpaceDN w:val="0"/>
        <w:adjustRightInd w:val="0"/>
        <w:spacing w:before="240" w:after="240" w:line="240" w:lineRule="auto"/>
        <w:ind w:left="1276" w:hanging="851"/>
        <w:contextualSpacing w:val="0"/>
        <w:jc w:val="both"/>
        <w:rPr>
          <w:rFonts w:eastAsia="Arial Unicode MS" w:cstheme="minorHAnsi"/>
          <w:b/>
        </w:rPr>
      </w:pPr>
      <w:r w:rsidRPr="00D14B84">
        <w:rPr>
          <w:rFonts w:eastAsia="Arial Unicode MS" w:cstheme="minorHAnsi"/>
          <w:b/>
        </w:rPr>
        <w:t xml:space="preserve">Installation </w:t>
      </w:r>
      <w:r w:rsidR="003258CB" w:rsidRPr="00D14B84">
        <w:rPr>
          <w:rFonts w:eastAsia="Arial Unicode MS" w:cstheme="minorHAnsi"/>
          <w:b/>
        </w:rPr>
        <w:t>Conditions</w:t>
      </w:r>
    </w:p>
    <w:p w14:paraId="3140EFC3" w14:textId="7CB1E968" w:rsidR="00B327AA" w:rsidRDefault="00B327AA" w:rsidP="003258CB">
      <w:pPr>
        <w:pStyle w:val="ListParagraph"/>
        <w:numPr>
          <w:ilvl w:val="2"/>
          <w:numId w:val="1"/>
        </w:numPr>
        <w:autoSpaceDE w:val="0"/>
        <w:autoSpaceDN w:val="0"/>
        <w:adjustRightInd w:val="0"/>
        <w:spacing w:before="120" w:after="120" w:line="240" w:lineRule="auto"/>
        <w:ind w:left="1418" w:hanging="992"/>
        <w:contextualSpacing w:val="0"/>
        <w:jc w:val="both"/>
        <w:rPr>
          <w:rFonts w:eastAsia="Arial Unicode MS" w:cstheme="minorHAnsi"/>
          <w:bCs/>
          <w:color w:val="000000"/>
        </w:rPr>
      </w:pPr>
      <w:r w:rsidRPr="00340CCE">
        <w:rPr>
          <w:rFonts w:eastAsia="Arial Unicode MS" w:cstheme="minorHAnsi"/>
          <w:bCs/>
          <w:color w:val="000000"/>
        </w:rPr>
        <w:t>The Customer</w:t>
      </w:r>
      <w:r>
        <w:rPr>
          <w:rFonts w:eastAsia="Arial Unicode MS" w:cstheme="minorHAnsi"/>
          <w:bCs/>
          <w:color w:val="000000"/>
        </w:rPr>
        <w:t xml:space="preserve"> will provide 19-inch</w:t>
      </w:r>
      <w:r w:rsidR="009C18E2">
        <w:rPr>
          <w:rFonts w:eastAsia="Arial Unicode MS" w:cstheme="minorHAnsi"/>
          <w:bCs/>
          <w:color w:val="000000"/>
        </w:rPr>
        <w:t>-</w:t>
      </w:r>
      <w:r>
        <w:rPr>
          <w:rFonts w:eastAsia="Arial Unicode MS" w:cstheme="minorHAnsi"/>
          <w:bCs/>
          <w:color w:val="000000"/>
        </w:rPr>
        <w:t>wide cabinet with redundant power supply for central System part installation.</w:t>
      </w:r>
    </w:p>
    <w:p w14:paraId="40112383" w14:textId="60477ADA" w:rsidR="00FD3B14" w:rsidRPr="00340CCE" w:rsidRDefault="00FD3B14" w:rsidP="003258CB">
      <w:pPr>
        <w:pStyle w:val="ListParagraph"/>
        <w:numPr>
          <w:ilvl w:val="2"/>
          <w:numId w:val="1"/>
        </w:numPr>
        <w:autoSpaceDE w:val="0"/>
        <w:autoSpaceDN w:val="0"/>
        <w:adjustRightInd w:val="0"/>
        <w:spacing w:before="120" w:after="120" w:line="240" w:lineRule="auto"/>
        <w:ind w:left="1418" w:hanging="992"/>
        <w:contextualSpacing w:val="0"/>
        <w:jc w:val="both"/>
        <w:rPr>
          <w:rFonts w:eastAsia="Arial Unicode MS" w:cstheme="minorHAnsi"/>
          <w:bCs/>
          <w:color w:val="000000"/>
        </w:rPr>
      </w:pPr>
      <w:r w:rsidRPr="00340CCE">
        <w:rPr>
          <w:rFonts w:eastAsia="Arial Unicode MS" w:cstheme="minorHAnsi"/>
          <w:bCs/>
          <w:color w:val="000000"/>
        </w:rPr>
        <w:t>The Customer has its own country wide FO network (ring between sites), which shall be used by the Supplier to establish necessary connections between System cabinet in Vilnius and all sites with OWPs, radios, PABX and PENS access point.</w:t>
      </w:r>
    </w:p>
    <w:p w14:paraId="77E7577D" w14:textId="338AAE1D" w:rsidR="00FD3B14" w:rsidRPr="00340CCE" w:rsidRDefault="00FD3B14" w:rsidP="00FD3B14">
      <w:pPr>
        <w:pStyle w:val="ListParagraph"/>
        <w:numPr>
          <w:ilvl w:val="2"/>
          <w:numId w:val="1"/>
        </w:numPr>
        <w:autoSpaceDE w:val="0"/>
        <w:autoSpaceDN w:val="0"/>
        <w:adjustRightInd w:val="0"/>
        <w:spacing w:before="120" w:after="120" w:line="240" w:lineRule="auto"/>
        <w:ind w:left="1418" w:hanging="992"/>
        <w:contextualSpacing w:val="0"/>
        <w:jc w:val="both"/>
        <w:rPr>
          <w:rFonts w:eastAsia="Arial Unicode MS" w:cstheme="minorHAnsi"/>
          <w:bCs/>
          <w:color w:val="000000"/>
        </w:rPr>
      </w:pPr>
      <w:r w:rsidRPr="00340CCE">
        <w:rPr>
          <w:rFonts w:eastAsia="Arial Unicode MS" w:cstheme="minorHAnsi"/>
          <w:bCs/>
          <w:color w:val="000000"/>
        </w:rPr>
        <w:t>The Customer will be liable to allocate spaces in racks or cabinets f</w:t>
      </w:r>
      <w:r w:rsidR="00CB1E17" w:rsidRPr="00340CCE">
        <w:rPr>
          <w:rFonts w:eastAsia="Arial Unicode MS" w:cstheme="minorHAnsi"/>
          <w:bCs/>
          <w:color w:val="000000"/>
        </w:rPr>
        <w:t>or</w:t>
      </w:r>
      <w:r w:rsidRPr="00340CCE">
        <w:rPr>
          <w:rFonts w:eastAsia="Arial Unicode MS" w:cstheme="minorHAnsi"/>
          <w:bCs/>
          <w:color w:val="000000"/>
        </w:rPr>
        <w:t xml:space="preserve"> the System equipment installation in Vilnius, Kaunas, and Palanga sites. </w:t>
      </w:r>
    </w:p>
    <w:p w14:paraId="4359AF9D" w14:textId="5109DC14" w:rsidR="00982A3F" w:rsidRPr="00340CCE" w:rsidRDefault="00982A3F" w:rsidP="003258CB">
      <w:pPr>
        <w:pStyle w:val="ListParagraph"/>
        <w:numPr>
          <w:ilvl w:val="2"/>
          <w:numId w:val="1"/>
        </w:numPr>
        <w:autoSpaceDE w:val="0"/>
        <w:autoSpaceDN w:val="0"/>
        <w:adjustRightInd w:val="0"/>
        <w:spacing w:before="120" w:after="120" w:line="240" w:lineRule="auto"/>
        <w:ind w:left="1418" w:hanging="992"/>
        <w:contextualSpacing w:val="0"/>
        <w:jc w:val="both"/>
        <w:rPr>
          <w:rFonts w:eastAsia="Arial Unicode MS" w:cstheme="minorHAnsi"/>
          <w:bCs/>
          <w:color w:val="000000"/>
        </w:rPr>
      </w:pPr>
      <w:r w:rsidRPr="00340CCE">
        <w:t xml:space="preserve">The Customer </w:t>
      </w:r>
      <w:r w:rsidRPr="00340CCE">
        <w:rPr>
          <w:rFonts w:cstheme="minorHAnsi"/>
        </w:rPr>
        <w:t xml:space="preserve">will be liable for installation of dual 230 VAC power supply </w:t>
      </w:r>
      <w:r w:rsidRPr="00340CCE">
        <w:rPr>
          <w:rFonts w:eastAsia="Arial Unicode MS" w:cstheme="minorHAnsi"/>
          <w:bCs/>
          <w:color w:val="000000"/>
        </w:rPr>
        <w:t xml:space="preserve">in </w:t>
      </w:r>
      <w:r w:rsidR="009C18E2">
        <w:rPr>
          <w:rFonts w:eastAsia="Arial Unicode MS" w:cstheme="minorHAnsi"/>
          <w:bCs/>
          <w:color w:val="000000"/>
        </w:rPr>
        <w:t>c</w:t>
      </w:r>
      <w:r w:rsidRPr="00340CCE">
        <w:rPr>
          <w:rFonts w:eastAsia="Arial Unicode MS" w:cstheme="minorHAnsi"/>
          <w:bCs/>
          <w:color w:val="000000"/>
        </w:rPr>
        <w:t xml:space="preserve">abinets </w:t>
      </w:r>
      <w:r w:rsidRPr="00340CCE">
        <w:rPr>
          <w:rFonts w:cstheme="minorHAnsi"/>
        </w:rPr>
        <w:t>at the installation sites terminated with the IEC</w:t>
      </w:r>
      <w:r w:rsidR="000E6A14" w:rsidRPr="00340CCE">
        <w:rPr>
          <w:rFonts w:cstheme="minorHAnsi"/>
        </w:rPr>
        <w:t xml:space="preserve"> C</w:t>
      </w:r>
      <w:r w:rsidRPr="00340CCE">
        <w:rPr>
          <w:rFonts w:cstheme="minorHAnsi"/>
        </w:rPr>
        <w:t>13</w:t>
      </w:r>
      <w:r w:rsidR="004D2978" w:rsidRPr="00340CCE">
        <w:rPr>
          <w:rFonts w:cstheme="minorHAnsi"/>
        </w:rPr>
        <w:t xml:space="preserve"> female</w:t>
      </w:r>
      <w:r w:rsidRPr="00340CCE">
        <w:rPr>
          <w:rFonts w:cstheme="minorHAnsi"/>
        </w:rPr>
        <w:t xml:space="preserve"> </w:t>
      </w:r>
      <w:r w:rsidR="000E6A14" w:rsidRPr="00340CCE">
        <w:rPr>
          <w:rFonts w:cstheme="minorHAnsi"/>
        </w:rPr>
        <w:t>connectors</w:t>
      </w:r>
      <w:r w:rsidRPr="00340CCE">
        <w:t>.</w:t>
      </w:r>
    </w:p>
    <w:p w14:paraId="556D945C" w14:textId="40EFD79C" w:rsidR="00FD3B14" w:rsidRPr="00340CCE" w:rsidRDefault="00982A3F" w:rsidP="003258CB">
      <w:pPr>
        <w:pStyle w:val="ListParagraph"/>
        <w:numPr>
          <w:ilvl w:val="2"/>
          <w:numId w:val="1"/>
        </w:numPr>
        <w:autoSpaceDE w:val="0"/>
        <w:autoSpaceDN w:val="0"/>
        <w:adjustRightInd w:val="0"/>
        <w:spacing w:before="120" w:after="120" w:line="240" w:lineRule="auto"/>
        <w:ind w:left="1418" w:hanging="992"/>
        <w:contextualSpacing w:val="0"/>
        <w:jc w:val="both"/>
        <w:rPr>
          <w:rFonts w:eastAsia="Arial Unicode MS" w:cstheme="minorHAnsi"/>
          <w:bCs/>
          <w:color w:val="000000"/>
        </w:rPr>
      </w:pPr>
      <w:r w:rsidRPr="00340CCE">
        <w:t>The Supplier shall connect System equipment into IE</w:t>
      </w:r>
      <w:r w:rsidR="009C18E2">
        <w:t xml:space="preserve">C </w:t>
      </w:r>
      <w:r w:rsidRPr="00340CCE">
        <w:t xml:space="preserve">C13 </w:t>
      </w:r>
      <w:r w:rsidR="004D2978" w:rsidRPr="00340CCE">
        <w:t xml:space="preserve">female </w:t>
      </w:r>
      <w:r w:rsidR="000E6A14" w:rsidRPr="00340CCE">
        <w:rPr>
          <w:rFonts w:cstheme="minorHAnsi"/>
        </w:rPr>
        <w:t>connectors</w:t>
      </w:r>
      <w:r w:rsidRPr="00340CCE">
        <w:t xml:space="preserve"> of the power supply.</w:t>
      </w:r>
    </w:p>
    <w:p w14:paraId="54C6CC9B" w14:textId="3CA546CB" w:rsidR="003258CB" w:rsidRPr="00340CCE" w:rsidRDefault="00561FB5" w:rsidP="000E6A14">
      <w:pPr>
        <w:pStyle w:val="ListParagraph"/>
        <w:numPr>
          <w:ilvl w:val="2"/>
          <w:numId w:val="1"/>
        </w:numPr>
        <w:autoSpaceDE w:val="0"/>
        <w:autoSpaceDN w:val="0"/>
        <w:adjustRightInd w:val="0"/>
        <w:spacing w:before="120" w:after="120" w:line="240" w:lineRule="auto"/>
        <w:ind w:left="1418" w:hanging="992"/>
        <w:contextualSpacing w:val="0"/>
        <w:jc w:val="both"/>
        <w:rPr>
          <w:rFonts w:eastAsia="Arial Unicode MS" w:cstheme="minorHAnsi"/>
          <w:bCs/>
          <w:color w:val="000000"/>
        </w:rPr>
      </w:pPr>
      <w:r w:rsidRPr="00340CCE">
        <w:rPr>
          <w:rFonts w:eastAsia="Arial Unicode MS" w:cstheme="minorHAnsi"/>
          <w:bCs/>
          <w:color w:val="000000"/>
        </w:rPr>
        <w:t>The Supplier shall do System i</w:t>
      </w:r>
      <w:r w:rsidR="003258CB" w:rsidRPr="00340CCE">
        <w:rPr>
          <w:rFonts w:eastAsia="Arial Unicode MS" w:cstheme="minorHAnsi"/>
          <w:bCs/>
          <w:color w:val="000000"/>
        </w:rPr>
        <w:t>nstallation works during the working hours of the employees of the Customer, i.e., from Monday to Thursday (not on public holidays) from 07:30 to 16:15 and on Fridays (also on the eves of public holidays) from 07:30 to 15:00.</w:t>
      </w:r>
    </w:p>
    <w:p w14:paraId="4C48B5BB" w14:textId="12EA4594" w:rsidR="003258CB" w:rsidRPr="00D14B84" w:rsidRDefault="003258CB" w:rsidP="003258CB">
      <w:pPr>
        <w:pStyle w:val="ListParagraph"/>
        <w:numPr>
          <w:ilvl w:val="1"/>
          <w:numId w:val="1"/>
        </w:numPr>
        <w:autoSpaceDE w:val="0"/>
        <w:autoSpaceDN w:val="0"/>
        <w:adjustRightInd w:val="0"/>
        <w:spacing w:before="240" w:after="240" w:line="240" w:lineRule="auto"/>
        <w:ind w:left="1276" w:hanging="851"/>
        <w:contextualSpacing w:val="0"/>
        <w:jc w:val="both"/>
        <w:rPr>
          <w:rFonts w:eastAsia="Arial Unicode MS" w:cstheme="minorHAnsi"/>
          <w:b/>
        </w:rPr>
      </w:pPr>
      <w:r w:rsidRPr="00D14B84">
        <w:rPr>
          <w:rFonts w:eastAsia="Arial Unicode MS" w:cstheme="minorHAnsi"/>
          <w:b/>
        </w:rPr>
        <w:t>Installation Works</w:t>
      </w:r>
    </w:p>
    <w:p w14:paraId="7D1B8573" w14:textId="23ED31E4" w:rsidR="00F953AE" w:rsidRPr="00340CCE" w:rsidRDefault="00EB1A97" w:rsidP="00325D54">
      <w:pPr>
        <w:pStyle w:val="ListParagraph"/>
        <w:numPr>
          <w:ilvl w:val="2"/>
          <w:numId w:val="1"/>
        </w:numPr>
        <w:autoSpaceDE w:val="0"/>
        <w:autoSpaceDN w:val="0"/>
        <w:adjustRightInd w:val="0"/>
        <w:spacing w:before="120" w:after="120" w:line="240" w:lineRule="auto"/>
        <w:ind w:left="1418" w:hanging="992"/>
        <w:contextualSpacing w:val="0"/>
        <w:jc w:val="both"/>
        <w:rPr>
          <w:rFonts w:eastAsia="Arial Unicode MS" w:cstheme="minorHAnsi"/>
          <w:bCs/>
          <w:color w:val="000000"/>
        </w:rPr>
      </w:pPr>
      <w:r w:rsidRPr="00340CCE">
        <w:rPr>
          <w:rFonts w:eastAsia="Arial Unicode MS" w:cstheme="minorHAnsi"/>
          <w:bCs/>
          <w:color w:val="000000"/>
        </w:rPr>
        <w:t xml:space="preserve">The Supplier shall install delivered </w:t>
      </w:r>
      <w:r w:rsidR="00093020" w:rsidRPr="00340CCE">
        <w:rPr>
          <w:rFonts w:eastAsia="Arial Unicode MS" w:cstheme="minorHAnsi"/>
          <w:bCs/>
          <w:color w:val="000000"/>
        </w:rPr>
        <w:t>System</w:t>
      </w:r>
      <w:r w:rsidR="00886051" w:rsidRPr="00340CCE">
        <w:rPr>
          <w:rFonts w:eastAsia="Arial Unicode MS" w:cstheme="minorHAnsi"/>
          <w:bCs/>
          <w:color w:val="000000"/>
        </w:rPr>
        <w:t xml:space="preserve">. Installation shall be done in </w:t>
      </w:r>
      <w:r w:rsidR="001F53E1" w:rsidRPr="00340CCE">
        <w:rPr>
          <w:rFonts w:eastAsia="Arial Unicode MS" w:cstheme="minorHAnsi"/>
          <w:bCs/>
          <w:color w:val="000000"/>
        </w:rPr>
        <w:t>following</w:t>
      </w:r>
      <w:r w:rsidR="00886051" w:rsidRPr="00340CCE">
        <w:rPr>
          <w:rFonts w:eastAsia="Arial Unicode MS" w:cstheme="minorHAnsi"/>
          <w:bCs/>
          <w:color w:val="000000"/>
        </w:rPr>
        <w:t xml:space="preserve"> </w:t>
      </w:r>
      <w:r w:rsidR="00F94111" w:rsidRPr="00340CCE">
        <w:rPr>
          <w:rFonts w:eastAsia="Arial Unicode MS" w:cstheme="minorHAnsi"/>
          <w:bCs/>
          <w:color w:val="000000"/>
        </w:rPr>
        <w:t xml:space="preserve">Customer’s </w:t>
      </w:r>
      <w:r w:rsidR="00886051" w:rsidRPr="00340CCE">
        <w:rPr>
          <w:rFonts w:eastAsia="Arial Unicode MS" w:cstheme="minorHAnsi"/>
          <w:bCs/>
          <w:color w:val="000000"/>
        </w:rPr>
        <w:t>places:</w:t>
      </w:r>
      <w:r w:rsidR="00F953AE" w:rsidRPr="00340CCE">
        <w:rPr>
          <w:rFonts w:eastAsia="Arial Unicode MS" w:cstheme="minorHAnsi"/>
          <w:bCs/>
          <w:color w:val="000000"/>
        </w:rPr>
        <w:t xml:space="preserve"> </w:t>
      </w:r>
    </w:p>
    <w:p w14:paraId="23DB7574" w14:textId="4E0EF99C" w:rsidR="00F953AE" w:rsidRPr="00340CCE" w:rsidRDefault="00F953AE" w:rsidP="00BD3430">
      <w:pPr>
        <w:pStyle w:val="ListParagraph"/>
        <w:numPr>
          <w:ilvl w:val="0"/>
          <w:numId w:val="2"/>
        </w:numPr>
        <w:autoSpaceDE w:val="0"/>
        <w:autoSpaceDN w:val="0"/>
        <w:adjustRightInd w:val="0"/>
        <w:spacing w:before="120" w:after="120" w:line="240" w:lineRule="auto"/>
        <w:ind w:left="1702" w:hanging="284"/>
        <w:contextualSpacing w:val="0"/>
        <w:jc w:val="both"/>
        <w:rPr>
          <w:rFonts w:eastAsia="Arial Unicode MS" w:cstheme="minorHAnsi"/>
          <w:bCs/>
          <w:color w:val="000000"/>
        </w:rPr>
      </w:pPr>
      <w:r w:rsidRPr="00340CCE">
        <w:rPr>
          <w:rFonts w:eastAsia="Arial Unicode MS" w:cstheme="minorHAnsi"/>
          <w:bCs/>
          <w:color w:val="000000"/>
        </w:rPr>
        <w:t xml:space="preserve">The </w:t>
      </w:r>
      <w:r w:rsidR="00093020" w:rsidRPr="00340CCE">
        <w:rPr>
          <w:rFonts w:eastAsia="Arial Unicode MS" w:cstheme="minorHAnsi"/>
          <w:bCs/>
          <w:color w:val="000000"/>
        </w:rPr>
        <w:t>System</w:t>
      </w:r>
      <w:r w:rsidR="004D701E" w:rsidRPr="00340CCE">
        <w:rPr>
          <w:rFonts w:eastAsia="Arial Unicode MS" w:cstheme="minorHAnsi"/>
          <w:bCs/>
          <w:color w:val="000000"/>
        </w:rPr>
        <w:t xml:space="preserve"> Cabinet</w:t>
      </w:r>
      <w:r w:rsidRPr="00340CCE">
        <w:rPr>
          <w:rFonts w:eastAsia="Arial Unicode MS" w:cstheme="minorHAnsi"/>
          <w:bCs/>
          <w:color w:val="000000"/>
        </w:rPr>
        <w:t xml:space="preserve"> shall be installed in the Equipment Room of the </w:t>
      </w:r>
      <w:r w:rsidR="007B2FDA" w:rsidRPr="00340CCE">
        <w:rPr>
          <w:rFonts w:eastAsia="Arial Unicode MS" w:cstheme="minorHAnsi"/>
          <w:bCs/>
          <w:color w:val="000000"/>
        </w:rPr>
        <w:t>main building of Oro navigacija, Balio Karvelio str. 25, Vilnius, Lithuania</w:t>
      </w:r>
      <w:r w:rsidR="001E623E" w:rsidRPr="00340CCE">
        <w:rPr>
          <w:rFonts w:eastAsia="Arial Unicode MS" w:cstheme="minorHAnsi"/>
          <w:bCs/>
          <w:color w:val="000000"/>
        </w:rPr>
        <w:t>,</w:t>
      </w:r>
    </w:p>
    <w:p w14:paraId="3535B38A" w14:textId="26C56300" w:rsidR="00F953AE" w:rsidRPr="00340CCE" w:rsidRDefault="00F953AE" w:rsidP="00BD3430">
      <w:pPr>
        <w:pStyle w:val="ListParagraph"/>
        <w:numPr>
          <w:ilvl w:val="0"/>
          <w:numId w:val="2"/>
        </w:numPr>
        <w:autoSpaceDE w:val="0"/>
        <w:autoSpaceDN w:val="0"/>
        <w:adjustRightInd w:val="0"/>
        <w:spacing w:before="120" w:after="120" w:line="240" w:lineRule="auto"/>
        <w:ind w:left="1702" w:hanging="284"/>
        <w:contextualSpacing w:val="0"/>
        <w:jc w:val="both"/>
        <w:rPr>
          <w:rFonts w:eastAsia="Arial Unicode MS" w:cstheme="minorHAnsi"/>
          <w:bCs/>
          <w:color w:val="000000"/>
        </w:rPr>
      </w:pPr>
      <w:r w:rsidRPr="00340CCE">
        <w:rPr>
          <w:rFonts w:eastAsia="Arial Unicode MS" w:cstheme="minorHAnsi"/>
          <w:bCs/>
          <w:color w:val="000000"/>
        </w:rPr>
        <w:t xml:space="preserve">Operator working positions shall be installed in </w:t>
      </w:r>
      <w:r w:rsidR="00281F0A" w:rsidRPr="00340CCE">
        <w:rPr>
          <w:rFonts w:eastAsia="Arial Unicode MS" w:cstheme="minorHAnsi"/>
          <w:bCs/>
          <w:color w:val="000000"/>
        </w:rPr>
        <w:t xml:space="preserve">places </w:t>
      </w:r>
      <w:r w:rsidR="00F94111" w:rsidRPr="00340CCE">
        <w:rPr>
          <w:rFonts w:eastAsia="Arial Unicode MS" w:cstheme="minorHAnsi"/>
          <w:bCs/>
          <w:color w:val="000000"/>
        </w:rPr>
        <w:t xml:space="preserve">as </w:t>
      </w:r>
      <w:r w:rsidRPr="00340CCE">
        <w:rPr>
          <w:rFonts w:eastAsia="Arial Unicode MS" w:cstheme="minorHAnsi"/>
          <w:bCs/>
          <w:color w:val="000000"/>
        </w:rPr>
        <w:t>described in Annex 1.</w:t>
      </w:r>
    </w:p>
    <w:p w14:paraId="0D1DD305" w14:textId="7C7D0441" w:rsidR="001E623E" w:rsidRPr="00340CCE" w:rsidRDefault="002B052C" w:rsidP="00325D54">
      <w:pPr>
        <w:pStyle w:val="ListParagraph"/>
        <w:numPr>
          <w:ilvl w:val="2"/>
          <w:numId w:val="1"/>
        </w:numPr>
        <w:autoSpaceDE w:val="0"/>
        <w:autoSpaceDN w:val="0"/>
        <w:adjustRightInd w:val="0"/>
        <w:spacing w:before="120" w:after="120" w:line="240" w:lineRule="auto"/>
        <w:ind w:left="1418" w:hanging="992"/>
        <w:contextualSpacing w:val="0"/>
        <w:jc w:val="both"/>
        <w:rPr>
          <w:rFonts w:eastAsia="Arial Unicode MS" w:cstheme="minorHAnsi"/>
          <w:bCs/>
          <w:color w:val="000000"/>
        </w:rPr>
      </w:pPr>
      <w:r w:rsidRPr="00340CCE">
        <w:rPr>
          <w:rFonts w:eastAsia="Arial Unicode MS" w:cstheme="minorHAnsi"/>
          <w:bCs/>
          <w:color w:val="000000"/>
        </w:rPr>
        <w:t xml:space="preserve">The Supplier shall </w:t>
      </w:r>
      <w:r w:rsidR="007B2FDA" w:rsidRPr="00340CCE">
        <w:rPr>
          <w:rFonts w:eastAsia="Arial Unicode MS" w:cstheme="minorHAnsi"/>
          <w:bCs/>
          <w:color w:val="000000"/>
        </w:rPr>
        <w:t>implement</w:t>
      </w:r>
      <w:r w:rsidR="00404176" w:rsidRPr="00340CCE">
        <w:rPr>
          <w:rFonts w:eastAsia="Arial Unicode MS" w:cstheme="minorHAnsi"/>
          <w:bCs/>
          <w:color w:val="000000"/>
        </w:rPr>
        <w:t xml:space="preserve"> </w:t>
      </w:r>
      <w:r w:rsidR="001550E3" w:rsidRPr="00340CCE">
        <w:rPr>
          <w:rFonts w:eastAsia="Arial Unicode MS" w:cstheme="minorHAnsi"/>
          <w:bCs/>
          <w:color w:val="000000"/>
        </w:rPr>
        <w:t>double</w:t>
      </w:r>
      <w:r w:rsidR="001E623E" w:rsidRPr="00340CCE">
        <w:rPr>
          <w:rFonts w:eastAsia="Arial Unicode MS" w:cstheme="minorHAnsi"/>
          <w:bCs/>
          <w:color w:val="000000"/>
        </w:rPr>
        <w:t xml:space="preserve"> </w:t>
      </w:r>
      <w:r w:rsidR="007B2FDA" w:rsidRPr="00340CCE">
        <w:rPr>
          <w:rFonts w:eastAsia="Arial Unicode MS" w:cstheme="minorHAnsi"/>
          <w:bCs/>
          <w:color w:val="000000"/>
        </w:rPr>
        <w:t>LAN</w:t>
      </w:r>
      <w:r w:rsidR="00404176" w:rsidRPr="00340CCE">
        <w:rPr>
          <w:rFonts w:eastAsia="Arial Unicode MS" w:cstheme="minorHAnsi"/>
          <w:bCs/>
          <w:color w:val="000000"/>
        </w:rPr>
        <w:t xml:space="preserve"> cabling</w:t>
      </w:r>
      <w:r w:rsidR="001E623E" w:rsidRPr="00340CCE">
        <w:rPr>
          <w:rFonts w:eastAsia="Arial Unicode MS" w:cstheme="minorHAnsi"/>
          <w:bCs/>
          <w:color w:val="000000"/>
        </w:rPr>
        <w:t>:</w:t>
      </w:r>
    </w:p>
    <w:p w14:paraId="2B0C962C" w14:textId="7CFCD8CC" w:rsidR="007B2FDA" w:rsidRPr="00340CCE" w:rsidRDefault="001E623E" w:rsidP="007B2FDA">
      <w:pPr>
        <w:pStyle w:val="ListParagraph"/>
        <w:numPr>
          <w:ilvl w:val="3"/>
          <w:numId w:val="1"/>
        </w:numPr>
        <w:autoSpaceDE w:val="0"/>
        <w:autoSpaceDN w:val="0"/>
        <w:adjustRightInd w:val="0"/>
        <w:spacing w:before="120" w:after="120" w:line="240" w:lineRule="auto"/>
        <w:ind w:left="1418" w:hanging="992"/>
        <w:contextualSpacing w:val="0"/>
        <w:jc w:val="both"/>
        <w:rPr>
          <w:rFonts w:eastAsia="Arial Unicode MS" w:cstheme="minorHAnsi"/>
          <w:bCs/>
          <w:color w:val="000000"/>
        </w:rPr>
      </w:pPr>
      <w:r w:rsidRPr="00340CCE">
        <w:rPr>
          <w:rFonts w:eastAsia="Arial Unicode MS" w:cstheme="minorHAnsi"/>
          <w:bCs/>
          <w:color w:val="000000"/>
        </w:rPr>
        <w:t xml:space="preserve">at </w:t>
      </w:r>
      <w:r w:rsidR="007B2FDA" w:rsidRPr="00340CCE">
        <w:rPr>
          <w:rFonts w:eastAsia="Arial Unicode MS" w:cstheme="minorHAnsi"/>
          <w:bCs/>
          <w:color w:val="000000"/>
        </w:rPr>
        <w:t>Vilnius main site:</w:t>
      </w:r>
    </w:p>
    <w:p w14:paraId="6887E5F2" w14:textId="19F1A3FC" w:rsidR="007B2FDA" w:rsidRPr="00340CCE" w:rsidRDefault="007B2FDA" w:rsidP="007B2FDA">
      <w:pPr>
        <w:pStyle w:val="ListParagraph"/>
        <w:numPr>
          <w:ilvl w:val="0"/>
          <w:numId w:val="2"/>
        </w:numPr>
        <w:autoSpaceDE w:val="0"/>
        <w:autoSpaceDN w:val="0"/>
        <w:adjustRightInd w:val="0"/>
        <w:spacing w:before="120" w:after="120" w:line="240" w:lineRule="auto"/>
        <w:ind w:left="1702" w:hanging="284"/>
        <w:jc w:val="both"/>
        <w:rPr>
          <w:rFonts w:eastAsia="Arial Unicode MS" w:cstheme="minorHAnsi"/>
          <w:bCs/>
          <w:color w:val="000000"/>
        </w:rPr>
      </w:pPr>
      <w:r w:rsidRPr="00340CCE">
        <w:rPr>
          <w:rFonts w:eastAsia="Arial Unicode MS" w:cstheme="minorHAnsi"/>
          <w:bCs/>
          <w:color w:val="000000"/>
        </w:rPr>
        <w:t xml:space="preserve">between System Cabinet and OWPs </w:t>
      </w:r>
      <w:r w:rsidR="00052627" w:rsidRPr="00340CCE">
        <w:rPr>
          <w:rFonts w:eastAsia="Arial Unicode MS" w:cstheme="minorHAnsi"/>
          <w:bCs/>
          <w:color w:val="000000"/>
        </w:rPr>
        <w:t>of</w:t>
      </w:r>
      <w:r w:rsidRPr="00340CCE">
        <w:rPr>
          <w:rFonts w:eastAsia="Arial Unicode MS" w:cstheme="minorHAnsi"/>
          <w:bCs/>
          <w:color w:val="000000"/>
        </w:rPr>
        <w:t xml:space="preserve"> ACC</w:t>
      </w:r>
      <w:r w:rsidR="00052627" w:rsidRPr="00340CCE">
        <w:rPr>
          <w:rFonts w:eastAsia="Arial Unicode MS" w:cstheme="minorHAnsi"/>
          <w:bCs/>
          <w:color w:val="000000"/>
        </w:rPr>
        <w:t xml:space="preserve"> (11)</w:t>
      </w:r>
      <w:r w:rsidRPr="00340CCE">
        <w:rPr>
          <w:rFonts w:eastAsia="Arial Unicode MS" w:cstheme="minorHAnsi"/>
          <w:bCs/>
          <w:color w:val="000000"/>
        </w:rPr>
        <w:t>, FIS</w:t>
      </w:r>
      <w:r w:rsidR="00052627" w:rsidRPr="00340CCE">
        <w:rPr>
          <w:rFonts w:eastAsia="Arial Unicode MS" w:cstheme="minorHAnsi"/>
          <w:bCs/>
          <w:color w:val="000000"/>
        </w:rPr>
        <w:t xml:space="preserve"> (4)</w:t>
      </w:r>
      <w:r w:rsidRPr="00340CCE">
        <w:rPr>
          <w:rFonts w:eastAsia="Arial Unicode MS" w:cstheme="minorHAnsi"/>
          <w:bCs/>
          <w:color w:val="000000"/>
        </w:rPr>
        <w:t>, FMP</w:t>
      </w:r>
      <w:r w:rsidR="00052627" w:rsidRPr="00340CCE">
        <w:rPr>
          <w:rFonts w:eastAsia="Arial Unicode MS" w:cstheme="minorHAnsi"/>
          <w:bCs/>
          <w:color w:val="000000"/>
        </w:rPr>
        <w:t xml:space="preserve"> (1)</w:t>
      </w:r>
      <w:r w:rsidRPr="00340CCE">
        <w:rPr>
          <w:rFonts w:eastAsia="Arial Unicode MS" w:cstheme="minorHAnsi"/>
          <w:bCs/>
          <w:color w:val="000000"/>
        </w:rPr>
        <w:t>, FDO</w:t>
      </w:r>
      <w:r w:rsidR="00561FB5" w:rsidRPr="00340CCE">
        <w:rPr>
          <w:rFonts w:eastAsia="Arial Unicode MS" w:cstheme="minorHAnsi"/>
          <w:bCs/>
          <w:color w:val="000000"/>
        </w:rPr>
        <w:t xml:space="preserve"> </w:t>
      </w:r>
      <w:r w:rsidR="00052627" w:rsidRPr="00340CCE">
        <w:rPr>
          <w:rFonts w:eastAsia="Arial Unicode MS" w:cstheme="minorHAnsi"/>
          <w:bCs/>
          <w:color w:val="000000"/>
        </w:rPr>
        <w:t>(1)</w:t>
      </w:r>
      <w:r w:rsidRPr="00340CCE">
        <w:rPr>
          <w:rFonts w:eastAsia="Arial Unicode MS" w:cstheme="minorHAnsi"/>
          <w:bCs/>
          <w:color w:val="000000"/>
        </w:rPr>
        <w:t>, RCC</w:t>
      </w:r>
      <w:r w:rsidR="00052627" w:rsidRPr="00340CCE">
        <w:rPr>
          <w:rFonts w:eastAsia="Arial Unicode MS" w:cstheme="minorHAnsi"/>
          <w:bCs/>
          <w:color w:val="000000"/>
        </w:rPr>
        <w:t xml:space="preserve"> (1)</w:t>
      </w:r>
      <w:r w:rsidRPr="00340CCE">
        <w:rPr>
          <w:rFonts w:eastAsia="Arial Unicode MS" w:cstheme="minorHAnsi"/>
          <w:bCs/>
          <w:color w:val="000000"/>
        </w:rPr>
        <w:t>, TCS</w:t>
      </w:r>
      <w:r w:rsidR="00052627" w:rsidRPr="00340CCE">
        <w:rPr>
          <w:rFonts w:eastAsia="Arial Unicode MS" w:cstheme="minorHAnsi"/>
          <w:bCs/>
          <w:color w:val="000000"/>
        </w:rPr>
        <w:t xml:space="preserve"> (1)</w:t>
      </w:r>
      <w:r w:rsidRPr="00340CCE">
        <w:rPr>
          <w:rFonts w:eastAsia="Arial Unicode MS" w:cstheme="minorHAnsi"/>
          <w:bCs/>
          <w:color w:val="000000"/>
        </w:rPr>
        <w:t>,</w:t>
      </w:r>
      <w:r w:rsidR="00052627" w:rsidRPr="00340CCE">
        <w:rPr>
          <w:rFonts w:eastAsia="Arial Unicode MS" w:cstheme="minorHAnsi"/>
          <w:bCs/>
          <w:color w:val="000000"/>
        </w:rPr>
        <w:t xml:space="preserve"> TTP (1),</w:t>
      </w:r>
    </w:p>
    <w:p w14:paraId="747FF384" w14:textId="14028701" w:rsidR="00946B7F" w:rsidRPr="00340CCE" w:rsidRDefault="00946B7F" w:rsidP="007B2FDA">
      <w:pPr>
        <w:pStyle w:val="ListParagraph"/>
        <w:numPr>
          <w:ilvl w:val="0"/>
          <w:numId w:val="2"/>
        </w:numPr>
        <w:autoSpaceDE w:val="0"/>
        <w:autoSpaceDN w:val="0"/>
        <w:adjustRightInd w:val="0"/>
        <w:spacing w:before="120" w:after="120" w:line="240" w:lineRule="auto"/>
        <w:ind w:left="1702" w:hanging="284"/>
        <w:jc w:val="both"/>
        <w:rPr>
          <w:rFonts w:eastAsia="Arial Unicode MS" w:cstheme="minorHAnsi"/>
          <w:bCs/>
          <w:color w:val="000000"/>
        </w:rPr>
      </w:pPr>
      <w:r w:rsidRPr="00340CCE">
        <w:rPr>
          <w:rFonts w:eastAsia="Arial Unicode MS" w:cstheme="minorHAnsi"/>
          <w:bCs/>
          <w:color w:val="000000"/>
        </w:rPr>
        <w:t>between System Cabinet and the Customer’s IP network access point,</w:t>
      </w:r>
    </w:p>
    <w:p w14:paraId="0128D091" w14:textId="7336664E" w:rsidR="00AE2E8E" w:rsidRPr="00340CCE" w:rsidRDefault="00AE2E8E" w:rsidP="00AE2E8E">
      <w:pPr>
        <w:pStyle w:val="ListParagraph"/>
        <w:numPr>
          <w:ilvl w:val="0"/>
          <w:numId w:val="2"/>
        </w:numPr>
        <w:autoSpaceDE w:val="0"/>
        <w:autoSpaceDN w:val="0"/>
        <w:adjustRightInd w:val="0"/>
        <w:spacing w:before="120" w:after="120" w:line="240" w:lineRule="auto"/>
        <w:ind w:left="1702" w:hanging="284"/>
        <w:contextualSpacing w:val="0"/>
        <w:jc w:val="both"/>
        <w:rPr>
          <w:rFonts w:eastAsia="Arial Unicode MS" w:cstheme="minorHAnsi"/>
          <w:bCs/>
          <w:color w:val="000000"/>
        </w:rPr>
      </w:pPr>
      <w:r w:rsidRPr="00340CCE">
        <w:rPr>
          <w:rFonts w:eastAsia="Arial Unicode MS" w:cstheme="minorHAnsi"/>
          <w:bCs/>
          <w:color w:val="000000"/>
        </w:rPr>
        <w:t xml:space="preserve">between the Customer’s IP network access point and TCT in the Technical </w:t>
      </w:r>
      <w:r w:rsidR="00052627" w:rsidRPr="00340CCE">
        <w:rPr>
          <w:rFonts w:eastAsia="Arial Unicode MS" w:cstheme="minorHAnsi"/>
          <w:bCs/>
          <w:color w:val="000000"/>
        </w:rPr>
        <w:t>Control</w:t>
      </w:r>
      <w:r w:rsidRPr="00340CCE">
        <w:rPr>
          <w:rFonts w:eastAsia="Arial Unicode MS" w:cstheme="minorHAnsi"/>
          <w:bCs/>
          <w:color w:val="000000"/>
        </w:rPr>
        <w:t xml:space="preserve"> </w:t>
      </w:r>
      <w:r w:rsidR="00052627" w:rsidRPr="00340CCE">
        <w:rPr>
          <w:rFonts w:eastAsia="Arial Unicode MS" w:cstheme="minorHAnsi"/>
          <w:bCs/>
          <w:color w:val="000000"/>
        </w:rPr>
        <w:t>Service r</w:t>
      </w:r>
      <w:r w:rsidRPr="00340CCE">
        <w:rPr>
          <w:rFonts w:eastAsia="Arial Unicode MS" w:cstheme="minorHAnsi"/>
          <w:bCs/>
          <w:color w:val="000000"/>
        </w:rPr>
        <w:t>oom.</w:t>
      </w:r>
    </w:p>
    <w:p w14:paraId="2B1CDDBE" w14:textId="3A8A87D4" w:rsidR="00AE2E8E" w:rsidRPr="00340CCE" w:rsidRDefault="00AE2E8E" w:rsidP="00AE2E8E">
      <w:pPr>
        <w:pStyle w:val="ListParagraph"/>
        <w:numPr>
          <w:ilvl w:val="3"/>
          <w:numId w:val="1"/>
        </w:numPr>
        <w:autoSpaceDE w:val="0"/>
        <w:autoSpaceDN w:val="0"/>
        <w:adjustRightInd w:val="0"/>
        <w:spacing w:before="120" w:after="120" w:line="240" w:lineRule="auto"/>
        <w:ind w:left="1418" w:hanging="992"/>
        <w:contextualSpacing w:val="0"/>
        <w:jc w:val="both"/>
        <w:rPr>
          <w:rFonts w:eastAsia="Arial Unicode MS" w:cstheme="minorHAnsi"/>
          <w:bCs/>
          <w:color w:val="000000"/>
        </w:rPr>
      </w:pPr>
      <w:r w:rsidRPr="00340CCE">
        <w:rPr>
          <w:rFonts w:eastAsia="Arial Unicode MS" w:cstheme="minorHAnsi"/>
          <w:bCs/>
          <w:color w:val="000000"/>
        </w:rPr>
        <w:t>at Vilnius rTWR site:</w:t>
      </w:r>
    </w:p>
    <w:p w14:paraId="633E6E0F" w14:textId="701D676B" w:rsidR="007B2FDA" w:rsidRPr="00340CCE" w:rsidRDefault="007B2FDA" w:rsidP="007B2FDA">
      <w:pPr>
        <w:pStyle w:val="ListParagraph"/>
        <w:numPr>
          <w:ilvl w:val="0"/>
          <w:numId w:val="2"/>
        </w:numPr>
        <w:autoSpaceDE w:val="0"/>
        <w:autoSpaceDN w:val="0"/>
        <w:adjustRightInd w:val="0"/>
        <w:spacing w:before="120" w:after="120" w:line="240" w:lineRule="auto"/>
        <w:ind w:left="1702" w:hanging="284"/>
        <w:contextualSpacing w:val="0"/>
        <w:jc w:val="both"/>
        <w:rPr>
          <w:rFonts w:eastAsia="Arial Unicode MS" w:cstheme="minorHAnsi"/>
          <w:bCs/>
          <w:color w:val="000000"/>
        </w:rPr>
      </w:pPr>
      <w:r w:rsidRPr="00340CCE">
        <w:rPr>
          <w:rFonts w:eastAsia="Arial Unicode MS" w:cstheme="minorHAnsi"/>
          <w:bCs/>
          <w:color w:val="000000"/>
        </w:rPr>
        <w:lastRenderedPageBreak/>
        <w:t xml:space="preserve">between the Customer’s IP network access point </w:t>
      </w:r>
      <w:r w:rsidR="00AE2E8E" w:rsidRPr="00340CCE">
        <w:rPr>
          <w:rFonts w:eastAsia="Arial Unicode MS" w:cstheme="minorHAnsi"/>
          <w:bCs/>
          <w:color w:val="000000"/>
        </w:rPr>
        <w:t>in</w:t>
      </w:r>
      <w:r w:rsidR="00946B7F" w:rsidRPr="00340CCE">
        <w:rPr>
          <w:rFonts w:eastAsia="Arial Unicode MS" w:cstheme="minorHAnsi"/>
          <w:bCs/>
          <w:color w:val="000000"/>
        </w:rPr>
        <w:t xml:space="preserve"> </w:t>
      </w:r>
      <w:r w:rsidR="00AE2E8E" w:rsidRPr="00340CCE">
        <w:rPr>
          <w:rFonts w:eastAsia="Arial Unicode MS" w:cstheme="minorHAnsi"/>
          <w:bCs/>
          <w:color w:val="000000"/>
        </w:rPr>
        <w:t>rTWR</w:t>
      </w:r>
      <w:r w:rsidR="00946B7F" w:rsidRPr="00340CCE">
        <w:rPr>
          <w:rFonts w:eastAsia="Arial Unicode MS" w:cstheme="minorHAnsi"/>
          <w:bCs/>
          <w:color w:val="000000"/>
        </w:rPr>
        <w:t xml:space="preserve"> </w:t>
      </w:r>
      <w:r w:rsidR="0081150E" w:rsidRPr="00340CCE">
        <w:rPr>
          <w:rFonts w:eastAsia="Arial Unicode MS" w:cstheme="minorHAnsi"/>
          <w:bCs/>
          <w:color w:val="000000"/>
        </w:rPr>
        <w:t xml:space="preserve">technical </w:t>
      </w:r>
      <w:r w:rsidR="00AE2E8E" w:rsidRPr="00340CCE">
        <w:rPr>
          <w:rFonts w:eastAsia="Arial Unicode MS" w:cstheme="minorHAnsi"/>
          <w:bCs/>
          <w:color w:val="000000"/>
        </w:rPr>
        <w:t xml:space="preserve">room </w:t>
      </w:r>
      <w:r w:rsidRPr="00340CCE">
        <w:rPr>
          <w:rFonts w:eastAsia="Arial Unicode MS" w:cstheme="minorHAnsi"/>
          <w:bCs/>
          <w:color w:val="000000"/>
        </w:rPr>
        <w:t xml:space="preserve">and </w:t>
      </w:r>
      <w:r w:rsidR="00052627" w:rsidRPr="00340CCE">
        <w:rPr>
          <w:rFonts w:eastAsia="Arial Unicode MS" w:cstheme="minorHAnsi"/>
          <w:bCs/>
          <w:color w:val="000000"/>
        </w:rPr>
        <w:t xml:space="preserve">5 </w:t>
      </w:r>
      <w:r w:rsidRPr="00340CCE">
        <w:rPr>
          <w:rFonts w:eastAsia="Arial Unicode MS" w:cstheme="minorHAnsi"/>
          <w:bCs/>
          <w:color w:val="000000"/>
        </w:rPr>
        <w:t>OWPs</w:t>
      </w:r>
      <w:r w:rsidR="00252BFA" w:rsidRPr="00340CCE">
        <w:rPr>
          <w:rFonts w:eastAsia="Arial Unicode MS" w:cstheme="minorHAnsi"/>
          <w:bCs/>
          <w:color w:val="000000"/>
        </w:rPr>
        <w:t>:</w:t>
      </w:r>
      <w:r w:rsidRPr="00340CCE">
        <w:rPr>
          <w:rFonts w:eastAsia="Arial Unicode MS" w:cstheme="minorHAnsi"/>
          <w:bCs/>
          <w:color w:val="000000"/>
        </w:rPr>
        <w:t xml:space="preserve"> </w:t>
      </w:r>
      <w:r w:rsidR="00946B7F" w:rsidRPr="00340CCE">
        <w:rPr>
          <w:rFonts w:eastAsia="Arial Unicode MS" w:cstheme="minorHAnsi"/>
          <w:bCs/>
          <w:color w:val="000000"/>
        </w:rPr>
        <w:t>rAPP</w:t>
      </w:r>
      <w:r w:rsidR="00AE2E8E" w:rsidRPr="00340CCE">
        <w:rPr>
          <w:rFonts w:eastAsia="Arial Unicode MS" w:cstheme="minorHAnsi"/>
          <w:bCs/>
          <w:color w:val="000000"/>
        </w:rPr>
        <w:t xml:space="preserve">, </w:t>
      </w:r>
      <w:r w:rsidR="00946B7F" w:rsidRPr="00340CCE">
        <w:rPr>
          <w:rFonts w:eastAsia="Arial Unicode MS" w:cstheme="minorHAnsi"/>
          <w:bCs/>
          <w:color w:val="000000"/>
        </w:rPr>
        <w:t>rTWR</w:t>
      </w:r>
      <w:r w:rsidR="00AE2E8E" w:rsidRPr="00340CCE">
        <w:rPr>
          <w:rFonts w:eastAsia="Arial Unicode MS" w:cstheme="minorHAnsi"/>
          <w:bCs/>
          <w:color w:val="000000"/>
        </w:rPr>
        <w:t>, rTWR2, rSMC and rAPP/TWR SUP.</w:t>
      </w:r>
    </w:p>
    <w:p w14:paraId="5DF2485C" w14:textId="21A92DB6" w:rsidR="00946B7F" w:rsidRPr="00340CCE" w:rsidRDefault="00946B7F" w:rsidP="00946B7F">
      <w:pPr>
        <w:pStyle w:val="ListParagraph"/>
        <w:numPr>
          <w:ilvl w:val="3"/>
          <w:numId w:val="1"/>
        </w:numPr>
        <w:autoSpaceDE w:val="0"/>
        <w:autoSpaceDN w:val="0"/>
        <w:adjustRightInd w:val="0"/>
        <w:spacing w:before="120" w:after="120" w:line="240" w:lineRule="auto"/>
        <w:ind w:left="1418" w:hanging="992"/>
        <w:contextualSpacing w:val="0"/>
        <w:jc w:val="both"/>
        <w:rPr>
          <w:rFonts w:eastAsia="Arial Unicode MS" w:cstheme="minorHAnsi"/>
          <w:bCs/>
          <w:color w:val="000000"/>
        </w:rPr>
      </w:pPr>
      <w:r w:rsidRPr="00340CCE">
        <w:rPr>
          <w:rFonts w:eastAsia="Arial Unicode MS" w:cstheme="minorHAnsi"/>
          <w:bCs/>
          <w:color w:val="000000"/>
        </w:rPr>
        <w:t>at Vilnius TWR site:</w:t>
      </w:r>
    </w:p>
    <w:p w14:paraId="4586C2F7" w14:textId="3315597A" w:rsidR="00946B7F" w:rsidRPr="00340CCE" w:rsidRDefault="00946B7F" w:rsidP="00946B7F">
      <w:pPr>
        <w:pStyle w:val="ListParagraph"/>
        <w:numPr>
          <w:ilvl w:val="0"/>
          <w:numId w:val="2"/>
        </w:numPr>
        <w:autoSpaceDE w:val="0"/>
        <w:autoSpaceDN w:val="0"/>
        <w:adjustRightInd w:val="0"/>
        <w:spacing w:before="120" w:after="120" w:line="240" w:lineRule="auto"/>
        <w:ind w:left="1702" w:hanging="284"/>
        <w:contextualSpacing w:val="0"/>
        <w:jc w:val="both"/>
        <w:rPr>
          <w:rFonts w:eastAsia="Arial Unicode MS" w:cstheme="minorHAnsi"/>
          <w:bCs/>
          <w:color w:val="000000"/>
        </w:rPr>
      </w:pPr>
      <w:r w:rsidRPr="00340CCE">
        <w:rPr>
          <w:rFonts w:eastAsia="Arial Unicode MS" w:cstheme="minorHAnsi"/>
          <w:bCs/>
          <w:color w:val="000000"/>
        </w:rPr>
        <w:t xml:space="preserve">between the Customer’s IP network access point </w:t>
      </w:r>
      <w:r w:rsidR="00AE2E8E" w:rsidRPr="00340CCE">
        <w:rPr>
          <w:rFonts w:eastAsia="Arial Unicode MS" w:cstheme="minorHAnsi"/>
          <w:bCs/>
          <w:color w:val="000000"/>
        </w:rPr>
        <w:t xml:space="preserve">in TWR </w:t>
      </w:r>
      <w:r w:rsidR="0081150E" w:rsidRPr="00340CCE">
        <w:rPr>
          <w:rFonts w:eastAsia="Arial Unicode MS" w:cstheme="minorHAnsi"/>
          <w:bCs/>
          <w:color w:val="000000"/>
        </w:rPr>
        <w:t xml:space="preserve">technical room </w:t>
      </w:r>
      <w:r w:rsidRPr="00340CCE">
        <w:rPr>
          <w:rFonts w:eastAsia="Arial Unicode MS" w:cstheme="minorHAnsi"/>
          <w:bCs/>
          <w:color w:val="000000"/>
        </w:rPr>
        <w:t xml:space="preserve">and </w:t>
      </w:r>
      <w:r w:rsidR="00052627" w:rsidRPr="00340CCE">
        <w:rPr>
          <w:rFonts w:eastAsia="Arial Unicode MS" w:cstheme="minorHAnsi"/>
          <w:bCs/>
          <w:color w:val="000000"/>
        </w:rPr>
        <w:t xml:space="preserve">7 </w:t>
      </w:r>
      <w:r w:rsidRPr="00340CCE">
        <w:rPr>
          <w:rFonts w:eastAsia="Arial Unicode MS" w:cstheme="minorHAnsi"/>
          <w:bCs/>
          <w:color w:val="000000"/>
        </w:rPr>
        <w:t>OWPs</w:t>
      </w:r>
      <w:r w:rsidR="00252BFA" w:rsidRPr="00340CCE">
        <w:rPr>
          <w:rFonts w:eastAsia="Arial Unicode MS" w:cstheme="minorHAnsi"/>
          <w:bCs/>
          <w:color w:val="000000"/>
        </w:rPr>
        <w:t>:</w:t>
      </w:r>
      <w:r w:rsidRPr="00340CCE">
        <w:rPr>
          <w:rFonts w:eastAsia="Arial Unicode MS" w:cstheme="minorHAnsi"/>
          <w:bCs/>
          <w:color w:val="000000"/>
        </w:rPr>
        <w:t xml:space="preserve"> APP</w:t>
      </w:r>
      <w:r w:rsidR="00AE2E8E" w:rsidRPr="00340CCE">
        <w:rPr>
          <w:rFonts w:eastAsia="Arial Unicode MS" w:cstheme="minorHAnsi"/>
          <w:bCs/>
          <w:color w:val="000000"/>
        </w:rPr>
        <w:t xml:space="preserve">, </w:t>
      </w:r>
      <w:r w:rsidRPr="00340CCE">
        <w:rPr>
          <w:rFonts w:eastAsia="Arial Unicode MS" w:cstheme="minorHAnsi"/>
          <w:bCs/>
          <w:color w:val="000000"/>
        </w:rPr>
        <w:t xml:space="preserve">TWR, </w:t>
      </w:r>
      <w:r w:rsidR="00AE2E8E" w:rsidRPr="00340CCE">
        <w:rPr>
          <w:rFonts w:eastAsia="Arial Unicode MS" w:cstheme="minorHAnsi"/>
          <w:bCs/>
          <w:color w:val="000000"/>
        </w:rPr>
        <w:t>TWR2, SMC, APP/TWR SUP</w:t>
      </w:r>
      <w:r w:rsidR="00052627" w:rsidRPr="00340CCE">
        <w:rPr>
          <w:rFonts w:eastAsia="Arial Unicode MS" w:cstheme="minorHAnsi"/>
          <w:bCs/>
          <w:color w:val="000000"/>
        </w:rPr>
        <w:t>, BRF and BRF2</w:t>
      </w:r>
      <w:r w:rsidR="00AE2E8E" w:rsidRPr="00340CCE">
        <w:rPr>
          <w:rFonts w:eastAsia="Arial Unicode MS" w:cstheme="minorHAnsi"/>
          <w:bCs/>
          <w:color w:val="000000"/>
        </w:rPr>
        <w:t>.</w:t>
      </w:r>
    </w:p>
    <w:p w14:paraId="00C1A355" w14:textId="0CA42E7F" w:rsidR="001E623E" w:rsidRPr="00340CCE" w:rsidRDefault="007B2FDA" w:rsidP="00325D54">
      <w:pPr>
        <w:pStyle w:val="ListParagraph"/>
        <w:numPr>
          <w:ilvl w:val="3"/>
          <w:numId w:val="1"/>
        </w:numPr>
        <w:autoSpaceDE w:val="0"/>
        <w:autoSpaceDN w:val="0"/>
        <w:adjustRightInd w:val="0"/>
        <w:spacing w:before="120" w:after="120" w:line="240" w:lineRule="auto"/>
        <w:ind w:left="1418" w:hanging="992"/>
        <w:contextualSpacing w:val="0"/>
        <w:jc w:val="both"/>
        <w:rPr>
          <w:rFonts w:eastAsia="Arial Unicode MS" w:cstheme="minorHAnsi"/>
          <w:bCs/>
          <w:color w:val="000000"/>
        </w:rPr>
      </w:pPr>
      <w:r w:rsidRPr="00340CCE">
        <w:rPr>
          <w:rFonts w:eastAsia="Arial Unicode MS" w:cstheme="minorHAnsi"/>
          <w:bCs/>
          <w:color w:val="000000"/>
        </w:rPr>
        <w:t xml:space="preserve">at </w:t>
      </w:r>
      <w:r w:rsidR="001E623E" w:rsidRPr="00340CCE">
        <w:rPr>
          <w:rFonts w:eastAsia="Arial Unicode MS" w:cstheme="minorHAnsi"/>
          <w:bCs/>
          <w:color w:val="000000"/>
        </w:rPr>
        <w:t xml:space="preserve">Kaunas </w:t>
      </w:r>
      <w:r w:rsidR="00946B7F" w:rsidRPr="00340CCE">
        <w:rPr>
          <w:rFonts w:eastAsia="Arial Unicode MS" w:cstheme="minorHAnsi"/>
          <w:bCs/>
          <w:color w:val="000000"/>
        </w:rPr>
        <w:t xml:space="preserve">TWR </w:t>
      </w:r>
      <w:r w:rsidR="001E623E" w:rsidRPr="00340CCE">
        <w:rPr>
          <w:rFonts w:eastAsia="Arial Unicode MS" w:cstheme="minorHAnsi"/>
          <w:bCs/>
          <w:color w:val="000000"/>
        </w:rPr>
        <w:t>site:</w:t>
      </w:r>
    </w:p>
    <w:p w14:paraId="223408FB" w14:textId="5E6BC877" w:rsidR="001E623E" w:rsidRPr="00340CCE" w:rsidRDefault="00AE2E8E" w:rsidP="00BD3430">
      <w:pPr>
        <w:pStyle w:val="ListParagraph"/>
        <w:numPr>
          <w:ilvl w:val="0"/>
          <w:numId w:val="2"/>
        </w:numPr>
        <w:autoSpaceDE w:val="0"/>
        <w:autoSpaceDN w:val="0"/>
        <w:adjustRightInd w:val="0"/>
        <w:spacing w:before="120" w:after="120" w:line="240" w:lineRule="auto"/>
        <w:ind w:left="1702" w:hanging="284"/>
        <w:jc w:val="both"/>
        <w:rPr>
          <w:rFonts w:eastAsia="Arial Unicode MS" w:cstheme="minorHAnsi"/>
          <w:bCs/>
          <w:color w:val="000000"/>
        </w:rPr>
      </w:pPr>
      <w:r w:rsidRPr="00340CCE">
        <w:rPr>
          <w:rFonts w:eastAsia="Arial Unicode MS" w:cstheme="minorHAnsi"/>
          <w:bCs/>
          <w:color w:val="000000"/>
        </w:rPr>
        <w:t xml:space="preserve">between the Customer’s IP network access point in Kaunas </w:t>
      </w:r>
      <w:r w:rsidR="0081150E" w:rsidRPr="00340CCE">
        <w:rPr>
          <w:rFonts w:eastAsia="Arial Unicode MS" w:cstheme="minorHAnsi"/>
          <w:bCs/>
          <w:color w:val="000000"/>
        </w:rPr>
        <w:t xml:space="preserve">technical room </w:t>
      </w:r>
      <w:r w:rsidR="00404176" w:rsidRPr="00340CCE">
        <w:rPr>
          <w:rFonts w:eastAsia="Arial Unicode MS" w:cstheme="minorHAnsi"/>
          <w:bCs/>
          <w:color w:val="000000"/>
        </w:rPr>
        <w:t>and OWPs</w:t>
      </w:r>
      <w:r w:rsidR="0081150E" w:rsidRPr="00340CCE">
        <w:rPr>
          <w:rFonts w:eastAsia="Arial Unicode MS" w:cstheme="minorHAnsi"/>
          <w:bCs/>
          <w:color w:val="000000"/>
        </w:rPr>
        <w:t>: APP, TWR, TWR2, APP/TWR SUP,</w:t>
      </w:r>
    </w:p>
    <w:p w14:paraId="1E7EA944" w14:textId="30CBB8B3" w:rsidR="001E623E" w:rsidRPr="00340CCE" w:rsidRDefault="0057494F" w:rsidP="00BD3430">
      <w:pPr>
        <w:pStyle w:val="ListParagraph"/>
        <w:numPr>
          <w:ilvl w:val="0"/>
          <w:numId w:val="2"/>
        </w:numPr>
        <w:autoSpaceDE w:val="0"/>
        <w:autoSpaceDN w:val="0"/>
        <w:adjustRightInd w:val="0"/>
        <w:spacing w:before="120" w:after="120" w:line="240" w:lineRule="auto"/>
        <w:ind w:left="1702" w:hanging="284"/>
        <w:contextualSpacing w:val="0"/>
        <w:jc w:val="both"/>
        <w:rPr>
          <w:rFonts w:eastAsia="Arial Unicode MS" w:cstheme="minorHAnsi"/>
          <w:bCs/>
          <w:color w:val="000000"/>
        </w:rPr>
      </w:pPr>
      <w:r w:rsidRPr="00340CCE">
        <w:rPr>
          <w:rFonts w:eastAsia="Arial Unicode MS" w:cstheme="minorHAnsi"/>
          <w:bCs/>
          <w:color w:val="000000"/>
        </w:rPr>
        <w:t>between the Customer’s IP network access point in Kaunas technical room and both OWP TCS and</w:t>
      </w:r>
      <w:r w:rsidR="001E623E" w:rsidRPr="00340CCE">
        <w:rPr>
          <w:rFonts w:eastAsia="Arial Unicode MS" w:cstheme="minorHAnsi"/>
          <w:bCs/>
          <w:color w:val="000000"/>
        </w:rPr>
        <w:t xml:space="preserve"> TCT</w:t>
      </w:r>
      <w:r w:rsidRPr="00340CCE">
        <w:rPr>
          <w:rFonts w:eastAsia="Arial Unicode MS" w:cstheme="minorHAnsi"/>
          <w:bCs/>
          <w:color w:val="000000"/>
        </w:rPr>
        <w:t xml:space="preserve"> in the Technical Control Service room</w:t>
      </w:r>
      <w:r w:rsidR="001E623E" w:rsidRPr="00340CCE">
        <w:rPr>
          <w:rFonts w:eastAsia="Arial Unicode MS" w:cstheme="minorHAnsi"/>
          <w:bCs/>
          <w:color w:val="000000"/>
        </w:rPr>
        <w:t>.</w:t>
      </w:r>
    </w:p>
    <w:p w14:paraId="31315E5C" w14:textId="15816D4C" w:rsidR="001E623E" w:rsidRPr="00340CCE" w:rsidRDefault="001E623E" w:rsidP="00325D54">
      <w:pPr>
        <w:pStyle w:val="ListParagraph"/>
        <w:numPr>
          <w:ilvl w:val="3"/>
          <w:numId w:val="1"/>
        </w:numPr>
        <w:autoSpaceDE w:val="0"/>
        <w:autoSpaceDN w:val="0"/>
        <w:adjustRightInd w:val="0"/>
        <w:spacing w:before="120" w:after="120" w:line="240" w:lineRule="auto"/>
        <w:ind w:left="1418" w:hanging="992"/>
        <w:contextualSpacing w:val="0"/>
        <w:jc w:val="both"/>
        <w:rPr>
          <w:rFonts w:eastAsia="Arial Unicode MS" w:cstheme="minorHAnsi"/>
          <w:bCs/>
          <w:color w:val="000000"/>
        </w:rPr>
      </w:pPr>
      <w:r w:rsidRPr="00340CCE">
        <w:rPr>
          <w:rFonts w:eastAsia="Arial Unicode MS" w:cstheme="minorHAnsi"/>
          <w:bCs/>
          <w:color w:val="000000"/>
        </w:rPr>
        <w:t xml:space="preserve">at Palanga </w:t>
      </w:r>
      <w:r w:rsidR="00946B7F" w:rsidRPr="00340CCE">
        <w:rPr>
          <w:rFonts w:eastAsia="Arial Unicode MS" w:cstheme="minorHAnsi"/>
          <w:bCs/>
          <w:color w:val="000000"/>
        </w:rPr>
        <w:t xml:space="preserve">TWR </w:t>
      </w:r>
      <w:r w:rsidRPr="00340CCE">
        <w:rPr>
          <w:rFonts w:eastAsia="Arial Unicode MS" w:cstheme="minorHAnsi"/>
          <w:bCs/>
          <w:color w:val="000000"/>
        </w:rPr>
        <w:t>site:</w:t>
      </w:r>
    </w:p>
    <w:p w14:paraId="1B89FC7A" w14:textId="5747B439" w:rsidR="001E623E" w:rsidRPr="00340CCE" w:rsidRDefault="001E623E" w:rsidP="00BD3430">
      <w:pPr>
        <w:pStyle w:val="ListParagraph"/>
        <w:numPr>
          <w:ilvl w:val="0"/>
          <w:numId w:val="2"/>
        </w:numPr>
        <w:autoSpaceDE w:val="0"/>
        <w:autoSpaceDN w:val="0"/>
        <w:adjustRightInd w:val="0"/>
        <w:spacing w:before="120" w:after="120" w:line="240" w:lineRule="auto"/>
        <w:ind w:left="1702" w:hanging="284"/>
        <w:jc w:val="both"/>
        <w:rPr>
          <w:rFonts w:eastAsia="Arial Unicode MS" w:cstheme="minorHAnsi"/>
          <w:bCs/>
          <w:color w:val="000000"/>
        </w:rPr>
      </w:pPr>
      <w:r w:rsidRPr="00340CCE">
        <w:rPr>
          <w:rFonts w:eastAsia="Arial Unicode MS" w:cstheme="minorHAnsi"/>
          <w:bCs/>
          <w:color w:val="000000"/>
        </w:rPr>
        <w:t>between the Customer</w:t>
      </w:r>
      <w:r w:rsidR="001D01E6" w:rsidRPr="00340CCE">
        <w:rPr>
          <w:rFonts w:eastAsia="Arial Unicode MS" w:cstheme="minorHAnsi"/>
          <w:bCs/>
          <w:color w:val="000000"/>
        </w:rPr>
        <w:t>’s</w:t>
      </w:r>
      <w:r w:rsidRPr="00340CCE">
        <w:rPr>
          <w:rFonts w:eastAsia="Arial Unicode MS" w:cstheme="minorHAnsi"/>
          <w:bCs/>
          <w:color w:val="000000"/>
        </w:rPr>
        <w:t xml:space="preserve"> IP network access point</w:t>
      </w:r>
      <w:r w:rsidR="001D01E6" w:rsidRPr="00340CCE">
        <w:rPr>
          <w:rFonts w:eastAsia="Arial Unicode MS" w:cstheme="minorHAnsi"/>
          <w:bCs/>
          <w:color w:val="000000"/>
        </w:rPr>
        <w:t xml:space="preserve"> </w:t>
      </w:r>
      <w:r w:rsidR="0057494F" w:rsidRPr="00340CCE">
        <w:rPr>
          <w:rFonts w:eastAsia="Arial Unicode MS" w:cstheme="minorHAnsi"/>
          <w:bCs/>
          <w:color w:val="000000"/>
        </w:rPr>
        <w:t xml:space="preserve">in Palanga technical room </w:t>
      </w:r>
      <w:r w:rsidR="001D01E6" w:rsidRPr="00340CCE">
        <w:rPr>
          <w:rFonts w:eastAsia="Arial Unicode MS" w:cstheme="minorHAnsi"/>
          <w:bCs/>
          <w:color w:val="000000"/>
        </w:rPr>
        <w:t>and OWPs</w:t>
      </w:r>
      <w:r w:rsidR="0057494F" w:rsidRPr="00340CCE">
        <w:rPr>
          <w:rFonts w:eastAsia="Arial Unicode MS" w:cstheme="minorHAnsi"/>
          <w:bCs/>
          <w:color w:val="000000"/>
        </w:rPr>
        <w:t>: APP, TWR, APP/TWR SUP,</w:t>
      </w:r>
    </w:p>
    <w:p w14:paraId="3F9B2800" w14:textId="1BB65971" w:rsidR="001D01E6" w:rsidRPr="00340CCE" w:rsidRDefault="001D01E6" w:rsidP="00946B7F">
      <w:pPr>
        <w:pStyle w:val="ListParagraph"/>
        <w:numPr>
          <w:ilvl w:val="0"/>
          <w:numId w:val="2"/>
        </w:numPr>
        <w:autoSpaceDE w:val="0"/>
        <w:autoSpaceDN w:val="0"/>
        <w:adjustRightInd w:val="0"/>
        <w:spacing w:before="120" w:after="120" w:line="240" w:lineRule="auto"/>
        <w:ind w:left="1702" w:hanging="284"/>
        <w:contextualSpacing w:val="0"/>
        <w:jc w:val="both"/>
        <w:rPr>
          <w:rFonts w:eastAsia="Arial Unicode MS" w:cstheme="minorHAnsi"/>
          <w:bCs/>
          <w:color w:val="000000"/>
        </w:rPr>
      </w:pPr>
      <w:r w:rsidRPr="00340CCE">
        <w:rPr>
          <w:rFonts w:eastAsia="Arial Unicode MS" w:cstheme="minorHAnsi"/>
          <w:bCs/>
          <w:color w:val="000000"/>
        </w:rPr>
        <w:t xml:space="preserve">between the Customer’s IP network access point </w:t>
      </w:r>
      <w:r w:rsidR="0057494F" w:rsidRPr="00340CCE">
        <w:rPr>
          <w:rFonts w:eastAsia="Arial Unicode MS" w:cstheme="minorHAnsi"/>
          <w:bCs/>
          <w:color w:val="000000"/>
        </w:rPr>
        <w:t xml:space="preserve">in Palanga technical room and both OWP TCS </w:t>
      </w:r>
      <w:r w:rsidRPr="00340CCE">
        <w:rPr>
          <w:rFonts w:eastAsia="Arial Unicode MS" w:cstheme="minorHAnsi"/>
          <w:bCs/>
          <w:color w:val="000000"/>
        </w:rPr>
        <w:t>and TCT</w:t>
      </w:r>
      <w:r w:rsidR="0057494F" w:rsidRPr="00340CCE">
        <w:rPr>
          <w:rFonts w:eastAsia="Arial Unicode MS" w:cstheme="minorHAnsi"/>
          <w:bCs/>
          <w:color w:val="000000"/>
        </w:rPr>
        <w:t xml:space="preserve"> in the Technical Control Service room</w:t>
      </w:r>
      <w:r w:rsidRPr="00340CCE">
        <w:rPr>
          <w:rFonts w:eastAsia="Arial Unicode MS" w:cstheme="minorHAnsi"/>
          <w:bCs/>
          <w:color w:val="000000"/>
        </w:rPr>
        <w:t>.</w:t>
      </w:r>
    </w:p>
    <w:p w14:paraId="69281EB9" w14:textId="0908231A" w:rsidR="000C6F4C" w:rsidRPr="00340CCE" w:rsidRDefault="000C6F4C" w:rsidP="00325D54">
      <w:pPr>
        <w:pStyle w:val="ListParagraph"/>
        <w:numPr>
          <w:ilvl w:val="2"/>
          <w:numId w:val="1"/>
        </w:numPr>
        <w:autoSpaceDE w:val="0"/>
        <w:autoSpaceDN w:val="0"/>
        <w:adjustRightInd w:val="0"/>
        <w:spacing w:before="120" w:after="120" w:line="240" w:lineRule="auto"/>
        <w:ind w:left="1418" w:hanging="992"/>
        <w:contextualSpacing w:val="0"/>
        <w:jc w:val="both"/>
        <w:rPr>
          <w:rFonts w:eastAsia="Arial Unicode MS" w:cstheme="minorHAnsi"/>
          <w:bCs/>
          <w:color w:val="000000"/>
        </w:rPr>
      </w:pPr>
      <w:r w:rsidRPr="00340CCE">
        <w:rPr>
          <w:rFonts w:eastAsia="Arial Unicode MS" w:cstheme="minorHAnsi"/>
          <w:bCs/>
          <w:color w:val="000000"/>
        </w:rPr>
        <w:t xml:space="preserve">Twisted pair Ethernet </w:t>
      </w:r>
      <w:r w:rsidR="003E58E0" w:rsidRPr="00340CCE">
        <w:rPr>
          <w:rFonts w:eastAsia="Arial Unicode MS" w:cstheme="minorHAnsi"/>
          <w:bCs/>
          <w:color w:val="000000"/>
        </w:rPr>
        <w:t>and</w:t>
      </w:r>
      <w:r w:rsidRPr="00340CCE">
        <w:rPr>
          <w:rFonts w:eastAsia="Arial Unicode MS" w:cstheme="minorHAnsi"/>
          <w:bCs/>
          <w:color w:val="000000"/>
        </w:rPr>
        <w:t xml:space="preserve"> Fiber Optic </w:t>
      </w:r>
      <w:r w:rsidR="001B07D5" w:rsidRPr="00340CCE">
        <w:rPr>
          <w:rFonts w:eastAsia="Arial Unicode MS" w:cstheme="minorHAnsi"/>
          <w:bCs/>
          <w:color w:val="000000"/>
        </w:rPr>
        <w:t xml:space="preserve">(FO) </w:t>
      </w:r>
      <w:r w:rsidRPr="00340CCE">
        <w:rPr>
          <w:rFonts w:eastAsia="Arial Unicode MS" w:cstheme="minorHAnsi"/>
          <w:bCs/>
          <w:color w:val="000000"/>
        </w:rPr>
        <w:t xml:space="preserve">lines </w:t>
      </w:r>
      <w:r w:rsidR="002A3092" w:rsidRPr="00340CCE">
        <w:rPr>
          <w:rFonts w:eastAsia="Arial Unicode MS" w:cstheme="minorHAnsi"/>
          <w:bCs/>
          <w:color w:val="000000"/>
        </w:rPr>
        <w:t>are</w:t>
      </w:r>
      <w:r w:rsidRPr="00340CCE">
        <w:rPr>
          <w:rFonts w:eastAsia="Arial Unicode MS" w:cstheme="minorHAnsi"/>
          <w:bCs/>
          <w:color w:val="000000"/>
        </w:rPr>
        <w:t xml:space="preserve"> equally acceptable</w:t>
      </w:r>
      <w:r w:rsidR="00946B7F" w:rsidRPr="00340CCE">
        <w:rPr>
          <w:rFonts w:eastAsia="Arial Unicode MS" w:cstheme="minorHAnsi"/>
          <w:bCs/>
          <w:color w:val="000000"/>
        </w:rPr>
        <w:t xml:space="preserve"> for LAN cabling</w:t>
      </w:r>
      <w:r w:rsidRPr="00340CCE">
        <w:rPr>
          <w:rFonts w:eastAsia="Arial Unicode MS" w:cstheme="minorHAnsi"/>
          <w:bCs/>
          <w:color w:val="000000"/>
        </w:rPr>
        <w:t>.</w:t>
      </w:r>
    </w:p>
    <w:p w14:paraId="11F29420" w14:textId="44859259" w:rsidR="0022039B" w:rsidRPr="00340CCE" w:rsidRDefault="00744DD6" w:rsidP="00325D54">
      <w:pPr>
        <w:pStyle w:val="ListParagraph"/>
        <w:numPr>
          <w:ilvl w:val="2"/>
          <w:numId w:val="1"/>
        </w:numPr>
        <w:autoSpaceDE w:val="0"/>
        <w:autoSpaceDN w:val="0"/>
        <w:adjustRightInd w:val="0"/>
        <w:spacing w:before="120" w:after="120" w:line="240" w:lineRule="auto"/>
        <w:ind w:left="1418" w:hanging="992"/>
        <w:contextualSpacing w:val="0"/>
        <w:jc w:val="both"/>
        <w:rPr>
          <w:rFonts w:eastAsia="Arial Unicode MS" w:cstheme="minorHAnsi"/>
          <w:bCs/>
          <w:color w:val="000000"/>
        </w:rPr>
      </w:pPr>
      <w:r w:rsidRPr="00340CCE">
        <w:rPr>
          <w:rFonts w:eastAsia="Arial Unicode MS" w:cstheme="minorHAnsi"/>
          <w:bCs/>
          <w:color w:val="000000"/>
        </w:rPr>
        <w:t xml:space="preserve">The </w:t>
      </w:r>
      <w:r w:rsidR="0022039B" w:rsidRPr="00340CCE">
        <w:rPr>
          <w:rFonts w:eastAsia="Arial Unicode MS" w:cstheme="minorHAnsi"/>
          <w:bCs/>
          <w:color w:val="000000"/>
        </w:rPr>
        <w:t xml:space="preserve">Supplier shall include in </w:t>
      </w:r>
      <w:r w:rsidR="00FB7BAD" w:rsidRPr="00340CCE">
        <w:rPr>
          <w:rFonts w:eastAsia="Arial Unicode MS" w:cstheme="minorHAnsi"/>
          <w:bCs/>
          <w:color w:val="000000"/>
        </w:rPr>
        <w:t xml:space="preserve">the </w:t>
      </w:r>
      <w:r w:rsidR="0022039B" w:rsidRPr="00340CCE">
        <w:rPr>
          <w:rFonts w:eastAsia="Arial Unicode MS" w:cstheme="minorHAnsi"/>
          <w:bCs/>
          <w:color w:val="000000"/>
        </w:rPr>
        <w:t xml:space="preserve">supply list </w:t>
      </w:r>
      <w:r w:rsidR="00B8454B" w:rsidRPr="00340CCE">
        <w:rPr>
          <w:rFonts w:eastAsia="Arial Unicode MS" w:cstheme="minorHAnsi"/>
          <w:bCs/>
          <w:color w:val="000000"/>
        </w:rPr>
        <w:t xml:space="preserve">all </w:t>
      </w:r>
      <w:r w:rsidR="00946B7F" w:rsidRPr="00340CCE">
        <w:rPr>
          <w:rFonts w:eastAsia="Arial Unicode MS" w:cstheme="minorHAnsi"/>
          <w:bCs/>
          <w:color w:val="000000"/>
        </w:rPr>
        <w:t xml:space="preserve">the </w:t>
      </w:r>
      <w:r w:rsidR="0022039B" w:rsidRPr="00340CCE">
        <w:rPr>
          <w:rFonts w:eastAsia="Arial Unicode MS" w:cstheme="minorHAnsi"/>
          <w:bCs/>
          <w:color w:val="000000"/>
        </w:rPr>
        <w:t xml:space="preserve">necessary </w:t>
      </w:r>
      <w:r w:rsidRPr="00340CCE">
        <w:rPr>
          <w:rFonts w:eastAsia="Arial Unicode MS" w:cstheme="minorHAnsi"/>
          <w:bCs/>
          <w:color w:val="000000"/>
        </w:rPr>
        <w:t xml:space="preserve">network </w:t>
      </w:r>
      <w:r w:rsidR="0022039B" w:rsidRPr="00340CCE">
        <w:rPr>
          <w:rFonts w:eastAsia="Arial Unicode MS" w:cstheme="minorHAnsi"/>
          <w:bCs/>
          <w:color w:val="000000"/>
        </w:rPr>
        <w:t xml:space="preserve">devices to </w:t>
      </w:r>
      <w:r w:rsidR="00252EC4" w:rsidRPr="00340CCE">
        <w:rPr>
          <w:rFonts w:eastAsia="Arial Unicode MS" w:cstheme="minorHAnsi"/>
          <w:bCs/>
          <w:color w:val="000000"/>
        </w:rPr>
        <w:t>inter</w:t>
      </w:r>
      <w:r w:rsidR="0022039B" w:rsidRPr="00340CCE">
        <w:rPr>
          <w:rFonts w:eastAsia="Arial Unicode MS" w:cstheme="minorHAnsi"/>
          <w:bCs/>
          <w:color w:val="000000"/>
        </w:rPr>
        <w:t xml:space="preserve">connect the </w:t>
      </w:r>
      <w:r w:rsidR="00093020" w:rsidRPr="00340CCE">
        <w:rPr>
          <w:rFonts w:eastAsia="Arial Unicode MS" w:cstheme="minorHAnsi"/>
          <w:bCs/>
          <w:color w:val="000000"/>
        </w:rPr>
        <w:t>System</w:t>
      </w:r>
      <w:r w:rsidR="0022039B" w:rsidRPr="00340CCE">
        <w:rPr>
          <w:rFonts w:eastAsia="Arial Unicode MS" w:cstheme="minorHAnsi"/>
          <w:bCs/>
          <w:color w:val="000000"/>
        </w:rPr>
        <w:t xml:space="preserve"> </w:t>
      </w:r>
      <w:r w:rsidRPr="00340CCE">
        <w:rPr>
          <w:rFonts w:eastAsia="Arial Unicode MS" w:cstheme="minorHAnsi"/>
          <w:bCs/>
          <w:color w:val="000000"/>
        </w:rPr>
        <w:t xml:space="preserve">with all </w:t>
      </w:r>
      <w:r w:rsidR="0022039B" w:rsidRPr="00340CCE">
        <w:rPr>
          <w:rFonts w:eastAsia="Arial Unicode MS" w:cstheme="minorHAnsi"/>
          <w:bCs/>
          <w:color w:val="000000"/>
        </w:rPr>
        <w:t>OWPs</w:t>
      </w:r>
      <w:r w:rsidR="0069625A" w:rsidRPr="00340CCE">
        <w:rPr>
          <w:rFonts w:eastAsia="Arial Unicode MS" w:cstheme="minorHAnsi"/>
          <w:bCs/>
          <w:color w:val="000000"/>
        </w:rPr>
        <w:t xml:space="preserve"> and Customer’s IP network access points</w:t>
      </w:r>
      <w:r w:rsidR="0022039B" w:rsidRPr="00340CCE">
        <w:rPr>
          <w:rFonts w:eastAsia="Arial Unicode MS" w:cstheme="minorHAnsi"/>
          <w:bCs/>
          <w:color w:val="000000"/>
        </w:rPr>
        <w:t>.</w:t>
      </w:r>
    </w:p>
    <w:p w14:paraId="5F2F8050" w14:textId="4AF117E1" w:rsidR="002D65F7" w:rsidRPr="00340CCE" w:rsidRDefault="00D53DF3" w:rsidP="0069625A">
      <w:pPr>
        <w:pStyle w:val="ListParagraph"/>
        <w:numPr>
          <w:ilvl w:val="2"/>
          <w:numId w:val="1"/>
        </w:numPr>
        <w:autoSpaceDE w:val="0"/>
        <w:autoSpaceDN w:val="0"/>
        <w:adjustRightInd w:val="0"/>
        <w:spacing w:before="120" w:after="120" w:line="240" w:lineRule="auto"/>
        <w:ind w:left="1418" w:hanging="992"/>
        <w:contextualSpacing w:val="0"/>
        <w:jc w:val="both"/>
        <w:rPr>
          <w:rFonts w:eastAsia="Arial Unicode MS" w:cstheme="minorHAnsi"/>
          <w:bCs/>
          <w:color w:val="000000"/>
        </w:rPr>
      </w:pPr>
      <w:r w:rsidRPr="00340CCE">
        <w:rPr>
          <w:rFonts w:eastAsia="Arial Unicode MS" w:cstheme="minorHAnsi"/>
          <w:bCs/>
          <w:color w:val="000000"/>
        </w:rPr>
        <w:t xml:space="preserve">All internal system cables shall be </w:t>
      </w:r>
      <w:r w:rsidR="00861D32" w:rsidRPr="00340CCE">
        <w:rPr>
          <w:rFonts w:eastAsia="Arial Unicode MS" w:cstheme="minorHAnsi"/>
          <w:bCs/>
          <w:color w:val="000000"/>
        </w:rPr>
        <w:t>labelled</w:t>
      </w:r>
      <w:r w:rsidRPr="00340CCE">
        <w:rPr>
          <w:rFonts w:eastAsia="Arial Unicode MS" w:cstheme="minorHAnsi"/>
          <w:bCs/>
          <w:color w:val="000000"/>
        </w:rPr>
        <w:t xml:space="preserve"> in both ends and </w:t>
      </w:r>
      <w:r w:rsidR="00AF6652" w:rsidRPr="00340CCE">
        <w:rPr>
          <w:rFonts w:eastAsia="Arial Unicode MS" w:cstheme="minorHAnsi"/>
          <w:bCs/>
          <w:color w:val="000000"/>
        </w:rPr>
        <w:t xml:space="preserve">the </w:t>
      </w:r>
      <w:r w:rsidRPr="00340CCE">
        <w:rPr>
          <w:rFonts w:eastAsia="Arial Unicode MS" w:cstheme="minorHAnsi"/>
          <w:bCs/>
          <w:color w:val="000000"/>
        </w:rPr>
        <w:t xml:space="preserve">cable list shall be added to the system </w:t>
      </w:r>
      <w:r w:rsidR="0040483E" w:rsidRPr="00340CCE">
        <w:rPr>
          <w:rFonts w:eastAsia="Arial Unicode MS" w:cstheme="minorHAnsi"/>
          <w:bCs/>
          <w:color w:val="000000"/>
        </w:rPr>
        <w:t>description</w:t>
      </w:r>
      <w:r w:rsidRPr="00340CCE">
        <w:rPr>
          <w:rFonts w:eastAsia="Arial Unicode MS" w:cstheme="minorHAnsi"/>
          <w:bCs/>
          <w:color w:val="000000"/>
        </w:rPr>
        <w:t>.</w:t>
      </w:r>
    </w:p>
    <w:p w14:paraId="0B7306B0" w14:textId="77777777" w:rsidR="00416D4E" w:rsidRPr="008956B0" w:rsidRDefault="00416D4E" w:rsidP="008956B0">
      <w:pPr>
        <w:pStyle w:val="Style1"/>
        <w:ind w:left="1134" w:hanging="708"/>
        <w:jc w:val="both"/>
        <w:rPr>
          <w:rFonts w:asciiTheme="minorHAnsi" w:hAnsiTheme="minorHAnsi" w:cstheme="minorHAnsi"/>
          <w:bCs w:val="0"/>
          <w:sz w:val="28"/>
          <w:szCs w:val="28"/>
        </w:rPr>
      </w:pPr>
      <w:r w:rsidRPr="008956B0">
        <w:rPr>
          <w:rFonts w:asciiTheme="minorHAnsi" w:hAnsiTheme="minorHAnsi" w:cstheme="minorHAnsi"/>
          <w:bCs w:val="0"/>
          <w:sz w:val="28"/>
          <w:szCs w:val="28"/>
        </w:rPr>
        <w:t>System Tests</w:t>
      </w:r>
    </w:p>
    <w:p w14:paraId="56D44BC1" w14:textId="48BD8F8A" w:rsidR="00002373" w:rsidRPr="00D14B84" w:rsidRDefault="00416D4E" w:rsidP="00325D54">
      <w:pPr>
        <w:pStyle w:val="ListParagraph"/>
        <w:numPr>
          <w:ilvl w:val="1"/>
          <w:numId w:val="1"/>
        </w:numPr>
        <w:autoSpaceDE w:val="0"/>
        <w:autoSpaceDN w:val="0"/>
        <w:adjustRightInd w:val="0"/>
        <w:spacing w:before="240" w:after="240" w:line="240" w:lineRule="auto"/>
        <w:ind w:left="1134" w:hanging="708"/>
        <w:contextualSpacing w:val="0"/>
        <w:jc w:val="both"/>
        <w:rPr>
          <w:rFonts w:eastAsia="Arial Unicode MS" w:cstheme="minorHAnsi"/>
          <w:b/>
        </w:rPr>
      </w:pPr>
      <w:r w:rsidRPr="00D14B84">
        <w:rPr>
          <w:rFonts w:eastAsia="Arial Unicode MS" w:cstheme="minorHAnsi"/>
          <w:b/>
        </w:rPr>
        <w:t>Factory Acceptance Testing (FAT)</w:t>
      </w:r>
    </w:p>
    <w:p w14:paraId="296AFF56" w14:textId="5B68EB52" w:rsidR="00C8200F" w:rsidRDefault="00416D4E" w:rsidP="00E77C28">
      <w:pPr>
        <w:pStyle w:val="ListParagraph"/>
        <w:numPr>
          <w:ilvl w:val="2"/>
          <w:numId w:val="1"/>
        </w:numPr>
        <w:autoSpaceDE w:val="0"/>
        <w:autoSpaceDN w:val="0"/>
        <w:adjustRightInd w:val="0"/>
        <w:spacing w:before="120" w:after="120" w:line="240" w:lineRule="auto"/>
        <w:ind w:left="1276" w:hanging="851"/>
        <w:contextualSpacing w:val="0"/>
        <w:jc w:val="both"/>
        <w:rPr>
          <w:rFonts w:eastAsia="Arial Unicode MS" w:cstheme="minorHAnsi"/>
          <w:bCs/>
          <w:color w:val="000000"/>
        </w:rPr>
      </w:pPr>
      <w:r w:rsidRPr="00340CCE">
        <w:rPr>
          <w:rFonts w:eastAsia="Arial Unicode MS" w:cstheme="minorHAnsi"/>
          <w:bCs/>
          <w:color w:val="000000"/>
        </w:rPr>
        <w:t xml:space="preserve">The fully equipped </w:t>
      </w:r>
      <w:r w:rsidR="00213854" w:rsidRPr="00340CCE">
        <w:rPr>
          <w:rFonts w:eastAsia="Arial Unicode MS" w:cstheme="minorHAnsi"/>
          <w:bCs/>
          <w:color w:val="000000"/>
        </w:rPr>
        <w:t>S</w:t>
      </w:r>
      <w:r w:rsidRPr="00340CCE">
        <w:rPr>
          <w:rFonts w:eastAsia="Arial Unicode MS" w:cstheme="minorHAnsi"/>
          <w:bCs/>
          <w:color w:val="000000"/>
        </w:rPr>
        <w:t xml:space="preserve">ystem in its </w:t>
      </w:r>
      <w:r w:rsidR="00C571EA" w:rsidRPr="00340CCE">
        <w:rPr>
          <w:rFonts w:eastAsia="Arial Unicode MS" w:cstheme="minorHAnsi"/>
          <w:bCs/>
          <w:color w:val="000000"/>
        </w:rPr>
        <w:t xml:space="preserve">initial </w:t>
      </w:r>
      <w:r w:rsidRPr="00340CCE">
        <w:rPr>
          <w:rFonts w:eastAsia="Arial Unicode MS" w:cstheme="minorHAnsi"/>
          <w:bCs/>
          <w:color w:val="000000"/>
        </w:rPr>
        <w:t xml:space="preserve">configuration shall be tested at the factory to demonstrate </w:t>
      </w:r>
      <w:r w:rsidR="00EA6E16" w:rsidRPr="00340CCE">
        <w:rPr>
          <w:rFonts w:eastAsia="Arial Unicode MS" w:cstheme="minorHAnsi"/>
          <w:bCs/>
          <w:color w:val="000000"/>
        </w:rPr>
        <w:t xml:space="preserve">for the Customer’s </w:t>
      </w:r>
      <w:r w:rsidRPr="00340CCE">
        <w:rPr>
          <w:rFonts w:eastAsia="Arial Unicode MS" w:cstheme="minorHAnsi"/>
          <w:bCs/>
          <w:color w:val="000000"/>
        </w:rPr>
        <w:t xml:space="preserve">representatives how the system meets all the specified requirements. </w:t>
      </w:r>
      <w:r w:rsidR="00C8200F" w:rsidRPr="00340CCE">
        <w:rPr>
          <w:rFonts w:eastAsia="Arial Unicode MS" w:cstheme="minorHAnsi"/>
          <w:bCs/>
          <w:color w:val="000000"/>
        </w:rPr>
        <w:t xml:space="preserve">The Supplier shall issue FAT procedure and coordinate it to </w:t>
      </w:r>
      <w:r w:rsidR="001D01E6" w:rsidRPr="00340CCE">
        <w:rPr>
          <w:rFonts w:eastAsia="Arial Unicode MS" w:cstheme="minorHAnsi"/>
          <w:bCs/>
          <w:color w:val="000000"/>
        </w:rPr>
        <w:t>the Customer</w:t>
      </w:r>
      <w:r w:rsidR="00C8200F" w:rsidRPr="00340CCE">
        <w:rPr>
          <w:rFonts w:eastAsia="Arial Unicode MS" w:cstheme="minorHAnsi"/>
          <w:bCs/>
          <w:color w:val="000000"/>
        </w:rPr>
        <w:t xml:space="preserve"> at least two weeks before FAT. </w:t>
      </w:r>
      <w:r w:rsidR="004844F2" w:rsidRPr="00340CCE">
        <w:rPr>
          <w:rFonts w:eastAsia="Arial Unicode MS" w:cstheme="minorHAnsi"/>
          <w:bCs/>
          <w:color w:val="000000"/>
        </w:rPr>
        <w:t>Testing shall be performed according to agreed FAT procedure.</w:t>
      </w:r>
    </w:p>
    <w:p w14:paraId="33F7F260" w14:textId="2F020478" w:rsidR="00E77C28" w:rsidRPr="00266716" w:rsidRDefault="00E77C28" w:rsidP="00266716">
      <w:pPr>
        <w:numPr>
          <w:ilvl w:val="2"/>
          <w:numId w:val="1"/>
        </w:numPr>
        <w:tabs>
          <w:tab w:val="left" w:pos="1276"/>
        </w:tabs>
        <w:spacing w:after="0"/>
        <w:ind w:left="1276" w:hanging="851"/>
        <w:jc w:val="both"/>
        <w:rPr>
          <w:rFonts w:cstheme="minorHAnsi"/>
        </w:rPr>
      </w:pPr>
      <w:r w:rsidRPr="00266716">
        <w:rPr>
          <w:rFonts w:cstheme="minorHAnsi"/>
        </w:rPr>
        <w:t>The Supplier shall provide a formal declaration confirming that there are no vulnerabilities have in the system or presenting a formal remediation plan addressing all identified vulnerabilities, including clear timelines and responsibilities for fixing them.</w:t>
      </w:r>
    </w:p>
    <w:p w14:paraId="74FAF458" w14:textId="31021362" w:rsidR="00E77C28" w:rsidRPr="00E77C28" w:rsidRDefault="00E77C28" w:rsidP="00266716">
      <w:pPr>
        <w:numPr>
          <w:ilvl w:val="2"/>
          <w:numId w:val="1"/>
        </w:numPr>
        <w:tabs>
          <w:tab w:val="left" w:pos="1276"/>
        </w:tabs>
        <w:spacing w:after="0"/>
        <w:ind w:left="1276" w:hanging="851"/>
        <w:jc w:val="both"/>
        <w:rPr>
          <w:rFonts w:cstheme="minorHAnsi"/>
        </w:rPr>
      </w:pPr>
      <w:r w:rsidRPr="00266716">
        <w:rPr>
          <w:rFonts w:cstheme="minorHAnsi"/>
        </w:rPr>
        <w:t>A second vulnerability assessment shall be conducted during the SAT</w:t>
      </w:r>
      <w:r w:rsidRPr="00266716">
        <w:rPr>
          <w:rFonts w:ascii="Calibri" w:eastAsia="Calibri" w:hAnsi="Calibri" w:cs="Calibri"/>
          <w:lang w:val="en-US"/>
        </w:rPr>
        <w:t>. The system shall only be accepted if no critical ir high-severity vulnerabilities or a</w:t>
      </w:r>
      <w:r w:rsidRPr="00266716">
        <w:rPr>
          <w:rFonts w:cstheme="minorHAnsi"/>
        </w:rPr>
        <w:t>ny identified medium or low severity vulnerabilities which pose unacceptable risks to the system’s security, safety or operation</w:t>
      </w:r>
      <w:r w:rsidRPr="00266716">
        <w:rPr>
          <w:rFonts w:ascii="Calibri" w:eastAsia="Calibri" w:hAnsi="Calibri" w:cs="Calibri"/>
          <w:lang w:val="en-US"/>
        </w:rPr>
        <w:t>, as determined by the Customer or independent the third party, are present at this stage.</w:t>
      </w:r>
    </w:p>
    <w:p w14:paraId="08D24004" w14:textId="397EC22A" w:rsidR="00416D4E" w:rsidRDefault="007915D8" w:rsidP="00E77C28">
      <w:pPr>
        <w:pStyle w:val="ListParagraph"/>
        <w:numPr>
          <w:ilvl w:val="2"/>
          <w:numId w:val="1"/>
        </w:numPr>
        <w:autoSpaceDE w:val="0"/>
        <w:autoSpaceDN w:val="0"/>
        <w:adjustRightInd w:val="0"/>
        <w:spacing w:before="120" w:after="120" w:line="240" w:lineRule="auto"/>
        <w:ind w:left="1276" w:hanging="851"/>
        <w:contextualSpacing w:val="0"/>
        <w:jc w:val="both"/>
        <w:rPr>
          <w:rFonts w:eastAsia="Arial Unicode MS" w:cstheme="minorHAnsi"/>
          <w:bCs/>
          <w:color w:val="000000"/>
        </w:rPr>
      </w:pPr>
      <w:r w:rsidRPr="00340CCE">
        <w:rPr>
          <w:rFonts w:eastAsia="Arial Unicode MS" w:cstheme="minorHAnsi"/>
          <w:bCs/>
          <w:color w:val="000000"/>
        </w:rPr>
        <w:t xml:space="preserve">The </w:t>
      </w:r>
      <w:r w:rsidR="00213854" w:rsidRPr="00340CCE">
        <w:rPr>
          <w:rFonts w:eastAsia="Arial Unicode MS" w:cstheme="minorHAnsi"/>
          <w:bCs/>
          <w:color w:val="000000"/>
        </w:rPr>
        <w:t>System</w:t>
      </w:r>
      <w:r w:rsidRPr="00340CCE">
        <w:rPr>
          <w:rFonts w:eastAsia="Arial Unicode MS" w:cstheme="minorHAnsi"/>
          <w:bCs/>
          <w:color w:val="000000"/>
        </w:rPr>
        <w:t>’s t</w:t>
      </w:r>
      <w:r w:rsidR="00DA4EA2" w:rsidRPr="00340CCE">
        <w:rPr>
          <w:rFonts w:eastAsia="Arial Unicode MS" w:cstheme="minorHAnsi"/>
          <w:bCs/>
          <w:color w:val="000000"/>
        </w:rPr>
        <w:t xml:space="preserve">esting </w:t>
      </w:r>
      <w:r w:rsidRPr="00340CCE">
        <w:rPr>
          <w:rFonts w:eastAsia="Arial Unicode MS" w:cstheme="minorHAnsi"/>
          <w:bCs/>
          <w:color w:val="000000"/>
        </w:rPr>
        <w:t xml:space="preserve">results </w:t>
      </w:r>
      <w:r w:rsidR="009F18D5" w:rsidRPr="00340CCE">
        <w:rPr>
          <w:rFonts w:eastAsia="Arial Unicode MS" w:cstheme="minorHAnsi"/>
          <w:bCs/>
          <w:color w:val="000000"/>
        </w:rPr>
        <w:t>shall</w:t>
      </w:r>
      <w:r w:rsidRPr="00340CCE">
        <w:rPr>
          <w:rFonts w:eastAsia="Arial Unicode MS" w:cstheme="minorHAnsi"/>
          <w:bCs/>
          <w:color w:val="000000"/>
        </w:rPr>
        <w:t xml:space="preserve"> be </w:t>
      </w:r>
      <w:r w:rsidR="009F18D5" w:rsidRPr="00340CCE">
        <w:rPr>
          <w:rFonts w:eastAsia="Arial Unicode MS" w:cstheme="minorHAnsi"/>
          <w:bCs/>
          <w:color w:val="000000"/>
        </w:rPr>
        <w:t>presented</w:t>
      </w:r>
      <w:r w:rsidRPr="00340CCE">
        <w:rPr>
          <w:rFonts w:eastAsia="Arial Unicode MS" w:cstheme="minorHAnsi"/>
          <w:bCs/>
          <w:color w:val="000000"/>
        </w:rPr>
        <w:t xml:space="preserve"> in</w:t>
      </w:r>
      <w:r w:rsidR="00535D8F" w:rsidRPr="00340CCE">
        <w:rPr>
          <w:rFonts w:eastAsia="Arial Unicode MS" w:cstheme="minorHAnsi"/>
          <w:bCs/>
          <w:color w:val="000000"/>
        </w:rPr>
        <w:t xml:space="preserve"> </w:t>
      </w:r>
      <w:r w:rsidR="00EA6E16" w:rsidRPr="00340CCE">
        <w:rPr>
          <w:rFonts w:eastAsia="Arial Unicode MS" w:cstheme="minorHAnsi"/>
          <w:bCs/>
          <w:color w:val="000000"/>
        </w:rPr>
        <w:t xml:space="preserve">the </w:t>
      </w:r>
      <w:r w:rsidR="00002D59" w:rsidRPr="00340CCE">
        <w:rPr>
          <w:rFonts w:eastAsia="Arial Unicode MS" w:cstheme="minorHAnsi"/>
          <w:bCs/>
          <w:color w:val="000000"/>
        </w:rPr>
        <w:t xml:space="preserve">FAT certificate </w:t>
      </w:r>
      <w:r w:rsidR="00EA6E16" w:rsidRPr="00340CCE">
        <w:rPr>
          <w:rFonts w:eastAsia="Arial Unicode MS" w:cstheme="minorHAnsi"/>
          <w:bCs/>
          <w:color w:val="000000"/>
        </w:rPr>
        <w:t xml:space="preserve">and </w:t>
      </w:r>
      <w:r w:rsidR="00535D8F" w:rsidRPr="00340CCE">
        <w:rPr>
          <w:rFonts w:eastAsia="Arial Unicode MS" w:cstheme="minorHAnsi"/>
          <w:bCs/>
          <w:color w:val="000000"/>
        </w:rPr>
        <w:t xml:space="preserve">signed </w:t>
      </w:r>
      <w:r w:rsidR="00002D59" w:rsidRPr="00340CCE">
        <w:rPr>
          <w:rFonts w:eastAsia="Arial Unicode MS" w:cstheme="minorHAnsi"/>
          <w:bCs/>
          <w:color w:val="000000"/>
        </w:rPr>
        <w:t xml:space="preserve">by </w:t>
      </w:r>
      <w:r w:rsidR="00DA4EA2" w:rsidRPr="00340CCE">
        <w:rPr>
          <w:rFonts w:eastAsia="Arial Unicode MS" w:cstheme="minorHAnsi"/>
          <w:bCs/>
          <w:color w:val="000000"/>
        </w:rPr>
        <w:t>both parties.</w:t>
      </w:r>
    </w:p>
    <w:p w14:paraId="27DF77DA" w14:textId="77777777" w:rsidR="00E77C28" w:rsidRPr="00266716" w:rsidRDefault="00E77C28" w:rsidP="00266716">
      <w:pPr>
        <w:pStyle w:val="ListParagraph"/>
        <w:numPr>
          <w:ilvl w:val="2"/>
          <w:numId w:val="1"/>
        </w:numPr>
        <w:tabs>
          <w:tab w:val="left" w:pos="567"/>
          <w:tab w:val="left" w:pos="709"/>
        </w:tabs>
        <w:spacing w:after="0"/>
        <w:ind w:firstLine="556"/>
        <w:jc w:val="both"/>
        <w:rPr>
          <w:rFonts w:cstheme="minorHAnsi"/>
        </w:rPr>
      </w:pPr>
      <w:r w:rsidRPr="00266716">
        <w:rPr>
          <w:rFonts w:cstheme="minorHAnsi"/>
        </w:rPr>
        <w:t>FAT testing acceptance criteria shall comply with these requirements:</w:t>
      </w:r>
    </w:p>
    <w:p w14:paraId="4305AD01" w14:textId="77777777" w:rsidR="00E77C28" w:rsidRPr="00266716" w:rsidRDefault="00E77C28" w:rsidP="00E77C28">
      <w:pPr>
        <w:pStyle w:val="ListParagraph"/>
        <w:numPr>
          <w:ilvl w:val="3"/>
          <w:numId w:val="1"/>
        </w:numPr>
        <w:tabs>
          <w:tab w:val="left" w:pos="567"/>
          <w:tab w:val="left" w:pos="993"/>
          <w:tab w:val="left" w:pos="1560"/>
        </w:tabs>
        <w:spacing w:after="0"/>
        <w:jc w:val="both"/>
        <w:rPr>
          <w:rFonts w:cstheme="minorHAnsi"/>
        </w:rPr>
      </w:pPr>
      <w:r w:rsidRPr="00266716">
        <w:rPr>
          <w:rFonts w:cstheme="minorHAnsi"/>
        </w:rPr>
        <w:t>There are no priorities 1 and priorities 2 faults.</w:t>
      </w:r>
    </w:p>
    <w:p w14:paraId="4BCACBCA" w14:textId="77777777" w:rsidR="00E77C28" w:rsidRPr="00266716" w:rsidRDefault="00E77C28" w:rsidP="00E77C28">
      <w:pPr>
        <w:pStyle w:val="ListParagraph"/>
        <w:numPr>
          <w:ilvl w:val="3"/>
          <w:numId w:val="1"/>
        </w:numPr>
        <w:tabs>
          <w:tab w:val="left" w:pos="567"/>
          <w:tab w:val="left" w:pos="993"/>
          <w:tab w:val="left" w:pos="1560"/>
        </w:tabs>
        <w:spacing w:after="0"/>
        <w:jc w:val="both"/>
        <w:rPr>
          <w:rFonts w:cstheme="minorHAnsi"/>
        </w:rPr>
      </w:pPr>
      <w:r w:rsidRPr="00266716">
        <w:rPr>
          <w:rFonts w:cstheme="minorHAnsi"/>
        </w:rPr>
        <w:t>93% of Test Steps are Passed.</w:t>
      </w:r>
    </w:p>
    <w:p w14:paraId="3DF8E8B6" w14:textId="77777777" w:rsidR="00E77C28" w:rsidRPr="00266716" w:rsidRDefault="00E77C28" w:rsidP="00E77C28">
      <w:pPr>
        <w:pStyle w:val="ListParagraph"/>
        <w:numPr>
          <w:ilvl w:val="3"/>
          <w:numId w:val="1"/>
        </w:numPr>
        <w:tabs>
          <w:tab w:val="left" w:pos="567"/>
          <w:tab w:val="left" w:pos="993"/>
          <w:tab w:val="left" w:pos="1560"/>
        </w:tabs>
        <w:spacing w:after="0"/>
        <w:jc w:val="both"/>
        <w:rPr>
          <w:rFonts w:cstheme="minorHAnsi"/>
        </w:rPr>
      </w:pPr>
      <w:r w:rsidRPr="00266716">
        <w:rPr>
          <w:rFonts w:cstheme="minorHAnsi"/>
        </w:rPr>
        <w:t>All comments raised in the formal test activity are closed or there is an agreed plan to close them.</w:t>
      </w:r>
    </w:p>
    <w:p w14:paraId="11047047" w14:textId="77777777" w:rsidR="00E77C28" w:rsidRPr="00266716" w:rsidRDefault="00E77C28" w:rsidP="00E77C28">
      <w:pPr>
        <w:pStyle w:val="ListParagraph"/>
        <w:numPr>
          <w:ilvl w:val="3"/>
          <w:numId w:val="1"/>
        </w:numPr>
        <w:tabs>
          <w:tab w:val="left" w:pos="567"/>
          <w:tab w:val="left" w:pos="993"/>
          <w:tab w:val="left" w:pos="1560"/>
        </w:tabs>
        <w:spacing w:after="0"/>
        <w:jc w:val="both"/>
        <w:rPr>
          <w:rFonts w:cstheme="minorHAnsi"/>
        </w:rPr>
      </w:pPr>
      <w:r w:rsidRPr="00266716">
        <w:rPr>
          <w:rFonts w:cstheme="minorHAnsi"/>
        </w:rPr>
        <w:t>There is an agreed plan and time frame to fix detected priority 3 faults.</w:t>
      </w:r>
    </w:p>
    <w:p w14:paraId="3933ACE8" w14:textId="492ABAAB" w:rsidR="00E77C28" w:rsidRPr="00266716" w:rsidRDefault="00E77C28" w:rsidP="00266716">
      <w:pPr>
        <w:pStyle w:val="ListParagraph"/>
        <w:numPr>
          <w:ilvl w:val="3"/>
          <w:numId w:val="1"/>
        </w:numPr>
        <w:tabs>
          <w:tab w:val="left" w:pos="567"/>
          <w:tab w:val="left" w:pos="993"/>
          <w:tab w:val="left" w:pos="1560"/>
        </w:tabs>
        <w:spacing w:after="0"/>
        <w:jc w:val="both"/>
        <w:rPr>
          <w:rFonts w:cstheme="minorHAnsi"/>
        </w:rPr>
      </w:pPr>
      <w:r w:rsidRPr="00266716">
        <w:rPr>
          <w:rFonts w:cstheme="minorHAnsi"/>
        </w:rPr>
        <w:t xml:space="preserve">Vulnerability scanning/penetration testing performed and a formal remediation plan addressing all identified vulnerabilities, including clear timelines and responsibilities for fixing them. The remediation plan shall be reviewed and accepted by Customer. </w:t>
      </w:r>
    </w:p>
    <w:p w14:paraId="04EE8EA8" w14:textId="2C30EF17" w:rsidR="00DA4EA2" w:rsidRPr="00340CCE" w:rsidRDefault="001E1EBC" w:rsidP="00E77C28">
      <w:pPr>
        <w:pStyle w:val="ListParagraph"/>
        <w:numPr>
          <w:ilvl w:val="2"/>
          <w:numId w:val="1"/>
        </w:numPr>
        <w:autoSpaceDE w:val="0"/>
        <w:autoSpaceDN w:val="0"/>
        <w:adjustRightInd w:val="0"/>
        <w:spacing w:before="120" w:after="120" w:line="240" w:lineRule="auto"/>
        <w:ind w:left="1276" w:hanging="851"/>
        <w:contextualSpacing w:val="0"/>
        <w:jc w:val="both"/>
        <w:rPr>
          <w:rFonts w:eastAsia="Arial Unicode MS" w:cstheme="minorHAnsi"/>
          <w:bCs/>
          <w:color w:val="000000"/>
        </w:rPr>
      </w:pPr>
      <w:r w:rsidRPr="00340CCE">
        <w:rPr>
          <w:rFonts w:eastAsia="Arial Unicode MS" w:cstheme="minorHAnsi"/>
          <w:bCs/>
          <w:color w:val="000000"/>
        </w:rPr>
        <w:lastRenderedPageBreak/>
        <w:t>In case</w:t>
      </w:r>
      <w:r w:rsidR="00A24BDB" w:rsidRPr="00340CCE">
        <w:rPr>
          <w:rFonts w:eastAsia="Arial Unicode MS" w:cstheme="minorHAnsi"/>
          <w:bCs/>
          <w:color w:val="000000"/>
        </w:rPr>
        <w:t>,</w:t>
      </w:r>
      <w:r w:rsidRPr="00340CCE">
        <w:rPr>
          <w:rFonts w:eastAsia="Arial Unicode MS" w:cstheme="minorHAnsi"/>
          <w:bCs/>
          <w:color w:val="000000"/>
        </w:rPr>
        <w:t xml:space="preserve"> if </w:t>
      </w:r>
      <w:r w:rsidR="00A55F22" w:rsidRPr="00340CCE">
        <w:rPr>
          <w:rFonts w:eastAsia="Arial Unicode MS" w:cstheme="minorHAnsi"/>
          <w:bCs/>
          <w:color w:val="000000"/>
        </w:rPr>
        <w:t xml:space="preserve">according to FAT procedure </w:t>
      </w:r>
      <w:r w:rsidR="00A77878" w:rsidRPr="00340CCE">
        <w:rPr>
          <w:rFonts w:eastAsia="Arial Unicode MS" w:cstheme="minorHAnsi"/>
          <w:bCs/>
          <w:color w:val="000000"/>
        </w:rPr>
        <w:t xml:space="preserve">at least </w:t>
      </w:r>
      <w:r w:rsidR="00F744E1" w:rsidRPr="00340CCE">
        <w:rPr>
          <w:rFonts w:eastAsia="Arial Unicode MS" w:cstheme="minorHAnsi"/>
          <w:bCs/>
          <w:color w:val="000000"/>
        </w:rPr>
        <w:t xml:space="preserve">one </w:t>
      </w:r>
      <w:r w:rsidR="00A55F22" w:rsidRPr="00340CCE">
        <w:rPr>
          <w:rFonts w:eastAsia="Arial Unicode MS" w:cstheme="minorHAnsi"/>
          <w:bCs/>
          <w:color w:val="000000"/>
        </w:rPr>
        <w:t xml:space="preserve">or more </w:t>
      </w:r>
      <w:r w:rsidR="00F744E1" w:rsidRPr="00340CCE">
        <w:rPr>
          <w:rFonts w:eastAsia="Arial Unicode MS" w:cstheme="minorHAnsi"/>
          <w:bCs/>
          <w:color w:val="000000"/>
        </w:rPr>
        <w:t xml:space="preserve">of </w:t>
      </w:r>
      <w:r w:rsidRPr="00340CCE">
        <w:rPr>
          <w:rFonts w:eastAsia="Arial Unicode MS" w:cstheme="minorHAnsi"/>
          <w:bCs/>
          <w:color w:val="000000"/>
        </w:rPr>
        <w:t xml:space="preserve">the </w:t>
      </w:r>
      <w:r w:rsidR="00213854" w:rsidRPr="00340CCE">
        <w:rPr>
          <w:rFonts w:eastAsia="Arial Unicode MS" w:cstheme="minorHAnsi"/>
          <w:bCs/>
          <w:color w:val="000000"/>
        </w:rPr>
        <w:t>System</w:t>
      </w:r>
      <w:r w:rsidRPr="00340CCE">
        <w:rPr>
          <w:rFonts w:eastAsia="Arial Unicode MS" w:cstheme="minorHAnsi"/>
          <w:bCs/>
          <w:color w:val="000000"/>
        </w:rPr>
        <w:t xml:space="preserve"> test</w:t>
      </w:r>
      <w:r w:rsidR="00F744E1" w:rsidRPr="00340CCE">
        <w:rPr>
          <w:rFonts w:eastAsia="Arial Unicode MS" w:cstheme="minorHAnsi"/>
          <w:bCs/>
          <w:color w:val="000000"/>
        </w:rPr>
        <w:t xml:space="preserve">s </w:t>
      </w:r>
      <w:r w:rsidRPr="00340CCE">
        <w:rPr>
          <w:rFonts w:eastAsia="Arial Unicode MS" w:cstheme="minorHAnsi"/>
          <w:bCs/>
          <w:color w:val="000000"/>
        </w:rPr>
        <w:t>fails,</w:t>
      </w:r>
      <w:r w:rsidR="002E6D3F" w:rsidRPr="00340CCE">
        <w:rPr>
          <w:rFonts w:eastAsia="Arial Unicode MS" w:cstheme="minorHAnsi"/>
          <w:bCs/>
          <w:color w:val="000000"/>
        </w:rPr>
        <w:t xml:space="preserve"> these </w:t>
      </w:r>
      <w:r w:rsidR="00C9509D" w:rsidRPr="00340CCE">
        <w:rPr>
          <w:rFonts w:eastAsia="Arial Unicode MS" w:cstheme="minorHAnsi"/>
          <w:bCs/>
          <w:color w:val="000000"/>
        </w:rPr>
        <w:t>non-conformances</w:t>
      </w:r>
      <w:r w:rsidR="002E6D3F" w:rsidRPr="00340CCE">
        <w:rPr>
          <w:rFonts w:eastAsia="Arial Unicode MS" w:cstheme="minorHAnsi"/>
          <w:bCs/>
          <w:color w:val="000000"/>
        </w:rPr>
        <w:t xml:space="preserve"> and their correction terms</w:t>
      </w:r>
      <w:r w:rsidR="00A55F22" w:rsidRPr="00340CCE">
        <w:rPr>
          <w:rFonts w:eastAsia="Arial Unicode MS" w:cstheme="minorHAnsi"/>
          <w:bCs/>
          <w:color w:val="000000"/>
        </w:rPr>
        <w:t xml:space="preserve"> shall be noted in the FAT certificate. T</w:t>
      </w:r>
      <w:r w:rsidRPr="00340CCE">
        <w:rPr>
          <w:rFonts w:eastAsia="Arial Unicode MS" w:cstheme="minorHAnsi"/>
          <w:bCs/>
          <w:color w:val="000000"/>
        </w:rPr>
        <w:t xml:space="preserve">he Supplier shall fix all </w:t>
      </w:r>
      <w:r w:rsidR="00213854" w:rsidRPr="00340CCE">
        <w:rPr>
          <w:rFonts w:eastAsia="Arial Unicode MS" w:cstheme="minorHAnsi"/>
          <w:bCs/>
          <w:color w:val="000000"/>
        </w:rPr>
        <w:t>System</w:t>
      </w:r>
      <w:r w:rsidR="00A55F22" w:rsidRPr="00340CCE">
        <w:rPr>
          <w:rFonts w:eastAsia="Arial Unicode MS" w:cstheme="minorHAnsi"/>
          <w:bCs/>
          <w:color w:val="000000"/>
        </w:rPr>
        <w:t xml:space="preserve"> </w:t>
      </w:r>
      <w:r w:rsidR="00C9509D" w:rsidRPr="00340CCE">
        <w:rPr>
          <w:rFonts w:eastAsia="Arial Unicode MS" w:cstheme="minorHAnsi"/>
          <w:bCs/>
          <w:color w:val="000000"/>
        </w:rPr>
        <w:t>non-conformances</w:t>
      </w:r>
      <w:r w:rsidRPr="00340CCE">
        <w:rPr>
          <w:rFonts w:eastAsia="Arial Unicode MS" w:cstheme="minorHAnsi"/>
          <w:bCs/>
          <w:color w:val="000000"/>
        </w:rPr>
        <w:t xml:space="preserve"> </w:t>
      </w:r>
      <w:r w:rsidR="002E6D3F" w:rsidRPr="00340CCE">
        <w:rPr>
          <w:rFonts w:eastAsia="Arial Unicode MS" w:cstheme="minorHAnsi"/>
          <w:bCs/>
          <w:color w:val="000000"/>
        </w:rPr>
        <w:t xml:space="preserve">according to the set terms </w:t>
      </w:r>
      <w:r w:rsidRPr="00340CCE">
        <w:rPr>
          <w:rFonts w:eastAsia="Arial Unicode MS" w:cstheme="minorHAnsi"/>
          <w:bCs/>
          <w:color w:val="000000"/>
        </w:rPr>
        <w:t xml:space="preserve">and report to </w:t>
      </w:r>
      <w:r w:rsidR="0011089B" w:rsidRPr="00340CCE">
        <w:rPr>
          <w:rFonts w:eastAsia="Arial Unicode MS" w:cstheme="minorHAnsi"/>
          <w:bCs/>
          <w:color w:val="000000"/>
        </w:rPr>
        <w:t xml:space="preserve">the </w:t>
      </w:r>
      <w:r w:rsidR="007B7134" w:rsidRPr="00340CCE">
        <w:rPr>
          <w:rFonts w:eastAsia="Arial Unicode MS" w:cstheme="minorHAnsi"/>
          <w:bCs/>
          <w:color w:val="000000"/>
        </w:rPr>
        <w:t>C</w:t>
      </w:r>
      <w:r w:rsidR="0011089B" w:rsidRPr="00340CCE">
        <w:rPr>
          <w:rFonts w:eastAsia="Arial Unicode MS" w:cstheme="minorHAnsi"/>
          <w:bCs/>
          <w:color w:val="000000"/>
        </w:rPr>
        <w:t>ustomer</w:t>
      </w:r>
      <w:r w:rsidR="00EA6E16" w:rsidRPr="00340CCE">
        <w:rPr>
          <w:rFonts w:eastAsia="Arial Unicode MS" w:cstheme="minorHAnsi"/>
          <w:bCs/>
          <w:color w:val="000000"/>
        </w:rPr>
        <w:t xml:space="preserve"> via email</w:t>
      </w:r>
      <w:r w:rsidR="00A55F22" w:rsidRPr="00340CCE">
        <w:rPr>
          <w:rFonts w:eastAsia="Arial Unicode MS" w:cstheme="minorHAnsi"/>
          <w:bCs/>
          <w:color w:val="000000"/>
        </w:rPr>
        <w:t xml:space="preserve"> about the elimination of these </w:t>
      </w:r>
      <w:r w:rsidR="00C9509D" w:rsidRPr="00340CCE">
        <w:rPr>
          <w:rFonts w:eastAsia="Arial Unicode MS" w:cstheme="minorHAnsi"/>
          <w:bCs/>
          <w:color w:val="000000"/>
        </w:rPr>
        <w:t>non-conformances</w:t>
      </w:r>
      <w:r w:rsidR="00EA6E16" w:rsidRPr="00340CCE">
        <w:rPr>
          <w:rFonts w:eastAsia="Arial Unicode MS" w:cstheme="minorHAnsi"/>
          <w:bCs/>
          <w:color w:val="000000"/>
        </w:rPr>
        <w:t>.</w:t>
      </w:r>
      <w:r w:rsidR="002E6D3F" w:rsidRPr="00340CCE">
        <w:rPr>
          <w:rFonts w:eastAsia="Arial Unicode MS" w:cstheme="minorHAnsi"/>
          <w:bCs/>
          <w:color w:val="000000"/>
        </w:rPr>
        <w:t xml:space="preserve"> </w:t>
      </w:r>
      <w:r w:rsidR="002E6D3F" w:rsidRPr="00340CCE">
        <w:rPr>
          <w:rFonts w:eastAsia="Arial Unicode MS"/>
          <w:color w:val="000000" w:themeColor="text1"/>
        </w:rPr>
        <w:t xml:space="preserve">All the </w:t>
      </w:r>
      <w:r w:rsidR="00C9509D" w:rsidRPr="00340CCE">
        <w:rPr>
          <w:rFonts w:eastAsia="Arial Unicode MS"/>
          <w:color w:val="000000" w:themeColor="text1"/>
        </w:rPr>
        <w:t>non-conformances</w:t>
      </w:r>
      <w:r w:rsidR="002E6D3F" w:rsidRPr="00340CCE">
        <w:rPr>
          <w:rFonts w:eastAsia="Arial Unicode MS"/>
          <w:color w:val="000000" w:themeColor="text1"/>
        </w:rPr>
        <w:t xml:space="preserve"> have to be corrected before SAT.</w:t>
      </w:r>
    </w:p>
    <w:p w14:paraId="4EE37528" w14:textId="77777777" w:rsidR="00416D4E" w:rsidRPr="00D14B84" w:rsidRDefault="00416D4E" w:rsidP="00325D54">
      <w:pPr>
        <w:pStyle w:val="ListParagraph"/>
        <w:numPr>
          <w:ilvl w:val="1"/>
          <w:numId w:val="1"/>
        </w:numPr>
        <w:autoSpaceDE w:val="0"/>
        <w:autoSpaceDN w:val="0"/>
        <w:adjustRightInd w:val="0"/>
        <w:spacing w:before="240" w:after="240" w:line="240" w:lineRule="auto"/>
        <w:ind w:left="1134" w:hanging="708"/>
        <w:contextualSpacing w:val="0"/>
        <w:jc w:val="both"/>
        <w:rPr>
          <w:rFonts w:eastAsia="Arial Unicode MS" w:cstheme="minorHAnsi"/>
          <w:b/>
        </w:rPr>
      </w:pPr>
      <w:r w:rsidRPr="00D14B84">
        <w:rPr>
          <w:rFonts w:eastAsia="Arial Unicode MS" w:cstheme="minorHAnsi"/>
          <w:b/>
        </w:rPr>
        <w:t>Site Acceptance Test</w:t>
      </w:r>
      <w:r w:rsidR="00C571EA" w:rsidRPr="00D14B84">
        <w:rPr>
          <w:rFonts w:eastAsia="Arial Unicode MS" w:cstheme="minorHAnsi"/>
          <w:b/>
        </w:rPr>
        <w:t>ing</w:t>
      </w:r>
      <w:r w:rsidRPr="00D14B84">
        <w:rPr>
          <w:rFonts w:eastAsia="Arial Unicode MS" w:cstheme="minorHAnsi"/>
          <w:b/>
        </w:rPr>
        <w:t xml:space="preserve"> (SAT)</w:t>
      </w:r>
    </w:p>
    <w:p w14:paraId="7E0D9867" w14:textId="08534C9F" w:rsidR="005909A9" w:rsidRPr="00340CCE" w:rsidRDefault="00C571EA" w:rsidP="00325D54">
      <w:pPr>
        <w:pStyle w:val="ListParagraph"/>
        <w:numPr>
          <w:ilvl w:val="2"/>
          <w:numId w:val="1"/>
        </w:numPr>
        <w:autoSpaceDE w:val="0"/>
        <w:autoSpaceDN w:val="0"/>
        <w:adjustRightInd w:val="0"/>
        <w:spacing w:before="120" w:after="120" w:line="240" w:lineRule="auto"/>
        <w:ind w:left="1276" w:hanging="851"/>
        <w:contextualSpacing w:val="0"/>
        <w:jc w:val="both"/>
        <w:rPr>
          <w:rFonts w:eastAsia="Arial Unicode MS" w:cstheme="minorHAnsi"/>
          <w:bCs/>
          <w:color w:val="000000"/>
        </w:rPr>
      </w:pPr>
      <w:r w:rsidRPr="00340CCE">
        <w:rPr>
          <w:rFonts w:eastAsia="Arial Unicode MS" w:cstheme="minorHAnsi"/>
          <w:bCs/>
          <w:color w:val="000000"/>
        </w:rPr>
        <w:t>Properly installed</w:t>
      </w:r>
      <w:r w:rsidR="00CB088D" w:rsidRPr="00340CCE">
        <w:rPr>
          <w:rFonts w:eastAsia="Arial Unicode MS" w:cstheme="minorHAnsi"/>
          <w:bCs/>
          <w:color w:val="000000"/>
        </w:rPr>
        <w:t xml:space="preserve"> </w:t>
      </w:r>
      <w:r w:rsidRPr="00340CCE">
        <w:rPr>
          <w:rFonts w:eastAsia="Arial Unicode MS" w:cstheme="minorHAnsi"/>
          <w:bCs/>
          <w:color w:val="000000"/>
        </w:rPr>
        <w:t xml:space="preserve">and configured </w:t>
      </w:r>
      <w:r w:rsidR="00093020" w:rsidRPr="00340CCE">
        <w:rPr>
          <w:rFonts w:eastAsia="Arial Unicode MS" w:cstheme="minorHAnsi"/>
          <w:bCs/>
          <w:color w:val="000000"/>
        </w:rPr>
        <w:t>System</w:t>
      </w:r>
      <w:r w:rsidR="00416D4E" w:rsidRPr="00340CCE">
        <w:rPr>
          <w:rFonts w:eastAsia="Arial Unicode MS" w:cstheme="minorHAnsi"/>
          <w:bCs/>
          <w:color w:val="000000"/>
        </w:rPr>
        <w:t xml:space="preserve"> </w:t>
      </w:r>
      <w:r w:rsidR="0074424F" w:rsidRPr="00340CCE">
        <w:rPr>
          <w:rFonts w:eastAsia="Arial Unicode MS" w:cstheme="minorHAnsi"/>
          <w:bCs/>
          <w:color w:val="000000"/>
        </w:rPr>
        <w:t xml:space="preserve">on site </w:t>
      </w:r>
      <w:r w:rsidR="00416D4E" w:rsidRPr="00340CCE">
        <w:rPr>
          <w:rFonts w:eastAsia="Arial Unicode MS" w:cstheme="minorHAnsi"/>
          <w:bCs/>
          <w:color w:val="000000"/>
        </w:rPr>
        <w:t xml:space="preserve">shall undergo acceptance testing </w:t>
      </w:r>
      <w:r w:rsidR="0074424F" w:rsidRPr="00340CCE">
        <w:rPr>
          <w:rFonts w:eastAsia="Arial Unicode MS" w:cstheme="minorHAnsi"/>
          <w:bCs/>
          <w:color w:val="000000"/>
        </w:rPr>
        <w:t xml:space="preserve">to demonstrate that </w:t>
      </w:r>
      <w:r w:rsidR="00213854" w:rsidRPr="00340CCE">
        <w:rPr>
          <w:rFonts w:eastAsia="Arial Unicode MS" w:cstheme="minorHAnsi"/>
          <w:bCs/>
          <w:color w:val="000000"/>
        </w:rPr>
        <w:t>System</w:t>
      </w:r>
      <w:r w:rsidR="00416D4E" w:rsidRPr="00340CCE">
        <w:rPr>
          <w:rFonts w:eastAsia="Arial Unicode MS" w:cstheme="minorHAnsi"/>
          <w:bCs/>
          <w:color w:val="000000"/>
        </w:rPr>
        <w:t xml:space="preserve"> operates in accordance with the specifica</w:t>
      </w:r>
      <w:r w:rsidR="00407BC9" w:rsidRPr="00340CCE">
        <w:rPr>
          <w:rFonts w:eastAsia="Arial Unicode MS" w:cstheme="minorHAnsi"/>
          <w:bCs/>
          <w:color w:val="000000"/>
        </w:rPr>
        <w:t>tions outlined in this document</w:t>
      </w:r>
      <w:r w:rsidR="00CB088D" w:rsidRPr="00340CCE">
        <w:rPr>
          <w:rFonts w:eastAsia="Arial Unicode MS" w:cstheme="minorHAnsi"/>
          <w:bCs/>
          <w:color w:val="000000"/>
        </w:rPr>
        <w:t xml:space="preserve"> and is </w:t>
      </w:r>
      <w:r w:rsidR="00394464" w:rsidRPr="00340CCE">
        <w:rPr>
          <w:rFonts w:eastAsia="Arial Unicode MS" w:cstheme="minorHAnsi"/>
          <w:bCs/>
          <w:color w:val="000000"/>
        </w:rPr>
        <w:t xml:space="preserve">suitable </w:t>
      </w:r>
      <w:r w:rsidR="005909A9" w:rsidRPr="00340CCE">
        <w:rPr>
          <w:rFonts w:eastAsia="Arial Unicode MS" w:cstheme="minorHAnsi"/>
          <w:bCs/>
          <w:color w:val="000000"/>
        </w:rPr>
        <w:t xml:space="preserve">for </w:t>
      </w:r>
      <w:r w:rsidR="00394464" w:rsidRPr="00340CCE">
        <w:rPr>
          <w:rFonts w:eastAsia="Arial Unicode MS" w:cstheme="minorHAnsi"/>
          <w:bCs/>
          <w:color w:val="000000"/>
        </w:rPr>
        <w:t>o</w:t>
      </w:r>
      <w:r w:rsidR="00CB088D" w:rsidRPr="00340CCE">
        <w:rPr>
          <w:rFonts w:eastAsia="Arial Unicode MS" w:cstheme="minorHAnsi"/>
          <w:bCs/>
          <w:color w:val="000000"/>
        </w:rPr>
        <w:t>perat</w:t>
      </w:r>
      <w:r w:rsidR="005909A9" w:rsidRPr="00340CCE">
        <w:rPr>
          <w:rFonts w:eastAsia="Arial Unicode MS" w:cstheme="minorHAnsi"/>
          <w:bCs/>
          <w:color w:val="000000"/>
        </w:rPr>
        <w:t>ion</w:t>
      </w:r>
      <w:r w:rsidR="007515C4" w:rsidRPr="00340CCE">
        <w:rPr>
          <w:rFonts w:eastAsia="Arial Unicode MS" w:cstheme="minorHAnsi"/>
          <w:bCs/>
          <w:color w:val="000000"/>
        </w:rPr>
        <w:t xml:space="preserve"> without remarks</w:t>
      </w:r>
      <w:r w:rsidR="00CB088D" w:rsidRPr="00340CCE">
        <w:rPr>
          <w:rFonts w:eastAsia="Arial Unicode MS" w:cstheme="minorHAnsi"/>
          <w:bCs/>
          <w:color w:val="000000"/>
        </w:rPr>
        <w:t>.</w:t>
      </w:r>
    </w:p>
    <w:p w14:paraId="0C63612D" w14:textId="29CC36AE" w:rsidR="005909A9" w:rsidRDefault="00C8200F" w:rsidP="00325D54">
      <w:pPr>
        <w:pStyle w:val="ListParagraph"/>
        <w:numPr>
          <w:ilvl w:val="2"/>
          <w:numId w:val="1"/>
        </w:numPr>
        <w:autoSpaceDE w:val="0"/>
        <w:autoSpaceDN w:val="0"/>
        <w:adjustRightInd w:val="0"/>
        <w:spacing w:before="120" w:after="120" w:line="240" w:lineRule="auto"/>
        <w:ind w:left="1276" w:hanging="851"/>
        <w:contextualSpacing w:val="0"/>
        <w:jc w:val="both"/>
        <w:rPr>
          <w:rFonts w:eastAsia="Arial Unicode MS" w:cstheme="minorHAnsi"/>
          <w:bCs/>
          <w:color w:val="000000"/>
        </w:rPr>
      </w:pPr>
      <w:r w:rsidRPr="00340CCE">
        <w:rPr>
          <w:rFonts w:eastAsia="Arial Unicode MS" w:cstheme="minorHAnsi"/>
          <w:bCs/>
          <w:color w:val="000000"/>
        </w:rPr>
        <w:t xml:space="preserve">The Supplier shall </w:t>
      </w:r>
      <w:r w:rsidR="00DA792F" w:rsidRPr="00340CCE">
        <w:rPr>
          <w:rFonts w:eastAsia="Arial Unicode MS" w:cstheme="minorHAnsi"/>
          <w:bCs/>
          <w:color w:val="000000"/>
        </w:rPr>
        <w:t xml:space="preserve">present SAT procedure to </w:t>
      </w:r>
      <w:r w:rsidR="007B7134" w:rsidRPr="00340CCE">
        <w:rPr>
          <w:rFonts w:eastAsia="Arial Unicode MS" w:cstheme="minorHAnsi"/>
          <w:bCs/>
          <w:color w:val="000000"/>
        </w:rPr>
        <w:t>the Customer</w:t>
      </w:r>
      <w:r w:rsidR="00DA792F" w:rsidRPr="00340CCE">
        <w:rPr>
          <w:rFonts w:eastAsia="Arial Unicode MS" w:cstheme="minorHAnsi"/>
          <w:bCs/>
          <w:color w:val="000000"/>
        </w:rPr>
        <w:t xml:space="preserve"> </w:t>
      </w:r>
      <w:r w:rsidR="005909A9" w:rsidRPr="00340CCE">
        <w:rPr>
          <w:rFonts w:eastAsia="Arial Unicode MS" w:cstheme="minorHAnsi"/>
          <w:bCs/>
          <w:color w:val="000000"/>
        </w:rPr>
        <w:t xml:space="preserve">at least </w:t>
      </w:r>
      <w:r w:rsidR="00670CCE" w:rsidRPr="00340CCE">
        <w:rPr>
          <w:rFonts w:eastAsia="Arial Unicode MS" w:cstheme="minorHAnsi"/>
          <w:bCs/>
          <w:color w:val="000000"/>
        </w:rPr>
        <w:t>two</w:t>
      </w:r>
      <w:r w:rsidR="00DA792F" w:rsidRPr="00340CCE">
        <w:rPr>
          <w:rFonts w:eastAsia="Arial Unicode MS" w:cstheme="minorHAnsi"/>
          <w:bCs/>
          <w:color w:val="000000"/>
        </w:rPr>
        <w:t xml:space="preserve"> week</w:t>
      </w:r>
      <w:r w:rsidR="00670CCE" w:rsidRPr="00340CCE">
        <w:rPr>
          <w:rFonts w:eastAsia="Arial Unicode MS" w:cstheme="minorHAnsi"/>
          <w:bCs/>
          <w:color w:val="000000"/>
        </w:rPr>
        <w:t>s</w:t>
      </w:r>
      <w:r w:rsidR="00DA792F" w:rsidRPr="00340CCE">
        <w:rPr>
          <w:rFonts w:eastAsia="Arial Unicode MS" w:cstheme="minorHAnsi"/>
          <w:bCs/>
          <w:color w:val="000000"/>
        </w:rPr>
        <w:t xml:space="preserve"> before testing to </w:t>
      </w:r>
      <w:r w:rsidR="00DA792F" w:rsidRPr="00997155">
        <w:rPr>
          <w:rFonts w:eastAsia="Arial Unicode MS" w:cstheme="minorHAnsi"/>
          <w:bCs/>
          <w:color w:val="000000"/>
        </w:rPr>
        <w:t>coordinate and agree by both parties.</w:t>
      </w:r>
    </w:p>
    <w:p w14:paraId="4E284F81" w14:textId="77777777" w:rsidR="00E77C28" w:rsidRPr="00266716" w:rsidRDefault="00E77C28" w:rsidP="00C83127">
      <w:pPr>
        <w:numPr>
          <w:ilvl w:val="2"/>
          <w:numId w:val="1"/>
        </w:numPr>
        <w:tabs>
          <w:tab w:val="left" w:pos="567"/>
          <w:tab w:val="left" w:pos="993"/>
        </w:tabs>
        <w:spacing w:after="0"/>
        <w:ind w:firstLine="556"/>
        <w:jc w:val="both"/>
        <w:rPr>
          <w:rFonts w:cstheme="minorHAnsi"/>
        </w:rPr>
      </w:pPr>
      <w:r w:rsidRPr="00266716">
        <w:rPr>
          <w:rFonts w:cstheme="minorHAnsi"/>
        </w:rPr>
        <w:t>SAT testing acceptance criteria shall comply with these requirements:</w:t>
      </w:r>
    </w:p>
    <w:p w14:paraId="7B7EED03" w14:textId="77777777" w:rsidR="00E77C28" w:rsidRPr="00266716" w:rsidRDefault="00E77C28" w:rsidP="00C83127">
      <w:pPr>
        <w:numPr>
          <w:ilvl w:val="3"/>
          <w:numId w:val="1"/>
        </w:numPr>
        <w:tabs>
          <w:tab w:val="left" w:pos="567"/>
          <w:tab w:val="left" w:pos="993"/>
          <w:tab w:val="left" w:pos="1560"/>
        </w:tabs>
        <w:spacing w:after="0"/>
        <w:ind w:left="1418" w:hanging="992"/>
        <w:jc w:val="both"/>
        <w:rPr>
          <w:rFonts w:cstheme="minorHAnsi"/>
        </w:rPr>
      </w:pPr>
      <w:r w:rsidRPr="00266716">
        <w:rPr>
          <w:rFonts w:cstheme="minorHAnsi"/>
        </w:rPr>
        <w:t>There are no priorities 1 and priorities 2 faults.</w:t>
      </w:r>
    </w:p>
    <w:p w14:paraId="4F579489" w14:textId="77777777" w:rsidR="00E77C28" w:rsidRPr="00266716" w:rsidRDefault="00E77C28" w:rsidP="00C83127">
      <w:pPr>
        <w:numPr>
          <w:ilvl w:val="3"/>
          <w:numId w:val="1"/>
        </w:numPr>
        <w:tabs>
          <w:tab w:val="left" w:pos="567"/>
          <w:tab w:val="left" w:pos="993"/>
          <w:tab w:val="left" w:pos="1560"/>
        </w:tabs>
        <w:spacing w:after="0"/>
        <w:ind w:left="1418" w:hanging="992"/>
        <w:jc w:val="both"/>
        <w:rPr>
          <w:rFonts w:cstheme="minorHAnsi"/>
        </w:rPr>
      </w:pPr>
      <w:r w:rsidRPr="00266716">
        <w:rPr>
          <w:rFonts w:cstheme="minorHAnsi"/>
        </w:rPr>
        <w:t>97% of Test Steps are Passed.</w:t>
      </w:r>
    </w:p>
    <w:p w14:paraId="6DEA1CC4" w14:textId="77777777" w:rsidR="00E77C28" w:rsidRPr="00266716" w:rsidRDefault="00E77C28" w:rsidP="00C83127">
      <w:pPr>
        <w:numPr>
          <w:ilvl w:val="3"/>
          <w:numId w:val="1"/>
        </w:numPr>
        <w:tabs>
          <w:tab w:val="left" w:pos="567"/>
          <w:tab w:val="left" w:pos="993"/>
          <w:tab w:val="left" w:pos="1560"/>
        </w:tabs>
        <w:spacing w:after="0"/>
        <w:ind w:left="1418" w:hanging="992"/>
        <w:jc w:val="both"/>
        <w:rPr>
          <w:rFonts w:cstheme="minorHAnsi"/>
        </w:rPr>
      </w:pPr>
      <w:r w:rsidRPr="00266716">
        <w:rPr>
          <w:rFonts w:cstheme="minorHAnsi"/>
        </w:rPr>
        <w:t>All comments raised in the formal test activity are closed or there is an agreed plan to close them.</w:t>
      </w:r>
    </w:p>
    <w:p w14:paraId="495E729B" w14:textId="77777777" w:rsidR="00E77C28" w:rsidRPr="00266716" w:rsidRDefault="00E77C28" w:rsidP="00C83127">
      <w:pPr>
        <w:numPr>
          <w:ilvl w:val="3"/>
          <w:numId w:val="1"/>
        </w:numPr>
        <w:tabs>
          <w:tab w:val="left" w:pos="567"/>
          <w:tab w:val="left" w:pos="993"/>
          <w:tab w:val="left" w:pos="1560"/>
        </w:tabs>
        <w:spacing w:after="0"/>
        <w:ind w:left="1418" w:hanging="992"/>
        <w:jc w:val="both"/>
        <w:rPr>
          <w:rFonts w:cstheme="minorHAnsi"/>
        </w:rPr>
      </w:pPr>
      <w:r w:rsidRPr="00266716">
        <w:rPr>
          <w:rFonts w:cstheme="minorHAnsi"/>
        </w:rPr>
        <w:t>There is an agreed plan and time frame to fix detected priority 3 faults and achieve 100% of Test Steps rate.</w:t>
      </w:r>
    </w:p>
    <w:p w14:paraId="475F7143" w14:textId="4E6DDFD7" w:rsidR="00E77C28" w:rsidRPr="00C83127" w:rsidRDefault="00E77C28" w:rsidP="00C83127">
      <w:pPr>
        <w:numPr>
          <w:ilvl w:val="3"/>
          <w:numId w:val="1"/>
        </w:numPr>
        <w:tabs>
          <w:tab w:val="left" w:pos="567"/>
          <w:tab w:val="left" w:pos="993"/>
          <w:tab w:val="left" w:pos="1560"/>
        </w:tabs>
        <w:spacing w:after="0"/>
        <w:ind w:left="1418" w:hanging="992"/>
        <w:jc w:val="both"/>
        <w:rPr>
          <w:rFonts w:cstheme="minorHAnsi"/>
        </w:rPr>
      </w:pPr>
      <w:r w:rsidRPr="00C83127">
        <w:rPr>
          <w:rFonts w:cstheme="minorHAnsi"/>
        </w:rPr>
        <w:t xml:space="preserve">Reassessed vulnerability scanning/penetration testing performed and no critical or high-severity vulnerabilities (as determined by </w:t>
      </w:r>
      <w:r w:rsidR="00554FCB" w:rsidRPr="00C83127">
        <w:rPr>
          <w:rFonts w:cstheme="minorHAnsi"/>
        </w:rPr>
        <w:t>Customer</w:t>
      </w:r>
      <w:r w:rsidRPr="00C83127">
        <w:rPr>
          <w:rFonts w:cstheme="minorHAnsi"/>
        </w:rPr>
        <w:t xml:space="preserve"> or </w:t>
      </w:r>
      <w:r w:rsidRPr="00C83127">
        <w:rPr>
          <w:rFonts w:ascii="Calibri" w:eastAsia="Calibri" w:hAnsi="Calibri" w:cs="Calibri"/>
          <w:lang w:val="en-US"/>
        </w:rPr>
        <w:t>independent third party</w:t>
      </w:r>
      <w:r w:rsidRPr="00C83127">
        <w:rPr>
          <w:rFonts w:cstheme="minorHAnsi"/>
          <w:lang w:val="en-US"/>
        </w:rPr>
        <w:t xml:space="preserve">) </w:t>
      </w:r>
      <w:r w:rsidRPr="00C83127">
        <w:rPr>
          <w:rFonts w:cstheme="minorHAnsi"/>
        </w:rPr>
        <w:t>remain unresolved. The Manufacturer has provided a formal written declaration confirming the remediation of all critical or high-severity vulnerabilities.</w:t>
      </w:r>
    </w:p>
    <w:p w14:paraId="3388DFB9" w14:textId="77777777" w:rsidR="00E77C28" w:rsidRPr="00C83127" w:rsidRDefault="00E77C28" w:rsidP="00C83127">
      <w:pPr>
        <w:numPr>
          <w:ilvl w:val="3"/>
          <w:numId w:val="1"/>
        </w:numPr>
        <w:tabs>
          <w:tab w:val="left" w:pos="567"/>
          <w:tab w:val="left" w:pos="993"/>
          <w:tab w:val="left" w:pos="1560"/>
        </w:tabs>
        <w:spacing w:after="0"/>
        <w:ind w:left="1418" w:hanging="992"/>
        <w:jc w:val="both"/>
        <w:rPr>
          <w:rFonts w:cstheme="minorHAnsi"/>
        </w:rPr>
      </w:pPr>
      <w:r w:rsidRPr="00C83127">
        <w:rPr>
          <w:rFonts w:cstheme="minorHAnsi"/>
        </w:rPr>
        <w:t>Any identified medium or low severity vulnerabilities do not pose unacceptable risks to the system’s security, safety or operation, and a Manufacturer provided remediation plan with agreed timelines is in place.</w:t>
      </w:r>
    </w:p>
    <w:p w14:paraId="5721F098" w14:textId="5429315C" w:rsidR="005909A9" w:rsidRPr="00997155" w:rsidRDefault="00C8200F" w:rsidP="00325D54">
      <w:pPr>
        <w:pStyle w:val="ListParagraph"/>
        <w:numPr>
          <w:ilvl w:val="2"/>
          <w:numId w:val="1"/>
        </w:numPr>
        <w:autoSpaceDE w:val="0"/>
        <w:autoSpaceDN w:val="0"/>
        <w:adjustRightInd w:val="0"/>
        <w:spacing w:before="120" w:after="120" w:line="240" w:lineRule="auto"/>
        <w:ind w:left="1276" w:hanging="851"/>
        <w:contextualSpacing w:val="0"/>
        <w:jc w:val="both"/>
        <w:rPr>
          <w:rFonts w:eastAsia="Arial Unicode MS" w:cstheme="minorHAnsi"/>
          <w:bCs/>
          <w:color w:val="000000"/>
        </w:rPr>
      </w:pPr>
      <w:r w:rsidRPr="00997155">
        <w:rPr>
          <w:rFonts w:eastAsia="Arial Unicode MS" w:cstheme="minorHAnsi"/>
          <w:bCs/>
          <w:color w:val="000000"/>
        </w:rPr>
        <w:t xml:space="preserve">After successful site testing, the SAT certificate shall be signed by both parties. </w:t>
      </w:r>
      <w:r w:rsidR="00A77878" w:rsidRPr="00997155">
        <w:rPr>
          <w:rFonts w:eastAsia="Arial Unicode MS" w:cstheme="minorHAnsi"/>
          <w:bCs/>
          <w:color w:val="000000"/>
        </w:rPr>
        <w:t>If at least one or more non-conformances to the SAT procedure are found during the on-site tests, this shall be recorded in the SAT certificate, where it shall be indicated how long the non-conformities will be corrected.</w:t>
      </w:r>
    </w:p>
    <w:p w14:paraId="6C776BA6" w14:textId="673C9B68" w:rsidR="00515DBA" w:rsidRPr="00997155" w:rsidRDefault="00515DBA" w:rsidP="00325D54">
      <w:pPr>
        <w:pStyle w:val="ListParagraph"/>
        <w:numPr>
          <w:ilvl w:val="2"/>
          <w:numId w:val="1"/>
        </w:numPr>
        <w:autoSpaceDE w:val="0"/>
        <w:autoSpaceDN w:val="0"/>
        <w:adjustRightInd w:val="0"/>
        <w:spacing w:before="120" w:after="120" w:line="240" w:lineRule="auto"/>
        <w:ind w:left="1276" w:hanging="851"/>
        <w:contextualSpacing w:val="0"/>
        <w:jc w:val="both"/>
        <w:rPr>
          <w:rFonts w:eastAsia="Arial Unicode MS" w:cstheme="minorHAnsi"/>
          <w:bCs/>
          <w:color w:val="000000"/>
        </w:rPr>
      </w:pPr>
      <w:r w:rsidRPr="00997155">
        <w:rPr>
          <w:rFonts w:eastAsia="Arial Unicode MS" w:cstheme="minorHAnsi"/>
          <w:bCs/>
          <w:color w:val="000000"/>
        </w:rPr>
        <w:t xml:space="preserve">If the system non-conformity is significant, preventing proper use of the system, the SAT </w:t>
      </w:r>
      <w:r w:rsidR="00997155" w:rsidRPr="00997155">
        <w:rPr>
          <w:rFonts w:eastAsia="Arial Unicode MS" w:cstheme="minorHAnsi"/>
          <w:bCs/>
          <w:color w:val="000000"/>
        </w:rPr>
        <w:t xml:space="preserve">certificate </w:t>
      </w:r>
      <w:r w:rsidRPr="00997155">
        <w:rPr>
          <w:rFonts w:eastAsia="Arial Unicode MS" w:cstheme="minorHAnsi"/>
          <w:bCs/>
          <w:color w:val="000000"/>
        </w:rPr>
        <w:t>should not be signed until it is corrected. If the non-conformity is not significant, then it can be signed, indicating the remaining uncorrected non-conformities and the deadlines for their elimination in the SAT certificate.</w:t>
      </w:r>
    </w:p>
    <w:p w14:paraId="68F520E9" w14:textId="4E20F537" w:rsidR="00C8200F" w:rsidRPr="00997155" w:rsidRDefault="00147057" w:rsidP="008A7DAC">
      <w:pPr>
        <w:pStyle w:val="ListParagraph"/>
        <w:numPr>
          <w:ilvl w:val="2"/>
          <w:numId w:val="1"/>
        </w:numPr>
        <w:autoSpaceDE w:val="0"/>
        <w:autoSpaceDN w:val="0"/>
        <w:adjustRightInd w:val="0"/>
        <w:spacing w:before="120" w:after="120" w:line="240" w:lineRule="auto"/>
        <w:ind w:left="1276" w:hanging="851"/>
        <w:jc w:val="both"/>
        <w:rPr>
          <w:rFonts w:eastAsia="Arial Unicode MS"/>
          <w:color w:val="000000"/>
        </w:rPr>
      </w:pPr>
      <w:r w:rsidRPr="00997155">
        <w:rPr>
          <w:rFonts w:eastAsia="Arial Unicode MS" w:cstheme="minorHAnsi"/>
          <w:bCs/>
          <w:color w:val="000000"/>
        </w:rPr>
        <w:t xml:space="preserve">If site testing fails, </w:t>
      </w:r>
      <w:r w:rsidR="00515DBA" w:rsidRPr="00997155">
        <w:rPr>
          <w:rFonts w:eastAsia="Arial Unicode MS" w:cstheme="minorHAnsi"/>
          <w:bCs/>
          <w:color w:val="000000"/>
        </w:rPr>
        <w:t xml:space="preserve">if at least one essential error is detected that prevents the proper use of the system for its intended purpose, </w:t>
      </w:r>
      <w:r w:rsidRPr="00997155">
        <w:rPr>
          <w:rFonts w:eastAsia="Arial Unicode MS" w:cstheme="minorHAnsi"/>
          <w:bCs/>
          <w:color w:val="000000"/>
        </w:rPr>
        <w:t xml:space="preserve">Supplier shall fix </w:t>
      </w:r>
      <w:r w:rsidR="00213854" w:rsidRPr="00997155">
        <w:rPr>
          <w:rFonts w:eastAsia="Arial Unicode MS" w:cstheme="minorHAnsi"/>
          <w:bCs/>
          <w:color w:val="000000"/>
        </w:rPr>
        <w:t>System</w:t>
      </w:r>
      <w:r w:rsidR="005909A9" w:rsidRPr="00997155">
        <w:rPr>
          <w:rFonts w:eastAsia="Arial Unicode MS" w:cstheme="minorHAnsi"/>
          <w:bCs/>
          <w:color w:val="000000"/>
        </w:rPr>
        <w:t xml:space="preserve"> </w:t>
      </w:r>
      <w:r w:rsidR="00701128" w:rsidRPr="00997155">
        <w:rPr>
          <w:rFonts w:eastAsia="Arial Unicode MS" w:cstheme="minorHAnsi"/>
          <w:bCs/>
          <w:color w:val="000000"/>
        </w:rPr>
        <w:t xml:space="preserve">malfunctions </w:t>
      </w:r>
      <w:r w:rsidR="008A7DAC" w:rsidRPr="00997155">
        <w:rPr>
          <w:rFonts w:eastAsia="Arial Unicode MS" w:cstheme="minorHAnsi"/>
          <w:bCs/>
          <w:color w:val="000000"/>
        </w:rPr>
        <w:t>according to the term agreed by both partie</w:t>
      </w:r>
      <w:r w:rsidR="00701128" w:rsidRPr="00997155">
        <w:rPr>
          <w:rFonts w:eastAsia="Arial Unicode MS" w:cstheme="minorHAnsi"/>
          <w:bCs/>
          <w:color w:val="000000"/>
        </w:rPr>
        <w:t>s</w:t>
      </w:r>
      <w:r w:rsidR="008A7DAC" w:rsidRPr="00997155">
        <w:rPr>
          <w:rFonts w:eastAsia="Arial Unicode MS" w:cstheme="minorHAnsi"/>
          <w:bCs/>
          <w:color w:val="000000"/>
        </w:rPr>
        <w:t>, within</w:t>
      </w:r>
      <w:r w:rsidR="00701128" w:rsidRPr="00997155">
        <w:rPr>
          <w:rFonts w:eastAsia="Arial Unicode MS" w:cstheme="minorHAnsi"/>
          <w:bCs/>
          <w:color w:val="000000"/>
        </w:rPr>
        <w:t xml:space="preserve"> 30 calendar days </w:t>
      </w:r>
      <w:r w:rsidRPr="00997155">
        <w:rPr>
          <w:rFonts w:eastAsia="Arial Unicode MS" w:cstheme="minorHAnsi"/>
          <w:bCs/>
          <w:color w:val="000000"/>
        </w:rPr>
        <w:t xml:space="preserve">and </w:t>
      </w:r>
      <w:r w:rsidR="009F18D5" w:rsidRPr="00997155">
        <w:rPr>
          <w:rFonts w:eastAsia="Arial Unicode MS" w:cstheme="minorHAnsi"/>
          <w:bCs/>
          <w:color w:val="000000"/>
        </w:rPr>
        <w:t xml:space="preserve">shall </w:t>
      </w:r>
      <w:r w:rsidRPr="00997155">
        <w:rPr>
          <w:rFonts w:eastAsia="Arial Unicode MS" w:cstheme="minorHAnsi"/>
          <w:bCs/>
          <w:color w:val="000000"/>
        </w:rPr>
        <w:t xml:space="preserve">repeat </w:t>
      </w:r>
      <w:r w:rsidR="009F18D5" w:rsidRPr="00997155">
        <w:rPr>
          <w:rFonts w:eastAsia="Arial Unicode MS" w:cstheme="minorHAnsi"/>
          <w:bCs/>
          <w:color w:val="000000"/>
        </w:rPr>
        <w:t xml:space="preserve">the </w:t>
      </w:r>
      <w:r w:rsidRPr="00997155">
        <w:rPr>
          <w:rFonts w:eastAsia="Arial Unicode MS" w:cstheme="minorHAnsi"/>
          <w:bCs/>
          <w:color w:val="000000"/>
        </w:rPr>
        <w:t>test</w:t>
      </w:r>
      <w:r w:rsidR="009F18D5" w:rsidRPr="00997155">
        <w:rPr>
          <w:rFonts w:eastAsia="Arial Unicode MS" w:cstheme="minorHAnsi"/>
          <w:bCs/>
          <w:color w:val="000000"/>
        </w:rPr>
        <w:t>s</w:t>
      </w:r>
      <w:r w:rsidRPr="00997155">
        <w:rPr>
          <w:rFonts w:eastAsia="Arial Unicode MS" w:cstheme="minorHAnsi"/>
          <w:bCs/>
          <w:color w:val="000000"/>
        </w:rPr>
        <w:t xml:space="preserve"> </w:t>
      </w:r>
      <w:r w:rsidR="00701128" w:rsidRPr="00997155">
        <w:rPr>
          <w:rFonts w:eastAsia="Arial Unicode MS" w:cstheme="minorHAnsi"/>
          <w:bCs/>
          <w:color w:val="000000"/>
        </w:rPr>
        <w:t>again.</w:t>
      </w:r>
      <w:r w:rsidR="008A7DAC" w:rsidRPr="00997155">
        <w:rPr>
          <w:rFonts w:eastAsia="Arial Unicode MS" w:cstheme="minorHAnsi"/>
          <w:bCs/>
          <w:color w:val="000000"/>
        </w:rPr>
        <w:t xml:space="preserve"> </w:t>
      </w:r>
      <w:r w:rsidR="008A7DAC" w:rsidRPr="00997155">
        <w:rPr>
          <w:rFonts w:eastAsia="Arial Unicode MS"/>
          <w:color w:val="000000" w:themeColor="text1"/>
        </w:rPr>
        <w:t>In such case, additional SAT is carried out at the Supplier's expenses.</w:t>
      </w:r>
    </w:p>
    <w:p w14:paraId="1EFC787E" w14:textId="4F181B90" w:rsidR="00E6062B" w:rsidRPr="008956B0" w:rsidRDefault="00E6062B" w:rsidP="008956B0">
      <w:pPr>
        <w:pStyle w:val="Style1"/>
        <w:ind w:left="1134" w:hanging="708"/>
        <w:jc w:val="both"/>
        <w:rPr>
          <w:rFonts w:asciiTheme="minorHAnsi" w:hAnsiTheme="minorHAnsi" w:cstheme="minorHAnsi"/>
          <w:bCs w:val="0"/>
          <w:sz w:val="28"/>
          <w:szCs w:val="28"/>
        </w:rPr>
      </w:pPr>
      <w:r w:rsidRPr="008956B0">
        <w:rPr>
          <w:rFonts w:asciiTheme="minorHAnsi" w:hAnsiTheme="minorHAnsi" w:cstheme="minorHAnsi"/>
          <w:bCs w:val="0"/>
          <w:sz w:val="28"/>
          <w:szCs w:val="28"/>
        </w:rPr>
        <w:t xml:space="preserve">System Warranty and </w:t>
      </w:r>
      <w:r w:rsidR="00253A50" w:rsidRPr="008956B0">
        <w:rPr>
          <w:rFonts w:asciiTheme="minorHAnsi" w:hAnsiTheme="minorHAnsi" w:cstheme="minorHAnsi"/>
          <w:bCs w:val="0"/>
          <w:sz w:val="28"/>
          <w:szCs w:val="28"/>
        </w:rPr>
        <w:t>Lifetime</w:t>
      </w:r>
    </w:p>
    <w:p w14:paraId="48FAD495" w14:textId="0C83D6AE" w:rsidR="005909A9" w:rsidRPr="00340CCE" w:rsidRDefault="005A6E90" w:rsidP="00325D54">
      <w:pPr>
        <w:pStyle w:val="ListParagraph"/>
        <w:numPr>
          <w:ilvl w:val="1"/>
          <w:numId w:val="1"/>
        </w:numPr>
        <w:autoSpaceDE w:val="0"/>
        <w:autoSpaceDN w:val="0"/>
        <w:adjustRightInd w:val="0"/>
        <w:spacing w:before="120" w:after="120" w:line="240" w:lineRule="auto"/>
        <w:ind w:left="1276" w:hanging="851"/>
        <w:contextualSpacing w:val="0"/>
        <w:jc w:val="both"/>
        <w:rPr>
          <w:rFonts w:eastAsia="Arial Unicode MS" w:cstheme="minorHAnsi"/>
          <w:bCs/>
          <w:color w:val="000000"/>
        </w:rPr>
      </w:pPr>
      <w:r w:rsidRPr="00340CCE">
        <w:rPr>
          <w:rFonts w:eastAsia="Arial Unicode MS" w:cstheme="minorHAnsi"/>
          <w:bCs/>
          <w:color w:val="000000"/>
        </w:rPr>
        <w:t xml:space="preserve">The warranty period of the </w:t>
      </w:r>
      <w:r w:rsidR="00093020" w:rsidRPr="00340CCE">
        <w:rPr>
          <w:rFonts w:eastAsia="Arial Unicode MS" w:cstheme="minorHAnsi"/>
          <w:bCs/>
          <w:color w:val="000000"/>
        </w:rPr>
        <w:t>System</w:t>
      </w:r>
      <w:r w:rsidRPr="00340CCE">
        <w:rPr>
          <w:rFonts w:eastAsia="Arial Unicode MS" w:cstheme="minorHAnsi"/>
          <w:bCs/>
          <w:color w:val="000000"/>
        </w:rPr>
        <w:t xml:space="preserve"> </w:t>
      </w:r>
      <w:r w:rsidR="00351061" w:rsidRPr="00340CCE">
        <w:rPr>
          <w:rFonts w:eastAsia="Arial Unicode MS" w:cstheme="minorHAnsi"/>
          <w:bCs/>
          <w:color w:val="000000"/>
        </w:rPr>
        <w:t xml:space="preserve">hardware and software </w:t>
      </w:r>
      <w:r w:rsidRPr="00340CCE">
        <w:rPr>
          <w:rFonts w:eastAsia="Arial Unicode MS" w:cstheme="minorHAnsi"/>
          <w:bCs/>
          <w:color w:val="000000"/>
        </w:rPr>
        <w:t>shall be</w:t>
      </w:r>
      <w:r w:rsidR="001645B0" w:rsidRPr="00340CCE">
        <w:rPr>
          <w:rFonts w:eastAsia="Arial Unicode MS" w:cstheme="minorHAnsi"/>
          <w:bCs/>
          <w:color w:val="000000"/>
        </w:rPr>
        <w:t xml:space="preserve"> at least</w:t>
      </w:r>
      <w:r w:rsidRPr="00340CCE">
        <w:rPr>
          <w:rFonts w:eastAsia="Arial Unicode MS" w:cstheme="minorHAnsi"/>
          <w:bCs/>
          <w:color w:val="000000"/>
        </w:rPr>
        <w:t xml:space="preserve"> </w:t>
      </w:r>
      <w:r w:rsidR="00620B9B" w:rsidRPr="00340CCE">
        <w:rPr>
          <w:rFonts w:eastAsia="Arial Unicode MS" w:cstheme="minorHAnsi"/>
          <w:bCs/>
          <w:color w:val="000000"/>
        </w:rPr>
        <w:t>24</w:t>
      </w:r>
      <w:r w:rsidRPr="00340CCE">
        <w:rPr>
          <w:rFonts w:eastAsia="Arial Unicode MS" w:cstheme="minorHAnsi"/>
          <w:bCs/>
          <w:color w:val="000000"/>
        </w:rPr>
        <w:t xml:space="preserve"> </w:t>
      </w:r>
      <w:r w:rsidR="00253A50" w:rsidRPr="00340CCE">
        <w:rPr>
          <w:rFonts w:eastAsia="Arial Unicode MS" w:cstheme="minorHAnsi"/>
          <w:bCs/>
          <w:color w:val="000000"/>
        </w:rPr>
        <w:t>months</w:t>
      </w:r>
      <w:r w:rsidRPr="00340CCE">
        <w:rPr>
          <w:rFonts w:eastAsia="Arial Unicode MS" w:cstheme="minorHAnsi"/>
          <w:bCs/>
          <w:color w:val="000000"/>
        </w:rPr>
        <w:t>.</w:t>
      </w:r>
      <w:r w:rsidR="00564261" w:rsidRPr="00340CCE">
        <w:rPr>
          <w:rFonts w:eastAsia="Arial Unicode MS" w:cstheme="minorHAnsi"/>
          <w:bCs/>
          <w:color w:val="000000"/>
        </w:rPr>
        <w:t xml:space="preserve"> The warranty period shall begin from the date of signature of the</w:t>
      </w:r>
      <w:r w:rsidR="00820756" w:rsidRPr="00340CCE">
        <w:rPr>
          <w:rFonts w:eastAsia="Arial Unicode MS" w:cstheme="minorHAnsi"/>
          <w:bCs/>
          <w:color w:val="000000"/>
        </w:rPr>
        <w:t xml:space="preserve"> </w:t>
      </w:r>
      <w:r w:rsidR="00543CD0" w:rsidRPr="00340CCE">
        <w:rPr>
          <w:rFonts w:eastAsia="Arial Unicode MS" w:cstheme="minorHAnsi"/>
          <w:bCs/>
          <w:color w:val="000000"/>
        </w:rPr>
        <w:t xml:space="preserve">Transfer </w:t>
      </w:r>
      <w:r w:rsidR="009E4E8F" w:rsidRPr="00340CCE">
        <w:rPr>
          <w:rFonts w:eastAsia="Arial Unicode MS" w:cstheme="minorHAnsi"/>
          <w:bCs/>
          <w:color w:val="000000"/>
        </w:rPr>
        <w:t xml:space="preserve">and </w:t>
      </w:r>
      <w:r w:rsidR="00543CD0" w:rsidRPr="00340CCE">
        <w:rPr>
          <w:rFonts w:eastAsia="Arial Unicode MS" w:cstheme="minorHAnsi"/>
          <w:bCs/>
          <w:color w:val="000000"/>
        </w:rPr>
        <w:t xml:space="preserve">Acceptance Act </w:t>
      </w:r>
      <w:r w:rsidR="00564261" w:rsidRPr="00340CCE">
        <w:rPr>
          <w:rFonts w:eastAsia="Arial Unicode MS" w:cstheme="minorHAnsi"/>
          <w:bCs/>
          <w:color w:val="000000"/>
        </w:rPr>
        <w:t>by both parties</w:t>
      </w:r>
      <w:r w:rsidR="00543CD0" w:rsidRPr="00340CCE">
        <w:rPr>
          <w:rFonts w:eastAsia="Arial Unicode MS" w:cstheme="minorHAnsi"/>
          <w:bCs/>
          <w:color w:val="000000"/>
        </w:rPr>
        <w:t xml:space="preserve"> after the System installation and </w:t>
      </w:r>
      <w:r w:rsidR="008A7DAC" w:rsidRPr="00340CCE">
        <w:rPr>
          <w:rFonts w:eastAsia="Arial Unicode MS"/>
          <w:color w:val="000000" w:themeColor="text1"/>
        </w:rPr>
        <w:t>signature of SAT certificate</w:t>
      </w:r>
      <w:r w:rsidR="00564261" w:rsidRPr="00340CCE">
        <w:rPr>
          <w:rFonts w:eastAsia="Arial Unicode MS" w:cstheme="minorHAnsi"/>
          <w:bCs/>
          <w:color w:val="000000"/>
        </w:rPr>
        <w:t>.</w:t>
      </w:r>
    </w:p>
    <w:p w14:paraId="4626D3C3" w14:textId="31E4DB2C" w:rsidR="00351061" w:rsidRPr="00340CCE" w:rsidRDefault="00C01E18" w:rsidP="00325D54">
      <w:pPr>
        <w:pStyle w:val="ListParagraph"/>
        <w:numPr>
          <w:ilvl w:val="1"/>
          <w:numId w:val="1"/>
        </w:numPr>
        <w:autoSpaceDE w:val="0"/>
        <w:autoSpaceDN w:val="0"/>
        <w:adjustRightInd w:val="0"/>
        <w:spacing w:before="120" w:after="120" w:line="240" w:lineRule="auto"/>
        <w:ind w:left="1276" w:hanging="851"/>
        <w:contextualSpacing w:val="0"/>
        <w:jc w:val="both"/>
        <w:rPr>
          <w:rFonts w:eastAsia="Arial Unicode MS" w:cstheme="minorHAnsi"/>
          <w:bCs/>
          <w:color w:val="000000"/>
        </w:rPr>
      </w:pPr>
      <w:r w:rsidRPr="00340CCE">
        <w:rPr>
          <w:rFonts w:eastAsia="Arial Unicode MS" w:cstheme="minorHAnsi"/>
          <w:bCs/>
          <w:color w:val="000000"/>
        </w:rPr>
        <w:t xml:space="preserve">During the warranty period the Supplier shall provide at its own expenses technical </w:t>
      </w:r>
      <w:r w:rsidR="005909A9" w:rsidRPr="00340CCE">
        <w:rPr>
          <w:rFonts w:eastAsia="Arial Unicode MS" w:cstheme="minorHAnsi"/>
          <w:bCs/>
          <w:color w:val="000000"/>
        </w:rPr>
        <w:t>support</w:t>
      </w:r>
      <w:r w:rsidRPr="00340CCE">
        <w:rPr>
          <w:rFonts w:eastAsia="Arial Unicode MS" w:cstheme="minorHAnsi"/>
          <w:bCs/>
          <w:color w:val="000000"/>
        </w:rPr>
        <w:t xml:space="preserve"> and repair services </w:t>
      </w:r>
      <w:r w:rsidR="00FD6589" w:rsidRPr="00340CCE">
        <w:rPr>
          <w:rFonts w:eastAsia="Arial Unicode MS" w:cstheme="minorHAnsi"/>
          <w:bCs/>
          <w:color w:val="000000"/>
        </w:rPr>
        <w:t xml:space="preserve">of the </w:t>
      </w:r>
      <w:r w:rsidR="00093020" w:rsidRPr="00340CCE">
        <w:rPr>
          <w:rFonts w:eastAsia="Arial Unicode MS" w:cstheme="minorHAnsi"/>
          <w:bCs/>
          <w:color w:val="000000"/>
        </w:rPr>
        <w:t>System</w:t>
      </w:r>
      <w:r w:rsidRPr="00340CCE">
        <w:rPr>
          <w:rFonts w:eastAsia="Arial Unicode MS" w:cstheme="minorHAnsi"/>
          <w:bCs/>
          <w:color w:val="000000"/>
        </w:rPr>
        <w:t>.</w:t>
      </w:r>
    </w:p>
    <w:p w14:paraId="3267B829" w14:textId="305F6243" w:rsidR="006951B3" w:rsidRPr="00340CCE" w:rsidRDefault="00447F1E" w:rsidP="00325D54">
      <w:pPr>
        <w:pStyle w:val="ListParagraph"/>
        <w:numPr>
          <w:ilvl w:val="1"/>
          <w:numId w:val="1"/>
        </w:numPr>
        <w:autoSpaceDE w:val="0"/>
        <w:autoSpaceDN w:val="0"/>
        <w:adjustRightInd w:val="0"/>
        <w:spacing w:before="120" w:after="120" w:line="240" w:lineRule="auto"/>
        <w:ind w:left="1276" w:hanging="851"/>
        <w:contextualSpacing w:val="0"/>
        <w:jc w:val="both"/>
        <w:rPr>
          <w:rFonts w:eastAsia="Arial Unicode MS" w:cstheme="minorHAnsi"/>
          <w:bCs/>
          <w:color w:val="000000"/>
        </w:rPr>
      </w:pPr>
      <w:r w:rsidRPr="00340CCE">
        <w:rPr>
          <w:rFonts w:eastAsia="Arial Unicode MS" w:cstheme="minorHAnsi"/>
          <w:bCs/>
          <w:color w:val="000000"/>
        </w:rPr>
        <w:t xml:space="preserve">The </w:t>
      </w:r>
      <w:r w:rsidR="00083DF6" w:rsidRPr="00340CCE">
        <w:rPr>
          <w:rFonts w:eastAsia="Arial Unicode MS" w:cstheme="minorHAnsi"/>
          <w:bCs/>
          <w:color w:val="000000"/>
        </w:rPr>
        <w:t xml:space="preserve">Supplier shall declare </w:t>
      </w:r>
      <w:r w:rsidR="00093020" w:rsidRPr="00340CCE">
        <w:rPr>
          <w:rFonts w:eastAsia="Arial Unicode MS" w:cstheme="minorHAnsi"/>
          <w:bCs/>
          <w:color w:val="000000"/>
        </w:rPr>
        <w:t>System</w:t>
      </w:r>
      <w:r w:rsidR="00E6062B" w:rsidRPr="00340CCE">
        <w:rPr>
          <w:rFonts w:eastAsia="Arial Unicode MS" w:cstheme="minorHAnsi"/>
          <w:bCs/>
          <w:color w:val="000000"/>
        </w:rPr>
        <w:t xml:space="preserve"> </w:t>
      </w:r>
      <w:r w:rsidR="00253A50" w:rsidRPr="00340CCE">
        <w:rPr>
          <w:rFonts w:eastAsia="Arial Unicode MS" w:cstheme="minorHAnsi"/>
          <w:bCs/>
          <w:color w:val="000000"/>
        </w:rPr>
        <w:t>lifetime</w:t>
      </w:r>
      <w:r w:rsidR="00B519A2" w:rsidRPr="00340CCE">
        <w:rPr>
          <w:rFonts w:eastAsia="Arial Unicode MS" w:cstheme="minorHAnsi"/>
          <w:bCs/>
          <w:color w:val="000000"/>
        </w:rPr>
        <w:t xml:space="preserve"> i</w:t>
      </w:r>
      <w:r w:rsidR="00083DF6" w:rsidRPr="00340CCE">
        <w:rPr>
          <w:rFonts w:eastAsia="Arial Unicode MS" w:cstheme="minorHAnsi"/>
          <w:bCs/>
          <w:color w:val="000000"/>
        </w:rPr>
        <w:t xml:space="preserve">t </w:t>
      </w:r>
      <w:r w:rsidR="007818F0" w:rsidRPr="00340CCE">
        <w:rPr>
          <w:rFonts w:eastAsia="Arial Unicode MS" w:cstheme="minorHAnsi"/>
          <w:bCs/>
          <w:color w:val="000000"/>
        </w:rPr>
        <w:t>shall</w:t>
      </w:r>
      <w:r w:rsidR="00083DF6" w:rsidRPr="00340CCE">
        <w:rPr>
          <w:rFonts w:eastAsia="Arial Unicode MS" w:cstheme="minorHAnsi"/>
          <w:bCs/>
          <w:color w:val="000000"/>
        </w:rPr>
        <w:t xml:space="preserve"> </w:t>
      </w:r>
      <w:r w:rsidR="00225BF0" w:rsidRPr="00340CCE">
        <w:rPr>
          <w:rFonts w:eastAsia="Arial Unicode MS" w:cstheme="minorHAnsi"/>
          <w:bCs/>
          <w:color w:val="000000"/>
        </w:rPr>
        <w:t xml:space="preserve">be </w:t>
      </w:r>
      <w:r w:rsidR="00083DF6" w:rsidRPr="00340CCE">
        <w:rPr>
          <w:rFonts w:eastAsia="Arial Unicode MS" w:cstheme="minorHAnsi"/>
          <w:bCs/>
          <w:color w:val="000000"/>
        </w:rPr>
        <w:t>long enough</w:t>
      </w:r>
      <w:r w:rsidR="00225BF0" w:rsidRPr="00340CCE">
        <w:rPr>
          <w:rFonts w:eastAsia="Arial Unicode MS" w:cstheme="minorHAnsi"/>
          <w:bCs/>
          <w:color w:val="000000"/>
        </w:rPr>
        <w:t xml:space="preserve"> </w:t>
      </w:r>
      <w:r w:rsidR="00B519A2" w:rsidRPr="00340CCE">
        <w:rPr>
          <w:rFonts w:eastAsia="Arial Unicode MS" w:cstheme="minorHAnsi"/>
          <w:bCs/>
          <w:color w:val="000000"/>
        </w:rPr>
        <w:t xml:space="preserve">but </w:t>
      </w:r>
      <w:r w:rsidR="00225BF0" w:rsidRPr="00340CCE">
        <w:rPr>
          <w:rFonts w:eastAsia="Arial Unicode MS" w:cstheme="minorHAnsi"/>
          <w:bCs/>
          <w:color w:val="000000"/>
        </w:rPr>
        <w:t>at least</w:t>
      </w:r>
      <w:r w:rsidR="00E6062B" w:rsidRPr="00340CCE">
        <w:rPr>
          <w:rFonts w:eastAsia="Arial Unicode MS" w:cstheme="minorHAnsi"/>
          <w:bCs/>
          <w:color w:val="000000"/>
        </w:rPr>
        <w:t xml:space="preserve"> 10 years.</w:t>
      </w:r>
    </w:p>
    <w:p w14:paraId="4762AD2D" w14:textId="734C0716" w:rsidR="00F16336" w:rsidRPr="008956B0" w:rsidRDefault="00F16336" w:rsidP="008956B0">
      <w:pPr>
        <w:pStyle w:val="Style1"/>
        <w:ind w:left="1134" w:hanging="708"/>
        <w:jc w:val="both"/>
        <w:rPr>
          <w:rFonts w:asciiTheme="minorHAnsi" w:hAnsiTheme="minorHAnsi" w:cstheme="minorHAnsi"/>
          <w:bCs w:val="0"/>
          <w:sz w:val="28"/>
          <w:szCs w:val="28"/>
        </w:rPr>
      </w:pPr>
      <w:r w:rsidRPr="008956B0">
        <w:rPr>
          <w:rFonts w:asciiTheme="minorHAnsi" w:hAnsiTheme="minorHAnsi" w:cstheme="minorHAnsi"/>
          <w:bCs w:val="0"/>
          <w:sz w:val="28"/>
          <w:szCs w:val="28"/>
        </w:rPr>
        <w:lastRenderedPageBreak/>
        <w:t>Warranty Support</w:t>
      </w:r>
    </w:p>
    <w:p w14:paraId="6CF6175F" w14:textId="5C6C1D07" w:rsidR="00A024A7" w:rsidRPr="00340CCE" w:rsidRDefault="00A024A7" w:rsidP="00325D54">
      <w:pPr>
        <w:pStyle w:val="Style1"/>
        <w:numPr>
          <w:ilvl w:val="1"/>
          <w:numId w:val="1"/>
        </w:numPr>
        <w:ind w:left="1134" w:hanging="708"/>
        <w:jc w:val="both"/>
        <w:rPr>
          <w:rStyle w:val="Emphasis"/>
          <w:rFonts w:asciiTheme="minorHAnsi" w:hAnsiTheme="minorHAnsi" w:cstheme="minorHAnsi"/>
          <w:b w:val="0"/>
          <w:i w:val="0"/>
          <w:iCs w:val="0"/>
          <w:sz w:val="22"/>
          <w:szCs w:val="22"/>
        </w:rPr>
      </w:pPr>
      <w:r w:rsidRPr="00340CCE">
        <w:rPr>
          <w:rStyle w:val="Emphasis"/>
          <w:rFonts w:asciiTheme="minorHAnsi" w:hAnsiTheme="minorHAnsi" w:cstheme="minorHAnsi"/>
          <w:b w:val="0"/>
          <w:i w:val="0"/>
          <w:iCs w:val="0"/>
          <w:color w:val="000000" w:themeColor="text1"/>
          <w:sz w:val="22"/>
          <w:szCs w:val="22"/>
        </w:rPr>
        <w:t xml:space="preserve">During warranty period of </w:t>
      </w:r>
      <w:r w:rsidR="00093020" w:rsidRPr="00340CCE">
        <w:rPr>
          <w:rStyle w:val="Emphasis"/>
          <w:rFonts w:asciiTheme="minorHAnsi" w:hAnsiTheme="minorHAnsi" w:cstheme="minorHAnsi"/>
          <w:b w:val="0"/>
          <w:i w:val="0"/>
          <w:iCs w:val="0"/>
          <w:color w:val="000000" w:themeColor="text1"/>
          <w:sz w:val="22"/>
          <w:szCs w:val="22"/>
        </w:rPr>
        <w:t>System</w:t>
      </w:r>
      <w:r w:rsidRPr="00340CCE">
        <w:rPr>
          <w:rStyle w:val="Emphasis"/>
          <w:rFonts w:asciiTheme="minorHAnsi" w:hAnsiTheme="minorHAnsi" w:cstheme="minorHAnsi"/>
          <w:b w:val="0"/>
          <w:i w:val="0"/>
          <w:iCs w:val="0"/>
          <w:color w:val="000000" w:themeColor="text1"/>
          <w:sz w:val="22"/>
          <w:szCs w:val="22"/>
        </w:rPr>
        <w:t xml:space="preserve">, the Supplier shall undertake the liability to provide System hardware </w:t>
      </w:r>
      <w:r w:rsidR="00A45822" w:rsidRPr="00340CCE">
        <w:rPr>
          <w:rStyle w:val="Emphasis"/>
          <w:rFonts w:asciiTheme="minorHAnsi" w:hAnsiTheme="minorHAnsi" w:cstheme="minorHAnsi"/>
          <w:b w:val="0"/>
          <w:i w:val="0"/>
          <w:iCs w:val="0"/>
          <w:color w:val="000000" w:themeColor="text1"/>
          <w:sz w:val="22"/>
          <w:szCs w:val="22"/>
        </w:rPr>
        <w:t xml:space="preserve">(including firmware) </w:t>
      </w:r>
      <w:r w:rsidRPr="00340CCE">
        <w:rPr>
          <w:rStyle w:val="Emphasis"/>
          <w:rFonts w:asciiTheme="minorHAnsi" w:hAnsiTheme="minorHAnsi" w:cstheme="minorHAnsi"/>
          <w:b w:val="0"/>
          <w:i w:val="0"/>
          <w:iCs w:val="0"/>
          <w:color w:val="000000" w:themeColor="text1"/>
          <w:sz w:val="22"/>
          <w:szCs w:val="22"/>
        </w:rPr>
        <w:t>repair service (HRS) and System software support service (SWS</w:t>
      </w:r>
      <w:r w:rsidRPr="00340CCE">
        <w:rPr>
          <w:rStyle w:val="Emphasis"/>
          <w:rFonts w:asciiTheme="minorHAnsi" w:hAnsiTheme="minorHAnsi" w:cstheme="minorHAnsi"/>
          <w:b w:val="0"/>
          <w:i w:val="0"/>
          <w:iCs w:val="0"/>
          <w:color w:val="000000" w:themeColor="text1"/>
          <w:sz w:val="22"/>
          <w:szCs w:val="22"/>
          <w:vertAlign w:val="superscript"/>
        </w:rPr>
        <w:footnoteReference w:id="1"/>
      </w:r>
      <w:r w:rsidRPr="00340CCE">
        <w:rPr>
          <w:rStyle w:val="Emphasis"/>
          <w:rFonts w:asciiTheme="minorHAnsi" w:hAnsiTheme="minorHAnsi" w:cstheme="minorHAnsi"/>
          <w:b w:val="0"/>
          <w:i w:val="0"/>
          <w:iCs w:val="0"/>
          <w:color w:val="000000" w:themeColor="text1"/>
          <w:sz w:val="22"/>
          <w:szCs w:val="22"/>
        </w:rPr>
        <w:t>)</w:t>
      </w:r>
      <w:r w:rsidRPr="00340CCE">
        <w:rPr>
          <w:rStyle w:val="Emphasis"/>
          <w:rFonts w:asciiTheme="minorHAnsi" w:hAnsiTheme="minorHAnsi" w:cstheme="minorHAnsi"/>
          <w:b w:val="0"/>
          <w:i w:val="0"/>
          <w:iCs w:val="0"/>
          <w:color w:val="000000" w:themeColor="text1"/>
          <w:sz w:val="22"/>
          <w:szCs w:val="22"/>
          <w:lang w:eastAsia="lt-LT"/>
        </w:rPr>
        <w:t>.</w:t>
      </w:r>
    </w:p>
    <w:p w14:paraId="3DC53BB6" w14:textId="410AF1C6" w:rsidR="0051592A" w:rsidRPr="00F82C81" w:rsidRDefault="0051592A" w:rsidP="00325D54">
      <w:pPr>
        <w:pStyle w:val="Style1"/>
        <w:numPr>
          <w:ilvl w:val="1"/>
          <w:numId w:val="1"/>
        </w:numPr>
        <w:ind w:left="1134" w:hanging="708"/>
        <w:jc w:val="both"/>
        <w:rPr>
          <w:rStyle w:val="Emphasis"/>
          <w:rFonts w:asciiTheme="minorHAnsi" w:hAnsiTheme="minorHAnsi" w:cstheme="minorHAnsi"/>
          <w:bCs w:val="0"/>
          <w:i w:val="0"/>
          <w:iCs w:val="0"/>
          <w:color w:val="000000" w:themeColor="text1"/>
          <w:sz w:val="22"/>
          <w:szCs w:val="22"/>
        </w:rPr>
      </w:pPr>
      <w:r w:rsidRPr="00F82C81">
        <w:rPr>
          <w:rStyle w:val="Emphasis"/>
          <w:rFonts w:asciiTheme="minorHAnsi" w:hAnsiTheme="minorHAnsi" w:cstheme="minorHAnsi"/>
          <w:bCs w:val="0"/>
          <w:i w:val="0"/>
          <w:iCs w:val="0"/>
          <w:color w:val="000000" w:themeColor="text1"/>
          <w:sz w:val="22"/>
          <w:szCs w:val="22"/>
        </w:rPr>
        <w:t>HRS provision</w:t>
      </w:r>
    </w:p>
    <w:p w14:paraId="64BD9280" w14:textId="2936FE44" w:rsidR="00A024A7" w:rsidRPr="00340CCE" w:rsidRDefault="00A024A7" w:rsidP="00325D54">
      <w:pPr>
        <w:pStyle w:val="Style1"/>
        <w:numPr>
          <w:ilvl w:val="2"/>
          <w:numId w:val="1"/>
        </w:numPr>
        <w:ind w:left="1418" w:hanging="992"/>
        <w:jc w:val="both"/>
        <w:rPr>
          <w:rStyle w:val="Emphasis"/>
          <w:rFonts w:asciiTheme="minorHAnsi" w:hAnsiTheme="minorHAnsi" w:cstheme="minorHAnsi"/>
          <w:b w:val="0"/>
          <w:i w:val="0"/>
          <w:iCs w:val="0"/>
          <w:color w:val="000000" w:themeColor="text1"/>
          <w:sz w:val="22"/>
          <w:szCs w:val="22"/>
        </w:rPr>
      </w:pPr>
      <w:r w:rsidRPr="00340CCE">
        <w:rPr>
          <w:rStyle w:val="Emphasis"/>
          <w:rFonts w:asciiTheme="minorHAnsi" w:hAnsiTheme="minorHAnsi" w:cstheme="minorHAnsi"/>
          <w:b w:val="0"/>
          <w:i w:val="0"/>
          <w:iCs w:val="0"/>
          <w:color w:val="000000" w:themeColor="text1"/>
          <w:sz w:val="22"/>
          <w:szCs w:val="22"/>
        </w:rPr>
        <w:t>Having identified System hardware failures, the Customer shall notify the Supplier about the failure in written</w:t>
      </w:r>
      <w:r w:rsidRPr="00340CCE">
        <w:rPr>
          <w:rStyle w:val="Emphasis"/>
          <w:rFonts w:asciiTheme="minorHAnsi" w:hAnsiTheme="minorHAnsi" w:cstheme="minorHAnsi"/>
          <w:b w:val="0"/>
          <w:i w:val="0"/>
          <w:iCs w:val="0"/>
          <w:color w:val="000000" w:themeColor="text1"/>
          <w:sz w:val="22"/>
          <w:szCs w:val="22"/>
          <w:vertAlign w:val="superscript"/>
        </w:rPr>
        <w:footnoteReference w:id="2"/>
      </w:r>
      <w:r w:rsidRPr="00340CCE">
        <w:rPr>
          <w:rStyle w:val="Emphasis"/>
          <w:rFonts w:asciiTheme="minorHAnsi" w:hAnsiTheme="minorHAnsi" w:cstheme="minorHAnsi"/>
          <w:b w:val="0"/>
          <w:i w:val="0"/>
          <w:iCs w:val="0"/>
          <w:color w:val="000000" w:themeColor="text1"/>
          <w:sz w:val="22"/>
          <w:szCs w:val="22"/>
        </w:rPr>
        <w:t>.</w:t>
      </w:r>
    </w:p>
    <w:p w14:paraId="57AA28BE" w14:textId="41519AA0" w:rsidR="00A024A7" w:rsidRPr="00340CCE" w:rsidRDefault="00A024A7" w:rsidP="00325D54">
      <w:pPr>
        <w:pStyle w:val="Style1"/>
        <w:numPr>
          <w:ilvl w:val="2"/>
          <w:numId w:val="1"/>
        </w:numPr>
        <w:ind w:left="1418" w:hanging="992"/>
        <w:jc w:val="both"/>
        <w:rPr>
          <w:rStyle w:val="Emphasis"/>
          <w:rFonts w:asciiTheme="minorHAnsi" w:hAnsiTheme="minorHAnsi" w:cstheme="minorHAnsi"/>
          <w:b w:val="0"/>
          <w:i w:val="0"/>
          <w:iCs w:val="0"/>
          <w:color w:val="000000" w:themeColor="text1"/>
          <w:sz w:val="22"/>
          <w:szCs w:val="22"/>
        </w:rPr>
      </w:pPr>
      <w:r w:rsidRPr="00340CCE">
        <w:rPr>
          <w:rStyle w:val="Emphasis"/>
          <w:rFonts w:asciiTheme="minorHAnsi" w:hAnsiTheme="minorHAnsi" w:cstheme="minorHAnsi"/>
          <w:b w:val="0"/>
          <w:i w:val="0"/>
          <w:iCs w:val="0"/>
          <w:color w:val="000000" w:themeColor="text1"/>
          <w:sz w:val="22"/>
          <w:szCs w:val="22"/>
        </w:rPr>
        <w:t xml:space="preserve">The Supplier shall notify the Customer about the readiness to receive the </w:t>
      </w:r>
      <w:r w:rsidR="008A7DAC" w:rsidRPr="00340CCE">
        <w:rPr>
          <w:rStyle w:val="Emphasis"/>
          <w:rFonts w:asciiTheme="minorHAnsi" w:hAnsiTheme="minorHAnsi" w:cstheme="minorHAnsi"/>
          <w:b w:val="0"/>
          <w:i w:val="0"/>
          <w:iCs w:val="0"/>
          <w:color w:val="000000" w:themeColor="text1"/>
          <w:sz w:val="22"/>
          <w:szCs w:val="22"/>
        </w:rPr>
        <w:t xml:space="preserve">faulty </w:t>
      </w:r>
      <w:r w:rsidRPr="00340CCE">
        <w:rPr>
          <w:rStyle w:val="Emphasis"/>
          <w:rFonts w:asciiTheme="minorHAnsi" w:hAnsiTheme="minorHAnsi" w:cstheme="minorHAnsi"/>
          <w:b w:val="0"/>
          <w:i w:val="0"/>
          <w:iCs w:val="0"/>
          <w:color w:val="000000" w:themeColor="text1"/>
          <w:sz w:val="22"/>
          <w:szCs w:val="22"/>
        </w:rPr>
        <w:t>part in written not later than within 2 working days from the written notification of the Customer and shall grant the Customer a number for the repair order.</w:t>
      </w:r>
    </w:p>
    <w:p w14:paraId="35E9DE9C" w14:textId="14231BFB" w:rsidR="00A024A7" w:rsidRPr="00340CCE" w:rsidRDefault="00A024A7" w:rsidP="00325D54">
      <w:pPr>
        <w:pStyle w:val="Style1"/>
        <w:numPr>
          <w:ilvl w:val="2"/>
          <w:numId w:val="1"/>
        </w:numPr>
        <w:ind w:left="1418" w:hanging="992"/>
        <w:jc w:val="both"/>
        <w:rPr>
          <w:rStyle w:val="Emphasis"/>
          <w:rFonts w:asciiTheme="minorHAnsi" w:hAnsiTheme="minorHAnsi" w:cstheme="minorHAnsi"/>
          <w:b w:val="0"/>
          <w:i w:val="0"/>
          <w:iCs w:val="0"/>
          <w:color w:val="000000" w:themeColor="text1"/>
          <w:sz w:val="22"/>
          <w:szCs w:val="22"/>
        </w:rPr>
      </w:pPr>
      <w:r w:rsidRPr="00340CCE">
        <w:rPr>
          <w:rStyle w:val="Emphasis"/>
          <w:rFonts w:asciiTheme="minorHAnsi" w:hAnsiTheme="minorHAnsi" w:cstheme="minorHAnsi"/>
          <w:b w:val="0"/>
          <w:i w:val="0"/>
          <w:iCs w:val="0"/>
          <w:color w:val="000000" w:themeColor="text1"/>
          <w:sz w:val="22"/>
          <w:szCs w:val="22"/>
        </w:rPr>
        <w:t>Having received the repair order number, the Customer shall ship the faulty part to the Supplier and shall notify him about the shipment in written. The shipment expenses shall be covered by the Customer.</w:t>
      </w:r>
    </w:p>
    <w:p w14:paraId="680DDB7D" w14:textId="2FABBFC6" w:rsidR="00A024A7" w:rsidRPr="00340CCE" w:rsidRDefault="00A024A7" w:rsidP="00325D54">
      <w:pPr>
        <w:pStyle w:val="Style1"/>
        <w:numPr>
          <w:ilvl w:val="2"/>
          <w:numId w:val="1"/>
        </w:numPr>
        <w:ind w:left="1418" w:hanging="992"/>
        <w:jc w:val="both"/>
        <w:rPr>
          <w:rStyle w:val="Emphasis"/>
          <w:rFonts w:asciiTheme="minorHAnsi" w:hAnsiTheme="minorHAnsi" w:cstheme="minorHAnsi"/>
          <w:b w:val="0"/>
          <w:i w:val="0"/>
          <w:iCs w:val="0"/>
          <w:color w:val="000000" w:themeColor="text1"/>
          <w:sz w:val="22"/>
          <w:szCs w:val="22"/>
        </w:rPr>
      </w:pPr>
      <w:r w:rsidRPr="00340CCE">
        <w:rPr>
          <w:rStyle w:val="Emphasis"/>
          <w:rFonts w:asciiTheme="minorHAnsi" w:hAnsiTheme="minorHAnsi" w:cstheme="minorHAnsi"/>
          <w:b w:val="0"/>
          <w:i w:val="0"/>
          <w:iCs w:val="0"/>
          <w:color w:val="000000" w:themeColor="text1"/>
          <w:sz w:val="22"/>
          <w:szCs w:val="22"/>
        </w:rPr>
        <w:t>The Supplier shall deliver the repaired or, in case if the part is irrepa</w:t>
      </w:r>
      <w:r w:rsidR="0051592A" w:rsidRPr="00340CCE">
        <w:rPr>
          <w:rStyle w:val="Emphasis"/>
          <w:rFonts w:asciiTheme="minorHAnsi" w:hAnsiTheme="minorHAnsi" w:cstheme="minorHAnsi"/>
          <w:b w:val="0"/>
          <w:i w:val="0"/>
          <w:iCs w:val="0"/>
          <w:color w:val="000000" w:themeColor="text1"/>
          <w:sz w:val="22"/>
          <w:szCs w:val="22"/>
        </w:rPr>
        <w:t>ra</w:t>
      </w:r>
      <w:r w:rsidRPr="00340CCE">
        <w:rPr>
          <w:rStyle w:val="Emphasis"/>
          <w:rFonts w:asciiTheme="minorHAnsi" w:hAnsiTheme="minorHAnsi" w:cstheme="minorHAnsi"/>
          <w:b w:val="0"/>
          <w:i w:val="0"/>
          <w:iCs w:val="0"/>
          <w:color w:val="000000" w:themeColor="text1"/>
          <w:sz w:val="22"/>
          <w:szCs w:val="22"/>
        </w:rPr>
        <w:t>ble, the new part to the Customer not later than within 30 calendar days. The part return expenses shall be covered by the Supplier.</w:t>
      </w:r>
    </w:p>
    <w:p w14:paraId="76AA3BEC" w14:textId="5AAB9D4B" w:rsidR="00A024A7" w:rsidRPr="00340CCE" w:rsidRDefault="00A024A7" w:rsidP="00325D54">
      <w:pPr>
        <w:pStyle w:val="Style1"/>
        <w:numPr>
          <w:ilvl w:val="2"/>
          <w:numId w:val="1"/>
        </w:numPr>
        <w:ind w:left="1418" w:hanging="992"/>
        <w:jc w:val="both"/>
        <w:rPr>
          <w:rStyle w:val="Emphasis"/>
          <w:rFonts w:asciiTheme="minorHAnsi" w:hAnsiTheme="minorHAnsi" w:cstheme="minorHAnsi"/>
          <w:b w:val="0"/>
          <w:i w:val="0"/>
          <w:iCs w:val="0"/>
          <w:color w:val="000000" w:themeColor="text1"/>
          <w:sz w:val="22"/>
          <w:szCs w:val="22"/>
        </w:rPr>
      </w:pPr>
      <w:r w:rsidRPr="00340CCE">
        <w:rPr>
          <w:rStyle w:val="Emphasis"/>
          <w:rFonts w:asciiTheme="minorHAnsi" w:hAnsiTheme="minorHAnsi" w:cstheme="minorHAnsi"/>
          <w:b w:val="0"/>
          <w:i w:val="0"/>
          <w:iCs w:val="0"/>
          <w:color w:val="000000" w:themeColor="text1"/>
          <w:sz w:val="22"/>
          <w:szCs w:val="22"/>
        </w:rPr>
        <w:t xml:space="preserve">HRS is considered completed when the </w:t>
      </w:r>
      <w:r w:rsidR="008A7DAC" w:rsidRPr="00340CCE">
        <w:rPr>
          <w:rStyle w:val="Emphasis"/>
          <w:rFonts w:asciiTheme="minorHAnsi" w:hAnsiTheme="minorHAnsi" w:cstheme="minorHAnsi"/>
          <w:b w:val="0"/>
          <w:i w:val="0"/>
          <w:iCs w:val="0"/>
          <w:color w:val="000000" w:themeColor="text1"/>
          <w:sz w:val="22"/>
          <w:szCs w:val="22"/>
        </w:rPr>
        <w:t>C</w:t>
      </w:r>
      <w:r w:rsidRPr="00340CCE">
        <w:rPr>
          <w:rStyle w:val="Emphasis"/>
          <w:rFonts w:asciiTheme="minorHAnsi" w:hAnsiTheme="minorHAnsi" w:cstheme="minorHAnsi"/>
          <w:b w:val="0"/>
          <w:i w:val="0"/>
          <w:iCs w:val="0"/>
          <w:color w:val="000000" w:themeColor="text1"/>
          <w:sz w:val="22"/>
          <w:szCs w:val="22"/>
        </w:rPr>
        <w:t>ustomer receives the part, tests it, and gets positive result.</w:t>
      </w:r>
    </w:p>
    <w:p w14:paraId="46B2737D" w14:textId="17EB9832" w:rsidR="0051592A" w:rsidRPr="00F82C81" w:rsidRDefault="0051592A" w:rsidP="00325D54">
      <w:pPr>
        <w:pStyle w:val="Style1"/>
        <w:numPr>
          <w:ilvl w:val="1"/>
          <w:numId w:val="1"/>
        </w:numPr>
        <w:ind w:left="1134" w:hanging="708"/>
        <w:jc w:val="both"/>
        <w:rPr>
          <w:rStyle w:val="Emphasis"/>
          <w:rFonts w:asciiTheme="minorHAnsi" w:hAnsiTheme="minorHAnsi" w:cstheme="minorHAnsi"/>
          <w:bCs w:val="0"/>
          <w:i w:val="0"/>
          <w:iCs w:val="0"/>
          <w:color w:val="000000" w:themeColor="text1"/>
          <w:sz w:val="22"/>
          <w:szCs w:val="22"/>
        </w:rPr>
      </w:pPr>
      <w:r w:rsidRPr="00F82C81">
        <w:rPr>
          <w:rStyle w:val="Emphasis"/>
          <w:rFonts w:asciiTheme="minorHAnsi" w:hAnsiTheme="minorHAnsi" w:cstheme="minorHAnsi"/>
          <w:bCs w:val="0"/>
          <w:i w:val="0"/>
          <w:iCs w:val="0"/>
          <w:color w:val="000000" w:themeColor="text1"/>
          <w:sz w:val="22"/>
          <w:szCs w:val="22"/>
        </w:rPr>
        <w:t>SWS provision</w:t>
      </w:r>
    </w:p>
    <w:p w14:paraId="7BC9D40D" w14:textId="00292D10" w:rsidR="00A024A7" w:rsidRPr="00340CCE" w:rsidRDefault="00A024A7" w:rsidP="00325D54">
      <w:pPr>
        <w:pStyle w:val="Style1"/>
        <w:numPr>
          <w:ilvl w:val="2"/>
          <w:numId w:val="1"/>
        </w:numPr>
        <w:ind w:left="1418" w:hanging="992"/>
        <w:jc w:val="both"/>
        <w:rPr>
          <w:rStyle w:val="Emphasis"/>
          <w:rFonts w:asciiTheme="minorHAnsi" w:hAnsiTheme="minorHAnsi" w:cstheme="minorHAnsi"/>
          <w:b w:val="0"/>
          <w:i w:val="0"/>
          <w:iCs w:val="0"/>
          <w:color w:val="000000" w:themeColor="text1"/>
          <w:sz w:val="22"/>
          <w:szCs w:val="22"/>
        </w:rPr>
      </w:pPr>
      <w:r w:rsidRPr="00340CCE">
        <w:rPr>
          <w:rStyle w:val="Emphasis"/>
          <w:rFonts w:asciiTheme="minorHAnsi" w:hAnsiTheme="minorHAnsi" w:cstheme="minorHAnsi"/>
          <w:b w:val="0"/>
          <w:i w:val="0"/>
          <w:iCs w:val="0"/>
          <w:color w:val="000000" w:themeColor="text1"/>
          <w:sz w:val="22"/>
          <w:szCs w:val="22"/>
        </w:rPr>
        <w:t>When providing the SWS service the Supplier shall undertake the liability to provide support by solving the System software operational problems and ensuring smooth operation of System software on Supplier’s working hours.</w:t>
      </w:r>
    </w:p>
    <w:p w14:paraId="08D8F8BA" w14:textId="77777777" w:rsidR="00A024A7" w:rsidRPr="00340CCE" w:rsidRDefault="00A024A7" w:rsidP="00325D54">
      <w:pPr>
        <w:pStyle w:val="Style1"/>
        <w:numPr>
          <w:ilvl w:val="2"/>
          <w:numId w:val="1"/>
        </w:numPr>
        <w:ind w:left="1418" w:hanging="992"/>
        <w:jc w:val="both"/>
        <w:rPr>
          <w:rStyle w:val="Emphasis"/>
          <w:rFonts w:asciiTheme="minorHAnsi" w:hAnsiTheme="minorHAnsi" w:cstheme="minorHAnsi"/>
          <w:b w:val="0"/>
          <w:i w:val="0"/>
          <w:iCs w:val="0"/>
          <w:color w:val="000000" w:themeColor="text1"/>
          <w:sz w:val="22"/>
          <w:szCs w:val="22"/>
        </w:rPr>
      </w:pPr>
      <w:r w:rsidRPr="00340CCE">
        <w:rPr>
          <w:rStyle w:val="Emphasis"/>
          <w:rFonts w:asciiTheme="minorHAnsi" w:hAnsiTheme="minorHAnsi" w:cstheme="minorHAnsi"/>
          <w:b w:val="0"/>
          <w:i w:val="0"/>
          <w:iCs w:val="0"/>
          <w:color w:val="000000" w:themeColor="text1"/>
          <w:sz w:val="22"/>
          <w:szCs w:val="22"/>
        </w:rPr>
        <w:t>The Customer shall notify the Supplier in written about System software operation failures.</w:t>
      </w:r>
    </w:p>
    <w:p w14:paraId="06CAB0BF" w14:textId="77777777" w:rsidR="00A024A7" w:rsidRPr="00340CCE" w:rsidRDefault="00A024A7" w:rsidP="00325D54">
      <w:pPr>
        <w:pStyle w:val="Style1"/>
        <w:numPr>
          <w:ilvl w:val="2"/>
          <w:numId w:val="1"/>
        </w:numPr>
        <w:ind w:left="1418" w:hanging="992"/>
        <w:jc w:val="both"/>
        <w:rPr>
          <w:rStyle w:val="Emphasis"/>
          <w:rFonts w:asciiTheme="minorHAnsi" w:hAnsiTheme="minorHAnsi" w:cstheme="minorHAnsi"/>
          <w:b w:val="0"/>
          <w:i w:val="0"/>
          <w:iCs w:val="0"/>
          <w:color w:val="000000" w:themeColor="text1"/>
          <w:sz w:val="22"/>
          <w:szCs w:val="22"/>
        </w:rPr>
      </w:pPr>
      <w:r w:rsidRPr="00340CCE">
        <w:rPr>
          <w:rStyle w:val="Emphasis"/>
          <w:rFonts w:asciiTheme="minorHAnsi" w:hAnsiTheme="minorHAnsi" w:cstheme="minorHAnsi"/>
          <w:b w:val="0"/>
          <w:i w:val="0"/>
          <w:iCs w:val="0"/>
          <w:color w:val="000000" w:themeColor="text1"/>
          <w:sz w:val="22"/>
          <w:szCs w:val="22"/>
        </w:rPr>
        <w:t>The Supplier shall notify the Customer in written not later than within 2 working days after the notification from the Customer about the SWS service: (1) method of delivery</w:t>
      </w:r>
      <w:r w:rsidRPr="00340CCE">
        <w:rPr>
          <w:rStyle w:val="Emphasis"/>
          <w:rFonts w:asciiTheme="minorHAnsi" w:hAnsiTheme="minorHAnsi" w:cstheme="minorHAnsi"/>
          <w:b w:val="0"/>
          <w:i w:val="0"/>
          <w:iCs w:val="0"/>
          <w:color w:val="000000" w:themeColor="text1"/>
          <w:sz w:val="22"/>
          <w:szCs w:val="22"/>
          <w:vertAlign w:val="superscript"/>
        </w:rPr>
        <w:footnoteReference w:id="3"/>
      </w:r>
      <w:r w:rsidRPr="00340CCE">
        <w:rPr>
          <w:rStyle w:val="Emphasis"/>
          <w:rFonts w:asciiTheme="minorHAnsi" w:hAnsiTheme="minorHAnsi" w:cstheme="minorHAnsi"/>
          <w:b w:val="0"/>
          <w:i w:val="0"/>
          <w:iCs w:val="0"/>
          <w:color w:val="000000" w:themeColor="text1"/>
          <w:sz w:val="22"/>
          <w:szCs w:val="22"/>
        </w:rPr>
        <w:t>, (2) works necessary to be done, (3) work completion terms.</w:t>
      </w:r>
    </w:p>
    <w:p w14:paraId="28EB3334" w14:textId="77AFAC6F" w:rsidR="00A024A7" w:rsidRPr="00340CCE" w:rsidRDefault="00A024A7" w:rsidP="00325D54">
      <w:pPr>
        <w:pStyle w:val="Style1"/>
        <w:numPr>
          <w:ilvl w:val="2"/>
          <w:numId w:val="1"/>
        </w:numPr>
        <w:ind w:left="1418" w:hanging="992"/>
        <w:jc w:val="both"/>
        <w:rPr>
          <w:rStyle w:val="Emphasis"/>
          <w:rFonts w:asciiTheme="minorHAnsi" w:hAnsiTheme="minorHAnsi" w:cstheme="minorHAnsi"/>
          <w:b w:val="0"/>
          <w:i w:val="0"/>
          <w:iCs w:val="0"/>
          <w:color w:val="000000" w:themeColor="text1"/>
          <w:sz w:val="22"/>
          <w:szCs w:val="22"/>
        </w:rPr>
      </w:pPr>
      <w:r w:rsidRPr="00340CCE">
        <w:rPr>
          <w:rStyle w:val="Emphasis"/>
          <w:rFonts w:asciiTheme="minorHAnsi" w:hAnsiTheme="minorHAnsi" w:cstheme="minorHAnsi"/>
          <w:b w:val="0"/>
          <w:i w:val="0"/>
          <w:iCs w:val="0"/>
          <w:color w:val="000000" w:themeColor="text1"/>
          <w:sz w:val="22"/>
          <w:szCs w:val="22"/>
        </w:rPr>
        <w:t xml:space="preserve">The Supplier shall be liable to provide the SWS service not later than </w:t>
      </w:r>
      <w:r w:rsidR="008A7DAC" w:rsidRPr="00340CCE">
        <w:rPr>
          <w:rStyle w:val="Emphasis"/>
          <w:rFonts w:asciiTheme="minorHAnsi" w:hAnsiTheme="minorHAnsi" w:cstheme="minorHAnsi"/>
          <w:b w:val="0"/>
          <w:i w:val="0"/>
          <w:iCs w:val="0"/>
          <w:color w:val="000000" w:themeColor="text1"/>
          <w:sz w:val="22"/>
          <w:szCs w:val="22"/>
        </w:rPr>
        <w:t>with</w:t>
      </w:r>
      <w:r w:rsidRPr="00340CCE">
        <w:rPr>
          <w:rStyle w:val="Emphasis"/>
          <w:rFonts w:asciiTheme="minorHAnsi" w:hAnsiTheme="minorHAnsi" w:cstheme="minorHAnsi"/>
          <w:b w:val="0"/>
          <w:i w:val="0"/>
          <w:iCs w:val="0"/>
          <w:color w:val="000000" w:themeColor="text1"/>
          <w:sz w:val="22"/>
          <w:szCs w:val="22"/>
        </w:rPr>
        <w:t>in 5 working days from the notification about operational failures.</w:t>
      </w:r>
    </w:p>
    <w:p w14:paraId="0D11E444" w14:textId="19EF6B9D" w:rsidR="00F16336" w:rsidRPr="00340CCE" w:rsidRDefault="00A024A7" w:rsidP="00325D54">
      <w:pPr>
        <w:pStyle w:val="Style1"/>
        <w:numPr>
          <w:ilvl w:val="2"/>
          <w:numId w:val="1"/>
        </w:numPr>
        <w:ind w:left="1418" w:hanging="992"/>
        <w:jc w:val="both"/>
        <w:rPr>
          <w:rStyle w:val="Emphasis"/>
          <w:i w:val="0"/>
          <w:iCs w:val="0"/>
          <w:color w:val="000000" w:themeColor="text1"/>
        </w:rPr>
      </w:pPr>
      <w:r w:rsidRPr="00340CCE">
        <w:rPr>
          <w:rStyle w:val="Emphasis"/>
          <w:rFonts w:asciiTheme="minorHAnsi" w:hAnsiTheme="minorHAnsi" w:cstheme="minorHAnsi"/>
          <w:b w:val="0"/>
          <w:i w:val="0"/>
          <w:iCs w:val="0"/>
          <w:color w:val="000000" w:themeColor="text1"/>
          <w:sz w:val="22"/>
          <w:szCs w:val="22"/>
        </w:rPr>
        <w:t>SWS shall be considered provided, when the Customer confirms in written that the System</w:t>
      </w:r>
      <w:r w:rsidR="00B26281" w:rsidRPr="00340CCE">
        <w:rPr>
          <w:rStyle w:val="Emphasis"/>
          <w:rFonts w:asciiTheme="minorHAnsi" w:hAnsiTheme="minorHAnsi" w:cstheme="minorHAnsi"/>
          <w:b w:val="0"/>
          <w:i w:val="0"/>
          <w:iCs w:val="0"/>
          <w:color w:val="000000" w:themeColor="text1"/>
          <w:sz w:val="22"/>
          <w:szCs w:val="22"/>
        </w:rPr>
        <w:t xml:space="preserve"> operates properly.</w:t>
      </w:r>
    </w:p>
    <w:p w14:paraId="7B4D4066" w14:textId="56AAD567" w:rsidR="00971274" w:rsidRPr="008956B0" w:rsidRDefault="00B07860" w:rsidP="008956B0">
      <w:pPr>
        <w:pStyle w:val="Style1"/>
        <w:ind w:left="1134" w:hanging="708"/>
        <w:jc w:val="both"/>
        <w:rPr>
          <w:rFonts w:asciiTheme="minorHAnsi" w:hAnsiTheme="minorHAnsi" w:cstheme="minorHAnsi"/>
          <w:bCs w:val="0"/>
          <w:sz w:val="28"/>
          <w:szCs w:val="28"/>
        </w:rPr>
      </w:pPr>
      <w:r w:rsidRPr="008956B0">
        <w:rPr>
          <w:rFonts w:asciiTheme="minorHAnsi" w:hAnsiTheme="minorHAnsi" w:cstheme="minorHAnsi"/>
          <w:bCs w:val="0"/>
          <w:sz w:val="28"/>
          <w:szCs w:val="28"/>
        </w:rPr>
        <w:t>After</w:t>
      </w:r>
      <w:r w:rsidR="00961232" w:rsidRPr="008956B0">
        <w:rPr>
          <w:rFonts w:asciiTheme="minorHAnsi" w:hAnsiTheme="minorHAnsi" w:cstheme="minorHAnsi"/>
          <w:bCs w:val="0"/>
          <w:sz w:val="28"/>
          <w:szCs w:val="28"/>
        </w:rPr>
        <w:t xml:space="preserve"> </w:t>
      </w:r>
      <w:r w:rsidR="00924F35" w:rsidRPr="008956B0">
        <w:rPr>
          <w:rFonts w:asciiTheme="minorHAnsi" w:hAnsiTheme="minorHAnsi" w:cstheme="minorHAnsi"/>
          <w:bCs w:val="0"/>
          <w:sz w:val="28"/>
          <w:szCs w:val="28"/>
        </w:rPr>
        <w:t>W</w:t>
      </w:r>
      <w:r w:rsidR="00961232" w:rsidRPr="008956B0">
        <w:rPr>
          <w:rFonts w:asciiTheme="minorHAnsi" w:hAnsiTheme="minorHAnsi" w:cstheme="minorHAnsi"/>
          <w:bCs w:val="0"/>
          <w:sz w:val="28"/>
          <w:szCs w:val="28"/>
        </w:rPr>
        <w:t xml:space="preserve">arranty </w:t>
      </w:r>
      <w:r w:rsidR="00924F35" w:rsidRPr="008956B0">
        <w:rPr>
          <w:rFonts w:asciiTheme="minorHAnsi" w:hAnsiTheme="minorHAnsi" w:cstheme="minorHAnsi"/>
          <w:bCs w:val="0"/>
          <w:sz w:val="28"/>
          <w:szCs w:val="28"/>
        </w:rPr>
        <w:t>Support</w:t>
      </w:r>
    </w:p>
    <w:p w14:paraId="21DB144A" w14:textId="079D117D" w:rsidR="00924F35" w:rsidRPr="00340CCE" w:rsidRDefault="009B58EE" w:rsidP="00325D54">
      <w:pPr>
        <w:pStyle w:val="ListParagraph"/>
        <w:numPr>
          <w:ilvl w:val="1"/>
          <w:numId w:val="1"/>
        </w:numPr>
        <w:autoSpaceDE w:val="0"/>
        <w:autoSpaceDN w:val="0"/>
        <w:adjustRightInd w:val="0"/>
        <w:spacing w:before="240" w:after="240" w:line="240" w:lineRule="auto"/>
        <w:ind w:left="1276" w:hanging="850"/>
        <w:contextualSpacing w:val="0"/>
        <w:jc w:val="both"/>
        <w:rPr>
          <w:rStyle w:val="Emphasis"/>
          <w:rFonts w:eastAsia="Arial Unicode MS" w:cstheme="minorHAnsi"/>
          <w:bCs/>
          <w:i w:val="0"/>
          <w:iCs w:val="0"/>
        </w:rPr>
      </w:pPr>
      <w:r w:rsidRPr="00340CCE">
        <w:rPr>
          <w:rStyle w:val="Emphasis"/>
          <w:rFonts w:cstheme="minorHAnsi"/>
          <w:bCs/>
          <w:i w:val="0"/>
          <w:iCs w:val="0"/>
          <w:color w:val="000000" w:themeColor="text1"/>
        </w:rPr>
        <w:t xml:space="preserve">After the end of warranty period of </w:t>
      </w:r>
      <w:r w:rsidR="00093020" w:rsidRPr="00340CCE">
        <w:rPr>
          <w:rStyle w:val="Emphasis"/>
          <w:rFonts w:cstheme="minorHAnsi"/>
          <w:bCs/>
          <w:i w:val="0"/>
          <w:iCs w:val="0"/>
          <w:color w:val="000000" w:themeColor="text1"/>
        </w:rPr>
        <w:t>System</w:t>
      </w:r>
      <w:r w:rsidRPr="00340CCE">
        <w:rPr>
          <w:rStyle w:val="Emphasis"/>
          <w:rFonts w:cstheme="minorHAnsi"/>
          <w:bCs/>
          <w:i w:val="0"/>
          <w:iCs w:val="0"/>
          <w:color w:val="000000" w:themeColor="text1"/>
        </w:rPr>
        <w:t xml:space="preserve">, the Supplier shall undertake the liability to provide System hardware repair services (HRS), supply new parts (when </w:t>
      </w:r>
      <w:r w:rsidR="00E4271E" w:rsidRPr="00340CCE">
        <w:rPr>
          <w:rStyle w:val="Emphasis"/>
          <w:rFonts w:cstheme="minorHAnsi"/>
          <w:bCs/>
          <w:i w:val="0"/>
          <w:iCs w:val="0"/>
          <w:color w:val="000000" w:themeColor="text1"/>
        </w:rPr>
        <w:t>used</w:t>
      </w:r>
      <w:r w:rsidRPr="00340CCE">
        <w:rPr>
          <w:rStyle w:val="Emphasis"/>
          <w:rFonts w:cstheme="minorHAnsi"/>
          <w:bCs/>
          <w:i w:val="0"/>
          <w:iCs w:val="0"/>
          <w:color w:val="000000" w:themeColor="text1"/>
        </w:rPr>
        <w:t xml:space="preserve"> </w:t>
      </w:r>
      <w:r w:rsidR="00E4271E" w:rsidRPr="00340CCE">
        <w:rPr>
          <w:rStyle w:val="Emphasis"/>
          <w:rFonts w:cstheme="minorHAnsi"/>
          <w:bCs/>
          <w:i w:val="0"/>
          <w:iCs w:val="0"/>
          <w:color w:val="000000" w:themeColor="text1"/>
        </w:rPr>
        <w:t xml:space="preserve">faulty parts </w:t>
      </w:r>
      <w:r w:rsidRPr="00340CCE">
        <w:rPr>
          <w:rStyle w:val="Emphasis"/>
          <w:rFonts w:cstheme="minorHAnsi"/>
          <w:bCs/>
          <w:i w:val="0"/>
          <w:iCs w:val="0"/>
          <w:color w:val="000000" w:themeColor="text1"/>
        </w:rPr>
        <w:t xml:space="preserve">are </w:t>
      </w:r>
      <w:r w:rsidRPr="00340CCE">
        <w:rPr>
          <w:rStyle w:val="Emphasis"/>
          <w:rFonts w:cstheme="minorHAnsi"/>
          <w:bCs/>
          <w:i w:val="0"/>
          <w:iCs w:val="0"/>
          <w:color w:val="000000" w:themeColor="text1"/>
        </w:rPr>
        <w:lastRenderedPageBreak/>
        <w:t xml:space="preserve">irreparable, or the repair is not cost-efficient) and System software support services (SWS) </w:t>
      </w:r>
      <w:r w:rsidR="00E4271E" w:rsidRPr="00340CCE">
        <w:rPr>
          <w:rStyle w:val="Emphasis"/>
          <w:rFonts w:cstheme="minorHAnsi"/>
          <w:bCs/>
          <w:i w:val="0"/>
          <w:iCs w:val="0"/>
          <w:color w:val="000000" w:themeColor="text1"/>
        </w:rPr>
        <w:t xml:space="preserve">for period </w:t>
      </w:r>
      <w:r w:rsidR="00D77412" w:rsidRPr="00340CCE">
        <w:rPr>
          <w:rStyle w:val="Emphasis"/>
          <w:rFonts w:cstheme="minorHAnsi"/>
          <w:bCs/>
          <w:i w:val="0"/>
          <w:iCs w:val="0"/>
          <w:color w:val="000000" w:themeColor="text1"/>
        </w:rPr>
        <w:t>up to 120 month</w:t>
      </w:r>
      <w:r w:rsidR="002A6E02" w:rsidRPr="00340CCE">
        <w:rPr>
          <w:rStyle w:val="Emphasis"/>
          <w:rFonts w:cstheme="minorHAnsi"/>
          <w:bCs/>
          <w:i w:val="0"/>
          <w:iCs w:val="0"/>
          <w:color w:val="000000" w:themeColor="text1"/>
        </w:rPr>
        <w:t>s</w:t>
      </w:r>
      <w:r w:rsidR="00D77412" w:rsidRPr="00340CCE">
        <w:rPr>
          <w:rStyle w:val="Emphasis"/>
          <w:rFonts w:cstheme="minorHAnsi"/>
          <w:bCs/>
          <w:i w:val="0"/>
          <w:iCs w:val="0"/>
          <w:color w:val="000000" w:themeColor="text1"/>
        </w:rPr>
        <w:t xml:space="preserve"> from the System SAT.</w:t>
      </w:r>
    </w:p>
    <w:p w14:paraId="7DDD2C76" w14:textId="558BCD23" w:rsidR="00924F35" w:rsidRPr="00340CCE" w:rsidRDefault="009B58EE" w:rsidP="00325D54">
      <w:pPr>
        <w:pStyle w:val="ListParagraph"/>
        <w:numPr>
          <w:ilvl w:val="1"/>
          <w:numId w:val="1"/>
        </w:numPr>
        <w:autoSpaceDE w:val="0"/>
        <w:autoSpaceDN w:val="0"/>
        <w:adjustRightInd w:val="0"/>
        <w:spacing w:before="240" w:after="240" w:line="240" w:lineRule="auto"/>
        <w:ind w:left="1276" w:hanging="850"/>
        <w:contextualSpacing w:val="0"/>
        <w:jc w:val="both"/>
        <w:rPr>
          <w:rStyle w:val="Emphasis"/>
          <w:rFonts w:eastAsia="Arial Unicode MS" w:cstheme="minorHAnsi"/>
          <w:bCs/>
          <w:i w:val="0"/>
          <w:iCs w:val="0"/>
        </w:rPr>
      </w:pPr>
      <w:r w:rsidRPr="00340CCE">
        <w:rPr>
          <w:rStyle w:val="Emphasis"/>
          <w:rFonts w:cstheme="minorHAnsi"/>
          <w:bCs/>
          <w:i w:val="0"/>
          <w:iCs w:val="0"/>
          <w:color w:val="000000" w:themeColor="text1"/>
        </w:rPr>
        <w:t>The HRS and SWS services shall be procured only when the need arises and shall not exceed the maximum sum allocated for the acquisition of the respectful services. Hourly rate</w:t>
      </w:r>
      <w:r w:rsidR="002A6E02" w:rsidRPr="00340CCE">
        <w:rPr>
          <w:rStyle w:val="Emphasis"/>
          <w:rFonts w:cstheme="minorHAnsi"/>
          <w:bCs/>
          <w:i w:val="0"/>
          <w:iCs w:val="0"/>
          <w:color w:val="000000" w:themeColor="text1"/>
        </w:rPr>
        <w:t>s</w:t>
      </w:r>
      <w:r w:rsidRPr="00340CCE">
        <w:rPr>
          <w:rStyle w:val="Emphasis"/>
          <w:rFonts w:cstheme="minorHAnsi"/>
          <w:bCs/>
          <w:i w:val="0"/>
          <w:iCs w:val="0"/>
          <w:color w:val="000000" w:themeColor="text1"/>
        </w:rPr>
        <w:t xml:space="preserve"> for HRS and SWS services shall be offered.</w:t>
      </w:r>
    </w:p>
    <w:p w14:paraId="4F277F9A" w14:textId="77777777" w:rsidR="00924F35" w:rsidRPr="00340CCE" w:rsidRDefault="009B58EE" w:rsidP="00325D54">
      <w:pPr>
        <w:pStyle w:val="ListParagraph"/>
        <w:numPr>
          <w:ilvl w:val="1"/>
          <w:numId w:val="1"/>
        </w:numPr>
        <w:autoSpaceDE w:val="0"/>
        <w:autoSpaceDN w:val="0"/>
        <w:adjustRightInd w:val="0"/>
        <w:spacing w:before="240" w:after="240" w:line="240" w:lineRule="auto"/>
        <w:ind w:left="1276" w:hanging="850"/>
        <w:contextualSpacing w:val="0"/>
        <w:jc w:val="both"/>
        <w:rPr>
          <w:rStyle w:val="Emphasis"/>
          <w:rFonts w:eastAsia="Arial Unicode MS" w:cstheme="minorHAnsi"/>
          <w:bCs/>
          <w:i w:val="0"/>
          <w:iCs w:val="0"/>
        </w:rPr>
      </w:pPr>
      <w:r w:rsidRPr="00340CCE">
        <w:rPr>
          <w:rStyle w:val="Emphasis"/>
          <w:rFonts w:cstheme="minorHAnsi"/>
          <w:bCs/>
          <w:i w:val="0"/>
          <w:iCs w:val="0"/>
          <w:color w:val="000000" w:themeColor="text1"/>
        </w:rPr>
        <w:t>Having identified System hardware failures, the Customer shall undertake the liability to procure HRS (or new parts) in accordance with need, submitting orders to the Supplier pursuant to the following procedure:</w:t>
      </w:r>
    </w:p>
    <w:p w14:paraId="1837EF36" w14:textId="254D950F" w:rsidR="00924F35" w:rsidRPr="00340CCE" w:rsidRDefault="009B58EE" w:rsidP="00325D54">
      <w:pPr>
        <w:pStyle w:val="ListParagraph"/>
        <w:numPr>
          <w:ilvl w:val="2"/>
          <w:numId w:val="1"/>
        </w:numPr>
        <w:autoSpaceDE w:val="0"/>
        <w:autoSpaceDN w:val="0"/>
        <w:adjustRightInd w:val="0"/>
        <w:spacing w:before="240" w:after="240" w:line="240" w:lineRule="auto"/>
        <w:ind w:left="1276" w:hanging="850"/>
        <w:contextualSpacing w:val="0"/>
        <w:jc w:val="both"/>
        <w:rPr>
          <w:rStyle w:val="Emphasis"/>
          <w:rFonts w:eastAsia="Arial Unicode MS" w:cstheme="minorHAnsi"/>
          <w:bCs/>
          <w:i w:val="0"/>
          <w:iCs w:val="0"/>
        </w:rPr>
      </w:pPr>
      <w:r w:rsidRPr="00340CCE">
        <w:rPr>
          <w:rStyle w:val="Emphasis"/>
          <w:rFonts w:cstheme="minorHAnsi"/>
          <w:bCs/>
          <w:i w:val="0"/>
          <w:iCs w:val="0"/>
          <w:color w:val="000000" w:themeColor="text1"/>
        </w:rPr>
        <w:t>The Customer shall notify the Supplier about the failure in written</w:t>
      </w:r>
      <w:r w:rsidRPr="00340CCE">
        <w:rPr>
          <w:rStyle w:val="Emphasis"/>
          <w:rFonts w:cstheme="minorHAnsi"/>
          <w:bCs/>
          <w:i w:val="0"/>
          <w:iCs w:val="0"/>
          <w:color w:val="000000" w:themeColor="text1"/>
          <w:vertAlign w:val="superscript"/>
        </w:rPr>
        <w:footnoteReference w:id="4"/>
      </w:r>
      <w:r w:rsidR="00C03575" w:rsidRPr="00340CCE">
        <w:rPr>
          <w:rStyle w:val="Emphasis"/>
          <w:rFonts w:cstheme="minorHAnsi"/>
          <w:bCs/>
          <w:i w:val="0"/>
          <w:iCs w:val="0"/>
          <w:color w:val="000000" w:themeColor="text1"/>
        </w:rPr>
        <w:t>.</w:t>
      </w:r>
    </w:p>
    <w:p w14:paraId="43F94EED" w14:textId="38397794" w:rsidR="009B58EE" w:rsidRPr="00340CCE" w:rsidRDefault="009B58EE" w:rsidP="00325D54">
      <w:pPr>
        <w:pStyle w:val="ListParagraph"/>
        <w:numPr>
          <w:ilvl w:val="2"/>
          <w:numId w:val="1"/>
        </w:numPr>
        <w:autoSpaceDE w:val="0"/>
        <w:autoSpaceDN w:val="0"/>
        <w:adjustRightInd w:val="0"/>
        <w:spacing w:before="240" w:after="240" w:line="240" w:lineRule="auto"/>
        <w:ind w:left="1276" w:hanging="850"/>
        <w:contextualSpacing w:val="0"/>
        <w:jc w:val="both"/>
        <w:rPr>
          <w:rStyle w:val="Emphasis"/>
          <w:rFonts w:cstheme="minorHAnsi"/>
          <w:bCs/>
          <w:i w:val="0"/>
          <w:iCs w:val="0"/>
          <w:color w:val="000000" w:themeColor="text1"/>
        </w:rPr>
      </w:pPr>
      <w:r w:rsidRPr="00340CCE">
        <w:rPr>
          <w:rStyle w:val="Emphasis"/>
          <w:rFonts w:cstheme="minorHAnsi"/>
          <w:bCs/>
          <w:i w:val="0"/>
          <w:iCs w:val="0"/>
          <w:color w:val="000000" w:themeColor="text1"/>
        </w:rPr>
        <w:t xml:space="preserve">The Supplier shall notify the Customer about the </w:t>
      </w:r>
      <w:r w:rsidRPr="00340CCE">
        <w:rPr>
          <w:rStyle w:val="Emphasis"/>
          <w:rFonts w:cstheme="minorHAnsi"/>
          <w:bCs/>
          <w:i w:val="0"/>
          <w:iCs w:val="0"/>
        </w:rPr>
        <w:t xml:space="preserve">readiness to receive </w:t>
      </w:r>
      <w:r w:rsidRPr="00340CCE">
        <w:rPr>
          <w:rStyle w:val="Emphasis"/>
          <w:rFonts w:cstheme="minorHAnsi"/>
          <w:bCs/>
          <w:i w:val="0"/>
          <w:iCs w:val="0"/>
          <w:color w:val="000000" w:themeColor="text1"/>
        </w:rPr>
        <w:t xml:space="preserve">the </w:t>
      </w:r>
      <w:r w:rsidR="008A7DAC" w:rsidRPr="00340CCE">
        <w:rPr>
          <w:rStyle w:val="Emphasis"/>
          <w:rFonts w:cstheme="minorHAnsi"/>
          <w:bCs/>
          <w:i w:val="0"/>
          <w:iCs w:val="0"/>
          <w:color w:val="000000" w:themeColor="text1"/>
        </w:rPr>
        <w:t xml:space="preserve">faulty </w:t>
      </w:r>
      <w:r w:rsidRPr="00340CCE">
        <w:rPr>
          <w:rStyle w:val="Emphasis"/>
          <w:rFonts w:cstheme="minorHAnsi"/>
          <w:bCs/>
          <w:i w:val="0"/>
          <w:iCs w:val="0"/>
          <w:color w:val="000000" w:themeColor="text1"/>
        </w:rPr>
        <w:t>part in written not later than within 2 working days from the written notification of the Customer and shall grant the Customer a number for the repair order or, in case the fa</w:t>
      </w:r>
      <w:r w:rsidR="008A7DAC" w:rsidRPr="00340CCE">
        <w:rPr>
          <w:rStyle w:val="Emphasis"/>
          <w:rFonts w:cstheme="minorHAnsi"/>
          <w:bCs/>
          <w:i w:val="0"/>
          <w:iCs w:val="0"/>
          <w:color w:val="000000" w:themeColor="text1"/>
        </w:rPr>
        <w:t>ulty</w:t>
      </w:r>
      <w:r w:rsidRPr="00340CCE">
        <w:rPr>
          <w:rStyle w:val="Emphasis"/>
          <w:rFonts w:cstheme="minorHAnsi"/>
          <w:bCs/>
          <w:i w:val="0"/>
          <w:iCs w:val="0"/>
          <w:color w:val="000000" w:themeColor="text1"/>
        </w:rPr>
        <w:t xml:space="preserve"> part is irreparable, shall notify the Customer about it in written</w:t>
      </w:r>
      <w:r w:rsidR="00C03575" w:rsidRPr="00340CCE">
        <w:rPr>
          <w:rStyle w:val="Emphasis"/>
          <w:rFonts w:cstheme="minorHAnsi"/>
          <w:bCs/>
          <w:i w:val="0"/>
          <w:iCs w:val="0"/>
          <w:color w:val="000000" w:themeColor="text1"/>
        </w:rPr>
        <w:t>.</w:t>
      </w:r>
    </w:p>
    <w:p w14:paraId="4E55B117" w14:textId="617A2CCC" w:rsidR="009B58EE" w:rsidRPr="00340CCE" w:rsidRDefault="009B58EE" w:rsidP="00325D54">
      <w:pPr>
        <w:pStyle w:val="ListParagraph"/>
        <w:numPr>
          <w:ilvl w:val="2"/>
          <w:numId w:val="1"/>
        </w:numPr>
        <w:autoSpaceDE w:val="0"/>
        <w:autoSpaceDN w:val="0"/>
        <w:adjustRightInd w:val="0"/>
        <w:spacing w:before="240" w:after="240" w:line="240" w:lineRule="auto"/>
        <w:ind w:left="1276" w:hanging="850"/>
        <w:contextualSpacing w:val="0"/>
        <w:jc w:val="both"/>
        <w:rPr>
          <w:rStyle w:val="Emphasis"/>
          <w:rFonts w:cstheme="minorHAnsi"/>
          <w:bCs/>
          <w:i w:val="0"/>
          <w:iCs w:val="0"/>
          <w:color w:val="000000" w:themeColor="text1"/>
        </w:rPr>
      </w:pPr>
      <w:r w:rsidRPr="00340CCE">
        <w:rPr>
          <w:rStyle w:val="Emphasis"/>
          <w:rFonts w:cstheme="minorHAnsi"/>
          <w:bCs/>
          <w:i w:val="0"/>
          <w:iCs w:val="0"/>
          <w:color w:val="000000" w:themeColor="text1"/>
        </w:rPr>
        <w:t>Having received the repair order number, the Customer shall ship the faulty part to the Supplier and shall notify him about the shipment in written</w:t>
      </w:r>
      <w:r w:rsidR="00C03575" w:rsidRPr="00340CCE">
        <w:rPr>
          <w:rStyle w:val="Emphasis"/>
          <w:rFonts w:cstheme="minorHAnsi"/>
          <w:bCs/>
          <w:i w:val="0"/>
          <w:iCs w:val="0"/>
          <w:color w:val="000000" w:themeColor="text1"/>
        </w:rPr>
        <w:t>.</w:t>
      </w:r>
    </w:p>
    <w:p w14:paraId="487794C6" w14:textId="7B242F88" w:rsidR="009B58EE" w:rsidRPr="00340CCE" w:rsidRDefault="009B58EE" w:rsidP="00325D54">
      <w:pPr>
        <w:pStyle w:val="ListParagraph"/>
        <w:numPr>
          <w:ilvl w:val="2"/>
          <w:numId w:val="1"/>
        </w:numPr>
        <w:autoSpaceDE w:val="0"/>
        <w:autoSpaceDN w:val="0"/>
        <w:adjustRightInd w:val="0"/>
        <w:spacing w:before="240" w:after="240" w:line="240" w:lineRule="auto"/>
        <w:ind w:left="1276" w:hanging="850"/>
        <w:contextualSpacing w:val="0"/>
        <w:jc w:val="both"/>
        <w:rPr>
          <w:rStyle w:val="Emphasis"/>
          <w:rFonts w:cstheme="minorHAnsi"/>
          <w:bCs/>
          <w:i w:val="0"/>
          <w:iCs w:val="0"/>
          <w:color w:val="000000" w:themeColor="text1"/>
        </w:rPr>
      </w:pPr>
      <w:r w:rsidRPr="00340CCE">
        <w:rPr>
          <w:rStyle w:val="Emphasis"/>
          <w:rFonts w:cstheme="minorHAnsi"/>
          <w:bCs/>
          <w:i w:val="0"/>
          <w:iCs w:val="0"/>
          <w:color w:val="000000" w:themeColor="text1"/>
        </w:rPr>
        <w:t>The Supplier shall assess the malfunction and provide the repair price offer in written not later than within 5 working days from the reception of the malfunctioning part. At the request of the Customer, the Supplier shall be liable to submit repair price justification</w:t>
      </w:r>
      <w:r w:rsidR="00C03575" w:rsidRPr="00340CCE">
        <w:rPr>
          <w:rStyle w:val="Emphasis"/>
          <w:rFonts w:cstheme="minorHAnsi"/>
          <w:bCs/>
          <w:i w:val="0"/>
          <w:iCs w:val="0"/>
          <w:color w:val="000000" w:themeColor="text1"/>
        </w:rPr>
        <w:t>.</w:t>
      </w:r>
    </w:p>
    <w:p w14:paraId="2E934C78" w14:textId="224489A7" w:rsidR="009B58EE" w:rsidRPr="00340CCE" w:rsidRDefault="009B58EE" w:rsidP="00325D54">
      <w:pPr>
        <w:pStyle w:val="ListParagraph"/>
        <w:numPr>
          <w:ilvl w:val="2"/>
          <w:numId w:val="1"/>
        </w:numPr>
        <w:autoSpaceDE w:val="0"/>
        <w:autoSpaceDN w:val="0"/>
        <w:adjustRightInd w:val="0"/>
        <w:spacing w:before="240" w:after="240" w:line="240" w:lineRule="auto"/>
        <w:ind w:left="1276" w:hanging="850"/>
        <w:contextualSpacing w:val="0"/>
        <w:jc w:val="both"/>
        <w:rPr>
          <w:rStyle w:val="Emphasis"/>
          <w:rFonts w:cstheme="minorHAnsi"/>
          <w:bCs/>
          <w:i w:val="0"/>
          <w:iCs w:val="0"/>
          <w:color w:val="000000" w:themeColor="text1"/>
        </w:rPr>
      </w:pPr>
      <w:r w:rsidRPr="00340CCE">
        <w:rPr>
          <w:rStyle w:val="Emphasis"/>
          <w:rFonts w:cstheme="minorHAnsi"/>
          <w:bCs/>
          <w:i w:val="0"/>
          <w:iCs w:val="0"/>
          <w:color w:val="000000" w:themeColor="text1"/>
        </w:rPr>
        <w:t xml:space="preserve">The Customer shall evaluate the received information and shall notify the Supplier in written, whether the Customer is willing to repair the faulty part or the part must be replaced with a new part after the Supplier indicates the price of the new part (in case the Supplier does not indicate the price of the new part – at the rates indicated in the sales location, catalogue or internet website of the Supplier or, in case they are not published, at the rates offered by the Supplier and acceptable to the Customer). In all the cases the equipment or part thereof repair </w:t>
      </w:r>
      <w:r w:rsidR="00A61FD0" w:rsidRPr="00340CCE">
        <w:rPr>
          <w:rStyle w:val="Emphasis"/>
          <w:rFonts w:cstheme="minorHAnsi"/>
          <w:bCs/>
          <w:i w:val="0"/>
          <w:iCs w:val="0"/>
          <w:color w:val="000000" w:themeColor="text1"/>
        </w:rPr>
        <w:t>price,</w:t>
      </w:r>
      <w:r w:rsidRPr="00340CCE">
        <w:rPr>
          <w:rStyle w:val="Emphasis"/>
          <w:rFonts w:cstheme="minorHAnsi"/>
          <w:bCs/>
          <w:i w:val="0"/>
          <w:iCs w:val="0"/>
          <w:color w:val="000000" w:themeColor="text1"/>
        </w:rPr>
        <w:t xml:space="preserve"> or the new part price </w:t>
      </w:r>
      <w:r w:rsidR="002F7A8D" w:rsidRPr="00340CCE">
        <w:rPr>
          <w:rStyle w:val="Emphasis"/>
          <w:rFonts w:cstheme="minorHAnsi"/>
          <w:bCs/>
          <w:i w:val="0"/>
          <w:iCs w:val="0"/>
          <w:color w:val="000000" w:themeColor="text1"/>
        </w:rPr>
        <w:t>shall</w:t>
      </w:r>
      <w:r w:rsidRPr="00340CCE">
        <w:rPr>
          <w:rStyle w:val="Emphasis"/>
          <w:rFonts w:cstheme="minorHAnsi"/>
          <w:bCs/>
          <w:i w:val="0"/>
          <w:iCs w:val="0"/>
          <w:color w:val="000000" w:themeColor="text1"/>
        </w:rPr>
        <w:t xml:space="preserve"> be coordinated with the Customer in advance in written. The equipment or part thereof repair price must not be higher than the price of the same new part</w:t>
      </w:r>
      <w:r w:rsidR="00C03575" w:rsidRPr="00340CCE">
        <w:rPr>
          <w:rStyle w:val="Emphasis"/>
          <w:rFonts w:cstheme="minorHAnsi"/>
          <w:bCs/>
          <w:i w:val="0"/>
          <w:iCs w:val="0"/>
          <w:color w:val="000000" w:themeColor="text1"/>
        </w:rPr>
        <w:t>.</w:t>
      </w:r>
    </w:p>
    <w:p w14:paraId="63E95795" w14:textId="4FEEBE69" w:rsidR="009B58EE" w:rsidRPr="00340CCE" w:rsidRDefault="009B58EE" w:rsidP="00325D54">
      <w:pPr>
        <w:pStyle w:val="ListParagraph"/>
        <w:numPr>
          <w:ilvl w:val="2"/>
          <w:numId w:val="1"/>
        </w:numPr>
        <w:autoSpaceDE w:val="0"/>
        <w:autoSpaceDN w:val="0"/>
        <w:adjustRightInd w:val="0"/>
        <w:spacing w:before="240" w:after="240" w:line="240" w:lineRule="auto"/>
        <w:ind w:left="1276" w:hanging="850"/>
        <w:contextualSpacing w:val="0"/>
        <w:jc w:val="both"/>
        <w:rPr>
          <w:rStyle w:val="Emphasis"/>
          <w:rFonts w:cstheme="minorHAnsi"/>
          <w:bCs/>
          <w:i w:val="0"/>
          <w:iCs w:val="0"/>
          <w:color w:val="000000" w:themeColor="text1"/>
        </w:rPr>
      </w:pPr>
      <w:r w:rsidRPr="00340CCE">
        <w:rPr>
          <w:rStyle w:val="Emphasis"/>
          <w:rFonts w:cstheme="minorHAnsi"/>
          <w:bCs/>
          <w:i w:val="0"/>
          <w:iCs w:val="0"/>
          <w:color w:val="000000" w:themeColor="text1"/>
        </w:rPr>
        <w:t xml:space="preserve">In case the part thereof is no longer </w:t>
      </w:r>
      <w:r w:rsidR="00C03575" w:rsidRPr="00340CCE">
        <w:rPr>
          <w:rStyle w:val="Emphasis"/>
          <w:rFonts w:cstheme="minorHAnsi"/>
          <w:bCs/>
          <w:i w:val="0"/>
          <w:iCs w:val="0"/>
          <w:color w:val="000000" w:themeColor="text1"/>
        </w:rPr>
        <w:t>manufactured,</w:t>
      </w:r>
      <w:r w:rsidRPr="00340CCE">
        <w:rPr>
          <w:rStyle w:val="Emphasis"/>
          <w:rFonts w:cstheme="minorHAnsi"/>
          <w:bCs/>
          <w:i w:val="0"/>
          <w:iCs w:val="0"/>
          <w:color w:val="000000" w:themeColor="text1"/>
        </w:rPr>
        <w:t xml:space="preserve"> and it cannot be repaired or replaced, the Supplier shall be liable to offer replacing the faulty part thereof with an equivalent. In case of </w:t>
      </w:r>
      <w:r w:rsidR="002E276E" w:rsidRPr="00340CCE">
        <w:rPr>
          <w:rStyle w:val="Emphasis"/>
          <w:rFonts w:cstheme="minorHAnsi"/>
          <w:bCs/>
          <w:i w:val="0"/>
          <w:iCs w:val="0"/>
          <w:color w:val="000000" w:themeColor="text1"/>
        </w:rPr>
        <w:t>instant</w:t>
      </w:r>
      <w:r w:rsidR="00054DDE" w:rsidRPr="00340CCE">
        <w:rPr>
          <w:rStyle w:val="Emphasis"/>
          <w:rFonts w:cstheme="minorHAnsi"/>
          <w:bCs/>
          <w:i w:val="0"/>
          <w:iCs w:val="0"/>
          <w:color w:val="000000" w:themeColor="text1"/>
        </w:rPr>
        <w:t xml:space="preserve"> </w:t>
      </w:r>
      <w:r w:rsidRPr="00340CCE">
        <w:rPr>
          <w:rStyle w:val="Emphasis"/>
          <w:rFonts w:cstheme="minorHAnsi"/>
          <w:bCs/>
          <w:i w:val="0"/>
          <w:iCs w:val="0"/>
          <w:color w:val="000000" w:themeColor="text1"/>
        </w:rPr>
        <w:t>malfunctioning of the server, which was installed and operating in high reliability mode, in order to ensure full compatibility, the entire set (2 units) must be replaced</w:t>
      </w:r>
      <w:r w:rsidR="00C03575" w:rsidRPr="00340CCE">
        <w:rPr>
          <w:rStyle w:val="Emphasis"/>
          <w:rFonts w:cstheme="minorHAnsi"/>
          <w:bCs/>
          <w:i w:val="0"/>
          <w:iCs w:val="0"/>
          <w:color w:val="000000" w:themeColor="text1"/>
        </w:rPr>
        <w:t>.</w:t>
      </w:r>
      <w:r w:rsidRPr="00340CCE">
        <w:rPr>
          <w:rStyle w:val="Emphasis"/>
          <w:rFonts w:cstheme="minorHAnsi"/>
          <w:bCs/>
          <w:i w:val="0"/>
          <w:iCs w:val="0"/>
          <w:color w:val="000000" w:themeColor="text1"/>
        </w:rPr>
        <w:t xml:space="preserve"> </w:t>
      </w:r>
    </w:p>
    <w:p w14:paraId="09D1CD9E" w14:textId="471A7278" w:rsidR="009B58EE" w:rsidRPr="00340CCE" w:rsidRDefault="009B58EE" w:rsidP="00325D54">
      <w:pPr>
        <w:pStyle w:val="ListParagraph"/>
        <w:numPr>
          <w:ilvl w:val="2"/>
          <w:numId w:val="1"/>
        </w:numPr>
        <w:autoSpaceDE w:val="0"/>
        <w:autoSpaceDN w:val="0"/>
        <w:adjustRightInd w:val="0"/>
        <w:spacing w:before="240" w:after="240" w:line="240" w:lineRule="auto"/>
        <w:ind w:left="1276" w:hanging="850"/>
        <w:contextualSpacing w:val="0"/>
        <w:jc w:val="both"/>
        <w:rPr>
          <w:rStyle w:val="Emphasis"/>
          <w:rFonts w:cstheme="minorHAnsi"/>
          <w:bCs/>
          <w:i w:val="0"/>
          <w:iCs w:val="0"/>
          <w:color w:val="000000" w:themeColor="text1"/>
        </w:rPr>
      </w:pPr>
      <w:r w:rsidRPr="00340CCE">
        <w:rPr>
          <w:rStyle w:val="Emphasis"/>
          <w:rFonts w:cstheme="minorHAnsi"/>
          <w:bCs/>
          <w:i w:val="0"/>
          <w:iCs w:val="0"/>
          <w:color w:val="000000" w:themeColor="text1"/>
        </w:rPr>
        <w:t>Not later than within 30 calendar days from the confirmation of the order of the Customer, i.e., from written confirmation to repair the malfunctioning part or the day of ordering the new part, the Supplier shall deliver the repaired or new part to the Customer. Along with the delivered part or using the e-mail the Supplier shall provide the Customer with a note on transfer and acceptance of the repair services or new part transfer. The part shipment and return expenses shall be covered by the Customer</w:t>
      </w:r>
      <w:r w:rsidR="00C03575" w:rsidRPr="00340CCE">
        <w:rPr>
          <w:rStyle w:val="Emphasis"/>
          <w:rFonts w:cstheme="minorHAnsi"/>
          <w:bCs/>
          <w:i w:val="0"/>
          <w:iCs w:val="0"/>
          <w:color w:val="000000" w:themeColor="text1"/>
        </w:rPr>
        <w:t>.</w:t>
      </w:r>
    </w:p>
    <w:p w14:paraId="50C9DBBF" w14:textId="6BE228F4" w:rsidR="009B58EE" w:rsidRPr="00340CCE" w:rsidRDefault="009B58EE" w:rsidP="00325D54">
      <w:pPr>
        <w:pStyle w:val="ListParagraph"/>
        <w:numPr>
          <w:ilvl w:val="2"/>
          <w:numId w:val="1"/>
        </w:numPr>
        <w:autoSpaceDE w:val="0"/>
        <w:autoSpaceDN w:val="0"/>
        <w:adjustRightInd w:val="0"/>
        <w:spacing w:before="240" w:after="240" w:line="240" w:lineRule="auto"/>
        <w:ind w:left="1276" w:hanging="850"/>
        <w:contextualSpacing w:val="0"/>
        <w:jc w:val="both"/>
        <w:rPr>
          <w:rStyle w:val="Emphasis"/>
          <w:rFonts w:cstheme="minorHAnsi"/>
          <w:bCs/>
          <w:i w:val="0"/>
          <w:iCs w:val="0"/>
          <w:color w:val="000000" w:themeColor="text1"/>
        </w:rPr>
      </w:pPr>
      <w:r w:rsidRPr="00340CCE">
        <w:rPr>
          <w:rStyle w:val="Emphasis"/>
          <w:rFonts w:cstheme="minorHAnsi"/>
          <w:bCs/>
          <w:i w:val="0"/>
          <w:iCs w:val="0"/>
          <w:color w:val="000000" w:themeColor="text1"/>
        </w:rPr>
        <w:t>HRS shall be considered provided, when the Parties sign the act on transfer and acceptance</w:t>
      </w:r>
      <w:r w:rsidR="008A7DAC" w:rsidRPr="00340CCE">
        <w:rPr>
          <w:rStyle w:val="Emphasis"/>
          <w:rFonts w:cstheme="minorHAnsi"/>
          <w:bCs/>
          <w:i w:val="0"/>
          <w:iCs w:val="0"/>
          <w:color w:val="000000" w:themeColor="text1"/>
        </w:rPr>
        <w:t xml:space="preserve"> of the services</w:t>
      </w:r>
      <w:r w:rsidR="00C03575" w:rsidRPr="00340CCE">
        <w:rPr>
          <w:rStyle w:val="Emphasis"/>
          <w:rFonts w:cstheme="minorHAnsi"/>
          <w:bCs/>
          <w:i w:val="0"/>
          <w:iCs w:val="0"/>
          <w:color w:val="000000" w:themeColor="text1"/>
        </w:rPr>
        <w:t>.</w:t>
      </w:r>
    </w:p>
    <w:p w14:paraId="6B0014D0" w14:textId="77777777" w:rsidR="009B58EE" w:rsidRPr="00340CCE" w:rsidRDefault="009B58EE" w:rsidP="00325D54">
      <w:pPr>
        <w:pStyle w:val="ListParagraph"/>
        <w:numPr>
          <w:ilvl w:val="2"/>
          <w:numId w:val="1"/>
        </w:numPr>
        <w:autoSpaceDE w:val="0"/>
        <w:autoSpaceDN w:val="0"/>
        <w:adjustRightInd w:val="0"/>
        <w:spacing w:before="240" w:after="240" w:line="240" w:lineRule="auto"/>
        <w:ind w:left="1276" w:hanging="850"/>
        <w:contextualSpacing w:val="0"/>
        <w:jc w:val="both"/>
        <w:rPr>
          <w:rStyle w:val="Emphasis"/>
          <w:rFonts w:cstheme="minorHAnsi"/>
          <w:bCs/>
          <w:i w:val="0"/>
          <w:iCs w:val="0"/>
          <w:color w:val="000000" w:themeColor="text1"/>
        </w:rPr>
      </w:pPr>
      <w:r w:rsidRPr="00340CCE">
        <w:rPr>
          <w:rStyle w:val="Emphasis"/>
          <w:rFonts w:cstheme="minorHAnsi"/>
          <w:bCs/>
          <w:i w:val="0"/>
          <w:iCs w:val="0"/>
          <w:color w:val="000000" w:themeColor="text1"/>
        </w:rPr>
        <w:lastRenderedPageBreak/>
        <w:t>The Customer shall be entitled to revoke the order by notifying the Supplier about it in written before the written confirmation of the Customer regarding the repair of the faulty part without reimbursing any expenses incurred by the Supplier.</w:t>
      </w:r>
    </w:p>
    <w:p w14:paraId="7D2B5503" w14:textId="77777777" w:rsidR="009B58EE" w:rsidRPr="00340CCE" w:rsidRDefault="009B58EE" w:rsidP="00325D54">
      <w:pPr>
        <w:pStyle w:val="ListParagraph"/>
        <w:numPr>
          <w:ilvl w:val="2"/>
          <w:numId w:val="1"/>
        </w:numPr>
        <w:autoSpaceDE w:val="0"/>
        <w:autoSpaceDN w:val="0"/>
        <w:adjustRightInd w:val="0"/>
        <w:spacing w:before="240" w:after="240" w:line="240" w:lineRule="auto"/>
        <w:ind w:left="1276" w:hanging="850"/>
        <w:contextualSpacing w:val="0"/>
        <w:jc w:val="both"/>
        <w:rPr>
          <w:rStyle w:val="Emphasis"/>
          <w:rFonts w:cstheme="minorHAnsi"/>
          <w:bCs/>
          <w:i w:val="0"/>
          <w:iCs w:val="0"/>
          <w:color w:val="000000" w:themeColor="text1"/>
        </w:rPr>
      </w:pPr>
      <w:r w:rsidRPr="00340CCE">
        <w:rPr>
          <w:rStyle w:val="Emphasis"/>
          <w:rFonts w:cstheme="minorHAnsi"/>
          <w:bCs/>
          <w:i w:val="0"/>
          <w:iCs w:val="0"/>
          <w:color w:val="000000" w:themeColor="text1"/>
        </w:rPr>
        <w:t>The Supplier shall grant a warranty of 6 months to repaired parts. The warranty term shall be calculated from signing the act on transfer and acceptance of the services. In case the repair has been performed improperly, the Supplier shall be liable to eliminate the identified deficiencies during the warranty term (i.e. to repair the equipment or part or provide a new analogue) at own expense not later than within 35 days from the day of sending a written notification about the deficiencies to the Supplier. The part delivery expenses shall be covered by the Supplier.</w:t>
      </w:r>
    </w:p>
    <w:p w14:paraId="02695233" w14:textId="77777777" w:rsidR="009B58EE" w:rsidRPr="00340CCE" w:rsidRDefault="009B58EE" w:rsidP="00325D54">
      <w:pPr>
        <w:pStyle w:val="ListParagraph"/>
        <w:numPr>
          <w:ilvl w:val="2"/>
          <w:numId w:val="1"/>
        </w:numPr>
        <w:autoSpaceDE w:val="0"/>
        <w:autoSpaceDN w:val="0"/>
        <w:adjustRightInd w:val="0"/>
        <w:spacing w:before="240" w:after="240" w:line="240" w:lineRule="auto"/>
        <w:ind w:left="1276" w:hanging="850"/>
        <w:contextualSpacing w:val="0"/>
        <w:jc w:val="both"/>
        <w:rPr>
          <w:rStyle w:val="Emphasis"/>
          <w:rFonts w:cstheme="minorHAnsi"/>
          <w:bCs/>
          <w:i w:val="0"/>
          <w:iCs w:val="0"/>
          <w:color w:val="000000" w:themeColor="text1"/>
        </w:rPr>
      </w:pPr>
      <w:r w:rsidRPr="00340CCE">
        <w:rPr>
          <w:rStyle w:val="Emphasis"/>
          <w:rFonts w:cstheme="minorHAnsi"/>
          <w:bCs/>
          <w:i w:val="0"/>
          <w:iCs w:val="0"/>
          <w:color w:val="000000" w:themeColor="text1"/>
        </w:rPr>
        <w:t>The Supplier shall grant a warranty of 24 months for the new parts. The warranty period shall be calculated from the day of reception new part, i.e., from signing the act on transfer and acceptance. The part with defects or deficiencies identified during the warranty period shall be replaced free of charge with new part not later than within 30 days from the day of shipping a written notification of the Customer about the deficiencies to the Supplier. The part shipment expenses shall be reimbursed by the Supplier.</w:t>
      </w:r>
    </w:p>
    <w:p w14:paraId="58EE4B34" w14:textId="53C364BE" w:rsidR="00924F35" w:rsidRPr="00340CCE" w:rsidRDefault="00924F35" w:rsidP="00325D54">
      <w:pPr>
        <w:pStyle w:val="ListParagraph"/>
        <w:numPr>
          <w:ilvl w:val="1"/>
          <w:numId w:val="1"/>
        </w:numPr>
        <w:autoSpaceDE w:val="0"/>
        <w:autoSpaceDN w:val="0"/>
        <w:adjustRightInd w:val="0"/>
        <w:spacing w:before="240" w:after="240" w:line="240" w:lineRule="auto"/>
        <w:ind w:left="1276" w:hanging="850"/>
        <w:contextualSpacing w:val="0"/>
        <w:jc w:val="both"/>
        <w:rPr>
          <w:rStyle w:val="Emphasis"/>
          <w:rFonts w:cstheme="minorHAnsi"/>
          <w:bCs/>
          <w:i w:val="0"/>
          <w:iCs w:val="0"/>
          <w:color w:val="000000" w:themeColor="text1"/>
        </w:rPr>
      </w:pPr>
      <w:r w:rsidRPr="00340CCE">
        <w:rPr>
          <w:rStyle w:val="Emphasis"/>
          <w:rFonts w:cstheme="minorHAnsi"/>
          <w:bCs/>
          <w:i w:val="0"/>
          <w:iCs w:val="0"/>
          <w:color w:val="000000" w:themeColor="text1"/>
        </w:rPr>
        <w:t>When providing the SWS service the Supplier shall undertake the liability to provide support by solving the System software operational problems and ensuring smooth operation of System software on Supplier’s working hours.</w:t>
      </w:r>
    </w:p>
    <w:p w14:paraId="1D83169E" w14:textId="7CA8205B" w:rsidR="009B58EE" w:rsidRPr="00340CCE" w:rsidRDefault="009B58EE" w:rsidP="00325D54">
      <w:pPr>
        <w:pStyle w:val="ListParagraph"/>
        <w:numPr>
          <w:ilvl w:val="1"/>
          <w:numId w:val="1"/>
        </w:numPr>
        <w:autoSpaceDE w:val="0"/>
        <w:autoSpaceDN w:val="0"/>
        <w:adjustRightInd w:val="0"/>
        <w:spacing w:before="240" w:after="240" w:line="240" w:lineRule="auto"/>
        <w:ind w:left="1276" w:hanging="850"/>
        <w:contextualSpacing w:val="0"/>
        <w:jc w:val="both"/>
        <w:rPr>
          <w:rStyle w:val="Emphasis"/>
          <w:rFonts w:cstheme="minorHAnsi"/>
          <w:bCs/>
          <w:i w:val="0"/>
          <w:iCs w:val="0"/>
          <w:color w:val="000000" w:themeColor="text1"/>
        </w:rPr>
      </w:pPr>
      <w:r w:rsidRPr="00340CCE">
        <w:rPr>
          <w:rStyle w:val="Emphasis"/>
          <w:rFonts w:cstheme="minorHAnsi"/>
          <w:bCs/>
          <w:i w:val="0"/>
          <w:iCs w:val="0"/>
          <w:color w:val="000000" w:themeColor="text1"/>
        </w:rPr>
        <w:t>Having identified System software operation problems, the Customer shall procure the SWS service in accordance with the need pursuant to the following procedure:</w:t>
      </w:r>
    </w:p>
    <w:p w14:paraId="490765B2" w14:textId="77777777" w:rsidR="009B58EE" w:rsidRPr="00340CCE" w:rsidRDefault="009B58EE" w:rsidP="00325D54">
      <w:pPr>
        <w:pStyle w:val="ListParagraph"/>
        <w:numPr>
          <w:ilvl w:val="2"/>
          <w:numId w:val="1"/>
        </w:numPr>
        <w:autoSpaceDE w:val="0"/>
        <w:autoSpaceDN w:val="0"/>
        <w:adjustRightInd w:val="0"/>
        <w:spacing w:before="240" w:after="240" w:line="240" w:lineRule="auto"/>
        <w:ind w:left="1276" w:hanging="850"/>
        <w:contextualSpacing w:val="0"/>
        <w:jc w:val="both"/>
        <w:rPr>
          <w:rStyle w:val="Emphasis"/>
          <w:rFonts w:cstheme="minorHAnsi"/>
          <w:bCs/>
          <w:i w:val="0"/>
          <w:iCs w:val="0"/>
          <w:color w:val="000000" w:themeColor="text1"/>
        </w:rPr>
      </w:pPr>
      <w:r w:rsidRPr="00340CCE">
        <w:rPr>
          <w:rStyle w:val="Emphasis"/>
          <w:rFonts w:cstheme="minorHAnsi"/>
          <w:bCs/>
          <w:i w:val="0"/>
          <w:iCs w:val="0"/>
          <w:color w:val="000000" w:themeColor="text1"/>
        </w:rPr>
        <w:t>The Customer shall notify the Supplier in written about System software operation failures.</w:t>
      </w:r>
    </w:p>
    <w:p w14:paraId="3BD53448" w14:textId="77777777" w:rsidR="009B58EE" w:rsidRPr="00340CCE" w:rsidRDefault="009B58EE" w:rsidP="00325D54">
      <w:pPr>
        <w:pStyle w:val="ListParagraph"/>
        <w:numPr>
          <w:ilvl w:val="2"/>
          <w:numId w:val="1"/>
        </w:numPr>
        <w:autoSpaceDE w:val="0"/>
        <w:autoSpaceDN w:val="0"/>
        <w:adjustRightInd w:val="0"/>
        <w:spacing w:before="240" w:after="240" w:line="240" w:lineRule="auto"/>
        <w:ind w:left="1276" w:hanging="850"/>
        <w:contextualSpacing w:val="0"/>
        <w:jc w:val="both"/>
        <w:rPr>
          <w:rStyle w:val="Emphasis"/>
          <w:rFonts w:cstheme="minorHAnsi"/>
          <w:bCs/>
          <w:i w:val="0"/>
          <w:iCs w:val="0"/>
          <w:color w:val="000000" w:themeColor="text1"/>
        </w:rPr>
      </w:pPr>
      <w:r w:rsidRPr="00340CCE">
        <w:rPr>
          <w:rStyle w:val="Emphasis"/>
          <w:rFonts w:cstheme="minorHAnsi"/>
          <w:bCs/>
          <w:i w:val="0"/>
          <w:iCs w:val="0"/>
          <w:color w:val="000000" w:themeColor="text1"/>
        </w:rPr>
        <w:t>The Supplier shall notify the Customer in written not later than within 2 working days after the notification from the Customer about the need of SWS service: (1) method of delivery</w:t>
      </w:r>
      <w:r w:rsidRPr="00340CCE">
        <w:rPr>
          <w:rStyle w:val="Emphasis"/>
          <w:rFonts w:cstheme="minorHAnsi"/>
          <w:bCs/>
          <w:i w:val="0"/>
          <w:iCs w:val="0"/>
          <w:color w:val="000000" w:themeColor="text1"/>
          <w:vertAlign w:val="superscript"/>
        </w:rPr>
        <w:footnoteReference w:id="5"/>
      </w:r>
      <w:r w:rsidRPr="00340CCE">
        <w:rPr>
          <w:rStyle w:val="Emphasis"/>
          <w:rFonts w:cstheme="minorHAnsi"/>
          <w:bCs/>
          <w:i w:val="0"/>
          <w:iCs w:val="0"/>
          <w:color w:val="000000" w:themeColor="text1"/>
        </w:rPr>
        <w:t>, (2) SWS works necessary to be done, (3) work completion terms, (4) the SWS service price, in accordance with the established rate.</w:t>
      </w:r>
    </w:p>
    <w:p w14:paraId="7D438718" w14:textId="6E8D8F88" w:rsidR="009B58EE" w:rsidRPr="00340CCE" w:rsidRDefault="009B58EE" w:rsidP="00325D54">
      <w:pPr>
        <w:pStyle w:val="ListParagraph"/>
        <w:numPr>
          <w:ilvl w:val="2"/>
          <w:numId w:val="1"/>
        </w:numPr>
        <w:autoSpaceDE w:val="0"/>
        <w:autoSpaceDN w:val="0"/>
        <w:adjustRightInd w:val="0"/>
        <w:spacing w:before="240" w:after="240" w:line="240" w:lineRule="auto"/>
        <w:ind w:left="1276" w:hanging="850"/>
        <w:contextualSpacing w:val="0"/>
        <w:jc w:val="both"/>
        <w:rPr>
          <w:rStyle w:val="Emphasis"/>
          <w:rFonts w:cstheme="minorHAnsi"/>
          <w:bCs/>
          <w:i w:val="0"/>
          <w:iCs w:val="0"/>
          <w:color w:val="000000" w:themeColor="text1"/>
        </w:rPr>
      </w:pPr>
      <w:r w:rsidRPr="00340CCE">
        <w:rPr>
          <w:rStyle w:val="Emphasis"/>
          <w:rFonts w:cstheme="minorHAnsi"/>
          <w:bCs/>
          <w:i w:val="0"/>
          <w:iCs w:val="0"/>
          <w:color w:val="000000" w:themeColor="text1"/>
        </w:rPr>
        <w:t xml:space="preserve">Having evaluated the offer of the Supplier regarding the SWS services, the Customer shall notify the Supplier in written, whether the Customer agrees with the submitted offer (in case of disagreement – shall indicate the reasons). The Supplier shall be liable to submit another offer for the provision of the SWS service within 5 working days from the disagreement of the Customer, which would be acceptable for the </w:t>
      </w:r>
      <w:r w:rsidR="00A61FD0" w:rsidRPr="00340CCE">
        <w:rPr>
          <w:rStyle w:val="Emphasis"/>
          <w:rFonts w:cstheme="minorHAnsi"/>
          <w:bCs/>
          <w:i w:val="0"/>
          <w:iCs w:val="0"/>
          <w:color w:val="000000" w:themeColor="text1"/>
        </w:rPr>
        <w:t>Customer,</w:t>
      </w:r>
      <w:r w:rsidRPr="00340CCE">
        <w:rPr>
          <w:rStyle w:val="Emphasis"/>
          <w:rFonts w:cstheme="minorHAnsi"/>
          <w:bCs/>
          <w:i w:val="0"/>
          <w:iCs w:val="0"/>
          <w:color w:val="000000" w:themeColor="text1"/>
        </w:rPr>
        <w:t xml:space="preserve"> and the Customer shall be liable to notify the Supplier about the consent.</w:t>
      </w:r>
    </w:p>
    <w:p w14:paraId="22A294DD" w14:textId="77777777" w:rsidR="009B58EE" w:rsidRPr="00340CCE" w:rsidRDefault="009B58EE" w:rsidP="00325D54">
      <w:pPr>
        <w:pStyle w:val="ListParagraph"/>
        <w:numPr>
          <w:ilvl w:val="2"/>
          <w:numId w:val="1"/>
        </w:numPr>
        <w:autoSpaceDE w:val="0"/>
        <w:autoSpaceDN w:val="0"/>
        <w:adjustRightInd w:val="0"/>
        <w:spacing w:before="240" w:after="240" w:line="240" w:lineRule="auto"/>
        <w:ind w:left="1276" w:hanging="850"/>
        <w:contextualSpacing w:val="0"/>
        <w:jc w:val="both"/>
        <w:rPr>
          <w:rStyle w:val="Emphasis"/>
          <w:rFonts w:cstheme="minorHAnsi"/>
          <w:bCs/>
          <w:i w:val="0"/>
          <w:iCs w:val="0"/>
          <w:color w:val="000000" w:themeColor="text1"/>
        </w:rPr>
      </w:pPr>
      <w:r w:rsidRPr="00340CCE">
        <w:rPr>
          <w:rStyle w:val="Emphasis"/>
          <w:rFonts w:cstheme="minorHAnsi"/>
          <w:bCs/>
          <w:i w:val="0"/>
          <w:iCs w:val="0"/>
          <w:color w:val="000000" w:themeColor="text1"/>
        </w:rPr>
        <w:t>SWS shall be considered provided, when the Parties sign the act on transfer and acceptance.</w:t>
      </w:r>
    </w:p>
    <w:p w14:paraId="2B338249" w14:textId="6D15E05D" w:rsidR="00C16CFD" w:rsidRPr="008956B0" w:rsidRDefault="00C16CFD" w:rsidP="008956B0">
      <w:pPr>
        <w:pStyle w:val="Style1"/>
        <w:ind w:left="1134" w:hanging="708"/>
        <w:jc w:val="both"/>
        <w:rPr>
          <w:rFonts w:asciiTheme="minorHAnsi" w:hAnsiTheme="minorHAnsi" w:cstheme="minorHAnsi"/>
          <w:bCs w:val="0"/>
          <w:sz w:val="28"/>
          <w:szCs w:val="28"/>
        </w:rPr>
      </w:pPr>
      <w:r w:rsidRPr="008956B0">
        <w:rPr>
          <w:rFonts w:asciiTheme="minorHAnsi" w:hAnsiTheme="minorHAnsi" w:cstheme="minorHAnsi"/>
          <w:bCs w:val="0"/>
          <w:sz w:val="28"/>
          <w:szCs w:val="28"/>
        </w:rPr>
        <w:t>Documentation</w:t>
      </w:r>
    </w:p>
    <w:p w14:paraId="0C5D85F5" w14:textId="17713554" w:rsidR="00981B63" w:rsidRPr="00340CCE" w:rsidRDefault="00981B63" w:rsidP="00325D54">
      <w:pPr>
        <w:autoSpaceDE w:val="0"/>
        <w:autoSpaceDN w:val="0"/>
        <w:adjustRightInd w:val="0"/>
        <w:spacing w:before="240" w:after="120" w:line="240" w:lineRule="auto"/>
        <w:ind w:left="425"/>
        <w:jc w:val="both"/>
        <w:rPr>
          <w:rFonts w:eastAsia="Arial Unicode MS" w:cstheme="minorHAnsi"/>
          <w:bCs/>
          <w:color w:val="000000"/>
        </w:rPr>
      </w:pPr>
      <w:r w:rsidRPr="00340CCE">
        <w:rPr>
          <w:rFonts w:eastAsia="Arial Unicode MS" w:cstheme="minorHAnsi"/>
          <w:bCs/>
          <w:color w:val="000000"/>
        </w:rPr>
        <w:t xml:space="preserve">The following </w:t>
      </w:r>
      <w:r w:rsidR="00213854" w:rsidRPr="00340CCE">
        <w:rPr>
          <w:rFonts w:eastAsia="Arial Unicode MS" w:cstheme="minorHAnsi"/>
          <w:bCs/>
          <w:color w:val="000000"/>
        </w:rPr>
        <w:t>System</w:t>
      </w:r>
      <w:r w:rsidR="00A54F87" w:rsidRPr="00340CCE">
        <w:rPr>
          <w:rFonts w:eastAsia="Arial Unicode MS" w:cstheme="minorHAnsi"/>
          <w:bCs/>
          <w:color w:val="000000"/>
        </w:rPr>
        <w:t xml:space="preserve"> </w:t>
      </w:r>
      <w:r w:rsidRPr="00340CCE">
        <w:rPr>
          <w:rFonts w:eastAsia="Arial Unicode MS" w:cstheme="minorHAnsi"/>
          <w:bCs/>
          <w:color w:val="000000"/>
        </w:rPr>
        <w:t xml:space="preserve">documentation </w:t>
      </w:r>
      <w:r w:rsidR="00743A08" w:rsidRPr="00340CCE">
        <w:rPr>
          <w:rFonts w:eastAsia="Arial Unicode MS" w:cstheme="minorHAnsi"/>
          <w:bCs/>
          <w:color w:val="000000"/>
        </w:rPr>
        <w:t xml:space="preserve">shall be supplied </w:t>
      </w:r>
      <w:r w:rsidR="008013F7" w:rsidRPr="00340CCE">
        <w:rPr>
          <w:rFonts w:eastAsia="Arial Unicode MS" w:cstheme="minorHAnsi"/>
          <w:bCs/>
          <w:color w:val="000000"/>
        </w:rPr>
        <w:t>in electronic</w:t>
      </w:r>
      <w:r w:rsidR="00743A08">
        <w:rPr>
          <w:rFonts w:eastAsia="Arial Unicode MS" w:cstheme="minorHAnsi"/>
          <w:bCs/>
          <w:color w:val="000000"/>
        </w:rPr>
        <w:t>, editable</w:t>
      </w:r>
      <w:r w:rsidR="008013F7" w:rsidRPr="00340CCE">
        <w:rPr>
          <w:rFonts w:eastAsia="Arial Unicode MS" w:cstheme="minorHAnsi"/>
          <w:bCs/>
          <w:color w:val="000000"/>
        </w:rPr>
        <w:t xml:space="preserve"> form</w:t>
      </w:r>
      <w:r w:rsidR="00743A08">
        <w:rPr>
          <w:rFonts w:eastAsia="Arial Unicode MS" w:cstheme="minorHAnsi"/>
          <w:bCs/>
          <w:color w:val="000000"/>
        </w:rPr>
        <w:t>at</w:t>
      </w:r>
      <w:r w:rsidR="00947F2B" w:rsidRPr="00340CCE">
        <w:rPr>
          <w:rFonts w:eastAsia="Arial Unicode MS" w:cstheme="minorHAnsi"/>
          <w:bCs/>
          <w:color w:val="000000"/>
        </w:rPr>
        <w:t xml:space="preserve"> </w:t>
      </w:r>
      <w:r w:rsidR="008013F7" w:rsidRPr="00340CCE">
        <w:rPr>
          <w:rFonts w:eastAsia="Arial Unicode MS" w:cstheme="minorHAnsi"/>
          <w:bCs/>
          <w:color w:val="000000"/>
        </w:rPr>
        <w:t>(</w:t>
      </w:r>
      <w:r w:rsidR="00743A08">
        <w:rPr>
          <w:rFonts w:eastAsia="Arial Unicode MS" w:cstheme="minorHAnsi"/>
          <w:bCs/>
          <w:color w:val="000000"/>
        </w:rPr>
        <w:t xml:space="preserve">e.g. </w:t>
      </w:r>
      <w:r w:rsidR="00C54CB8">
        <w:rPr>
          <w:rFonts w:eastAsia="Arial Unicode MS" w:cstheme="minorHAnsi"/>
          <w:bCs/>
          <w:color w:val="000000"/>
        </w:rPr>
        <w:t>.</w:t>
      </w:r>
      <w:r w:rsidR="00743A08">
        <w:rPr>
          <w:rFonts w:eastAsia="Arial Unicode MS" w:cstheme="minorHAnsi"/>
          <w:bCs/>
          <w:color w:val="000000"/>
        </w:rPr>
        <w:t xml:space="preserve">docx, </w:t>
      </w:r>
      <w:r w:rsidR="00C54CB8">
        <w:rPr>
          <w:rFonts w:eastAsia="Arial Unicode MS" w:cstheme="minorHAnsi"/>
          <w:bCs/>
          <w:color w:val="000000"/>
        </w:rPr>
        <w:t>.</w:t>
      </w:r>
      <w:r w:rsidR="00743A08">
        <w:rPr>
          <w:rFonts w:eastAsia="Arial Unicode MS" w:cstheme="minorHAnsi"/>
          <w:bCs/>
          <w:color w:val="000000"/>
        </w:rPr>
        <w:t xml:space="preserve">xlsx, </w:t>
      </w:r>
      <w:r w:rsidR="00C54CB8">
        <w:rPr>
          <w:rFonts w:eastAsia="Arial Unicode MS" w:cstheme="minorHAnsi"/>
          <w:bCs/>
          <w:color w:val="000000"/>
        </w:rPr>
        <w:t>.</w:t>
      </w:r>
      <w:r w:rsidR="00743A08">
        <w:rPr>
          <w:rFonts w:eastAsia="Arial Unicode MS" w:cstheme="minorHAnsi"/>
          <w:bCs/>
          <w:color w:val="000000"/>
        </w:rPr>
        <w:t>pptx or other commonly used formats that support content modification</w:t>
      </w:r>
      <w:r w:rsidR="008013F7" w:rsidRPr="00340CCE">
        <w:rPr>
          <w:rFonts w:eastAsia="Arial Unicode MS" w:cstheme="minorHAnsi"/>
          <w:bCs/>
          <w:color w:val="000000"/>
        </w:rPr>
        <w:t>)</w:t>
      </w:r>
      <w:r w:rsidRPr="00340CCE">
        <w:rPr>
          <w:rFonts w:eastAsia="Arial Unicode MS" w:cstheme="minorHAnsi"/>
          <w:bCs/>
          <w:color w:val="000000"/>
        </w:rPr>
        <w:t>:</w:t>
      </w:r>
    </w:p>
    <w:p w14:paraId="5ACFE4AB" w14:textId="6E0DE195" w:rsidR="008013F7" w:rsidRPr="00340CCE" w:rsidRDefault="008013F7" w:rsidP="00325D54">
      <w:pPr>
        <w:pStyle w:val="ListParagraph"/>
        <w:numPr>
          <w:ilvl w:val="1"/>
          <w:numId w:val="1"/>
        </w:numPr>
        <w:autoSpaceDE w:val="0"/>
        <w:autoSpaceDN w:val="0"/>
        <w:adjustRightInd w:val="0"/>
        <w:spacing w:before="60" w:after="60" w:line="240" w:lineRule="auto"/>
        <w:ind w:left="1134" w:hanging="708"/>
        <w:jc w:val="both"/>
        <w:rPr>
          <w:rFonts w:eastAsia="Arial Unicode MS" w:cstheme="minorHAnsi"/>
          <w:bCs/>
          <w:color w:val="000000"/>
        </w:rPr>
      </w:pPr>
      <w:r w:rsidRPr="00340CCE">
        <w:rPr>
          <w:rFonts w:eastAsia="Arial Unicode MS" w:cstheme="minorHAnsi"/>
          <w:bCs/>
          <w:color w:val="000000"/>
        </w:rPr>
        <w:t>System Description</w:t>
      </w:r>
      <w:r w:rsidR="00CC36EA">
        <w:rPr>
          <w:rFonts w:eastAsia="Arial Unicode MS" w:cstheme="minorHAnsi"/>
          <w:bCs/>
          <w:color w:val="000000"/>
        </w:rPr>
        <w:t xml:space="preserve">, including </w:t>
      </w:r>
      <w:r w:rsidR="00CC36EA" w:rsidRPr="00CC36EA">
        <w:rPr>
          <w:rFonts w:eastAsia="Arial Unicode MS" w:cstheme="minorHAnsi"/>
          <w:bCs/>
          <w:color w:val="000000"/>
        </w:rPr>
        <w:t xml:space="preserve">a current logical </w:t>
      </w:r>
      <w:r w:rsidR="00CC36EA">
        <w:rPr>
          <w:rFonts w:eastAsia="Arial Unicode MS" w:cstheme="minorHAnsi"/>
          <w:bCs/>
          <w:color w:val="000000"/>
        </w:rPr>
        <w:t>network and system infrastructure</w:t>
      </w:r>
      <w:r w:rsidR="00CC36EA" w:rsidRPr="00CC36EA">
        <w:rPr>
          <w:rFonts w:eastAsia="Arial Unicode MS" w:cstheme="minorHAnsi"/>
          <w:bCs/>
          <w:color w:val="000000"/>
        </w:rPr>
        <w:t>, as well as a detailed network and system architecture diagram</w:t>
      </w:r>
      <w:r w:rsidR="00CC36EA">
        <w:rPr>
          <w:rFonts w:eastAsia="Arial Unicode MS" w:cstheme="minorHAnsi"/>
          <w:bCs/>
          <w:color w:val="000000"/>
        </w:rPr>
        <w:t xml:space="preserve"> (t</w:t>
      </w:r>
      <w:r w:rsidR="00CC36EA" w:rsidRPr="00CC36EA">
        <w:rPr>
          <w:rFonts w:eastAsia="Arial Unicode MS" w:cstheme="minorHAnsi"/>
          <w:bCs/>
          <w:color w:val="000000"/>
        </w:rPr>
        <w:t>hese diagrams must accurately reflect the implemented solution and be updated promptly whenever changes occur</w:t>
      </w:r>
      <w:r w:rsidR="00CC36EA">
        <w:rPr>
          <w:rFonts w:eastAsia="Arial Unicode MS" w:cstheme="minorHAnsi"/>
          <w:bCs/>
          <w:color w:val="000000"/>
        </w:rPr>
        <w:t>)</w:t>
      </w:r>
      <w:r w:rsidR="00503A81" w:rsidRPr="00340CCE">
        <w:rPr>
          <w:rFonts w:eastAsia="Arial Unicode MS" w:cstheme="minorHAnsi"/>
          <w:bCs/>
          <w:color w:val="000000"/>
        </w:rPr>
        <w:t>.</w:t>
      </w:r>
    </w:p>
    <w:p w14:paraId="305A0F61" w14:textId="54EF38DB" w:rsidR="008013F7" w:rsidRPr="00340CCE" w:rsidRDefault="008013F7" w:rsidP="00325D54">
      <w:pPr>
        <w:pStyle w:val="ListParagraph"/>
        <w:numPr>
          <w:ilvl w:val="1"/>
          <w:numId w:val="1"/>
        </w:numPr>
        <w:autoSpaceDE w:val="0"/>
        <w:autoSpaceDN w:val="0"/>
        <w:adjustRightInd w:val="0"/>
        <w:spacing w:before="60" w:after="60" w:line="240" w:lineRule="auto"/>
        <w:ind w:left="1134" w:hanging="708"/>
        <w:jc w:val="both"/>
        <w:rPr>
          <w:rFonts w:eastAsia="Arial Unicode MS" w:cstheme="minorHAnsi"/>
          <w:bCs/>
          <w:color w:val="000000"/>
        </w:rPr>
      </w:pPr>
      <w:r w:rsidRPr="00340CCE">
        <w:rPr>
          <w:rFonts w:eastAsia="Arial Unicode MS" w:cstheme="minorHAnsi"/>
          <w:bCs/>
          <w:color w:val="000000"/>
        </w:rPr>
        <w:t>System Specification (detailed)</w:t>
      </w:r>
      <w:r w:rsidR="00503A81" w:rsidRPr="00340CCE">
        <w:rPr>
          <w:rFonts w:eastAsia="Arial Unicode MS" w:cstheme="minorHAnsi"/>
          <w:bCs/>
          <w:color w:val="000000"/>
        </w:rPr>
        <w:t>.</w:t>
      </w:r>
    </w:p>
    <w:p w14:paraId="37A959F4" w14:textId="3A61F2FF" w:rsidR="008013F7" w:rsidRPr="00340CCE" w:rsidRDefault="008013F7" w:rsidP="00325D54">
      <w:pPr>
        <w:pStyle w:val="ListParagraph"/>
        <w:numPr>
          <w:ilvl w:val="1"/>
          <w:numId w:val="1"/>
        </w:numPr>
        <w:autoSpaceDE w:val="0"/>
        <w:autoSpaceDN w:val="0"/>
        <w:adjustRightInd w:val="0"/>
        <w:spacing w:before="60" w:after="60" w:line="240" w:lineRule="auto"/>
        <w:ind w:left="1134" w:hanging="708"/>
        <w:jc w:val="both"/>
        <w:rPr>
          <w:rFonts w:eastAsia="Arial Unicode MS" w:cstheme="minorHAnsi"/>
          <w:bCs/>
          <w:color w:val="000000"/>
        </w:rPr>
      </w:pPr>
      <w:r w:rsidRPr="00340CCE">
        <w:rPr>
          <w:rFonts w:eastAsia="Arial Unicode MS" w:cstheme="minorHAnsi"/>
          <w:bCs/>
          <w:color w:val="000000"/>
        </w:rPr>
        <w:lastRenderedPageBreak/>
        <w:t>Interface Control Document</w:t>
      </w:r>
      <w:r w:rsidR="00503A81" w:rsidRPr="00340CCE">
        <w:rPr>
          <w:rFonts w:eastAsia="Arial Unicode MS" w:cstheme="minorHAnsi"/>
          <w:bCs/>
          <w:color w:val="000000"/>
        </w:rPr>
        <w:t>.</w:t>
      </w:r>
    </w:p>
    <w:p w14:paraId="536099AC" w14:textId="3F6E491E" w:rsidR="008013F7" w:rsidRPr="00340CCE" w:rsidRDefault="008013F7" w:rsidP="00325D54">
      <w:pPr>
        <w:pStyle w:val="ListParagraph"/>
        <w:numPr>
          <w:ilvl w:val="1"/>
          <w:numId w:val="1"/>
        </w:numPr>
        <w:autoSpaceDE w:val="0"/>
        <w:autoSpaceDN w:val="0"/>
        <w:adjustRightInd w:val="0"/>
        <w:spacing w:before="60" w:after="60" w:line="240" w:lineRule="auto"/>
        <w:ind w:left="1134" w:hanging="708"/>
        <w:jc w:val="both"/>
        <w:rPr>
          <w:rFonts w:eastAsia="Arial Unicode MS" w:cstheme="minorHAnsi"/>
          <w:bCs/>
          <w:color w:val="000000"/>
        </w:rPr>
      </w:pPr>
      <w:r w:rsidRPr="00340CCE">
        <w:rPr>
          <w:rFonts w:eastAsia="Arial Unicode MS" w:cstheme="minorHAnsi"/>
          <w:bCs/>
          <w:color w:val="000000"/>
        </w:rPr>
        <w:t xml:space="preserve">Installation Manual (including </w:t>
      </w:r>
      <w:r w:rsidR="009A1C6C" w:rsidRPr="00340CCE">
        <w:rPr>
          <w:rFonts w:eastAsia="Arial Unicode MS" w:cstheme="minorHAnsi"/>
          <w:bCs/>
          <w:color w:val="000000"/>
        </w:rPr>
        <w:t xml:space="preserve">detailed information and </w:t>
      </w:r>
      <w:r w:rsidRPr="00340CCE">
        <w:rPr>
          <w:rFonts w:eastAsia="Arial Unicode MS" w:cstheme="minorHAnsi"/>
          <w:bCs/>
          <w:color w:val="000000"/>
        </w:rPr>
        <w:t>schematics of power supply and network interconnections)</w:t>
      </w:r>
      <w:r w:rsidR="00503A81" w:rsidRPr="00340CCE">
        <w:rPr>
          <w:rFonts w:eastAsia="Arial Unicode MS" w:cstheme="minorHAnsi"/>
          <w:bCs/>
          <w:color w:val="000000"/>
        </w:rPr>
        <w:t>.</w:t>
      </w:r>
    </w:p>
    <w:p w14:paraId="6206BBAF" w14:textId="06E0AECF" w:rsidR="008013F7" w:rsidRPr="00340CCE" w:rsidRDefault="008013F7" w:rsidP="00325D54">
      <w:pPr>
        <w:pStyle w:val="ListParagraph"/>
        <w:numPr>
          <w:ilvl w:val="1"/>
          <w:numId w:val="1"/>
        </w:numPr>
        <w:autoSpaceDE w:val="0"/>
        <w:autoSpaceDN w:val="0"/>
        <w:adjustRightInd w:val="0"/>
        <w:spacing w:before="60" w:after="60" w:line="240" w:lineRule="auto"/>
        <w:ind w:left="1134" w:hanging="708"/>
        <w:jc w:val="both"/>
        <w:rPr>
          <w:rFonts w:eastAsia="Arial Unicode MS" w:cstheme="minorHAnsi"/>
          <w:bCs/>
          <w:color w:val="000000"/>
        </w:rPr>
      </w:pPr>
      <w:r w:rsidRPr="00340CCE">
        <w:rPr>
          <w:rFonts w:eastAsia="Arial Unicode MS" w:cstheme="minorHAnsi"/>
          <w:bCs/>
          <w:color w:val="000000"/>
        </w:rPr>
        <w:t>Configuration Manual</w:t>
      </w:r>
      <w:r w:rsidR="00503A81" w:rsidRPr="00340CCE">
        <w:rPr>
          <w:rFonts w:eastAsia="Arial Unicode MS" w:cstheme="minorHAnsi"/>
          <w:bCs/>
          <w:color w:val="000000"/>
        </w:rPr>
        <w:t>.</w:t>
      </w:r>
    </w:p>
    <w:p w14:paraId="1B4A1D90" w14:textId="3130D601" w:rsidR="008013F7" w:rsidRPr="00340CCE" w:rsidRDefault="008013F7" w:rsidP="00325D54">
      <w:pPr>
        <w:pStyle w:val="ListParagraph"/>
        <w:numPr>
          <w:ilvl w:val="1"/>
          <w:numId w:val="1"/>
        </w:numPr>
        <w:autoSpaceDE w:val="0"/>
        <w:autoSpaceDN w:val="0"/>
        <w:adjustRightInd w:val="0"/>
        <w:spacing w:before="60" w:after="60" w:line="240" w:lineRule="auto"/>
        <w:ind w:left="1134" w:hanging="708"/>
        <w:jc w:val="both"/>
        <w:rPr>
          <w:rFonts w:eastAsia="Arial Unicode MS" w:cstheme="minorHAnsi"/>
          <w:bCs/>
          <w:color w:val="000000"/>
        </w:rPr>
      </w:pPr>
      <w:r w:rsidRPr="00340CCE">
        <w:rPr>
          <w:rFonts w:eastAsia="Arial Unicode MS" w:cstheme="minorHAnsi"/>
          <w:bCs/>
          <w:color w:val="000000"/>
        </w:rPr>
        <w:t>Maintenance Manual</w:t>
      </w:r>
      <w:r w:rsidR="00503A81" w:rsidRPr="00340CCE">
        <w:rPr>
          <w:rFonts w:eastAsia="Arial Unicode MS" w:cstheme="minorHAnsi"/>
          <w:bCs/>
          <w:color w:val="000000"/>
        </w:rPr>
        <w:t>.</w:t>
      </w:r>
    </w:p>
    <w:p w14:paraId="1A8F628D" w14:textId="725D4209" w:rsidR="008013F7" w:rsidRPr="00340CCE" w:rsidRDefault="008013F7" w:rsidP="00325D54">
      <w:pPr>
        <w:pStyle w:val="ListParagraph"/>
        <w:numPr>
          <w:ilvl w:val="1"/>
          <w:numId w:val="1"/>
        </w:numPr>
        <w:autoSpaceDE w:val="0"/>
        <w:autoSpaceDN w:val="0"/>
        <w:adjustRightInd w:val="0"/>
        <w:spacing w:before="60" w:after="60" w:line="240" w:lineRule="auto"/>
        <w:ind w:left="1134" w:hanging="708"/>
        <w:jc w:val="both"/>
        <w:rPr>
          <w:rFonts w:eastAsia="Arial Unicode MS" w:cstheme="minorHAnsi"/>
          <w:bCs/>
          <w:color w:val="000000"/>
        </w:rPr>
      </w:pPr>
      <w:r w:rsidRPr="00340CCE">
        <w:rPr>
          <w:rFonts w:eastAsia="Arial Unicode MS" w:cstheme="minorHAnsi"/>
          <w:bCs/>
          <w:color w:val="000000"/>
        </w:rPr>
        <w:t>Control and Monitoring Manual</w:t>
      </w:r>
      <w:r w:rsidR="00503A81" w:rsidRPr="00340CCE">
        <w:rPr>
          <w:rFonts w:eastAsia="Arial Unicode MS" w:cstheme="minorHAnsi"/>
          <w:bCs/>
          <w:color w:val="000000"/>
        </w:rPr>
        <w:t>.</w:t>
      </w:r>
    </w:p>
    <w:p w14:paraId="68B100B9" w14:textId="748906FE" w:rsidR="008013F7" w:rsidRDefault="008013F7" w:rsidP="00325D54">
      <w:pPr>
        <w:pStyle w:val="ListParagraph"/>
        <w:numPr>
          <w:ilvl w:val="1"/>
          <w:numId w:val="1"/>
        </w:numPr>
        <w:autoSpaceDE w:val="0"/>
        <w:autoSpaceDN w:val="0"/>
        <w:adjustRightInd w:val="0"/>
        <w:spacing w:before="60" w:after="60" w:line="240" w:lineRule="auto"/>
        <w:ind w:left="1134" w:hanging="708"/>
        <w:jc w:val="both"/>
        <w:rPr>
          <w:rFonts w:eastAsia="Arial Unicode MS" w:cstheme="minorHAnsi"/>
          <w:bCs/>
          <w:color w:val="000000"/>
        </w:rPr>
      </w:pPr>
      <w:r w:rsidRPr="00340CCE">
        <w:rPr>
          <w:rFonts w:eastAsia="Arial Unicode MS" w:cstheme="minorHAnsi"/>
          <w:bCs/>
          <w:color w:val="000000"/>
        </w:rPr>
        <w:t>User Manual</w:t>
      </w:r>
      <w:r w:rsidR="00503A81" w:rsidRPr="00340CCE">
        <w:rPr>
          <w:rFonts w:eastAsia="Arial Unicode MS" w:cstheme="minorHAnsi"/>
          <w:bCs/>
          <w:color w:val="000000"/>
        </w:rPr>
        <w:t>.</w:t>
      </w:r>
    </w:p>
    <w:p w14:paraId="3904D4C8" w14:textId="7CB883B5" w:rsidR="00743A08" w:rsidRPr="00340CCE" w:rsidRDefault="00743A08" w:rsidP="00325D54">
      <w:pPr>
        <w:pStyle w:val="ListParagraph"/>
        <w:numPr>
          <w:ilvl w:val="1"/>
          <w:numId w:val="1"/>
        </w:numPr>
        <w:autoSpaceDE w:val="0"/>
        <w:autoSpaceDN w:val="0"/>
        <w:adjustRightInd w:val="0"/>
        <w:spacing w:before="60" w:after="60" w:line="240" w:lineRule="auto"/>
        <w:ind w:left="1134" w:hanging="708"/>
        <w:jc w:val="both"/>
        <w:rPr>
          <w:rFonts w:eastAsia="Arial Unicode MS" w:cstheme="minorHAnsi"/>
          <w:bCs/>
          <w:color w:val="000000"/>
        </w:rPr>
      </w:pPr>
      <w:r>
        <w:rPr>
          <w:rFonts w:eastAsia="Arial Unicode MS" w:cstheme="minorHAnsi"/>
          <w:bCs/>
          <w:color w:val="000000"/>
        </w:rPr>
        <w:t>Training Materials.</w:t>
      </w:r>
    </w:p>
    <w:p w14:paraId="5541FAD9" w14:textId="3C09AFF7" w:rsidR="008013F7" w:rsidRDefault="008013F7" w:rsidP="00325D54">
      <w:pPr>
        <w:pStyle w:val="ListParagraph"/>
        <w:numPr>
          <w:ilvl w:val="1"/>
          <w:numId w:val="1"/>
        </w:numPr>
        <w:autoSpaceDE w:val="0"/>
        <w:autoSpaceDN w:val="0"/>
        <w:adjustRightInd w:val="0"/>
        <w:spacing w:before="60" w:after="60" w:line="240" w:lineRule="auto"/>
        <w:ind w:left="1134" w:hanging="708"/>
        <w:jc w:val="both"/>
        <w:rPr>
          <w:rFonts w:eastAsia="Arial Unicode MS" w:cstheme="minorHAnsi"/>
          <w:bCs/>
          <w:color w:val="000000"/>
        </w:rPr>
      </w:pPr>
      <w:r w:rsidRPr="00340CCE">
        <w:rPr>
          <w:rFonts w:eastAsia="Arial Unicode MS" w:cstheme="minorHAnsi"/>
          <w:bCs/>
          <w:color w:val="000000"/>
        </w:rPr>
        <w:t>Software Licenses (If applicable)</w:t>
      </w:r>
      <w:r w:rsidR="00503A81" w:rsidRPr="00340CCE">
        <w:rPr>
          <w:rFonts w:eastAsia="Arial Unicode MS" w:cstheme="minorHAnsi"/>
          <w:bCs/>
          <w:color w:val="000000"/>
        </w:rPr>
        <w:t>.</w:t>
      </w:r>
    </w:p>
    <w:p w14:paraId="1BD053B8" w14:textId="76B8A316" w:rsidR="00CC36EA" w:rsidRDefault="00CC36EA" w:rsidP="00325D54">
      <w:pPr>
        <w:pStyle w:val="ListParagraph"/>
        <w:numPr>
          <w:ilvl w:val="1"/>
          <w:numId w:val="1"/>
        </w:numPr>
        <w:autoSpaceDE w:val="0"/>
        <w:autoSpaceDN w:val="0"/>
        <w:adjustRightInd w:val="0"/>
        <w:spacing w:before="60" w:after="60" w:line="240" w:lineRule="auto"/>
        <w:ind w:left="1134" w:hanging="708"/>
        <w:jc w:val="both"/>
        <w:rPr>
          <w:rFonts w:eastAsia="Arial Unicode MS" w:cstheme="minorHAnsi"/>
          <w:bCs/>
          <w:color w:val="000000"/>
        </w:rPr>
      </w:pPr>
      <w:r>
        <w:rPr>
          <w:rFonts w:eastAsia="Arial Unicode MS" w:cstheme="minorHAnsi"/>
          <w:bCs/>
          <w:color w:val="000000"/>
        </w:rPr>
        <w:t>Testing documentation.</w:t>
      </w:r>
    </w:p>
    <w:p w14:paraId="06EC709F" w14:textId="241BEF79" w:rsidR="00CC36EA" w:rsidRDefault="00CC36EA" w:rsidP="00325D54">
      <w:pPr>
        <w:pStyle w:val="ListParagraph"/>
        <w:numPr>
          <w:ilvl w:val="1"/>
          <w:numId w:val="1"/>
        </w:numPr>
        <w:autoSpaceDE w:val="0"/>
        <w:autoSpaceDN w:val="0"/>
        <w:adjustRightInd w:val="0"/>
        <w:spacing w:before="60" w:after="60" w:line="240" w:lineRule="auto"/>
        <w:ind w:left="1134" w:hanging="708"/>
        <w:jc w:val="both"/>
        <w:rPr>
          <w:rFonts w:eastAsia="Arial Unicode MS" w:cstheme="minorHAnsi"/>
          <w:bCs/>
          <w:color w:val="000000"/>
        </w:rPr>
      </w:pPr>
      <w:r>
        <w:rPr>
          <w:rFonts w:eastAsia="Arial Unicode MS" w:cstheme="minorHAnsi"/>
          <w:bCs/>
          <w:color w:val="000000"/>
        </w:rPr>
        <w:t>Remediation plan for identified vulnerabilities (if they exist).</w:t>
      </w:r>
    </w:p>
    <w:p w14:paraId="1E177F4D" w14:textId="71ECC64E" w:rsidR="001D5F0C" w:rsidRDefault="001D5F0C" w:rsidP="001D5F0C">
      <w:pPr>
        <w:pStyle w:val="Style1"/>
        <w:ind w:left="1134" w:hanging="708"/>
        <w:jc w:val="both"/>
        <w:rPr>
          <w:rFonts w:asciiTheme="minorHAnsi" w:hAnsiTheme="minorHAnsi" w:cstheme="minorHAnsi"/>
          <w:bCs w:val="0"/>
          <w:sz w:val="28"/>
          <w:szCs w:val="28"/>
        </w:rPr>
      </w:pPr>
      <w:r w:rsidRPr="001D5F0C">
        <w:rPr>
          <w:rFonts w:asciiTheme="minorHAnsi" w:hAnsiTheme="minorHAnsi" w:cstheme="minorHAnsi"/>
          <w:bCs w:val="0"/>
          <w:sz w:val="28"/>
          <w:szCs w:val="28"/>
        </w:rPr>
        <w:t>Project management</w:t>
      </w:r>
    </w:p>
    <w:p w14:paraId="6E4A3C63" w14:textId="77777777" w:rsidR="002C53F0" w:rsidRDefault="002C53F0" w:rsidP="002C53F0">
      <w:pPr>
        <w:pStyle w:val="ListParagraph"/>
        <w:numPr>
          <w:ilvl w:val="1"/>
          <w:numId w:val="1"/>
        </w:numPr>
        <w:autoSpaceDE w:val="0"/>
        <w:autoSpaceDN w:val="0"/>
        <w:adjustRightInd w:val="0"/>
        <w:spacing w:before="60" w:after="60" w:line="240" w:lineRule="auto"/>
        <w:ind w:left="1134" w:hanging="708"/>
        <w:jc w:val="both"/>
        <w:rPr>
          <w:rFonts w:eastAsia="Arial Unicode MS" w:cstheme="minorHAnsi"/>
          <w:bCs/>
          <w:color w:val="000000"/>
        </w:rPr>
      </w:pPr>
      <w:r w:rsidRPr="002C53F0">
        <w:rPr>
          <w:rFonts w:eastAsia="Arial Unicode MS" w:cstheme="minorHAnsi"/>
          <w:bCs/>
          <w:color w:val="000000"/>
        </w:rPr>
        <w:t>Not later than within 30 days since the Contract comes into force the Supplier shall be liable to prepare and coordinate with the Customer project management (System Installation) plan, which shall specify the following:</w:t>
      </w:r>
    </w:p>
    <w:p w14:paraId="39911AE2" w14:textId="44361691" w:rsidR="002C53F0" w:rsidRPr="002C53F0" w:rsidRDefault="002C53F0" w:rsidP="002C53F0">
      <w:pPr>
        <w:pStyle w:val="ListParagraph"/>
        <w:numPr>
          <w:ilvl w:val="2"/>
          <w:numId w:val="1"/>
        </w:numPr>
        <w:autoSpaceDE w:val="0"/>
        <w:autoSpaceDN w:val="0"/>
        <w:adjustRightInd w:val="0"/>
        <w:spacing w:before="240" w:after="0" w:line="240" w:lineRule="auto"/>
        <w:ind w:left="1276" w:hanging="851"/>
        <w:contextualSpacing w:val="0"/>
        <w:jc w:val="both"/>
        <w:rPr>
          <w:rStyle w:val="Emphasis"/>
          <w:rFonts w:cstheme="minorHAnsi"/>
          <w:bCs/>
          <w:i w:val="0"/>
          <w:iCs w:val="0"/>
          <w:color w:val="000000" w:themeColor="text1"/>
        </w:rPr>
      </w:pPr>
      <w:r w:rsidRPr="002C53F0">
        <w:rPr>
          <w:rStyle w:val="Emphasis"/>
          <w:rFonts w:cstheme="minorHAnsi"/>
          <w:bCs/>
          <w:i w:val="0"/>
          <w:iCs w:val="0"/>
          <w:color w:val="000000" w:themeColor="text1"/>
        </w:rPr>
        <w:t>Project goals, priorities.</w:t>
      </w:r>
    </w:p>
    <w:p w14:paraId="0EC12E4A" w14:textId="6844A9FD" w:rsidR="002C53F0" w:rsidRPr="002C53F0" w:rsidRDefault="002C53F0" w:rsidP="002C53F0">
      <w:pPr>
        <w:pStyle w:val="ListParagraph"/>
        <w:numPr>
          <w:ilvl w:val="2"/>
          <w:numId w:val="1"/>
        </w:numPr>
        <w:autoSpaceDE w:val="0"/>
        <w:autoSpaceDN w:val="0"/>
        <w:adjustRightInd w:val="0"/>
        <w:spacing w:after="0" w:line="240" w:lineRule="auto"/>
        <w:ind w:left="1276" w:hanging="851"/>
        <w:contextualSpacing w:val="0"/>
        <w:jc w:val="both"/>
        <w:rPr>
          <w:rStyle w:val="Emphasis"/>
          <w:rFonts w:cstheme="minorHAnsi"/>
          <w:bCs/>
          <w:i w:val="0"/>
          <w:iCs w:val="0"/>
          <w:color w:val="000000" w:themeColor="text1"/>
        </w:rPr>
      </w:pPr>
      <w:r w:rsidRPr="002C53F0">
        <w:rPr>
          <w:rStyle w:val="Emphasis"/>
          <w:rFonts w:cstheme="minorHAnsi"/>
          <w:bCs/>
          <w:i w:val="0"/>
          <w:iCs w:val="0"/>
          <w:color w:val="000000" w:themeColor="text1"/>
        </w:rPr>
        <w:t>Scope and results of the milestones.</w:t>
      </w:r>
    </w:p>
    <w:p w14:paraId="24198CB9" w14:textId="7B3DA401" w:rsidR="002C53F0" w:rsidRPr="002C53F0" w:rsidRDefault="002C53F0" w:rsidP="002C53F0">
      <w:pPr>
        <w:pStyle w:val="ListParagraph"/>
        <w:numPr>
          <w:ilvl w:val="2"/>
          <w:numId w:val="1"/>
        </w:numPr>
        <w:autoSpaceDE w:val="0"/>
        <w:autoSpaceDN w:val="0"/>
        <w:adjustRightInd w:val="0"/>
        <w:spacing w:after="0" w:line="240" w:lineRule="auto"/>
        <w:ind w:left="1276" w:hanging="851"/>
        <w:contextualSpacing w:val="0"/>
        <w:jc w:val="both"/>
        <w:rPr>
          <w:rStyle w:val="Emphasis"/>
          <w:rFonts w:cstheme="minorHAnsi"/>
          <w:bCs/>
          <w:i w:val="0"/>
          <w:iCs w:val="0"/>
          <w:color w:val="000000" w:themeColor="text1"/>
        </w:rPr>
      </w:pPr>
      <w:r w:rsidRPr="002C53F0">
        <w:rPr>
          <w:rStyle w:val="Emphasis"/>
          <w:rFonts w:cstheme="minorHAnsi"/>
          <w:bCs/>
          <w:i w:val="0"/>
          <w:iCs w:val="0"/>
          <w:color w:val="000000" w:themeColor="text1"/>
        </w:rPr>
        <w:t>Work execution schedule.</w:t>
      </w:r>
    </w:p>
    <w:p w14:paraId="033865C2" w14:textId="7AE9228B" w:rsidR="002C53F0" w:rsidRPr="002C53F0" w:rsidRDefault="002C53F0" w:rsidP="002C53F0">
      <w:pPr>
        <w:pStyle w:val="ListParagraph"/>
        <w:numPr>
          <w:ilvl w:val="2"/>
          <w:numId w:val="1"/>
        </w:numPr>
        <w:autoSpaceDE w:val="0"/>
        <w:autoSpaceDN w:val="0"/>
        <w:adjustRightInd w:val="0"/>
        <w:spacing w:after="0" w:line="240" w:lineRule="auto"/>
        <w:ind w:left="1276" w:hanging="851"/>
        <w:contextualSpacing w:val="0"/>
        <w:jc w:val="both"/>
        <w:rPr>
          <w:rStyle w:val="Emphasis"/>
          <w:rFonts w:cstheme="minorHAnsi"/>
          <w:bCs/>
          <w:i w:val="0"/>
          <w:iCs w:val="0"/>
          <w:color w:val="000000" w:themeColor="text1"/>
        </w:rPr>
      </w:pPr>
      <w:r w:rsidRPr="002C53F0">
        <w:rPr>
          <w:rStyle w:val="Emphasis"/>
          <w:rFonts w:cstheme="minorHAnsi"/>
          <w:bCs/>
          <w:i w:val="0"/>
          <w:iCs w:val="0"/>
          <w:color w:val="000000" w:themeColor="text1"/>
        </w:rPr>
        <w:t>Risks and methods for managing them.</w:t>
      </w:r>
    </w:p>
    <w:p w14:paraId="25A48112" w14:textId="6E94C1CD" w:rsidR="002C53F0" w:rsidRPr="002C53F0" w:rsidRDefault="002C53F0" w:rsidP="002C53F0">
      <w:pPr>
        <w:pStyle w:val="ListParagraph"/>
        <w:numPr>
          <w:ilvl w:val="2"/>
          <w:numId w:val="1"/>
        </w:numPr>
        <w:autoSpaceDE w:val="0"/>
        <w:autoSpaceDN w:val="0"/>
        <w:adjustRightInd w:val="0"/>
        <w:spacing w:after="0" w:line="240" w:lineRule="auto"/>
        <w:ind w:left="1276" w:hanging="851"/>
        <w:contextualSpacing w:val="0"/>
        <w:jc w:val="both"/>
        <w:rPr>
          <w:rStyle w:val="Emphasis"/>
          <w:rFonts w:cstheme="minorHAnsi"/>
          <w:bCs/>
          <w:i w:val="0"/>
          <w:iCs w:val="0"/>
          <w:color w:val="000000" w:themeColor="text1"/>
        </w:rPr>
      </w:pPr>
      <w:r w:rsidRPr="002C53F0">
        <w:rPr>
          <w:rStyle w:val="Emphasis"/>
          <w:rFonts w:cstheme="minorHAnsi"/>
          <w:bCs/>
          <w:i w:val="0"/>
          <w:iCs w:val="0"/>
          <w:color w:val="000000" w:themeColor="text1"/>
        </w:rPr>
        <w:t>Communication principles.</w:t>
      </w:r>
    </w:p>
    <w:p w14:paraId="32F84EDB" w14:textId="37418D91" w:rsidR="002C53F0" w:rsidRPr="002C53F0" w:rsidRDefault="002C53F0" w:rsidP="002C53F0">
      <w:pPr>
        <w:pStyle w:val="ListParagraph"/>
        <w:numPr>
          <w:ilvl w:val="2"/>
          <w:numId w:val="1"/>
        </w:numPr>
        <w:autoSpaceDE w:val="0"/>
        <w:autoSpaceDN w:val="0"/>
        <w:adjustRightInd w:val="0"/>
        <w:spacing w:after="0" w:line="240" w:lineRule="auto"/>
        <w:ind w:left="1276" w:hanging="851"/>
        <w:contextualSpacing w:val="0"/>
        <w:jc w:val="both"/>
        <w:rPr>
          <w:rStyle w:val="Emphasis"/>
          <w:rFonts w:cstheme="minorHAnsi"/>
          <w:bCs/>
          <w:i w:val="0"/>
          <w:iCs w:val="0"/>
          <w:color w:val="000000" w:themeColor="text1"/>
        </w:rPr>
      </w:pPr>
      <w:r w:rsidRPr="002C53F0">
        <w:rPr>
          <w:rStyle w:val="Emphasis"/>
          <w:rFonts w:cstheme="minorHAnsi"/>
          <w:bCs/>
          <w:i w:val="0"/>
          <w:iCs w:val="0"/>
          <w:color w:val="000000" w:themeColor="text1"/>
        </w:rPr>
        <w:t>Liabilities.</w:t>
      </w:r>
    </w:p>
    <w:p w14:paraId="340B6FF2" w14:textId="15F48778" w:rsidR="00CF58C1" w:rsidRPr="002C53F0" w:rsidRDefault="00CF58C1" w:rsidP="002C53F0">
      <w:pPr>
        <w:pStyle w:val="ListParagraph"/>
        <w:numPr>
          <w:ilvl w:val="2"/>
          <w:numId w:val="1"/>
        </w:numPr>
        <w:autoSpaceDE w:val="0"/>
        <w:autoSpaceDN w:val="0"/>
        <w:adjustRightInd w:val="0"/>
        <w:spacing w:after="0" w:line="240" w:lineRule="auto"/>
        <w:ind w:left="1276" w:hanging="851"/>
        <w:contextualSpacing w:val="0"/>
        <w:jc w:val="both"/>
        <w:rPr>
          <w:rStyle w:val="Emphasis"/>
          <w:rFonts w:cstheme="minorHAnsi"/>
          <w:bCs/>
          <w:i w:val="0"/>
          <w:iCs w:val="0"/>
          <w:color w:val="000000" w:themeColor="text1"/>
        </w:rPr>
      </w:pPr>
      <w:r w:rsidRPr="00CF58C1">
        <w:rPr>
          <w:rFonts w:cstheme="minorHAnsi"/>
          <w:bCs/>
          <w:color w:val="000000" w:themeColor="text1"/>
        </w:rPr>
        <w:t xml:space="preserve">The </w:t>
      </w:r>
      <w:r w:rsidRPr="002C53F0">
        <w:rPr>
          <w:rFonts w:eastAsia="Arial Unicode MS" w:cstheme="minorHAnsi"/>
          <w:bCs/>
          <w:color w:val="000000"/>
        </w:rPr>
        <w:t>Supplier</w:t>
      </w:r>
      <w:r w:rsidRPr="00CF58C1">
        <w:rPr>
          <w:rFonts w:cstheme="minorHAnsi"/>
          <w:bCs/>
          <w:color w:val="000000" w:themeColor="text1"/>
        </w:rPr>
        <w:t xml:space="preserve"> shall propose acceptance criteria for interim and final deliverables, subject to the Client’s approval</w:t>
      </w:r>
      <w:r>
        <w:rPr>
          <w:rFonts w:cstheme="minorHAnsi"/>
          <w:bCs/>
          <w:color w:val="000000" w:themeColor="text1"/>
        </w:rPr>
        <w:t>.</w:t>
      </w:r>
    </w:p>
    <w:p w14:paraId="4B1EF209" w14:textId="42AB8BD8" w:rsidR="002C53F0" w:rsidRPr="002C53F0" w:rsidRDefault="002C53F0" w:rsidP="002C53F0">
      <w:pPr>
        <w:pStyle w:val="ListParagraph"/>
        <w:numPr>
          <w:ilvl w:val="2"/>
          <w:numId w:val="1"/>
        </w:numPr>
        <w:autoSpaceDE w:val="0"/>
        <w:autoSpaceDN w:val="0"/>
        <w:adjustRightInd w:val="0"/>
        <w:spacing w:after="0" w:line="240" w:lineRule="auto"/>
        <w:ind w:left="1276" w:hanging="851"/>
        <w:contextualSpacing w:val="0"/>
        <w:jc w:val="both"/>
        <w:rPr>
          <w:rStyle w:val="Emphasis"/>
          <w:rFonts w:cstheme="minorHAnsi"/>
          <w:bCs/>
          <w:i w:val="0"/>
          <w:iCs w:val="0"/>
          <w:color w:val="000000" w:themeColor="text1"/>
        </w:rPr>
      </w:pPr>
      <w:r w:rsidRPr="002C53F0">
        <w:rPr>
          <w:rStyle w:val="Emphasis"/>
          <w:rFonts w:cstheme="minorHAnsi"/>
          <w:bCs/>
          <w:i w:val="0"/>
          <w:iCs w:val="0"/>
          <w:color w:val="000000" w:themeColor="text1"/>
        </w:rPr>
        <w:t>Plan correction and change management procedure and their execution term.</w:t>
      </w:r>
    </w:p>
    <w:p w14:paraId="7D38274C" w14:textId="77777777" w:rsidR="002C53F0" w:rsidRPr="002C53F0" w:rsidRDefault="002C53F0" w:rsidP="002C53F0">
      <w:pPr>
        <w:pStyle w:val="ListParagraph"/>
        <w:numPr>
          <w:ilvl w:val="2"/>
          <w:numId w:val="1"/>
        </w:numPr>
        <w:autoSpaceDE w:val="0"/>
        <w:autoSpaceDN w:val="0"/>
        <w:adjustRightInd w:val="0"/>
        <w:spacing w:after="0" w:line="240" w:lineRule="auto"/>
        <w:ind w:left="1276" w:hanging="851"/>
        <w:contextualSpacing w:val="0"/>
        <w:jc w:val="both"/>
        <w:rPr>
          <w:rStyle w:val="Emphasis"/>
          <w:rFonts w:cstheme="minorHAnsi"/>
          <w:bCs/>
          <w:i w:val="0"/>
          <w:iCs w:val="0"/>
          <w:color w:val="000000" w:themeColor="text1"/>
        </w:rPr>
      </w:pPr>
      <w:r w:rsidRPr="002C53F0">
        <w:rPr>
          <w:rStyle w:val="Emphasis"/>
          <w:rFonts w:cstheme="minorHAnsi"/>
          <w:bCs/>
          <w:i w:val="0"/>
          <w:iCs w:val="0"/>
          <w:color w:val="000000" w:themeColor="text1"/>
        </w:rPr>
        <w:t>Problem solving procedure.</w:t>
      </w:r>
    </w:p>
    <w:p w14:paraId="65B92593" w14:textId="77777777" w:rsidR="002C53F0" w:rsidRPr="002C53F0" w:rsidRDefault="002C53F0" w:rsidP="0039163C">
      <w:pPr>
        <w:pStyle w:val="Style1"/>
        <w:numPr>
          <w:ilvl w:val="0"/>
          <w:numId w:val="0"/>
        </w:numPr>
        <w:ind w:firstLine="426"/>
        <w:jc w:val="both"/>
        <w:rPr>
          <w:rFonts w:asciiTheme="minorHAnsi" w:hAnsiTheme="minorHAnsi" w:cstheme="minorHAnsi"/>
          <w:b w:val="0"/>
          <w:bCs w:val="0"/>
          <w:i/>
          <w:iCs/>
          <w:sz w:val="22"/>
          <w:szCs w:val="22"/>
        </w:rPr>
      </w:pPr>
      <w:r w:rsidRPr="0039163C">
        <w:rPr>
          <w:rFonts w:asciiTheme="minorHAnsi" w:hAnsiTheme="minorHAnsi" w:cstheme="minorHAnsi"/>
          <w:b w:val="0"/>
          <w:bCs w:val="0"/>
          <w:i/>
          <w:iCs/>
          <w:sz w:val="22"/>
          <w:szCs w:val="22"/>
          <w:u w:val="single"/>
        </w:rPr>
        <w:t>Note:</w:t>
      </w:r>
      <w:r w:rsidRPr="002C53F0">
        <w:rPr>
          <w:rFonts w:asciiTheme="minorHAnsi" w:hAnsiTheme="minorHAnsi" w:cstheme="minorHAnsi"/>
          <w:b w:val="0"/>
          <w:bCs w:val="0"/>
          <w:i/>
          <w:iCs/>
          <w:sz w:val="22"/>
          <w:szCs w:val="22"/>
        </w:rPr>
        <w:t xml:space="preserve"> </w:t>
      </w:r>
      <w:r w:rsidRPr="002C53F0">
        <w:rPr>
          <w:rFonts w:asciiTheme="minorHAnsi" w:hAnsiTheme="minorHAnsi" w:cstheme="minorHAnsi"/>
          <w:b w:val="0"/>
          <w:bCs w:val="0"/>
          <w:i/>
          <w:iCs/>
          <w:sz w:val="22"/>
          <w:szCs w:val="22"/>
        </w:rPr>
        <w:tab/>
        <w:t>The work execution schedule can be amended under the agreement of the parties, by amending the interim System installation terms, nevertheless, the final System installation and transfer to the Customer term cannot be changed (extended), except for term extension cases established under the Contract, provided that they are defined.</w:t>
      </w:r>
    </w:p>
    <w:p w14:paraId="51B61CB1" w14:textId="31B774DC" w:rsidR="001D5F0C" w:rsidRPr="002C53F0" w:rsidRDefault="002C53F0" w:rsidP="002C53F0">
      <w:pPr>
        <w:pStyle w:val="ListParagraph"/>
        <w:numPr>
          <w:ilvl w:val="1"/>
          <w:numId w:val="1"/>
        </w:numPr>
        <w:autoSpaceDE w:val="0"/>
        <w:autoSpaceDN w:val="0"/>
        <w:adjustRightInd w:val="0"/>
        <w:spacing w:before="60" w:after="60" w:line="240" w:lineRule="auto"/>
        <w:ind w:left="1134" w:hanging="708"/>
        <w:jc w:val="both"/>
        <w:rPr>
          <w:rFonts w:eastAsia="Arial Unicode MS" w:cstheme="minorHAnsi"/>
          <w:bCs/>
          <w:color w:val="000000"/>
        </w:rPr>
      </w:pPr>
      <w:r w:rsidRPr="002C53F0">
        <w:rPr>
          <w:rFonts w:eastAsia="Arial Unicode MS" w:cstheme="minorHAnsi"/>
          <w:bCs/>
          <w:color w:val="000000"/>
        </w:rPr>
        <w:t>The Supplier shall be liable to prepare and provide the Customer with project execution course (System installation) report at certain regularity (for example, every quarter, half a year) agreed upon by the parties and established under System Installation Plan.</w:t>
      </w:r>
    </w:p>
    <w:p w14:paraId="1025675B" w14:textId="59566D8E" w:rsidR="008E4B3D" w:rsidRPr="008956B0" w:rsidRDefault="00BC296F" w:rsidP="008956B0">
      <w:pPr>
        <w:pStyle w:val="Style1"/>
        <w:ind w:left="1134" w:hanging="708"/>
        <w:jc w:val="both"/>
        <w:rPr>
          <w:rFonts w:asciiTheme="minorHAnsi" w:hAnsiTheme="minorHAnsi" w:cstheme="minorHAnsi"/>
          <w:bCs w:val="0"/>
          <w:sz w:val="28"/>
          <w:szCs w:val="28"/>
        </w:rPr>
      </w:pPr>
      <w:r w:rsidRPr="008956B0">
        <w:rPr>
          <w:rFonts w:asciiTheme="minorHAnsi" w:hAnsiTheme="minorHAnsi" w:cstheme="minorHAnsi"/>
          <w:bCs w:val="0"/>
          <w:sz w:val="28"/>
          <w:szCs w:val="28"/>
        </w:rPr>
        <w:t>References</w:t>
      </w:r>
    </w:p>
    <w:p w14:paraId="71545DCD" w14:textId="45D4CF66" w:rsidR="00E521BE" w:rsidRPr="00340CCE" w:rsidRDefault="00BC296F" w:rsidP="00325D54">
      <w:pPr>
        <w:pStyle w:val="ListParagraph"/>
        <w:numPr>
          <w:ilvl w:val="1"/>
          <w:numId w:val="1"/>
        </w:numPr>
        <w:autoSpaceDE w:val="0"/>
        <w:autoSpaceDN w:val="0"/>
        <w:adjustRightInd w:val="0"/>
        <w:spacing w:before="120" w:after="120" w:line="240" w:lineRule="auto"/>
        <w:ind w:left="1134" w:hanging="709"/>
        <w:contextualSpacing w:val="0"/>
        <w:jc w:val="both"/>
        <w:rPr>
          <w:rFonts w:eastAsia="Arial Unicode MS" w:cstheme="minorHAnsi"/>
          <w:bCs/>
          <w:color w:val="000000"/>
        </w:rPr>
      </w:pPr>
      <w:r w:rsidRPr="00340CCE">
        <w:rPr>
          <w:rFonts w:eastAsia="Arial Unicode MS" w:cstheme="minorHAnsi"/>
          <w:bCs/>
          <w:color w:val="000000"/>
        </w:rPr>
        <w:t>ICAO Convention on International Civil Aviation, Annex 10, Volume III, Part II, Chapter 4: Aeronautical Speech Circuits</w:t>
      </w:r>
      <w:r w:rsidR="00D03333" w:rsidRPr="00340CCE">
        <w:rPr>
          <w:rFonts w:eastAsia="Arial Unicode MS" w:cstheme="minorHAnsi"/>
          <w:bCs/>
          <w:color w:val="000000"/>
        </w:rPr>
        <w:t>.</w:t>
      </w:r>
    </w:p>
    <w:p w14:paraId="5B974828" w14:textId="6E4C723F" w:rsidR="00BC296F" w:rsidRPr="00340CCE" w:rsidRDefault="00BC296F" w:rsidP="00325D54">
      <w:pPr>
        <w:pStyle w:val="ListParagraph"/>
        <w:numPr>
          <w:ilvl w:val="1"/>
          <w:numId w:val="1"/>
        </w:numPr>
        <w:autoSpaceDE w:val="0"/>
        <w:autoSpaceDN w:val="0"/>
        <w:adjustRightInd w:val="0"/>
        <w:spacing w:before="120" w:after="120" w:line="240" w:lineRule="auto"/>
        <w:ind w:left="1134" w:hanging="709"/>
        <w:contextualSpacing w:val="0"/>
        <w:jc w:val="both"/>
        <w:rPr>
          <w:rFonts w:eastAsia="Arial Unicode MS" w:cstheme="minorHAnsi"/>
          <w:bCs/>
          <w:color w:val="000000"/>
        </w:rPr>
      </w:pPr>
      <w:r w:rsidRPr="00340CCE">
        <w:rPr>
          <w:rFonts w:eastAsia="Arial Unicode MS" w:cstheme="minorHAnsi"/>
          <w:bCs/>
          <w:color w:val="000000"/>
        </w:rPr>
        <w:t>ICAO Convention on International Civil Aviation, Annex 11, Chapter 6: Air Traffic Services Requirements for Communications</w:t>
      </w:r>
      <w:r w:rsidR="00D03333" w:rsidRPr="00340CCE">
        <w:rPr>
          <w:rFonts w:eastAsia="Arial Unicode MS" w:cstheme="minorHAnsi"/>
          <w:bCs/>
          <w:color w:val="000000"/>
        </w:rPr>
        <w:t>.</w:t>
      </w:r>
    </w:p>
    <w:p w14:paraId="55B80A56" w14:textId="5B44801B" w:rsidR="00BC296F" w:rsidRPr="00340CCE" w:rsidRDefault="00BC296F" w:rsidP="00325D54">
      <w:pPr>
        <w:pStyle w:val="ListParagraph"/>
        <w:numPr>
          <w:ilvl w:val="1"/>
          <w:numId w:val="1"/>
        </w:numPr>
        <w:autoSpaceDE w:val="0"/>
        <w:autoSpaceDN w:val="0"/>
        <w:adjustRightInd w:val="0"/>
        <w:spacing w:before="120" w:after="120" w:line="240" w:lineRule="auto"/>
        <w:ind w:left="1134" w:hanging="709"/>
        <w:contextualSpacing w:val="0"/>
        <w:jc w:val="both"/>
        <w:rPr>
          <w:rFonts w:eastAsia="Arial Unicode MS" w:cstheme="minorHAnsi"/>
          <w:bCs/>
          <w:color w:val="000000"/>
        </w:rPr>
      </w:pPr>
      <w:r w:rsidRPr="00340CCE">
        <w:rPr>
          <w:rFonts w:eastAsia="Arial Unicode MS" w:cstheme="minorHAnsi"/>
          <w:bCs/>
          <w:color w:val="000000"/>
        </w:rPr>
        <w:t>ICAO Manual on Air Traffic Services (ATS) Ground-To-Ground Voice Switching and Signalling</w:t>
      </w:r>
      <w:r w:rsidR="00A238A2" w:rsidRPr="00340CCE">
        <w:rPr>
          <w:rFonts w:eastAsia="Arial Unicode MS" w:cstheme="minorHAnsi"/>
          <w:bCs/>
          <w:color w:val="000000"/>
        </w:rPr>
        <w:t xml:space="preserve"> (Doc 9804 AN/762)</w:t>
      </w:r>
      <w:r w:rsidR="00D03333" w:rsidRPr="00340CCE">
        <w:rPr>
          <w:rFonts w:eastAsia="Arial Unicode MS" w:cstheme="minorHAnsi"/>
          <w:bCs/>
          <w:color w:val="000000"/>
        </w:rPr>
        <w:t>.</w:t>
      </w:r>
    </w:p>
    <w:p w14:paraId="10715CFD" w14:textId="30BCDE61" w:rsidR="00BC296F" w:rsidRPr="00340CCE" w:rsidRDefault="00BC296F" w:rsidP="00325D54">
      <w:pPr>
        <w:pStyle w:val="ListParagraph"/>
        <w:numPr>
          <w:ilvl w:val="1"/>
          <w:numId w:val="1"/>
        </w:numPr>
        <w:autoSpaceDE w:val="0"/>
        <w:autoSpaceDN w:val="0"/>
        <w:adjustRightInd w:val="0"/>
        <w:spacing w:before="120" w:after="120" w:line="240" w:lineRule="auto"/>
        <w:ind w:left="1134" w:hanging="709"/>
        <w:contextualSpacing w:val="0"/>
        <w:jc w:val="both"/>
        <w:rPr>
          <w:rFonts w:eastAsia="Arial Unicode MS" w:cstheme="minorHAnsi"/>
          <w:bCs/>
          <w:color w:val="000000"/>
        </w:rPr>
      </w:pPr>
      <w:r w:rsidRPr="00340CCE">
        <w:rPr>
          <w:rFonts w:eastAsia="Arial Unicode MS" w:cstheme="minorHAnsi"/>
          <w:bCs/>
          <w:color w:val="000000"/>
        </w:rPr>
        <w:t>EN 300 189: Private Integrated Services Network (PISN); Addressing</w:t>
      </w:r>
      <w:r w:rsidR="00D03333" w:rsidRPr="00340CCE">
        <w:rPr>
          <w:rFonts w:eastAsia="Arial Unicode MS" w:cstheme="minorHAnsi"/>
          <w:bCs/>
          <w:color w:val="000000"/>
        </w:rPr>
        <w:t>.</w:t>
      </w:r>
    </w:p>
    <w:p w14:paraId="38A2B955" w14:textId="2F833E69" w:rsidR="00BC296F" w:rsidRPr="00340CCE" w:rsidRDefault="00BC296F" w:rsidP="00325D54">
      <w:pPr>
        <w:pStyle w:val="ListParagraph"/>
        <w:numPr>
          <w:ilvl w:val="1"/>
          <w:numId w:val="1"/>
        </w:numPr>
        <w:autoSpaceDE w:val="0"/>
        <w:autoSpaceDN w:val="0"/>
        <w:adjustRightInd w:val="0"/>
        <w:spacing w:before="120" w:after="120" w:line="240" w:lineRule="auto"/>
        <w:ind w:left="1134" w:hanging="709"/>
        <w:contextualSpacing w:val="0"/>
        <w:jc w:val="both"/>
        <w:rPr>
          <w:rFonts w:eastAsia="Arial Unicode MS" w:cstheme="minorHAnsi"/>
          <w:bCs/>
          <w:color w:val="000000"/>
        </w:rPr>
      </w:pPr>
      <w:r w:rsidRPr="00340CCE">
        <w:rPr>
          <w:rFonts w:eastAsia="Arial Unicode MS" w:cstheme="minorHAnsi"/>
          <w:bCs/>
          <w:color w:val="000000"/>
        </w:rPr>
        <w:t>ISO/IEC 7498-4: Information processing systems - Open Systems Interconnection - Basic Reference Model - Part 4: Management framework</w:t>
      </w:r>
      <w:r w:rsidR="00D03333" w:rsidRPr="00340CCE">
        <w:rPr>
          <w:rFonts w:eastAsia="Arial Unicode MS" w:cstheme="minorHAnsi"/>
          <w:bCs/>
          <w:color w:val="000000"/>
        </w:rPr>
        <w:t>.</w:t>
      </w:r>
    </w:p>
    <w:p w14:paraId="55ACD382" w14:textId="27002A2B" w:rsidR="00BC296F" w:rsidRPr="00340CCE" w:rsidRDefault="00BC296F" w:rsidP="00325D54">
      <w:pPr>
        <w:pStyle w:val="ListParagraph"/>
        <w:numPr>
          <w:ilvl w:val="1"/>
          <w:numId w:val="1"/>
        </w:numPr>
        <w:autoSpaceDE w:val="0"/>
        <w:autoSpaceDN w:val="0"/>
        <w:adjustRightInd w:val="0"/>
        <w:spacing w:before="120" w:after="120" w:line="240" w:lineRule="auto"/>
        <w:ind w:left="1134" w:hanging="709"/>
        <w:contextualSpacing w:val="0"/>
        <w:jc w:val="both"/>
        <w:rPr>
          <w:rFonts w:eastAsia="Arial Unicode MS" w:cstheme="minorHAnsi"/>
          <w:bCs/>
          <w:color w:val="000000"/>
        </w:rPr>
      </w:pPr>
      <w:r w:rsidRPr="00340CCE">
        <w:rPr>
          <w:rFonts w:eastAsia="Arial Unicode MS" w:cstheme="minorHAnsi"/>
          <w:bCs/>
          <w:color w:val="000000"/>
        </w:rPr>
        <w:lastRenderedPageBreak/>
        <w:t>ISO/IEC 11573: Information technology - Telecommunications and information exchange between systems - Synchronization methods and technical requirements for Private Integrated Services Networks</w:t>
      </w:r>
      <w:r w:rsidR="00D03333" w:rsidRPr="00340CCE">
        <w:rPr>
          <w:rFonts w:eastAsia="Arial Unicode MS" w:cstheme="minorHAnsi"/>
          <w:bCs/>
          <w:color w:val="000000"/>
        </w:rPr>
        <w:t>.</w:t>
      </w:r>
    </w:p>
    <w:p w14:paraId="0FCA5CFA" w14:textId="2B61B336" w:rsidR="00045C1A" w:rsidRPr="00340CCE" w:rsidRDefault="003C5873" w:rsidP="00325D54">
      <w:pPr>
        <w:pStyle w:val="ListParagraph"/>
        <w:numPr>
          <w:ilvl w:val="1"/>
          <w:numId w:val="1"/>
        </w:numPr>
        <w:autoSpaceDE w:val="0"/>
        <w:autoSpaceDN w:val="0"/>
        <w:adjustRightInd w:val="0"/>
        <w:spacing w:before="120" w:after="120" w:line="240" w:lineRule="auto"/>
        <w:ind w:left="1134" w:hanging="709"/>
        <w:contextualSpacing w:val="0"/>
        <w:jc w:val="both"/>
        <w:rPr>
          <w:rFonts w:eastAsia="Arial Unicode MS" w:cstheme="minorHAnsi"/>
          <w:bCs/>
          <w:color w:val="000000"/>
        </w:rPr>
      </w:pPr>
      <w:r w:rsidRPr="00340CCE">
        <w:rPr>
          <w:rFonts w:eastAsia="Arial Unicode MS" w:cstheme="minorHAnsi"/>
          <w:bCs/>
          <w:color w:val="000000"/>
        </w:rPr>
        <w:t>EUR</w:t>
      </w:r>
      <w:r w:rsidR="005219CA" w:rsidRPr="00340CCE">
        <w:rPr>
          <w:rFonts w:eastAsia="Arial Unicode MS" w:cstheme="minorHAnsi"/>
          <w:bCs/>
          <w:color w:val="000000"/>
        </w:rPr>
        <w:t>OCAE ED-153 Guidelines for ANS Software Safety Assurance</w:t>
      </w:r>
      <w:r w:rsidR="00A6005E" w:rsidRPr="00340CCE">
        <w:rPr>
          <w:rFonts w:eastAsia="Arial Unicode MS" w:cstheme="minorHAnsi"/>
          <w:bCs/>
          <w:color w:val="000000"/>
        </w:rPr>
        <w:t>.</w:t>
      </w:r>
    </w:p>
    <w:p w14:paraId="5CB5264A" w14:textId="47D5DAC9" w:rsidR="000B48D3" w:rsidRPr="00340CCE" w:rsidRDefault="000B48D3" w:rsidP="00325D54">
      <w:pPr>
        <w:pStyle w:val="ListParagraph"/>
        <w:numPr>
          <w:ilvl w:val="1"/>
          <w:numId w:val="1"/>
        </w:numPr>
        <w:autoSpaceDE w:val="0"/>
        <w:autoSpaceDN w:val="0"/>
        <w:adjustRightInd w:val="0"/>
        <w:spacing w:before="120" w:after="120" w:line="240" w:lineRule="auto"/>
        <w:ind w:left="1134" w:hanging="709"/>
        <w:contextualSpacing w:val="0"/>
        <w:jc w:val="both"/>
        <w:rPr>
          <w:rFonts w:eastAsia="Arial Unicode MS" w:cstheme="minorHAnsi"/>
          <w:bCs/>
          <w:color w:val="000000"/>
        </w:rPr>
      </w:pPr>
      <w:r w:rsidRPr="00340CCE">
        <w:rPr>
          <w:rFonts w:eastAsia="Arial Unicode MS" w:cstheme="minorHAnsi"/>
          <w:bCs/>
          <w:color w:val="000000"/>
        </w:rPr>
        <w:t>EUROCAE ED-136 Voice over Internet Protocol (VoIP) Air Traffic Management (ATM) System Operational and Technical Requirements.</w:t>
      </w:r>
    </w:p>
    <w:p w14:paraId="4E2A4216" w14:textId="47D61E37" w:rsidR="00E521BE" w:rsidRPr="00340CCE" w:rsidRDefault="00E521BE" w:rsidP="00325D54">
      <w:pPr>
        <w:pStyle w:val="ListParagraph"/>
        <w:numPr>
          <w:ilvl w:val="1"/>
          <w:numId w:val="1"/>
        </w:numPr>
        <w:autoSpaceDE w:val="0"/>
        <w:autoSpaceDN w:val="0"/>
        <w:adjustRightInd w:val="0"/>
        <w:spacing w:before="120" w:after="120" w:line="240" w:lineRule="auto"/>
        <w:ind w:left="1134" w:hanging="709"/>
        <w:contextualSpacing w:val="0"/>
        <w:jc w:val="both"/>
        <w:rPr>
          <w:rFonts w:eastAsia="Arial Unicode MS" w:cstheme="minorHAnsi"/>
          <w:bCs/>
          <w:color w:val="000000"/>
        </w:rPr>
      </w:pPr>
      <w:r w:rsidRPr="00340CCE">
        <w:rPr>
          <w:rFonts w:eastAsia="Arial Unicode MS" w:cstheme="minorHAnsi"/>
          <w:bCs/>
          <w:color w:val="000000"/>
        </w:rPr>
        <w:t>EUROCAE ED-137C Interoperability Standards for VoIP ATM Components.</w:t>
      </w:r>
    </w:p>
    <w:p w14:paraId="05160180" w14:textId="77777777" w:rsidR="00F755D2" w:rsidRPr="00340CCE" w:rsidRDefault="000642DD" w:rsidP="00325D54">
      <w:pPr>
        <w:pStyle w:val="ListParagraph"/>
        <w:numPr>
          <w:ilvl w:val="1"/>
          <w:numId w:val="1"/>
        </w:numPr>
        <w:autoSpaceDE w:val="0"/>
        <w:autoSpaceDN w:val="0"/>
        <w:adjustRightInd w:val="0"/>
        <w:spacing w:before="120" w:after="120" w:line="240" w:lineRule="auto"/>
        <w:ind w:left="1134" w:hanging="709"/>
        <w:contextualSpacing w:val="0"/>
        <w:jc w:val="both"/>
        <w:rPr>
          <w:rFonts w:eastAsia="Arial Unicode MS" w:cstheme="minorHAnsi"/>
          <w:bCs/>
          <w:color w:val="000000"/>
        </w:rPr>
      </w:pPr>
      <w:r w:rsidRPr="00340CCE">
        <w:rPr>
          <w:rFonts w:eastAsia="Arial Unicode MS" w:cstheme="minorHAnsi"/>
          <w:bCs/>
          <w:color w:val="000000"/>
        </w:rPr>
        <w:t>Eurocontrol implementation guidelines – Session border controller in ATM VoIP.</w:t>
      </w:r>
    </w:p>
    <w:p w14:paraId="582ABD4F" w14:textId="4CA94429" w:rsidR="00F755D2" w:rsidRPr="00340CCE" w:rsidRDefault="00F755D2" w:rsidP="00325D54">
      <w:pPr>
        <w:pStyle w:val="ListParagraph"/>
        <w:numPr>
          <w:ilvl w:val="1"/>
          <w:numId w:val="1"/>
        </w:numPr>
        <w:autoSpaceDE w:val="0"/>
        <w:autoSpaceDN w:val="0"/>
        <w:adjustRightInd w:val="0"/>
        <w:spacing w:before="120" w:after="120" w:line="240" w:lineRule="auto"/>
        <w:ind w:left="1134" w:hanging="709"/>
        <w:contextualSpacing w:val="0"/>
        <w:jc w:val="both"/>
        <w:rPr>
          <w:rFonts w:eastAsia="Arial Unicode MS" w:cstheme="minorHAnsi"/>
          <w:bCs/>
          <w:color w:val="000000"/>
        </w:rPr>
      </w:pPr>
      <w:r w:rsidRPr="00340CCE">
        <w:rPr>
          <w:rFonts w:eastAsia="Arial Unicode MS" w:cstheme="minorHAnsi"/>
          <w:bCs/>
          <w:color w:val="000000"/>
        </w:rPr>
        <w:t>Commission Delegated Regulation (EU) 2023/1768 of 14</w:t>
      </w:r>
      <w:r w:rsidR="00C06848" w:rsidRPr="00340CCE">
        <w:rPr>
          <w:rFonts w:eastAsia="Arial Unicode MS" w:cstheme="minorHAnsi"/>
          <w:bCs/>
          <w:color w:val="000000"/>
        </w:rPr>
        <w:t xml:space="preserve"> </w:t>
      </w:r>
      <w:r w:rsidRPr="00340CCE">
        <w:rPr>
          <w:rFonts w:eastAsia="Arial Unicode MS" w:cstheme="minorHAnsi"/>
          <w:bCs/>
          <w:color w:val="000000"/>
        </w:rPr>
        <w:t>July 2023 laying down detailed rules for the certification and declaration of air traffic</w:t>
      </w:r>
      <w:r w:rsidR="00C06848" w:rsidRPr="00340CCE">
        <w:rPr>
          <w:rFonts w:eastAsia="Arial Unicode MS" w:cstheme="minorHAnsi"/>
          <w:bCs/>
          <w:color w:val="000000"/>
        </w:rPr>
        <w:t xml:space="preserve"> </w:t>
      </w:r>
      <w:r w:rsidRPr="00340CCE">
        <w:rPr>
          <w:rFonts w:eastAsia="Arial Unicode MS" w:cstheme="minorHAnsi"/>
          <w:bCs/>
          <w:color w:val="000000"/>
        </w:rPr>
        <w:t>management/air navigation services systems and air traffic</w:t>
      </w:r>
      <w:r w:rsidR="00C06848" w:rsidRPr="00340CCE">
        <w:rPr>
          <w:rFonts w:eastAsia="Arial Unicode MS" w:cstheme="minorHAnsi"/>
          <w:bCs/>
          <w:color w:val="000000"/>
        </w:rPr>
        <w:t xml:space="preserve"> </w:t>
      </w:r>
      <w:r w:rsidRPr="00340CCE">
        <w:rPr>
          <w:rFonts w:eastAsia="Arial Unicode MS" w:cstheme="minorHAnsi"/>
          <w:bCs/>
          <w:color w:val="000000"/>
        </w:rPr>
        <w:t>management/air navigation services constituents.</w:t>
      </w:r>
    </w:p>
    <w:p w14:paraId="7990AAC1" w14:textId="77777777" w:rsidR="00BB0DF8" w:rsidRPr="00340CCE" w:rsidRDefault="00931E2B" w:rsidP="009646CC">
      <w:pPr>
        <w:pStyle w:val="ListParagraph"/>
        <w:numPr>
          <w:ilvl w:val="1"/>
          <w:numId w:val="1"/>
        </w:numPr>
        <w:autoSpaceDE w:val="0"/>
        <w:autoSpaceDN w:val="0"/>
        <w:adjustRightInd w:val="0"/>
        <w:spacing w:before="120" w:after="120" w:line="240" w:lineRule="auto"/>
        <w:ind w:left="1134" w:hanging="709"/>
        <w:contextualSpacing w:val="0"/>
        <w:jc w:val="both"/>
        <w:rPr>
          <w:rFonts w:eastAsia="Arial Unicode MS" w:cstheme="minorHAnsi"/>
          <w:bCs/>
          <w:color w:val="000000"/>
        </w:rPr>
      </w:pPr>
      <w:r w:rsidRPr="00340CCE">
        <w:rPr>
          <w:rFonts w:eastAsia="Arial Unicode MS" w:cstheme="minorHAnsi"/>
          <w:bCs/>
          <w:color w:val="000000"/>
        </w:rPr>
        <w:t>EASA Detailed Specifications and Acceptable Means of Compliance &amp; Guidance Material for certification or declaration of design compliance of ATM/ANS ground equipment (DS-GE.CER/DEC).</w:t>
      </w:r>
    </w:p>
    <w:p w14:paraId="48C68759" w14:textId="44870110" w:rsidR="00BB0DF8" w:rsidRPr="00340CCE" w:rsidRDefault="00BB0DF8" w:rsidP="009646CC">
      <w:pPr>
        <w:pStyle w:val="ListParagraph"/>
        <w:numPr>
          <w:ilvl w:val="1"/>
          <w:numId w:val="1"/>
        </w:numPr>
        <w:autoSpaceDE w:val="0"/>
        <w:autoSpaceDN w:val="0"/>
        <w:adjustRightInd w:val="0"/>
        <w:spacing w:before="120" w:after="120" w:line="240" w:lineRule="auto"/>
        <w:ind w:left="1134" w:hanging="709"/>
        <w:contextualSpacing w:val="0"/>
        <w:jc w:val="both"/>
        <w:rPr>
          <w:rFonts w:eastAsia="Arial Unicode MS" w:cstheme="minorHAnsi"/>
          <w:bCs/>
          <w:color w:val="000000"/>
        </w:rPr>
      </w:pPr>
      <w:r w:rsidRPr="00340CCE">
        <w:rPr>
          <w:rFonts w:eastAsia="Arial Unicode MS" w:cstheme="minorHAnsi"/>
          <w:bCs/>
          <w:color w:val="000000"/>
        </w:rPr>
        <w:t>EN 62368-1:2014 - Audio/video, information and communication technology equipment - Part 1: Safety requirements.</w:t>
      </w:r>
    </w:p>
    <w:p w14:paraId="41E465B8" w14:textId="013A8181" w:rsidR="00701F95" w:rsidRPr="00340CCE" w:rsidRDefault="00701F95" w:rsidP="009646CC">
      <w:pPr>
        <w:pStyle w:val="ListParagraph"/>
        <w:numPr>
          <w:ilvl w:val="1"/>
          <w:numId w:val="1"/>
        </w:numPr>
        <w:autoSpaceDE w:val="0"/>
        <w:autoSpaceDN w:val="0"/>
        <w:adjustRightInd w:val="0"/>
        <w:spacing w:before="120" w:after="120" w:line="240" w:lineRule="auto"/>
        <w:ind w:left="1134" w:hanging="709"/>
        <w:contextualSpacing w:val="0"/>
        <w:jc w:val="both"/>
        <w:rPr>
          <w:rFonts w:eastAsia="Arial Unicode MS" w:cstheme="minorHAnsi"/>
          <w:bCs/>
          <w:color w:val="000000"/>
        </w:rPr>
      </w:pPr>
      <w:r w:rsidRPr="00340CCE">
        <w:rPr>
          <w:rFonts w:eastAsia="Arial Unicode MS" w:cstheme="minorHAnsi"/>
          <w:bCs/>
          <w:color w:val="000000"/>
        </w:rPr>
        <w:t>Directive 2014/30/EU of the European Parliament and of the Council of 26 February 2014 on the harmonisation of the laws of the Member States relating to electromagnetic compatibility (recast).</w:t>
      </w:r>
    </w:p>
    <w:p w14:paraId="0658EB82" w14:textId="03A8B0BB" w:rsidR="007056B6" w:rsidRPr="00340CCE" w:rsidRDefault="009646CC" w:rsidP="009646CC">
      <w:pPr>
        <w:pStyle w:val="ListParagraph"/>
        <w:numPr>
          <w:ilvl w:val="1"/>
          <w:numId w:val="1"/>
        </w:numPr>
        <w:autoSpaceDE w:val="0"/>
        <w:autoSpaceDN w:val="0"/>
        <w:adjustRightInd w:val="0"/>
        <w:spacing w:before="120" w:after="120" w:line="240" w:lineRule="auto"/>
        <w:ind w:left="1134" w:hanging="709"/>
        <w:contextualSpacing w:val="0"/>
        <w:jc w:val="both"/>
        <w:rPr>
          <w:rFonts w:eastAsia="Arial Unicode MS" w:cstheme="minorHAnsi"/>
          <w:bCs/>
          <w:color w:val="000000"/>
        </w:rPr>
      </w:pPr>
      <w:r w:rsidRPr="00340CCE">
        <w:rPr>
          <w:rFonts w:eastAsia="Arial Unicode MS" w:cstheme="minorHAnsi"/>
          <w:bCs/>
          <w:color w:val="000000"/>
        </w:rPr>
        <w:br w:type="page"/>
      </w:r>
    </w:p>
    <w:p w14:paraId="1C4F7E1F" w14:textId="77777777" w:rsidR="002F3B33" w:rsidRPr="00340CCE" w:rsidRDefault="002F3B33" w:rsidP="00BC65BE">
      <w:pPr>
        <w:jc w:val="right"/>
        <w:rPr>
          <w:rFonts w:eastAsia="Arial Unicode MS" w:cstheme="minorHAnsi"/>
          <w:bCs/>
        </w:rPr>
      </w:pPr>
      <w:bookmarkStart w:id="10" w:name="_Hlk173414149"/>
      <w:r w:rsidRPr="00340CCE">
        <w:rPr>
          <w:rFonts w:eastAsia="Arial Unicode MS" w:cstheme="minorHAnsi"/>
          <w:bCs/>
        </w:rPr>
        <w:lastRenderedPageBreak/>
        <w:t xml:space="preserve">Annex </w:t>
      </w:r>
      <w:r w:rsidR="00A9683C" w:rsidRPr="00340CCE">
        <w:rPr>
          <w:rFonts w:eastAsia="Arial Unicode MS" w:cstheme="minorHAnsi"/>
          <w:bCs/>
        </w:rPr>
        <w:t>1</w:t>
      </w:r>
    </w:p>
    <w:tbl>
      <w:tblPr>
        <w:tblStyle w:val="TableGrid"/>
        <w:tblpPr w:leftFromText="180" w:rightFromText="180" w:vertAnchor="text" w:tblpXSpec="center" w:tblpY="1"/>
        <w:tblOverlap w:val="never"/>
        <w:tblW w:w="9067" w:type="dxa"/>
        <w:tblLayout w:type="fixed"/>
        <w:tblLook w:val="04A0" w:firstRow="1" w:lastRow="0" w:firstColumn="1" w:lastColumn="0" w:noHBand="0" w:noVBand="1"/>
      </w:tblPr>
      <w:tblGrid>
        <w:gridCol w:w="664"/>
        <w:gridCol w:w="1599"/>
        <w:gridCol w:w="1572"/>
        <w:gridCol w:w="1361"/>
        <w:gridCol w:w="961"/>
        <w:gridCol w:w="1406"/>
        <w:gridCol w:w="1504"/>
      </w:tblGrid>
      <w:tr w:rsidR="005872AD" w:rsidRPr="00340CCE" w14:paraId="6FFEA9F1" w14:textId="0B1A5947" w:rsidTr="008D72AF">
        <w:trPr>
          <w:trHeight w:hRule="exact" w:val="709"/>
        </w:trPr>
        <w:tc>
          <w:tcPr>
            <w:tcW w:w="9067" w:type="dxa"/>
            <w:gridSpan w:val="7"/>
            <w:vAlign w:val="center"/>
          </w:tcPr>
          <w:p w14:paraId="0CDFBB8F" w14:textId="52516665" w:rsidR="005872AD" w:rsidRPr="00340CCE" w:rsidRDefault="005872AD" w:rsidP="0043679B">
            <w:pPr>
              <w:jc w:val="center"/>
              <w:rPr>
                <w:rFonts w:eastAsia="Arial Unicode MS" w:cstheme="minorHAnsi"/>
                <w:bCs/>
                <w:color w:val="000000"/>
              </w:rPr>
            </w:pPr>
            <w:r w:rsidRPr="00340CCE">
              <w:rPr>
                <w:rFonts w:eastAsia="Arial Unicode MS" w:cstheme="minorHAnsi"/>
                <w:bCs/>
                <w:color w:val="000000"/>
              </w:rPr>
              <w:br w:type="page"/>
              <w:t>Description of OWPs</w:t>
            </w:r>
          </w:p>
        </w:tc>
      </w:tr>
      <w:tr w:rsidR="005872AD" w:rsidRPr="00340CCE" w14:paraId="2061FEB3" w14:textId="7E2B0A5A" w:rsidTr="008D72AF">
        <w:trPr>
          <w:trHeight w:val="356"/>
        </w:trPr>
        <w:tc>
          <w:tcPr>
            <w:tcW w:w="664" w:type="dxa"/>
            <w:vMerge w:val="restart"/>
            <w:vAlign w:val="center"/>
          </w:tcPr>
          <w:p w14:paraId="17CA75F1" w14:textId="77777777" w:rsidR="005872AD" w:rsidRPr="00340CCE" w:rsidRDefault="005872AD" w:rsidP="00713035">
            <w:pPr>
              <w:jc w:val="both"/>
              <w:rPr>
                <w:rFonts w:eastAsia="Arial Unicode MS" w:cstheme="minorHAnsi"/>
                <w:bCs/>
                <w:color w:val="000000"/>
              </w:rPr>
            </w:pPr>
          </w:p>
        </w:tc>
        <w:tc>
          <w:tcPr>
            <w:tcW w:w="1599" w:type="dxa"/>
            <w:vMerge w:val="restart"/>
            <w:vAlign w:val="center"/>
          </w:tcPr>
          <w:p w14:paraId="4D1B6DE6" w14:textId="3C3A3A23" w:rsidR="005872AD" w:rsidRPr="00340CCE" w:rsidRDefault="005872AD" w:rsidP="0043679B">
            <w:pPr>
              <w:jc w:val="center"/>
              <w:rPr>
                <w:rFonts w:eastAsia="Arial Unicode MS" w:cstheme="minorHAnsi"/>
                <w:bCs/>
                <w:color w:val="000000"/>
              </w:rPr>
            </w:pPr>
            <w:r w:rsidRPr="00340CCE">
              <w:rPr>
                <w:rFonts w:eastAsia="Arial Unicode MS" w:cstheme="minorHAnsi"/>
                <w:bCs/>
                <w:color w:val="000000"/>
              </w:rPr>
              <w:t>Name, role</w:t>
            </w:r>
          </w:p>
        </w:tc>
        <w:tc>
          <w:tcPr>
            <w:tcW w:w="6804" w:type="dxa"/>
            <w:gridSpan w:val="5"/>
            <w:vAlign w:val="center"/>
          </w:tcPr>
          <w:p w14:paraId="543921BE" w14:textId="143DF7D7" w:rsidR="005872AD" w:rsidRPr="00340CCE" w:rsidRDefault="005872AD" w:rsidP="0043679B">
            <w:pPr>
              <w:jc w:val="center"/>
              <w:rPr>
                <w:rFonts w:eastAsia="Arial Unicode MS" w:cstheme="minorHAnsi"/>
                <w:bCs/>
                <w:color w:val="000000"/>
              </w:rPr>
            </w:pPr>
            <w:r w:rsidRPr="00340CCE">
              <w:rPr>
                <w:rFonts w:eastAsia="Arial Unicode MS" w:cstheme="minorHAnsi"/>
                <w:bCs/>
                <w:color w:val="000000"/>
              </w:rPr>
              <w:t>Control and audio devices</w:t>
            </w:r>
          </w:p>
        </w:tc>
      </w:tr>
      <w:tr w:rsidR="008D72AF" w:rsidRPr="00340CCE" w14:paraId="11F7C403" w14:textId="2ED06A63" w:rsidTr="008D72AF">
        <w:trPr>
          <w:trHeight w:val="417"/>
        </w:trPr>
        <w:tc>
          <w:tcPr>
            <w:tcW w:w="664" w:type="dxa"/>
            <w:vMerge/>
            <w:vAlign w:val="center"/>
          </w:tcPr>
          <w:p w14:paraId="6A74D92A" w14:textId="77777777" w:rsidR="008D72AF" w:rsidRPr="00340CCE" w:rsidRDefault="008D72AF" w:rsidP="00713035">
            <w:pPr>
              <w:jc w:val="both"/>
              <w:rPr>
                <w:rFonts w:eastAsia="Arial Unicode MS" w:cstheme="minorHAnsi"/>
                <w:bCs/>
                <w:color w:val="000000"/>
              </w:rPr>
            </w:pPr>
          </w:p>
        </w:tc>
        <w:tc>
          <w:tcPr>
            <w:tcW w:w="1599" w:type="dxa"/>
            <w:vMerge/>
            <w:vAlign w:val="center"/>
          </w:tcPr>
          <w:p w14:paraId="1FBC0CAE" w14:textId="45CBF31B" w:rsidR="008D72AF" w:rsidRPr="00340CCE" w:rsidRDefault="008D72AF" w:rsidP="0043679B">
            <w:pPr>
              <w:jc w:val="center"/>
              <w:rPr>
                <w:rFonts w:eastAsia="Arial Unicode MS" w:cstheme="minorHAnsi"/>
                <w:bCs/>
                <w:color w:val="000000"/>
              </w:rPr>
            </w:pPr>
          </w:p>
        </w:tc>
        <w:tc>
          <w:tcPr>
            <w:tcW w:w="1572" w:type="dxa"/>
            <w:vAlign w:val="center"/>
          </w:tcPr>
          <w:p w14:paraId="71EDF462" w14:textId="53BAF740" w:rsidR="008D72AF" w:rsidRPr="00340CCE" w:rsidRDefault="008D72AF" w:rsidP="00550C7A">
            <w:pPr>
              <w:ind w:left="-136" w:firstLine="136"/>
              <w:jc w:val="center"/>
              <w:rPr>
                <w:rFonts w:eastAsia="Arial Unicode MS" w:cstheme="minorHAnsi"/>
                <w:bCs/>
                <w:color w:val="000000"/>
              </w:rPr>
            </w:pPr>
            <w:r w:rsidRPr="00340CCE">
              <w:rPr>
                <w:rFonts w:eastAsia="Arial Unicode MS" w:cstheme="minorHAnsi"/>
                <w:bCs/>
                <w:color w:val="000000"/>
              </w:rPr>
              <w:t>HMI type</w:t>
            </w:r>
          </w:p>
        </w:tc>
        <w:tc>
          <w:tcPr>
            <w:tcW w:w="1361" w:type="dxa"/>
            <w:vAlign w:val="center"/>
          </w:tcPr>
          <w:p w14:paraId="50C55860" w14:textId="5A3BEFC0" w:rsidR="008D72AF" w:rsidRPr="00340CCE" w:rsidRDefault="008D72AF" w:rsidP="0043679B">
            <w:pPr>
              <w:jc w:val="center"/>
              <w:rPr>
                <w:rFonts w:eastAsia="Arial Unicode MS" w:cstheme="minorHAnsi"/>
                <w:bCs/>
                <w:color w:val="000000"/>
              </w:rPr>
            </w:pPr>
            <w:r w:rsidRPr="00340CCE">
              <w:rPr>
                <w:rFonts w:eastAsia="Arial Unicode MS" w:cstheme="minorHAnsi"/>
                <w:bCs/>
                <w:color w:val="000000"/>
              </w:rPr>
              <w:t>Loudspeaker</w:t>
            </w:r>
          </w:p>
        </w:tc>
        <w:tc>
          <w:tcPr>
            <w:tcW w:w="961" w:type="dxa"/>
            <w:vAlign w:val="center"/>
          </w:tcPr>
          <w:p w14:paraId="3DDC2F9F" w14:textId="3D74A0AA" w:rsidR="008D72AF" w:rsidRPr="00340CCE" w:rsidRDefault="008D72AF" w:rsidP="0043679B">
            <w:pPr>
              <w:jc w:val="center"/>
              <w:rPr>
                <w:rFonts w:eastAsia="Arial Unicode MS" w:cstheme="minorHAnsi"/>
                <w:bCs/>
                <w:color w:val="000000"/>
              </w:rPr>
            </w:pPr>
            <w:r w:rsidRPr="00340CCE">
              <w:rPr>
                <w:rFonts w:eastAsia="Arial Unicode MS" w:cstheme="minorHAnsi"/>
                <w:bCs/>
                <w:color w:val="000000"/>
              </w:rPr>
              <w:t xml:space="preserve">Hand- held phone  </w:t>
            </w:r>
          </w:p>
        </w:tc>
        <w:tc>
          <w:tcPr>
            <w:tcW w:w="1406" w:type="dxa"/>
            <w:vAlign w:val="center"/>
          </w:tcPr>
          <w:p w14:paraId="431BAAF2" w14:textId="64DB4C37" w:rsidR="008D72AF" w:rsidRPr="00340CCE" w:rsidRDefault="008D72AF" w:rsidP="0043679B">
            <w:pPr>
              <w:jc w:val="center"/>
              <w:rPr>
                <w:rFonts w:eastAsia="Arial Unicode MS" w:cstheme="minorHAnsi"/>
                <w:bCs/>
                <w:color w:val="000000"/>
              </w:rPr>
            </w:pPr>
            <w:r w:rsidRPr="00340CCE">
              <w:rPr>
                <w:rFonts w:eastAsia="Arial Unicode MS" w:cstheme="minorHAnsi"/>
                <w:bCs/>
                <w:color w:val="000000"/>
              </w:rPr>
              <w:t xml:space="preserve">Headset (monoaural) </w:t>
            </w:r>
          </w:p>
        </w:tc>
        <w:tc>
          <w:tcPr>
            <w:tcW w:w="1504" w:type="dxa"/>
            <w:vAlign w:val="center"/>
          </w:tcPr>
          <w:p w14:paraId="1779EAFF" w14:textId="4DD5E46D" w:rsidR="008D72AF" w:rsidRPr="00340CCE" w:rsidRDefault="008D72AF" w:rsidP="0043679B">
            <w:pPr>
              <w:jc w:val="center"/>
              <w:rPr>
                <w:rFonts w:eastAsia="Arial Unicode MS" w:cstheme="minorHAnsi"/>
                <w:bCs/>
                <w:color w:val="000000"/>
              </w:rPr>
            </w:pPr>
            <w:r w:rsidRPr="00340CCE">
              <w:rPr>
                <w:rFonts w:eastAsia="Arial Unicode MS" w:cstheme="minorHAnsi"/>
                <w:bCs/>
                <w:color w:val="000000"/>
              </w:rPr>
              <w:t xml:space="preserve">Hand-held microphone </w:t>
            </w:r>
          </w:p>
        </w:tc>
      </w:tr>
      <w:tr w:rsidR="005872AD" w:rsidRPr="00340CCE" w14:paraId="26B8D39E" w14:textId="469AD7B0" w:rsidTr="008D72AF">
        <w:trPr>
          <w:trHeight w:hRule="exact" w:val="340"/>
        </w:trPr>
        <w:tc>
          <w:tcPr>
            <w:tcW w:w="9067" w:type="dxa"/>
            <w:gridSpan w:val="7"/>
            <w:shd w:val="clear" w:color="auto" w:fill="F2F2F2" w:themeFill="background1" w:themeFillShade="F2"/>
            <w:vAlign w:val="center"/>
          </w:tcPr>
          <w:p w14:paraId="3D515AB2" w14:textId="5F986E58" w:rsidR="005872AD" w:rsidRPr="00340CCE" w:rsidRDefault="005872AD" w:rsidP="009C7F4A">
            <w:pPr>
              <w:jc w:val="center"/>
              <w:rPr>
                <w:rFonts w:eastAsia="Arial Unicode MS" w:cstheme="minorHAnsi"/>
                <w:bCs/>
                <w:color w:val="000000"/>
              </w:rPr>
            </w:pPr>
            <w:r w:rsidRPr="00340CCE">
              <w:rPr>
                <w:rFonts w:eastAsia="Arial Unicode MS" w:cstheme="minorHAnsi"/>
                <w:bCs/>
                <w:color w:val="000000"/>
              </w:rPr>
              <w:t>Kaunas APP/TWR</w:t>
            </w:r>
          </w:p>
        </w:tc>
      </w:tr>
      <w:tr w:rsidR="008D72AF" w:rsidRPr="00340CCE" w14:paraId="747574BB" w14:textId="75113DBF" w:rsidTr="008D72AF">
        <w:tc>
          <w:tcPr>
            <w:tcW w:w="664" w:type="dxa"/>
          </w:tcPr>
          <w:p w14:paraId="1B9B0AA6" w14:textId="77777777" w:rsidR="008D72AF" w:rsidRPr="00340CCE" w:rsidRDefault="008D72AF" w:rsidP="00B11238">
            <w:pPr>
              <w:jc w:val="both"/>
              <w:rPr>
                <w:rFonts w:eastAsia="Arial Unicode MS" w:cstheme="minorHAnsi"/>
                <w:bCs/>
                <w:color w:val="000000"/>
              </w:rPr>
            </w:pPr>
            <w:r w:rsidRPr="00340CCE">
              <w:rPr>
                <w:rFonts w:eastAsia="Arial Unicode MS" w:cstheme="minorHAnsi"/>
                <w:bCs/>
                <w:color w:val="000000"/>
              </w:rPr>
              <w:t>1</w:t>
            </w:r>
          </w:p>
        </w:tc>
        <w:tc>
          <w:tcPr>
            <w:tcW w:w="1599" w:type="dxa"/>
          </w:tcPr>
          <w:p w14:paraId="25F44944" w14:textId="75CE0AE5" w:rsidR="008D72AF" w:rsidRPr="00340CCE" w:rsidRDefault="008D72AF" w:rsidP="00B11238">
            <w:pPr>
              <w:jc w:val="both"/>
              <w:rPr>
                <w:rFonts w:eastAsia="Arial Unicode MS" w:cstheme="minorHAnsi"/>
                <w:bCs/>
              </w:rPr>
            </w:pPr>
            <w:r w:rsidRPr="00340CCE">
              <w:rPr>
                <w:rFonts w:eastAsia="Arial Unicode MS" w:cstheme="minorHAnsi"/>
                <w:bCs/>
                <w:color w:val="000000"/>
              </w:rPr>
              <w:t>APP</w:t>
            </w:r>
          </w:p>
        </w:tc>
        <w:tc>
          <w:tcPr>
            <w:tcW w:w="1572" w:type="dxa"/>
          </w:tcPr>
          <w:p w14:paraId="7602FA79" w14:textId="7C84E6BA" w:rsidR="008D72AF" w:rsidRPr="00340CCE" w:rsidRDefault="008D72AF" w:rsidP="00B11238">
            <w:pPr>
              <w:jc w:val="both"/>
              <w:rPr>
                <w:rFonts w:eastAsia="Arial Unicode MS" w:cstheme="minorHAnsi"/>
                <w:bCs/>
                <w:color w:val="000000"/>
              </w:rPr>
            </w:pPr>
            <w:r w:rsidRPr="00340CCE">
              <w:rPr>
                <w:rFonts w:eastAsia="Arial Unicode MS" w:cstheme="minorHAnsi"/>
                <w:bCs/>
                <w:color w:val="000000"/>
              </w:rPr>
              <w:t>Desktop</w:t>
            </w:r>
          </w:p>
        </w:tc>
        <w:tc>
          <w:tcPr>
            <w:tcW w:w="1361" w:type="dxa"/>
          </w:tcPr>
          <w:p w14:paraId="6B4FFD39" w14:textId="1194715F" w:rsidR="008D72AF" w:rsidRPr="00340CCE" w:rsidRDefault="008D72AF" w:rsidP="00B11238">
            <w:pPr>
              <w:jc w:val="both"/>
              <w:rPr>
                <w:rFonts w:eastAsia="Arial Unicode MS" w:cstheme="minorHAnsi"/>
                <w:bCs/>
                <w:color w:val="000000"/>
              </w:rPr>
            </w:pPr>
            <w:r w:rsidRPr="00340CCE">
              <w:rPr>
                <w:rFonts w:eastAsia="Arial Unicode MS" w:cstheme="minorHAnsi"/>
                <w:bCs/>
                <w:color w:val="000000"/>
              </w:rPr>
              <w:t>2</w:t>
            </w:r>
          </w:p>
        </w:tc>
        <w:tc>
          <w:tcPr>
            <w:tcW w:w="961" w:type="dxa"/>
          </w:tcPr>
          <w:p w14:paraId="76B26AEA" w14:textId="06CE1079" w:rsidR="008D72AF" w:rsidRPr="00340CCE" w:rsidRDefault="008D72AF" w:rsidP="00B11238">
            <w:pPr>
              <w:jc w:val="both"/>
              <w:rPr>
                <w:rFonts w:eastAsia="Arial Unicode MS" w:cstheme="minorHAnsi"/>
                <w:bCs/>
                <w:color w:val="000000"/>
              </w:rPr>
            </w:pPr>
            <w:r w:rsidRPr="00340CCE">
              <w:rPr>
                <w:rFonts w:eastAsia="Arial Unicode MS" w:cstheme="minorHAnsi"/>
                <w:bCs/>
                <w:color w:val="000000"/>
              </w:rPr>
              <w:t>1</w:t>
            </w:r>
          </w:p>
        </w:tc>
        <w:tc>
          <w:tcPr>
            <w:tcW w:w="1406" w:type="dxa"/>
          </w:tcPr>
          <w:p w14:paraId="35BC92E9" w14:textId="2A5AA5F5" w:rsidR="008D72AF" w:rsidRPr="00340CCE" w:rsidRDefault="008D72AF" w:rsidP="00B11238">
            <w:pPr>
              <w:jc w:val="both"/>
              <w:rPr>
                <w:rFonts w:eastAsia="Arial Unicode MS" w:cstheme="minorHAnsi"/>
                <w:bCs/>
                <w:color w:val="000000"/>
              </w:rPr>
            </w:pPr>
            <w:r w:rsidRPr="00340CCE">
              <w:rPr>
                <w:rFonts w:eastAsia="Arial Unicode MS" w:cstheme="minorHAnsi"/>
                <w:bCs/>
                <w:color w:val="000000"/>
              </w:rPr>
              <w:t>1</w:t>
            </w:r>
          </w:p>
        </w:tc>
        <w:tc>
          <w:tcPr>
            <w:tcW w:w="1504" w:type="dxa"/>
          </w:tcPr>
          <w:p w14:paraId="1E5CD0E2" w14:textId="729D8417" w:rsidR="008D72AF" w:rsidRPr="00340CCE" w:rsidRDefault="008D72AF" w:rsidP="00B11238">
            <w:pPr>
              <w:jc w:val="both"/>
              <w:rPr>
                <w:rFonts w:cstheme="minorHAnsi"/>
                <w:bCs/>
              </w:rPr>
            </w:pPr>
            <w:r w:rsidRPr="00340CCE">
              <w:rPr>
                <w:rFonts w:eastAsia="Arial Unicode MS" w:cstheme="minorHAnsi"/>
                <w:bCs/>
                <w:color w:val="000000"/>
              </w:rPr>
              <w:t>1</w:t>
            </w:r>
          </w:p>
        </w:tc>
      </w:tr>
      <w:tr w:rsidR="008D72AF" w:rsidRPr="00340CCE" w14:paraId="718F9B92" w14:textId="4B911B81" w:rsidTr="008D72AF">
        <w:tc>
          <w:tcPr>
            <w:tcW w:w="664" w:type="dxa"/>
          </w:tcPr>
          <w:p w14:paraId="590C2A82" w14:textId="77777777" w:rsidR="008D72AF" w:rsidRPr="00340CCE" w:rsidRDefault="008D72AF" w:rsidP="00B11238">
            <w:pPr>
              <w:jc w:val="both"/>
              <w:rPr>
                <w:rFonts w:eastAsia="Arial Unicode MS" w:cstheme="minorHAnsi"/>
                <w:bCs/>
              </w:rPr>
            </w:pPr>
            <w:r w:rsidRPr="00340CCE">
              <w:rPr>
                <w:rFonts w:eastAsia="Arial Unicode MS" w:cstheme="minorHAnsi"/>
                <w:bCs/>
              </w:rPr>
              <w:t>2</w:t>
            </w:r>
          </w:p>
        </w:tc>
        <w:tc>
          <w:tcPr>
            <w:tcW w:w="1599" w:type="dxa"/>
          </w:tcPr>
          <w:p w14:paraId="42C7B1BD" w14:textId="1FE14943" w:rsidR="008D72AF" w:rsidRPr="00340CCE" w:rsidRDefault="008D72AF" w:rsidP="00B11238">
            <w:pPr>
              <w:jc w:val="both"/>
              <w:rPr>
                <w:rFonts w:eastAsia="Arial Unicode MS" w:cstheme="minorHAnsi"/>
                <w:bCs/>
                <w:color w:val="000000"/>
              </w:rPr>
            </w:pPr>
            <w:r w:rsidRPr="00340CCE">
              <w:rPr>
                <w:rFonts w:eastAsia="Arial Unicode MS" w:cstheme="minorHAnsi"/>
                <w:bCs/>
                <w:color w:val="000000"/>
              </w:rPr>
              <w:t>TWR</w:t>
            </w:r>
          </w:p>
        </w:tc>
        <w:tc>
          <w:tcPr>
            <w:tcW w:w="1572" w:type="dxa"/>
          </w:tcPr>
          <w:p w14:paraId="03ABF74D" w14:textId="20C46031" w:rsidR="008D72AF" w:rsidRPr="00340CCE" w:rsidRDefault="008D72AF" w:rsidP="00B11238">
            <w:pPr>
              <w:jc w:val="both"/>
              <w:rPr>
                <w:rFonts w:eastAsia="Arial Unicode MS" w:cstheme="minorHAnsi"/>
                <w:bCs/>
              </w:rPr>
            </w:pPr>
            <w:r w:rsidRPr="00340CCE">
              <w:rPr>
                <w:rFonts w:eastAsia="Arial Unicode MS" w:cstheme="minorHAnsi"/>
                <w:bCs/>
                <w:color w:val="000000"/>
              </w:rPr>
              <w:t>Desktop</w:t>
            </w:r>
          </w:p>
        </w:tc>
        <w:tc>
          <w:tcPr>
            <w:tcW w:w="1361" w:type="dxa"/>
          </w:tcPr>
          <w:p w14:paraId="773AFF1E" w14:textId="28AAEAE7" w:rsidR="008D72AF" w:rsidRPr="00340CCE" w:rsidRDefault="008D72AF" w:rsidP="00B11238">
            <w:pPr>
              <w:jc w:val="both"/>
              <w:rPr>
                <w:rFonts w:eastAsia="Arial Unicode MS" w:cstheme="minorHAnsi"/>
                <w:bCs/>
              </w:rPr>
            </w:pPr>
            <w:r w:rsidRPr="00340CCE">
              <w:rPr>
                <w:rFonts w:eastAsia="Arial Unicode MS" w:cstheme="minorHAnsi"/>
                <w:bCs/>
                <w:color w:val="000000"/>
              </w:rPr>
              <w:t>2</w:t>
            </w:r>
          </w:p>
        </w:tc>
        <w:tc>
          <w:tcPr>
            <w:tcW w:w="961" w:type="dxa"/>
          </w:tcPr>
          <w:p w14:paraId="2D5A10EF" w14:textId="4002751D" w:rsidR="008D72AF" w:rsidRPr="00340CCE" w:rsidRDefault="008D72AF" w:rsidP="00B11238">
            <w:pPr>
              <w:jc w:val="both"/>
              <w:rPr>
                <w:rFonts w:eastAsia="Arial Unicode MS" w:cstheme="minorHAnsi"/>
                <w:bCs/>
              </w:rPr>
            </w:pPr>
            <w:r w:rsidRPr="00340CCE">
              <w:rPr>
                <w:rFonts w:eastAsia="Arial Unicode MS" w:cstheme="minorHAnsi"/>
                <w:bCs/>
                <w:color w:val="000000"/>
              </w:rPr>
              <w:t>1</w:t>
            </w:r>
          </w:p>
        </w:tc>
        <w:tc>
          <w:tcPr>
            <w:tcW w:w="1406" w:type="dxa"/>
          </w:tcPr>
          <w:p w14:paraId="734872DE" w14:textId="3953A12B" w:rsidR="008D72AF" w:rsidRPr="00340CCE" w:rsidRDefault="008D72AF" w:rsidP="00B11238">
            <w:pPr>
              <w:jc w:val="both"/>
              <w:rPr>
                <w:rFonts w:eastAsia="Arial Unicode MS" w:cstheme="minorHAnsi"/>
                <w:bCs/>
              </w:rPr>
            </w:pPr>
            <w:r w:rsidRPr="00340CCE">
              <w:rPr>
                <w:rFonts w:eastAsia="Arial Unicode MS" w:cstheme="minorHAnsi"/>
                <w:bCs/>
              </w:rPr>
              <w:t>1</w:t>
            </w:r>
          </w:p>
        </w:tc>
        <w:tc>
          <w:tcPr>
            <w:tcW w:w="1504" w:type="dxa"/>
          </w:tcPr>
          <w:p w14:paraId="3D6BAAE1" w14:textId="585ABAF9" w:rsidR="008D72AF" w:rsidRPr="00340CCE" w:rsidRDefault="008D72AF" w:rsidP="00B11238">
            <w:pPr>
              <w:jc w:val="both"/>
              <w:rPr>
                <w:rFonts w:eastAsia="Arial Unicode MS" w:cstheme="minorHAnsi"/>
                <w:bCs/>
              </w:rPr>
            </w:pPr>
            <w:r w:rsidRPr="00340CCE">
              <w:rPr>
                <w:rFonts w:eastAsia="Arial Unicode MS" w:cstheme="minorHAnsi"/>
                <w:bCs/>
                <w:color w:val="000000"/>
              </w:rPr>
              <w:t>1</w:t>
            </w:r>
          </w:p>
        </w:tc>
      </w:tr>
      <w:tr w:rsidR="008D72AF" w:rsidRPr="00340CCE" w14:paraId="0CFD3831" w14:textId="59BA3AD8" w:rsidTr="008D72AF">
        <w:tc>
          <w:tcPr>
            <w:tcW w:w="664" w:type="dxa"/>
          </w:tcPr>
          <w:p w14:paraId="2D502EE5" w14:textId="77777777" w:rsidR="008D72AF" w:rsidRPr="00340CCE" w:rsidRDefault="008D72AF" w:rsidP="00B11238">
            <w:pPr>
              <w:jc w:val="both"/>
              <w:rPr>
                <w:rFonts w:eastAsia="Arial Unicode MS" w:cstheme="minorHAnsi"/>
                <w:bCs/>
              </w:rPr>
            </w:pPr>
            <w:r w:rsidRPr="00340CCE">
              <w:rPr>
                <w:rFonts w:eastAsia="Arial Unicode MS" w:cstheme="minorHAnsi"/>
                <w:bCs/>
              </w:rPr>
              <w:t>3</w:t>
            </w:r>
          </w:p>
        </w:tc>
        <w:tc>
          <w:tcPr>
            <w:tcW w:w="1599" w:type="dxa"/>
          </w:tcPr>
          <w:p w14:paraId="7823CE98" w14:textId="2BC3BFD2" w:rsidR="008D72AF" w:rsidRPr="00340CCE" w:rsidRDefault="008D72AF" w:rsidP="00B11238">
            <w:pPr>
              <w:jc w:val="both"/>
              <w:rPr>
                <w:rFonts w:eastAsia="Arial Unicode MS" w:cstheme="minorHAnsi"/>
                <w:bCs/>
                <w:color w:val="000000"/>
              </w:rPr>
            </w:pPr>
            <w:r w:rsidRPr="00340CCE">
              <w:rPr>
                <w:rFonts w:eastAsia="Arial Unicode MS" w:cstheme="minorHAnsi"/>
                <w:bCs/>
                <w:color w:val="000000"/>
              </w:rPr>
              <w:t>TWR2</w:t>
            </w:r>
          </w:p>
        </w:tc>
        <w:tc>
          <w:tcPr>
            <w:tcW w:w="1572" w:type="dxa"/>
          </w:tcPr>
          <w:p w14:paraId="3C71630D" w14:textId="0FA29B35" w:rsidR="008D72AF" w:rsidRPr="00340CCE" w:rsidRDefault="008D72AF" w:rsidP="00B11238">
            <w:pPr>
              <w:jc w:val="both"/>
              <w:rPr>
                <w:rFonts w:eastAsia="Arial Unicode MS" w:cstheme="minorHAnsi"/>
                <w:bCs/>
              </w:rPr>
            </w:pPr>
            <w:r w:rsidRPr="00340CCE">
              <w:rPr>
                <w:rFonts w:eastAsia="Arial Unicode MS" w:cstheme="minorHAnsi"/>
                <w:bCs/>
                <w:color w:val="000000"/>
              </w:rPr>
              <w:t>Desktop</w:t>
            </w:r>
          </w:p>
        </w:tc>
        <w:tc>
          <w:tcPr>
            <w:tcW w:w="1361" w:type="dxa"/>
          </w:tcPr>
          <w:p w14:paraId="64F1CEE0" w14:textId="6C28F168" w:rsidR="008D72AF" w:rsidRPr="00340CCE" w:rsidRDefault="008D72AF" w:rsidP="00B11238">
            <w:pPr>
              <w:jc w:val="both"/>
              <w:rPr>
                <w:rFonts w:eastAsia="Arial Unicode MS" w:cstheme="minorHAnsi"/>
                <w:bCs/>
              </w:rPr>
            </w:pPr>
            <w:r w:rsidRPr="00340CCE">
              <w:rPr>
                <w:rFonts w:eastAsia="Arial Unicode MS" w:cstheme="minorHAnsi"/>
                <w:bCs/>
                <w:color w:val="000000"/>
              </w:rPr>
              <w:t>2</w:t>
            </w:r>
          </w:p>
        </w:tc>
        <w:tc>
          <w:tcPr>
            <w:tcW w:w="961" w:type="dxa"/>
          </w:tcPr>
          <w:p w14:paraId="2B9A4975" w14:textId="79C2029D" w:rsidR="008D72AF" w:rsidRPr="00340CCE" w:rsidRDefault="008D72AF" w:rsidP="00B11238">
            <w:pPr>
              <w:jc w:val="both"/>
              <w:rPr>
                <w:rFonts w:eastAsia="Arial Unicode MS" w:cstheme="minorHAnsi"/>
                <w:bCs/>
              </w:rPr>
            </w:pPr>
            <w:r w:rsidRPr="00340CCE">
              <w:rPr>
                <w:rFonts w:eastAsia="Arial Unicode MS" w:cstheme="minorHAnsi"/>
                <w:bCs/>
                <w:color w:val="000000"/>
              </w:rPr>
              <w:t>1</w:t>
            </w:r>
          </w:p>
        </w:tc>
        <w:tc>
          <w:tcPr>
            <w:tcW w:w="1406" w:type="dxa"/>
          </w:tcPr>
          <w:p w14:paraId="5900DE6D" w14:textId="22EB272A" w:rsidR="008D72AF" w:rsidRPr="00340CCE" w:rsidRDefault="008D72AF" w:rsidP="00B11238">
            <w:pPr>
              <w:jc w:val="both"/>
              <w:rPr>
                <w:rFonts w:eastAsia="Arial Unicode MS" w:cstheme="minorHAnsi"/>
                <w:bCs/>
              </w:rPr>
            </w:pPr>
            <w:r w:rsidRPr="00340CCE">
              <w:rPr>
                <w:rFonts w:eastAsia="Arial Unicode MS" w:cstheme="minorHAnsi"/>
                <w:bCs/>
                <w:color w:val="000000"/>
              </w:rPr>
              <w:t>1</w:t>
            </w:r>
          </w:p>
        </w:tc>
        <w:tc>
          <w:tcPr>
            <w:tcW w:w="1504" w:type="dxa"/>
          </w:tcPr>
          <w:p w14:paraId="1161DC09" w14:textId="324A3FEA" w:rsidR="008D72AF" w:rsidRPr="00340CCE" w:rsidRDefault="008D72AF" w:rsidP="00B11238">
            <w:pPr>
              <w:jc w:val="both"/>
              <w:rPr>
                <w:rFonts w:eastAsia="Arial Unicode MS" w:cstheme="minorHAnsi"/>
                <w:bCs/>
              </w:rPr>
            </w:pPr>
            <w:r w:rsidRPr="00340CCE">
              <w:rPr>
                <w:rFonts w:eastAsia="Arial Unicode MS" w:cstheme="minorHAnsi"/>
                <w:bCs/>
                <w:color w:val="000000"/>
              </w:rPr>
              <w:t>1</w:t>
            </w:r>
          </w:p>
        </w:tc>
      </w:tr>
      <w:tr w:rsidR="008D72AF" w:rsidRPr="00340CCE" w14:paraId="0D796651" w14:textId="671BE7A7" w:rsidTr="008D72AF">
        <w:tc>
          <w:tcPr>
            <w:tcW w:w="664" w:type="dxa"/>
          </w:tcPr>
          <w:p w14:paraId="696178B4" w14:textId="77777777" w:rsidR="008D72AF" w:rsidRPr="00340CCE" w:rsidRDefault="008D72AF" w:rsidP="00B11238">
            <w:pPr>
              <w:jc w:val="both"/>
              <w:rPr>
                <w:rFonts w:eastAsia="Arial Unicode MS" w:cstheme="minorHAnsi"/>
                <w:bCs/>
                <w:color w:val="000000"/>
              </w:rPr>
            </w:pPr>
            <w:r w:rsidRPr="00340CCE">
              <w:rPr>
                <w:rFonts w:eastAsia="Arial Unicode MS" w:cstheme="minorHAnsi"/>
                <w:bCs/>
                <w:color w:val="000000"/>
              </w:rPr>
              <w:t>4</w:t>
            </w:r>
          </w:p>
        </w:tc>
        <w:tc>
          <w:tcPr>
            <w:tcW w:w="1599" w:type="dxa"/>
          </w:tcPr>
          <w:p w14:paraId="5B60877A" w14:textId="6582BCB0" w:rsidR="008D72AF" w:rsidRPr="00340CCE" w:rsidRDefault="008D72AF" w:rsidP="00B11238">
            <w:pPr>
              <w:jc w:val="both"/>
              <w:rPr>
                <w:rFonts w:eastAsia="Arial Unicode MS" w:cstheme="minorHAnsi"/>
                <w:bCs/>
                <w:color w:val="000000"/>
              </w:rPr>
            </w:pPr>
            <w:r w:rsidRPr="00340CCE">
              <w:rPr>
                <w:rFonts w:eastAsia="Arial Unicode MS" w:cstheme="minorHAnsi"/>
                <w:bCs/>
                <w:color w:val="000000"/>
              </w:rPr>
              <w:t>APP/TWR SUP</w:t>
            </w:r>
          </w:p>
        </w:tc>
        <w:tc>
          <w:tcPr>
            <w:tcW w:w="1572" w:type="dxa"/>
          </w:tcPr>
          <w:p w14:paraId="516A3DFA" w14:textId="638D8D1E" w:rsidR="008D72AF" w:rsidRPr="00340CCE" w:rsidRDefault="008D72AF" w:rsidP="00B11238">
            <w:pPr>
              <w:jc w:val="both"/>
              <w:rPr>
                <w:rFonts w:eastAsia="Arial Unicode MS" w:cstheme="minorHAnsi"/>
                <w:bCs/>
                <w:color w:val="000000"/>
              </w:rPr>
            </w:pPr>
            <w:r w:rsidRPr="00340CCE">
              <w:rPr>
                <w:rFonts w:eastAsia="Arial Unicode MS" w:cstheme="minorHAnsi"/>
                <w:bCs/>
                <w:color w:val="000000"/>
              </w:rPr>
              <w:t>Desktop</w:t>
            </w:r>
          </w:p>
        </w:tc>
        <w:tc>
          <w:tcPr>
            <w:tcW w:w="1361" w:type="dxa"/>
          </w:tcPr>
          <w:p w14:paraId="73D88831" w14:textId="486BA84A" w:rsidR="008D72AF" w:rsidRPr="00340CCE" w:rsidRDefault="008D72AF" w:rsidP="00B11238">
            <w:pPr>
              <w:jc w:val="both"/>
              <w:rPr>
                <w:rFonts w:cstheme="minorHAnsi"/>
                <w:bCs/>
              </w:rPr>
            </w:pPr>
            <w:r w:rsidRPr="00340CCE">
              <w:rPr>
                <w:rFonts w:eastAsia="Arial Unicode MS" w:cstheme="minorHAnsi"/>
                <w:bCs/>
                <w:color w:val="000000"/>
              </w:rPr>
              <w:t>2</w:t>
            </w:r>
          </w:p>
        </w:tc>
        <w:tc>
          <w:tcPr>
            <w:tcW w:w="961" w:type="dxa"/>
          </w:tcPr>
          <w:p w14:paraId="54EDC0FA" w14:textId="65240A67" w:rsidR="008D72AF" w:rsidRPr="00340CCE" w:rsidRDefault="008D72AF" w:rsidP="00B11238">
            <w:pPr>
              <w:jc w:val="both"/>
              <w:rPr>
                <w:rFonts w:eastAsia="Arial Unicode MS" w:cstheme="minorHAnsi"/>
                <w:bCs/>
                <w:color w:val="000000"/>
              </w:rPr>
            </w:pPr>
            <w:r w:rsidRPr="00340CCE">
              <w:rPr>
                <w:rFonts w:eastAsia="Arial Unicode MS" w:cstheme="minorHAnsi"/>
                <w:bCs/>
                <w:color w:val="000000"/>
              </w:rPr>
              <w:t>1</w:t>
            </w:r>
          </w:p>
        </w:tc>
        <w:tc>
          <w:tcPr>
            <w:tcW w:w="1406" w:type="dxa"/>
          </w:tcPr>
          <w:p w14:paraId="4011165B" w14:textId="32B0045C" w:rsidR="008D72AF" w:rsidRPr="00340CCE" w:rsidRDefault="008D72AF" w:rsidP="00B11238">
            <w:pPr>
              <w:jc w:val="both"/>
              <w:rPr>
                <w:rFonts w:cstheme="minorHAnsi"/>
                <w:bCs/>
              </w:rPr>
            </w:pPr>
            <w:r w:rsidRPr="00340CCE">
              <w:rPr>
                <w:rFonts w:eastAsia="Arial Unicode MS" w:cstheme="minorHAnsi"/>
                <w:bCs/>
                <w:color w:val="000000"/>
              </w:rPr>
              <w:t>1</w:t>
            </w:r>
          </w:p>
        </w:tc>
        <w:tc>
          <w:tcPr>
            <w:tcW w:w="1504" w:type="dxa"/>
          </w:tcPr>
          <w:p w14:paraId="6A936B3C" w14:textId="25A40953" w:rsidR="008D72AF" w:rsidRPr="00340CCE" w:rsidRDefault="008D72AF" w:rsidP="00B11238">
            <w:pPr>
              <w:jc w:val="both"/>
              <w:rPr>
                <w:rFonts w:cstheme="minorHAnsi"/>
                <w:bCs/>
              </w:rPr>
            </w:pPr>
            <w:r w:rsidRPr="00340CCE">
              <w:rPr>
                <w:rFonts w:eastAsia="Arial Unicode MS" w:cstheme="minorHAnsi"/>
                <w:bCs/>
                <w:color w:val="000000"/>
              </w:rPr>
              <w:t>-</w:t>
            </w:r>
          </w:p>
        </w:tc>
      </w:tr>
      <w:tr w:rsidR="008D72AF" w:rsidRPr="00340CCE" w14:paraId="2B0CE653" w14:textId="02CBFB68" w:rsidTr="008D72AF">
        <w:tc>
          <w:tcPr>
            <w:tcW w:w="664" w:type="dxa"/>
          </w:tcPr>
          <w:p w14:paraId="0556D7B8" w14:textId="77777777" w:rsidR="008D72AF" w:rsidRPr="00340CCE" w:rsidRDefault="008D72AF" w:rsidP="00B11238">
            <w:pPr>
              <w:jc w:val="both"/>
              <w:rPr>
                <w:rFonts w:eastAsia="Arial Unicode MS" w:cstheme="minorHAnsi"/>
                <w:bCs/>
                <w:color w:val="000000"/>
              </w:rPr>
            </w:pPr>
            <w:r w:rsidRPr="00340CCE">
              <w:rPr>
                <w:rFonts w:eastAsia="Arial Unicode MS" w:cstheme="minorHAnsi"/>
                <w:bCs/>
                <w:color w:val="000000"/>
              </w:rPr>
              <w:t>5</w:t>
            </w:r>
          </w:p>
        </w:tc>
        <w:tc>
          <w:tcPr>
            <w:tcW w:w="1599" w:type="dxa"/>
          </w:tcPr>
          <w:p w14:paraId="6F9E5A59" w14:textId="21068F12" w:rsidR="008D72AF" w:rsidRPr="00340CCE" w:rsidRDefault="008D72AF" w:rsidP="00B11238">
            <w:pPr>
              <w:jc w:val="both"/>
              <w:rPr>
                <w:rFonts w:eastAsia="Arial Unicode MS" w:cstheme="minorHAnsi"/>
                <w:bCs/>
                <w:color w:val="000000"/>
              </w:rPr>
            </w:pPr>
            <w:r w:rsidRPr="00340CCE">
              <w:rPr>
                <w:rFonts w:eastAsia="Arial Unicode MS" w:cstheme="minorHAnsi"/>
                <w:bCs/>
                <w:color w:val="000000"/>
              </w:rPr>
              <w:t>TCS</w:t>
            </w:r>
          </w:p>
        </w:tc>
        <w:tc>
          <w:tcPr>
            <w:tcW w:w="1572" w:type="dxa"/>
          </w:tcPr>
          <w:p w14:paraId="0DA20881" w14:textId="13AB57D2" w:rsidR="008D72AF" w:rsidRPr="00340CCE" w:rsidRDefault="008D72AF" w:rsidP="00B11238">
            <w:pPr>
              <w:jc w:val="both"/>
              <w:rPr>
                <w:rFonts w:eastAsia="Arial Unicode MS" w:cstheme="minorHAnsi"/>
                <w:bCs/>
                <w:color w:val="000000"/>
              </w:rPr>
            </w:pPr>
            <w:r w:rsidRPr="00340CCE">
              <w:rPr>
                <w:rFonts w:eastAsia="Arial Unicode MS" w:cstheme="minorHAnsi"/>
                <w:bCs/>
                <w:color w:val="000000"/>
              </w:rPr>
              <w:t>Desktop</w:t>
            </w:r>
          </w:p>
        </w:tc>
        <w:tc>
          <w:tcPr>
            <w:tcW w:w="1361" w:type="dxa"/>
          </w:tcPr>
          <w:p w14:paraId="1C2CEF38" w14:textId="2F54C232" w:rsidR="008D72AF" w:rsidRPr="00340CCE" w:rsidRDefault="008D72AF" w:rsidP="00B11238">
            <w:pPr>
              <w:jc w:val="both"/>
              <w:rPr>
                <w:rFonts w:cstheme="minorHAnsi"/>
                <w:bCs/>
              </w:rPr>
            </w:pPr>
            <w:r w:rsidRPr="00340CCE">
              <w:rPr>
                <w:rFonts w:eastAsia="Arial Unicode MS" w:cstheme="minorHAnsi"/>
                <w:bCs/>
                <w:color w:val="000000"/>
              </w:rPr>
              <w:t>2</w:t>
            </w:r>
          </w:p>
        </w:tc>
        <w:tc>
          <w:tcPr>
            <w:tcW w:w="961" w:type="dxa"/>
          </w:tcPr>
          <w:p w14:paraId="02E1ED39" w14:textId="61AAC6C3" w:rsidR="008D72AF" w:rsidRPr="00340CCE" w:rsidRDefault="008D72AF" w:rsidP="00B11238">
            <w:pPr>
              <w:jc w:val="both"/>
              <w:rPr>
                <w:rFonts w:eastAsia="Arial Unicode MS" w:cstheme="minorHAnsi"/>
                <w:bCs/>
                <w:color w:val="000000"/>
              </w:rPr>
            </w:pPr>
            <w:r w:rsidRPr="00340CCE">
              <w:rPr>
                <w:rFonts w:eastAsia="Arial Unicode MS" w:cstheme="minorHAnsi"/>
                <w:bCs/>
                <w:color w:val="000000"/>
              </w:rPr>
              <w:t>1</w:t>
            </w:r>
          </w:p>
        </w:tc>
        <w:tc>
          <w:tcPr>
            <w:tcW w:w="1406" w:type="dxa"/>
          </w:tcPr>
          <w:p w14:paraId="305647D3" w14:textId="6F98156E" w:rsidR="008D72AF" w:rsidRPr="00340CCE" w:rsidRDefault="008D72AF" w:rsidP="00B11238">
            <w:pPr>
              <w:jc w:val="both"/>
              <w:rPr>
                <w:rFonts w:cstheme="minorHAnsi"/>
                <w:bCs/>
              </w:rPr>
            </w:pPr>
            <w:r w:rsidRPr="00340CCE">
              <w:rPr>
                <w:rFonts w:eastAsia="Arial Unicode MS" w:cstheme="minorHAnsi"/>
                <w:bCs/>
                <w:color w:val="000000"/>
              </w:rPr>
              <w:t>1</w:t>
            </w:r>
          </w:p>
        </w:tc>
        <w:tc>
          <w:tcPr>
            <w:tcW w:w="1504" w:type="dxa"/>
          </w:tcPr>
          <w:p w14:paraId="790E3242" w14:textId="387B210F" w:rsidR="008D72AF" w:rsidRPr="00340CCE" w:rsidRDefault="008D72AF" w:rsidP="00B11238">
            <w:pPr>
              <w:jc w:val="both"/>
              <w:rPr>
                <w:rFonts w:cstheme="minorHAnsi"/>
                <w:bCs/>
              </w:rPr>
            </w:pPr>
            <w:r w:rsidRPr="00340CCE">
              <w:rPr>
                <w:rFonts w:eastAsia="Arial Unicode MS" w:cstheme="minorHAnsi"/>
                <w:bCs/>
                <w:color w:val="000000"/>
              </w:rPr>
              <w:t>-</w:t>
            </w:r>
          </w:p>
        </w:tc>
      </w:tr>
      <w:tr w:rsidR="005872AD" w:rsidRPr="00340CCE" w14:paraId="14E0925B" w14:textId="34F8412E" w:rsidTr="008D72AF">
        <w:trPr>
          <w:trHeight w:hRule="exact" w:val="340"/>
        </w:trPr>
        <w:tc>
          <w:tcPr>
            <w:tcW w:w="9067" w:type="dxa"/>
            <w:gridSpan w:val="7"/>
            <w:shd w:val="clear" w:color="auto" w:fill="F2F2F2" w:themeFill="background1" w:themeFillShade="F2"/>
            <w:vAlign w:val="center"/>
          </w:tcPr>
          <w:p w14:paraId="32E95435" w14:textId="66B01F47" w:rsidR="005872AD" w:rsidRPr="00340CCE" w:rsidRDefault="005872AD" w:rsidP="00BC6353">
            <w:pPr>
              <w:jc w:val="center"/>
              <w:rPr>
                <w:rFonts w:eastAsia="Arial Unicode MS" w:cstheme="minorHAnsi"/>
                <w:bCs/>
                <w:color w:val="000000"/>
              </w:rPr>
            </w:pPr>
            <w:r w:rsidRPr="00340CCE">
              <w:rPr>
                <w:rFonts w:eastAsia="Arial Unicode MS" w:cstheme="minorHAnsi"/>
                <w:bCs/>
                <w:color w:val="000000"/>
              </w:rPr>
              <w:t>Palanga APP/TWR</w:t>
            </w:r>
          </w:p>
        </w:tc>
      </w:tr>
      <w:tr w:rsidR="008D72AF" w:rsidRPr="00340CCE" w14:paraId="51A1ADFE" w14:textId="3C504E92" w:rsidTr="008D72AF">
        <w:tc>
          <w:tcPr>
            <w:tcW w:w="664" w:type="dxa"/>
          </w:tcPr>
          <w:p w14:paraId="065B7A17" w14:textId="1744579C" w:rsidR="008D72AF" w:rsidRPr="00340CCE" w:rsidRDefault="008D72AF" w:rsidP="005872AD">
            <w:pPr>
              <w:jc w:val="both"/>
              <w:rPr>
                <w:rFonts w:eastAsia="Arial Unicode MS" w:cstheme="minorHAnsi"/>
                <w:bCs/>
                <w:color w:val="000000"/>
              </w:rPr>
            </w:pPr>
            <w:r w:rsidRPr="00340CCE">
              <w:rPr>
                <w:rFonts w:eastAsia="Arial Unicode MS" w:cstheme="minorHAnsi"/>
                <w:bCs/>
                <w:color w:val="000000"/>
              </w:rPr>
              <w:t>6</w:t>
            </w:r>
          </w:p>
        </w:tc>
        <w:tc>
          <w:tcPr>
            <w:tcW w:w="1599" w:type="dxa"/>
          </w:tcPr>
          <w:p w14:paraId="7E676D56" w14:textId="77777777" w:rsidR="008D72AF" w:rsidRPr="00340CCE" w:rsidRDefault="008D72AF" w:rsidP="005872AD">
            <w:pPr>
              <w:jc w:val="both"/>
              <w:rPr>
                <w:rFonts w:eastAsia="Arial Unicode MS" w:cstheme="minorHAnsi"/>
                <w:bCs/>
                <w:color w:val="000000"/>
              </w:rPr>
            </w:pPr>
            <w:r w:rsidRPr="00340CCE">
              <w:rPr>
                <w:rFonts w:eastAsia="Arial Unicode MS" w:cstheme="minorHAnsi"/>
                <w:bCs/>
                <w:color w:val="000000"/>
              </w:rPr>
              <w:t>APP</w:t>
            </w:r>
          </w:p>
        </w:tc>
        <w:tc>
          <w:tcPr>
            <w:tcW w:w="1572" w:type="dxa"/>
          </w:tcPr>
          <w:p w14:paraId="3AF2FB92" w14:textId="201F32DE" w:rsidR="008D72AF" w:rsidRPr="00340CCE" w:rsidRDefault="008D72AF" w:rsidP="005872AD">
            <w:pPr>
              <w:jc w:val="both"/>
              <w:rPr>
                <w:rFonts w:eastAsia="Arial Unicode MS" w:cstheme="minorHAnsi"/>
                <w:bCs/>
                <w:color w:val="000000"/>
              </w:rPr>
            </w:pPr>
            <w:r w:rsidRPr="00340CCE">
              <w:rPr>
                <w:rFonts w:eastAsia="Arial Unicode MS" w:cstheme="minorHAnsi"/>
                <w:bCs/>
                <w:color w:val="000000"/>
              </w:rPr>
              <w:t>Desktop</w:t>
            </w:r>
          </w:p>
        </w:tc>
        <w:tc>
          <w:tcPr>
            <w:tcW w:w="1361" w:type="dxa"/>
          </w:tcPr>
          <w:p w14:paraId="16A9DE1E" w14:textId="77777777" w:rsidR="008D72AF" w:rsidRPr="00340CCE" w:rsidRDefault="008D72AF" w:rsidP="005872AD">
            <w:pPr>
              <w:jc w:val="both"/>
              <w:rPr>
                <w:rFonts w:eastAsia="Arial Unicode MS" w:cstheme="minorHAnsi"/>
                <w:bCs/>
                <w:color w:val="000000"/>
              </w:rPr>
            </w:pPr>
            <w:r w:rsidRPr="00340CCE">
              <w:rPr>
                <w:rFonts w:eastAsia="Arial Unicode MS" w:cstheme="minorHAnsi"/>
                <w:bCs/>
                <w:color w:val="000000"/>
              </w:rPr>
              <w:t>2</w:t>
            </w:r>
          </w:p>
        </w:tc>
        <w:tc>
          <w:tcPr>
            <w:tcW w:w="961" w:type="dxa"/>
          </w:tcPr>
          <w:p w14:paraId="0DBAE2B8" w14:textId="77777777" w:rsidR="008D72AF" w:rsidRPr="00340CCE" w:rsidRDefault="008D72AF" w:rsidP="005872AD">
            <w:pPr>
              <w:jc w:val="both"/>
              <w:rPr>
                <w:rFonts w:eastAsia="Arial Unicode MS" w:cstheme="minorHAnsi"/>
                <w:bCs/>
                <w:color w:val="000000"/>
              </w:rPr>
            </w:pPr>
            <w:r w:rsidRPr="00340CCE">
              <w:rPr>
                <w:rFonts w:eastAsia="Arial Unicode MS" w:cstheme="minorHAnsi"/>
                <w:bCs/>
                <w:color w:val="000000"/>
              </w:rPr>
              <w:t>1</w:t>
            </w:r>
          </w:p>
        </w:tc>
        <w:tc>
          <w:tcPr>
            <w:tcW w:w="1406" w:type="dxa"/>
          </w:tcPr>
          <w:p w14:paraId="55985AB3" w14:textId="576D65A9" w:rsidR="008D72AF" w:rsidRPr="00340CCE" w:rsidRDefault="008D72AF" w:rsidP="005872AD">
            <w:pPr>
              <w:jc w:val="both"/>
              <w:rPr>
                <w:rFonts w:cstheme="minorHAnsi"/>
                <w:bCs/>
              </w:rPr>
            </w:pPr>
            <w:r w:rsidRPr="00340CCE">
              <w:rPr>
                <w:rFonts w:eastAsia="Arial Unicode MS" w:cstheme="minorHAnsi"/>
                <w:bCs/>
                <w:color w:val="000000"/>
              </w:rPr>
              <w:t>1</w:t>
            </w:r>
          </w:p>
        </w:tc>
        <w:tc>
          <w:tcPr>
            <w:tcW w:w="1504" w:type="dxa"/>
          </w:tcPr>
          <w:p w14:paraId="50DC6529" w14:textId="77777777" w:rsidR="008D72AF" w:rsidRPr="00340CCE" w:rsidRDefault="008D72AF" w:rsidP="005872AD">
            <w:pPr>
              <w:jc w:val="both"/>
              <w:rPr>
                <w:rFonts w:eastAsia="Arial Unicode MS" w:cstheme="minorHAnsi"/>
                <w:bCs/>
                <w:color w:val="000000"/>
              </w:rPr>
            </w:pPr>
            <w:r w:rsidRPr="00340CCE">
              <w:rPr>
                <w:rFonts w:eastAsia="Arial Unicode MS" w:cstheme="minorHAnsi"/>
                <w:bCs/>
                <w:color w:val="000000"/>
              </w:rPr>
              <w:t>1</w:t>
            </w:r>
          </w:p>
        </w:tc>
      </w:tr>
      <w:tr w:rsidR="008D72AF" w:rsidRPr="00340CCE" w14:paraId="140B5BB2" w14:textId="7242797B" w:rsidTr="008D72AF">
        <w:tc>
          <w:tcPr>
            <w:tcW w:w="664" w:type="dxa"/>
          </w:tcPr>
          <w:p w14:paraId="429CD6F8" w14:textId="76CF1688" w:rsidR="008D72AF" w:rsidRPr="00340CCE" w:rsidRDefault="008D72AF" w:rsidP="005872AD">
            <w:pPr>
              <w:jc w:val="both"/>
              <w:rPr>
                <w:rFonts w:eastAsia="Arial Unicode MS" w:cstheme="minorHAnsi"/>
                <w:bCs/>
                <w:color w:val="000000"/>
              </w:rPr>
            </w:pPr>
            <w:r w:rsidRPr="00340CCE">
              <w:rPr>
                <w:rFonts w:eastAsia="Arial Unicode MS" w:cstheme="minorHAnsi"/>
                <w:bCs/>
                <w:color w:val="000000"/>
              </w:rPr>
              <w:t>7</w:t>
            </w:r>
          </w:p>
        </w:tc>
        <w:tc>
          <w:tcPr>
            <w:tcW w:w="1599" w:type="dxa"/>
          </w:tcPr>
          <w:p w14:paraId="15EFBEF0" w14:textId="0DACD70A" w:rsidR="008D72AF" w:rsidRPr="00340CCE" w:rsidRDefault="008D72AF" w:rsidP="005872AD">
            <w:pPr>
              <w:jc w:val="both"/>
              <w:rPr>
                <w:rFonts w:eastAsia="Arial Unicode MS" w:cstheme="minorHAnsi"/>
                <w:bCs/>
                <w:color w:val="000000"/>
              </w:rPr>
            </w:pPr>
            <w:r w:rsidRPr="00340CCE">
              <w:rPr>
                <w:rFonts w:eastAsia="Arial Unicode MS" w:cstheme="minorHAnsi"/>
                <w:bCs/>
                <w:color w:val="000000"/>
              </w:rPr>
              <w:t>TWR</w:t>
            </w:r>
          </w:p>
        </w:tc>
        <w:tc>
          <w:tcPr>
            <w:tcW w:w="1572" w:type="dxa"/>
          </w:tcPr>
          <w:p w14:paraId="3291B8E7" w14:textId="5B8FBC36" w:rsidR="008D72AF" w:rsidRPr="00340CCE" w:rsidRDefault="008D72AF" w:rsidP="005872AD">
            <w:pPr>
              <w:jc w:val="both"/>
              <w:rPr>
                <w:rFonts w:eastAsia="Arial Unicode MS" w:cstheme="minorHAnsi"/>
                <w:bCs/>
                <w:color w:val="000000"/>
              </w:rPr>
            </w:pPr>
            <w:r w:rsidRPr="00340CCE">
              <w:rPr>
                <w:rFonts w:eastAsia="Arial Unicode MS" w:cstheme="minorHAnsi"/>
                <w:bCs/>
                <w:color w:val="000000"/>
              </w:rPr>
              <w:t>Desktop</w:t>
            </w:r>
          </w:p>
        </w:tc>
        <w:tc>
          <w:tcPr>
            <w:tcW w:w="1361" w:type="dxa"/>
          </w:tcPr>
          <w:p w14:paraId="1B6F3529" w14:textId="2F3878F3" w:rsidR="008D72AF" w:rsidRPr="00340CCE" w:rsidRDefault="008D72AF" w:rsidP="005872AD">
            <w:pPr>
              <w:jc w:val="both"/>
              <w:rPr>
                <w:rFonts w:eastAsia="Arial Unicode MS" w:cstheme="minorHAnsi"/>
                <w:bCs/>
                <w:color w:val="000000"/>
              </w:rPr>
            </w:pPr>
            <w:r w:rsidRPr="00340CCE">
              <w:rPr>
                <w:rFonts w:eastAsia="Arial Unicode MS" w:cstheme="minorHAnsi"/>
                <w:bCs/>
                <w:color w:val="000000"/>
              </w:rPr>
              <w:t>2</w:t>
            </w:r>
          </w:p>
        </w:tc>
        <w:tc>
          <w:tcPr>
            <w:tcW w:w="961" w:type="dxa"/>
          </w:tcPr>
          <w:p w14:paraId="14572510" w14:textId="2484DD05" w:rsidR="008D72AF" w:rsidRPr="00340CCE" w:rsidRDefault="008D72AF" w:rsidP="005872AD">
            <w:pPr>
              <w:jc w:val="both"/>
              <w:rPr>
                <w:rFonts w:eastAsia="Arial Unicode MS" w:cstheme="minorHAnsi"/>
                <w:bCs/>
                <w:color w:val="000000"/>
              </w:rPr>
            </w:pPr>
            <w:r w:rsidRPr="00340CCE">
              <w:rPr>
                <w:rFonts w:eastAsia="Arial Unicode MS" w:cstheme="minorHAnsi"/>
                <w:bCs/>
                <w:color w:val="000000"/>
              </w:rPr>
              <w:t>1</w:t>
            </w:r>
          </w:p>
        </w:tc>
        <w:tc>
          <w:tcPr>
            <w:tcW w:w="1406" w:type="dxa"/>
          </w:tcPr>
          <w:p w14:paraId="6E358F02" w14:textId="68A1183D" w:rsidR="008D72AF" w:rsidRPr="00340CCE" w:rsidRDefault="008D72AF" w:rsidP="005872AD">
            <w:pPr>
              <w:jc w:val="both"/>
              <w:rPr>
                <w:rFonts w:cstheme="minorHAnsi"/>
                <w:bCs/>
              </w:rPr>
            </w:pPr>
            <w:r w:rsidRPr="00340CCE">
              <w:rPr>
                <w:rFonts w:eastAsia="Arial Unicode MS" w:cstheme="minorHAnsi"/>
                <w:bCs/>
              </w:rPr>
              <w:t>1</w:t>
            </w:r>
          </w:p>
        </w:tc>
        <w:tc>
          <w:tcPr>
            <w:tcW w:w="1504" w:type="dxa"/>
          </w:tcPr>
          <w:p w14:paraId="17BC2269" w14:textId="160FB945" w:rsidR="008D72AF" w:rsidRPr="00340CCE" w:rsidRDefault="008D72AF" w:rsidP="005872AD">
            <w:pPr>
              <w:jc w:val="both"/>
              <w:rPr>
                <w:rFonts w:eastAsia="Arial Unicode MS" w:cstheme="minorHAnsi"/>
                <w:bCs/>
                <w:color w:val="000000"/>
              </w:rPr>
            </w:pPr>
            <w:r w:rsidRPr="00340CCE">
              <w:rPr>
                <w:rFonts w:eastAsia="Arial Unicode MS" w:cstheme="minorHAnsi"/>
                <w:bCs/>
                <w:color w:val="000000"/>
              </w:rPr>
              <w:t>1</w:t>
            </w:r>
          </w:p>
        </w:tc>
      </w:tr>
      <w:tr w:rsidR="008D72AF" w:rsidRPr="00340CCE" w14:paraId="23462AE8" w14:textId="2E576587" w:rsidTr="008D72AF">
        <w:tc>
          <w:tcPr>
            <w:tcW w:w="664" w:type="dxa"/>
          </w:tcPr>
          <w:p w14:paraId="12C96541" w14:textId="7D5EB96C" w:rsidR="008D72AF" w:rsidRPr="00340CCE" w:rsidRDefault="008D72AF" w:rsidP="00910FA9">
            <w:pPr>
              <w:jc w:val="both"/>
              <w:rPr>
                <w:rFonts w:eastAsia="Arial Unicode MS" w:cstheme="minorHAnsi"/>
                <w:bCs/>
                <w:color w:val="000000"/>
              </w:rPr>
            </w:pPr>
            <w:r w:rsidRPr="00340CCE">
              <w:rPr>
                <w:rFonts w:eastAsia="Arial Unicode MS" w:cstheme="minorHAnsi"/>
                <w:bCs/>
                <w:color w:val="000000"/>
              </w:rPr>
              <w:t>8</w:t>
            </w:r>
          </w:p>
        </w:tc>
        <w:tc>
          <w:tcPr>
            <w:tcW w:w="1599" w:type="dxa"/>
          </w:tcPr>
          <w:p w14:paraId="533E1AD2" w14:textId="3AC251DB" w:rsidR="008D72AF" w:rsidRPr="00340CCE" w:rsidRDefault="008D72AF" w:rsidP="00910FA9">
            <w:pPr>
              <w:jc w:val="both"/>
              <w:rPr>
                <w:rFonts w:eastAsia="Arial Unicode MS" w:cstheme="minorHAnsi"/>
                <w:bCs/>
                <w:color w:val="000000"/>
              </w:rPr>
            </w:pPr>
            <w:r w:rsidRPr="00340CCE">
              <w:rPr>
                <w:rFonts w:eastAsia="Arial Unicode MS" w:cstheme="minorHAnsi"/>
                <w:bCs/>
                <w:color w:val="000000"/>
              </w:rPr>
              <w:t>APP/TWR SUP</w:t>
            </w:r>
          </w:p>
        </w:tc>
        <w:tc>
          <w:tcPr>
            <w:tcW w:w="1572" w:type="dxa"/>
          </w:tcPr>
          <w:p w14:paraId="2A432C8A" w14:textId="4BCB1361" w:rsidR="008D72AF" w:rsidRPr="00340CCE" w:rsidRDefault="008D72AF" w:rsidP="00910FA9">
            <w:pPr>
              <w:jc w:val="both"/>
              <w:rPr>
                <w:rFonts w:eastAsia="Arial Unicode MS" w:cstheme="minorHAnsi"/>
                <w:bCs/>
                <w:color w:val="000000"/>
              </w:rPr>
            </w:pPr>
            <w:r w:rsidRPr="00340CCE">
              <w:rPr>
                <w:rFonts w:eastAsia="Arial Unicode MS" w:cstheme="minorHAnsi"/>
                <w:bCs/>
                <w:color w:val="000000"/>
              </w:rPr>
              <w:t>Desktop</w:t>
            </w:r>
          </w:p>
        </w:tc>
        <w:tc>
          <w:tcPr>
            <w:tcW w:w="1361" w:type="dxa"/>
          </w:tcPr>
          <w:p w14:paraId="6E107A61" w14:textId="48B33B64" w:rsidR="008D72AF" w:rsidRPr="00340CCE" w:rsidRDefault="008D72AF" w:rsidP="00910FA9">
            <w:pPr>
              <w:jc w:val="both"/>
              <w:rPr>
                <w:rFonts w:eastAsia="Arial Unicode MS" w:cstheme="minorHAnsi"/>
                <w:bCs/>
                <w:color w:val="000000"/>
              </w:rPr>
            </w:pPr>
            <w:r w:rsidRPr="00340CCE">
              <w:rPr>
                <w:rFonts w:eastAsia="Arial Unicode MS" w:cstheme="minorHAnsi"/>
                <w:bCs/>
                <w:color w:val="000000"/>
              </w:rPr>
              <w:t>2</w:t>
            </w:r>
          </w:p>
        </w:tc>
        <w:tc>
          <w:tcPr>
            <w:tcW w:w="961" w:type="dxa"/>
          </w:tcPr>
          <w:p w14:paraId="0933C9B0" w14:textId="1EFA4C4A" w:rsidR="008D72AF" w:rsidRPr="00340CCE" w:rsidRDefault="008D72AF" w:rsidP="00910FA9">
            <w:pPr>
              <w:jc w:val="both"/>
              <w:rPr>
                <w:rFonts w:eastAsia="Arial Unicode MS" w:cstheme="minorHAnsi"/>
                <w:bCs/>
                <w:color w:val="000000"/>
              </w:rPr>
            </w:pPr>
            <w:r w:rsidRPr="00340CCE">
              <w:rPr>
                <w:rFonts w:eastAsia="Arial Unicode MS" w:cstheme="minorHAnsi"/>
                <w:bCs/>
                <w:color w:val="000000"/>
              </w:rPr>
              <w:t>1</w:t>
            </w:r>
          </w:p>
        </w:tc>
        <w:tc>
          <w:tcPr>
            <w:tcW w:w="1406" w:type="dxa"/>
          </w:tcPr>
          <w:p w14:paraId="22CD0E86" w14:textId="034D6803" w:rsidR="008D72AF" w:rsidRPr="00340CCE" w:rsidRDefault="008D72AF" w:rsidP="00910FA9">
            <w:pPr>
              <w:jc w:val="both"/>
              <w:rPr>
                <w:rFonts w:cstheme="minorHAnsi"/>
                <w:bCs/>
              </w:rPr>
            </w:pPr>
            <w:r w:rsidRPr="00340CCE">
              <w:rPr>
                <w:rFonts w:eastAsia="Arial Unicode MS" w:cstheme="minorHAnsi"/>
                <w:bCs/>
                <w:color w:val="000000"/>
              </w:rPr>
              <w:t>1</w:t>
            </w:r>
          </w:p>
        </w:tc>
        <w:tc>
          <w:tcPr>
            <w:tcW w:w="1504" w:type="dxa"/>
          </w:tcPr>
          <w:p w14:paraId="2FB2FD41" w14:textId="4B9BE640" w:rsidR="008D72AF" w:rsidRPr="00340CCE" w:rsidRDefault="008D72AF" w:rsidP="00910FA9">
            <w:pPr>
              <w:jc w:val="both"/>
              <w:rPr>
                <w:rFonts w:eastAsia="Arial Unicode MS" w:cstheme="minorHAnsi"/>
                <w:bCs/>
                <w:color w:val="000000"/>
              </w:rPr>
            </w:pPr>
            <w:r w:rsidRPr="00340CCE">
              <w:rPr>
                <w:rFonts w:eastAsia="Arial Unicode MS" w:cstheme="minorHAnsi"/>
                <w:bCs/>
                <w:color w:val="000000"/>
              </w:rPr>
              <w:t>-</w:t>
            </w:r>
          </w:p>
        </w:tc>
      </w:tr>
      <w:tr w:rsidR="008D72AF" w:rsidRPr="00340CCE" w14:paraId="4DC0E277" w14:textId="1EB6EAAD" w:rsidTr="008D72AF">
        <w:tc>
          <w:tcPr>
            <w:tcW w:w="664" w:type="dxa"/>
          </w:tcPr>
          <w:p w14:paraId="55E8D688" w14:textId="2E699C9E" w:rsidR="008D72AF" w:rsidRPr="00340CCE" w:rsidRDefault="008D72AF" w:rsidP="00910FA9">
            <w:pPr>
              <w:jc w:val="both"/>
              <w:rPr>
                <w:rFonts w:eastAsia="Arial Unicode MS" w:cstheme="minorHAnsi"/>
                <w:bCs/>
                <w:color w:val="000000"/>
              </w:rPr>
            </w:pPr>
            <w:r w:rsidRPr="00340CCE">
              <w:rPr>
                <w:rFonts w:eastAsia="Arial Unicode MS" w:cstheme="minorHAnsi"/>
                <w:bCs/>
                <w:color w:val="000000"/>
              </w:rPr>
              <w:t>9</w:t>
            </w:r>
          </w:p>
        </w:tc>
        <w:tc>
          <w:tcPr>
            <w:tcW w:w="1599" w:type="dxa"/>
          </w:tcPr>
          <w:p w14:paraId="607AF2FD" w14:textId="36DCF0B5" w:rsidR="008D72AF" w:rsidRPr="00340CCE" w:rsidRDefault="008D72AF" w:rsidP="00910FA9">
            <w:pPr>
              <w:jc w:val="both"/>
              <w:rPr>
                <w:rFonts w:eastAsia="Arial Unicode MS" w:cstheme="minorHAnsi"/>
                <w:bCs/>
                <w:color w:val="000000"/>
              </w:rPr>
            </w:pPr>
            <w:r w:rsidRPr="00340CCE">
              <w:rPr>
                <w:rFonts w:eastAsia="Arial Unicode MS" w:cstheme="minorHAnsi"/>
                <w:bCs/>
                <w:color w:val="000000"/>
              </w:rPr>
              <w:t>TCS</w:t>
            </w:r>
          </w:p>
        </w:tc>
        <w:tc>
          <w:tcPr>
            <w:tcW w:w="1572" w:type="dxa"/>
          </w:tcPr>
          <w:p w14:paraId="196DC889" w14:textId="550B16DC" w:rsidR="008D72AF" w:rsidRPr="00340CCE" w:rsidRDefault="008D72AF" w:rsidP="00910FA9">
            <w:pPr>
              <w:jc w:val="both"/>
              <w:rPr>
                <w:rFonts w:eastAsia="Arial Unicode MS" w:cstheme="minorHAnsi"/>
                <w:bCs/>
                <w:color w:val="000000"/>
              </w:rPr>
            </w:pPr>
            <w:r w:rsidRPr="00340CCE">
              <w:rPr>
                <w:rFonts w:eastAsia="Arial Unicode MS" w:cstheme="minorHAnsi"/>
                <w:bCs/>
                <w:color w:val="000000"/>
              </w:rPr>
              <w:t>Desktop</w:t>
            </w:r>
          </w:p>
        </w:tc>
        <w:tc>
          <w:tcPr>
            <w:tcW w:w="1361" w:type="dxa"/>
          </w:tcPr>
          <w:p w14:paraId="23B2F3F5" w14:textId="2578DE39" w:rsidR="008D72AF" w:rsidRPr="00340CCE" w:rsidRDefault="008D72AF" w:rsidP="00910FA9">
            <w:pPr>
              <w:jc w:val="both"/>
              <w:rPr>
                <w:rFonts w:eastAsia="Arial Unicode MS" w:cstheme="minorHAnsi"/>
                <w:bCs/>
                <w:color w:val="000000"/>
              </w:rPr>
            </w:pPr>
            <w:r w:rsidRPr="00340CCE">
              <w:rPr>
                <w:rFonts w:eastAsia="Arial Unicode MS" w:cstheme="minorHAnsi"/>
                <w:bCs/>
                <w:color w:val="000000"/>
              </w:rPr>
              <w:t>2</w:t>
            </w:r>
          </w:p>
        </w:tc>
        <w:tc>
          <w:tcPr>
            <w:tcW w:w="961" w:type="dxa"/>
          </w:tcPr>
          <w:p w14:paraId="2345BCB9" w14:textId="28F2048E" w:rsidR="008D72AF" w:rsidRPr="00340CCE" w:rsidRDefault="008D72AF" w:rsidP="00910FA9">
            <w:pPr>
              <w:jc w:val="both"/>
              <w:rPr>
                <w:rFonts w:eastAsia="Arial Unicode MS" w:cstheme="minorHAnsi"/>
                <w:bCs/>
                <w:color w:val="000000"/>
              </w:rPr>
            </w:pPr>
            <w:r w:rsidRPr="00340CCE">
              <w:rPr>
                <w:rFonts w:eastAsia="Arial Unicode MS" w:cstheme="minorHAnsi"/>
                <w:bCs/>
                <w:color w:val="000000"/>
              </w:rPr>
              <w:t>1</w:t>
            </w:r>
          </w:p>
        </w:tc>
        <w:tc>
          <w:tcPr>
            <w:tcW w:w="1406" w:type="dxa"/>
          </w:tcPr>
          <w:p w14:paraId="4565B9F5" w14:textId="67A578E0" w:rsidR="008D72AF" w:rsidRPr="00340CCE" w:rsidRDefault="008D72AF" w:rsidP="00910FA9">
            <w:pPr>
              <w:jc w:val="both"/>
              <w:rPr>
                <w:rFonts w:cstheme="minorHAnsi"/>
                <w:bCs/>
              </w:rPr>
            </w:pPr>
            <w:r w:rsidRPr="00340CCE">
              <w:rPr>
                <w:rFonts w:eastAsia="Arial Unicode MS" w:cstheme="minorHAnsi"/>
                <w:bCs/>
                <w:color w:val="000000"/>
              </w:rPr>
              <w:t>1</w:t>
            </w:r>
          </w:p>
        </w:tc>
        <w:tc>
          <w:tcPr>
            <w:tcW w:w="1504" w:type="dxa"/>
          </w:tcPr>
          <w:p w14:paraId="6A9BC10C" w14:textId="521B198B" w:rsidR="008D72AF" w:rsidRPr="00340CCE" w:rsidRDefault="008D72AF" w:rsidP="00910FA9">
            <w:pPr>
              <w:jc w:val="both"/>
              <w:rPr>
                <w:rFonts w:eastAsia="Arial Unicode MS" w:cstheme="minorHAnsi"/>
                <w:bCs/>
                <w:color w:val="000000"/>
              </w:rPr>
            </w:pPr>
            <w:r w:rsidRPr="00340CCE">
              <w:rPr>
                <w:rFonts w:eastAsia="Arial Unicode MS" w:cstheme="minorHAnsi"/>
                <w:bCs/>
                <w:color w:val="000000"/>
              </w:rPr>
              <w:t>-</w:t>
            </w:r>
          </w:p>
        </w:tc>
      </w:tr>
      <w:tr w:rsidR="00910FA9" w:rsidRPr="00340CCE" w14:paraId="68C9CABC" w14:textId="51676143" w:rsidTr="008D72AF">
        <w:trPr>
          <w:trHeight w:val="378"/>
        </w:trPr>
        <w:tc>
          <w:tcPr>
            <w:tcW w:w="9067" w:type="dxa"/>
            <w:gridSpan w:val="7"/>
            <w:tcBorders>
              <w:bottom w:val="single" w:sz="4" w:space="0" w:color="auto"/>
            </w:tcBorders>
            <w:shd w:val="clear" w:color="auto" w:fill="F2F2F2" w:themeFill="background1" w:themeFillShade="F2"/>
            <w:vAlign w:val="center"/>
          </w:tcPr>
          <w:p w14:paraId="060B315E" w14:textId="74AFC01C" w:rsidR="00910FA9" w:rsidRPr="00340CCE" w:rsidRDefault="00910FA9" w:rsidP="00910FA9">
            <w:pPr>
              <w:jc w:val="center"/>
              <w:rPr>
                <w:rFonts w:eastAsia="Arial Unicode MS" w:cstheme="minorHAnsi"/>
                <w:bCs/>
                <w:color w:val="000000"/>
              </w:rPr>
            </w:pPr>
            <w:r w:rsidRPr="00340CCE">
              <w:rPr>
                <w:rFonts w:eastAsia="Arial Unicode MS" w:cstheme="minorHAnsi"/>
                <w:bCs/>
                <w:color w:val="000000"/>
              </w:rPr>
              <w:t>Vilnius APP/TWR/BRF</w:t>
            </w:r>
            <w:r w:rsidRPr="00340CCE" w:rsidDel="00B11238">
              <w:rPr>
                <w:rFonts w:eastAsia="Arial Unicode MS" w:cstheme="minorHAnsi"/>
                <w:bCs/>
                <w:color w:val="000000"/>
              </w:rPr>
              <w:t xml:space="preserve"> </w:t>
            </w:r>
          </w:p>
        </w:tc>
      </w:tr>
      <w:tr w:rsidR="008D72AF" w:rsidRPr="00340CCE" w14:paraId="2D58A3E1" w14:textId="76719772" w:rsidTr="008D72AF">
        <w:tc>
          <w:tcPr>
            <w:tcW w:w="664" w:type="dxa"/>
          </w:tcPr>
          <w:p w14:paraId="263429C4" w14:textId="1569F17A" w:rsidR="008D72AF" w:rsidRPr="00340CCE" w:rsidRDefault="008D72AF" w:rsidP="00910FA9">
            <w:pPr>
              <w:jc w:val="both"/>
              <w:rPr>
                <w:rFonts w:eastAsia="Arial Unicode MS" w:cstheme="minorHAnsi"/>
                <w:bCs/>
                <w:color w:val="000000"/>
              </w:rPr>
            </w:pPr>
            <w:r w:rsidRPr="00340CCE">
              <w:rPr>
                <w:rFonts w:eastAsia="Arial Unicode MS" w:cstheme="minorHAnsi"/>
                <w:bCs/>
                <w:color w:val="000000"/>
              </w:rPr>
              <w:t>10</w:t>
            </w:r>
          </w:p>
        </w:tc>
        <w:tc>
          <w:tcPr>
            <w:tcW w:w="1599" w:type="dxa"/>
          </w:tcPr>
          <w:p w14:paraId="3A3304A4" w14:textId="3C5D9722" w:rsidR="008D72AF" w:rsidRPr="00340CCE" w:rsidRDefault="008D72AF" w:rsidP="00910FA9">
            <w:pPr>
              <w:jc w:val="both"/>
              <w:rPr>
                <w:rFonts w:eastAsia="Arial Unicode MS" w:cstheme="minorHAnsi"/>
                <w:bCs/>
                <w:color w:val="000000"/>
              </w:rPr>
            </w:pPr>
            <w:r w:rsidRPr="00340CCE">
              <w:rPr>
                <w:rFonts w:eastAsia="Arial Unicode MS" w:cstheme="minorHAnsi"/>
                <w:bCs/>
                <w:color w:val="000000"/>
              </w:rPr>
              <w:t>APP</w:t>
            </w:r>
          </w:p>
        </w:tc>
        <w:tc>
          <w:tcPr>
            <w:tcW w:w="1572" w:type="dxa"/>
          </w:tcPr>
          <w:p w14:paraId="5F1C0993" w14:textId="212EA769" w:rsidR="008D72AF" w:rsidRPr="00340CCE" w:rsidRDefault="008D72AF" w:rsidP="00910FA9">
            <w:pPr>
              <w:jc w:val="both"/>
              <w:rPr>
                <w:rFonts w:eastAsia="Arial Unicode MS" w:cstheme="minorHAnsi"/>
                <w:bCs/>
                <w:color w:val="000000"/>
              </w:rPr>
            </w:pPr>
            <w:r w:rsidRPr="00340CCE">
              <w:rPr>
                <w:rFonts w:eastAsia="Arial Unicode MS" w:cstheme="minorHAnsi"/>
                <w:bCs/>
                <w:color w:val="000000"/>
              </w:rPr>
              <w:t>Desktop</w:t>
            </w:r>
          </w:p>
        </w:tc>
        <w:tc>
          <w:tcPr>
            <w:tcW w:w="1361" w:type="dxa"/>
          </w:tcPr>
          <w:p w14:paraId="51A83514" w14:textId="74227A91" w:rsidR="008D72AF" w:rsidRPr="00340CCE" w:rsidRDefault="008D72AF" w:rsidP="00910FA9">
            <w:pPr>
              <w:jc w:val="both"/>
              <w:rPr>
                <w:rFonts w:eastAsia="Arial Unicode MS" w:cstheme="minorHAnsi"/>
                <w:bCs/>
                <w:color w:val="000000"/>
              </w:rPr>
            </w:pPr>
            <w:r w:rsidRPr="00340CCE">
              <w:rPr>
                <w:rFonts w:eastAsia="Arial Unicode MS" w:cstheme="minorHAnsi"/>
                <w:bCs/>
                <w:color w:val="000000"/>
              </w:rPr>
              <w:t>2</w:t>
            </w:r>
          </w:p>
        </w:tc>
        <w:tc>
          <w:tcPr>
            <w:tcW w:w="961" w:type="dxa"/>
          </w:tcPr>
          <w:p w14:paraId="3D091097" w14:textId="69C4F220" w:rsidR="008D72AF" w:rsidRPr="00340CCE" w:rsidRDefault="008D72AF" w:rsidP="00910FA9">
            <w:pPr>
              <w:jc w:val="both"/>
              <w:rPr>
                <w:rFonts w:eastAsia="Arial Unicode MS" w:cstheme="minorHAnsi"/>
                <w:bCs/>
                <w:color w:val="000000"/>
              </w:rPr>
            </w:pPr>
            <w:r w:rsidRPr="00340CCE">
              <w:rPr>
                <w:rFonts w:eastAsia="Arial Unicode MS" w:cstheme="minorHAnsi"/>
                <w:bCs/>
                <w:color w:val="000000"/>
              </w:rPr>
              <w:t>1</w:t>
            </w:r>
          </w:p>
        </w:tc>
        <w:tc>
          <w:tcPr>
            <w:tcW w:w="1406" w:type="dxa"/>
          </w:tcPr>
          <w:p w14:paraId="1FCE3FE8" w14:textId="710CEFB9" w:rsidR="008D72AF" w:rsidRPr="00340CCE" w:rsidRDefault="008D72AF" w:rsidP="00910FA9">
            <w:pPr>
              <w:jc w:val="both"/>
              <w:rPr>
                <w:rFonts w:cstheme="minorHAnsi"/>
                <w:bCs/>
              </w:rPr>
            </w:pPr>
            <w:r w:rsidRPr="00340CCE">
              <w:rPr>
                <w:rFonts w:eastAsia="Arial Unicode MS" w:cstheme="minorHAnsi"/>
                <w:bCs/>
                <w:color w:val="000000"/>
              </w:rPr>
              <w:t>1</w:t>
            </w:r>
          </w:p>
        </w:tc>
        <w:tc>
          <w:tcPr>
            <w:tcW w:w="1504" w:type="dxa"/>
          </w:tcPr>
          <w:p w14:paraId="467672F5" w14:textId="14C0DB50" w:rsidR="008D72AF" w:rsidRPr="00340CCE" w:rsidRDefault="008D72AF" w:rsidP="00910FA9">
            <w:pPr>
              <w:jc w:val="both"/>
              <w:rPr>
                <w:rFonts w:eastAsia="Arial Unicode MS" w:cstheme="minorHAnsi"/>
                <w:bCs/>
                <w:color w:val="000000"/>
              </w:rPr>
            </w:pPr>
            <w:r w:rsidRPr="00340CCE">
              <w:rPr>
                <w:rFonts w:eastAsia="Arial Unicode MS" w:cstheme="minorHAnsi"/>
                <w:bCs/>
                <w:color w:val="000000"/>
              </w:rPr>
              <w:t>1</w:t>
            </w:r>
          </w:p>
        </w:tc>
      </w:tr>
      <w:tr w:rsidR="008D72AF" w:rsidRPr="00340CCE" w14:paraId="3C1F594E" w14:textId="6F9E7D5E" w:rsidTr="008D72AF">
        <w:tc>
          <w:tcPr>
            <w:tcW w:w="664" w:type="dxa"/>
          </w:tcPr>
          <w:p w14:paraId="6767983C" w14:textId="1C61A02D" w:rsidR="008D72AF" w:rsidRPr="00340CCE" w:rsidRDefault="008D72AF" w:rsidP="00910FA9">
            <w:pPr>
              <w:jc w:val="both"/>
              <w:rPr>
                <w:rFonts w:eastAsia="Arial Unicode MS" w:cstheme="minorHAnsi"/>
                <w:bCs/>
                <w:color w:val="000000"/>
              </w:rPr>
            </w:pPr>
            <w:r w:rsidRPr="00340CCE">
              <w:rPr>
                <w:rFonts w:eastAsia="Arial Unicode MS" w:cstheme="minorHAnsi"/>
                <w:bCs/>
                <w:color w:val="000000"/>
              </w:rPr>
              <w:t>11</w:t>
            </w:r>
          </w:p>
        </w:tc>
        <w:tc>
          <w:tcPr>
            <w:tcW w:w="1599" w:type="dxa"/>
          </w:tcPr>
          <w:p w14:paraId="0C48231F" w14:textId="43AE0B58" w:rsidR="008D72AF" w:rsidRPr="00340CCE" w:rsidRDefault="008D72AF" w:rsidP="00910FA9">
            <w:pPr>
              <w:jc w:val="both"/>
              <w:rPr>
                <w:rFonts w:eastAsia="Arial Unicode MS" w:cstheme="minorHAnsi"/>
                <w:bCs/>
                <w:color w:val="000000"/>
              </w:rPr>
            </w:pPr>
            <w:r w:rsidRPr="00340CCE">
              <w:rPr>
                <w:rFonts w:eastAsia="Arial Unicode MS" w:cstheme="minorHAnsi"/>
                <w:bCs/>
                <w:color w:val="000000"/>
              </w:rPr>
              <w:t>TWR</w:t>
            </w:r>
          </w:p>
        </w:tc>
        <w:tc>
          <w:tcPr>
            <w:tcW w:w="1572" w:type="dxa"/>
          </w:tcPr>
          <w:p w14:paraId="0714B66E" w14:textId="06F6066A" w:rsidR="008D72AF" w:rsidRPr="00340CCE" w:rsidRDefault="008D72AF" w:rsidP="00910FA9">
            <w:pPr>
              <w:jc w:val="both"/>
              <w:rPr>
                <w:rFonts w:eastAsia="Arial Unicode MS" w:cstheme="minorHAnsi"/>
                <w:bCs/>
                <w:color w:val="000000"/>
              </w:rPr>
            </w:pPr>
            <w:r w:rsidRPr="00340CCE">
              <w:rPr>
                <w:rFonts w:eastAsia="Arial Unicode MS" w:cstheme="minorHAnsi"/>
                <w:bCs/>
                <w:color w:val="000000"/>
              </w:rPr>
              <w:t>Desktop</w:t>
            </w:r>
          </w:p>
        </w:tc>
        <w:tc>
          <w:tcPr>
            <w:tcW w:w="1361" w:type="dxa"/>
          </w:tcPr>
          <w:p w14:paraId="40A75681" w14:textId="2760C303" w:rsidR="008D72AF" w:rsidRPr="00340CCE" w:rsidRDefault="008D72AF" w:rsidP="00910FA9">
            <w:pPr>
              <w:jc w:val="both"/>
              <w:rPr>
                <w:rFonts w:eastAsia="Arial Unicode MS" w:cstheme="minorHAnsi"/>
                <w:bCs/>
                <w:color w:val="000000"/>
              </w:rPr>
            </w:pPr>
            <w:r w:rsidRPr="00340CCE">
              <w:rPr>
                <w:rFonts w:eastAsia="Arial Unicode MS" w:cstheme="minorHAnsi"/>
                <w:bCs/>
                <w:color w:val="000000"/>
              </w:rPr>
              <w:t>2</w:t>
            </w:r>
          </w:p>
        </w:tc>
        <w:tc>
          <w:tcPr>
            <w:tcW w:w="961" w:type="dxa"/>
          </w:tcPr>
          <w:p w14:paraId="6EAE63B5" w14:textId="46260DE6" w:rsidR="008D72AF" w:rsidRPr="00340CCE" w:rsidRDefault="008D72AF" w:rsidP="00910FA9">
            <w:pPr>
              <w:jc w:val="both"/>
              <w:rPr>
                <w:rFonts w:eastAsia="Arial Unicode MS" w:cstheme="minorHAnsi"/>
                <w:bCs/>
                <w:color w:val="000000"/>
              </w:rPr>
            </w:pPr>
            <w:r w:rsidRPr="00340CCE">
              <w:rPr>
                <w:rFonts w:eastAsia="Arial Unicode MS" w:cstheme="minorHAnsi"/>
                <w:bCs/>
                <w:color w:val="000000"/>
              </w:rPr>
              <w:t>1</w:t>
            </w:r>
          </w:p>
        </w:tc>
        <w:tc>
          <w:tcPr>
            <w:tcW w:w="1406" w:type="dxa"/>
          </w:tcPr>
          <w:p w14:paraId="33341695" w14:textId="3CF01928" w:rsidR="008D72AF" w:rsidRPr="00340CCE" w:rsidRDefault="008D72AF" w:rsidP="00910FA9">
            <w:pPr>
              <w:jc w:val="both"/>
              <w:rPr>
                <w:rFonts w:cstheme="minorHAnsi"/>
                <w:bCs/>
              </w:rPr>
            </w:pPr>
            <w:r w:rsidRPr="00340CCE">
              <w:rPr>
                <w:rFonts w:eastAsia="Arial Unicode MS" w:cstheme="minorHAnsi"/>
                <w:bCs/>
                <w:color w:val="000000"/>
              </w:rPr>
              <w:t>1</w:t>
            </w:r>
          </w:p>
        </w:tc>
        <w:tc>
          <w:tcPr>
            <w:tcW w:w="1504" w:type="dxa"/>
          </w:tcPr>
          <w:p w14:paraId="70532778" w14:textId="6201DCE2" w:rsidR="008D72AF" w:rsidRPr="00340CCE" w:rsidRDefault="008D72AF" w:rsidP="00910FA9">
            <w:pPr>
              <w:jc w:val="both"/>
              <w:rPr>
                <w:rFonts w:eastAsia="Arial Unicode MS" w:cstheme="minorHAnsi"/>
                <w:bCs/>
                <w:color w:val="000000"/>
              </w:rPr>
            </w:pPr>
            <w:r w:rsidRPr="00340CCE">
              <w:rPr>
                <w:rFonts w:eastAsia="Arial Unicode MS" w:cstheme="minorHAnsi"/>
                <w:bCs/>
                <w:color w:val="000000"/>
              </w:rPr>
              <w:t>1</w:t>
            </w:r>
          </w:p>
        </w:tc>
      </w:tr>
      <w:tr w:rsidR="008D72AF" w:rsidRPr="00340CCE" w14:paraId="34489AAC" w14:textId="61DD3237" w:rsidTr="008D72AF">
        <w:tc>
          <w:tcPr>
            <w:tcW w:w="664" w:type="dxa"/>
          </w:tcPr>
          <w:p w14:paraId="21F44E92" w14:textId="7A9D7B1D" w:rsidR="008D72AF" w:rsidRPr="00340CCE" w:rsidRDefault="008D72AF" w:rsidP="00910FA9">
            <w:pPr>
              <w:jc w:val="both"/>
              <w:rPr>
                <w:rFonts w:eastAsia="Arial Unicode MS" w:cstheme="minorHAnsi"/>
                <w:bCs/>
                <w:color w:val="000000"/>
              </w:rPr>
            </w:pPr>
            <w:r w:rsidRPr="00340CCE">
              <w:rPr>
                <w:rFonts w:eastAsia="Arial Unicode MS" w:cstheme="minorHAnsi"/>
                <w:bCs/>
                <w:color w:val="000000"/>
              </w:rPr>
              <w:t>12</w:t>
            </w:r>
          </w:p>
        </w:tc>
        <w:tc>
          <w:tcPr>
            <w:tcW w:w="1599" w:type="dxa"/>
          </w:tcPr>
          <w:p w14:paraId="34770A5C" w14:textId="338DFBA3" w:rsidR="008D72AF" w:rsidRPr="00340CCE" w:rsidRDefault="008D72AF" w:rsidP="00910FA9">
            <w:pPr>
              <w:jc w:val="both"/>
              <w:rPr>
                <w:rFonts w:eastAsia="Arial Unicode MS" w:cstheme="minorHAnsi"/>
                <w:bCs/>
                <w:color w:val="000000"/>
              </w:rPr>
            </w:pPr>
            <w:r w:rsidRPr="00340CCE">
              <w:rPr>
                <w:rFonts w:eastAsia="Arial Unicode MS" w:cstheme="minorHAnsi"/>
                <w:bCs/>
                <w:color w:val="000000"/>
              </w:rPr>
              <w:t>TWR2</w:t>
            </w:r>
          </w:p>
        </w:tc>
        <w:tc>
          <w:tcPr>
            <w:tcW w:w="1572" w:type="dxa"/>
          </w:tcPr>
          <w:p w14:paraId="55D544A9" w14:textId="1E92C6BD" w:rsidR="008D72AF" w:rsidRPr="00340CCE" w:rsidRDefault="008D72AF" w:rsidP="00910FA9">
            <w:pPr>
              <w:jc w:val="both"/>
              <w:rPr>
                <w:rFonts w:eastAsia="Arial Unicode MS" w:cstheme="minorHAnsi"/>
                <w:bCs/>
                <w:color w:val="000000"/>
              </w:rPr>
            </w:pPr>
            <w:r w:rsidRPr="00340CCE">
              <w:rPr>
                <w:rFonts w:eastAsia="Arial Unicode MS" w:cstheme="minorHAnsi"/>
                <w:bCs/>
                <w:color w:val="000000"/>
              </w:rPr>
              <w:t>Desktop</w:t>
            </w:r>
          </w:p>
        </w:tc>
        <w:tc>
          <w:tcPr>
            <w:tcW w:w="1361" w:type="dxa"/>
          </w:tcPr>
          <w:p w14:paraId="71B7EE0B" w14:textId="59864D34" w:rsidR="008D72AF" w:rsidRPr="00340CCE" w:rsidRDefault="008D72AF" w:rsidP="00910FA9">
            <w:pPr>
              <w:jc w:val="both"/>
              <w:rPr>
                <w:rFonts w:eastAsia="Arial Unicode MS" w:cstheme="minorHAnsi"/>
                <w:bCs/>
                <w:color w:val="000000"/>
              </w:rPr>
            </w:pPr>
            <w:r w:rsidRPr="00340CCE">
              <w:rPr>
                <w:rFonts w:eastAsia="Arial Unicode MS" w:cstheme="minorHAnsi"/>
                <w:bCs/>
                <w:color w:val="000000"/>
              </w:rPr>
              <w:t>2</w:t>
            </w:r>
          </w:p>
        </w:tc>
        <w:tc>
          <w:tcPr>
            <w:tcW w:w="961" w:type="dxa"/>
          </w:tcPr>
          <w:p w14:paraId="3834165B" w14:textId="5D7F70FF" w:rsidR="008D72AF" w:rsidRPr="00340CCE" w:rsidRDefault="008D72AF" w:rsidP="00910FA9">
            <w:pPr>
              <w:jc w:val="both"/>
              <w:rPr>
                <w:rFonts w:eastAsia="Arial Unicode MS" w:cstheme="minorHAnsi"/>
                <w:bCs/>
                <w:color w:val="000000"/>
              </w:rPr>
            </w:pPr>
            <w:r w:rsidRPr="00340CCE">
              <w:rPr>
                <w:rFonts w:eastAsia="Arial Unicode MS" w:cstheme="minorHAnsi"/>
                <w:bCs/>
                <w:color w:val="000000"/>
              </w:rPr>
              <w:t>1</w:t>
            </w:r>
          </w:p>
        </w:tc>
        <w:tc>
          <w:tcPr>
            <w:tcW w:w="1406" w:type="dxa"/>
          </w:tcPr>
          <w:p w14:paraId="414A6C5D" w14:textId="7D1EBBC0" w:rsidR="008D72AF" w:rsidRPr="00340CCE" w:rsidRDefault="008D72AF" w:rsidP="00910FA9">
            <w:pPr>
              <w:jc w:val="both"/>
              <w:rPr>
                <w:rFonts w:eastAsia="Arial Unicode MS" w:cstheme="minorHAnsi"/>
                <w:bCs/>
                <w:color w:val="000000"/>
              </w:rPr>
            </w:pPr>
            <w:r w:rsidRPr="00340CCE">
              <w:rPr>
                <w:rFonts w:eastAsia="Arial Unicode MS" w:cstheme="minorHAnsi"/>
                <w:bCs/>
                <w:color w:val="000000"/>
              </w:rPr>
              <w:t>1</w:t>
            </w:r>
          </w:p>
        </w:tc>
        <w:tc>
          <w:tcPr>
            <w:tcW w:w="1504" w:type="dxa"/>
          </w:tcPr>
          <w:p w14:paraId="5F2BF450" w14:textId="1F15C224" w:rsidR="008D72AF" w:rsidRPr="00340CCE" w:rsidRDefault="008D72AF" w:rsidP="00910FA9">
            <w:pPr>
              <w:jc w:val="both"/>
              <w:rPr>
                <w:rFonts w:eastAsia="Arial Unicode MS" w:cstheme="minorHAnsi"/>
                <w:bCs/>
                <w:color w:val="000000"/>
              </w:rPr>
            </w:pPr>
            <w:r w:rsidRPr="00340CCE">
              <w:rPr>
                <w:rFonts w:eastAsia="Arial Unicode MS" w:cstheme="minorHAnsi"/>
                <w:bCs/>
                <w:color w:val="000000"/>
              </w:rPr>
              <w:t>1</w:t>
            </w:r>
          </w:p>
        </w:tc>
      </w:tr>
      <w:tr w:rsidR="008D72AF" w:rsidRPr="00340CCE" w14:paraId="1AE1A0CF" w14:textId="0A849109" w:rsidTr="008D72AF">
        <w:tc>
          <w:tcPr>
            <w:tcW w:w="664" w:type="dxa"/>
          </w:tcPr>
          <w:p w14:paraId="4393E0B3" w14:textId="0F81BA4F" w:rsidR="008D72AF" w:rsidRPr="00340CCE" w:rsidRDefault="008D72AF" w:rsidP="00910FA9">
            <w:pPr>
              <w:jc w:val="both"/>
              <w:rPr>
                <w:rFonts w:eastAsia="Arial Unicode MS" w:cstheme="minorHAnsi"/>
                <w:bCs/>
                <w:color w:val="000000"/>
              </w:rPr>
            </w:pPr>
            <w:r w:rsidRPr="00340CCE">
              <w:rPr>
                <w:rFonts w:eastAsia="Arial Unicode MS" w:cstheme="minorHAnsi"/>
                <w:bCs/>
                <w:color w:val="000000"/>
              </w:rPr>
              <w:t>13</w:t>
            </w:r>
          </w:p>
        </w:tc>
        <w:tc>
          <w:tcPr>
            <w:tcW w:w="1599" w:type="dxa"/>
          </w:tcPr>
          <w:p w14:paraId="1B200860" w14:textId="50F22D27" w:rsidR="008D72AF" w:rsidRPr="00340CCE" w:rsidRDefault="008D72AF" w:rsidP="00910FA9">
            <w:pPr>
              <w:jc w:val="both"/>
              <w:rPr>
                <w:rFonts w:eastAsia="Arial Unicode MS" w:cstheme="minorHAnsi"/>
                <w:bCs/>
                <w:color w:val="000000"/>
              </w:rPr>
            </w:pPr>
            <w:r w:rsidRPr="00340CCE">
              <w:rPr>
                <w:rFonts w:eastAsia="Arial Unicode MS" w:cstheme="minorHAnsi"/>
                <w:bCs/>
                <w:color w:val="000000"/>
              </w:rPr>
              <w:t>SMC</w:t>
            </w:r>
          </w:p>
        </w:tc>
        <w:tc>
          <w:tcPr>
            <w:tcW w:w="1572" w:type="dxa"/>
          </w:tcPr>
          <w:p w14:paraId="36EDFA15" w14:textId="4CC266FF" w:rsidR="008D72AF" w:rsidRPr="00340CCE" w:rsidRDefault="008D72AF" w:rsidP="00910FA9">
            <w:pPr>
              <w:jc w:val="both"/>
              <w:rPr>
                <w:rFonts w:eastAsia="Arial Unicode MS" w:cstheme="minorHAnsi"/>
                <w:bCs/>
                <w:color w:val="000000"/>
              </w:rPr>
            </w:pPr>
            <w:r w:rsidRPr="00340CCE">
              <w:rPr>
                <w:rFonts w:eastAsia="Arial Unicode MS" w:cstheme="minorHAnsi"/>
                <w:bCs/>
                <w:color w:val="000000"/>
              </w:rPr>
              <w:t>Desktop</w:t>
            </w:r>
          </w:p>
        </w:tc>
        <w:tc>
          <w:tcPr>
            <w:tcW w:w="1361" w:type="dxa"/>
          </w:tcPr>
          <w:p w14:paraId="629FBBBD" w14:textId="40BAB141" w:rsidR="008D72AF" w:rsidRPr="00340CCE" w:rsidRDefault="008D72AF" w:rsidP="00910FA9">
            <w:pPr>
              <w:jc w:val="both"/>
              <w:rPr>
                <w:rFonts w:eastAsia="Arial Unicode MS" w:cstheme="minorHAnsi"/>
                <w:bCs/>
                <w:color w:val="000000"/>
              </w:rPr>
            </w:pPr>
            <w:r w:rsidRPr="00340CCE">
              <w:rPr>
                <w:rFonts w:eastAsia="Arial Unicode MS" w:cstheme="minorHAnsi"/>
                <w:bCs/>
                <w:color w:val="000000"/>
              </w:rPr>
              <w:t>2</w:t>
            </w:r>
          </w:p>
        </w:tc>
        <w:tc>
          <w:tcPr>
            <w:tcW w:w="961" w:type="dxa"/>
          </w:tcPr>
          <w:p w14:paraId="24F21FC6" w14:textId="20C5AFA1" w:rsidR="008D72AF" w:rsidRPr="00340CCE" w:rsidRDefault="008D72AF" w:rsidP="00910FA9">
            <w:pPr>
              <w:jc w:val="both"/>
              <w:rPr>
                <w:rFonts w:eastAsia="Arial Unicode MS" w:cstheme="minorHAnsi"/>
                <w:bCs/>
                <w:color w:val="000000"/>
              </w:rPr>
            </w:pPr>
            <w:r w:rsidRPr="00340CCE">
              <w:rPr>
                <w:rFonts w:eastAsia="Arial Unicode MS" w:cstheme="minorHAnsi"/>
                <w:bCs/>
                <w:color w:val="000000"/>
              </w:rPr>
              <w:t>1</w:t>
            </w:r>
          </w:p>
        </w:tc>
        <w:tc>
          <w:tcPr>
            <w:tcW w:w="1406" w:type="dxa"/>
          </w:tcPr>
          <w:p w14:paraId="77B9A7CC" w14:textId="5AEF7114" w:rsidR="008D72AF" w:rsidRPr="00340CCE" w:rsidRDefault="008D72AF" w:rsidP="00910FA9">
            <w:pPr>
              <w:jc w:val="both"/>
              <w:rPr>
                <w:rFonts w:eastAsia="Arial Unicode MS" w:cstheme="minorHAnsi"/>
                <w:bCs/>
                <w:color w:val="000000"/>
              </w:rPr>
            </w:pPr>
            <w:r w:rsidRPr="00340CCE">
              <w:rPr>
                <w:rFonts w:eastAsia="Arial Unicode MS" w:cstheme="minorHAnsi"/>
                <w:bCs/>
                <w:color w:val="000000"/>
              </w:rPr>
              <w:t>1</w:t>
            </w:r>
          </w:p>
        </w:tc>
        <w:tc>
          <w:tcPr>
            <w:tcW w:w="1504" w:type="dxa"/>
          </w:tcPr>
          <w:p w14:paraId="28673825" w14:textId="2ED1F1F2" w:rsidR="008D72AF" w:rsidRPr="00340CCE" w:rsidRDefault="008D72AF" w:rsidP="00910FA9">
            <w:pPr>
              <w:jc w:val="both"/>
              <w:rPr>
                <w:rFonts w:eastAsia="Arial Unicode MS" w:cstheme="minorHAnsi"/>
                <w:bCs/>
                <w:color w:val="000000"/>
              </w:rPr>
            </w:pPr>
            <w:r w:rsidRPr="00340CCE">
              <w:rPr>
                <w:rFonts w:eastAsia="Arial Unicode MS" w:cstheme="minorHAnsi"/>
                <w:bCs/>
                <w:color w:val="000000"/>
              </w:rPr>
              <w:t>1</w:t>
            </w:r>
          </w:p>
        </w:tc>
      </w:tr>
      <w:tr w:rsidR="008D72AF" w:rsidRPr="00340CCE" w14:paraId="67DA8763" w14:textId="564E1920" w:rsidTr="008D72AF">
        <w:tc>
          <w:tcPr>
            <w:tcW w:w="664" w:type="dxa"/>
          </w:tcPr>
          <w:p w14:paraId="29BF4093" w14:textId="684AA36E" w:rsidR="008D72AF" w:rsidRPr="00340CCE" w:rsidRDefault="008D72AF" w:rsidP="00910FA9">
            <w:pPr>
              <w:jc w:val="both"/>
              <w:rPr>
                <w:rFonts w:eastAsia="Arial Unicode MS" w:cstheme="minorHAnsi"/>
                <w:bCs/>
                <w:color w:val="000000"/>
              </w:rPr>
            </w:pPr>
            <w:r w:rsidRPr="00340CCE">
              <w:rPr>
                <w:rFonts w:eastAsia="Arial Unicode MS" w:cstheme="minorHAnsi"/>
                <w:bCs/>
                <w:color w:val="000000"/>
              </w:rPr>
              <w:t>14</w:t>
            </w:r>
          </w:p>
        </w:tc>
        <w:tc>
          <w:tcPr>
            <w:tcW w:w="1599" w:type="dxa"/>
          </w:tcPr>
          <w:p w14:paraId="291D2391" w14:textId="17FB9F58" w:rsidR="008D72AF" w:rsidRPr="00340CCE" w:rsidRDefault="008D72AF" w:rsidP="00910FA9">
            <w:pPr>
              <w:jc w:val="both"/>
              <w:rPr>
                <w:rFonts w:eastAsia="Arial Unicode MS" w:cstheme="minorHAnsi"/>
                <w:bCs/>
                <w:color w:val="000000"/>
              </w:rPr>
            </w:pPr>
            <w:r w:rsidRPr="00340CCE">
              <w:rPr>
                <w:rFonts w:eastAsia="Arial Unicode MS" w:cstheme="minorHAnsi"/>
                <w:bCs/>
                <w:color w:val="000000"/>
              </w:rPr>
              <w:t>APP/TWR SUP</w:t>
            </w:r>
          </w:p>
        </w:tc>
        <w:tc>
          <w:tcPr>
            <w:tcW w:w="1572" w:type="dxa"/>
          </w:tcPr>
          <w:p w14:paraId="7D073F29" w14:textId="2B1CAD57" w:rsidR="008D72AF" w:rsidRPr="00340CCE" w:rsidRDefault="008D72AF" w:rsidP="00910FA9">
            <w:pPr>
              <w:jc w:val="both"/>
              <w:rPr>
                <w:rFonts w:eastAsia="Arial Unicode MS" w:cstheme="minorHAnsi"/>
                <w:bCs/>
                <w:color w:val="000000"/>
              </w:rPr>
            </w:pPr>
            <w:r w:rsidRPr="00340CCE">
              <w:rPr>
                <w:rFonts w:eastAsia="Arial Unicode MS" w:cstheme="minorHAnsi"/>
                <w:bCs/>
                <w:color w:val="000000"/>
              </w:rPr>
              <w:t>Desktop</w:t>
            </w:r>
          </w:p>
        </w:tc>
        <w:tc>
          <w:tcPr>
            <w:tcW w:w="1361" w:type="dxa"/>
          </w:tcPr>
          <w:p w14:paraId="1A0F0819" w14:textId="0632A931" w:rsidR="008D72AF" w:rsidRPr="00340CCE" w:rsidRDefault="008D72AF" w:rsidP="00910FA9">
            <w:pPr>
              <w:jc w:val="both"/>
              <w:rPr>
                <w:rFonts w:eastAsia="Arial Unicode MS" w:cstheme="minorHAnsi"/>
                <w:bCs/>
                <w:color w:val="000000"/>
              </w:rPr>
            </w:pPr>
            <w:r w:rsidRPr="00340CCE">
              <w:rPr>
                <w:rFonts w:eastAsia="Arial Unicode MS" w:cstheme="minorHAnsi"/>
                <w:bCs/>
                <w:color w:val="000000"/>
              </w:rPr>
              <w:t>2</w:t>
            </w:r>
          </w:p>
        </w:tc>
        <w:tc>
          <w:tcPr>
            <w:tcW w:w="961" w:type="dxa"/>
          </w:tcPr>
          <w:p w14:paraId="4DB678D4" w14:textId="60917452" w:rsidR="008D72AF" w:rsidRPr="00340CCE" w:rsidRDefault="008D72AF" w:rsidP="00910FA9">
            <w:pPr>
              <w:jc w:val="both"/>
              <w:rPr>
                <w:rFonts w:eastAsia="Arial Unicode MS" w:cstheme="minorHAnsi"/>
                <w:bCs/>
                <w:color w:val="000000"/>
              </w:rPr>
            </w:pPr>
            <w:r w:rsidRPr="00340CCE">
              <w:rPr>
                <w:rFonts w:eastAsia="Arial Unicode MS" w:cstheme="minorHAnsi"/>
                <w:bCs/>
                <w:color w:val="000000"/>
              </w:rPr>
              <w:t>1</w:t>
            </w:r>
          </w:p>
        </w:tc>
        <w:tc>
          <w:tcPr>
            <w:tcW w:w="1406" w:type="dxa"/>
          </w:tcPr>
          <w:p w14:paraId="6C463D5F" w14:textId="47285E7B" w:rsidR="008D72AF" w:rsidRPr="00340CCE" w:rsidRDefault="008D72AF" w:rsidP="00910FA9">
            <w:pPr>
              <w:jc w:val="both"/>
              <w:rPr>
                <w:rFonts w:cstheme="minorHAnsi"/>
                <w:bCs/>
              </w:rPr>
            </w:pPr>
            <w:r w:rsidRPr="00340CCE">
              <w:rPr>
                <w:rFonts w:eastAsia="Arial Unicode MS" w:cstheme="minorHAnsi"/>
                <w:bCs/>
                <w:color w:val="000000"/>
              </w:rPr>
              <w:t>1</w:t>
            </w:r>
          </w:p>
        </w:tc>
        <w:tc>
          <w:tcPr>
            <w:tcW w:w="1504" w:type="dxa"/>
          </w:tcPr>
          <w:p w14:paraId="5DAD55FA" w14:textId="72BD75B7" w:rsidR="008D72AF" w:rsidRPr="00340CCE" w:rsidRDefault="008D72AF" w:rsidP="00910FA9">
            <w:pPr>
              <w:jc w:val="both"/>
              <w:rPr>
                <w:rFonts w:eastAsia="Arial Unicode MS" w:cstheme="minorHAnsi"/>
                <w:bCs/>
                <w:color w:val="000000"/>
              </w:rPr>
            </w:pPr>
            <w:r w:rsidRPr="00340CCE">
              <w:rPr>
                <w:rFonts w:eastAsia="Arial Unicode MS" w:cstheme="minorHAnsi"/>
                <w:bCs/>
                <w:color w:val="000000"/>
              </w:rPr>
              <w:t>-</w:t>
            </w:r>
          </w:p>
        </w:tc>
      </w:tr>
      <w:tr w:rsidR="008D72AF" w:rsidRPr="00340CCE" w14:paraId="75C1D973" w14:textId="77777777" w:rsidTr="008D72AF">
        <w:tc>
          <w:tcPr>
            <w:tcW w:w="664" w:type="dxa"/>
          </w:tcPr>
          <w:p w14:paraId="07179BEE" w14:textId="6754F9F3" w:rsidR="008D72AF" w:rsidRPr="00340CCE" w:rsidDel="00AB5428" w:rsidRDefault="008D72AF" w:rsidP="00910FA9">
            <w:pPr>
              <w:jc w:val="both"/>
              <w:rPr>
                <w:rFonts w:eastAsia="Arial Unicode MS" w:cstheme="minorHAnsi"/>
                <w:bCs/>
                <w:color w:val="000000"/>
              </w:rPr>
            </w:pPr>
            <w:r w:rsidRPr="00340CCE">
              <w:rPr>
                <w:rFonts w:eastAsia="Arial Unicode MS" w:cstheme="minorHAnsi"/>
                <w:bCs/>
                <w:color w:val="000000"/>
              </w:rPr>
              <w:t>15</w:t>
            </w:r>
          </w:p>
        </w:tc>
        <w:tc>
          <w:tcPr>
            <w:tcW w:w="1599" w:type="dxa"/>
          </w:tcPr>
          <w:p w14:paraId="2FC5BE06" w14:textId="1208CA07" w:rsidR="008D72AF" w:rsidRPr="00340CCE" w:rsidRDefault="008D72AF" w:rsidP="00910FA9">
            <w:pPr>
              <w:jc w:val="both"/>
              <w:rPr>
                <w:rFonts w:eastAsia="Arial Unicode MS" w:cstheme="minorHAnsi"/>
                <w:bCs/>
                <w:color w:val="000000"/>
              </w:rPr>
            </w:pPr>
            <w:r w:rsidRPr="00340CCE">
              <w:rPr>
                <w:rFonts w:eastAsia="Arial Unicode MS" w:cstheme="minorHAnsi"/>
                <w:bCs/>
                <w:color w:val="000000"/>
              </w:rPr>
              <w:t>BRF</w:t>
            </w:r>
          </w:p>
        </w:tc>
        <w:tc>
          <w:tcPr>
            <w:tcW w:w="1572" w:type="dxa"/>
          </w:tcPr>
          <w:p w14:paraId="5017A75F" w14:textId="6828D31A" w:rsidR="008D72AF" w:rsidRPr="00340CCE" w:rsidRDefault="008D72AF" w:rsidP="00910FA9">
            <w:pPr>
              <w:jc w:val="both"/>
              <w:rPr>
                <w:rFonts w:eastAsia="Arial Unicode MS" w:cstheme="minorHAnsi"/>
                <w:bCs/>
                <w:color w:val="000000"/>
              </w:rPr>
            </w:pPr>
            <w:r w:rsidRPr="00340CCE">
              <w:rPr>
                <w:rFonts w:eastAsia="Arial Unicode MS" w:cstheme="minorHAnsi"/>
                <w:bCs/>
                <w:color w:val="000000"/>
              </w:rPr>
              <w:t>Desktop</w:t>
            </w:r>
          </w:p>
        </w:tc>
        <w:tc>
          <w:tcPr>
            <w:tcW w:w="1361" w:type="dxa"/>
          </w:tcPr>
          <w:p w14:paraId="367CD462" w14:textId="01377C78" w:rsidR="008D72AF" w:rsidRPr="00340CCE" w:rsidRDefault="008D72AF" w:rsidP="00910FA9">
            <w:pPr>
              <w:jc w:val="both"/>
              <w:rPr>
                <w:rFonts w:eastAsia="Arial Unicode MS" w:cstheme="minorHAnsi"/>
                <w:bCs/>
                <w:color w:val="000000"/>
              </w:rPr>
            </w:pPr>
            <w:r w:rsidRPr="00340CCE">
              <w:rPr>
                <w:rFonts w:eastAsia="Arial Unicode MS" w:cstheme="minorHAnsi"/>
                <w:bCs/>
                <w:color w:val="000000"/>
              </w:rPr>
              <w:t>2</w:t>
            </w:r>
          </w:p>
        </w:tc>
        <w:tc>
          <w:tcPr>
            <w:tcW w:w="961" w:type="dxa"/>
          </w:tcPr>
          <w:p w14:paraId="6DEC8A84" w14:textId="48AEA9E9" w:rsidR="008D72AF" w:rsidRPr="00340CCE" w:rsidRDefault="008D72AF" w:rsidP="00910FA9">
            <w:pPr>
              <w:jc w:val="both"/>
              <w:rPr>
                <w:rFonts w:eastAsia="Arial Unicode MS" w:cstheme="minorHAnsi"/>
                <w:bCs/>
                <w:color w:val="000000"/>
              </w:rPr>
            </w:pPr>
            <w:r w:rsidRPr="00340CCE">
              <w:rPr>
                <w:rFonts w:eastAsia="Arial Unicode MS" w:cstheme="minorHAnsi"/>
                <w:bCs/>
                <w:color w:val="000000"/>
              </w:rPr>
              <w:t>1</w:t>
            </w:r>
          </w:p>
        </w:tc>
        <w:tc>
          <w:tcPr>
            <w:tcW w:w="1406" w:type="dxa"/>
          </w:tcPr>
          <w:p w14:paraId="268ADEC5" w14:textId="77EDF1FA" w:rsidR="008D72AF" w:rsidRPr="00340CCE" w:rsidRDefault="008D72AF" w:rsidP="00910FA9">
            <w:pPr>
              <w:jc w:val="both"/>
              <w:rPr>
                <w:rFonts w:eastAsia="Arial Unicode MS" w:cstheme="minorHAnsi"/>
                <w:bCs/>
                <w:color w:val="000000"/>
              </w:rPr>
            </w:pPr>
            <w:r w:rsidRPr="00340CCE">
              <w:rPr>
                <w:rFonts w:eastAsia="Arial Unicode MS" w:cstheme="minorHAnsi"/>
                <w:bCs/>
                <w:color w:val="000000"/>
              </w:rPr>
              <w:t>-</w:t>
            </w:r>
          </w:p>
        </w:tc>
        <w:tc>
          <w:tcPr>
            <w:tcW w:w="1504" w:type="dxa"/>
          </w:tcPr>
          <w:p w14:paraId="3890E5F0" w14:textId="2E930A83" w:rsidR="008D72AF" w:rsidRPr="00340CCE" w:rsidRDefault="008D72AF" w:rsidP="00910FA9">
            <w:pPr>
              <w:jc w:val="both"/>
              <w:rPr>
                <w:rFonts w:eastAsia="Arial Unicode MS" w:cstheme="minorHAnsi"/>
                <w:bCs/>
                <w:color w:val="000000"/>
              </w:rPr>
            </w:pPr>
            <w:r w:rsidRPr="00340CCE">
              <w:rPr>
                <w:rFonts w:eastAsia="Arial Unicode MS" w:cstheme="minorHAnsi"/>
                <w:bCs/>
                <w:color w:val="000000"/>
              </w:rPr>
              <w:t>-</w:t>
            </w:r>
          </w:p>
        </w:tc>
      </w:tr>
      <w:tr w:rsidR="008D72AF" w:rsidRPr="00340CCE" w14:paraId="356BEF4D" w14:textId="77777777" w:rsidTr="008D72AF">
        <w:tc>
          <w:tcPr>
            <w:tcW w:w="664" w:type="dxa"/>
          </w:tcPr>
          <w:p w14:paraId="37BF5E2C" w14:textId="115DCA42" w:rsidR="008D72AF" w:rsidRPr="00340CCE" w:rsidDel="00AB5428" w:rsidRDefault="008D72AF" w:rsidP="00910FA9">
            <w:pPr>
              <w:jc w:val="both"/>
              <w:rPr>
                <w:rFonts w:eastAsia="Arial Unicode MS" w:cstheme="minorHAnsi"/>
                <w:bCs/>
                <w:color w:val="000000"/>
              </w:rPr>
            </w:pPr>
            <w:r w:rsidRPr="00340CCE">
              <w:rPr>
                <w:rFonts w:eastAsia="Arial Unicode MS" w:cstheme="minorHAnsi"/>
                <w:bCs/>
                <w:color w:val="000000"/>
              </w:rPr>
              <w:t>16</w:t>
            </w:r>
          </w:p>
        </w:tc>
        <w:tc>
          <w:tcPr>
            <w:tcW w:w="1599" w:type="dxa"/>
          </w:tcPr>
          <w:p w14:paraId="438C7FC6" w14:textId="7C4B4FBE" w:rsidR="008D72AF" w:rsidRPr="00340CCE" w:rsidRDefault="008D72AF" w:rsidP="00910FA9">
            <w:pPr>
              <w:jc w:val="both"/>
              <w:rPr>
                <w:rFonts w:eastAsia="Arial Unicode MS" w:cstheme="minorHAnsi"/>
                <w:bCs/>
                <w:color w:val="000000"/>
              </w:rPr>
            </w:pPr>
            <w:r w:rsidRPr="00340CCE">
              <w:rPr>
                <w:rFonts w:eastAsia="Arial Unicode MS" w:cstheme="minorHAnsi"/>
                <w:bCs/>
                <w:color w:val="000000"/>
              </w:rPr>
              <w:t>BRF2</w:t>
            </w:r>
          </w:p>
        </w:tc>
        <w:tc>
          <w:tcPr>
            <w:tcW w:w="1572" w:type="dxa"/>
          </w:tcPr>
          <w:p w14:paraId="000E94D8" w14:textId="5C7B707D" w:rsidR="008D72AF" w:rsidRPr="00340CCE" w:rsidRDefault="008D72AF" w:rsidP="00910FA9">
            <w:pPr>
              <w:jc w:val="both"/>
              <w:rPr>
                <w:rFonts w:eastAsia="Arial Unicode MS" w:cstheme="minorHAnsi"/>
                <w:bCs/>
                <w:color w:val="000000"/>
              </w:rPr>
            </w:pPr>
            <w:r w:rsidRPr="00340CCE">
              <w:rPr>
                <w:rFonts w:eastAsia="Arial Unicode MS" w:cstheme="minorHAnsi"/>
                <w:bCs/>
                <w:color w:val="000000"/>
              </w:rPr>
              <w:t>Desktop</w:t>
            </w:r>
          </w:p>
        </w:tc>
        <w:tc>
          <w:tcPr>
            <w:tcW w:w="1361" w:type="dxa"/>
          </w:tcPr>
          <w:p w14:paraId="4A70C1A3" w14:textId="06975FC7" w:rsidR="008D72AF" w:rsidRPr="00340CCE" w:rsidRDefault="008D72AF" w:rsidP="00910FA9">
            <w:pPr>
              <w:jc w:val="both"/>
              <w:rPr>
                <w:rFonts w:eastAsia="Arial Unicode MS" w:cstheme="minorHAnsi"/>
                <w:bCs/>
                <w:color w:val="000000"/>
              </w:rPr>
            </w:pPr>
            <w:r w:rsidRPr="00340CCE">
              <w:rPr>
                <w:rFonts w:eastAsia="Arial Unicode MS" w:cstheme="minorHAnsi"/>
                <w:bCs/>
                <w:color w:val="000000"/>
              </w:rPr>
              <w:t>2</w:t>
            </w:r>
          </w:p>
        </w:tc>
        <w:tc>
          <w:tcPr>
            <w:tcW w:w="961" w:type="dxa"/>
          </w:tcPr>
          <w:p w14:paraId="62C179A2" w14:textId="78420C23" w:rsidR="008D72AF" w:rsidRPr="00340CCE" w:rsidRDefault="008D72AF" w:rsidP="00910FA9">
            <w:pPr>
              <w:jc w:val="both"/>
              <w:rPr>
                <w:rFonts w:eastAsia="Arial Unicode MS" w:cstheme="minorHAnsi"/>
                <w:bCs/>
                <w:color w:val="000000"/>
              </w:rPr>
            </w:pPr>
            <w:r w:rsidRPr="00340CCE">
              <w:rPr>
                <w:rFonts w:eastAsia="Arial Unicode MS" w:cstheme="minorHAnsi"/>
                <w:bCs/>
                <w:color w:val="000000"/>
              </w:rPr>
              <w:t>1</w:t>
            </w:r>
          </w:p>
        </w:tc>
        <w:tc>
          <w:tcPr>
            <w:tcW w:w="1406" w:type="dxa"/>
          </w:tcPr>
          <w:p w14:paraId="33642726" w14:textId="25F0606E" w:rsidR="008D72AF" w:rsidRPr="00340CCE" w:rsidRDefault="008D72AF" w:rsidP="00910FA9">
            <w:pPr>
              <w:jc w:val="both"/>
              <w:rPr>
                <w:rFonts w:eastAsia="Arial Unicode MS" w:cstheme="minorHAnsi"/>
                <w:bCs/>
                <w:color w:val="000000"/>
              </w:rPr>
            </w:pPr>
            <w:r w:rsidRPr="00340CCE">
              <w:rPr>
                <w:rFonts w:eastAsia="Arial Unicode MS" w:cstheme="minorHAnsi"/>
                <w:bCs/>
                <w:color w:val="000000"/>
              </w:rPr>
              <w:t>-</w:t>
            </w:r>
          </w:p>
        </w:tc>
        <w:tc>
          <w:tcPr>
            <w:tcW w:w="1504" w:type="dxa"/>
          </w:tcPr>
          <w:p w14:paraId="243EBAD7" w14:textId="48827DB4" w:rsidR="008D72AF" w:rsidRPr="00340CCE" w:rsidRDefault="008D72AF" w:rsidP="00910FA9">
            <w:pPr>
              <w:jc w:val="both"/>
              <w:rPr>
                <w:rFonts w:eastAsia="Arial Unicode MS" w:cstheme="minorHAnsi"/>
                <w:bCs/>
                <w:color w:val="000000"/>
              </w:rPr>
            </w:pPr>
            <w:r w:rsidRPr="00340CCE">
              <w:rPr>
                <w:rFonts w:eastAsia="Arial Unicode MS" w:cstheme="minorHAnsi"/>
                <w:bCs/>
                <w:color w:val="000000"/>
              </w:rPr>
              <w:t>-</w:t>
            </w:r>
          </w:p>
        </w:tc>
      </w:tr>
      <w:tr w:rsidR="00910FA9" w:rsidRPr="00340CCE" w14:paraId="21384652" w14:textId="3D405179" w:rsidTr="008D72AF">
        <w:trPr>
          <w:trHeight w:val="426"/>
        </w:trPr>
        <w:tc>
          <w:tcPr>
            <w:tcW w:w="9067" w:type="dxa"/>
            <w:gridSpan w:val="7"/>
            <w:shd w:val="clear" w:color="auto" w:fill="F2F2F2" w:themeFill="background1" w:themeFillShade="F2"/>
            <w:vAlign w:val="center"/>
          </w:tcPr>
          <w:p w14:paraId="67826B7E" w14:textId="3D858C5F" w:rsidR="00910FA9" w:rsidRPr="00340CCE" w:rsidRDefault="00910FA9" w:rsidP="00910FA9">
            <w:pPr>
              <w:jc w:val="center"/>
              <w:rPr>
                <w:rFonts w:eastAsia="Arial Unicode MS" w:cstheme="minorHAnsi"/>
                <w:bCs/>
                <w:color w:val="000000"/>
              </w:rPr>
            </w:pPr>
            <w:r w:rsidRPr="00340CCE">
              <w:rPr>
                <w:rFonts w:eastAsia="Arial Unicode MS" w:cstheme="minorHAnsi"/>
                <w:bCs/>
                <w:color w:val="000000"/>
              </w:rPr>
              <w:t>Vilnius rAPP/rTWR</w:t>
            </w:r>
          </w:p>
        </w:tc>
      </w:tr>
      <w:tr w:rsidR="008D72AF" w:rsidRPr="00340CCE" w14:paraId="18B41818" w14:textId="1162A721" w:rsidTr="008D72AF">
        <w:tc>
          <w:tcPr>
            <w:tcW w:w="664" w:type="dxa"/>
          </w:tcPr>
          <w:p w14:paraId="70F308D6" w14:textId="4766F4C0" w:rsidR="008D72AF" w:rsidRPr="00340CCE" w:rsidRDefault="008D72AF" w:rsidP="00910FA9">
            <w:pPr>
              <w:jc w:val="both"/>
              <w:rPr>
                <w:rFonts w:eastAsia="Arial Unicode MS" w:cstheme="minorHAnsi"/>
                <w:bCs/>
                <w:color w:val="000000"/>
              </w:rPr>
            </w:pPr>
            <w:r w:rsidRPr="00340CCE">
              <w:rPr>
                <w:rFonts w:eastAsia="Arial Unicode MS" w:cstheme="minorHAnsi"/>
                <w:bCs/>
                <w:color w:val="000000"/>
              </w:rPr>
              <w:t>17</w:t>
            </w:r>
          </w:p>
        </w:tc>
        <w:tc>
          <w:tcPr>
            <w:tcW w:w="1599" w:type="dxa"/>
          </w:tcPr>
          <w:p w14:paraId="36A6E3D7" w14:textId="53C8343A" w:rsidR="008D72AF" w:rsidRPr="00340CCE" w:rsidRDefault="008D72AF" w:rsidP="00910FA9">
            <w:pPr>
              <w:jc w:val="both"/>
              <w:rPr>
                <w:rFonts w:eastAsia="Arial Unicode MS" w:cstheme="minorHAnsi"/>
                <w:bCs/>
                <w:color w:val="000000"/>
              </w:rPr>
            </w:pPr>
            <w:r w:rsidRPr="00340CCE">
              <w:rPr>
                <w:rFonts w:eastAsia="Arial Unicode MS" w:cstheme="minorHAnsi"/>
                <w:bCs/>
                <w:color w:val="000000"/>
              </w:rPr>
              <w:t>rAPP</w:t>
            </w:r>
          </w:p>
        </w:tc>
        <w:tc>
          <w:tcPr>
            <w:tcW w:w="1572" w:type="dxa"/>
          </w:tcPr>
          <w:p w14:paraId="27E07023" w14:textId="4431D2F3" w:rsidR="008D72AF" w:rsidRPr="00340CCE" w:rsidRDefault="008D72AF" w:rsidP="00910FA9">
            <w:pPr>
              <w:jc w:val="both"/>
              <w:rPr>
                <w:rFonts w:eastAsia="Arial Unicode MS" w:cstheme="minorHAnsi"/>
                <w:bCs/>
                <w:color w:val="000000"/>
              </w:rPr>
            </w:pPr>
            <w:r w:rsidRPr="00340CCE">
              <w:rPr>
                <w:rFonts w:eastAsia="Arial Unicode MS" w:cstheme="minorHAnsi"/>
                <w:bCs/>
                <w:color w:val="000000"/>
              </w:rPr>
              <w:t>Desktop</w:t>
            </w:r>
          </w:p>
        </w:tc>
        <w:tc>
          <w:tcPr>
            <w:tcW w:w="1361" w:type="dxa"/>
          </w:tcPr>
          <w:p w14:paraId="683AC182" w14:textId="1992AA96" w:rsidR="008D72AF" w:rsidRPr="00340CCE" w:rsidRDefault="008D72AF" w:rsidP="00910FA9">
            <w:pPr>
              <w:jc w:val="both"/>
              <w:rPr>
                <w:rFonts w:eastAsia="Arial Unicode MS" w:cstheme="minorHAnsi"/>
                <w:bCs/>
                <w:color w:val="000000"/>
              </w:rPr>
            </w:pPr>
            <w:r w:rsidRPr="00340CCE">
              <w:rPr>
                <w:rFonts w:eastAsia="Arial Unicode MS" w:cstheme="minorHAnsi"/>
                <w:bCs/>
                <w:color w:val="000000"/>
              </w:rPr>
              <w:t>2</w:t>
            </w:r>
          </w:p>
        </w:tc>
        <w:tc>
          <w:tcPr>
            <w:tcW w:w="961" w:type="dxa"/>
          </w:tcPr>
          <w:p w14:paraId="311E8D6A" w14:textId="2AA70074" w:rsidR="008D72AF" w:rsidRPr="00340CCE" w:rsidRDefault="008D72AF" w:rsidP="00910FA9">
            <w:pPr>
              <w:jc w:val="both"/>
              <w:rPr>
                <w:rFonts w:eastAsia="Arial Unicode MS" w:cstheme="minorHAnsi"/>
                <w:bCs/>
                <w:color w:val="000000"/>
              </w:rPr>
            </w:pPr>
            <w:r w:rsidRPr="00340CCE">
              <w:rPr>
                <w:rFonts w:eastAsia="Arial Unicode MS" w:cstheme="minorHAnsi"/>
                <w:bCs/>
                <w:color w:val="000000"/>
              </w:rPr>
              <w:t>1</w:t>
            </w:r>
          </w:p>
        </w:tc>
        <w:tc>
          <w:tcPr>
            <w:tcW w:w="1406" w:type="dxa"/>
          </w:tcPr>
          <w:p w14:paraId="7C23F8A4" w14:textId="63C93250" w:rsidR="008D72AF" w:rsidRPr="00340CCE" w:rsidRDefault="008D72AF" w:rsidP="00910FA9">
            <w:pPr>
              <w:jc w:val="both"/>
              <w:rPr>
                <w:rFonts w:eastAsia="Arial Unicode MS" w:cstheme="minorHAnsi"/>
                <w:bCs/>
                <w:color w:val="000000"/>
              </w:rPr>
            </w:pPr>
            <w:r w:rsidRPr="00340CCE">
              <w:rPr>
                <w:rFonts w:eastAsia="Arial Unicode MS" w:cstheme="minorHAnsi"/>
                <w:bCs/>
                <w:color w:val="000000"/>
              </w:rPr>
              <w:t>1</w:t>
            </w:r>
          </w:p>
        </w:tc>
        <w:tc>
          <w:tcPr>
            <w:tcW w:w="1504" w:type="dxa"/>
          </w:tcPr>
          <w:p w14:paraId="0B06A351" w14:textId="4288840A" w:rsidR="008D72AF" w:rsidRPr="00340CCE" w:rsidRDefault="008D72AF" w:rsidP="00910FA9">
            <w:pPr>
              <w:jc w:val="both"/>
              <w:rPr>
                <w:rFonts w:eastAsia="Arial Unicode MS" w:cstheme="minorHAnsi"/>
                <w:bCs/>
                <w:color w:val="000000"/>
              </w:rPr>
            </w:pPr>
            <w:r w:rsidRPr="00340CCE">
              <w:rPr>
                <w:rFonts w:eastAsia="Arial Unicode MS" w:cstheme="minorHAnsi"/>
                <w:bCs/>
                <w:color w:val="000000"/>
              </w:rPr>
              <w:t>1</w:t>
            </w:r>
          </w:p>
        </w:tc>
      </w:tr>
      <w:tr w:rsidR="008D72AF" w:rsidRPr="00340CCE" w14:paraId="07EB14CD" w14:textId="2477EEE3" w:rsidTr="008D72AF">
        <w:tc>
          <w:tcPr>
            <w:tcW w:w="664" w:type="dxa"/>
          </w:tcPr>
          <w:p w14:paraId="179ADAF4" w14:textId="0A3E4DDA" w:rsidR="008D72AF" w:rsidRPr="00340CCE" w:rsidRDefault="008D72AF" w:rsidP="00910FA9">
            <w:pPr>
              <w:jc w:val="both"/>
              <w:rPr>
                <w:rFonts w:eastAsia="Arial Unicode MS" w:cstheme="minorHAnsi"/>
                <w:bCs/>
                <w:color w:val="000000"/>
              </w:rPr>
            </w:pPr>
            <w:r w:rsidRPr="00340CCE">
              <w:rPr>
                <w:rFonts w:eastAsia="Arial Unicode MS" w:cstheme="minorHAnsi"/>
                <w:bCs/>
                <w:color w:val="000000"/>
              </w:rPr>
              <w:t>18</w:t>
            </w:r>
          </w:p>
        </w:tc>
        <w:tc>
          <w:tcPr>
            <w:tcW w:w="1599" w:type="dxa"/>
          </w:tcPr>
          <w:p w14:paraId="2ACE86C1" w14:textId="133D4BFC" w:rsidR="008D72AF" w:rsidRPr="00340CCE" w:rsidRDefault="008D72AF" w:rsidP="00910FA9">
            <w:pPr>
              <w:jc w:val="both"/>
              <w:rPr>
                <w:rFonts w:eastAsia="Arial Unicode MS" w:cstheme="minorHAnsi"/>
                <w:bCs/>
                <w:color w:val="000000"/>
              </w:rPr>
            </w:pPr>
            <w:r w:rsidRPr="00340CCE">
              <w:rPr>
                <w:rFonts w:eastAsia="Arial Unicode MS" w:cstheme="minorHAnsi"/>
                <w:bCs/>
                <w:color w:val="000000"/>
              </w:rPr>
              <w:t>rTWR</w:t>
            </w:r>
          </w:p>
        </w:tc>
        <w:tc>
          <w:tcPr>
            <w:tcW w:w="1572" w:type="dxa"/>
          </w:tcPr>
          <w:p w14:paraId="36954428" w14:textId="4AEC80F4" w:rsidR="008D72AF" w:rsidRPr="00340CCE" w:rsidRDefault="008D72AF" w:rsidP="00910FA9">
            <w:pPr>
              <w:jc w:val="both"/>
              <w:rPr>
                <w:rFonts w:eastAsia="Arial Unicode MS" w:cstheme="minorHAnsi"/>
                <w:bCs/>
                <w:color w:val="000000"/>
              </w:rPr>
            </w:pPr>
            <w:r w:rsidRPr="00340CCE">
              <w:rPr>
                <w:rFonts w:eastAsia="Arial Unicode MS" w:cstheme="minorHAnsi"/>
                <w:bCs/>
                <w:color w:val="000000"/>
              </w:rPr>
              <w:t>Desktop</w:t>
            </w:r>
          </w:p>
        </w:tc>
        <w:tc>
          <w:tcPr>
            <w:tcW w:w="1361" w:type="dxa"/>
          </w:tcPr>
          <w:p w14:paraId="17648734" w14:textId="3F0B0479" w:rsidR="008D72AF" w:rsidRPr="00340CCE" w:rsidRDefault="008D72AF" w:rsidP="00910FA9">
            <w:pPr>
              <w:jc w:val="both"/>
              <w:rPr>
                <w:rFonts w:eastAsia="Arial Unicode MS" w:cstheme="minorHAnsi"/>
                <w:bCs/>
                <w:color w:val="000000"/>
              </w:rPr>
            </w:pPr>
            <w:r w:rsidRPr="00340CCE">
              <w:rPr>
                <w:rFonts w:eastAsia="Arial Unicode MS" w:cstheme="minorHAnsi"/>
                <w:bCs/>
                <w:color w:val="000000"/>
              </w:rPr>
              <w:t>2</w:t>
            </w:r>
          </w:p>
        </w:tc>
        <w:tc>
          <w:tcPr>
            <w:tcW w:w="961" w:type="dxa"/>
          </w:tcPr>
          <w:p w14:paraId="06A3931C" w14:textId="063A817A" w:rsidR="008D72AF" w:rsidRPr="00340CCE" w:rsidRDefault="008D72AF" w:rsidP="00910FA9">
            <w:pPr>
              <w:jc w:val="both"/>
              <w:rPr>
                <w:rFonts w:eastAsia="Arial Unicode MS" w:cstheme="minorHAnsi"/>
                <w:bCs/>
                <w:color w:val="000000"/>
              </w:rPr>
            </w:pPr>
            <w:r w:rsidRPr="00340CCE">
              <w:rPr>
                <w:rFonts w:eastAsia="Arial Unicode MS" w:cstheme="minorHAnsi"/>
                <w:bCs/>
                <w:color w:val="000000"/>
              </w:rPr>
              <w:t>1</w:t>
            </w:r>
          </w:p>
        </w:tc>
        <w:tc>
          <w:tcPr>
            <w:tcW w:w="1406" w:type="dxa"/>
          </w:tcPr>
          <w:p w14:paraId="4C4F5C02" w14:textId="5FE0531A" w:rsidR="008D72AF" w:rsidRPr="00340CCE" w:rsidRDefault="008D72AF" w:rsidP="00910FA9">
            <w:pPr>
              <w:jc w:val="both"/>
              <w:rPr>
                <w:rFonts w:eastAsia="Arial Unicode MS" w:cstheme="minorHAnsi"/>
                <w:bCs/>
                <w:color w:val="000000"/>
              </w:rPr>
            </w:pPr>
            <w:r w:rsidRPr="00340CCE">
              <w:rPr>
                <w:rFonts w:eastAsia="Arial Unicode MS" w:cstheme="minorHAnsi"/>
                <w:bCs/>
                <w:color w:val="000000"/>
              </w:rPr>
              <w:t>1</w:t>
            </w:r>
          </w:p>
        </w:tc>
        <w:tc>
          <w:tcPr>
            <w:tcW w:w="1504" w:type="dxa"/>
          </w:tcPr>
          <w:p w14:paraId="1B899378" w14:textId="3198C755" w:rsidR="008D72AF" w:rsidRPr="00340CCE" w:rsidRDefault="008D72AF" w:rsidP="00910FA9">
            <w:pPr>
              <w:jc w:val="both"/>
              <w:rPr>
                <w:rFonts w:eastAsia="Arial Unicode MS" w:cstheme="minorHAnsi"/>
                <w:bCs/>
                <w:color w:val="000000"/>
              </w:rPr>
            </w:pPr>
            <w:r w:rsidRPr="00340CCE">
              <w:rPr>
                <w:rFonts w:eastAsia="Arial Unicode MS" w:cstheme="minorHAnsi"/>
                <w:bCs/>
                <w:color w:val="000000"/>
              </w:rPr>
              <w:t>1</w:t>
            </w:r>
          </w:p>
        </w:tc>
      </w:tr>
      <w:tr w:rsidR="008D72AF" w:rsidRPr="00340CCE" w14:paraId="4C438B6A" w14:textId="2B16327F" w:rsidTr="008D72AF">
        <w:tc>
          <w:tcPr>
            <w:tcW w:w="664" w:type="dxa"/>
          </w:tcPr>
          <w:p w14:paraId="71EA8D80" w14:textId="4D23D7FA" w:rsidR="008D72AF" w:rsidRPr="00340CCE" w:rsidRDefault="008D72AF" w:rsidP="00910FA9">
            <w:pPr>
              <w:jc w:val="both"/>
              <w:rPr>
                <w:rFonts w:eastAsia="Arial Unicode MS" w:cstheme="minorHAnsi"/>
                <w:bCs/>
                <w:color w:val="000000"/>
              </w:rPr>
            </w:pPr>
            <w:r w:rsidRPr="00340CCE">
              <w:rPr>
                <w:rFonts w:eastAsia="Arial Unicode MS" w:cstheme="minorHAnsi"/>
                <w:bCs/>
                <w:color w:val="000000"/>
              </w:rPr>
              <w:t>19</w:t>
            </w:r>
          </w:p>
        </w:tc>
        <w:tc>
          <w:tcPr>
            <w:tcW w:w="1599" w:type="dxa"/>
          </w:tcPr>
          <w:p w14:paraId="4E436574" w14:textId="73217253" w:rsidR="008D72AF" w:rsidRPr="00340CCE" w:rsidRDefault="008D72AF" w:rsidP="00910FA9">
            <w:pPr>
              <w:jc w:val="both"/>
              <w:rPr>
                <w:rFonts w:eastAsia="Arial Unicode MS" w:cstheme="minorHAnsi"/>
                <w:bCs/>
                <w:color w:val="000000"/>
              </w:rPr>
            </w:pPr>
            <w:r w:rsidRPr="00340CCE">
              <w:rPr>
                <w:rFonts w:eastAsia="Arial Unicode MS" w:cstheme="minorHAnsi"/>
                <w:bCs/>
                <w:color w:val="000000"/>
              </w:rPr>
              <w:t>rTWR2</w:t>
            </w:r>
          </w:p>
        </w:tc>
        <w:tc>
          <w:tcPr>
            <w:tcW w:w="1572" w:type="dxa"/>
          </w:tcPr>
          <w:p w14:paraId="035F545B" w14:textId="3F6F88D2" w:rsidR="008D72AF" w:rsidRPr="00340CCE" w:rsidRDefault="008D72AF" w:rsidP="00910FA9">
            <w:pPr>
              <w:jc w:val="both"/>
              <w:rPr>
                <w:rFonts w:eastAsia="Arial Unicode MS" w:cstheme="minorHAnsi"/>
                <w:bCs/>
                <w:color w:val="000000"/>
              </w:rPr>
            </w:pPr>
            <w:r w:rsidRPr="00340CCE">
              <w:rPr>
                <w:rFonts w:eastAsia="Arial Unicode MS" w:cstheme="minorHAnsi"/>
                <w:bCs/>
                <w:color w:val="000000"/>
              </w:rPr>
              <w:t>Desktop</w:t>
            </w:r>
          </w:p>
        </w:tc>
        <w:tc>
          <w:tcPr>
            <w:tcW w:w="1361" w:type="dxa"/>
          </w:tcPr>
          <w:p w14:paraId="7B33E5EC" w14:textId="24B7786A" w:rsidR="008D72AF" w:rsidRPr="00340CCE" w:rsidRDefault="008D72AF" w:rsidP="00910FA9">
            <w:pPr>
              <w:jc w:val="both"/>
              <w:rPr>
                <w:rFonts w:eastAsia="Arial Unicode MS" w:cstheme="minorHAnsi"/>
                <w:bCs/>
                <w:color w:val="000000"/>
              </w:rPr>
            </w:pPr>
            <w:r w:rsidRPr="00340CCE">
              <w:rPr>
                <w:rFonts w:eastAsia="Arial Unicode MS" w:cstheme="minorHAnsi"/>
                <w:bCs/>
                <w:color w:val="000000"/>
              </w:rPr>
              <w:t>2</w:t>
            </w:r>
          </w:p>
        </w:tc>
        <w:tc>
          <w:tcPr>
            <w:tcW w:w="961" w:type="dxa"/>
          </w:tcPr>
          <w:p w14:paraId="110877C9" w14:textId="0D85D1E8" w:rsidR="008D72AF" w:rsidRPr="00340CCE" w:rsidRDefault="008D72AF" w:rsidP="00910FA9">
            <w:pPr>
              <w:jc w:val="both"/>
              <w:rPr>
                <w:rFonts w:eastAsia="Arial Unicode MS" w:cstheme="minorHAnsi"/>
                <w:bCs/>
                <w:color w:val="000000"/>
              </w:rPr>
            </w:pPr>
            <w:r w:rsidRPr="00340CCE">
              <w:rPr>
                <w:rFonts w:eastAsia="Arial Unicode MS" w:cstheme="minorHAnsi"/>
                <w:bCs/>
                <w:color w:val="000000"/>
              </w:rPr>
              <w:t>1</w:t>
            </w:r>
          </w:p>
        </w:tc>
        <w:tc>
          <w:tcPr>
            <w:tcW w:w="1406" w:type="dxa"/>
          </w:tcPr>
          <w:p w14:paraId="0CE826F9" w14:textId="3BE104EE" w:rsidR="008D72AF" w:rsidRPr="00340CCE" w:rsidRDefault="008D72AF" w:rsidP="00910FA9">
            <w:pPr>
              <w:jc w:val="both"/>
              <w:rPr>
                <w:rFonts w:eastAsia="Arial Unicode MS" w:cstheme="minorHAnsi"/>
                <w:bCs/>
                <w:color w:val="000000"/>
              </w:rPr>
            </w:pPr>
            <w:r w:rsidRPr="00340CCE">
              <w:rPr>
                <w:rFonts w:eastAsia="Arial Unicode MS" w:cstheme="minorHAnsi"/>
                <w:bCs/>
                <w:color w:val="000000"/>
              </w:rPr>
              <w:t>1</w:t>
            </w:r>
          </w:p>
        </w:tc>
        <w:tc>
          <w:tcPr>
            <w:tcW w:w="1504" w:type="dxa"/>
          </w:tcPr>
          <w:p w14:paraId="412BE6D7" w14:textId="652BD88E" w:rsidR="008D72AF" w:rsidRPr="00340CCE" w:rsidRDefault="008D72AF" w:rsidP="00910FA9">
            <w:pPr>
              <w:jc w:val="both"/>
              <w:rPr>
                <w:rFonts w:eastAsia="Arial Unicode MS" w:cstheme="minorHAnsi"/>
                <w:bCs/>
                <w:color w:val="000000"/>
              </w:rPr>
            </w:pPr>
            <w:r w:rsidRPr="00340CCE">
              <w:rPr>
                <w:rFonts w:eastAsia="Arial Unicode MS" w:cstheme="minorHAnsi"/>
                <w:bCs/>
                <w:color w:val="000000"/>
              </w:rPr>
              <w:t>1</w:t>
            </w:r>
          </w:p>
        </w:tc>
      </w:tr>
      <w:tr w:rsidR="008D72AF" w:rsidRPr="00340CCE" w14:paraId="6BA4D9F0" w14:textId="362E0B5F" w:rsidTr="008D72AF">
        <w:tc>
          <w:tcPr>
            <w:tcW w:w="664" w:type="dxa"/>
          </w:tcPr>
          <w:p w14:paraId="47AD8B31" w14:textId="5E1FA9E8" w:rsidR="008D72AF" w:rsidRPr="00340CCE" w:rsidRDefault="008D72AF" w:rsidP="00910FA9">
            <w:pPr>
              <w:jc w:val="both"/>
              <w:rPr>
                <w:rFonts w:eastAsia="Arial Unicode MS" w:cstheme="minorHAnsi"/>
                <w:bCs/>
                <w:color w:val="000000"/>
              </w:rPr>
            </w:pPr>
            <w:r w:rsidRPr="00340CCE">
              <w:rPr>
                <w:rFonts w:eastAsia="Arial Unicode MS" w:cstheme="minorHAnsi"/>
                <w:bCs/>
                <w:color w:val="000000"/>
              </w:rPr>
              <w:t>20</w:t>
            </w:r>
          </w:p>
        </w:tc>
        <w:tc>
          <w:tcPr>
            <w:tcW w:w="1599" w:type="dxa"/>
          </w:tcPr>
          <w:p w14:paraId="67C1B85B" w14:textId="7FC61FD0" w:rsidR="008D72AF" w:rsidRPr="00340CCE" w:rsidRDefault="008D72AF" w:rsidP="00910FA9">
            <w:pPr>
              <w:jc w:val="both"/>
              <w:rPr>
                <w:rFonts w:eastAsia="Arial Unicode MS" w:cstheme="minorHAnsi"/>
                <w:bCs/>
                <w:color w:val="000000"/>
              </w:rPr>
            </w:pPr>
            <w:r w:rsidRPr="00340CCE">
              <w:rPr>
                <w:rFonts w:eastAsia="Arial Unicode MS" w:cstheme="minorHAnsi"/>
                <w:bCs/>
                <w:color w:val="000000"/>
              </w:rPr>
              <w:t>rSMC</w:t>
            </w:r>
          </w:p>
        </w:tc>
        <w:tc>
          <w:tcPr>
            <w:tcW w:w="1572" w:type="dxa"/>
          </w:tcPr>
          <w:p w14:paraId="2901EC61" w14:textId="2E623DDE" w:rsidR="008D72AF" w:rsidRPr="00340CCE" w:rsidRDefault="008D72AF" w:rsidP="00910FA9">
            <w:pPr>
              <w:jc w:val="both"/>
              <w:rPr>
                <w:rFonts w:eastAsia="Arial Unicode MS" w:cstheme="minorHAnsi"/>
                <w:bCs/>
                <w:color w:val="000000"/>
              </w:rPr>
            </w:pPr>
            <w:r w:rsidRPr="00340CCE">
              <w:rPr>
                <w:rFonts w:eastAsia="Arial Unicode MS" w:cstheme="minorHAnsi"/>
                <w:bCs/>
                <w:color w:val="000000"/>
              </w:rPr>
              <w:t>Desktop</w:t>
            </w:r>
          </w:p>
        </w:tc>
        <w:tc>
          <w:tcPr>
            <w:tcW w:w="1361" w:type="dxa"/>
          </w:tcPr>
          <w:p w14:paraId="49D613B0" w14:textId="2D9347E9" w:rsidR="008D72AF" w:rsidRPr="00340CCE" w:rsidRDefault="008D72AF" w:rsidP="00910FA9">
            <w:pPr>
              <w:jc w:val="both"/>
              <w:rPr>
                <w:rFonts w:eastAsia="Arial Unicode MS" w:cstheme="minorHAnsi"/>
                <w:bCs/>
                <w:color w:val="000000"/>
              </w:rPr>
            </w:pPr>
            <w:r w:rsidRPr="00340CCE">
              <w:rPr>
                <w:rFonts w:eastAsia="Arial Unicode MS" w:cstheme="minorHAnsi"/>
                <w:bCs/>
                <w:color w:val="000000"/>
              </w:rPr>
              <w:t>2</w:t>
            </w:r>
          </w:p>
        </w:tc>
        <w:tc>
          <w:tcPr>
            <w:tcW w:w="961" w:type="dxa"/>
          </w:tcPr>
          <w:p w14:paraId="34BE2799" w14:textId="61D267AD" w:rsidR="008D72AF" w:rsidRPr="00340CCE" w:rsidRDefault="008D72AF" w:rsidP="00910FA9">
            <w:pPr>
              <w:jc w:val="both"/>
              <w:rPr>
                <w:rFonts w:eastAsia="Arial Unicode MS" w:cstheme="minorHAnsi"/>
                <w:bCs/>
                <w:color w:val="000000"/>
              </w:rPr>
            </w:pPr>
            <w:r w:rsidRPr="00340CCE">
              <w:rPr>
                <w:rFonts w:eastAsia="Arial Unicode MS" w:cstheme="minorHAnsi"/>
                <w:bCs/>
                <w:color w:val="000000"/>
              </w:rPr>
              <w:t>1</w:t>
            </w:r>
          </w:p>
        </w:tc>
        <w:tc>
          <w:tcPr>
            <w:tcW w:w="1406" w:type="dxa"/>
          </w:tcPr>
          <w:p w14:paraId="7E01D831" w14:textId="4286FB4C" w:rsidR="008D72AF" w:rsidRPr="00340CCE" w:rsidRDefault="008D72AF" w:rsidP="00910FA9">
            <w:pPr>
              <w:jc w:val="both"/>
              <w:rPr>
                <w:rFonts w:eastAsia="Arial Unicode MS" w:cstheme="minorHAnsi"/>
                <w:bCs/>
                <w:color w:val="000000"/>
              </w:rPr>
            </w:pPr>
            <w:r w:rsidRPr="00340CCE">
              <w:rPr>
                <w:rFonts w:eastAsia="Arial Unicode MS" w:cstheme="minorHAnsi"/>
                <w:bCs/>
                <w:color w:val="000000"/>
              </w:rPr>
              <w:t>1</w:t>
            </w:r>
          </w:p>
        </w:tc>
        <w:tc>
          <w:tcPr>
            <w:tcW w:w="1504" w:type="dxa"/>
          </w:tcPr>
          <w:p w14:paraId="27CFD82C" w14:textId="6EBF7C66" w:rsidR="008D72AF" w:rsidRPr="00340CCE" w:rsidRDefault="008D72AF" w:rsidP="00910FA9">
            <w:pPr>
              <w:jc w:val="both"/>
              <w:rPr>
                <w:rFonts w:eastAsia="Arial Unicode MS" w:cstheme="minorHAnsi"/>
                <w:bCs/>
                <w:color w:val="000000"/>
              </w:rPr>
            </w:pPr>
            <w:r w:rsidRPr="00340CCE">
              <w:rPr>
                <w:rFonts w:eastAsia="Arial Unicode MS" w:cstheme="minorHAnsi"/>
                <w:bCs/>
                <w:color w:val="000000"/>
              </w:rPr>
              <w:t>1</w:t>
            </w:r>
          </w:p>
        </w:tc>
      </w:tr>
      <w:tr w:rsidR="008D72AF" w:rsidRPr="00340CCE" w14:paraId="4C21518E" w14:textId="37B16167" w:rsidTr="008D72AF">
        <w:tc>
          <w:tcPr>
            <w:tcW w:w="664" w:type="dxa"/>
          </w:tcPr>
          <w:p w14:paraId="4E7E79A9" w14:textId="43144F6A" w:rsidR="008D72AF" w:rsidRPr="00340CCE" w:rsidRDefault="008D72AF" w:rsidP="00910FA9">
            <w:pPr>
              <w:jc w:val="both"/>
              <w:rPr>
                <w:rFonts w:eastAsia="Arial Unicode MS" w:cstheme="minorHAnsi"/>
                <w:bCs/>
                <w:color w:val="000000"/>
              </w:rPr>
            </w:pPr>
            <w:r w:rsidRPr="00340CCE">
              <w:rPr>
                <w:rFonts w:eastAsia="Arial Unicode MS" w:cstheme="minorHAnsi"/>
                <w:bCs/>
                <w:color w:val="000000"/>
              </w:rPr>
              <w:t>21</w:t>
            </w:r>
          </w:p>
        </w:tc>
        <w:tc>
          <w:tcPr>
            <w:tcW w:w="1599" w:type="dxa"/>
          </w:tcPr>
          <w:p w14:paraId="650E1558" w14:textId="7D3760CF" w:rsidR="008D72AF" w:rsidRPr="00340CCE" w:rsidRDefault="008D72AF" w:rsidP="00910FA9">
            <w:pPr>
              <w:jc w:val="both"/>
              <w:rPr>
                <w:rFonts w:eastAsia="Arial Unicode MS" w:cstheme="minorHAnsi"/>
                <w:bCs/>
                <w:color w:val="000000"/>
              </w:rPr>
            </w:pPr>
            <w:r w:rsidRPr="00340CCE">
              <w:rPr>
                <w:rFonts w:eastAsia="Arial Unicode MS" w:cstheme="minorHAnsi"/>
                <w:bCs/>
                <w:color w:val="000000"/>
              </w:rPr>
              <w:t>rAPP/TWR SUP</w:t>
            </w:r>
            <w:r w:rsidRPr="00340CCE" w:rsidDel="00AB5428">
              <w:rPr>
                <w:rFonts w:eastAsia="Arial Unicode MS" w:cstheme="minorHAnsi"/>
                <w:bCs/>
                <w:color w:val="000000"/>
              </w:rPr>
              <w:t xml:space="preserve"> </w:t>
            </w:r>
          </w:p>
        </w:tc>
        <w:tc>
          <w:tcPr>
            <w:tcW w:w="1572" w:type="dxa"/>
          </w:tcPr>
          <w:p w14:paraId="3CA894CA" w14:textId="44074B8E" w:rsidR="008D72AF" w:rsidRPr="00340CCE" w:rsidRDefault="008D72AF" w:rsidP="00910FA9">
            <w:pPr>
              <w:jc w:val="both"/>
              <w:rPr>
                <w:rFonts w:eastAsia="Arial Unicode MS" w:cstheme="minorHAnsi"/>
                <w:bCs/>
                <w:color w:val="000000"/>
              </w:rPr>
            </w:pPr>
            <w:r w:rsidRPr="00340CCE">
              <w:rPr>
                <w:rFonts w:eastAsia="Arial Unicode MS" w:cstheme="minorHAnsi"/>
                <w:bCs/>
                <w:color w:val="000000"/>
              </w:rPr>
              <w:t>Desktop</w:t>
            </w:r>
          </w:p>
        </w:tc>
        <w:tc>
          <w:tcPr>
            <w:tcW w:w="1361" w:type="dxa"/>
          </w:tcPr>
          <w:p w14:paraId="2A60E3E6" w14:textId="32A0C809" w:rsidR="008D72AF" w:rsidRPr="00340CCE" w:rsidRDefault="008D72AF" w:rsidP="00910FA9">
            <w:pPr>
              <w:jc w:val="both"/>
              <w:rPr>
                <w:rFonts w:eastAsia="Arial Unicode MS" w:cstheme="minorHAnsi"/>
                <w:bCs/>
                <w:color w:val="000000"/>
              </w:rPr>
            </w:pPr>
            <w:r w:rsidRPr="00340CCE">
              <w:rPr>
                <w:rFonts w:eastAsia="Arial Unicode MS" w:cstheme="minorHAnsi"/>
                <w:bCs/>
                <w:color w:val="000000"/>
              </w:rPr>
              <w:t>2</w:t>
            </w:r>
          </w:p>
        </w:tc>
        <w:tc>
          <w:tcPr>
            <w:tcW w:w="961" w:type="dxa"/>
          </w:tcPr>
          <w:p w14:paraId="6213B237" w14:textId="5D26C6E0" w:rsidR="008D72AF" w:rsidRPr="00340CCE" w:rsidRDefault="008D72AF" w:rsidP="00910FA9">
            <w:pPr>
              <w:jc w:val="both"/>
              <w:rPr>
                <w:rFonts w:eastAsia="Arial Unicode MS" w:cstheme="minorHAnsi"/>
                <w:bCs/>
                <w:color w:val="000000"/>
              </w:rPr>
            </w:pPr>
            <w:r w:rsidRPr="00340CCE">
              <w:rPr>
                <w:rFonts w:eastAsia="Arial Unicode MS" w:cstheme="minorHAnsi"/>
                <w:bCs/>
                <w:color w:val="000000"/>
              </w:rPr>
              <w:t>1</w:t>
            </w:r>
          </w:p>
        </w:tc>
        <w:tc>
          <w:tcPr>
            <w:tcW w:w="1406" w:type="dxa"/>
          </w:tcPr>
          <w:p w14:paraId="28A8C2A5" w14:textId="33A875C3" w:rsidR="008D72AF" w:rsidRPr="00340CCE" w:rsidRDefault="008D72AF" w:rsidP="00910FA9">
            <w:pPr>
              <w:jc w:val="both"/>
              <w:rPr>
                <w:rFonts w:eastAsia="Arial Unicode MS" w:cstheme="minorHAnsi"/>
                <w:bCs/>
                <w:color w:val="000000"/>
              </w:rPr>
            </w:pPr>
            <w:r w:rsidRPr="00340CCE">
              <w:rPr>
                <w:rFonts w:eastAsia="Arial Unicode MS" w:cstheme="minorHAnsi"/>
                <w:bCs/>
                <w:color w:val="000000"/>
              </w:rPr>
              <w:t>1</w:t>
            </w:r>
          </w:p>
        </w:tc>
        <w:tc>
          <w:tcPr>
            <w:tcW w:w="1504" w:type="dxa"/>
          </w:tcPr>
          <w:p w14:paraId="6D400589" w14:textId="60BA9361" w:rsidR="008D72AF" w:rsidRPr="00340CCE" w:rsidRDefault="008D72AF" w:rsidP="00910FA9">
            <w:pPr>
              <w:jc w:val="both"/>
              <w:rPr>
                <w:rFonts w:eastAsia="Arial Unicode MS" w:cstheme="minorHAnsi"/>
                <w:bCs/>
                <w:color w:val="000000"/>
              </w:rPr>
            </w:pPr>
            <w:r w:rsidRPr="00340CCE">
              <w:rPr>
                <w:rFonts w:eastAsia="Arial Unicode MS" w:cstheme="minorHAnsi"/>
                <w:bCs/>
                <w:color w:val="000000"/>
              </w:rPr>
              <w:t>-</w:t>
            </w:r>
          </w:p>
        </w:tc>
      </w:tr>
      <w:tr w:rsidR="00910FA9" w:rsidRPr="00340CCE" w14:paraId="5519816E" w14:textId="77777777" w:rsidTr="008D72AF">
        <w:trPr>
          <w:trHeight w:val="426"/>
        </w:trPr>
        <w:tc>
          <w:tcPr>
            <w:tcW w:w="9067" w:type="dxa"/>
            <w:gridSpan w:val="7"/>
            <w:shd w:val="clear" w:color="auto" w:fill="F2F2F2" w:themeFill="background1" w:themeFillShade="F2"/>
            <w:vAlign w:val="center"/>
          </w:tcPr>
          <w:p w14:paraId="6F34BBE7" w14:textId="269B9E9C" w:rsidR="00910FA9" w:rsidRPr="00340CCE" w:rsidRDefault="00910FA9" w:rsidP="00910FA9">
            <w:pPr>
              <w:jc w:val="center"/>
              <w:rPr>
                <w:rFonts w:eastAsia="Arial Unicode MS" w:cstheme="minorHAnsi"/>
                <w:bCs/>
                <w:color w:val="000000"/>
              </w:rPr>
            </w:pPr>
            <w:r w:rsidRPr="00340CCE">
              <w:rPr>
                <w:rFonts w:eastAsia="Arial Unicode MS" w:cstheme="minorHAnsi"/>
                <w:bCs/>
                <w:color w:val="000000"/>
              </w:rPr>
              <w:t>Vilnius ACC/FIS/FMP/RCC</w:t>
            </w:r>
          </w:p>
        </w:tc>
      </w:tr>
      <w:tr w:rsidR="008D72AF" w:rsidRPr="00340CCE" w14:paraId="71F5E537" w14:textId="77777777" w:rsidTr="008D72AF">
        <w:tc>
          <w:tcPr>
            <w:tcW w:w="664" w:type="dxa"/>
          </w:tcPr>
          <w:p w14:paraId="5A261914" w14:textId="0EB8441B" w:rsidR="008D72AF" w:rsidRPr="00340CCE" w:rsidRDefault="008D72AF" w:rsidP="00910FA9">
            <w:pPr>
              <w:jc w:val="both"/>
              <w:rPr>
                <w:rFonts w:eastAsia="Arial Unicode MS" w:cstheme="minorHAnsi"/>
                <w:bCs/>
                <w:color w:val="000000"/>
              </w:rPr>
            </w:pPr>
            <w:r w:rsidRPr="00340CCE">
              <w:rPr>
                <w:rFonts w:eastAsia="Arial Unicode MS" w:cstheme="minorHAnsi"/>
                <w:bCs/>
                <w:color w:val="000000"/>
              </w:rPr>
              <w:t>22</w:t>
            </w:r>
          </w:p>
        </w:tc>
        <w:tc>
          <w:tcPr>
            <w:tcW w:w="1599" w:type="dxa"/>
          </w:tcPr>
          <w:p w14:paraId="029CFE5E" w14:textId="77C8D535" w:rsidR="008D72AF" w:rsidRPr="00340CCE" w:rsidRDefault="008D72AF" w:rsidP="00910FA9">
            <w:pPr>
              <w:jc w:val="both"/>
              <w:rPr>
                <w:rFonts w:eastAsia="Arial Unicode MS" w:cstheme="minorHAnsi"/>
                <w:bCs/>
                <w:color w:val="000000"/>
              </w:rPr>
            </w:pPr>
            <w:r w:rsidRPr="00340CCE">
              <w:rPr>
                <w:rFonts w:eastAsia="Arial Unicode MS" w:cstheme="minorHAnsi"/>
                <w:bCs/>
                <w:color w:val="000000"/>
              </w:rPr>
              <w:t>ACCU</w:t>
            </w:r>
          </w:p>
        </w:tc>
        <w:tc>
          <w:tcPr>
            <w:tcW w:w="1572" w:type="dxa"/>
          </w:tcPr>
          <w:p w14:paraId="5BD7176A" w14:textId="6E0F1617" w:rsidR="008D72AF" w:rsidRPr="00340CCE" w:rsidRDefault="008D72AF" w:rsidP="00910FA9">
            <w:pPr>
              <w:jc w:val="both"/>
              <w:rPr>
                <w:rFonts w:eastAsia="Arial Unicode MS" w:cstheme="minorHAnsi"/>
                <w:bCs/>
                <w:color w:val="000000"/>
              </w:rPr>
            </w:pPr>
            <w:r w:rsidRPr="00340CCE">
              <w:rPr>
                <w:rFonts w:eastAsia="Arial Unicode MS" w:cstheme="minorHAnsi"/>
                <w:bCs/>
                <w:color w:val="000000"/>
              </w:rPr>
              <w:t>Desktop</w:t>
            </w:r>
          </w:p>
        </w:tc>
        <w:tc>
          <w:tcPr>
            <w:tcW w:w="1361" w:type="dxa"/>
          </w:tcPr>
          <w:p w14:paraId="65AA3159" w14:textId="53CF6D2F" w:rsidR="008D72AF" w:rsidRPr="00340CCE" w:rsidRDefault="008D72AF" w:rsidP="00910FA9">
            <w:pPr>
              <w:jc w:val="both"/>
              <w:rPr>
                <w:rFonts w:eastAsia="Arial Unicode MS" w:cstheme="minorHAnsi"/>
                <w:bCs/>
                <w:color w:val="000000"/>
              </w:rPr>
            </w:pPr>
            <w:r w:rsidRPr="00340CCE">
              <w:rPr>
                <w:rFonts w:eastAsia="Arial Unicode MS" w:cstheme="minorHAnsi"/>
                <w:bCs/>
                <w:color w:val="000000"/>
              </w:rPr>
              <w:t>2</w:t>
            </w:r>
          </w:p>
        </w:tc>
        <w:tc>
          <w:tcPr>
            <w:tcW w:w="961" w:type="dxa"/>
          </w:tcPr>
          <w:p w14:paraId="4D340D21" w14:textId="579C9597" w:rsidR="008D72AF" w:rsidRPr="00340CCE" w:rsidRDefault="008D72AF" w:rsidP="00910FA9">
            <w:pPr>
              <w:jc w:val="both"/>
              <w:rPr>
                <w:rFonts w:eastAsia="Arial Unicode MS" w:cstheme="minorHAnsi"/>
                <w:bCs/>
                <w:color w:val="000000"/>
              </w:rPr>
            </w:pPr>
            <w:r w:rsidRPr="00340CCE">
              <w:rPr>
                <w:rFonts w:eastAsia="Arial Unicode MS" w:cstheme="minorHAnsi"/>
                <w:bCs/>
                <w:color w:val="000000"/>
              </w:rPr>
              <w:t>1</w:t>
            </w:r>
          </w:p>
        </w:tc>
        <w:tc>
          <w:tcPr>
            <w:tcW w:w="1406" w:type="dxa"/>
          </w:tcPr>
          <w:p w14:paraId="60E8971C" w14:textId="2D23A2D0" w:rsidR="008D72AF" w:rsidRPr="00340CCE" w:rsidRDefault="008D72AF" w:rsidP="00910FA9">
            <w:pPr>
              <w:jc w:val="both"/>
              <w:rPr>
                <w:rFonts w:eastAsia="Arial Unicode MS" w:cstheme="minorHAnsi"/>
                <w:bCs/>
                <w:color w:val="000000"/>
              </w:rPr>
            </w:pPr>
            <w:r w:rsidRPr="00340CCE">
              <w:rPr>
                <w:rFonts w:eastAsia="Arial Unicode MS" w:cstheme="minorHAnsi"/>
                <w:bCs/>
                <w:color w:val="000000"/>
              </w:rPr>
              <w:t>1</w:t>
            </w:r>
          </w:p>
        </w:tc>
        <w:tc>
          <w:tcPr>
            <w:tcW w:w="1504" w:type="dxa"/>
          </w:tcPr>
          <w:p w14:paraId="55F9EB22" w14:textId="4B29E10D" w:rsidR="008D72AF" w:rsidRPr="00340CCE" w:rsidRDefault="008D72AF" w:rsidP="00910FA9">
            <w:pPr>
              <w:jc w:val="both"/>
              <w:rPr>
                <w:rFonts w:eastAsia="Arial Unicode MS" w:cstheme="minorHAnsi"/>
                <w:bCs/>
                <w:color w:val="000000"/>
              </w:rPr>
            </w:pPr>
            <w:r w:rsidRPr="00340CCE">
              <w:rPr>
                <w:rFonts w:eastAsia="Arial Unicode MS" w:cstheme="minorHAnsi"/>
                <w:bCs/>
                <w:color w:val="000000"/>
              </w:rPr>
              <w:t>1</w:t>
            </w:r>
          </w:p>
        </w:tc>
      </w:tr>
      <w:tr w:rsidR="008D72AF" w:rsidRPr="00340CCE" w14:paraId="3CD80CF6" w14:textId="77777777" w:rsidTr="008D72AF">
        <w:tc>
          <w:tcPr>
            <w:tcW w:w="664" w:type="dxa"/>
          </w:tcPr>
          <w:p w14:paraId="7D6DDBB7" w14:textId="4806D6F8" w:rsidR="008D72AF" w:rsidRPr="00340CCE" w:rsidRDefault="008D72AF" w:rsidP="00910FA9">
            <w:pPr>
              <w:jc w:val="both"/>
              <w:rPr>
                <w:rFonts w:eastAsia="Arial Unicode MS" w:cstheme="minorHAnsi"/>
                <w:bCs/>
                <w:color w:val="000000"/>
              </w:rPr>
            </w:pPr>
            <w:r w:rsidRPr="00340CCE">
              <w:rPr>
                <w:rFonts w:eastAsia="Arial Unicode MS" w:cstheme="minorHAnsi"/>
                <w:bCs/>
                <w:color w:val="000000"/>
              </w:rPr>
              <w:t>23</w:t>
            </w:r>
          </w:p>
        </w:tc>
        <w:tc>
          <w:tcPr>
            <w:tcW w:w="1599" w:type="dxa"/>
          </w:tcPr>
          <w:p w14:paraId="7A92FED4" w14:textId="02C3F1F4" w:rsidR="008D72AF" w:rsidRPr="00340CCE" w:rsidRDefault="008D72AF" w:rsidP="00910FA9">
            <w:pPr>
              <w:jc w:val="both"/>
              <w:rPr>
                <w:rFonts w:eastAsia="Arial Unicode MS" w:cstheme="minorHAnsi"/>
                <w:bCs/>
                <w:color w:val="000000"/>
              </w:rPr>
            </w:pPr>
            <w:r w:rsidRPr="00340CCE">
              <w:rPr>
                <w:rFonts w:eastAsia="Arial Unicode MS" w:cstheme="minorHAnsi"/>
                <w:bCs/>
                <w:color w:val="000000"/>
              </w:rPr>
              <w:t>ACCU2</w:t>
            </w:r>
          </w:p>
        </w:tc>
        <w:tc>
          <w:tcPr>
            <w:tcW w:w="1572" w:type="dxa"/>
          </w:tcPr>
          <w:p w14:paraId="7446F4E3" w14:textId="6E8A1956" w:rsidR="008D72AF" w:rsidRPr="00340CCE" w:rsidRDefault="008D72AF" w:rsidP="00910FA9">
            <w:pPr>
              <w:jc w:val="both"/>
              <w:rPr>
                <w:rFonts w:eastAsia="Arial Unicode MS" w:cstheme="minorHAnsi"/>
                <w:bCs/>
                <w:color w:val="000000"/>
              </w:rPr>
            </w:pPr>
            <w:r w:rsidRPr="00340CCE">
              <w:rPr>
                <w:rFonts w:eastAsia="Arial Unicode MS" w:cstheme="minorHAnsi"/>
                <w:bCs/>
                <w:color w:val="000000"/>
              </w:rPr>
              <w:t>Desktop</w:t>
            </w:r>
          </w:p>
        </w:tc>
        <w:tc>
          <w:tcPr>
            <w:tcW w:w="1361" w:type="dxa"/>
          </w:tcPr>
          <w:p w14:paraId="612D9BA1" w14:textId="42FAF513" w:rsidR="008D72AF" w:rsidRPr="00340CCE" w:rsidRDefault="008D72AF" w:rsidP="00910FA9">
            <w:pPr>
              <w:jc w:val="both"/>
              <w:rPr>
                <w:rFonts w:eastAsia="Arial Unicode MS" w:cstheme="minorHAnsi"/>
                <w:bCs/>
                <w:color w:val="000000"/>
              </w:rPr>
            </w:pPr>
            <w:r w:rsidRPr="00340CCE">
              <w:rPr>
                <w:rFonts w:eastAsia="Arial Unicode MS" w:cstheme="minorHAnsi"/>
                <w:bCs/>
                <w:color w:val="000000"/>
              </w:rPr>
              <w:t>2</w:t>
            </w:r>
          </w:p>
        </w:tc>
        <w:tc>
          <w:tcPr>
            <w:tcW w:w="961" w:type="dxa"/>
          </w:tcPr>
          <w:p w14:paraId="2DB8505F" w14:textId="3098A50F" w:rsidR="008D72AF" w:rsidRPr="00340CCE" w:rsidRDefault="008D72AF" w:rsidP="00910FA9">
            <w:pPr>
              <w:jc w:val="both"/>
              <w:rPr>
                <w:rFonts w:eastAsia="Arial Unicode MS" w:cstheme="minorHAnsi"/>
                <w:bCs/>
                <w:color w:val="000000"/>
              </w:rPr>
            </w:pPr>
            <w:r w:rsidRPr="00340CCE">
              <w:rPr>
                <w:rFonts w:eastAsia="Arial Unicode MS" w:cstheme="minorHAnsi"/>
                <w:bCs/>
                <w:color w:val="000000"/>
              </w:rPr>
              <w:t>1</w:t>
            </w:r>
          </w:p>
        </w:tc>
        <w:tc>
          <w:tcPr>
            <w:tcW w:w="1406" w:type="dxa"/>
          </w:tcPr>
          <w:p w14:paraId="12F02109" w14:textId="6B00EB0A" w:rsidR="008D72AF" w:rsidRPr="00340CCE" w:rsidRDefault="008D72AF" w:rsidP="00910FA9">
            <w:pPr>
              <w:jc w:val="both"/>
              <w:rPr>
                <w:rFonts w:eastAsia="Arial Unicode MS" w:cstheme="minorHAnsi"/>
                <w:bCs/>
                <w:color w:val="000000"/>
              </w:rPr>
            </w:pPr>
            <w:r w:rsidRPr="00340CCE">
              <w:rPr>
                <w:rFonts w:eastAsia="Arial Unicode MS" w:cstheme="minorHAnsi"/>
                <w:bCs/>
                <w:color w:val="000000"/>
              </w:rPr>
              <w:t>1</w:t>
            </w:r>
          </w:p>
        </w:tc>
        <w:tc>
          <w:tcPr>
            <w:tcW w:w="1504" w:type="dxa"/>
          </w:tcPr>
          <w:p w14:paraId="2130058D" w14:textId="1D45E07C" w:rsidR="008D72AF" w:rsidRPr="00340CCE" w:rsidRDefault="008D72AF" w:rsidP="00910FA9">
            <w:pPr>
              <w:jc w:val="both"/>
              <w:rPr>
                <w:rFonts w:eastAsia="Arial Unicode MS" w:cstheme="minorHAnsi"/>
                <w:bCs/>
                <w:color w:val="000000"/>
              </w:rPr>
            </w:pPr>
            <w:r w:rsidRPr="00340CCE">
              <w:rPr>
                <w:rFonts w:eastAsia="Arial Unicode MS" w:cstheme="minorHAnsi"/>
                <w:bCs/>
                <w:color w:val="000000"/>
              </w:rPr>
              <w:t>1</w:t>
            </w:r>
          </w:p>
        </w:tc>
      </w:tr>
      <w:tr w:rsidR="008D72AF" w:rsidRPr="00340CCE" w14:paraId="2874CE37" w14:textId="77777777" w:rsidTr="008D72AF">
        <w:tc>
          <w:tcPr>
            <w:tcW w:w="664" w:type="dxa"/>
          </w:tcPr>
          <w:p w14:paraId="05ED4DC6" w14:textId="28C3EFCA" w:rsidR="008D72AF" w:rsidRPr="00340CCE" w:rsidRDefault="008D72AF" w:rsidP="00910FA9">
            <w:pPr>
              <w:jc w:val="both"/>
              <w:rPr>
                <w:rFonts w:eastAsia="Arial Unicode MS" w:cstheme="minorHAnsi"/>
                <w:bCs/>
                <w:color w:val="000000"/>
              </w:rPr>
            </w:pPr>
            <w:r w:rsidRPr="00340CCE">
              <w:rPr>
                <w:rFonts w:eastAsia="Arial Unicode MS" w:cstheme="minorHAnsi"/>
                <w:bCs/>
                <w:color w:val="000000"/>
              </w:rPr>
              <w:t>24</w:t>
            </w:r>
          </w:p>
        </w:tc>
        <w:tc>
          <w:tcPr>
            <w:tcW w:w="1599" w:type="dxa"/>
          </w:tcPr>
          <w:p w14:paraId="7BCD61B1" w14:textId="4F4A7B60" w:rsidR="008D72AF" w:rsidRPr="00340CCE" w:rsidRDefault="008D72AF" w:rsidP="00910FA9">
            <w:pPr>
              <w:jc w:val="both"/>
              <w:rPr>
                <w:rFonts w:eastAsia="Arial Unicode MS" w:cstheme="minorHAnsi"/>
                <w:bCs/>
                <w:color w:val="000000"/>
              </w:rPr>
            </w:pPr>
            <w:r w:rsidRPr="00340CCE">
              <w:rPr>
                <w:rFonts w:eastAsia="Arial Unicode MS" w:cstheme="minorHAnsi"/>
                <w:bCs/>
                <w:color w:val="000000"/>
              </w:rPr>
              <w:t>ACCM</w:t>
            </w:r>
          </w:p>
        </w:tc>
        <w:tc>
          <w:tcPr>
            <w:tcW w:w="1572" w:type="dxa"/>
          </w:tcPr>
          <w:p w14:paraId="1129CF6B" w14:textId="50EE7A5D" w:rsidR="008D72AF" w:rsidRPr="00340CCE" w:rsidRDefault="008D72AF" w:rsidP="00910FA9">
            <w:pPr>
              <w:jc w:val="both"/>
              <w:rPr>
                <w:rFonts w:eastAsia="Arial Unicode MS" w:cstheme="minorHAnsi"/>
                <w:bCs/>
                <w:color w:val="000000"/>
              </w:rPr>
            </w:pPr>
            <w:r w:rsidRPr="00340CCE">
              <w:rPr>
                <w:rFonts w:eastAsia="Arial Unicode MS" w:cstheme="minorHAnsi"/>
                <w:bCs/>
                <w:color w:val="000000"/>
              </w:rPr>
              <w:t>Desktop</w:t>
            </w:r>
          </w:p>
        </w:tc>
        <w:tc>
          <w:tcPr>
            <w:tcW w:w="1361" w:type="dxa"/>
          </w:tcPr>
          <w:p w14:paraId="0C070920" w14:textId="67D91421" w:rsidR="008D72AF" w:rsidRPr="00340CCE" w:rsidRDefault="008D72AF" w:rsidP="00910FA9">
            <w:pPr>
              <w:jc w:val="both"/>
              <w:rPr>
                <w:rFonts w:eastAsia="Arial Unicode MS" w:cstheme="minorHAnsi"/>
                <w:bCs/>
                <w:color w:val="000000"/>
              </w:rPr>
            </w:pPr>
            <w:r w:rsidRPr="00340CCE">
              <w:rPr>
                <w:rFonts w:eastAsia="Arial Unicode MS" w:cstheme="minorHAnsi"/>
                <w:bCs/>
                <w:color w:val="000000"/>
              </w:rPr>
              <w:t>2</w:t>
            </w:r>
          </w:p>
        </w:tc>
        <w:tc>
          <w:tcPr>
            <w:tcW w:w="961" w:type="dxa"/>
          </w:tcPr>
          <w:p w14:paraId="04F5CE85" w14:textId="0DE627BC" w:rsidR="008D72AF" w:rsidRPr="00340CCE" w:rsidRDefault="008D72AF" w:rsidP="00910FA9">
            <w:pPr>
              <w:jc w:val="both"/>
              <w:rPr>
                <w:rFonts w:eastAsia="Arial Unicode MS" w:cstheme="minorHAnsi"/>
                <w:bCs/>
                <w:color w:val="000000"/>
              </w:rPr>
            </w:pPr>
            <w:r w:rsidRPr="00340CCE">
              <w:rPr>
                <w:rFonts w:eastAsia="Arial Unicode MS" w:cstheme="minorHAnsi"/>
                <w:bCs/>
                <w:color w:val="000000"/>
              </w:rPr>
              <w:t>1</w:t>
            </w:r>
          </w:p>
        </w:tc>
        <w:tc>
          <w:tcPr>
            <w:tcW w:w="1406" w:type="dxa"/>
          </w:tcPr>
          <w:p w14:paraId="65007924" w14:textId="518F006F" w:rsidR="008D72AF" w:rsidRPr="00340CCE" w:rsidRDefault="008D72AF" w:rsidP="00910FA9">
            <w:pPr>
              <w:jc w:val="both"/>
              <w:rPr>
                <w:rFonts w:eastAsia="Arial Unicode MS" w:cstheme="minorHAnsi"/>
                <w:bCs/>
                <w:color w:val="000000"/>
              </w:rPr>
            </w:pPr>
            <w:r w:rsidRPr="00340CCE">
              <w:rPr>
                <w:rFonts w:eastAsia="Arial Unicode MS" w:cstheme="minorHAnsi"/>
                <w:bCs/>
                <w:color w:val="000000"/>
              </w:rPr>
              <w:t>1</w:t>
            </w:r>
          </w:p>
        </w:tc>
        <w:tc>
          <w:tcPr>
            <w:tcW w:w="1504" w:type="dxa"/>
          </w:tcPr>
          <w:p w14:paraId="5E343617" w14:textId="76107172" w:rsidR="008D72AF" w:rsidRPr="00340CCE" w:rsidRDefault="008D72AF" w:rsidP="00910FA9">
            <w:pPr>
              <w:jc w:val="both"/>
              <w:rPr>
                <w:rFonts w:eastAsia="Arial Unicode MS" w:cstheme="minorHAnsi"/>
                <w:bCs/>
                <w:color w:val="000000"/>
              </w:rPr>
            </w:pPr>
            <w:r w:rsidRPr="00340CCE">
              <w:rPr>
                <w:rFonts w:eastAsia="Arial Unicode MS" w:cstheme="minorHAnsi"/>
                <w:bCs/>
                <w:color w:val="000000"/>
              </w:rPr>
              <w:t>1</w:t>
            </w:r>
          </w:p>
        </w:tc>
      </w:tr>
      <w:tr w:rsidR="008D72AF" w:rsidRPr="00340CCE" w14:paraId="786BD16C" w14:textId="77777777" w:rsidTr="008D72AF">
        <w:tc>
          <w:tcPr>
            <w:tcW w:w="664" w:type="dxa"/>
          </w:tcPr>
          <w:p w14:paraId="4D3DBCA5" w14:textId="28A4C239" w:rsidR="008D72AF" w:rsidRPr="00340CCE" w:rsidRDefault="008D72AF" w:rsidP="00910FA9">
            <w:pPr>
              <w:jc w:val="both"/>
              <w:rPr>
                <w:rFonts w:eastAsia="Arial Unicode MS" w:cstheme="minorHAnsi"/>
                <w:bCs/>
                <w:color w:val="000000"/>
              </w:rPr>
            </w:pPr>
            <w:r w:rsidRPr="00340CCE">
              <w:rPr>
                <w:rFonts w:eastAsia="Arial Unicode MS" w:cstheme="minorHAnsi"/>
                <w:bCs/>
                <w:color w:val="000000"/>
              </w:rPr>
              <w:t>25</w:t>
            </w:r>
          </w:p>
        </w:tc>
        <w:tc>
          <w:tcPr>
            <w:tcW w:w="1599" w:type="dxa"/>
          </w:tcPr>
          <w:p w14:paraId="547AD66A" w14:textId="3EC8E4D6" w:rsidR="008D72AF" w:rsidRPr="00340CCE" w:rsidRDefault="008D72AF" w:rsidP="00910FA9">
            <w:pPr>
              <w:jc w:val="both"/>
              <w:rPr>
                <w:rFonts w:eastAsia="Arial Unicode MS" w:cstheme="minorHAnsi"/>
                <w:bCs/>
                <w:color w:val="000000"/>
              </w:rPr>
            </w:pPr>
            <w:r w:rsidRPr="00340CCE">
              <w:rPr>
                <w:rFonts w:eastAsia="Arial Unicode MS" w:cstheme="minorHAnsi"/>
                <w:bCs/>
                <w:color w:val="000000"/>
              </w:rPr>
              <w:t>ACCM2</w:t>
            </w:r>
          </w:p>
        </w:tc>
        <w:tc>
          <w:tcPr>
            <w:tcW w:w="1572" w:type="dxa"/>
          </w:tcPr>
          <w:p w14:paraId="07807D7F" w14:textId="1071E590" w:rsidR="008D72AF" w:rsidRPr="00340CCE" w:rsidRDefault="008D72AF" w:rsidP="00910FA9">
            <w:pPr>
              <w:jc w:val="both"/>
              <w:rPr>
                <w:rFonts w:eastAsia="Arial Unicode MS" w:cstheme="minorHAnsi"/>
                <w:bCs/>
                <w:color w:val="000000"/>
              </w:rPr>
            </w:pPr>
            <w:r w:rsidRPr="00340CCE">
              <w:rPr>
                <w:rFonts w:eastAsia="Arial Unicode MS" w:cstheme="minorHAnsi"/>
                <w:bCs/>
                <w:color w:val="000000"/>
              </w:rPr>
              <w:t>Desktop</w:t>
            </w:r>
          </w:p>
        </w:tc>
        <w:tc>
          <w:tcPr>
            <w:tcW w:w="1361" w:type="dxa"/>
          </w:tcPr>
          <w:p w14:paraId="675B3492" w14:textId="7C808B5E" w:rsidR="008D72AF" w:rsidRPr="00340CCE" w:rsidRDefault="008D72AF" w:rsidP="00910FA9">
            <w:pPr>
              <w:jc w:val="both"/>
              <w:rPr>
                <w:rFonts w:eastAsia="Arial Unicode MS" w:cstheme="minorHAnsi"/>
                <w:bCs/>
                <w:color w:val="000000"/>
              </w:rPr>
            </w:pPr>
            <w:r w:rsidRPr="00340CCE">
              <w:rPr>
                <w:rFonts w:eastAsia="Arial Unicode MS" w:cstheme="minorHAnsi"/>
                <w:bCs/>
                <w:color w:val="000000"/>
              </w:rPr>
              <w:t>2</w:t>
            </w:r>
          </w:p>
        </w:tc>
        <w:tc>
          <w:tcPr>
            <w:tcW w:w="961" w:type="dxa"/>
          </w:tcPr>
          <w:p w14:paraId="30FCB129" w14:textId="6A6F8EFB" w:rsidR="008D72AF" w:rsidRPr="00340CCE" w:rsidRDefault="008D72AF" w:rsidP="00910FA9">
            <w:pPr>
              <w:jc w:val="both"/>
              <w:rPr>
                <w:rFonts w:eastAsia="Arial Unicode MS" w:cstheme="minorHAnsi"/>
                <w:bCs/>
                <w:color w:val="000000"/>
              </w:rPr>
            </w:pPr>
            <w:r w:rsidRPr="00340CCE">
              <w:rPr>
                <w:rFonts w:eastAsia="Arial Unicode MS" w:cstheme="minorHAnsi"/>
                <w:bCs/>
                <w:color w:val="000000"/>
              </w:rPr>
              <w:t>1</w:t>
            </w:r>
          </w:p>
        </w:tc>
        <w:tc>
          <w:tcPr>
            <w:tcW w:w="1406" w:type="dxa"/>
          </w:tcPr>
          <w:p w14:paraId="69254FDA" w14:textId="54CD1A82" w:rsidR="008D72AF" w:rsidRPr="00340CCE" w:rsidRDefault="008D72AF" w:rsidP="00910FA9">
            <w:pPr>
              <w:jc w:val="both"/>
              <w:rPr>
                <w:rFonts w:eastAsia="Arial Unicode MS" w:cstheme="minorHAnsi"/>
                <w:bCs/>
                <w:color w:val="000000"/>
              </w:rPr>
            </w:pPr>
            <w:r w:rsidRPr="00340CCE">
              <w:rPr>
                <w:rFonts w:eastAsia="Arial Unicode MS" w:cstheme="minorHAnsi"/>
                <w:bCs/>
                <w:color w:val="000000"/>
              </w:rPr>
              <w:t>1</w:t>
            </w:r>
          </w:p>
        </w:tc>
        <w:tc>
          <w:tcPr>
            <w:tcW w:w="1504" w:type="dxa"/>
          </w:tcPr>
          <w:p w14:paraId="577555DB" w14:textId="5B7ED992" w:rsidR="008D72AF" w:rsidRPr="00340CCE" w:rsidRDefault="008D72AF" w:rsidP="00910FA9">
            <w:pPr>
              <w:jc w:val="both"/>
              <w:rPr>
                <w:rFonts w:eastAsia="Arial Unicode MS" w:cstheme="minorHAnsi"/>
                <w:bCs/>
                <w:color w:val="000000"/>
              </w:rPr>
            </w:pPr>
            <w:r w:rsidRPr="00340CCE">
              <w:rPr>
                <w:rFonts w:eastAsia="Arial Unicode MS" w:cstheme="minorHAnsi"/>
                <w:bCs/>
                <w:color w:val="000000"/>
              </w:rPr>
              <w:t>1</w:t>
            </w:r>
          </w:p>
        </w:tc>
      </w:tr>
      <w:tr w:rsidR="008D72AF" w:rsidRPr="00340CCE" w14:paraId="732C543D" w14:textId="77777777" w:rsidTr="008D72AF">
        <w:tc>
          <w:tcPr>
            <w:tcW w:w="664" w:type="dxa"/>
          </w:tcPr>
          <w:p w14:paraId="76672BE7" w14:textId="33F047F7" w:rsidR="008D72AF" w:rsidRPr="00340CCE" w:rsidRDefault="008D72AF" w:rsidP="00910FA9">
            <w:pPr>
              <w:jc w:val="both"/>
              <w:rPr>
                <w:rFonts w:eastAsia="Arial Unicode MS" w:cstheme="minorHAnsi"/>
                <w:bCs/>
                <w:color w:val="000000"/>
              </w:rPr>
            </w:pPr>
            <w:r w:rsidRPr="00340CCE">
              <w:rPr>
                <w:rFonts w:eastAsia="Arial Unicode MS" w:cstheme="minorHAnsi"/>
                <w:bCs/>
                <w:color w:val="000000"/>
              </w:rPr>
              <w:t>26</w:t>
            </w:r>
          </w:p>
        </w:tc>
        <w:tc>
          <w:tcPr>
            <w:tcW w:w="1599" w:type="dxa"/>
          </w:tcPr>
          <w:p w14:paraId="6F0C4296" w14:textId="48CF9607" w:rsidR="008D72AF" w:rsidRPr="00340CCE" w:rsidRDefault="008D72AF" w:rsidP="00910FA9">
            <w:pPr>
              <w:jc w:val="both"/>
              <w:rPr>
                <w:rFonts w:eastAsia="Arial Unicode MS" w:cstheme="minorHAnsi"/>
                <w:bCs/>
                <w:color w:val="000000"/>
              </w:rPr>
            </w:pPr>
            <w:r w:rsidRPr="00340CCE">
              <w:rPr>
                <w:rFonts w:eastAsia="Arial Unicode MS" w:cstheme="minorHAnsi"/>
                <w:bCs/>
                <w:color w:val="000000"/>
              </w:rPr>
              <w:t>ACCL</w:t>
            </w:r>
          </w:p>
        </w:tc>
        <w:tc>
          <w:tcPr>
            <w:tcW w:w="1572" w:type="dxa"/>
          </w:tcPr>
          <w:p w14:paraId="4463767E" w14:textId="05F59138" w:rsidR="008D72AF" w:rsidRPr="00340CCE" w:rsidRDefault="008D72AF" w:rsidP="00910FA9">
            <w:pPr>
              <w:jc w:val="both"/>
              <w:rPr>
                <w:rFonts w:eastAsia="Arial Unicode MS" w:cstheme="minorHAnsi"/>
                <w:bCs/>
                <w:color w:val="000000"/>
              </w:rPr>
            </w:pPr>
            <w:r w:rsidRPr="00340CCE">
              <w:rPr>
                <w:rFonts w:eastAsia="Arial Unicode MS" w:cstheme="minorHAnsi"/>
                <w:bCs/>
                <w:color w:val="000000"/>
              </w:rPr>
              <w:t>Desktop</w:t>
            </w:r>
          </w:p>
        </w:tc>
        <w:tc>
          <w:tcPr>
            <w:tcW w:w="1361" w:type="dxa"/>
          </w:tcPr>
          <w:p w14:paraId="36C59F4F" w14:textId="38D0C904" w:rsidR="008D72AF" w:rsidRPr="00340CCE" w:rsidRDefault="008D72AF" w:rsidP="00910FA9">
            <w:pPr>
              <w:jc w:val="both"/>
              <w:rPr>
                <w:rFonts w:eastAsia="Arial Unicode MS" w:cstheme="minorHAnsi"/>
                <w:bCs/>
                <w:color w:val="000000"/>
              </w:rPr>
            </w:pPr>
            <w:r w:rsidRPr="00340CCE">
              <w:rPr>
                <w:rFonts w:eastAsia="Arial Unicode MS" w:cstheme="minorHAnsi"/>
                <w:bCs/>
                <w:color w:val="000000"/>
              </w:rPr>
              <w:t>2</w:t>
            </w:r>
          </w:p>
        </w:tc>
        <w:tc>
          <w:tcPr>
            <w:tcW w:w="961" w:type="dxa"/>
          </w:tcPr>
          <w:p w14:paraId="567D63E1" w14:textId="3CBC76B8" w:rsidR="008D72AF" w:rsidRPr="00340CCE" w:rsidRDefault="008D72AF" w:rsidP="00910FA9">
            <w:pPr>
              <w:jc w:val="both"/>
              <w:rPr>
                <w:rFonts w:eastAsia="Arial Unicode MS" w:cstheme="minorHAnsi"/>
                <w:bCs/>
                <w:color w:val="000000"/>
              </w:rPr>
            </w:pPr>
            <w:r w:rsidRPr="00340CCE">
              <w:rPr>
                <w:rFonts w:eastAsia="Arial Unicode MS" w:cstheme="minorHAnsi"/>
                <w:bCs/>
                <w:color w:val="000000"/>
              </w:rPr>
              <w:t>1</w:t>
            </w:r>
          </w:p>
        </w:tc>
        <w:tc>
          <w:tcPr>
            <w:tcW w:w="1406" w:type="dxa"/>
          </w:tcPr>
          <w:p w14:paraId="236D81D6" w14:textId="252349A3" w:rsidR="008D72AF" w:rsidRPr="00340CCE" w:rsidRDefault="008D72AF" w:rsidP="00910FA9">
            <w:pPr>
              <w:jc w:val="both"/>
              <w:rPr>
                <w:rFonts w:eastAsia="Arial Unicode MS" w:cstheme="minorHAnsi"/>
                <w:bCs/>
                <w:color w:val="000000"/>
              </w:rPr>
            </w:pPr>
            <w:r w:rsidRPr="00340CCE">
              <w:rPr>
                <w:rFonts w:eastAsia="Arial Unicode MS" w:cstheme="minorHAnsi"/>
                <w:bCs/>
                <w:color w:val="000000"/>
              </w:rPr>
              <w:t>1</w:t>
            </w:r>
          </w:p>
        </w:tc>
        <w:tc>
          <w:tcPr>
            <w:tcW w:w="1504" w:type="dxa"/>
          </w:tcPr>
          <w:p w14:paraId="3B1AB314" w14:textId="55CCAF0E" w:rsidR="008D72AF" w:rsidRPr="00340CCE" w:rsidRDefault="008D72AF" w:rsidP="00910FA9">
            <w:pPr>
              <w:jc w:val="both"/>
              <w:rPr>
                <w:rFonts w:eastAsia="Arial Unicode MS" w:cstheme="minorHAnsi"/>
                <w:bCs/>
                <w:color w:val="000000"/>
              </w:rPr>
            </w:pPr>
            <w:r w:rsidRPr="00340CCE">
              <w:rPr>
                <w:rFonts w:eastAsia="Arial Unicode MS" w:cstheme="minorHAnsi"/>
                <w:bCs/>
                <w:color w:val="000000"/>
              </w:rPr>
              <w:t>1</w:t>
            </w:r>
          </w:p>
        </w:tc>
      </w:tr>
      <w:tr w:rsidR="008D72AF" w:rsidRPr="00340CCE" w14:paraId="318D7DF6" w14:textId="77777777" w:rsidTr="008D72AF">
        <w:tc>
          <w:tcPr>
            <w:tcW w:w="664" w:type="dxa"/>
          </w:tcPr>
          <w:p w14:paraId="16A3EF33" w14:textId="1A20EB5A" w:rsidR="008D72AF" w:rsidRPr="00340CCE" w:rsidRDefault="008D72AF" w:rsidP="00910FA9">
            <w:pPr>
              <w:jc w:val="both"/>
              <w:rPr>
                <w:rFonts w:eastAsia="Arial Unicode MS" w:cstheme="minorHAnsi"/>
                <w:bCs/>
                <w:color w:val="000000"/>
              </w:rPr>
            </w:pPr>
            <w:r w:rsidRPr="00340CCE">
              <w:rPr>
                <w:rFonts w:eastAsia="Arial Unicode MS" w:cstheme="minorHAnsi"/>
                <w:bCs/>
                <w:color w:val="000000"/>
              </w:rPr>
              <w:t>27</w:t>
            </w:r>
          </w:p>
        </w:tc>
        <w:tc>
          <w:tcPr>
            <w:tcW w:w="1599" w:type="dxa"/>
          </w:tcPr>
          <w:p w14:paraId="2A1C42E8" w14:textId="477A3A5C" w:rsidR="008D72AF" w:rsidRPr="00340CCE" w:rsidRDefault="008D72AF" w:rsidP="00910FA9">
            <w:pPr>
              <w:jc w:val="both"/>
              <w:rPr>
                <w:rFonts w:eastAsia="Arial Unicode MS" w:cstheme="minorHAnsi"/>
                <w:bCs/>
                <w:color w:val="000000"/>
              </w:rPr>
            </w:pPr>
            <w:r w:rsidRPr="00340CCE">
              <w:rPr>
                <w:rFonts w:eastAsia="Arial Unicode MS" w:cstheme="minorHAnsi"/>
                <w:bCs/>
                <w:color w:val="000000"/>
              </w:rPr>
              <w:t>ACCL2</w:t>
            </w:r>
          </w:p>
        </w:tc>
        <w:tc>
          <w:tcPr>
            <w:tcW w:w="1572" w:type="dxa"/>
          </w:tcPr>
          <w:p w14:paraId="193F8DC8" w14:textId="3647062E" w:rsidR="008D72AF" w:rsidRPr="00340CCE" w:rsidRDefault="008D72AF" w:rsidP="00910FA9">
            <w:pPr>
              <w:jc w:val="both"/>
              <w:rPr>
                <w:rFonts w:eastAsia="Arial Unicode MS" w:cstheme="minorHAnsi"/>
                <w:bCs/>
                <w:color w:val="000000"/>
              </w:rPr>
            </w:pPr>
            <w:r w:rsidRPr="00340CCE">
              <w:rPr>
                <w:rFonts w:eastAsia="Arial Unicode MS" w:cstheme="minorHAnsi"/>
                <w:bCs/>
                <w:color w:val="000000"/>
              </w:rPr>
              <w:t>Desktop</w:t>
            </w:r>
          </w:p>
        </w:tc>
        <w:tc>
          <w:tcPr>
            <w:tcW w:w="1361" w:type="dxa"/>
          </w:tcPr>
          <w:p w14:paraId="362F00C8" w14:textId="5DC4E967" w:rsidR="008D72AF" w:rsidRPr="00340CCE" w:rsidRDefault="008D72AF" w:rsidP="00910FA9">
            <w:pPr>
              <w:jc w:val="both"/>
              <w:rPr>
                <w:rFonts w:eastAsia="Arial Unicode MS" w:cstheme="minorHAnsi"/>
                <w:bCs/>
                <w:color w:val="000000"/>
              </w:rPr>
            </w:pPr>
            <w:r w:rsidRPr="00340CCE">
              <w:rPr>
                <w:rFonts w:eastAsia="Arial Unicode MS" w:cstheme="minorHAnsi"/>
                <w:bCs/>
                <w:color w:val="000000"/>
              </w:rPr>
              <w:t>2</w:t>
            </w:r>
          </w:p>
        </w:tc>
        <w:tc>
          <w:tcPr>
            <w:tcW w:w="961" w:type="dxa"/>
          </w:tcPr>
          <w:p w14:paraId="443DCB4D" w14:textId="663AF453" w:rsidR="008D72AF" w:rsidRPr="00340CCE" w:rsidRDefault="008D72AF" w:rsidP="00910FA9">
            <w:pPr>
              <w:jc w:val="both"/>
              <w:rPr>
                <w:rFonts w:eastAsia="Arial Unicode MS" w:cstheme="minorHAnsi"/>
                <w:bCs/>
                <w:color w:val="000000"/>
              </w:rPr>
            </w:pPr>
            <w:r w:rsidRPr="00340CCE">
              <w:rPr>
                <w:rFonts w:eastAsia="Arial Unicode MS" w:cstheme="minorHAnsi"/>
                <w:bCs/>
                <w:color w:val="000000"/>
              </w:rPr>
              <w:t>1</w:t>
            </w:r>
          </w:p>
        </w:tc>
        <w:tc>
          <w:tcPr>
            <w:tcW w:w="1406" w:type="dxa"/>
          </w:tcPr>
          <w:p w14:paraId="11AD303A" w14:textId="7EBC012B" w:rsidR="008D72AF" w:rsidRPr="00340CCE" w:rsidRDefault="008D72AF" w:rsidP="00910FA9">
            <w:pPr>
              <w:jc w:val="both"/>
              <w:rPr>
                <w:rFonts w:eastAsia="Arial Unicode MS" w:cstheme="minorHAnsi"/>
                <w:bCs/>
                <w:color w:val="000000"/>
              </w:rPr>
            </w:pPr>
            <w:r w:rsidRPr="00340CCE">
              <w:rPr>
                <w:rFonts w:eastAsia="Arial Unicode MS" w:cstheme="minorHAnsi"/>
                <w:bCs/>
                <w:color w:val="000000"/>
              </w:rPr>
              <w:t>1</w:t>
            </w:r>
          </w:p>
        </w:tc>
        <w:tc>
          <w:tcPr>
            <w:tcW w:w="1504" w:type="dxa"/>
          </w:tcPr>
          <w:p w14:paraId="3C1FE016" w14:textId="0D85D9D7" w:rsidR="008D72AF" w:rsidRPr="00340CCE" w:rsidRDefault="008D72AF" w:rsidP="00910FA9">
            <w:pPr>
              <w:jc w:val="both"/>
              <w:rPr>
                <w:rFonts w:eastAsia="Arial Unicode MS" w:cstheme="minorHAnsi"/>
                <w:bCs/>
                <w:color w:val="000000"/>
              </w:rPr>
            </w:pPr>
            <w:r w:rsidRPr="00340CCE">
              <w:rPr>
                <w:rFonts w:eastAsia="Arial Unicode MS" w:cstheme="minorHAnsi"/>
                <w:bCs/>
                <w:color w:val="000000"/>
              </w:rPr>
              <w:t>1</w:t>
            </w:r>
          </w:p>
        </w:tc>
      </w:tr>
      <w:tr w:rsidR="008D72AF" w:rsidRPr="00340CCE" w14:paraId="24E997D0" w14:textId="77777777" w:rsidTr="008D72AF">
        <w:tc>
          <w:tcPr>
            <w:tcW w:w="664" w:type="dxa"/>
          </w:tcPr>
          <w:p w14:paraId="29038258" w14:textId="711A3309" w:rsidR="008D72AF" w:rsidRPr="00340CCE" w:rsidRDefault="008D72AF" w:rsidP="00910FA9">
            <w:pPr>
              <w:jc w:val="both"/>
              <w:rPr>
                <w:rFonts w:eastAsia="Arial Unicode MS" w:cstheme="minorHAnsi"/>
                <w:bCs/>
                <w:color w:val="000000"/>
              </w:rPr>
            </w:pPr>
            <w:r w:rsidRPr="00340CCE">
              <w:rPr>
                <w:rFonts w:eastAsia="Arial Unicode MS" w:cstheme="minorHAnsi"/>
                <w:bCs/>
                <w:color w:val="000000"/>
              </w:rPr>
              <w:t>28</w:t>
            </w:r>
          </w:p>
        </w:tc>
        <w:tc>
          <w:tcPr>
            <w:tcW w:w="1599" w:type="dxa"/>
          </w:tcPr>
          <w:p w14:paraId="06AC2A43" w14:textId="05BA0E87" w:rsidR="008D72AF" w:rsidRPr="00340CCE" w:rsidRDefault="008D72AF" w:rsidP="00910FA9">
            <w:pPr>
              <w:jc w:val="both"/>
              <w:rPr>
                <w:rFonts w:eastAsia="Arial Unicode MS" w:cstheme="minorHAnsi"/>
                <w:bCs/>
                <w:color w:val="000000"/>
              </w:rPr>
            </w:pPr>
            <w:r w:rsidRPr="00340CCE">
              <w:rPr>
                <w:rFonts w:eastAsia="Arial Unicode MS" w:cstheme="minorHAnsi"/>
                <w:bCs/>
                <w:color w:val="000000"/>
              </w:rPr>
              <w:t>ACCE</w:t>
            </w:r>
          </w:p>
        </w:tc>
        <w:tc>
          <w:tcPr>
            <w:tcW w:w="1572" w:type="dxa"/>
          </w:tcPr>
          <w:p w14:paraId="15DDF9F9" w14:textId="7E774535" w:rsidR="008D72AF" w:rsidRPr="00340CCE" w:rsidRDefault="008D72AF" w:rsidP="00910FA9">
            <w:pPr>
              <w:jc w:val="both"/>
              <w:rPr>
                <w:rFonts w:eastAsia="Arial Unicode MS" w:cstheme="minorHAnsi"/>
                <w:bCs/>
                <w:color w:val="000000"/>
              </w:rPr>
            </w:pPr>
            <w:r w:rsidRPr="00340CCE">
              <w:rPr>
                <w:rFonts w:eastAsia="Arial Unicode MS" w:cstheme="minorHAnsi"/>
                <w:bCs/>
                <w:color w:val="000000"/>
              </w:rPr>
              <w:t>Desktop</w:t>
            </w:r>
          </w:p>
        </w:tc>
        <w:tc>
          <w:tcPr>
            <w:tcW w:w="1361" w:type="dxa"/>
          </w:tcPr>
          <w:p w14:paraId="7FCB90AE" w14:textId="40A6FF4F" w:rsidR="008D72AF" w:rsidRPr="00340CCE" w:rsidRDefault="008D72AF" w:rsidP="00910FA9">
            <w:pPr>
              <w:jc w:val="both"/>
              <w:rPr>
                <w:rFonts w:eastAsia="Arial Unicode MS" w:cstheme="minorHAnsi"/>
                <w:bCs/>
                <w:color w:val="000000"/>
              </w:rPr>
            </w:pPr>
            <w:r w:rsidRPr="00340CCE">
              <w:rPr>
                <w:rFonts w:eastAsia="Arial Unicode MS" w:cstheme="minorHAnsi"/>
                <w:bCs/>
                <w:color w:val="000000"/>
              </w:rPr>
              <w:t>2</w:t>
            </w:r>
          </w:p>
        </w:tc>
        <w:tc>
          <w:tcPr>
            <w:tcW w:w="961" w:type="dxa"/>
          </w:tcPr>
          <w:p w14:paraId="3F7A7180" w14:textId="619D59AE" w:rsidR="008D72AF" w:rsidRPr="00340CCE" w:rsidRDefault="008D72AF" w:rsidP="00910FA9">
            <w:pPr>
              <w:jc w:val="both"/>
              <w:rPr>
                <w:rFonts w:eastAsia="Arial Unicode MS" w:cstheme="minorHAnsi"/>
                <w:bCs/>
                <w:color w:val="000000"/>
              </w:rPr>
            </w:pPr>
            <w:r w:rsidRPr="00340CCE">
              <w:rPr>
                <w:rFonts w:eastAsia="Arial Unicode MS" w:cstheme="minorHAnsi"/>
                <w:bCs/>
                <w:color w:val="000000"/>
              </w:rPr>
              <w:t>1</w:t>
            </w:r>
          </w:p>
        </w:tc>
        <w:tc>
          <w:tcPr>
            <w:tcW w:w="1406" w:type="dxa"/>
          </w:tcPr>
          <w:p w14:paraId="576112F1" w14:textId="6C865C33" w:rsidR="008D72AF" w:rsidRPr="00340CCE" w:rsidRDefault="008D72AF" w:rsidP="00910FA9">
            <w:pPr>
              <w:jc w:val="both"/>
              <w:rPr>
                <w:rFonts w:eastAsia="Arial Unicode MS" w:cstheme="minorHAnsi"/>
                <w:bCs/>
                <w:color w:val="000000"/>
              </w:rPr>
            </w:pPr>
            <w:r w:rsidRPr="00340CCE">
              <w:rPr>
                <w:rFonts w:eastAsia="Arial Unicode MS" w:cstheme="minorHAnsi"/>
                <w:bCs/>
                <w:color w:val="000000"/>
              </w:rPr>
              <w:t>1</w:t>
            </w:r>
          </w:p>
        </w:tc>
        <w:tc>
          <w:tcPr>
            <w:tcW w:w="1504" w:type="dxa"/>
          </w:tcPr>
          <w:p w14:paraId="4220806A" w14:textId="798BF142" w:rsidR="008D72AF" w:rsidRPr="00340CCE" w:rsidRDefault="008D72AF" w:rsidP="00910FA9">
            <w:pPr>
              <w:jc w:val="both"/>
              <w:rPr>
                <w:rFonts w:eastAsia="Arial Unicode MS" w:cstheme="minorHAnsi"/>
                <w:bCs/>
                <w:color w:val="000000"/>
              </w:rPr>
            </w:pPr>
            <w:r w:rsidRPr="00340CCE">
              <w:rPr>
                <w:rFonts w:eastAsia="Arial Unicode MS" w:cstheme="minorHAnsi"/>
                <w:bCs/>
                <w:color w:val="000000"/>
              </w:rPr>
              <w:t>1</w:t>
            </w:r>
          </w:p>
        </w:tc>
      </w:tr>
      <w:tr w:rsidR="008D72AF" w:rsidRPr="00340CCE" w14:paraId="2D91C188" w14:textId="77777777" w:rsidTr="008D72AF">
        <w:tc>
          <w:tcPr>
            <w:tcW w:w="664" w:type="dxa"/>
          </w:tcPr>
          <w:p w14:paraId="301B24AD" w14:textId="5D0E8FF6" w:rsidR="008D72AF" w:rsidRPr="00340CCE" w:rsidRDefault="008D72AF" w:rsidP="00910FA9">
            <w:pPr>
              <w:jc w:val="both"/>
              <w:rPr>
                <w:rFonts w:eastAsia="Arial Unicode MS" w:cstheme="minorHAnsi"/>
                <w:bCs/>
                <w:color w:val="000000"/>
              </w:rPr>
            </w:pPr>
            <w:r w:rsidRPr="00340CCE">
              <w:rPr>
                <w:rFonts w:eastAsia="Arial Unicode MS" w:cstheme="minorHAnsi"/>
                <w:bCs/>
                <w:color w:val="000000"/>
              </w:rPr>
              <w:t>29</w:t>
            </w:r>
          </w:p>
        </w:tc>
        <w:tc>
          <w:tcPr>
            <w:tcW w:w="1599" w:type="dxa"/>
          </w:tcPr>
          <w:p w14:paraId="1C5ACF4D" w14:textId="0FCA0C2A" w:rsidR="008D72AF" w:rsidRPr="00340CCE" w:rsidRDefault="008D72AF" w:rsidP="00910FA9">
            <w:pPr>
              <w:jc w:val="both"/>
              <w:rPr>
                <w:rFonts w:eastAsia="Arial Unicode MS" w:cstheme="minorHAnsi"/>
                <w:bCs/>
                <w:color w:val="000000"/>
              </w:rPr>
            </w:pPr>
            <w:r w:rsidRPr="00340CCE">
              <w:rPr>
                <w:rFonts w:eastAsia="Arial Unicode MS" w:cstheme="minorHAnsi"/>
                <w:bCs/>
                <w:color w:val="000000"/>
              </w:rPr>
              <w:t>ACCE2</w:t>
            </w:r>
          </w:p>
        </w:tc>
        <w:tc>
          <w:tcPr>
            <w:tcW w:w="1572" w:type="dxa"/>
          </w:tcPr>
          <w:p w14:paraId="62CF7744" w14:textId="6429E490" w:rsidR="008D72AF" w:rsidRPr="00340CCE" w:rsidRDefault="008D72AF" w:rsidP="00910FA9">
            <w:pPr>
              <w:jc w:val="both"/>
              <w:rPr>
                <w:rFonts w:eastAsia="Arial Unicode MS" w:cstheme="minorHAnsi"/>
                <w:bCs/>
                <w:color w:val="000000"/>
              </w:rPr>
            </w:pPr>
            <w:r w:rsidRPr="00340CCE">
              <w:rPr>
                <w:rFonts w:eastAsia="Arial Unicode MS" w:cstheme="minorHAnsi"/>
                <w:bCs/>
                <w:color w:val="000000"/>
              </w:rPr>
              <w:t>Desktop</w:t>
            </w:r>
          </w:p>
        </w:tc>
        <w:tc>
          <w:tcPr>
            <w:tcW w:w="1361" w:type="dxa"/>
          </w:tcPr>
          <w:p w14:paraId="4C1F51AE" w14:textId="36325BDA" w:rsidR="008D72AF" w:rsidRPr="00340CCE" w:rsidRDefault="008D72AF" w:rsidP="00910FA9">
            <w:pPr>
              <w:jc w:val="both"/>
              <w:rPr>
                <w:rFonts w:eastAsia="Arial Unicode MS" w:cstheme="minorHAnsi"/>
                <w:bCs/>
                <w:color w:val="000000"/>
              </w:rPr>
            </w:pPr>
            <w:r w:rsidRPr="00340CCE">
              <w:rPr>
                <w:rFonts w:eastAsia="Arial Unicode MS" w:cstheme="minorHAnsi"/>
                <w:bCs/>
                <w:color w:val="000000"/>
              </w:rPr>
              <w:t>2</w:t>
            </w:r>
          </w:p>
        </w:tc>
        <w:tc>
          <w:tcPr>
            <w:tcW w:w="961" w:type="dxa"/>
          </w:tcPr>
          <w:p w14:paraId="688D6237" w14:textId="44FA977B" w:rsidR="008D72AF" w:rsidRPr="00340CCE" w:rsidRDefault="008D72AF" w:rsidP="00910FA9">
            <w:pPr>
              <w:jc w:val="both"/>
              <w:rPr>
                <w:rFonts w:eastAsia="Arial Unicode MS" w:cstheme="minorHAnsi"/>
                <w:bCs/>
                <w:color w:val="000000"/>
              </w:rPr>
            </w:pPr>
            <w:r w:rsidRPr="00340CCE">
              <w:rPr>
                <w:rFonts w:eastAsia="Arial Unicode MS" w:cstheme="minorHAnsi"/>
                <w:bCs/>
                <w:color w:val="000000"/>
              </w:rPr>
              <w:t>1</w:t>
            </w:r>
          </w:p>
        </w:tc>
        <w:tc>
          <w:tcPr>
            <w:tcW w:w="1406" w:type="dxa"/>
          </w:tcPr>
          <w:p w14:paraId="12FDC84D" w14:textId="5C9228FE" w:rsidR="008D72AF" w:rsidRPr="00340CCE" w:rsidRDefault="008D72AF" w:rsidP="00910FA9">
            <w:pPr>
              <w:jc w:val="both"/>
              <w:rPr>
                <w:rFonts w:eastAsia="Arial Unicode MS" w:cstheme="minorHAnsi"/>
                <w:bCs/>
                <w:color w:val="000000"/>
              </w:rPr>
            </w:pPr>
            <w:r w:rsidRPr="00340CCE">
              <w:rPr>
                <w:rFonts w:eastAsia="Arial Unicode MS" w:cstheme="minorHAnsi"/>
                <w:bCs/>
                <w:color w:val="000000"/>
              </w:rPr>
              <w:t>1</w:t>
            </w:r>
          </w:p>
        </w:tc>
        <w:tc>
          <w:tcPr>
            <w:tcW w:w="1504" w:type="dxa"/>
          </w:tcPr>
          <w:p w14:paraId="2CF9F02A" w14:textId="6E3B73E9" w:rsidR="008D72AF" w:rsidRPr="00340CCE" w:rsidRDefault="008D72AF" w:rsidP="00910FA9">
            <w:pPr>
              <w:jc w:val="both"/>
              <w:rPr>
                <w:rFonts w:eastAsia="Arial Unicode MS" w:cstheme="minorHAnsi"/>
                <w:bCs/>
                <w:color w:val="000000"/>
              </w:rPr>
            </w:pPr>
            <w:r w:rsidRPr="00340CCE">
              <w:rPr>
                <w:rFonts w:eastAsia="Arial Unicode MS" w:cstheme="minorHAnsi"/>
                <w:bCs/>
                <w:color w:val="000000"/>
              </w:rPr>
              <w:t>1</w:t>
            </w:r>
          </w:p>
        </w:tc>
      </w:tr>
      <w:tr w:rsidR="008D72AF" w:rsidRPr="00340CCE" w14:paraId="52F57E9F" w14:textId="77777777" w:rsidTr="008D72AF">
        <w:tc>
          <w:tcPr>
            <w:tcW w:w="664" w:type="dxa"/>
          </w:tcPr>
          <w:p w14:paraId="22DCF794" w14:textId="7C3FD77F" w:rsidR="008D72AF" w:rsidRPr="00340CCE" w:rsidRDefault="008D72AF" w:rsidP="00910FA9">
            <w:pPr>
              <w:jc w:val="both"/>
              <w:rPr>
                <w:rFonts w:eastAsia="Arial Unicode MS" w:cstheme="minorHAnsi"/>
                <w:bCs/>
                <w:color w:val="000000"/>
              </w:rPr>
            </w:pPr>
            <w:r w:rsidRPr="00340CCE">
              <w:rPr>
                <w:rFonts w:eastAsia="Arial Unicode MS" w:cstheme="minorHAnsi"/>
                <w:bCs/>
                <w:color w:val="000000"/>
              </w:rPr>
              <w:t>30</w:t>
            </w:r>
          </w:p>
        </w:tc>
        <w:tc>
          <w:tcPr>
            <w:tcW w:w="1599" w:type="dxa"/>
          </w:tcPr>
          <w:p w14:paraId="1212AD67" w14:textId="55013B7C" w:rsidR="008D72AF" w:rsidRPr="00340CCE" w:rsidRDefault="008D72AF" w:rsidP="00910FA9">
            <w:pPr>
              <w:jc w:val="both"/>
              <w:rPr>
                <w:rFonts w:eastAsia="Arial Unicode MS" w:cstheme="minorHAnsi"/>
                <w:bCs/>
                <w:color w:val="000000"/>
              </w:rPr>
            </w:pPr>
            <w:r w:rsidRPr="00340CCE">
              <w:rPr>
                <w:rFonts w:eastAsia="Arial Unicode MS" w:cstheme="minorHAnsi"/>
                <w:bCs/>
                <w:color w:val="000000"/>
              </w:rPr>
              <w:t>ACC Rez</w:t>
            </w:r>
          </w:p>
        </w:tc>
        <w:tc>
          <w:tcPr>
            <w:tcW w:w="1572" w:type="dxa"/>
          </w:tcPr>
          <w:p w14:paraId="71930A94" w14:textId="50FD7C2B" w:rsidR="008D72AF" w:rsidRPr="00340CCE" w:rsidRDefault="008D72AF" w:rsidP="00910FA9">
            <w:pPr>
              <w:jc w:val="both"/>
              <w:rPr>
                <w:rFonts w:eastAsia="Arial Unicode MS" w:cstheme="minorHAnsi"/>
                <w:bCs/>
                <w:color w:val="000000"/>
              </w:rPr>
            </w:pPr>
            <w:r w:rsidRPr="00340CCE">
              <w:rPr>
                <w:rFonts w:eastAsia="Arial Unicode MS" w:cstheme="minorHAnsi"/>
                <w:bCs/>
                <w:color w:val="000000"/>
              </w:rPr>
              <w:t>Desktop</w:t>
            </w:r>
          </w:p>
        </w:tc>
        <w:tc>
          <w:tcPr>
            <w:tcW w:w="1361" w:type="dxa"/>
          </w:tcPr>
          <w:p w14:paraId="3109B884" w14:textId="279162DA" w:rsidR="008D72AF" w:rsidRPr="00340CCE" w:rsidRDefault="008D72AF" w:rsidP="00910FA9">
            <w:pPr>
              <w:jc w:val="both"/>
              <w:rPr>
                <w:rFonts w:eastAsia="Arial Unicode MS" w:cstheme="minorHAnsi"/>
                <w:bCs/>
                <w:color w:val="000000"/>
              </w:rPr>
            </w:pPr>
            <w:r w:rsidRPr="00340CCE">
              <w:rPr>
                <w:rFonts w:eastAsia="Arial Unicode MS" w:cstheme="minorHAnsi"/>
                <w:bCs/>
                <w:color w:val="000000"/>
              </w:rPr>
              <w:t>2</w:t>
            </w:r>
          </w:p>
        </w:tc>
        <w:tc>
          <w:tcPr>
            <w:tcW w:w="961" w:type="dxa"/>
          </w:tcPr>
          <w:p w14:paraId="5CF87765" w14:textId="0F8A07E3" w:rsidR="008D72AF" w:rsidRPr="00340CCE" w:rsidRDefault="008D72AF" w:rsidP="00910FA9">
            <w:pPr>
              <w:jc w:val="both"/>
              <w:rPr>
                <w:rFonts w:eastAsia="Arial Unicode MS" w:cstheme="minorHAnsi"/>
                <w:bCs/>
                <w:color w:val="000000"/>
              </w:rPr>
            </w:pPr>
            <w:r w:rsidRPr="00340CCE">
              <w:rPr>
                <w:rFonts w:eastAsia="Arial Unicode MS" w:cstheme="minorHAnsi"/>
                <w:bCs/>
                <w:color w:val="000000"/>
              </w:rPr>
              <w:t>1</w:t>
            </w:r>
          </w:p>
        </w:tc>
        <w:tc>
          <w:tcPr>
            <w:tcW w:w="1406" w:type="dxa"/>
          </w:tcPr>
          <w:p w14:paraId="4309368E" w14:textId="3D5D35E7" w:rsidR="008D72AF" w:rsidRPr="00340CCE" w:rsidRDefault="008D72AF" w:rsidP="00910FA9">
            <w:pPr>
              <w:jc w:val="both"/>
              <w:rPr>
                <w:rFonts w:eastAsia="Arial Unicode MS" w:cstheme="minorHAnsi"/>
                <w:bCs/>
                <w:color w:val="000000"/>
              </w:rPr>
            </w:pPr>
            <w:r w:rsidRPr="00340CCE">
              <w:rPr>
                <w:rFonts w:eastAsia="Arial Unicode MS" w:cstheme="minorHAnsi"/>
                <w:bCs/>
                <w:color w:val="000000"/>
              </w:rPr>
              <w:t>1</w:t>
            </w:r>
          </w:p>
        </w:tc>
        <w:tc>
          <w:tcPr>
            <w:tcW w:w="1504" w:type="dxa"/>
          </w:tcPr>
          <w:p w14:paraId="537ECFC2" w14:textId="3BE9BFBA" w:rsidR="008D72AF" w:rsidRPr="00340CCE" w:rsidRDefault="008D72AF" w:rsidP="00910FA9">
            <w:pPr>
              <w:jc w:val="both"/>
              <w:rPr>
                <w:rFonts w:eastAsia="Arial Unicode MS" w:cstheme="minorHAnsi"/>
                <w:bCs/>
                <w:color w:val="000000"/>
              </w:rPr>
            </w:pPr>
            <w:r w:rsidRPr="00340CCE">
              <w:rPr>
                <w:rFonts w:eastAsia="Arial Unicode MS" w:cstheme="minorHAnsi"/>
                <w:bCs/>
                <w:color w:val="000000"/>
              </w:rPr>
              <w:t>1</w:t>
            </w:r>
          </w:p>
        </w:tc>
      </w:tr>
      <w:tr w:rsidR="008D72AF" w:rsidRPr="00340CCE" w14:paraId="32E9AAAD" w14:textId="77777777" w:rsidTr="008D72AF">
        <w:tc>
          <w:tcPr>
            <w:tcW w:w="664" w:type="dxa"/>
          </w:tcPr>
          <w:p w14:paraId="36BF93DC" w14:textId="58993494" w:rsidR="008D72AF" w:rsidRPr="00340CCE" w:rsidRDefault="008D72AF" w:rsidP="00910FA9">
            <w:pPr>
              <w:jc w:val="both"/>
              <w:rPr>
                <w:rFonts w:eastAsia="Arial Unicode MS" w:cstheme="minorHAnsi"/>
                <w:bCs/>
                <w:color w:val="000000"/>
              </w:rPr>
            </w:pPr>
            <w:r w:rsidRPr="00340CCE">
              <w:rPr>
                <w:rFonts w:eastAsia="Arial Unicode MS" w:cstheme="minorHAnsi"/>
                <w:bCs/>
                <w:color w:val="000000"/>
              </w:rPr>
              <w:t>31</w:t>
            </w:r>
          </w:p>
        </w:tc>
        <w:tc>
          <w:tcPr>
            <w:tcW w:w="1599" w:type="dxa"/>
          </w:tcPr>
          <w:p w14:paraId="6E982E91" w14:textId="6590D8C9" w:rsidR="008D72AF" w:rsidRPr="00340CCE" w:rsidRDefault="008D72AF" w:rsidP="00910FA9">
            <w:pPr>
              <w:jc w:val="both"/>
              <w:rPr>
                <w:rFonts w:eastAsia="Arial Unicode MS" w:cstheme="minorHAnsi"/>
                <w:bCs/>
                <w:color w:val="000000"/>
              </w:rPr>
            </w:pPr>
            <w:r w:rsidRPr="00340CCE">
              <w:rPr>
                <w:rFonts w:eastAsia="Arial Unicode MS" w:cstheme="minorHAnsi"/>
                <w:bCs/>
                <w:color w:val="000000"/>
              </w:rPr>
              <w:t>ACC Rez2</w:t>
            </w:r>
          </w:p>
        </w:tc>
        <w:tc>
          <w:tcPr>
            <w:tcW w:w="1572" w:type="dxa"/>
          </w:tcPr>
          <w:p w14:paraId="5F3F7419" w14:textId="20104F07" w:rsidR="008D72AF" w:rsidRPr="00340CCE" w:rsidRDefault="008D72AF" w:rsidP="00910FA9">
            <w:pPr>
              <w:jc w:val="both"/>
              <w:rPr>
                <w:rFonts w:eastAsia="Arial Unicode MS" w:cstheme="minorHAnsi"/>
                <w:bCs/>
                <w:color w:val="000000"/>
              </w:rPr>
            </w:pPr>
            <w:r w:rsidRPr="00340CCE">
              <w:rPr>
                <w:rFonts w:eastAsia="Arial Unicode MS" w:cstheme="minorHAnsi"/>
                <w:bCs/>
                <w:color w:val="000000"/>
              </w:rPr>
              <w:t>Desktop</w:t>
            </w:r>
          </w:p>
        </w:tc>
        <w:tc>
          <w:tcPr>
            <w:tcW w:w="1361" w:type="dxa"/>
          </w:tcPr>
          <w:p w14:paraId="2055D400" w14:textId="2CB48A3F" w:rsidR="008D72AF" w:rsidRPr="00340CCE" w:rsidRDefault="008D72AF" w:rsidP="00910FA9">
            <w:pPr>
              <w:jc w:val="both"/>
              <w:rPr>
                <w:rFonts w:eastAsia="Arial Unicode MS" w:cstheme="minorHAnsi"/>
                <w:bCs/>
                <w:color w:val="000000"/>
              </w:rPr>
            </w:pPr>
            <w:r w:rsidRPr="00340CCE">
              <w:rPr>
                <w:rFonts w:eastAsia="Arial Unicode MS" w:cstheme="minorHAnsi"/>
                <w:bCs/>
                <w:color w:val="000000"/>
              </w:rPr>
              <w:t>2</w:t>
            </w:r>
          </w:p>
        </w:tc>
        <w:tc>
          <w:tcPr>
            <w:tcW w:w="961" w:type="dxa"/>
          </w:tcPr>
          <w:p w14:paraId="17B2D394" w14:textId="25287066" w:rsidR="008D72AF" w:rsidRPr="00340CCE" w:rsidRDefault="008D72AF" w:rsidP="00910FA9">
            <w:pPr>
              <w:jc w:val="both"/>
              <w:rPr>
                <w:rFonts w:eastAsia="Arial Unicode MS" w:cstheme="minorHAnsi"/>
                <w:bCs/>
                <w:color w:val="000000"/>
              </w:rPr>
            </w:pPr>
            <w:r w:rsidRPr="00340CCE">
              <w:rPr>
                <w:rFonts w:eastAsia="Arial Unicode MS" w:cstheme="minorHAnsi"/>
                <w:bCs/>
                <w:color w:val="000000"/>
              </w:rPr>
              <w:t>1</w:t>
            </w:r>
          </w:p>
        </w:tc>
        <w:tc>
          <w:tcPr>
            <w:tcW w:w="1406" w:type="dxa"/>
          </w:tcPr>
          <w:p w14:paraId="426B847F" w14:textId="1B6CC6E8" w:rsidR="008D72AF" w:rsidRPr="00340CCE" w:rsidRDefault="008D72AF" w:rsidP="00910FA9">
            <w:pPr>
              <w:jc w:val="both"/>
              <w:rPr>
                <w:rFonts w:eastAsia="Arial Unicode MS" w:cstheme="minorHAnsi"/>
                <w:bCs/>
                <w:color w:val="000000"/>
              </w:rPr>
            </w:pPr>
            <w:r w:rsidRPr="00340CCE">
              <w:rPr>
                <w:rFonts w:eastAsia="Arial Unicode MS" w:cstheme="minorHAnsi"/>
                <w:bCs/>
                <w:color w:val="000000"/>
              </w:rPr>
              <w:t>1</w:t>
            </w:r>
          </w:p>
        </w:tc>
        <w:tc>
          <w:tcPr>
            <w:tcW w:w="1504" w:type="dxa"/>
          </w:tcPr>
          <w:p w14:paraId="31C6CAAA" w14:textId="3717818E" w:rsidR="008D72AF" w:rsidRPr="00340CCE" w:rsidRDefault="008D72AF" w:rsidP="00910FA9">
            <w:pPr>
              <w:jc w:val="both"/>
              <w:rPr>
                <w:rFonts w:eastAsia="Arial Unicode MS" w:cstheme="minorHAnsi"/>
                <w:bCs/>
                <w:color w:val="000000"/>
              </w:rPr>
            </w:pPr>
            <w:r w:rsidRPr="00340CCE">
              <w:rPr>
                <w:rFonts w:eastAsia="Arial Unicode MS" w:cstheme="minorHAnsi"/>
                <w:bCs/>
                <w:color w:val="000000"/>
              </w:rPr>
              <w:t>1</w:t>
            </w:r>
          </w:p>
        </w:tc>
      </w:tr>
      <w:tr w:rsidR="008D72AF" w:rsidRPr="00340CCE" w14:paraId="6E29B1F7" w14:textId="77777777" w:rsidTr="008D72AF">
        <w:tc>
          <w:tcPr>
            <w:tcW w:w="664" w:type="dxa"/>
          </w:tcPr>
          <w:p w14:paraId="54ACCA7E" w14:textId="215EDAFF" w:rsidR="008D72AF" w:rsidRPr="00340CCE" w:rsidRDefault="008D72AF" w:rsidP="00910FA9">
            <w:pPr>
              <w:jc w:val="both"/>
              <w:rPr>
                <w:rFonts w:eastAsia="Arial Unicode MS" w:cstheme="minorHAnsi"/>
                <w:bCs/>
                <w:color w:val="000000"/>
              </w:rPr>
            </w:pPr>
            <w:r w:rsidRPr="00340CCE">
              <w:rPr>
                <w:rFonts w:eastAsia="Arial Unicode MS" w:cstheme="minorHAnsi"/>
                <w:bCs/>
                <w:color w:val="000000"/>
              </w:rPr>
              <w:t>32</w:t>
            </w:r>
          </w:p>
        </w:tc>
        <w:tc>
          <w:tcPr>
            <w:tcW w:w="1599" w:type="dxa"/>
          </w:tcPr>
          <w:p w14:paraId="03E12CE7" w14:textId="096D0B8F" w:rsidR="008D72AF" w:rsidRPr="00340CCE" w:rsidRDefault="008D72AF" w:rsidP="00910FA9">
            <w:pPr>
              <w:jc w:val="both"/>
              <w:rPr>
                <w:rFonts w:eastAsia="Arial Unicode MS" w:cstheme="minorHAnsi"/>
                <w:bCs/>
                <w:color w:val="000000"/>
              </w:rPr>
            </w:pPr>
            <w:r w:rsidRPr="00340CCE">
              <w:rPr>
                <w:rFonts w:eastAsia="Arial Unicode MS" w:cstheme="minorHAnsi"/>
                <w:bCs/>
                <w:color w:val="000000"/>
              </w:rPr>
              <w:t>ACC SUP</w:t>
            </w:r>
          </w:p>
        </w:tc>
        <w:tc>
          <w:tcPr>
            <w:tcW w:w="1572" w:type="dxa"/>
          </w:tcPr>
          <w:p w14:paraId="70844752" w14:textId="182A606E" w:rsidR="008D72AF" w:rsidRPr="00340CCE" w:rsidRDefault="008D72AF" w:rsidP="00910FA9">
            <w:pPr>
              <w:jc w:val="both"/>
              <w:rPr>
                <w:rFonts w:eastAsia="Arial Unicode MS" w:cstheme="minorHAnsi"/>
                <w:bCs/>
                <w:color w:val="000000"/>
              </w:rPr>
            </w:pPr>
            <w:r w:rsidRPr="00340CCE">
              <w:rPr>
                <w:rFonts w:eastAsia="Arial Unicode MS" w:cstheme="minorHAnsi"/>
                <w:bCs/>
                <w:color w:val="000000"/>
              </w:rPr>
              <w:t>Desktop</w:t>
            </w:r>
          </w:p>
        </w:tc>
        <w:tc>
          <w:tcPr>
            <w:tcW w:w="1361" w:type="dxa"/>
          </w:tcPr>
          <w:p w14:paraId="1DB117D7" w14:textId="2CC2253E" w:rsidR="008D72AF" w:rsidRPr="00340CCE" w:rsidRDefault="008D72AF" w:rsidP="00910FA9">
            <w:pPr>
              <w:jc w:val="both"/>
              <w:rPr>
                <w:rFonts w:eastAsia="Arial Unicode MS" w:cstheme="minorHAnsi"/>
                <w:bCs/>
                <w:color w:val="000000"/>
              </w:rPr>
            </w:pPr>
            <w:r w:rsidRPr="00340CCE">
              <w:rPr>
                <w:rFonts w:eastAsia="Arial Unicode MS" w:cstheme="minorHAnsi"/>
                <w:bCs/>
                <w:color w:val="000000"/>
              </w:rPr>
              <w:t>2</w:t>
            </w:r>
          </w:p>
        </w:tc>
        <w:tc>
          <w:tcPr>
            <w:tcW w:w="961" w:type="dxa"/>
          </w:tcPr>
          <w:p w14:paraId="2DEC611B" w14:textId="2F1B87BA" w:rsidR="008D72AF" w:rsidRPr="00340CCE" w:rsidRDefault="008D72AF" w:rsidP="00910FA9">
            <w:pPr>
              <w:jc w:val="both"/>
              <w:rPr>
                <w:rFonts w:eastAsia="Arial Unicode MS" w:cstheme="minorHAnsi"/>
                <w:bCs/>
                <w:color w:val="000000"/>
              </w:rPr>
            </w:pPr>
            <w:r w:rsidRPr="00340CCE">
              <w:rPr>
                <w:rFonts w:eastAsia="Arial Unicode MS" w:cstheme="minorHAnsi"/>
                <w:bCs/>
                <w:color w:val="000000"/>
              </w:rPr>
              <w:t>1</w:t>
            </w:r>
          </w:p>
        </w:tc>
        <w:tc>
          <w:tcPr>
            <w:tcW w:w="1406" w:type="dxa"/>
          </w:tcPr>
          <w:p w14:paraId="60562605" w14:textId="4E32B9FE" w:rsidR="008D72AF" w:rsidRPr="00340CCE" w:rsidRDefault="008D72AF" w:rsidP="00910FA9">
            <w:pPr>
              <w:jc w:val="both"/>
              <w:rPr>
                <w:rFonts w:eastAsia="Arial Unicode MS" w:cstheme="minorHAnsi"/>
                <w:bCs/>
                <w:color w:val="000000"/>
              </w:rPr>
            </w:pPr>
            <w:r w:rsidRPr="00340CCE">
              <w:rPr>
                <w:rFonts w:eastAsia="Arial Unicode MS" w:cstheme="minorHAnsi"/>
                <w:bCs/>
                <w:color w:val="000000"/>
              </w:rPr>
              <w:t>1</w:t>
            </w:r>
          </w:p>
        </w:tc>
        <w:tc>
          <w:tcPr>
            <w:tcW w:w="1504" w:type="dxa"/>
          </w:tcPr>
          <w:p w14:paraId="63FD6628" w14:textId="37F67BC6" w:rsidR="008D72AF" w:rsidRPr="00340CCE" w:rsidRDefault="008D72AF" w:rsidP="00910FA9">
            <w:pPr>
              <w:jc w:val="both"/>
              <w:rPr>
                <w:rFonts w:eastAsia="Arial Unicode MS" w:cstheme="minorHAnsi"/>
                <w:bCs/>
                <w:color w:val="000000"/>
              </w:rPr>
            </w:pPr>
            <w:r w:rsidRPr="00340CCE">
              <w:rPr>
                <w:rFonts w:eastAsia="Arial Unicode MS" w:cstheme="minorHAnsi"/>
                <w:bCs/>
                <w:color w:val="000000"/>
              </w:rPr>
              <w:t>-</w:t>
            </w:r>
          </w:p>
        </w:tc>
      </w:tr>
      <w:tr w:rsidR="008D72AF" w:rsidRPr="00340CCE" w14:paraId="03478575" w14:textId="77777777" w:rsidTr="008D72AF">
        <w:tc>
          <w:tcPr>
            <w:tcW w:w="664" w:type="dxa"/>
          </w:tcPr>
          <w:p w14:paraId="20A20A6F" w14:textId="2ED2BAB6" w:rsidR="008D72AF" w:rsidRPr="00340CCE" w:rsidRDefault="008D72AF" w:rsidP="00910FA9">
            <w:pPr>
              <w:jc w:val="both"/>
              <w:rPr>
                <w:rFonts w:eastAsia="Arial Unicode MS" w:cstheme="minorHAnsi"/>
                <w:bCs/>
                <w:color w:val="000000"/>
              </w:rPr>
            </w:pPr>
            <w:r w:rsidRPr="00340CCE">
              <w:rPr>
                <w:rFonts w:eastAsia="Arial Unicode MS" w:cstheme="minorHAnsi"/>
                <w:bCs/>
                <w:color w:val="000000"/>
              </w:rPr>
              <w:t>33</w:t>
            </w:r>
          </w:p>
        </w:tc>
        <w:tc>
          <w:tcPr>
            <w:tcW w:w="1599" w:type="dxa"/>
          </w:tcPr>
          <w:p w14:paraId="0376F88E" w14:textId="7FECD141" w:rsidR="008D72AF" w:rsidRPr="00340CCE" w:rsidRDefault="008D72AF" w:rsidP="00910FA9">
            <w:pPr>
              <w:jc w:val="both"/>
              <w:rPr>
                <w:rFonts w:eastAsia="Arial Unicode MS" w:cstheme="minorHAnsi"/>
                <w:bCs/>
                <w:color w:val="000000"/>
              </w:rPr>
            </w:pPr>
            <w:r w:rsidRPr="00340CCE">
              <w:rPr>
                <w:rFonts w:eastAsia="Arial Unicode MS" w:cstheme="minorHAnsi"/>
                <w:bCs/>
                <w:color w:val="000000"/>
              </w:rPr>
              <w:t>FIS Vilnius</w:t>
            </w:r>
          </w:p>
        </w:tc>
        <w:tc>
          <w:tcPr>
            <w:tcW w:w="1572" w:type="dxa"/>
          </w:tcPr>
          <w:p w14:paraId="062A03DB" w14:textId="2EF5EA5E" w:rsidR="008D72AF" w:rsidRPr="00340CCE" w:rsidRDefault="008D72AF" w:rsidP="00910FA9">
            <w:pPr>
              <w:jc w:val="both"/>
              <w:rPr>
                <w:rFonts w:eastAsia="Arial Unicode MS" w:cstheme="minorHAnsi"/>
                <w:bCs/>
                <w:color w:val="000000"/>
              </w:rPr>
            </w:pPr>
            <w:r w:rsidRPr="00340CCE">
              <w:rPr>
                <w:rFonts w:eastAsia="Arial Unicode MS" w:cstheme="minorHAnsi"/>
                <w:bCs/>
                <w:color w:val="000000"/>
              </w:rPr>
              <w:t>Desktop</w:t>
            </w:r>
          </w:p>
        </w:tc>
        <w:tc>
          <w:tcPr>
            <w:tcW w:w="1361" w:type="dxa"/>
          </w:tcPr>
          <w:p w14:paraId="14E298BE" w14:textId="2B2CD837" w:rsidR="008D72AF" w:rsidRPr="00340CCE" w:rsidRDefault="008D72AF" w:rsidP="00910FA9">
            <w:pPr>
              <w:jc w:val="both"/>
              <w:rPr>
                <w:rFonts w:eastAsia="Arial Unicode MS" w:cstheme="minorHAnsi"/>
                <w:bCs/>
                <w:color w:val="000000"/>
              </w:rPr>
            </w:pPr>
            <w:r w:rsidRPr="00340CCE">
              <w:rPr>
                <w:rFonts w:eastAsia="Arial Unicode MS" w:cstheme="minorHAnsi"/>
                <w:bCs/>
                <w:color w:val="000000"/>
              </w:rPr>
              <w:t>2</w:t>
            </w:r>
          </w:p>
        </w:tc>
        <w:tc>
          <w:tcPr>
            <w:tcW w:w="961" w:type="dxa"/>
          </w:tcPr>
          <w:p w14:paraId="540A5CA1" w14:textId="726F7511" w:rsidR="008D72AF" w:rsidRPr="00340CCE" w:rsidRDefault="008D72AF" w:rsidP="00910FA9">
            <w:pPr>
              <w:jc w:val="both"/>
              <w:rPr>
                <w:rFonts w:eastAsia="Arial Unicode MS" w:cstheme="minorHAnsi"/>
                <w:bCs/>
                <w:color w:val="000000"/>
              </w:rPr>
            </w:pPr>
            <w:r w:rsidRPr="00340CCE">
              <w:rPr>
                <w:rFonts w:eastAsia="Arial Unicode MS" w:cstheme="minorHAnsi"/>
                <w:bCs/>
                <w:color w:val="000000"/>
              </w:rPr>
              <w:t>1</w:t>
            </w:r>
          </w:p>
        </w:tc>
        <w:tc>
          <w:tcPr>
            <w:tcW w:w="1406" w:type="dxa"/>
          </w:tcPr>
          <w:p w14:paraId="2C9081C1" w14:textId="38EB0B22" w:rsidR="008D72AF" w:rsidRPr="00340CCE" w:rsidRDefault="008D72AF" w:rsidP="00910FA9">
            <w:pPr>
              <w:jc w:val="both"/>
              <w:rPr>
                <w:rFonts w:eastAsia="Arial Unicode MS" w:cstheme="minorHAnsi"/>
                <w:bCs/>
                <w:color w:val="000000"/>
              </w:rPr>
            </w:pPr>
            <w:r w:rsidRPr="00340CCE">
              <w:rPr>
                <w:rFonts w:eastAsia="Arial Unicode MS" w:cstheme="minorHAnsi"/>
                <w:bCs/>
                <w:color w:val="000000"/>
              </w:rPr>
              <w:t>1</w:t>
            </w:r>
          </w:p>
        </w:tc>
        <w:tc>
          <w:tcPr>
            <w:tcW w:w="1504" w:type="dxa"/>
          </w:tcPr>
          <w:p w14:paraId="3ECE86DB" w14:textId="2C16D7DE" w:rsidR="008D72AF" w:rsidRPr="00340CCE" w:rsidRDefault="008D72AF" w:rsidP="00910FA9">
            <w:pPr>
              <w:jc w:val="both"/>
              <w:rPr>
                <w:rFonts w:eastAsia="Arial Unicode MS" w:cstheme="minorHAnsi"/>
                <w:bCs/>
                <w:color w:val="000000"/>
              </w:rPr>
            </w:pPr>
            <w:r w:rsidRPr="00340CCE">
              <w:rPr>
                <w:rFonts w:eastAsia="Arial Unicode MS" w:cstheme="minorHAnsi"/>
                <w:bCs/>
                <w:color w:val="000000"/>
              </w:rPr>
              <w:t>1</w:t>
            </w:r>
          </w:p>
        </w:tc>
      </w:tr>
      <w:tr w:rsidR="008D72AF" w:rsidRPr="00340CCE" w14:paraId="127FD698" w14:textId="77777777" w:rsidTr="008D72AF">
        <w:tc>
          <w:tcPr>
            <w:tcW w:w="664" w:type="dxa"/>
          </w:tcPr>
          <w:p w14:paraId="09A663E4" w14:textId="096C5D0A" w:rsidR="008D72AF" w:rsidRPr="00340CCE" w:rsidRDefault="008D72AF" w:rsidP="00910FA9">
            <w:pPr>
              <w:jc w:val="both"/>
              <w:rPr>
                <w:rFonts w:eastAsia="Arial Unicode MS" w:cstheme="minorHAnsi"/>
                <w:bCs/>
                <w:color w:val="000000"/>
              </w:rPr>
            </w:pPr>
            <w:r w:rsidRPr="00340CCE">
              <w:rPr>
                <w:rFonts w:eastAsia="Arial Unicode MS" w:cstheme="minorHAnsi"/>
                <w:bCs/>
                <w:color w:val="000000"/>
              </w:rPr>
              <w:t>34</w:t>
            </w:r>
          </w:p>
        </w:tc>
        <w:tc>
          <w:tcPr>
            <w:tcW w:w="1599" w:type="dxa"/>
          </w:tcPr>
          <w:p w14:paraId="4F52C844" w14:textId="7B4995CF" w:rsidR="008D72AF" w:rsidRPr="00340CCE" w:rsidRDefault="008D72AF" w:rsidP="00910FA9">
            <w:pPr>
              <w:jc w:val="both"/>
              <w:rPr>
                <w:rFonts w:eastAsia="Arial Unicode MS" w:cstheme="minorHAnsi"/>
                <w:bCs/>
                <w:color w:val="000000"/>
              </w:rPr>
            </w:pPr>
            <w:r w:rsidRPr="00340CCE">
              <w:rPr>
                <w:rFonts w:eastAsia="Arial Unicode MS" w:cstheme="minorHAnsi"/>
                <w:bCs/>
                <w:color w:val="000000"/>
              </w:rPr>
              <w:t>FIS Kaunas</w:t>
            </w:r>
          </w:p>
        </w:tc>
        <w:tc>
          <w:tcPr>
            <w:tcW w:w="1572" w:type="dxa"/>
          </w:tcPr>
          <w:p w14:paraId="35D9B983" w14:textId="739CEE82" w:rsidR="008D72AF" w:rsidRPr="00340CCE" w:rsidRDefault="008D72AF" w:rsidP="00910FA9">
            <w:pPr>
              <w:jc w:val="both"/>
              <w:rPr>
                <w:rFonts w:eastAsia="Arial Unicode MS" w:cstheme="minorHAnsi"/>
                <w:bCs/>
                <w:color w:val="000000"/>
              </w:rPr>
            </w:pPr>
            <w:r w:rsidRPr="00340CCE">
              <w:rPr>
                <w:rFonts w:eastAsia="Arial Unicode MS" w:cstheme="minorHAnsi"/>
                <w:bCs/>
                <w:color w:val="000000"/>
              </w:rPr>
              <w:t>Desktop</w:t>
            </w:r>
          </w:p>
        </w:tc>
        <w:tc>
          <w:tcPr>
            <w:tcW w:w="1361" w:type="dxa"/>
          </w:tcPr>
          <w:p w14:paraId="7CAEA423" w14:textId="6676D4E1" w:rsidR="008D72AF" w:rsidRPr="00340CCE" w:rsidRDefault="008D72AF" w:rsidP="00910FA9">
            <w:pPr>
              <w:jc w:val="both"/>
              <w:rPr>
                <w:rFonts w:eastAsia="Arial Unicode MS" w:cstheme="minorHAnsi"/>
                <w:bCs/>
                <w:color w:val="000000"/>
              </w:rPr>
            </w:pPr>
            <w:r w:rsidRPr="00340CCE">
              <w:rPr>
                <w:rFonts w:eastAsia="Arial Unicode MS" w:cstheme="minorHAnsi"/>
                <w:bCs/>
                <w:color w:val="000000"/>
              </w:rPr>
              <w:t>2</w:t>
            </w:r>
          </w:p>
        </w:tc>
        <w:tc>
          <w:tcPr>
            <w:tcW w:w="961" w:type="dxa"/>
          </w:tcPr>
          <w:p w14:paraId="52DBD2D7" w14:textId="77D1AC0D" w:rsidR="008D72AF" w:rsidRPr="00340CCE" w:rsidRDefault="008D72AF" w:rsidP="00910FA9">
            <w:pPr>
              <w:jc w:val="both"/>
              <w:rPr>
                <w:rFonts w:eastAsia="Arial Unicode MS" w:cstheme="minorHAnsi"/>
                <w:bCs/>
                <w:color w:val="000000"/>
              </w:rPr>
            </w:pPr>
            <w:r w:rsidRPr="00340CCE">
              <w:rPr>
                <w:rFonts w:eastAsia="Arial Unicode MS" w:cstheme="minorHAnsi"/>
                <w:bCs/>
                <w:color w:val="000000"/>
              </w:rPr>
              <w:t>1</w:t>
            </w:r>
          </w:p>
        </w:tc>
        <w:tc>
          <w:tcPr>
            <w:tcW w:w="1406" w:type="dxa"/>
          </w:tcPr>
          <w:p w14:paraId="56347352" w14:textId="41C279A4" w:rsidR="008D72AF" w:rsidRPr="00340CCE" w:rsidRDefault="008D72AF" w:rsidP="00910FA9">
            <w:pPr>
              <w:jc w:val="both"/>
              <w:rPr>
                <w:rFonts w:eastAsia="Arial Unicode MS" w:cstheme="minorHAnsi"/>
                <w:bCs/>
                <w:color w:val="000000"/>
              </w:rPr>
            </w:pPr>
            <w:r w:rsidRPr="00340CCE">
              <w:rPr>
                <w:rFonts w:eastAsia="Arial Unicode MS" w:cstheme="minorHAnsi"/>
                <w:bCs/>
                <w:color w:val="000000"/>
              </w:rPr>
              <w:t>1</w:t>
            </w:r>
          </w:p>
        </w:tc>
        <w:tc>
          <w:tcPr>
            <w:tcW w:w="1504" w:type="dxa"/>
          </w:tcPr>
          <w:p w14:paraId="3538FC3D" w14:textId="5CC1596D" w:rsidR="008D72AF" w:rsidRPr="00340CCE" w:rsidRDefault="008D72AF" w:rsidP="00910FA9">
            <w:pPr>
              <w:jc w:val="both"/>
              <w:rPr>
                <w:rFonts w:eastAsia="Arial Unicode MS" w:cstheme="minorHAnsi"/>
                <w:bCs/>
                <w:color w:val="000000"/>
              </w:rPr>
            </w:pPr>
            <w:r w:rsidRPr="00340CCE">
              <w:rPr>
                <w:rFonts w:eastAsia="Arial Unicode MS" w:cstheme="minorHAnsi"/>
                <w:bCs/>
                <w:color w:val="000000"/>
              </w:rPr>
              <w:t>1</w:t>
            </w:r>
          </w:p>
        </w:tc>
      </w:tr>
      <w:tr w:rsidR="008D72AF" w:rsidRPr="00340CCE" w14:paraId="7C81EEDE" w14:textId="77777777" w:rsidTr="008D72AF">
        <w:tc>
          <w:tcPr>
            <w:tcW w:w="664" w:type="dxa"/>
          </w:tcPr>
          <w:p w14:paraId="7D697EE1" w14:textId="2FF2FA55" w:rsidR="008D72AF" w:rsidRPr="00340CCE" w:rsidRDefault="008D72AF" w:rsidP="00910FA9">
            <w:pPr>
              <w:jc w:val="both"/>
              <w:rPr>
                <w:rFonts w:eastAsia="Arial Unicode MS" w:cstheme="minorHAnsi"/>
                <w:bCs/>
                <w:color w:val="000000"/>
              </w:rPr>
            </w:pPr>
            <w:r w:rsidRPr="00340CCE">
              <w:rPr>
                <w:rFonts w:eastAsia="Arial Unicode MS" w:cstheme="minorHAnsi"/>
                <w:bCs/>
                <w:color w:val="000000"/>
              </w:rPr>
              <w:t>35</w:t>
            </w:r>
          </w:p>
        </w:tc>
        <w:tc>
          <w:tcPr>
            <w:tcW w:w="1599" w:type="dxa"/>
          </w:tcPr>
          <w:p w14:paraId="5335862F" w14:textId="0E243608" w:rsidR="008D72AF" w:rsidRPr="00340CCE" w:rsidRDefault="008D72AF" w:rsidP="00910FA9">
            <w:pPr>
              <w:jc w:val="both"/>
              <w:rPr>
                <w:rFonts w:eastAsia="Arial Unicode MS" w:cstheme="minorHAnsi"/>
                <w:bCs/>
                <w:color w:val="000000"/>
              </w:rPr>
            </w:pPr>
            <w:r w:rsidRPr="00340CCE">
              <w:rPr>
                <w:rFonts w:eastAsia="Arial Unicode MS" w:cstheme="minorHAnsi"/>
                <w:bCs/>
                <w:color w:val="000000"/>
              </w:rPr>
              <w:t>FIS Šiauliai</w:t>
            </w:r>
          </w:p>
        </w:tc>
        <w:tc>
          <w:tcPr>
            <w:tcW w:w="1572" w:type="dxa"/>
          </w:tcPr>
          <w:p w14:paraId="47698A12" w14:textId="7D7A91BE" w:rsidR="008D72AF" w:rsidRPr="00340CCE" w:rsidRDefault="008D72AF" w:rsidP="00910FA9">
            <w:pPr>
              <w:jc w:val="both"/>
              <w:rPr>
                <w:rFonts w:eastAsia="Arial Unicode MS" w:cstheme="minorHAnsi"/>
                <w:bCs/>
                <w:color w:val="000000"/>
              </w:rPr>
            </w:pPr>
            <w:r w:rsidRPr="00340CCE">
              <w:rPr>
                <w:rFonts w:eastAsia="Arial Unicode MS" w:cstheme="minorHAnsi"/>
                <w:bCs/>
                <w:color w:val="000000"/>
              </w:rPr>
              <w:t>Desktop</w:t>
            </w:r>
          </w:p>
        </w:tc>
        <w:tc>
          <w:tcPr>
            <w:tcW w:w="1361" w:type="dxa"/>
          </w:tcPr>
          <w:p w14:paraId="36E2BBF1" w14:textId="62363416" w:rsidR="008D72AF" w:rsidRPr="00340CCE" w:rsidRDefault="008D72AF" w:rsidP="00910FA9">
            <w:pPr>
              <w:jc w:val="both"/>
              <w:rPr>
                <w:rFonts w:eastAsia="Arial Unicode MS" w:cstheme="minorHAnsi"/>
                <w:bCs/>
                <w:color w:val="000000"/>
              </w:rPr>
            </w:pPr>
            <w:r w:rsidRPr="00340CCE">
              <w:rPr>
                <w:rFonts w:eastAsia="Arial Unicode MS" w:cstheme="minorHAnsi"/>
                <w:bCs/>
                <w:color w:val="000000"/>
              </w:rPr>
              <w:t>2</w:t>
            </w:r>
          </w:p>
        </w:tc>
        <w:tc>
          <w:tcPr>
            <w:tcW w:w="961" w:type="dxa"/>
          </w:tcPr>
          <w:p w14:paraId="3350D981" w14:textId="547918D1" w:rsidR="008D72AF" w:rsidRPr="00340CCE" w:rsidRDefault="008D72AF" w:rsidP="00910FA9">
            <w:pPr>
              <w:jc w:val="both"/>
              <w:rPr>
                <w:rFonts w:eastAsia="Arial Unicode MS" w:cstheme="minorHAnsi"/>
                <w:bCs/>
                <w:color w:val="000000"/>
              </w:rPr>
            </w:pPr>
            <w:r w:rsidRPr="00340CCE">
              <w:rPr>
                <w:rFonts w:eastAsia="Arial Unicode MS" w:cstheme="minorHAnsi"/>
                <w:bCs/>
                <w:color w:val="000000"/>
              </w:rPr>
              <w:t>1</w:t>
            </w:r>
          </w:p>
        </w:tc>
        <w:tc>
          <w:tcPr>
            <w:tcW w:w="1406" w:type="dxa"/>
          </w:tcPr>
          <w:p w14:paraId="3FB4F23F" w14:textId="44B9E830" w:rsidR="008D72AF" w:rsidRPr="00340CCE" w:rsidRDefault="008D72AF" w:rsidP="00910FA9">
            <w:pPr>
              <w:jc w:val="both"/>
              <w:rPr>
                <w:rFonts w:eastAsia="Arial Unicode MS" w:cstheme="minorHAnsi"/>
                <w:bCs/>
                <w:color w:val="000000"/>
              </w:rPr>
            </w:pPr>
            <w:r w:rsidRPr="00340CCE">
              <w:rPr>
                <w:rFonts w:eastAsia="Arial Unicode MS" w:cstheme="minorHAnsi"/>
                <w:bCs/>
                <w:color w:val="000000"/>
              </w:rPr>
              <w:t>1</w:t>
            </w:r>
          </w:p>
        </w:tc>
        <w:tc>
          <w:tcPr>
            <w:tcW w:w="1504" w:type="dxa"/>
          </w:tcPr>
          <w:p w14:paraId="1BBE2033" w14:textId="2B0D403F" w:rsidR="008D72AF" w:rsidRPr="00340CCE" w:rsidRDefault="008D72AF" w:rsidP="00910FA9">
            <w:pPr>
              <w:jc w:val="both"/>
              <w:rPr>
                <w:rFonts w:eastAsia="Arial Unicode MS" w:cstheme="minorHAnsi"/>
                <w:bCs/>
                <w:color w:val="000000"/>
              </w:rPr>
            </w:pPr>
            <w:r w:rsidRPr="00340CCE">
              <w:rPr>
                <w:rFonts w:eastAsia="Arial Unicode MS" w:cstheme="minorHAnsi"/>
                <w:bCs/>
                <w:color w:val="000000"/>
              </w:rPr>
              <w:t>1</w:t>
            </w:r>
          </w:p>
        </w:tc>
      </w:tr>
      <w:tr w:rsidR="008D72AF" w:rsidRPr="00340CCE" w14:paraId="04510236" w14:textId="77777777" w:rsidTr="008D72AF">
        <w:tc>
          <w:tcPr>
            <w:tcW w:w="664" w:type="dxa"/>
          </w:tcPr>
          <w:p w14:paraId="65C72923" w14:textId="52138FE6" w:rsidR="008D72AF" w:rsidRPr="00340CCE" w:rsidRDefault="008D72AF" w:rsidP="00910FA9">
            <w:pPr>
              <w:jc w:val="both"/>
              <w:rPr>
                <w:rFonts w:eastAsia="Arial Unicode MS" w:cstheme="minorHAnsi"/>
                <w:bCs/>
                <w:color w:val="000000"/>
              </w:rPr>
            </w:pPr>
            <w:r w:rsidRPr="00340CCE">
              <w:rPr>
                <w:rFonts w:eastAsia="Arial Unicode MS" w:cstheme="minorHAnsi"/>
                <w:bCs/>
                <w:color w:val="000000"/>
              </w:rPr>
              <w:t>36</w:t>
            </w:r>
          </w:p>
        </w:tc>
        <w:tc>
          <w:tcPr>
            <w:tcW w:w="1599" w:type="dxa"/>
          </w:tcPr>
          <w:p w14:paraId="2481FF5B" w14:textId="417D6010" w:rsidR="008D72AF" w:rsidRPr="00340CCE" w:rsidRDefault="008D72AF" w:rsidP="00910FA9">
            <w:pPr>
              <w:jc w:val="both"/>
              <w:rPr>
                <w:rFonts w:eastAsia="Arial Unicode MS" w:cstheme="minorHAnsi"/>
                <w:bCs/>
                <w:color w:val="000000"/>
              </w:rPr>
            </w:pPr>
            <w:r w:rsidRPr="00340CCE">
              <w:rPr>
                <w:rFonts w:eastAsia="Arial Unicode MS" w:cstheme="minorHAnsi"/>
                <w:bCs/>
                <w:color w:val="000000"/>
              </w:rPr>
              <w:t>FIS Palanga</w:t>
            </w:r>
          </w:p>
        </w:tc>
        <w:tc>
          <w:tcPr>
            <w:tcW w:w="1572" w:type="dxa"/>
          </w:tcPr>
          <w:p w14:paraId="2A2DFF28" w14:textId="00CC5DB5" w:rsidR="008D72AF" w:rsidRPr="00340CCE" w:rsidRDefault="008D72AF" w:rsidP="00910FA9">
            <w:pPr>
              <w:jc w:val="both"/>
              <w:rPr>
                <w:rFonts w:eastAsia="Arial Unicode MS" w:cstheme="minorHAnsi"/>
                <w:bCs/>
                <w:color w:val="000000"/>
              </w:rPr>
            </w:pPr>
            <w:r w:rsidRPr="00340CCE">
              <w:rPr>
                <w:rFonts w:eastAsia="Arial Unicode MS" w:cstheme="minorHAnsi"/>
                <w:bCs/>
                <w:color w:val="000000"/>
              </w:rPr>
              <w:t>Desktop</w:t>
            </w:r>
          </w:p>
        </w:tc>
        <w:tc>
          <w:tcPr>
            <w:tcW w:w="1361" w:type="dxa"/>
          </w:tcPr>
          <w:p w14:paraId="41A264BE" w14:textId="3B339AF5" w:rsidR="008D72AF" w:rsidRPr="00340CCE" w:rsidRDefault="008D72AF" w:rsidP="00910FA9">
            <w:pPr>
              <w:jc w:val="both"/>
              <w:rPr>
                <w:rFonts w:eastAsia="Arial Unicode MS" w:cstheme="minorHAnsi"/>
                <w:bCs/>
                <w:color w:val="000000"/>
              </w:rPr>
            </w:pPr>
            <w:r w:rsidRPr="00340CCE">
              <w:rPr>
                <w:rFonts w:eastAsia="Arial Unicode MS" w:cstheme="minorHAnsi"/>
                <w:bCs/>
                <w:color w:val="000000"/>
              </w:rPr>
              <w:t>2</w:t>
            </w:r>
          </w:p>
        </w:tc>
        <w:tc>
          <w:tcPr>
            <w:tcW w:w="961" w:type="dxa"/>
          </w:tcPr>
          <w:p w14:paraId="0DFFA43E" w14:textId="45CC774E" w:rsidR="008D72AF" w:rsidRPr="00340CCE" w:rsidRDefault="008D72AF" w:rsidP="00910FA9">
            <w:pPr>
              <w:jc w:val="both"/>
              <w:rPr>
                <w:rFonts w:eastAsia="Arial Unicode MS" w:cstheme="minorHAnsi"/>
                <w:bCs/>
                <w:color w:val="000000"/>
              </w:rPr>
            </w:pPr>
            <w:r w:rsidRPr="00340CCE">
              <w:rPr>
                <w:rFonts w:eastAsia="Arial Unicode MS" w:cstheme="minorHAnsi"/>
                <w:bCs/>
                <w:color w:val="000000"/>
              </w:rPr>
              <w:t>1</w:t>
            </w:r>
          </w:p>
        </w:tc>
        <w:tc>
          <w:tcPr>
            <w:tcW w:w="1406" w:type="dxa"/>
          </w:tcPr>
          <w:p w14:paraId="234CA27C" w14:textId="5009C985" w:rsidR="008D72AF" w:rsidRPr="00340CCE" w:rsidRDefault="008D72AF" w:rsidP="00910FA9">
            <w:pPr>
              <w:jc w:val="both"/>
              <w:rPr>
                <w:rFonts w:eastAsia="Arial Unicode MS" w:cstheme="minorHAnsi"/>
                <w:bCs/>
                <w:color w:val="000000"/>
              </w:rPr>
            </w:pPr>
            <w:r w:rsidRPr="00340CCE">
              <w:rPr>
                <w:rFonts w:eastAsia="Arial Unicode MS" w:cstheme="minorHAnsi"/>
                <w:bCs/>
                <w:color w:val="000000"/>
              </w:rPr>
              <w:t>1</w:t>
            </w:r>
          </w:p>
        </w:tc>
        <w:tc>
          <w:tcPr>
            <w:tcW w:w="1504" w:type="dxa"/>
          </w:tcPr>
          <w:p w14:paraId="4E023F38" w14:textId="2284D985" w:rsidR="008D72AF" w:rsidRPr="00340CCE" w:rsidRDefault="008D72AF" w:rsidP="00910FA9">
            <w:pPr>
              <w:jc w:val="both"/>
              <w:rPr>
                <w:rFonts w:eastAsia="Arial Unicode MS" w:cstheme="minorHAnsi"/>
                <w:bCs/>
                <w:color w:val="000000"/>
              </w:rPr>
            </w:pPr>
            <w:r w:rsidRPr="00340CCE">
              <w:rPr>
                <w:rFonts w:eastAsia="Arial Unicode MS" w:cstheme="minorHAnsi"/>
                <w:bCs/>
                <w:color w:val="000000"/>
              </w:rPr>
              <w:t>1</w:t>
            </w:r>
          </w:p>
        </w:tc>
      </w:tr>
      <w:tr w:rsidR="008D72AF" w:rsidRPr="00340CCE" w14:paraId="0F9A0035" w14:textId="77777777" w:rsidTr="008D72AF">
        <w:tc>
          <w:tcPr>
            <w:tcW w:w="664" w:type="dxa"/>
          </w:tcPr>
          <w:p w14:paraId="107EB8EB" w14:textId="2FEA9758" w:rsidR="008D72AF" w:rsidRPr="00340CCE" w:rsidRDefault="008D72AF" w:rsidP="00910FA9">
            <w:pPr>
              <w:jc w:val="both"/>
              <w:rPr>
                <w:rFonts w:eastAsia="Arial Unicode MS" w:cstheme="minorHAnsi"/>
                <w:bCs/>
                <w:color w:val="000000"/>
              </w:rPr>
            </w:pPr>
            <w:r w:rsidRPr="00340CCE">
              <w:rPr>
                <w:rFonts w:eastAsia="Arial Unicode MS" w:cstheme="minorHAnsi"/>
                <w:bCs/>
                <w:color w:val="000000"/>
              </w:rPr>
              <w:lastRenderedPageBreak/>
              <w:t>37</w:t>
            </w:r>
          </w:p>
        </w:tc>
        <w:tc>
          <w:tcPr>
            <w:tcW w:w="1599" w:type="dxa"/>
          </w:tcPr>
          <w:p w14:paraId="6888BEF3" w14:textId="427F79DE" w:rsidR="008D72AF" w:rsidRPr="00340CCE" w:rsidRDefault="008D72AF" w:rsidP="00910FA9">
            <w:pPr>
              <w:jc w:val="both"/>
              <w:rPr>
                <w:rFonts w:eastAsia="Arial Unicode MS" w:cstheme="minorHAnsi"/>
                <w:bCs/>
                <w:color w:val="000000"/>
              </w:rPr>
            </w:pPr>
            <w:r w:rsidRPr="00340CCE">
              <w:rPr>
                <w:rFonts w:eastAsia="Arial Unicode MS" w:cstheme="minorHAnsi"/>
                <w:bCs/>
                <w:color w:val="000000"/>
              </w:rPr>
              <w:t>FMP</w:t>
            </w:r>
          </w:p>
        </w:tc>
        <w:tc>
          <w:tcPr>
            <w:tcW w:w="1572" w:type="dxa"/>
          </w:tcPr>
          <w:p w14:paraId="6112573A" w14:textId="130A02A0" w:rsidR="008D72AF" w:rsidRPr="00340CCE" w:rsidRDefault="008D72AF" w:rsidP="00910FA9">
            <w:pPr>
              <w:jc w:val="both"/>
              <w:rPr>
                <w:rFonts w:eastAsia="Arial Unicode MS" w:cstheme="minorHAnsi"/>
                <w:bCs/>
                <w:color w:val="000000"/>
              </w:rPr>
            </w:pPr>
            <w:r w:rsidRPr="00340CCE">
              <w:rPr>
                <w:rFonts w:eastAsia="Arial Unicode MS" w:cstheme="minorHAnsi"/>
                <w:bCs/>
                <w:color w:val="000000"/>
              </w:rPr>
              <w:t>Desktop</w:t>
            </w:r>
          </w:p>
        </w:tc>
        <w:tc>
          <w:tcPr>
            <w:tcW w:w="1361" w:type="dxa"/>
          </w:tcPr>
          <w:p w14:paraId="17A93BF1" w14:textId="02136116" w:rsidR="008D72AF" w:rsidRPr="00340CCE" w:rsidRDefault="008D72AF" w:rsidP="00910FA9">
            <w:pPr>
              <w:jc w:val="both"/>
              <w:rPr>
                <w:rFonts w:eastAsia="Arial Unicode MS" w:cstheme="minorHAnsi"/>
                <w:bCs/>
                <w:color w:val="000000"/>
              </w:rPr>
            </w:pPr>
            <w:r w:rsidRPr="00340CCE">
              <w:rPr>
                <w:rFonts w:eastAsia="Arial Unicode MS" w:cstheme="minorHAnsi"/>
                <w:bCs/>
                <w:color w:val="000000"/>
              </w:rPr>
              <w:t>2</w:t>
            </w:r>
          </w:p>
        </w:tc>
        <w:tc>
          <w:tcPr>
            <w:tcW w:w="961" w:type="dxa"/>
          </w:tcPr>
          <w:p w14:paraId="526D474B" w14:textId="3C803BDE" w:rsidR="008D72AF" w:rsidRPr="00340CCE" w:rsidRDefault="008D72AF" w:rsidP="00910FA9">
            <w:pPr>
              <w:jc w:val="both"/>
              <w:rPr>
                <w:rFonts w:eastAsia="Arial Unicode MS" w:cstheme="minorHAnsi"/>
                <w:bCs/>
                <w:color w:val="000000"/>
              </w:rPr>
            </w:pPr>
            <w:r w:rsidRPr="00340CCE">
              <w:rPr>
                <w:rFonts w:eastAsia="Arial Unicode MS" w:cstheme="minorHAnsi"/>
                <w:bCs/>
                <w:color w:val="000000"/>
              </w:rPr>
              <w:t>1</w:t>
            </w:r>
          </w:p>
        </w:tc>
        <w:tc>
          <w:tcPr>
            <w:tcW w:w="1406" w:type="dxa"/>
          </w:tcPr>
          <w:p w14:paraId="4554F1AC" w14:textId="033262FA" w:rsidR="008D72AF" w:rsidRPr="00340CCE" w:rsidRDefault="008D72AF" w:rsidP="00910FA9">
            <w:pPr>
              <w:jc w:val="both"/>
              <w:rPr>
                <w:rFonts w:eastAsia="Arial Unicode MS" w:cstheme="minorHAnsi"/>
                <w:bCs/>
                <w:color w:val="000000"/>
              </w:rPr>
            </w:pPr>
            <w:r w:rsidRPr="00340CCE">
              <w:rPr>
                <w:rFonts w:eastAsia="Arial Unicode MS" w:cstheme="minorHAnsi"/>
                <w:bCs/>
                <w:color w:val="000000"/>
              </w:rPr>
              <w:t>-</w:t>
            </w:r>
          </w:p>
        </w:tc>
        <w:tc>
          <w:tcPr>
            <w:tcW w:w="1504" w:type="dxa"/>
          </w:tcPr>
          <w:p w14:paraId="66C81CC3" w14:textId="12C6FAD8" w:rsidR="008D72AF" w:rsidRPr="00340CCE" w:rsidRDefault="008D72AF" w:rsidP="00910FA9">
            <w:pPr>
              <w:jc w:val="both"/>
              <w:rPr>
                <w:rFonts w:eastAsia="Arial Unicode MS" w:cstheme="minorHAnsi"/>
                <w:bCs/>
                <w:color w:val="000000"/>
              </w:rPr>
            </w:pPr>
            <w:r w:rsidRPr="00340CCE">
              <w:rPr>
                <w:rFonts w:eastAsia="Arial Unicode MS" w:cstheme="minorHAnsi"/>
                <w:bCs/>
                <w:color w:val="000000"/>
              </w:rPr>
              <w:t>-</w:t>
            </w:r>
          </w:p>
        </w:tc>
      </w:tr>
      <w:tr w:rsidR="008D72AF" w:rsidRPr="00340CCE" w14:paraId="72CAAA9D" w14:textId="77777777" w:rsidTr="008D72AF">
        <w:tc>
          <w:tcPr>
            <w:tcW w:w="664" w:type="dxa"/>
          </w:tcPr>
          <w:p w14:paraId="44E6D0B9" w14:textId="21C0B35E" w:rsidR="008D72AF" w:rsidRPr="00340CCE" w:rsidRDefault="008D72AF" w:rsidP="00910FA9">
            <w:pPr>
              <w:jc w:val="both"/>
              <w:rPr>
                <w:rFonts w:eastAsia="Arial Unicode MS" w:cstheme="minorHAnsi"/>
                <w:bCs/>
                <w:color w:val="000000"/>
              </w:rPr>
            </w:pPr>
            <w:r w:rsidRPr="00340CCE">
              <w:rPr>
                <w:rFonts w:eastAsia="Arial Unicode MS" w:cstheme="minorHAnsi"/>
                <w:bCs/>
                <w:color w:val="000000"/>
              </w:rPr>
              <w:t>38</w:t>
            </w:r>
          </w:p>
        </w:tc>
        <w:tc>
          <w:tcPr>
            <w:tcW w:w="1599" w:type="dxa"/>
          </w:tcPr>
          <w:p w14:paraId="65E21149" w14:textId="3AA085F7" w:rsidR="008D72AF" w:rsidRPr="00340CCE" w:rsidRDefault="008D72AF" w:rsidP="00910FA9">
            <w:pPr>
              <w:jc w:val="both"/>
              <w:rPr>
                <w:rFonts w:eastAsia="Arial Unicode MS" w:cstheme="minorHAnsi"/>
                <w:bCs/>
                <w:color w:val="000000"/>
              </w:rPr>
            </w:pPr>
            <w:r w:rsidRPr="00340CCE">
              <w:rPr>
                <w:rFonts w:eastAsia="Arial Unicode MS" w:cstheme="minorHAnsi"/>
                <w:bCs/>
                <w:color w:val="000000"/>
              </w:rPr>
              <w:t>FDO</w:t>
            </w:r>
          </w:p>
        </w:tc>
        <w:tc>
          <w:tcPr>
            <w:tcW w:w="1572" w:type="dxa"/>
          </w:tcPr>
          <w:p w14:paraId="2CBE13AF" w14:textId="199CB9A8" w:rsidR="008D72AF" w:rsidRPr="00340CCE" w:rsidRDefault="008D72AF" w:rsidP="00910FA9">
            <w:pPr>
              <w:jc w:val="both"/>
              <w:rPr>
                <w:rFonts w:eastAsia="Arial Unicode MS" w:cstheme="minorHAnsi"/>
                <w:bCs/>
                <w:color w:val="000000"/>
              </w:rPr>
            </w:pPr>
            <w:r w:rsidRPr="00340CCE">
              <w:rPr>
                <w:rFonts w:eastAsia="Arial Unicode MS" w:cstheme="minorHAnsi"/>
                <w:bCs/>
                <w:color w:val="000000"/>
              </w:rPr>
              <w:t>Desktop</w:t>
            </w:r>
          </w:p>
        </w:tc>
        <w:tc>
          <w:tcPr>
            <w:tcW w:w="1361" w:type="dxa"/>
          </w:tcPr>
          <w:p w14:paraId="1305E536" w14:textId="2C8B2578" w:rsidR="008D72AF" w:rsidRPr="00340CCE" w:rsidRDefault="008D72AF" w:rsidP="00910FA9">
            <w:pPr>
              <w:jc w:val="both"/>
              <w:rPr>
                <w:rFonts w:eastAsia="Arial Unicode MS" w:cstheme="minorHAnsi"/>
                <w:bCs/>
                <w:color w:val="000000"/>
              </w:rPr>
            </w:pPr>
            <w:r w:rsidRPr="00340CCE">
              <w:rPr>
                <w:rFonts w:eastAsia="Arial Unicode MS" w:cstheme="minorHAnsi"/>
                <w:bCs/>
                <w:color w:val="000000"/>
              </w:rPr>
              <w:t>2</w:t>
            </w:r>
          </w:p>
        </w:tc>
        <w:tc>
          <w:tcPr>
            <w:tcW w:w="961" w:type="dxa"/>
          </w:tcPr>
          <w:p w14:paraId="64370AC7" w14:textId="71293259" w:rsidR="008D72AF" w:rsidRPr="00340CCE" w:rsidRDefault="008D72AF" w:rsidP="00910FA9">
            <w:pPr>
              <w:jc w:val="both"/>
              <w:rPr>
                <w:rFonts w:eastAsia="Arial Unicode MS" w:cstheme="minorHAnsi"/>
                <w:bCs/>
                <w:color w:val="000000"/>
              </w:rPr>
            </w:pPr>
            <w:r w:rsidRPr="00340CCE">
              <w:rPr>
                <w:rFonts w:eastAsia="Arial Unicode MS" w:cstheme="minorHAnsi"/>
                <w:bCs/>
                <w:color w:val="000000"/>
              </w:rPr>
              <w:t>1</w:t>
            </w:r>
          </w:p>
        </w:tc>
        <w:tc>
          <w:tcPr>
            <w:tcW w:w="1406" w:type="dxa"/>
          </w:tcPr>
          <w:p w14:paraId="2EA55D0B" w14:textId="69DAEC6F" w:rsidR="008D72AF" w:rsidRPr="00340CCE" w:rsidRDefault="008D72AF" w:rsidP="00910FA9">
            <w:pPr>
              <w:jc w:val="both"/>
              <w:rPr>
                <w:rFonts w:eastAsia="Arial Unicode MS" w:cstheme="minorHAnsi"/>
                <w:bCs/>
                <w:color w:val="000000"/>
              </w:rPr>
            </w:pPr>
            <w:r w:rsidRPr="00340CCE">
              <w:rPr>
                <w:rFonts w:eastAsia="Arial Unicode MS" w:cstheme="minorHAnsi"/>
                <w:bCs/>
                <w:color w:val="000000"/>
              </w:rPr>
              <w:t>-</w:t>
            </w:r>
          </w:p>
        </w:tc>
        <w:tc>
          <w:tcPr>
            <w:tcW w:w="1504" w:type="dxa"/>
          </w:tcPr>
          <w:p w14:paraId="18EF464A" w14:textId="6E56F27A" w:rsidR="008D72AF" w:rsidRPr="00340CCE" w:rsidRDefault="008D72AF" w:rsidP="00910FA9">
            <w:pPr>
              <w:jc w:val="both"/>
              <w:rPr>
                <w:rFonts w:eastAsia="Arial Unicode MS" w:cstheme="minorHAnsi"/>
                <w:bCs/>
                <w:color w:val="000000"/>
              </w:rPr>
            </w:pPr>
            <w:r w:rsidRPr="00340CCE">
              <w:rPr>
                <w:rFonts w:eastAsia="Arial Unicode MS" w:cstheme="minorHAnsi"/>
                <w:bCs/>
                <w:color w:val="000000"/>
              </w:rPr>
              <w:t>-</w:t>
            </w:r>
          </w:p>
        </w:tc>
      </w:tr>
      <w:tr w:rsidR="008D72AF" w:rsidRPr="00340CCE" w14:paraId="2E075B72" w14:textId="77777777" w:rsidTr="008D72AF">
        <w:tc>
          <w:tcPr>
            <w:tcW w:w="664" w:type="dxa"/>
          </w:tcPr>
          <w:p w14:paraId="2EE7DE42" w14:textId="105D9256" w:rsidR="008D72AF" w:rsidRPr="00340CCE" w:rsidRDefault="008D72AF" w:rsidP="00910FA9">
            <w:pPr>
              <w:jc w:val="both"/>
              <w:rPr>
                <w:rFonts w:eastAsia="Arial Unicode MS" w:cstheme="minorHAnsi"/>
                <w:bCs/>
                <w:color w:val="000000"/>
              </w:rPr>
            </w:pPr>
            <w:r w:rsidRPr="00340CCE">
              <w:rPr>
                <w:rFonts w:eastAsia="Arial Unicode MS" w:cstheme="minorHAnsi"/>
                <w:bCs/>
                <w:color w:val="000000"/>
              </w:rPr>
              <w:t>39</w:t>
            </w:r>
          </w:p>
        </w:tc>
        <w:tc>
          <w:tcPr>
            <w:tcW w:w="1599" w:type="dxa"/>
          </w:tcPr>
          <w:p w14:paraId="10464D0A" w14:textId="22ED6C3C" w:rsidR="008D72AF" w:rsidRPr="00340CCE" w:rsidRDefault="008D72AF" w:rsidP="00910FA9">
            <w:pPr>
              <w:jc w:val="both"/>
              <w:rPr>
                <w:rFonts w:eastAsia="Arial Unicode MS" w:cstheme="minorHAnsi"/>
                <w:bCs/>
                <w:color w:val="000000"/>
              </w:rPr>
            </w:pPr>
            <w:r w:rsidRPr="00340CCE">
              <w:rPr>
                <w:rFonts w:eastAsia="Arial Unicode MS" w:cstheme="minorHAnsi"/>
                <w:bCs/>
                <w:color w:val="000000"/>
              </w:rPr>
              <w:t>RCC</w:t>
            </w:r>
          </w:p>
        </w:tc>
        <w:tc>
          <w:tcPr>
            <w:tcW w:w="1572" w:type="dxa"/>
          </w:tcPr>
          <w:p w14:paraId="740641E9" w14:textId="52131075" w:rsidR="008D72AF" w:rsidRPr="00340CCE" w:rsidRDefault="008D72AF" w:rsidP="00910FA9">
            <w:pPr>
              <w:jc w:val="both"/>
              <w:rPr>
                <w:rFonts w:eastAsia="Arial Unicode MS" w:cstheme="minorHAnsi"/>
                <w:bCs/>
                <w:color w:val="000000"/>
              </w:rPr>
            </w:pPr>
            <w:r w:rsidRPr="00340CCE">
              <w:rPr>
                <w:rFonts w:eastAsia="Arial Unicode MS" w:cstheme="minorHAnsi"/>
                <w:bCs/>
                <w:color w:val="000000"/>
              </w:rPr>
              <w:t>Desktop</w:t>
            </w:r>
          </w:p>
        </w:tc>
        <w:tc>
          <w:tcPr>
            <w:tcW w:w="1361" w:type="dxa"/>
          </w:tcPr>
          <w:p w14:paraId="2F1B7A36" w14:textId="406B39B0" w:rsidR="008D72AF" w:rsidRPr="00340CCE" w:rsidRDefault="008D72AF" w:rsidP="00910FA9">
            <w:pPr>
              <w:jc w:val="both"/>
              <w:rPr>
                <w:rFonts w:eastAsia="Arial Unicode MS" w:cstheme="minorHAnsi"/>
                <w:bCs/>
                <w:color w:val="000000"/>
              </w:rPr>
            </w:pPr>
            <w:r w:rsidRPr="00340CCE">
              <w:rPr>
                <w:rFonts w:eastAsia="Arial Unicode MS" w:cstheme="minorHAnsi"/>
                <w:bCs/>
                <w:color w:val="000000"/>
              </w:rPr>
              <w:t>2</w:t>
            </w:r>
          </w:p>
        </w:tc>
        <w:tc>
          <w:tcPr>
            <w:tcW w:w="961" w:type="dxa"/>
          </w:tcPr>
          <w:p w14:paraId="4C2C391E" w14:textId="6C90DEF7" w:rsidR="008D72AF" w:rsidRPr="00340CCE" w:rsidRDefault="008D72AF" w:rsidP="00910FA9">
            <w:pPr>
              <w:jc w:val="both"/>
              <w:rPr>
                <w:rFonts w:eastAsia="Arial Unicode MS" w:cstheme="minorHAnsi"/>
                <w:bCs/>
                <w:color w:val="000000"/>
              </w:rPr>
            </w:pPr>
            <w:r w:rsidRPr="00340CCE">
              <w:rPr>
                <w:rFonts w:eastAsia="Arial Unicode MS" w:cstheme="minorHAnsi"/>
                <w:bCs/>
                <w:color w:val="000000"/>
              </w:rPr>
              <w:t>1</w:t>
            </w:r>
          </w:p>
        </w:tc>
        <w:tc>
          <w:tcPr>
            <w:tcW w:w="1406" w:type="dxa"/>
          </w:tcPr>
          <w:p w14:paraId="57980306" w14:textId="69BDFC6F" w:rsidR="008D72AF" w:rsidRPr="00340CCE" w:rsidRDefault="008D72AF" w:rsidP="00910FA9">
            <w:pPr>
              <w:jc w:val="both"/>
              <w:rPr>
                <w:rFonts w:eastAsia="Arial Unicode MS" w:cstheme="minorHAnsi"/>
                <w:bCs/>
                <w:color w:val="000000"/>
              </w:rPr>
            </w:pPr>
            <w:r w:rsidRPr="00340CCE">
              <w:rPr>
                <w:rFonts w:eastAsia="Arial Unicode MS" w:cstheme="minorHAnsi"/>
                <w:bCs/>
                <w:color w:val="000000"/>
              </w:rPr>
              <w:t>-</w:t>
            </w:r>
          </w:p>
        </w:tc>
        <w:tc>
          <w:tcPr>
            <w:tcW w:w="1504" w:type="dxa"/>
          </w:tcPr>
          <w:p w14:paraId="7DB8CFD2" w14:textId="3958AB44" w:rsidR="008D72AF" w:rsidRPr="00340CCE" w:rsidRDefault="008D72AF" w:rsidP="00910FA9">
            <w:pPr>
              <w:jc w:val="both"/>
              <w:rPr>
                <w:rFonts w:eastAsia="Arial Unicode MS" w:cstheme="minorHAnsi"/>
                <w:bCs/>
                <w:color w:val="000000"/>
              </w:rPr>
            </w:pPr>
            <w:r w:rsidRPr="00340CCE">
              <w:rPr>
                <w:rFonts w:eastAsia="Arial Unicode MS" w:cstheme="minorHAnsi"/>
                <w:bCs/>
                <w:color w:val="000000"/>
              </w:rPr>
              <w:t>-</w:t>
            </w:r>
          </w:p>
        </w:tc>
      </w:tr>
      <w:tr w:rsidR="008D72AF" w:rsidRPr="00340CCE" w14:paraId="68904C14" w14:textId="77777777" w:rsidTr="008D72AF">
        <w:tc>
          <w:tcPr>
            <w:tcW w:w="664" w:type="dxa"/>
          </w:tcPr>
          <w:p w14:paraId="1C35D03F" w14:textId="68ADAECC" w:rsidR="008D72AF" w:rsidRPr="00340CCE" w:rsidRDefault="008D72AF" w:rsidP="00910FA9">
            <w:pPr>
              <w:jc w:val="both"/>
              <w:rPr>
                <w:rFonts w:eastAsia="Arial Unicode MS" w:cstheme="minorHAnsi"/>
                <w:bCs/>
                <w:color w:val="000000"/>
              </w:rPr>
            </w:pPr>
            <w:r w:rsidRPr="00340CCE">
              <w:rPr>
                <w:rFonts w:eastAsia="Arial Unicode MS" w:cstheme="minorHAnsi"/>
                <w:bCs/>
                <w:color w:val="000000"/>
              </w:rPr>
              <w:t>40</w:t>
            </w:r>
          </w:p>
        </w:tc>
        <w:tc>
          <w:tcPr>
            <w:tcW w:w="1599" w:type="dxa"/>
          </w:tcPr>
          <w:p w14:paraId="5782B629" w14:textId="1C45B356" w:rsidR="008D72AF" w:rsidRPr="00340CCE" w:rsidRDefault="008D72AF" w:rsidP="00910FA9">
            <w:pPr>
              <w:jc w:val="both"/>
              <w:rPr>
                <w:rFonts w:eastAsia="Arial Unicode MS" w:cstheme="minorHAnsi"/>
                <w:bCs/>
                <w:color w:val="000000"/>
              </w:rPr>
            </w:pPr>
            <w:r w:rsidRPr="00340CCE">
              <w:rPr>
                <w:rFonts w:eastAsia="Arial Unicode MS" w:cstheme="minorHAnsi"/>
                <w:bCs/>
                <w:color w:val="000000"/>
              </w:rPr>
              <w:t>TCS</w:t>
            </w:r>
          </w:p>
        </w:tc>
        <w:tc>
          <w:tcPr>
            <w:tcW w:w="1572" w:type="dxa"/>
          </w:tcPr>
          <w:p w14:paraId="4C93225A" w14:textId="094039CE" w:rsidR="008D72AF" w:rsidRPr="00340CCE" w:rsidRDefault="008D72AF" w:rsidP="00910FA9">
            <w:pPr>
              <w:jc w:val="both"/>
              <w:rPr>
                <w:rFonts w:eastAsia="Arial Unicode MS" w:cstheme="minorHAnsi"/>
                <w:bCs/>
                <w:color w:val="000000"/>
              </w:rPr>
            </w:pPr>
            <w:r w:rsidRPr="00340CCE">
              <w:rPr>
                <w:rFonts w:eastAsia="Arial Unicode MS" w:cstheme="minorHAnsi"/>
                <w:bCs/>
                <w:color w:val="000000"/>
              </w:rPr>
              <w:t>Desktop</w:t>
            </w:r>
          </w:p>
        </w:tc>
        <w:tc>
          <w:tcPr>
            <w:tcW w:w="1361" w:type="dxa"/>
          </w:tcPr>
          <w:p w14:paraId="4399C045" w14:textId="7FF644FC" w:rsidR="008D72AF" w:rsidRPr="00340CCE" w:rsidRDefault="008D72AF" w:rsidP="00910FA9">
            <w:pPr>
              <w:jc w:val="both"/>
              <w:rPr>
                <w:rFonts w:eastAsia="Arial Unicode MS" w:cstheme="minorHAnsi"/>
                <w:bCs/>
                <w:color w:val="000000"/>
              </w:rPr>
            </w:pPr>
            <w:r w:rsidRPr="00340CCE">
              <w:rPr>
                <w:rFonts w:eastAsia="Arial Unicode MS" w:cstheme="minorHAnsi"/>
                <w:bCs/>
                <w:color w:val="000000"/>
              </w:rPr>
              <w:t>2</w:t>
            </w:r>
          </w:p>
        </w:tc>
        <w:tc>
          <w:tcPr>
            <w:tcW w:w="961" w:type="dxa"/>
          </w:tcPr>
          <w:p w14:paraId="7C71EE48" w14:textId="25C17DBF" w:rsidR="008D72AF" w:rsidRPr="00340CCE" w:rsidRDefault="008D72AF" w:rsidP="00910FA9">
            <w:pPr>
              <w:jc w:val="both"/>
              <w:rPr>
                <w:rFonts w:eastAsia="Arial Unicode MS" w:cstheme="minorHAnsi"/>
                <w:bCs/>
                <w:color w:val="000000"/>
              </w:rPr>
            </w:pPr>
            <w:r w:rsidRPr="00340CCE">
              <w:rPr>
                <w:rFonts w:eastAsia="Arial Unicode MS" w:cstheme="minorHAnsi"/>
                <w:bCs/>
                <w:color w:val="000000"/>
              </w:rPr>
              <w:t>1</w:t>
            </w:r>
          </w:p>
        </w:tc>
        <w:tc>
          <w:tcPr>
            <w:tcW w:w="1406" w:type="dxa"/>
          </w:tcPr>
          <w:p w14:paraId="39CF2A7B" w14:textId="0B01C827" w:rsidR="008D72AF" w:rsidRPr="00340CCE" w:rsidRDefault="008D72AF" w:rsidP="00910FA9">
            <w:pPr>
              <w:jc w:val="both"/>
              <w:rPr>
                <w:rFonts w:eastAsia="Arial Unicode MS" w:cstheme="minorHAnsi"/>
                <w:bCs/>
                <w:color w:val="000000"/>
              </w:rPr>
            </w:pPr>
            <w:r w:rsidRPr="00340CCE">
              <w:rPr>
                <w:rFonts w:eastAsia="Arial Unicode MS" w:cstheme="minorHAnsi"/>
                <w:bCs/>
                <w:color w:val="000000"/>
              </w:rPr>
              <w:t>1</w:t>
            </w:r>
          </w:p>
        </w:tc>
        <w:tc>
          <w:tcPr>
            <w:tcW w:w="1504" w:type="dxa"/>
          </w:tcPr>
          <w:p w14:paraId="5B9D80EE" w14:textId="255D8CAC" w:rsidR="008D72AF" w:rsidRPr="00340CCE" w:rsidRDefault="008D72AF" w:rsidP="00910FA9">
            <w:pPr>
              <w:jc w:val="both"/>
              <w:rPr>
                <w:rFonts w:eastAsia="Arial Unicode MS" w:cstheme="minorHAnsi"/>
                <w:bCs/>
                <w:color w:val="000000"/>
              </w:rPr>
            </w:pPr>
            <w:r w:rsidRPr="00340CCE">
              <w:rPr>
                <w:rFonts w:eastAsia="Arial Unicode MS" w:cstheme="minorHAnsi"/>
                <w:bCs/>
                <w:color w:val="000000"/>
              </w:rPr>
              <w:t>1</w:t>
            </w:r>
          </w:p>
        </w:tc>
      </w:tr>
      <w:tr w:rsidR="008D72AF" w:rsidRPr="00340CCE" w14:paraId="674BC3E8" w14:textId="77777777" w:rsidTr="008D72AF">
        <w:tc>
          <w:tcPr>
            <w:tcW w:w="664" w:type="dxa"/>
          </w:tcPr>
          <w:p w14:paraId="35066F51" w14:textId="1F518EB4" w:rsidR="008D72AF" w:rsidRPr="00340CCE" w:rsidRDefault="008D72AF" w:rsidP="00910FA9">
            <w:pPr>
              <w:jc w:val="both"/>
              <w:rPr>
                <w:rFonts w:eastAsia="Arial Unicode MS" w:cstheme="minorHAnsi"/>
                <w:bCs/>
                <w:color w:val="000000"/>
              </w:rPr>
            </w:pPr>
            <w:r w:rsidRPr="00340CCE">
              <w:rPr>
                <w:rFonts w:eastAsia="Arial Unicode MS" w:cstheme="minorHAnsi"/>
                <w:bCs/>
                <w:color w:val="000000"/>
              </w:rPr>
              <w:t>41</w:t>
            </w:r>
          </w:p>
        </w:tc>
        <w:tc>
          <w:tcPr>
            <w:tcW w:w="1599" w:type="dxa"/>
          </w:tcPr>
          <w:p w14:paraId="52E95343" w14:textId="57D7ECD8" w:rsidR="008D72AF" w:rsidRPr="00340CCE" w:rsidRDefault="008D72AF" w:rsidP="00910FA9">
            <w:pPr>
              <w:jc w:val="both"/>
              <w:rPr>
                <w:rFonts w:eastAsia="Arial Unicode MS" w:cstheme="minorHAnsi"/>
                <w:bCs/>
                <w:color w:val="000000"/>
              </w:rPr>
            </w:pPr>
            <w:r w:rsidRPr="00340CCE">
              <w:rPr>
                <w:rFonts w:eastAsia="Arial Unicode MS" w:cstheme="minorHAnsi"/>
                <w:bCs/>
                <w:color w:val="000000"/>
              </w:rPr>
              <w:t>TTP</w:t>
            </w:r>
          </w:p>
        </w:tc>
        <w:tc>
          <w:tcPr>
            <w:tcW w:w="1572" w:type="dxa"/>
          </w:tcPr>
          <w:p w14:paraId="5C2C0D33" w14:textId="371ABAB4" w:rsidR="008D72AF" w:rsidRPr="00340CCE" w:rsidRDefault="008D72AF" w:rsidP="00910FA9">
            <w:pPr>
              <w:jc w:val="both"/>
              <w:rPr>
                <w:rFonts w:eastAsia="Arial Unicode MS" w:cstheme="minorHAnsi"/>
                <w:bCs/>
                <w:color w:val="000000"/>
              </w:rPr>
            </w:pPr>
            <w:r w:rsidRPr="00340CCE">
              <w:rPr>
                <w:rFonts w:eastAsia="Arial Unicode MS" w:cstheme="minorHAnsi"/>
                <w:bCs/>
                <w:color w:val="000000"/>
              </w:rPr>
              <w:t>Mounted into cabinet</w:t>
            </w:r>
          </w:p>
        </w:tc>
        <w:tc>
          <w:tcPr>
            <w:tcW w:w="1361" w:type="dxa"/>
          </w:tcPr>
          <w:p w14:paraId="210351E5" w14:textId="0ACCF9E8" w:rsidR="008D72AF" w:rsidRPr="00340CCE" w:rsidRDefault="008D72AF" w:rsidP="00910FA9">
            <w:pPr>
              <w:jc w:val="both"/>
              <w:rPr>
                <w:rFonts w:eastAsia="Arial Unicode MS" w:cstheme="minorHAnsi"/>
                <w:bCs/>
                <w:color w:val="000000"/>
              </w:rPr>
            </w:pPr>
            <w:r w:rsidRPr="00340CCE">
              <w:rPr>
                <w:rFonts w:eastAsia="Arial Unicode MS" w:cstheme="minorHAnsi"/>
                <w:bCs/>
                <w:color w:val="000000"/>
              </w:rPr>
              <w:t>2</w:t>
            </w:r>
          </w:p>
        </w:tc>
        <w:tc>
          <w:tcPr>
            <w:tcW w:w="961" w:type="dxa"/>
          </w:tcPr>
          <w:p w14:paraId="1769750B" w14:textId="06F56ACC" w:rsidR="008D72AF" w:rsidRPr="00340CCE" w:rsidRDefault="008D72AF" w:rsidP="00910FA9">
            <w:pPr>
              <w:jc w:val="both"/>
              <w:rPr>
                <w:rFonts w:eastAsia="Arial Unicode MS" w:cstheme="minorHAnsi"/>
                <w:bCs/>
                <w:color w:val="000000"/>
              </w:rPr>
            </w:pPr>
            <w:r w:rsidRPr="00340CCE">
              <w:rPr>
                <w:rFonts w:eastAsia="Arial Unicode MS" w:cstheme="minorHAnsi"/>
                <w:bCs/>
                <w:color w:val="000000"/>
              </w:rPr>
              <w:t>1</w:t>
            </w:r>
          </w:p>
        </w:tc>
        <w:tc>
          <w:tcPr>
            <w:tcW w:w="1406" w:type="dxa"/>
          </w:tcPr>
          <w:p w14:paraId="43BBD8F9" w14:textId="45E84182" w:rsidR="008D72AF" w:rsidRPr="00340CCE" w:rsidRDefault="008D72AF" w:rsidP="00910FA9">
            <w:pPr>
              <w:jc w:val="both"/>
              <w:rPr>
                <w:rFonts w:eastAsia="Arial Unicode MS" w:cstheme="minorHAnsi"/>
                <w:bCs/>
                <w:color w:val="000000"/>
              </w:rPr>
            </w:pPr>
            <w:r w:rsidRPr="00340CCE">
              <w:rPr>
                <w:rFonts w:eastAsia="Arial Unicode MS" w:cstheme="minorHAnsi"/>
                <w:bCs/>
                <w:color w:val="000000"/>
              </w:rPr>
              <w:t>1</w:t>
            </w:r>
          </w:p>
        </w:tc>
        <w:tc>
          <w:tcPr>
            <w:tcW w:w="1504" w:type="dxa"/>
          </w:tcPr>
          <w:p w14:paraId="187FA838" w14:textId="3060E076" w:rsidR="008D72AF" w:rsidRPr="00340CCE" w:rsidRDefault="008D72AF" w:rsidP="00910FA9">
            <w:pPr>
              <w:jc w:val="both"/>
              <w:rPr>
                <w:rFonts w:eastAsia="Arial Unicode MS" w:cstheme="minorHAnsi"/>
                <w:bCs/>
                <w:color w:val="000000"/>
              </w:rPr>
            </w:pPr>
            <w:r w:rsidRPr="00340CCE">
              <w:rPr>
                <w:rFonts w:eastAsia="Arial Unicode MS" w:cstheme="minorHAnsi"/>
                <w:bCs/>
                <w:color w:val="000000"/>
              </w:rPr>
              <w:t>1</w:t>
            </w:r>
          </w:p>
        </w:tc>
      </w:tr>
      <w:tr w:rsidR="008D72AF" w:rsidRPr="00340CCE" w14:paraId="344E799F" w14:textId="318ECC42" w:rsidTr="008D72AF">
        <w:trPr>
          <w:trHeight w:val="384"/>
        </w:trPr>
        <w:tc>
          <w:tcPr>
            <w:tcW w:w="2263" w:type="dxa"/>
            <w:gridSpan w:val="2"/>
            <w:shd w:val="clear" w:color="auto" w:fill="F2F2F2" w:themeFill="background1" w:themeFillShade="F2"/>
            <w:vAlign w:val="center"/>
          </w:tcPr>
          <w:p w14:paraId="1C11DD40" w14:textId="34CBE8C6" w:rsidR="008D72AF" w:rsidRPr="00340CCE" w:rsidRDefault="008D72AF" w:rsidP="00910FA9">
            <w:pPr>
              <w:jc w:val="right"/>
              <w:rPr>
                <w:rFonts w:eastAsia="Arial Unicode MS" w:cstheme="minorHAnsi"/>
                <w:bCs/>
                <w:color w:val="000000"/>
              </w:rPr>
            </w:pPr>
            <w:r w:rsidRPr="00340CCE">
              <w:rPr>
                <w:rFonts w:eastAsia="Arial Unicode MS" w:cstheme="minorHAnsi"/>
                <w:bCs/>
                <w:color w:val="000000"/>
              </w:rPr>
              <w:t>In the working positions:</w:t>
            </w:r>
          </w:p>
        </w:tc>
        <w:tc>
          <w:tcPr>
            <w:tcW w:w="1572" w:type="dxa"/>
            <w:shd w:val="clear" w:color="auto" w:fill="F2F2F2" w:themeFill="background1" w:themeFillShade="F2"/>
            <w:vAlign w:val="center"/>
          </w:tcPr>
          <w:p w14:paraId="746191ED" w14:textId="5089D418" w:rsidR="008D72AF" w:rsidRPr="00340CCE" w:rsidRDefault="008D72AF" w:rsidP="00910FA9">
            <w:pPr>
              <w:jc w:val="both"/>
              <w:rPr>
                <w:rFonts w:eastAsia="Arial Unicode MS" w:cstheme="minorHAnsi"/>
                <w:bCs/>
                <w:color w:val="000000"/>
              </w:rPr>
            </w:pPr>
            <w:r w:rsidRPr="00340CCE">
              <w:rPr>
                <w:rFonts w:eastAsia="Arial Unicode MS" w:cstheme="minorHAnsi"/>
                <w:bCs/>
                <w:color w:val="000000"/>
              </w:rPr>
              <w:t>41</w:t>
            </w:r>
          </w:p>
        </w:tc>
        <w:tc>
          <w:tcPr>
            <w:tcW w:w="1361" w:type="dxa"/>
            <w:shd w:val="clear" w:color="auto" w:fill="F2F2F2" w:themeFill="background1" w:themeFillShade="F2"/>
            <w:vAlign w:val="center"/>
          </w:tcPr>
          <w:p w14:paraId="5E281B58" w14:textId="529A6FF7" w:rsidR="008D72AF" w:rsidRPr="00340CCE" w:rsidRDefault="008D72AF" w:rsidP="00910FA9">
            <w:pPr>
              <w:jc w:val="both"/>
              <w:rPr>
                <w:rFonts w:eastAsia="Arial Unicode MS" w:cstheme="minorHAnsi"/>
                <w:bCs/>
              </w:rPr>
            </w:pPr>
            <w:r w:rsidRPr="00340CCE">
              <w:rPr>
                <w:rFonts w:eastAsia="Arial Unicode MS" w:cstheme="minorHAnsi"/>
                <w:bCs/>
              </w:rPr>
              <w:t>82</w:t>
            </w:r>
          </w:p>
        </w:tc>
        <w:tc>
          <w:tcPr>
            <w:tcW w:w="961" w:type="dxa"/>
            <w:shd w:val="clear" w:color="auto" w:fill="F2F2F2" w:themeFill="background1" w:themeFillShade="F2"/>
            <w:vAlign w:val="center"/>
          </w:tcPr>
          <w:p w14:paraId="43ADEEB0" w14:textId="09C62901" w:rsidR="008D72AF" w:rsidRPr="00340CCE" w:rsidRDefault="008D72AF" w:rsidP="00910FA9">
            <w:pPr>
              <w:jc w:val="both"/>
              <w:rPr>
                <w:rFonts w:eastAsia="Arial Unicode MS" w:cstheme="minorHAnsi"/>
                <w:bCs/>
                <w:color w:val="000000"/>
              </w:rPr>
            </w:pPr>
            <w:r w:rsidRPr="00340CCE">
              <w:rPr>
                <w:rFonts w:eastAsia="Arial Unicode MS" w:cstheme="minorHAnsi"/>
                <w:bCs/>
                <w:color w:val="000000"/>
              </w:rPr>
              <w:t>41</w:t>
            </w:r>
          </w:p>
        </w:tc>
        <w:tc>
          <w:tcPr>
            <w:tcW w:w="1406" w:type="dxa"/>
            <w:shd w:val="clear" w:color="auto" w:fill="F2F2F2" w:themeFill="background1" w:themeFillShade="F2"/>
            <w:vAlign w:val="center"/>
          </w:tcPr>
          <w:p w14:paraId="68266279" w14:textId="121FCFC7" w:rsidR="008D72AF" w:rsidRPr="00340CCE" w:rsidRDefault="008D72AF" w:rsidP="00910FA9">
            <w:pPr>
              <w:jc w:val="both"/>
              <w:rPr>
                <w:rFonts w:eastAsia="Arial Unicode MS" w:cstheme="minorHAnsi"/>
                <w:bCs/>
                <w:color w:val="000000"/>
              </w:rPr>
            </w:pPr>
            <w:r w:rsidRPr="00340CCE">
              <w:rPr>
                <w:rFonts w:eastAsia="Arial Unicode MS" w:cstheme="minorHAnsi"/>
                <w:bCs/>
                <w:color w:val="000000"/>
              </w:rPr>
              <w:t>36</w:t>
            </w:r>
          </w:p>
        </w:tc>
        <w:tc>
          <w:tcPr>
            <w:tcW w:w="1504" w:type="dxa"/>
            <w:shd w:val="clear" w:color="auto" w:fill="F2F2F2" w:themeFill="background1" w:themeFillShade="F2"/>
            <w:vAlign w:val="center"/>
          </w:tcPr>
          <w:p w14:paraId="239CAADB" w14:textId="6972B28C" w:rsidR="008D72AF" w:rsidRPr="00340CCE" w:rsidRDefault="008D72AF" w:rsidP="00910FA9">
            <w:pPr>
              <w:jc w:val="both"/>
              <w:rPr>
                <w:rFonts w:eastAsia="Arial Unicode MS" w:cstheme="minorHAnsi"/>
                <w:bCs/>
                <w:color w:val="000000"/>
              </w:rPr>
            </w:pPr>
            <w:r w:rsidRPr="00340CCE">
              <w:rPr>
                <w:rFonts w:eastAsia="Arial Unicode MS" w:cstheme="minorHAnsi"/>
                <w:bCs/>
                <w:color w:val="000000"/>
              </w:rPr>
              <w:t>29</w:t>
            </w:r>
          </w:p>
        </w:tc>
      </w:tr>
      <w:tr w:rsidR="008D72AF" w:rsidRPr="00340CCE" w14:paraId="4E748F70" w14:textId="5A990B38" w:rsidTr="008D72AF">
        <w:trPr>
          <w:trHeight w:val="384"/>
        </w:trPr>
        <w:tc>
          <w:tcPr>
            <w:tcW w:w="2263" w:type="dxa"/>
            <w:gridSpan w:val="2"/>
            <w:shd w:val="clear" w:color="auto" w:fill="F2F2F2" w:themeFill="background1" w:themeFillShade="F2"/>
            <w:vAlign w:val="center"/>
          </w:tcPr>
          <w:p w14:paraId="75CF2623" w14:textId="36D82893" w:rsidR="008D72AF" w:rsidRPr="00340CCE" w:rsidRDefault="008D72AF" w:rsidP="00910FA9">
            <w:pPr>
              <w:jc w:val="right"/>
              <w:rPr>
                <w:rFonts w:eastAsia="Arial Unicode MS" w:cstheme="minorHAnsi"/>
                <w:bCs/>
                <w:color w:val="000000"/>
              </w:rPr>
            </w:pPr>
            <w:r w:rsidRPr="00340CCE">
              <w:rPr>
                <w:rFonts w:eastAsia="Arial Unicode MS" w:cstheme="minorHAnsi"/>
                <w:bCs/>
                <w:color w:val="000000"/>
              </w:rPr>
              <w:t>Spare:</w:t>
            </w:r>
          </w:p>
        </w:tc>
        <w:tc>
          <w:tcPr>
            <w:tcW w:w="1572" w:type="dxa"/>
            <w:shd w:val="clear" w:color="auto" w:fill="F2F2F2" w:themeFill="background1" w:themeFillShade="F2"/>
            <w:vAlign w:val="center"/>
          </w:tcPr>
          <w:p w14:paraId="26F7123D" w14:textId="340496B7" w:rsidR="008D72AF" w:rsidRPr="00340CCE" w:rsidRDefault="008D72AF" w:rsidP="00910FA9">
            <w:pPr>
              <w:jc w:val="both"/>
              <w:rPr>
                <w:rFonts w:eastAsia="Arial Unicode MS" w:cstheme="minorHAnsi"/>
                <w:bCs/>
                <w:color w:val="000000"/>
              </w:rPr>
            </w:pPr>
            <w:r w:rsidRPr="00340CCE">
              <w:rPr>
                <w:rFonts w:eastAsia="Arial Unicode MS" w:cstheme="minorHAnsi"/>
                <w:bCs/>
                <w:color w:val="000000"/>
              </w:rPr>
              <w:t>4</w:t>
            </w:r>
          </w:p>
        </w:tc>
        <w:tc>
          <w:tcPr>
            <w:tcW w:w="1361" w:type="dxa"/>
            <w:shd w:val="clear" w:color="auto" w:fill="F2F2F2" w:themeFill="background1" w:themeFillShade="F2"/>
            <w:vAlign w:val="center"/>
          </w:tcPr>
          <w:p w14:paraId="6F837C02" w14:textId="703899F8" w:rsidR="008D72AF" w:rsidRPr="00340CCE" w:rsidRDefault="008D72AF" w:rsidP="00910FA9">
            <w:pPr>
              <w:jc w:val="both"/>
              <w:rPr>
                <w:rFonts w:eastAsia="Arial Unicode MS" w:cstheme="minorHAnsi"/>
                <w:bCs/>
              </w:rPr>
            </w:pPr>
            <w:r w:rsidRPr="00340CCE">
              <w:rPr>
                <w:rFonts w:eastAsia="Arial Unicode MS" w:cstheme="minorHAnsi"/>
                <w:bCs/>
              </w:rPr>
              <w:t>8</w:t>
            </w:r>
          </w:p>
        </w:tc>
        <w:tc>
          <w:tcPr>
            <w:tcW w:w="961" w:type="dxa"/>
            <w:shd w:val="clear" w:color="auto" w:fill="F2F2F2" w:themeFill="background1" w:themeFillShade="F2"/>
            <w:vAlign w:val="center"/>
          </w:tcPr>
          <w:p w14:paraId="22394E5E" w14:textId="4677BBA0" w:rsidR="008D72AF" w:rsidRPr="00340CCE" w:rsidRDefault="008D72AF" w:rsidP="00910FA9">
            <w:pPr>
              <w:jc w:val="both"/>
              <w:rPr>
                <w:rFonts w:eastAsia="Arial Unicode MS" w:cstheme="minorHAnsi"/>
                <w:bCs/>
                <w:color w:val="000000"/>
              </w:rPr>
            </w:pPr>
            <w:r w:rsidRPr="00340CCE">
              <w:rPr>
                <w:rFonts w:eastAsia="Arial Unicode MS" w:cstheme="minorHAnsi"/>
                <w:bCs/>
                <w:color w:val="000000"/>
              </w:rPr>
              <w:t>20</w:t>
            </w:r>
          </w:p>
        </w:tc>
        <w:tc>
          <w:tcPr>
            <w:tcW w:w="1406" w:type="dxa"/>
            <w:shd w:val="clear" w:color="auto" w:fill="F2F2F2" w:themeFill="background1" w:themeFillShade="F2"/>
            <w:vAlign w:val="center"/>
          </w:tcPr>
          <w:p w14:paraId="0B802685" w14:textId="7A65BEC4" w:rsidR="008D72AF" w:rsidRPr="00340CCE" w:rsidRDefault="008D72AF" w:rsidP="00910FA9">
            <w:pPr>
              <w:jc w:val="both"/>
              <w:rPr>
                <w:rFonts w:eastAsia="Arial Unicode MS" w:cstheme="minorHAnsi"/>
                <w:bCs/>
                <w:color w:val="000000"/>
              </w:rPr>
            </w:pPr>
            <w:r w:rsidRPr="00340CCE">
              <w:rPr>
                <w:rFonts w:eastAsia="Arial Unicode MS" w:cstheme="minorHAnsi"/>
                <w:bCs/>
                <w:color w:val="000000"/>
              </w:rPr>
              <w:t>15</w:t>
            </w:r>
          </w:p>
        </w:tc>
        <w:tc>
          <w:tcPr>
            <w:tcW w:w="1504" w:type="dxa"/>
            <w:shd w:val="clear" w:color="auto" w:fill="F2F2F2" w:themeFill="background1" w:themeFillShade="F2"/>
            <w:vAlign w:val="center"/>
          </w:tcPr>
          <w:p w14:paraId="4E5282E6" w14:textId="2C5456A5" w:rsidR="008D72AF" w:rsidRPr="00340CCE" w:rsidRDefault="008D72AF" w:rsidP="00910FA9">
            <w:pPr>
              <w:jc w:val="both"/>
              <w:rPr>
                <w:rFonts w:eastAsia="Arial Unicode MS" w:cstheme="minorHAnsi"/>
                <w:bCs/>
                <w:color w:val="000000"/>
              </w:rPr>
            </w:pPr>
            <w:r w:rsidRPr="00340CCE">
              <w:rPr>
                <w:rFonts w:eastAsia="Arial Unicode MS" w:cstheme="minorHAnsi"/>
                <w:bCs/>
                <w:color w:val="000000"/>
              </w:rPr>
              <w:t>6</w:t>
            </w:r>
          </w:p>
        </w:tc>
      </w:tr>
      <w:tr w:rsidR="008D72AF" w:rsidRPr="00340CCE" w14:paraId="10EE8F2B" w14:textId="6FE8A77B" w:rsidTr="008D72AF">
        <w:trPr>
          <w:trHeight w:val="384"/>
        </w:trPr>
        <w:tc>
          <w:tcPr>
            <w:tcW w:w="2263" w:type="dxa"/>
            <w:gridSpan w:val="2"/>
            <w:shd w:val="clear" w:color="auto" w:fill="F2F2F2" w:themeFill="background1" w:themeFillShade="F2"/>
            <w:vAlign w:val="center"/>
          </w:tcPr>
          <w:p w14:paraId="2A93506E" w14:textId="33180ABB" w:rsidR="008D72AF" w:rsidRPr="00340CCE" w:rsidRDefault="008D72AF" w:rsidP="00910FA9">
            <w:pPr>
              <w:jc w:val="right"/>
              <w:rPr>
                <w:rFonts w:eastAsia="Arial Unicode MS" w:cstheme="minorHAnsi"/>
                <w:bCs/>
                <w:color w:val="000000"/>
              </w:rPr>
            </w:pPr>
            <w:r w:rsidRPr="00340CCE">
              <w:rPr>
                <w:rFonts w:eastAsia="Arial Unicode MS" w:cstheme="minorHAnsi"/>
                <w:bCs/>
                <w:color w:val="000000"/>
              </w:rPr>
              <w:t>Total:</w:t>
            </w:r>
          </w:p>
        </w:tc>
        <w:tc>
          <w:tcPr>
            <w:tcW w:w="1572" w:type="dxa"/>
            <w:shd w:val="clear" w:color="auto" w:fill="F2F2F2" w:themeFill="background1" w:themeFillShade="F2"/>
            <w:vAlign w:val="center"/>
          </w:tcPr>
          <w:p w14:paraId="708159CF" w14:textId="3A8CD215" w:rsidR="008D72AF" w:rsidRPr="00340CCE" w:rsidRDefault="008D72AF" w:rsidP="00910FA9">
            <w:pPr>
              <w:jc w:val="both"/>
              <w:rPr>
                <w:rFonts w:eastAsia="Arial Unicode MS" w:cstheme="minorHAnsi"/>
                <w:bCs/>
                <w:color w:val="000000"/>
              </w:rPr>
            </w:pPr>
            <w:r w:rsidRPr="00340CCE">
              <w:rPr>
                <w:rFonts w:eastAsia="Arial Unicode MS" w:cstheme="minorHAnsi"/>
                <w:bCs/>
                <w:color w:val="000000"/>
              </w:rPr>
              <w:t>45</w:t>
            </w:r>
          </w:p>
        </w:tc>
        <w:tc>
          <w:tcPr>
            <w:tcW w:w="1361" w:type="dxa"/>
            <w:shd w:val="clear" w:color="auto" w:fill="F2F2F2" w:themeFill="background1" w:themeFillShade="F2"/>
            <w:vAlign w:val="center"/>
          </w:tcPr>
          <w:p w14:paraId="2D5F4FD7" w14:textId="476436D0" w:rsidR="008D72AF" w:rsidRPr="00340CCE" w:rsidRDefault="008D72AF" w:rsidP="00910FA9">
            <w:pPr>
              <w:jc w:val="both"/>
              <w:rPr>
                <w:rFonts w:eastAsia="Arial Unicode MS" w:cstheme="minorHAnsi"/>
                <w:bCs/>
              </w:rPr>
            </w:pPr>
            <w:r w:rsidRPr="00340CCE">
              <w:rPr>
                <w:rFonts w:eastAsia="Arial Unicode MS" w:cstheme="minorHAnsi"/>
                <w:bCs/>
              </w:rPr>
              <w:t>90</w:t>
            </w:r>
          </w:p>
        </w:tc>
        <w:tc>
          <w:tcPr>
            <w:tcW w:w="961" w:type="dxa"/>
            <w:shd w:val="clear" w:color="auto" w:fill="F2F2F2" w:themeFill="background1" w:themeFillShade="F2"/>
            <w:vAlign w:val="center"/>
          </w:tcPr>
          <w:p w14:paraId="3C86A57A" w14:textId="6A979277" w:rsidR="008D72AF" w:rsidRPr="00340CCE" w:rsidRDefault="008D72AF" w:rsidP="00910FA9">
            <w:pPr>
              <w:jc w:val="both"/>
              <w:rPr>
                <w:rFonts w:eastAsia="Arial Unicode MS" w:cstheme="minorHAnsi"/>
                <w:bCs/>
                <w:color w:val="000000"/>
              </w:rPr>
            </w:pPr>
            <w:r w:rsidRPr="00340CCE">
              <w:rPr>
                <w:rFonts w:eastAsia="Arial Unicode MS" w:cstheme="minorHAnsi"/>
                <w:bCs/>
                <w:color w:val="000000"/>
              </w:rPr>
              <w:t>61</w:t>
            </w:r>
          </w:p>
        </w:tc>
        <w:tc>
          <w:tcPr>
            <w:tcW w:w="1406" w:type="dxa"/>
            <w:shd w:val="clear" w:color="auto" w:fill="F2F2F2" w:themeFill="background1" w:themeFillShade="F2"/>
            <w:vAlign w:val="center"/>
          </w:tcPr>
          <w:p w14:paraId="1486FFE8" w14:textId="53DAD551" w:rsidR="008D72AF" w:rsidRPr="00340CCE" w:rsidRDefault="008D72AF" w:rsidP="00910FA9">
            <w:pPr>
              <w:jc w:val="both"/>
              <w:rPr>
                <w:rFonts w:eastAsia="Arial Unicode MS" w:cstheme="minorHAnsi"/>
                <w:bCs/>
                <w:color w:val="000000"/>
              </w:rPr>
            </w:pPr>
            <w:r w:rsidRPr="00340CCE">
              <w:rPr>
                <w:rFonts w:eastAsia="Arial Unicode MS" w:cstheme="minorHAnsi"/>
                <w:bCs/>
                <w:color w:val="000000"/>
              </w:rPr>
              <w:t>51</w:t>
            </w:r>
          </w:p>
        </w:tc>
        <w:tc>
          <w:tcPr>
            <w:tcW w:w="1504" w:type="dxa"/>
            <w:shd w:val="clear" w:color="auto" w:fill="F2F2F2" w:themeFill="background1" w:themeFillShade="F2"/>
            <w:vAlign w:val="center"/>
          </w:tcPr>
          <w:p w14:paraId="1A141ECE" w14:textId="0D366875" w:rsidR="008D72AF" w:rsidRPr="00340CCE" w:rsidRDefault="008D72AF" w:rsidP="00910FA9">
            <w:pPr>
              <w:jc w:val="both"/>
              <w:rPr>
                <w:rFonts w:eastAsia="Arial Unicode MS" w:cstheme="minorHAnsi"/>
                <w:bCs/>
                <w:color w:val="000000"/>
              </w:rPr>
            </w:pPr>
            <w:r w:rsidRPr="00340CCE">
              <w:rPr>
                <w:rFonts w:eastAsia="Arial Unicode MS" w:cstheme="minorHAnsi"/>
                <w:bCs/>
                <w:color w:val="000000"/>
              </w:rPr>
              <w:t>35</w:t>
            </w:r>
          </w:p>
        </w:tc>
      </w:tr>
    </w:tbl>
    <w:p w14:paraId="6CBEDF24" w14:textId="77777777" w:rsidR="00B13A5D" w:rsidRPr="00340CCE" w:rsidRDefault="00B13A5D" w:rsidP="00B13A5D">
      <w:pPr>
        <w:rPr>
          <w:rFonts w:eastAsia="Arial Unicode MS" w:cstheme="minorHAnsi"/>
          <w:bCs/>
        </w:rPr>
      </w:pPr>
    </w:p>
    <w:bookmarkEnd w:id="10"/>
    <w:p w14:paraId="12D7A0F2" w14:textId="77777777" w:rsidR="00B13A5D" w:rsidRPr="00340CCE" w:rsidRDefault="00B13A5D" w:rsidP="00B13A5D">
      <w:pPr>
        <w:rPr>
          <w:rFonts w:eastAsia="Arial Unicode MS" w:cstheme="minorHAnsi"/>
          <w:bCs/>
        </w:rPr>
      </w:pPr>
      <w:r w:rsidRPr="00340CCE">
        <w:rPr>
          <w:rFonts w:eastAsia="Arial Unicode MS" w:cstheme="minorHAnsi"/>
          <w:bCs/>
        </w:rPr>
        <w:br w:type="page"/>
      </w:r>
    </w:p>
    <w:p w14:paraId="3B135710" w14:textId="238AB883" w:rsidR="002F3B33" w:rsidRPr="00340CCE" w:rsidRDefault="002F3B33" w:rsidP="0043679B">
      <w:pPr>
        <w:jc w:val="right"/>
        <w:rPr>
          <w:rFonts w:eastAsia="Arial Unicode MS" w:cstheme="minorHAnsi"/>
          <w:bCs/>
        </w:rPr>
      </w:pPr>
      <w:r w:rsidRPr="00340CCE">
        <w:rPr>
          <w:rFonts w:eastAsia="Arial Unicode MS" w:cstheme="minorHAnsi"/>
          <w:bCs/>
        </w:rPr>
        <w:lastRenderedPageBreak/>
        <w:t xml:space="preserve">Annex </w:t>
      </w:r>
      <w:r w:rsidR="00CA5404" w:rsidRPr="00340CCE">
        <w:rPr>
          <w:rFonts w:eastAsia="Arial Unicode MS" w:cstheme="minorHAnsi"/>
          <w:bCs/>
        </w:rPr>
        <w:t>2</w:t>
      </w:r>
    </w:p>
    <w:tbl>
      <w:tblPr>
        <w:tblW w:w="9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0"/>
        <w:gridCol w:w="2102"/>
        <w:gridCol w:w="1566"/>
        <w:gridCol w:w="567"/>
        <w:gridCol w:w="712"/>
        <w:gridCol w:w="713"/>
        <w:gridCol w:w="3684"/>
      </w:tblGrid>
      <w:tr w:rsidR="00523A9C" w:rsidRPr="00340CCE" w14:paraId="4224107E" w14:textId="1B058517" w:rsidTr="00054B26">
        <w:trPr>
          <w:trHeight w:hRule="exact" w:val="806"/>
          <w:jc w:val="center"/>
        </w:trPr>
        <w:tc>
          <w:tcPr>
            <w:tcW w:w="6100" w:type="dxa"/>
            <w:gridSpan w:val="6"/>
            <w:tcBorders>
              <w:top w:val="nil"/>
              <w:left w:val="nil"/>
              <w:bottom w:val="single" w:sz="4" w:space="0" w:color="auto"/>
              <w:right w:val="nil"/>
            </w:tcBorders>
            <w:vAlign w:val="center"/>
          </w:tcPr>
          <w:p w14:paraId="6FFFC48C" w14:textId="505202DE" w:rsidR="00523A9C" w:rsidRPr="00340CCE" w:rsidRDefault="00523A9C" w:rsidP="00CA5404">
            <w:pPr>
              <w:spacing w:after="0" w:line="240" w:lineRule="auto"/>
              <w:jc w:val="center"/>
              <w:rPr>
                <w:rFonts w:eastAsia="Arial Unicode MS" w:cstheme="minorHAnsi"/>
                <w:bCs/>
                <w:color w:val="000000"/>
              </w:rPr>
            </w:pPr>
            <w:bookmarkStart w:id="11" w:name="_Hlk173414166"/>
            <w:r w:rsidRPr="00340CCE">
              <w:rPr>
                <w:rFonts w:eastAsia="Arial Unicode MS" w:cstheme="minorHAnsi"/>
                <w:bCs/>
                <w:color w:val="000000"/>
              </w:rPr>
              <w:t>Radio channels, equipment, and sites</w:t>
            </w:r>
          </w:p>
        </w:tc>
        <w:tc>
          <w:tcPr>
            <w:tcW w:w="3684" w:type="dxa"/>
            <w:tcBorders>
              <w:top w:val="nil"/>
              <w:left w:val="nil"/>
              <w:bottom w:val="single" w:sz="4" w:space="0" w:color="auto"/>
              <w:right w:val="nil"/>
            </w:tcBorders>
          </w:tcPr>
          <w:p w14:paraId="3DCF9494" w14:textId="77777777" w:rsidR="00523A9C" w:rsidRPr="00340CCE" w:rsidRDefault="00523A9C" w:rsidP="00CA5404">
            <w:pPr>
              <w:spacing w:after="0" w:line="240" w:lineRule="auto"/>
              <w:jc w:val="center"/>
              <w:rPr>
                <w:rFonts w:eastAsia="Arial Unicode MS" w:cstheme="minorHAnsi"/>
                <w:bCs/>
                <w:color w:val="000000"/>
              </w:rPr>
            </w:pPr>
          </w:p>
        </w:tc>
      </w:tr>
      <w:bookmarkEnd w:id="11"/>
      <w:tr w:rsidR="005C2387" w:rsidRPr="00340CCE" w14:paraId="60D5451A" w14:textId="5F83C7B5" w:rsidTr="00054B26">
        <w:trPr>
          <w:trHeight w:hRule="exact" w:val="428"/>
          <w:jc w:val="center"/>
        </w:trPr>
        <w:tc>
          <w:tcPr>
            <w:tcW w:w="440" w:type="dxa"/>
            <w:tcBorders>
              <w:top w:val="single" w:sz="4" w:space="0" w:color="auto"/>
              <w:bottom w:val="single" w:sz="4" w:space="0" w:color="auto"/>
            </w:tcBorders>
            <w:vAlign w:val="center"/>
          </w:tcPr>
          <w:p w14:paraId="7C997F52" w14:textId="77777777" w:rsidR="005C2387" w:rsidRPr="00340CCE" w:rsidRDefault="005C2387" w:rsidP="005C2387">
            <w:pPr>
              <w:spacing w:after="0" w:line="240" w:lineRule="auto"/>
              <w:jc w:val="center"/>
              <w:rPr>
                <w:rFonts w:eastAsia="Arial Unicode MS" w:cstheme="minorHAnsi"/>
                <w:bCs/>
              </w:rPr>
            </w:pPr>
          </w:p>
        </w:tc>
        <w:tc>
          <w:tcPr>
            <w:tcW w:w="2102" w:type="dxa"/>
            <w:tcBorders>
              <w:top w:val="single" w:sz="4" w:space="0" w:color="auto"/>
              <w:bottom w:val="single" w:sz="4" w:space="0" w:color="auto"/>
            </w:tcBorders>
            <w:tcMar>
              <w:left w:w="113" w:type="dxa"/>
              <w:right w:w="0" w:type="dxa"/>
            </w:tcMar>
            <w:vAlign w:val="center"/>
          </w:tcPr>
          <w:p w14:paraId="27B66CEB" w14:textId="456B5EB9" w:rsidR="005C2387" w:rsidRPr="00340CCE" w:rsidRDefault="005C2387" w:rsidP="005C2387">
            <w:pPr>
              <w:spacing w:after="0" w:line="240" w:lineRule="auto"/>
              <w:jc w:val="center"/>
              <w:rPr>
                <w:rFonts w:eastAsia="Arial Unicode MS" w:cstheme="minorHAnsi"/>
                <w:bCs/>
              </w:rPr>
            </w:pPr>
            <w:r w:rsidRPr="00340CCE">
              <w:rPr>
                <w:rFonts w:eastAsia="Arial Unicode MS" w:cstheme="minorHAnsi"/>
                <w:bCs/>
              </w:rPr>
              <w:t>Name</w:t>
            </w:r>
          </w:p>
        </w:tc>
        <w:tc>
          <w:tcPr>
            <w:tcW w:w="1566" w:type="dxa"/>
            <w:tcBorders>
              <w:top w:val="single" w:sz="4" w:space="0" w:color="auto"/>
              <w:bottom w:val="single" w:sz="4" w:space="0" w:color="auto"/>
            </w:tcBorders>
            <w:vAlign w:val="center"/>
          </w:tcPr>
          <w:p w14:paraId="1C7D3E3A" w14:textId="5B99E311" w:rsidR="005C2387" w:rsidRPr="00340CCE" w:rsidRDefault="005C2387" w:rsidP="005C2387">
            <w:pPr>
              <w:spacing w:after="0" w:line="240" w:lineRule="auto"/>
              <w:jc w:val="center"/>
              <w:rPr>
                <w:rFonts w:eastAsia="Arial Unicode MS" w:cstheme="minorHAnsi"/>
                <w:bCs/>
              </w:rPr>
            </w:pPr>
            <w:r w:rsidRPr="00340CCE">
              <w:rPr>
                <w:rFonts w:eastAsia="Arial Unicode MS" w:cstheme="minorHAnsi"/>
                <w:bCs/>
              </w:rPr>
              <w:t>Channel</w:t>
            </w:r>
          </w:p>
        </w:tc>
        <w:tc>
          <w:tcPr>
            <w:tcW w:w="567" w:type="dxa"/>
            <w:tcBorders>
              <w:top w:val="single" w:sz="4" w:space="0" w:color="auto"/>
              <w:bottom w:val="single" w:sz="4" w:space="0" w:color="auto"/>
            </w:tcBorders>
            <w:tcMar>
              <w:left w:w="113" w:type="dxa"/>
              <w:right w:w="0" w:type="dxa"/>
            </w:tcMar>
            <w:vAlign w:val="center"/>
          </w:tcPr>
          <w:p w14:paraId="0BC8FC28" w14:textId="49C7EEDB" w:rsidR="005C2387" w:rsidRPr="00340CCE" w:rsidRDefault="005C2387" w:rsidP="005C2387">
            <w:pPr>
              <w:spacing w:after="0" w:line="240" w:lineRule="auto"/>
              <w:jc w:val="center"/>
              <w:rPr>
                <w:rFonts w:eastAsia="Arial Unicode MS" w:cstheme="minorHAnsi"/>
                <w:bCs/>
              </w:rPr>
            </w:pPr>
            <w:r w:rsidRPr="00340CCE">
              <w:rPr>
                <w:rFonts w:eastAsia="Arial Unicode MS" w:cstheme="minorHAnsi"/>
                <w:bCs/>
              </w:rPr>
              <w:t>Tx</w:t>
            </w:r>
          </w:p>
        </w:tc>
        <w:tc>
          <w:tcPr>
            <w:tcW w:w="712" w:type="dxa"/>
            <w:tcBorders>
              <w:top w:val="single" w:sz="4" w:space="0" w:color="auto"/>
              <w:bottom w:val="single" w:sz="4" w:space="0" w:color="auto"/>
            </w:tcBorders>
            <w:vAlign w:val="center"/>
          </w:tcPr>
          <w:p w14:paraId="07C079D0" w14:textId="20370451" w:rsidR="005C2387" w:rsidRPr="00340CCE" w:rsidRDefault="005C2387" w:rsidP="005C2387">
            <w:pPr>
              <w:spacing w:after="0" w:line="240" w:lineRule="auto"/>
              <w:jc w:val="center"/>
              <w:rPr>
                <w:rFonts w:eastAsia="Arial Unicode MS" w:cstheme="minorHAnsi"/>
                <w:bCs/>
              </w:rPr>
            </w:pPr>
            <w:r w:rsidRPr="00340CCE">
              <w:rPr>
                <w:rFonts w:eastAsia="Arial Unicode MS" w:cstheme="minorHAnsi"/>
                <w:bCs/>
              </w:rPr>
              <w:t>Rx</w:t>
            </w:r>
          </w:p>
        </w:tc>
        <w:tc>
          <w:tcPr>
            <w:tcW w:w="713" w:type="dxa"/>
            <w:tcBorders>
              <w:top w:val="single" w:sz="4" w:space="0" w:color="auto"/>
              <w:bottom w:val="single" w:sz="4" w:space="0" w:color="auto"/>
            </w:tcBorders>
            <w:vAlign w:val="center"/>
          </w:tcPr>
          <w:p w14:paraId="387E5024" w14:textId="362E6D3E" w:rsidR="005C2387" w:rsidRPr="00340CCE" w:rsidRDefault="005C2387" w:rsidP="005C2387">
            <w:pPr>
              <w:spacing w:after="0" w:line="240" w:lineRule="auto"/>
              <w:jc w:val="center"/>
              <w:rPr>
                <w:rFonts w:eastAsia="Arial Unicode MS" w:cstheme="minorHAnsi"/>
                <w:bCs/>
              </w:rPr>
            </w:pPr>
            <w:r w:rsidRPr="00340CCE">
              <w:rPr>
                <w:rFonts w:eastAsia="Arial Unicode MS" w:cstheme="minorHAnsi"/>
                <w:bCs/>
              </w:rPr>
              <w:t>TRx</w:t>
            </w:r>
          </w:p>
        </w:tc>
        <w:tc>
          <w:tcPr>
            <w:tcW w:w="3684" w:type="dxa"/>
            <w:tcBorders>
              <w:top w:val="single" w:sz="4" w:space="0" w:color="auto"/>
              <w:bottom w:val="single" w:sz="4" w:space="0" w:color="auto"/>
            </w:tcBorders>
            <w:vAlign w:val="center"/>
          </w:tcPr>
          <w:p w14:paraId="5D9151B4" w14:textId="60AC375D" w:rsidR="005C2387" w:rsidRPr="00340CCE" w:rsidRDefault="005C2387" w:rsidP="005C2387">
            <w:pPr>
              <w:spacing w:after="0" w:line="240" w:lineRule="auto"/>
              <w:jc w:val="center"/>
              <w:rPr>
                <w:rFonts w:eastAsia="Arial Unicode MS" w:cstheme="minorHAnsi"/>
                <w:bCs/>
              </w:rPr>
            </w:pPr>
            <w:r w:rsidRPr="00340CCE">
              <w:rPr>
                <w:rFonts w:eastAsia="Arial Unicode MS" w:cstheme="minorHAnsi"/>
                <w:bCs/>
              </w:rPr>
              <w:t>Location of radios</w:t>
            </w:r>
          </w:p>
        </w:tc>
      </w:tr>
      <w:tr w:rsidR="005C2387" w:rsidRPr="00340CCE" w14:paraId="087BB119" w14:textId="77777777" w:rsidTr="00054B26">
        <w:trPr>
          <w:trHeight w:hRule="exact" w:val="428"/>
          <w:jc w:val="center"/>
        </w:trPr>
        <w:tc>
          <w:tcPr>
            <w:tcW w:w="440" w:type="dxa"/>
            <w:tcBorders>
              <w:top w:val="single" w:sz="4" w:space="0" w:color="auto"/>
              <w:left w:val="single" w:sz="4" w:space="0" w:color="auto"/>
              <w:bottom w:val="single" w:sz="4" w:space="0" w:color="auto"/>
              <w:right w:val="nil"/>
            </w:tcBorders>
            <w:vAlign w:val="center"/>
          </w:tcPr>
          <w:p w14:paraId="690CA4F5" w14:textId="77777777" w:rsidR="005C2387" w:rsidRPr="00340CCE" w:rsidRDefault="005C2387" w:rsidP="005C2387">
            <w:pPr>
              <w:spacing w:after="0" w:line="240" w:lineRule="auto"/>
              <w:jc w:val="center"/>
              <w:rPr>
                <w:rFonts w:eastAsia="Arial Unicode MS" w:cstheme="minorHAnsi"/>
                <w:bCs/>
              </w:rPr>
            </w:pPr>
          </w:p>
        </w:tc>
        <w:tc>
          <w:tcPr>
            <w:tcW w:w="2102" w:type="dxa"/>
            <w:tcBorders>
              <w:top w:val="single" w:sz="4" w:space="0" w:color="auto"/>
              <w:left w:val="nil"/>
              <w:bottom w:val="single" w:sz="4" w:space="0" w:color="auto"/>
              <w:right w:val="nil"/>
            </w:tcBorders>
            <w:tcMar>
              <w:left w:w="113" w:type="dxa"/>
              <w:right w:w="0" w:type="dxa"/>
            </w:tcMar>
            <w:vAlign w:val="center"/>
          </w:tcPr>
          <w:p w14:paraId="25212C7D" w14:textId="65F16492" w:rsidR="005C2387" w:rsidRPr="00340CCE" w:rsidRDefault="005C2387" w:rsidP="005C2387">
            <w:pPr>
              <w:spacing w:after="0" w:line="240" w:lineRule="auto"/>
              <w:jc w:val="center"/>
              <w:rPr>
                <w:rFonts w:eastAsia="Arial Unicode MS" w:cstheme="minorHAnsi"/>
                <w:bCs/>
              </w:rPr>
            </w:pPr>
            <w:r w:rsidRPr="00340CCE">
              <w:rPr>
                <w:rFonts w:eastAsia="Arial Unicode MS" w:cstheme="minorHAnsi"/>
                <w:bCs/>
              </w:rPr>
              <w:t>Vilnius ACC</w:t>
            </w:r>
          </w:p>
        </w:tc>
        <w:tc>
          <w:tcPr>
            <w:tcW w:w="1566" w:type="dxa"/>
            <w:tcBorders>
              <w:top w:val="single" w:sz="4" w:space="0" w:color="auto"/>
              <w:left w:val="nil"/>
              <w:bottom w:val="single" w:sz="4" w:space="0" w:color="auto"/>
              <w:right w:val="nil"/>
            </w:tcBorders>
            <w:vAlign w:val="center"/>
          </w:tcPr>
          <w:p w14:paraId="04B476F4" w14:textId="77777777" w:rsidR="005C2387" w:rsidRPr="00340CCE" w:rsidRDefault="005C2387" w:rsidP="005C2387">
            <w:pPr>
              <w:spacing w:after="0" w:line="240" w:lineRule="auto"/>
              <w:jc w:val="center"/>
              <w:rPr>
                <w:rFonts w:eastAsia="Arial Unicode MS" w:cstheme="minorHAnsi"/>
                <w:bCs/>
              </w:rPr>
            </w:pPr>
          </w:p>
        </w:tc>
        <w:tc>
          <w:tcPr>
            <w:tcW w:w="567" w:type="dxa"/>
            <w:tcBorders>
              <w:top w:val="single" w:sz="4" w:space="0" w:color="auto"/>
              <w:left w:val="nil"/>
              <w:bottom w:val="single" w:sz="4" w:space="0" w:color="auto"/>
              <w:right w:val="nil"/>
            </w:tcBorders>
            <w:tcMar>
              <w:left w:w="113" w:type="dxa"/>
              <w:right w:w="0" w:type="dxa"/>
            </w:tcMar>
            <w:vAlign w:val="center"/>
          </w:tcPr>
          <w:p w14:paraId="1A442351" w14:textId="77777777" w:rsidR="005C2387" w:rsidRPr="00340CCE" w:rsidRDefault="005C2387" w:rsidP="005C2387">
            <w:pPr>
              <w:spacing w:after="0" w:line="240" w:lineRule="auto"/>
              <w:jc w:val="center"/>
              <w:rPr>
                <w:rFonts w:eastAsia="Arial Unicode MS" w:cstheme="minorHAnsi"/>
                <w:bCs/>
              </w:rPr>
            </w:pPr>
          </w:p>
        </w:tc>
        <w:tc>
          <w:tcPr>
            <w:tcW w:w="712" w:type="dxa"/>
            <w:tcBorders>
              <w:top w:val="single" w:sz="4" w:space="0" w:color="auto"/>
              <w:left w:val="nil"/>
              <w:bottom w:val="single" w:sz="4" w:space="0" w:color="auto"/>
              <w:right w:val="nil"/>
            </w:tcBorders>
            <w:vAlign w:val="center"/>
          </w:tcPr>
          <w:p w14:paraId="430BA880" w14:textId="77777777" w:rsidR="005C2387" w:rsidRPr="00340CCE" w:rsidRDefault="005C2387" w:rsidP="005C2387">
            <w:pPr>
              <w:spacing w:after="0" w:line="240" w:lineRule="auto"/>
              <w:jc w:val="center"/>
              <w:rPr>
                <w:rFonts w:eastAsia="Arial Unicode MS" w:cstheme="minorHAnsi"/>
                <w:bCs/>
              </w:rPr>
            </w:pPr>
          </w:p>
        </w:tc>
        <w:tc>
          <w:tcPr>
            <w:tcW w:w="713" w:type="dxa"/>
            <w:tcBorders>
              <w:top w:val="single" w:sz="4" w:space="0" w:color="auto"/>
              <w:left w:val="nil"/>
              <w:bottom w:val="single" w:sz="4" w:space="0" w:color="auto"/>
              <w:right w:val="nil"/>
            </w:tcBorders>
            <w:vAlign w:val="center"/>
          </w:tcPr>
          <w:p w14:paraId="314C1AAE" w14:textId="77777777" w:rsidR="005C2387" w:rsidRPr="00340CCE" w:rsidRDefault="005C2387" w:rsidP="005C2387">
            <w:pPr>
              <w:spacing w:after="0" w:line="240" w:lineRule="auto"/>
              <w:jc w:val="center"/>
              <w:rPr>
                <w:rFonts w:eastAsia="Arial Unicode MS" w:cstheme="minorHAnsi"/>
                <w:bCs/>
              </w:rPr>
            </w:pPr>
          </w:p>
        </w:tc>
        <w:tc>
          <w:tcPr>
            <w:tcW w:w="3684" w:type="dxa"/>
            <w:tcBorders>
              <w:top w:val="single" w:sz="4" w:space="0" w:color="auto"/>
              <w:left w:val="nil"/>
              <w:bottom w:val="single" w:sz="4" w:space="0" w:color="auto"/>
              <w:right w:val="single" w:sz="4" w:space="0" w:color="auto"/>
            </w:tcBorders>
            <w:vAlign w:val="center"/>
          </w:tcPr>
          <w:p w14:paraId="4FA8596E" w14:textId="77777777" w:rsidR="005C2387" w:rsidRPr="00340CCE" w:rsidRDefault="005C2387" w:rsidP="005C2387">
            <w:pPr>
              <w:spacing w:after="0" w:line="240" w:lineRule="auto"/>
              <w:jc w:val="center"/>
              <w:rPr>
                <w:rFonts w:eastAsia="Arial Unicode MS" w:cstheme="minorHAnsi"/>
                <w:bCs/>
              </w:rPr>
            </w:pPr>
          </w:p>
        </w:tc>
      </w:tr>
      <w:tr w:rsidR="005C2387" w:rsidRPr="00054B26" w14:paraId="3FD7F971" w14:textId="120D260E" w:rsidTr="00054B26">
        <w:trPr>
          <w:trHeight w:hRule="exact" w:val="284"/>
          <w:jc w:val="center"/>
        </w:trPr>
        <w:tc>
          <w:tcPr>
            <w:tcW w:w="440" w:type="dxa"/>
            <w:tcBorders>
              <w:top w:val="single" w:sz="4" w:space="0" w:color="auto"/>
            </w:tcBorders>
            <w:vAlign w:val="center"/>
          </w:tcPr>
          <w:p w14:paraId="70C8CFFB" w14:textId="77777777" w:rsidR="005C2387" w:rsidRPr="00054B26" w:rsidRDefault="005C2387" w:rsidP="005C2387">
            <w:pPr>
              <w:spacing w:after="0"/>
              <w:jc w:val="both"/>
              <w:rPr>
                <w:rFonts w:eastAsia="Arial Unicode MS" w:cstheme="minorHAnsi"/>
                <w:bCs/>
              </w:rPr>
            </w:pPr>
            <w:r w:rsidRPr="00054B26">
              <w:rPr>
                <w:rFonts w:eastAsia="Arial Unicode MS" w:cstheme="minorHAnsi"/>
                <w:bCs/>
              </w:rPr>
              <w:t>1</w:t>
            </w:r>
          </w:p>
        </w:tc>
        <w:tc>
          <w:tcPr>
            <w:tcW w:w="2102" w:type="dxa"/>
            <w:tcBorders>
              <w:top w:val="single" w:sz="4" w:space="0" w:color="auto"/>
            </w:tcBorders>
            <w:noWrap/>
            <w:tcMar>
              <w:left w:w="284" w:type="dxa"/>
              <w:right w:w="0" w:type="dxa"/>
            </w:tcMar>
            <w:vAlign w:val="center"/>
          </w:tcPr>
          <w:p w14:paraId="62DFD2B5" w14:textId="59779248" w:rsidR="005C2387" w:rsidRPr="00054B26" w:rsidRDefault="005C2387" w:rsidP="005C2387">
            <w:pPr>
              <w:spacing w:after="0"/>
              <w:jc w:val="both"/>
              <w:rPr>
                <w:rFonts w:eastAsia="Arial Unicode MS" w:cstheme="minorHAnsi"/>
                <w:bCs/>
              </w:rPr>
            </w:pPr>
            <w:r w:rsidRPr="00054B26">
              <w:rPr>
                <w:rFonts w:eastAsia="Arial Unicode MS" w:cstheme="minorHAnsi"/>
                <w:bCs/>
              </w:rPr>
              <w:t>ACCU_KAU</w:t>
            </w:r>
          </w:p>
        </w:tc>
        <w:tc>
          <w:tcPr>
            <w:tcW w:w="1566" w:type="dxa"/>
            <w:tcBorders>
              <w:top w:val="single" w:sz="4" w:space="0" w:color="auto"/>
            </w:tcBorders>
            <w:noWrap/>
            <w:tcMar>
              <w:left w:w="284" w:type="dxa"/>
              <w:right w:w="0" w:type="dxa"/>
            </w:tcMar>
            <w:vAlign w:val="center"/>
          </w:tcPr>
          <w:p w14:paraId="3FA353C7" w14:textId="13ACBAD9" w:rsidR="005C2387" w:rsidRPr="00054B26" w:rsidRDefault="005C2387" w:rsidP="005C2387">
            <w:pPr>
              <w:spacing w:after="0"/>
              <w:jc w:val="both"/>
              <w:rPr>
                <w:rFonts w:eastAsia="Arial Unicode MS" w:cstheme="minorHAnsi"/>
                <w:bCs/>
              </w:rPr>
            </w:pPr>
            <w:r w:rsidRPr="00054B26">
              <w:rPr>
                <w:rFonts w:eastAsia="Arial Unicode MS" w:cstheme="minorHAnsi"/>
                <w:bCs/>
              </w:rPr>
              <w:t>132.280</w:t>
            </w:r>
          </w:p>
        </w:tc>
        <w:tc>
          <w:tcPr>
            <w:tcW w:w="567" w:type="dxa"/>
            <w:tcBorders>
              <w:top w:val="single" w:sz="4" w:space="0" w:color="auto"/>
            </w:tcBorders>
            <w:noWrap/>
            <w:tcMar>
              <w:left w:w="57" w:type="dxa"/>
              <w:right w:w="0" w:type="dxa"/>
            </w:tcMar>
          </w:tcPr>
          <w:p w14:paraId="77D1D3F4" w14:textId="3CC5CD5B" w:rsidR="005C2387" w:rsidRPr="00054B26" w:rsidRDefault="005C2387" w:rsidP="005C2387">
            <w:pPr>
              <w:spacing w:after="0"/>
              <w:jc w:val="both"/>
              <w:rPr>
                <w:rFonts w:eastAsia="Arial Unicode MS" w:cstheme="minorHAnsi"/>
                <w:bCs/>
              </w:rPr>
            </w:pPr>
            <w:r w:rsidRPr="00054B26">
              <w:rPr>
                <w:rFonts w:eastAsia="Arial Unicode MS" w:cstheme="minorHAnsi"/>
                <w:bCs/>
              </w:rPr>
              <w:t>M/S</w:t>
            </w:r>
          </w:p>
        </w:tc>
        <w:tc>
          <w:tcPr>
            <w:tcW w:w="712" w:type="dxa"/>
            <w:tcBorders>
              <w:top w:val="single" w:sz="4" w:space="0" w:color="auto"/>
            </w:tcBorders>
            <w:noWrap/>
            <w:tcMar>
              <w:left w:w="57" w:type="dxa"/>
              <w:right w:w="0" w:type="dxa"/>
            </w:tcMar>
          </w:tcPr>
          <w:p w14:paraId="74F0C544" w14:textId="5BBB9E0D" w:rsidR="005C2387" w:rsidRPr="00054B26" w:rsidRDefault="005C2387" w:rsidP="005C2387">
            <w:pPr>
              <w:spacing w:after="0"/>
              <w:jc w:val="both"/>
              <w:rPr>
                <w:rFonts w:eastAsia="Arial Unicode MS" w:cstheme="minorHAnsi"/>
                <w:bCs/>
              </w:rPr>
            </w:pPr>
            <w:r w:rsidRPr="00054B26">
              <w:rPr>
                <w:rFonts w:eastAsia="Arial Unicode MS" w:cstheme="minorHAnsi"/>
                <w:bCs/>
              </w:rPr>
              <w:t>M/S</w:t>
            </w:r>
          </w:p>
        </w:tc>
        <w:tc>
          <w:tcPr>
            <w:tcW w:w="713" w:type="dxa"/>
            <w:tcBorders>
              <w:top w:val="single" w:sz="4" w:space="0" w:color="auto"/>
            </w:tcBorders>
            <w:noWrap/>
            <w:tcMar>
              <w:left w:w="113" w:type="dxa"/>
              <w:right w:w="57" w:type="dxa"/>
            </w:tcMar>
            <w:vAlign w:val="center"/>
          </w:tcPr>
          <w:p w14:paraId="47BD2F9A" w14:textId="527F8A3B" w:rsidR="005C2387" w:rsidRPr="00054B26" w:rsidRDefault="00054B26" w:rsidP="005C2387">
            <w:pPr>
              <w:spacing w:after="0"/>
              <w:jc w:val="both"/>
              <w:rPr>
                <w:rFonts w:eastAsia="Arial Unicode MS" w:cstheme="minorHAnsi"/>
                <w:bCs/>
              </w:rPr>
            </w:pPr>
            <w:r>
              <w:rPr>
                <w:rFonts w:eastAsia="Arial Unicode MS" w:cstheme="minorHAnsi"/>
                <w:bCs/>
              </w:rPr>
              <w:t>-</w:t>
            </w:r>
          </w:p>
        </w:tc>
        <w:tc>
          <w:tcPr>
            <w:tcW w:w="3684" w:type="dxa"/>
            <w:tcBorders>
              <w:top w:val="single" w:sz="4" w:space="0" w:color="auto"/>
            </w:tcBorders>
            <w:vAlign w:val="center"/>
          </w:tcPr>
          <w:p w14:paraId="1D79B05E" w14:textId="49D4CDC4" w:rsidR="005C2387" w:rsidRPr="00054B26" w:rsidRDefault="005C2387" w:rsidP="005C2387">
            <w:pPr>
              <w:spacing w:after="0"/>
              <w:jc w:val="both"/>
              <w:rPr>
                <w:rFonts w:eastAsia="Arial Unicode MS" w:cstheme="minorHAnsi"/>
                <w:bCs/>
              </w:rPr>
            </w:pPr>
            <w:r w:rsidRPr="00054B26">
              <w:rPr>
                <w:rFonts w:eastAsia="Arial Unicode MS" w:cstheme="minorHAnsi"/>
                <w:bCs/>
              </w:rPr>
              <w:t>Kaunas</w:t>
            </w:r>
          </w:p>
        </w:tc>
      </w:tr>
      <w:tr w:rsidR="005C2387" w:rsidRPr="00054B26" w14:paraId="5F09DCBC" w14:textId="606FD259" w:rsidTr="00054B26">
        <w:trPr>
          <w:trHeight w:hRule="exact" w:val="284"/>
          <w:jc w:val="center"/>
        </w:trPr>
        <w:tc>
          <w:tcPr>
            <w:tcW w:w="440" w:type="dxa"/>
            <w:vAlign w:val="center"/>
          </w:tcPr>
          <w:p w14:paraId="5B893D5D" w14:textId="77777777" w:rsidR="005C2387" w:rsidRPr="00054B26" w:rsidRDefault="005C2387" w:rsidP="005C2387">
            <w:pPr>
              <w:spacing w:after="0"/>
              <w:jc w:val="both"/>
              <w:rPr>
                <w:rFonts w:eastAsia="Arial Unicode MS" w:cstheme="minorHAnsi"/>
                <w:bCs/>
              </w:rPr>
            </w:pPr>
            <w:r w:rsidRPr="00054B26">
              <w:rPr>
                <w:rFonts w:eastAsia="Arial Unicode MS" w:cstheme="minorHAnsi"/>
                <w:bCs/>
              </w:rPr>
              <w:t>2</w:t>
            </w:r>
          </w:p>
        </w:tc>
        <w:tc>
          <w:tcPr>
            <w:tcW w:w="2102" w:type="dxa"/>
            <w:noWrap/>
            <w:tcMar>
              <w:left w:w="284" w:type="dxa"/>
              <w:right w:w="0" w:type="dxa"/>
            </w:tcMar>
            <w:vAlign w:val="center"/>
          </w:tcPr>
          <w:p w14:paraId="3B040668" w14:textId="6A72CC9D" w:rsidR="005C2387" w:rsidRPr="00054B26" w:rsidRDefault="005C2387" w:rsidP="005C2387">
            <w:pPr>
              <w:spacing w:after="0"/>
              <w:jc w:val="both"/>
              <w:rPr>
                <w:rFonts w:eastAsia="Arial Unicode MS" w:cstheme="minorHAnsi"/>
                <w:bCs/>
              </w:rPr>
            </w:pPr>
            <w:r w:rsidRPr="00054B26">
              <w:rPr>
                <w:rFonts w:eastAsia="Arial Unicode MS" w:cstheme="minorHAnsi"/>
                <w:bCs/>
              </w:rPr>
              <w:t>ACCU_VIL</w:t>
            </w:r>
          </w:p>
        </w:tc>
        <w:tc>
          <w:tcPr>
            <w:tcW w:w="1566" w:type="dxa"/>
            <w:noWrap/>
            <w:tcMar>
              <w:left w:w="284" w:type="dxa"/>
              <w:right w:w="0" w:type="dxa"/>
            </w:tcMar>
            <w:vAlign w:val="center"/>
          </w:tcPr>
          <w:p w14:paraId="247693A8" w14:textId="6488C343" w:rsidR="005C2387" w:rsidRPr="00054B26" w:rsidRDefault="005C2387" w:rsidP="005C2387">
            <w:pPr>
              <w:spacing w:after="0"/>
              <w:jc w:val="both"/>
              <w:rPr>
                <w:rFonts w:eastAsia="Arial Unicode MS" w:cstheme="minorHAnsi"/>
                <w:bCs/>
              </w:rPr>
            </w:pPr>
            <w:r w:rsidRPr="00054B26">
              <w:rPr>
                <w:rFonts w:eastAsia="Arial Unicode MS" w:cstheme="minorHAnsi"/>
                <w:bCs/>
              </w:rPr>
              <w:t>132.280</w:t>
            </w:r>
          </w:p>
        </w:tc>
        <w:tc>
          <w:tcPr>
            <w:tcW w:w="567" w:type="dxa"/>
            <w:noWrap/>
            <w:tcMar>
              <w:left w:w="57" w:type="dxa"/>
              <w:right w:w="0" w:type="dxa"/>
            </w:tcMar>
          </w:tcPr>
          <w:p w14:paraId="740B5FA2" w14:textId="11E38C80" w:rsidR="005C2387" w:rsidRPr="00054B26" w:rsidRDefault="005C2387" w:rsidP="005C2387">
            <w:pPr>
              <w:spacing w:after="0"/>
              <w:jc w:val="both"/>
              <w:rPr>
                <w:rFonts w:eastAsia="Arial Unicode MS" w:cstheme="minorHAnsi"/>
                <w:bCs/>
              </w:rPr>
            </w:pPr>
            <w:r w:rsidRPr="00054B26">
              <w:rPr>
                <w:rFonts w:eastAsia="Arial Unicode MS" w:cstheme="minorHAnsi"/>
                <w:bCs/>
              </w:rPr>
              <w:t>M/S</w:t>
            </w:r>
          </w:p>
        </w:tc>
        <w:tc>
          <w:tcPr>
            <w:tcW w:w="712" w:type="dxa"/>
            <w:tcMar>
              <w:left w:w="57" w:type="dxa"/>
              <w:right w:w="0" w:type="dxa"/>
            </w:tcMar>
          </w:tcPr>
          <w:p w14:paraId="6F54C8C1" w14:textId="0D18D77D" w:rsidR="005C2387" w:rsidRPr="00054B26" w:rsidRDefault="005C2387" w:rsidP="005C2387">
            <w:pPr>
              <w:spacing w:after="0"/>
              <w:jc w:val="both"/>
              <w:rPr>
                <w:rFonts w:eastAsia="Arial Unicode MS" w:cstheme="minorHAnsi"/>
                <w:bCs/>
              </w:rPr>
            </w:pPr>
            <w:r w:rsidRPr="00054B26">
              <w:rPr>
                <w:rFonts w:eastAsia="Arial Unicode MS" w:cstheme="minorHAnsi"/>
                <w:bCs/>
              </w:rPr>
              <w:t>M/S</w:t>
            </w:r>
          </w:p>
        </w:tc>
        <w:tc>
          <w:tcPr>
            <w:tcW w:w="713" w:type="dxa"/>
            <w:noWrap/>
            <w:tcMar>
              <w:left w:w="113" w:type="dxa"/>
              <w:right w:w="57" w:type="dxa"/>
            </w:tcMar>
            <w:vAlign w:val="center"/>
          </w:tcPr>
          <w:p w14:paraId="7360AE41" w14:textId="01E6D081" w:rsidR="005C2387" w:rsidRPr="00054B26" w:rsidRDefault="00054B26" w:rsidP="005C2387">
            <w:pPr>
              <w:spacing w:after="0"/>
              <w:jc w:val="both"/>
              <w:rPr>
                <w:rFonts w:eastAsia="Arial Unicode MS" w:cstheme="minorHAnsi"/>
                <w:bCs/>
              </w:rPr>
            </w:pPr>
            <w:r>
              <w:rPr>
                <w:rFonts w:eastAsia="Arial Unicode MS" w:cstheme="minorHAnsi"/>
                <w:bCs/>
              </w:rPr>
              <w:t>-</w:t>
            </w:r>
          </w:p>
        </w:tc>
        <w:tc>
          <w:tcPr>
            <w:tcW w:w="3684" w:type="dxa"/>
            <w:vAlign w:val="center"/>
          </w:tcPr>
          <w:p w14:paraId="3CE5961F" w14:textId="03E6B006" w:rsidR="005C2387" w:rsidRPr="00054B26" w:rsidRDefault="005C2387" w:rsidP="005C2387">
            <w:pPr>
              <w:spacing w:after="0"/>
              <w:jc w:val="both"/>
              <w:rPr>
                <w:rFonts w:eastAsia="Arial Unicode MS" w:cstheme="minorHAnsi"/>
                <w:bCs/>
              </w:rPr>
            </w:pPr>
            <w:r w:rsidRPr="00054B26">
              <w:rPr>
                <w:rFonts w:eastAsia="Arial Unicode MS" w:cstheme="minorHAnsi"/>
                <w:bCs/>
              </w:rPr>
              <w:t>Vilnius</w:t>
            </w:r>
          </w:p>
        </w:tc>
      </w:tr>
      <w:tr w:rsidR="005C2387" w:rsidRPr="00054B26" w14:paraId="74E9BAFD" w14:textId="4EBCEB6B" w:rsidTr="00054B26">
        <w:trPr>
          <w:trHeight w:hRule="exact" w:val="284"/>
          <w:jc w:val="center"/>
        </w:trPr>
        <w:tc>
          <w:tcPr>
            <w:tcW w:w="440" w:type="dxa"/>
            <w:vAlign w:val="center"/>
          </w:tcPr>
          <w:p w14:paraId="18661282" w14:textId="77777777" w:rsidR="005C2387" w:rsidRPr="00054B26" w:rsidRDefault="005C2387" w:rsidP="005C2387">
            <w:pPr>
              <w:spacing w:after="0"/>
              <w:jc w:val="both"/>
              <w:rPr>
                <w:rFonts w:eastAsia="Arial Unicode MS" w:cstheme="minorHAnsi"/>
                <w:bCs/>
              </w:rPr>
            </w:pPr>
            <w:r w:rsidRPr="00054B26">
              <w:rPr>
                <w:rFonts w:eastAsia="Arial Unicode MS" w:cstheme="minorHAnsi"/>
                <w:bCs/>
              </w:rPr>
              <w:t>3</w:t>
            </w:r>
          </w:p>
        </w:tc>
        <w:tc>
          <w:tcPr>
            <w:tcW w:w="2102" w:type="dxa"/>
            <w:noWrap/>
            <w:tcMar>
              <w:left w:w="284" w:type="dxa"/>
              <w:right w:w="0" w:type="dxa"/>
            </w:tcMar>
            <w:vAlign w:val="center"/>
          </w:tcPr>
          <w:p w14:paraId="1EE0C285" w14:textId="6AFDFA05" w:rsidR="005C2387" w:rsidRPr="00054B26" w:rsidRDefault="005C2387" w:rsidP="005C2387">
            <w:pPr>
              <w:spacing w:after="0"/>
              <w:jc w:val="both"/>
              <w:rPr>
                <w:rFonts w:eastAsia="Arial Unicode MS" w:cstheme="minorHAnsi"/>
                <w:bCs/>
              </w:rPr>
            </w:pPr>
            <w:r w:rsidRPr="00054B26">
              <w:rPr>
                <w:rFonts w:eastAsia="Arial Unicode MS" w:cstheme="minorHAnsi"/>
                <w:bCs/>
              </w:rPr>
              <w:t>ACCU_PAL</w:t>
            </w:r>
          </w:p>
        </w:tc>
        <w:tc>
          <w:tcPr>
            <w:tcW w:w="1566" w:type="dxa"/>
            <w:noWrap/>
            <w:tcMar>
              <w:left w:w="284" w:type="dxa"/>
              <w:right w:w="0" w:type="dxa"/>
            </w:tcMar>
            <w:vAlign w:val="center"/>
          </w:tcPr>
          <w:p w14:paraId="2F93321F" w14:textId="6DB7D686" w:rsidR="005C2387" w:rsidRPr="00054B26" w:rsidRDefault="005C2387" w:rsidP="005C2387">
            <w:pPr>
              <w:spacing w:after="0"/>
              <w:jc w:val="both"/>
              <w:rPr>
                <w:rFonts w:eastAsia="Arial Unicode MS" w:cstheme="minorHAnsi"/>
                <w:bCs/>
              </w:rPr>
            </w:pPr>
            <w:r w:rsidRPr="00054B26">
              <w:rPr>
                <w:rFonts w:eastAsia="Arial Unicode MS" w:cstheme="minorHAnsi"/>
                <w:bCs/>
              </w:rPr>
              <w:t>132.280</w:t>
            </w:r>
          </w:p>
        </w:tc>
        <w:tc>
          <w:tcPr>
            <w:tcW w:w="567" w:type="dxa"/>
            <w:noWrap/>
            <w:tcMar>
              <w:left w:w="57" w:type="dxa"/>
              <w:right w:w="0" w:type="dxa"/>
            </w:tcMar>
          </w:tcPr>
          <w:p w14:paraId="3CF6A5E1" w14:textId="31CFB35C" w:rsidR="005C2387" w:rsidRPr="00054B26" w:rsidRDefault="005C2387" w:rsidP="005C2387">
            <w:pPr>
              <w:spacing w:after="0"/>
              <w:jc w:val="both"/>
              <w:rPr>
                <w:rFonts w:eastAsia="Arial Unicode MS" w:cstheme="minorHAnsi"/>
                <w:bCs/>
              </w:rPr>
            </w:pPr>
            <w:r w:rsidRPr="00054B26">
              <w:rPr>
                <w:rFonts w:eastAsia="Arial Unicode MS" w:cstheme="minorHAnsi"/>
                <w:bCs/>
              </w:rPr>
              <w:t>M/S</w:t>
            </w:r>
          </w:p>
        </w:tc>
        <w:tc>
          <w:tcPr>
            <w:tcW w:w="712" w:type="dxa"/>
            <w:tcMar>
              <w:left w:w="57" w:type="dxa"/>
              <w:right w:w="0" w:type="dxa"/>
            </w:tcMar>
          </w:tcPr>
          <w:p w14:paraId="67140D1B" w14:textId="296B8CA7" w:rsidR="005C2387" w:rsidRPr="00054B26" w:rsidRDefault="005C2387" w:rsidP="005C2387">
            <w:pPr>
              <w:spacing w:after="0"/>
              <w:jc w:val="both"/>
              <w:rPr>
                <w:rFonts w:eastAsia="Arial Unicode MS" w:cstheme="minorHAnsi"/>
                <w:bCs/>
              </w:rPr>
            </w:pPr>
            <w:r w:rsidRPr="00054B26">
              <w:rPr>
                <w:rFonts w:eastAsia="Arial Unicode MS" w:cstheme="minorHAnsi"/>
                <w:bCs/>
              </w:rPr>
              <w:t>M/S</w:t>
            </w:r>
          </w:p>
        </w:tc>
        <w:tc>
          <w:tcPr>
            <w:tcW w:w="713" w:type="dxa"/>
            <w:noWrap/>
            <w:tcMar>
              <w:left w:w="113" w:type="dxa"/>
              <w:right w:w="57" w:type="dxa"/>
            </w:tcMar>
            <w:vAlign w:val="center"/>
          </w:tcPr>
          <w:p w14:paraId="5D4681AD" w14:textId="0ED99AE4" w:rsidR="005C2387" w:rsidRPr="00054B26" w:rsidRDefault="00054B26" w:rsidP="005C2387">
            <w:pPr>
              <w:spacing w:after="0"/>
              <w:jc w:val="both"/>
              <w:rPr>
                <w:rFonts w:eastAsia="Arial Unicode MS" w:cstheme="minorHAnsi"/>
                <w:bCs/>
              </w:rPr>
            </w:pPr>
            <w:r>
              <w:rPr>
                <w:rFonts w:eastAsia="Arial Unicode MS" w:cstheme="minorHAnsi"/>
                <w:bCs/>
              </w:rPr>
              <w:t>-</w:t>
            </w:r>
          </w:p>
        </w:tc>
        <w:tc>
          <w:tcPr>
            <w:tcW w:w="3684" w:type="dxa"/>
            <w:vAlign w:val="center"/>
          </w:tcPr>
          <w:p w14:paraId="40A03EA3" w14:textId="43FB8529" w:rsidR="005C2387" w:rsidRPr="00054B26" w:rsidRDefault="005C2387" w:rsidP="005C2387">
            <w:pPr>
              <w:spacing w:after="0"/>
              <w:jc w:val="both"/>
              <w:rPr>
                <w:rFonts w:eastAsia="Arial Unicode MS" w:cstheme="minorHAnsi"/>
                <w:bCs/>
              </w:rPr>
            </w:pPr>
            <w:r w:rsidRPr="00054B26">
              <w:rPr>
                <w:rFonts w:eastAsia="Arial Unicode MS" w:cstheme="minorHAnsi"/>
                <w:bCs/>
              </w:rPr>
              <w:t>Palanga</w:t>
            </w:r>
          </w:p>
        </w:tc>
      </w:tr>
      <w:tr w:rsidR="005C2387" w:rsidRPr="00054B26" w14:paraId="42E94BD7" w14:textId="5E8FDA17" w:rsidTr="00054B26">
        <w:trPr>
          <w:trHeight w:hRule="exact" w:val="284"/>
          <w:jc w:val="center"/>
        </w:trPr>
        <w:tc>
          <w:tcPr>
            <w:tcW w:w="440" w:type="dxa"/>
            <w:vAlign w:val="center"/>
          </w:tcPr>
          <w:p w14:paraId="45B76064" w14:textId="77777777" w:rsidR="005C2387" w:rsidRPr="00054B26" w:rsidRDefault="005C2387" w:rsidP="005C2387">
            <w:pPr>
              <w:spacing w:after="0"/>
              <w:jc w:val="both"/>
              <w:rPr>
                <w:rFonts w:eastAsia="Arial Unicode MS" w:cstheme="minorHAnsi"/>
                <w:bCs/>
              </w:rPr>
            </w:pPr>
            <w:r w:rsidRPr="00054B26">
              <w:rPr>
                <w:rFonts w:eastAsia="Arial Unicode MS" w:cstheme="minorHAnsi"/>
                <w:bCs/>
              </w:rPr>
              <w:t>4</w:t>
            </w:r>
          </w:p>
        </w:tc>
        <w:tc>
          <w:tcPr>
            <w:tcW w:w="2102" w:type="dxa"/>
            <w:noWrap/>
            <w:tcMar>
              <w:left w:w="284" w:type="dxa"/>
              <w:right w:w="0" w:type="dxa"/>
            </w:tcMar>
            <w:vAlign w:val="center"/>
          </w:tcPr>
          <w:p w14:paraId="26F9A622" w14:textId="02371F30" w:rsidR="005C2387" w:rsidRPr="00054B26" w:rsidRDefault="005C2387" w:rsidP="005C2387">
            <w:pPr>
              <w:spacing w:after="0"/>
              <w:jc w:val="both"/>
              <w:rPr>
                <w:rFonts w:eastAsia="Arial Unicode MS" w:cstheme="minorHAnsi"/>
                <w:bCs/>
              </w:rPr>
            </w:pPr>
            <w:r w:rsidRPr="00054B26">
              <w:rPr>
                <w:rFonts w:eastAsia="Arial Unicode MS" w:cstheme="minorHAnsi"/>
                <w:bCs/>
              </w:rPr>
              <w:t>ACCL_KAU</w:t>
            </w:r>
          </w:p>
        </w:tc>
        <w:tc>
          <w:tcPr>
            <w:tcW w:w="1566" w:type="dxa"/>
            <w:noWrap/>
            <w:tcMar>
              <w:left w:w="284" w:type="dxa"/>
              <w:right w:w="0" w:type="dxa"/>
            </w:tcMar>
            <w:vAlign w:val="center"/>
          </w:tcPr>
          <w:p w14:paraId="52673CF8" w14:textId="40ADD62E" w:rsidR="005C2387" w:rsidRPr="00054B26" w:rsidRDefault="005C2387" w:rsidP="005C2387">
            <w:pPr>
              <w:spacing w:after="0"/>
              <w:jc w:val="both"/>
              <w:rPr>
                <w:rFonts w:eastAsia="Arial Unicode MS" w:cstheme="minorHAnsi"/>
                <w:bCs/>
              </w:rPr>
            </w:pPr>
            <w:r w:rsidRPr="00054B26">
              <w:rPr>
                <w:rFonts w:eastAsia="Arial Unicode MS" w:cstheme="minorHAnsi"/>
                <w:bCs/>
              </w:rPr>
              <w:t>133.305</w:t>
            </w:r>
          </w:p>
        </w:tc>
        <w:tc>
          <w:tcPr>
            <w:tcW w:w="567" w:type="dxa"/>
            <w:noWrap/>
            <w:tcMar>
              <w:left w:w="57" w:type="dxa"/>
              <w:right w:w="0" w:type="dxa"/>
            </w:tcMar>
          </w:tcPr>
          <w:p w14:paraId="5D9ACF08" w14:textId="67F440BA" w:rsidR="005C2387" w:rsidRPr="00054B26" w:rsidRDefault="005C2387" w:rsidP="005C2387">
            <w:pPr>
              <w:spacing w:after="0"/>
              <w:jc w:val="both"/>
              <w:rPr>
                <w:rFonts w:eastAsia="Arial Unicode MS" w:cstheme="minorHAnsi"/>
                <w:bCs/>
              </w:rPr>
            </w:pPr>
            <w:r w:rsidRPr="00054B26">
              <w:rPr>
                <w:rFonts w:eastAsia="Arial Unicode MS" w:cstheme="minorHAnsi"/>
                <w:bCs/>
              </w:rPr>
              <w:t>M/S</w:t>
            </w:r>
          </w:p>
        </w:tc>
        <w:tc>
          <w:tcPr>
            <w:tcW w:w="712" w:type="dxa"/>
            <w:tcMar>
              <w:left w:w="57" w:type="dxa"/>
              <w:right w:w="0" w:type="dxa"/>
            </w:tcMar>
          </w:tcPr>
          <w:p w14:paraId="64139BA7" w14:textId="76B05BBE" w:rsidR="005C2387" w:rsidRPr="00054B26" w:rsidRDefault="005C2387" w:rsidP="005C2387">
            <w:pPr>
              <w:spacing w:after="0"/>
              <w:jc w:val="both"/>
              <w:rPr>
                <w:rFonts w:eastAsia="Arial Unicode MS" w:cstheme="minorHAnsi"/>
                <w:bCs/>
              </w:rPr>
            </w:pPr>
            <w:r w:rsidRPr="00054B26">
              <w:rPr>
                <w:rFonts w:eastAsia="Arial Unicode MS" w:cstheme="minorHAnsi"/>
                <w:bCs/>
              </w:rPr>
              <w:t>M/S</w:t>
            </w:r>
          </w:p>
        </w:tc>
        <w:tc>
          <w:tcPr>
            <w:tcW w:w="713" w:type="dxa"/>
            <w:noWrap/>
            <w:tcMar>
              <w:left w:w="113" w:type="dxa"/>
              <w:right w:w="57" w:type="dxa"/>
            </w:tcMar>
            <w:vAlign w:val="center"/>
          </w:tcPr>
          <w:p w14:paraId="1705570D" w14:textId="4D17CEE2" w:rsidR="005C2387" w:rsidRPr="00054B26" w:rsidRDefault="00054B26" w:rsidP="005C2387">
            <w:pPr>
              <w:spacing w:after="0"/>
              <w:jc w:val="both"/>
              <w:rPr>
                <w:rFonts w:eastAsia="Arial Unicode MS" w:cstheme="minorHAnsi"/>
                <w:bCs/>
              </w:rPr>
            </w:pPr>
            <w:r>
              <w:rPr>
                <w:rFonts w:eastAsia="Arial Unicode MS" w:cstheme="minorHAnsi"/>
                <w:bCs/>
              </w:rPr>
              <w:t>-</w:t>
            </w:r>
          </w:p>
        </w:tc>
        <w:tc>
          <w:tcPr>
            <w:tcW w:w="3684" w:type="dxa"/>
            <w:vAlign w:val="center"/>
          </w:tcPr>
          <w:p w14:paraId="4FAE8D41" w14:textId="23304B77" w:rsidR="005C2387" w:rsidRPr="00054B26" w:rsidRDefault="005C2387" w:rsidP="005C2387">
            <w:pPr>
              <w:spacing w:after="0"/>
              <w:jc w:val="both"/>
              <w:rPr>
                <w:rFonts w:eastAsia="Arial Unicode MS" w:cstheme="minorHAnsi"/>
                <w:bCs/>
              </w:rPr>
            </w:pPr>
            <w:r w:rsidRPr="00054B26">
              <w:rPr>
                <w:rFonts w:eastAsia="Arial Unicode MS" w:cstheme="minorHAnsi"/>
                <w:bCs/>
              </w:rPr>
              <w:t>Kaunas</w:t>
            </w:r>
          </w:p>
        </w:tc>
      </w:tr>
      <w:tr w:rsidR="005C2387" w:rsidRPr="00054B26" w14:paraId="02956C2A" w14:textId="766DDBD7" w:rsidTr="00054B26">
        <w:trPr>
          <w:trHeight w:hRule="exact" w:val="284"/>
          <w:jc w:val="center"/>
        </w:trPr>
        <w:tc>
          <w:tcPr>
            <w:tcW w:w="440" w:type="dxa"/>
            <w:vAlign w:val="center"/>
          </w:tcPr>
          <w:p w14:paraId="0B0F40D7" w14:textId="77777777" w:rsidR="005C2387" w:rsidRPr="00054B26" w:rsidRDefault="005C2387" w:rsidP="005C2387">
            <w:pPr>
              <w:spacing w:after="0"/>
              <w:jc w:val="both"/>
              <w:rPr>
                <w:rFonts w:eastAsia="Arial Unicode MS" w:cstheme="minorHAnsi"/>
                <w:bCs/>
              </w:rPr>
            </w:pPr>
            <w:r w:rsidRPr="00054B26">
              <w:rPr>
                <w:rFonts w:eastAsia="Arial Unicode MS" w:cstheme="minorHAnsi"/>
                <w:bCs/>
              </w:rPr>
              <w:t>5</w:t>
            </w:r>
          </w:p>
        </w:tc>
        <w:tc>
          <w:tcPr>
            <w:tcW w:w="2102" w:type="dxa"/>
            <w:noWrap/>
            <w:tcMar>
              <w:left w:w="284" w:type="dxa"/>
              <w:right w:w="0" w:type="dxa"/>
            </w:tcMar>
            <w:vAlign w:val="center"/>
          </w:tcPr>
          <w:p w14:paraId="63372164" w14:textId="7671A1E9" w:rsidR="005C2387" w:rsidRPr="00054B26" w:rsidRDefault="005C2387" w:rsidP="005C2387">
            <w:pPr>
              <w:spacing w:after="0"/>
              <w:jc w:val="both"/>
              <w:rPr>
                <w:rFonts w:eastAsia="Arial Unicode MS" w:cstheme="minorHAnsi"/>
                <w:bCs/>
              </w:rPr>
            </w:pPr>
            <w:r w:rsidRPr="00054B26">
              <w:rPr>
                <w:rFonts w:eastAsia="Arial Unicode MS" w:cstheme="minorHAnsi"/>
                <w:bCs/>
              </w:rPr>
              <w:t>ACCL_VIL</w:t>
            </w:r>
          </w:p>
        </w:tc>
        <w:tc>
          <w:tcPr>
            <w:tcW w:w="1566" w:type="dxa"/>
            <w:noWrap/>
            <w:tcMar>
              <w:left w:w="284" w:type="dxa"/>
              <w:right w:w="0" w:type="dxa"/>
            </w:tcMar>
            <w:vAlign w:val="center"/>
          </w:tcPr>
          <w:p w14:paraId="5508D663" w14:textId="67FE7428" w:rsidR="005C2387" w:rsidRPr="00054B26" w:rsidRDefault="005C2387" w:rsidP="005C2387">
            <w:pPr>
              <w:spacing w:after="0"/>
              <w:jc w:val="both"/>
              <w:rPr>
                <w:rFonts w:eastAsia="Arial Unicode MS" w:cstheme="minorHAnsi"/>
                <w:bCs/>
              </w:rPr>
            </w:pPr>
            <w:r w:rsidRPr="00054B26">
              <w:rPr>
                <w:rFonts w:eastAsia="Arial Unicode MS" w:cstheme="minorHAnsi"/>
                <w:bCs/>
              </w:rPr>
              <w:t>133.305</w:t>
            </w:r>
          </w:p>
        </w:tc>
        <w:tc>
          <w:tcPr>
            <w:tcW w:w="567" w:type="dxa"/>
            <w:noWrap/>
            <w:tcMar>
              <w:left w:w="57" w:type="dxa"/>
              <w:right w:w="0" w:type="dxa"/>
            </w:tcMar>
          </w:tcPr>
          <w:p w14:paraId="4F1584BB" w14:textId="37CB52A7" w:rsidR="005C2387" w:rsidRPr="00054B26" w:rsidRDefault="005C2387" w:rsidP="005C2387">
            <w:pPr>
              <w:spacing w:after="0"/>
              <w:jc w:val="both"/>
              <w:rPr>
                <w:rFonts w:eastAsia="Arial Unicode MS" w:cstheme="minorHAnsi"/>
                <w:bCs/>
              </w:rPr>
            </w:pPr>
            <w:r w:rsidRPr="00054B26">
              <w:rPr>
                <w:rFonts w:eastAsia="Arial Unicode MS" w:cstheme="minorHAnsi"/>
                <w:bCs/>
              </w:rPr>
              <w:t>M/S</w:t>
            </w:r>
          </w:p>
        </w:tc>
        <w:tc>
          <w:tcPr>
            <w:tcW w:w="712" w:type="dxa"/>
            <w:tcMar>
              <w:left w:w="57" w:type="dxa"/>
              <w:right w:w="0" w:type="dxa"/>
            </w:tcMar>
          </w:tcPr>
          <w:p w14:paraId="4B9FA13F" w14:textId="660895C0" w:rsidR="005C2387" w:rsidRPr="00054B26" w:rsidRDefault="005C2387" w:rsidP="005C2387">
            <w:pPr>
              <w:spacing w:after="0"/>
              <w:jc w:val="both"/>
              <w:rPr>
                <w:rFonts w:eastAsia="Arial Unicode MS" w:cstheme="minorHAnsi"/>
                <w:bCs/>
              </w:rPr>
            </w:pPr>
            <w:r w:rsidRPr="00054B26">
              <w:rPr>
                <w:rFonts w:eastAsia="Arial Unicode MS" w:cstheme="minorHAnsi"/>
                <w:bCs/>
              </w:rPr>
              <w:t>M/S</w:t>
            </w:r>
          </w:p>
        </w:tc>
        <w:tc>
          <w:tcPr>
            <w:tcW w:w="713" w:type="dxa"/>
            <w:noWrap/>
            <w:tcMar>
              <w:left w:w="113" w:type="dxa"/>
              <w:right w:w="57" w:type="dxa"/>
            </w:tcMar>
            <w:vAlign w:val="center"/>
          </w:tcPr>
          <w:p w14:paraId="0791E1F0" w14:textId="25688B78" w:rsidR="005C2387" w:rsidRPr="00054B26" w:rsidRDefault="00054B26" w:rsidP="005C2387">
            <w:pPr>
              <w:spacing w:after="0"/>
              <w:jc w:val="both"/>
              <w:rPr>
                <w:rFonts w:eastAsia="Arial Unicode MS" w:cstheme="minorHAnsi"/>
                <w:bCs/>
              </w:rPr>
            </w:pPr>
            <w:r>
              <w:rPr>
                <w:rFonts w:eastAsia="Arial Unicode MS" w:cstheme="minorHAnsi"/>
                <w:bCs/>
              </w:rPr>
              <w:t>-</w:t>
            </w:r>
          </w:p>
        </w:tc>
        <w:tc>
          <w:tcPr>
            <w:tcW w:w="3684" w:type="dxa"/>
            <w:vAlign w:val="center"/>
          </w:tcPr>
          <w:p w14:paraId="6F97B027" w14:textId="0ECBD858" w:rsidR="005C2387" w:rsidRPr="00054B26" w:rsidRDefault="005C2387" w:rsidP="005C2387">
            <w:pPr>
              <w:spacing w:after="0"/>
              <w:jc w:val="both"/>
              <w:rPr>
                <w:rFonts w:eastAsia="Arial Unicode MS" w:cstheme="minorHAnsi"/>
                <w:bCs/>
              </w:rPr>
            </w:pPr>
            <w:r w:rsidRPr="00054B26">
              <w:rPr>
                <w:rFonts w:eastAsia="Arial Unicode MS" w:cstheme="minorHAnsi"/>
                <w:bCs/>
              </w:rPr>
              <w:t>Vilnius</w:t>
            </w:r>
          </w:p>
        </w:tc>
      </w:tr>
      <w:tr w:rsidR="005C2387" w:rsidRPr="00054B26" w14:paraId="71577F5C" w14:textId="294DBB7C" w:rsidTr="00054B26">
        <w:trPr>
          <w:trHeight w:hRule="exact" w:val="284"/>
          <w:jc w:val="center"/>
        </w:trPr>
        <w:tc>
          <w:tcPr>
            <w:tcW w:w="440" w:type="dxa"/>
            <w:vAlign w:val="center"/>
          </w:tcPr>
          <w:p w14:paraId="39632EAC" w14:textId="77777777" w:rsidR="005C2387" w:rsidRPr="00054B26" w:rsidRDefault="005C2387" w:rsidP="005C2387">
            <w:pPr>
              <w:spacing w:after="0"/>
              <w:jc w:val="both"/>
              <w:rPr>
                <w:rFonts w:eastAsia="Arial Unicode MS" w:cstheme="minorHAnsi"/>
                <w:bCs/>
              </w:rPr>
            </w:pPr>
            <w:r w:rsidRPr="00054B26">
              <w:rPr>
                <w:rFonts w:eastAsia="Arial Unicode MS" w:cstheme="minorHAnsi"/>
                <w:bCs/>
              </w:rPr>
              <w:t>6</w:t>
            </w:r>
          </w:p>
        </w:tc>
        <w:tc>
          <w:tcPr>
            <w:tcW w:w="2102" w:type="dxa"/>
            <w:noWrap/>
            <w:tcMar>
              <w:left w:w="284" w:type="dxa"/>
              <w:right w:w="0" w:type="dxa"/>
            </w:tcMar>
            <w:vAlign w:val="center"/>
          </w:tcPr>
          <w:p w14:paraId="2D0244CB" w14:textId="1951CDFF" w:rsidR="005C2387" w:rsidRPr="00054B26" w:rsidRDefault="005C2387" w:rsidP="005C2387">
            <w:pPr>
              <w:spacing w:after="0"/>
              <w:jc w:val="both"/>
              <w:rPr>
                <w:rFonts w:eastAsia="Arial Unicode MS" w:cstheme="minorHAnsi"/>
                <w:bCs/>
              </w:rPr>
            </w:pPr>
            <w:r w:rsidRPr="00054B26">
              <w:rPr>
                <w:rFonts w:eastAsia="Arial Unicode MS" w:cstheme="minorHAnsi"/>
                <w:bCs/>
              </w:rPr>
              <w:t>ACCL_PAL</w:t>
            </w:r>
          </w:p>
        </w:tc>
        <w:tc>
          <w:tcPr>
            <w:tcW w:w="1566" w:type="dxa"/>
            <w:noWrap/>
            <w:tcMar>
              <w:left w:w="284" w:type="dxa"/>
              <w:right w:w="0" w:type="dxa"/>
            </w:tcMar>
            <w:vAlign w:val="center"/>
          </w:tcPr>
          <w:p w14:paraId="4B15F517" w14:textId="27BB0D61" w:rsidR="005C2387" w:rsidRPr="00054B26" w:rsidRDefault="005C2387" w:rsidP="005C2387">
            <w:pPr>
              <w:spacing w:after="0"/>
              <w:jc w:val="both"/>
              <w:rPr>
                <w:rFonts w:eastAsia="Arial Unicode MS" w:cstheme="minorHAnsi"/>
                <w:bCs/>
              </w:rPr>
            </w:pPr>
            <w:r w:rsidRPr="00054B26">
              <w:rPr>
                <w:rFonts w:eastAsia="Arial Unicode MS" w:cstheme="minorHAnsi"/>
                <w:bCs/>
              </w:rPr>
              <w:t>133.305</w:t>
            </w:r>
          </w:p>
        </w:tc>
        <w:tc>
          <w:tcPr>
            <w:tcW w:w="567" w:type="dxa"/>
            <w:noWrap/>
            <w:tcMar>
              <w:left w:w="57" w:type="dxa"/>
              <w:right w:w="0" w:type="dxa"/>
            </w:tcMar>
          </w:tcPr>
          <w:p w14:paraId="246848ED" w14:textId="2CC94C00" w:rsidR="005C2387" w:rsidRPr="00054B26" w:rsidRDefault="005C2387" w:rsidP="005C2387">
            <w:pPr>
              <w:spacing w:after="0"/>
              <w:jc w:val="both"/>
              <w:rPr>
                <w:rFonts w:eastAsia="Arial Unicode MS" w:cstheme="minorHAnsi"/>
                <w:bCs/>
              </w:rPr>
            </w:pPr>
            <w:r w:rsidRPr="00054B26">
              <w:rPr>
                <w:rFonts w:eastAsia="Arial Unicode MS" w:cstheme="minorHAnsi"/>
                <w:bCs/>
              </w:rPr>
              <w:t>M/S</w:t>
            </w:r>
          </w:p>
        </w:tc>
        <w:tc>
          <w:tcPr>
            <w:tcW w:w="712" w:type="dxa"/>
            <w:tcMar>
              <w:left w:w="57" w:type="dxa"/>
              <w:right w:w="0" w:type="dxa"/>
            </w:tcMar>
          </w:tcPr>
          <w:p w14:paraId="1D7AF933" w14:textId="49659B4E" w:rsidR="005C2387" w:rsidRPr="00054B26" w:rsidRDefault="005C2387" w:rsidP="005C2387">
            <w:pPr>
              <w:spacing w:after="0"/>
              <w:jc w:val="both"/>
              <w:rPr>
                <w:rFonts w:eastAsia="Arial Unicode MS" w:cstheme="minorHAnsi"/>
                <w:bCs/>
              </w:rPr>
            </w:pPr>
            <w:r w:rsidRPr="00054B26">
              <w:rPr>
                <w:rFonts w:eastAsia="Arial Unicode MS" w:cstheme="minorHAnsi"/>
                <w:bCs/>
              </w:rPr>
              <w:t>M/S</w:t>
            </w:r>
          </w:p>
        </w:tc>
        <w:tc>
          <w:tcPr>
            <w:tcW w:w="713" w:type="dxa"/>
            <w:noWrap/>
            <w:tcMar>
              <w:left w:w="113" w:type="dxa"/>
              <w:right w:w="57" w:type="dxa"/>
            </w:tcMar>
            <w:vAlign w:val="center"/>
          </w:tcPr>
          <w:p w14:paraId="4FC27035" w14:textId="36BB4C7E" w:rsidR="005C2387" w:rsidRPr="00054B26" w:rsidRDefault="00054B26" w:rsidP="005C2387">
            <w:pPr>
              <w:spacing w:after="0"/>
              <w:jc w:val="both"/>
              <w:rPr>
                <w:rFonts w:eastAsia="Arial Unicode MS" w:cstheme="minorHAnsi"/>
                <w:bCs/>
              </w:rPr>
            </w:pPr>
            <w:r>
              <w:rPr>
                <w:rFonts w:eastAsia="Arial Unicode MS" w:cstheme="minorHAnsi"/>
                <w:bCs/>
              </w:rPr>
              <w:t>-</w:t>
            </w:r>
          </w:p>
        </w:tc>
        <w:tc>
          <w:tcPr>
            <w:tcW w:w="3684" w:type="dxa"/>
            <w:vAlign w:val="center"/>
          </w:tcPr>
          <w:p w14:paraId="261E4C81" w14:textId="3D375FB7" w:rsidR="005C2387" w:rsidRPr="00054B26" w:rsidRDefault="005C2387" w:rsidP="005C2387">
            <w:pPr>
              <w:spacing w:after="0"/>
              <w:jc w:val="both"/>
              <w:rPr>
                <w:rFonts w:eastAsia="Arial Unicode MS" w:cstheme="minorHAnsi"/>
                <w:bCs/>
              </w:rPr>
            </w:pPr>
            <w:r w:rsidRPr="00054B26">
              <w:rPr>
                <w:rFonts w:eastAsia="Arial Unicode MS" w:cstheme="minorHAnsi"/>
                <w:bCs/>
              </w:rPr>
              <w:t>Palanga</w:t>
            </w:r>
          </w:p>
        </w:tc>
      </w:tr>
      <w:tr w:rsidR="005C2387" w:rsidRPr="00054B26" w14:paraId="53192DC3" w14:textId="7369BD23" w:rsidTr="00054B26">
        <w:trPr>
          <w:trHeight w:hRule="exact" w:val="284"/>
          <w:jc w:val="center"/>
        </w:trPr>
        <w:tc>
          <w:tcPr>
            <w:tcW w:w="440" w:type="dxa"/>
            <w:vAlign w:val="center"/>
          </w:tcPr>
          <w:p w14:paraId="44BDF205" w14:textId="77777777" w:rsidR="005C2387" w:rsidRPr="00054B26" w:rsidRDefault="005C2387" w:rsidP="005C2387">
            <w:pPr>
              <w:spacing w:after="0"/>
              <w:jc w:val="both"/>
              <w:rPr>
                <w:rFonts w:eastAsia="Arial Unicode MS" w:cstheme="minorHAnsi"/>
                <w:bCs/>
              </w:rPr>
            </w:pPr>
            <w:r w:rsidRPr="00054B26">
              <w:rPr>
                <w:rFonts w:eastAsia="Arial Unicode MS" w:cstheme="minorHAnsi"/>
                <w:bCs/>
              </w:rPr>
              <w:t>7</w:t>
            </w:r>
          </w:p>
        </w:tc>
        <w:tc>
          <w:tcPr>
            <w:tcW w:w="2102" w:type="dxa"/>
            <w:noWrap/>
            <w:tcMar>
              <w:left w:w="284" w:type="dxa"/>
              <w:right w:w="0" w:type="dxa"/>
            </w:tcMar>
            <w:vAlign w:val="center"/>
          </w:tcPr>
          <w:p w14:paraId="45FA7E8F" w14:textId="12910207" w:rsidR="005C2387" w:rsidRPr="00054B26" w:rsidRDefault="005C2387" w:rsidP="005C2387">
            <w:pPr>
              <w:spacing w:after="0"/>
              <w:jc w:val="both"/>
              <w:rPr>
                <w:rFonts w:eastAsia="Arial Unicode MS" w:cstheme="minorHAnsi"/>
                <w:bCs/>
              </w:rPr>
            </w:pPr>
            <w:r w:rsidRPr="00054B26">
              <w:rPr>
                <w:rFonts w:eastAsia="Arial Unicode MS" w:cstheme="minorHAnsi"/>
                <w:bCs/>
              </w:rPr>
              <w:t>ACCM_KAU</w:t>
            </w:r>
          </w:p>
        </w:tc>
        <w:tc>
          <w:tcPr>
            <w:tcW w:w="1566" w:type="dxa"/>
            <w:noWrap/>
            <w:tcMar>
              <w:left w:w="284" w:type="dxa"/>
              <w:right w:w="0" w:type="dxa"/>
            </w:tcMar>
            <w:vAlign w:val="center"/>
          </w:tcPr>
          <w:p w14:paraId="35D61E80" w14:textId="21B8121B" w:rsidR="005C2387" w:rsidRPr="00054B26" w:rsidRDefault="005C2387" w:rsidP="005C2387">
            <w:pPr>
              <w:spacing w:after="0"/>
              <w:jc w:val="both"/>
              <w:rPr>
                <w:rFonts w:eastAsia="Arial Unicode MS" w:cstheme="minorHAnsi"/>
                <w:bCs/>
              </w:rPr>
            </w:pPr>
            <w:r w:rsidRPr="00054B26">
              <w:rPr>
                <w:rFonts w:eastAsia="Arial Unicode MS" w:cstheme="minorHAnsi"/>
                <w:bCs/>
              </w:rPr>
              <w:t>133.430</w:t>
            </w:r>
          </w:p>
        </w:tc>
        <w:tc>
          <w:tcPr>
            <w:tcW w:w="567" w:type="dxa"/>
            <w:noWrap/>
            <w:tcMar>
              <w:left w:w="57" w:type="dxa"/>
              <w:right w:w="0" w:type="dxa"/>
            </w:tcMar>
          </w:tcPr>
          <w:p w14:paraId="725CD336" w14:textId="4D5FA284" w:rsidR="005C2387" w:rsidRPr="00054B26" w:rsidRDefault="005C2387" w:rsidP="005C2387">
            <w:pPr>
              <w:spacing w:after="0"/>
              <w:jc w:val="both"/>
              <w:rPr>
                <w:rFonts w:eastAsia="Arial Unicode MS" w:cstheme="minorHAnsi"/>
                <w:bCs/>
              </w:rPr>
            </w:pPr>
            <w:r w:rsidRPr="00054B26">
              <w:rPr>
                <w:rFonts w:eastAsia="Arial Unicode MS" w:cstheme="minorHAnsi"/>
                <w:bCs/>
              </w:rPr>
              <w:t>M/S</w:t>
            </w:r>
          </w:p>
        </w:tc>
        <w:tc>
          <w:tcPr>
            <w:tcW w:w="712" w:type="dxa"/>
            <w:tcMar>
              <w:left w:w="57" w:type="dxa"/>
              <w:right w:w="0" w:type="dxa"/>
            </w:tcMar>
          </w:tcPr>
          <w:p w14:paraId="2C2E592F" w14:textId="61619D00" w:rsidR="005C2387" w:rsidRPr="00054B26" w:rsidRDefault="005C2387" w:rsidP="005C2387">
            <w:pPr>
              <w:spacing w:after="0"/>
              <w:jc w:val="both"/>
              <w:rPr>
                <w:rFonts w:eastAsia="Arial Unicode MS" w:cstheme="minorHAnsi"/>
                <w:bCs/>
              </w:rPr>
            </w:pPr>
            <w:r w:rsidRPr="00054B26">
              <w:rPr>
                <w:rFonts w:eastAsia="Arial Unicode MS" w:cstheme="minorHAnsi"/>
                <w:bCs/>
              </w:rPr>
              <w:t>M/S</w:t>
            </w:r>
          </w:p>
        </w:tc>
        <w:tc>
          <w:tcPr>
            <w:tcW w:w="713" w:type="dxa"/>
            <w:noWrap/>
            <w:tcMar>
              <w:left w:w="113" w:type="dxa"/>
              <w:right w:w="57" w:type="dxa"/>
            </w:tcMar>
            <w:vAlign w:val="center"/>
          </w:tcPr>
          <w:p w14:paraId="6E1FC017" w14:textId="4A7245B4" w:rsidR="005C2387" w:rsidRPr="00054B26" w:rsidRDefault="00054B26" w:rsidP="005C2387">
            <w:pPr>
              <w:spacing w:after="0"/>
              <w:jc w:val="both"/>
              <w:rPr>
                <w:rFonts w:eastAsia="Arial Unicode MS" w:cstheme="minorHAnsi"/>
                <w:bCs/>
              </w:rPr>
            </w:pPr>
            <w:r>
              <w:rPr>
                <w:rFonts w:eastAsia="Arial Unicode MS" w:cstheme="minorHAnsi"/>
                <w:bCs/>
              </w:rPr>
              <w:t>-</w:t>
            </w:r>
          </w:p>
        </w:tc>
        <w:tc>
          <w:tcPr>
            <w:tcW w:w="3684" w:type="dxa"/>
            <w:vAlign w:val="center"/>
          </w:tcPr>
          <w:p w14:paraId="3A89E479" w14:textId="105FCEB8" w:rsidR="005C2387" w:rsidRPr="00054B26" w:rsidRDefault="005C2387" w:rsidP="005C2387">
            <w:pPr>
              <w:spacing w:after="0"/>
              <w:jc w:val="both"/>
              <w:rPr>
                <w:rFonts w:eastAsia="Arial Unicode MS" w:cstheme="minorHAnsi"/>
                <w:bCs/>
              </w:rPr>
            </w:pPr>
            <w:r w:rsidRPr="00054B26">
              <w:rPr>
                <w:rFonts w:eastAsia="Arial Unicode MS" w:cstheme="minorHAnsi"/>
                <w:bCs/>
              </w:rPr>
              <w:t>Kaunas</w:t>
            </w:r>
          </w:p>
        </w:tc>
      </w:tr>
      <w:tr w:rsidR="005C2387" w:rsidRPr="00054B26" w14:paraId="7DDE614E" w14:textId="570EBA11" w:rsidTr="00054B26">
        <w:trPr>
          <w:trHeight w:hRule="exact" w:val="284"/>
          <w:jc w:val="center"/>
        </w:trPr>
        <w:tc>
          <w:tcPr>
            <w:tcW w:w="440" w:type="dxa"/>
            <w:vAlign w:val="center"/>
          </w:tcPr>
          <w:p w14:paraId="07FD71FA" w14:textId="77777777" w:rsidR="005C2387" w:rsidRPr="00054B26" w:rsidRDefault="005C2387" w:rsidP="005C2387">
            <w:pPr>
              <w:spacing w:after="0"/>
              <w:jc w:val="both"/>
              <w:rPr>
                <w:rFonts w:eastAsia="Arial Unicode MS" w:cstheme="minorHAnsi"/>
                <w:bCs/>
              </w:rPr>
            </w:pPr>
            <w:r w:rsidRPr="00054B26">
              <w:rPr>
                <w:rFonts w:eastAsia="Arial Unicode MS" w:cstheme="minorHAnsi"/>
                <w:bCs/>
              </w:rPr>
              <w:t>8</w:t>
            </w:r>
          </w:p>
        </w:tc>
        <w:tc>
          <w:tcPr>
            <w:tcW w:w="2102" w:type="dxa"/>
            <w:noWrap/>
            <w:tcMar>
              <w:left w:w="284" w:type="dxa"/>
              <w:right w:w="0" w:type="dxa"/>
            </w:tcMar>
            <w:vAlign w:val="center"/>
          </w:tcPr>
          <w:p w14:paraId="210A3906" w14:textId="0F25F5E1" w:rsidR="005C2387" w:rsidRPr="00054B26" w:rsidRDefault="005C2387" w:rsidP="005C2387">
            <w:pPr>
              <w:spacing w:after="0"/>
              <w:jc w:val="both"/>
              <w:rPr>
                <w:rFonts w:eastAsia="Arial Unicode MS" w:cstheme="minorHAnsi"/>
                <w:bCs/>
              </w:rPr>
            </w:pPr>
            <w:r w:rsidRPr="00054B26">
              <w:rPr>
                <w:rFonts w:eastAsia="Arial Unicode MS" w:cstheme="minorHAnsi"/>
                <w:bCs/>
              </w:rPr>
              <w:t>ACCM_VIL</w:t>
            </w:r>
          </w:p>
        </w:tc>
        <w:tc>
          <w:tcPr>
            <w:tcW w:w="1566" w:type="dxa"/>
            <w:noWrap/>
            <w:tcMar>
              <w:left w:w="284" w:type="dxa"/>
              <w:right w:w="0" w:type="dxa"/>
            </w:tcMar>
          </w:tcPr>
          <w:p w14:paraId="203A4D4F" w14:textId="67E009D1" w:rsidR="005C2387" w:rsidRPr="00054B26" w:rsidRDefault="005C2387" w:rsidP="005C2387">
            <w:pPr>
              <w:spacing w:after="0"/>
              <w:jc w:val="both"/>
              <w:rPr>
                <w:rFonts w:eastAsia="Arial Unicode MS" w:cstheme="minorHAnsi"/>
                <w:bCs/>
              </w:rPr>
            </w:pPr>
            <w:r w:rsidRPr="00054B26">
              <w:rPr>
                <w:rFonts w:eastAsia="Arial Unicode MS" w:cstheme="minorHAnsi"/>
                <w:bCs/>
              </w:rPr>
              <w:t>133.430</w:t>
            </w:r>
          </w:p>
        </w:tc>
        <w:tc>
          <w:tcPr>
            <w:tcW w:w="567" w:type="dxa"/>
            <w:noWrap/>
            <w:tcMar>
              <w:left w:w="57" w:type="dxa"/>
              <w:right w:w="0" w:type="dxa"/>
            </w:tcMar>
          </w:tcPr>
          <w:p w14:paraId="77B49707" w14:textId="08427969" w:rsidR="005C2387" w:rsidRPr="00054B26" w:rsidRDefault="005C2387" w:rsidP="005C2387">
            <w:pPr>
              <w:spacing w:after="0"/>
              <w:jc w:val="both"/>
              <w:rPr>
                <w:rFonts w:eastAsia="Arial Unicode MS" w:cstheme="minorHAnsi"/>
                <w:bCs/>
              </w:rPr>
            </w:pPr>
            <w:r w:rsidRPr="00054B26">
              <w:rPr>
                <w:rFonts w:eastAsia="Arial Unicode MS" w:cstheme="minorHAnsi"/>
                <w:bCs/>
              </w:rPr>
              <w:t>M/S</w:t>
            </w:r>
          </w:p>
        </w:tc>
        <w:tc>
          <w:tcPr>
            <w:tcW w:w="712" w:type="dxa"/>
            <w:tcMar>
              <w:left w:w="57" w:type="dxa"/>
              <w:right w:w="0" w:type="dxa"/>
            </w:tcMar>
          </w:tcPr>
          <w:p w14:paraId="32F347D9" w14:textId="027E0E0E" w:rsidR="005C2387" w:rsidRPr="00054B26" w:rsidRDefault="005C2387" w:rsidP="005C2387">
            <w:pPr>
              <w:spacing w:after="0"/>
              <w:jc w:val="both"/>
              <w:rPr>
                <w:rFonts w:eastAsia="Arial Unicode MS" w:cstheme="minorHAnsi"/>
                <w:bCs/>
              </w:rPr>
            </w:pPr>
            <w:r w:rsidRPr="00054B26">
              <w:rPr>
                <w:rFonts w:eastAsia="Arial Unicode MS" w:cstheme="minorHAnsi"/>
                <w:bCs/>
              </w:rPr>
              <w:t>M/S</w:t>
            </w:r>
          </w:p>
        </w:tc>
        <w:tc>
          <w:tcPr>
            <w:tcW w:w="713" w:type="dxa"/>
            <w:noWrap/>
            <w:tcMar>
              <w:left w:w="113" w:type="dxa"/>
              <w:right w:w="57" w:type="dxa"/>
            </w:tcMar>
            <w:vAlign w:val="center"/>
          </w:tcPr>
          <w:p w14:paraId="6612E4BF" w14:textId="1CE8F29E" w:rsidR="005C2387" w:rsidRPr="00054B26" w:rsidRDefault="00054B26" w:rsidP="005C2387">
            <w:pPr>
              <w:spacing w:after="0"/>
              <w:jc w:val="both"/>
              <w:rPr>
                <w:rFonts w:eastAsia="Arial Unicode MS" w:cstheme="minorHAnsi"/>
                <w:bCs/>
              </w:rPr>
            </w:pPr>
            <w:r>
              <w:rPr>
                <w:rFonts w:eastAsia="Arial Unicode MS" w:cstheme="minorHAnsi"/>
                <w:bCs/>
              </w:rPr>
              <w:t>-</w:t>
            </w:r>
          </w:p>
        </w:tc>
        <w:tc>
          <w:tcPr>
            <w:tcW w:w="3684" w:type="dxa"/>
            <w:vAlign w:val="center"/>
          </w:tcPr>
          <w:p w14:paraId="6B04FC49" w14:textId="468A1726" w:rsidR="005C2387" w:rsidRPr="00054B26" w:rsidRDefault="005C2387" w:rsidP="005C2387">
            <w:pPr>
              <w:spacing w:after="0"/>
              <w:jc w:val="both"/>
              <w:rPr>
                <w:rFonts w:eastAsia="Arial Unicode MS" w:cstheme="minorHAnsi"/>
                <w:bCs/>
              </w:rPr>
            </w:pPr>
            <w:r w:rsidRPr="00054B26">
              <w:rPr>
                <w:rFonts w:eastAsia="Arial Unicode MS" w:cstheme="minorHAnsi"/>
                <w:bCs/>
              </w:rPr>
              <w:t>Vilnius</w:t>
            </w:r>
          </w:p>
        </w:tc>
      </w:tr>
      <w:tr w:rsidR="00054B26" w:rsidRPr="00054B26" w14:paraId="2FF15ED3" w14:textId="394F5BC1" w:rsidTr="00054B26">
        <w:trPr>
          <w:trHeight w:hRule="exact" w:val="284"/>
          <w:jc w:val="center"/>
        </w:trPr>
        <w:tc>
          <w:tcPr>
            <w:tcW w:w="440" w:type="dxa"/>
            <w:vAlign w:val="center"/>
          </w:tcPr>
          <w:p w14:paraId="5747D915" w14:textId="77777777" w:rsidR="00054B26" w:rsidRPr="00054B26" w:rsidRDefault="00054B26" w:rsidP="00054B26">
            <w:pPr>
              <w:spacing w:after="0"/>
              <w:jc w:val="both"/>
              <w:rPr>
                <w:rFonts w:eastAsia="Arial Unicode MS" w:cstheme="minorHAnsi"/>
                <w:bCs/>
              </w:rPr>
            </w:pPr>
            <w:r w:rsidRPr="00054B26">
              <w:rPr>
                <w:rFonts w:eastAsia="Arial Unicode MS" w:cstheme="minorHAnsi"/>
                <w:bCs/>
              </w:rPr>
              <w:t>9</w:t>
            </w:r>
          </w:p>
        </w:tc>
        <w:tc>
          <w:tcPr>
            <w:tcW w:w="2102" w:type="dxa"/>
            <w:noWrap/>
            <w:tcMar>
              <w:left w:w="284" w:type="dxa"/>
              <w:right w:w="0" w:type="dxa"/>
            </w:tcMar>
            <w:vAlign w:val="center"/>
          </w:tcPr>
          <w:p w14:paraId="7A5FDC42" w14:textId="741CBDC0" w:rsidR="00054B26" w:rsidRPr="00054B26" w:rsidRDefault="00054B26" w:rsidP="00054B26">
            <w:pPr>
              <w:spacing w:after="0"/>
              <w:jc w:val="both"/>
              <w:rPr>
                <w:rFonts w:eastAsia="Arial Unicode MS" w:cstheme="minorHAnsi"/>
                <w:bCs/>
              </w:rPr>
            </w:pPr>
            <w:r w:rsidRPr="00054B26">
              <w:rPr>
                <w:rFonts w:eastAsia="Arial Unicode MS" w:cstheme="minorHAnsi"/>
                <w:bCs/>
              </w:rPr>
              <w:t>ACCM_PAL</w:t>
            </w:r>
          </w:p>
        </w:tc>
        <w:tc>
          <w:tcPr>
            <w:tcW w:w="1566" w:type="dxa"/>
            <w:noWrap/>
            <w:tcMar>
              <w:left w:w="284" w:type="dxa"/>
              <w:right w:w="0" w:type="dxa"/>
            </w:tcMar>
          </w:tcPr>
          <w:p w14:paraId="4A91C3D1" w14:textId="366012A6" w:rsidR="00054B26" w:rsidRPr="00054B26" w:rsidRDefault="00054B26" w:rsidP="00054B26">
            <w:pPr>
              <w:spacing w:after="0"/>
              <w:jc w:val="both"/>
              <w:rPr>
                <w:rFonts w:eastAsia="Arial Unicode MS" w:cstheme="minorHAnsi"/>
                <w:bCs/>
              </w:rPr>
            </w:pPr>
            <w:r w:rsidRPr="00054B26">
              <w:rPr>
                <w:rFonts w:eastAsia="Arial Unicode MS" w:cstheme="minorHAnsi"/>
                <w:bCs/>
              </w:rPr>
              <w:t>133.430</w:t>
            </w:r>
          </w:p>
        </w:tc>
        <w:tc>
          <w:tcPr>
            <w:tcW w:w="567" w:type="dxa"/>
            <w:noWrap/>
            <w:tcMar>
              <w:left w:w="57" w:type="dxa"/>
              <w:right w:w="0" w:type="dxa"/>
            </w:tcMar>
          </w:tcPr>
          <w:p w14:paraId="5511FBDF" w14:textId="1CBB52F0" w:rsidR="00054B26" w:rsidRPr="00054B26" w:rsidRDefault="00054B26" w:rsidP="00054B26">
            <w:pPr>
              <w:spacing w:after="0"/>
              <w:jc w:val="both"/>
              <w:rPr>
                <w:rFonts w:eastAsia="Arial Unicode MS" w:cstheme="minorHAnsi"/>
                <w:bCs/>
              </w:rPr>
            </w:pPr>
            <w:r w:rsidRPr="00054B26">
              <w:rPr>
                <w:rFonts w:eastAsia="Arial Unicode MS" w:cstheme="minorHAnsi"/>
                <w:bCs/>
              </w:rPr>
              <w:t>M/S</w:t>
            </w:r>
          </w:p>
        </w:tc>
        <w:tc>
          <w:tcPr>
            <w:tcW w:w="712" w:type="dxa"/>
            <w:tcMar>
              <w:left w:w="57" w:type="dxa"/>
              <w:right w:w="0" w:type="dxa"/>
            </w:tcMar>
          </w:tcPr>
          <w:p w14:paraId="48A803D3" w14:textId="3E9C04B2" w:rsidR="00054B26" w:rsidRPr="00054B26" w:rsidRDefault="00054B26" w:rsidP="00054B26">
            <w:pPr>
              <w:spacing w:after="0"/>
              <w:jc w:val="both"/>
              <w:rPr>
                <w:rFonts w:eastAsia="Arial Unicode MS" w:cstheme="minorHAnsi"/>
                <w:bCs/>
              </w:rPr>
            </w:pPr>
            <w:r w:rsidRPr="00054B26">
              <w:rPr>
                <w:rFonts w:eastAsia="Arial Unicode MS" w:cstheme="minorHAnsi"/>
                <w:bCs/>
              </w:rPr>
              <w:t>M/S</w:t>
            </w:r>
          </w:p>
        </w:tc>
        <w:tc>
          <w:tcPr>
            <w:tcW w:w="713" w:type="dxa"/>
            <w:noWrap/>
            <w:tcMar>
              <w:left w:w="113" w:type="dxa"/>
              <w:right w:w="57" w:type="dxa"/>
            </w:tcMar>
            <w:vAlign w:val="center"/>
          </w:tcPr>
          <w:p w14:paraId="2DF876C6" w14:textId="2FB06447" w:rsidR="00054B26" w:rsidRPr="00054B26" w:rsidRDefault="00054B26" w:rsidP="00054B26">
            <w:pPr>
              <w:spacing w:after="0"/>
              <w:jc w:val="both"/>
              <w:rPr>
                <w:rFonts w:eastAsia="Arial Unicode MS" w:cstheme="minorHAnsi"/>
                <w:bCs/>
              </w:rPr>
            </w:pPr>
            <w:r>
              <w:rPr>
                <w:rFonts w:eastAsia="Arial Unicode MS" w:cstheme="minorHAnsi"/>
                <w:bCs/>
              </w:rPr>
              <w:t>-</w:t>
            </w:r>
          </w:p>
        </w:tc>
        <w:tc>
          <w:tcPr>
            <w:tcW w:w="3684" w:type="dxa"/>
            <w:vAlign w:val="center"/>
          </w:tcPr>
          <w:p w14:paraId="347FCFDC" w14:textId="3AA6F063" w:rsidR="00054B26" w:rsidRPr="00054B26" w:rsidRDefault="00054B26" w:rsidP="00054B26">
            <w:pPr>
              <w:spacing w:after="0"/>
              <w:jc w:val="both"/>
              <w:rPr>
                <w:rFonts w:eastAsia="Arial Unicode MS" w:cstheme="minorHAnsi"/>
                <w:bCs/>
              </w:rPr>
            </w:pPr>
            <w:r w:rsidRPr="00054B26">
              <w:rPr>
                <w:rFonts w:eastAsia="Arial Unicode MS" w:cstheme="minorHAnsi"/>
                <w:bCs/>
              </w:rPr>
              <w:t>Palanga</w:t>
            </w:r>
          </w:p>
        </w:tc>
      </w:tr>
      <w:tr w:rsidR="00054B26" w:rsidRPr="00054B26" w14:paraId="4CEFBACC" w14:textId="2655EF1C" w:rsidTr="00054B26">
        <w:trPr>
          <w:trHeight w:hRule="exact" w:val="284"/>
          <w:jc w:val="center"/>
        </w:trPr>
        <w:tc>
          <w:tcPr>
            <w:tcW w:w="440" w:type="dxa"/>
            <w:tcBorders>
              <w:bottom w:val="single" w:sz="4" w:space="0" w:color="auto"/>
            </w:tcBorders>
            <w:vAlign w:val="center"/>
          </w:tcPr>
          <w:p w14:paraId="62D952FD" w14:textId="17165CEF" w:rsidR="00054B26" w:rsidRPr="00054B26" w:rsidRDefault="00054B26" w:rsidP="00054B26">
            <w:pPr>
              <w:spacing w:after="0"/>
              <w:jc w:val="both"/>
              <w:rPr>
                <w:rFonts w:eastAsia="Arial Unicode MS" w:cstheme="minorHAnsi"/>
                <w:bCs/>
              </w:rPr>
            </w:pPr>
            <w:r w:rsidRPr="00054B26">
              <w:rPr>
                <w:rFonts w:eastAsia="Arial Unicode MS" w:cstheme="minorHAnsi"/>
                <w:bCs/>
              </w:rPr>
              <w:t>10</w:t>
            </w:r>
          </w:p>
        </w:tc>
        <w:tc>
          <w:tcPr>
            <w:tcW w:w="2102" w:type="dxa"/>
            <w:tcBorders>
              <w:bottom w:val="single" w:sz="4" w:space="0" w:color="auto"/>
            </w:tcBorders>
            <w:noWrap/>
            <w:tcMar>
              <w:left w:w="284" w:type="dxa"/>
              <w:right w:w="0" w:type="dxa"/>
            </w:tcMar>
            <w:vAlign w:val="center"/>
          </w:tcPr>
          <w:p w14:paraId="46519E88" w14:textId="4D981BA2" w:rsidR="00054B26" w:rsidRPr="00054B26" w:rsidRDefault="00054B26" w:rsidP="00054B26">
            <w:pPr>
              <w:spacing w:after="0"/>
              <w:jc w:val="both"/>
              <w:rPr>
                <w:rFonts w:eastAsia="Arial Unicode MS" w:cstheme="minorHAnsi"/>
                <w:bCs/>
              </w:rPr>
            </w:pPr>
            <w:r w:rsidRPr="00054B26">
              <w:rPr>
                <w:rFonts w:eastAsia="Arial Unicode MS" w:cstheme="minorHAnsi"/>
                <w:bCs/>
              </w:rPr>
              <w:t>ACCE_VIL</w:t>
            </w:r>
          </w:p>
        </w:tc>
        <w:tc>
          <w:tcPr>
            <w:tcW w:w="1566" w:type="dxa"/>
            <w:tcBorders>
              <w:bottom w:val="single" w:sz="4" w:space="0" w:color="auto"/>
            </w:tcBorders>
            <w:noWrap/>
            <w:tcMar>
              <w:left w:w="284" w:type="dxa"/>
              <w:right w:w="0" w:type="dxa"/>
            </w:tcMar>
            <w:vAlign w:val="center"/>
          </w:tcPr>
          <w:p w14:paraId="443BB374" w14:textId="0EE0E42B" w:rsidR="00054B26" w:rsidRPr="00054B26" w:rsidRDefault="00054B26" w:rsidP="00054B26">
            <w:pPr>
              <w:spacing w:after="0"/>
              <w:jc w:val="both"/>
              <w:rPr>
                <w:rFonts w:eastAsia="Arial Unicode MS" w:cstheme="minorHAnsi"/>
                <w:bCs/>
                <w:lang w:val="en-US"/>
              </w:rPr>
            </w:pPr>
            <w:r>
              <w:rPr>
                <w:rFonts w:eastAsia="Arial Unicode MS" w:cstheme="minorHAnsi"/>
                <w:bCs/>
                <w:lang w:val="en-US"/>
              </w:rPr>
              <w:t>135.380</w:t>
            </w:r>
          </w:p>
        </w:tc>
        <w:tc>
          <w:tcPr>
            <w:tcW w:w="567" w:type="dxa"/>
            <w:tcBorders>
              <w:bottom w:val="single" w:sz="4" w:space="0" w:color="auto"/>
            </w:tcBorders>
            <w:noWrap/>
            <w:tcMar>
              <w:left w:w="57" w:type="dxa"/>
              <w:right w:w="0" w:type="dxa"/>
            </w:tcMar>
          </w:tcPr>
          <w:p w14:paraId="41604022" w14:textId="75D99A59" w:rsidR="00054B26" w:rsidRPr="00054B26" w:rsidRDefault="00054B26" w:rsidP="00054B26">
            <w:pPr>
              <w:spacing w:after="0"/>
              <w:jc w:val="both"/>
              <w:rPr>
                <w:rFonts w:eastAsia="Arial Unicode MS" w:cstheme="minorHAnsi"/>
                <w:bCs/>
              </w:rPr>
            </w:pPr>
            <w:r w:rsidRPr="00054B26">
              <w:rPr>
                <w:rFonts w:eastAsia="Arial Unicode MS" w:cstheme="minorHAnsi"/>
                <w:bCs/>
              </w:rPr>
              <w:t>M/S</w:t>
            </w:r>
          </w:p>
        </w:tc>
        <w:tc>
          <w:tcPr>
            <w:tcW w:w="712" w:type="dxa"/>
            <w:tcBorders>
              <w:bottom w:val="single" w:sz="4" w:space="0" w:color="auto"/>
            </w:tcBorders>
            <w:tcMar>
              <w:left w:w="57" w:type="dxa"/>
              <w:right w:w="0" w:type="dxa"/>
            </w:tcMar>
          </w:tcPr>
          <w:p w14:paraId="24892DC6" w14:textId="38033AAC" w:rsidR="00054B26" w:rsidRPr="00054B26" w:rsidRDefault="00054B26" w:rsidP="00054B26">
            <w:pPr>
              <w:spacing w:after="0"/>
              <w:jc w:val="both"/>
              <w:rPr>
                <w:rFonts w:eastAsia="Arial Unicode MS" w:cstheme="minorHAnsi"/>
                <w:bCs/>
              </w:rPr>
            </w:pPr>
            <w:r w:rsidRPr="00054B26">
              <w:rPr>
                <w:rFonts w:eastAsia="Arial Unicode MS" w:cstheme="minorHAnsi"/>
                <w:bCs/>
              </w:rPr>
              <w:t>M/S</w:t>
            </w:r>
          </w:p>
        </w:tc>
        <w:tc>
          <w:tcPr>
            <w:tcW w:w="713" w:type="dxa"/>
            <w:tcBorders>
              <w:bottom w:val="single" w:sz="4" w:space="0" w:color="auto"/>
            </w:tcBorders>
            <w:noWrap/>
            <w:tcMar>
              <w:left w:w="113" w:type="dxa"/>
              <w:right w:w="57" w:type="dxa"/>
            </w:tcMar>
            <w:vAlign w:val="center"/>
          </w:tcPr>
          <w:p w14:paraId="3DADBB1A" w14:textId="1D03B935" w:rsidR="00054B26" w:rsidRPr="00054B26" w:rsidRDefault="00054B26" w:rsidP="00054B26">
            <w:pPr>
              <w:spacing w:after="0"/>
              <w:jc w:val="both"/>
              <w:rPr>
                <w:rFonts w:eastAsia="Arial Unicode MS" w:cstheme="minorHAnsi"/>
                <w:bCs/>
              </w:rPr>
            </w:pPr>
            <w:r>
              <w:rPr>
                <w:rFonts w:eastAsia="Arial Unicode MS" w:cstheme="minorHAnsi"/>
                <w:bCs/>
              </w:rPr>
              <w:t>-</w:t>
            </w:r>
          </w:p>
        </w:tc>
        <w:tc>
          <w:tcPr>
            <w:tcW w:w="3684" w:type="dxa"/>
            <w:tcBorders>
              <w:bottom w:val="single" w:sz="4" w:space="0" w:color="auto"/>
            </w:tcBorders>
            <w:vAlign w:val="center"/>
          </w:tcPr>
          <w:p w14:paraId="49C2C3E3" w14:textId="574FDF68" w:rsidR="00054B26" w:rsidRPr="00054B26" w:rsidRDefault="00054B26" w:rsidP="00054B26">
            <w:pPr>
              <w:spacing w:after="0"/>
              <w:jc w:val="both"/>
              <w:rPr>
                <w:rFonts w:eastAsia="Arial Unicode MS" w:cstheme="minorHAnsi"/>
                <w:bCs/>
              </w:rPr>
            </w:pPr>
            <w:r w:rsidRPr="00054B26">
              <w:rPr>
                <w:rFonts w:eastAsia="Arial Unicode MS" w:cstheme="minorHAnsi"/>
                <w:bCs/>
              </w:rPr>
              <w:t>Vilnius</w:t>
            </w:r>
          </w:p>
        </w:tc>
      </w:tr>
      <w:tr w:rsidR="00054B26" w:rsidRPr="00340CCE" w14:paraId="35DEC28D" w14:textId="77777777" w:rsidTr="00054B26">
        <w:trPr>
          <w:trHeight w:hRule="exact" w:val="284"/>
          <w:jc w:val="center"/>
        </w:trPr>
        <w:tc>
          <w:tcPr>
            <w:tcW w:w="440" w:type="dxa"/>
            <w:tcBorders>
              <w:bottom w:val="single" w:sz="4" w:space="0" w:color="auto"/>
            </w:tcBorders>
            <w:vAlign w:val="center"/>
          </w:tcPr>
          <w:p w14:paraId="557F4DB4" w14:textId="00B2B986" w:rsidR="00054B26" w:rsidRPr="00054B26" w:rsidRDefault="00054B26" w:rsidP="00054B26">
            <w:pPr>
              <w:spacing w:after="0"/>
              <w:jc w:val="both"/>
              <w:rPr>
                <w:rFonts w:eastAsia="Arial Unicode MS" w:cstheme="minorHAnsi"/>
                <w:bCs/>
              </w:rPr>
            </w:pPr>
            <w:r w:rsidRPr="00054B26">
              <w:rPr>
                <w:rFonts w:eastAsia="Arial Unicode MS" w:cstheme="minorHAnsi"/>
                <w:bCs/>
              </w:rPr>
              <w:t>11</w:t>
            </w:r>
          </w:p>
        </w:tc>
        <w:tc>
          <w:tcPr>
            <w:tcW w:w="2102" w:type="dxa"/>
            <w:tcBorders>
              <w:bottom w:val="single" w:sz="4" w:space="0" w:color="auto"/>
            </w:tcBorders>
            <w:noWrap/>
            <w:tcMar>
              <w:left w:w="284" w:type="dxa"/>
              <w:right w:w="0" w:type="dxa"/>
            </w:tcMar>
            <w:vAlign w:val="center"/>
          </w:tcPr>
          <w:p w14:paraId="0FD4D047" w14:textId="7BFEFABB" w:rsidR="00054B26" w:rsidRPr="00054B26" w:rsidRDefault="00054B26" w:rsidP="00054B26">
            <w:pPr>
              <w:spacing w:after="0"/>
              <w:jc w:val="both"/>
              <w:rPr>
                <w:rFonts w:eastAsia="Arial Unicode MS" w:cstheme="minorHAnsi"/>
                <w:bCs/>
              </w:rPr>
            </w:pPr>
            <w:r w:rsidRPr="00054B26">
              <w:rPr>
                <w:rFonts w:eastAsia="Arial Unicode MS" w:cstheme="minorHAnsi"/>
                <w:bCs/>
              </w:rPr>
              <w:t>EMG</w:t>
            </w:r>
          </w:p>
        </w:tc>
        <w:tc>
          <w:tcPr>
            <w:tcW w:w="1566" w:type="dxa"/>
            <w:tcBorders>
              <w:bottom w:val="single" w:sz="4" w:space="0" w:color="auto"/>
            </w:tcBorders>
            <w:noWrap/>
            <w:tcMar>
              <w:left w:w="284" w:type="dxa"/>
              <w:right w:w="0" w:type="dxa"/>
            </w:tcMar>
            <w:vAlign w:val="center"/>
          </w:tcPr>
          <w:p w14:paraId="7246FE1E" w14:textId="53FC2561" w:rsidR="00054B26" w:rsidRPr="00054B26" w:rsidRDefault="00096431" w:rsidP="00054B26">
            <w:pPr>
              <w:spacing w:after="0"/>
              <w:jc w:val="both"/>
              <w:rPr>
                <w:rFonts w:eastAsia="Arial Unicode MS" w:cstheme="minorHAnsi"/>
                <w:bCs/>
              </w:rPr>
            </w:pPr>
            <w:r w:rsidRPr="00054B26">
              <w:rPr>
                <w:rFonts w:eastAsia="Arial Unicode MS" w:cstheme="minorHAnsi"/>
                <w:bCs/>
              </w:rPr>
              <w:t>121</w:t>
            </w:r>
            <w:r>
              <w:rPr>
                <w:rFonts w:eastAsia="Arial Unicode MS" w:cstheme="minorHAnsi"/>
                <w:bCs/>
              </w:rPr>
              <w:t>,</w:t>
            </w:r>
            <w:r w:rsidRPr="00054B26">
              <w:rPr>
                <w:rFonts w:eastAsia="Arial Unicode MS" w:cstheme="minorHAnsi"/>
                <w:bCs/>
              </w:rPr>
              <w:t>500</w:t>
            </w:r>
          </w:p>
        </w:tc>
        <w:tc>
          <w:tcPr>
            <w:tcW w:w="567" w:type="dxa"/>
            <w:tcBorders>
              <w:bottom w:val="single" w:sz="4" w:space="0" w:color="auto"/>
            </w:tcBorders>
            <w:noWrap/>
            <w:tcMar>
              <w:left w:w="57" w:type="dxa"/>
              <w:right w:w="0" w:type="dxa"/>
            </w:tcMar>
          </w:tcPr>
          <w:p w14:paraId="288FCC4C" w14:textId="2DF81B9A" w:rsidR="00054B26" w:rsidRPr="00054B26" w:rsidRDefault="00054B26" w:rsidP="00054B26">
            <w:pPr>
              <w:spacing w:after="0"/>
              <w:jc w:val="both"/>
              <w:rPr>
                <w:rFonts w:eastAsia="Arial Unicode MS" w:cstheme="minorHAnsi"/>
                <w:bCs/>
              </w:rPr>
            </w:pPr>
            <w:r w:rsidRPr="00054B26">
              <w:rPr>
                <w:rFonts w:eastAsia="Arial Unicode MS" w:cstheme="minorHAnsi"/>
                <w:bCs/>
              </w:rPr>
              <w:t>M/S</w:t>
            </w:r>
          </w:p>
        </w:tc>
        <w:tc>
          <w:tcPr>
            <w:tcW w:w="712" w:type="dxa"/>
            <w:tcBorders>
              <w:bottom w:val="single" w:sz="4" w:space="0" w:color="auto"/>
            </w:tcBorders>
            <w:tcMar>
              <w:left w:w="57" w:type="dxa"/>
              <w:right w:w="0" w:type="dxa"/>
            </w:tcMar>
          </w:tcPr>
          <w:p w14:paraId="2F9D3BC7" w14:textId="2247BF7C" w:rsidR="00054B26" w:rsidRPr="00054B26" w:rsidRDefault="00054B26" w:rsidP="00054B26">
            <w:pPr>
              <w:spacing w:after="0"/>
              <w:jc w:val="both"/>
              <w:rPr>
                <w:rFonts w:eastAsia="Arial Unicode MS" w:cstheme="minorHAnsi"/>
                <w:bCs/>
              </w:rPr>
            </w:pPr>
            <w:r w:rsidRPr="00054B26">
              <w:rPr>
                <w:rFonts w:eastAsia="Arial Unicode MS" w:cstheme="minorHAnsi"/>
                <w:bCs/>
              </w:rPr>
              <w:t>M/S</w:t>
            </w:r>
          </w:p>
        </w:tc>
        <w:tc>
          <w:tcPr>
            <w:tcW w:w="713" w:type="dxa"/>
            <w:tcBorders>
              <w:bottom w:val="single" w:sz="4" w:space="0" w:color="auto"/>
            </w:tcBorders>
            <w:noWrap/>
            <w:tcMar>
              <w:left w:w="113" w:type="dxa"/>
              <w:right w:w="57" w:type="dxa"/>
            </w:tcMar>
            <w:vAlign w:val="center"/>
          </w:tcPr>
          <w:p w14:paraId="3E0B15AA" w14:textId="32E4EFAF" w:rsidR="00054B26" w:rsidRPr="00054B26" w:rsidRDefault="00054B26" w:rsidP="00054B26">
            <w:pPr>
              <w:spacing w:after="0"/>
              <w:jc w:val="both"/>
              <w:rPr>
                <w:rFonts w:eastAsia="Arial Unicode MS" w:cstheme="minorHAnsi"/>
                <w:bCs/>
              </w:rPr>
            </w:pPr>
            <w:r>
              <w:rPr>
                <w:rFonts w:eastAsia="Arial Unicode MS" w:cstheme="minorHAnsi"/>
                <w:bCs/>
              </w:rPr>
              <w:t>-</w:t>
            </w:r>
          </w:p>
        </w:tc>
        <w:tc>
          <w:tcPr>
            <w:tcW w:w="3684" w:type="dxa"/>
            <w:tcBorders>
              <w:bottom w:val="single" w:sz="4" w:space="0" w:color="auto"/>
            </w:tcBorders>
            <w:vAlign w:val="center"/>
          </w:tcPr>
          <w:p w14:paraId="4A4AE277" w14:textId="6A63678E" w:rsidR="00054B26" w:rsidRPr="00054B26" w:rsidRDefault="00054B26" w:rsidP="00054B26">
            <w:pPr>
              <w:spacing w:after="0"/>
              <w:jc w:val="both"/>
              <w:rPr>
                <w:rFonts w:eastAsia="Arial Unicode MS" w:cstheme="minorHAnsi"/>
                <w:bCs/>
              </w:rPr>
            </w:pPr>
            <w:r w:rsidRPr="00054B26">
              <w:rPr>
                <w:rFonts w:eastAsia="Arial Unicode MS" w:cstheme="minorHAnsi"/>
                <w:bCs/>
              </w:rPr>
              <w:t>Vilnius</w:t>
            </w:r>
          </w:p>
        </w:tc>
      </w:tr>
      <w:tr w:rsidR="00096431" w:rsidRPr="00340CCE" w14:paraId="06CBEAB8" w14:textId="77777777" w:rsidTr="00054B26">
        <w:trPr>
          <w:trHeight w:hRule="exact" w:val="284"/>
          <w:jc w:val="center"/>
        </w:trPr>
        <w:tc>
          <w:tcPr>
            <w:tcW w:w="440" w:type="dxa"/>
            <w:tcBorders>
              <w:bottom w:val="single" w:sz="4" w:space="0" w:color="auto"/>
            </w:tcBorders>
            <w:vAlign w:val="center"/>
          </w:tcPr>
          <w:p w14:paraId="206BBB0C" w14:textId="6DD282BD" w:rsidR="00096431" w:rsidRPr="00054B26" w:rsidRDefault="00096431" w:rsidP="00054B26">
            <w:pPr>
              <w:spacing w:after="0"/>
              <w:jc w:val="both"/>
              <w:rPr>
                <w:rFonts w:eastAsia="Arial Unicode MS" w:cstheme="minorHAnsi"/>
                <w:bCs/>
              </w:rPr>
            </w:pPr>
            <w:r>
              <w:rPr>
                <w:rFonts w:eastAsia="Arial Unicode MS" w:cstheme="minorHAnsi"/>
                <w:bCs/>
              </w:rPr>
              <w:t>12</w:t>
            </w:r>
          </w:p>
        </w:tc>
        <w:tc>
          <w:tcPr>
            <w:tcW w:w="2102" w:type="dxa"/>
            <w:tcBorders>
              <w:bottom w:val="single" w:sz="4" w:space="0" w:color="auto"/>
            </w:tcBorders>
            <w:noWrap/>
            <w:tcMar>
              <w:left w:w="284" w:type="dxa"/>
              <w:right w:w="0" w:type="dxa"/>
            </w:tcMar>
            <w:vAlign w:val="center"/>
          </w:tcPr>
          <w:p w14:paraId="5FF385E9" w14:textId="06AC1409" w:rsidR="00096431" w:rsidRPr="00054B26" w:rsidRDefault="00096431" w:rsidP="00054B26">
            <w:pPr>
              <w:spacing w:after="0"/>
              <w:jc w:val="both"/>
              <w:rPr>
                <w:rFonts w:eastAsia="Arial Unicode MS" w:cstheme="minorHAnsi"/>
                <w:bCs/>
              </w:rPr>
            </w:pPr>
            <w:r>
              <w:rPr>
                <w:rFonts w:eastAsia="Arial Unicode MS" w:cstheme="minorHAnsi"/>
                <w:bCs/>
              </w:rPr>
              <w:t>ATIS</w:t>
            </w:r>
          </w:p>
        </w:tc>
        <w:tc>
          <w:tcPr>
            <w:tcW w:w="1566" w:type="dxa"/>
            <w:tcBorders>
              <w:bottom w:val="single" w:sz="4" w:space="0" w:color="auto"/>
            </w:tcBorders>
            <w:noWrap/>
            <w:tcMar>
              <w:left w:w="284" w:type="dxa"/>
              <w:right w:w="0" w:type="dxa"/>
            </w:tcMar>
            <w:vAlign w:val="center"/>
          </w:tcPr>
          <w:p w14:paraId="1C653196" w14:textId="755310A8" w:rsidR="00096431" w:rsidRPr="00054B26" w:rsidRDefault="00096431" w:rsidP="00054B26">
            <w:pPr>
              <w:spacing w:after="0"/>
              <w:jc w:val="both"/>
              <w:rPr>
                <w:rFonts w:eastAsia="Arial Unicode MS" w:cstheme="minorHAnsi"/>
                <w:bCs/>
              </w:rPr>
            </w:pPr>
            <w:r w:rsidRPr="00A35DA0">
              <w:rPr>
                <w:lang w:val="lt-LT"/>
              </w:rPr>
              <w:t>125</w:t>
            </w:r>
            <w:r>
              <w:rPr>
                <w:lang w:val="lt-LT"/>
              </w:rPr>
              <w:t>.</w:t>
            </w:r>
            <w:r w:rsidRPr="00A35DA0">
              <w:rPr>
                <w:lang w:val="lt-LT"/>
              </w:rPr>
              <w:t>80</w:t>
            </w:r>
            <w:r>
              <w:rPr>
                <w:lang w:val="lt-LT"/>
              </w:rPr>
              <w:t>5</w:t>
            </w:r>
          </w:p>
        </w:tc>
        <w:tc>
          <w:tcPr>
            <w:tcW w:w="567" w:type="dxa"/>
            <w:tcBorders>
              <w:bottom w:val="single" w:sz="4" w:space="0" w:color="auto"/>
            </w:tcBorders>
            <w:noWrap/>
            <w:tcMar>
              <w:left w:w="57" w:type="dxa"/>
              <w:right w:w="0" w:type="dxa"/>
            </w:tcMar>
          </w:tcPr>
          <w:p w14:paraId="712BF738" w14:textId="648A8A66" w:rsidR="00096431" w:rsidRPr="00054B26" w:rsidRDefault="00096431" w:rsidP="00054B26">
            <w:pPr>
              <w:spacing w:after="0"/>
              <w:jc w:val="both"/>
              <w:rPr>
                <w:rFonts w:eastAsia="Arial Unicode MS" w:cstheme="minorHAnsi"/>
                <w:bCs/>
              </w:rPr>
            </w:pPr>
            <w:r>
              <w:rPr>
                <w:rFonts w:eastAsia="Arial Unicode MS" w:cstheme="minorHAnsi"/>
                <w:bCs/>
              </w:rPr>
              <w:t>-</w:t>
            </w:r>
          </w:p>
        </w:tc>
        <w:tc>
          <w:tcPr>
            <w:tcW w:w="712" w:type="dxa"/>
            <w:tcBorders>
              <w:bottom w:val="single" w:sz="4" w:space="0" w:color="auto"/>
            </w:tcBorders>
            <w:tcMar>
              <w:left w:w="57" w:type="dxa"/>
              <w:right w:w="0" w:type="dxa"/>
            </w:tcMar>
          </w:tcPr>
          <w:p w14:paraId="3EB8143B" w14:textId="1E9EF53D" w:rsidR="00096431" w:rsidRPr="00054B26" w:rsidRDefault="00096431" w:rsidP="00054B26">
            <w:pPr>
              <w:spacing w:after="0"/>
              <w:jc w:val="both"/>
              <w:rPr>
                <w:rFonts w:eastAsia="Arial Unicode MS" w:cstheme="minorHAnsi"/>
                <w:bCs/>
              </w:rPr>
            </w:pPr>
            <w:r>
              <w:rPr>
                <w:rFonts w:eastAsia="Arial Unicode MS" w:cstheme="minorHAnsi"/>
                <w:bCs/>
              </w:rPr>
              <w:t>M</w:t>
            </w:r>
          </w:p>
        </w:tc>
        <w:tc>
          <w:tcPr>
            <w:tcW w:w="713" w:type="dxa"/>
            <w:tcBorders>
              <w:bottom w:val="single" w:sz="4" w:space="0" w:color="auto"/>
            </w:tcBorders>
            <w:noWrap/>
            <w:tcMar>
              <w:left w:w="113" w:type="dxa"/>
              <w:right w:w="57" w:type="dxa"/>
            </w:tcMar>
            <w:vAlign w:val="center"/>
          </w:tcPr>
          <w:p w14:paraId="36ED030F" w14:textId="5332F269" w:rsidR="00096431" w:rsidRDefault="00096431" w:rsidP="00054B26">
            <w:pPr>
              <w:spacing w:after="0"/>
              <w:jc w:val="both"/>
              <w:rPr>
                <w:rFonts w:eastAsia="Arial Unicode MS" w:cstheme="minorHAnsi"/>
                <w:bCs/>
              </w:rPr>
            </w:pPr>
            <w:r>
              <w:rPr>
                <w:rFonts w:eastAsia="Arial Unicode MS" w:cstheme="minorHAnsi"/>
                <w:bCs/>
              </w:rPr>
              <w:t>-</w:t>
            </w:r>
          </w:p>
        </w:tc>
        <w:tc>
          <w:tcPr>
            <w:tcW w:w="3684" w:type="dxa"/>
            <w:tcBorders>
              <w:bottom w:val="single" w:sz="4" w:space="0" w:color="auto"/>
            </w:tcBorders>
            <w:vAlign w:val="center"/>
          </w:tcPr>
          <w:p w14:paraId="3D9B384E" w14:textId="47B9CB17" w:rsidR="00096431" w:rsidRPr="00054B26" w:rsidRDefault="00A16957" w:rsidP="00054B26">
            <w:pPr>
              <w:spacing w:after="0"/>
              <w:jc w:val="both"/>
              <w:rPr>
                <w:rFonts w:eastAsia="Arial Unicode MS" w:cstheme="minorHAnsi"/>
                <w:bCs/>
              </w:rPr>
            </w:pPr>
            <w:r w:rsidRPr="00054B26">
              <w:rPr>
                <w:rFonts w:eastAsia="Arial Unicode MS" w:cstheme="minorHAnsi"/>
                <w:bCs/>
              </w:rPr>
              <w:t>Vilnius</w:t>
            </w:r>
          </w:p>
        </w:tc>
      </w:tr>
      <w:tr w:rsidR="00054B26" w:rsidRPr="00340CCE" w14:paraId="287CC4D8" w14:textId="4EC58542" w:rsidTr="00054B26">
        <w:trPr>
          <w:trHeight w:hRule="exact" w:val="451"/>
          <w:jc w:val="center"/>
        </w:trPr>
        <w:tc>
          <w:tcPr>
            <w:tcW w:w="440" w:type="dxa"/>
            <w:tcBorders>
              <w:top w:val="single" w:sz="4" w:space="0" w:color="auto"/>
              <w:left w:val="single" w:sz="4" w:space="0" w:color="auto"/>
              <w:bottom w:val="single" w:sz="4" w:space="0" w:color="auto"/>
              <w:right w:val="nil"/>
            </w:tcBorders>
            <w:vAlign w:val="center"/>
          </w:tcPr>
          <w:p w14:paraId="1FBC6090" w14:textId="27DC3750" w:rsidR="00054B26" w:rsidRPr="00340CCE" w:rsidRDefault="00054B26" w:rsidP="00054B26">
            <w:pPr>
              <w:spacing w:after="0"/>
              <w:jc w:val="both"/>
              <w:rPr>
                <w:rFonts w:eastAsia="Arial Unicode MS" w:cstheme="minorHAnsi"/>
                <w:bCs/>
                <w:highlight w:val="yellow"/>
              </w:rPr>
            </w:pPr>
          </w:p>
        </w:tc>
        <w:tc>
          <w:tcPr>
            <w:tcW w:w="2102" w:type="dxa"/>
            <w:tcBorders>
              <w:top w:val="single" w:sz="4" w:space="0" w:color="auto"/>
              <w:left w:val="nil"/>
              <w:bottom w:val="single" w:sz="4" w:space="0" w:color="auto"/>
              <w:right w:val="nil"/>
            </w:tcBorders>
            <w:noWrap/>
            <w:tcMar>
              <w:left w:w="284" w:type="dxa"/>
              <w:right w:w="0" w:type="dxa"/>
            </w:tcMar>
            <w:vAlign w:val="center"/>
          </w:tcPr>
          <w:p w14:paraId="18D1465D" w14:textId="1E2E62D7" w:rsidR="00054B26" w:rsidRPr="00340CCE" w:rsidRDefault="00054B26" w:rsidP="00054B26">
            <w:pPr>
              <w:spacing w:after="0"/>
              <w:jc w:val="both"/>
              <w:rPr>
                <w:rFonts w:eastAsia="Arial Unicode MS" w:cstheme="minorHAnsi"/>
                <w:bCs/>
                <w:highlight w:val="yellow"/>
              </w:rPr>
            </w:pPr>
            <w:r w:rsidRPr="00340CCE">
              <w:rPr>
                <w:rFonts w:eastAsia="Arial Unicode MS" w:cstheme="minorHAnsi"/>
                <w:bCs/>
                <w:color w:val="000000"/>
              </w:rPr>
              <w:t>Vilnius FIS</w:t>
            </w:r>
          </w:p>
        </w:tc>
        <w:tc>
          <w:tcPr>
            <w:tcW w:w="1566" w:type="dxa"/>
            <w:tcBorders>
              <w:top w:val="single" w:sz="4" w:space="0" w:color="auto"/>
              <w:left w:val="nil"/>
              <w:bottom w:val="single" w:sz="4" w:space="0" w:color="auto"/>
              <w:right w:val="nil"/>
            </w:tcBorders>
            <w:noWrap/>
            <w:tcMar>
              <w:left w:w="284" w:type="dxa"/>
              <w:right w:w="0" w:type="dxa"/>
            </w:tcMar>
            <w:vAlign w:val="center"/>
          </w:tcPr>
          <w:p w14:paraId="2F850D4B" w14:textId="77777777" w:rsidR="00054B26" w:rsidRPr="00340CCE" w:rsidRDefault="00054B26" w:rsidP="00054B26">
            <w:pPr>
              <w:spacing w:after="0"/>
              <w:jc w:val="both"/>
              <w:rPr>
                <w:rFonts w:eastAsia="Arial Unicode MS" w:cstheme="minorHAnsi"/>
                <w:bCs/>
                <w:highlight w:val="yellow"/>
              </w:rPr>
            </w:pPr>
          </w:p>
        </w:tc>
        <w:tc>
          <w:tcPr>
            <w:tcW w:w="567" w:type="dxa"/>
            <w:tcBorders>
              <w:top w:val="single" w:sz="4" w:space="0" w:color="auto"/>
              <w:left w:val="nil"/>
              <w:bottom w:val="single" w:sz="4" w:space="0" w:color="auto"/>
              <w:right w:val="nil"/>
            </w:tcBorders>
            <w:noWrap/>
            <w:tcMar>
              <w:left w:w="57" w:type="dxa"/>
              <w:right w:w="0" w:type="dxa"/>
            </w:tcMar>
          </w:tcPr>
          <w:p w14:paraId="1E5BAFDE" w14:textId="101F57CE" w:rsidR="00054B26" w:rsidRPr="00340CCE" w:rsidRDefault="00054B26" w:rsidP="00054B26">
            <w:pPr>
              <w:spacing w:after="0"/>
              <w:jc w:val="both"/>
              <w:rPr>
                <w:rFonts w:eastAsia="Arial Unicode MS" w:cstheme="minorHAnsi"/>
                <w:bCs/>
                <w:highlight w:val="yellow"/>
              </w:rPr>
            </w:pPr>
          </w:p>
        </w:tc>
        <w:tc>
          <w:tcPr>
            <w:tcW w:w="712" w:type="dxa"/>
            <w:tcBorders>
              <w:top w:val="single" w:sz="4" w:space="0" w:color="auto"/>
              <w:left w:val="nil"/>
              <w:bottom w:val="single" w:sz="4" w:space="0" w:color="auto"/>
              <w:right w:val="nil"/>
            </w:tcBorders>
            <w:tcMar>
              <w:left w:w="57" w:type="dxa"/>
              <w:right w:w="0" w:type="dxa"/>
            </w:tcMar>
          </w:tcPr>
          <w:p w14:paraId="3E76A546" w14:textId="635006BC" w:rsidR="00054B26" w:rsidRPr="00340CCE" w:rsidRDefault="00054B26" w:rsidP="00054B26">
            <w:pPr>
              <w:spacing w:after="0"/>
              <w:jc w:val="both"/>
              <w:rPr>
                <w:rFonts w:eastAsia="Arial Unicode MS" w:cstheme="minorHAnsi"/>
                <w:bCs/>
                <w:highlight w:val="yellow"/>
              </w:rPr>
            </w:pPr>
          </w:p>
        </w:tc>
        <w:tc>
          <w:tcPr>
            <w:tcW w:w="713" w:type="dxa"/>
            <w:tcBorders>
              <w:top w:val="single" w:sz="4" w:space="0" w:color="auto"/>
              <w:left w:val="nil"/>
              <w:bottom w:val="single" w:sz="4" w:space="0" w:color="auto"/>
              <w:right w:val="nil"/>
            </w:tcBorders>
            <w:noWrap/>
            <w:tcMar>
              <w:left w:w="113" w:type="dxa"/>
              <w:right w:w="57" w:type="dxa"/>
            </w:tcMar>
            <w:vAlign w:val="center"/>
          </w:tcPr>
          <w:p w14:paraId="68AF4F29" w14:textId="77777777" w:rsidR="00054B26" w:rsidRPr="00340CCE" w:rsidRDefault="00054B26" w:rsidP="00054B26">
            <w:pPr>
              <w:spacing w:after="0"/>
              <w:jc w:val="both"/>
              <w:rPr>
                <w:rFonts w:eastAsia="Arial Unicode MS" w:cstheme="minorHAnsi"/>
                <w:bCs/>
                <w:highlight w:val="yellow"/>
              </w:rPr>
            </w:pPr>
          </w:p>
        </w:tc>
        <w:tc>
          <w:tcPr>
            <w:tcW w:w="3684" w:type="dxa"/>
            <w:tcBorders>
              <w:top w:val="single" w:sz="4" w:space="0" w:color="auto"/>
              <w:left w:val="nil"/>
              <w:bottom w:val="single" w:sz="4" w:space="0" w:color="auto"/>
              <w:right w:val="single" w:sz="4" w:space="0" w:color="auto"/>
            </w:tcBorders>
          </w:tcPr>
          <w:p w14:paraId="0A960993" w14:textId="77777777" w:rsidR="00054B26" w:rsidRPr="00340CCE" w:rsidRDefault="00054B26" w:rsidP="00054B26">
            <w:pPr>
              <w:spacing w:after="0"/>
              <w:jc w:val="both"/>
              <w:rPr>
                <w:rFonts w:eastAsia="Arial Unicode MS" w:cstheme="minorHAnsi"/>
                <w:bCs/>
                <w:highlight w:val="yellow"/>
              </w:rPr>
            </w:pPr>
          </w:p>
        </w:tc>
      </w:tr>
      <w:tr w:rsidR="00054B26" w:rsidRPr="00054B26" w14:paraId="3FF5131B" w14:textId="77777777" w:rsidTr="00054B26">
        <w:trPr>
          <w:trHeight w:hRule="exact" w:val="284"/>
          <w:jc w:val="center"/>
        </w:trPr>
        <w:tc>
          <w:tcPr>
            <w:tcW w:w="440" w:type="dxa"/>
            <w:tcBorders>
              <w:top w:val="single" w:sz="4" w:space="0" w:color="auto"/>
            </w:tcBorders>
            <w:vAlign w:val="center"/>
          </w:tcPr>
          <w:p w14:paraId="5511DA67" w14:textId="1734626E" w:rsidR="00054B26" w:rsidRPr="00054B26" w:rsidRDefault="00054B26" w:rsidP="00054B26">
            <w:pPr>
              <w:spacing w:after="0"/>
              <w:jc w:val="both"/>
              <w:rPr>
                <w:rFonts w:eastAsia="Arial Unicode MS" w:cstheme="minorHAnsi"/>
                <w:bCs/>
              </w:rPr>
            </w:pPr>
            <w:r w:rsidRPr="00054B26">
              <w:rPr>
                <w:rFonts w:eastAsia="Arial Unicode MS" w:cstheme="minorHAnsi"/>
                <w:bCs/>
              </w:rPr>
              <w:t>1</w:t>
            </w:r>
          </w:p>
        </w:tc>
        <w:tc>
          <w:tcPr>
            <w:tcW w:w="2102" w:type="dxa"/>
            <w:tcBorders>
              <w:top w:val="single" w:sz="4" w:space="0" w:color="auto"/>
            </w:tcBorders>
            <w:noWrap/>
            <w:tcMar>
              <w:left w:w="284" w:type="dxa"/>
              <w:right w:w="0" w:type="dxa"/>
            </w:tcMar>
            <w:vAlign w:val="center"/>
          </w:tcPr>
          <w:p w14:paraId="28F47C02" w14:textId="1DEC6735" w:rsidR="00054B26" w:rsidRPr="00054B26" w:rsidRDefault="00054B26" w:rsidP="00054B26">
            <w:pPr>
              <w:spacing w:after="0"/>
              <w:jc w:val="both"/>
              <w:rPr>
                <w:rFonts w:eastAsia="Arial Unicode MS" w:cstheme="minorHAnsi"/>
                <w:bCs/>
              </w:rPr>
            </w:pPr>
            <w:r w:rsidRPr="00054B26">
              <w:rPr>
                <w:rFonts w:eastAsia="Arial Unicode MS" w:cstheme="minorHAnsi"/>
                <w:bCs/>
              </w:rPr>
              <w:t>FIS Vilnius</w:t>
            </w:r>
          </w:p>
        </w:tc>
        <w:tc>
          <w:tcPr>
            <w:tcW w:w="1566" w:type="dxa"/>
            <w:tcBorders>
              <w:top w:val="single" w:sz="4" w:space="0" w:color="auto"/>
            </w:tcBorders>
            <w:noWrap/>
            <w:tcMar>
              <w:left w:w="284" w:type="dxa"/>
              <w:right w:w="0" w:type="dxa"/>
            </w:tcMar>
            <w:vAlign w:val="center"/>
          </w:tcPr>
          <w:p w14:paraId="4646235B" w14:textId="6B5C9908" w:rsidR="00054B26" w:rsidRPr="00054B26" w:rsidRDefault="00096431" w:rsidP="00054B26">
            <w:pPr>
              <w:spacing w:after="0"/>
              <w:jc w:val="both"/>
              <w:rPr>
                <w:rFonts w:eastAsia="Arial Unicode MS" w:cstheme="minorHAnsi"/>
                <w:bCs/>
              </w:rPr>
            </w:pPr>
            <w:r w:rsidRPr="00613ABE">
              <w:rPr>
                <w:lang w:val="lt-LT"/>
              </w:rPr>
              <w:t>123.855</w:t>
            </w:r>
          </w:p>
        </w:tc>
        <w:tc>
          <w:tcPr>
            <w:tcW w:w="567" w:type="dxa"/>
            <w:tcBorders>
              <w:top w:val="single" w:sz="4" w:space="0" w:color="auto"/>
            </w:tcBorders>
            <w:noWrap/>
            <w:tcMar>
              <w:left w:w="57" w:type="dxa"/>
              <w:right w:w="0" w:type="dxa"/>
            </w:tcMar>
          </w:tcPr>
          <w:p w14:paraId="0BC7309B" w14:textId="11402E87" w:rsidR="00054B26" w:rsidRPr="00054B26" w:rsidRDefault="00054B26" w:rsidP="00054B26">
            <w:pPr>
              <w:spacing w:after="0"/>
              <w:jc w:val="both"/>
              <w:rPr>
                <w:rFonts w:eastAsia="Arial Unicode MS" w:cstheme="minorHAnsi"/>
                <w:bCs/>
              </w:rPr>
            </w:pPr>
            <w:r w:rsidRPr="00054B26">
              <w:rPr>
                <w:rFonts w:eastAsia="Arial Unicode MS" w:cstheme="minorHAnsi"/>
                <w:bCs/>
              </w:rPr>
              <w:t>M/S</w:t>
            </w:r>
          </w:p>
        </w:tc>
        <w:tc>
          <w:tcPr>
            <w:tcW w:w="712" w:type="dxa"/>
            <w:tcBorders>
              <w:top w:val="single" w:sz="4" w:space="0" w:color="auto"/>
            </w:tcBorders>
            <w:tcMar>
              <w:left w:w="57" w:type="dxa"/>
              <w:right w:w="0" w:type="dxa"/>
            </w:tcMar>
          </w:tcPr>
          <w:p w14:paraId="73A055EA" w14:textId="6645B573" w:rsidR="00054B26" w:rsidRPr="00054B26" w:rsidRDefault="00054B26" w:rsidP="00054B26">
            <w:pPr>
              <w:spacing w:after="0"/>
              <w:jc w:val="both"/>
              <w:rPr>
                <w:rFonts w:eastAsia="Arial Unicode MS" w:cstheme="minorHAnsi"/>
                <w:bCs/>
              </w:rPr>
            </w:pPr>
            <w:r w:rsidRPr="00054B26">
              <w:rPr>
                <w:rFonts w:eastAsia="Arial Unicode MS" w:cstheme="minorHAnsi"/>
                <w:bCs/>
              </w:rPr>
              <w:t>M/S</w:t>
            </w:r>
          </w:p>
        </w:tc>
        <w:tc>
          <w:tcPr>
            <w:tcW w:w="713" w:type="dxa"/>
            <w:tcBorders>
              <w:top w:val="single" w:sz="4" w:space="0" w:color="auto"/>
            </w:tcBorders>
            <w:noWrap/>
            <w:tcMar>
              <w:left w:w="113" w:type="dxa"/>
              <w:right w:w="57" w:type="dxa"/>
            </w:tcMar>
            <w:vAlign w:val="center"/>
          </w:tcPr>
          <w:p w14:paraId="690CE745" w14:textId="3BC1311B" w:rsidR="00054B26" w:rsidRPr="00054B26" w:rsidRDefault="00096431" w:rsidP="00054B26">
            <w:pPr>
              <w:spacing w:after="0"/>
              <w:jc w:val="both"/>
              <w:rPr>
                <w:rFonts w:eastAsia="Arial Unicode MS" w:cstheme="minorHAnsi"/>
                <w:bCs/>
              </w:rPr>
            </w:pPr>
            <w:r w:rsidRPr="00054B26">
              <w:rPr>
                <w:rFonts w:eastAsia="Arial Unicode MS" w:cstheme="minorHAnsi"/>
                <w:bCs/>
              </w:rPr>
              <w:t>M/S</w:t>
            </w:r>
          </w:p>
        </w:tc>
        <w:tc>
          <w:tcPr>
            <w:tcW w:w="3684" w:type="dxa"/>
            <w:tcBorders>
              <w:top w:val="single" w:sz="4" w:space="0" w:color="auto"/>
            </w:tcBorders>
          </w:tcPr>
          <w:p w14:paraId="2F11263F" w14:textId="0D4CF321" w:rsidR="00054B26" w:rsidRPr="00054B26" w:rsidRDefault="00054B26" w:rsidP="00054B26">
            <w:pPr>
              <w:spacing w:after="0"/>
              <w:jc w:val="both"/>
              <w:rPr>
                <w:rFonts w:eastAsia="Arial Unicode MS" w:cstheme="minorHAnsi"/>
                <w:bCs/>
              </w:rPr>
            </w:pPr>
            <w:r w:rsidRPr="00054B26">
              <w:rPr>
                <w:rFonts w:eastAsia="Arial Unicode MS" w:cstheme="minorHAnsi"/>
                <w:bCs/>
              </w:rPr>
              <w:t>Vilnius</w:t>
            </w:r>
            <w:r>
              <w:rPr>
                <w:rFonts w:eastAsia="Arial Unicode MS" w:cstheme="minorHAnsi"/>
                <w:bCs/>
              </w:rPr>
              <w:t>, Utena, Alytus</w:t>
            </w:r>
          </w:p>
        </w:tc>
      </w:tr>
      <w:tr w:rsidR="00054B26" w:rsidRPr="00054B26" w14:paraId="2304D549" w14:textId="38FA02A7" w:rsidTr="00054B26">
        <w:trPr>
          <w:trHeight w:hRule="exact" w:val="284"/>
          <w:jc w:val="center"/>
        </w:trPr>
        <w:tc>
          <w:tcPr>
            <w:tcW w:w="440" w:type="dxa"/>
            <w:vAlign w:val="center"/>
          </w:tcPr>
          <w:p w14:paraId="65A10538" w14:textId="4FA7B745" w:rsidR="00054B26" w:rsidRPr="00054B26" w:rsidRDefault="00054B26" w:rsidP="00054B26">
            <w:pPr>
              <w:spacing w:after="0"/>
              <w:jc w:val="both"/>
              <w:rPr>
                <w:rFonts w:eastAsia="Arial Unicode MS" w:cstheme="minorHAnsi"/>
                <w:bCs/>
              </w:rPr>
            </w:pPr>
            <w:r w:rsidRPr="00054B26">
              <w:rPr>
                <w:rFonts w:eastAsia="Arial Unicode MS" w:cstheme="minorHAnsi"/>
                <w:bCs/>
              </w:rPr>
              <w:t>2</w:t>
            </w:r>
          </w:p>
        </w:tc>
        <w:tc>
          <w:tcPr>
            <w:tcW w:w="2102" w:type="dxa"/>
            <w:noWrap/>
            <w:tcMar>
              <w:left w:w="284" w:type="dxa"/>
              <w:right w:w="0" w:type="dxa"/>
            </w:tcMar>
            <w:vAlign w:val="center"/>
          </w:tcPr>
          <w:p w14:paraId="6D52121A" w14:textId="135B3EE0" w:rsidR="00054B26" w:rsidRPr="00054B26" w:rsidRDefault="00054B26" w:rsidP="00054B26">
            <w:pPr>
              <w:spacing w:after="0"/>
              <w:jc w:val="both"/>
              <w:rPr>
                <w:rFonts w:eastAsia="Arial Unicode MS" w:cstheme="minorHAnsi"/>
                <w:bCs/>
              </w:rPr>
            </w:pPr>
            <w:r w:rsidRPr="00054B26">
              <w:rPr>
                <w:rFonts w:eastAsia="Arial Unicode MS" w:cstheme="minorHAnsi"/>
                <w:bCs/>
              </w:rPr>
              <w:t>FIS Kaunas</w:t>
            </w:r>
          </w:p>
        </w:tc>
        <w:tc>
          <w:tcPr>
            <w:tcW w:w="1566" w:type="dxa"/>
            <w:noWrap/>
            <w:tcMar>
              <w:left w:w="284" w:type="dxa"/>
              <w:right w:w="0" w:type="dxa"/>
            </w:tcMar>
            <w:vAlign w:val="center"/>
          </w:tcPr>
          <w:p w14:paraId="008D6AB5" w14:textId="5595115A" w:rsidR="00054B26" w:rsidRPr="00054B26" w:rsidRDefault="00096431" w:rsidP="00054B26">
            <w:pPr>
              <w:spacing w:after="0"/>
              <w:jc w:val="both"/>
              <w:rPr>
                <w:rFonts w:eastAsia="Arial Unicode MS" w:cstheme="minorHAnsi"/>
                <w:bCs/>
              </w:rPr>
            </w:pPr>
            <w:r w:rsidRPr="00613ABE">
              <w:rPr>
                <w:szCs w:val="28"/>
                <w:lang w:val="lt-LT"/>
              </w:rPr>
              <w:t>124.605</w:t>
            </w:r>
          </w:p>
        </w:tc>
        <w:tc>
          <w:tcPr>
            <w:tcW w:w="567" w:type="dxa"/>
            <w:noWrap/>
            <w:tcMar>
              <w:left w:w="57" w:type="dxa"/>
              <w:right w:w="0" w:type="dxa"/>
            </w:tcMar>
          </w:tcPr>
          <w:p w14:paraId="4C434D96" w14:textId="18BFD14F" w:rsidR="00054B26" w:rsidRPr="00054B26" w:rsidRDefault="00054B26" w:rsidP="00054B26">
            <w:pPr>
              <w:spacing w:after="0"/>
              <w:jc w:val="both"/>
              <w:rPr>
                <w:rFonts w:eastAsia="Arial Unicode MS" w:cstheme="minorHAnsi"/>
                <w:bCs/>
              </w:rPr>
            </w:pPr>
            <w:r w:rsidRPr="00054B26">
              <w:rPr>
                <w:rFonts w:eastAsia="Arial Unicode MS" w:cstheme="minorHAnsi"/>
                <w:bCs/>
              </w:rPr>
              <w:t>M/S</w:t>
            </w:r>
          </w:p>
        </w:tc>
        <w:tc>
          <w:tcPr>
            <w:tcW w:w="712" w:type="dxa"/>
            <w:tcMar>
              <w:left w:w="57" w:type="dxa"/>
              <w:right w:w="0" w:type="dxa"/>
            </w:tcMar>
          </w:tcPr>
          <w:p w14:paraId="4D04574C" w14:textId="11CD7216" w:rsidR="00054B26" w:rsidRPr="00054B26" w:rsidRDefault="00054B26" w:rsidP="00054B26">
            <w:pPr>
              <w:spacing w:after="0"/>
              <w:jc w:val="both"/>
              <w:rPr>
                <w:rFonts w:eastAsia="Arial Unicode MS" w:cstheme="minorHAnsi"/>
                <w:bCs/>
              </w:rPr>
            </w:pPr>
            <w:r w:rsidRPr="00054B26">
              <w:rPr>
                <w:rFonts w:eastAsia="Arial Unicode MS" w:cstheme="minorHAnsi"/>
                <w:bCs/>
              </w:rPr>
              <w:t>M/S</w:t>
            </w:r>
          </w:p>
        </w:tc>
        <w:tc>
          <w:tcPr>
            <w:tcW w:w="713" w:type="dxa"/>
            <w:noWrap/>
            <w:tcMar>
              <w:left w:w="113" w:type="dxa"/>
              <w:right w:w="57" w:type="dxa"/>
            </w:tcMar>
            <w:vAlign w:val="center"/>
          </w:tcPr>
          <w:p w14:paraId="3A95E1D1" w14:textId="7D85BB7C" w:rsidR="00054B26" w:rsidRPr="00054B26" w:rsidRDefault="00096431" w:rsidP="00054B26">
            <w:pPr>
              <w:spacing w:after="0"/>
              <w:jc w:val="both"/>
              <w:rPr>
                <w:rFonts w:eastAsia="Arial Unicode MS" w:cstheme="minorHAnsi"/>
                <w:bCs/>
              </w:rPr>
            </w:pPr>
            <w:r w:rsidRPr="00054B26">
              <w:rPr>
                <w:rFonts w:eastAsia="Arial Unicode MS" w:cstheme="minorHAnsi"/>
                <w:bCs/>
              </w:rPr>
              <w:t>M/S</w:t>
            </w:r>
          </w:p>
        </w:tc>
        <w:tc>
          <w:tcPr>
            <w:tcW w:w="3684" w:type="dxa"/>
          </w:tcPr>
          <w:p w14:paraId="6A44879F" w14:textId="3DEF79BB" w:rsidR="00054B26" w:rsidRPr="00054B26" w:rsidRDefault="00054B26" w:rsidP="00054B26">
            <w:pPr>
              <w:spacing w:after="0"/>
              <w:jc w:val="both"/>
              <w:rPr>
                <w:rFonts w:eastAsia="Arial Unicode MS" w:cstheme="minorHAnsi"/>
                <w:bCs/>
                <w:lang w:val="lt-LT"/>
              </w:rPr>
            </w:pPr>
            <w:r>
              <w:rPr>
                <w:rFonts w:eastAsia="Arial Unicode MS" w:cstheme="minorHAnsi"/>
                <w:bCs/>
              </w:rPr>
              <w:t>Kaunas, Kazl</w:t>
            </w:r>
            <w:r>
              <w:rPr>
                <w:rFonts w:eastAsia="Arial Unicode MS" w:cstheme="minorHAnsi"/>
                <w:bCs/>
                <w:lang w:val="lt-LT"/>
              </w:rPr>
              <w:t>ų Rūda</w:t>
            </w:r>
          </w:p>
        </w:tc>
      </w:tr>
      <w:tr w:rsidR="00054B26" w:rsidRPr="00054B26" w14:paraId="25D0AC09" w14:textId="6213DF7D" w:rsidTr="00054B26">
        <w:trPr>
          <w:trHeight w:hRule="exact" w:val="284"/>
          <w:jc w:val="center"/>
        </w:trPr>
        <w:tc>
          <w:tcPr>
            <w:tcW w:w="440" w:type="dxa"/>
            <w:vAlign w:val="center"/>
          </w:tcPr>
          <w:p w14:paraId="4740217A" w14:textId="47B9C9A5" w:rsidR="00054B26" w:rsidRPr="00054B26" w:rsidRDefault="00054B26" w:rsidP="00054B26">
            <w:pPr>
              <w:spacing w:after="0"/>
              <w:jc w:val="both"/>
              <w:rPr>
                <w:rFonts w:eastAsia="Arial Unicode MS" w:cstheme="minorHAnsi"/>
                <w:bCs/>
              </w:rPr>
            </w:pPr>
            <w:r w:rsidRPr="00054B26">
              <w:rPr>
                <w:rFonts w:eastAsia="Arial Unicode MS" w:cstheme="minorHAnsi"/>
                <w:bCs/>
              </w:rPr>
              <w:t>3</w:t>
            </w:r>
          </w:p>
        </w:tc>
        <w:tc>
          <w:tcPr>
            <w:tcW w:w="2102" w:type="dxa"/>
            <w:noWrap/>
            <w:tcMar>
              <w:left w:w="284" w:type="dxa"/>
              <w:right w:w="0" w:type="dxa"/>
            </w:tcMar>
            <w:vAlign w:val="center"/>
          </w:tcPr>
          <w:p w14:paraId="02512442" w14:textId="776CE5FB" w:rsidR="00054B26" w:rsidRPr="00054B26" w:rsidRDefault="00054B26" w:rsidP="00054B26">
            <w:pPr>
              <w:spacing w:after="0"/>
              <w:jc w:val="both"/>
              <w:rPr>
                <w:rFonts w:eastAsia="Arial Unicode MS" w:cstheme="minorHAnsi"/>
                <w:bCs/>
              </w:rPr>
            </w:pPr>
            <w:r w:rsidRPr="00054B26">
              <w:rPr>
                <w:rFonts w:eastAsia="Arial Unicode MS" w:cstheme="minorHAnsi"/>
                <w:bCs/>
              </w:rPr>
              <w:t>FIS Siauliai</w:t>
            </w:r>
          </w:p>
        </w:tc>
        <w:tc>
          <w:tcPr>
            <w:tcW w:w="1566" w:type="dxa"/>
            <w:noWrap/>
            <w:tcMar>
              <w:left w:w="284" w:type="dxa"/>
              <w:right w:w="0" w:type="dxa"/>
            </w:tcMar>
            <w:vAlign w:val="center"/>
          </w:tcPr>
          <w:p w14:paraId="7DE8B0C5" w14:textId="19D4AA76" w:rsidR="00054B26" w:rsidRPr="00054B26" w:rsidRDefault="00096431" w:rsidP="00054B26">
            <w:pPr>
              <w:spacing w:after="0"/>
              <w:jc w:val="both"/>
              <w:rPr>
                <w:rFonts w:eastAsia="Arial Unicode MS" w:cstheme="minorHAnsi"/>
                <w:bCs/>
              </w:rPr>
            </w:pPr>
            <w:r w:rsidRPr="00B36C32">
              <w:rPr>
                <w:bCs/>
                <w:lang w:val="lt-LT"/>
              </w:rPr>
              <w:t>124.455</w:t>
            </w:r>
          </w:p>
        </w:tc>
        <w:tc>
          <w:tcPr>
            <w:tcW w:w="567" w:type="dxa"/>
            <w:noWrap/>
            <w:tcMar>
              <w:left w:w="57" w:type="dxa"/>
              <w:right w:w="0" w:type="dxa"/>
            </w:tcMar>
          </w:tcPr>
          <w:p w14:paraId="62D269A2" w14:textId="14E88142" w:rsidR="00054B26" w:rsidRPr="00054B26" w:rsidRDefault="00054B26" w:rsidP="00054B26">
            <w:pPr>
              <w:spacing w:after="0"/>
              <w:jc w:val="both"/>
              <w:rPr>
                <w:rFonts w:eastAsia="Arial Unicode MS" w:cstheme="minorHAnsi"/>
                <w:bCs/>
              </w:rPr>
            </w:pPr>
            <w:r w:rsidRPr="00054B26">
              <w:rPr>
                <w:rFonts w:eastAsia="Arial Unicode MS" w:cstheme="minorHAnsi"/>
                <w:bCs/>
              </w:rPr>
              <w:t>M/S</w:t>
            </w:r>
          </w:p>
        </w:tc>
        <w:tc>
          <w:tcPr>
            <w:tcW w:w="712" w:type="dxa"/>
            <w:tcMar>
              <w:left w:w="57" w:type="dxa"/>
              <w:right w:w="0" w:type="dxa"/>
            </w:tcMar>
          </w:tcPr>
          <w:p w14:paraId="3D2B4431" w14:textId="36B374D4" w:rsidR="00054B26" w:rsidRPr="00054B26" w:rsidRDefault="00054B26" w:rsidP="00054B26">
            <w:pPr>
              <w:spacing w:after="0"/>
              <w:jc w:val="both"/>
              <w:rPr>
                <w:rFonts w:eastAsia="Arial Unicode MS" w:cstheme="minorHAnsi"/>
                <w:bCs/>
              </w:rPr>
            </w:pPr>
            <w:r w:rsidRPr="00054B26">
              <w:rPr>
                <w:rFonts w:eastAsia="Arial Unicode MS" w:cstheme="minorHAnsi"/>
                <w:bCs/>
              </w:rPr>
              <w:t>M/S</w:t>
            </w:r>
          </w:p>
        </w:tc>
        <w:tc>
          <w:tcPr>
            <w:tcW w:w="713" w:type="dxa"/>
            <w:noWrap/>
            <w:tcMar>
              <w:left w:w="113" w:type="dxa"/>
              <w:right w:w="57" w:type="dxa"/>
            </w:tcMar>
            <w:vAlign w:val="center"/>
          </w:tcPr>
          <w:p w14:paraId="3FE3EB8F" w14:textId="0E768CB8" w:rsidR="00054B26" w:rsidRPr="00054B26" w:rsidRDefault="00096431" w:rsidP="00054B26">
            <w:pPr>
              <w:spacing w:after="0"/>
              <w:jc w:val="both"/>
              <w:rPr>
                <w:rFonts w:eastAsia="Arial Unicode MS" w:cstheme="minorHAnsi"/>
                <w:bCs/>
              </w:rPr>
            </w:pPr>
            <w:r w:rsidRPr="00054B26">
              <w:rPr>
                <w:rFonts w:eastAsia="Arial Unicode MS" w:cstheme="minorHAnsi"/>
                <w:bCs/>
              </w:rPr>
              <w:t>M/S</w:t>
            </w:r>
          </w:p>
        </w:tc>
        <w:tc>
          <w:tcPr>
            <w:tcW w:w="3684" w:type="dxa"/>
          </w:tcPr>
          <w:p w14:paraId="2F719A80" w14:textId="3034C4D9" w:rsidR="00054B26" w:rsidRPr="00054B26" w:rsidRDefault="00054B26" w:rsidP="00054B26">
            <w:pPr>
              <w:spacing w:after="0"/>
              <w:jc w:val="both"/>
              <w:rPr>
                <w:rFonts w:eastAsia="Arial Unicode MS" w:cstheme="minorHAnsi"/>
                <w:bCs/>
              </w:rPr>
            </w:pPr>
            <w:r>
              <w:rPr>
                <w:rFonts w:eastAsia="Arial Unicode MS" w:cstheme="minorHAnsi"/>
                <w:bCs/>
              </w:rPr>
              <w:t>Šiauliai, Panevėžys</w:t>
            </w:r>
          </w:p>
        </w:tc>
      </w:tr>
      <w:tr w:rsidR="00054B26" w:rsidRPr="00340CCE" w14:paraId="73A77F4A" w14:textId="3440DD0B" w:rsidTr="00054B26">
        <w:trPr>
          <w:trHeight w:hRule="exact" w:val="284"/>
          <w:jc w:val="center"/>
        </w:trPr>
        <w:tc>
          <w:tcPr>
            <w:tcW w:w="440" w:type="dxa"/>
            <w:vAlign w:val="center"/>
          </w:tcPr>
          <w:p w14:paraId="0B18C45C" w14:textId="7DEF766D" w:rsidR="00054B26" w:rsidRPr="00054B26" w:rsidRDefault="00054B26" w:rsidP="00054B26">
            <w:pPr>
              <w:spacing w:after="0"/>
              <w:jc w:val="both"/>
              <w:rPr>
                <w:rFonts w:eastAsia="Arial Unicode MS" w:cstheme="minorHAnsi"/>
                <w:bCs/>
              </w:rPr>
            </w:pPr>
            <w:r w:rsidRPr="00054B26">
              <w:rPr>
                <w:rFonts w:eastAsia="Arial Unicode MS" w:cstheme="minorHAnsi"/>
                <w:bCs/>
              </w:rPr>
              <w:t>4</w:t>
            </w:r>
          </w:p>
        </w:tc>
        <w:tc>
          <w:tcPr>
            <w:tcW w:w="2102" w:type="dxa"/>
            <w:noWrap/>
            <w:tcMar>
              <w:left w:w="284" w:type="dxa"/>
              <w:right w:w="0" w:type="dxa"/>
            </w:tcMar>
            <w:vAlign w:val="center"/>
          </w:tcPr>
          <w:p w14:paraId="5031A967" w14:textId="2632A7ED" w:rsidR="00054B26" w:rsidRPr="00054B26" w:rsidRDefault="00054B26" w:rsidP="00054B26">
            <w:pPr>
              <w:spacing w:after="0"/>
              <w:jc w:val="both"/>
              <w:rPr>
                <w:rFonts w:eastAsia="Arial Unicode MS" w:cstheme="minorHAnsi"/>
                <w:bCs/>
              </w:rPr>
            </w:pPr>
            <w:r w:rsidRPr="00054B26">
              <w:rPr>
                <w:rFonts w:eastAsia="Arial Unicode MS" w:cstheme="minorHAnsi"/>
                <w:bCs/>
              </w:rPr>
              <w:t>FIS Palanga</w:t>
            </w:r>
          </w:p>
        </w:tc>
        <w:tc>
          <w:tcPr>
            <w:tcW w:w="1566" w:type="dxa"/>
            <w:noWrap/>
            <w:tcMar>
              <w:left w:w="284" w:type="dxa"/>
              <w:right w:w="0" w:type="dxa"/>
            </w:tcMar>
            <w:vAlign w:val="center"/>
          </w:tcPr>
          <w:p w14:paraId="1C3CC629" w14:textId="5654CEF0" w:rsidR="00054B26" w:rsidRPr="00054B26" w:rsidRDefault="00096431" w:rsidP="00054B26">
            <w:pPr>
              <w:spacing w:after="0"/>
              <w:jc w:val="both"/>
              <w:rPr>
                <w:rFonts w:eastAsia="Arial Unicode MS" w:cstheme="minorHAnsi"/>
                <w:bCs/>
              </w:rPr>
            </w:pPr>
            <w:r w:rsidRPr="00054B26">
              <w:rPr>
                <w:rFonts w:eastAsia="Arial Unicode MS" w:cstheme="minorHAnsi"/>
                <w:bCs/>
              </w:rPr>
              <w:t>125.730</w:t>
            </w:r>
          </w:p>
        </w:tc>
        <w:tc>
          <w:tcPr>
            <w:tcW w:w="567" w:type="dxa"/>
            <w:noWrap/>
            <w:tcMar>
              <w:left w:w="57" w:type="dxa"/>
              <w:right w:w="0" w:type="dxa"/>
            </w:tcMar>
          </w:tcPr>
          <w:p w14:paraId="628AE264" w14:textId="502A0FB1" w:rsidR="00054B26" w:rsidRPr="00054B26" w:rsidRDefault="00054B26" w:rsidP="00054B26">
            <w:pPr>
              <w:spacing w:after="0"/>
              <w:jc w:val="both"/>
              <w:rPr>
                <w:rFonts w:eastAsia="Arial Unicode MS" w:cstheme="minorHAnsi"/>
                <w:bCs/>
              </w:rPr>
            </w:pPr>
            <w:r w:rsidRPr="00054B26">
              <w:rPr>
                <w:rFonts w:eastAsia="Arial Unicode MS" w:cstheme="minorHAnsi"/>
                <w:bCs/>
              </w:rPr>
              <w:t>M/S</w:t>
            </w:r>
          </w:p>
        </w:tc>
        <w:tc>
          <w:tcPr>
            <w:tcW w:w="712" w:type="dxa"/>
            <w:tcMar>
              <w:left w:w="57" w:type="dxa"/>
              <w:right w:w="0" w:type="dxa"/>
            </w:tcMar>
          </w:tcPr>
          <w:p w14:paraId="051C0BD2" w14:textId="78A8E771" w:rsidR="00054B26" w:rsidRPr="00054B26" w:rsidRDefault="00054B26" w:rsidP="00054B26">
            <w:pPr>
              <w:spacing w:after="0"/>
              <w:jc w:val="both"/>
              <w:rPr>
                <w:rFonts w:eastAsia="Arial Unicode MS" w:cstheme="minorHAnsi"/>
                <w:bCs/>
              </w:rPr>
            </w:pPr>
            <w:r w:rsidRPr="00054B26">
              <w:rPr>
                <w:rFonts w:eastAsia="Arial Unicode MS" w:cstheme="minorHAnsi"/>
                <w:bCs/>
              </w:rPr>
              <w:t>M/S</w:t>
            </w:r>
          </w:p>
        </w:tc>
        <w:tc>
          <w:tcPr>
            <w:tcW w:w="713" w:type="dxa"/>
            <w:noWrap/>
            <w:tcMar>
              <w:left w:w="113" w:type="dxa"/>
              <w:right w:w="57" w:type="dxa"/>
            </w:tcMar>
            <w:vAlign w:val="center"/>
          </w:tcPr>
          <w:p w14:paraId="1FFE2393" w14:textId="75012E4E" w:rsidR="00054B26" w:rsidRPr="00054B26" w:rsidRDefault="00096431" w:rsidP="00054B26">
            <w:pPr>
              <w:spacing w:after="0"/>
              <w:jc w:val="both"/>
              <w:rPr>
                <w:rFonts w:eastAsia="Arial Unicode MS" w:cstheme="minorHAnsi"/>
                <w:bCs/>
              </w:rPr>
            </w:pPr>
            <w:r w:rsidRPr="00054B26">
              <w:rPr>
                <w:rFonts w:eastAsia="Arial Unicode MS" w:cstheme="minorHAnsi"/>
                <w:bCs/>
              </w:rPr>
              <w:t>M/S</w:t>
            </w:r>
          </w:p>
        </w:tc>
        <w:tc>
          <w:tcPr>
            <w:tcW w:w="3684" w:type="dxa"/>
          </w:tcPr>
          <w:p w14:paraId="376CBFD8" w14:textId="2D77E3AE" w:rsidR="00054B26" w:rsidRPr="00054B26" w:rsidRDefault="00054B26" w:rsidP="00054B26">
            <w:pPr>
              <w:spacing w:after="0"/>
              <w:jc w:val="both"/>
              <w:rPr>
                <w:rFonts w:eastAsia="Arial Unicode MS" w:cstheme="minorHAnsi"/>
                <w:bCs/>
              </w:rPr>
            </w:pPr>
            <w:r>
              <w:rPr>
                <w:rFonts w:eastAsia="Arial Unicode MS" w:cstheme="minorHAnsi"/>
                <w:bCs/>
              </w:rPr>
              <w:t>Palanga, Telšiai, Šilutė</w:t>
            </w:r>
          </w:p>
        </w:tc>
      </w:tr>
      <w:tr w:rsidR="00054B26" w:rsidRPr="00340CCE" w14:paraId="0C2A655A" w14:textId="0A87101E" w:rsidTr="00054B26">
        <w:trPr>
          <w:trHeight w:hRule="exact" w:val="406"/>
          <w:jc w:val="center"/>
        </w:trPr>
        <w:tc>
          <w:tcPr>
            <w:tcW w:w="440" w:type="dxa"/>
            <w:tcBorders>
              <w:top w:val="single" w:sz="4" w:space="0" w:color="auto"/>
              <w:left w:val="single" w:sz="4" w:space="0" w:color="auto"/>
              <w:bottom w:val="single" w:sz="4" w:space="0" w:color="auto"/>
              <w:right w:val="nil"/>
            </w:tcBorders>
            <w:vAlign w:val="center"/>
          </w:tcPr>
          <w:p w14:paraId="58EB96B2" w14:textId="77777777" w:rsidR="00054B26" w:rsidRPr="00340CCE" w:rsidRDefault="00054B26" w:rsidP="00054B26">
            <w:pPr>
              <w:spacing w:after="0"/>
              <w:jc w:val="both"/>
              <w:rPr>
                <w:rFonts w:eastAsia="Arial Unicode MS" w:cstheme="minorHAnsi"/>
                <w:bCs/>
                <w:highlight w:val="yellow"/>
              </w:rPr>
            </w:pPr>
          </w:p>
        </w:tc>
        <w:tc>
          <w:tcPr>
            <w:tcW w:w="2102" w:type="dxa"/>
            <w:tcBorders>
              <w:top w:val="single" w:sz="4" w:space="0" w:color="auto"/>
              <w:left w:val="nil"/>
              <w:bottom w:val="single" w:sz="4" w:space="0" w:color="auto"/>
              <w:right w:val="nil"/>
            </w:tcBorders>
            <w:noWrap/>
            <w:tcMar>
              <w:left w:w="284" w:type="dxa"/>
              <w:right w:w="0" w:type="dxa"/>
            </w:tcMar>
            <w:vAlign w:val="center"/>
          </w:tcPr>
          <w:p w14:paraId="61011C07" w14:textId="780BE0DF" w:rsidR="00054B26" w:rsidRPr="00340CCE" w:rsidRDefault="00054B26" w:rsidP="00054B26">
            <w:pPr>
              <w:spacing w:after="0"/>
              <w:jc w:val="both"/>
              <w:rPr>
                <w:rFonts w:eastAsia="Arial Unicode MS" w:cstheme="minorHAnsi"/>
                <w:bCs/>
                <w:highlight w:val="yellow"/>
              </w:rPr>
            </w:pPr>
            <w:r w:rsidRPr="00340CCE">
              <w:rPr>
                <w:rFonts w:eastAsia="Arial Unicode MS" w:cstheme="minorHAnsi"/>
                <w:bCs/>
              </w:rPr>
              <w:t>Vilnius RCC</w:t>
            </w:r>
          </w:p>
        </w:tc>
        <w:tc>
          <w:tcPr>
            <w:tcW w:w="1566" w:type="dxa"/>
            <w:tcBorders>
              <w:top w:val="single" w:sz="4" w:space="0" w:color="auto"/>
              <w:left w:val="nil"/>
              <w:bottom w:val="single" w:sz="4" w:space="0" w:color="auto"/>
              <w:right w:val="nil"/>
            </w:tcBorders>
            <w:noWrap/>
            <w:tcMar>
              <w:left w:w="284" w:type="dxa"/>
              <w:right w:w="0" w:type="dxa"/>
            </w:tcMar>
            <w:vAlign w:val="center"/>
          </w:tcPr>
          <w:p w14:paraId="029D31EE" w14:textId="77777777" w:rsidR="00054B26" w:rsidRPr="00340CCE" w:rsidRDefault="00054B26" w:rsidP="00054B26">
            <w:pPr>
              <w:spacing w:after="0"/>
              <w:jc w:val="both"/>
              <w:rPr>
                <w:rFonts w:eastAsia="Arial Unicode MS" w:cstheme="minorHAnsi"/>
                <w:bCs/>
                <w:highlight w:val="yellow"/>
              </w:rPr>
            </w:pPr>
          </w:p>
        </w:tc>
        <w:tc>
          <w:tcPr>
            <w:tcW w:w="567" w:type="dxa"/>
            <w:tcBorders>
              <w:top w:val="single" w:sz="4" w:space="0" w:color="auto"/>
              <w:left w:val="nil"/>
              <w:bottom w:val="single" w:sz="4" w:space="0" w:color="auto"/>
              <w:right w:val="nil"/>
            </w:tcBorders>
            <w:noWrap/>
            <w:tcMar>
              <w:left w:w="57" w:type="dxa"/>
              <w:right w:w="0" w:type="dxa"/>
            </w:tcMar>
          </w:tcPr>
          <w:p w14:paraId="639134D3" w14:textId="77777777" w:rsidR="00054B26" w:rsidRPr="00340CCE" w:rsidRDefault="00054B26" w:rsidP="00054B26">
            <w:pPr>
              <w:spacing w:after="0"/>
              <w:jc w:val="both"/>
              <w:rPr>
                <w:rFonts w:eastAsia="Arial Unicode MS" w:cstheme="minorHAnsi"/>
                <w:bCs/>
                <w:highlight w:val="yellow"/>
              </w:rPr>
            </w:pPr>
          </w:p>
        </w:tc>
        <w:tc>
          <w:tcPr>
            <w:tcW w:w="712" w:type="dxa"/>
            <w:tcBorders>
              <w:top w:val="single" w:sz="4" w:space="0" w:color="auto"/>
              <w:left w:val="nil"/>
              <w:bottom w:val="single" w:sz="4" w:space="0" w:color="auto"/>
              <w:right w:val="nil"/>
            </w:tcBorders>
            <w:tcMar>
              <w:left w:w="57" w:type="dxa"/>
              <w:right w:w="0" w:type="dxa"/>
            </w:tcMar>
          </w:tcPr>
          <w:p w14:paraId="54A479CA" w14:textId="77777777" w:rsidR="00054B26" w:rsidRPr="00340CCE" w:rsidRDefault="00054B26" w:rsidP="00054B26">
            <w:pPr>
              <w:spacing w:after="0"/>
              <w:jc w:val="both"/>
              <w:rPr>
                <w:rFonts w:eastAsia="Arial Unicode MS" w:cstheme="minorHAnsi"/>
                <w:bCs/>
                <w:highlight w:val="yellow"/>
              </w:rPr>
            </w:pPr>
          </w:p>
        </w:tc>
        <w:tc>
          <w:tcPr>
            <w:tcW w:w="713" w:type="dxa"/>
            <w:tcBorders>
              <w:top w:val="single" w:sz="4" w:space="0" w:color="auto"/>
              <w:left w:val="nil"/>
              <w:bottom w:val="single" w:sz="4" w:space="0" w:color="auto"/>
              <w:right w:val="nil"/>
            </w:tcBorders>
            <w:noWrap/>
            <w:tcMar>
              <w:left w:w="113" w:type="dxa"/>
              <w:right w:w="57" w:type="dxa"/>
            </w:tcMar>
            <w:vAlign w:val="center"/>
          </w:tcPr>
          <w:p w14:paraId="44E123E2" w14:textId="77777777" w:rsidR="00054B26" w:rsidRPr="00340CCE" w:rsidRDefault="00054B26" w:rsidP="00054B26">
            <w:pPr>
              <w:spacing w:after="0"/>
              <w:jc w:val="both"/>
              <w:rPr>
                <w:rFonts w:eastAsia="Arial Unicode MS" w:cstheme="minorHAnsi"/>
                <w:bCs/>
                <w:highlight w:val="yellow"/>
              </w:rPr>
            </w:pPr>
          </w:p>
        </w:tc>
        <w:tc>
          <w:tcPr>
            <w:tcW w:w="3684" w:type="dxa"/>
            <w:tcBorders>
              <w:top w:val="single" w:sz="4" w:space="0" w:color="auto"/>
              <w:left w:val="nil"/>
              <w:bottom w:val="single" w:sz="4" w:space="0" w:color="auto"/>
              <w:right w:val="single" w:sz="4" w:space="0" w:color="auto"/>
            </w:tcBorders>
          </w:tcPr>
          <w:p w14:paraId="7A820691" w14:textId="77777777" w:rsidR="00054B26" w:rsidRPr="00340CCE" w:rsidRDefault="00054B26" w:rsidP="00054B26">
            <w:pPr>
              <w:spacing w:after="0"/>
              <w:jc w:val="both"/>
              <w:rPr>
                <w:rFonts w:eastAsia="Arial Unicode MS" w:cstheme="minorHAnsi"/>
                <w:bCs/>
                <w:highlight w:val="yellow"/>
              </w:rPr>
            </w:pPr>
          </w:p>
        </w:tc>
      </w:tr>
      <w:tr w:rsidR="00096431" w:rsidRPr="00340CCE" w14:paraId="67C89EC0" w14:textId="77777777" w:rsidTr="00CC0EF5">
        <w:trPr>
          <w:trHeight w:hRule="exact" w:val="284"/>
          <w:jc w:val="center"/>
        </w:trPr>
        <w:tc>
          <w:tcPr>
            <w:tcW w:w="440" w:type="dxa"/>
            <w:tcBorders>
              <w:top w:val="single" w:sz="4" w:space="0" w:color="auto"/>
            </w:tcBorders>
            <w:vAlign w:val="center"/>
          </w:tcPr>
          <w:p w14:paraId="2B694DE5" w14:textId="38621311" w:rsidR="00096431" w:rsidRPr="00340CCE" w:rsidRDefault="00096431" w:rsidP="00096431">
            <w:pPr>
              <w:spacing w:after="0"/>
              <w:jc w:val="both"/>
              <w:rPr>
                <w:rFonts w:eastAsia="Arial Unicode MS" w:cstheme="minorHAnsi"/>
                <w:bCs/>
                <w:highlight w:val="yellow"/>
              </w:rPr>
            </w:pPr>
            <w:r w:rsidRPr="00054B26">
              <w:rPr>
                <w:rFonts w:eastAsia="Arial Unicode MS" w:cstheme="minorHAnsi"/>
                <w:bCs/>
              </w:rPr>
              <w:t>1</w:t>
            </w:r>
          </w:p>
        </w:tc>
        <w:tc>
          <w:tcPr>
            <w:tcW w:w="2102" w:type="dxa"/>
            <w:tcBorders>
              <w:top w:val="single" w:sz="4" w:space="0" w:color="auto"/>
            </w:tcBorders>
            <w:noWrap/>
            <w:tcMar>
              <w:left w:w="284" w:type="dxa"/>
              <w:right w:w="0" w:type="dxa"/>
            </w:tcMar>
            <w:vAlign w:val="center"/>
          </w:tcPr>
          <w:p w14:paraId="01DE06BD" w14:textId="73A452CC" w:rsidR="00096431" w:rsidRPr="00054B26" w:rsidRDefault="00096431" w:rsidP="00096431">
            <w:pPr>
              <w:spacing w:after="0"/>
              <w:jc w:val="both"/>
              <w:rPr>
                <w:rFonts w:eastAsia="Arial Unicode MS" w:cstheme="minorHAnsi"/>
                <w:bCs/>
              </w:rPr>
            </w:pPr>
            <w:r w:rsidRPr="00054B26">
              <w:rPr>
                <w:rFonts w:eastAsia="Arial Unicode MS" w:cstheme="minorHAnsi"/>
                <w:bCs/>
              </w:rPr>
              <w:t>RCC Vilnius</w:t>
            </w:r>
          </w:p>
        </w:tc>
        <w:tc>
          <w:tcPr>
            <w:tcW w:w="1566" w:type="dxa"/>
            <w:tcBorders>
              <w:top w:val="single" w:sz="4" w:space="0" w:color="auto"/>
            </w:tcBorders>
            <w:noWrap/>
            <w:tcMar>
              <w:left w:w="284" w:type="dxa"/>
              <w:right w:w="0" w:type="dxa"/>
            </w:tcMar>
            <w:vAlign w:val="center"/>
          </w:tcPr>
          <w:p w14:paraId="3DB52B25" w14:textId="0C8DF3F7" w:rsidR="00096431" w:rsidRPr="00096431" w:rsidRDefault="00096431" w:rsidP="00096431">
            <w:pPr>
              <w:spacing w:after="0"/>
              <w:jc w:val="both"/>
              <w:rPr>
                <w:rFonts w:eastAsia="Arial Unicode MS" w:cstheme="minorHAnsi"/>
                <w:bCs/>
                <w:lang w:val="en-US"/>
              </w:rPr>
            </w:pPr>
            <w:r>
              <w:rPr>
                <w:rFonts w:eastAsia="Arial Unicode MS" w:cstheme="minorHAnsi"/>
                <w:bCs/>
                <w:lang w:val="en-US"/>
              </w:rPr>
              <w:t>123,100</w:t>
            </w:r>
          </w:p>
        </w:tc>
        <w:tc>
          <w:tcPr>
            <w:tcW w:w="567" w:type="dxa"/>
            <w:tcBorders>
              <w:top w:val="single" w:sz="4" w:space="0" w:color="auto"/>
            </w:tcBorders>
            <w:noWrap/>
            <w:tcMar>
              <w:left w:w="57" w:type="dxa"/>
              <w:right w:w="0" w:type="dxa"/>
            </w:tcMar>
          </w:tcPr>
          <w:p w14:paraId="6A4503E8" w14:textId="241CCA5A" w:rsidR="00096431" w:rsidRPr="00340CCE" w:rsidRDefault="00096431" w:rsidP="00096431">
            <w:pPr>
              <w:spacing w:after="0"/>
              <w:jc w:val="both"/>
              <w:rPr>
                <w:rFonts w:eastAsia="Arial Unicode MS" w:cstheme="minorHAnsi"/>
                <w:bCs/>
                <w:highlight w:val="yellow"/>
              </w:rPr>
            </w:pPr>
            <w:r w:rsidRPr="00054B26">
              <w:rPr>
                <w:rFonts w:eastAsia="Arial Unicode MS" w:cstheme="minorHAnsi"/>
                <w:bCs/>
              </w:rPr>
              <w:t>M/S</w:t>
            </w:r>
          </w:p>
        </w:tc>
        <w:tc>
          <w:tcPr>
            <w:tcW w:w="712" w:type="dxa"/>
            <w:tcBorders>
              <w:top w:val="single" w:sz="4" w:space="0" w:color="auto"/>
            </w:tcBorders>
            <w:tcMar>
              <w:left w:w="57" w:type="dxa"/>
              <w:right w:w="0" w:type="dxa"/>
            </w:tcMar>
          </w:tcPr>
          <w:p w14:paraId="74B3C77A" w14:textId="7F8B9B4F" w:rsidR="00096431" w:rsidRPr="00340CCE" w:rsidRDefault="00096431" w:rsidP="00096431">
            <w:pPr>
              <w:spacing w:after="0"/>
              <w:jc w:val="both"/>
              <w:rPr>
                <w:rFonts w:eastAsia="Arial Unicode MS" w:cstheme="minorHAnsi"/>
                <w:bCs/>
                <w:highlight w:val="yellow"/>
              </w:rPr>
            </w:pPr>
            <w:r w:rsidRPr="00054B26">
              <w:rPr>
                <w:rFonts w:eastAsia="Arial Unicode MS" w:cstheme="minorHAnsi"/>
                <w:bCs/>
              </w:rPr>
              <w:t>M/S</w:t>
            </w:r>
          </w:p>
        </w:tc>
        <w:tc>
          <w:tcPr>
            <w:tcW w:w="713" w:type="dxa"/>
            <w:tcBorders>
              <w:top w:val="single" w:sz="4" w:space="0" w:color="auto"/>
            </w:tcBorders>
            <w:noWrap/>
            <w:tcMar>
              <w:left w:w="113" w:type="dxa"/>
              <w:right w:w="57" w:type="dxa"/>
            </w:tcMar>
            <w:vAlign w:val="center"/>
          </w:tcPr>
          <w:p w14:paraId="2FF87840" w14:textId="495A60C5" w:rsidR="00096431" w:rsidRPr="00096431" w:rsidRDefault="00096431" w:rsidP="00096431">
            <w:pPr>
              <w:spacing w:after="0"/>
              <w:jc w:val="both"/>
              <w:rPr>
                <w:rFonts w:eastAsia="Arial Unicode MS" w:cstheme="minorHAnsi"/>
                <w:bCs/>
              </w:rPr>
            </w:pPr>
            <w:r w:rsidRPr="00096431">
              <w:rPr>
                <w:rFonts w:eastAsia="Arial Unicode MS" w:cstheme="minorHAnsi"/>
                <w:bCs/>
              </w:rPr>
              <w:t>-</w:t>
            </w:r>
          </w:p>
        </w:tc>
        <w:tc>
          <w:tcPr>
            <w:tcW w:w="3684" w:type="dxa"/>
            <w:tcBorders>
              <w:top w:val="single" w:sz="4" w:space="0" w:color="auto"/>
            </w:tcBorders>
            <w:vAlign w:val="center"/>
          </w:tcPr>
          <w:p w14:paraId="6A29FC80" w14:textId="340A2C08" w:rsidR="00096431" w:rsidRPr="00340CCE" w:rsidRDefault="00096431" w:rsidP="00096431">
            <w:pPr>
              <w:spacing w:after="0"/>
              <w:jc w:val="both"/>
              <w:rPr>
                <w:rFonts w:eastAsia="Arial Unicode MS" w:cstheme="minorHAnsi"/>
                <w:bCs/>
                <w:highlight w:val="yellow"/>
              </w:rPr>
            </w:pPr>
            <w:r w:rsidRPr="00054B26">
              <w:rPr>
                <w:rFonts w:eastAsia="Arial Unicode MS" w:cstheme="minorHAnsi"/>
                <w:bCs/>
              </w:rPr>
              <w:t>Vilnius</w:t>
            </w:r>
          </w:p>
        </w:tc>
      </w:tr>
      <w:tr w:rsidR="00096431" w:rsidRPr="00340CCE" w14:paraId="374C5096" w14:textId="6942E74D" w:rsidTr="00CC0EF5">
        <w:trPr>
          <w:trHeight w:hRule="exact" w:val="284"/>
          <w:jc w:val="center"/>
        </w:trPr>
        <w:tc>
          <w:tcPr>
            <w:tcW w:w="440" w:type="dxa"/>
            <w:vAlign w:val="center"/>
          </w:tcPr>
          <w:p w14:paraId="58E8ECE0" w14:textId="0F8A09E4" w:rsidR="00096431" w:rsidRPr="00340CCE" w:rsidRDefault="00096431" w:rsidP="00096431">
            <w:pPr>
              <w:spacing w:after="0"/>
              <w:jc w:val="both"/>
              <w:rPr>
                <w:rFonts w:eastAsia="Arial Unicode MS" w:cstheme="minorHAnsi"/>
                <w:bCs/>
                <w:highlight w:val="yellow"/>
              </w:rPr>
            </w:pPr>
            <w:r w:rsidRPr="00054B26">
              <w:rPr>
                <w:rFonts w:eastAsia="Arial Unicode MS" w:cstheme="minorHAnsi"/>
                <w:bCs/>
              </w:rPr>
              <w:t>2</w:t>
            </w:r>
          </w:p>
        </w:tc>
        <w:tc>
          <w:tcPr>
            <w:tcW w:w="2102" w:type="dxa"/>
            <w:noWrap/>
            <w:tcMar>
              <w:left w:w="284" w:type="dxa"/>
              <w:right w:w="0" w:type="dxa"/>
            </w:tcMar>
            <w:vAlign w:val="center"/>
          </w:tcPr>
          <w:p w14:paraId="7AD43BAB" w14:textId="53EE2F95" w:rsidR="00096431" w:rsidRPr="00054B26" w:rsidRDefault="00096431" w:rsidP="00096431">
            <w:pPr>
              <w:spacing w:after="0"/>
              <w:jc w:val="both"/>
              <w:rPr>
                <w:rFonts w:eastAsia="Arial Unicode MS" w:cstheme="minorHAnsi"/>
                <w:bCs/>
              </w:rPr>
            </w:pPr>
            <w:r w:rsidRPr="00054B26">
              <w:rPr>
                <w:rFonts w:eastAsia="Arial Unicode MS" w:cstheme="minorHAnsi"/>
                <w:bCs/>
              </w:rPr>
              <w:t>RCC Kaunas</w:t>
            </w:r>
          </w:p>
        </w:tc>
        <w:tc>
          <w:tcPr>
            <w:tcW w:w="1566" w:type="dxa"/>
            <w:noWrap/>
            <w:tcMar>
              <w:left w:w="284" w:type="dxa"/>
              <w:right w:w="0" w:type="dxa"/>
            </w:tcMar>
            <w:vAlign w:val="center"/>
          </w:tcPr>
          <w:p w14:paraId="3B01F759" w14:textId="7F05215A" w:rsidR="00096431" w:rsidRPr="00096431" w:rsidRDefault="00096431" w:rsidP="00096431">
            <w:pPr>
              <w:spacing w:after="0"/>
              <w:jc w:val="both"/>
              <w:rPr>
                <w:rFonts w:eastAsia="Arial Unicode MS" w:cstheme="minorHAnsi"/>
                <w:bCs/>
              </w:rPr>
            </w:pPr>
            <w:r>
              <w:rPr>
                <w:rFonts w:eastAsia="Arial Unicode MS" w:cstheme="minorHAnsi"/>
                <w:bCs/>
                <w:lang w:val="en-US"/>
              </w:rPr>
              <w:t>123,100</w:t>
            </w:r>
          </w:p>
        </w:tc>
        <w:tc>
          <w:tcPr>
            <w:tcW w:w="567" w:type="dxa"/>
            <w:noWrap/>
            <w:tcMar>
              <w:left w:w="57" w:type="dxa"/>
              <w:right w:w="0" w:type="dxa"/>
            </w:tcMar>
          </w:tcPr>
          <w:p w14:paraId="557ADE48" w14:textId="29D223E1" w:rsidR="00096431" w:rsidRPr="00340CCE" w:rsidRDefault="00096431" w:rsidP="00096431">
            <w:pPr>
              <w:spacing w:after="0"/>
              <w:jc w:val="both"/>
              <w:rPr>
                <w:rFonts w:eastAsia="Arial Unicode MS" w:cstheme="minorHAnsi"/>
                <w:bCs/>
                <w:highlight w:val="yellow"/>
              </w:rPr>
            </w:pPr>
            <w:r w:rsidRPr="00054B26">
              <w:rPr>
                <w:rFonts w:eastAsia="Arial Unicode MS" w:cstheme="minorHAnsi"/>
                <w:bCs/>
              </w:rPr>
              <w:t>M/S</w:t>
            </w:r>
          </w:p>
        </w:tc>
        <w:tc>
          <w:tcPr>
            <w:tcW w:w="712" w:type="dxa"/>
            <w:tcMar>
              <w:left w:w="57" w:type="dxa"/>
              <w:right w:w="0" w:type="dxa"/>
            </w:tcMar>
          </w:tcPr>
          <w:p w14:paraId="65AE5EE6" w14:textId="7DB74414" w:rsidR="00096431" w:rsidRPr="00340CCE" w:rsidRDefault="00096431" w:rsidP="00096431">
            <w:pPr>
              <w:spacing w:after="0"/>
              <w:jc w:val="both"/>
              <w:rPr>
                <w:rFonts w:eastAsia="Arial Unicode MS" w:cstheme="minorHAnsi"/>
                <w:bCs/>
                <w:highlight w:val="yellow"/>
              </w:rPr>
            </w:pPr>
            <w:r w:rsidRPr="00054B26">
              <w:rPr>
                <w:rFonts w:eastAsia="Arial Unicode MS" w:cstheme="minorHAnsi"/>
                <w:bCs/>
              </w:rPr>
              <w:t>M/S</w:t>
            </w:r>
          </w:p>
        </w:tc>
        <w:tc>
          <w:tcPr>
            <w:tcW w:w="713" w:type="dxa"/>
            <w:noWrap/>
            <w:tcMar>
              <w:left w:w="113" w:type="dxa"/>
              <w:right w:w="57" w:type="dxa"/>
            </w:tcMar>
            <w:vAlign w:val="center"/>
          </w:tcPr>
          <w:p w14:paraId="6D7B8939" w14:textId="2B3F37EA" w:rsidR="00096431" w:rsidRPr="00096431" w:rsidRDefault="00096431" w:rsidP="00096431">
            <w:pPr>
              <w:spacing w:after="0"/>
              <w:jc w:val="both"/>
              <w:rPr>
                <w:rFonts w:eastAsia="Arial Unicode MS" w:cstheme="minorHAnsi"/>
                <w:bCs/>
              </w:rPr>
            </w:pPr>
            <w:r w:rsidRPr="00096431">
              <w:rPr>
                <w:rFonts w:eastAsia="Arial Unicode MS" w:cstheme="minorHAnsi"/>
                <w:bCs/>
              </w:rPr>
              <w:t>-</w:t>
            </w:r>
          </w:p>
        </w:tc>
        <w:tc>
          <w:tcPr>
            <w:tcW w:w="3684" w:type="dxa"/>
            <w:vAlign w:val="center"/>
          </w:tcPr>
          <w:p w14:paraId="46B07447" w14:textId="3889ED4A" w:rsidR="00096431" w:rsidRPr="00340CCE" w:rsidRDefault="00096431" w:rsidP="00096431">
            <w:pPr>
              <w:spacing w:after="0"/>
              <w:jc w:val="both"/>
              <w:rPr>
                <w:rFonts w:eastAsia="Arial Unicode MS" w:cstheme="minorHAnsi"/>
                <w:bCs/>
                <w:highlight w:val="yellow"/>
              </w:rPr>
            </w:pPr>
            <w:r w:rsidRPr="00054B26">
              <w:rPr>
                <w:rFonts w:eastAsia="Arial Unicode MS" w:cstheme="minorHAnsi"/>
                <w:bCs/>
              </w:rPr>
              <w:t>Kaunas</w:t>
            </w:r>
          </w:p>
        </w:tc>
      </w:tr>
      <w:tr w:rsidR="00096431" w:rsidRPr="00340CCE" w14:paraId="46CDA023" w14:textId="7A699291" w:rsidTr="00CC0EF5">
        <w:trPr>
          <w:trHeight w:hRule="exact" w:val="284"/>
          <w:jc w:val="center"/>
        </w:trPr>
        <w:tc>
          <w:tcPr>
            <w:tcW w:w="440" w:type="dxa"/>
            <w:vAlign w:val="center"/>
          </w:tcPr>
          <w:p w14:paraId="383FE2C3" w14:textId="3DAA30F1" w:rsidR="00096431" w:rsidRPr="00340CCE" w:rsidRDefault="00096431" w:rsidP="00096431">
            <w:pPr>
              <w:spacing w:after="0"/>
              <w:jc w:val="both"/>
              <w:rPr>
                <w:rFonts w:eastAsia="Arial Unicode MS" w:cstheme="minorHAnsi"/>
                <w:bCs/>
                <w:highlight w:val="yellow"/>
              </w:rPr>
            </w:pPr>
            <w:r w:rsidRPr="00054B26">
              <w:rPr>
                <w:rFonts w:eastAsia="Arial Unicode MS" w:cstheme="minorHAnsi"/>
                <w:bCs/>
              </w:rPr>
              <w:t>3</w:t>
            </w:r>
          </w:p>
        </w:tc>
        <w:tc>
          <w:tcPr>
            <w:tcW w:w="2102" w:type="dxa"/>
            <w:noWrap/>
            <w:tcMar>
              <w:left w:w="284" w:type="dxa"/>
              <w:right w:w="0" w:type="dxa"/>
            </w:tcMar>
            <w:vAlign w:val="center"/>
          </w:tcPr>
          <w:p w14:paraId="05EB263D" w14:textId="76CFA463" w:rsidR="00096431" w:rsidRPr="00054B26" w:rsidRDefault="00096431" w:rsidP="00096431">
            <w:pPr>
              <w:spacing w:after="0"/>
              <w:jc w:val="both"/>
              <w:rPr>
                <w:rFonts w:eastAsia="Arial Unicode MS" w:cstheme="minorHAnsi"/>
                <w:bCs/>
              </w:rPr>
            </w:pPr>
            <w:r w:rsidRPr="00054B26">
              <w:rPr>
                <w:rFonts w:eastAsia="Arial Unicode MS" w:cstheme="minorHAnsi"/>
                <w:bCs/>
              </w:rPr>
              <w:t>RCC Palanga</w:t>
            </w:r>
          </w:p>
        </w:tc>
        <w:tc>
          <w:tcPr>
            <w:tcW w:w="1566" w:type="dxa"/>
            <w:noWrap/>
            <w:tcMar>
              <w:left w:w="284" w:type="dxa"/>
              <w:right w:w="0" w:type="dxa"/>
            </w:tcMar>
            <w:vAlign w:val="center"/>
          </w:tcPr>
          <w:p w14:paraId="2926AC02" w14:textId="02DD7B1A" w:rsidR="00096431" w:rsidRPr="00096431" w:rsidRDefault="00096431" w:rsidP="00096431">
            <w:pPr>
              <w:spacing w:after="0"/>
              <w:jc w:val="both"/>
              <w:rPr>
                <w:rFonts w:eastAsia="Arial Unicode MS" w:cstheme="minorHAnsi"/>
                <w:bCs/>
              </w:rPr>
            </w:pPr>
            <w:r>
              <w:rPr>
                <w:rFonts w:eastAsia="Arial Unicode MS" w:cstheme="minorHAnsi"/>
                <w:bCs/>
                <w:lang w:val="en-US"/>
              </w:rPr>
              <w:t>123,100</w:t>
            </w:r>
          </w:p>
        </w:tc>
        <w:tc>
          <w:tcPr>
            <w:tcW w:w="567" w:type="dxa"/>
            <w:noWrap/>
            <w:tcMar>
              <w:left w:w="57" w:type="dxa"/>
              <w:right w:w="0" w:type="dxa"/>
            </w:tcMar>
          </w:tcPr>
          <w:p w14:paraId="4BA184E5" w14:textId="7ABBAF32" w:rsidR="00096431" w:rsidRPr="00340CCE" w:rsidRDefault="00096431" w:rsidP="00096431">
            <w:pPr>
              <w:spacing w:after="0"/>
              <w:jc w:val="both"/>
              <w:rPr>
                <w:rFonts w:eastAsia="Arial Unicode MS" w:cstheme="minorHAnsi"/>
                <w:bCs/>
                <w:highlight w:val="yellow"/>
              </w:rPr>
            </w:pPr>
            <w:r w:rsidRPr="00054B26">
              <w:rPr>
                <w:rFonts w:eastAsia="Arial Unicode MS" w:cstheme="minorHAnsi"/>
                <w:bCs/>
              </w:rPr>
              <w:t>M/S</w:t>
            </w:r>
          </w:p>
        </w:tc>
        <w:tc>
          <w:tcPr>
            <w:tcW w:w="712" w:type="dxa"/>
            <w:tcMar>
              <w:left w:w="57" w:type="dxa"/>
              <w:right w:w="0" w:type="dxa"/>
            </w:tcMar>
          </w:tcPr>
          <w:p w14:paraId="0E741990" w14:textId="0D3CFBCA" w:rsidR="00096431" w:rsidRPr="00340CCE" w:rsidRDefault="00096431" w:rsidP="00096431">
            <w:pPr>
              <w:spacing w:after="0"/>
              <w:jc w:val="both"/>
              <w:rPr>
                <w:rFonts w:eastAsia="Arial Unicode MS" w:cstheme="minorHAnsi"/>
                <w:bCs/>
                <w:highlight w:val="yellow"/>
              </w:rPr>
            </w:pPr>
            <w:r w:rsidRPr="00054B26">
              <w:rPr>
                <w:rFonts w:eastAsia="Arial Unicode MS" w:cstheme="minorHAnsi"/>
                <w:bCs/>
              </w:rPr>
              <w:t>M/S</w:t>
            </w:r>
          </w:p>
        </w:tc>
        <w:tc>
          <w:tcPr>
            <w:tcW w:w="713" w:type="dxa"/>
            <w:noWrap/>
            <w:tcMar>
              <w:left w:w="113" w:type="dxa"/>
              <w:right w:w="57" w:type="dxa"/>
            </w:tcMar>
            <w:vAlign w:val="center"/>
          </w:tcPr>
          <w:p w14:paraId="17057106" w14:textId="3350D763" w:rsidR="00096431" w:rsidRPr="00096431" w:rsidRDefault="00096431" w:rsidP="00096431">
            <w:pPr>
              <w:spacing w:after="0"/>
              <w:jc w:val="both"/>
              <w:rPr>
                <w:rFonts w:eastAsia="Arial Unicode MS" w:cstheme="minorHAnsi"/>
                <w:bCs/>
              </w:rPr>
            </w:pPr>
            <w:r w:rsidRPr="00096431">
              <w:rPr>
                <w:rFonts w:eastAsia="Arial Unicode MS" w:cstheme="minorHAnsi"/>
                <w:bCs/>
              </w:rPr>
              <w:t>-</w:t>
            </w:r>
          </w:p>
        </w:tc>
        <w:tc>
          <w:tcPr>
            <w:tcW w:w="3684" w:type="dxa"/>
            <w:vAlign w:val="center"/>
          </w:tcPr>
          <w:p w14:paraId="3F28CF85" w14:textId="63997789" w:rsidR="00096431" w:rsidRPr="00340CCE" w:rsidRDefault="00096431" w:rsidP="00096431">
            <w:pPr>
              <w:spacing w:after="0"/>
              <w:jc w:val="both"/>
              <w:rPr>
                <w:rFonts w:eastAsia="Arial Unicode MS" w:cstheme="minorHAnsi"/>
                <w:bCs/>
                <w:highlight w:val="yellow"/>
              </w:rPr>
            </w:pPr>
            <w:r w:rsidRPr="00054B26">
              <w:rPr>
                <w:rFonts w:eastAsia="Arial Unicode MS" w:cstheme="minorHAnsi"/>
                <w:bCs/>
              </w:rPr>
              <w:t>Palanga</w:t>
            </w:r>
          </w:p>
        </w:tc>
      </w:tr>
      <w:tr w:rsidR="00096431" w:rsidRPr="00340CCE" w14:paraId="5C10C341" w14:textId="77777777" w:rsidTr="00054B26">
        <w:trPr>
          <w:trHeight w:hRule="exact" w:val="429"/>
          <w:jc w:val="center"/>
        </w:trPr>
        <w:tc>
          <w:tcPr>
            <w:tcW w:w="440" w:type="dxa"/>
            <w:tcBorders>
              <w:top w:val="single" w:sz="4" w:space="0" w:color="auto"/>
              <w:left w:val="single" w:sz="4" w:space="0" w:color="auto"/>
              <w:bottom w:val="single" w:sz="4" w:space="0" w:color="auto"/>
              <w:right w:val="nil"/>
            </w:tcBorders>
            <w:vAlign w:val="center"/>
          </w:tcPr>
          <w:p w14:paraId="0D5E2EE6" w14:textId="77777777" w:rsidR="00096431" w:rsidRPr="00340CCE" w:rsidRDefault="00096431" w:rsidP="00096431">
            <w:pPr>
              <w:spacing w:after="0"/>
              <w:jc w:val="both"/>
              <w:rPr>
                <w:rFonts w:eastAsia="Arial Unicode MS" w:cstheme="minorHAnsi"/>
                <w:bCs/>
                <w:highlight w:val="yellow"/>
              </w:rPr>
            </w:pPr>
          </w:p>
        </w:tc>
        <w:tc>
          <w:tcPr>
            <w:tcW w:w="2102" w:type="dxa"/>
            <w:tcBorders>
              <w:top w:val="single" w:sz="4" w:space="0" w:color="auto"/>
              <w:left w:val="nil"/>
              <w:bottom w:val="single" w:sz="4" w:space="0" w:color="auto"/>
              <w:right w:val="nil"/>
            </w:tcBorders>
            <w:noWrap/>
            <w:tcMar>
              <w:left w:w="284" w:type="dxa"/>
              <w:right w:w="0" w:type="dxa"/>
            </w:tcMar>
            <w:vAlign w:val="center"/>
          </w:tcPr>
          <w:p w14:paraId="7139F555" w14:textId="1958B9E3" w:rsidR="00096431" w:rsidRPr="00340CCE" w:rsidRDefault="00096431" w:rsidP="00096431">
            <w:pPr>
              <w:spacing w:after="0"/>
              <w:jc w:val="both"/>
              <w:rPr>
                <w:rFonts w:eastAsia="Arial Unicode MS" w:cstheme="minorHAnsi"/>
                <w:bCs/>
                <w:highlight w:val="yellow"/>
              </w:rPr>
            </w:pPr>
            <w:r w:rsidRPr="00340CCE">
              <w:rPr>
                <w:rFonts w:eastAsia="Arial Unicode MS" w:cstheme="minorHAnsi"/>
                <w:bCs/>
              </w:rPr>
              <w:t>Vilnius APP/TWR</w:t>
            </w:r>
          </w:p>
        </w:tc>
        <w:tc>
          <w:tcPr>
            <w:tcW w:w="1566" w:type="dxa"/>
            <w:tcBorders>
              <w:top w:val="single" w:sz="4" w:space="0" w:color="auto"/>
              <w:left w:val="nil"/>
              <w:bottom w:val="single" w:sz="4" w:space="0" w:color="auto"/>
              <w:right w:val="nil"/>
            </w:tcBorders>
            <w:noWrap/>
            <w:tcMar>
              <w:left w:w="284" w:type="dxa"/>
              <w:right w:w="0" w:type="dxa"/>
            </w:tcMar>
            <w:vAlign w:val="center"/>
          </w:tcPr>
          <w:p w14:paraId="5785BE88" w14:textId="77777777" w:rsidR="00096431" w:rsidRPr="00340CCE" w:rsidRDefault="00096431" w:rsidP="00096431">
            <w:pPr>
              <w:spacing w:after="0"/>
              <w:jc w:val="both"/>
              <w:rPr>
                <w:rFonts w:eastAsia="Arial Unicode MS" w:cstheme="minorHAnsi"/>
                <w:bCs/>
                <w:highlight w:val="yellow"/>
              </w:rPr>
            </w:pPr>
          </w:p>
        </w:tc>
        <w:tc>
          <w:tcPr>
            <w:tcW w:w="567" w:type="dxa"/>
            <w:tcBorders>
              <w:top w:val="single" w:sz="4" w:space="0" w:color="auto"/>
              <w:left w:val="nil"/>
              <w:bottom w:val="single" w:sz="4" w:space="0" w:color="auto"/>
              <w:right w:val="nil"/>
            </w:tcBorders>
            <w:noWrap/>
            <w:tcMar>
              <w:left w:w="57" w:type="dxa"/>
              <w:right w:w="0" w:type="dxa"/>
            </w:tcMar>
          </w:tcPr>
          <w:p w14:paraId="40EB3C9A" w14:textId="77777777" w:rsidR="00096431" w:rsidRPr="00340CCE" w:rsidRDefault="00096431" w:rsidP="00096431">
            <w:pPr>
              <w:spacing w:after="0"/>
              <w:jc w:val="both"/>
              <w:rPr>
                <w:rFonts w:eastAsia="Arial Unicode MS" w:cstheme="minorHAnsi"/>
                <w:bCs/>
                <w:highlight w:val="yellow"/>
              </w:rPr>
            </w:pPr>
          </w:p>
        </w:tc>
        <w:tc>
          <w:tcPr>
            <w:tcW w:w="712" w:type="dxa"/>
            <w:tcBorders>
              <w:top w:val="single" w:sz="4" w:space="0" w:color="auto"/>
              <w:left w:val="nil"/>
              <w:bottom w:val="single" w:sz="4" w:space="0" w:color="auto"/>
              <w:right w:val="nil"/>
            </w:tcBorders>
            <w:tcMar>
              <w:left w:w="57" w:type="dxa"/>
              <w:right w:w="0" w:type="dxa"/>
            </w:tcMar>
          </w:tcPr>
          <w:p w14:paraId="1B80A794" w14:textId="77777777" w:rsidR="00096431" w:rsidRPr="00340CCE" w:rsidRDefault="00096431" w:rsidP="00096431">
            <w:pPr>
              <w:spacing w:after="0"/>
              <w:jc w:val="both"/>
              <w:rPr>
                <w:rFonts w:eastAsia="Arial Unicode MS" w:cstheme="minorHAnsi"/>
                <w:bCs/>
                <w:highlight w:val="yellow"/>
              </w:rPr>
            </w:pPr>
          </w:p>
        </w:tc>
        <w:tc>
          <w:tcPr>
            <w:tcW w:w="713" w:type="dxa"/>
            <w:tcBorders>
              <w:top w:val="single" w:sz="4" w:space="0" w:color="auto"/>
              <w:left w:val="nil"/>
              <w:bottom w:val="single" w:sz="4" w:space="0" w:color="auto"/>
              <w:right w:val="nil"/>
            </w:tcBorders>
            <w:noWrap/>
            <w:tcMar>
              <w:left w:w="113" w:type="dxa"/>
              <w:right w:w="57" w:type="dxa"/>
            </w:tcMar>
            <w:vAlign w:val="center"/>
          </w:tcPr>
          <w:p w14:paraId="31A9A51E" w14:textId="77777777" w:rsidR="00096431" w:rsidRPr="00340CCE" w:rsidRDefault="00096431" w:rsidP="00096431">
            <w:pPr>
              <w:spacing w:after="0"/>
              <w:jc w:val="both"/>
              <w:rPr>
                <w:rFonts w:eastAsia="Arial Unicode MS" w:cstheme="minorHAnsi"/>
                <w:bCs/>
                <w:highlight w:val="yellow"/>
              </w:rPr>
            </w:pPr>
          </w:p>
        </w:tc>
        <w:tc>
          <w:tcPr>
            <w:tcW w:w="3684" w:type="dxa"/>
            <w:tcBorders>
              <w:top w:val="single" w:sz="4" w:space="0" w:color="auto"/>
              <w:left w:val="nil"/>
              <w:bottom w:val="single" w:sz="4" w:space="0" w:color="auto"/>
              <w:right w:val="single" w:sz="4" w:space="0" w:color="auto"/>
            </w:tcBorders>
          </w:tcPr>
          <w:p w14:paraId="54304D42" w14:textId="77777777" w:rsidR="00096431" w:rsidRPr="00340CCE" w:rsidRDefault="00096431" w:rsidP="00096431">
            <w:pPr>
              <w:spacing w:after="0"/>
              <w:jc w:val="both"/>
              <w:rPr>
                <w:rFonts w:eastAsia="Arial Unicode MS" w:cstheme="minorHAnsi"/>
                <w:bCs/>
                <w:highlight w:val="yellow"/>
              </w:rPr>
            </w:pPr>
          </w:p>
        </w:tc>
      </w:tr>
      <w:tr w:rsidR="00096431" w:rsidRPr="00096431" w14:paraId="33495BB2" w14:textId="7FD6C2AD" w:rsidTr="00054B26">
        <w:trPr>
          <w:trHeight w:hRule="exact" w:val="284"/>
          <w:jc w:val="center"/>
        </w:trPr>
        <w:tc>
          <w:tcPr>
            <w:tcW w:w="440" w:type="dxa"/>
            <w:vAlign w:val="center"/>
          </w:tcPr>
          <w:p w14:paraId="5701CE28" w14:textId="35CF3B25" w:rsidR="00096431" w:rsidRPr="00096431" w:rsidRDefault="00096431" w:rsidP="00096431">
            <w:pPr>
              <w:spacing w:after="0"/>
              <w:jc w:val="both"/>
              <w:rPr>
                <w:rFonts w:eastAsia="Arial Unicode MS" w:cstheme="minorHAnsi"/>
                <w:bCs/>
              </w:rPr>
            </w:pPr>
            <w:r w:rsidRPr="00054B26">
              <w:rPr>
                <w:rFonts w:eastAsia="Arial Unicode MS" w:cstheme="minorHAnsi"/>
                <w:bCs/>
              </w:rPr>
              <w:t>1</w:t>
            </w:r>
          </w:p>
        </w:tc>
        <w:tc>
          <w:tcPr>
            <w:tcW w:w="2102" w:type="dxa"/>
            <w:noWrap/>
            <w:tcMar>
              <w:left w:w="284" w:type="dxa"/>
              <w:right w:w="0" w:type="dxa"/>
            </w:tcMar>
            <w:vAlign w:val="center"/>
          </w:tcPr>
          <w:p w14:paraId="7B4EA5D3" w14:textId="1C746635" w:rsidR="00096431" w:rsidRPr="00096431" w:rsidRDefault="00096431" w:rsidP="00096431">
            <w:pPr>
              <w:spacing w:after="0"/>
              <w:jc w:val="both"/>
              <w:rPr>
                <w:rFonts w:eastAsia="Arial Unicode MS" w:cstheme="minorHAnsi"/>
                <w:bCs/>
              </w:rPr>
            </w:pPr>
            <w:r w:rsidRPr="00096431">
              <w:rPr>
                <w:rFonts w:eastAsia="Arial Unicode MS" w:cstheme="minorHAnsi"/>
                <w:bCs/>
              </w:rPr>
              <w:t>APP</w:t>
            </w:r>
          </w:p>
        </w:tc>
        <w:tc>
          <w:tcPr>
            <w:tcW w:w="1566" w:type="dxa"/>
            <w:noWrap/>
            <w:tcMar>
              <w:left w:w="284" w:type="dxa"/>
              <w:right w:w="0" w:type="dxa"/>
            </w:tcMar>
            <w:vAlign w:val="center"/>
          </w:tcPr>
          <w:p w14:paraId="133C92EE" w14:textId="75671507" w:rsidR="00096431" w:rsidRPr="00096431" w:rsidRDefault="00096431" w:rsidP="00096431">
            <w:pPr>
              <w:spacing w:after="0"/>
              <w:jc w:val="both"/>
              <w:rPr>
                <w:rFonts w:eastAsia="Arial Unicode MS" w:cstheme="minorHAnsi"/>
                <w:bCs/>
              </w:rPr>
            </w:pPr>
            <w:r>
              <w:rPr>
                <w:rFonts w:eastAsia="Arial Unicode MS" w:cstheme="minorHAnsi"/>
                <w:bCs/>
              </w:rPr>
              <w:t>120.705</w:t>
            </w:r>
          </w:p>
        </w:tc>
        <w:tc>
          <w:tcPr>
            <w:tcW w:w="567" w:type="dxa"/>
            <w:noWrap/>
            <w:tcMar>
              <w:left w:w="57" w:type="dxa"/>
              <w:right w:w="0" w:type="dxa"/>
            </w:tcMar>
          </w:tcPr>
          <w:p w14:paraId="15DD70EE" w14:textId="16C3BE14" w:rsidR="00096431" w:rsidRPr="00096431" w:rsidRDefault="00096431" w:rsidP="00096431">
            <w:pPr>
              <w:spacing w:after="0"/>
              <w:jc w:val="both"/>
              <w:rPr>
                <w:rFonts w:eastAsia="Arial Unicode MS" w:cstheme="minorHAnsi"/>
                <w:bCs/>
              </w:rPr>
            </w:pPr>
            <w:r w:rsidRPr="00054B26">
              <w:rPr>
                <w:rFonts w:eastAsia="Arial Unicode MS" w:cstheme="minorHAnsi"/>
                <w:bCs/>
              </w:rPr>
              <w:t>M/S</w:t>
            </w:r>
          </w:p>
        </w:tc>
        <w:tc>
          <w:tcPr>
            <w:tcW w:w="712" w:type="dxa"/>
            <w:tcMar>
              <w:left w:w="57" w:type="dxa"/>
              <w:right w:w="0" w:type="dxa"/>
            </w:tcMar>
          </w:tcPr>
          <w:p w14:paraId="6B422457" w14:textId="6E5FBEE2" w:rsidR="00096431" w:rsidRPr="00096431" w:rsidRDefault="00096431" w:rsidP="00096431">
            <w:pPr>
              <w:spacing w:after="0"/>
              <w:jc w:val="both"/>
              <w:rPr>
                <w:rFonts w:eastAsia="Arial Unicode MS" w:cstheme="minorHAnsi"/>
                <w:bCs/>
              </w:rPr>
            </w:pPr>
            <w:r w:rsidRPr="00054B26">
              <w:rPr>
                <w:rFonts w:eastAsia="Arial Unicode MS" w:cstheme="minorHAnsi"/>
                <w:bCs/>
              </w:rPr>
              <w:t>M/S</w:t>
            </w:r>
          </w:p>
        </w:tc>
        <w:tc>
          <w:tcPr>
            <w:tcW w:w="713" w:type="dxa"/>
            <w:noWrap/>
            <w:tcMar>
              <w:left w:w="113" w:type="dxa"/>
              <w:right w:w="57" w:type="dxa"/>
            </w:tcMar>
            <w:vAlign w:val="center"/>
          </w:tcPr>
          <w:p w14:paraId="6378FB30" w14:textId="74305128" w:rsidR="00096431" w:rsidRPr="00096431" w:rsidRDefault="00096431" w:rsidP="00096431">
            <w:pPr>
              <w:spacing w:after="0"/>
              <w:jc w:val="both"/>
              <w:rPr>
                <w:rFonts w:eastAsia="Arial Unicode MS" w:cstheme="minorHAnsi"/>
                <w:bCs/>
              </w:rPr>
            </w:pPr>
            <w:r>
              <w:rPr>
                <w:rFonts w:eastAsia="Arial Unicode MS" w:cstheme="minorHAnsi"/>
                <w:bCs/>
              </w:rPr>
              <w:t>-</w:t>
            </w:r>
          </w:p>
        </w:tc>
        <w:tc>
          <w:tcPr>
            <w:tcW w:w="3684" w:type="dxa"/>
          </w:tcPr>
          <w:p w14:paraId="6CF75810" w14:textId="789CC682" w:rsidR="00096431" w:rsidRPr="00096431" w:rsidRDefault="00096431" w:rsidP="00096431">
            <w:pPr>
              <w:spacing w:after="0"/>
              <w:jc w:val="both"/>
              <w:rPr>
                <w:rFonts w:eastAsia="Arial Unicode MS" w:cstheme="minorHAnsi"/>
                <w:bCs/>
              </w:rPr>
            </w:pPr>
            <w:r w:rsidRPr="00054B26">
              <w:rPr>
                <w:rFonts w:eastAsia="Arial Unicode MS" w:cstheme="minorHAnsi"/>
                <w:bCs/>
              </w:rPr>
              <w:t>Vilnius</w:t>
            </w:r>
          </w:p>
        </w:tc>
      </w:tr>
      <w:tr w:rsidR="00096431" w:rsidRPr="00096431" w14:paraId="4E939855" w14:textId="77777777" w:rsidTr="00054B26">
        <w:trPr>
          <w:trHeight w:hRule="exact" w:val="284"/>
          <w:jc w:val="center"/>
        </w:trPr>
        <w:tc>
          <w:tcPr>
            <w:tcW w:w="440" w:type="dxa"/>
            <w:vAlign w:val="center"/>
          </w:tcPr>
          <w:p w14:paraId="433C33F1" w14:textId="6A1CBC14" w:rsidR="00096431" w:rsidRPr="00096431" w:rsidRDefault="00096431" w:rsidP="00096431">
            <w:pPr>
              <w:spacing w:after="0"/>
              <w:jc w:val="both"/>
              <w:rPr>
                <w:rFonts w:eastAsia="Arial Unicode MS" w:cstheme="minorHAnsi"/>
                <w:bCs/>
              </w:rPr>
            </w:pPr>
            <w:r w:rsidRPr="00054B26">
              <w:rPr>
                <w:rFonts w:eastAsia="Arial Unicode MS" w:cstheme="minorHAnsi"/>
                <w:bCs/>
              </w:rPr>
              <w:t>2</w:t>
            </w:r>
          </w:p>
        </w:tc>
        <w:tc>
          <w:tcPr>
            <w:tcW w:w="2102" w:type="dxa"/>
            <w:noWrap/>
            <w:tcMar>
              <w:left w:w="284" w:type="dxa"/>
              <w:right w:w="0" w:type="dxa"/>
            </w:tcMar>
            <w:vAlign w:val="center"/>
          </w:tcPr>
          <w:p w14:paraId="77A16F53" w14:textId="3881BC8C" w:rsidR="00096431" w:rsidRPr="00096431" w:rsidRDefault="00096431" w:rsidP="00096431">
            <w:pPr>
              <w:spacing w:after="0"/>
              <w:jc w:val="both"/>
              <w:rPr>
                <w:rFonts w:eastAsia="Arial Unicode MS" w:cstheme="minorHAnsi"/>
                <w:bCs/>
              </w:rPr>
            </w:pPr>
            <w:r w:rsidRPr="00096431">
              <w:rPr>
                <w:rFonts w:eastAsia="Arial Unicode MS" w:cstheme="minorHAnsi"/>
                <w:bCs/>
              </w:rPr>
              <w:t>TWR</w:t>
            </w:r>
          </w:p>
        </w:tc>
        <w:tc>
          <w:tcPr>
            <w:tcW w:w="1566" w:type="dxa"/>
            <w:noWrap/>
            <w:tcMar>
              <w:left w:w="284" w:type="dxa"/>
              <w:right w:w="0" w:type="dxa"/>
            </w:tcMar>
            <w:vAlign w:val="center"/>
          </w:tcPr>
          <w:p w14:paraId="0738CE00" w14:textId="08D65BF2" w:rsidR="00096431" w:rsidRPr="00096431" w:rsidRDefault="00096431" w:rsidP="00096431">
            <w:pPr>
              <w:spacing w:after="0"/>
              <w:jc w:val="both"/>
              <w:rPr>
                <w:rFonts w:eastAsia="Arial Unicode MS" w:cstheme="minorHAnsi"/>
                <w:bCs/>
              </w:rPr>
            </w:pPr>
            <w:r>
              <w:rPr>
                <w:rFonts w:eastAsia="Arial Unicode MS" w:cstheme="minorHAnsi"/>
                <w:bCs/>
              </w:rPr>
              <w:t>118.205</w:t>
            </w:r>
          </w:p>
        </w:tc>
        <w:tc>
          <w:tcPr>
            <w:tcW w:w="567" w:type="dxa"/>
            <w:noWrap/>
            <w:tcMar>
              <w:left w:w="57" w:type="dxa"/>
              <w:right w:w="0" w:type="dxa"/>
            </w:tcMar>
          </w:tcPr>
          <w:p w14:paraId="29437971" w14:textId="23032481" w:rsidR="00096431" w:rsidRPr="00096431" w:rsidRDefault="00096431" w:rsidP="00096431">
            <w:pPr>
              <w:spacing w:after="0"/>
              <w:jc w:val="both"/>
              <w:rPr>
                <w:rFonts w:eastAsia="Arial Unicode MS" w:cstheme="minorHAnsi"/>
                <w:bCs/>
              </w:rPr>
            </w:pPr>
            <w:r w:rsidRPr="00054B26">
              <w:rPr>
                <w:rFonts w:eastAsia="Arial Unicode MS" w:cstheme="minorHAnsi"/>
                <w:bCs/>
              </w:rPr>
              <w:t>M/S</w:t>
            </w:r>
          </w:p>
        </w:tc>
        <w:tc>
          <w:tcPr>
            <w:tcW w:w="712" w:type="dxa"/>
            <w:tcMar>
              <w:left w:w="57" w:type="dxa"/>
              <w:right w:w="0" w:type="dxa"/>
            </w:tcMar>
          </w:tcPr>
          <w:p w14:paraId="1C96BAAC" w14:textId="4A9C3883" w:rsidR="00096431" w:rsidRPr="00096431" w:rsidRDefault="00096431" w:rsidP="00096431">
            <w:pPr>
              <w:spacing w:after="0"/>
              <w:jc w:val="both"/>
              <w:rPr>
                <w:rFonts w:eastAsia="Arial Unicode MS" w:cstheme="minorHAnsi"/>
                <w:bCs/>
              </w:rPr>
            </w:pPr>
            <w:r w:rsidRPr="00054B26">
              <w:rPr>
                <w:rFonts w:eastAsia="Arial Unicode MS" w:cstheme="minorHAnsi"/>
                <w:bCs/>
              </w:rPr>
              <w:t>M/S</w:t>
            </w:r>
          </w:p>
        </w:tc>
        <w:tc>
          <w:tcPr>
            <w:tcW w:w="713" w:type="dxa"/>
            <w:noWrap/>
            <w:tcMar>
              <w:left w:w="113" w:type="dxa"/>
              <w:right w:w="57" w:type="dxa"/>
            </w:tcMar>
            <w:vAlign w:val="center"/>
          </w:tcPr>
          <w:p w14:paraId="5D840B0F" w14:textId="7CA6716D" w:rsidR="00096431" w:rsidRPr="00096431" w:rsidRDefault="00096431" w:rsidP="00096431">
            <w:pPr>
              <w:spacing w:after="0"/>
              <w:jc w:val="both"/>
              <w:rPr>
                <w:rFonts w:eastAsia="Arial Unicode MS" w:cstheme="minorHAnsi"/>
                <w:bCs/>
              </w:rPr>
            </w:pPr>
            <w:r>
              <w:rPr>
                <w:rFonts w:eastAsia="Arial Unicode MS" w:cstheme="minorHAnsi"/>
                <w:bCs/>
              </w:rPr>
              <w:t>-</w:t>
            </w:r>
          </w:p>
        </w:tc>
        <w:tc>
          <w:tcPr>
            <w:tcW w:w="3684" w:type="dxa"/>
          </w:tcPr>
          <w:p w14:paraId="2DA92F98" w14:textId="3178739F" w:rsidR="00096431" w:rsidRPr="00096431" w:rsidRDefault="00096431" w:rsidP="00096431">
            <w:pPr>
              <w:spacing w:after="0"/>
              <w:jc w:val="both"/>
              <w:rPr>
                <w:rFonts w:eastAsia="Arial Unicode MS" w:cstheme="minorHAnsi"/>
                <w:bCs/>
              </w:rPr>
            </w:pPr>
            <w:r w:rsidRPr="00054B26">
              <w:rPr>
                <w:rFonts w:eastAsia="Arial Unicode MS" w:cstheme="minorHAnsi"/>
                <w:bCs/>
              </w:rPr>
              <w:t>Vilnius</w:t>
            </w:r>
          </w:p>
        </w:tc>
      </w:tr>
      <w:tr w:rsidR="00096431" w:rsidRPr="00096431" w14:paraId="6FBD21EE" w14:textId="67FA4955" w:rsidTr="00054B26">
        <w:trPr>
          <w:trHeight w:hRule="exact" w:val="284"/>
          <w:jc w:val="center"/>
        </w:trPr>
        <w:tc>
          <w:tcPr>
            <w:tcW w:w="440" w:type="dxa"/>
            <w:vAlign w:val="center"/>
          </w:tcPr>
          <w:p w14:paraId="204F8DCA" w14:textId="6B682999" w:rsidR="00096431" w:rsidRPr="00096431" w:rsidRDefault="00096431" w:rsidP="00096431">
            <w:pPr>
              <w:spacing w:after="0"/>
              <w:jc w:val="both"/>
              <w:rPr>
                <w:rFonts w:eastAsia="Arial Unicode MS" w:cstheme="minorHAnsi"/>
                <w:bCs/>
              </w:rPr>
            </w:pPr>
            <w:r w:rsidRPr="00054B26">
              <w:rPr>
                <w:rFonts w:eastAsia="Arial Unicode MS" w:cstheme="minorHAnsi"/>
                <w:bCs/>
              </w:rPr>
              <w:t>3</w:t>
            </w:r>
          </w:p>
        </w:tc>
        <w:tc>
          <w:tcPr>
            <w:tcW w:w="2102" w:type="dxa"/>
            <w:noWrap/>
            <w:tcMar>
              <w:left w:w="284" w:type="dxa"/>
              <w:right w:w="0" w:type="dxa"/>
            </w:tcMar>
            <w:vAlign w:val="center"/>
          </w:tcPr>
          <w:p w14:paraId="26FF34DC" w14:textId="642B10A9" w:rsidR="00096431" w:rsidRPr="00096431" w:rsidRDefault="00096431" w:rsidP="00096431">
            <w:pPr>
              <w:spacing w:after="0"/>
              <w:jc w:val="both"/>
              <w:rPr>
                <w:rFonts w:eastAsia="Arial Unicode MS" w:cstheme="minorHAnsi"/>
                <w:bCs/>
              </w:rPr>
            </w:pPr>
            <w:r w:rsidRPr="00096431">
              <w:rPr>
                <w:rFonts w:eastAsia="Arial Unicode MS" w:cstheme="minorHAnsi"/>
                <w:bCs/>
              </w:rPr>
              <w:t>SMC</w:t>
            </w:r>
          </w:p>
        </w:tc>
        <w:tc>
          <w:tcPr>
            <w:tcW w:w="1566" w:type="dxa"/>
            <w:noWrap/>
            <w:tcMar>
              <w:left w:w="284" w:type="dxa"/>
              <w:right w:w="0" w:type="dxa"/>
            </w:tcMar>
            <w:vAlign w:val="center"/>
          </w:tcPr>
          <w:p w14:paraId="279B916C" w14:textId="4EA3B492" w:rsidR="00096431" w:rsidRPr="00096431" w:rsidRDefault="00096431" w:rsidP="00096431">
            <w:pPr>
              <w:spacing w:after="0"/>
              <w:jc w:val="both"/>
              <w:rPr>
                <w:rFonts w:eastAsia="Arial Unicode MS" w:cstheme="minorHAnsi"/>
                <w:bCs/>
              </w:rPr>
            </w:pPr>
            <w:r>
              <w:rPr>
                <w:rFonts w:eastAsia="Arial Unicode MS" w:cstheme="minorHAnsi"/>
                <w:bCs/>
              </w:rPr>
              <w:t>121.805</w:t>
            </w:r>
          </w:p>
        </w:tc>
        <w:tc>
          <w:tcPr>
            <w:tcW w:w="567" w:type="dxa"/>
            <w:noWrap/>
            <w:tcMar>
              <w:left w:w="57" w:type="dxa"/>
              <w:right w:w="0" w:type="dxa"/>
            </w:tcMar>
          </w:tcPr>
          <w:p w14:paraId="1626AA3D" w14:textId="5695C664" w:rsidR="00096431" w:rsidRPr="00096431" w:rsidRDefault="00096431" w:rsidP="00096431">
            <w:pPr>
              <w:spacing w:after="0"/>
              <w:jc w:val="both"/>
              <w:rPr>
                <w:rFonts w:eastAsia="Arial Unicode MS" w:cstheme="minorHAnsi"/>
                <w:bCs/>
              </w:rPr>
            </w:pPr>
            <w:r w:rsidRPr="00054B26">
              <w:rPr>
                <w:rFonts w:eastAsia="Arial Unicode MS" w:cstheme="minorHAnsi"/>
                <w:bCs/>
              </w:rPr>
              <w:t>M/S</w:t>
            </w:r>
          </w:p>
        </w:tc>
        <w:tc>
          <w:tcPr>
            <w:tcW w:w="712" w:type="dxa"/>
            <w:tcMar>
              <w:left w:w="57" w:type="dxa"/>
              <w:right w:w="0" w:type="dxa"/>
            </w:tcMar>
          </w:tcPr>
          <w:p w14:paraId="645D9D01" w14:textId="4AE8C870" w:rsidR="00096431" w:rsidRPr="00096431" w:rsidRDefault="00096431" w:rsidP="00096431">
            <w:pPr>
              <w:spacing w:after="0"/>
              <w:jc w:val="both"/>
              <w:rPr>
                <w:rFonts w:eastAsia="Arial Unicode MS" w:cstheme="minorHAnsi"/>
                <w:bCs/>
              </w:rPr>
            </w:pPr>
            <w:r w:rsidRPr="00054B26">
              <w:rPr>
                <w:rFonts w:eastAsia="Arial Unicode MS" w:cstheme="minorHAnsi"/>
                <w:bCs/>
              </w:rPr>
              <w:t>M/S</w:t>
            </w:r>
          </w:p>
        </w:tc>
        <w:tc>
          <w:tcPr>
            <w:tcW w:w="713" w:type="dxa"/>
            <w:noWrap/>
            <w:tcMar>
              <w:left w:w="113" w:type="dxa"/>
              <w:right w:w="57" w:type="dxa"/>
            </w:tcMar>
            <w:vAlign w:val="center"/>
          </w:tcPr>
          <w:p w14:paraId="765D2E10" w14:textId="185A5338" w:rsidR="00096431" w:rsidRPr="00096431" w:rsidRDefault="00096431" w:rsidP="00096431">
            <w:pPr>
              <w:spacing w:after="0"/>
              <w:jc w:val="both"/>
              <w:rPr>
                <w:rFonts w:eastAsia="Arial Unicode MS" w:cstheme="minorHAnsi"/>
                <w:bCs/>
              </w:rPr>
            </w:pPr>
            <w:r>
              <w:rPr>
                <w:rFonts w:eastAsia="Arial Unicode MS" w:cstheme="minorHAnsi"/>
                <w:bCs/>
              </w:rPr>
              <w:t>-</w:t>
            </w:r>
          </w:p>
        </w:tc>
        <w:tc>
          <w:tcPr>
            <w:tcW w:w="3684" w:type="dxa"/>
          </w:tcPr>
          <w:p w14:paraId="07DC34E6" w14:textId="74F8611E" w:rsidR="00096431" w:rsidRPr="00096431" w:rsidRDefault="00096431" w:rsidP="00096431">
            <w:pPr>
              <w:spacing w:after="0"/>
              <w:jc w:val="both"/>
              <w:rPr>
                <w:rFonts w:eastAsia="Arial Unicode MS" w:cstheme="minorHAnsi"/>
                <w:bCs/>
              </w:rPr>
            </w:pPr>
            <w:r w:rsidRPr="00054B26">
              <w:rPr>
                <w:rFonts w:eastAsia="Arial Unicode MS" w:cstheme="minorHAnsi"/>
                <w:bCs/>
              </w:rPr>
              <w:t>Vilnius</w:t>
            </w:r>
          </w:p>
        </w:tc>
      </w:tr>
      <w:tr w:rsidR="00096431" w:rsidRPr="00340CCE" w14:paraId="5CC53FC4" w14:textId="25E60810" w:rsidTr="00054B26">
        <w:trPr>
          <w:trHeight w:hRule="exact" w:val="284"/>
          <w:jc w:val="center"/>
        </w:trPr>
        <w:tc>
          <w:tcPr>
            <w:tcW w:w="440" w:type="dxa"/>
            <w:vAlign w:val="center"/>
          </w:tcPr>
          <w:p w14:paraId="45CBAD0F" w14:textId="1610C6B9" w:rsidR="00096431" w:rsidRPr="00096431" w:rsidRDefault="00096431" w:rsidP="00096431">
            <w:pPr>
              <w:spacing w:after="0"/>
              <w:jc w:val="both"/>
              <w:rPr>
                <w:rFonts w:eastAsia="Arial Unicode MS" w:cstheme="minorHAnsi"/>
                <w:bCs/>
              </w:rPr>
            </w:pPr>
            <w:r w:rsidRPr="00054B26">
              <w:rPr>
                <w:rFonts w:eastAsia="Arial Unicode MS" w:cstheme="minorHAnsi"/>
                <w:bCs/>
              </w:rPr>
              <w:t>4</w:t>
            </w:r>
          </w:p>
        </w:tc>
        <w:tc>
          <w:tcPr>
            <w:tcW w:w="2102" w:type="dxa"/>
            <w:noWrap/>
            <w:tcMar>
              <w:left w:w="284" w:type="dxa"/>
              <w:right w:w="0" w:type="dxa"/>
            </w:tcMar>
            <w:vAlign w:val="center"/>
          </w:tcPr>
          <w:p w14:paraId="31BAED32" w14:textId="632B2060" w:rsidR="00096431" w:rsidRPr="00096431" w:rsidRDefault="00096431" w:rsidP="00096431">
            <w:pPr>
              <w:spacing w:after="0"/>
              <w:jc w:val="both"/>
              <w:rPr>
                <w:rFonts w:eastAsia="Arial Unicode MS" w:cstheme="minorHAnsi"/>
                <w:bCs/>
              </w:rPr>
            </w:pPr>
            <w:r w:rsidRPr="00096431">
              <w:rPr>
                <w:rFonts w:eastAsia="Arial Unicode MS" w:cstheme="minorHAnsi"/>
                <w:bCs/>
              </w:rPr>
              <w:t>EMG</w:t>
            </w:r>
          </w:p>
        </w:tc>
        <w:tc>
          <w:tcPr>
            <w:tcW w:w="1566" w:type="dxa"/>
            <w:noWrap/>
            <w:tcMar>
              <w:left w:w="284" w:type="dxa"/>
              <w:right w:w="0" w:type="dxa"/>
            </w:tcMar>
            <w:vAlign w:val="center"/>
          </w:tcPr>
          <w:p w14:paraId="6B2A5B59" w14:textId="0B32E3E4" w:rsidR="00096431" w:rsidRPr="00096431" w:rsidRDefault="00096431" w:rsidP="00096431">
            <w:pPr>
              <w:spacing w:after="0"/>
              <w:jc w:val="both"/>
              <w:rPr>
                <w:rFonts w:eastAsia="Arial Unicode MS" w:cstheme="minorHAnsi"/>
                <w:bCs/>
              </w:rPr>
            </w:pPr>
            <w:r w:rsidRPr="00096431">
              <w:rPr>
                <w:rFonts w:eastAsia="Arial Unicode MS" w:cstheme="minorHAnsi"/>
                <w:bCs/>
              </w:rPr>
              <w:t>121,500</w:t>
            </w:r>
          </w:p>
        </w:tc>
        <w:tc>
          <w:tcPr>
            <w:tcW w:w="567" w:type="dxa"/>
            <w:noWrap/>
            <w:tcMar>
              <w:left w:w="57" w:type="dxa"/>
              <w:right w:w="0" w:type="dxa"/>
            </w:tcMar>
          </w:tcPr>
          <w:p w14:paraId="52FF4A69" w14:textId="4649FF79" w:rsidR="00096431" w:rsidRPr="00096431" w:rsidRDefault="00096431" w:rsidP="00096431">
            <w:pPr>
              <w:spacing w:after="0"/>
              <w:jc w:val="both"/>
              <w:rPr>
                <w:rFonts w:eastAsia="Arial Unicode MS" w:cstheme="minorHAnsi"/>
                <w:bCs/>
              </w:rPr>
            </w:pPr>
            <w:r w:rsidRPr="00096431">
              <w:rPr>
                <w:rFonts w:eastAsia="Arial Unicode MS" w:cstheme="minorHAnsi"/>
                <w:bCs/>
              </w:rPr>
              <w:t>M/S</w:t>
            </w:r>
          </w:p>
        </w:tc>
        <w:tc>
          <w:tcPr>
            <w:tcW w:w="712" w:type="dxa"/>
            <w:tcMar>
              <w:left w:w="57" w:type="dxa"/>
              <w:right w:w="0" w:type="dxa"/>
            </w:tcMar>
          </w:tcPr>
          <w:p w14:paraId="26D67956" w14:textId="1FDAA8FD" w:rsidR="00096431" w:rsidRPr="00096431" w:rsidRDefault="00096431" w:rsidP="00096431">
            <w:pPr>
              <w:spacing w:after="0"/>
              <w:jc w:val="both"/>
              <w:rPr>
                <w:rFonts w:eastAsia="Arial Unicode MS" w:cstheme="minorHAnsi"/>
                <w:bCs/>
              </w:rPr>
            </w:pPr>
            <w:r w:rsidRPr="00096431">
              <w:rPr>
                <w:rFonts w:eastAsia="Arial Unicode MS" w:cstheme="minorHAnsi"/>
                <w:bCs/>
              </w:rPr>
              <w:t>M/S</w:t>
            </w:r>
          </w:p>
        </w:tc>
        <w:tc>
          <w:tcPr>
            <w:tcW w:w="713" w:type="dxa"/>
            <w:noWrap/>
            <w:tcMar>
              <w:left w:w="113" w:type="dxa"/>
              <w:right w:w="57" w:type="dxa"/>
            </w:tcMar>
            <w:vAlign w:val="center"/>
          </w:tcPr>
          <w:p w14:paraId="0CF98DE5" w14:textId="5C373F1E" w:rsidR="00096431" w:rsidRPr="00096431" w:rsidRDefault="00096431" w:rsidP="00096431">
            <w:pPr>
              <w:spacing w:after="0"/>
              <w:jc w:val="both"/>
              <w:rPr>
                <w:rFonts w:eastAsia="Arial Unicode MS" w:cstheme="minorHAnsi"/>
                <w:bCs/>
              </w:rPr>
            </w:pPr>
            <w:r>
              <w:rPr>
                <w:rFonts w:eastAsia="Arial Unicode MS" w:cstheme="minorHAnsi"/>
                <w:bCs/>
              </w:rPr>
              <w:t>-</w:t>
            </w:r>
          </w:p>
        </w:tc>
        <w:tc>
          <w:tcPr>
            <w:tcW w:w="3684" w:type="dxa"/>
          </w:tcPr>
          <w:p w14:paraId="04D0239C" w14:textId="77B2AB3D" w:rsidR="00096431" w:rsidRPr="00096431" w:rsidRDefault="00096431" w:rsidP="00096431">
            <w:pPr>
              <w:spacing w:after="0"/>
              <w:jc w:val="both"/>
              <w:rPr>
                <w:rFonts w:eastAsia="Arial Unicode MS" w:cstheme="minorHAnsi"/>
                <w:bCs/>
              </w:rPr>
            </w:pPr>
            <w:r w:rsidRPr="00054B26">
              <w:rPr>
                <w:rFonts w:eastAsia="Arial Unicode MS" w:cstheme="minorHAnsi"/>
                <w:bCs/>
              </w:rPr>
              <w:t>Vilnius</w:t>
            </w:r>
          </w:p>
        </w:tc>
      </w:tr>
      <w:tr w:rsidR="00096431" w:rsidRPr="00340CCE" w14:paraId="0F519528" w14:textId="3FF2CA53" w:rsidTr="00054B26">
        <w:trPr>
          <w:trHeight w:hRule="exact" w:val="284"/>
          <w:jc w:val="center"/>
        </w:trPr>
        <w:tc>
          <w:tcPr>
            <w:tcW w:w="440" w:type="dxa"/>
            <w:vAlign w:val="center"/>
          </w:tcPr>
          <w:p w14:paraId="3F2C3EDD" w14:textId="31EC463E" w:rsidR="00096431" w:rsidRPr="00096431" w:rsidRDefault="00096431" w:rsidP="00096431">
            <w:pPr>
              <w:spacing w:after="0"/>
              <w:jc w:val="both"/>
              <w:rPr>
                <w:rFonts w:eastAsia="Arial Unicode MS" w:cstheme="minorHAnsi"/>
                <w:bCs/>
              </w:rPr>
            </w:pPr>
            <w:r w:rsidRPr="00096431">
              <w:rPr>
                <w:rFonts w:eastAsia="Arial Unicode MS" w:cstheme="minorHAnsi"/>
                <w:bCs/>
              </w:rPr>
              <w:t>5</w:t>
            </w:r>
          </w:p>
        </w:tc>
        <w:tc>
          <w:tcPr>
            <w:tcW w:w="2102" w:type="dxa"/>
            <w:noWrap/>
            <w:tcMar>
              <w:left w:w="284" w:type="dxa"/>
              <w:right w:w="0" w:type="dxa"/>
            </w:tcMar>
            <w:vAlign w:val="center"/>
          </w:tcPr>
          <w:p w14:paraId="1F748685" w14:textId="705FD54B" w:rsidR="00096431" w:rsidRPr="00096431" w:rsidRDefault="00096431" w:rsidP="00096431">
            <w:pPr>
              <w:spacing w:after="0"/>
              <w:jc w:val="both"/>
              <w:rPr>
                <w:rFonts w:eastAsia="Arial Unicode MS" w:cstheme="minorHAnsi"/>
                <w:bCs/>
              </w:rPr>
            </w:pPr>
            <w:r w:rsidRPr="00096431">
              <w:rPr>
                <w:rFonts w:eastAsia="Arial Unicode MS" w:cstheme="minorHAnsi"/>
                <w:bCs/>
              </w:rPr>
              <w:t>ATIS</w:t>
            </w:r>
          </w:p>
        </w:tc>
        <w:tc>
          <w:tcPr>
            <w:tcW w:w="1566" w:type="dxa"/>
            <w:noWrap/>
            <w:tcMar>
              <w:left w:w="284" w:type="dxa"/>
              <w:right w:w="0" w:type="dxa"/>
            </w:tcMar>
            <w:vAlign w:val="center"/>
          </w:tcPr>
          <w:p w14:paraId="545954D0" w14:textId="422EA7CF" w:rsidR="00096431" w:rsidRPr="00096431" w:rsidRDefault="00096431" w:rsidP="00096431">
            <w:pPr>
              <w:spacing w:after="0"/>
              <w:jc w:val="both"/>
              <w:rPr>
                <w:rFonts w:eastAsia="Arial Unicode MS" w:cstheme="minorHAnsi"/>
                <w:bCs/>
              </w:rPr>
            </w:pPr>
            <w:r w:rsidRPr="00096431">
              <w:rPr>
                <w:lang w:val="lt-LT"/>
              </w:rPr>
              <w:t>125.805</w:t>
            </w:r>
          </w:p>
        </w:tc>
        <w:tc>
          <w:tcPr>
            <w:tcW w:w="567" w:type="dxa"/>
            <w:noWrap/>
            <w:tcMar>
              <w:left w:w="57" w:type="dxa"/>
              <w:right w:w="0" w:type="dxa"/>
            </w:tcMar>
          </w:tcPr>
          <w:p w14:paraId="021787C2" w14:textId="2291B832" w:rsidR="00096431" w:rsidRPr="00096431" w:rsidRDefault="00096431" w:rsidP="00096431">
            <w:pPr>
              <w:spacing w:after="0"/>
              <w:jc w:val="both"/>
              <w:rPr>
                <w:rFonts w:eastAsia="Arial Unicode MS" w:cstheme="minorHAnsi"/>
                <w:bCs/>
              </w:rPr>
            </w:pPr>
            <w:r w:rsidRPr="00096431">
              <w:rPr>
                <w:rFonts w:eastAsia="Arial Unicode MS" w:cstheme="minorHAnsi"/>
                <w:bCs/>
              </w:rPr>
              <w:t>-</w:t>
            </w:r>
          </w:p>
        </w:tc>
        <w:tc>
          <w:tcPr>
            <w:tcW w:w="712" w:type="dxa"/>
            <w:tcMar>
              <w:left w:w="57" w:type="dxa"/>
              <w:right w:w="0" w:type="dxa"/>
            </w:tcMar>
          </w:tcPr>
          <w:p w14:paraId="5BBFC8EF" w14:textId="4B54182D" w:rsidR="00096431" w:rsidRPr="00096431" w:rsidRDefault="00096431" w:rsidP="00096431">
            <w:pPr>
              <w:spacing w:after="0"/>
              <w:jc w:val="both"/>
              <w:rPr>
                <w:rFonts w:eastAsia="Arial Unicode MS" w:cstheme="minorHAnsi"/>
                <w:bCs/>
              </w:rPr>
            </w:pPr>
            <w:r w:rsidRPr="00096431">
              <w:rPr>
                <w:rFonts w:eastAsia="Arial Unicode MS" w:cstheme="minorHAnsi"/>
                <w:bCs/>
              </w:rPr>
              <w:t>M</w:t>
            </w:r>
          </w:p>
        </w:tc>
        <w:tc>
          <w:tcPr>
            <w:tcW w:w="713" w:type="dxa"/>
            <w:noWrap/>
            <w:tcMar>
              <w:left w:w="113" w:type="dxa"/>
              <w:right w:w="57" w:type="dxa"/>
            </w:tcMar>
            <w:vAlign w:val="center"/>
          </w:tcPr>
          <w:p w14:paraId="678C6027" w14:textId="4E7D4F71" w:rsidR="00096431" w:rsidRPr="00096431" w:rsidRDefault="00096431" w:rsidP="00096431">
            <w:pPr>
              <w:spacing w:after="0"/>
              <w:jc w:val="both"/>
              <w:rPr>
                <w:rFonts w:eastAsia="Arial Unicode MS" w:cstheme="minorHAnsi"/>
                <w:bCs/>
              </w:rPr>
            </w:pPr>
            <w:r>
              <w:rPr>
                <w:rFonts w:eastAsia="Arial Unicode MS" w:cstheme="minorHAnsi"/>
                <w:bCs/>
              </w:rPr>
              <w:t>-</w:t>
            </w:r>
          </w:p>
        </w:tc>
        <w:tc>
          <w:tcPr>
            <w:tcW w:w="3684" w:type="dxa"/>
          </w:tcPr>
          <w:p w14:paraId="6048A3E6" w14:textId="1C60405E" w:rsidR="00096431" w:rsidRPr="00340CCE" w:rsidRDefault="00096431" w:rsidP="00096431">
            <w:pPr>
              <w:spacing w:after="0"/>
              <w:jc w:val="both"/>
              <w:rPr>
                <w:rFonts w:eastAsia="Arial Unicode MS" w:cstheme="minorHAnsi"/>
                <w:bCs/>
                <w:highlight w:val="yellow"/>
              </w:rPr>
            </w:pPr>
            <w:r w:rsidRPr="00054B26">
              <w:rPr>
                <w:rFonts w:eastAsia="Arial Unicode MS" w:cstheme="minorHAnsi"/>
                <w:bCs/>
              </w:rPr>
              <w:t>Vilnius</w:t>
            </w:r>
          </w:p>
        </w:tc>
      </w:tr>
      <w:tr w:rsidR="00096431" w:rsidRPr="00340CCE" w14:paraId="517528DB" w14:textId="38717D42" w:rsidTr="00054B26">
        <w:trPr>
          <w:trHeight w:hRule="exact" w:val="426"/>
          <w:jc w:val="center"/>
        </w:trPr>
        <w:tc>
          <w:tcPr>
            <w:tcW w:w="440" w:type="dxa"/>
            <w:vAlign w:val="center"/>
          </w:tcPr>
          <w:p w14:paraId="4723E0EB" w14:textId="77777777" w:rsidR="00096431" w:rsidRPr="00096431" w:rsidRDefault="00096431" w:rsidP="00096431">
            <w:pPr>
              <w:spacing w:after="0"/>
              <w:jc w:val="both"/>
              <w:rPr>
                <w:rFonts w:eastAsia="Arial Unicode MS" w:cstheme="minorHAnsi"/>
                <w:bCs/>
              </w:rPr>
            </w:pPr>
          </w:p>
        </w:tc>
        <w:tc>
          <w:tcPr>
            <w:tcW w:w="2102" w:type="dxa"/>
            <w:noWrap/>
            <w:tcMar>
              <w:left w:w="284" w:type="dxa"/>
              <w:right w:w="0" w:type="dxa"/>
            </w:tcMar>
            <w:vAlign w:val="center"/>
          </w:tcPr>
          <w:p w14:paraId="467877BB" w14:textId="252CD0BA" w:rsidR="00096431" w:rsidRPr="00096431" w:rsidRDefault="00096431" w:rsidP="00096431">
            <w:pPr>
              <w:spacing w:after="0"/>
              <w:jc w:val="both"/>
              <w:rPr>
                <w:rFonts w:eastAsia="Arial Unicode MS" w:cstheme="minorHAnsi"/>
                <w:bCs/>
              </w:rPr>
            </w:pPr>
            <w:r w:rsidRPr="00096431">
              <w:rPr>
                <w:rFonts w:eastAsia="Arial Unicode MS" w:cstheme="minorHAnsi"/>
                <w:bCs/>
              </w:rPr>
              <w:t>Vilnius rAPP/rTWR</w:t>
            </w:r>
          </w:p>
        </w:tc>
        <w:tc>
          <w:tcPr>
            <w:tcW w:w="1566" w:type="dxa"/>
            <w:noWrap/>
            <w:tcMar>
              <w:left w:w="284" w:type="dxa"/>
              <w:right w:w="0" w:type="dxa"/>
            </w:tcMar>
            <w:vAlign w:val="center"/>
          </w:tcPr>
          <w:p w14:paraId="16960B0A" w14:textId="77777777" w:rsidR="00096431" w:rsidRPr="00340CCE" w:rsidRDefault="00096431" w:rsidP="00096431">
            <w:pPr>
              <w:spacing w:after="0"/>
              <w:jc w:val="both"/>
              <w:rPr>
                <w:rFonts w:eastAsia="Arial Unicode MS" w:cstheme="minorHAnsi"/>
                <w:bCs/>
                <w:highlight w:val="yellow"/>
              </w:rPr>
            </w:pPr>
          </w:p>
        </w:tc>
        <w:tc>
          <w:tcPr>
            <w:tcW w:w="567" w:type="dxa"/>
            <w:noWrap/>
            <w:tcMar>
              <w:left w:w="57" w:type="dxa"/>
              <w:right w:w="0" w:type="dxa"/>
            </w:tcMar>
          </w:tcPr>
          <w:p w14:paraId="15324AC3" w14:textId="77777777" w:rsidR="00096431" w:rsidRPr="00340CCE" w:rsidRDefault="00096431" w:rsidP="00096431">
            <w:pPr>
              <w:spacing w:after="0"/>
              <w:jc w:val="both"/>
              <w:rPr>
                <w:rFonts w:eastAsia="Arial Unicode MS" w:cstheme="minorHAnsi"/>
                <w:bCs/>
                <w:highlight w:val="yellow"/>
              </w:rPr>
            </w:pPr>
          </w:p>
        </w:tc>
        <w:tc>
          <w:tcPr>
            <w:tcW w:w="712" w:type="dxa"/>
            <w:tcMar>
              <w:left w:w="57" w:type="dxa"/>
              <w:right w:w="0" w:type="dxa"/>
            </w:tcMar>
          </w:tcPr>
          <w:p w14:paraId="456AE34C" w14:textId="77777777" w:rsidR="00096431" w:rsidRPr="00340CCE" w:rsidRDefault="00096431" w:rsidP="00096431">
            <w:pPr>
              <w:spacing w:after="0"/>
              <w:jc w:val="both"/>
              <w:rPr>
                <w:rFonts w:eastAsia="Arial Unicode MS" w:cstheme="minorHAnsi"/>
                <w:bCs/>
                <w:highlight w:val="yellow"/>
              </w:rPr>
            </w:pPr>
          </w:p>
        </w:tc>
        <w:tc>
          <w:tcPr>
            <w:tcW w:w="713" w:type="dxa"/>
            <w:noWrap/>
            <w:tcMar>
              <w:left w:w="113" w:type="dxa"/>
              <w:right w:w="57" w:type="dxa"/>
            </w:tcMar>
            <w:vAlign w:val="center"/>
          </w:tcPr>
          <w:p w14:paraId="309EA6E3" w14:textId="77777777" w:rsidR="00096431" w:rsidRPr="00340CCE" w:rsidRDefault="00096431" w:rsidP="00096431">
            <w:pPr>
              <w:spacing w:after="0"/>
              <w:jc w:val="both"/>
              <w:rPr>
                <w:rFonts w:eastAsia="Arial Unicode MS" w:cstheme="minorHAnsi"/>
                <w:bCs/>
                <w:highlight w:val="yellow"/>
              </w:rPr>
            </w:pPr>
          </w:p>
        </w:tc>
        <w:tc>
          <w:tcPr>
            <w:tcW w:w="3684" w:type="dxa"/>
          </w:tcPr>
          <w:p w14:paraId="74DF2384" w14:textId="77777777" w:rsidR="00096431" w:rsidRPr="00340CCE" w:rsidRDefault="00096431" w:rsidP="00096431">
            <w:pPr>
              <w:spacing w:after="0"/>
              <w:jc w:val="both"/>
              <w:rPr>
                <w:rFonts w:eastAsia="Arial Unicode MS" w:cstheme="minorHAnsi"/>
                <w:bCs/>
                <w:highlight w:val="yellow"/>
              </w:rPr>
            </w:pPr>
          </w:p>
        </w:tc>
      </w:tr>
      <w:tr w:rsidR="00096431" w:rsidRPr="00340CCE" w14:paraId="54254F69" w14:textId="77777777" w:rsidTr="00054B26">
        <w:trPr>
          <w:trHeight w:hRule="exact" w:val="284"/>
          <w:jc w:val="center"/>
        </w:trPr>
        <w:tc>
          <w:tcPr>
            <w:tcW w:w="440" w:type="dxa"/>
            <w:vAlign w:val="center"/>
          </w:tcPr>
          <w:p w14:paraId="6489FEB8" w14:textId="4F3B0128" w:rsidR="00096431" w:rsidRPr="00096431" w:rsidRDefault="00096431" w:rsidP="00096431">
            <w:pPr>
              <w:spacing w:after="0"/>
              <w:jc w:val="both"/>
              <w:rPr>
                <w:rFonts w:eastAsia="Arial Unicode MS" w:cstheme="minorHAnsi"/>
                <w:bCs/>
              </w:rPr>
            </w:pPr>
            <w:r w:rsidRPr="00054B26">
              <w:rPr>
                <w:rFonts w:eastAsia="Arial Unicode MS" w:cstheme="minorHAnsi"/>
                <w:bCs/>
              </w:rPr>
              <w:t>1</w:t>
            </w:r>
          </w:p>
        </w:tc>
        <w:tc>
          <w:tcPr>
            <w:tcW w:w="2102" w:type="dxa"/>
            <w:noWrap/>
            <w:tcMar>
              <w:left w:w="284" w:type="dxa"/>
              <w:right w:w="0" w:type="dxa"/>
            </w:tcMar>
            <w:vAlign w:val="center"/>
          </w:tcPr>
          <w:p w14:paraId="1CFDD813" w14:textId="50626DE2" w:rsidR="00096431" w:rsidRPr="00096431" w:rsidRDefault="00096431" w:rsidP="00096431">
            <w:pPr>
              <w:spacing w:after="0"/>
              <w:jc w:val="both"/>
              <w:rPr>
                <w:rFonts w:eastAsia="Arial Unicode MS" w:cstheme="minorHAnsi"/>
                <w:bCs/>
              </w:rPr>
            </w:pPr>
            <w:r w:rsidRPr="00096431">
              <w:rPr>
                <w:rFonts w:eastAsia="Arial Unicode MS" w:cstheme="minorHAnsi"/>
                <w:bCs/>
              </w:rPr>
              <w:t>APP</w:t>
            </w:r>
          </w:p>
        </w:tc>
        <w:tc>
          <w:tcPr>
            <w:tcW w:w="1566" w:type="dxa"/>
            <w:noWrap/>
            <w:tcMar>
              <w:left w:w="284" w:type="dxa"/>
              <w:right w:w="0" w:type="dxa"/>
            </w:tcMar>
            <w:vAlign w:val="center"/>
          </w:tcPr>
          <w:p w14:paraId="515714B6" w14:textId="7EA10B17" w:rsidR="00096431" w:rsidRPr="00340CCE" w:rsidRDefault="00096431" w:rsidP="00096431">
            <w:pPr>
              <w:spacing w:after="0"/>
              <w:jc w:val="both"/>
              <w:rPr>
                <w:rFonts w:eastAsia="Arial Unicode MS" w:cstheme="minorHAnsi"/>
                <w:bCs/>
                <w:highlight w:val="yellow"/>
              </w:rPr>
            </w:pPr>
            <w:r>
              <w:rPr>
                <w:rFonts w:eastAsia="Arial Unicode MS" w:cstheme="minorHAnsi"/>
                <w:bCs/>
              </w:rPr>
              <w:t>120.705</w:t>
            </w:r>
          </w:p>
        </w:tc>
        <w:tc>
          <w:tcPr>
            <w:tcW w:w="567" w:type="dxa"/>
            <w:noWrap/>
            <w:tcMar>
              <w:left w:w="57" w:type="dxa"/>
              <w:right w:w="0" w:type="dxa"/>
            </w:tcMar>
          </w:tcPr>
          <w:p w14:paraId="14C272B8" w14:textId="4AF4FA55" w:rsidR="00096431" w:rsidRPr="00340CCE" w:rsidRDefault="00096431" w:rsidP="00096431">
            <w:pPr>
              <w:spacing w:after="0"/>
              <w:jc w:val="both"/>
              <w:rPr>
                <w:rFonts w:eastAsia="Arial Unicode MS" w:cstheme="minorHAnsi"/>
                <w:bCs/>
                <w:highlight w:val="yellow"/>
              </w:rPr>
            </w:pPr>
            <w:r w:rsidRPr="00054B26">
              <w:rPr>
                <w:rFonts w:eastAsia="Arial Unicode MS" w:cstheme="minorHAnsi"/>
                <w:bCs/>
              </w:rPr>
              <w:t>M/S</w:t>
            </w:r>
          </w:p>
        </w:tc>
        <w:tc>
          <w:tcPr>
            <w:tcW w:w="712" w:type="dxa"/>
            <w:tcMar>
              <w:left w:w="57" w:type="dxa"/>
              <w:right w:w="0" w:type="dxa"/>
            </w:tcMar>
          </w:tcPr>
          <w:p w14:paraId="02B7C634" w14:textId="333465F2" w:rsidR="00096431" w:rsidRPr="00340CCE" w:rsidRDefault="00096431" w:rsidP="00096431">
            <w:pPr>
              <w:spacing w:after="0"/>
              <w:jc w:val="both"/>
              <w:rPr>
                <w:rFonts w:eastAsia="Arial Unicode MS" w:cstheme="minorHAnsi"/>
                <w:bCs/>
                <w:highlight w:val="yellow"/>
              </w:rPr>
            </w:pPr>
            <w:r w:rsidRPr="00054B26">
              <w:rPr>
                <w:rFonts w:eastAsia="Arial Unicode MS" w:cstheme="minorHAnsi"/>
                <w:bCs/>
              </w:rPr>
              <w:t>M/S</w:t>
            </w:r>
          </w:p>
        </w:tc>
        <w:tc>
          <w:tcPr>
            <w:tcW w:w="713" w:type="dxa"/>
            <w:noWrap/>
            <w:tcMar>
              <w:left w:w="113" w:type="dxa"/>
              <w:right w:w="57" w:type="dxa"/>
            </w:tcMar>
            <w:vAlign w:val="center"/>
          </w:tcPr>
          <w:p w14:paraId="5F3B65B2" w14:textId="7C37D14C" w:rsidR="00096431" w:rsidRPr="00340CCE" w:rsidRDefault="00096431" w:rsidP="00096431">
            <w:pPr>
              <w:spacing w:after="0"/>
              <w:jc w:val="both"/>
              <w:rPr>
                <w:rFonts w:eastAsia="Arial Unicode MS" w:cstheme="minorHAnsi"/>
                <w:bCs/>
                <w:highlight w:val="yellow"/>
              </w:rPr>
            </w:pPr>
            <w:r>
              <w:rPr>
                <w:rFonts w:eastAsia="Arial Unicode MS" w:cstheme="minorHAnsi"/>
                <w:bCs/>
              </w:rPr>
              <w:t>-</w:t>
            </w:r>
          </w:p>
        </w:tc>
        <w:tc>
          <w:tcPr>
            <w:tcW w:w="3684" w:type="dxa"/>
          </w:tcPr>
          <w:p w14:paraId="04B94F56" w14:textId="33921DB5" w:rsidR="00096431" w:rsidRPr="00340CCE" w:rsidRDefault="00096431" w:rsidP="00096431">
            <w:pPr>
              <w:spacing w:after="0"/>
              <w:jc w:val="both"/>
              <w:rPr>
                <w:rFonts w:eastAsia="Arial Unicode MS" w:cstheme="minorHAnsi"/>
                <w:bCs/>
                <w:highlight w:val="yellow"/>
              </w:rPr>
            </w:pPr>
            <w:r w:rsidRPr="00054B26">
              <w:rPr>
                <w:rFonts w:eastAsia="Arial Unicode MS" w:cstheme="minorHAnsi"/>
                <w:bCs/>
              </w:rPr>
              <w:t>Vilnius</w:t>
            </w:r>
          </w:p>
        </w:tc>
      </w:tr>
      <w:tr w:rsidR="00096431" w:rsidRPr="00340CCE" w14:paraId="5967CF57" w14:textId="2F62774A" w:rsidTr="00054B26">
        <w:trPr>
          <w:trHeight w:hRule="exact" w:val="284"/>
          <w:jc w:val="center"/>
        </w:trPr>
        <w:tc>
          <w:tcPr>
            <w:tcW w:w="440" w:type="dxa"/>
            <w:vAlign w:val="center"/>
          </w:tcPr>
          <w:p w14:paraId="16AD43F6" w14:textId="25A835AC" w:rsidR="00096431" w:rsidRPr="00096431" w:rsidRDefault="00096431" w:rsidP="00096431">
            <w:pPr>
              <w:spacing w:after="0"/>
              <w:jc w:val="both"/>
              <w:rPr>
                <w:rFonts w:eastAsia="Arial Unicode MS" w:cstheme="minorHAnsi"/>
                <w:bCs/>
              </w:rPr>
            </w:pPr>
            <w:r w:rsidRPr="00054B26">
              <w:rPr>
                <w:rFonts w:eastAsia="Arial Unicode MS" w:cstheme="minorHAnsi"/>
                <w:bCs/>
              </w:rPr>
              <w:t>2</w:t>
            </w:r>
          </w:p>
        </w:tc>
        <w:tc>
          <w:tcPr>
            <w:tcW w:w="2102" w:type="dxa"/>
            <w:noWrap/>
            <w:tcMar>
              <w:left w:w="284" w:type="dxa"/>
              <w:right w:w="0" w:type="dxa"/>
            </w:tcMar>
            <w:vAlign w:val="center"/>
          </w:tcPr>
          <w:p w14:paraId="1014E526" w14:textId="77777777" w:rsidR="00096431" w:rsidRPr="00096431" w:rsidRDefault="00096431" w:rsidP="00096431">
            <w:pPr>
              <w:spacing w:after="0"/>
              <w:jc w:val="both"/>
              <w:rPr>
                <w:rFonts w:eastAsia="Arial Unicode MS" w:cstheme="minorHAnsi"/>
                <w:bCs/>
              </w:rPr>
            </w:pPr>
            <w:r w:rsidRPr="00096431">
              <w:rPr>
                <w:rFonts w:eastAsia="Arial Unicode MS" w:cstheme="minorHAnsi"/>
                <w:bCs/>
              </w:rPr>
              <w:t>TWR</w:t>
            </w:r>
          </w:p>
        </w:tc>
        <w:tc>
          <w:tcPr>
            <w:tcW w:w="1566" w:type="dxa"/>
            <w:noWrap/>
            <w:tcMar>
              <w:left w:w="284" w:type="dxa"/>
              <w:right w:w="0" w:type="dxa"/>
            </w:tcMar>
            <w:vAlign w:val="center"/>
          </w:tcPr>
          <w:p w14:paraId="0CA79FCD" w14:textId="03335E4E" w:rsidR="00096431" w:rsidRPr="00340CCE" w:rsidRDefault="00096431" w:rsidP="00096431">
            <w:pPr>
              <w:spacing w:after="0"/>
              <w:jc w:val="both"/>
              <w:rPr>
                <w:rFonts w:eastAsia="Arial Unicode MS" w:cstheme="minorHAnsi"/>
                <w:bCs/>
                <w:highlight w:val="yellow"/>
              </w:rPr>
            </w:pPr>
            <w:r>
              <w:rPr>
                <w:rFonts w:eastAsia="Arial Unicode MS" w:cstheme="minorHAnsi"/>
                <w:bCs/>
              </w:rPr>
              <w:t>118.205</w:t>
            </w:r>
          </w:p>
        </w:tc>
        <w:tc>
          <w:tcPr>
            <w:tcW w:w="567" w:type="dxa"/>
            <w:noWrap/>
            <w:tcMar>
              <w:left w:w="57" w:type="dxa"/>
              <w:right w:w="0" w:type="dxa"/>
            </w:tcMar>
          </w:tcPr>
          <w:p w14:paraId="15AA2968" w14:textId="04654F64" w:rsidR="00096431" w:rsidRPr="00340CCE" w:rsidRDefault="00096431" w:rsidP="00096431">
            <w:pPr>
              <w:spacing w:after="0"/>
              <w:jc w:val="both"/>
              <w:rPr>
                <w:rFonts w:eastAsia="Arial Unicode MS" w:cstheme="minorHAnsi"/>
                <w:bCs/>
                <w:highlight w:val="yellow"/>
              </w:rPr>
            </w:pPr>
            <w:r w:rsidRPr="00054B26">
              <w:rPr>
                <w:rFonts w:eastAsia="Arial Unicode MS" w:cstheme="minorHAnsi"/>
                <w:bCs/>
              </w:rPr>
              <w:t>M/S</w:t>
            </w:r>
          </w:p>
        </w:tc>
        <w:tc>
          <w:tcPr>
            <w:tcW w:w="712" w:type="dxa"/>
            <w:tcMar>
              <w:left w:w="57" w:type="dxa"/>
              <w:right w:w="0" w:type="dxa"/>
            </w:tcMar>
          </w:tcPr>
          <w:p w14:paraId="3C033B85" w14:textId="3DA36FB1" w:rsidR="00096431" w:rsidRPr="00340CCE" w:rsidRDefault="00096431" w:rsidP="00096431">
            <w:pPr>
              <w:spacing w:after="0"/>
              <w:jc w:val="both"/>
              <w:rPr>
                <w:rFonts w:eastAsia="Arial Unicode MS" w:cstheme="minorHAnsi"/>
                <w:bCs/>
                <w:highlight w:val="yellow"/>
              </w:rPr>
            </w:pPr>
            <w:r w:rsidRPr="00054B26">
              <w:rPr>
                <w:rFonts w:eastAsia="Arial Unicode MS" w:cstheme="minorHAnsi"/>
                <w:bCs/>
              </w:rPr>
              <w:t>M/S</w:t>
            </w:r>
          </w:p>
        </w:tc>
        <w:tc>
          <w:tcPr>
            <w:tcW w:w="713" w:type="dxa"/>
            <w:noWrap/>
            <w:tcMar>
              <w:left w:w="113" w:type="dxa"/>
              <w:right w:w="57" w:type="dxa"/>
            </w:tcMar>
            <w:vAlign w:val="center"/>
          </w:tcPr>
          <w:p w14:paraId="630F34C2" w14:textId="4200B444" w:rsidR="00096431" w:rsidRPr="00340CCE" w:rsidRDefault="00096431" w:rsidP="00096431">
            <w:pPr>
              <w:spacing w:after="0"/>
              <w:jc w:val="both"/>
              <w:rPr>
                <w:rFonts w:eastAsia="Arial Unicode MS" w:cstheme="minorHAnsi"/>
                <w:bCs/>
                <w:highlight w:val="yellow"/>
              </w:rPr>
            </w:pPr>
            <w:r>
              <w:rPr>
                <w:rFonts w:eastAsia="Arial Unicode MS" w:cstheme="minorHAnsi"/>
                <w:bCs/>
              </w:rPr>
              <w:t>-</w:t>
            </w:r>
          </w:p>
        </w:tc>
        <w:tc>
          <w:tcPr>
            <w:tcW w:w="3684" w:type="dxa"/>
          </w:tcPr>
          <w:p w14:paraId="6F8720EE" w14:textId="078A6E24" w:rsidR="00096431" w:rsidRPr="00340CCE" w:rsidRDefault="00096431" w:rsidP="00096431">
            <w:pPr>
              <w:spacing w:after="0"/>
              <w:jc w:val="both"/>
              <w:rPr>
                <w:rFonts w:eastAsia="Arial Unicode MS" w:cstheme="minorHAnsi"/>
                <w:bCs/>
                <w:highlight w:val="yellow"/>
              </w:rPr>
            </w:pPr>
            <w:r w:rsidRPr="00054B26">
              <w:rPr>
                <w:rFonts w:eastAsia="Arial Unicode MS" w:cstheme="minorHAnsi"/>
                <w:bCs/>
              </w:rPr>
              <w:t>Vilnius</w:t>
            </w:r>
          </w:p>
        </w:tc>
      </w:tr>
      <w:tr w:rsidR="00096431" w:rsidRPr="00340CCE" w14:paraId="0A717B0E" w14:textId="2E073C81" w:rsidTr="00054B26">
        <w:trPr>
          <w:trHeight w:hRule="exact" w:val="284"/>
          <w:jc w:val="center"/>
        </w:trPr>
        <w:tc>
          <w:tcPr>
            <w:tcW w:w="440" w:type="dxa"/>
            <w:vAlign w:val="center"/>
          </w:tcPr>
          <w:p w14:paraId="7E8A26C6" w14:textId="411FCEAB" w:rsidR="00096431" w:rsidRPr="00096431" w:rsidRDefault="00096431" w:rsidP="00096431">
            <w:pPr>
              <w:spacing w:after="0"/>
              <w:jc w:val="both"/>
              <w:rPr>
                <w:rFonts w:eastAsia="Arial Unicode MS" w:cstheme="minorHAnsi"/>
                <w:bCs/>
              </w:rPr>
            </w:pPr>
            <w:r w:rsidRPr="00054B26">
              <w:rPr>
                <w:rFonts w:eastAsia="Arial Unicode MS" w:cstheme="minorHAnsi"/>
                <w:bCs/>
              </w:rPr>
              <w:t>3</w:t>
            </w:r>
          </w:p>
        </w:tc>
        <w:tc>
          <w:tcPr>
            <w:tcW w:w="2102" w:type="dxa"/>
            <w:noWrap/>
            <w:tcMar>
              <w:left w:w="284" w:type="dxa"/>
              <w:right w:w="0" w:type="dxa"/>
            </w:tcMar>
            <w:vAlign w:val="center"/>
          </w:tcPr>
          <w:p w14:paraId="14FE88E5" w14:textId="77777777" w:rsidR="00096431" w:rsidRPr="00096431" w:rsidRDefault="00096431" w:rsidP="00096431">
            <w:pPr>
              <w:spacing w:after="0"/>
              <w:jc w:val="both"/>
              <w:rPr>
                <w:rFonts w:eastAsia="Arial Unicode MS" w:cstheme="minorHAnsi"/>
                <w:bCs/>
              </w:rPr>
            </w:pPr>
            <w:r w:rsidRPr="00096431">
              <w:rPr>
                <w:rFonts w:eastAsia="Arial Unicode MS" w:cstheme="minorHAnsi"/>
                <w:bCs/>
              </w:rPr>
              <w:t>SMC</w:t>
            </w:r>
          </w:p>
        </w:tc>
        <w:tc>
          <w:tcPr>
            <w:tcW w:w="1566" w:type="dxa"/>
            <w:noWrap/>
            <w:tcMar>
              <w:left w:w="284" w:type="dxa"/>
              <w:right w:w="0" w:type="dxa"/>
            </w:tcMar>
            <w:vAlign w:val="center"/>
          </w:tcPr>
          <w:p w14:paraId="03D6828D" w14:textId="64B58E01" w:rsidR="00096431" w:rsidRPr="00340CCE" w:rsidRDefault="00096431" w:rsidP="00096431">
            <w:pPr>
              <w:spacing w:after="0"/>
              <w:jc w:val="both"/>
              <w:rPr>
                <w:rFonts w:eastAsia="Arial Unicode MS" w:cstheme="minorHAnsi"/>
                <w:bCs/>
                <w:highlight w:val="yellow"/>
              </w:rPr>
            </w:pPr>
            <w:r>
              <w:rPr>
                <w:rFonts w:eastAsia="Arial Unicode MS" w:cstheme="minorHAnsi"/>
                <w:bCs/>
              </w:rPr>
              <w:t>121.805</w:t>
            </w:r>
          </w:p>
        </w:tc>
        <w:tc>
          <w:tcPr>
            <w:tcW w:w="567" w:type="dxa"/>
            <w:noWrap/>
            <w:tcMar>
              <w:left w:w="57" w:type="dxa"/>
              <w:right w:w="0" w:type="dxa"/>
            </w:tcMar>
          </w:tcPr>
          <w:p w14:paraId="575B0807" w14:textId="30105BD0" w:rsidR="00096431" w:rsidRPr="00340CCE" w:rsidRDefault="00096431" w:rsidP="00096431">
            <w:pPr>
              <w:spacing w:after="0"/>
              <w:jc w:val="both"/>
              <w:rPr>
                <w:rFonts w:eastAsia="Arial Unicode MS" w:cstheme="minorHAnsi"/>
                <w:bCs/>
                <w:highlight w:val="yellow"/>
              </w:rPr>
            </w:pPr>
            <w:r w:rsidRPr="00054B26">
              <w:rPr>
                <w:rFonts w:eastAsia="Arial Unicode MS" w:cstheme="minorHAnsi"/>
                <w:bCs/>
              </w:rPr>
              <w:t>M/S</w:t>
            </w:r>
          </w:p>
        </w:tc>
        <w:tc>
          <w:tcPr>
            <w:tcW w:w="712" w:type="dxa"/>
            <w:tcMar>
              <w:left w:w="57" w:type="dxa"/>
              <w:right w:w="0" w:type="dxa"/>
            </w:tcMar>
          </w:tcPr>
          <w:p w14:paraId="5A4FE635" w14:textId="7E9EFC7F" w:rsidR="00096431" w:rsidRPr="00340CCE" w:rsidRDefault="00096431" w:rsidP="00096431">
            <w:pPr>
              <w:spacing w:after="0"/>
              <w:jc w:val="both"/>
              <w:rPr>
                <w:rFonts w:eastAsia="Arial Unicode MS" w:cstheme="minorHAnsi"/>
                <w:bCs/>
                <w:highlight w:val="yellow"/>
              </w:rPr>
            </w:pPr>
            <w:r w:rsidRPr="00054B26">
              <w:rPr>
                <w:rFonts w:eastAsia="Arial Unicode MS" w:cstheme="minorHAnsi"/>
                <w:bCs/>
              </w:rPr>
              <w:t>M/S</w:t>
            </w:r>
          </w:p>
        </w:tc>
        <w:tc>
          <w:tcPr>
            <w:tcW w:w="713" w:type="dxa"/>
            <w:noWrap/>
            <w:tcMar>
              <w:left w:w="113" w:type="dxa"/>
              <w:right w:w="57" w:type="dxa"/>
            </w:tcMar>
            <w:vAlign w:val="center"/>
          </w:tcPr>
          <w:p w14:paraId="463F6E26" w14:textId="34498E59" w:rsidR="00096431" w:rsidRPr="00340CCE" w:rsidRDefault="00096431" w:rsidP="00096431">
            <w:pPr>
              <w:spacing w:after="0"/>
              <w:jc w:val="both"/>
              <w:rPr>
                <w:rFonts w:eastAsia="Arial Unicode MS" w:cstheme="minorHAnsi"/>
                <w:bCs/>
                <w:highlight w:val="yellow"/>
              </w:rPr>
            </w:pPr>
            <w:r>
              <w:rPr>
                <w:rFonts w:eastAsia="Arial Unicode MS" w:cstheme="minorHAnsi"/>
                <w:bCs/>
              </w:rPr>
              <w:t>-</w:t>
            </w:r>
          </w:p>
        </w:tc>
        <w:tc>
          <w:tcPr>
            <w:tcW w:w="3684" w:type="dxa"/>
          </w:tcPr>
          <w:p w14:paraId="66A8E605" w14:textId="64B01632" w:rsidR="00096431" w:rsidRPr="00340CCE" w:rsidRDefault="00096431" w:rsidP="00096431">
            <w:pPr>
              <w:spacing w:after="0"/>
              <w:jc w:val="both"/>
              <w:rPr>
                <w:rFonts w:eastAsia="Arial Unicode MS" w:cstheme="minorHAnsi"/>
                <w:bCs/>
                <w:highlight w:val="yellow"/>
              </w:rPr>
            </w:pPr>
            <w:r w:rsidRPr="00054B26">
              <w:rPr>
                <w:rFonts w:eastAsia="Arial Unicode MS" w:cstheme="minorHAnsi"/>
                <w:bCs/>
              </w:rPr>
              <w:t>Vilnius</w:t>
            </w:r>
          </w:p>
        </w:tc>
      </w:tr>
      <w:tr w:rsidR="00096431" w:rsidRPr="00340CCE" w14:paraId="2E5E49B6" w14:textId="788D40C1" w:rsidTr="00054B26">
        <w:trPr>
          <w:trHeight w:hRule="exact" w:val="284"/>
          <w:jc w:val="center"/>
        </w:trPr>
        <w:tc>
          <w:tcPr>
            <w:tcW w:w="440" w:type="dxa"/>
            <w:vAlign w:val="center"/>
          </w:tcPr>
          <w:p w14:paraId="3E8A73FF" w14:textId="7C483F06" w:rsidR="00096431" w:rsidRPr="00096431" w:rsidRDefault="00096431" w:rsidP="00096431">
            <w:pPr>
              <w:spacing w:after="0"/>
              <w:jc w:val="both"/>
              <w:rPr>
                <w:rFonts w:eastAsia="Arial Unicode MS" w:cstheme="minorHAnsi"/>
                <w:bCs/>
              </w:rPr>
            </w:pPr>
            <w:r w:rsidRPr="00054B26">
              <w:rPr>
                <w:rFonts w:eastAsia="Arial Unicode MS" w:cstheme="minorHAnsi"/>
                <w:bCs/>
              </w:rPr>
              <w:t>4</w:t>
            </w:r>
          </w:p>
        </w:tc>
        <w:tc>
          <w:tcPr>
            <w:tcW w:w="2102" w:type="dxa"/>
            <w:noWrap/>
            <w:tcMar>
              <w:left w:w="284" w:type="dxa"/>
              <w:right w:w="0" w:type="dxa"/>
            </w:tcMar>
            <w:vAlign w:val="center"/>
          </w:tcPr>
          <w:p w14:paraId="6090C20B" w14:textId="77777777" w:rsidR="00096431" w:rsidRPr="00096431" w:rsidRDefault="00096431" w:rsidP="00096431">
            <w:pPr>
              <w:spacing w:after="0"/>
              <w:jc w:val="both"/>
              <w:rPr>
                <w:rFonts w:eastAsia="Arial Unicode MS" w:cstheme="minorHAnsi"/>
                <w:bCs/>
              </w:rPr>
            </w:pPr>
            <w:r w:rsidRPr="00096431">
              <w:rPr>
                <w:rFonts w:eastAsia="Arial Unicode MS" w:cstheme="minorHAnsi"/>
                <w:bCs/>
              </w:rPr>
              <w:t>EMG</w:t>
            </w:r>
          </w:p>
        </w:tc>
        <w:tc>
          <w:tcPr>
            <w:tcW w:w="1566" w:type="dxa"/>
            <w:noWrap/>
            <w:tcMar>
              <w:left w:w="284" w:type="dxa"/>
              <w:right w:w="0" w:type="dxa"/>
            </w:tcMar>
            <w:vAlign w:val="center"/>
          </w:tcPr>
          <w:p w14:paraId="2C7119FB" w14:textId="70B39210" w:rsidR="00096431" w:rsidRPr="00340CCE" w:rsidRDefault="00096431" w:rsidP="00096431">
            <w:pPr>
              <w:spacing w:after="0"/>
              <w:jc w:val="both"/>
              <w:rPr>
                <w:rFonts w:eastAsia="Arial Unicode MS" w:cstheme="minorHAnsi"/>
                <w:bCs/>
                <w:highlight w:val="yellow"/>
              </w:rPr>
            </w:pPr>
            <w:r w:rsidRPr="00054B26">
              <w:rPr>
                <w:rFonts w:eastAsia="Arial Unicode MS" w:cstheme="minorHAnsi"/>
                <w:bCs/>
              </w:rPr>
              <w:t>121</w:t>
            </w:r>
            <w:r>
              <w:rPr>
                <w:rFonts w:eastAsia="Arial Unicode MS" w:cstheme="minorHAnsi"/>
                <w:bCs/>
              </w:rPr>
              <w:t>,</w:t>
            </w:r>
            <w:r w:rsidRPr="00054B26">
              <w:rPr>
                <w:rFonts w:eastAsia="Arial Unicode MS" w:cstheme="minorHAnsi"/>
                <w:bCs/>
              </w:rPr>
              <w:t>500</w:t>
            </w:r>
          </w:p>
        </w:tc>
        <w:tc>
          <w:tcPr>
            <w:tcW w:w="567" w:type="dxa"/>
            <w:noWrap/>
            <w:tcMar>
              <w:left w:w="57" w:type="dxa"/>
              <w:right w:w="0" w:type="dxa"/>
            </w:tcMar>
          </w:tcPr>
          <w:p w14:paraId="09FE80F0" w14:textId="04E6A9B4" w:rsidR="00096431" w:rsidRPr="00340CCE" w:rsidRDefault="00096431" w:rsidP="00096431">
            <w:pPr>
              <w:spacing w:after="0"/>
              <w:jc w:val="both"/>
              <w:rPr>
                <w:rFonts w:eastAsia="Arial Unicode MS" w:cstheme="minorHAnsi"/>
                <w:bCs/>
                <w:highlight w:val="yellow"/>
              </w:rPr>
            </w:pPr>
            <w:r w:rsidRPr="00096431">
              <w:rPr>
                <w:rFonts w:eastAsia="Arial Unicode MS" w:cstheme="minorHAnsi"/>
                <w:bCs/>
              </w:rPr>
              <w:t>M/S</w:t>
            </w:r>
          </w:p>
        </w:tc>
        <w:tc>
          <w:tcPr>
            <w:tcW w:w="712" w:type="dxa"/>
            <w:tcMar>
              <w:left w:w="57" w:type="dxa"/>
              <w:right w:w="0" w:type="dxa"/>
            </w:tcMar>
          </w:tcPr>
          <w:p w14:paraId="03A526FF" w14:textId="200908CD" w:rsidR="00096431" w:rsidRPr="00340CCE" w:rsidRDefault="00096431" w:rsidP="00096431">
            <w:pPr>
              <w:spacing w:after="0"/>
              <w:jc w:val="both"/>
              <w:rPr>
                <w:rFonts w:eastAsia="Arial Unicode MS" w:cstheme="minorHAnsi"/>
                <w:bCs/>
                <w:highlight w:val="yellow"/>
              </w:rPr>
            </w:pPr>
            <w:r w:rsidRPr="00096431">
              <w:rPr>
                <w:rFonts w:eastAsia="Arial Unicode MS" w:cstheme="minorHAnsi"/>
                <w:bCs/>
              </w:rPr>
              <w:t>M/S</w:t>
            </w:r>
          </w:p>
        </w:tc>
        <w:tc>
          <w:tcPr>
            <w:tcW w:w="713" w:type="dxa"/>
            <w:noWrap/>
            <w:tcMar>
              <w:left w:w="113" w:type="dxa"/>
              <w:right w:w="57" w:type="dxa"/>
            </w:tcMar>
            <w:vAlign w:val="center"/>
          </w:tcPr>
          <w:p w14:paraId="71D5B3C4" w14:textId="15A372F9" w:rsidR="00096431" w:rsidRPr="00340CCE" w:rsidRDefault="00096431" w:rsidP="00096431">
            <w:pPr>
              <w:spacing w:after="0"/>
              <w:jc w:val="both"/>
              <w:rPr>
                <w:rFonts w:eastAsia="Arial Unicode MS" w:cstheme="minorHAnsi"/>
                <w:bCs/>
                <w:highlight w:val="yellow"/>
              </w:rPr>
            </w:pPr>
            <w:r>
              <w:rPr>
                <w:rFonts w:eastAsia="Arial Unicode MS" w:cstheme="minorHAnsi"/>
                <w:bCs/>
              </w:rPr>
              <w:t>-</w:t>
            </w:r>
          </w:p>
        </w:tc>
        <w:tc>
          <w:tcPr>
            <w:tcW w:w="3684" w:type="dxa"/>
          </w:tcPr>
          <w:p w14:paraId="5DFA1E61" w14:textId="52506211" w:rsidR="00096431" w:rsidRPr="00340CCE" w:rsidRDefault="00096431" w:rsidP="00096431">
            <w:pPr>
              <w:spacing w:after="0"/>
              <w:jc w:val="both"/>
              <w:rPr>
                <w:rFonts w:eastAsia="Arial Unicode MS" w:cstheme="minorHAnsi"/>
                <w:bCs/>
                <w:highlight w:val="yellow"/>
              </w:rPr>
            </w:pPr>
            <w:r w:rsidRPr="00054B26">
              <w:rPr>
                <w:rFonts w:eastAsia="Arial Unicode MS" w:cstheme="minorHAnsi"/>
                <w:bCs/>
              </w:rPr>
              <w:t>Vilnius</w:t>
            </w:r>
          </w:p>
        </w:tc>
      </w:tr>
      <w:tr w:rsidR="00096431" w:rsidRPr="00340CCE" w14:paraId="2D016E28" w14:textId="77777777" w:rsidTr="00054B26">
        <w:trPr>
          <w:trHeight w:hRule="exact" w:val="284"/>
          <w:jc w:val="center"/>
        </w:trPr>
        <w:tc>
          <w:tcPr>
            <w:tcW w:w="440" w:type="dxa"/>
            <w:vAlign w:val="center"/>
          </w:tcPr>
          <w:p w14:paraId="77E602CE" w14:textId="0426B2A6" w:rsidR="00096431" w:rsidRPr="00054B26" w:rsidRDefault="00096431" w:rsidP="00096431">
            <w:pPr>
              <w:spacing w:after="0"/>
              <w:jc w:val="both"/>
              <w:rPr>
                <w:rFonts w:eastAsia="Arial Unicode MS" w:cstheme="minorHAnsi"/>
                <w:bCs/>
              </w:rPr>
            </w:pPr>
            <w:r w:rsidRPr="00096431">
              <w:rPr>
                <w:rFonts w:eastAsia="Arial Unicode MS" w:cstheme="minorHAnsi"/>
                <w:bCs/>
              </w:rPr>
              <w:t>5</w:t>
            </w:r>
          </w:p>
        </w:tc>
        <w:tc>
          <w:tcPr>
            <w:tcW w:w="2102" w:type="dxa"/>
            <w:noWrap/>
            <w:tcMar>
              <w:left w:w="284" w:type="dxa"/>
              <w:right w:w="0" w:type="dxa"/>
            </w:tcMar>
            <w:vAlign w:val="center"/>
          </w:tcPr>
          <w:p w14:paraId="4E068C60" w14:textId="5BA0462C" w:rsidR="00096431" w:rsidRPr="00096431" w:rsidRDefault="00096431" w:rsidP="00096431">
            <w:pPr>
              <w:spacing w:after="0"/>
              <w:jc w:val="both"/>
              <w:rPr>
                <w:rFonts w:eastAsia="Arial Unicode MS" w:cstheme="minorHAnsi"/>
                <w:bCs/>
              </w:rPr>
            </w:pPr>
            <w:r w:rsidRPr="00096431">
              <w:rPr>
                <w:rFonts w:eastAsia="Arial Unicode MS" w:cstheme="minorHAnsi"/>
                <w:bCs/>
              </w:rPr>
              <w:t>ATIS</w:t>
            </w:r>
          </w:p>
        </w:tc>
        <w:tc>
          <w:tcPr>
            <w:tcW w:w="1566" w:type="dxa"/>
            <w:noWrap/>
            <w:tcMar>
              <w:left w:w="284" w:type="dxa"/>
              <w:right w:w="0" w:type="dxa"/>
            </w:tcMar>
            <w:vAlign w:val="center"/>
          </w:tcPr>
          <w:p w14:paraId="6C442A8B" w14:textId="2EB0E4D8" w:rsidR="00096431" w:rsidRPr="00054B26" w:rsidRDefault="00096431" w:rsidP="00096431">
            <w:pPr>
              <w:spacing w:after="0"/>
              <w:jc w:val="both"/>
              <w:rPr>
                <w:rFonts w:eastAsia="Arial Unicode MS" w:cstheme="minorHAnsi"/>
                <w:bCs/>
              </w:rPr>
            </w:pPr>
            <w:r w:rsidRPr="00A35DA0">
              <w:rPr>
                <w:lang w:val="lt-LT"/>
              </w:rPr>
              <w:t>125</w:t>
            </w:r>
            <w:r>
              <w:rPr>
                <w:lang w:val="lt-LT"/>
              </w:rPr>
              <w:t>.</w:t>
            </w:r>
            <w:r w:rsidRPr="00A35DA0">
              <w:rPr>
                <w:lang w:val="lt-LT"/>
              </w:rPr>
              <w:t>80</w:t>
            </w:r>
            <w:r>
              <w:rPr>
                <w:lang w:val="lt-LT"/>
              </w:rPr>
              <w:t>5</w:t>
            </w:r>
          </w:p>
        </w:tc>
        <w:tc>
          <w:tcPr>
            <w:tcW w:w="567" w:type="dxa"/>
            <w:noWrap/>
            <w:tcMar>
              <w:left w:w="57" w:type="dxa"/>
              <w:right w:w="0" w:type="dxa"/>
            </w:tcMar>
          </w:tcPr>
          <w:p w14:paraId="0E211760" w14:textId="3A7E6D69" w:rsidR="00096431" w:rsidRPr="00340CCE" w:rsidRDefault="00096431" w:rsidP="00096431">
            <w:pPr>
              <w:spacing w:after="0"/>
              <w:jc w:val="both"/>
              <w:rPr>
                <w:rFonts w:eastAsia="Arial Unicode MS" w:cstheme="minorHAnsi"/>
                <w:bCs/>
                <w:highlight w:val="yellow"/>
              </w:rPr>
            </w:pPr>
            <w:r w:rsidRPr="00096431">
              <w:rPr>
                <w:rFonts w:eastAsia="Arial Unicode MS" w:cstheme="minorHAnsi"/>
                <w:bCs/>
              </w:rPr>
              <w:t>-</w:t>
            </w:r>
          </w:p>
        </w:tc>
        <w:tc>
          <w:tcPr>
            <w:tcW w:w="712" w:type="dxa"/>
            <w:tcMar>
              <w:left w:w="57" w:type="dxa"/>
              <w:right w:w="0" w:type="dxa"/>
            </w:tcMar>
          </w:tcPr>
          <w:p w14:paraId="268A818A" w14:textId="1F381C67" w:rsidR="00096431" w:rsidRPr="00340CCE" w:rsidRDefault="00096431" w:rsidP="00096431">
            <w:pPr>
              <w:spacing w:after="0"/>
              <w:jc w:val="both"/>
              <w:rPr>
                <w:rFonts w:eastAsia="Arial Unicode MS" w:cstheme="minorHAnsi"/>
                <w:bCs/>
                <w:highlight w:val="yellow"/>
              </w:rPr>
            </w:pPr>
            <w:r w:rsidRPr="00096431">
              <w:rPr>
                <w:rFonts w:eastAsia="Arial Unicode MS" w:cstheme="minorHAnsi"/>
                <w:bCs/>
              </w:rPr>
              <w:t>M</w:t>
            </w:r>
          </w:p>
        </w:tc>
        <w:tc>
          <w:tcPr>
            <w:tcW w:w="713" w:type="dxa"/>
            <w:noWrap/>
            <w:tcMar>
              <w:left w:w="113" w:type="dxa"/>
              <w:right w:w="57" w:type="dxa"/>
            </w:tcMar>
            <w:vAlign w:val="center"/>
          </w:tcPr>
          <w:p w14:paraId="2A983F6F" w14:textId="46A66B4B" w:rsidR="00096431" w:rsidRPr="00340CCE" w:rsidRDefault="00096431" w:rsidP="00096431">
            <w:pPr>
              <w:spacing w:after="0"/>
              <w:jc w:val="both"/>
              <w:rPr>
                <w:rFonts w:eastAsia="Arial Unicode MS" w:cstheme="minorHAnsi"/>
                <w:bCs/>
                <w:highlight w:val="yellow"/>
              </w:rPr>
            </w:pPr>
            <w:r>
              <w:rPr>
                <w:rFonts w:eastAsia="Arial Unicode MS" w:cstheme="minorHAnsi"/>
                <w:bCs/>
              </w:rPr>
              <w:t>-</w:t>
            </w:r>
          </w:p>
        </w:tc>
        <w:tc>
          <w:tcPr>
            <w:tcW w:w="3684" w:type="dxa"/>
          </w:tcPr>
          <w:p w14:paraId="2DC656EC" w14:textId="70CF0136" w:rsidR="00096431" w:rsidRPr="00340CCE" w:rsidRDefault="00096431" w:rsidP="00096431">
            <w:pPr>
              <w:spacing w:after="0"/>
              <w:jc w:val="both"/>
              <w:rPr>
                <w:rFonts w:eastAsia="Arial Unicode MS" w:cstheme="minorHAnsi"/>
                <w:bCs/>
                <w:highlight w:val="yellow"/>
              </w:rPr>
            </w:pPr>
            <w:r w:rsidRPr="00054B26">
              <w:rPr>
                <w:rFonts w:eastAsia="Arial Unicode MS" w:cstheme="minorHAnsi"/>
                <w:bCs/>
              </w:rPr>
              <w:t>Vilnius</w:t>
            </w:r>
          </w:p>
        </w:tc>
      </w:tr>
      <w:tr w:rsidR="00096431" w:rsidRPr="00340CCE" w14:paraId="11782C2A" w14:textId="0278724C" w:rsidTr="00054B26">
        <w:trPr>
          <w:trHeight w:hRule="exact" w:val="424"/>
          <w:jc w:val="center"/>
        </w:trPr>
        <w:tc>
          <w:tcPr>
            <w:tcW w:w="440" w:type="dxa"/>
            <w:vAlign w:val="center"/>
          </w:tcPr>
          <w:p w14:paraId="59CF96C6" w14:textId="0A42FEE5" w:rsidR="00096431" w:rsidRPr="00096431" w:rsidRDefault="00096431" w:rsidP="00096431">
            <w:pPr>
              <w:spacing w:after="0"/>
              <w:jc w:val="both"/>
              <w:rPr>
                <w:rFonts w:eastAsia="Arial Unicode MS" w:cstheme="minorHAnsi"/>
                <w:bCs/>
              </w:rPr>
            </w:pPr>
          </w:p>
        </w:tc>
        <w:tc>
          <w:tcPr>
            <w:tcW w:w="2102" w:type="dxa"/>
            <w:noWrap/>
            <w:tcMar>
              <w:left w:w="284" w:type="dxa"/>
              <w:right w:w="0" w:type="dxa"/>
            </w:tcMar>
            <w:vAlign w:val="center"/>
          </w:tcPr>
          <w:p w14:paraId="0BD806C5" w14:textId="4F49D464" w:rsidR="00096431" w:rsidRPr="00096431" w:rsidRDefault="00096431" w:rsidP="00096431">
            <w:pPr>
              <w:spacing w:after="0"/>
              <w:jc w:val="both"/>
              <w:rPr>
                <w:rFonts w:eastAsia="Arial Unicode MS" w:cstheme="minorHAnsi"/>
                <w:bCs/>
              </w:rPr>
            </w:pPr>
            <w:r w:rsidRPr="00096431">
              <w:rPr>
                <w:rFonts w:eastAsia="Arial Unicode MS" w:cstheme="minorHAnsi"/>
                <w:bCs/>
                <w:color w:val="000000"/>
              </w:rPr>
              <w:t>Kaunas A</w:t>
            </w:r>
            <w:r w:rsidR="00B60CF7">
              <w:rPr>
                <w:rFonts w:eastAsia="Arial Unicode MS" w:cstheme="minorHAnsi"/>
                <w:bCs/>
                <w:color w:val="000000"/>
              </w:rPr>
              <w:t>PP/TWR</w:t>
            </w:r>
          </w:p>
        </w:tc>
        <w:tc>
          <w:tcPr>
            <w:tcW w:w="1566" w:type="dxa"/>
            <w:noWrap/>
            <w:tcMar>
              <w:left w:w="284" w:type="dxa"/>
              <w:right w:w="0" w:type="dxa"/>
            </w:tcMar>
            <w:vAlign w:val="center"/>
          </w:tcPr>
          <w:p w14:paraId="79886910" w14:textId="4C8BD9C6" w:rsidR="00096431" w:rsidRPr="00340CCE" w:rsidRDefault="00096431" w:rsidP="00096431">
            <w:pPr>
              <w:spacing w:after="0"/>
              <w:jc w:val="both"/>
              <w:rPr>
                <w:rFonts w:eastAsia="Arial Unicode MS" w:cstheme="minorHAnsi"/>
                <w:bCs/>
                <w:highlight w:val="yellow"/>
              </w:rPr>
            </w:pPr>
          </w:p>
        </w:tc>
        <w:tc>
          <w:tcPr>
            <w:tcW w:w="567" w:type="dxa"/>
            <w:noWrap/>
            <w:tcMar>
              <w:left w:w="57" w:type="dxa"/>
              <w:right w:w="0" w:type="dxa"/>
            </w:tcMar>
          </w:tcPr>
          <w:p w14:paraId="01337F2E" w14:textId="61712456" w:rsidR="00096431" w:rsidRPr="00340CCE" w:rsidRDefault="00096431" w:rsidP="00096431">
            <w:pPr>
              <w:spacing w:after="0"/>
              <w:jc w:val="both"/>
              <w:rPr>
                <w:rFonts w:eastAsia="Arial Unicode MS" w:cstheme="minorHAnsi"/>
                <w:bCs/>
                <w:highlight w:val="yellow"/>
              </w:rPr>
            </w:pPr>
          </w:p>
        </w:tc>
        <w:tc>
          <w:tcPr>
            <w:tcW w:w="712" w:type="dxa"/>
            <w:noWrap/>
            <w:tcMar>
              <w:left w:w="57" w:type="dxa"/>
            </w:tcMar>
          </w:tcPr>
          <w:p w14:paraId="67D6BF55" w14:textId="00C6B096" w:rsidR="00096431" w:rsidRPr="00340CCE" w:rsidRDefault="00096431" w:rsidP="00096431">
            <w:pPr>
              <w:spacing w:after="0"/>
              <w:rPr>
                <w:rFonts w:eastAsia="Arial Unicode MS" w:cstheme="minorHAnsi"/>
                <w:bCs/>
                <w:highlight w:val="yellow"/>
              </w:rPr>
            </w:pPr>
          </w:p>
        </w:tc>
        <w:tc>
          <w:tcPr>
            <w:tcW w:w="713" w:type="dxa"/>
            <w:noWrap/>
            <w:tcMar>
              <w:left w:w="113" w:type="dxa"/>
              <w:right w:w="57" w:type="dxa"/>
            </w:tcMar>
            <w:vAlign w:val="center"/>
          </w:tcPr>
          <w:p w14:paraId="2FA2BEA2" w14:textId="46031EF0" w:rsidR="00096431" w:rsidRPr="00340CCE" w:rsidRDefault="00096431" w:rsidP="00096431">
            <w:pPr>
              <w:spacing w:after="0"/>
              <w:jc w:val="both"/>
              <w:rPr>
                <w:rFonts w:eastAsia="Arial Unicode MS" w:cstheme="minorHAnsi"/>
                <w:bCs/>
                <w:highlight w:val="yellow"/>
              </w:rPr>
            </w:pPr>
          </w:p>
        </w:tc>
        <w:tc>
          <w:tcPr>
            <w:tcW w:w="3684" w:type="dxa"/>
          </w:tcPr>
          <w:p w14:paraId="61C57A7D" w14:textId="77777777" w:rsidR="00096431" w:rsidRPr="00340CCE" w:rsidRDefault="00096431" w:rsidP="00096431">
            <w:pPr>
              <w:spacing w:after="0"/>
              <w:jc w:val="both"/>
              <w:rPr>
                <w:rFonts w:eastAsia="Arial Unicode MS" w:cstheme="minorHAnsi"/>
                <w:bCs/>
                <w:highlight w:val="yellow"/>
              </w:rPr>
            </w:pPr>
          </w:p>
        </w:tc>
      </w:tr>
      <w:tr w:rsidR="00096431" w:rsidRPr="00054B26" w14:paraId="34040EFE" w14:textId="77777777" w:rsidTr="00054B26">
        <w:trPr>
          <w:trHeight w:hRule="exact" w:val="284"/>
          <w:jc w:val="center"/>
        </w:trPr>
        <w:tc>
          <w:tcPr>
            <w:tcW w:w="440" w:type="dxa"/>
            <w:vAlign w:val="center"/>
          </w:tcPr>
          <w:p w14:paraId="00E49A9B" w14:textId="3C399809" w:rsidR="00096431" w:rsidRPr="00096431" w:rsidRDefault="00096431" w:rsidP="00096431">
            <w:pPr>
              <w:spacing w:after="0"/>
              <w:jc w:val="both"/>
              <w:rPr>
                <w:rFonts w:eastAsia="Arial Unicode MS" w:cstheme="minorHAnsi"/>
                <w:bCs/>
              </w:rPr>
            </w:pPr>
            <w:r w:rsidRPr="00096431">
              <w:rPr>
                <w:rFonts w:eastAsia="Arial Unicode MS" w:cstheme="minorHAnsi"/>
                <w:bCs/>
              </w:rPr>
              <w:t>1</w:t>
            </w:r>
          </w:p>
        </w:tc>
        <w:tc>
          <w:tcPr>
            <w:tcW w:w="2102" w:type="dxa"/>
            <w:noWrap/>
            <w:tcMar>
              <w:left w:w="284" w:type="dxa"/>
              <w:right w:w="0" w:type="dxa"/>
            </w:tcMar>
            <w:vAlign w:val="center"/>
          </w:tcPr>
          <w:p w14:paraId="5D0BD285" w14:textId="088A6A5D" w:rsidR="00096431" w:rsidRPr="00096431" w:rsidRDefault="00096431" w:rsidP="00096431">
            <w:pPr>
              <w:spacing w:after="0"/>
              <w:jc w:val="both"/>
              <w:rPr>
                <w:rFonts w:eastAsia="Arial Unicode MS" w:cstheme="minorHAnsi"/>
                <w:bCs/>
              </w:rPr>
            </w:pPr>
            <w:r w:rsidRPr="00096431">
              <w:rPr>
                <w:rFonts w:eastAsia="Arial Unicode MS" w:cstheme="minorHAnsi"/>
                <w:bCs/>
              </w:rPr>
              <w:t>APP</w:t>
            </w:r>
          </w:p>
        </w:tc>
        <w:tc>
          <w:tcPr>
            <w:tcW w:w="1566" w:type="dxa"/>
            <w:noWrap/>
            <w:tcMar>
              <w:left w:w="284" w:type="dxa"/>
              <w:right w:w="0" w:type="dxa"/>
            </w:tcMar>
            <w:vAlign w:val="center"/>
          </w:tcPr>
          <w:p w14:paraId="29982A96" w14:textId="411F2423" w:rsidR="00096431" w:rsidRPr="00054B26" w:rsidRDefault="00096431" w:rsidP="00096431">
            <w:pPr>
              <w:spacing w:after="0"/>
              <w:jc w:val="both"/>
              <w:rPr>
                <w:rFonts w:eastAsia="Arial Unicode MS" w:cstheme="minorHAnsi"/>
                <w:bCs/>
              </w:rPr>
            </w:pPr>
            <w:r w:rsidRPr="00054B26">
              <w:rPr>
                <w:rFonts w:eastAsia="Arial Unicode MS" w:cstheme="minorHAnsi"/>
                <w:bCs/>
              </w:rPr>
              <w:t>124.205</w:t>
            </w:r>
          </w:p>
        </w:tc>
        <w:tc>
          <w:tcPr>
            <w:tcW w:w="567" w:type="dxa"/>
            <w:noWrap/>
            <w:tcMar>
              <w:left w:w="57" w:type="dxa"/>
              <w:right w:w="0" w:type="dxa"/>
            </w:tcMar>
          </w:tcPr>
          <w:p w14:paraId="4DA67B82" w14:textId="62BA2EF3" w:rsidR="00096431" w:rsidRPr="00054B26" w:rsidRDefault="00096431" w:rsidP="00096431">
            <w:pPr>
              <w:spacing w:after="0"/>
              <w:jc w:val="both"/>
              <w:rPr>
                <w:rFonts w:eastAsia="Arial Unicode MS" w:cstheme="minorHAnsi"/>
                <w:bCs/>
              </w:rPr>
            </w:pPr>
            <w:r w:rsidRPr="00054B26">
              <w:rPr>
                <w:rFonts w:eastAsia="Arial Unicode MS" w:cstheme="minorHAnsi"/>
                <w:bCs/>
              </w:rPr>
              <w:t>M/S</w:t>
            </w:r>
          </w:p>
        </w:tc>
        <w:tc>
          <w:tcPr>
            <w:tcW w:w="712" w:type="dxa"/>
            <w:noWrap/>
            <w:tcMar>
              <w:left w:w="57" w:type="dxa"/>
            </w:tcMar>
          </w:tcPr>
          <w:p w14:paraId="06DCFADA" w14:textId="1BA8111F" w:rsidR="00096431" w:rsidRPr="00054B26" w:rsidRDefault="00096431" w:rsidP="00096431">
            <w:pPr>
              <w:spacing w:after="0"/>
              <w:rPr>
                <w:rFonts w:eastAsia="Arial Unicode MS" w:cstheme="minorHAnsi"/>
                <w:bCs/>
              </w:rPr>
            </w:pPr>
            <w:r w:rsidRPr="00054B26">
              <w:rPr>
                <w:rFonts w:eastAsia="Arial Unicode MS" w:cstheme="minorHAnsi"/>
                <w:bCs/>
              </w:rPr>
              <w:t>M/S</w:t>
            </w:r>
          </w:p>
        </w:tc>
        <w:tc>
          <w:tcPr>
            <w:tcW w:w="713" w:type="dxa"/>
            <w:noWrap/>
            <w:tcMar>
              <w:left w:w="113" w:type="dxa"/>
              <w:right w:w="57" w:type="dxa"/>
            </w:tcMar>
            <w:vAlign w:val="center"/>
          </w:tcPr>
          <w:p w14:paraId="669041C1" w14:textId="39CF896C" w:rsidR="00096431" w:rsidRPr="00054B26" w:rsidRDefault="00096431" w:rsidP="00096431">
            <w:pPr>
              <w:spacing w:after="0"/>
              <w:jc w:val="both"/>
              <w:rPr>
                <w:rFonts w:eastAsia="Arial Unicode MS" w:cstheme="minorHAnsi"/>
                <w:bCs/>
              </w:rPr>
            </w:pPr>
            <w:r w:rsidRPr="00054B26">
              <w:rPr>
                <w:rFonts w:eastAsia="Arial Unicode MS" w:cstheme="minorHAnsi"/>
                <w:bCs/>
              </w:rPr>
              <w:t>-</w:t>
            </w:r>
          </w:p>
        </w:tc>
        <w:tc>
          <w:tcPr>
            <w:tcW w:w="3684" w:type="dxa"/>
            <w:vAlign w:val="center"/>
          </w:tcPr>
          <w:p w14:paraId="47376AAB" w14:textId="20B0070E" w:rsidR="00096431" w:rsidRPr="00054B26" w:rsidRDefault="00096431" w:rsidP="00096431">
            <w:pPr>
              <w:spacing w:after="0"/>
              <w:jc w:val="both"/>
              <w:rPr>
                <w:rFonts w:eastAsia="Arial Unicode MS" w:cstheme="minorHAnsi"/>
                <w:bCs/>
              </w:rPr>
            </w:pPr>
            <w:r w:rsidRPr="00054B26">
              <w:rPr>
                <w:rFonts w:eastAsia="Arial Unicode MS" w:cstheme="minorHAnsi"/>
                <w:bCs/>
              </w:rPr>
              <w:t>Kaunas</w:t>
            </w:r>
          </w:p>
        </w:tc>
      </w:tr>
      <w:tr w:rsidR="00096431" w:rsidRPr="00054B26" w14:paraId="668960D7" w14:textId="6FF9060B" w:rsidTr="00054B26">
        <w:trPr>
          <w:trHeight w:hRule="exact" w:val="284"/>
          <w:jc w:val="center"/>
        </w:trPr>
        <w:tc>
          <w:tcPr>
            <w:tcW w:w="440" w:type="dxa"/>
            <w:vAlign w:val="center"/>
          </w:tcPr>
          <w:p w14:paraId="4A430808" w14:textId="5E61C9BC" w:rsidR="00096431" w:rsidRPr="00096431" w:rsidRDefault="00096431" w:rsidP="00096431">
            <w:pPr>
              <w:spacing w:after="0"/>
              <w:jc w:val="both"/>
              <w:rPr>
                <w:rFonts w:eastAsia="Arial Unicode MS" w:cstheme="minorHAnsi"/>
                <w:bCs/>
              </w:rPr>
            </w:pPr>
            <w:r w:rsidRPr="00096431">
              <w:rPr>
                <w:rFonts w:eastAsia="Arial Unicode MS" w:cstheme="minorHAnsi"/>
                <w:bCs/>
              </w:rPr>
              <w:t>2</w:t>
            </w:r>
          </w:p>
        </w:tc>
        <w:tc>
          <w:tcPr>
            <w:tcW w:w="2102" w:type="dxa"/>
            <w:noWrap/>
            <w:tcMar>
              <w:left w:w="284" w:type="dxa"/>
              <w:right w:w="0" w:type="dxa"/>
            </w:tcMar>
            <w:vAlign w:val="center"/>
          </w:tcPr>
          <w:p w14:paraId="08980904" w14:textId="6D286C81" w:rsidR="00096431" w:rsidRPr="00096431" w:rsidRDefault="00096431" w:rsidP="00096431">
            <w:pPr>
              <w:spacing w:after="0"/>
              <w:jc w:val="both"/>
              <w:rPr>
                <w:rFonts w:eastAsia="Arial Unicode MS" w:cstheme="minorHAnsi"/>
                <w:bCs/>
              </w:rPr>
            </w:pPr>
            <w:r w:rsidRPr="00096431">
              <w:rPr>
                <w:rFonts w:eastAsia="Arial Unicode MS" w:cstheme="minorHAnsi"/>
                <w:bCs/>
              </w:rPr>
              <w:t>TWR</w:t>
            </w:r>
          </w:p>
        </w:tc>
        <w:tc>
          <w:tcPr>
            <w:tcW w:w="1566" w:type="dxa"/>
            <w:noWrap/>
            <w:tcMar>
              <w:left w:w="284" w:type="dxa"/>
              <w:right w:w="0" w:type="dxa"/>
            </w:tcMar>
            <w:vAlign w:val="center"/>
          </w:tcPr>
          <w:p w14:paraId="4B9EA20A" w14:textId="42D78D2B" w:rsidR="00096431" w:rsidRPr="00054B26" w:rsidRDefault="00096431" w:rsidP="00096431">
            <w:pPr>
              <w:spacing w:after="0"/>
              <w:jc w:val="both"/>
              <w:rPr>
                <w:rFonts w:eastAsia="Arial Unicode MS" w:cstheme="minorHAnsi"/>
                <w:bCs/>
              </w:rPr>
            </w:pPr>
            <w:r w:rsidRPr="00054B26">
              <w:rPr>
                <w:rFonts w:eastAsia="Arial Unicode MS" w:cstheme="minorHAnsi"/>
                <w:bCs/>
              </w:rPr>
              <w:t>118.505</w:t>
            </w:r>
          </w:p>
        </w:tc>
        <w:tc>
          <w:tcPr>
            <w:tcW w:w="567" w:type="dxa"/>
            <w:noWrap/>
            <w:tcMar>
              <w:left w:w="57" w:type="dxa"/>
              <w:right w:w="0" w:type="dxa"/>
            </w:tcMar>
          </w:tcPr>
          <w:p w14:paraId="1FBB2D54" w14:textId="15D702DE" w:rsidR="00096431" w:rsidRPr="00054B26" w:rsidRDefault="00096431" w:rsidP="00096431">
            <w:pPr>
              <w:spacing w:after="0"/>
              <w:jc w:val="both"/>
              <w:rPr>
                <w:rFonts w:eastAsia="Arial Unicode MS" w:cstheme="minorHAnsi"/>
                <w:bCs/>
              </w:rPr>
            </w:pPr>
            <w:r w:rsidRPr="00054B26">
              <w:rPr>
                <w:rFonts w:eastAsia="Arial Unicode MS" w:cstheme="minorHAnsi"/>
                <w:bCs/>
              </w:rPr>
              <w:t>M/S</w:t>
            </w:r>
          </w:p>
        </w:tc>
        <w:tc>
          <w:tcPr>
            <w:tcW w:w="712" w:type="dxa"/>
            <w:noWrap/>
            <w:tcMar>
              <w:left w:w="57" w:type="dxa"/>
            </w:tcMar>
          </w:tcPr>
          <w:p w14:paraId="53CF9415" w14:textId="6A1E766A" w:rsidR="00096431" w:rsidRPr="00054B26" w:rsidRDefault="00096431" w:rsidP="00096431">
            <w:pPr>
              <w:spacing w:after="0"/>
              <w:rPr>
                <w:rFonts w:eastAsia="Arial Unicode MS" w:cstheme="minorHAnsi"/>
                <w:bCs/>
              </w:rPr>
            </w:pPr>
            <w:r w:rsidRPr="00054B26">
              <w:rPr>
                <w:rFonts w:eastAsia="Arial Unicode MS" w:cstheme="minorHAnsi"/>
                <w:bCs/>
              </w:rPr>
              <w:t>M/S</w:t>
            </w:r>
          </w:p>
        </w:tc>
        <w:tc>
          <w:tcPr>
            <w:tcW w:w="713" w:type="dxa"/>
            <w:noWrap/>
            <w:tcMar>
              <w:left w:w="113" w:type="dxa"/>
              <w:right w:w="57" w:type="dxa"/>
            </w:tcMar>
            <w:vAlign w:val="center"/>
          </w:tcPr>
          <w:p w14:paraId="6AC6C53B" w14:textId="69D7B3FF" w:rsidR="00096431" w:rsidRPr="00054B26" w:rsidRDefault="00096431" w:rsidP="00096431">
            <w:pPr>
              <w:spacing w:after="0"/>
              <w:jc w:val="both"/>
              <w:rPr>
                <w:rFonts w:eastAsia="Arial Unicode MS" w:cstheme="minorHAnsi"/>
                <w:bCs/>
              </w:rPr>
            </w:pPr>
            <w:r w:rsidRPr="00054B26">
              <w:rPr>
                <w:rFonts w:eastAsia="Arial Unicode MS" w:cstheme="minorHAnsi"/>
                <w:bCs/>
              </w:rPr>
              <w:t>-</w:t>
            </w:r>
          </w:p>
        </w:tc>
        <w:tc>
          <w:tcPr>
            <w:tcW w:w="3684" w:type="dxa"/>
            <w:vAlign w:val="center"/>
          </w:tcPr>
          <w:p w14:paraId="3F69D5C6" w14:textId="1C0B6C18" w:rsidR="00096431" w:rsidRPr="00054B26" w:rsidRDefault="00096431" w:rsidP="00096431">
            <w:pPr>
              <w:spacing w:after="0"/>
              <w:jc w:val="both"/>
              <w:rPr>
                <w:rFonts w:eastAsia="Arial Unicode MS" w:cstheme="minorHAnsi"/>
                <w:bCs/>
              </w:rPr>
            </w:pPr>
            <w:r w:rsidRPr="00054B26">
              <w:rPr>
                <w:rFonts w:eastAsia="Arial Unicode MS" w:cstheme="minorHAnsi"/>
                <w:bCs/>
              </w:rPr>
              <w:t>Kaunas</w:t>
            </w:r>
          </w:p>
        </w:tc>
      </w:tr>
      <w:tr w:rsidR="00096431" w:rsidRPr="00054B26" w14:paraId="5CE9E301" w14:textId="5A3AD77B" w:rsidTr="00054B26">
        <w:trPr>
          <w:trHeight w:hRule="exact" w:val="284"/>
          <w:jc w:val="center"/>
        </w:trPr>
        <w:tc>
          <w:tcPr>
            <w:tcW w:w="440" w:type="dxa"/>
            <w:vAlign w:val="center"/>
          </w:tcPr>
          <w:p w14:paraId="3F551469" w14:textId="541A231A" w:rsidR="00096431" w:rsidRPr="00096431" w:rsidRDefault="00096431" w:rsidP="00096431">
            <w:pPr>
              <w:spacing w:after="0"/>
              <w:jc w:val="both"/>
              <w:rPr>
                <w:rFonts w:eastAsia="Arial Unicode MS" w:cstheme="minorHAnsi"/>
                <w:bCs/>
              </w:rPr>
            </w:pPr>
            <w:r w:rsidRPr="00096431">
              <w:rPr>
                <w:rFonts w:eastAsia="Arial Unicode MS" w:cstheme="minorHAnsi"/>
                <w:bCs/>
              </w:rPr>
              <w:t>3</w:t>
            </w:r>
          </w:p>
        </w:tc>
        <w:tc>
          <w:tcPr>
            <w:tcW w:w="2102" w:type="dxa"/>
            <w:noWrap/>
            <w:tcMar>
              <w:left w:w="284" w:type="dxa"/>
              <w:right w:w="0" w:type="dxa"/>
            </w:tcMar>
            <w:vAlign w:val="center"/>
          </w:tcPr>
          <w:p w14:paraId="3DFCE719" w14:textId="21935DC8" w:rsidR="00096431" w:rsidRPr="00096431" w:rsidRDefault="00096431" w:rsidP="00096431">
            <w:pPr>
              <w:spacing w:after="0"/>
              <w:jc w:val="both"/>
              <w:rPr>
                <w:rFonts w:eastAsia="Arial Unicode MS" w:cstheme="minorHAnsi"/>
                <w:bCs/>
              </w:rPr>
            </w:pPr>
            <w:r w:rsidRPr="00096431">
              <w:rPr>
                <w:rFonts w:eastAsia="Arial Unicode MS" w:cstheme="minorHAnsi"/>
                <w:bCs/>
              </w:rPr>
              <w:t>SMC</w:t>
            </w:r>
          </w:p>
        </w:tc>
        <w:tc>
          <w:tcPr>
            <w:tcW w:w="1566" w:type="dxa"/>
            <w:noWrap/>
            <w:tcMar>
              <w:left w:w="284" w:type="dxa"/>
              <w:right w:w="0" w:type="dxa"/>
            </w:tcMar>
            <w:vAlign w:val="center"/>
          </w:tcPr>
          <w:p w14:paraId="2A3A7397" w14:textId="2D817848" w:rsidR="00096431" w:rsidRPr="00054B26" w:rsidRDefault="00096431" w:rsidP="00096431">
            <w:pPr>
              <w:spacing w:after="0"/>
              <w:jc w:val="both"/>
              <w:rPr>
                <w:rFonts w:eastAsia="Arial Unicode MS" w:cstheme="minorHAnsi"/>
                <w:bCs/>
              </w:rPr>
            </w:pPr>
            <w:r w:rsidRPr="00054B26">
              <w:rPr>
                <w:rFonts w:eastAsia="Arial Unicode MS" w:cstheme="minorHAnsi"/>
                <w:bCs/>
              </w:rPr>
              <w:t>121.605</w:t>
            </w:r>
          </w:p>
        </w:tc>
        <w:tc>
          <w:tcPr>
            <w:tcW w:w="567" w:type="dxa"/>
            <w:noWrap/>
            <w:tcMar>
              <w:left w:w="57" w:type="dxa"/>
              <w:right w:w="0" w:type="dxa"/>
            </w:tcMar>
          </w:tcPr>
          <w:p w14:paraId="1F71229A" w14:textId="2FF5EF3E" w:rsidR="00096431" w:rsidRPr="00054B26" w:rsidRDefault="00096431" w:rsidP="00096431">
            <w:pPr>
              <w:spacing w:after="0"/>
              <w:jc w:val="both"/>
              <w:rPr>
                <w:rFonts w:eastAsia="Arial Unicode MS" w:cstheme="minorHAnsi"/>
                <w:bCs/>
              </w:rPr>
            </w:pPr>
            <w:r w:rsidRPr="00054B26">
              <w:rPr>
                <w:rFonts w:eastAsia="Arial Unicode MS" w:cstheme="minorHAnsi"/>
                <w:bCs/>
              </w:rPr>
              <w:t>M/S</w:t>
            </w:r>
          </w:p>
        </w:tc>
        <w:tc>
          <w:tcPr>
            <w:tcW w:w="712" w:type="dxa"/>
            <w:noWrap/>
            <w:tcMar>
              <w:left w:w="57" w:type="dxa"/>
            </w:tcMar>
          </w:tcPr>
          <w:p w14:paraId="4CC504B6" w14:textId="14DF32F3" w:rsidR="00096431" w:rsidRPr="00054B26" w:rsidRDefault="00096431" w:rsidP="00096431">
            <w:pPr>
              <w:spacing w:after="0"/>
              <w:rPr>
                <w:rFonts w:eastAsia="Arial Unicode MS" w:cstheme="minorHAnsi"/>
                <w:bCs/>
              </w:rPr>
            </w:pPr>
            <w:r w:rsidRPr="00054B26">
              <w:rPr>
                <w:rFonts w:eastAsia="Arial Unicode MS" w:cstheme="minorHAnsi"/>
                <w:bCs/>
              </w:rPr>
              <w:t>M/S</w:t>
            </w:r>
          </w:p>
        </w:tc>
        <w:tc>
          <w:tcPr>
            <w:tcW w:w="713" w:type="dxa"/>
            <w:noWrap/>
            <w:tcMar>
              <w:left w:w="113" w:type="dxa"/>
              <w:right w:w="57" w:type="dxa"/>
            </w:tcMar>
            <w:vAlign w:val="center"/>
          </w:tcPr>
          <w:p w14:paraId="52493101" w14:textId="13212D95" w:rsidR="00096431" w:rsidRPr="00054B26" w:rsidRDefault="00096431" w:rsidP="00096431">
            <w:pPr>
              <w:spacing w:after="0"/>
              <w:jc w:val="both"/>
              <w:rPr>
                <w:rFonts w:eastAsia="Arial Unicode MS" w:cstheme="minorHAnsi"/>
                <w:bCs/>
              </w:rPr>
            </w:pPr>
            <w:r w:rsidRPr="00054B26">
              <w:rPr>
                <w:rFonts w:eastAsia="Arial Unicode MS" w:cstheme="minorHAnsi"/>
                <w:bCs/>
              </w:rPr>
              <w:t>-</w:t>
            </w:r>
          </w:p>
        </w:tc>
        <w:tc>
          <w:tcPr>
            <w:tcW w:w="3684" w:type="dxa"/>
            <w:vAlign w:val="center"/>
          </w:tcPr>
          <w:p w14:paraId="1E697FA0" w14:textId="7D3E9D8C" w:rsidR="00096431" w:rsidRPr="00054B26" w:rsidRDefault="00096431" w:rsidP="00096431">
            <w:pPr>
              <w:spacing w:after="0"/>
              <w:jc w:val="both"/>
              <w:rPr>
                <w:rFonts w:eastAsia="Arial Unicode MS" w:cstheme="minorHAnsi"/>
                <w:bCs/>
              </w:rPr>
            </w:pPr>
            <w:r w:rsidRPr="00054B26">
              <w:rPr>
                <w:rFonts w:eastAsia="Arial Unicode MS" w:cstheme="minorHAnsi"/>
                <w:bCs/>
              </w:rPr>
              <w:t>Kaunas</w:t>
            </w:r>
          </w:p>
        </w:tc>
      </w:tr>
      <w:tr w:rsidR="00096431" w:rsidRPr="00054B26" w14:paraId="29FCBF46" w14:textId="5051CCDB" w:rsidTr="00054B26">
        <w:trPr>
          <w:trHeight w:hRule="exact" w:val="284"/>
          <w:jc w:val="center"/>
        </w:trPr>
        <w:tc>
          <w:tcPr>
            <w:tcW w:w="440" w:type="dxa"/>
            <w:vAlign w:val="center"/>
          </w:tcPr>
          <w:p w14:paraId="13B68FEF" w14:textId="5CA48E8C" w:rsidR="00096431" w:rsidRPr="00096431" w:rsidRDefault="00096431" w:rsidP="00096431">
            <w:pPr>
              <w:spacing w:after="0"/>
              <w:jc w:val="both"/>
              <w:rPr>
                <w:rFonts w:eastAsia="Arial Unicode MS" w:cstheme="minorHAnsi"/>
                <w:bCs/>
              </w:rPr>
            </w:pPr>
            <w:r w:rsidRPr="00096431">
              <w:rPr>
                <w:rFonts w:eastAsia="Arial Unicode MS" w:cstheme="minorHAnsi"/>
                <w:bCs/>
              </w:rPr>
              <w:t>4</w:t>
            </w:r>
          </w:p>
        </w:tc>
        <w:tc>
          <w:tcPr>
            <w:tcW w:w="2102" w:type="dxa"/>
            <w:noWrap/>
            <w:tcMar>
              <w:left w:w="284" w:type="dxa"/>
              <w:right w:w="0" w:type="dxa"/>
            </w:tcMar>
            <w:vAlign w:val="center"/>
          </w:tcPr>
          <w:p w14:paraId="5DBC6CE2" w14:textId="49DEFDFA" w:rsidR="00096431" w:rsidRPr="00096431" w:rsidRDefault="00096431" w:rsidP="00096431">
            <w:pPr>
              <w:spacing w:after="0"/>
              <w:jc w:val="both"/>
              <w:rPr>
                <w:rFonts w:eastAsia="Arial Unicode MS" w:cstheme="minorHAnsi"/>
                <w:bCs/>
              </w:rPr>
            </w:pPr>
            <w:r w:rsidRPr="00096431">
              <w:rPr>
                <w:rFonts w:eastAsia="Arial Unicode MS" w:cstheme="minorHAnsi"/>
                <w:bCs/>
              </w:rPr>
              <w:t>ATIS</w:t>
            </w:r>
          </w:p>
        </w:tc>
        <w:tc>
          <w:tcPr>
            <w:tcW w:w="1566" w:type="dxa"/>
            <w:noWrap/>
            <w:tcMar>
              <w:left w:w="284" w:type="dxa"/>
              <w:right w:w="0" w:type="dxa"/>
            </w:tcMar>
            <w:vAlign w:val="center"/>
          </w:tcPr>
          <w:p w14:paraId="20AA089F" w14:textId="0AC23DC9" w:rsidR="00096431" w:rsidRPr="00054B26" w:rsidRDefault="00096431" w:rsidP="00096431">
            <w:pPr>
              <w:spacing w:after="0"/>
              <w:jc w:val="both"/>
              <w:rPr>
                <w:rFonts w:eastAsia="Arial Unicode MS" w:cstheme="minorHAnsi"/>
                <w:bCs/>
              </w:rPr>
            </w:pPr>
            <w:r w:rsidRPr="00054B26">
              <w:rPr>
                <w:rFonts w:eastAsia="Arial Unicode MS" w:cstheme="minorHAnsi"/>
                <w:bCs/>
              </w:rPr>
              <w:t>129.055</w:t>
            </w:r>
          </w:p>
        </w:tc>
        <w:tc>
          <w:tcPr>
            <w:tcW w:w="567" w:type="dxa"/>
            <w:noWrap/>
            <w:tcMar>
              <w:left w:w="57" w:type="dxa"/>
              <w:right w:w="0" w:type="dxa"/>
            </w:tcMar>
            <w:vAlign w:val="center"/>
          </w:tcPr>
          <w:p w14:paraId="36199288" w14:textId="064C4C9A" w:rsidR="00096431" w:rsidRPr="00054B26" w:rsidRDefault="00096431" w:rsidP="00096431">
            <w:pPr>
              <w:spacing w:after="0"/>
              <w:rPr>
                <w:rFonts w:eastAsia="Arial Unicode MS" w:cstheme="minorHAnsi"/>
                <w:bCs/>
              </w:rPr>
            </w:pPr>
            <w:r w:rsidRPr="00054B26">
              <w:rPr>
                <w:rFonts w:eastAsia="Arial Unicode MS" w:cstheme="minorHAnsi"/>
                <w:bCs/>
              </w:rPr>
              <w:t>-</w:t>
            </w:r>
          </w:p>
        </w:tc>
        <w:tc>
          <w:tcPr>
            <w:tcW w:w="712" w:type="dxa"/>
            <w:noWrap/>
            <w:tcMar>
              <w:left w:w="57" w:type="dxa"/>
            </w:tcMar>
          </w:tcPr>
          <w:p w14:paraId="22BB3E6C" w14:textId="443CC061" w:rsidR="00096431" w:rsidRPr="00054B26" w:rsidRDefault="00096431" w:rsidP="00096431">
            <w:pPr>
              <w:spacing w:after="0"/>
              <w:rPr>
                <w:rFonts w:eastAsia="Arial Unicode MS" w:cstheme="minorHAnsi"/>
                <w:bCs/>
              </w:rPr>
            </w:pPr>
            <w:r w:rsidRPr="00054B26">
              <w:rPr>
                <w:rFonts w:eastAsia="Arial Unicode MS" w:cstheme="minorHAnsi"/>
                <w:bCs/>
              </w:rPr>
              <w:t>M</w:t>
            </w:r>
          </w:p>
        </w:tc>
        <w:tc>
          <w:tcPr>
            <w:tcW w:w="713" w:type="dxa"/>
            <w:noWrap/>
            <w:tcMar>
              <w:left w:w="113" w:type="dxa"/>
              <w:right w:w="57" w:type="dxa"/>
            </w:tcMar>
            <w:vAlign w:val="center"/>
          </w:tcPr>
          <w:p w14:paraId="0E172BEC" w14:textId="7ADE6ED6" w:rsidR="00096431" w:rsidRPr="00054B26" w:rsidRDefault="00096431" w:rsidP="00096431">
            <w:pPr>
              <w:spacing w:after="0"/>
              <w:jc w:val="both"/>
              <w:rPr>
                <w:rFonts w:eastAsia="Arial Unicode MS" w:cstheme="minorHAnsi"/>
                <w:bCs/>
              </w:rPr>
            </w:pPr>
            <w:r w:rsidRPr="00054B26">
              <w:rPr>
                <w:rFonts w:eastAsia="Arial Unicode MS" w:cstheme="minorHAnsi"/>
                <w:bCs/>
              </w:rPr>
              <w:t>-</w:t>
            </w:r>
          </w:p>
        </w:tc>
        <w:tc>
          <w:tcPr>
            <w:tcW w:w="3684" w:type="dxa"/>
            <w:vAlign w:val="center"/>
          </w:tcPr>
          <w:p w14:paraId="6D2CBC15" w14:textId="662EF2FA" w:rsidR="00096431" w:rsidRPr="00054B26" w:rsidRDefault="00096431" w:rsidP="00096431">
            <w:pPr>
              <w:spacing w:after="0"/>
              <w:jc w:val="both"/>
              <w:rPr>
                <w:rFonts w:eastAsia="Arial Unicode MS" w:cstheme="minorHAnsi"/>
                <w:bCs/>
              </w:rPr>
            </w:pPr>
            <w:r w:rsidRPr="00054B26">
              <w:rPr>
                <w:rFonts w:eastAsia="Arial Unicode MS" w:cstheme="minorHAnsi"/>
                <w:bCs/>
              </w:rPr>
              <w:t>Kaunas</w:t>
            </w:r>
          </w:p>
        </w:tc>
      </w:tr>
      <w:tr w:rsidR="00096431" w:rsidRPr="00340CCE" w14:paraId="3A4E4667" w14:textId="68385941" w:rsidTr="00054B26">
        <w:trPr>
          <w:trHeight w:hRule="exact" w:val="284"/>
          <w:jc w:val="center"/>
        </w:trPr>
        <w:tc>
          <w:tcPr>
            <w:tcW w:w="440" w:type="dxa"/>
            <w:vAlign w:val="center"/>
          </w:tcPr>
          <w:p w14:paraId="60429F4B" w14:textId="2771CC85" w:rsidR="00096431" w:rsidRPr="00096431" w:rsidRDefault="00096431" w:rsidP="00096431">
            <w:pPr>
              <w:spacing w:after="0"/>
              <w:jc w:val="both"/>
              <w:rPr>
                <w:rFonts w:eastAsia="Arial Unicode MS" w:cstheme="minorHAnsi"/>
                <w:bCs/>
              </w:rPr>
            </w:pPr>
            <w:r w:rsidRPr="00096431">
              <w:rPr>
                <w:rFonts w:eastAsia="Arial Unicode MS" w:cstheme="minorHAnsi"/>
                <w:bCs/>
              </w:rPr>
              <w:t>5</w:t>
            </w:r>
          </w:p>
        </w:tc>
        <w:tc>
          <w:tcPr>
            <w:tcW w:w="2102" w:type="dxa"/>
            <w:noWrap/>
            <w:tcMar>
              <w:left w:w="284" w:type="dxa"/>
              <w:right w:w="0" w:type="dxa"/>
            </w:tcMar>
            <w:vAlign w:val="center"/>
          </w:tcPr>
          <w:p w14:paraId="76E5E94B" w14:textId="49C709E6" w:rsidR="00096431" w:rsidRPr="00096431" w:rsidRDefault="00096431" w:rsidP="00096431">
            <w:pPr>
              <w:spacing w:after="0"/>
              <w:jc w:val="both"/>
              <w:rPr>
                <w:rFonts w:eastAsia="Arial Unicode MS" w:cstheme="minorHAnsi"/>
                <w:bCs/>
              </w:rPr>
            </w:pPr>
            <w:r w:rsidRPr="00096431">
              <w:rPr>
                <w:rFonts w:eastAsia="Arial Unicode MS" w:cstheme="minorHAnsi"/>
                <w:bCs/>
              </w:rPr>
              <w:t>EMG</w:t>
            </w:r>
          </w:p>
        </w:tc>
        <w:tc>
          <w:tcPr>
            <w:tcW w:w="1566" w:type="dxa"/>
            <w:noWrap/>
            <w:tcMar>
              <w:left w:w="284" w:type="dxa"/>
              <w:right w:w="0" w:type="dxa"/>
            </w:tcMar>
            <w:vAlign w:val="center"/>
          </w:tcPr>
          <w:p w14:paraId="6D33D569" w14:textId="383D1AC6" w:rsidR="00096431" w:rsidRPr="00054B26" w:rsidRDefault="00096431" w:rsidP="00096431">
            <w:pPr>
              <w:spacing w:after="0"/>
              <w:jc w:val="both"/>
              <w:rPr>
                <w:rFonts w:eastAsia="Arial Unicode MS" w:cstheme="minorHAnsi"/>
                <w:bCs/>
              </w:rPr>
            </w:pPr>
            <w:r w:rsidRPr="00054B26">
              <w:rPr>
                <w:rFonts w:eastAsia="Arial Unicode MS" w:cstheme="minorHAnsi"/>
                <w:bCs/>
              </w:rPr>
              <w:t>121</w:t>
            </w:r>
            <w:r>
              <w:rPr>
                <w:rFonts w:eastAsia="Arial Unicode MS" w:cstheme="minorHAnsi"/>
                <w:bCs/>
              </w:rPr>
              <w:t>,</w:t>
            </w:r>
            <w:r w:rsidRPr="00054B26">
              <w:rPr>
                <w:rFonts w:eastAsia="Arial Unicode MS" w:cstheme="minorHAnsi"/>
                <w:bCs/>
              </w:rPr>
              <w:t>500</w:t>
            </w:r>
          </w:p>
        </w:tc>
        <w:tc>
          <w:tcPr>
            <w:tcW w:w="567" w:type="dxa"/>
            <w:noWrap/>
            <w:tcMar>
              <w:left w:w="57" w:type="dxa"/>
              <w:right w:w="0" w:type="dxa"/>
            </w:tcMar>
          </w:tcPr>
          <w:p w14:paraId="788EFE06" w14:textId="4614FBF1" w:rsidR="00096431" w:rsidRPr="00054B26" w:rsidRDefault="00096431" w:rsidP="00096431">
            <w:pPr>
              <w:spacing w:after="0"/>
              <w:jc w:val="both"/>
              <w:rPr>
                <w:rFonts w:eastAsia="Arial Unicode MS" w:cstheme="minorHAnsi"/>
                <w:bCs/>
              </w:rPr>
            </w:pPr>
            <w:r w:rsidRPr="00054B26">
              <w:rPr>
                <w:rFonts w:eastAsia="Arial Unicode MS" w:cstheme="minorHAnsi"/>
                <w:bCs/>
              </w:rPr>
              <w:t>M/S</w:t>
            </w:r>
          </w:p>
        </w:tc>
        <w:tc>
          <w:tcPr>
            <w:tcW w:w="712" w:type="dxa"/>
            <w:noWrap/>
            <w:tcMar>
              <w:left w:w="57" w:type="dxa"/>
            </w:tcMar>
          </w:tcPr>
          <w:p w14:paraId="0354D046" w14:textId="02422326" w:rsidR="00096431" w:rsidRPr="00054B26" w:rsidRDefault="00096431" w:rsidP="00096431">
            <w:pPr>
              <w:spacing w:after="0"/>
              <w:rPr>
                <w:rFonts w:eastAsia="Arial Unicode MS" w:cstheme="minorHAnsi"/>
                <w:bCs/>
              </w:rPr>
            </w:pPr>
            <w:r w:rsidRPr="00054B26">
              <w:rPr>
                <w:rFonts w:eastAsia="Arial Unicode MS" w:cstheme="minorHAnsi"/>
                <w:bCs/>
              </w:rPr>
              <w:t>M/S</w:t>
            </w:r>
          </w:p>
        </w:tc>
        <w:tc>
          <w:tcPr>
            <w:tcW w:w="713" w:type="dxa"/>
            <w:noWrap/>
            <w:tcMar>
              <w:left w:w="113" w:type="dxa"/>
              <w:right w:w="57" w:type="dxa"/>
            </w:tcMar>
            <w:vAlign w:val="center"/>
          </w:tcPr>
          <w:p w14:paraId="20B42724" w14:textId="424F1369" w:rsidR="00096431" w:rsidRPr="00054B26" w:rsidRDefault="00096431" w:rsidP="00096431">
            <w:pPr>
              <w:spacing w:after="0"/>
              <w:jc w:val="both"/>
              <w:rPr>
                <w:rFonts w:eastAsia="Arial Unicode MS" w:cstheme="minorHAnsi"/>
                <w:bCs/>
              </w:rPr>
            </w:pPr>
            <w:r w:rsidRPr="00054B26">
              <w:rPr>
                <w:rFonts w:eastAsia="Arial Unicode MS" w:cstheme="minorHAnsi"/>
                <w:bCs/>
              </w:rPr>
              <w:t>-</w:t>
            </w:r>
          </w:p>
        </w:tc>
        <w:tc>
          <w:tcPr>
            <w:tcW w:w="3684" w:type="dxa"/>
            <w:vAlign w:val="center"/>
          </w:tcPr>
          <w:p w14:paraId="54C4F48B" w14:textId="322C490C" w:rsidR="00096431" w:rsidRPr="00054B26" w:rsidRDefault="00096431" w:rsidP="00096431">
            <w:pPr>
              <w:spacing w:after="0"/>
              <w:jc w:val="both"/>
              <w:rPr>
                <w:rFonts w:eastAsia="Arial Unicode MS" w:cstheme="minorHAnsi"/>
                <w:bCs/>
              </w:rPr>
            </w:pPr>
            <w:r w:rsidRPr="00054B26">
              <w:rPr>
                <w:rFonts w:eastAsia="Arial Unicode MS" w:cstheme="minorHAnsi"/>
                <w:bCs/>
              </w:rPr>
              <w:t>Kaunas</w:t>
            </w:r>
          </w:p>
        </w:tc>
      </w:tr>
      <w:tr w:rsidR="00096431" w:rsidRPr="00340CCE" w14:paraId="56C53AA2" w14:textId="0E8E4FC5" w:rsidTr="00054B26">
        <w:trPr>
          <w:trHeight w:hRule="exact" w:val="579"/>
          <w:jc w:val="center"/>
        </w:trPr>
        <w:tc>
          <w:tcPr>
            <w:tcW w:w="440" w:type="dxa"/>
            <w:vAlign w:val="center"/>
          </w:tcPr>
          <w:p w14:paraId="67EFAB57" w14:textId="453CC4AF" w:rsidR="00096431" w:rsidRPr="00096431" w:rsidRDefault="00096431" w:rsidP="00096431">
            <w:pPr>
              <w:spacing w:after="0"/>
              <w:jc w:val="both"/>
              <w:rPr>
                <w:rFonts w:eastAsia="Arial Unicode MS" w:cstheme="minorHAnsi"/>
                <w:bCs/>
              </w:rPr>
            </w:pPr>
          </w:p>
        </w:tc>
        <w:tc>
          <w:tcPr>
            <w:tcW w:w="2102" w:type="dxa"/>
            <w:noWrap/>
            <w:tcMar>
              <w:left w:w="284" w:type="dxa"/>
              <w:right w:w="0" w:type="dxa"/>
            </w:tcMar>
            <w:vAlign w:val="center"/>
          </w:tcPr>
          <w:p w14:paraId="708D2535" w14:textId="7743FCC9" w:rsidR="00096431" w:rsidRPr="00096431" w:rsidRDefault="00096431" w:rsidP="00096431">
            <w:pPr>
              <w:spacing w:after="0"/>
              <w:jc w:val="both"/>
              <w:rPr>
                <w:rFonts w:eastAsia="Arial Unicode MS" w:cstheme="minorHAnsi"/>
                <w:bCs/>
              </w:rPr>
            </w:pPr>
            <w:r w:rsidRPr="00096431">
              <w:rPr>
                <w:rFonts w:eastAsia="Arial Unicode MS" w:cstheme="minorHAnsi"/>
                <w:bCs/>
                <w:color w:val="000000"/>
              </w:rPr>
              <w:t>Palanga A</w:t>
            </w:r>
            <w:r w:rsidR="00B60CF7">
              <w:rPr>
                <w:rFonts w:eastAsia="Arial Unicode MS" w:cstheme="minorHAnsi"/>
                <w:bCs/>
                <w:color w:val="000000"/>
              </w:rPr>
              <w:t>PP/TWR</w:t>
            </w:r>
          </w:p>
        </w:tc>
        <w:tc>
          <w:tcPr>
            <w:tcW w:w="1566" w:type="dxa"/>
            <w:noWrap/>
            <w:tcMar>
              <w:left w:w="284" w:type="dxa"/>
              <w:right w:w="0" w:type="dxa"/>
            </w:tcMar>
            <w:vAlign w:val="center"/>
          </w:tcPr>
          <w:p w14:paraId="71D96513" w14:textId="571E471F" w:rsidR="00096431" w:rsidRPr="00340CCE" w:rsidRDefault="00096431" w:rsidP="00096431">
            <w:pPr>
              <w:spacing w:after="0"/>
              <w:jc w:val="both"/>
              <w:rPr>
                <w:rFonts w:eastAsia="Arial Unicode MS" w:cstheme="minorHAnsi"/>
                <w:bCs/>
                <w:highlight w:val="yellow"/>
              </w:rPr>
            </w:pPr>
          </w:p>
        </w:tc>
        <w:tc>
          <w:tcPr>
            <w:tcW w:w="567" w:type="dxa"/>
            <w:noWrap/>
            <w:tcMar>
              <w:left w:w="57" w:type="dxa"/>
              <w:right w:w="0" w:type="dxa"/>
            </w:tcMar>
          </w:tcPr>
          <w:p w14:paraId="3C078FCD" w14:textId="75E11638" w:rsidR="00096431" w:rsidRPr="00340CCE" w:rsidRDefault="00096431" w:rsidP="00096431">
            <w:pPr>
              <w:spacing w:after="0"/>
              <w:jc w:val="both"/>
              <w:rPr>
                <w:rFonts w:eastAsia="Arial Unicode MS" w:cstheme="minorHAnsi"/>
                <w:bCs/>
                <w:highlight w:val="yellow"/>
              </w:rPr>
            </w:pPr>
          </w:p>
        </w:tc>
        <w:tc>
          <w:tcPr>
            <w:tcW w:w="712" w:type="dxa"/>
          </w:tcPr>
          <w:p w14:paraId="4F730F7D" w14:textId="304583E1" w:rsidR="00096431" w:rsidRPr="00340CCE" w:rsidRDefault="00096431" w:rsidP="00096431">
            <w:pPr>
              <w:spacing w:after="0"/>
              <w:jc w:val="both"/>
              <w:rPr>
                <w:rFonts w:eastAsia="Arial Unicode MS" w:cstheme="minorHAnsi"/>
                <w:bCs/>
                <w:highlight w:val="yellow"/>
              </w:rPr>
            </w:pPr>
          </w:p>
        </w:tc>
        <w:tc>
          <w:tcPr>
            <w:tcW w:w="713" w:type="dxa"/>
            <w:noWrap/>
            <w:tcMar>
              <w:left w:w="113" w:type="dxa"/>
              <w:right w:w="57" w:type="dxa"/>
            </w:tcMar>
          </w:tcPr>
          <w:p w14:paraId="092475BB" w14:textId="3C875E9D" w:rsidR="00096431" w:rsidRPr="00340CCE" w:rsidRDefault="00096431" w:rsidP="00096431">
            <w:pPr>
              <w:spacing w:after="0"/>
              <w:jc w:val="both"/>
              <w:rPr>
                <w:rFonts w:eastAsia="Arial Unicode MS" w:cstheme="minorHAnsi"/>
                <w:bCs/>
                <w:highlight w:val="yellow"/>
              </w:rPr>
            </w:pPr>
          </w:p>
        </w:tc>
        <w:tc>
          <w:tcPr>
            <w:tcW w:w="3684" w:type="dxa"/>
          </w:tcPr>
          <w:p w14:paraId="0496E142" w14:textId="77777777" w:rsidR="00096431" w:rsidRPr="00340CCE" w:rsidRDefault="00096431" w:rsidP="00096431">
            <w:pPr>
              <w:spacing w:after="0"/>
              <w:jc w:val="both"/>
              <w:rPr>
                <w:rFonts w:eastAsia="Arial Unicode MS" w:cstheme="minorHAnsi"/>
                <w:bCs/>
                <w:highlight w:val="yellow"/>
              </w:rPr>
            </w:pPr>
          </w:p>
        </w:tc>
      </w:tr>
      <w:tr w:rsidR="00096431" w:rsidRPr="00340CCE" w14:paraId="07AE1DED" w14:textId="77777777" w:rsidTr="00054B26">
        <w:trPr>
          <w:trHeight w:hRule="exact" w:val="284"/>
          <w:jc w:val="center"/>
        </w:trPr>
        <w:tc>
          <w:tcPr>
            <w:tcW w:w="440" w:type="dxa"/>
            <w:vAlign w:val="center"/>
          </w:tcPr>
          <w:p w14:paraId="23F82E3A" w14:textId="25189CAD" w:rsidR="00096431" w:rsidRPr="00096431" w:rsidRDefault="00096431" w:rsidP="00096431">
            <w:pPr>
              <w:spacing w:after="0"/>
              <w:jc w:val="both"/>
              <w:rPr>
                <w:rFonts w:eastAsia="Arial Unicode MS" w:cstheme="minorHAnsi"/>
                <w:bCs/>
              </w:rPr>
            </w:pPr>
            <w:r w:rsidRPr="00096431">
              <w:rPr>
                <w:rFonts w:eastAsia="Arial Unicode MS" w:cstheme="minorHAnsi"/>
                <w:bCs/>
              </w:rPr>
              <w:t>1</w:t>
            </w:r>
          </w:p>
        </w:tc>
        <w:tc>
          <w:tcPr>
            <w:tcW w:w="2102" w:type="dxa"/>
            <w:noWrap/>
            <w:tcMar>
              <w:left w:w="284" w:type="dxa"/>
              <w:right w:w="0" w:type="dxa"/>
            </w:tcMar>
            <w:vAlign w:val="center"/>
          </w:tcPr>
          <w:p w14:paraId="03122231" w14:textId="3C3F5E9B" w:rsidR="00096431" w:rsidRPr="00096431" w:rsidRDefault="00096431" w:rsidP="00096431">
            <w:pPr>
              <w:spacing w:after="0"/>
              <w:jc w:val="both"/>
              <w:rPr>
                <w:rFonts w:eastAsia="Arial Unicode MS" w:cstheme="minorHAnsi"/>
                <w:bCs/>
              </w:rPr>
            </w:pPr>
            <w:r w:rsidRPr="00096431">
              <w:rPr>
                <w:rFonts w:eastAsia="Arial Unicode MS" w:cstheme="minorHAnsi"/>
                <w:bCs/>
              </w:rPr>
              <w:t>APP</w:t>
            </w:r>
          </w:p>
        </w:tc>
        <w:tc>
          <w:tcPr>
            <w:tcW w:w="1566" w:type="dxa"/>
            <w:noWrap/>
            <w:tcMar>
              <w:left w:w="284" w:type="dxa"/>
              <w:right w:w="0" w:type="dxa"/>
            </w:tcMar>
            <w:vAlign w:val="center"/>
          </w:tcPr>
          <w:p w14:paraId="69B67156" w14:textId="661D3E44" w:rsidR="00096431" w:rsidRPr="00054B26" w:rsidRDefault="00096431" w:rsidP="00096431">
            <w:pPr>
              <w:spacing w:after="0"/>
              <w:jc w:val="both"/>
              <w:rPr>
                <w:rFonts w:eastAsia="Arial Unicode MS" w:cstheme="minorHAnsi"/>
                <w:bCs/>
              </w:rPr>
            </w:pPr>
            <w:r w:rsidRPr="00054B26">
              <w:rPr>
                <w:rFonts w:eastAsia="Arial Unicode MS" w:cstheme="minorHAnsi"/>
                <w:bCs/>
              </w:rPr>
              <w:t>124.305</w:t>
            </w:r>
          </w:p>
        </w:tc>
        <w:tc>
          <w:tcPr>
            <w:tcW w:w="567" w:type="dxa"/>
            <w:noWrap/>
            <w:tcMar>
              <w:left w:w="57" w:type="dxa"/>
              <w:right w:w="0" w:type="dxa"/>
            </w:tcMar>
          </w:tcPr>
          <w:p w14:paraId="1726F1A6" w14:textId="0AEAAE5E" w:rsidR="00096431" w:rsidRPr="00054B26" w:rsidRDefault="00096431" w:rsidP="00096431">
            <w:pPr>
              <w:spacing w:after="0"/>
              <w:jc w:val="both"/>
              <w:rPr>
                <w:rFonts w:eastAsia="Arial Unicode MS" w:cstheme="minorHAnsi"/>
                <w:bCs/>
              </w:rPr>
            </w:pPr>
            <w:r w:rsidRPr="00054B26">
              <w:rPr>
                <w:rFonts w:eastAsia="Arial Unicode MS" w:cstheme="minorHAnsi"/>
                <w:bCs/>
              </w:rPr>
              <w:t>M/S</w:t>
            </w:r>
          </w:p>
        </w:tc>
        <w:tc>
          <w:tcPr>
            <w:tcW w:w="712" w:type="dxa"/>
          </w:tcPr>
          <w:p w14:paraId="4C112C05" w14:textId="683002B2" w:rsidR="00096431" w:rsidRPr="00054B26" w:rsidRDefault="00096431" w:rsidP="00096431">
            <w:pPr>
              <w:spacing w:after="0"/>
              <w:jc w:val="both"/>
              <w:rPr>
                <w:rFonts w:eastAsia="Arial Unicode MS" w:cstheme="minorHAnsi"/>
                <w:bCs/>
              </w:rPr>
            </w:pPr>
            <w:r w:rsidRPr="00054B26">
              <w:rPr>
                <w:rFonts w:eastAsia="Arial Unicode MS" w:cstheme="minorHAnsi"/>
                <w:bCs/>
              </w:rPr>
              <w:t>M/S</w:t>
            </w:r>
          </w:p>
        </w:tc>
        <w:tc>
          <w:tcPr>
            <w:tcW w:w="713" w:type="dxa"/>
            <w:noWrap/>
            <w:tcMar>
              <w:left w:w="113" w:type="dxa"/>
              <w:right w:w="57" w:type="dxa"/>
            </w:tcMar>
          </w:tcPr>
          <w:p w14:paraId="49D296EE" w14:textId="01C47678" w:rsidR="00096431" w:rsidRPr="00054B26" w:rsidRDefault="00096431" w:rsidP="00096431">
            <w:pPr>
              <w:spacing w:after="0"/>
              <w:jc w:val="both"/>
              <w:rPr>
                <w:rFonts w:eastAsia="Arial Unicode MS" w:cstheme="minorHAnsi"/>
                <w:bCs/>
              </w:rPr>
            </w:pPr>
            <w:r w:rsidRPr="00054B26">
              <w:rPr>
                <w:rFonts w:eastAsia="Arial Unicode MS" w:cstheme="minorHAnsi"/>
                <w:bCs/>
              </w:rPr>
              <w:t>-</w:t>
            </w:r>
          </w:p>
        </w:tc>
        <w:tc>
          <w:tcPr>
            <w:tcW w:w="3684" w:type="dxa"/>
          </w:tcPr>
          <w:p w14:paraId="2EF4FD82" w14:textId="67FB1E3C" w:rsidR="00096431" w:rsidRPr="00054B26" w:rsidRDefault="00096431" w:rsidP="00096431">
            <w:pPr>
              <w:spacing w:after="0"/>
              <w:jc w:val="both"/>
              <w:rPr>
                <w:rFonts w:eastAsia="Arial Unicode MS" w:cstheme="minorHAnsi"/>
                <w:bCs/>
              </w:rPr>
            </w:pPr>
            <w:r w:rsidRPr="00054B26">
              <w:rPr>
                <w:rFonts w:eastAsia="Arial Unicode MS" w:cstheme="minorHAnsi"/>
                <w:bCs/>
              </w:rPr>
              <w:t>Palanga</w:t>
            </w:r>
          </w:p>
        </w:tc>
      </w:tr>
      <w:tr w:rsidR="00096431" w:rsidRPr="00340CCE" w14:paraId="489CB6DA" w14:textId="2B4C464B" w:rsidTr="00054B26">
        <w:trPr>
          <w:trHeight w:hRule="exact" w:val="284"/>
          <w:jc w:val="center"/>
        </w:trPr>
        <w:tc>
          <w:tcPr>
            <w:tcW w:w="440" w:type="dxa"/>
            <w:vAlign w:val="center"/>
          </w:tcPr>
          <w:p w14:paraId="67673F6D" w14:textId="5C585321" w:rsidR="00096431" w:rsidRPr="00096431" w:rsidRDefault="00096431" w:rsidP="00096431">
            <w:pPr>
              <w:spacing w:after="0"/>
              <w:jc w:val="both"/>
              <w:rPr>
                <w:rFonts w:eastAsia="Arial Unicode MS" w:cstheme="minorHAnsi"/>
                <w:bCs/>
              </w:rPr>
            </w:pPr>
            <w:r w:rsidRPr="00096431">
              <w:rPr>
                <w:rFonts w:eastAsia="Arial Unicode MS" w:cstheme="minorHAnsi"/>
                <w:bCs/>
              </w:rPr>
              <w:t>2</w:t>
            </w:r>
          </w:p>
        </w:tc>
        <w:tc>
          <w:tcPr>
            <w:tcW w:w="2102" w:type="dxa"/>
            <w:noWrap/>
            <w:tcMar>
              <w:left w:w="284" w:type="dxa"/>
              <w:right w:w="0" w:type="dxa"/>
            </w:tcMar>
            <w:vAlign w:val="center"/>
          </w:tcPr>
          <w:p w14:paraId="7EF92BFC" w14:textId="1FF61E7B" w:rsidR="00096431" w:rsidRPr="00096431" w:rsidRDefault="00096431" w:rsidP="00096431">
            <w:pPr>
              <w:spacing w:after="0"/>
              <w:jc w:val="both"/>
              <w:rPr>
                <w:rFonts w:eastAsia="Arial Unicode MS" w:cstheme="minorHAnsi"/>
                <w:bCs/>
              </w:rPr>
            </w:pPr>
            <w:r w:rsidRPr="00096431">
              <w:rPr>
                <w:rFonts w:eastAsia="Arial Unicode MS" w:cstheme="minorHAnsi"/>
                <w:bCs/>
              </w:rPr>
              <w:t>TWR</w:t>
            </w:r>
          </w:p>
        </w:tc>
        <w:tc>
          <w:tcPr>
            <w:tcW w:w="1566" w:type="dxa"/>
            <w:noWrap/>
            <w:tcMar>
              <w:left w:w="284" w:type="dxa"/>
              <w:right w:w="0" w:type="dxa"/>
            </w:tcMar>
            <w:vAlign w:val="center"/>
          </w:tcPr>
          <w:p w14:paraId="38195843" w14:textId="3FFC1892" w:rsidR="00096431" w:rsidRPr="00054B26" w:rsidRDefault="00096431" w:rsidP="00096431">
            <w:pPr>
              <w:spacing w:after="0"/>
              <w:jc w:val="both"/>
              <w:rPr>
                <w:rFonts w:eastAsia="Arial Unicode MS" w:cstheme="minorHAnsi"/>
                <w:bCs/>
              </w:rPr>
            </w:pPr>
            <w:r w:rsidRPr="00054B26">
              <w:rPr>
                <w:rFonts w:eastAsia="Arial Unicode MS" w:cstheme="minorHAnsi"/>
                <w:bCs/>
              </w:rPr>
              <w:t>118.305</w:t>
            </w:r>
          </w:p>
        </w:tc>
        <w:tc>
          <w:tcPr>
            <w:tcW w:w="567" w:type="dxa"/>
            <w:noWrap/>
            <w:tcMar>
              <w:left w:w="57" w:type="dxa"/>
              <w:right w:w="0" w:type="dxa"/>
            </w:tcMar>
          </w:tcPr>
          <w:p w14:paraId="3F5BC39A" w14:textId="039B8D41" w:rsidR="00096431" w:rsidRPr="00054B26" w:rsidRDefault="00096431" w:rsidP="00096431">
            <w:pPr>
              <w:spacing w:after="0"/>
              <w:jc w:val="both"/>
              <w:rPr>
                <w:rFonts w:eastAsia="Arial Unicode MS" w:cstheme="minorHAnsi"/>
                <w:bCs/>
              </w:rPr>
            </w:pPr>
            <w:r w:rsidRPr="00054B26">
              <w:rPr>
                <w:rFonts w:eastAsia="Arial Unicode MS" w:cstheme="minorHAnsi"/>
                <w:bCs/>
              </w:rPr>
              <w:t>M/S</w:t>
            </w:r>
          </w:p>
        </w:tc>
        <w:tc>
          <w:tcPr>
            <w:tcW w:w="712" w:type="dxa"/>
          </w:tcPr>
          <w:p w14:paraId="2B566291" w14:textId="39C2E2B1" w:rsidR="00096431" w:rsidRPr="00054B26" w:rsidRDefault="00096431" w:rsidP="00096431">
            <w:pPr>
              <w:spacing w:after="0"/>
              <w:jc w:val="both"/>
              <w:rPr>
                <w:rFonts w:eastAsia="Arial Unicode MS" w:cstheme="minorHAnsi"/>
                <w:bCs/>
              </w:rPr>
            </w:pPr>
            <w:r w:rsidRPr="00054B26">
              <w:rPr>
                <w:rFonts w:eastAsia="Arial Unicode MS" w:cstheme="minorHAnsi"/>
                <w:bCs/>
              </w:rPr>
              <w:t>M/S</w:t>
            </w:r>
          </w:p>
        </w:tc>
        <w:tc>
          <w:tcPr>
            <w:tcW w:w="713" w:type="dxa"/>
            <w:noWrap/>
            <w:tcMar>
              <w:left w:w="113" w:type="dxa"/>
              <w:right w:w="57" w:type="dxa"/>
            </w:tcMar>
          </w:tcPr>
          <w:p w14:paraId="3E6BCCCD" w14:textId="690177CA" w:rsidR="00096431" w:rsidRPr="00054B26" w:rsidRDefault="00096431" w:rsidP="00096431">
            <w:pPr>
              <w:spacing w:after="0"/>
              <w:jc w:val="both"/>
              <w:rPr>
                <w:rFonts w:eastAsia="Arial Unicode MS" w:cstheme="minorHAnsi"/>
                <w:bCs/>
              </w:rPr>
            </w:pPr>
            <w:r w:rsidRPr="00054B26">
              <w:rPr>
                <w:rFonts w:eastAsia="Arial Unicode MS" w:cstheme="minorHAnsi"/>
                <w:bCs/>
              </w:rPr>
              <w:t>-</w:t>
            </w:r>
          </w:p>
        </w:tc>
        <w:tc>
          <w:tcPr>
            <w:tcW w:w="3684" w:type="dxa"/>
          </w:tcPr>
          <w:p w14:paraId="28317042" w14:textId="27C3CB93" w:rsidR="00096431" w:rsidRPr="00054B26" w:rsidRDefault="00096431" w:rsidP="00096431">
            <w:pPr>
              <w:spacing w:after="0"/>
              <w:jc w:val="both"/>
              <w:rPr>
                <w:rFonts w:eastAsia="Arial Unicode MS" w:cstheme="minorHAnsi"/>
                <w:bCs/>
              </w:rPr>
            </w:pPr>
            <w:r w:rsidRPr="00054B26">
              <w:rPr>
                <w:rFonts w:eastAsia="Arial Unicode MS" w:cstheme="minorHAnsi"/>
                <w:bCs/>
              </w:rPr>
              <w:t>Palanga</w:t>
            </w:r>
          </w:p>
        </w:tc>
      </w:tr>
      <w:tr w:rsidR="00096431" w:rsidRPr="00340CCE" w14:paraId="2F8E9FAB" w14:textId="0BAC529F" w:rsidTr="00054B26">
        <w:trPr>
          <w:trHeight w:hRule="exact" w:val="284"/>
          <w:jc w:val="center"/>
        </w:trPr>
        <w:tc>
          <w:tcPr>
            <w:tcW w:w="440" w:type="dxa"/>
            <w:vAlign w:val="center"/>
          </w:tcPr>
          <w:p w14:paraId="3F1FB5FE" w14:textId="3911F8EE" w:rsidR="00096431" w:rsidRPr="00096431" w:rsidRDefault="00096431" w:rsidP="00096431">
            <w:pPr>
              <w:spacing w:after="0"/>
              <w:jc w:val="both"/>
              <w:rPr>
                <w:rFonts w:eastAsia="Arial Unicode MS" w:cstheme="minorHAnsi"/>
                <w:bCs/>
              </w:rPr>
            </w:pPr>
            <w:r w:rsidRPr="00096431">
              <w:rPr>
                <w:rFonts w:eastAsia="Arial Unicode MS" w:cstheme="minorHAnsi"/>
                <w:bCs/>
              </w:rPr>
              <w:t>3</w:t>
            </w:r>
          </w:p>
        </w:tc>
        <w:tc>
          <w:tcPr>
            <w:tcW w:w="2102" w:type="dxa"/>
            <w:noWrap/>
            <w:tcMar>
              <w:left w:w="284" w:type="dxa"/>
              <w:right w:w="0" w:type="dxa"/>
            </w:tcMar>
            <w:vAlign w:val="center"/>
          </w:tcPr>
          <w:p w14:paraId="3E95A139" w14:textId="5E90D01E" w:rsidR="00096431" w:rsidRPr="00096431" w:rsidRDefault="00096431" w:rsidP="00096431">
            <w:pPr>
              <w:spacing w:after="0"/>
              <w:jc w:val="both"/>
              <w:rPr>
                <w:rFonts w:eastAsia="Arial Unicode MS" w:cstheme="minorHAnsi"/>
                <w:bCs/>
              </w:rPr>
            </w:pPr>
            <w:r w:rsidRPr="00096431">
              <w:rPr>
                <w:rFonts w:eastAsia="Arial Unicode MS" w:cstheme="minorHAnsi"/>
                <w:bCs/>
              </w:rPr>
              <w:t>SMC</w:t>
            </w:r>
          </w:p>
        </w:tc>
        <w:tc>
          <w:tcPr>
            <w:tcW w:w="1566" w:type="dxa"/>
            <w:noWrap/>
            <w:tcMar>
              <w:left w:w="284" w:type="dxa"/>
              <w:right w:w="0" w:type="dxa"/>
            </w:tcMar>
            <w:vAlign w:val="center"/>
          </w:tcPr>
          <w:p w14:paraId="0D56DA48" w14:textId="748D08CE" w:rsidR="00096431" w:rsidRPr="00054B26" w:rsidRDefault="00096431" w:rsidP="00096431">
            <w:pPr>
              <w:spacing w:after="0"/>
              <w:jc w:val="both"/>
              <w:rPr>
                <w:rFonts w:eastAsia="Arial Unicode MS" w:cstheme="minorHAnsi"/>
                <w:bCs/>
              </w:rPr>
            </w:pPr>
            <w:r w:rsidRPr="00054B26">
              <w:rPr>
                <w:rFonts w:eastAsia="Arial Unicode MS" w:cstheme="minorHAnsi"/>
                <w:bCs/>
              </w:rPr>
              <w:t>121.905</w:t>
            </w:r>
          </w:p>
        </w:tc>
        <w:tc>
          <w:tcPr>
            <w:tcW w:w="567" w:type="dxa"/>
            <w:noWrap/>
            <w:tcMar>
              <w:left w:w="57" w:type="dxa"/>
              <w:right w:w="0" w:type="dxa"/>
            </w:tcMar>
          </w:tcPr>
          <w:p w14:paraId="5800B613" w14:textId="23AB8363" w:rsidR="00096431" w:rsidRPr="00054B26" w:rsidRDefault="00096431" w:rsidP="00096431">
            <w:pPr>
              <w:spacing w:after="0"/>
              <w:jc w:val="both"/>
              <w:rPr>
                <w:rFonts w:eastAsia="Arial Unicode MS" w:cstheme="minorHAnsi"/>
                <w:bCs/>
              </w:rPr>
            </w:pPr>
            <w:r w:rsidRPr="00054B26">
              <w:rPr>
                <w:rFonts w:eastAsia="Arial Unicode MS" w:cstheme="minorHAnsi"/>
                <w:bCs/>
              </w:rPr>
              <w:t>M/S</w:t>
            </w:r>
          </w:p>
        </w:tc>
        <w:tc>
          <w:tcPr>
            <w:tcW w:w="712" w:type="dxa"/>
          </w:tcPr>
          <w:p w14:paraId="04342B5C" w14:textId="2627CF29" w:rsidR="00096431" w:rsidRPr="00054B26" w:rsidRDefault="00096431" w:rsidP="00096431">
            <w:pPr>
              <w:spacing w:after="0"/>
              <w:jc w:val="both"/>
              <w:rPr>
                <w:rFonts w:eastAsia="Arial Unicode MS" w:cstheme="minorHAnsi"/>
                <w:bCs/>
              </w:rPr>
            </w:pPr>
            <w:r w:rsidRPr="00054B26">
              <w:rPr>
                <w:rFonts w:eastAsia="Arial Unicode MS" w:cstheme="minorHAnsi"/>
                <w:bCs/>
              </w:rPr>
              <w:t>M/S</w:t>
            </w:r>
          </w:p>
        </w:tc>
        <w:tc>
          <w:tcPr>
            <w:tcW w:w="713" w:type="dxa"/>
            <w:noWrap/>
            <w:tcMar>
              <w:left w:w="113" w:type="dxa"/>
            </w:tcMar>
          </w:tcPr>
          <w:p w14:paraId="2E55E067" w14:textId="785D61F0" w:rsidR="00096431" w:rsidRPr="00054B26" w:rsidRDefault="00096431" w:rsidP="00096431">
            <w:pPr>
              <w:spacing w:after="0"/>
              <w:jc w:val="both"/>
              <w:rPr>
                <w:rFonts w:eastAsia="Arial Unicode MS" w:cstheme="minorHAnsi"/>
                <w:bCs/>
              </w:rPr>
            </w:pPr>
            <w:r w:rsidRPr="00054B26">
              <w:rPr>
                <w:rFonts w:eastAsia="Arial Unicode MS" w:cstheme="minorHAnsi"/>
                <w:bCs/>
              </w:rPr>
              <w:t>-</w:t>
            </w:r>
          </w:p>
        </w:tc>
        <w:tc>
          <w:tcPr>
            <w:tcW w:w="3684" w:type="dxa"/>
          </w:tcPr>
          <w:p w14:paraId="6CEA4B8A" w14:textId="1D658FD6" w:rsidR="00096431" w:rsidRPr="00054B26" w:rsidRDefault="00096431" w:rsidP="00096431">
            <w:pPr>
              <w:spacing w:after="0"/>
              <w:jc w:val="both"/>
              <w:rPr>
                <w:rFonts w:eastAsia="Arial Unicode MS" w:cstheme="minorHAnsi"/>
                <w:bCs/>
              </w:rPr>
            </w:pPr>
            <w:r w:rsidRPr="00054B26">
              <w:rPr>
                <w:rFonts w:eastAsia="Arial Unicode MS" w:cstheme="minorHAnsi"/>
                <w:bCs/>
              </w:rPr>
              <w:t>Palanga</w:t>
            </w:r>
          </w:p>
        </w:tc>
      </w:tr>
      <w:tr w:rsidR="00096431" w:rsidRPr="00340CCE" w14:paraId="37311BEC" w14:textId="7360ECA8" w:rsidTr="00054B26">
        <w:trPr>
          <w:trHeight w:hRule="exact" w:val="284"/>
          <w:jc w:val="center"/>
        </w:trPr>
        <w:tc>
          <w:tcPr>
            <w:tcW w:w="440" w:type="dxa"/>
            <w:vAlign w:val="center"/>
          </w:tcPr>
          <w:p w14:paraId="0D902B35" w14:textId="47E365E8" w:rsidR="00096431" w:rsidRPr="00096431" w:rsidRDefault="00096431" w:rsidP="00096431">
            <w:pPr>
              <w:spacing w:after="0"/>
              <w:jc w:val="both"/>
              <w:rPr>
                <w:rFonts w:eastAsia="Arial Unicode MS" w:cstheme="minorHAnsi"/>
                <w:bCs/>
              </w:rPr>
            </w:pPr>
            <w:r w:rsidRPr="00096431">
              <w:rPr>
                <w:rFonts w:eastAsia="Arial Unicode MS" w:cstheme="minorHAnsi"/>
                <w:bCs/>
              </w:rPr>
              <w:t>4</w:t>
            </w:r>
          </w:p>
        </w:tc>
        <w:tc>
          <w:tcPr>
            <w:tcW w:w="2102" w:type="dxa"/>
            <w:noWrap/>
            <w:tcMar>
              <w:left w:w="284" w:type="dxa"/>
              <w:right w:w="0" w:type="dxa"/>
            </w:tcMar>
            <w:vAlign w:val="center"/>
          </w:tcPr>
          <w:p w14:paraId="6ED639B0" w14:textId="1406DBA0" w:rsidR="00096431" w:rsidRPr="00096431" w:rsidRDefault="00096431" w:rsidP="00096431">
            <w:pPr>
              <w:spacing w:after="0"/>
              <w:jc w:val="both"/>
              <w:rPr>
                <w:rFonts w:eastAsia="Arial Unicode MS" w:cstheme="minorHAnsi"/>
                <w:bCs/>
              </w:rPr>
            </w:pPr>
            <w:r w:rsidRPr="00096431">
              <w:rPr>
                <w:rFonts w:eastAsia="Arial Unicode MS" w:cstheme="minorHAnsi"/>
                <w:bCs/>
              </w:rPr>
              <w:t>ATIS</w:t>
            </w:r>
          </w:p>
        </w:tc>
        <w:tc>
          <w:tcPr>
            <w:tcW w:w="1566" w:type="dxa"/>
            <w:noWrap/>
            <w:tcMar>
              <w:left w:w="284" w:type="dxa"/>
              <w:right w:w="0" w:type="dxa"/>
            </w:tcMar>
            <w:vAlign w:val="center"/>
          </w:tcPr>
          <w:p w14:paraId="2B6FFFF0" w14:textId="36458490" w:rsidR="00096431" w:rsidRPr="00054B26" w:rsidRDefault="00096431" w:rsidP="00096431">
            <w:pPr>
              <w:spacing w:after="0"/>
              <w:jc w:val="both"/>
              <w:rPr>
                <w:rFonts w:eastAsia="Arial Unicode MS" w:cstheme="minorHAnsi"/>
                <w:bCs/>
              </w:rPr>
            </w:pPr>
            <w:r w:rsidRPr="00054B26">
              <w:rPr>
                <w:rFonts w:eastAsia="Arial Unicode MS" w:cstheme="minorHAnsi"/>
                <w:bCs/>
              </w:rPr>
              <w:t>127.805</w:t>
            </w:r>
          </w:p>
        </w:tc>
        <w:tc>
          <w:tcPr>
            <w:tcW w:w="567" w:type="dxa"/>
            <w:noWrap/>
            <w:tcMar>
              <w:left w:w="57" w:type="dxa"/>
              <w:right w:w="0" w:type="dxa"/>
            </w:tcMar>
            <w:vAlign w:val="center"/>
          </w:tcPr>
          <w:p w14:paraId="02BA5C5A" w14:textId="45E3956C" w:rsidR="00096431" w:rsidRPr="00054B26" w:rsidRDefault="00096431" w:rsidP="00096431">
            <w:pPr>
              <w:spacing w:after="0"/>
              <w:rPr>
                <w:rFonts w:eastAsia="Arial Unicode MS" w:cstheme="minorHAnsi"/>
                <w:bCs/>
              </w:rPr>
            </w:pPr>
            <w:r w:rsidRPr="00054B26">
              <w:rPr>
                <w:rFonts w:eastAsia="Arial Unicode MS" w:cstheme="minorHAnsi"/>
                <w:bCs/>
              </w:rPr>
              <w:t>-</w:t>
            </w:r>
          </w:p>
        </w:tc>
        <w:tc>
          <w:tcPr>
            <w:tcW w:w="712" w:type="dxa"/>
          </w:tcPr>
          <w:p w14:paraId="4A779ADF" w14:textId="1D54DD53" w:rsidR="00096431" w:rsidRPr="00054B26" w:rsidRDefault="00096431" w:rsidP="00096431">
            <w:pPr>
              <w:spacing w:after="0"/>
              <w:jc w:val="both"/>
              <w:rPr>
                <w:rFonts w:eastAsia="Arial Unicode MS" w:cstheme="minorHAnsi"/>
                <w:bCs/>
              </w:rPr>
            </w:pPr>
            <w:r w:rsidRPr="00054B26">
              <w:rPr>
                <w:rFonts w:eastAsia="Arial Unicode MS" w:cstheme="minorHAnsi"/>
                <w:bCs/>
              </w:rPr>
              <w:t>M</w:t>
            </w:r>
          </w:p>
        </w:tc>
        <w:tc>
          <w:tcPr>
            <w:tcW w:w="713" w:type="dxa"/>
            <w:noWrap/>
            <w:tcMar>
              <w:left w:w="113" w:type="dxa"/>
            </w:tcMar>
          </w:tcPr>
          <w:p w14:paraId="4275AB15" w14:textId="31833810" w:rsidR="00096431" w:rsidRPr="00054B26" w:rsidRDefault="00096431" w:rsidP="00096431">
            <w:pPr>
              <w:spacing w:after="0"/>
              <w:jc w:val="both"/>
              <w:rPr>
                <w:rFonts w:eastAsia="Arial Unicode MS" w:cstheme="minorHAnsi"/>
                <w:bCs/>
              </w:rPr>
            </w:pPr>
            <w:r w:rsidRPr="00054B26">
              <w:rPr>
                <w:rFonts w:eastAsia="Arial Unicode MS" w:cstheme="minorHAnsi"/>
                <w:bCs/>
              </w:rPr>
              <w:t>-</w:t>
            </w:r>
          </w:p>
        </w:tc>
        <w:tc>
          <w:tcPr>
            <w:tcW w:w="3684" w:type="dxa"/>
          </w:tcPr>
          <w:p w14:paraId="6863EF3A" w14:textId="5C4BB884" w:rsidR="00096431" w:rsidRPr="00054B26" w:rsidRDefault="00096431" w:rsidP="00096431">
            <w:pPr>
              <w:spacing w:after="0"/>
              <w:jc w:val="both"/>
              <w:rPr>
                <w:rFonts w:eastAsia="Arial Unicode MS" w:cstheme="minorHAnsi"/>
                <w:bCs/>
              </w:rPr>
            </w:pPr>
            <w:r w:rsidRPr="00054B26">
              <w:rPr>
                <w:rFonts w:eastAsia="Arial Unicode MS" w:cstheme="minorHAnsi"/>
                <w:bCs/>
              </w:rPr>
              <w:t>Palanga</w:t>
            </w:r>
          </w:p>
        </w:tc>
      </w:tr>
      <w:tr w:rsidR="00096431" w:rsidRPr="00340CCE" w14:paraId="6D31D965" w14:textId="5CDD6A32" w:rsidTr="00054B26">
        <w:trPr>
          <w:trHeight w:hRule="exact" w:val="284"/>
          <w:jc w:val="center"/>
        </w:trPr>
        <w:tc>
          <w:tcPr>
            <w:tcW w:w="440" w:type="dxa"/>
            <w:vAlign w:val="center"/>
          </w:tcPr>
          <w:p w14:paraId="72090EAA" w14:textId="3BA52D1F" w:rsidR="00096431" w:rsidRPr="00096431" w:rsidRDefault="00096431" w:rsidP="00096431">
            <w:pPr>
              <w:spacing w:after="0"/>
              <w:jc w:val="both"/>
              <w:rPr>
                <w:rFonts w:eastAsia="Arial Unicode MS" w:cstheme="minorHAnsi"/>
                <w:bCs/>
              </w:rPr>
            </w:pPr>
            <w:r w:rsidRPr="00096431">
              <w:rPr>
                <w:rFonts w:eastAsia="Arial Unicode MS" w:cstheme="minorHAnsi"/>
                <w:bCs/>
              </w:rPr>
              <w:t>5</w:t>
            </w:r>
          </w:p>
        </w:tc>
        <w:tc>
          <w:tcPr>
            <w:tcW w:w="2102" w:type="dxa"/>
            <w:noWrap/>
            <w:tcMar>
              <w:left w:w="284" w:type="dxa"/>
              <w:right w:w="0" w:type="dxa"/>
            </w:tcMar>
            <w:vAlign w:val="center"/>
          </w:tcPr>
          <w:p w14:paraId="6084791B" w14:textId="479B7D55" w:rsidR="00096431" w:rsidRPr="00096431" w:rsidRDefault="00096431" w:rsidP="00096431">
            <w:pPr>
              <w:spacing w:after="0"/>
              <w:jc w:val="both"/>
              <w:rPr>
                <w:rFonts w:eastAsia="Arial Unicode MS" w:cstheme="minorHAnsi"/>
                <w:bCs/>
              </w:rPr>
            </w:pPr>
            <w:r w:rsidRPr="00096431">
              <w:rPr>
                <w:rFonts w:eastAsia="Arial Unicode MS" w:cstheme="minorHAnsi"/>
                <w:bCs/>
              </w:rPr>
              <w:t>EMG</w:t>
            </w:r>
          </w:p>
        </w:tc>
        <w:tc>
          <w:tcPr>
            <w:tcW w:w="1566" w:type="dxa"/>
            <w:noWrap/>
            <w:tcMar>
              <w:left w:w="284" w:type="dxa"/>
              <w:right w:w="0" w:type="dxa"/>
            </w:tcMar>
            <w:vAlign w:val="center"/>
          </w:tcPr>
          <w:p w14:paraId="5526E9A2" w14:textId="33241154" w:rsidR="00096431" w:rsidRPr="00054B26" w:rsidRDefault="00096431" w:rsidP="00096431">
            <w:pPr>
              <w:spacing w:after="0"/>
              <w:jc w:val="both"/>
              <w:rPr>
                <w:rFonts w:eastAsia="Arial Unicode MS" w:cstheme="minorHAnsi"/>
                <w:bCs/>
              </w:rPr>
            </w:pPr>
            <w:r w:rsidRPr="00054B26">
              <w:rPr>
                <w:rFonts w:eastAsia="Arial Unicode MS" w:cstheme="minorHAnsi"/>
                <w:bCs/>
              </w:rPr>
              <w:t>121.500</w:t>
            </w:r>
          </w:p>
        </w:tc>
        <w:tc>
          <w:tcPr>
            <w:tcW w:w="567" w:type="dxa"/>
            <w:noWrap/>
            <w:tcMar>
              <w:left w:w="57" w:type="dxa"/>
              <w:right w:w="0" w:type="dxa"/>
            </w:tcMar>
          </w:tcPr>
          <w:p w14:paraId="50DDCA1C" w14:textId="762A26F5" w:rsidR="00096431" w:rsidRPr="00054B26" w:rsidRDefault="00096431" w:rsidP="00096431">
            <w:pPr>
              <w:spacing w:after="0"/>
              <w:jc w:val="both"/>
              <w:rPr>
                <w:rFonts w:eastAsia="Arial Unicode MS" w:cstheme="minorHAnsi"/>
                <w:bCs/>
              </w:rPr>
            </w:pPr>
            <w:r w:rsidRPr="00054B26">
              <w:rPr>
                <w:rFonts w:eastAsia="Arial Unicode MS" w:cstheme="minorHAnsi"/>
                <w:bCs/>
              </w:rPr>
              <w:t>M/S</w:t>
            </w:r>
          </w:p>
        </w:tc>
        <w:tc>
          <w:tcPr>
            <w:tcW w:w="712" w:type="dxa"/>
          </w:tcPr>
          <w:p w14:paraId="01669520" w14:textId="55FC0212" w:rsidR="00096431" w:rsidRPr="00054B26" w:rsidRDefault="00096431" w:rsidP="00096431">
            <w:pPr>
              <w:spacing w:after="0"/>
              <w:jc w:val="both"/>
              <w:rPr>
                <w:rFonts w:eastAsia="Arial Unicode MS" w:cstheme="minorHAnsi"/>
                <w:bCs/>
              </w:rPr>
            </w:pPr>
            <w:r w:rsidRPr="00054B26">
              <w:rPr>
                <w:rFonts w:eastAsia="Arial Unicode MS" w:cstheme="minorHAnsi"/>
                <w:bCs/>
              </w:rPr>
              <w:t>M/S</w:t>
            </w:r>
          </w:p>
        </w:tc>
        <w:tc>
          <w:tcPr>
            <w:tcW w:w="713" w:type="dxa"/>
            <w:noWrap/>
            <w:tcMar>
              <w:left w:w="113" w:type="dxa"/>
            </w:tcMar>
          </w:tcPr>
          <w:p w14:paraId="679F8157" w14:textId="120A8BAB" w:rsidR="00096431" w:rsidRPr="00054B26" w:rsidRDefault="00096431" w:rsidP="00096431">
            <w:pPr>
              <w:spacing w:after="0"/>
              <w:jc w:val="both"/>
              <w:rPr>
                <w:rFonts w:eastAsia="Arial Unicode MS" w:cstheme="minorHAnsi"/>
                <w:bCs/>
              </w:rPr>
            </w:pPr>
            <w:r w:rsidRPr="00054B26">
              <w:rPr>
                <w:rFonts w:eastAsia="Arial Unicode MS" w:cstheme="minorHAnsi"/>
                <w:bCs/>
              </w:rPr>
              <w:t>-</w:t>
            </w:r>
          </w:p>
        </w:tc>
        <w:tc>
          <w:tcPr>
            <w:tcW w:w="3684" w:type="dxa"/>
          </w:tcPr>
          <w:p w14:paraId="353FF01C" w14:textId="5FF28D7F" w:rsidR="00096431" w:rsidRPr="00054B26" w:rsidRDefault="00096431" w:rsidP="00096431">
            <w:pPr>
              <w:spacing w:after="0"/>
              <w:jc w:val="both"/>
              <w:rPr>
                <w:rFonts w:eastAsia="Arial Unicode MS" w:cstheme="minorHAnsi"/>
                <w:bCs/>
              </w:rPr>
            </w:pPr>
            <w:r w:rsidRPr="00054B26">
              <w:rPr>
                <w:rFonts w:eastAsia="Arial Unicode MS" w:cstheme="minorHAnsi"/>
                <w:bCs/>
              </w:rPr>
              <w:t>Palanga</w:t>
            </w:r>
          </w:p>
        </w:tc>
      </w:tr>
      <w:tr w:rsidR="00096431" w:rsidRPr="00340CCE" w14:paraId="35E43E2F" w14:textId="70EB23E2" w:rsidTr="00054B26">
        <w:trPr>
          <w:trHeight w:hRule="exact" w:val="284"/>
          <w:jc w:val="center"/>
        </w:trPr>
        <w:tc>
          <w:tcPr>
            <w:tcW w:w="440" w:type="dxa"/>
            <w:vAlign w:val="center"/>
          </w:tcPr>
          <w:p w14:paraId="2C6DDC06" w14:textId="19169192" w:rsidR="00096431" w:rsidRPr="00096431" w:rsidRDefault="00096431" w:rsidP="00096431">
            <w:pPr>
              <w:spacing w:after="0"/>
              <w:jc w:val="both"/>
              <w:rPr>
                <w:rFonts w:eastAsia="Arial Unicode MS" w:cstheme="minorHAnsi"/>
                <w:bCs/>
              </w:rPr>
            </w:pPr>
            <w:r w:rsidRPr="00096431">
              <w:rPr>
                <w:rFonts w:eastAsia="Arial Unicode MS" w:cstheme="minorHAnsi"/>
                <w:bCs/>
              </w:rPr>
              <w:t>6</w:t>
            </w:r>
          </w:p>
        </w:tc>
        <w:tc>
          <w:tcPr>
            <w:tcW w:w="2102" w:type="dxa"/>
            <w:noWrap/>
            <w:tcMar>
              <w:left w:w="284" w:type="dxa"/>
              <w:right w:w="0" w:type="dxa"/>
            </w:tcMar>
            <w:vAlign w:val="center"/>
          </w:tcPr>
          <w:p w14:paraId="0D9E8E0D" w14:textId="49FF78FC" w:rsidR="00096431" w:rsidRPr="00096431" w:rsidRDefault="00096431" w:rsidP="00096431">
            <w:pPr>
              <w:spacing w:after="0"/>
              <w:jc w:val="both"/>
              <w:rPr>
                <w:rFonts w:eastAsia="Arial Unicode MS" w:cstheme="minorHAnsi"/>
                <w:bCs/>
              </w:rPr>
            </w:pPr>
            <w:r w:rsidRPr="00096431">
              <w:rPr>
                <w:rFonts w:eastAsia="Arial Unicode MS" w:cstheme="minorHAnsi"/>
                <w:bCs/>
              </w:rPr>
              <w:t>FIS</w:t>
            </w:r>
          </w:p>
        </w:tc>
        <w:tc>
          <w:tcPr>
            <w:tcW w:w="1566" w:type="dxa"/>
            <w:noWrap/>
            <w:tcMar>
              <w:left w:w="284" w:type="dxa"/>
              <w:right w:w="0" w:type="dxa"/>
            </w:tcMar>
            <w:vAlign w:val="center"/>
          </w:tcPr>
          <w:p w14:paraId="16BC4139" w14:textId="24415738" w:rsidR="00096431" w:rsidRPr="00054B26" w:rsidRDefault="00096431" w:rsidP="00096431">
            <w:pPr>
              <w:spacing w:after="0"/>
              <w:jc w:val="both"/>
              <w:rPr>
                <w:rFonts w:eastAsia="Arial Unicode MS" w:cstheme="minorHAnsi"/>
                <w:bCs/>
              </w:rPr>
            </w:pPr>
            <w:r w:rsidRPr="00054B26">
              <w:rPr>
                <w:rFonts w:eastAsia="Arial Unicode MS" w:cstheme="minorHAnsi"/>
                <w:bCs/>
              </w:rPr>
              <w:t>125.730</w:t>
            </w:r>
          </w:p>
        </w:tc>
        <w:tc>
          <w:tcPr>
            <w:tcW w:w="567" w:type="dxa"/>
            <w:noWrap/>
            <w:tcMar>
              <w:left w:w="57" w:type="dxa"/>
              <w:right w:w="0" w:type="dxa"/>
            </w:tcMar>
          </w:tcPr>
          <w:p w14:paraId="4F1ED989" w14:textId="399CC808" w:rsidR="00096431" w:rsidRPr="00054B26" w:rsidRDefault="00096431" w:rsidP="00096431">
            <w:pPr>
              <w:spacing w:after="0"/>
              <w:jc w:val="both"/>
              <w:rPr>
                <w:rFonts w:eastAsia="Arial Unicode MS" w:cstheme="minorHAnsi"/>
                <w:bCs/>
              </w:rPr>
            </w:pPr>
            <w:r w:rsidRPr="00054B26">
              <w:rPr>
                <w:rFonts w:eastAsia="Arial Unicode MS" w:cstheme="minorHAnsi"/>
                <w:bCs/>
              </w:rPr>
              <w:t>-</w:t>
            </w:r>
          </w:p>
        </w:tc>
        <w:tc>
          <w:tcPr>
            <w:tcW w:w="712" w:type="dxa"/>
          </w:tcPr>
          <w:p w14:paraId="08A404B4" w14:textId="4EB2BB7D" w:rsidR="00096431" w:rsidRPr="00054B26" w:rsidRDefault="00096431" w:rsidP="00096431">
            <w:pPr>
              <w:spacing w:after="0"/>
              <w:jc w:val="both"/>
              <w:rPr>
                <w:rFonts w:eastAsia="Arial Unicode MS" w:cstheme="minorHAnsi"/>
                <w:bCs/>
              </w:rPr>
            </w:pPr>
            <w:r w:rsidRPr="00054B26">
              <w:rPr>
                <w:rFonts w:eastAsia="Arial Unicode MS" w:cstheme="minorHAnsi"/>
                <w:bCs/>
              </w:rPr>
              <w:t>-</w:t>
            </w:r>
          </w:p>
        </w:tc>
        <w:tc>
          <w:tcPr>
            <w:tcW w:w="713" w:type="dxa"/>
            <w:noWrap/>
            <w:tcMar>
              <w:left w:w="113" w:type="dxa"/>
            </w:tcMar>
          </w:tcPr>
          <w:p w14:paraId="6D8C2E97" w14:textId="7E494EF0" w:rsidR="00096431" w:rsidRPr="00054B26" w:rsidRDefault="00096431" w:rsidP="00096431">
            <w:pPr>
              <w:spacing w:after="0"/>
              <w:jc w:val="both"/>
              <w:rPr>
                <w:rFonts w:eastAsia="Arial Unicode MS" w:cstheme="minorHAnsi"/>
                <w:bCs/>
              </w:rPr>
            </w:pPr>
            <w:r w:rsidRPr="00054B26">
              <w:rPr>
                <w:rFonts w:eastAsia="Arial Unicode MS" w:cstheme="minorHAnsi"/>
                <w:bCs/>
              </w:rPr>
              <w:t>M/S</w:t>
            </w:r>
          </w:p>
        </w:tc>
        <w:tc>
          <w:tcPr>
            <w:tcW w:w="3684" w:type="dxa"/>
          </w:tcPr>
          <w:p w14:paraId="07CC7A69" w14:textId="713681EE" w:rsidR="00096431" w:rsidRPr="00054B26" w:rsidRDefault="00096431" w:rsidP="00096431">
            <w:pPr>
              <w:spacing w:after="0"/>
              <w:jc w:val="both"/>
              <w:rPr>
                <w:rFonts w:eastAsia="Arial Unicode MS" w:cstheme="minorHAnsi"/>
                <w:bCs/>
                <w:lang w:val="lt-LT"/>
              </w:rPr>
            </w:pPr>
            <w:r w:rsidRPr="00054B26">
              <w:rPr>
                <w:rFonts w:eastAsia="Arial Unicode MS" w:cstheme="minorHAnsi"/>
                <w:bCs/>
              </w:rPr>
              <w:t>Palanga, Tel</w:t>
            </w:r>
            <w:r w:rsidRPr="00054B26">
              <w:rPr>
                <w:rFonts w:eastAsia="Arial Unicode MS" w:cstheme="minorHAnsi"/>
                <w:bCs/>
                <w:lang w:val="lt-LT"/>
              </w:rPr>
              <w:t>šiai, Šilutė</w:t>
            </w:r>
          </w:p>
        </w:tc>
      </w:tr>
      <w:tr w:rsidR="00096431" w:rsidRPr="00340CCE" w14:paraId="3BCBCD97" w14:textId="1503A2CE" w:rsidTr="00054B26">
        <w:trPr>
          <w:trHeight w:hRule="exact" w:val="843"/>
          <w:jc w:val="center"/>
        </w:trPr>
        <w:tc>
          <w:tcPr>
            <w:tcW w:w="6100" w:type="dxa"/>
            <w:gridSpan w:val="6"/>
            <w:shd w:val="clear" w:color="auto" w:fill="F2F2F2" w:themeFill="background1" w:themeFillShade="F2"/>
            <w:tcMar>
              <w:left w:w="567" w:type="dxa"/>
            </w:tcMar>
            <w:vAlign w:val="center"/>
          </w:tcPr>
          <w:p w14:paraId="31CA5FD9" w14:textId="4A0C03ED" w:rsidR="00096431" w:rsidRPr="00096431" w:rsidRDefault="00096431" w:rsidP="00096431">
            <w:pPr>
              <w:spacing w:after="0" w:line="240" w:lineRule="auto"/>
              <w:rPr>
                <w:rFonts w:eastAsia="Arial Unicode MS" w:cstheme="minorHAnsi"/>
                <w:bCs/>
                <w:color w:val="000000"/>
              </w:rPr>
            </w:pPr>
            <w:r w:rsidRPr="00096431">
              <w:rPr>
                <w:rFonts w:eastAsia="Arial Unicode MS" w:cstheme="minorHAnsi"/>
                <w:bCs/>
                <w:color w:val="000000"/>
              </w:rPr>
              <w:t>Additional channels to the radios of neighbour ANSP partners and for internal development - 10 radio channels.</w:t>
            </w:r>
          </w:p>
        </w:tc>
        <w:tc>
          <w:tcPr>
            <w:tcW w:w="3684" w:type="dxa"/>
            <w:shd w:val="clear" w:color="auto" w:fill="F2F2F2" w:themeFill="background1" w:themeFillShade="F2"/>
          </w:tcPr>
          <w:p w14:paraId="4789856A" w14:textId="77777777" w:rsidR="00096431" w:rsidRPr="00054B26" w:rsidRDefault="00096431" w:rsidP="00096431">
            <w:pPr>
              <w:spacing w:after="0" w:line="240" w:lineRule="auto"/>
              <w:rPr>
                <w:rFonts w:eastAsia="Arial Unicode MS" w:cstheme="minorHAnsi"/>
                <w:bCs/>
                <w:color w:val="000000"/>
              </w:rPr>
            </w:pPr>
          </w:p>
        </w:tc>
      </w:tr>
    </w:tbl>
    <w:p w14:paraId="2A77270D" w14:textId="77777777" w:rsidR="009F75D3" w:rsidRPr="00340CCE" w:rsidRDefault="009F75D3">
      <w:pPr>
        <w:rPr>
          <w:rFonts w:cstheme="minorHAnsi"/>
          <w:bCs/>
        </w:rPr>
      </w:pPr>
      <w:r w:rsidRPr="00340CCE">
        <w:rPr>
          <w:rFonts w:cstheme="minorHAnsi"/>
          <w:bCs/>
        </w:rPr>
        <w:br w:type="page"/>
      </w:r>
    </w:p>
    <w:p w14:paraId="4F224F6C" w14:textId="2C31EB32" w:rsidR="009F2707" w:rsidRPr="00340CCE" w:rsidRDefault="009F2707" w:rsidP="009F2707">
      <w:pPr>
        <w:jc w:val="right"/>
        <w:rPr>
          <w:rFonts w:eastAsia="Arial Unicode MS" w:cstheme="minorHAnsi"/>
          <w:bCs/>
        </w:rPr>
      </w:pPr>
      <w:r w:rsidRPr="00340CCE">
        <w:rPr>
          <w:rFonts w:eastAsia="Arial Unicode MS" w:cstheme="minorHAnsi"/>
          <w:bCs/>
        </w:rPr>
        <w:lastRenderedPageBreak/>
        <w:t>Annex 3</w:t>
      </w: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985"/>
        <w:gridCol w:w="1701"/>
        <w:gridCol w:w="1843"/>
        <w:gridCol w:w="1984"/>
      </w:tblGrid>
      <w:tr w:rsidR="009F75D3" w:rsidRPr="00340CCE" w14:paraId="0BAA083A" w14:textId="77777777" w:rsidTr="00A26BBB">
        <w:trPr>
          <w:trHeight w:hRule="exact" w:val="806"/>
          <w:jc w:val="center"/>
        </w:trPr>
        <w:tc>
          <w:tcPr>
            <w:tcW w:w="9214" w:type="dxa"/>
            <w:gridSpan w:val="5"/>
            <w:tcBorders>
              <w:top w:val="nil"/>
              <w:left w:val="nil"/>
              <w:bottom w:val="single" w:sz="4" w:space="0" w:color="auto"/>
              <w:right w:val="nil"/>
            </w:tcBorders>
            <w:vAlign w:val="center"/>
          </w:tcPr>
          <w:p w14:paraId="3C5B0A61" w14:textId="7F020B20" w:rsidR="009F75D3" w:rsidRPr="00340CCE" w:rsidRDefault="007F14F0" w:rsidP="00B30F1A">
            <w:pPr>
              <w:spacing w:after="0" w:line="240" w:lineRule="auto"/>
              <w:jc w:val="center"/>
              <w:rPr>
                <w:rFonts w:eastAsia="Arial Unicode MS" w:cstheme="minorHAnsi"/>
                <w:bCs/>
                <w:color w:val="000000"/>
              </w:rPr>
            </w:pPr>
            <w:bookmarkStart w:id="12" w:name="_Hlk173414187"/>
            <w:r w:rsidRPr="00340CCE">
              <w:rPr>
                <w:rFonts w:eastAsia="Arial Unicode MS" w:cstheme="minorHAnsi"/>
                <w:bCs/>
              </w:rPr>
              <w:br w:type="page"/>
            </w:r>
            <w:r w:rsidR="009F75D3" w:rsidRPr="00340CCE">
              <w:rPr>
                <w:rFonts w:eastAsia="Arial Unicode MS" w:cstheme="minorHAnsi"/>
                <w:bCs/>
              </w:rPr>
              <w:br w:type="page"/>
            </w:r>
            <w:r w:rsidR="00567A77" w:rsidRPr="00340CCE">
              <w:rPr>
                <w:rFonts w:eastAsia="Arial Unicode MS" w:cstheme="minorHAnsi"/>
                <w:bCs/>
              </w:rPr>
              <w:t>VoIP t</w:t>
            </w:r>
            <w:r w:rsidR="009F75D3" w:rsidRPr="00340CCE">
              <w:rPr>
                <w:rFonts w:eastAsia="Arial Unicode MS" w:cstheme="minorHAnsi"/>
                <w:bCs/>
                <w:color w:val="000000"/>
              </w:rPr>
              <w:t>elephone connections</w:t>
            </w:r>
          </w:p>
        </w:tc>
      </w:tr>
      <w:tr w:rsidR="00567A77" w:rsidRPr="00340CCE" w14:paraId="550622E4" w14:textId="77777777" w:rsidTr="00A26BBB">
        <w:trPr>
          <w:trHeight w:hRule="exact" w:val="428"/>
          <w:jc w:val="center"/>
        </w:trPr>
        <w:tc>
          <w:tcPr>
            <w:tcW w:w="1701" w:type="dxa"/>
            <w:tcBorders>
              <w:top w:val="single" w:sz="4" w:space="0" w:color="auto"/>
            </w:tcBorders>
            <w:tcMar>
              <w:left w:w="113" w:type="dxa"/>
              <w:right w:w="0" w:type="dxa"/>
            </w:tcMar>
            <w:vAlign w:val="center"/>
          </w:tcPr>
          <w:p w14:paraId="498BACFC" w14:textId="026B7D45" w:rsidR="00567A77" w:rsidRPr="00340CCE" w:rsidRDefault="00567A77" w:rsidP="00B30F1A">
            <w:pPr>
              <w:spacing w:after="0" w:line="240" w:lineRule="auto"/>
              <w:jc w:val="center"/>
              <w:rPr>
                <w:rFonts w:eastAsia="Arial Unicode MS" w:cstheme="minorHAnsi"/>
                <w:bCs/>
              </w:rPr>
            </w:pPr>
            <w:r w:rsidRPr="00340CCE">
              <w:rPr>
                <w:rFonts w:eastAsia="Arial Unicode MS" w:cstheme="minorHAnsi"/>
                <w:bCs/>
              </w:rPr>
              <w:t>No of Positions</w:t>
            </w:r>
          </w:p>
        </w:tc>
        <w:tc>
          <w:tcPr>
            <w:tcW w:w="1985" w:type="dxa"/>
            <w:tcBorders>
              <w:top w:val="single" w:sz="4" w:space="0" w:color="auto"/>
            </w:tcBorders>
            <w:vAlign w:val="center"/>
          </w:tcPr>
          <w:p w14:paraId="0E781D83" w14:textId="504C11DC" w:rsidR="00567A77" w:rsidRPr="00340CCE" w:rsidRDefault="00567A77" w:rsidP="00B30F1A">
            <w:pPr>
              <w:spacing w:after="0" w:line="240" w:lineRule="auto"/>
              <w:jc w:val="center"/>
              <w:rPr>
                <w:rFonts w:eastAsia="Arial Unicode MS" w:cstheme="minorHAnsi"/>
                <w:bCs/>
              </w:rPr>
            </w:pPr>
            <w:r w:rsidRPr="00340CCE">
              <w:rPr>
                <w:rFonts w:eastAsia="Arial Unicode MS" w:cstheme="minorHAnsi"/>
                <w:bCs/>
              </w:rPr>
              <w:t>Connection</w:t>
            </w:r>
          </w:p>
        </w:tc>
        <w:tc>
          <w:tcPr>
            <w:tcW w:w="1701" w:type="dxa"/>
            <w:tcBorders>
              <w:top w:val="single" w:sz="4" w:space="0" w:color="auto"/>
            </w:tcBorders>
            <w:tcMar>
              <w:left w:w="113" w:type="dxa"/>
              <w:right w:w="0" w:type="dxa"/>
            </w:tcMar>
            <w:vAlign w:val="center"/>
          </w:tcPr>
          <w:p w14:paraId="3110D586" w14:textId="2B3E09D6" w:rsidR="00567A77" w:rsidRPr="00340CCE" w:rsidRDefault="00567A77" w:rsidP="00B30F1A">
            <w:pPr>
              <w:spacing w:after="0" w:line="240" w:lineRule="auto"/>
              <w:jc w:val="center"/>
              <w:rPr>
                <w:rFonts w:eastAsia="Arial Unicode MS" w:cstheme="minorHAnsi"/>
                <w:bCs/>
              </w:rPr>
            </w:pPr>
            <w:r w:rsidRPr="00340CCE">
              <w:rPr>
                <w:rFonts w:eastAsia="Arial Unicode MS" w:cstheme="minorHAnsi"/>
                <w:bCs/>
              </w:rPr>
              <w:t>Network</w:t>
            </w:r>
          </w:p>
        </w:tc>
        <w:tc>
          <w:tcPr>
            <w:tcW w:w="1843" w:type="dxa"/>
            <w:tcBorders>
              <w:top w:val="single" w:sz="4" w:space="0" w:color="auto"/>
            </w:tcBorders>
            <w:vAlign w:val="center"/>
          </w:tcPr>
          <w:p w14:paraId="6DDC5297" w14:textId="2959C9DE" w:rsidR="00567A77" w:rsidRPr="00340CCE" w:rsidRDefault="00567A77" w:rsidP="00B30F1A">
            <w:pPr>
              <w:spacing w:after="0" w:line="240" w:lineRule="auto"/>
              <w:jc w:val="center"/>
              <w:rPr>
                <w:rFonts w:eastAsia="Arial Unicode MS" w:cstheme="minorHAnsi"/>
                <w:bCs/>
              </w:rPr>
            </w:pPr>
            <w:r w:rsidRPr="00340CCE">
              <w:rPr>
                <w:rFonts w:eastAsia="Arial Unicode MS" w:cstheme="minorHAnsi"/>
                <w:bCs/>
              </w:rPr>
              <w:t>Protocol</w:t>
            </w:r>
          </w:p>
        </w:tc>
        <w:tc>
          <w:tcPr>
            <w:tcW w:w="1984" w:type="dxa"/>
            <w:tcBorders>
              <w:top w:val="single" w:sz="4" w:space="0" w:color="auto"/>
            </w:tcBorders>
            <w:vAlign w:val="center"/>
          </w:tcPr>
          <w:p w14:paraId="38594DB0" w14:textId="78CB640C" w:rsidR="00567A77" w:rsidRPr="00340CCE" w:rsidRDefault="00567A77" w:rsidP="00B30F1A">
            <w:pPr>
              <w:spacing w:after="0" w:line="240" w:lineRule="auto"/>
              <w:jc w:val="center"/>
              <w:rPr>
                <w:rFonts w:eastAsia="Arial Unicode MS" w:cstheme="minorHAnsi"/>
                <w:bCs/>
              </w:rPr>
            </w:pPr>
            <w:r w:rsidRPr="00340CCE">
              <w:rPr>
                <w:rFonts w:eastAsia="Arial Unicode MS" w:cstheme="minorHAnsi"/>
                <w:bCs/>
              </w:rPr>
              <w:t>Notes</w:t>
            </w:r>
          </w:p>
        </w:tc>
      </w:tr>
      <w:tr w:rsidR="009F75D3" w:rsidRPr="00B60CF7" w14:paraId="1E58A54D" w14:textId="77777777" w:rsidTr="00A26BBB">
        <w:trPr>
          <w:trHeight w:hRule="exact" w:val="428"/>
          <w:jc w:val="center"/>
        </w:trPr>
        <w:tc>
          <w:tcPr>
            <w:tcW w:w="9214" w:type="dxa"/>
            <w:gridSpan w:val="5"/>
            <w:shd w:val="clear" w:color="auto" w:fill="F2F2F2" w:themeFill="background1" w:themeFillShade="F2"/>
            <w:tcMar>
              <w:left w:w="567" w:type="dxa"/>
            </w:tcMar>
            <w:vAlign w:val="center"/>
          </w:tcPr>
          <w:p w14:paraId="67756961" w14:textId="64B5DB95" w:rsidR="009F75D3" w:rsidRPr="00B60CF7" w:rsidRDefault="00B60CF7" w:rsidP="00B30F1A">
            <w:pPr>
              <w:spacing w:after="0" w:line="240" w:lineRule="auto"/>
              <w:jc w:val="center"/>
              <w:rPr>
                <w:rFonts w:eastAsia="Arial Unicode MS" w:cstheme="minorHAnsi"/>
                <w:bCs/>
              </w:rPr>
            </w:pPr>
            <w:r w:rsidRPr="00B60CF7">
              <w:rPr>
                <w:rFonts w:eastAsia="Arial Unicode MS" w:cstheme="minorHAnsi"/>
                <w:bCs/>
              </w:rPr>
              <w:t>Vilnius ACC/FIS/RCC</w:t>
            </w:r>
          </w:p>
        </w:tc>
      </w:tr>
      <w:tr w:rsidR="00567A77" w:rsidRPr="00B60CF7" w14:paraId="47AB9376" w14:textId="77777777" w:rsidTr="00A26BBB">
        <w:trPr>
          <w:trHeight w:hRule="exact" w:val="284"/>
          <w:jc w:val="center"/>
        </w:trPr>
        <w:tc>
          <w:tcPr>
            <w:tcW w:w="1701" w:type="dxa"/>
            <w:noWrap/>
            <w:tcMar>
              <w:left w:w="284" w:type="dxa"/>
              <w:right w:w="0" w:type="dxa"/>
            </w:tcMar>
          </w:tcPr>
          <w:p w14:paraId="6FFF79EF" w14:textId="39390D26" w:rsidR="00567A77" w:rsidRPr="00B60CF7" w:rsidRDefault="00B60CF7" w:rsidP="00567A77">
            <w:pPr>
              <w:spacing w:after="0"/>
              <w:jc w:val="center"/>
              <w:rPr>
                <w:rFonts w:eastAsia="Arial Unicode MS" w:cstheme="minorHAnsi"/>
                <w:bCs/>
              </w:rPr>
            </w:pPr>
            <w:r>
              <w:rPr>
                <w:rFonts w:eastAsia="Arial Unicode MS" w:cstheme="minorHAnsi"/>
                <w:bCs/>
              </w:rPr>
              <w:t>20</w:t>
            </w:r>
          </w:p>
        </w:tc>
        <w:tc>
          <w:tcPr>
            <w:tcW w:w="1985" w:type="dxa"/>
            <w:noWrap/>
            <w:tcMar>
              <w:left w:w="284" w:type="dxa"/>
              <w:right w:w="0" w:type="dxa"/>
            </w:tcMar>
            <w:vAlign w:val="center"/>
          </w:tcPr>
          <w:p w14:paraId="36F5B312" w14:textId="42A8C6D2" w:rsidR="00567A77" w:rsidRPr="00B60CF7" w:rsidRDefault="00567A77" w:rsidP="00567A77">
            <w:pPr>
              <w:spacing w:after="0"/>
              <w:jc w:val="center"/>
              <w:rPr>
                <w:rFonts w:eastAsia="Arial Unicode MS" w:cstheme="minorHAnsi"/>
                <w:bCs/>
              </w:rPr>
            </w:pPr>
            <w:r w:rsidRPr="00B60CF7">
              <w:rPr>
                <w:rFonts w:eastAsia="Arial Unicode MS" w:cstheme="minorHAnsi"/>
                <w:bCs/>
              </w:rPr>
              <w:t>NewPENS</w:t>
            </w:r>
          </w:p>
        </w:tc>
        <w:tc>
          <w:tcPr>
            <w:tcW w:w="1701" w:type="dxa"/>
            <w:noWrap/>
            <w:tcMar>
              <w:left w:w="57" w:type="dxa"/>
              <w:right w:w="0" w:type="dxa"/>
            </w:tcMar>
            <w:vAlign w:val="center"/>
          </w:tcPr>
          <w:p w14:paraId="0AE38D16" w14:textId="2F1032C5" w:rsidR="00567A77" w:rsidRPr="00B60CF7" w:rsidRDefault="00567A77" w:rsidP="00567A77">
            <w:pPr>
              <w:spacing w:after="0"/>
              <w:jc w:val="center"/>
              <w:rPr>
                <w:rFonts w:eastAsia="Arial Unicode MS" w:cstheme="minorHAnsi"/>
                <w:bCs/>
              </w:rPr>
            </w:pPr>
            <w:r w:rsidRPr="00B60CF7">
              <w:rPr>
                <w:rFonts w:eastAsia="Arial Unicode MS" w:cstheme="minorHAnsi"/>
                <w:bCs/>
              </w:rPr>
              <w:t>AGVN</w:t>
            </w:r>
          </w:p>
        </w:tc>
        <w:tc>
          <w:tcPr>
            <w:tcW w:w="1843" w:type="dxa"/>
            <w:noWrap/>
            <w:tcMar>
              <w:left w:w="57" w:type="dxa"/>
              <w:right w:w="0" w:type="dxa"/>
            </w:tcMar>
            <w:vAlign w:val="center"/>
          </w:tcPr>
          <w:p w14:paraId="56A84CC6" w14:textId="0E2BFBC5" w:rsidR="00567A77" w:rsidRPr="00B60CF7" w:rsidRDefault="00567A77" w:rsidP="00567A77">
            <w:pPr>
              <w:spacing w:after="0"/>
              <w:jc w:val="center"/>
              <w:rPr>
                <w:rFonts w:eastAsia="Arial Unicode MS" w:cstheme="minorHAnsi"/>
                <w:bCs/>
              </w:rPr>
            </w:pPr>
            <w:r w:rsidRPr="00B60CF7">
              <w:rPr>
                <w:rFonts w:eastAsia="Arial Unicode MS" w:cstheme="minorHAnsi"/>
                <w:bCs/>
              </w:rPr>
              <w:t>ATS-SIP</w:t>
            </w:r>
          </w:p>
        </w:tc>
        <w:tc>
          <w:tcPr>
            <w:tcW w:w="1984" w:type="dxa"/>
            <w:noWrap/>
            <w:tcMar>
              <w:left w:w="113" w:type="dxa"/>
              <w:right w:w="57" w:type="dxa"/>
            </w:tcMar>
            <w:vAlign w:val="center"/>
          </w:tcPr>
          <w:p w14:paraId="11962239" w14:textId="4048B9C4" w:rsidR="00567A77" w:rsidRPr="00B60CF7" w:rsidRDefault="00567A77" w:rsidP="00277C10">
            <w:pPr>
              <w:spacing w:after="0"/>
              <w:jc w:val="both"/>
              <w:rPr>
                <w:rFonts w:eastAsia="Arial Unicode MS" w:cstheme="minorHAnsi"/>
                <w:bCs/>
              </w:rPr>
            </w:pPr>
          </w:p>
        </w:tc>
      </w:tr>
      <w:tr w:rsidR="00567A77" w:rsidRPr="00B60CF7" w14:paraId="549E9C1B" w14:textId="77777777" w:rsidTr="00A26BBB">
        <w:trPr>
          <w:trHeight w:hRule="exact" w:val="284"/>
          <w:jc w:val="center"/>
        </w:trPr>
        <w:tc>
          <w:tcPr>
            <w:tcW w:w="1701" w:type="dxa"/>
            <w:noWrap/>
            <w:tcMar>
              <w:left w:w="284" w:type="dxa"/>
              <w:right w:w="0" w:type="dxa"/>
            </w:tcMar>
          </w:tcPr>
          <w:p w14:paraId="1DA6ADAB" w14:textId="1F2D8127" w:rsidR="00567A77" w:rsidRPr="00B60CF7" w:rsidRDefault="00B60CF7" w:rsidP="00567A77">
            <w:pPr>
              <w:spacing w:after="0"/>
              <w:jc w:val="center"/>
              <w:rPr>
                <w:rFonts w:eastAsia="Arial Unicode MS" w:cstheme="minorHAnsi"/>
                <w:bCs/>
              </w:rPr>
            </w:pPr>
            <w:r>
              <w:rPr>
                <w:rFonts w:eastAsia="Arial Unicode MS" w:cstheme="minorHAnsi"/>
                <w:bCs/>
              </w:rPr>
              <w:t>20</w:t>
            </w:r>
          </w:p>
        </w:tc>
        <w:tc>
          <w:tcPr>
            <w:tcW w:w="1985" w:type="dxa"/>
            <w:noWrap/>
            <w:tcMar>
              <w:left w:w="284" w:type="dxa"/>
              <w:right w:w="0" w:type="dxa"/>
            </w:tcMar>
            <w:vAlign w:val="center"/>
          </w:tcPr>
          <w:p w14:paraId="1E612FBF" w14:textId="17A8197C" w:rsidR="00567A77" w:rsidRPr="00B60CF7" w:rsidRDefault="00567A77" w:rsidP="00567A77">
            <w:pPr>
              <w:spacing w:after="0"/>
              <w:jc w:val="center"/>
              <w:rPr>
                <w:rFonts w:eastAsia="Arial Unicode MS" w:cstheme="minorHAnsi"/>
                <w:bCs/>
              </w:rPr>
            </w:pPr>
            <w:r w:rsidRPr="00B60CF7">
              <w:rPr>
                <w:rFonts w:eastAsia="Arial Unicode MS" w:cstheme="minorHAnsi"/>
                <w:bCs/>
              </w:rPr>
              <w:t>PABX</w:t>
            </w:r>
          </w:p>
        </w:tc>
        <w:tc>
          <w:tcPr>
            <w:tcW w:w="1701" w:type="dxa"/>
            <w:noWrap/>
            <w:tcMar>
              <w:left w:w="57" w:type="dxa"/>
              <w:right w:w="0" w:type="dxa"/>
            </w:tcMar>
            <w:vAlign w:val="center"/>
          </w:tcPr>
          <w:p w14:paraId="117175D3" w14:textId="3515FB5A" w:rsidR="00567A77" w:rsidRPr="00B60CF7" w:rsidRDefault="00567A77" w:rsidP="00567A77">
            <w:pPr>
              <w:spacing w:after="0"/>
              <w:jc w:val="center"/>
              <w:rPr>
                <w:rFonts w:eastAsia="Arial Unicode MS" w:cstheme="minorHAnsi"/>
                <w:bCs/>
              </w:rPr>
            </w:pPr>
            <w:r w:rsidRPr="00B60CF7">
              <w:rPr>
                <w:rFonts w:eastAsia="Arial Unicode MS" w:cstheme="minorHAnsi"/>
                <w:bCs/>
              </w:rPr>
              <w:t>LAN</w:t>
            </w:r>
          </w:p>
        </w:tc>
        <w:tc>
          <w:tcPr>
            <w:tcW w:w="1843" w:type="dxa"/>
            <w:tcMar>
              <w:left w:w="57" w:type="dxa"/>
              <w:right w:w="0" w:type="dxa"/>
            </w:tcMar>
            <w:vAlign w:val="center"/>
          </w:tcPr>
          <w:p w14:paraId="48C1E569" w14:textId="2BEFC6F1" w:rsidR="00567A77" w:rsidRPr="00B60CF7" w:rsidRDefault="00567A77" w:rsidP="00567A77">
            <w:pPr>
              <w:spacing w:after="0"/>
              <w:jc w:val="center"/>
              <w:rPr>
                <w:rFonts w:eastAsia="Arial Unicode MS" w:cstheme="minorHAnsi"/>
                <w:bCs/>
              </w:rPr>
            </w:pPr>
            <w:r w:rsidRPr="00B60CF7">
              <w:rPr>
                <w:rFonts w:eastAsia="Arial Unicode MS" w:cstheme="minorHAnsi"/>
                <w:bCs/>
              </w:rPr>
              <w:t>SIP</w:t>
            </w:r>
          </w:p>
        </w:tc>
        <w:tc>
          <w:tcPr>
            <w:tcW w:w="1984" w:type="dxa"/>
            <w:noWrap/>
            <w:tcMar>
              <w:left w:w="113" w:type="dxa"/>
              <w:right w:w="57" w:type="dxa"/>
            </w:tcMar>
            <w:vAlign w:val="center"/>
          </w:tcPr>
          <w:p w14:paraId="518ACB1B" w14:textId="6D5192E4" w:rsidR="00567A77" w:rsidRPr="00B60CF7" w:rsidRDefault="0019347C" w:rsidP="00277C10">
            <w:pPr>
              <w:spacing w:after="0"/>
              <w:jc w:val="both"/>
              <w:rPr>
                <w:rFonts w:eastAsia="Arial Unicode MS" w:cstheme="minorHAnsi"/>
                <w:bCs/>
              </w:rPr>
            </w:pPr>
            <w:r w:rsidRPr="00B60CF7">
              <w:rPr>
                <w:rFonts w:eastAsia="Arial Unicode MS" w:cstheme="minorHAnsi"/>
                <w:bCs/>
              </w:rPr>
              <w:t>(</w:t>
            </w:r>
            <w:r w:rsidR="00A26BBB" w:rsidRPr="00B60CF7">
              <w:rPr>
                <w:rFonts w:eastAsia="Arial Unicode MS" w:cstheme="minorHAnsi"/>
                <w:bCs/>
              </w:rPr>
              <w:t>Or PSTN SIP</w:t>
            </w:r>
            <w:r w:rsidRPr="00B60CF7">
              <w:rPr>
                <w:rFonts w:eastAsia="Arial Unicode MS" w:cstheme="minorHAnsi"/>
                <w:bCs/>
              </w:rPr>
              <w:t>)</w:t>
            </w:r>
          </w:p>
        </w:tc>
      </w:tr>
      <w:tr w:rsidR="00E968BE" w:rsidRPr="00B60CF7" w14:paraId="5A2A904F" w14:textId="77777777" w:rsidTr="00A26BBB">
        <w:trPr>
          <w:trHeight w:hRule="exact" w:val="431"/>
          <w:jc w:val="center"/>
        </w:trPr>
        <w:tc>
          <w:tcPr>
            <w:tcW w:w="9214" w:type="dxa"/>
            <w:gridSpan w:val="5"/>
            <w:shd w:val="clear" w:color="auto" w:fill="F2F2F2" w:themeFill="background1" w:themeFillShade="F2"/>
            <w:tcMar>
              <w:left w:w="567" w:type="dxa"/>
            </w:tcMar>
            <w:vAlign w:val="center"/>
          </w:tcPr>
          <w:p w14:paraId="4C7907BC" w14:textId="55D6B9D3" w:rsidR="00E968BE" w:rsidRPr="00B60CF7" w:rsidRDefault="00B60CF7" w:rsidP="00567A77">
            <w:pPr>
              <w:spacing w:after="0" w:line="240" w:lineRule="auto"/>
              <w:jc w:val="center"/>
              <w:rPr>
                <w:rFonts w:eastAsia="Arial Unicode MS" w:cstheme="minorHAnsi"/>
                <w:bCs/>
                <w:color w:val="000000"/>
              </w:rPr>
            </w:pPr>
            <w:r w:rsidRPr="00B60CF7">
              <w:rPr>
                <w:rFonts w:eastAsia="Arial Unicode MS" w:cstheme="minorHAnsi"/>
                <w:bCs/>
                <w:color w:val="000000"/>
              </w:rPr>
              <w:t>Vilnius APP/TWR</w:t>
            </w:r>
            <w:r>
              <w:rPr>
                <w:rFonts w:eastAsia="Arial Unicode MS" w:cstheme="minorHAnsi"/>
                <w:bCs/>
                <w:color w:val="000000"/>
              </w:rPr>
              <w:t>/BRF</w:t>
            </w:r>
          </w:p>
        </w:tc>
      </w:tr>
      <w:tr w:rsidR="00567A77" w:rsidRPr="00B60CF7" w14:paraId="550B741F" w14:textId="77777777" w:rsidTr="00A26BBB">
        <w:trPr>
          <w:trHeight w:hRule="exact" w:val="284"/>
          <w:jc w:val="center"/>
        </w:trPr>
        <w:tc>
          <w:tcPr>
            <w:tcW w:w="1701" w:type="dxa"/>
            <w:noWrap/>
            <w:tcMar>
              <w:left w:w="284" w:type="dxa"/>
              <w:right w:w="0" w:type="dxa"/>
            </w:tcMar>
          </w:tcPr>
          <w:p w14:paraId="497DCB8F" w14:textId="08F878CB" w:rsidR="00567A77" w:rsidRPr="00B60CF7" w:rsidRDefault="00B60CF7" w:rsidP="00567A77">
            <w:pPr>
              <w:spacing w:after="0"/>
              <w:jc w:val="center"/>
              <w:rPr>
                <w:rFonts w:eastAsia="Arial Unicode MS" w:cstheme="minorHAnsi"/>
                <w:bCs/>
              </w:rPr>
            </w:pPr>
            <w:r>
              <w:rPr>
                <w:rFonts w:eastAsia="Arial Unicode MS" w:cstheme="minorHAnsi"/>
                <w:bCs/>
                <w:color w:val="000000"/>
              </w:rPr>
              <w:t>7</w:t>
            </w:r>
          </w:p>
        </w:tc>
        <w:tc>
          <w:tcPr>
            <w:tcW w:w="1985" w:type="dxa"/>
            <w:noWrap/>
            <w:tcMar>
              <w:left w:w="284" w:type="dxa"/>
              <w:right w:w="0" w:type="dxa"/>
            </w:tcMar>
            <w:vAlign w:val="center"/>
          </w:tcPr>
          <w:p w14:paraId="79F6F70D" w14:textId="52C7CC5B" w:rsidR="00567A77" w:rsidRPr="00B60CF7" w:rsidRDefault="00567A77" w:rsidP="00567A77">
            <w:pPr>
              <w:spacing w:after="0"/>
              <w:jc w:val="center"/>
              <w:rPr>
                <w:rFonts w:eastAsia="Arial Unicode MS" w:cstheme="minorHAnsi"/>
                <w:bCs/>
              </w:rPr>
            </w:pPr>
            <w:r w:rsidRPr="00B60CF7">
              <w:rPr>
                <w:rFonts w:eastAsia="Arial Unicode MS" w:cstheme="minorHAnsi"/>
                <w:bCs/>
              </w:rPr>
              <w:t>NewPENS</w:t>
            </w:r>
          </w:p>
        </w:tc>
        <w:tc>
          <w:tcPr>
            <w:tcW w:w="1701" w:type="dxa"/>
            <w:noWrap/>
            <w:tcMar>
              <w:left w:w="57" w:type="dxa"/>
              <w:right w:w="0" w:type="dxa"/>
            </w:tcMar>
            <w:vAlign w:val="center"/>
          </w:tcPr>
          <w:p w14:paraId="1270A037" w14:textId="412610F5" w:rsidR="00567A77" w:rsidRPr="00B60CF7" w:rsidRDefault="00567A77" w:rsidP="00567A77">
            <w:pPr>
              <w:spacing w:after="0"/>
              <w:jc w:val="center"/>
              <w:rPr>
                <w:rFonts w:eastAsia="Arial Unicode MS" w:cstheme="minorHAnsi"/>
                <w:bCs/>
              </w:rPr>
            </w:pPr>
            <w:r w:rsidRPr="00B60CF7">
              <w:rPr>
                <w:rFonts w:eastAsia="Arial Unicode MS" w:cstheme="minorHAnsi"/>
                <w:bCs/>
              </w:rPr>
              <w:t>AGVN</w:t>
            </w:r>
          </w:p>
        </w:tc>
        <w:tc>
          <w:tcPr>
            <w:tcW w:w="1843" w:type="dxa"/>
            <w:noWrap/>
            <w:tcMar>
              <w:left w:w="57" w:type="dxa"/>
            </w:tcMar>
            <w:vAlign w:val="center"/>
          </w:tcPr>
          <w:p w14:paraId="05BF2671" w14:textId="6C6554DA" w:rsidR="00567A77" w:rsidRPr="00B60CF7" w:rsidRDefault="00567A77" w:rsidP="00567A77">
            <w:pPr>
              <w:spacing w:after="0"/>
              <w:jc w:val="center"/>
              <w:rPr>
                <w:rFonts w:eastAsia="Arial Unicode MS" w:cstheme="minorHAnsi"/>
                <w:bCs/>
              </w:rPr>
            </w:pPr>
            <w:r w:rsidRPr="00B60CF7">
              <w:rPr>
                <w:rFonts w:eastAsia="Arial Unicode MS" w:cstheme="minorHAnsi"/>
                <w:bCs/>
              </w:rPr>
              <w:t>ATS-SIP</w:t>
            </w:r>
          </w:p>
        </w:tc>
        <w:tc>
          <w:tcPr>
            <w:tcW w:w="1984" w:type="dxa"/>
            <w:noWrap/>
            <w:tcMar>
              <w:left w:w="113" w:type="dxa"/>
              <w:right w:w="57" w:type="dxa"/>
            </w:tcMar>
            <w:vAlign w:val="center"/>
          </w:tcPr>
          <w:p w14:paraId="113262F8" w14:textId="3C381ACF" w:rsidR="00567A77" w:rsidRPr="00B60CF7" w:rsidRDefault="00567A77" w:rsidP="00AD5717">
            <w:pPr>
              <w:spacing w:after="0"/>
              <w:jc w:val="both"/>
              <w:rPr>
                <w:rFonts w:eastAsia="Arial Unicode MS" w:cstheme="minorHAnsi"/>
                <w:bCs/>
              </w:rPr>
            </w:pPr>
          </w:p>
        </w:tc>
      </w:tr>
      <w:tr w:rsidR="00567A77" w:rsidRPr="00B60CF7" w14:paraId="0BF5F7EC" w14:textId="77777777" w:rsidTr="00A26BBB">
        <w:trPr>
          <w:trHeight w:hRule="exact" w:val="284"/>
          <w:jc w:val="center"/>
        </w:trPr>
        <w:tc>
          <w:tcPr>
            <w:tcW w:w="1701" w:type="dxa"/>
            <w:noWrap/>
            <w:tcMar>
              <w:left w:w="284" w:type="dxa"/>
              <w:right w:w="0" w:type="dxa"/>
            </w:tcMar>
          </w:tcPr>
          <w:p w14:paraId="52633189" w14:textId="6213ADE1" w:rsidR="00567A77" w:rsidRPr="00B60CF7" w:rsidRDefault="00B60CF7" w:rsidP="00567A77">
            <w:pPr>
              <w:spacing w:after="0"/>
              <w:jc w:val="center"/>
              <w:rPr>
                <w:rFonts w:eastAsia="Arial Unicode MS" w:cstheme="minorHAnsi"/>
                <w:bCs/>
              </w:rPr>
            </w:pPr>
            <w:r>
              <w:rPr>
                <w:rFonts w:eastAsia="Arial Unicode MS" w:cstheme="minorHAnsi"/>
                <w:bCs/>
              </w:rPr>
              <w:t>7</w:t>
            </w:r>
          </w:p>
        </w:tc>
        <w:tc>
          <w:tcPr>
            <w:tcW w:w="1985" w:type="dxa"/>
            <w:noWrap/>
            <w:tcMar>
              <w:left w:w="284" w:type="dxa"/>
              <w:right w:w="0" w:type="dxa"/>
            </w:tcMar>
            <w:vAlign w:val="center"/>
          </w:tcPr>
          <w:p w14:paraId="42703820" w14:textId="067524D6" w:rsidR="00567A77" w:rsidRPr="00B60CF7" w:rsidRDefault="00567A77" w:rsidP="00567A77">
            <w:pPr>
              <w:spacing w:after="0"/>
              <w:jc w:val="center"/>
              <w:rPr>
                <w:rFonts w:eastAsia="Arial Unicode MS" w:cstheme="minorHAnsi"/>
                <w:bCs/>
              </w:rPr>
            </w:pPr>
            <w:r w:rsidRPr="00B60CF7">
              <w:rPr>
                <w:rFonts w:eastAsia="Arial Unicode MS" w:cstheme="minorHAnsi"/>
                <w:bCs/>
              </w:rPr>
              <w:t>PABX</w:t>
            </w:r>
          </w:p>
        </w:tc>
        <w:tc>
          <w:tcPr>
            <w:tcW w:w="1701" w:type="dxa"/>
            <w:noWrap/>
            <w:tcMar>
              <w:left w:w="57" w:type="dxa"/>
              <w:right w:w="0" w:type="dxa"/>
            </w:tcMar>
            <w:vAlign w:val="center"/>
          </w:tcPr>
          <w:p w14:paraId="6625F7EB" w14:textId="5712E01C" w:rsidR="00567A77" w:rsidRPr="00B60CF7" w:rsidRDefault="00567A77" w:rsidP="00567A77">
            <w:pPr>
              <w:spacing w:after="0"/>
              <w:jc w:val="center"/>
              <w:rPr>
                <w:rFonts w:eastAsia="Arial Unicode MS" w:cstheme="minorHAnsi"/>
                <w:bCs/>
              </w:rPr>
            </w:pPr>
            <w:r w:rsidRPr="00B60CF7">
              <w:rPr>
                <w:rFonts w:eastAsia="Arial Unicode MS" w:cstheme="minorHAnsi"/>
                <w:bCs/>
              </w:rPr>
              <w:t>LAN</w:t>
            </w:r>
          </w:p>
        </w:tc>
        <w:tc>
          <w:tcPr>
            <w:tcW w:w="1843" w:type="dxa"/>
            <w:noWrap/>
            <w:tcMar>
              <w:left w:w="57" w:type="dxa"/>
            </w:tcMar>
            <w:vAlign w:val="center"/>
          </w:tcPr>
          <w:p w14:paraId="59A4D979" w14:textId="0A2C7F1F" w:rsidR="00567A77" w:rsidRPr="00B60CF7" w:rsidRDefault="00567A77" w:rsidP="00567A77">
            <w:pPr>
              <w:spacing w:after="0"/>
              <w:jc w:val="center"/>
              <w:rPr>
                <w:rFonts w:eastAsia="Arial Unicode MS" w:cstheme="minorHAnsi"/>
                <w:bCs/>
              </w:rPr>
            </w:pPr>
            <w:r w:rsidRPr="00B60CF7">
              <w:rPr>
                <w:rFonts w:eastAsia="Arial Unicode MS" w:cstheme="minorHAnsi"/>
                <w:bCs/>
              </w:rPr>
              <w:t>SIP</w:t>
            </w:r>
          </w:p>
        </w:tc>
        <w:tc>
          <w:tcPr>
            <w:tcW w:w="1984" w:type="dxa"/>
            <w:noWrap/>
            <w:tcMar>
              <w:left w:w="113" w:type="dxa"/>
              <w:right w:w="57" w:type="dxa"/>
            </w:tcMar>
            <w:vAlign w:val="center"/>
          </w:tcPr>
          <w:p w14:paraId="2437CE66" w14:textId="495B58AD" w:rsidR="00567A77" w:rsidRPr="00B60CF7" w:rsidRDefault="007676F6" w:rsidP="00AD5717">
            <w:pPr>
              <w:spacing w:after="0"/>
              <w:jc w:val="both"/>
              <w:rPr>
                <w:rFonts w:eastAsia="Arial Unicode MS" w:cstheme="minorHAnsi"/>
                <w:bCs/>
              </w:rPr>
            </w:pPr>
            <w:r w:rsidRPr="00B60CF7">
              <w:rPr>
                <w:rFonts w:eastAsia="Arial Unicode MS" w:cstheme="minorHAnsi"/>
                <w:bCs/>
              </w:rPr>
              <w:t>(</w:t>
            </w:r>
            <w:r w:rsidR="00A26BBB" w:rsidRPr="00B60CF7">
              <w:rPr>
                <w:rFonts w:eastAsia="Arial Unicode MS" w:cstheme="minorHAnsi"/>
                <w:bCs/>
              </w:rPr>
              <w:t>Or PSTN SIP</w:t>
            </w:r>
            <w:r w:rsidRPr="00B60CF7">
              <w:rPr>
                <w:rFonts w:eastAsia="Arial Unicode MS" w:cstheme="minorHAnsi"/>
                <w:bCs/>
              </w:rPr>
              <w:t>)</w:t>
            </w:r>
          </w:p>
        </w:tc>
      </w:tr>
      <w:tr w:rsidR="00AD5717" w:rsidRPr="00B60CF7" w14:paraId="2E4A5940" w14:textId="77777777" w:rsidTr="00A26BBB">
        <w:trPr>
          <w:trHeight w:hRule="exact" w:val="415"/>
          <w:jc w:val="center"/>
        </w:trPr>
        <w:tc>
          <w:tcPr>
            <w:tcW w:w="9214" w:type="dxa"/>
            <w:gridSpan w:val="5"/>
            <w:shd w:val="clear" w:color="auto" w:fill="F2F2F2" w:themeFill="background1" w:themeFillShade="F2"/>
            <w:tcMar>
              <w:left w:w="567" w:type="dxa"/>
            </w:tcMar>
            <w:vAlign w:val="center"/>
          </w:tcPr>
          <w:p w14:paraId="3598498C" w14:textId="340BC51E" w:rsidR="00AD5717" w:rsidRPr="00B60CF7" w:rsidRDefault="00B60CF7" w:rsidP="00567A77">
            <w:pPr>
              <w:spacing w:after="0" w:line="240" w:lineRule="auto"/>
              <w:jc w:val="center"/>
              <w:rPr>
                <w:rFonts w:eastAsia="Arial Unicode MS" w:cstheme="minorHAnsi"/>
                <w:bCs/>
                <w:color w:val="000000"/>
              </w:rPr>
            </w:pPr>
            <w:r w:rsidRPr="00B60CF7">
              <w:rPr>
                <w:rFonts w:eastAsia="Arial Unicode MS" w:cstheme="minorHAnsi"/>
                <w:bCs/>
                <w:color w:val="000000"/>
              </w:rPr>
              <w:t>Vilnius rAPP/rTWR</w:t>
            </w:r>
          </w:p>
        </w:tc>
      </w:tr>
      <w:tr w:rsidR="00567A77" w:rsidRPr="00B60CF7" w14:paraId="607A8FEB" w14:textId="77777777" w:rsidTr="00A26BBB">
        <w:trPr>
          <w:trHeight w:hRule="exact" w:val="284"/>
          <w:jc w:val="center"/>
        </w:trPr>
        <w:tc>
          <w:tcPr>
            <w:tcW w:w="1701" w:type="dxa"/>
            <w:noWrap/>
            <w:tcMar>
              <w:left w:w="284" w:type="dxa"/>
              <w:right w:w="0" w:type="dxa"/>
            </w:tcMar>
          </w:tcPr>
          <w:p w14:paraId="6854A612" w14:textId="088338BA" w:rsidR="00567A77" w:rsidRPr="00B60CF7" w:rsidRDefault="00B60CF7" w:rsidP="00567A77">
            <w:pPr>
              <w:spacing w:after="0"/>
              <w:jc w:val="center"/>
              <w:rPr>
                <w:rFonts w:eastAsia="Arial Unicode MS" w:cstheme="minorHAnsi"/>
                <w:bCs/>
              </w:rPr>
            </w:pPr>
            <w:r>
              <w:rPr>
                <w:rFonts w:eastAsia="Arial Unicode MS" w:cstheme="minorHAnsi"/>
                <w:bCs/>
                <w:color w:val="000000"/>
              </w:rPr>
              <w:t>5</w:t>
            </w:r>
          </w:p>
        </w:tc>
        <w:tc>
          <w:tcPr>
            <w:tcW w:w="1985" w:type="dxa"/>
            <w:noWrap/>
            <w:tcMar>
              <w:left w:w="284" w:type="dxa"/>
              <w:right w:w="0" w:type="dxa"/>
            </w:tcMar>
            <w:vAlign w:val="center"/>
          </w:tcPr>
          <w:p w14:paraId="1273F2F5" w14:textId="7F12A409" w:rsidR="00567A77" w:rsidRPr="00B60CF7" w:rsidRDefault="00567A77" w:rsidP="00567A77">
            <w:pPr>
              <w:spacing w:after="0"/>
              <w:jc w:val="center"/>
              <w:rPr>
                <w:rFonts w:eastAsia="Arial Unicode MS" w:cstheme="minorHAnsi"/>
                <w:bCs/>
              </w:rPr>
            </w:pPr>
            <w:r w:rsidRPr="00B60CF7">
              <w:rPr>
                <w:rFonts w:eastAsia="Arial Unicode MS" w:cstheme="minorHAnsi"/>
                <w:bCs/>
              </w:rPr>
              <w:t>NewPENS</w:t>
            </w:r>
          </w:p>
        </w:tc>
        <w:tc>
          <w:tcPr>
            <w:tcW w:w="1701" w:type="dxa"/>
            <w:noWrap/>
            <w:tcMar>
              <w:left w:w="57" w:type="dxa"/>
              <w:right w:w="0" w:type="dxa"/>
            </w:tcMar>
            <w:vAlign w:val="center"/>
          </w:tcPr>
          <w:p w14:paraId="053C627F" w14:textId="2211FE24" w:rsidR="00567A77" w:rsidRPr="00B60CF7" w:rsidRDefault="00567A77" w:rsidP="00567A77">
            <w:pPr>
              <w:spacing w:after="0"/>
              <w:jc w:val="center"/>
              <w:rPr>
                <w:rFonts w:eastAsia="Arial Unicode MS" w:cstheme="minorHAnsi"/>
                <w:bCs/>
              </w:rPr>
            </w:pPr>
            <w:r w:rsidRPr="00B60CF7">
              <w:rPr>
                <w:rFonts w:eastAsia="Arial Unicode MS" w:cstheme="minorHAnsi"/>
                <w:bCs/>
              </w:rPr>
              <w:t>AGVN</w:t>
            </w:r>
          </w:p>
        </w:tc>
        <w:tc>
          <w:tcPr>
            <w:tcW w:w="1843" w:type="dxa"/>
            <w:vAlign w:val="center"/>
          </w:tcPr>
          <w:p w14:paraId="789B4C2B" w14:textId="274F70B0" w:rsidR="00567A77" w:rsidRPr="00B60CF7" w:rsidRDefault="00567A77" w:rsidP="00567A77">
            <w:pPr>
              <w:spacing w:after="0"/>
              <w:jc w:val="center"/>
              <w:rPr>
                <w:rFonts w:eastAsia="Arial Unicode MS" w:cstheme="minorHAnsi"/>
                <w:bCs/>
              </w:rPr>
            </w:pPr>
            <w:r w:rsidRPr="00B60CF7">
              <w:rPr>
                <w:rFonts w:eastAsia="Arial Unicode MS" w:cstheme="minorHAnsi"/>
                <w:bCs/>
              </w:rPr>
              <w:t>ATS-SIP</w:t>
            </w:r>
          </w:p>
        </w:tc>
        <w:tc>
          <w:tcPr>
            <w:tcW w:w="1984" w:type="dxa"/>
            <w:noWrap/>
            <w:tcMar>
              <w:left w:w="113" w:type="dxa"/>
              <w:right w:w="57" w:type="dxa"/>
            </w:tcMar>
          </w:tcPr>
          <w:p w14:paraId="78C60A00" w14:textId="7175D473" w:rsidR="00567A77" w:rsidRPr="00B60CF7" w:rsidRDefault="00567A77" w:rsidP="00567A77">
            <w:pPr>
              <w:spacing w:after="0"/>
              <w:jc w:val="both"/>
              <w:rPr>
                <w:rFonts w:eastAsia="Arial Unicode MS" w:cstheme="minorHAnsi"/>
                <w:bCs/>
              </w:rPr>
            </w:pPr>
          </w:p>
        </w:tc>
      </w:tr>
      <w:tr w:rsidR="00567A77" w:rsidRPr="00B60CF7" w14:paraId="7A317696" w14:textId="77777777" w:rsidTr="00A26BBB">
        <w:trPr>
          <w:trHeight w:hRule="exact" w:val="284"/>
          <w:jc w:val="center"/>
        </w:trPr>
        <w:tc>
          <w:tcPr>
            <w:tcW w:w="1701" w:type="dxa"/>
            <w:noWrap/>
            <w:tcMar>
              <w:left w:w="284" w:type="dxa"/>
              <w:right w:w="0" w:type="dxa"/>
            </w:tcMar>
          </w:tcPr>
          <w:p w14:paraId="0D903E41" w14:textId="576E5C69" w:rsidR="00567A77" w:rsidRPr="00B60CF7" w:rsidRDefault="00B60CF7" w:rsidP="00567A77">
            <w:pPr>
              <w:spacing w:after="0"/>
              <w:jc w:val="center"/>
              <w:rPr>
                <w:rFonts w:eastAsia="Arial Unicode MS" w:cstheme="minorHAnsi"/>
                <w:bCs/>
              </w:rPr>
            </w:pPr>
            <w:r>
              <w:rPr>
                <w:rFonts w:eastAsia="Arial Unicode MS" w:cstheme="minorHAnsi"/>
                <w:bCs/>
                <w:color w:val="000000"/>
              </w:rPr>
              <w:t>5</w:t>
            </w:r>
          </w:p>
        </w:tc>
        <w:tc>
          <w:tcPr>
            <w:tcW w:w="1985" w:type="dxa"/>
            <w:noWrap/>
            <w:tcMar>
              <w:left w:w="284" w:type="dxa"/>
              <w:right w:w="0" w:type="dxa"/>
            </w:tcMar>
            <w:vAlign w:val="center"/>
          </w:tcPr>
          <w:p w14:paraId="71B0FF07" w14:textId="2DA2DFF6" w:rsidR="00567A77" w:rsidRPr="00B60CF7" w:rsidRDefault="00567A77" w:rsidP="00567A77">
            <w:pPr>
              <w:spacing w:after="0"/>
              <w:jc w:val="center"/>
              <w:rPr>
                <w:rFonts w:eastAsia="Arial Unicode MS" w:cstheme="minorHAnsi"/>
                <w:bCs/>
              </w:rPr>
            </w:pPr>
            <w:r w:rsidRPr="00B60CF7">
              <w:rPr>
                <w:rFonts w:eastAsia="Arial Unicode MS" w:cstheme="minorHAnsi"/>
                <w:bCs/>
              </w:rPr>
              <w:t>PABX</w:t>
            </w:r>
          </w:p>
        </w:tc>
        <w:tc>
          <w:tcPr>
            <w:tcW w:w="1701" w:type="dxa"/>
            <w:noWrap/>
            <w:tcMar>
              <w:left w:w="57" w:type="dxa"/>
              <w:right w:w="0" w:type="dxa"/>
            </w:tcMar>
            <w:vAlign w:val="center"/>
          </w:tcPr>
          <w:p w14:paraId="2E34B152" w14:textId="5C76B9E8" w:rsidR="00567A77" w:rsidRPr="00B60CF7" w:rsidRDefault="00567A77" w:rsidP="00567A77">
            <w:pPr>
              <w:spacing w:after="0"/>
              <w:jc w:val="center"/>
              <w:rPr>
                <w:rFonts w:eastAsia="Arial Unicode MS" w:cstheme="minorHAnsi"/>
                <w:bCs/>
              </w:rPr>
            </w:pPr>
            <w:r w:rsidRPr="00B60CF7">
              <w:rPr>
                <w:rFonts w:eastAsia="Arial Unicode MS" w:cstheme="minorHAnsi"/>
                <w:bCs/>
              </w:rPr>
              <w:t>LAN</w:t>
            </w:r>
          </w:p>
        </w:tc>
        <w:tc>
          <w:tcPr>
            <w:tcW w:w="1843" w:type="dxa"/>
            <w:vAlign w:val="center"/>
          </w:tcPr>
          <w:p w14:paraId="36836158" w14:textId="51C6D571" w:rsidR="00567A77" w:rsidRPr="00B60CF7" w:rsidRDefault="00567A77" w:rsidP="00567A77">
            <w:pPr>
              <w:spacing w:after="0"/>
              <w:jc w:val="center"/>
              <w:rPr>
                <w:rFonts w:eastAsia="Arial Unicode MS" w:cstheme="minorHAnsi"/>
                <w:bCs/>
              </w:rPr>
            </w:pPr>
            <w:r w:rsidRPr="00B60CF7">
              <w:rPr>
                <w:rFonts w:eastAsia="Arial Unicode MS" w:cstheme="minorHAnsi"/>
                <w:bCs/>
              </w:rPr>
              <w:t>SIP</w:t>
            </w:r>
          </w:p>
        </w:tc>
        <w:tc>
          <w:tcPr>
            <w:tcW w:w="1984" w:type="dxa"/>
            <w:noWrap/>
            <w:tcMar>
              <w:left w:w="113" w:type="dxa"/>
              <w:right w:w="57" w:type="dxa"/>
            </w:tcMar>
          </w:tcPr>
          <w:p w14:paraId="693A3C8A" w14:textId="10A899EC" w:rsidR="00567A77" w:rsidRPr="00B60CF7" w:rsidRDefault="007676F6" w:rsidP="00567A77">
            <w:pPr>
              <w:spacing w:after="0"/>
              <w:jc w:val="both"/>
              <w:rPr>
                <w:rFonts w:eastAsia="Arial Unicode MS" w:cstheme="minorHAnsi"/>
                <w:bCs/>
              </w:rPr>
            </w:pPr>
            <w:r w:rsidRPr="00B60CF7">
              <w:rPr>
                <w:rFonts w:eastAsia="Arial Unicode MS" w:cstheme="minorHAnsi"/>
                <w:bCs/>
              </w:rPr>
              <w:t>(Or PSTN SIP)</w:t>
            </w:r>
          </w:p>
        </w:tc>
      </w:tr>
      <w:tr w:rsidR="00567A77" w:rsidRPr="00B60CF7" w14:paraId="35ECF389" w14:textId="77777777" w:rsidTr="00A26BBB">
        <w:trPr>
          <w:trHeight w:hRule="exact" w:val="415"/>
          <w:jc w:val="center"/>
        </w:trPr>
        <w:tc>
          <w:tcPr>
            <w:tcW w:w="9214" w:type="dxa"/>
            <w:gridSpan w:val="5"/>
            <w:shd w:val="clear" w:color="auto" w:fill="F2F2F2" w:themeFill="background1" w:themeFillShade="F2"/>
            <w:tcMar>
              <w:left w:w="567" w:type="dxa"/>
            </w:tcMar>
            <w:vAlign w:val="center"/>
          </w:tcPr>
          <w:p w14:paraId="29EAF605" w14:textId="70FAABAF" w:rsidR="00567A77" w:rsidRPr="00B60CF7" w:rsidRDefault="00B60CF7" w:rsidP="00567A77">
            <w:pPr>
              <w:spacing w:after="0" w:line="240" w:lineRule="auto"/>
              <w:jc w:val="center"/>
              <w:rPr>
                <w:rFonts w:eastAsia="Arial Unicode MS" w:cstheme="minorHAnsi"/>
                <w:bCs/>
                <w:color w:val="000000"/>
              </w:rPr>
            </w:pPr>
            <w:r w:rsidRPr="00B60CF7">
              <w:rPr>
                <w:rFonts w:eastAsia="Arial Unicode MS" w:cstheme="minorHAnsi"/>
                <w:bCs/>
                <w:color w:val="000000"/>
              </w:rPr>
              <w:t>Kaunas APP/TWR</w:t>
            </w:r>
          </w:p>
        </w:tc>
      </w:tr>
      <w:tr w:rsidR="00567A77" w:rsidRPr="00B60CF7" w14:paraId="05BB7FA0" w14:textId="77777777" w:rsidTr="00A26BBB">
        <w:trPr>
          <w:trHeight w:hRule="exact" w:val="284"/>
          <w:jc w:val="center"/>
        </w:trPr>
        <w:tc>
          <w:tcPr>
            <w:tcW w:w="1701" w:type="dxa"/>
            <w:noWrap/>
            <w:tcMar>
              <w:left w:w="284" w:type="dxa"/>
              <w:right w:w="0" w:type="dxa"/>
            </w:tcMar>
          </w:tcPr>
          <w:p w14:paraId="7CF147CA" w14:textId="412ABF1D" w:rsidR="00567A77" w:rsidRPr="00B60CF7" w:rsidRDefault="00567A77" w:rsidP="00567A77">
            <w:pPr>
              <w:spacing w:after="0"/>
              <w:jc w:val="center"/>
              <w:rPr>
                <w:rFonts w:eastAsia="Arial Unicode MS" w:cstheme="minorHAnsi"/>
                <w:bCs/>
              </w:rPr>
            </w:pPr>
            <w:r w:rsidRPr="00B60CF7">
              <w:rPr>
                <w:rFonts w:eastAsia="Arial Unicode MS" w:cstheme="minorHAnsi"/>
                <w:bCs/>
              </w:rPr>
              <w:t>5</w:t>
            </w:r>
          </w:p>
        </w:tc>
        <w:tc>
          <w:tcPr>
            <w:tcW w:w="1985" w:type="dxa"/>
            <w:noWrap/>
            <w:tcMar>
              <w:left w:w="284" w:type="dxa"/>
              <w:right w:w="0" w:type="dxa"/>
            </w:tcMar>
            <w:vAlign w:val="center"/>
          </w:tcPr>
          <w:p w14:paraId="4F5C16BB" w14:textId="297B99DA" w:rsidR="00567A77" w:rsidRPr="00B60CF7" w:rsidRDefault="00567A77" w:rsidP="00567A77">
            <w:pPr>
              <w:spacing w:after="0"/>
              <w:jc w:val="center"/>
              <w:rPr>
                <w:rFonts w:eastAsia="Arial Unicode MS" w:cstheme="minorHAnsi"/>
                <w:bCs/>
              </w:rPr>
            </w:pPr>
            <w:r w:rsidRPr="00B60CF7">
              <w:rPr>
                <w:rFonts w:eastAsia="Arial Unicode MS" w:cstheme="minorHAnsi"/>
                <w:bCs/>
              </w:rPr>
              <w:t>NewPENS</w:t>
            </w:r>
          </w:p>
        </w:tc>
        <w:tc>
          <w:tcPr>
            <w:tcW w:w="1701" w:type="dxa"/>
            <w:noWrap/>
            <w:tcMar>
              <w:left w:w="57" w:type="dxa"/>
              <w:right w:w="0" w:type="dxa"/>
            </w:tcMar>
            <w:vAlign w:val="center"/>
          </w:tcPr>
          <w:p w14:paraId="1AE0D1A3" w14:textId="07CC0092" w:rsidR="00567A77" w:rsidRPr="00B60CF7" w:rsidRDefault="00567A77" w:rsidP="00567A77">
            <w:pPr>
              <w:spacing w:after="0"/>
              <w:jc w:val="center"/>
              <w:rPr>
                <w:rFonts w:eastAsia="Arial Unicode MS" w:cstheme="minorHAnsi"/>
                <w:bCs/>
              </w:rPr>
            </w:pPr>
            <w:r w:rsidRPr="00B60CF7">
              <w:rPr>
                <w:rFonts w:eastAsia="Arial Unicode MS" w:cstheme="minorHAnsi"/>
                <w:bCs/>
              </w:rPr>
              <w:t>AGVN</w:t>
            </w:r>
          </w:p>
        </w:tc>
        <w:tc>
          <w:tcPr>
            <w:tcW w:w="1843" w:type="dxa"/>
            <w:vAlign w:val="center"/>
          </w:tcPr>
          <w:p w14:paraId="3DD71B8E" w14:textId="383E86BB" w:rsidR="00567A77" w:rsidRPr="00B60CF7" w:rsidRDefault="00567A77" w:rsidP="00567A77">
            <w:pPr>
              <w:spacing w:after="0"/>
              <w:jc w:val="center"/>
              <w:rPr>
                <w:rFonts w:eastAsia="Arial Unicode MS" w:cstheme="minorHAnsi"/>
                <w:bCs/>
              </w:rPr>
            </w:pPr>
            <w:r w:rsidRPr="00B60CF7">
              <w:rPr>
                <w:rFonts w:eastAsia="Arial Unicode MS" w:cstheme="minorHAnsi"/>
                <w:bCs/>
              </w:rPr>
              <w:t>ATS-SIP</w:t>
            </w:r>
          </w:p>
        </w:tc>
        <w:tc>
          <w:tcPr>
            <w:tcW w:w="1984" w:type="dxa"/>
            <w:noWrap/>
            <w:tcMar>
              <w:left w:w="113" w:type="dxa"/>
              <w:right w:w="57" w:type="dxa"/>
            </w:tcMar>
          </w:tcPr>
          <w:p w14:paraId="0048D90D" w14:textId="77777777" w:rsidR="00567A77" w:rsidRPr="00B60CF7" w:rsidRDefault="00567A77" w:rsidP="00567A77">
            <w:pPr>
              <w:spacing w:after="0"/>
              <w:jc w:val="both"/>
              <w:rPr>
                <w:rFonts w:eastAsia="Arial Unicode MS" w:cstheme="minorHAnsi"/>
                <w:bCs/>
              </w:rPr>
            </w:pPr>
          </w:p>
        </w:tc>
      </w:tr>
      <w:tr w:rsidR="00567A77" w:rsidRPr="00B60CF7" w14:paraId="09CB8223" w14:textId="77777777" w:rsidTr="00A26BBB">
        <w:trPr>
          <w:trHeight w:hRule="exact" w:val="284"/>
          <w:jc w:val="center"/>
        </w:trPr>
        <w:tc>
          <w:tcPr>
            <w:tcW w:w="1701" w:type="dxa"/>
            <w:noWrap/>
            <w:tcMar>
              <w:left w:w="284" w:type="dxa"/>
              <w:right w:w="0" w:type="dxa"/>
            </w:tcMar>
          </w:tcPr>
          <w:p w14:paraId="144464D7" w14:textId="37B85CCA" w:rsidR="00567A77" w:rsidRPr="00B60CF7" w:rsidRDefault="00567A77" w:rsidP="00567A77">
            <w:pPr>
              <w:spacing w:after="0"/>
              <w:jc w:val="center"/>
              <w:rPr>
                <w:rFonts w:eastAsia="Arial Unicode MS" w:cstheme="minorHAnsi"/>
                <w:bCs/>
              </w:rPr>
            </w:pPr>
            <w:r w:rsidRPr="00B60CF7">
              <w:rPr>
                <w:rFonts w:eastAsia="Arial Unicode MS" w:cstheme="minorHAnsi"/>
                <w:bCs/>
              </w:rPr>
              <w:t>5</w:t>
            </w:r>
          </w:p>
        </w:tc>
        <w:tc>
          <w:tcPr>
            <w:tcW w:w="1985" w:type="dxa"/>
            <w:noWrap/>
            <w:tcMar>
              <w:left w:w="284" w:type="dxa"/>
              <w:right w:w="0" w:type="dxa"/>
            </w:tcMar>
            <w:vAlign w:val="center"/>
          </w:tcPr>
          <w:p w14:paraId="1EDD54C1" w14:textId="51C3756C" w:rsidR="00567A77" w:rsidRPr="00B60CF7" w:rsidRDefault="00567A77" w:rsidP="00567A77">
            <w:pPr>
              <w:spacing w:after="0"/>
              <w:jc w:val="center"/>
              <w:rPr>
                <w:rFonts w:eastAsia="Arial Unicode MS" w:cstheme="minorHAnsi"/>
                <w:bCs/>
              </w:rPr>
            </w:pPr>
            <w:r w:rsidRPr="00B60CF7">
              <w:rPr>
                <w:rFonts w:eastAsia="Arial Unicode MS" w:cstheme="minorHAnsi"/>
                <w:bCs/>
              </w:rPr>
              <w:t>PABX</w:t>
            </w:r>
          </w:p>
        </w:tc>
        <w:tc>
          <w:tcPr>
            <w:tcW w:w="1701" w:type="dxa"/>
            <w:noWrap/>
            <w:tcMar>
              <w:left w:w="57" w:type="dxa"/>
              <w:right w:w="0" w:type="dxa"/>
            </w:tcMar>
            <w:vAlign w:val="center"/>
          </w:tcPr>
          <w:p w14:paraId="2C094241" w14:textId="527C80A2" w:rsidR="00567A77" w:rsidRPr="00B60CF7" w:rsidRDefault="00567A77" w:rsidP="00567A77">
            <w:pPr>
              <w:spacing w:after="0"/>
              <w:jc w:val="center"/>
              <w:rPr>
                <w:rFonts w:eastAsia="Arial Unicode MS" w:cstheme="minorHAnsi"/>
                <w:bCs/>
              </w:rPr>
            </w:pPr>
            <w:r w:rsidRPr="00B60CF7">
              <w:rPr>
                <w:rFonts w:eastAsia="Arial Unicode MS" w:cstheme="minorHAnsi"/>
                <w:bCs/>
              </w:rPr>
              <w:t>LAN</w:t>
            </w:r>
          </w:p>
        </w:tc>
        <w:tc>
          <w:tcPr>
            <w:tcW w:w="1843" w:type="dxa"/>
            <w:vAlign w:val="center"/>
          </w:tcPr>
          <w:p w14:paraId="7A3F8C94" w14:textId="0D5F9CDF" w:rsidR="00567A77" w:rsidRPr="00B60CF7" w:rsidRDefault="00567A77" w:rsidP="00567A77">
            <w:pPr>
              <w:spacing w:after="0"/>
              <w:jc w:val="center"/>
              <w:rPr>
                <w:rFonts w:eastAsia="Arial Unicode MS" w:cstheme="minorHAnsi"/>
                <w:bCs/>
              </w:rPr>
            </w:pPr>
            <w:r w:rsidRPr="00B60CF7">
              <w:rPr>
                <w:rFonts w:eastAsia="Arial Unicode MS" w:cstheme="minorHAnsi"/>
                <w:bCs/>
              </w:rPr>
              <w:t>SIP</w:t>
            </w:r>
          </w:p>
        </w:tc>
        <w:tc>
          <w:tcPr>
            <w:tcW w:w="1984" w:type="dxa"/>
            <w:noWrap/>
            <w:tcMar>
              <w:left w:w="113" w:type="dxa"/>
              <w:right w:w="57" w:type="dxa"/>
            </w:tcMar>
          </w:tcPr>
          <w:p w14:paraId="73010937" w14:textId="56122D00" w:rsidR="00567A77" w:rsidRPr="00B60CF7" w:rsidRDefault="007676F6" w:rsidP="00567A77">
            <w:pPr>
              <w:spacing w:after="0"/>
              <w:jc w:val="both"/>
              <w:rPr>
                <w:rFonts w:eastAsia="Arial Unicode MS" w:cstheme="minorHAnsi"/>
                <w:bCs/>
              </w:rPr>
            </w:pPr>
            <w:r w:rsidRPr="00B60CF7">
              <w:rPr>
                <w:rFonts w:eastAsia="Arial Unicode MS" w:cstheme="minorHAnsi"/>
                <w:bCs/>
              </w:rPr>
              <w:t>(Or PSTN SIP)</w:t>
            </w:r>
          </w:p>
        </w:tc>
      </w:tr>
      <w:tr w:rsidR="00B60CF7" w:rsidRPr="00B60CF7" w14:paraId="7232DA4B" w14:textId="77777777" w:rsidTr="00B60CF7">
        <w:trPr>
          <w:trHeight w:hRule="exact" w:val="456"/>
          <w:jc w:val="center"/>
        </w:trPr>
        <w:tc>
          <w:tcPr>
            <w:tcW w:w="9214" w:type="dxa"/>
            <w:gridSpan w:val="5"/>
            <w:shd w:val="clear" w:color="auto" w:fill="F2F2F2" w:themeFill="background1" w:themeFillShade="F2"/>
            <w:noWrap/>
            <w:tcMar>
              <w:left w:w="284" w:type="dxa"/>
              <w:right w:w="0" w:type="dxa"/>
            </w:tcMar>
            <w:vAlign w:val="center"/>
          </w:tcPr>
          <w:p w14:paraId="0A0EBB44" w14:textId="21748422" w:rsidR="00B60CF7" w:rsidRPr="00B60CF7" w:rsidRDefault="00B60CF7" w:rsidP="00B60CF7">
            <w:pPr>
              <w:spacing w:after="0" w:line="240" w:lineRule="auto"/>
              <w:jc w:val="center"/>
              <w:rPr>
                <w:rFonts w:eastAsia="Arial Unicode MS" w:cstheme="minorHAnsi"/>
                <w:bCs/>
              </w:rPr>
            </w:pPr>
            <w:r w:rsidRPr="00B60CF7">
              <w:rPr>
                <w:rFonts w:eastAsia="Arial Unicode MS" w:cstheme="minorHAnsi"/>
                <w:bCs/>
              </w:rPr>
              <w:t xml:space="preserve">Palanga </w:t>
            </w:r>
            <w:r w:rsidRPr="00B60CF7">
              <w:rPr>
                <w:rFonts w:eastAsia="Arial Unicode MS" w:cstheme="minorHAnsi"/>
                <w:bCs/>
                <w:color w:val="000000"/>
              </w:rPr>
              <w:t>APP/TWR</w:t>
            </w:r>
          </w:p>
        </w:tc>
      </w:tr>
      <w:tr w:rsidR="00B60CF7" w:rsidRPr="00B60CF7" w14:paraId="362FE5C3" w14:textId="77777777" w:rsidTr="00A26BBB">
        <w:trPr>
          <w:trHeight w:hRule="exact" w:val="284"/>
          <w:jc w:val="center"/>
        </w:trPr>
        <w:tc>
          <w:tcPr>
            <w:tcW w:w="1701" w:type="dxa"/>
            <w:noWrap/>
            <w:tcMar>
              <w:left w:w="284" w:type="dxa"/>
              <w:right w:w="0" w:type="dxa"/>
            </w:tcMar>
          </w:tcPr>
          <w:p w14:paraId="6632E76B" w14:textId="5D69BA85" w:rsidR="00B60CF7" w:rsidRPr="00B60CF7" w:rsidRDefault="00B60CF7" w:rsidP="00B60CF7">
            <w:pPr>
              <w:spacing w:after="0"/>
              <w:jc w:val="center"/>
              <w:rPr>
                <w:rFonts w:eastAsia="Arial Unicode MS" w:cstheme="minorHAnsi"/>
                <w:bCs/>
              </w:rPr>
            </w:pPr>
            <w:r>
              <w:rPr>
                <w:rFonts w:eastAsia="Arial Unicode MS" w:cstheme="minorHAnsi"/>
                <w:bCs/>
              </w:rPr>
              <w:t>4</w:t>
            </w:r>
          </w:p>
        </w:tc>
        <w:tc>
          <w:tcPr>
            <w:tcW w:w="1985" w:type="dxa"/>
            <w:noWrap/>
            <w:tcMar>
              <w:left w:w="284" w:type="dxa"/>
              <w:right w:w="0" w:type="dxa"/>
            </w:tcMar>
            <w:vAlign w:val="center"/>
          </w:tcPr>
          <w:p w14:paraId="49E4E22A" w14:textId="3663807E" w:rsidR="00B60CF7" w:rsidRPr="00B60CF7" w:rsidRDefault="00B60CF7" w:rsidP="00B60CF7">
            <w:pPr>
              <w:spacing w:after="0"/>
              <w:jc w:val="center"/>
              <w:rPr>
                <w:rFonts w:eastAsia="Arial Unicode MS" w:cstheme="minorHAnsi"/>
                <w:bCs/>
              </w:rPr>
            </w:pPr>
            <w:r w:rsidRPr="00B60CF7">
              <w:rPr>
                <w:rFonts w:eastAsia="Arial Unicode MS" w:cstheme="minorHAnsi"/>
                <w:bCs/>
              </w:rPr>
              <w:t>NewPENS</w:t>
            </w:r>
          </w:p>
        </w:tc>
        <w:tc>
          <w:tcPr>
            <w:tcW w:w="1701" w:type="dxa"/>
            <w:noWrap/>
            <w:tcMar>
              <w:left w:w="57" w:type="dxa"/>
              <w:right w:w="0" w:type="dxa"/>
            </w:tcMar>
            <w:vAlign w:val="center"/>
          </w:tcPr>
          <w:p w14:paraId="6CC54D7B" w14:textId="2245310D" w:rsidR="00B60CF7" w:rsidRPr="00B60CF7" w:rsidRDefault="00B60CF7" w:rsidP="00B60CF7">
            <w:pPr>
              <w:spacing w:after="0"/>
              <w:jc w:val="center"/>
              <w:rPr>
                <w:rFonts w:eastAsia="Arial Unicode MS" w:cstheme="minorHAnsi"/>
                <w:bCs/>
              </w:rPr>
            </w:pPr>
            <w:r w:rsidRPr="00B60CF7">
              <w:rPr>
                <w:rFonts w:eastAsia="Arial Unicode MS" w:cstheme="minorHAnsi"/>
                <w:bCs/>
              </w:rPr>
              <w:t>AGVN</w:t>
            </w:r>
          </w:p>
        </w:tc>
        <w:tc>
          <w:tcPr>
            <w:tcW w:w="1843" w:type="dxa"/>
            <w:vAlign w:val="center"/>
          </w:tcPr>
          <w:p w14:paraId="683A5AEC" w14:textId="537779F1" w:rsidR="00B60CF7" w:rsidRPr="00B60CF7" w:rsidRDefault="00B60CF7" w:rsidP="00B60CF7">
            <w:pPr>
              <w:spacing w:after="0"/>
              <w:jc w:val="center"/>
              <w:rPr>
                <w:rFonts w:eastAsia="Arial Unicode MS" w:cstheme="minorHAnsi"/>
                <w:bCs/>
              </w:rPr>
            </w:pPr>
            <w:r w:rsidRPr="00B60CF7">
              <w:rPr>
                <w:rFonts w:eastAsia="Arial Unicode MS" w:cstheme="minorHAnsi"/>
                <w:bCs/>
              </w:rPr>
              <w:t>ATS-SIP</w:t>
            </w:r>
          </w:p>
        </w:tc>
        <w:tc>
          <w:tcPr>
            <w:tcW w:w="1984" w:type="dxa"/>
            <w:noWrap/>
            <w:tcMar>
              <w:left w:w="113" w:type="dxa"/>
              <w:right w:w="57" w:type="dxa"/>
            </w:tcMar>
          </w:tcPr>
          <w:p w14:paraId="21BEF7A9" w14:textId="77777777" w:rsidR="00B60CF7" w:rsidRPr="00B60CF7" w:rsidRDefault="00B60CF7" w:rsidP="00B60CF7">
            <w:pPr>
              <w:spacing w:after="0"/>
              <w:jc w:val="both"/>
              <w:rPr>
                <w:rFonts w:eastAsia="Arial Unicode MS" w:cstheme="minorHAnsi"/>
                <w:bCs/>
              </w:rPr>
            </w:pPr>
          </w:p>
        </w:tc>
      </w:tr>
      <w:tr w:rsidR="00B60CF7" w:rsidRPr="00340CCE" w14:paraId="62AE5C37" w14:textId="77777777" w:rsidTr="00A26BBB">
        <w:trPr>
          <w:trHeight w:hRule="exact" w:val="284"/>
          <w:jc w:val="center"/>
        </w:trPr>
        <w:tc>
          <w:tcPr>
            <w:tcW w:w="1701" w:type="dxa"/>
            <w:noWrap/>
            <w:tcMar>
              <w:left w:w="284" w:type="dxa"/>
              <w:right w:w="0" w:type="dxa"/>
            </w:tcMar>
          </w:tcPr>
          <w:p w14:paraId="30992DEE" w14:textId="00931B9D" w:rsidR="00B60CF7" w:rsidRPr="00B60CF7" w:rsidRDefault="00B60CF7" w:rsidP="00B60CF7">
            <w:pPr>
              <w:spacing w:after="0"/>
              <w:jc w:val="center"/>
              <w:rPr>
                <w:rFonts w:eastAsia="Arial Unicode MS" w:cstheme="minorHAnsi"/>
                <w:bCs/>
              </w:rPr>
            </w:pPr>
            <w:r>
              <w:rPr>
                <w:rFonts w:eastAsia="Arial Unicode MS" w:cstheme="minorHAnsi"/>
                <w:bCs/>
              </w:rPr>
              <w:t>4</w:t>
            </w:r>
          </w:p>
        </w:tc>
        <w:tc>
          <w:tcPr>
            <w:tcW w:w="1985" w:type="dxa"/>
            <w:noWrap/>
            <w:tcMar>
              <w:left w:w="284" w:type="dxa"/>
              <w:right w:w="0" w:type="dxa"/>
            </w:tcMar>
            <w:vAlign w:val="center"/>
          </w:tcPr>
          <w:p w14:paraId="7F83E085" w14:textId="4578E114" w:rsidR="00B60CF7" w:rsidRPr="00B60CF7" w:rsidRDefault="00B60CF7" w:rsidP="00B60CF7">
            <w:pPr>
              <w:spacing w:after="0"/>
              <w:jc w:val="center"/>
              <w:rPr>
                <w:rFonts w:eastAsia="Arial Unicode MS" w:cstheme="minorHAnsi"/>
                <w:bCs/>
              </w:rPr>
            </w:pPr>
            <w:r w:rsidRPr="00B60CF7">
              <w:rPr>
                <w:rFonts w:eastAsia="Arial Unicode MS" w:cstheme="minorHAnsi"/>
                <w:bCs/>
              </w:rPr>
              <w:t>PABX</w:t>
            </w:r>
          </w:p>
        </w:tc>
        <w:tc>
          <w:tcPr>
            <w:tcW w:w="1701" w:type="dxa"/>
            <w:noWrap/>
            <w:tcMar>
              <w:left w:w="57" w:type="dxa"/>
              <w:right w:w="0" w:type="dxa"/>
            </w:tcMar>
            <w:vAlign w:val="center"/>
          </w:tcPr>
          <w:p w14:paraId="01495617" w14:textId="495F85D8" w:rsidR="00B60CF7" w:rsidRPr="00B60CF7" w:rsidRDefault="00B60CF7" w:rsidP="00B60CF7">
            <w:pPr>
              <w:spacing w:after="0"/>
              <w:jc w:val="center"/>
              <w:rPr>
                <w:rFonts w:eastAsia="Arial Unicode MS" w:cstheme="minorHAnsi"/>
                <w:bCs/>
              </w:rPr>
            </w:pPr>
            <w:r w:rsidRPr="00B60CF7">
              <w:rPr>
                <w:rFonts w:eastAsia="Arial Unicode MS" w:cstheme="minorHAnsi"/>
                <w:bCs/>
              </w:rPr>
              <w:t>LAN</w:t>
            </w:r>
          </w:p>
        </w:tc>
        <w:tc>
          <w:tcPr>
            <w:tcW w:w="1843" w:type="dxa"/>
            <w:vAlign w:val="center"/>
          </w:tcPr>
          <w:p w14:paraId="757868EC" w14:textId="709E978B" w:rsidR="00B60CF7" w:rsidRPr="00B60CF7" w:rsidRDefault="00B60CF7" w:rsidP="00B60CF7">
            <w:pPr>
              <w:spacing w:after="0"/>
              <w:jc w:val="center"/>
              <w:rPr>
                <w:rFonts w:eastAsia="Arial Unicode MS" w:cstheme="minorHAnsi"/>
                <w:bCs/>
              </w:rPr>
            </w:pPr>
            <w:r w:rsidRPr="00B60CF7">
              <w:rPr>
                <w:rFonts w:eastAsia="Arial Unicode MS" w:cstheme="minorHAnsi"/>
                <w:bCs/>
              </w:rPr>
              <w:t>SIP</w:t>
            </w:r>
          </w:p>
        </w:tc>
        <w:tc>
          <w:tcPr>
            <w:tcW w:w="1984" w:type="dxa"/>
            <w:noWrap/>
            <w:tcMar>
              <w:left w:w="113" w:type="dxa"/>
              <w:right w:w="57" w:type="dxa"/>
            </w:tcMar>
          </w:tcPr>
          <w:p w14:paraId="275E2B42" w14:textId="0F2894CD" w:rsidR="00B60CF7" w:rsidRPr="00B60CF7" w:rsidRDefault="00B60CF7" w:rsidP="00B60CF7">
            <w:pPr>
              <w:spacing w:after="0"/>
              <w:jc w:val="both"/>
              <w:rPr>
                <w:rFonts w:eastAsia="Arial Unicode MS" w:cstheme="minorHAnsi"/>
                <w:bCs/>
              </w:rPr>
            </w:pPr>
            <w:r w:rsidRPr="00B60CF7">
              <w:rPr>
                <w:rFonts w:eastAsia="Arial Unicode MS" w:cstheme="minorHAnsi"/>
                <w:bCs/>
              </w:rPr>
              <w:t>(Or PSTN SIP)</w:t>
            </w:r>
          </w:p>
        </w:tc>
      </w:tr>
      <w:tr w:rsidR="00B60CF7" w:rsidRPr="00340CCE" w14:paraId="6705A6B6" w14:textId="77777777" w:rsidTr="00A26BBB">
        <w:trPr>
          <w:trHeight w:hRule="exact" w:val="284"/>
          <w:jc w:val="center"/>
        </w:trPr>
        <w:tc>
          <w:tcPr>
            <w:tcW w:w="9214" w:type="dxa"/>
            <w:gridSpan w:val="5"/>
            <w:shd w:val="clear" w:color="auto" w:fill="F2F2F2" w:themeFill="background1" w:themeFillShade="F2"/>
            <w:noWrap/>
            <w:tcMar>
              <w:left w:w="284" w:type="dxa"/>
              <w:right w:w="0" w:type="dxa"/>
            </w:tcMar>
          </w:tcPr>
          <w:p w14:paraId="61BE9276" w14:textId="77777777" w:rsidR="00B60CF7" w:rsidRPr="00340CCE" w:rsidRDefault="00B60CF7" w:rsidP="00B60CF7">
            <w:pPr>
              <w:spacing w:after="0"/>
              <w:jc w:val="both"/>
              <w:rPr>
                <w:rFonts w:eastAsia="Arial Unicode MS" w:cstheme="minorHAnsi"/>
                <w:bCs/>
                <w:highlight w:val="yellow"/>
              </w:rPr>
            </w:pPr>
          </w:p>
        </w:tc>
      </w:tr>
      <w:tr w:rsidR="00B60CF7" w:rsidRPr="00340CCE" w14:paraId="0982ADE5" w14:textId="77777777" w:rsidTr="00A26BBB">
        <w:trPr>
          <w:trHeight w:hRule="exact" w:val="284"/>
          <w:jc w:val="center"/>
        </w:trPr>
        <w:tc>
          <w:tcPr>
            <w:tcW w:w="9214" w:type="dxa"/>
            <w:gridSpan w:val="5"/>
            <w:shd w:val="clear" w:color="auto" w:fill="F2F2F2" w:themeFill="background1" w:themeFillShade="F2"/>
            <w:noWrap/>
            <w:tcMar>
              <w:left w:w="284" w:type="dxa"/>
              <w:right w:w="0" w:type="dxa"/>
            </w:tcMar>
          </w:tcPr>
          <w:p w14:paraId="0BEFCC70" w14:textId="77777777" w:rsidR="00B60CF7" w:rsidRPr="00340CCE" w:rsidRDefault="00B60CF7" w:rsidP="00B60CF7">
            <w:pPr>
              <w:spacing w:after="0"/>
              <w:jc w:val="both"/>
              <w:rPr>
                <w:rFonts w:eastAsia="Arial Unicode MS" w:cstheme="minorHAnsi"/>
                <w:bCs/>
                <w:highlight w:val="yellow"/>
              </w:rPr>
            </w:pPr>
          </w:p>
        </w:tc>
      </w:tr>
      <w:tr w:rsidR="00B60CF7" w:rsidRPr="00340CCE" w14:paraId="2BABDF4D" w14:textId="77777777" w:rsidTr="00A26BBB">
        <w:trPr>
          <w:trHeight w:hRule="exact" w:val="284"/>
          <w:jc w:val="center"/>
        </w:trPr>
        <w:tc>
          <w:tcPr>
            <w:tcW w:w="9214" w:type="dxa"/>
            <w:gridSpan w:val="5"/>
            <w:shd w:val="clear" w:color="auto" w:fill="F2F2F2" w:themeFill="background1" w:themeFillShade="F2"/>
            <w:noWrap/>
            <w:tcMar>
              <w:left w:w="284" w:type="dxa"/>
              <w:right w:w="0" w:type="dxa"/>
            </w:tcMar>
          </w:tcPr>
          <w:p w14:paraId="7CCEFC24" w14:textId="77777777" w:rsidR="00B60CF7" w:rsidRPr="00340CCE" w:rsidRDefault="00B60CF7" w:rsidP="00B60CF7">
            <w:pPr>
              <w:spacing w:after="0"/>
              <w:jc w:val="both"/>
              <w:rPr>
                <w:rFonts w:eastAsia="Arial Unicode MS" w:cstheme="minorHAnsi"/>
                <w:bCs/>
                <w:highlight w:val="yellow"/>
              </w:rPr>
            </w:pPr>
          </w:p>
        </w:tc>
      </w:tr>
      <w:tr w:rsidR="00B60CF7" w:rsidRPr="00340CCE" w14:paraId="03E82619" w14:textId="77777777" w:rsidTr="00A26BBB">
        <w:trPr>
          <w:gridAfter w:val="3"/>
          <w:wAfter w:w="5528" w:type="dxa"/>
          <w:trHeight w:hRule="exact" w:val="284"/>
          <w:jc w:val="center"/>
        </w:trPr>
        <w:tc>
          <w:tcPr>
            <w:tcW w:w="1701" w:type="dxa"/>
            <w:vMerge w:val="restart"/>
            <w:shd w:val="clear" w:color="auto" w:fill="D9D9D9" w:themeFill="background1" w:themeFillShade="D9"/>
            <w:noWrap/>
            <w:tcMar>
              <w:left w:w="284" w:type="dxa"/>
              <w:right w:w="0" w:type="dxa"/>
            </w:tcMar>
          </w:tcPr>
          <w:p w14:paraId="7281458D" w14:textId="14538CB9" w:rsidR="00B60CF7" w:rsidRPr="001D6B2D" w:rsidRDefault="00B60CF7" w:rsidP="00B60CF7">
            <w:pPr>
              <w:spacing w:after="0"/>
              <w:jc w:val="center"/>
              <w:rPr>
                <w:rFonts w:eastAsia="Arial Unicode MS" w:cstheme="minorHAnsi"/>
                <w:bCs/>
              </w:rPr>
            </w:pPr>
            <w:r w:rsidRPr="001D6B2D">
              <w:rPr>
                <w:rFonts w:eastAsia="Arial Unicode MS" w:cstheme="minorHAnsi"/>
                <w:bCs/>
              </w:rPr>
              <w:t>Connections Totally</w:t>
            </w:r>
          </w:p>
        </w:tc>
        <w:tc>
          <w:tcPr>
            <w:tcW w:w="1985" w:type="dxa"/>
            <w:shd w:val="clear" w:color="auto" w:fill="D9D9D9" w:themeFill="background1" w:themeFillShade="D9"/>
            <w:noWrap/>
            <w:tcMar>
              <w:left w:w="284" w:type="dxa"/>
              <w:right w:w="0" w:type="dxa"/>
            </w:tcMar>
            <w:vAlign w:val="center"/>
          </w:tcPr>
          <w:p w14:paraId="64562131" w14:textId="64DA3ED1" w:rsidR="00B60CF7" w:rsidRPr="001D6B2D" w:rsidRDefault="00B60CF7" w:rsidP="00B60CF7">
            <w:pPr>
              <w:spacing w:after="0"/>
              <w:rPr>
                <w:rFonts w:eastAsia="Arial Unicode MS" w:cstheme="minorHAnsi"/>
                <w:bCs/>
              </w:rPr>
            </w:pPr>
            <w:r w:rsidRPr="001D6B2D">
              <w:rPr>
                <w:rFonts w:eastAsia="Arial Unicode MS" w:cstheme="minorHAnsi"/>
                <w:bCs/>
              </w:rPr>
              <w:t>NewPENS - 41</w:t>
            </w:r>
          </w:p>
        </w:tc>
      </w:tr>
      <w:tr w:rsidR="00B60CF7" w:rsidRPr="00340CCE" w14:paraId="7D78EDCA" w14:textId="77777777" w:rsidTr="00A26BBB">
        <w:trPr>
          <w:gridAfter w:val="3"/>
          <w:wAfter w:w="5528" w:type="dxa"/>
          <w:trHeight w:hRule="exact" w:val="284"/>
          <w:jc w:val="center"/>
        </w:trPr>
        <w:tc>
          <w:tcPr>
            <w:tcW w:w="1701" w:type="dxa"/>
            <w:vMerge/>
            <w:shd w:val="clear" w:color="auto" w:fill="D9D9D9" w:themeFill="background1" w:themeFillShade="D9"/>
            <w:noWrap/>
            <w:tcMar>
              <w:left w:w="284" w:type="dxa"/>
              <w:right w:w="0" w:type="dxa"/>
            </w:tcMar>
          </w:tcPr>
          <w:p w14:paraId="56F9556C" w14:textId="77777777" w:rsidR="00B60CF7" w:rsidRPr="00340CCE" w:rsidRDefault="00B60CF7" w:rsidP="00B60CF7">
            <w:pPr>
              <w:spacing w:after="0"/>
              <w:rPr>
                <w:rFonts w:eastAsia="Arial Unicode MS" w:cstheme="minorHAnsi"/>
                <w:bCs/>
                <w:highlight w:val="yellow"/>
              </w:rPr>
            </w:pPr>
          </w:p>
        </w:tc>
        <w:tc>
          <w:tcPr>
            <w:tcW w:w="1985" w:type="dxa"/>
            <w:shd w:val="clear" w:color="auto" w:fill="D9D9D9" w:themeFill="background1" w:themeFillShade="D9"/>
            <w:noWrap/>
            <w:tcMar>
              <w:left w:w="284" w:type="dxa"/>
              <w:right w:w="0" w:type="dxa"/>
            </w:tcMar>
            <w:vAlign w:val="center"/>
          </w:tcPr>
          <w:p w14:paraId="364EFEE8" w14:textId="657568B3" w:rsidR="00B60CF7" w:rsidRPr="00340CCE" w:rsidRDefault="00B60CF7" w:rsidP="00B60CF7">
            <w:pPr>
              <w:spacing w:after="0"/>
              <w:rPr>
                <w:rFonts w:eastAsia="Arial Unicode MS" w:cstheme="minorHAnsi"/>
                <w:bCs/>
              </w:rPr>
            </w:pPr>
            <w:r w:rsidRPr="001D6B2D">
              <w:rPr>
                <w:rFonts w:eastAsia="Arial Unicode MS" w:cstheme="minorHAnsi"/>
                <w:bCs/>
              </w:rPr>
              <w:t>PABX - 41</w:t>
            </w:r>
          </w:p>
        </w:tc>
      </w:tr>
      <w:bookmarkEnd w:id="12"/>
    </w:tbl>
    <w:p w14:paraId="3C1A43B2" w14:textId="77777777" w:rsidR="009F75D3" w:rsidRDefault="009F75D3">
      <w:pPr>
        <w:rPr>
          <w:rFonts w:eastAsia="Arial Unicode MS" w:cstheme="minorHAnsi"/>
          <w:bCs/>
        </w:rPr>
      </w:pPr>
      <w:r w:rsidRPr="00340CCE">
        <w:rPr>
          <w:rFonts w:eastAsia="Arial Unicode MS" w:cstheme="minorHAnsi"/>
          <w:bCs/>
        </w:rPr>
        <w:br w:type="page"/>
      </w:r>
    </w:p>
    <w:p w14:paraId="285CB9E2" w14:textId="77777777" w:rsidR="00D96971" w:rsidRDefault="00D96971">
      <w:pPr>
        <w:rPr>
          <w:rFonts w:eastAsia="Arial Unicode MS" w:cstheme="minorHAnsi"/>
          <w:bCs/>
        </w:rPr>
      </w:pPr>
    </w:p>
    <w:p w14:paraId="4DC7143A" w14:textId="10141D0C" w:rsidR="00D96971" w:rsidRDefault="00D96971" w:rsidP="00D96971">
      <w:pPr>
        <w:jc w:val="right"/>
        <w:rPr>
          <w:rFonts w:eastAsia="Arial Unicode MS" w:cstheme="minorHAnsi"/>
          <w:bCs/>
        </w:rPr>
      </w:pPr>
      <w:r w:rsidRPr="00340CCE">
        <w:rPr>
          <w:rFonts w:eastAsia="Arial Unicode MS" w:cstheme="minorHAnsi"/>
          <w:bCs/>
        </w:rPr>
        <w:t xml:space="preserve">Annex </w:t>
      </w:r>
      <w:r>
        <w:rPr>
          <w:rFonts w:eastAsia="Arial Unicode MS" w:cstheme="minorHAnsi"/>
          <w:bCs/>
        </w:rPr>
        <w:t>4</w:t>
      </w:r>
    </w:p>
    <w:p w14:paraId="53823CA1" w14:textId="77777777" w:rsidR="00D96971" w:rsidRDefault="00D96971" w:rsidP="00D96971">
      <w:pPr>
        <w:jc w:val="right"/>
        <w:rPr>
          <w:rFonts w:eastAsia="Arial Unicode MS" w:cstheme="minorHAnsi"/>
          <w:bCs/>
        </w:rPr>
      </w:pPr>
    </w:p>
    <w:p w14:paraId="546429D0" w14:textId="299DF16D" w:rsidR="00D96971" w:rsidRDefault="00D96971" w:rsidP="002250A3">
      <w:pPr>
        <w:jc w:val="center"/>
        <w:rPr>
          <w:rFonts w:eastAsia="Arial Unicode MS" w:cstheme="minorHAnsi"/>
          <w:bCs/>
        </w:rPr>
      </w:pPr>
      <w:r>
        <w:rPr>
          <w:rFonts w:eastAsia="Arial Unicode MS" w:cstheme="minorHAnsi"/>
          <w:bCs/>
        </w:rPr>
        <w:t xml:space="preserve">Centralized Voice Communication System </w:t>
      </w:r>
      <w:r w:rsidR="00BC5BC8">
        <w:rPr>
          <w:rFonts w:eastAsia="Arial Unicode MS" w:cstheme="minorHAnsi"/>
          <w:bCs/>
        </w:rPr>
        <w:t xml:space="preserve">Possible </w:t>
      </w:r>
      <w:r>
        <w:rPr>
          <w:rFonts w:eastAsia="Arial Unicode MS" w:cstheme="minorHAnsi"/>
          <w:bCs/>
        </w:rPr>
        <w:t>Architecture</w:t>
      </w:r>
    </w:p>
    <w:p w14:paraId="56909FC4" w14:textId="7032F526" w:rsidR="000E67A0" w:rsidRDefault="00D96971">
      <w:pPr>
        <w:rPr>
          <w:rFonts w:eastAsia="Arial Unicode MS" w:cstheme="minorHAnsi"/>
          <w:bCs/>
        </w:rPr>
      </w:pPr>
      <w:r>
        <w:rPr>
          <w:noProof/>
        </w:rPr>
        <w:drawing>
          <wp:inline distT="0" distB="0" distL="0" distR="0" wp14:anchorId="6DF3A8F7" wp14:editId="20BD7CA6">
            <wp:extent cx="6120130" cy="6612890"/>
            <wp:effectExtent l="0" t="0" r="0" b="0"/>
            <wp:docPr id="591935022" name="Picture 1" descr="A diagram of a computer networ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1935022" name="Picture 1" descr="A diagram of a computer network&#10;&#10;AI-generated content may be incorrect."/>
                    <pic:cNvPicPr/>
                  </pic:nvPicPr>
                  <pic:blipFill>
                    <a:blip r:embed="rId8"/>
                    <a:stretch>
                      <a:fillRect/>
                    </a:stretch>
                  </pic:blipFill>
                  <pic:spPr>
                    <a:xfrm>
                      <a:off x="0" y="0"/>
                      <a:ext cx="6120130" cy="6612890"/>
                    </a:xfrm>
                    <a:prstGeom prst="rect">
                      <a:avLst/>
                    </a:prstGeom>
                  </pic:spPr>
                </pic:pic>
              </a:graphicData>
            </a:graphic>
          </wp:inline>
        </w:drawing>
      </w:r>
    </w:p>
    <w:p w14:paraId="3B4F5B16" w14:textId="77777777" w:rsidR="000E67A0" w:rsidRPr="00340CCE" w:rsidRDefault="000E67A0">
      <w:pPr>
        <w:rPr>
          <w:rFonts w:eastAsia="Arial Unicode MS" w:cstheme="minorHAnsi"/>
          <w:bCs/>
        </w:rPr>
      </w:pPr>
    </w:p>
    <w:p w14:paraId="0D777CC4" w14:textId="77777777" w:rsidR="007F14F0" w:rsidRDefault="007F14F0">
      <w:pPr>
        <w:rPr>
          <w:rFonts w:eastAsia="Arial Unicode MS" w:cstheme="minorHAnsi"/>
          <w:bCs/>
        </w:rPr>
      </w:pPr>
    </w:p>
    <w:p w14:paraId="1D5FFFDB" w14:textId="77777777" w:rsidR="00D96971" w:rsidRDefault="00D96971">
      <w:pPr>
        <w:rPr>
          <w:rFonts w:eastAsia="Arial Unicode MS" w:cstheme="minorHAnsi"/>
          <w:bCs/>
        </w:rPr>
      </w:pPr>
    </w:p>
    <w:p w14:paraId="636C165B" w14:textId="77777777" w:rsidR="00D96971" w:rsidRDefault="00D96971">
      <w:pPr>
        <w:rPr>
          <w:rFonts w:eastAsia="Arial Unicode MS" w:cstheme="minorHAnsi"/>
          <w:bCs/>
        </w:rPr>
      </w:pPr>
    </w:p>
    <w:p w14:paraId="2361B5DA" w14:textId="4129EE69" w:rsidR="00D96971" w:rsidRPr="00340CCE" w:rsidRDefault="00D96971" w:rsidP="002250A3">
      <w:pPr>
        <w:rPr>
          <w:rFonts w:eastAsia="Arial Unicode MS" w:cstheme="minorHAnsi"/>
          <w:bCs/>
        </w:rPr>
      </w:pPr>
    </w:p>
    <w:p w14:paraId="773795BA" w14:textId="499F6A66" w:rsidR="00C03148" w:rsidRPr="00340CCE" w:rsidRDefault="00C03148" w:rsidP="0043679B">
      <w:pPr>
        <w:jc w:val="center"/>
        <w:rPr>
          <w:rFonts w:eastAsia="Arial Unicode MS" w:cstheme="minorHAnsi"/>
          <w:bCs/>
        </w:rPr>
      </w:pPr>
      <w:r w:rsidRPr="00340CCE">
        <w:rPr>
          <w:rFonts w:eastAsia="Arial Unicode MS" w:cstheme="minorHAnsi"/>
          <w:bCs/>
        </w:rPr>
        <w:t>Abbreviations</w:t>
      </w:r>
    </w:p>
    <w:p w14:paraId="2A7802A6" w14:textId="77777777" w:rsidR="009436F7" w:rsidRPr="00340CCE" w:rsidRDefault="009436F7" w:rsidP="00713035">
      <w:pPr>
        <w:tabs>
          <w:tab w:val="left" w:pos="1418"/>
        </w:tabs>
        <w:spacing w:after="0" w:line="240" w:lineRule="auto"/>
        <w:jc w:val="both"/>
        <w:rPr>
          <w:rFonts w:eastAsia="Arial Unicode MS" w:cstheme="minorHAnsi"/>
          <w:bCs/>
        </w:rPr>
      </w:pPr>
    </w:p>
    <w:p w14:paraId="590A5A5E" w14:textId="77777777" w:rsidR="00F411F9" w:rsidRPr="00340CCE" w:rsidRDefault="00F411F9" w:rsidP="00713035">
      <w:pPr>
        <w:tabs>
          <w:tab w:val="left" w:pos="993"/>
        </w:tabs>
        <w:spacing w:after="0" w:line="240" w:lineRule="auto"/>
        <w:jc w:val="both"/>
        <w:rPr>
          <w:rFonts w:eastAsia="Arial Unicode MS" w:cstheme="minorHAnsi"/>
          <w:bCs/>
        </w:rPr>
      </w:pPr>
      <w:r w:rsidRPr="00340CCE">
        <w:rPr>
          <w:rFonts w:eastAsia="Arial Unicode MS" w:cstheme="minorHAnsi"/>
          <w:bCs/>
          <w:color w:val="000000"/>
        </w:rPr>
        <w:t>A/C</w:t>
      </w:r>
      <w:r w:rsidRPr="00340CCE">
        <w:rPr>
          <w:rFonts w:eastAsia="Arial Unicode MS" w:cstheme="minorHAnsi"/>
          <w:bCs/>
          <w:color w:val="000000"/>
        </w:rPr>
        <w:tab/>
        <w:t>– Aircraft</w:t>
      </w:r>
    </w:p>
    <w:p w14:paraId="7D39AD99" w14:textId="77777777" w:rsidR="00F411F9" w:rsidRPr="00340CCE" w:rsidRDefault="00F411F9" w:rsidP="00713035">
      <w:pPr>
        <w:tabs>
          <w:tab w:val="left" w:pos="993"/>
        </w:tabs>
        <w:spacing w:after="0" w:line="240" w:lineRule="auto"/>
        <w:jc w:val="both"/>
        <w:rPr>
          <w:rFonts w:eastAsia="Arial Unicode MS" w:cstheme="minorHAnsi"/>
          <w:bCs/>
        </w:rPr>
      </w:pPr>
      <w:r w:rsidRPr="00340CCE">
        <w:rPr>
          <w:rFonts w:eastAsia="Arial Unicode MS" w:cstheme="minorHAnsi"/>
          <w:bCs/>
        </w:rPr>
        <w:t>A/G</w:t>
      </w:r>
      <w:r w:rsidRPr="00340CCE">
        <w:rPr>
          <w:rFonts w:eastAsia="Arial Unicode MS" w:cstheme="minorHAnsi"/>
          <w:bCs/>
        </w:rPr>
        <w:tab/>
        <w:t>– Air-Ground</w:t>
      </w:r>
    </w:p>
    <w:p w14:paraId="28C5C48A" w14:textId="77777777" w:rsidR="00C03148" w:rsidRPr="00340CCE" w:rsidRDefault="00C03148" w:rsidP="00713035">
      <w:pPr>
        <w:tabs>
          <w:tab w:val="left" w:pos="993"/>
        </w:tabs>
        <w:spacing w:after="0" w:line="240" w:lineRule="auto"/>
        <w:jc w:val="both"/>
        <w:rPr>
          <w:rFonts w:eastAsia="Arial Unicode MS" w:cstheme="minorHAnsi"/>
          <w:bCs/>
        </w:rPr>
      </w:pPr>
      <w:r w:rsidRPr="00340CCE">
        <w:rPr>
          <w:rFonts w:eastAsia="Arial Unicode MS" w:cstheme="minorHAnsi"/>
          <w:bCs/>
        </w:rPr>
        <w:t>ACC</w:t>
      </w:r>
      <w:r w:rsidRPr="00340CCE">
        <w:rPr>
          <w:rFonts w:eastAsia="Arial Unicode MS" w:cstheme="minorHAnsi"/>
          <w:bCs/>
        </w:rPr>
        <w:tab/>
        <w:t>– Area Control Centr</w:t>
      </w:r>
      <w:r w:rsidR="00BB0FF9" w:rsidRPr="00340CCE">
        <w:rPr>
          <w:rFonts w:eastAsia="Arial Unicode MS" w:cstheme="minorHAnsi"/>
          <w:bCs/>
        </w:rPr>
        <w:t>e</w:t>
      </w:r>
    </w:p>
    <w:p w14:paraId="0AB3996A" w14:textId="51CD2FD5" w:rsidR="00A35ECC" w:rsidRPr="00340CCE" w:rsidRDefault="00A35ECC" w:rsidP="00713035">
      <w:pPr>
        <w:tabs>
          <w:tab w:val="left" w:pos="993"/>
        </w:tabs>
        <w:spacing w:after="0" w:line="240" w:lineRule="auto"/>
        <w:jc w:val="both"/>
        <w:rPr>
          <w:rFonts w:eastAsia="Arial Unicode MS" w:cstheme="minorHAnsi"/>
          <w:bCs/>
        </w:rPr>
      </w:pPr>
      <w:r w:rsidRPr="00340CCE">
        <w:rPr>
          <w:rFonts w:eastAsia="Arial Unicode MS" w:cstheme="minorHAnsi"/>
          <w:bCs/>
        </w:rPr>
        <w:t>ACCL</w:t>
      </w:r>
      <w:r w:rsidRPr="00340CCE">
        <w:rPr>
          <w:rFonts w:eastAsia="Arial Unicode MS" w:cstheme="minorHAnsi"/>
          <w:bCs/>
        </w:rPr>
        <w:tab/>
        <w:t xml:space="preserve">– </w:t>
      </w:r>
      <w:r w:rsidR="00D30215" w:rsidRPr="00340CCE">
        <w:rPr>
          <w:rFonts w:eastAsia="Arial Unicode MS" w:cstheme="minorHAnsi"/>
          <w:bCs/>
        </w:rPr>
        <w:t>Area Control Centre</w:t>
      </w:r>
      <w:r w:rsidRPr="00340CCE">
        <w:rPr>
          <w:rFonts w:eastAsia="Arial Unicode MS" w:cstheme="minorHAnsi"/>
          <w:bCs/>
        </w:rPr>
        <w:t xml:space="preserve"> Lower Airspace Controller</w:t>
      </w:r>
      <w:r w:rsidR="00563D1D" w:rsidRPr="00340CCE">
        <w:rPr>
          <w:rFonts w:eastAsia="Arial Unicode MS" w:cstheme="minorHAnsi"/>
          <w:bCs/>
        </w:rPr>
        <w:t xml:space="preserve"> position</w:t>
      </w:r>
    </w:p>
    <w:p w14:paraId="27113FE4" w14:textId="69A54882" w:rsidR="00A35ECC" w:rsidRPr="00340CCE" w:rsidRDefault="00A35ECC" w:rsidP="00713035">
      <w:pPr>
        <w:tabs>
          <w:tab w:val="left" w:pos="993"/>
        </w:tabs>
        <w:spacing w:after="0" w:line="240" w:lineRule="auto"/>
        <w:jc w:val="both"/>
        <w:rPr>
          <w:rFonts w:eastAsia="Arial Unicode MS" w:cstheme="minorHAnsi"/>
          <w:bCs/>
        </w:rPr>
      </w:pPr>
      <w:r w:rsidRPr="00340CCE">
        <w:rPr>
          <w:rFonts w:eastAsia="Arial Unicode MS" w:cstheme="minorHAnsi"/>
          <w:bCs/>
        </w:rPr>
        <w:t>ACCL2</w:t>
      </w:r>
      <w:r w:rsidRPr="00340CCE">
        <w:rPr>
          <w:rFonts w:eastAsia="Arial Unicode MS" w:cstheme="minorHAnsi"/>
          <w:bCs/>
        </w:rPr>
        <w:tab/>
        <w:t xml:space="preserve">– </w:t>
      </w:r>
      <w:r w:rsidR="00D30215" w:rsidRPr="00340CCE">
        <w:rPr>
          <w:rFonts w:eastAsia="Arial Unicode MS" w:cstheme="minorHAnsi"/>
          <w:bCs/>
        </w:rPr>
        <w:t>Area Control Centre</w:t>
      </w:r>
      <w:r w:rsidRPr="00340CCE">
        <w:rPr>
          <w:rFonts w:eastAsia="Arial Unicode MS" w:cstheme="minorHAnsi"/>
          <w:bCs/>
        </w:rPr>
        <w:t xml:space="preserve"> Lower Airspace Controller Assistant</w:t>
      </w:r>
      <w:r w:rsidR="00563D1D" w:rsidRPr="00340CCE">
        <w:rPr>
          <w:rFonts w:eastAsia="Arial Unicode MS" w:cstheme="minorHAnsi"/>
          <w:bCs/>
        </w:rPr>
        <w:t xml:space="preserve"> position</w:t>
      </w:r>
    </w:p>
    <w:p w14:paraId="16582894" w14:textId="04DB9D24" w:rsidR="00E34AF1" w:rsidRPr="00340CCE" w:rsidRDefault="00E34AF1" w:rsidP="00E34AF1">
      <w:pPr>
        <w:tabs>
          <w:tab w:val="left" w:pos="993"/>
        </w:tabs>
        <w:spacing w:after="0" w:line="240" w:lineRule="auto"/>
        <w:jc w:val="both"/>
        <w:rPr>
          <w:rFonts w:eastAsia="Arial Unicode MS" w:cstheme="minorHAnsi"/>
          <w:bCs/>
        </w:rPr>
      </w:pPr>
      <w:r w:rsidRPr="00340CCE">
        <w:rPr>
          <w:rFonts w:eastAsia="Arial Unicode MS" w:cstheme="minorHAnsi"/>
          <w:bCs/>
        </w:rPr>
        <w:t>ACCM</w:t>
      </w:r>
      <w:r w:rsidRPr="00340CCE">
        <w:rPr>
          <w:rFonts w:eastAsia="Arial Unicode MS" w:cstheme="minorHAnsi"/>
          <w:bCs/>
        </w:rPr>
        <w:tab/>
        <w:t>– Area Control Centre Middle Airspace Controller</w:t>
      </w:r>
      <w:r w:rsidR="00563D1D" w:rsidRPr="00340CCE">
        <w:rPr>
          <w:rFonts w:eastAsia="Arial Unicode MS" w:cstheme="minorHAnsi"/>
          <w:bCs/>
        </w:rPr>
        <w:t xml:space="preserve"> position</w:t>
      </w:r>
    </w:p>
    <w:p w14:paraId="4F197395" w14:textId="78280F7E" w:rsidR="00E34AF1" w:rsidRPr="00340CCE" w:rsidRDefault="00E34AF1" w:rsidP="00E34AF1">
      <w:pPr>
        <w:tabs>
          <w:tab w:val="left" w:pos="993"/>
        </w:tabs>
        <w:spacing w:after="0" w:line="240" w:lineRule="auto"/>
        <w:jc w:val="both"/>
        <w:rPr>
          <w:rFonts w:eastAsia="Arial Unicode MS" w:cstheme="minorHAnsi"/>
          <w:bCs/>
        </w:rPr>
      </w:pPr>
      <w:r w:rsidRPr="00340CCE">
        <w:rPr>
          <w:rFonts w:eastAsia="Arial Unicode MS" w:cstheme="minorHAnsi"/>
          <w:bCs/>
        </w:rPr>
        <w:t>ACCM2</w:t>
      </w:r>
      <w:r w:rsidRPr="00340CCE">
        <w:rPr>
          <w:rFonts w:eastAsia="Arial Unicode MS" w:cstheme="minorHAnsi"/>
          <w:bCs/>
        </w:rPr>
        <w:tab/>
        <w:t>– Area Control Centre Middle Airspace Controller Assistant</w:t>
      </w:r>
      <w:r w:rsidR="00563D1D" w:rsidRPr="00340CCE">
        <w:rPr>
          <w:rFonts w:eastAsia="Arial Unicode MS" w:cstheme="minorHAnsi"/>
          <w:bCs/>
        </w:rPr>
        <w:t xml:space="preserve"> position</w:t>
      </w:r>
    </w:p>
    <w:p w14:paraId="246E8262" w14:textId="75AE55F6" w:rsidR="00C03148" w:rsidRPr="00340CCE" w:rsidRDefault="00C03148" w:rsidP="00713035">
      <w:pPr>
        <w:tabs>
          <w:tab w:val="left" w:pos="993"/>
        </w:tabs>
        <w:spacing w:after="0" w:line="240" w:lineRule="auto"/>
        <w:jc w:val="both"/>
        <w:rPr>
          <w:rFonts w:eastAsia="Arial Unicode MS" w:cstheme="minorHAnsi"/>
          <w:bCs/>
        </w:rPr>
      </w:pPr>
      <w:r w:rsidRPr="00340CCE">
        <w:rPr>
          <w:rFonts w:eastAsia="Arial Unicode MS" w:cstheme="minorHAnsi"/>
          <w:bCs/>
        </w:rPr>
        <w:t>ACCU</w:t>
      </w:r>
      <w:r w:rsidRPr="00340CCE">
        <w:rPr>
          <w:rFonts w:eastAsia="Arial Unicode MS" w:cstheme="minorHAnsi"/>
          <w:bCs/>
        </w:rPr>
        <w:tab/>
        <w:t xml:space="preserve">– </w:t>
      </w:r>
      <w:r w:rsidR="00D30215" w:rsidRPr="00340CCE">
        <w:rPr>
          <w:rFonts w:eastAsia="Arial Unicode MS" w:cstheme="minorHAnsi"/>
          <w:bCs/>
        </w:rPr>
        <w:t>Area Control Centre</w:t>
      </w:r>
      <w:r w:rsidRPr="00340CCE">
        <w:rPr>
          <w:rFonts w:eastAsia="Arial Unicode MS" w:cstheme="minorHAnsi"/>
          <w:bCs/>
        </w:rPr>
        <w:t xml:space="preserve"> Upper Airspace Controller</w:t>
      </w:r>
      <w:r w:rsidR="00563D1D" w:rsidRPr="00340CCE">
        <w:rPr>
          <w:rFonts w:eastAsia="Arial Unicode MS" w:cstheme="minorHAnsi"/>
          <w:bCs/>
        </w:rPr>
        <w:t xml:space="preserve"> position</w:t>
      </w:r>
    </w:p>
    <w:p w14:paraId="3E8CBB33" w14:textId="3C24AA44" w:rsidR="00C03148" w:rsidRPr="00340CCE" w:rsidRDefault="00C03148" w:rsidP="00713035">
      <w:pPr>
        <w:tabs>
          <w:tab w:val="left" w:pos="993"/>
        </w:tabs>
        <w:spacing w:after="0" w:line="240" w:lineRule="auto"/>
        <w:jc w:val="both"/>
        <w:rPr>
          <w:rFonts w:eastAsia="Arial Unicode MS" w:cstheme="minorHAnsi"/>
          <w:bCs/>
        </w:rPr>
      </w:pPr>
      <w:r w:rsidRPr="00340CCE">
        <w:rPr>
          <w:rFonts w:eastAsia="Arial Unicode MS" w:cstheme="minorHAnsi"/>
          <w:bCs/>
        </w:rPr>
        <w:t>ACCU2</w:t>
      </w:r>
      <w:r w:rsidRPr="00340CCE">
        <w:rPr>
          <w:rFonts w:eastAsia="Arial Unicode MS" w:cstheme="minorHAnsi"/>
          <w:bCs/>
        </w:rPr>
        <w:tab/>
        <w:t xml:space="preserve">– </w:t>
      </w:r>
      <w:r w:rsidR="00D30215" w:rsidRPr="00340CCE">
        <w:rPr>
          <w:rFonts w:eastAsia="Arial Unicode MS" w:cstheme="minorHAnsi"/>
          <w:bCs/>
        </w:rPr>
        <w:t>Area Control Centre</w:t>
      </w:r>
      <w:r w:rsidRPr="00340CCE">
        <w:rPr>
          <w:rFonts w:eastAsia="Arial Unicode MS" w:cstheme="minorHAnsi"/>
          <w:bCs/>
        </w:rPr>
        <w:t xml:space="preserve"> Upper Airspace Controller Assistant</w:t>
      </w:r>
      <w:r w:rsidR="00563D1D" w:rsidRPr="00340CCE">
        <w:rPr>
          <w:rFonts w:eastAsia="Arial Unicode MS" w:cstheme="minorHAnsi"/>
          <w:bCs/>
        </w:rPr>
        <w:t xml:space="preserve"> position</w:t>
      </w:r>
    </w:p>
    <w:p w14:paraId="44645FB7" w14:textId="65A4BBC2" w:rsidR="00B30F1A" w:rsidRPr="00340CCE" w:rsidRDefault="00B30F1A" w:rsidP="00B30F1A">
      <w:pPr>
        <w:tabs>
          <w:tab w:val="left" w:pos="993"/>
        </w:tabs>
        <w:spacing w:after="0" w:line="240" w:lineRule="auto"/>
        <w:jc w:val="both"/>
        <w:rPr>
          <w:rFonts w:eastAsia="Arial Unicode MS" w:cstheme="minorHAnsi"/>
          <w:bCs/>
        </w:rPr>
      </w:pPr>
      <w:r w:rsidRPr="00340CCE">
        <w:rPr>
          <w:rFonts w:eastAsia="Arial Unicode MS" w:cstheme="minorHAnsi"/>
          <w:bCs/>
        </w:rPr>
        <w:t>ACCE</w:t>
      </w:r>
      <w:r w:rsidRPr="00340CCE">
        <w:rPr>
          <w:rFonts w:eastAsia="Arial Unicode MS" w:cstheme="minorHAnsi"/>
          <w:bCs/>
        </w:rPr>
        <w:tab/>
        <w:t>– Area Control Centre Eastern Airspace Controller</w:t>
      </w:r>
      <w:r w:rsidR="00563D1D" w:rsidRPr="00340CCE">
        <w:rPr>
          <w:rFonts w:eastAsia="Arial Unicode MS" w:cstheme="minorHAnsi"/>
          <w:bCs/>
        </w:rPr>
        <w:t xml:space="preserve"> position</w:t>
      </w:r>
    </w:p>
    <w:p w14:paraId="59B8C7D2" w14:textId="7BC3DF22" w:rsidR="00B30F1A" w:rsidRPr="00340CCE" w:rsidRDefault="00B30F1A" w:rsidP="00B30F1A">
      <w:pPr>
        <w:tabs>
          <w:tab w:val="left" w:pos="993"/>
        </w:tabs>
        <w:spacing w:after="0" w:line="240" w:lineRule="auto"/>
        <w:jc w:val="both"/>
        <w:rPr>
          <w:rFonts w:eastAsia="Arial Unicode MS" w:cstheme="minorHAnsi"/>
          <w:bCs/>
        </w:rPr>
      </w:pPr>
      <w:r w:rsidRPr="00340CCE">
        <w:rPr>
          <w:rFonts w:eastAsia="Arial Unicode MS" w:cstheme="minorHAnsi"/>
          <w:bCs/>
        </w:rPr>
        <w:t>ACCE2</w:t>
      </w:r>
      <w:r w:rsidRPr="00340CCE">
        <w:rPr>
          <w:rFonts w:eastAsia="Arial Unicode MS" w:cstheme="minorHAnsi"/>
          <w:bCs/>
        </w:rPr>
        <w:tab/>
        <w:t>– Area Control Centre Eastern Airspace Controller Assistant</w:t>
      </w:r>
      <w:r w:rsidR="00563D1D" w:rsidRPr="00340CCE">
        <w:rPr>
          <w:rFonts w:eastAsia="Arial Unicode MS" w:cstheme="minorHAnsi"/>
          <w:bCs/>
        </w:rPr>
        <w:t xml:space="preserve"> position</w:t>
      </w:r>
    </w:p>
    <w:p w14:paraId="6F755624" w14:textId="24541D81" w:rsidR="00B30F1A" w:rsidRPr="00340CCE" w:rsidRDefault="00B30F1A" w:rsidP="00B30F1A">
      <w:pPr>
        <w:tabs>
          <w:tab w:val="left" w:pos="993"/>
        </w:tabs>
        <w:spacing w:after="0" w:line="240" w:lineRule="auto"/>
        <w:jc w:val="both"/>
        <w:rPr>
          <w:rFonts w:eastAsia="Arial Unicode MS" w:cstheme="minorHAnsi"/>
          <w:bCs/>
        </w:rPr>
      </w:pPr>
      <w:bookmarkStart w:id="13" w:name="_Hlk202876258"/>
      <w:r w:rsidRPr="00340CCE">
        <w:rPr>
          <w:rFonts w:eastAsia="Arial Unicode MS" w:cstheme="minorHAnsi"/>
          <w:bCs/>
        </w:rPr>
        <w:t>ACC Rez</w:t>
      </w:r>
      <w:r w:rsidRPr="00340CCE">
        <w:rPr>
          <w:rFonts w:eastAsia="Arial Unicode MS" w:cstheme="minorHAnsi"/>
          <w:bCs/>
        </w:rPr>
        <w:tab/>
        <w:t>– Area Control Centre Spare Controller</w:t>
      </w:r>
      <w:r w:rsidR="00563D1D" w:rsidRPr="00340CCE">
        <w:rPr>
          <w:rFonts w:eastAsia="Arial Unicode MS" w:cstheme="minorHAnsi"/>
          <w:bCs/>
        </w:rPr>
        <w:t xml:space="preserve"> position</w:t>
      </w:r>
    </w:p>
    <w:p w14:paraId="03768C95" w14:textId="49FCA4F8" w:rsidR="00B30F1A" w:rsidRPr="00340CCE" w:rsidRDefault="00B30F1A" w:rsidP="00B30F1A">
      <w:pPr>
        <w:tabs>
          <w:tab w:val="left" w:pos="993"/>
        </w:tabs>
        <w:spacing w:after="0" w:line="240" w:lineRule="auto"/>
        <w:jc w:val="both"/>
        <w:rPr>
          <w:rFonts w:eastAsia="Arial Unicode MS" w:cstheme="minorHAnsi"/>
          <w:bCs/>
        </w:rPr>
      </w:pPr>
      <w:r w:rsidRPr="00340CCE">
        <w:rPr>
          <w:rFonts w:eastAsia="Arial Unicode MS" w:cstheme="minorHAnsi"/>
          <w:bCs/>
        </w:rPr>
        <w:t>ACC Rez2</w:t>
      </w:r>
      <w:r w:rsidRPr="00340CCE">
        <w:rPr>
          <w:rFonts w:eastAsia="Arial Unicode MS" w:cstheme="minorHAnsi"/>
          <w:bCs/>
        </w:rPr>
        <w:tab/>
        <w:t>– Area Control Centre Spare Controller Assistant</w:t>
      </w:r>
      <w:r w:rsidR="00563D1D" w:rsidRPr="00340CCE">
        <w:rPr>
          <w:rFonts w:eastAsia="Arial Unicode MS" w:cstheme="minorHAnsi"/>
          <w:bCs/>
        </w:rPr>
        <w:t xml:space="preserve"> position</w:t>
      </w:r>
    </w:p>
    <w:bookmarkEnd w:id="13"/>
    <w:p w14:paraId="3097E6DE" w14:textId="7C51A664" w:rsidR="00E34AF1" w:rsidRPr="00340CCE" w:rsidRDefault="00E34AF1" w:rsidP="00713035">
      <w:pPr>
        <w:tabs>
          <w:tab w:val="left" w:pos="993"/>
        </w:tabs>
        <w:spacing w:after="0" w:line="240" w:lineRule="auto"/>
        <w:jc w:val="both"/>
        <w:rPr>
          <w:rFonts w:eastAsia="Arial Unicode MS" w:cstheme="minorHAnsi"/>
          <w:bCs/>
        </w:rPr>
      </w:pPr>
      <w:r w:rsidRPr="00340CCE">
        <w:rPr>
          <w:rFonts w:eastAsia="Arial Unicode MS" w:cstheme="minorHAnsi"/>
          <w:bCs/>
        </w:rPr>
        <w:t>ACC SUP</w:t>
      </w:r>
      <w:r w:rsidRPr="00340CCE">
        <w:rPr>
          <w:rFonts w:eastAsia="Arial Unicode MS" w:cstheme="minorHAnsi"/>
          <w:bCs/>
        </w:rPr>
        <w:tab/>
        <w:t>– Area Control Centre Supervisor</w:t>
      </w:r>
      <w:r w:rsidR="00563D1D" w:rsidRPr="00340CCE">
        <w:rPr>
          <w:rFonts w:eastAsia="Arial Unicode MS" w:cstheme="minorHAnsi"/>
          <w:bCs/>
        </w:rPr>
        <w:t xml:space="preserve"> position</w:t>
      </w:r>
    </w:p>
    <w:p w14:paraId="53654834" w14:textId="5B476624" w:rsidR="00537093" w:rsidRPr="00340CCE" w:rsidRDefault="00537093" w:rsidP="00713035">
      <w:pPr>
        <w:tabs>
          <w:tab w:val="left" w:pos="993"/>
        </w:tabs>
        <w:spacing w:after="0" w:line="240" w:lineRule="auto"/>
        <w:jc w:val="both"/>
        <w:rPr>
          <w:rFonts w:eastAsia="Arial Unicode MS" w:cstheme="minorHAnsi"/>
          <w:bCs/>
        </w:rPr>
      </w:pPr>
      <w:r w:rsidRPr="00340CCE">
        <w:rPr>
          <w:rFonts w:eastAsia="Arial Unicode MS" w:cstheme="minorHAnsi"/>
          <w:bCs/>
        </w:rPr>
        <w:t>AGVN</w:t>
      </w:r>
      <w:r w:rsidRPr="00340CCE">
        <w:rPr>
          <w:rFonts w:eastAsia="Arial Unicode MS" w:cstheme="minorHAnsi"/>
          <w:bCs/>
        </w:rPr>
        <w:tab/>
        <w:t>– Air Traffic Services Ground Voice communications Network</w:t>
      </w:r>
    </w:p>
    <w:p w14:paraId="7EF5DE80" w14:textId="77777777" w:rsidR="00F56C7C" w:rsidRPr="00340CCE" w:rsidRDefault="00F56C7C" w:rsidP="00713035">
      <w:pPr>
        <w:tabs>
          <w:tab w:val="left" w:pos="993"/>
        </w:tabs>
        <w:spacing w:after="0" w:line="240" w:lineRule="auto"/>
        <w:jc w:val="both"/>
        <w:rPr>
          <w:rFonts w:eastAsia="Arial Unicode MS" w:cstheme="minorHAnsi"/>
          <w:bCs/>
        </w:rPr>
      </w:pPr>
      <w:r w:rsidRPr="00340CCE">
        <w:rPr>
          <w:rFonts w:eastAsia="Arial Unicode MS" w:cstheme="minorHAnsi"/>
          <w:bCs/>
        </w:rPr>
        <w:t>ANS</w:t>
      </w:r>
      <w:r w:rsidRPr="00340CCE">
        <w:rPr>
          <w:rFonts w:eastAsia="Arial Unicode MS" w:cstheme="minorHAnsi"/>
          <w:bCs/>
        </w:rPr>
        <w:tab/>
        <w:t>– Air Navigation Services</w:t>
      </w:r>
    </w:p>
    <w:p w14:paraId="3965CA5E" w14:textId="093D5B48" w:rsidR="00A35ECC" w:rsidRPr="00340CCE" w:rsidRDefault="00A35ECC" w:rsidP="00713035">
      <w:pPr>
        <w:tabs>
          <w:tab w:val="left" w:pos="993"/>
        </w:tabs>
        <w:spacing w:after="0" w:line="240" w:lineRule="auto"/>
        <w:jc w:val="both"/>
        <w:rPr>
          <w:rFonts w:eastAsia="Arial Unicode MS" w:cstheme="minorHAnsi"/>
          <w:bCs/>
        </w:rPr>
      </w:pPr>
      <w:r w:rsidRPr="00340CCE">
        <w:rPr>
          <w:rFonts w:eastAsia="Arial Unicode MS" w:cstheme="minorHAnsi"/>
          <w:bCs/>
        </w:rPr>
        <w:t>APP</w:t>
      </w:r>
      <w:r w:rsidRPr="00340CCE">
        <w:rPr>
          <w:rFonts w:eastAsia="Arial Unicode MS" w:cstheme="minorHAnsi"/>
          <w:bCs/>
        </w:rPr>
        <w:tab/>
        <w:t>– Approach Control</w:t>
      </w:r>
      <w:r w:rsidR="00563D1D" w:rsidRPr="00340CCE">
        <w:rPr>
          <w:rFonts w:eastAsia="Arial Unicode MS" w:cstheme="minorHAnsi"/>
          <w:bCs/>
        </w:rPr>
        <w:t xml:space="preserve"> or Approach Controller position</w:t>
      </w:r>
    </w:p>
    <w:p w14:paraId="111137EA" w14:textId="77777777" w:rsidR="002F037E" w:rsidRPr="00340CCE" w:rsidRDefault="002F037E" w:rsidP="00713035">
      <w:pPr>
        <w:tabs>
          <w:tab w:val="left" w:pos="993"/>
        </w:tabs>
        <w:spacing w:after="0" w:line="240" w:lineRule="auto"/>
        <w:jc w:val="both"/>
        <w:rPr>
          <w:rFonts w:eastAsia="Arial Unicode MS" w:cstheme="minorHAnsi"/>
          <w:bCs/>
        </w:rPr>
      </w:pPr>
      <w:r w:rsidRPr="00340CCE">
        <w:rPr>
          <w:rFonts w:eastAsia="Arial Unicode MS" w:cstheme="minorHAnsi"/>
          <w:bCs/>
        </w:rPr>
        <w:t>ATC</w:t>
      </w:r>
      <w:r w:rsidRPr="00340CCE">
        <w:rPr>
          <w:rFonts w:eastAsia="Arial Unicode MS" w:cstheme="minorHAnsi"/>
          <w:bCs/>
        </w:rPr>
        <w:tab/>
        <w:t>– Air Traffic Control</w:t>
      </w:r>
    </w:p>
    <w:p w14:paraId="752257EC" w14:textId="59A42FAC" w:rsidR="002B788C" w:rsidRPr="00340CCE" w:rsidRDefault="002B788C" w:rsidP="00713035">
      <w:pPr>
        <w:tabs>
          <w:tab w:val="left" w:pos="993"/>
        </w:tabs>
        <w:spacing w:after="0" w:line="240" w:lineRule="auto"/>
        <w:jc w:val="both"/>
        <w:rPr>
          <w:rFonts w:eastAsia="Arial Unicode MS" w:cstheme="minorHAnsi"/>
          <w:bCs/>
        </w:rPr>
      </w:pPr>
      <w:r w:rsidRPr="00340CCE">
        <w:rPr>
          <w:rFonts w:eastAsia="Arial Unicode MS" w:cstheme="minorHAnsi"/>
          <w:bCs/>
        </w:rPr>
        <w:t>ATCC</w:t>
      </w:r>
      <w:r w:rsidRPr="00340CCE">
        <w:rPr>
          <w:rFonts w:eastAsia="Arial Unicode MS" w:cstheme="minorHAnsi"/>
          <w:bCs/>
        </w:rPr>
        <w:tab/>
        <w:t>– Air Traffic Control Centre</w:t>
      </w:r>
    </w:p>
    <w:p w14:paraId="5C9AD596" w14:textId="77777777" w:rsidR="00A35ECC" w:rsidRPr="00340CCE" w:rsidRDefault="00A35ECC" w:rsidP="00713035">
      <w:pPr>
        <w:tabs>
          <w:tab w:val="left" w:pos="993"/>
        </w:tabs>
        <w:spacing w:after="0" w:line="240" w:lineRule="auto"/>
        <w:jc w:val="both"/>
        <w:rPr>
          <w:rFonts w:eastAsia="Arial Unicode MS" w:cstheme="minorHAnsi"/>
          <w:bCs/>
        </w:rPr>
      </w:pPr>
      <w:r w:rsidRPr="00340CCE">
        <w:rPr>
          <w:rFonts w:eastAsia="Arial Unicode MS" w:cstheme="minorHAnsi"/>
          <w:bCs/>
        </w:rPr>
        <w:t>ATIS</w:t>
      </w:r>
      <w:r w:rsidRPr="00340CCE">
        <w:rPr>
          <w:rFonts w:eastAsia="Arial Unicode MS" w:cstheme="minorHAnsi"/>
          <w:bCs/>
        </w:rPr>
        <w:tab/>
        <w:t>– Aerodrome Terminal Area Information Service</w:t>
      </w:r>
    </w:p>
    <w:p w14:paraId="3B00C391" w14:textId="77777777" w:rsidR="00D30215" w:rsidRPr="00340CCE" w:rsidRDefault="00D30215" w:rsidP="00713035">
      <w:pPr>
        <w:tabs>
          <w:tab w:val="left" w:pos="993"/>
        </w:tabs>
        <w:spacing w:after="0" w:line="240" w:lineRule="auto"/>
        <w:jc w:val="both"/>
        <w:rPr>
          <w:rFonts w:eastAsia="Arial Unicode MS" w:cstheme="minorHAnsi"/>
          <w:bCs/>
        </w:rPr>
      </w:pPr>
      <w:r w:rsidRPr="00340CCE">
        <w:rPr>
          <w:rFonts w:eastAsia="Arial Unicode MS" w:cstheme="minorHAnsi"/>
          <w:bCs/>
        </w:rPr>
        <w:t>ATM</w:t>
      </w:r>
      <w:r w:rsidRPr="00340CCE">
        <w:rPr>
          <w:rFonts w:eastAsia="Arial Unicode MS" w:cstheme="minorHAnsi"/>
          <w:bCs/>
          <w:color w:val="000000"/>
        </w:rPr>
        <w:tab/>
      </w:r>
      <w:r w:rsidRPr="00340CCE">
        <w:rPr>
          <w:rFonts w:eastAsia="Arial Unicode MS" w:cstheme="minorHAnsi"/>
          <w:bCs/>
        </w:rPr>
        <w:t>– Air Traffic Management</w:t>
      </w:r>
    </w:p>
    <w:p w14:paraId="1FEEC3C8" w14:textId="3EBF589A" w:rsidR="008D1797" w:rsidRPr="00340CCE" w:rsidRDefault="008D1797" w:rsidP="00713035">
      <w:pPr>
        <w:tabs>
          <w:tab w:val="left" w:pos="993"/>
        </w:tabs>
        <w:spacing w:after="0" w:line="240" w:lineRule="auto"/>
        <w:jc w:val="both"/>
        <w:rPr>
          <w:rFonts w:eastAsia="Arial Unicode MS" w:cstheme="minorHAnsi"/>
          <w:bCs/>
        </w:rPr>
      </w:pPr>
      <w:r w:rsidRPr="00340CCE">
        <w:rPr>
          <w:rFonts w:eastAsia="Arial Unicode MS" w:cstheme="minorHAnsi"/>
          <w:bCs/>
        </w:rPr>
        <w:t>ATS</w:t>
      </w:r>
      <w:r w:rsidRPr="00340CCE">
        <w:rPr>
          <w:rFonts w:eastAsia="Arial Unicode MS" w:cstheme="minorHAnsi"/>
          <w:bCs/>
        </w:rPr>
        <w:tab/>
        <w:t>– Air Traffic Services</w:t>
      </w:r>
    </w:p>
    <w:p w14:paraId="004B093E" w14:textId="51E90302" w:rsidR="00935CD7" w:rsidRPr="00340CCE" w:rsidRDefault="00935CD7" w:rsidP="00713035">
      <w:pPr>
        <w:tabs>
          <w:tab w:val="left" w:pos="993"/>
        </w:tabs>
        <w:spacing w:after="0" w:line="240" w:lineRule="auto"/>
        <w:jc w:val="both"/>
        <w:rPr>
          <w:rFonts w:eastAsia="Arial Unicode MS" w:cstheme="minorHAnsi"/>
          <w:bCs/>
        </w:rPr>
      </w:pPr>
      <w:r w:rsidRPr="00340CCE">
        <w:rPr>
          <w:rFonts w:eastAsia="Arial Unicode MS" w:cstheme="minorHAnsi"/>
          <w:bCs/>
        </w:rPr>
        <w:t>ATSU</w:t>
      </w:r>
      <w:r w:rsidRPr="00340CCE">
        <w:rPr>
          <w:rFonts w:eastAsia="Arial Unicode MS" w:cstheme="minorHAnsi"/>
          <w:bCs/>
        </w:rPr>
        <w:tab/>
        <w:t>– Air Traffic Services Unit</w:t>
      </w:r>
    </w:p>
    <w:p w14:paraId="4D5D645A" w14:textId="77777777" w:rsidR="005C270E" w:rsidRPr="00340CCE" w:rsidRDefault="009B5AAE" w:rsidP="00713035">
      <w:pPr>
        <w:tabs>
          <w:tab w:val="left" w:pos="993"/>
        </w:tabs>
        <w:spacing w:after="0" w:line="240" w:lineRule="auto"/>
        <w:jc w:val="both"/>
        <w:rPr>
          <w:rFonts w:eastAsia="Arial Unicode MS" w:cstheme="minorHAnsi"/>
          <w:bCs/>
          <w:color w:val="000000"/>
        </w:rPr>
      </w:pPr>
      <w:r w:rsidRPr="00340CCE">
        <w:rPr>
          <w:rFonts w:eastAsia="Arial Unicode MS" w:cstheme="minorHAnsi"/>
          <w:bCs/>
          <w:color w:val="000000"/>
        </w:rPr>
        <w:t>BSS</w:t>
      </w:r>
      <w:r w:rsidRPr="00340CCE">
        <w:rPr>
          <w:rFonts w:eastAsia="Arial Unicode MS" w:cstheme="minorHAnsi"/>
          <w:bCs/>
          <w:color w:val="000000"/>
        </w:rPr>
        <w:tab/>
        <w:t>– Best Signal Selection</w:t>
      </w:r>
    </w:p>
    <w:p w14:paraId="53FAE475" w14:textId="0342E796" w:rsidR="00C01AB7" w:rsidRPr="00340CCE" w:rsidRDefault="00C01AB7" w:rsidP="00713035">
      <w:pPr>
        <w:tabs>
          <w:tab w:val="left" w:pos="993"/>
        </w:tabs>
        <w:spacing w:after="0" w:line="240" w:lineRule="auto"/>
        <w:jc w:val="both"/>
        <w:rPr>
          <w:rFonts w:eastAsia="Arial Unicode MS" w:cstheme="minorHAnsi"/>
          <w:bCs/>
          <w:color w:val="000000"/>
        </w:rPr>
      </w:pPr>
      <w:r w:rsidRPr="00340CCE">
        <w:rPr>
          <w:rFonts w:eastAsia="Arial Unicode MS" w:cstheme="minorHAnsi"/>
          <w:bCs/>
          <w:color w:val="000000"/>
        </w:rPr>
        <w:t>CC</w:t>
      </w:r>
      <w:r w:rsidRPr="00340CCE">
        <w:rPr>
          <w:rFonts w:eastAsia="Arial Unicode MS" w:cstheme="minorHAnsi"/>
          <w:bCs/>
          <w:color w:val="000000"/>
        </w:rPr>
        <w:tab/>
      </w:r>
      <w:r w:rsidRPr="00340CCE">
        <w:rPr>
          <w:rFonts w:eastAsia="Arial Unicode MS" w:cstheme="minorHAnsi"/>
          <w:bCs/>
        </w:rPr>
        <w:t>– Common Control</w:t>
      </w:r>
    </w:p>
    <w:p w14:paraId="5AF5AA10" w14:textId="77777777" w:rsidR="00A35ECC" w:rsidRPr="00340CCE" w:rsidRDefault="00A35ECC" w:rsidP="00713035">
      <w:pPr>
        <w:tabs>
          <w:tab w:val="left" w:pos="993"/>
        </w:tabs>
        <w:spacing w:after="0" w:line="240" w:lineRule="auto"/>
        <w:jc w:val="both"/>
        <w:rPr>
          <w:rFonts w:eastAsia="Arial Unicode MS" w:cstheme="minorHAnsi"/>
          <w:bCs/>
        </w:rPr>
      </w:pPr>
      <w:r w:rsidRPr="00340CCE">
        <w:rPr>
          <w:rFonts w:eastAsia="Arial Unicode MS" w:cstheme="minorHAnsi"/>
          <w:bCs/>
        </w:rPr>
        <w:t>DA</w:t>
      </w:r>
      <w:r w:rsidRPr="00340CCE">
        <w:rPr>
          <w:rFonts w:eastAsia="Arial Unicode MS" w:cstheme="minorHAnsi"/>
          <w:bCs/>
        </w:rPr>
        <w:tab/>
        <w:t>– Direct Access</w:t>
      </w:r>
    </w:p>
    <w:p w14:paraId="5BB8492B" w14:textId="3DF9D8A7" w:rsidR="00021427" w:rsidRPr="00340CCE" w:rsidRDefault="00021427" w:rsidP="00713035">
      <w:pPr>
        <w:tabs>
          <w:tab w:val="left" w:pos="993"/>
        </w:tabs>
        <w:spacing w:after="0" w:line="240" w:lineRule="auto"/>
        <w:jc w:val="both"/>
        <w:rPr>
          <w:rFonts w:eastAsia="Arial Unicode MS" w:cstheme="minorHAnsi"/>
          <w:bCs/>
        </w:rPr>
      </w:pPr>
      <w:r w:rsidRPr="00340CCE">
        <w:rPr>
          <w:rFonts w:eastAsia="Arial Unicode MS" w:cstheme="minorHAnsi"/>
          <w:bCs/>
        </w:rPr>
        <w:t>EMG</w:t>
      </w:r>
      <w:r w:rsidRPr="00340CCE">
        <w:rPr>
          <w:rFonts w:eastAsia="Arial Unicode MS" w:cstheme="minorHAnsi"/>
          <w:bCs/>
        </w:rPr>
        <w:tab/>
        <w:t>– Emergency</w:t>
      </w:r>
    </w:p>
    <w:p w14:paraId="551776B0" w14:textId="77777777" w:rsidR="00224E0A" w:rsidRPr="00340CCE" w:rsidRDefault="00224E0A" w:rsidP="00713035">
      <w:pPr>
        <w:tabs>
          <w:tab w:val="left" w:pos="993"/>
        </w:tabs>
        <w:spacing w:after="0" w:line="240" w:lineRule="auto"/>
        <w:jc w:val="both"/>
        <w:rPr>
          <w:rFonts w:eastAsia="Arial Unicode MS" w:cstheme="minorHAnsi"/>
          <w:bCs/>
        </w:rPr>
      </w:pPr>
      <w:r w:rsidRPr="00340CCE">
        <w:rPr>
          <w:rFonts w:eastAsia="Arial Unicode MS" w:cstheme="minorHAnsi"/>
          <w:bCs/>
          <w:color w:val="000000"/>
        </w:rPr>
        <w:t>FAT</w:t>
      </w:r>
      <w:r w:rsidRPr="00340CCE">
        <w:rPr>
          <w:rFonts w:eastAsia="Arial Unicode MS" w:cstheme="minorHAnsi"/>
          <w:bCs/>
          <w:color w:val="000000"/>
        </w:rPr>
        <w:tab/>
      </w:r>
      <w:r w:rsidRPr="00340CCE">
        <w:rPr>
          <w:rFonts w:eastAsia="Arial Unicode MS" w:cstheme="minorHAnsi"/>
          <w:bCs/>
          <w:color w:val="000000"/>
        </w:rPr>
        <w:softHyphen/>
      </w:r>
      <w:r w:rsidRPr="00340CCE">
        <w:rPr>
          <w:rFonts w:eastAsia="Arial Unicode MS" w:cstheme="minorHAnsi"/>
          <w:bCs/>
        </w:rPr>
        <w:t>– Factory Acceptance Testing</w:t>
      </w:r>
    </w:p>
    <w:p w14:paraId="2F8A6BC0" w14:textId="3AF0D3DA" w:rsidR="00B30F1A" w:rsidRPr="00340CCE" w:rsidRDefault="00B30F1A" w:rsidP="00B30F1A">
      <w:pPr>
        <w:tabs>
          <w:tab w:val="left" w:pos="993"/>
        </w:tabs>
        <w:spacing w:after="0" w:line="240" w:lineRule="auto"/>
        <w:jc w:val="both"/>
        <w:rPr>
          <w:rFonts w:eastAsia="Arial Unicode MS" w:cstheme="minorHAnsi"/>
          <w:bCs/>
        </w:rPr>
      </w:pPr>
      <w:r w:rsidRPr="00340CCE">
        <w:rPr>
          <w:rFonts w:eastAsia="Arial Unicode MS" w:cstheme="minorHAnsi"/>
          <w:bCs/>
        </w:rPr>
        <w:t>FIS</w:t>
      </w:r>
      <w:r w:rsidRPr="00340CCE">
        <w:rPr>
          <w:rFonts w:eastAsia="Arial Unicode MS" w:cstheme="minorHAnsi"/>
          <w:bCs/>
        </w:rPr>
        <w:tab/>
      </w:r>
      <w:r w:rsidRPr="00340CCE">
        <w:rPr>
          <w:rFonts w:eastAsia="Arial Unicode MS" w:cstheme="minorHAnsi"/>
          <w:bCs/>
          <w:color w:val="000000"/>
        </w:rPr>
        <w:softHyphen/>
      </w:r>
      <w:r w:rsidRPr="00340CCE">
        <w:rPr>
          <w:rFonts w:eastAsia="Arial Unicode MS" w:cstheme="minorHAnsi"/>
          <w:bCs/>
        </w:rPr>
        <w:t>– Flight Information Service</w:t>
      </w:r>
    </w:p>
    <w:p w14:paraId="17F13B7E" w14:textId="77777777" w:rsidR="007746A3" w:rsidRPr="00340CCE" w:rsidRDefault="007746A3" w:rsidP="00713035">
      <w:pPr>
        <w:tabs>
          <w:tab w:val="left" w:pos="993"/>
        </w:tabs>
        <w:spacing w:after="0" w:line="240" w:lineRule="auto"/>
        <w:jc w:val="both"/>
        <w:rPr>
          <w:rFonts w:eastAsia="Arial Unicode MS" w:cstheme="minorHAnsi"/>
          <w:bCs/>
        </w:rPr>
      </w:pPr>
      <w:r w:rsidRPr="00340CCE">
        <w:rPr>
          <w:rFonts w:eastAsia="Arial Unicode MS" w:cstheme="minorHAnsi"/>
          <w:bCs/>
          <w:color w:val="000000"/>
        </w:rPr>
        <w:t>FO</w:t>
      </w:r>
      <w:r w:rsidRPr="00340CCE">
        <w:rPr>
          <w:rFonts w:eastAsia="Arial Unicode MS" w:cstheme="minorHAnsi"/>
          <w:bCs/>
          <w:color w:val="000000"/>
        </w:rPr>
        <w:tab/>
        <w:t>– Fiber Optic</w:t>
      </w:r>
    </w:p>
    <w:p w14:paraId="1C841FD3" w14:textId="77777777" w:rsidR="00A35ECC" w:rsidRPr="00340CCE" w:rsidRDefault="00A35ECC" w:rsidP="00713035">
      <w:pPr>
        <w:tabs>
          <w:tab w:val="left" w:pos="993"/>
        </w:tabs>
        <w:spacing w:after="0" w:line="240" w:lineRule="auto"/>
        <w:jc w:val="both"/>
        <w:rPr>
          <w:rFonts w:eastAsia="Arial Unicode MS" w:cstheme="minorHAnsi"/>
          <w:bCs/>
        </w:rPr>
      </w:pPr>
      <w:r w:rsidRPr="00340CCE">
        <w:rPr>
          <w:rFonts w:eastAsia="Arial Unicode MS" w:cstheme="minorHAnsi"/>
          <w:bCs/>
        </w:rPr>
        <w:t>G/G</w:t>
      </w:r>
      <w:r w:rsidRPr="00340CCE">
        <w:rPr>
          <w:rFonts w:eastAsia="Arial Unicode MS" w:cstheme="minorHAnsi"/>
          <w:bCs/>
        </w:rPr>
        <w:tab/>
        <w:t>– Ground-Ground</w:t>
      </w:r>
    </w:p>
    <w:p w14:paraId="13C5AD55" w14:textId="77777777" w:rsidR="001301A3" w:rsidRPr="00340CCE" w:rsidRDefault="001301A3" w:rsidP="00713035">
      <w:pPr>
        <w:tabs>
          <w:tab w:val="left" w:pos="993"/>
        </w:tabs>
        <w:spacing w:after="0" w:line="240" w:lineRule="auto"/>
        <w:jc w:val="both"/>
        <w:rPr>
          <w:rFonts w:eastAsia="Arial Unicode MS" w:cstheme="minorHAnsi"/>
          <w:bCs/>
          <w:color w:val="000000"/>
        </w:rPr>
      </w:pPr>
      <w:r w:rsidRPr="00340CCE">
        <w:rPr>
          <w:rFonts w:eastAsia="Arial Unicode MS" w:cstheme="minorHAnsi"/>
          <w:bCs/>
        </w:rPr>
        <w:t>HMI</w:t>
      </w:r>
      <w:r w:rsidRPr="00340CCE">
        <w:rPr>
          <w:rFonts w:eastAsia="Arial Unicode MS" w:cstheme="minorHAnsi"/>
          <w:bCs/>
        </w:rPr>
        <w:tab/>
        <w:t xml:space="preserve">– </w:t>
      </w:r>
      <w:r w:rsidRPr="00340CCE">
        <w:rPr>
          <w:rFonts w:eastAsia="Arial Unicode MS" w:cstheme="minorHAnsi"/>
          <w:bCs/>
          <w:color w:val="000000"/>
        </w:rPr>
        <w:t>Human Machine Interface</w:t>
      </w:r>
    </w:p>
    <w:p w14:paraId="3043C177" w14:textId="5AB24704" w:rsidR="00503A81" w:rsidRPr="00340CCE" w:rsidRDefault="00503A81" w:rsidP="00713035">
      <w:pPr>
        <w:tabs>
          <w:tab w:val="left" w:pos="993"/>
        </w:tabs>
        <w:spacing w:after="0" w:line="240" w:lineRule="auto"/>
        <w:jc w:val="both"/>
        <w:rPr>
          <w:rFonts w:eastAsia="Arial Unicode MS" w:cstheme="minorHAnsi"/>
          <w:bCs/>
          <w:color w:val="000000"/>
        </w:rPr>
      </w:pPr>
      <w:r w:rsidRPr="00340CCE">
        <w:rPr>
          <w:rFonts w:eastAsia="Arial Unicode MS" w:cstheme="minorHAnsi"/>
          <w:bCs/>
          <w:color w:val="000000"/>
        </w:rPr>
        <w:t>HRS</w:t>
      </w:r>
      <w:r w:rsidRPr="00340CCE">
        <w:rPr>
          <w:rFonts w:eastAsia="Arial Unicode MS" w:cstheme="minorHAnsi"/>
          <w:bCs/>
          <w:color w:val="000000"/>
        </w:rPr>
        <w:tab/>
      </w:r>
      <w:r w:rsidRPr="00340CCE">
        <w:rPr>
          <w:rFonts w:eastAsia="Arial Unicode MS" w:cstheme="minorHAnsi"/>
          <w:bCs/>
        </w:rPr>
        <w:t>– Hardware Repair Service</w:t>
      </w:r>
    </w:p>
    <w:p w14:paraId="21975AE4" w14:textId="77777777" w:rsidR="00B941CE" w:rsidRPr="00340CCE" w:rsidRDefault="00B941CE" w:rsidP="00713035">
      <w:pPr>
        <w:tabs>
          <w:tab w:val="left" w:pos="993"/>
        </w:tabs>
        <w:spacing w:after="0" w:line="240" w:lineRule="auto"/>
        <w:jc w:val="both"/>
        <w:rPr>
          <w:rFonts w:eastAsia="Arial Unicode MS" w:cstheme="minorHAnsi"/>
          <w:bCs/>
        </w:rPr>
      </w:pPr>
      <w:r w:rsidRPr="00340CCE">
        <w:rPr>
          <w:rFonts w:eastAsia="Arial Unicode MS" w:cstheme="minorHAnsi"/>
          <w:bCs/>
          <w:color w:val="000000"/>
        </w:rPr>
        <w:t>IA</w:t>
      </w:r>
      <w:r w:rsidRPr="00340CCE">
        <w:rPr>
          <w:rFonts w:eastAsia="Arial Unicode MS" w:cstheme="minorHAnsi"/>
          <w:bCs/>
        </w:rPr>
        <w:tab/>
        <w:t xml:space="preserve">– </w:t>
      </w:r>
      <w:r w:rsidR="00FB1374" w:rsidRPr="00340CCE">
        <w:rPr>
          <w:rFonts w:eastAsia="Arial Unicode MS" w:cstheme="minorHAnsi"/>
          <w:bCs/>
        </w:rPr>
        <w:t>Instantaneous Access</w:t>
      </w:r>
    </w:p>
    <w:p w14:paraId="485B8AAD" w14:textId="58287374" w:rsidR="00C01AB7" w:rsidRPr="00340CCE" w:rsidRDefault="00C01AB7" w:rsidP="00713035">
      <w:pPr>
        <w:tabs>
          <w:tab w:val="left" w:pos="993"/>
        </w:tabs>
        <w:spacing w:after="0" w:line="240" w:lineRule="auto"/>
        <w:jc w:val="both"/>
        <w:rPr>
          <w:rFonts w:eastAsia="Arial Unicode MS" w:cstheme="minorHAnsi"/>
          <w:bCs/>
        </w:rPr>
      </w:pPr>
      <w:r w:rsidRPr="00340CCE">
        <w:rPr>
          <w:rFonts w:eastAsia="Arial Unicode MS" w:cstheme="minorHAnsi"/>
          <w:bCs/>
        </w:rPr>
        <w:t>IC</w:t>
      </w:r>
      <w:r w:rsidRPr="00340CCE">
        <w:rPr>
          <w:rFonts w:eastAsia="Arial Unicode MS" w:cstheme="minorHAnsi"/>
          <w:bCs/>
        </w:rPr>
        <w:tab/>
        <w:t>– Intercom or Internal Communications</w:t>
      </w:r>
    </w:p>
    <w:p w14:paraId="46869B78" w14:textId="77777777" w:rsidR="00A35ECC" w:rsidRPr="00340CCE" w:rsidRDefault="00A35ECC" w:rsidP="00713035">
      <w:pPr>
        <w:tabs>
          <w:tab w:val="left" w:pos="993"/>
        </w:tabs>
        <w:spacing w:after="0" w:line="240" w:lineRule="auto"/>
        <w:jc w:val="both"/>
        <w:rPr>
          <w:rFonts w:eastAsia="Arial Unicode MS" w:cstheme="minorHAnsi"/>
          <w:bCs/>
        </w:rPr>
      </w:pPr>
      <w:r w:rsidRPr="00340CCE">
        <w:rPr>
          <w:rFonts w:eastAsia="Arial Unicode MS" w:cstheme="minorHAnsi"/>
          <w:bCs/>
        </w:rPr>
        <w:t>I</w:t>
      </w:r>
      <w:r w:rsidR="00B941CE" w:rsidRPr="00340CCE">
        <w:rPr>
          <w:rFonts w:eastAsia="Arial Unicode MS" w:cstheme="minorHAnsi"/>
          <w:bCs/>
        </w:rPr>
        <w:t>D</w:t>
      </w:r>
      <w:r w:rsidRPr="00340CCE">
        <w:rPr>
          <w:rFonts w:eastAsia="Arial Unicode MS" w:cstheme="minorHAnsi"/>
          <w:bCs/>
        </w:rPr>
        <w:t>A</w:t>
      </w:r>
      <w:r w:rsidRPr="00340CCE">
        <w:rPr>
          <w:rFonts w:eastAsia="Arial Unicode MS" w:cstheme="minorHAnsi"/>
          <w:bCs/>
        </w:rPr>
        <w:tab/>
        <w:t>– Indirect Access</w:t>
      </w:r>
    </w:p>
    <w:p w14:paraId="35071EBD" w14:textId="77777777" w:rsidR="005A1B03" w:rsidRPr="00340CCE" w:rsidRDefault="005A1B03" w:rsidP="00713035">
      <w:pPr>
        <w:tabs>
          <w:tab w:val="left" w:pos="993"/>
        </w:tabs>
        <w:spacing w:after="0" w:line="240" w:lineRule="auto"/>
        <w:jc w:val="both"/>
        <w:rPr>
          <w:rFonts w:eastAsia="Arial Unicode MS" w:cstheme="minorHAnsi"/>
          <w:bCs/>
        </w:rPr>
      </w:pPr>
      <w:r w:rsidRPr="00340CCE">
        <w:rPr>
          <w:rFonts w:eastAsia="Arial Unicode MS" w:cstheme="minorHAnsi"/>
          <w:bCs/>
        </w:rPr>
        <w:t>IP</w:t>
      </w:r>
      <w:r w:rsidRPr="00340CCE">
        <w:rPr>
          <w:rFonts w:eastAsia="Arial Unicode MS" w:cstheme="minorHAnsi"/>
          <w:bCs/>
        </w:rPr>
        <w:tab/>
        <w:t>– Internet Protocol</w:t>
      </w:r>
    </w:p>
    <w:p w14:paraId="5B3FAB56" w14:textId="77777777" w:rsidR="00A35ECC" w:rsidRPr="00340CCE" w:rsidRDefault="00A35ECC" w:rsidP="00713035">
      <w:pPr>
        <w:tabs>
          <w:tab w:val="left" w:pos="993"/>
        </w:tabs>
        <w:spacing w:after="0" w:line="240" w:lineRule="auto"/>
        <w:jc w:val="both"/>
        <w:rPr>
          <w:rFonts w:eastAsia="Arial Unicode MS" w:cstheme="minorHAnsi"/>
          <w:bCs/>
        </w:rPr>
      </w:pPr>
      <w:r w:rsidRPr="00340CCE">
        <w:rPr>
          <w:rFonts w:eastAsia="Arial Unicode MS" w:cstheme="minorHAnsi"/>
          <w:bCs/>
        </w:rPr>
        <w:t>MBTF</w:t>
      </w:r>
      <w:r w:rsidRPr="00340CCE">
        <w:rPr>
          <w:rFonts w:eastAsia="Arial Unicode MS" w:cstheme="minorHAnsi"/>
          <w:bCs/>
        </w:rPr>
        <w:tab/>
        <w:t>– Mean Time Between Failures</w:t>
      </w:r>
    </w:p>
    <w:p w14:paraId="0074A626" w14:textId="2E442897" w:rsidR="00A35ECC" w:rsidRPr="00340CCE" w:rsidRDefault="00A35ECC" w:rsidP="00713035">
      <w:pPr>
        <w:tabs>
          <w:tab w:val="left" w:pos="993"/>
        </w:tabs>
        <w:spacing w:after="0" w:line="240" w:lineRule="auto"/>
        <w:jc w:val="both"/>
        <w:rPr>
          <w:rFonts w:eastAsia="Arial Unicode MS" w:cstheme="minorHAnsi"/>
          <w:bCs/>
        </w:rPr>
      </w:pPr>
      <w:r w:rsidRPr="00340CCE">
        <w:rPr>
          <w:rFonts w:eastAsia="Arial Unicode MS" w:cstheme="minorHAnsi"/>
          <w:bCs/>
        </w:rPr>
        <w:t>M/S</w:t>
      </w:r>
      <w:r w:rsidRPr="00340CCE">
        <w:rPr>
          <w:rFonts w:eastAsia="Arial Unicode MS" w:cstheme="minorHAnsi"/>
          <w:bCs/>
        </w:rPr>
        <w:tab/>
        <w:t xml:space="preserve">– Main </w:t>
      </w:r>
      <w:r w:rsidR="007F14F0" w:rsidRPr="00340CCE">
        <w:rPr>
          <w:rFonts w:eastAsia="Arial Unicode MS" w:cstheme="minorHAnsi"/>
          <w:bCs/>
        </w:rPr>
        <w:t>and</w:t>
      </w:r>
      <w:r w:rsidRPr="00340CCE">
        <w:rPr>
          <w:rFonts w:eastAsia="Arial Unicode MS" w:cstheme="minorHAnsi"/>
          <w:bCs/>
        </w:rPr>
        <w:t xml:space="preserve"> Standby</w:t>
      </w:r>
    </w:p>
    <w:p w14:paraId="01EE0B8E" w14:textId="77777777" w:rsidR="00F42628" w:rsidRPr="00340CCE" w:rsidRDefault="00F42628" w:rsidP="00713035">
      <w:pPr>
        <w:tabs>
          <w:tab w:val="left" w:pos="993"/>
        </w:tabs>
        <w:spacing w:after="0" w:line="240" w:lineRule="auto"/>
        <w:jc w:val="both"/>
        <w:rPr>
          <w:rFonts w:eastAsia="Arial Unicode MS" w:cstheme="minorHAnsi"/>
          <w:bCs/>
        </w:rPr>
      </w:pPr>
      <w:r w:rsidRPr="00340CCE">
        <w:rPr>
          <w:rFonts w:eastAsia="Arial Unicode MS" w:cstheme="minorHAnsi"/>
          <w:bCs/>
        </w:rPr>
        <w:t>OCT</w:t>
      </w:r>
      <w:r w:rsidRPr="00340CCE">
        <w:rPr>
          <w:rFonts w:eastAsia="Arial Unicode MS" w:cstheme="minorHAnsi"/>
          <w:bCs/>
        </w:rPr>
        <w:tab/>
        <w:t>– Operational Control Terminal</w:t>
      </w:r>
    </w:p>
    <w:p w14:paraId="243DF83A" w14:textId="77777777" w:rsidR="00A35ECC" w:rsidRPr="00340CCE" w:rsidRDefault="00A35ECC" w:rsidP="00713035">
      <w:pPr>
        <w:tabs>
          <w:tab w:val="left" w:pos="993"/>
        </w:tabs>
        <w:spacing w:after="0" w:line="240" w:lineRule="auto"/>
        <w:jc w:val="both"/>
        <w:rPr>
          <w:rFonts w:eastAsia="Arial Unicode MS" w:cstheme="minorHAnsi"/>
          <w:bCs/>
        </w:rPr>
      </w:pPr>
      <w:r w:rsidRPr="00340CCE">
        <w:rPr>
          <w:rFonts w:eastAsia="Arial Unicode MS" w:cstheme="minorHAnsi"/>
          <w:bCs/>
        </w:rPr>
        <w:t>OWP</w:t>
      </w:r>
      <w:r w:rsidRPr="00340CCE">
        <w:rPr>
          <w:rFonts w:eastAsia="Arial Unicode MS" w:cstheme="minorHAnsi"/>
          <w:bCs/>
        </w:rPr>
        <w:tab/>
        <w:t xml:space="preserve">– Operator </w:t>
      </w:r>
      <w:r w:rsidR="001E537E" w:rsidRPr="00340CCE">
        <w:rPr>
          <w:rFonts w:eastAsia="Arial Unicode MS" w:cstheme="minorHAnsi"/>
          <w:bCs/>
        </w:rPr>
        <w:t xml:space="preserve">(Controller or other) </w:t>
      </w:r>
      <w:r w:rsidRPr="00340CCE">
        <w:rPr>
          <w:rFonts w:eastAsia="Arial Unicode MS" w:cstheme="minorHAnsi"/>
          <w:bCs/>
        </w:rPr>
        <w:t>Working Position</w:t>
      </w:r>
    </w:p>
    <w:p w14:paraId="78689CA7" w14:textId="1F9BB131" w:rsidR="00397887" w:rsidRPr="00340CCE" w:rsidRDefault="002C5A55" w:rsidP="00713035">
      <w:pPr>
        <w:tabs>
          <w:tab w:val="left" w:pos="993"/>
        </w:tabs>
        <w:spacing w:after="0" w:line="240" w:lineRule="auto"/>
        <w:jc w:val="both"/>
        <w:rPr>
          <w:rFonts w:eastAsia="Arial Unicode MS" w:cstheme="minorHAnsi"/>
          <w:bCs/>
        </w:rPr>
      </w:pPr>
      <w:r w:rsidRPr="00340CCE">
        <w:rPr>
          <w:rFonts w:eastAsia="Arial Unicode MS" w:cstheme="minorHAnsi"/>
          <w:bCs/>
        </w:rPr>
        <w:t>PABX</w:t>
      </w:r>
      <w:r w:rsidR="00397887" w:rsidRPr="00340CCE">
        <w:rPr>
          <w:rFonts w:eastAsia="Arial Unicode MS" w:cstheme="minorHAnsi"/>
          <w:bCs/>
        </w:rPr>
        <w:tab/>
        <w:t>– Private</w:t>
      </w:r>
      <w:r w:rsidR="00AA1087" w:rsidRPr="00340CCE">
        <w:rPr>
          <w:rFonts w:eastAsia="Arial Unicode MS" w:cstheme="minorHAnsi"/>
          <w:bCs/>
        </w:rPr>
        <w:t xml:space="preserve"> </w:t>
      </w:r>
      <w:r w:rsidRPr="00340CCE">
        <w:rPr>
          <w:rFonts w:eastAsia="Arial Unicode MS" w:cstheme="minorHAnsi"/>
          <w:bCs/>
        </w:rPr>
        <w:t xml:space="preserve">Automatic </w:t>
      </w:r>
      <w:r w:rsidR="00397887" w:rsidRPr="00340CCE">
        <w:rPr>
          <w:rFonts w:eastAsia="Arial Unicode MS" w:cstheme="minorHAnsi"/>
          <w:bCs/>
        </w:rPr>
        <w:t>Branch Exchange</w:t>
      </w:r>
    </w:p>
    <w:p w14:paraId="604EA81E" w14:textId="77777777" w:rsidR="00EE1A85" w:rsidRPr="00340CCE" w:rsidRDefault="00EE1A85" w:rsidP="00713035">
      <w:pPr>
        <w:tabs>
          <w:tab w:val="left" w:pos="993"/>
        </w:tabs>
        <w:spacing w:after="0" w:line="240" w:lineRule="auto"/>
        <w:jc w:val="both"/>
        <w:rPr>
          <w:rFonts w:eastAsia="Arial Unicode MS" w:cstheme="minorHAnsi"/>
          <w:bCs/>
        </w:rPr>
      </w:pPr>
      <w:r w:rsidRPr="00340CCE">
        <w:rPr>
          <w:rFonts w:eastAsia="Arial Unicode MS" w:cstheme="minorHAnsi"/>
          <w:bCs/>
          <w:color w:val="000000"/>
        </w:rPr>
        <w:t>PSTN</w:t>
      </w:r>
      <w:r w:rsidRPr="00340CCE">
        <w:rPr>
          <w:rFonts w:eastAsia="Arial Unicode MS" w:cstheme="minorHAnsi"/>
          <w:bCs/>
        </w:rPr>
        <w:tab/>
        <w:t>– Public Switched Telephone Network</w:t>
      </w:r>
    </w:p>
    <w:p w14:paraId="44946948" w14:textId="77777777" w:rsidR="00A35ECC" w:rsidRPr="00340CCE" w:rsidRDefault="005742F2" w:rsidP="00713035">
      <w:pPr>
        <w:tabs>
          <w:tab w:val="left" w:pos="993"/>
        </w:tabs>
        <w:spacing w:after="0" w:line="240" w:lineRule="auto"/>
        <w:jc w:val="both"/>
        <w:rPr>
          <w:rFonts w:eastAsia="Arial Unicode MS" w:cstheme="minorHAnsi"/>
          <w:bCs/>
        </w:rPr>
      </w:pPr>
      <w:r w:rsidRPr="00340CCE">
        <w:rPr>
          <w:rFonts w:eastAsia="Arial Unicode MS" w:cstheme="minorHAnsi"/>
          <w:bCs/>
        </w:rPr>
        <w:t>PTT</w:t>
      </w:r>
      <w:r w:rsidRPr="00340CCE">
        <w:rPr>
          <w:rFonts w:eastAsia="Arial Unicode MS" w:cstheme="minorHAnsi"/>
          <w:bCs/>
        </w:rPr>
        <w:tab/>
        <w:t>– Press</w:t>
      </w:r>
      <w:r w:rsidR="00471290" w:rsidRPr="00340CCE">
        <w:rPr>
          <w:rFonts w:eastAsia="Arial Unicode MS" w:cstheme="minorHAnsi"/>
          <w:bCs/>
        </w:rPr>
        <w:t>-</w:t>
      </w:r>
      <w:r w:rsidRPr="00340CCE">
        <w:rPr>
          <w:rFonts w:eastAsia="Arial Unicode MS" w:cstheme="minorHAnsi"/>
          <w:bCs/>
        </w:rPr>
        <w:t>t</w:t>
      </w:r>
      <w:r w:rsidR="00A35ECC" w:rsidRPr="00340CCE">
        <w:rPr>
          <w:rFonts w:eastAsia="Arial Unicode MS" w:cstheme="minorHAnsi"/>
          <w:bCs/>
        </w:rPr>
        <w:t>o-</w:t>
      </w:r>
      <w:r w:rsidRPr="00340CCE">
        <w:rPr>
          <w:rFonts w:eastAsia="Arial Unicode MS" w:cstheme="minorHAnsi"/>
          <w:bCs/>
        </w:rPr>
        <w:t>t</w:t>
      </w:r>
      <w:r w:rsidR="00A35ECC" w:rsidRPr="00340CCE">
        <w:rPr>
          <w:rFonts w:eastAsia="Arial Unicode MS" w:cstheme="minorHAnsi"/>
          <w:bCs/>
        </w:rPr>
        <w:t>ransmit</w:t>
      </w:r>
      <w:r w:rsidRPr="00340CCE">
        <w:rPr>
          <w:rFonts w:eastAsia="Arial Unicode MS" w:cstheme="minorHAnsi"/>
          <w:bCs/>
        </w:rPr>
        <w:t xml:space="preserve">, or </w:t>
      </w:r>
      <w:r w:rsidRPr="00340CCE">
        <w:rPr>
          <w:rFonts w:eastAsia="Arial Unicode MS" w:cstheme="minorHAnsi"/>
          <w:bCs/>
          <w:color w:val="000000"/>
        </w:rPr>
        <w:t>Push-to-talk</w:t>
      </w:r>
    </w:p>
    <w:p w14:paraId="331E31CE" w14:textId="77777777" w:rsidR="00A35ECC" w:rsidRPr="00340CCE" w:rsidRDefault="00A35ECC" w:rsidP="00713035">
      <w:pPr>
        <w:tabs>
          <w:tab w:val="left" w:pos="993"/>
        </w:tabs>
        <w:spacing w:after="0" w:line="240" w:lineRule="auto"/>
        <w:jc w:val="both"/>
        <w:rPr>
          <w:rFonts w:eastAsia="Arial Unicode MS" w:cstheme="minorHAnsi"/>
          <w:bCs/>
        </w:rPr>
      </w:pPr>
      <w:r w:rsidRPr="00340CCE">
        <w:rPr>
          <w:rFonts w:eastAsia="Arial Unicode MS" w:cstheme="minorHAnsi"/>
          <w:bCs/>
        </w:rPr>
        <w:t>R/T</w:t>
      </w:r>
      <w:r w:rsidRPr="00340CCE">
        <w:rPr>
          <w:rFonts w:eastAsia="Arial Unicode MS" w:cstheme="minorHAnsi"/>
          <w:bCs/>
        </w:rPr>
        <w:tab/>
        <w:t>– Radio Telephony</w:t>
      </w:r>
    </w:p>
    <w:p w14:paraId="1BCA48C0" w14:textId="2233EFBE" w:rsidR="00F26829" w:rsidRPr="00340CCE" w:rsidRDefault="00F26829" w:rsidP="00713035">
      <w:pPr>
        <w:tabs>
          <w:tab w:val="left" w:pos="993"/>
        </w:tabs>
        <w:spacing w:after="0" w:line="240" w:lineRule="auto"/>
        <w:jc w:val="both"/>
        <w:rPr>
          <w:rFonts w:eastAsia="Arial Unicode MS" w:cstheme="minorHAnsi"/>
          <w:bCs/>
        </w:rPr>
      </w:pPr>
      <w:r w:rsidRPr="00340CCE">
        <w:rPr>
          <w:rFonts w:eastAsia="Arial Unicode MS" w:cstheme="minorHAnsi"/>
          <w:bCs/>
        </w:rPr>
        <w:t>RTP</w:t>
      </w:r>
      <w:r w:rsidRPr="00340CCE">
        <w:rPr>
          <w:rFonts w:eastAsia="Arial Unicode MS" w:cstheme="minorHAnsi"/>
          <w:bCs/>
        </w:rPr>
        <w:tab/>
        <w:t>– Real Time Transfer Protocol</w:t>
      </w:r>
    </w:p>
    <w:p w14:paraId="21D1032C" w14:textId="49C968D1" w:rsidR="00252BFA" w:rsidRPr="00340CCE" w:rsidRDefault="00252BFA" w:rsidP="00713035">
      <w:pPr>
        <w:tabs>
          <w:tab w:val="left" w:pos="993"/>
        </w:tabs>
        <w:spacing w:after="0" w:line="240" w:lineRule="auto"/>
        <w:jc w:val="both"/>
        <w:rPr>
          <w:rFonts w:eastAsia="Arial Unicode MS" w:cstheme="minorHAnsi"/>
          <w:bCs/>
        </w:rPr>
      </w:pPr>
      <w:r w:rsidRPr="00340CCE">
        <w:rPr>
          <w:rFonts w:eastAsia="Arial Unicode MS" w:cstheme="minorHAnsi"/>
          <w:bCs/>
        </w:rPr>
        <w:t>rTWR</w:t>
      </w:r>
      <w:r w:rsidRPr="00340CCE">
        <w:rPr>
          <w:rFonts w:eastAsia="Arial Unicode MS" w:cstheme="minorHAnsi"/>
          <w:bCs/>
        </w:rPr>
        <w:tab/>
        <w:t>– Remote Tower</w:t>
      </w:r>
      <w:r w:rsidR="00563D1D" w:rsidRPr="00340CCE">
        <w:rPr>
          <w:rFonts w:eastAsia="Arial Unicode MS" w:cstheme="minorHAnsi"/>
          <w:bCs/>
        </w:rPr>
        <w:t xml:space="preserve"> or Remote Tower Controller posistion</w:t>
      </w:r>
    </w:p>
    <w:p w14:paraId="28697E69" w14:textId="77777777" w:rsidR="001F1054" w:rsidRPr="00340CCE" w:rsidRDefault="001F1054" w:rsidP="00713035">
      <w:pPr>
        <w:tabs>
          <w:tab w:val="left" w:pos="993"/>
        </w:tabs>
        <w:spacing w:after="0" w:line="240" w:lineRule="auto"/>
        <w:jc w:val="both"/>
        <w:rPr>
          <w:rFonts w:eastAsia="Arial Unicode MS" w:cstheme="minorHAnsi"/>
          <w:bCs/>
        </w:rPr>
      </w:pPr>
      <w:r w:rsidRPr="00340CCE">
        <w:rPr>
          <w:rFonts w:eastAsia="Arial Unicode MS" w:cstheme="minorHAnsi"/>
          <w:bCs/>
        </w:rPr>
        <w:t>Rx</w:t>
      </w:r>
      <w:r w:rsidRPr="00340CCE">
        <w:rPr>
          <w:rFonts w:eastAsia="Arial Unicode MS" w:cstheme="minorHAnsi"/>
          <w:bCs/>
        </w:rPr>
        <w:tab/>
        <w:t>– Receiver</w:t>
      </w:r>
    </w:p>
    <w:p w14:paraId="1A589C50" w14:textId="045A844D" w:rsidR="00224E0A" w:rsidRPr="00340CCE" w:rsidRDefault="00224E0A" w:rsidP="00713035">
      <w:pPr>
        <w:tabs>
          <w:tab w:val="left" w:pos="993"/>
        </w:tabs>
        <w:spacing w:after="0" w:line="240" w:lineRule="auto"/>
        <w:jc w:val="both"/>
        <w:rPr>
          <w:rFonts w:eastAsia="Arial Unicode MS" w:cstheme="minorHAnsi"/>
          <w:bCs/>
        </w:rPr>
      </w:pPr>
      <w:r w:rsidRPr="00340CCE">
        <w:rPr>
          <w:rFonts w:eastAsia="Arial Unicode MS" w:cstheme="minorHAnsi"/>
          <w:bCs/>
          <w:color w:val="000000"/>
        </w:rPr>
        <w:t>SAT</w:t>
      </w:r>
      <w:r w:rsidRPr="00340CCE">
        <w:rPr>
          <w:rFonts w:eastAsia="Arial Unicode MS" w:cstheme="minorHAnsi"/>
          <w:bCs/>
          <w:color w:val="000000"/>
        </w:rPr>
        <w:tab/>
      </w:r>
      <w:r w:rsidRPr="00340CCE">
        <w:rPr>
          <w:rFonts w:eastAsia="Arial Unicode MS" w:cstheme="minorHAnsi"/>
          <w:bCs/>
        </w:rPr>
        <w:t>– Site Acceptance Testing</w:t>
      </w:r>
    </w:p>
    <w:p w14:paraId="0B7DC260" w14:textId="29BDFC4B" w:rsidR="002862F1" w:rsidRPr="00340CCE" w:rsidRDefault="002862F1" w:rsidP="00713035">
      <w:pPr>
        <w:tabs>
          <w:tab w:val="left" w:pos="993"/>
        </w:tabs>
        <w:spacing w:after="0" w:line="240" w:lineRule="auto"/>
        <w:jc w:val="both"/>
        <w:rPr>
          <w:rFonts w:eastAsia="Arial Unicode MS" w:cstheme="minorHAnsi"/>
          <w:bCs/>
        </w:rPr>
      </w:pPr>
      <w:r w:rsidRPr="00340CCE">
        <w:rPr>
          <w:rFonts w:eastAsia="Arial Unicode MS" w:cstheme="minorHAnsi"/>
          <w:bCs/>
        </w:rPr>
        <w:lastRenderedPageBreak/>
        <w:t>SBC</w:t>
      </w:r>
      <w:r w:rsidRPr="00340CCE">
        <w:rPr>
          <w:rFonts w:eastAsia="Arial Unicode MS" w:cstheme="minorHAnsi"/>
          <w:bCs/>
        </w:rPr>
        <w:tab/>
        <w:t>– Session Border Controller</w:t>
      </w:r>
    </w:p>
    <w:p w14:paraId="02091886" w14:textId="1C7C8C43" w:rsidR="00F26829" w:rsidRPr="00340CCE" w:rsidRDefault="00F26829" w:rsidP="00713035">
      <w:pPr>
        <w:tabs>
          <w:tab w:val="left" w:pos="993"/>
        </w:tabs>
        <w:spacing w:after="0" w:line="240" w:lineRule="auto"/>
        <w:jc w:val="both"/>
        <w:rPr>
          <w:rFonts w:eastAsia="Arial Unicode MS" w:cstheme="minorHAnsi"/>
          <w:bCs/>
        </w:rPr>
      </w:pPr>
      <w:r w:rsidRPr="00340CCE">
        <w:rPr>
          <w:rFonts w:eastAsia="Arial Unicode MS" w:cstheme="minorHAnsi"/>
          <w:bCs/>
        </w:rPr>
        <w:t>SIP</w:t>
      </w:r>
      <w:r w:rsidRPr="00340CCE">
        <w:rPr>
          <w:rFonts w:eastAsia="Arial Unicode MS" w:cstheme="minorHAnsi"/>
          <w:bCs/>
        </w:rPr>
        <w:tab/>
        <w:t>– Session Initiation Protocol</w:t>
      </w:r>
    </w:p>
    <w:p w14:paraId="54717125" w14:textId="1F923EDD" w:rsidR="00075FEB" w:rsidRPr="00340CCE" w:rsidRDefault="00075FEB" w:rsidP="00713035">
      <w:pPr>
        <w:tabs>
          <w:tab w:val="left" w:pos="993"/>
        </w:tabs>
        <w:spacing w:after="0" w:line="240" w:lineRule="auto"/>
        <w:jc w:val="both"/>
        <w:rPr>
          <w:rFonts w:eastAsia="Arial Unicode MS" w:cstheme="minorHAnsi"/>
          <w:bCs/>
        </w:rPr>
      </w:pPr>
      <w:r w:rsidRPr="00340CCE">
        <w:rPr>
          <w:rFonts w:eastAsia="Arial Unicode MS" w:cstheme="minorHAnsi"/>
          <w:bCs/>
        </w:rPr>
        <w:t>SMC</w:t>
      </w:r>
      <w:r w:rsidRPr="00340CCE">
        <w:rPr>
          <w:rFonts w:eastAsia="Arial Unicode MS" w:cstheme="minorHAnsi"/>
          <w:bCs/>
          <w:color w:val="000000"/>
        </w:rPr>
        <w:tab/>
      </w:r>
      <w:r w:rsidRPr="00340CCE">
        <w:rPr>
          <w:rFonts w:eastAsia="Arial Unicode MS" w:cstheme="minorHAnsi"/>
          <w:bCs/>
        </w:rPr>
        <w:t>– Surface Movement Control</w:t>
      </w:r>
    </w:p>
    <w:p w14:paraId="1F0E683E" w14:textId="4882634D" w:rsidR="00AB204C" w:rsidRPr="00340CCE" w:rsidRDefault="00AB204C" w:rsidP="00713035">
      <w:pPr>
        <w:tabs>
          <w:tab w:val="left" w:pos="993"/>
        </w:tabs>
        <w:spacing w:after="0" w:line="240" w:lineRule="auto"/>
        <w:jc w:val="both"/>
        <w:rPr>
          <w:rFonts w:eastAsia="Arial Unicode MS" w:cstheme="minorHAnsi"/>
          <w:bCs/>
        </w:rPr>
      </w:pPr>
      <w:r w:rsidRPr="00340CCE">
        <w:rPr>
          <w:rFonts w:eastAsia="Arial Unicode MS" w:cstheme="minorHAnsi"/>
          <w:bCs/>
        </w:rPr>
        <w:t>SUP</w:t>
      </w:r>
      <w:r w:rsidRPr="00340CCE">
        <w:rPr>
          <w:rFonts w:eastAsia="Arial Unicode MS" w:cstheme="minorHAnsi"/>
          <w:bCs/>
          <w:color w:val="000000"/>
        </w:rPr>
        <w:tab/>
      </w:r>
      <w:r w:rsidRPr="00340CCE">
        <w:rPr>
          <w:rFonts w:eastAsia="Arial Unicode MS" w:cstheme="minorHAnsi"/>
          <w:bCs/>
        </w:rPr>
        <w:t>– Supervisor</w:t>
      </w:r>
    </w:p>
    <w:p w14:paraId="492346D2" w14:textId="5129A824" w:rsidR="00503A81" w:rsidRPr="00340CCE" w:rsidRDefault="00503A81" w:rsidP="00713035">
      <w:pPr>
        <w:tabs>
          <w:tab w:val="left" w:pos="993"/>
        </w:tabs>
        <w:spacing w:after="0" w:line="240" w:lineRule="auto"/>
        <w:jc w:val="both"/>
        <w:rPr>
          <w:rFonts w:eastAsia="Arial Unicode MS" w:cstheme="minorHAnsi"/>
          <w:bCs/>
        </w:rPr>
      </w:pPr>
      <w:r w:rsidRPr="00340CCE">
        <w:rPr>
          <w:rFonts w:eastAsia="Arial Unicode MS" w:cstheme="minorHAnsi"/>
          <w:bCs/>
        </w:rPr>
        <w:t>SWS</w:t>
      </w:r>
      <w:r w:rsidRPr="00340CCE">
        <w:rPr>
          <w:rFonts w:eastAsia="Arial Unicode MS" w:cstheme="minorHAnsi"/>
          <w:bCs/>
          <w:color w:val="000000"/>
        </w:rPr>
        <w:tab/>
      </w:r>
      <w:r w:rsidRPr="00340CCE">
        <w:rPr>
          <w:rFonts w:eastAsia="Arial Unicode MS" w:cstheme="minorHAnsi"/>
          <w:bCs/>
        </w:rPr>
        <w:t>– Software Support Service</w:t>
      </w:r>
    </w:p>
    <w:p w14:paraId="5568020E" w14:textId="77777777" w:rsidR="00A35ECC" w:rsidRPr="00340CCE" w:rsidRDefault="00A35ECC" w:rsidP="00713035">
      <w:pPr>
        <w:tabs>
          <w:tab w:val="left" w:pos="993"/>
        </w:tabs>
        <w:spacing w:after="0" w:line="240" w:lineRule="auto"/>
        <w:jc w:val="both"/>
        <w:rPr>
          <w:rFonts w:eastAsia="Arial Unicode MS" w:cstheme="minorHAnsi"/>
          <w:bCs/>
        </w:rPr>
      </w:pPr>
      <w:r w:rsidRPr="00340CCE">
        <w:rPr>
          <w:rFonts w:eastAsia="Arial Unicode MS" w:cstheme="minorHAnsi"/>
          <w:bCs/>
        </w:rPr>
        <w:t>TCS</w:t>
      </w:r>
      <w:r w:rsidRPr="00340CCE">
        <w:rPr>
          <w:rFonts w:eastAsia="Arial Unicode MS" w:cstheme="minorHAnsi"/>
          <w:bCs/>
        </w:rPr>
        <w:tab/>
        <w:t>– Technical Control Service</w:t>
      </w:r>
    </w:p>
    <w:p w14:paraId="1223BBD7" w14:textId="77777777" w:rsidR="00F42628" w:rsidRPr="00340CCE" w:rsidRDefault="00F42628" w:rsidP="00713035">
      <w:pPr>
        <w:tabs>
          <w:tab w:val="left" w:pos="993"/>
        </w:tabs>
        <w:spacing w:after="0" w:line="240" w:lineRule="auto"/>
        <w:jc w:val="both"/>
        <w:rPr>
          <w:rFonts w:eastAsia="Arial Unicode MS" w:cstheme="minorHAnsi"/>
          <w:bCs/>
        </w:rPr>
      </w:pPr>
      <w:r w:rsidRPr="00340CCE">
        <w:rPr>
          <w:rFonts w:eastAsia="Arial Unicode MS" w:cstheme="minorHAnsi"/>
          <w:bCs/>
        </w:rPr>
        <w:t>TCT</w:t>
      </w:r>
      <w:r w:rsidRPr="00340CCE">
        <w:rPr>
          <w:rFonts w:eastAsia="Arial Unicode MS" w:cstheme="minorHAnsi"/>
          <w:bCs/>
        </w:rPr>
        <w:tab/>
        <w:t>– Technical Control Terminal</w:t>
      </w:r>
    </w:p>
    <w:p w14:paraId="7FE9D808" w14:textId="0BC9AE09" w:rsidR="00A35ECC" w:rsidRPr="00340CCE" w:rsidRDefault="00A35ECC" w:rsidP="00713035">
      <w:pPr>
        <w:tabs>
          <w:tab w:val="left" w:pos="993"/>
        </w:tabs>
        <w:spacing w:after="0" w:line="240" w:lineRule="auto"/>
        <w:jc w:val="both"/>
        <w:rPr>
          <w:rFonts w:eastAsia="Arial Unicode MS" w:cstheme="minorHAnsi"/>
          <w:bCs/>
        </w:rPr>
      </w:pPr>
      <w:r w:rsidRPr="00340CCE">
        <w:rPr>
          <w:rFonts w:eastAsia="Arial Unicode MS" w:cstheme="minorHAnsi"/>
          <w:bCs/>
        </w:rPr>
        <w:t>T</w:t>
      </w:r>
      <w:r w:rsidR="00E53A31" w:rsidRPr="00340CCE">
        <w:rPr>
          <w:rFonts w:eastAsia="Arial Unicode MS" w:cstheme="minorHAnsi"/>
          <w:bCs/>
        </w:rPr>
        <w:t>SS</w:t>
      </w:r>
      <w:r w:rsidRPr="00340CCE">
        <w:rPr>
          <w:rFonts w:eastAsia="Arial Unicode MS" w:cstheme="minorHAnsi"/>
          <w:bCs/>
        </w:rPr>
        <w:tab/>
        <w:t xml:space="preserve">– Touch </w:t>
      </w:r>
      <w:r w:rsidR="00E53A31" w:rsidRPr="00340CCE">
        <w:rPr>
          <w:rFonts w:eastAsia="Arial Unicode MS" w:cstheme="minorHAnsi"/>
          <w:bCs/>
        </w:rPr>
        <w:t>Sensitive Screen</w:t>
      </w:r>
    </w:p>
    <w:p w14:paraId="49119C33" w14:textId="4761060A" w:rsidR="00A35ECC" w:rsidRPr="00340CCE" w:rsidRDefault="00A35ECC" w:rsidP="00713035">
      <w:pPr>
        <w:tabs>
          <w:tab w:val="left" w:pos="993"/>
        </w:tabs>
        <w:spacing w:after="0" w:line="240" w:lineRule="auto"/>
        <w:jc w:val="both"/>
        <w:rPr>
          <w:rFonts w:eastAsia="Arial Unicode MS" w:cstheme="minorHAnsi"/>
          <w:bCs/>
        </w:rPr>
      </w:pPr>
      <w:r w:rsidRPr="00340CCE">
        <w:rPr>
          <w:rFonts w:eastAsia="Arial Unicode MS" w:cstheme="minorHAnsi"/>
          <w:bCs/>
        </w:rPr>
        <w:t>T</w:t>
      </w:r>
      <w:r w:rsidR="00C5166F" w:rsidRPr="00340CCE">
        <w:rPr>
          <w:rFonts w:eastAsia="Arial Unicode MS" w:cstheme="minorHAnsi"/>
          <w:bCs/>
        </w:rPr>
        <w:t>TP</w:t>
      </w:r>
      <w:r w:rsidRPr="00340CCE">
        <w:rPr>
          <w:rFonts w:eastAsia="Arial Unicode MS" w:cstheme="minorHAnsi"/>
          <w:bCs/>
        </w:rPr>
        <w:tab/>
        <w:t xml:space="preserve">– </w:t>
      </w:r>
      <w:r w:rsidR="00C5166F" w:rsidRPr="00340CCE">
        <w:rPr>
          <w:rFonts w:eastAsia="Arial Unicode MS" w:cstheme="minorHAnsi"/>
          <w:bCs/>
        </w:rPr>
        <w:t xml:space="preserve">Technical </w:t>
      </w:r>
      <w:r w:rsidRPr="00340CCE">
        <w:rPr>
          <w:rFonts w:eastAsia="Arial Unicode MS" w:cstheme="minorHAnsi"/>
          <w:bCs/>
        </w:rPr>
        <w:t>Te</w:t>
      </w:r>
      <w:r w:rsidR="00C5166F" w:rsidRPr="00340CCE">
        <w:rPr>
          <w:rFonts w:eastAsia="Arial Unicode MS" w:cstheme="minorHAnsi"/>
          <w:bCs/>
        </w:rPr>
        <w:t>st</w:t>
      </w:r>
      <w:r w:rsidR="003178F1" w:rsidRPr="00340CCE">
        <w:rPr>
          <w:rFonts w:eastAsia="Arial Unicode MS" w:cstheme="minorHAnsi"/>
          <w:bCs/>
        </w:rPr>
        <w:t>ing</w:t>
      </w:r>
      <w:r w:rsidR="00C5166F" w:rsidRPr="00340CCE">
        <w:rPr>
          <w:rFonts w:eastAsia="Arial Unicode MS" w:cstheme="minorHAnsi"/>
          <w:bCs/>
        </w:rPr>
        <w:t xml:space="preserve"> Position</w:t>
      </w:r>
    </w:p>
    <w:p w14:paraId="43A21C94" w14:textId="140D2785" w:rsidR="00C03148" w:rsidRPr="00340CCE" w:rsidRDefault="00C03148" w:rsidP="00713035">
      <w:pPr>
        <w:tabs>
          <w:tab w:val="left" w:pos="993"/>
        </w:tabs>
        <w:spacing w:after="0" w:line="240" w:lineRule="auto"/>
        <w:jc w:val="both"/>
        <w:rPr>
          <w:rFonts w:eastAsia="Arial Unicode MS" w:cstheme="minorHAnsi"/>
          <w:bCs/>
        </w:rPr>
      </w:pPr>
      <w:r w:rsidRPr="00340CCE">
        <w:rPr>
          <w:rFonts w:eastAsia="Arial Unicode MS" w:cstheme="minorHAnsi"/>
          <w:bCs/>
        </w:rPr>
        <w:t>TWR</w:t>
      </w:r>
      <w:r w:rsidRPr="00340CCE">
        <w:rPr>
          <w:rFonts w:eastAsia="Arial Unicode MS" w:cstheme="minorHAnsi"/>
          <w:bCs/>
        </w:rPr>
        <w:tab/>
        <w:t xml:space="preserve">– </w:t>
      </w:r>
      <w:r w:rsidR="00410293" w:rsidRPr="00340CCE">
        <w:rPr>
          <w:rFonts w:eastAsia="Arial Unicode MS" w:cstheme="minorHAnsi"/>
          <w:bCs/>
        </w:rPr>
        <w:t xml:space="preserve">Aerodrome Tower or </w:t>
      </w:r>
      <w:r w:rsidR="00D121D7" w:rsidRPr="00340CCE">
        <w:rPr>
          <w:rFonts w:eastAsia="Arial Unicode MS" w:cstheme="minorHAnsi"/>
          <w:bCs/>
        </w:rPr>
        <w:t>Aerodrome Tower</w:t>
      </w:r>
      <w:r w:rsidR="00FC1D6F" w:rsidRPr="00340CCE">
        <w:rPr>
          <w:rFonts w:eastAsia="Arial Unicode MS" w:cstheme="minorHAnsi"/>
          <w:bCs/>
        </w:rPr>
        <w:t xml:space="preserve"> Controller</w:t>
      </w:r>
      <w:r w:rsidR="00410293" w:rsidRPr="00340CCE">
        <w:rPr>
          <w:rFonts w:eastAsia="Arial Unicode MS" w:cstheme="minorHAnsi"/>
          <w:bCs/>
        </w:rPr>
        <w:t xml:space="preserve"> position </w:t>
      </w:r>
    </w:p>
    <w:p w14:paraId="3D2F419E" w14:textId="3B5152C6" w:rsidR="00C03148" w:rsidRPr="00340CCE" w:rsidRDefault="00C03148" w:rsidP="00713035">
      <w:pPr>
        <w:tabs>
          <w:tab w:val="left" w:pos="993"/>
        </w:tabs>
        <w:spacing w:after="0" w:line="240" w:lineRule="auto"/>
        <w:jc w:val="both"/>
        <w:rPr>
          <w:rFonts w:eastAsia="Arial Unicode MS" w:cstheme="minorHAnsi"/>
          <w:bCs/>
        </w:rPr>
      </w:pPr>
      <w:r w:rsidRPr="00340CCE">
        <w:rPr>
          <w:rFonts w:eastAsia="Arial Unicode MS" w:cstheme="minorHAnsi"/>
          <w:bCs/>
        </w:rPr>
        <w:t>TWR2</w:t>
      </w:r>
      <w:r w:rsidRPr="00340CCE">
        <w:rPr>
          <w:rFonts w:eastAsia="Arial Unicode MS" w:cstheme="minorHAnsi"/>
          <w:bCs/>
        </w:rPr>
        <w:tab/>
        <w:t xml:space="preserve">– </w:t>
      </w:r>
      <w:r w:rsidR="00FC1D6F" w:rsidRPr="00340CCE">
        <w:rPr>
          <w:rFonts w:eastAsia="Arial Unicode MS" w:cstheme="minorHAnsi"/>
          <w:bCs/>
        </w:rPr>
        <w:t>Aerodrome Tower Controller Assistant</w:t>
      </w:r>
      <w:r w:rsidR="00410293" w:rsidRPr="00340CCE">
        <w:rPr>
          <w:rFonts w:eastAsia="Arial Unicode MS" w:cstheme="minorHAnsi"/>
          <w:bCs/>
        </w:rPr>
        <w:t xml:space="preserve"> position</w:t>
      </w:r>
    </w:p>
    <w:p w14:paraId="58F51ACC" w14:textId="77777777" w:rsidR="001F1054" w:rsidRPr="00340CCE" w:rsidRDefault="001F1054" w:rsidP="00713035">
      <w:pPr>
        <w:tabs>
          <w:tab w:val="left" w:pos="993"/>
        </w:tabs>
        <w:spacing w:after="0" w:line="240" w:lineRule="auto"/>
        <w:jc w:val="both"/>
        <w:rPr>
          <w:rFonts w:eastAsia="Arial Unicode MS" w:cstheme="minorHAnsi"/>
          <w:bCs/>
        </w:rPr>
      </w:pPr>
      <w:r w:rsidRPr="00340CCE">
        <w:rPr>
          <w:rFonts w:eastAsia="Arial Unicode MS" w:cstheme="minorHAnsi"/>
          <w:bCs/>
        </w:rPr>
        <w:t>Tx</w:t>
      </w:r>
      <w:r w:rsidRPr="00340CCE">
        <w:rPr>
          <w:rFonts w:eastAsia="Arial Unicode MS" w:cstheme="minorHAnsi"/>
          <w:bCs/>
        </w:rPr>
        <w:tab/>
        <w:t>– Transmitter</w:t>
      </w:r>
    </w:p>
    <w:p w14:paraId="767C7B4E" w14:textId="18CE1CAA" w:rsidR="005C2387" w:rsidRPr="00340CCE" w:rsidRDefault="005C2387" w:rsidP="00713035">
      <w:pPr>
        <w:tabs>
          <w:tab w:val="left" w:pos="993"/>
        </w:tabs>
        <w:spacing w:after="0" w:line="240" w:lineRule="auto"/>
        <w:jc w:val="both"/>
        <w:rPr>
          <w:rFonts w:eastAsia="Arial Unicode MS" w:cstheme="minorHAnsi"/>
          <w:bCs/>
        </w:rPr>
      </w:pPr>
      <w:r w:rsidRPr="00340CCE">
        <w:rPr>
          <w:rFonts w:eastAsia="Arial Unicode MS" w:cstheme="minorHAnsi"/>
          <w:bCs/>
        </w:rPr>
        <w:t>TRx</w:t>
      </w:r>
      <w:r w:rsidRPr="00340CCE">
        <w:rPr>
          <w:rFonts w:eastAsia="Arial Unicode MS" w:cstheme="minorHAnsi"/>
          <w:bCs/>
        </w:rPr>
        <w:tab/>
        <w:t>– Transceiver</w:t>
      </w:r>
    </w:p>
    <w:p w14:paraId="72E56204" w14:textId="64EBC8E4" w:rsidR="00750D9F" w:rsidRPr="00340CCE" w:rsidRDefault="00750D9F" w:rsidP="00713035">
      <w:pPr>
        <w:tabs>
          <w:tab w:val="left" w:pos="993"/>
        </w:tabs>
        <w:spacing w:after="0" w:line="240" w:lineRule="auto"/>
        <w:jc w:val="both"/>
        <w:rPr>
          <w:rFonts w:eastAsia="Arial Unicode MS" w:cstheme="minorHAnsi"/>
          <w:bCs/>
        </w:rPr>
      </w:pPr>
      <w:r w:rsidRPr="00340CCE">
        <w:rPr>
          <w:rFonts w:eastAsia="Arial Unicode MS" w:cstheme="minorHAnsi"/>
          <w:bCs/>
        </w:rPr>
        <w:t>URI</w:t>
      </w:r>
      <w:r w:rsidRPr="00340CCE">
        <w:rPr>
          <w:rFonts w:eastAsia="Arial Unicode MS" w:cstheme="minorHAnsi"/>
          <w:bCs/>
        </w:rPr>
        <w:tab/>
        <w:t>– Uniform Resource Identifier</w:t>
      </w:r>
    </w:p>
    <w:p w14:paraId="4E11DA20" w14:textId="11B42316" w:rsidR="00C03148" w:rsidRPr="00340CCE" w:rsidRDefault="00410293" w:rsidP="00713035">
      <w:pPr>
        <w:tabs>
          <w:tab w:val="left" w:pos="993"/>
        </w:tabs>
        <w:spacing w:after="0" w:line="240" w:lineRule="auto"/>
        <w:jc w:val="both"/>
        <w:rPr>
          <w:rFonts w:eastAsia="Arial Unicode MS" w:cstheme="minorHAnsi"/>
          <w:bCs/>
        </w:rPr>
      </w:pPr>
      <w:r w:rsidRPr="00340CCE">
        <w:rPr>
          <w:rFonts w:eastAsia="Arial Unicode MS" w:cstheme="minorHAnsi"/>
          <w:bCs/>
        </w:rPr>
        <w:t>VCS</w:t>
      </w:r>
      <w:r w:rsidR="00C03148" w:rsidRPr="00340CCE">
        <w:rPr>
          <w:rFonts w:eastAsia="Arial Unicode MS" w:cstheme="minorHAnsi"/>
          <w:bCs/>
        </w:rPr>
        <w:tab/>
        <w:t xml:space="preserve">– </w:t>
      </w:r>
      <w:r w:rsidR="00FC1D6F" w:rsidRPr="00340CCE">
        <w:rPr>
          <w:rFonts w:eastAsia="Arial Unicode MS" w:cstheme="minorHAnsi"/>
          <w:bCs/>
        </w:rPr>
        <w:t>Voice Communication System</w:t>
      </w:r>
      <w:r w:rsidRPr="00340CCE">
        <w:rPr>
          <w:rFonts w:eastAsia="Arial Unicode MS" w:cstheme="minorHAnsi"/>
          <w:bCs/>
        </w:rPr>
        <w:t xml:space="preserve"> or System</w:t>
      </w:r>
    </w:p>
    <w:p w14:paraId="1DE9EB8C" w14:textId="77777777" w:rsidR="0036115E" w:rsidRPr="00340CCE" w:rsidRDefault="0036115E" w:rsidP="00713035">
      <w:pPr>
        <w:tabs>
          <w:tab w:val="left" w:pos="993"/>
        </w:tabs>
        <w:spacing w:after="0" w:line="240" w:lineRule="auto"/>
        <w:jc w:val="both"/>
        <w:rPr>
          <w:rFonts w:eastAsia="Arial Unicode MS" w:cstheme="minorHAnsi"/>
          <w:bCs/>
        </w:rPr>
      </w:pPr>
      <w:r w:rsidRPr="00340CCE">
        <w:rPr>
          <w:rFonts w:eastAsia="Arial Unicode MS" w:cstheme="minorHAnsi"/>
          <w:bCs/>
        </w:rPr>
        <w:t>VoIP</w:t>
      </w:r>
      <w:r w:rsidRPr="00340CCE">
        <w:rPr>
          <w:rFonts w:eastAsia="Arial Unicode MS" w:cstheme="minorHAnsi"/>
          <w:bCs/>
        </w:rPr>
        <w:tab/>
        <w:t>– Voice over Internet Protocol</w:t>
      </w:r>
    </w:p>
    <w:p w14:paraId="366E731A" w14:textId="77777777" w:rsidR="002862F1" w:rsidRPr="00834B50" w:rsidRDefault="002862F1" w:rsidP="00713035">
      <w:pPr>
        <w:tabs>
          <w:tab w:val="left" w:pos="993"/>
        </w:tabs>
        <w:spacing w:after="0" w:line="240" w:lineRule="auto"/>
        <w:jc w:val="both"/>
        <w:rPr>
          <w:rFonts w:eastAsia="Arial Unicode MS" w:cstheme="minorHAnsi"/>
          <w:bCs/>
        </w:rPr>
      </w:pPr>
    </w:p>
    <w:sectPr w:rsidR="002862F1" w:rsidRPr="00834B50" w:rsidSect="000B2A54">
      <w:headerReference w:type="default" r:id="rId9"/>
      <w:pgSz w:w="11907" w:h="16839" w:code="9"/>
      <w:pgMar w:top="1247" w:right="851" w:bottom="1134" w:left="1418" w:header="56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FE842D" w14:textId="77777777" w:rsidR="00751A71" w:rsidRPr="00340CCE" w:rsidRDefault="00751A71" w:rsidP="00656BF7">
      <w:pPr>
        <w:spacing w:after="0" w:line="240" w:lineRule="auto"/>
      </w:pPr>
      <w:r w:rsidRPr="00340CCE">
        <w:separator/>
      </w:r>
    </w:p>
    <w:p w14:paraId="3521A42A" w14:textId="77777777" w:rsidR="00751A71" w:rsidRPr="00340CCE" w:rsidRDefault="00751A71"/>
  </w:endnote>
  <w:endnote w:type="continuationSeparator" w:id="0">
    <w:p w14:paraId="31824B72" w14:textId="77777777" w:rsidR="00751A71" w:rsidRPr="00340CCE" w:rsidRDefault="00751A71" w:rsidP="00656BF7">
      <w:pPr>
        <w:spacing w:after="0" w:line="240" w:lineRule="auto"/>
      </w:pPr>
      <w:r w:rsidRPr="00340CCE">
        <w:continuationSeparator/>
      </w:r>
    </w:p>
    <w:p w14:paraId="6E952350" w14:textId="77777777" w:rsidR="00751A71" w:rsidRPr="00340CCE" w:rsidRDefault="00751A7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EUAlbertina">
    <w:altName w:val="EU Albertina"/>
    <w:panose1 w:val="00000000000000000000"/>
    <w:charset w:val="00"/>
    <w:family w:val="roman"/>
    <w:notTrueType/>
    <w:pitch w:val="default"/>
    <w:sig w:usb0="00000003" w:usb1="00000000" w:usb2="00000000" w:usb3="00000000" w:csb0="00000003" w:csb1="00000000"/>
  </w:font>
  <w:font w:name="Roboto">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CE4A28" w14:textId="77777777" w:rsidR="00751A71" w:rsidRPr="00340CCE" w:rsidRDefault="00751A71" w:rsidP="00656BF7">
      <w:pPr>
        <w:spacing w:after="0" w:line="240" w:lineRule="auto"/>
      </w:pPr>
      <w:r w:rsidRPr="00340CCE">
        <w:separator/>
      </w:r>
    </w:p>
    <w:p w14:paraId="69FF97C0" w14:textId="77777777" w:rsidR="00751A71" w:rsidRPr="00340CCE" w:rsidRDefault="00751A71"/>
  </w:footnote>
  <w:footnote w:type="continuationSeparator" w:id="0">
    <w:p w14:paraId="4103EAFA" w14:textId="77777777" w:rsidR="00751A71" w:rsidRPr="00340CCE" w:rsidRDefault="00751A71" w:rsidP="00656BF7">
      <w:pPr>
        <w:spacing w:after="0" w:line="240" w:lineRule="auto"/>
      </w:pPr>
      <w:r w:rsidRPr="00340CCE">
        <w:continuationSeparator/>
      </w:r>
    </w:p>
    <w:p w14:paraId="4E5A59C7" w14:textId="77777777" w:rsidR="00751A71" w:rsidRPr="00340CCE" w:rsidRDefault="00751A71"/>
  </w:footnote>
  <w:footnote w:id="1">
    <w:p w14:paraId="534FC23E" w14:textId="77777777" w:rsidR="00A024A7" w:rsidRPr="00340CCE" w:rsidRDefault="00A024A7" w:rsidP="00A024A7">
      <w:pPr>
        <w:pStyle w:val="FootnoteText"/>
        <w:jc w:val="both"/>
        <w:rPr>
          <w:rFonts w:ascii="Calibri" w:hAnsi="Calibri" w:cs="Calibri"/>
          <w:lang w:val="en-GB"/>
        </w:rPr>
      </w:pPr>
      <w:r w:rsidRPr="00340CCE">
        <w:rPr>
          <w:rStyle w:val="FootnoteReference"/>
          <w:rFonts w:ascii="Calibri" w:hAnsi="Calibri" w:cs="Calibri"/>
          <w:lang w:val="en-GB"/>
        </w:rPr>
        <w:footnoteRef/>
      </w:r>
      <w:r w:rsidRPr="00340CCE">
        <w:rPr>
          <w:rFonts w:ascii="Calibri" w:hAnsi="Calibri" w:cs="Calibri"/>
          <w:lang w:val="en-GB"/>
        </w:rPr>
        <w:t xml:space="preserve"> </w:t>
      </w:r>
      <w:r w:rsidRPr="00340CCE">
        <w:rPr>
          <w:rFonts w:ascii="Calibri" w:hAnsi="Calibri" w:cs="Calibri"/>
          <w:sz w:val="18"/>
          <w:szCs w:val="18"/>
          <w:lang w:val="en-GB"/>
        </w:rPr>
        <w:t>SWS is a service supporting smooth operation of the software, which comprises solving System software problems, error correction, installation, updating, configuration and other assistance related to the use of the software and problems encountered when using the System with the Software.</w:t>
      </w:r>
    </w:p>
  </w:footnote>
  <w:footnote w:id="2">
    <w:p w14:paraId="35DBB78A" w14:textId="77777777" w:rsidR="00A024A7" w:rsidRPr="00340CCE" w:rsidRDefault="00A024A7" w:rsidP="00A024A7">
      <w:pPr>
        <w:pStyle w:val="FootnoteText"/>
        <w:jc w:val="both"/>
        <w:rPr>
          <w:rFonts w:cstheme="minorHAnsi"/>
          <w:sz w:val="18"/>
          <w:szCs w:val="18"/>
          <w:lang w:val="en-GB"/>
        </w:rPr>
      </w:pPr>
      <w:r w:rsidRPr="00340CCE">
        <w:rPr>
          <w:rStyle w:val="FootnoteReference"/>
          <w:rFonts w:ascii="Calibri" w:hAnsi="Calibri" w:cs="Calibri"/>
          <w:sz w:val="18"/>
          <w:szCs w:val="18"/>
          <w:lang w:val="en-GB"/>
        </w:rPr>
        <w:footnoteRef/>
      </w:r>
      <w:r w:rsidRPr="00340CCE">
        <w:rPr>
          <w:rFonts w:ascii="Calibri" w:hAnsi="Calibri" w:cs="Calibri"/>
          <w:sz w:val="18"/>
          <w:szCs w:val="18"/>
          <w:lang w:val="en-GB"/>
        </w:rPr>
        <w:t xml:space="preserve"> The communication shall be carried out by e-mail.</w:t>
      </w:r>
    </w:p>
  </w:footnote>
  <w:footnote w:id="3">
    <w:p w14:paraId="491CFC01" w14:textId="77777777" w:rsidR="00A024A7" w:rsidRPr="00340CCE" w:rsidRDefault="00A024A7" w:rsidP="00A024A7">
      <w:pPr>
        <w:pStyle w:val="FootnoteText"/>
        <w:jc w:val="both"/>
        <w:rPr>
          <w:sz w:val="18"/>
          <w:szCs w:val="18"/>
          <w:lang w:val="en-GB"/>
        </w:rPr>
      </w:pPr>
      <w:r w:rsidRPr="00340CCE">
        <w:rPr>
          <w:rStyle w:val="FootnoteReference"/>
          <w:rFonts w:cstheme="minorHAnsi"/>
          <w:sz w:val="18"/>
          <w:szCs w:val="18"/>
          <w:lang w:val="en-GB"/>
        </w:rPr>
        <w:footnoteRef/>
      </w:r>
      <w:r w:rsidRPr="00340CCE">
        <w:rPr>
          <w:rFonts w:cstheme="minorHAnsi"/>
          <w:sz w:val="18"/>
          <w:szCs w:val="18"/>
          <w:lang w:val="en-GB"/>
        </w:rPr>
        <w:t xml:space="preserve"> </w:t>
      </w:r>
      <w:r w:rsidRPr="00340CCE">
        <w:rPr>
          <w:rFonts w:ascii="Calibri" w:hAnsi="Calibri" w:cs="Calibri"/>
          <w:sz w:val="18"/>
          <w:szCs w:val="18"/>
          <w:lang w:val="en-GB"/>
        </w:rPr>
        <w:t>The SWS can be provided by telephone, e-mail, via remote connection or by arriving to the System installation site.</w:t>
      </w:r>
    </w:p>
  </w:footnote>
  <w:footnote w:id="4">
    <w:p w14:paraId="6E5D18E3" w14:textId="77777777" w:rsidR="009B58EE" w:rsidRPr="00340CCE" w:rsidRDefault="009B58EE" w:rsidP="009B58EE">
      <w:pPr>
        <w:pStyle w:val="FootnoteText"/>
        <w:jc w:val="both"/>
        <w:rPr>
          <w:rFonts w:cstheme="minorHAnsi"/>
          <w:sz w:val="18"/>
          <w:szCs w:val="18"/>
          <w:lang w:val="en-GB"/>
        </w:rPr>
      </w:pPr>
      <w:r w:rsidRPr="00340CCE">
        <w:rPr>
          <w:rStyle w:val="FootnoteReference"/>
          <w:rFonts w:cstheme="minorHAnsi"/>
          <w:sz w:val="18"/>
          <w:szCs w:val="18"/>
          <w:lang w:val="en-GB"/>
        </w:rPr>
        <w:footnoteRef/>
      </w:r>
      <w:r w:rsidRPr="00340CCE">
        <w:rPr>
          <w:rFonts w:cstheme="minorHAnsi"/>
          <w:sz w:val="18"/>
          <w:szCs w:val="18"/>
          <w:lang w:val="en-GB"/>
        </w:rPr>
        <w:t xml:space="preserve"> The communication shall be carried out by e-mail.</w:t>
      </w:r>
    </w:p>
  </w:footnote>
  <w:footnote w:id="5">
    <w:p w14:paraId="0490AA3D" w14:textId="5359823E" w:rsidR="009B58EE" w:rsidRPr="000B371A" w:rsidRDefault="009B58EE" w:rsidP="009B58EE">
      <w:pPr>
        <w:pStyle w:val="FootnoteText"/>
        <w:jc w:val="both"/>
        <w:rPr>
          <w:sz w:val="18"/>
          <w:szCs w:val="18"/>
        </w:rPr>
      </w:pPr>
      <w:r w:rsidRPr="00340CCE">
        <w:rPr>
          <w:rStyle w:val="FootnoteReference"/>
          <w:rFonts w:cstheme="minorHAnsi"/>
          <w:sz w:val="18"/>
          <w:szCs w:val="18"/>
          <w:lang w:val="en-GB"/>
        </w:rPr>
        <w:footnoteRef/>
      </w:r>
      <w:r w:rsidRPr="00340CCE">
        <w:rPr>
          <w:rFonts w:cstheme="minorHAnsi"/>
          <w:sz w:val="18"/>
          <w:szCs w:val="18"/>
          <w:lang w:val="en-GB"/>
        </w:rPr>
        <w:t xml:space="preserve"> The SWS can be provided by telephone, e-mail, via </w:t>
      </w:r>
      <w:r w:rsidR="0051592A" w:rsidRPr="00340CCE">
        <w:rPr>
          <w:rFonts w:cstheme="minorHAnsi"/>
          <w:sz w:val="18"/>
          <w:szCs w:val="18"/>
          <w:lang w:val="en-GB"/>
        </w:rPr>
        <w:t>remote connection</w:t>
      </w:r>
      <w:r w:rsidRPr="00340CCE">
        <w:rPr>
          <w:rFonts w:cstheme="minorHAnsi"/>
          <w:sz w:val="18"/>
          <w:szCs w:val="18"/>
          <w:lang w:val="en-GB"/>
        </w:rPr>
        <w:t xml:space="preserve"> or by arriving to the System installation site.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8158411"/>
      <w:docPartObj>
        <w:docPartGallery w:val="Page Numbers (Top of Page)"/>
        <w:docPartUnique/>
      </w:docPartObj>
    </w:sdtPr>
    <w:sdtEndPr/>
    <w:sdtContent>
      <w:p w14:paraId="3351E9B8" w14:textId="098A80CD" w:rsidR="001653F2" w:rsidRPr="00340CCE" w:rsidRDefault="001653F2">
        <w:pPr>
          <w:pStyle w:val="Header"/>
          <w:jc w:val="center"/>
        </w:pPr>
        <w:r w:rsidRPr="00340CCE">
          <w:fldChar w:fldCharType="begin"/>
        </w:r>
        <w:r w:rsidRPr="00340CCE">
          <w:instrText xml:space="preserve"> PAGE   \* MERGEFORMAT </w:instrText>
        </w:r>
        <w:r w:rsidRPr="00340CCE">
          <w:fldChar w:fldCharType="separate"/>
        </w:r>
        <w:r w:rsidRPr="00340CCE">
          <w:t>2</w:t>
        </w:r>
        <w:r w:rsidRPr="00340CCE">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23934"/>
    <w:multiLevelType w:val="hybridMultilevel"/>
    <w:tmpl w:val="9F90FC00"/>
    <w:lvl w:ilvl="0" w:tplc="6FA0D75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090814"/>
    <w:multiLevelType w:val="multilevel"/>
    <w:tmpl w:val="2934262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3.5.5.8.%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95F25DD"/>
    <w:multiLevelType w:val="multilevel"/>
    <w:tmpl w:val="844617F2"/>
    <w:lvl w:ilvl="0">
      <w:start w:val="1"/>
      <w:numFmt w:val="decimal"/>
      <w:lvlText w:val="%1."/>
      <w:lvlJc w:val="left"/>
      <w:pPr>
        <w:ind w:left="360" w:hanging="360"/>
      </w:pPr>
    </w:lvl>
    <w:lvl w:ilvl="1">
      <w:start w:val="1"/>
      <w:numFmt w:val="decimal"/>
      <w:lvlText w:val="%1.%2."/>
      <w:lvlJc w:val="left"/>
      <w:pPr>
        <w:ind w:left="432" w:hanging="432"/>
      </w:pPr>
      <w:rPr>
        <w:rFonts w:ascii="Calibri" w:hAnsi="Calibri" w:cs="Calibri" w:hint="default"/>
        <w:b w:val="0"/>
        <w:color w:val="auto"/>
        <w:sz w:val="22"/>
        <w:szCs w:val="22"/>
      </w:rPr>
    </w:lvl>
    <w:lvl w:ilvl="2">
      <w:start w:val="1"/>
      <w:numFmt w:val="decimal"/>
      <w:lvlText w:val="%1.%2.%3."/>
      <w:lvlJc w:val="left"/>
      <w:pPr>
        <w:ind w:left="930" w:hanging="504"/>
      </w:pPr>
      <w:rPr>
        <w:b w:val="0"/>
        <w:bCs w:val="0"/>
        <w:color w:val="auto"/>
        <w:sz w:val="22"/>
        <w:szCs w:val="22"/>
      </w:rPr>
    </w:lvl>
    <w:lvl w:ilvl="3">
      <w:start w:val="1"/>
      <w:numFmt w:val="decimal"/>
      <w:lvlText w:val="%1.%2.%3.%4."/>
      <w:lvlJc w:val="left"/>
      <w:pPr>
        <w:ind w:left="135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AC8487D"/>
    <w:multiLevelType w:val="multilevel"/>
    <w:tmpl w:val="67D02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E7552D"/>
    <w:multiLevelType w:val="multilevel"/>
    <w:tmpl w:val="C4D6D7E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3.5.5.5.%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CD87872"/>
    <w:multiLevelType w:val="hybridMultilevel"/>
    <w:tmpl w:val="2034ABC8"/>
    <w:lvl w:ilvl="0" w:tplc="FFFFFFFF">
      <w:start w:val="5"/>
      <w:numFmt w:val="bullet"/>
      <w:lvlText w:val="–"/>
      <w:lvlJc w:val="left"/>
      <w:pPr>
        <w:ind w:left="1146" w:hanging="360"/>
      </w:pPr>
      <w:rPr>
        <w:rFonts w:ascii="Arial" w:eastAsia="Times New Roman" w:hAnsi="Arial" w:cs="Arial"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6" w15:restartNumberingAfterBreak="0">
    <w:nsid w:val="0D966EB0"/>
    <w:multiLevelType w:val="multilevel"/>
    <w:tmpl w:val="EA16E4B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3.5.5.5.1.%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0F362BDC"/>
    <w:multiLevelType w:val="multilevel"/>
    <w:tmpl w:val="9DC40998"/>
    <w:lvl w:ilvl="0">
      <w:start w:val="1"/>
      <w:numFmt w:val="decimal"/>
      <w:pStyle w:val="REQList"/>
      <w:lvlText w:val="%1)"/>
      <w:lvlJc w:val="left"/>
      <w:pPr>
        <w:tabs>
          <w:tab w:val="num" w:pos="2495"/>
        </w:tabs>
        <w:ind w:left="2495" w:hanging="227"/>
      </w:pPr>
      <w:rPr>
        <w:rFonts w:hint="default"/>
      </w:rPr>
    </w:lvl>
    <w:lvl w:ilvl="1">
      <w:start w:val="1"/>
      <w:numFmt w:val="lowerLetter"/>
      <w:lvlText w:val="%2."/>
      <w:lvlJc w:val="left"/>
      <w:pPr>
        <w:ind w:left="2835" w:hanging="283"/>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6EC111C"/>
    <w:multiLevelType w:val="multilevel"/>
    <w:tmpl w:val="F6A49DF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3.5.5.6.%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9E931CF"/>
    <w:multiLevelType w:val="hybridMultilevel"/>
    <w:tmpl w:val="12A6BDF8"/>
    <w:lvl w:ilvl="0" w:tplc="FFFFFFFF">
      <w:start w:val="5"/>
      <w:numFmt w:val="bullet"/>
      <w:lvlText w:val="–"/>
      <w:lvlJc w:val="left"/>
      <w:pPr>
        <w:ind w:left="1146" w:hanging="360"/>
      </w:pPr>
      <w:rPr>
        <w:rFonts w:ascii="Arial" w:eastAsia="Times New Roman" w:hAnsi="Arial" w:cs="Arial"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10" w15:restartNumberingAfterBreak="0">
    <w:nsid w:val="1BB06C18"/>
    <w:multiLevelType w:val="multilevel"/>
    <w:tmpl w:val="A4F0056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3.5.5.5.3.%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CCD0B40"/>
    <w:multiLevelType w:val="multilevel"/>
    <w:tmpl w:val="920EA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F0F3198"/>
    <w:multiLevelType w:val="multilevel"/>
    <w:tmpl w:val="929297D8"/>
    <w:lvl w:ilvl="0">
      <w:start w:val="3"/>
      <w:numFmt w:val="decimal"/>
      <w:lvlText w:val="%1."/>
      <w:lvlJc w:val="left"/>
      <w:pPr>
        <w:ind w:left="825" w:hanging="825"/>
      </w:pPr>
      <w:rPr>
        <w:rFonts w:hint="default"/>
      </w:rPr>
    </w:lvl>
    <w:lvl w:ilvl="1">
      <w:start w:val="5"/>
      <w:numFmt w:val="decimal"/>
      <w:lvlText w:val="%1.%2."/>
      <w:lvlJc w:val="left"/>
      <w:pPr>
        <w:ind w:left="882" w:hanging="825"/>
      </w:pPr>
      <w:rPr>
        <w:rFonts w:hint="default"/>
      </w:rPr>
    </w:lvl>
    <w:lvl w:ilvl="2">
      <w:start w:val="5"/>
      <w:numFmt w:val="decimal"/>
      <w:lvlText w:val="%1.%2.%3."/>
      <w:lvlJc w:val="left"/>
      <w:pPr>
        <w:ind w:left="939" w:hanging="825"/>
      </w:pPr>
      <w:rPr>
        <w:rFonts w:hint="default"/>
      </w:rPr>
    </w:lvl>
    <w:lvl w:ilvl="3">
      <w:start w:val="1"/>
      <w:numFmt w:val="decimal"/>
      <w:lvlText w:val="%1.%2.%3.%4."/>
      <w:lvlJc w:val="left"/>
      <w:pPr>
        <w:ind w:left="996" w:hanging="825"/>
      </w:pPr>
      <w:rPr>
        <w:rFonts w:hint="default"/>
      </w:rPr>
    </w:lvl>
    <w:lvl w:ilvl="4">
      <w:start w:val="6"/>
      <w:numFmt w:val="decimal"/>
      <w:lvlText w:val="%1.%2.%3.%4.%5."/>
      <w:lvlJc w:val="left"/>
      <w:pPr>
        <w:ind w:left="1308" w:hanging="1080"/>
      </w:pPr>
      <w:rPr>
        <w:rFonts w:hint="default"/>
      </w:rPr>
    </w:lvl>
    <w:lvl w:ilvl="5">
      <w:start w:val="1"/>
      <w:numFmt w:val="decimal"/>
      <w:lvlText w:val="%1.%2.%3.%4.%5.%6."/>
      <w:lvlJc w:val="left"/>
      <w:pPr>
        <w:ind w:left="1365" w:hanging="1080"/>
      </w:pPr>
      <w:rPr>
        <w:rFonts w:hint="default"/>
      </w:rPr>
    </w:lvl>
    <w:lvl w:ilvl="6">
      <w:start w:val="1"/>
      <w:numFmt w:val="decimal"/>
      <w:lvlText w:val="%1.%2.%3.%4.%5.%6.%7."/>
      <w:lvlJc w:val="left"/>
      <w:pPr>
        <w:ind w:left="1782" w:hanging="1440"/>
      </w:pPr>
      <w:rPr>
        <w:rFonts w:hint="default"/>
      </w:rPr>
    </w:lvl>
    <w:lvl w:ilvl="7">
      <w:start w:val="1"/>
      <w:numFmt w:val="decimal"/>
      <w:lvlText w:val="%1.%2.%3.%4.%5.%6.%7.%8."/>
      <w:lvlJc w:val="left"/>
      <w:pPr>
        <w:ind w:left="1839" w:hanging="1440"/>
      </w:pPr>
      <w:rPr>
        <w:rFonts w:hint="default"/>
      </w:rPr>
    </w:lvl>
    <w:lvl w:ilvl="8">
      <w:start w:val="1"/>
      <w:numFmt w:val="decimal"/>
      <w:lvlText w:val="%1.%2.%3.%4.%5.%6.%7.%8.%9."/>
      <w:lvlJc w:val="left"/>
      <w:pPr>
        <w:ind w:left="2256" w:hanging="1800"/>
      </w:pPr>
      <w:rPr>
        <w:rFonts w:hint="default"/>
      </w:rPr>
    </w:lvl>
  </w:abstractNum>
  <w:abstractNum w:abstractNumId="13" w15:restartNumberingAfterBreak="0">
    <w:nsid w:val="1F4E2757"/>
    <w:multiLevelType w:val="hybridMultilevel"/>
    <w:tmpl w:val="E910C114"/>
    <w:lvl w:ilvl="0" w:tplc="FFFFFFFF">
      <w:start w:val="5"/>
      <w:numFmt w:val="bullet"/>
      <w:lvlText w:val="–"/>
      <w:lvlJc w:val="left"/>
      <w:pPr>
        <w:ind w:left="2520" w:hanging="360"/>
      </w:pPr>
      <w:rPr>
        <w:rFonts w:ascii="Arial" w:eastAsia="Times New Roman" w:hAnsi="Arial" w:cs="Arial" w:hint="default"/>
      </w:rPr>
    </w:lvl>
    <w:lvl w:ilvl="1" w:tplc="04270003" w:tentative="1">
      <w:start w:val="1"/>
      <w:numFmt w:val="bullet"/>
      <w:lvlText w:val="o"/>
      <w:lvlJc w:val="left"/>
      <w:pPr>
        <w:ind w:left="3240" w:hanging="360"/>
      </w:pPr>
      <w:rPr>
        <w:rFonts w:ascii="Courier New" w:hAnsi="Courier New" w:cs="Courier New" w:hint="default"/>
      </w:rPr>
    </w:lvl>
    <w:lvl w:ilvl="2" w:tplc="04270005" w:tentative="1">
      <w:start w:val="1"/>
      <w:numFmt w:val="bullet"/>
      <w:lvlText w:val=""/>
      <w:lvlJc w:val="left"/>
      <w:pPr>
        <w:ind w:left="3960" w:hanging="360"/>
      </w:pPr>
      <w:rPr>
        <w:rFonts w:ascii="Wingdings" w:hAnsi="Wingdings" w:hint="default"/>
      </w:rPr>
    </w:lvl>
    <w:lvl w:ilvl="3" w:tplc="04270001" w:tentative="1">
      <w:start w:val="1"/>
      <w:numFmt w:val="bullet"/>
      <w:lvlText w:val=""/>
      <w:lvlJc w:val="left"/>
      <w:pPr>
        <w:ind w:left="4680" w:hanging="360"/>
      </w:pPr>
      <w:rPr>
        <w:rFonts w:ascii="Symbol" w:hAnsi="Symbol" w:hint="default"/>
      </w:rPr>
    </w:lvl>
    <w:lvl w:ilvl="4" w:tplc="04270003" w:tentative="1">
      <w:start w:val="1"/>
      <w:numFmt w:val="bullet"/>
      <w:lvlText w:val="o"/>
      <w:lvlJc w:val="left"/>
      <w:pPr>
        <w:ind w:left="5400" w:hanging="360"/>
      </w:pPr>
      <w:rPr>
        <w:rFonts w:ascii="Courier New" w:hAnsi="Courier New" w:cs="Courier New" w:hint="default"/>
      </w:rPr>
    </w:lvl>
    <w:lvl w:ilvl="5" w:tplc="04270005" w:tentative="1">
      <w:start w:val="1"/>
      <w:numFmt w:val="bullet"/>
      <w:lvlText w:val=""/>
      <w:lvlJc w:val="left"/>
      <w:pPr>
        <w:ind w:left="6120" w:hanging="360"/>
      </w:pPr>
      <w:rPr>
        <w:rFonts w:ascii="Wingdings" w:hAnsi="Wingdings" w:hint="default"/>
      </w:rPr>
    </w:lvl>
    <w:lvl w:ilvl="6" w:tplc="04270001" w:tentative="1">
      <w:start w:val="1"/>
      <w:numFmt w:val="bullet"/>
      <w:lvlText w:val=""/>
      <w:lvlJc w:val="left"/>
      <w:pPr>
        <w:ind w:left="6840" w:hanging="360"/>
      </w:pPr>
      <w:rPr>
        <w:rFonts w:ascii="Symbol" w:hAnsi="Symbol" w:hint="default"/>
      </w:rPr>
    </w:lvl>
    <w:lvl w:ilvl="7" w:tplc="04270003" w:tentative="1">
      <w:start w:val="1"/>
      <w:numFmt w:val="bullet"/>
      <w:lvlText w:val="o"/>
      <w:lvlJc w:val="left"/>
      <w:pPr>
        <w:ind w:left="7560" w:hanging="360"/>
      </w:pPr>
      <w:rPr>
        <w:rFonts w:ascii="Courier New" w:hAnsi="Courier New" w:cs="Courier New" w:hint="default"/>
      </w:rPr>
    </w:lvl>
    <w:lvl w:ilvl="8" w:tplc="04270005" w:tentative="1">
      <w:start w:val="1"/>
      <w:numFmt w:val="bullet"/>
      <w:lvlText w:val=""/>
      <w:lvlJc w:val="left"/>
      <w:pPr>
        <w:ind w:left="8280" w:hanging="360"/>
      </w:pPr>
      <w:rPr>
        <w:rFonts w:ascii="Wingdings" w:hAnsi="Wingdings" w:hint="default"/>
      </w:rPr>
    </w:lvl>
  </w:abstractNum>
  <w:abstractNum w:abstractNumId="14" w15:restartNumberingAfterBreak="0">
    <w:nsid w:val="23454EC9"/>
    <w:multiLevelType w:val="multilevel"/>
    <w:tmpl w:val="8D44D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F27F55"/>
    <w:multiLevelType w:val="multilevel"/>
    <w:tmpl w:val="81925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A4C65A8"/>
    <w:multiLevelType w:val="hybridMultilevel"/>
    <w:tmpl w:val="5B0C65FC"/>
    <w:lvl w:ilvl="0" w:tplc="FFFFFFFF">
      <w:numFmt w:val="bullet"/>
      <w:lvlText w:val="-"/>
      <w:lvlJc w:val="left"/>
      <w:pPr>
        <w:ind w:left="2137" w:hanging="360"/>
      </w:pPr>
      <w:rPr>
        <w:rFonts w:hint="default"/>
        <w:lang w:val="en-GB"/>
      </w:rPr>
    </w:lvl>
    <w:lvl w:ilvl="1" w:tplc="04270003" w:tentative="1">
      <w:start w:val="1"/>
      <w:numFmt w:val="bullet"/>
      <w:lvlText w:val="o"/>
      <w:lvlJc w:val="left"/>
      <w:pPr>
        <w:ind w:left="2857" w:hanging="360"/>
      </w:pPr>
      <w:rPr>
        <w:rFonts w:ascii="Courier New" w:hAnsi="Courier New" w:cs="Courier New" w:hint="default"/>
      </w:rPr>
    </w:lvl>
    <w:lvl w:ilvl="2" w:tplc="04270005" w:tentative="1">
      <w:start w:val="1"/>
      <w:numFmt w:val="bullet"/>
      <w:lvlText w:val=""/>
      <w:lvlJc w:val="left"/>
      <w:pPr>
        <w:ind w:left="3577" w:hanging="360"/>
      </w:pPr>
      <w:rPr>
        <w:rFonts w:ascii="Wingdings" w:hAnsi="Wingdings" w:hint="default"/>
      </w:rPr>
    </w:lvl>
    <w:lvl w:ilvl="3" w:tplc="04270001" w:tentative="1">
      <w:start w:val="1"/>
      <w:numFmt w:val="bullet"/>
      <w:lvlText w:val=""/>
      <w:lvlJc w:val="left"/>
      <w:pPr>
        <w:ind w:left="4297" w:hanging="360"/>
      </w:pPr>
      <w:rPr>
        <w:rFonts w:ascii="Symbol" w:hAnsi="Symbol" w:hint="default"/>
      </w:rPr>
    </w:lvl>
    <w:lvl w:ilvl="4" w:tplc="04270003" w:tentative="1">
      <w:start w:val="1"/>
      <w:numFmt w:val="bullet"/>
      <w:lvlText w:val="o"/>
      <w:lvlJc w:val="left"/>
      <w:pPr>
        <w:ind w:left="5017" w:hanging="360"/>
      </w:pPr>
      <w:rPr>
        <w:rFonts w:ascii="Courier New" w:hAnsi="Courier New" w:cs="Courier New" w:hint="default"/>
      </w:rPr>
    </w:lvl>
    <w:lvl w:ilvl="5" w:tplc="04270005" w:tentative="1">
      <w:start w:val="1"/>
      <w:numFmt w:val="bullet"/>
      <w:lvlText w:val=""/>
      <w:lvlJc w:val="left"/>
      <w:pPr>
        <w:ind w:left="5737" w:hanging="360"/>
      </w:pPr>
      <w:rPr>
        <w:rFonts w:ascii="Wingdings" w:hAnsi="Wingdings" w:hint="default"/>
      </w:rPr>
    </w:lvl>
    <w:lvl w:ilvl="6" w:tplc="04270001" w:tentative="1">
      <w:start w:val="1"/>
      <w:numFmt w:val="bullet"/>
      <w:lvlText w:val=""/>
      <w:lvlJc w:val="left"/>
      <w:pPr>
        <w:ind w:left="6457" w:hanging="360"/>
      </w:pPr>
      <w:rPr>
        <w:rFonts w:ascii="Symbol" w:hAnsi="Symbol" w:hint="default"/>
      </w:rPr>
    </w:lvl>
    <w:lvl w:ilvl="7" w:tplc="04270003" w:tentative="1">
      <w:start w:val="1"/>
      <w:numFmt w:val="bullet"/>
      <w:lvlText w:val="o"/>
      <w:lvlJc w:val="left"/>
      <w:pPr>
        <w:ind w:left="7177" w:hanging="360"/>
      </w:pPr>
      <w:rPr>
        <w:rFonts w:ascii="Courier New" w:hAnsi="Courier New" w:cs="Courier New" w:hint="default"/>
      </w:rPr>
    </w:lvl>
    <w:lvl w:ilvl="8" w:tplc="04270005" w:tentative="1">
      <w:start w:val="1"/>
      <w:numFmt w:val="bullet"/>
      <w:lvlText w:val=""/>
      <w:lvlJc w:val="left"/>
      <w:pPr>
        <w:ind w:left="7897" w:hanging="360"/>
      </w:pPr>
      <w:rPr>
        <w:rFonts w:ascii="Wingdings" w:hAnsi="Wingdings" w:hint="default"/>
      </w:rPr>
    </w:lvl>
  </w:abstractNum>
  <w:abstractNum w:abstractNumId="17" w15:restartNumberingAfterBreak="0">
    <w:nsid w:val="33BC014F"/>
    <w:multiLevelType w:val="hybridMultilevel"/>
    <w:tmpl w:val="D0249F4C"/>
    <w:lvl w:ilvl="0" w:tplc="FFFFFFFF">
      <w:start w:val="5"/>
      <w:numFmt w:val="bullet"/>
      <w:lvlText w:val="–"/>
      <w:lvlJc w:val="left"/>
      <w:pPr>
        <w:ind w:left="1146" w:hanging="360"/>
      </w:pPr>
      <w:rPr>
        <w:rFonts w:ascii="Arial" w:eastAsia="Times New Roman" w:hAnsi="Arial" w:cs="Arial"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18" w15:restartNumberingAfterBreak="0">
    <w:nsid w:val="3C0125D6"/>
    <w:multiLevelType w:val="multilevel"/>
    <w:tmpl w:val="A232ECF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5"/>
      <w:numFmt w:val="bullet"/>
      <w:lvlText w:val="–"/>
      <w:lvlJc w:val="left"/>
      <w:pPr>
        <w:ind w:left="1146" w:hanging="360"/>
      </w:pPr>
      <w:rPr>
        <w:rFonts w:ascii="Arial" w:eastAsia="Times New Roman" w:hAnsi="Arial" w:cs="Arial"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C582FA5"/>
    <w:multiLevelType w:val="multilevel"/>
    <w:tmpl w:val="BBE8640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none"/>
      <w:lvlText w:val="3.5.5.6.8.1."/>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066330"/>
    <w:multiLevelType w:val="multilevel"/>
    <w:tmpl w:val="844617F2"/>
    <w:lvl w:ilvl="0">
      <w:start w:val="1"/>
      <w:numFmt w:val="decimal"/>
      <w:lvlText w:val="%1."/>
      <w:lvlJc w:val="left"/>
      <w:pPr>
        <w:ind w:left="360" w:hanging="360"/>
      </w:pPr>
    </w:lvl>
    <w:lvl w:ilvl="1">
      <w:start w:val="1"/>
      <w:numFmt w:val="decimal"/>
      <w:lvlText w:val="%1.%2."/>
      <w:lvlJc w:val="left"/>
      <w:pPr>
        <w:ind w:left="432" w:hanging="432"/>
      </w:pPr>
      <w:rPr>
        <w:rFonts w:ascii="Calibri" w:hAnsi="Calibri" w:cs="Calibri" w:hint="default"/>
        <w:b w:val="0"/>
        <w:color w:val="auto"/>
        <w:sz w:val="22"/>
        <w:szCs w:val="22"/>
      </w:rPr>
    </w:lvl>
    <w:lvl w:ilvl="2">
      <w:start w:val="1"/>
      <w:numFmt w:val="decimal"/>
      <w:lvlText w:val="%1.%2.%3."/>
      <w:lvlJc w:val="left"/>
      <w:pPr>
        <w:ind w:left="930" w:hanging="504"/>
      </w:pPr>
      <w:rPr>
        <w:b w:val="0"/>
        <w:bCs w:val="0"/>
        <w:color w:val="auto"/>
        <w:sz w:val="22"/>
        <w:szCs w:val="22"/>
      </w:rPr>
    </w:lvl>
    <w:lvl w:ilvl="3">
      <w:start w:val="1"/>
      <w:numFmt w:val="decimal"/>
      <w:lvlText w:val="%1.%2.%3.%4."/>
      <w:lvlJc w:val="left"/>
      <w:pPr>
        <w:ind w:left="135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4315E91"/>
    <w:multiLevelType w:val="hybridMultilevel"/>
    <w:tmpl w:val="3CC6C598"/>
    <w:lvl w:ilvl="0" w:tplc="FFFFFFFF">
      <w:start w:val="5"/>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5BA2F9F"/>
    <w:multiLevelType w:val="hybridMultilevel"/>
    <w:tmpl w:val="5DC24FE6"/>
    <w:lvl w:ilvl="0" w:tplc="0427000F">
      <w:start w:val="1"/>
      <w:numFmt w:val="decimal"/>
      <w:lvlText w:val="%1."/>
      <w:lvlJc w:val="left"/>
      <w:pPr>
        <w:ind w:left="2028" w:hanging="360"/>
      </w:pPr>
    </w:lvl>
    <w:lvl w:ilvl="1" w:tplc="04270019" w:tentative="1">
      <w:start w:val="1"/>
      <w:numFmt w:val="lowerLetter"/>
      <w:lvlText w:val="%2."/>
      <w:lvlJc w:val="left"/>
      <w:pPr>
        <w:ind w:left="2748" w:hanging="360"/>
      </w:pPr>
    </w:lvl>
    <w:lvl w:ilvl="2" w:tplc="0427001B" w:tentative="1">
      <w:start w:val="1"/>
      <w:numFmt w:val="lowerRoman"/>
      <w:lvlText w:val="%3."/>
      <w:lvlJc w:val="right"/>
      <w:pPr>
        <w:ind w:left="3468" w:hanging="180"/>
      </w:pPr>
    </w:lvl>
    <w:lvl w:ilvl="3" w:tplc="0427000F" w:tentative="1">
      <w:start w:val="1"/>
      <w:numFmt w:val="decimal"/>
      <w:lvlText w:val="%4."/>
      <w:lvlJc w:val="left"/>
      <w:pPr>
        <w:ind w:left="4188" w:hanging="360"/>
      </w:pPr>
    </w:lvl>
    <w:lvl w:ilvl="4" w:tplc="04270019" w:tentative="1">
      <w:start w:val="1"/>
      <w:numFmt w:val="lowerLetter"/>
      <w:lvlText w:val="%5."/>
      <w:lvlJc w:val="left"/>
      <w:pPr>
        <w:ind w:left="4908" w:hanging="360"/>
      </w:pPr>
    </w:lvl>
    <w:lvl w:ilvl="5" w:tplc="0427001B" w:tentative="1">
      <w:start w:val="1"/>
      <w:numFmt w:val="lowerRoman"/>
      <w:lvlText w:val="%6."/>
      <w:lvlJc w:val="right"/>
      <w:pPr>
        <w:ind w:left="5628" w:hanging="180"/>
      </w:pPr>
    </w:lvl>
    <w:lvl w:ilvl="6" w:tplc="0427000F" w:tentative="1">
      <w:start w:val="1"/>
      <w:numFmt w:val="decimal"/>
      <w:lvlText w:val="%7."/>
      <w:lvlJc w:val="left"/>
      <w:pPr>
        <w:ind w:left="6348" w:hanging="360"/>
      </w:pPr>
    </w:lvl>
    <w:lvl w:ilvl="7" w:tplc="04270019" w:tentative="1">
      <w:start w:val="1"/>
      <w:numFmt w:val="lowerLetter"/>
      <w:lvlText w:val="%8."/>
      <w:lvlJc w:val="left"/>
      <w:pPr>
        <w:ind w:left="7068" w:hanging="360"/>
      </w:pPr>
    </w:lvl>
    <w:lvl w:ilvl="8" w:tplc="0427001B" w:tentative="1">
      <w:start w:val="1"/>
      <w:numFmt w:val="lowerRoman"/>
      <w:lvlText w:val="%9."/>
      <w:lvlJc w:val="right"/>
      <w:pPr>
        <w:ind w:left="7788" w:hanging="180"/>
      </w:pPr>
    </w:lvl>
  </w:abstractNum>
  <w:abstractNum w:abstractNumId="23" w15:restartNumberingAfterBreak="0">
    <w:nsid w:val="475B34FD"/>
    <w:multiLevelType w:val="hybridMultilevel"/>
    <w:tmpl w:val="157211FE"/>
    <w:lvl w:ilvl="0" w:tplc="6FA0D75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E225A3"/>
    <w:multiLevelType w:val="multilevel"/>
    <w:tmpl w:val="24125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E5644D1"/>
    <w:multiLevelType w:val="hybridMultilevel"/>
    <w:tmpl w:val="85F239F8"/>
    <w:lvl w:ilvl="0" w:tplc="6FA0D754">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ED153CC"/>
    <w:multiLevelType w:val="multilevel"/>
    <w:tmpl w:val="6BB4644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none"/>
      <w:lvlText w:val="3.5.5.6.1."/>
      <w:lvlJc w:val="left"/>
      <w:pPr>
        <w:ind w:left="2232" w:hanging="792"/>
      </w:pPr>
      <w:rPr>
        <w:rFonts w:hint="default"/>
      </w:rPr>
    </w:lvl>
    <w:lvl w:ilvl="5">
      <w:start w:val="1"/>
      <w:numFmt w:val="decimal"/>
      <w:lvlText w:val="3.5.5.6.%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03A52FB"/>
    <w:multiLevelType w:val="hybridMultilevel"/>
    <w:tmpl w:val="6C067B54"/>
    <w:lvl w:ilvl="0" w:tplc="FFFFFFFF">
      <w:start w:val="5"/>
      <w:numFmt w:val="bullet"/>
      <w:lvlText w:val="–"/>
      <w:lvlJc w:val="left"/>
      <w:pPr>
        <w:ind w:left="2520" w:hanging="360"/>
      </w:pPr>
      <w:rPr>
        <w:rFonts w:ascii="Arial" w:eastAsia="Times New Roman" w:hAnsi="Arial" w:cs="Arial" w:hint="default"/>
      </w:rPr>
    </w:lvl>
    <w:lvl w:ilvl="1" w:tplc="04270003" w:tentative="1">
      <w:start w:val="1"/>
      <w:numFmt w:val="bullet"/>
      <w:lvlText w:val="o"/>
      <w:lvlJc w:val="left"/>
      <w:pPr>
        <w:ind w:left="3240" w:hanging="360"/>
      </w:pPr>
      <w:rPr>
        <w:rFonts w:ascii="Courier New" w:hAnsi="Courier New" w:cs="Courier New" w:hint="default"/>
      </w:rPr>
    </w:lvl>
    <w:lvl w:ilvl="2" w:tplc="04270005" w:tentative="1">
      <w:start w:val="1"/>
      <w:numFmt w:val="bullet"/>
      <w:lvlText w:val=""/>
      <w:lvlJc w:val="left"/>
      <w:pPr>
        <w:ind w:left="3960" w:hanging="360"/>
      </w:pPr>
      <w:rPr>
        <w:rFonts w:ascii="Wingdings" w:hAnsi="Wingdings" w:hint="default"/>
      </w:rPr>
    </w:lvl>
    <w:lvl w:ilvl="3" w:tplc="04270001" w:tentative="1">
      <w:start w:val="1"/>
      <w:numFmt w:val="bullet"/>
      <w:lvlText w:val=""/>
      <w:lvlJc w:val="left"/>
      <w:pPr>
        <w:ind w:left="4680" w:hanging="360"/>
      </w:pPr>
      <w:rPr>
        <w:rFonts w:ascii="Symbol" w:hAnsi="Symbol" w:hint="default"/>
      </w:rPr>
    </w:lvl>
    <w:lvl w:ilvl="4" w:tplc="04270003" w:tentative="1">
      <w:start w:val="1"/>
      <w:numFmt w:val="bullet"/>
      <w:lvlText w:val="o"/>
      <w:lvlJc w:val="left"/>
      <w:pPr>
        <w:ind w:left="5400" w:hanging="360"/>
      </w:pPr>
      <w:rPr>
        <w:rFonts w:ascii="Courier New" w:hAnsi="Courier New" w:cs="Courier New" w:hint="default"/>
      </w:rPr>
    </w:lvl>
    <w:lvl w:ilvl="5" w:tplc="04270005" w:tentative="1">
      <w:start w:val="1"/>
      <w:numFmt w:val="bullet"/>
      <w:lvlText w:val=""/>
      <w:lvlJc w:val="left"/>
      <w:pPr>
        <w:ind w:left="6120" w:hanging="360"/>
      </w:pPr>
      <w:rPr>
        <w:rFonts w:ascii="Wingdings" w:hAnsi="Wingdings" w:hint="default"/>
      </w:rPr>
    </w:lvl>
    <w:lvl w:ilvl="6" w:tplc="04270001" w:tentative="1">
      <w:start w:val="1"/>
      <w:numFmt w:val="bullet"/>
      <w:lvlText w:val=""/>
      <w:lvlJc w:val="left"/>
      <w:pPr>
        <w:ind w:left="6840" w:hanging="360"/>
      </w:pPr>
      <w:rPr>
        <w:rFonts w:ascii="Symbol" w:hAnsi="Symbol" w:hint="default"/>
      </w:rPr>
    </w:lvl>
    <w:lvl w:ilvl="7" w:tplc="04270003" w:tentative="1">
      <w:start w:val="1"/>
      <w:numFmt w:val="bullet"/>
      <w:lvlText w:val="o"/>
      <w:lvlJc w:val="left"/>
      <w:pPr>
        <w:ind w:left="7560" w:hanging="360"/>
      </w:pPr>
      <w:rPr>
        <w:rFonts w:ascii="Courier New" w:hAnsi="Courier New" w:cs="Courier New" w:hint="default"/>
      </w:rPr>
    </w:lvl>
    <w:lvl w:ilvl="8" w:tplc="04270005" w:tentative="1">
      <w:start w:val="1"/>
      <w:numFmt w:val="bullet"/>
      <w:lvlText w:val=""/>
      <w:lvlJc w:val="left"/>
      <w:pPr>
        <w:ind w:left="8280" w:hanging="360"/>
      </w:pPr>
      <w:rPr>
        <w:rFonts w:ascii="Wingdings" w:hAnsi="Wingdings" w:hint="default"/>
      </w:rPr>
    </w:lvl>
  </w:abstractNum>
  <w:abstractNum w:abstractNumId="28" w15:restartNumberingAfterBreak="0">
    <w:nsid w:val="69EB1D9D"/>
    <w:multiLevelType w:val="multilevel"/>
    <w:tmpl w:val="8506A9D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none"/>
      <w:lvlText w:val="3.5.5.10.1."/>
      <w:lvlJc w:val="left"/>
      <w:pPr>
        <w:ind w:left="2232" w:hanging="792"/>
      </w:pPr>
      <w:rPr>
        <w:rFonts w:hint="default"/>
      </w:rPr>
    </w:lvl>
    <w:lvl w:ilvl="5">
      <w:start w:val="1"/>
      <w:numFmt w:val="decimal"/>
      <w:lvlText w:val="3.5.5.10%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A627131"/>
    <w:multiLevelType w:val="hybridMultilevel"/>
    <w:tmpl w:val="47F636DA"/>
    <w:lvl w:ilvl="0" w:tplc="6FA0D754">
      <w:start w:val="1"/>
      <w:numFmt w:val="bullet"/>
      <w:lvlText w:val=""/>
      <w:lvlJc w:val="left"/>
      <w:pPr>
        <w:ind w:left="1146" w:hanging="360"/>
      </w:pPr>
      <w:rPr>
        <w:rFonts w:ascii="Symbol" w:hAnsi="Symbol" w:hint="default"/>
      </w:rPr>
    </w:lvl>
    <w:lvl w:ilvl="1" w:tplc="04270003" w:tentative="1">
      <w:start w:val="1"/>
      <w:numFmt w:val="bullet"/>
      <w:lvlText w:val="o"/>
      <w:lvlJc w:val="left"/>
      <w:pPr>
        <w:ind w:left="1866" w:hanging="360"/>
      </w:pPr>
      <w:rPr>
        <w:rFonts w:ascii="Courier New" w:hAnsi="Courier New" w:cs="Courier New" w:hint="default"/>
      </w:rPr>
    </w:lvl>
    <w:lvl w:ilvl="2" w:tplc="04270005">
      <w:start w:val="1"/>
      <w:numFmt w:val="bullet"/>
      <w:lvlText w:val=""/>
      <w:lvlJc w:val="left"/>
      <w:pPr>
        <w:ind w:left="2586" w:hanging="360"/>
      </w:pPr>
      <w:rPr>
        <w:rFonts w:ascii="Wingdings" w:hAnsi="Wingdings" w:hint="default"/>
      </w:rPr>
    </w:lvl>
    <w:lvl w:ilvl="3" w:tplc="0427000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30" w15:restartNumberingAfterBreak="0">
    <w:nsid w:val="713E27EA"/>
    <w:multiLevelType w:val="multilevel"/>
    <w:tmpl w:val="F0EA091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3.5.5.9.%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1FF042D"/>
    <w:multiLevelType w:val="multilevel"/>
    <w:tmpl w:val="A49475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407102D"/>
    <w:multiLevelType w:val="multilevel"/>
    <w:tmpl w:val="4302EDEC"/>
    <w:styleLink w:val="CurrentList1"/>
    <w:lvl w:ilvl="0">
      <w:start w:val="3"/>
      <w:numFmt w:val="decimal"/>
      <w:lvlText w:val="%1."/>
      <w:lvlJc w:val="left"/>
      <w:pPr>
        <w:ind w:left="660" w:hanging="660"/>
      </w:pPr>
      <w:rPr>
        <w:rFonts w:hint="default"/>
      </w:rPr>
    </w:lvl>
    <w:lvl w:ilvl="1">
      <w:start w:val="2"/>
      <w:numFmt w:val="decimal"/>
      <w:lvlText w:val="%1.%2."/>
      <w:lvlJc w:val="left"/>
      <w:pPr>
        <w:ind w:left="1132" w:hanging="660"/>
      </w:pPr>
      <w:rPr>
        <w:rFonts w:hint="default"/>
      </w:rPr>
    </w:lvl>
    <w:lvl w:ilvl="2">
      <w:start w:val="1"/>
      <w:numFmt w:val="decimal"/>
      <w:lvlText w:val="%1.%2.%3."/>
      <w:lvlJc w:val="left"/>
      <w:pPr>
        <w:ind w:left="1664" w:hanging="720"/>
      </w:pPr>
      <w:rPr>
        <w:rFonts w:hint="default"/>
      </w:rPr>
    </w:lvl>
    <w:lvl w:ilvl="3">
      <w:start w:val="1"/>
      <w:numFmt w:val="decimal"/>
      <w:lvlText w:val="%1.%2.%3.%4."/>
      <w:lvlJc w:val="left"/>
      <w:pPr>
        <w:ind w:left="2136" w:hanging="720"/>
      </w:pPr>
      <w:rPr>
        <w:rFonts w:hint="default"/>
      </w:rPr>
    </w:lvl>
    <w:lvl w:ilvl="4">
      <w:start w:val="1"/>
      <w:numFmt w:val="decimal"/>
      <w:lvlText w:val="%1.%2.%3.%4.%5."/>
      <w:lvlJc w:val="left"/>
      <w:pPr>
        <w:ind w:left="2968" w:hanging="1080"/>
      </w:pPr>
      <w:rPr>
        <w:rFonts w:hint="default"/>
      </w:rPr>
    </w:lvl>
    <w:lvl w:ilvl="5">
      <w:start w:val="1"/>
      <w:numFmt w:val="decimal"/>
      <w:lvlText w:val="%1.%2.%3.%4.%5.%6."/>
      <w:lvlJc w:val="left"/>
      <w:pPr>
        <w:ind w:left="3440" w:hanging="1080"/>
      </w:pPr>
      <w:rPr>
        <w:rFonts w:hint="default"/>
      </w:rPr>
    </w:lvl>
    <w:lvl w:ilvl="6">
      <w:start w:val="1"/>
      <w:numFmt w:val="decimal"/>
      <w:lvlText w:val="%1.%2.%3.%4.%5.%6.%7."/>
      <w:lvlJc w:val="left"/>
      <w:pPr>
        <w:ind w:left="4272" w:hanging="1440"/>
      </w:pPr>
      <w:rPr>
        <w:rFonts w:hint="default"/>
      </w:rPr>
    </w:lvl>
    <w:lvl w:ilvl="7">
      <w:start w:val="1"/>
      <w:numFmt w:val="decimal"/>
      <w:lvlText w:val="%1.%2.%3.%4.%5.%6.%7.%8."/>
      <w:lvlJc w:val="left"/>
      <w:pPr>
        <w:ind w:left="4744" w:hanging="1440"/>
      </w:pPr>
      <w:rPr>
        <w:rFonts w:hint="default"/>
      </w:rPr>
    </w:lvl>
    <w:lvl w:ilvl="8">
      <w:start w:val="1"/>
      <w:numFmt w:val="decimal"/>
      <w:lvlText w:val="%1.%2.%3.%4.%5.%6.%7.%8.%9."/>
      <w:lvlJc w:val="left"/>
      <w:pPr>
        <w:ind w:left="5576" w:hanging="1800"/>
      </w:pPr>
      <w:rPr>
        <w:rFonts w:hint="default"/>
      </w:rPr>
    </w:lvl>
  </w:abstractNum>
  <w:abstractNum w:abstractNumId="33" w15:restartNumberingAfterBreak="0">
    <w:nsid w:val="772E6678"/>
    <w:multiLevelType w:val="multilevel"/>
    <w:tmpl w:val="71F2BF2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3.5.5.5.4.%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7606302"/>
    <w:multiLevelType w:val="multilevel"/>
    <w:tmpl w:val="272AF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BF00041"/>
    <w:multiLevelType w:val="multilevel"/>
    <w:tmpl w:val="8506A9D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none"/>
      <w:lvlText w:val="3.5.5.10.1."/>
      <w:lvlJc w:val="left"/>
      <w:pPr>
        <w:ind w:left="2232" w:hanging="792"/>
      </w:pPr>
      <w:rPr>
        <w:rFonts w:hint="default"/>
      </w:rPr>
    </w:lvl>
    <w:lvl w:ilvl="5">
      <w:start w:val="1"/>
      <w:numFmt w:val="decimal"/>
      <w:lvlText w:val="3.5.5.10%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DEB70EB"/>
    <w:multiLevelType w:val="multilevel"/>
    <w:tmpl w:val="666CB05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3.5.5.5.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F0069A5"/>
    <w:multiLevelType w:val="multilevel"/>
    <w:tmpl w:val="9F26F4F8"/>
    <w:lvl w:ilvl="0">
      <w:start w:val="1"/>
      <w:numFmt w:val="decimal"/>
      <w:pStyle w:val="Style1"/>
      <w:lvlText w:val="%1."/>
      <w:lvlJc w:val="left"/>
      <w:pPr>
        <w:ind w:left="-490" w:hanging="360"/>
      </w:pPr>
      <w:rPr>
        <w:rFonts w:hint="default"/>
      </w:rPr>
    </w:lvl>
    <w:lvl w:ilvl="1">
      <w:start w:val="1"/>
      <w:numFmt w:val="decimal"/>
      <w:isLgl/>
      <w:lvlText w:val="%1.%2"/>
      <w:lvlJc w:val="left"/>
      <w:pPr>
        <w:ind w:left="-490" w:hanging="360"/>
      </w:pPr>
      <w:rPr>
        <w:rFonts w:asciiTheme="minorHAnsi" w:hAnsiTheme="minorHAnsi" w:cstheme="minorHAnsi" w:hint="default"/>
        <w:b/>
        <w:bCs/>
        <w:sz w:val="24"/>
        <w:szCs w:val="24"/>
      </w:rPr>
    </w:lvl>
    <w:lvl w:ilvl="2">
      <w:start w:val="1"/>
      <w:numFmt w:val="decimal"/>
      <w:isLgl/>
      <w:lvlText w:val="%1.%2.%3"/>
      <w:lvlJc w:val="left"/>
      <w:pPr>
        <w:ind w:left="-130" w:hanging="720"/>
      </w:pPr>
      <w:rPr>
        <w:rFonts w:asciiTheme="minorHAnsi" w:hAnsiTheme="minorHAnsi" w:cstheme="minorHAnsi" w:hint="default"/>
        <w:b/>
        <w:bCs/>
        <w:sz w:val="22"/>
        <w:szCs w:val="22"/>
      </w:rPr>
    </w:lvl>
    <w:lvl w:ilvl="3">
      <w:start w:val="1"/>
      <w:numFmt w:val="decimal"/>
      <w:isLgl/>
      <w:lvlText w:val="%1.%2.%3.%4"/>
      <w:lvlJc w:val="left"/>
      <w:pPr>
        <w:ind w:left="2138" w:hanging="720"/>
      </w:pPr>
      <w:rPr>
        <w:rFonts w:asciiTheme="minorHAnsi" w:hAnsiTheme="minorHAnsi" w:cstheme="minorHAnsi" w:hint="default"/>
        <w:b w:val="0"/>
        <w:bCs w:val="0"/>
        <w:sz w:val="22"/>
        <w:szCs w:val="22"/>
      </w:rPr>
    </w:lvl>
    <w:lvl w:ilvl="4">
      <w:start w:val="1"/>
      <w:numFmt w:val="decimal"/>
      <w:isLgl/>
      <w:lvlText w:val="%1.%2.%3.%4.%5"/>
      <w:lvlJc w:val="left"/>
      <w:pPr>
        <w:ind w:left="230" w:hanging="1080"/>
      </w:pPr>
      <w:rPr>
        <w:rFonts w:asciiTheme="minorHAnsi" w:hAnsiTheme="minorHAnsi" w:cstheme="minorHAnsi" w:hint="default"/>
        <w:b w:val="0"/>
        <w:bCs w:val="0"/>
        <w:sz w:val="22"/>
        <w:szCs w:val="22"/>
      </w:rPr>
    </w:lvl>
    <w:lvl w:ilvl="5">
      <w:start w:val="1"/>
      <w:numFmt w:val="decimal"/>
      <w:isLgl/>
      <w:lvlText w:val="%1.%2.%3.%4.%5.%6"/>
      <w:lvlJc w:val="left"/>
      <w:pPr>
        <w:ind w:left="230" w:hanging="1080"/>
      </w:pPr>
      <w:rPr>
        <w:rFonts w:hint="default"/>
      </w:rPr>
    </w:lvl>
    <w:lvl w:ilvl="6">
      <w:start w:val="1"/>
      <w:numFmt w:val="decimal"/>
      <w:isLgl/>
      <w:lvlText w:val="%1.%2.%3.%4.%5.%6.%7"/>
      <w:lvlJc w:val="left"/>
      <w:pPr>
        <w:ind w:left="590" w:hanging="1440"/>
      </w:pPr>
      <w:rPr>
        <w:rFonts w:hint="default"/>
      </w:rPr>
    </w:lvl>
    <w:lvl w:ilvl="7">
      <w:start w:val="1"/>
      <w:numFmt w:val="decimal"/>
      <w:isLgl/>
      <w:lvlText w:val="%1.%2.%3.%4.%5.%6.%7.%8"/>
      <w:lvlJc w:val="left"/>
      <w:pPr>
        <w:ind w:left="590" w:hanging="1440"/>
      </w:pPr>
      <w:rPr>
        <w:rFonts w:hint="default"/>
      </w:rPr>
    </w:lvl>
    <w:lvl w:ilvl="8">
      <w:start w:val="1"/>
      <w:numFmt w:val="decimal"/>
      <w:isLgl/>
      <w:lvlText w:val="%1.%2.%3.%4.%5.%6.%7.%8.%9"/>
      <w:lvlJc w:val="left"/>
      <w:pPr>
        <w:ind w:left="950" w:hanging="1800"/>
      </w:pPr>
      <w:rPr>
        <w:rFonts w:hint="default"/>
      </w:rPr>
    </w:lvl>
  </w:abstractNum>
  <w:abstractNum w:abstractNumId="38" w15:restartNumberingAfterBreak="0">
    <w:nsid w:val="7F496D86"/>
    <w:multiLevelType w:val="multilevel"/>
    <w:tmpl w:val="31C817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none"/>
      <w:lvlText w:val="3.5.5.8.1."/>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868681154">
    <w:abstractNumId w:val="37"/>
  </w:num>
  <w:num w:numId="2" w16cid:durableId="401830795">
    <w:abstractNumId w:val="23"/>
  </w:num>
  <w:num w:numId="3" w16cid:durableId="1933468162">
    <w:abstractNumId w:val="0"/>
  </w:num>
  <w:num w:numId="4" w16cid:durableId="912592498">
    <w:abstractNumId w:val="29"/>
  </w:num>
  <w:num w:numId="5" w16cid:durableId="1219365937">
    <w:abstractNumId w:val="32"/>
  </w:num>
  <w:num w:numId="6" w16cid:durableId="463428918">
    <w:abstractNumId w:val="16"/>
  </w:num>
  <w:num w:numId="7" w16cid:durableId="851531600">
    <w:abstractNumId w:val="25"/>
  </w:num>
  <w:num w:numId="8" w16cid:durableId="759446309">
    <w:abstractNumId w:val="37"/>
  </w:num>
  <w:num w:numId="9" w16cid:durableId="208942150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59827495">
    <w:abstractNumId w:val="7"/>
  </w:num>
  <w:num w:numId="11" w16cid:durableId="2012366722">
    <w:abstractNumId w:val="15"/>
  </w:num>
  <w:num w:numId="12" w16cid:durableId="291205616">
    <w:abstractNumId w:val="11"/>
  </w:num>
  <w:num w:numId="13" w16cid:durableId="2042241105">
    <w:abstractNumId w:val="24"/>
  </w:num>
  <w:num w:numId="14" w16cid:durableId="1689406816">
    <w:abstractNumId w:val="31"/>
  </w:num>
  <w:num w:numId="15" w16cid:durableId="526411259">
    <w:abstractNumId w:val="4"/>
  </w:num>
  <w:num w:numId="16" w16cid:durableId="938637133">
    <w:abstractNumId w:val="6"/>
  </w:num>
  <w:num w:numId="17" w16cid:durableId="1411393624">
    <w:abstractNumId w:val="36"/>
  </w:num>
  <w:num w:numId="18" w16cid:durableId="1852989183">
    <w:abstractNumId w:val="10"/>
  </w:num>
  <w:num w:numId="19" w16cid:durableId="1269505852">
    <w:abstractNumId w:val="33"/>
  </w:num>
  <w:num w:numId="20" w16cid:durableId="758252907">
    <w:abstractNumId w:val="3"/>
  </w:num>
  <w:num w:numId="21" w16cid:durableId="173112576">
    <w:abstractNumId w:val="34"/>
  </w:num>
  <w:num w:numId="22" w16cid:durableId="1405951760">
    <w:abstractNumId w:val="26"/>
  </w:num>
  <w:num w:numId="23" w16cid:durableId="222834350">
    <w:abstractNumId w:val="8"/>
  </w:num>
  <w:num w:numId="24" w16cid:durableId="766541373">
    <w:abstractNumId w:val="19"/>
  </w:num>
  <w:num w:numId="25" w16cid:durableId="784152870">
    <w:abstractNumId w:val="13"/>
  </w:num>
  <w:num w:numId="26" w16cid:durableId="1899245165">
    <w:abstractNumId w:val="21"/>
  </w:num>
  <w:num w:numId="27" w16cid:durableId="1747341017">
    <w:abstractNumId w:val="17"/>
  </w:num>
  <w:num w:numId="28" w16cid:durableId="237789807">
    <w:abstractNumId w:val="5"/>
  </w:num>
  <w:num w:numId="29" w16cid:durableId="275212929">
    <w:abstractNumId w:val="9"/>
  </w:num>
  <w:num w:numId="30" w16cid:durableId="743642875">
    <w:abstractNumId w:val="18"/>
  </w:num>
  <w:num w:numId="31" w16cid:durableId="2035687949">
    <w:abstractNumId w:val="38"/>
  </w:num>
  <w:num w:numId="32" w16cid:durableId="874580888">
    <w:abstractNumId w:val="2"/>
  </w:num>
  <w:num w:numId="33" w16cid:durableId="570193597">
    <w:abstractNumId w:val="1"/>
  </w:num>
  <w:num w:numId="34" w16cid:durableId="772044984">
    <w:abstractNumId w:val="30"/>
  </w:num>
  <w:num w:numId="35" w16cid:durableId="662585207">
    <w:abstractNumId w:val="28"/>
  </w:num>
  <w:num w:numId="36" w16cid:durableId="1234312083">
    <w:abstractNumId w:val="35"/>
  </w:num>
  <w:num w:numId="37" w16cid:durableId="1867599939">
    <w:abstractNumId w:val="27"/>
  </w:num>
  <w:num w:numId="38" w16cid:durableId="1504316493">
    <w:abstractNumId w:val="20"/>
  </w:num>
  <w:num w:numId="39" w16cid:durableId="129625250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774902138">
    <w:abstractNumId w:val="14"/>
  </w:num>
  <w:num w:numId="41" w16cid:durableId="32698225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942181135">
    <w:abstractNumId w:val="12"/>
  </w:num>
  <w:num w:numId="43" w16cid:durableId="756638074">
    <w:abstractNumId w:val="2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CB7"/>
    <w:rsid w:val="0000078E"/>
    <w:rsid w:val="00002373"/>
    <w:rsid w:val="000023D8"/>
    <w:rsid w:val="000023F4"/>
    <w:rsid w:val="00002D59"/>
    <w:rsid w:val="00004C99"/>
    <w:rsid w:val="00004EA0"/>
    <w:rsid w:val="000052FE"/>
    <w:rsid w:val="0000538D"/>
    <w:rsid w:val="0000637D"/>
    <w:rsid w:val="000069D8"/>
    <w:rsid w:val="0001082F"/>
    <w:rsid w:val="00011B5F"/>
    <w:rsid w:val="00012336"/>
    <w:rsid w:val="00012B9C"/>
    <w:rsid w:val="00012C47"/>
    <w:rsid w:val="00012E7B"/>
    <w:rsid w:val="00013559"/>
    <w:rsid w:val="000138A5"/>
    <w:rsid w:val="000138DC"/>
    <w:rsid w:val="0001462C"/>
    <w:rsid w:val="00016D13"/>
    <w:rsid w:val="00021427"/>
    <w:rsid w:val="00021968"/>
    <w:rsid w:val="000232E6"/>
    <w:rsid w:val="000244EB"/>
    <w:rsid w:val="00025147"/>
    <w:rsid w:val="0002550E"/>
    <w:rsid w:val="00025B15"/>
    <w:rsid w:val="00025F24"/>
    <w:rsid w:val="00026AAD"/>
    <w:rsid w:val="0002749A"/>
    <w:rsid w:val="00027F3B"/>
    <w:rsid w:val="00031186"/>
    <w:rsid w:val="00031B3A"/>
    <w:rsid w:val="00032439"/>
    <w:rsid w:val="000342F1"/>
    <w:rsid w:val="00036797"/>
    <w:rsid w:val="0004009C"/>
    <w:rsid w:val="000411E0"/>
    <w:rsid w:val="000414C4"/>
    <w:rsid w:val="00041D38"/>
    <w:rsid w:val="00042E14"/>
    <w:rsid w:val="00043177"/>
    <w:rsid w:val="00043CBF"/>
    <w:rsid w:val="00043DF4"/>
    <w:rsid w:val="00045A61"/>
    <w:rsid w:val="00045B4C"/>
    <w:rsid w:val="00045C1A"/>
    <w:rsid w:val="00046089"/>
    <w:rsid w:val="00047271"/>
    <w:rsid w:val="00047A68"/>
    <w:rsid w:val="00047B32"/>
    <w:rsid w:val="00050367"/>
    <w:rsid w:val="00051C81"/>
    <w:rsid w:val="00052209"/>
    <w:rsid w:val="00052627"/>
    <w:rsid w:val="0005388D"/>
    <w:rsid w:val="0005393B"/>
    <w:rsid w:val="0005497D"/>
    <w:rsid w:val="000549FD"/>
    <w:rsid w:val="00054B26"/>
    <w:rsid w:val="00054DDE"/>
    <w:rsid w:val="00055041"/>
    <w:rsid w:val="0005517C"/>
    <w:rsid w:val="00055FA8"/>
    <w:rsid w:val="000569C5"/>
    <w:rsid w:val="00056C63"/>
    <w:rsid w:val="00056EFA"/>
    <w:rsid w:val="00057108"/>
    <w:rsid w:val="00057B9C"/>
    <w:rsid w:val="000603BD"/>
    <w:rsid w:val="00060540"/>
    <w:rsid w:val="00061B92"/>
    <w:rsid w:val="0006379E"/>
    <w:rsid w:val="00063B91"/>
    <w:rsid w:val="00063E3C"/>
    <w:rsid w:val="00064101"/>
    <w:rsid w:val="000642DD"/>
    <w:rsid w:val="000643F1"/>
    <w:rsid w:val="000643FB"/>
    <w:rsid w:val="000654C1"/>
    <w:rsid w:val="00066323"/>
    <w:rsid w:val="00066934"/>
    <w:rsid w:val="0006759C"/>
    <w:rsid w:val="00067694"/>
    <w:rsid w:val="000717BD"/>
    <w:rsid w:val="00071C46"/>
    <w:rsid w:val="00071DBE"/>
    <w:rsid w:val="0007267D"/>
    <w:rsid w:val="000736E6"/>
    <w:rsid w:val="00074209"/>
    <w:rsid w:val="00075F55"/>
    <w:rsid w:val="00075FEB"/>
    <w:rsid w:val="0007636C"/>
    <w:rsid w:val="00076AAD"/>
    <w:rsid w:val="000777BF"/>
    <w:rsid w:val="000777FB"/>
    <w:rsid w:val="00077BF2"/>
    <w:rsid w:val="000800CE"/>
    <w:rsid w:val="00080F6E"/>
    <w:rsid w:val="00081569"/>
    <w:rsid w:val="000816A3"/>
    <w:rsid w:val="0008241A"/>
    <w:rsid w:val="000829B2"/>
    <w:rsid w:val="00083DF6"/>
    <w:rsid w:val="00085142"/>
    <w:rsid w:val="0008686B"/>
    <w:rsid w:val="000868DC"/>
    <w:rsid w:val="00087579"/>
    <w:rsid w:val="00087999"/>
    <w:rsid w:val="00091823"/>
    <w:rsid w:val="00091977"/>
    <w:rsid w:val="00092581"/>
    <w:rsid w:val="00093020"/>
    <w:rsid w:val="00093254"/>
    <w:rsid w:val="00093A9F"/>
    <w:rsid w:val="00093F80"/>
    <w:rsid w:val="00094D57"/>
    <w:rsid w:val="00095309"/>
    <w:rsid w:val="0009550B"/>
    <w:rsid w:val="000955BC"/>
    <w:rsid w:val="00096431"/>
    <w:rsid w:val="0009693A"/>
    <w:rsid w:val="000A05DA"/>
    <w:rsid w:val="000A08C1"/>
    <w:rsid w:val="000A1455"/>
    <w:rsid w:val="000A158E"/>
    <w:rsid w:val="000A1E7D"/>
    <w:rsid w:val="000A3D81"/>
    <w:rsid w:val="000A43A4"/>
    <w:rsid w:val="000A5635"/>
    <w:rsid w:val="000A5C7C"/>
    <w:rsid w:val="000A730B"/>
    <w:rsid w:val="000A7B17"/>
    <w:rsid w:val="000B183A"/>
    <w:rsid w:val="000B1A54"/>
    <w:rsid w:val="000B2A54"/>
    <w:rsid w:val="000B371E"/>
    <w:rsid w:val="000B382D"/>
    <w:rsid w:val="000B4821"/>
    <w:rsid w:val="000B48D3"/>
    <w:rsid w:val="000B5F65"/>
    <w:rsid w:val="000B67A0"/>
    <w:rsid w:val="000B6B1B"/>
    <w:rsid w:val="000B6C40"/>
    <w:rsid w:val="000B732A"/>
    <w:rsid w:val="000B7631"/>
    <w:rsid w:val="000B7FEB"/>
    <w:rsid w:val="000C0188"/>
    <w:rsid w:val="000C0300"/>
    <w:rsid w:val="000C06E1"/>
    <w:rsid w:val="000C11CE"/>
    <w:rsid w:val="000C16AA"/>
    <w:rsid w:val="000C16F2"/>
    <w:rsid w:val="000C1D9C"/>
    <w:rsid w:val="000C20EA"/>
    <w:rsid w:val="000C2543"/>
    <w:rsid w:val="000C2D51"/>
    <w:rsid w:val="000C384B"/>
    <w:rsid w:val="000C5019"/>
    <w:rsid w:val="000C5A98"/>
    <w:rsid w:val="000C6F4C"/>
    <w:rsid w:val="000C752A"/>
    <w:rsid w:val="000C786B"/>
    <w:rsid w:val="000C79C4"/>
    <w:rsid w:val="000C7D12"/>
    <w:rsid w:val="000D0074"/>
    <w:rsid w:val="000D015A"/>
    <w:rsid w:val="000D260B"/>
    <w:rsid w:val="000D2FB8"/>
    <w:rsid w:val="000D7F55"/>
    <w:rsid w:val="000E1CF7"/>
    <w:rsid w:val="000E30C2"/>
    <w:rsid w:val="000E48ED"/>
    <w:rsid w:val="000E559D"/>
    <w:rsid w:val="000E59CF"/>
    <w:rsid w:val="000E5DF9"/>
    <w:rsid w:val="000E67A0"/>
    <w:rsid w:val="000E6A14"/>
    <w:rsid w:val="000E7D21"/>
    <w:rsid w:val="000F067F"/>
    <w:rsid w:val="000F16E0"/>
    <w:rsid w:val="000F3266"/>
    <w:rsid w:val="000F5D83"/>
    <w:rsid w:val="000F5E00"/>
    <w:rsid w:val="000F5EDC"/>
    <w:rsid w:val="00100F91"/>
    <w:rsid w:val="001019EA"/>
    <w:rsid w:val="00102130"/>
    <w:rsid w:val="001036F0"/>
    <w:rsid w:val="001039A3"/>
    <w:rsid w:val="00103F7F"/>
    <w:rsid w:val="00105A90"/>
    <w:rsid w:val="00107668"/>
    <w:rsid w:val="001077E1"/>
    <w:rsid w:val="00107904"/>
    <w:rsid w:val="0011089B"/>
    <w:rsid w:val="0011285B"/>
    <w:rsid w:val="00113C29"/>
    <w:rsid w:val="001140B8"/>
    <w:rsid w:val="00115836"/>
    <w:rsid w:val="00115EBC"/>
    <w:rsid w:val="0011675F"/>
    <w:rsid w:val="0011683A"/>
    <w:rsid w:val="00117312"/>
    <w:rsid w:val="001225F7"/>
    <w:rsid w:val="00122882"/>
    <w:rsid w:val="001229FE"/>
    <w:rsid w:val="00122A90"/>
    <w:rsid w:val="00123F5E"/>
    <w:rsid w:val="001248EF"/>
    <w:rsid w:val="00124AF3"/>
    <w:rsid w:val="00124E6A"/>
    <w:rsid w:val="00125180"/>
    <w:rsid w:val="00125C11"/>
    <w:rsid w:val="00125E08"/>
    <w:rsid w:val="00125F92"/>
    <w:rsid w:val="00126B1D"/>
    <w:rsid w:val="001270FD"/>
    <w:rsid w:val="00127325"/>
    <w:rsid w:val="001274A9"/>
    <w:rsid w:val="001301A3"/>
    <w:rsid w:val="001319B3"/>
    <w:rsid w:val="001348D0"/>
    <w:rsid w:val="00134E80"/>
    <w:rsid w:val="00135812"/>
    <w:rsid w:val="00135E80"/>
    <w:rsid w:val="00136084"/>
    <w:rsid w:val="00137537"/>
    <w:rsid w:val="0013756F"/>
    <w:rsid w:val="00137AF6"/>
    <w:rsid w:val="00137B6D"/>
    <w:rsid w:val="00137B80"/>
    <w:rsid w:val="00141D45"/>
    <w:rsid w:val="00142476"/>
    <w:rsid w:val="0014269A"/>
    <w:rsid w:val="001435E6"/>
    <w:rsid w:val="00144041"/>
    <w:rsid w:val="00144CBE"/>
    <w:rsid w:val="00145B88"/>
    <w:rsid w:val="00147057"/>
    <w:rsid w:val="00147E73"/>
    <w:rsid w:val="00150725"/>
    <w:rsid w:val="00151094"/>
    <w:rsid w:val="0015166C"/>
    <w:rsid w:val="00151A4F"/>
    <w:rsid w:val="00151D0C"/>
    <w:rsid w:val="00152212"/>
    <w:rsid w:val="001532D5"/>
    <w:rsid w:val="001536C9"/>
    <w:rsid w:val="00154542"/>
    <w:rsid w:val="00154C48"/>
    <w:rsid w:val="001550E3"/>
    <w:rsid w:val="0015590E"/>
    <w:rsid w:val="00155BFB"/>
    <w:rsid w:val="00161B47"/>
    <w:rsid w:val="00161D1B"/>
    <w:rsid w:val="00162FDA"/>
    <w:rsid w:val="00163697"/>
    <w:rsid w:val="001644AD"/>
    <w:rsid w:val="001645B0"/>
    <w:rsid w:val="00164936"/>
    <w:rsid w:val="001653F2"/>
    <w:rsid w:val="0016602B"/>
    <w:rsid w:val="001666B8"/>
    <w:rsid w:val="00167580"/>
    <w:rsid w:val="001700E9"/>
    <w:rsid w:val="0017172D"/>
    <w:rsid w:val="00171D82"/>
    <w:rsid w:val="0017699A"/>
    <w:rsid w:val="00176CC2"/>
    <w:rsid w:val="00177B23"/>
    <w:rsid w:val="00180757"/>
    <w:rsid w:val="001811D0"/>
    <w:rsid w:val="001819A4"/>
    <w:rsid w:val="00181FCD"/>
    <w:rsid w:val="001824C3"/>
    <w:rsid w:val="00182A7E"/>
    <w:rsid w:val="001839C4"/>
    <w:rsid w:val="00186237"/>
    <w:rsid w:val="00187A1A"/>
    <w:rsid w:val="00187E9A"/>
    <w:rsid w:val="0019264B"/>
    <w:rsid w:val="001928C2"/>
    <w:rsid w:val="0019347C"/>
    <w:rsid w:val="0019547F"/>
    <w:rsid w:val="0019550A"/>
    <w:rsid w:val="0019695D"/>
    <w:rsid w:val="001979E9"/>
    <w:rsid w:val="00197D8E"/>
    <w:rsid w:val="001A0218"/>
    <w:rsid w:val="001A031D"/>
    <w:rsid w:val="001A267A"/>
    <w:rsid w:val="001A2850"/>
    <w:rsid w:val="001A2FAC"/>
    <w:rsid w:val="001A3C57"/>
    <w:rsid w:val="001A7B03"/>
    <w:rsid w:val="001A7D96"/>
    <w:rsid w:val="001A7F85"/>
    <w:rsid w:val="001B054A"/>
    <w:rsid w:val="001B07D5"/>
    <w:rsid w:val="001B087E"/>
    <w:rsid w:val="001B177D"/>
    <w:rsid w:val="001B1DD3"/>
    <w:rsid w:val="001B289C"/>
    <w:rsid w:val="001B2D16"/>
    <w:rsid w:val="001B36C0"/>
    <w:rsid w:val="001B3EAE"/>
    <w:rsid w:val="001B5FED"/>
    <w:rsid w:val="001B69DA"/>
    <w:rsid w:val="001B7D1D"/>
    <w:rsid w:val="001C0E66"/>
    <w:rsid w:val="001C1E20"/>
    <w:rsid w:val="001C2309"/>
    <w:rsid w:val="001C3AF1"/>
    <w:rsid w:val="001C3D10"/>
    <w:rsid w:val="001C578D"/>
    <w:rsid w:val="001C64E4"/>
    <w:rsid w:val="001C6E42"/>
    <w:rsid w:val="001C7C58"/>
    <w:rsid w:val="001D01E6"/>
    <w:rsid w:val="001D1C31"/>
    <w:rsid w:val="001D1E5B"/>
    <w:rsid w:val="001D2E77"/>
    <w:rsid w:val="001D565B"/>
    <w:rsid w:val="001D5F0C"/>
    <w:rsid w:val="001D6B2D"/>
    <w:rsid w:val="001E14DC"/>
    <w:rsid w:val="001E1EBC"/>
    <w:rsid w:val="001E2E1D"/>
    <w:rsid w:val="001E36FB"/>
    <w:rsid w:val="001E377D"/>
    <w:rsid w:val="001E52A1"/>
    <w:rsid w:val="001E537E"/>
    <w:rsid w:val="001E623E"/>
    <w:rsid w:val="001E765A"/>
    <w:rsid w:val="001E7A08"/>
    <w:rsid w:val="001E7A94"/>
    <w:rsid w:val="001F0B37"/>
    <w:rsid w:val="001F1054"/>
    <w:rsid w:val="001F1F16"/>
    <w:rsid w:val="001F4D1C"/>
    <w:rsid w:val="001F53E1"/>
    <w:rsid w:val="001F6F9D"/>
    <w:rsid w:val="002009AE"/>
    <w:rsid w:val="00200E9C"/>
    <w:rsid w:val="00200F57"/>
    <w:rsid w:val="00201645"/>
    <w:rsid w:val="00202563"/>
    <w:rsid w:val="002034D5"/>
    <w:rsid w:val="00204106"/>
    <w:rsid w:val="00204212"/>
    <w:rsid w:val="00205CDD"/>
    <w:rsid w:val="00206393"/>
    <w:rsid w:val="00206B96"/>
    <w:rsid w:val="00207337"/>
    <w:rsid w:val="00207F3E"/>
    <w:rsid w:val="0021046B"/>
    <w:rsid w:val="0021126D"/>
    <w:rsid w:val="00212345"/>
    <w:rsid w:val="0021310C"/>
    <w:rsid w:val="00213854"/>
    <w:rsid w:val="00214D9F"/>
    <w:rsid w:val="00216267"/>
    <w:rsid w:val="00216303"/>
    <w:rsid w:val="002172DF"/>
    <w:rsid w:val="002178D6"/>
    <w:rsid w:val="0022039B"/>
    <w:rsid w:val="00220B50"/>
    <w:rsid w:val="00220BB4"/>
    <w:rsid w:val="00220CBF"/>
    <w:rsid w:val="00221228"/>
    <w:rsid w:val="00221717"/>
    <w:rsid w:val="00221857"/>
    <w:rsid w:val="00222A63"/>
    <w:rsid w:val="00222CD3"/>
    <w:rsid w:val="00223D14"/>
    <w:rsid w:val="00224E0A"/>
    <w:rsid w:val="002250A3"/>
    <w:rsid w:val="00225747"/>
    <w:rsid w:val="00225BF0"/>
    <w:rsid w:val="00226CE7"/>
    <w:rsid w:val="00226DCE"/>
    <w:rsid w:val="00226DDA"/>
    <w:rsid w:val="00227562"/>
    <w:rsid w:val="00227968"/>
    <w:rsid w:val="0023065D"/>
    <w:rsid w:val="00230A7C"/>
    <w:rsid w:val="00230B6B"/>
    <w:rsid w:val="00230C6B"/>
    <w:rsid w:val="00231AE4"/>
    <w:rsid w:val="00231C1B"/>
    <w:rsid w:val="00231DD0"/>
    <w:rsid w:val="00232375"/>
    <w:rsid w:val="00233BAC"/>
    <w:rsid w:val="00233FF4"/>
    <w:rsid w:val="00234052"/>
    <w:rsid w:val="00234142"/>
    <w:rsid w:val="00234519"/>
    <w:rsid w:val="00234F57"/>
    <w:rsid w:val="00235629"/>
    <w:rsid w:val="00236561"/>
    <w:rsid w:val="0023691B"/>
    <w:rsid w:val="0023703C"/>
    <w:rsid w:val="00237778"/>
    <w:rsid w:val="00237F77"/>
    <w:rsid w:val="00241036"/>
    <w:rsid w:val="002413F7"/>
    <w:rsid w:val="0024210F"/>
    <w:rsid w:val="00244430"/>
    <w:rsid w:val="002506EA"/>
    <w:rsid w:val="002517EB"/>
    <w:rsid w:val="00251CA2"/>
    <w:rsid w:val="00252BFA"/>
    <w:rsid w:val="00252EC4"/>
    <w:rsid w:val="00253210"/>
    <w:rsid w:val="00253A50"/>
    <w:rsid w:val="00253FF4"/>
    <w:rsid w:val="0025409D"/>
    <w:rsid w:val="002541C9"/>
    <w:rsid w:val="0025447D"/>
    <w:rsid w:val="0025635E"/>
    <w:rsid w:val="00256436"/>
    <w:rsid w:val="002568DE"/>
    <w:rsid w:val="002571BC"/>
    <w:rsid w:val="00260142"/>
    <w:rsid w:val="0026132F"/>
    <w:rsid w:val="002615D2"/>
    <w:rsid w:val="002637F4"/>
    <w:rsid w:val="0026403F"/>
    <w:rsid w:val="002645B4"/>
    <w:rsid w:val="00264D18"/>
    <w:rsid w:val="00265341"/>
    <w:rsid w:val="00265FDE"/>
    <w:rsid w:val="00266716"/>
    <w:rsid w:val="002672B3"/>
    <w:rsid w:val="00267985"/>
    <w:rsid w:val="00267C02"/>
    <w:rsid w:val="0027118F"/>
    <w:rsid w:val="002738AB"/>
    <w:rsid w:val="00274FF0"/>
    <w:rsid w:val="002750A4"/>
    <w:rsid w:val="002768FC"/>
    <w:rsid w:val="00277847"/>
    <w:rsid w:val="00277C10"/>
    <w:rsid w:val="00277DCD"/>
    <w:rsid w:val="00277EC7"/>
    <w:rsid w:val="00280C11"/>
    <w:rsid w:val="00280E4A"/>
    <w:rsid w:val="00281F0A"/>
    <w:rsid w:val="002827C4"/>
    <w:rsid w:val="002834D2"/>
    <w:rsid w:val="00283D10"/>
    <w:rsid w:val="002846BF"/>
    <w:rsid w:val="00284944"/>
    <w:rsid w:val="00284984"/>
    <w:rsid w:val="002862F1"/>
    <w:rsid w:val="00286599"/>
    <w:rsid w:val="002865D8"/>
    <w:rsid w:val="00287C47"/>
    <w:rsid w:val="002901A0"/>
    <w:rsid w:val="002920DF"/>
    <w:rsid w:val="00293E38"/>
    <w:rsid w:val="002942E7"/>
    <w:rsid w:val="00294FDB"/>
    <w:rsid w:val="00295C11"/>
    <w:rsid w:val="002969E2"/>
    <w:rsid w:val="00296BB8"/>
    <w:rsid w:val="00296F0B"/>
    <w:rsid w:val="002A0E70"/>
    <w:rsid w:val="002A0FBD"/>
    <w:rsid w:val="002A2335"/>
    <w:rsid w:val="002A2FF8"/>
    <w:rsid w:val="002A3092"/>
    <w:rsid w:val="002A3505"/>
    <w:rsid w:val="002A4866"/>
    <w:rsid w:val="002A497C"/>
    <w:rsid w:val="002A4A84"/>
    <w:rsid w:val="002A51F0"/>
    <w:rsid w:val="002A5405"/>
    <w:rsid w:val="002A58D1"/>
    <w:rsid w:val="002A6E02"/>
    <w:rsid w:val="002A74A9"/>
    <w:rsid w:val="002A7888"/>
    <w:rsid w:val="002A7F66"/>
    <w:rsid w:val="002B0460"/>
    <w:rsid w:val="002B052C"/>
    <w:rsid w:val="002B0C9F"/>
    <w:rsid w:val="002B1580"/>
    <w:rsid w:val="002B2234"/>
    <w:rsid w:val="002B2A4A"/>
    <w:rsid w:val="002B2AE9"/>
    <w:rsid w:val="002B3440"/>
    <w:rsid w:val="002B67AB"/>
    <w:rsid w:val="002B788C"/>
    <w:rsid w:val="002C04EC"/>
    <w:rsid w:val="002C0C95"/>
    <w:rsid w:val="002C4507"/>
    <w:rsid w:val="002C53F0"/>
    <w:rsid w:val="002C5A55"/>
    <w:rsid w:val="002C6DF5"/>
    <w:rsid w:val="002C7F0A"/>
    <w:rsid w:val="002D0D3F"/>
    <w:rsid w:val="002D0F17"/>
    <w:rsid w:val="002D100D"/>
    <w:rsid w:val="002D1211"/>
    <w:rsid w:val="002D2DD3"/>
    <w:rsid w:val="002D3983"/>
    <w:rsid w:val="002D443B"/>
    <w:rsid w:val="002D6293"/>
    <w:rsid w:val="002D65F7"/>
    <w:rsid w:val="002E044F"/>
    <w:rsid w:val="002E0FBD"/>
    <w:rsid w:val="002E178E"/>
    <w:rsid w:val="002E19F6"/>
    <w:rsid w:val="002E1A65"/>
    <w:rsid w:val="002E1B70"/>
    <w:rsid w:val="002E276E"/>
    <w:rsid w:val="002E3524"/>
    <w:rsid w:val="002E432B"/>
    <w:rsid w:val="002E4433"/>
    <w:rsid w:val="002E630C"/>
    <w:rsid w:val="002E6D3F"/>
    <w:rsid w:val="002E7C74"/>
    <w:rsid w:val="002F01CC"/>
    <w:rsid w:val="002F01DE"/>
    <w:rsid w:val="002F037E"/>
    <w:rsid w:val="002F03AA"/>
    <w:rsid w:val="002F3B22"/>
    <w:rsid w:val="002F3B33"/>
    <w:rsid w:val="002F418B"/>
    <w:rsid w:val="002F4AF0"/>
    <w:rsid w:val="002F4FD6"/>
    <w:rsid w:val="002F57A3"/>
    <w:rsid w:val="002F60F2"/>
    <w:rsid w:val="002F7A8D"/>
    <w:rsid w:val="0030134B"/>
    <w:rsid w:val="00302998"/>
    <w:rsid w:val="00302C63"/>
    <w:rsid w:val="00302D00"/>
    <w:rsid w:val="0030447E"/>
    <w:rsid w:val="00307139"/>
    <w:rsid w:val="00307955"/>
    <w:rsid w:val="00310EEB"/>
    <w:rsid w:val="00312959"/>
    <w:rsid w:val="003156A1"/>
    <w:rsid w:val="00315710"/>
    <w:rsid w:val="00315A2D"/>
    <w:rsid w:val="00315D66"/>
    <w:rsid w:val="00316004"/>
    <w:rsid w:val="003169CA"/>
    <w:rsid w:val="003178ED"/>
    <w:rsid w:val="003178F1"/>
    <w:rsid w:val="00317AE9"/>
    <w:rsid w:val="00317D43"/>
    <w:rsid w:val="00320215"/>
    <w:rsid w:val="00320D72"/>
    <w:rsid w:val="00320FC7"/>
    <w:rsid w:val="00322856"/>
    <w:rsid w:val="00322FDB"/>
    <w:rsid w:val="0032397B"/>
    <w:rsid w:val="00324449"/>
    <w:rsid w:val="00324735"/>
    <w:rsid w:val="0032513F"/>
    <w:rsid w:val="003258CB"/>
    <w:rsid w:val="00325D54"/>
    <w:rsid w:val="00326320"/>
    <w:rsid w:val="0032676A"/>
    <w:rsid w:val="00326C44"/>
    <w:rsid w:val="00327F19"/>
    <w:rsid w:val="0033187E"/>
    <w:rsid w:val="00332406"/>
    <w:rsid w:val="003362A0"/>
    <w:rsid w:val="00336850"/>
    <w:rsid w:val="00337C02"/>
    <w:rsid w:val="00340565"/>
    <w:rsid w:val="00340768"/>
    <w:rsid w:val="00340CCE"/>
    <w:rsid w:val="003413DE"/>
    <w:rsid w:val="0034166D"/>
    <w:rsid w:val="00341686"/>
    <w:rsid w:val="003416DB"/>
    <w:rsid w:val="00343109"/>
    <w:rsid w:val="0034330B"/>
    <w:rsid w:val="00343B5E"/>
    <w:rsid w:val="0034524D"/>
    <w:rsid w:val="00346B7A"/>
    <w:rsid w:val="0034702B"/>
    <w:rsid w:val="00347A40"/>
    <w:rsid w:val="003503A3"/>
    <w:rsid w:val="00351061"/>
    <w:rsid w:val="00351FD0"/>
    <w:rsid w:val="00353D9D"/>
    <w:rsid w:val="00354D5B"/>
    <w:rsid w:val="00354E69"/>
    <w:rsid w:val="00356997"/>
    <w:rsid w:val="003569D1"/>
    <w:rsid w:val="00357915"/>
    <w:rsid w:val="0036115E"/>
    <w:rsid w:val="00361E89"/>
    <w:rsid w:val="00362002"/>
    <w:rsid w:val="003627FC"/>
    <w:rsid w:val="00362E00"/>
    <w:rsid w:val="00362F66"/>
    <w:rsid w:val="003632EA"/>
    <w:rsid w:val="00363FA2"/>
    <w:rsid w:val="003643BA"/>
    <w:rsid w:val="00365A42"/>
    <w:rsid w:val="00367B39"/>
    <w:rsid w:val="00371DB6"/>
    <w:rsid w:val="00372F92"/>
    <w:rsid w:val="00374412"/>
    <w:rsid w:val="0037472D"/>
    <w:rsid w:val="003764B7"/>
    <w:rsid w:val="00376A8F"/>
    <w:rsid w:val="00376C27"/>
    <w:rsid w:val="00377289"/>
    <w:rsid w:val="00377D43"/>
    <w:rsid w:val="003816EC"/>
    <w:rsid w:val="00382F8A"/>
    <w:rsid w:val="00383AFE"/>
    <w:rsid w:val="00383DEC"/>
    <w:rsid w:val="00384E7E"/>
    <w:rsid w:val="003855EB"/>
    <w:rsid w:val="003861D1"/>
    <w:rsid w:val="00386938"/>
    <w:rsid w:val="00386F7D"/>
    <w:rsid w:val="003875BE"/>
    <w:rsid w:val="00390027"/>
    <w:rsid w:val="003901B6"/>
    <w:rsid w:val="00390FC1"/>
    <w:rsid w:val="0039163C"/>
    <w:rsid w:val="00393F88"/>
    <w:rsid w:val="003941BF"/>
    <w:rsid w:val="003942A8"/>
    <w:rsid w:val="00394464"/>
    <w:rsid w:val="0039499B"/>
    <w:rsid w:val="0039506F"/>
    <w:rsid w:val="00397696"/>
    <w:rsid w:val="00397887"/>
    <w:rsid w:val="003A0142"/>
    <w:rsid w:val="003A1A45"/>
    <w:rsid w:val="003A1F77"/>
    <w:rsid w:val="003A2EA8"/>
    <w:rsid w:val="003A42D1"/>
    <w:rsid w:val="003A4A65"/>
    <w:rsid w:val="003A63EA"/>
    <w:rsid w:val="003A6DC6"/>
    <w:rsid w:val="003A6F95"/>
    <w:rsid w:val="003A7207"/>
    <w:rsid w:val="003A72DE"/>
    <w:rsid w:val="003B01C5"/>
    <w:rsid w:val="003B06A8"/>
    <w:rsid w:val="003B0EA0"/>
    <w:rsid w:val="003B1156"/>
    <w:rsid w:val="003B147C"/>
    <w:rsid w:val="003B1710"/>
    <w:rsid w:val="003B2155"/>
    <w:rsid w:val="003B287D"/>
    <w:rsid w:val="003B2E17"/>
    <w:rsid w:val="003B3850"/>
    <w:rsid w:val="003B3F61"/>
    <w:rsid w:val="003B40E5"/>
    <w:rsid w:val="003B45F5"/>
    <w:rsid w:val="003B6243"/>
    <w:rsid w:val="003B6B76"/>
    <w:rsid w:val="003B7084"/>
    <w:rsid w:val="003B7F64"/>
    <w:rsid w:val="003C19AF"/>
    <w:rsid w:val="003C1A46"/>
    <w:rsid w:val="003C270D"/>
    <w:rsid w:val="003C2CEF"/>
    <w:rsid w:val="003C359B"/>
    <w:rsid w:val="003C3A86"/>
    <w:rsid w:val="003C3C27"/>
    <w:rsid w:val="003C3CB8"/>
    <w:rsid w:val="003C3E19"/>
    <w:rsid w:val="003C4102"/>
    <w:rsid w:val="003C4188"/>
    <w:rsid w:val="003C454F"/>
    <w:rsid w:val="003C4E66"/>
    <w:rsid w:val="003C555D"/>
    <w:rsid w:val="003C5873"/>
    <w:rsid w:val="003C5F44"/>
    <w:rsid w:val="003C7EF4"/>
    <w:rsid w:val="003D18B4"/>
    <w:rsid w:val="003D3128"/>
    <w:rsid w:val="003D3F3C"/>
    <w:rsid w:val="003D54D6"/>
    <w:rsid w:val="003D5F66"/>
    <w:rsid w:val="003D70C2"/>
    <w:rsid w:val="003D70F3"/>
    <w:rsid w:val="003E0571"/>
    <w:rsid w:val="003E0F9D"/>
    <w:rsid w:val="003E4D1F"/>
    <w:rsid w:val="003E4E8B"/>
    <w:rsid w:val="003E51B4"/>
    <w:rsid w:val="003E58E0"/>
    <w:rsid w:val="003E6230"/>
    <w:rsid w:val="003E7352"/>
    <w:rsid w:val="003F0063"/>
    <w:rsid w:val="003F140C"/>
    <w:rsid w:val="003F2939"/>
    <w:rsid w:val="003F3BCE"/>
    <w:rsid w:val="003F5A08"/>
    <w:rsid w:val="003F6143"/>
    <w:rsid w:val="003F6D41"/>
    <w:rsid w:val="0040193D"/>
    <w:rsid w:val="00403944"/>
    <w:rsid w:val="00403EFA"/>
    <w:rsid w:val="00404176"/>
    <w:rsid w:val="004043A1"/>
    <w:rsid w:val="0040483E"/>
    <w:rsid w:val="004049D3"/>
    <w:rsid w:val="00404D7E"/>
    <w:rsid w:val="004055D5"/>
    <w:rsid w:val="00406C2D"/>
    <w:rsid w:val="0040746E"/>
    <w:rsid w:val="00407ACE"/>
    <w:rsid w:val="00407BC9"/>
    <w:rsid w:val="004100A4"/>
    <w:rsid w:val="00410293"/>
    <w:rsid w:val="00411B67"/>
    <w:rsid w:val="00413164"/>
    <w:rsid w:val="004146B7"/>
    <w:rsid w:val="00414A01"/>
    <w:rsid w:val="00416D4E"/>
    <w:rsid w:val="0041751B"/>
    <w:rsid w:val="00420386"/>
    <w:rsid w:val="004212B1"/>
    <w:rsid w:val="0042153D"/>
    <w:rsid w:val="00422EA6"/>
    <w:rsid w:val="004232B9"/>
    <w:rsid w:val="00424B5F"/>
    <w:rsid w:val="00425241"/>
    <w:rsid w:val="0042527C"/>
    <w:rsid w:val="00426BF9"/>
    <w:rsid w:val="00427007"/>
    <w:rsid w:val="00427B75"/>
    <w:rsid w:val="004314A8"/>
    <w:rsid w:val="004314E5"/>
    <w:rsid w:val="00431662"/>
    <w:rsid w:val="004316A7"/>
    <w:rsid w:val="00431797"/>
    <w:rsid w:val="00432784"/>
    <w:rsid w:val="00432AE7"/>
    <w:rsid w:val="004338E1"/>
    <w:rsid w:val="00434320"/>
    <w:rsid w:val="00434CDC"/>
    <w:rsid w:val="004356C3"/>
    <w:rsid w:val="00435F30"/>
    <w:rsid w:val="0043679B"/>
    <w:rsid w:val="00436EF4"/>
    <w:rsid w:val="00437C2D"/>
    <w:rsid w:val="00437E4F"/>
    <w:rsid w:val="004406EA"/>
    <w:rsid w:val="00440EE0"/>
    <w:rsid w:val="004410A7"/>
    <w:rsid w:val="00441BE2"/>
    <w:rsid w:val="00442100"/>
    <w:rsid w:val="00442282"/>
    <w:rsid w:val="00442B84"/>
    <w:rsid w:val="00446872"/>
    <w:rsid w:val="004470EE"/>
    <w:rsid w:val="00447EBB"/>
    <w:rsid w:val="00447F1E"/>
    <w:rsid w:val="00450392"/>
    <w:rsid w:val="00450C96"/>
    <w:rsid w:val="00451166"/>
    <w:rsid w:val="004514AC"/>
    <w:rsid w:val="00451FB2"/>
    <w:rsid w:val="00454227"/>
    <w:rsid w:val="00454E74"/>
    <w:rsid w:val="0045791D"/>
    <w:rsid w:val="004625E1"/>
    <w:rsid w:val="00462753"/>
    <w:rsid w:val="00464B09"/>
    <w:rsid w:val="004655EC"/>
    <w:rsid w:val="00470047"/>
    <w:rsid w:val="004703D2"/>
    <w:rsid w:val="004708D1"/>
    <w:rsid w:val="00470E0E"/>
    <w:rsid w:val="004711B7"/>
    <w:rsid w:val="00471290"/>
    <w:rsid w:val="00471B26"/>
    <w:rsid w:val="004722CF"/>
    <w:rsid w:val="00475162"/>
    <w:rsid w:val="00475562"/>
    <w:rsid w:val="00475D20"/>
    <w:rsid w:val="004764B8"/>
    <w:rsid w:val="00480642"/>
    <w:rsid w:val="004829FE"/>
    <w:rsid w:val="004844F2"/>
    <w:rsid w:val="0048478F"/>
    <w:rsid w:val="00484B91"/>
    <w:rsid w:val="004855A1"/>
    <w:rsid w:val="00485EF1"/>
    <w:rsid w:val="00486225"/>
    <w:rsid w:val="00486432"/>
    <w:rsid w:val="00487296"/>
    <w:rsid w:val="0049065C"/>
    <w:rsid w:val="00490D77"/>
    <w:rsid w:val="0049189C"/>
    <w:rsid w:val="00492F10"/>
    <w:rsid w:val="0049325A"/>
    <w:rsid w:val="004946C9"/>
    <w:rsid w:val="00494CE4"/>
    <w:rsid w:val="00494EDF"/>
    <w:rsid w:val="00496807"/>
    <w:rsid w:val="00496A86"/>
    <w:rsid w:val="00497672"/>
    <w:rsid w:val="004979A4"/>
    <w:rsid w:val="004A0287"/>
    <w:rsid w:val="004A2010"/>
    <w:rsid w:val="004A233C"/>
    <w:rsid w:val="004A3C7F"/>
    <w:rsid w:val="004A406B"/>
    <w:rsid w:val="004A4318"/>
    <w:rsid w:val="004A46F7"/>
    <w:rsid w:val="004A4AB6"/>
    <w:rsid w:val="004A5EAF"/>
    <w:rsid w:val="004A6CE8"/>
    <w:rsid w:val="004A6CFD"/>
    <w:rsid w:val="004A782A"/>
    <w:rsid w:val="004A7996"/>
    <w:rsid w:val="004B08B3"/>
    <w:rsid w:val="004B0FB2"/>
    <w:rsid w:val="004B11B4"/>
    <w:rsid w:val="004B1A18"/>
    <w:rsid w:val="004B2806"/>
    <w:rsid w:val="004B2AE4"/>
    <w:rsid w:val="004B2FB2"/>
    <w:rsid w:val="004B45F9"/>
    <w:rsid w:val="004C1077"/>
    <w:rsid w:val="004C287E"/>
    <w:rsid w:val="004C29D3"/>
    <w:rsid w:val="004C2C14"/>
    <w:rsid w:val="004C32BD"/>
    <w:rsid w:val="004C33BC"/>
    <w:rsid w:val="004C456B"/>
    <w:rsid w:val="004C4856"/>
    <w:rsid w:val="004C5043"/>
    <w:rsid w:val="004C5174"/>
    <w:rsid w:val="004C5BE4"/>
    <w:rsid w:val="004C76C3"/>
    <w:rsid w:val="004D0FE7"/>
    <w:rsid w:val="004D1375"/>
    <w:rsid w:val="004D1423"/>
    <w:rsid w:val="004D1576"/>
    <w:rsid w:val="004D1A31"/>
    <w:rsid w:val="004D2095"/>
    <w:rsid w:val="004D2978"/>
    <w:rsid w:val="004D372C"/>
    <w:rsid w:val="004D442F"/>
    <w:rsid w:val="004D4D58"/>
    <w:rsid w:val="004D5129"/>
    <w:rsid w:val="004D55D9"/>
    <w:rsid w:val="004D62FE"/>
    <w:rsid w:val="004D692A"/>
    <w:rsid w:val="004D701E"/>
    <w:rsid w:val="004E0FDF"/>
    <w:rsid w:val="004E2742"/>
    <w:rsid w:val="004E2FE0"/>
    <w:rsid w:val="004E3348"/>
    <w:rsid w:val="004E3E8B"/>
    <w:rsid w:val="004E4802"/>
    <w:rsid w:val="004E5B1B"/>
    <w:rsid w:val="004F0682"/>
    <w:rsid w:val="004F0A43"/>
    <w:rsid w:val="004F0F01"/>
    <w:rsid w:val="004F267F"/>
    <w:rsid w:val="004F26F4"/>
    <w:rsid w:val="004F326B"/>
    <w:rsid w:val="004F3987"/>
    <w:rsid w:val="004F50E2"/>
    <w:rsid w:val="00501131"/>
    <w:rsid w:val="0050144A"/>
    <w:rsid w:val="00503A81"/>
    <w:rsid w:val="00504EAA"/>
    <w:rsid w:val="00506514"/>
    <w:rsid w:val="00506E39"/>
    <w:rsid w:val="00507E01"/>
    <w:rsid w:val="00512355"/>
    <w:rsid w:val="00512603"/>
    <w:rsid w:val="0051347D"/>
    <w:rsid w:val="0051366C"/>
    <w:rsid w:val="0051592A"/>
    <w:rsid w:val="00515DBA"/>
    <w:rsid w:val="005215C7"/>
    <w:rsid w:val="005219CA"/>
    <w:rsid w:val="00521E00"/>
    <w:rsid w:val="00521E89"/>
    <w:rsid w:val="005231C4"/>
    <w:rsid w:val="005236DE"/>
    <w:rsid w:val="00523A9C"/>
    <w:rsid w:val="00523BF5"/>
    <w:rsid w:val="0052441B"/>
    <w:rsid w:val="0052464B"/>
    <w:rsid w:val="00525819"/>
    <w:rsid w:val="00526280"/>
    <w:rsid w:val="0052643F"/>
    <w:rsid w:val="00526F0A"/>
    <w:rsid w:val="005304DE"/>
    <w:rsid w:val="005306E1"/>
    <w:rsid w:val="005309A8"/>
    <w:rsid w:val="005314CF"/>
    <w:rsid w:val="00531571"/>
    <w:rsid w:val="00531DCE"/>
    <w:rsid w:val="00533A1A"/>
    <w:rsid w:val="00534620"/>
    <w:rsid w:val="00535D8F"/>
    <w:rsid w:val="00537093"/>
    <w:rsid w:val="0053775F"/>
    <w:rsid w:val="005377F6"/>
    <w:rsid w:val="00537A2C"/>
    <w:rsid w:val="00540765"/>
    <w:rsid w:val="00541CA0"/>
    <w:rsid w:val="00541E1D"/>
    <w:rsid w:val="005430E0"/>
    <w:rsid w:val="00543CB7"/>
    <w:rsid w:val="00543CD0"/>
    <w:rsid w:val="00544E60"/>
    <w:rsid w:val="00546410"/>
    <w:rsid w:val="00550C7A"/>
    <w:rsid w:val="00550DA6"/>
    <w:rsid w:val="00550F37"/>
    <w:rsid w:val="0055185A"/>
    <w:rsid w:val="00551A05"/>
    <w:rsid w:val="005520DE"/>
    <w:rsid w:val="00553033"/>
    <w:rsid w:val="005541A1"/>
    <w:rsid w:val="00554A88"/>
    <w:rsid w:val="00554E32"/>
    <w:rsid w:val="00554F4A"/>
    <w:rsid w:val="00554FCB"/>
    <w:rsid w:val="00555A20"/>
    <w:rsid w:val="00555B50"/>
    <w:rsid w:val="00555C37"/>
    <w:rsid w:val="00560840"/>
    <w:rsid w:val="00561010"/>
    <w:rsid w:val="005614DD"/>
    <w:rsid w:val="00561FB5"/>
    <w:rsid w:val="00563CF6"/>
    <w:rsid w:val="00563D1D"/>
    <w:rsid w:val="00564261"/>
    <w:rsid w:val="005652A2"/>
    <w:rsid w:val="00566D5C"/>
    <w:rsid w:val="0056716A"/>
    <w:rsid w:val="00567A77"/>
    <w:rsid w:val="00567CF0"/>
    <w:rsid w:val="0057154E"/>
    <w:rsid w:val="005717D5"/>
    <w:rsid w:val="005731B7"/>
    <w:rsid w:val="00573E3C"/>
    <w:rsid w:val="005742F2"/>
    <w:rsid w:val="0057494F"/>
    <w:rsid w:val="00577A77"/>
    <w:rsid w:val="00577D15"/>
    <w:rsid w:val="0058053F"/>
    <w:rsid w:val="00580B13"/>
    <w:rsid w:val="00581F69"/>
    <w:rsid w:val="00582977"/>
    <w:rsid w:val="00582D51"/>
    <w:rsid w:val="0058345E"/>
    <w:rsid w:val="0058554E"/>
    <w:rsid w:val="005859D2"/>
    <w:rsid w:val="00586572"/>
    <w:rsid w:val="005866DD"/>
    <w:rsid w:val="005872AD"/>
    <w:rsid w:val="005875DD"/>
    <w:rsid w:val="00587DD0"/>
    <w:rsid w:val="005909A9"/>
    <w:rsid w:val="00591137"/>
    <w:rsid w:val="005913DB"/>
    <w:rsid w:val="00591638"/>
    <w:rsid w:val="00594EBF"/>
    <w:rsid w:val="00595768"/>
    <w:rsid w:val="00596636"/>
    <w:rsid w:val="005970E2"/>
    <w:rsid w:val="00597A0B"/>
    <w:rsid w:val="005A1B03"/>
    <w:rsid w:val="005A1DCA"/>
    <w:rsid w:val="005A1EF0"/>
    <w:rsid w:val="005A25CA"/>
    <w:rsid w:val="005A2E58"/>
    <w:rsid w:val="005A2F6A"/>
    <w:rsid w:val="005A37FF"/>
    <w:rsid w:val="005A39EF"/>
    <w:rsid w:val="005A4E9D"/>
    <w:rsid w:val="005A5B97"/>
    <w:rsid w:val="005A62E1"/>
    <w:rsid w:val="005A6753"/>
    <w:rsid w:val="005A6E90"/>
    <w:rsid w:val="005A6FDB"/>
    <w:rsid w:val="005B1A99"/>
    <w:rsid w:val="005B1DFC"/>
    <w:rsid w:val="005B2C85"/>
    <w:rsid w:val="005B3222"/>
    <w:rsid w:val="005B32C3"/>
    <w:rsid w:val="005B3681"/>
    <w:rsid w:val="005B42A6"/>
    <w:rsid w:val="005B44BD"/>
    <w:rsid w:val="005B45B6"/>
    <w:rsid w:val="005B506D"/>
    <w:rsid w:val="005B6084"/>
    <w:rsid w:val="005B666A"/>
    <w:rsid w:val="005B71AD"/>
    <w:rsid w:val="005B7D94"/>
    <w:rsid w:val="005C01AD"/>
    <w:rsid w:val="005C1A09"/>
    <w:rsid w:val="005C2387"/>
    <w:rsid w:val="005C24A8"/>
    <w:rsid w:val="005C2558"/>
    <w:rsid w:val="005C270E"/>
    <w:rsid w:val="005C2F07"/>
    <w:rsid w:val="005C35C8"/>
    <w:rsid w:val="005C3DC4"/>
    <w:rsid w:val="005C4B1A"/>
    <w:rsid w:val="005C7675"/>
    <w:rsid w:val="005C78F8"/>
    <w:rsid w:val="005D4916"/>
    <w:rsid w:val="005D4BCA"/>
    <w:rsid w:val="005D6F4F"/>
    <w:rsid w:val="005E042E"/>
    <w:rsid w:val="005E11CA"/>
    <w:rsid w:val="005E202E"/>
    <w:rsid w:val="005E2B07"/>
    <w:rsid w:val="005E344D"/>
    <w:rsid w:val="005E3C4C"/>
    <w:rsid w:val="005E48C4"/>
    <w:rsid w:val="005E603E"/>
    <w:rsid w:val="005E6058"/>
    <w:rsid w:val="005E7B9A"/>
    <w:rsid w:val="005F0D38"/>
    <w:rsid w:val="005F25E5"/>
    <w:rsid w:val="005F2683"/>
    <w:rsid w:val="005F3352"/>
    <w:rsid w:val="005F7799"/>
    <w:rsid w:val="0060024F"/>
    <w:rsid w:val="00600E2C"/>
    <w:rsid w:val="00604F7C"/>
    <w:rsid w:val="00606004"/>
    <w:rsid w:val="00606A7F"/>
    <w:rsid w:val="006108AF"/>
    <w:rsid w:val="00611219"/>
    <w:rsid w:val="00611273"/>
    <w:rsid w:val="006118F5"/>
    <w:rsid w:val="006146B0"/>
    <w:rsid w:val="006156DC"/>
    <w:rsid w:val="00616553"/>
    <w:rsid w:val="00616F22"/>
    <w:rsid w:val="00620B9B"/>
    <w:rsid w:val="00621D24"/>
    <w:rsid w:val="00622A2B"/>
    <w:rsid w:val="0062348D"/>
    <w:rsid w:val="006242EE"/>
    <w:rsid w:val="006247EA"/>
    <w:rsid w:val="00624AA9"/>
    <w:rsid w:val="00624E84"/>
    <w:rsid w:val="00625DAB"/>
    <w:rsid w:val="006262BE"/>
    <w:rsid w:val="00626B0B"/>
    <w:rsid w:val="0063183D"/>
    <w:rsid w:val="00632D48"/>
    <w:rsid w:val="00634955"/>
    <w:rsid w:val="00634997"/>
    <w:rsid w:val="0063526C"/>
    <w:rsid w:val="00635F66"/>
    <w:rsid w:val="00636470"/>
    <w:rsid w:val="006367B9"/>
    <w:rsid w:val="006369A8"/>
    <w:rsid w:val="00636ACE"/>
    <w:rsid w:val="0063798D"/>
    <w:rsid w:val="00640252"/>
    <w:rsid w:val="00640779"/>
    <w:rsid w:val="00641105"/>
    <w:rsid w:val="00641F9D"/>
    <w:rsid w:val="006425DE"/>
    <w:rsid w:val="006448F4"/>
    <w:rsid w:val="00646DF7"/>
    <w:rsid w:val="00647F94"/>
    <w:rsid w:val="006501C4"/>
    <w:rsid w:val="0065171E"/>
    <w:rsid w:val="00652A1E"/>
    <w:rsid w:val="00655B6E"/>
    <w:rsid w:val="00656BF7"/>
    <w:rsid w:val="00657BB2"/>
    <w:rsid w:val="006606BD"/>
    <w:rsid w:val="00661015"/>
    <w:rsid w:val="0066173F"/>
    <w:rsid w:val="0066198E"/>
    <w:rsid w:val="00661BDF"/>
    <w:rsid w:val="00662486"/>
    <w:rsid w:val="0066254E"/>
    <w:rsid w:val="00662615"/>
    <w:rsid w:val="006645BC"/>
    <w:rsid w:val="006647C0"/>
    <w:rsid w:val="006656E3"/>
    <w:rsid w:val="00666A52"/>
    <w:rsid w:val="00667375"/>
    <w:rsid w:val="006674AF"/>
    <w:rsid w:val="006677C9"/>
    <w:rsid w:val="006700DA"/>
    <w:rsid w:val="00670CCE"/>
    <w:rsid w:val="00670F9A"/>
    <w:rsid w:val="00671A81"/>
    <w:rsid w:val="00672194"/>
    <w:rsid w:val="00672892"/>
    <w:rsid w:val="00672B24"/>
    <w:rsid w:val="00672D3F"/>
    <w:rsid w:val="00672ECF"/>
    <w:rsid w:val="0067350A"/>
    <w:rsid w:val="00674C54"/>
    <w:rsid w:val="00674F58"/>
    <w:rsid w:val="006750E1"/>
    <w:rsid w:val="00675B40"/>
    <w:rsid w:val="00676267"/>
    <w:rsid w:val="00676AA1"/>
    <w:rsid w:val="00680D1E"/>
    <w:rsid w:val="00681B65"/>
    <w:rsid w:val="006841BF"/>
    <w:rsid w:val="006842DF"/>
    <w:rsid w:val="00685465"/>
    <w:rsid w:val="00685EBD"/>
    <w:rsid w:val="00691155"/>
    <w:rsid w:val="00691E60"/>
    <w:rsid w:val="006929E9"/>
    <w:rsid w:val="00693E90"/>
    <w:rsid w:val="00694396"/>
    <w:rsid w:val="006951B3"/>
    <w:rsid w:val="0069625A"/>
    <w:rsid w:val="00696656"/>
    <w:rsid w:val="006968D0"/>
    <w:rsid w:val="006A0C38"/>
    <w:rsid w:val="006A0C43"/>
    <w:rsid w:val="006A17F3"/>
    <w:rsid w:val="006A2CB1"/>
    <w:rsid w:val="006A554F"/>
    <w:rsid w:val="006A66CC"/>
    <w:rsid w:val="006A7A31"/>
    <w:rsid w:val="006A7F1E"/>
    <w:rsid w:val="006B02F6"/>
    <w:rsid w:val="006B0304"/>
    <w:rsid w:val="006B16F8"/>
    <w:rsid w:val="006B1D35"/>
    <w:rsid w:val="006B34FF"/>
    <w:rsid w:val="006B4165"/>
    <w:rsid w:val="006B4600"/>
    <w:rsid w:val="006B5CB8"/>
    <w:rsid w:val="006B5D3A"/>
    <w:rsid w:val="006B5D88"/>
    <w:rsid w:val="006B62DF"/>
    <w:rsid w:val="006B65C6"/>
    <w:rsid w:val="006B6759"/>
    <w:rsid w:val="006B729E"/>
    <w:rsid w:val="006C183B"/>
    <w:rsid w:val="006C200A"/>
    <w:rsid w:val="006C3370"/>
    <w:rsid w:val="006C3D0E"/>
    <w:rsid w:val="006C4E13"/>
    <w:rsid w:val="006C5662"/>
    <w:rsid w:val="006C7815"/>
    <w:rsid w:val="006C78EA"/>
    <w:rsid w:val="006C7E57"/>
    <w:rsid w:val="006D02F2"/>
    <w:rsid w:val="006D1052"/>
    <w:rsid w:val="006D16CA"/>
    <w:rsid w:val="006D1B18"/>
    <w:rsid w:val="006D1F7B"/>
    <w:rsid w:val="006D2D27"/>
    <w:rsid w:val="006D2E36"/>
    <w:rsid w:val="006D317A"/>
    <w:rsid w:val="006D4482"/>
    <w:rsid w:val="006D57D5"/>
    <w:rsid w:val="006D6E59"/>
    <w:rsid w:val="006D70E2"/>
    <w:rsid w:val="006D7863"/>
    <w:rsid w:val="006D795F"/>
    <w:rsid w:val="006E05BD"/>
    <w:rsid w:val="006E1442"/>
    <w:rsid w:val="006E1B9A"/>
    <w:rsid w:val="006E2680"/>
    <w:rsid w:val="006E2EF6"/>
    <w:rsid w:val="006E4062"/>
    <w:rsid w:val="006E45F2"/>
    <w:rsid w:val="006E5A39"/>
    <w:rsid w:val="006E6316"/>
    <w:rsid w:val="006F0344"/>
    <w:rsid w:val="006F128D"/>
    <w:rsid w:val="006F3B2B"/>
    <w:rsid w:val="006F4503"/>
    <w:rsid w:val="006F4E71"/>
    <w:rsid w:val="006F5CAC"/>
    <w:rsid w:val="006F6E62"/>
    <w:rsid w:val="007004F2"/>
    <w:rsid w:val="00700ED9"/>
    <w:rsid w:val="00701128"/>
    <w:rsid w:val="00701F95"/>
    <w:rsid w:val="007022BE"/>
    <w:rsid w:val="00704281"/>
    <w:rsid w:val="00705554"/>
    <w:rsid w:val="007056B6"/>
    <w:rsid w:val="0070775A"/>
    <w:rsid w:val="007077DE"/>
    <w:rsid w:val="007077EA"/>
    <w:rsid w:val="00707D0C"/>
    <w:rsid w:val="00710B03"/>
    <w:rsid w:val="00711891"/>
    <w:rsid w:val="00711F59"/>
    <w:rsid w:val="00712A73"/>
    <w:rsid w:val="00712A8B"/>
    <w:rsid w:val="00712CB5"/>
    <w:rsid w:val="0071300C"/>
    <w:rsid w:val="00713035"/>
    <w:rsid w:val="007147BB"/>
    <w:rsid w:val="007154C8"/>
    <w:rsid w:val="007172D5"/>
    <w:rsid w:val="007173C1"/>
    <w:rsid w:val="007201F7"/>
    <w:rsid w:val="007207F0"/>
    <w:rsid w:val="00720C4A"/>
    <w:rsid w:val="0072107C"/>
    <w:rsid w:val="00721ABD"/>
    <w:rsid w:val="00722A4F"/>
    <w:rsid w:val="00722F72"/>
    <w:rsid w:val="00723C1E"/>
    <w:rsid w:val="00724447"/>
    <w:rsid w:val="007245A0"/>
    <w:rsid w:val="0072597E"/>
    <w:rsid w:val="00727312"/>
    <w:rsid w:val="0072736E"/>
    <w:rsid w:val="00730B3D"/>
    <w:rsid w:val="0073205B"/>
    <w:rsid w:val="00732360"/>
    <w:rsid w:val="00732997"/>
    <w:rsid w:val="00732A7D"/>
    <w:rsid w:val="007344FE"/>
    <w:rsid w:val="00736718"/>
    <w:rsid w:val="0073719B"/>
    <w:rsid w:val="00740791"/>
    <w:rsid w:val="007411D7"/>
    <w:rsid w:val="007413F9"/>
    <w:rsid w:val="007422A5"/>
    <w:rsid w:val="007430F9"/>
    <w:rsid w:val="00743657"/>
    <w:rsid w:val="00743A08"/>
    <w:rsid w:val="0074424F"/>
    <w:rsid w:val="00744DD6"/>
    <w:rsid w:val="00745053"/>
    <w:rsid w:val="00745140"/>
    <w:rsid w:val="00745227"/>
    <w:rsid w:val="00745AA9"/>
    <w:rsid w:val="00745D45"/>
    <w:rsid w:val="00746185"/>
    <w:rsid w:val="00746DE9"/>
    <w:rsid w:val="00747DC4"/>
    <w:rsid w:val="00750D9F"/>
    <w:rsid w:val="007515C4"/>
    <w:rsid w:val="00751A71"/>
    <w:rsid w:val="00752492"/>
    <w:rsid w:val="007555F7"/>
    <w:rsid w:val="007565E7"/>
    <w:rsid w:val="00756841"/>
    <w:rsid w:val="00757353"/>
    <w:rsid w:val="00760677"/>
    <w:rsid w:val="0076117B"/>
    <w:rsid w:val="00761417"/>
    <w:rsid w:val="00761529"/>
    <w:rsid w:val="00761D8F"/>
    <w:rsid w:val="00762114"/>
    <w:rsid w:val="00762334"/>
    <w:rsid w:val="00762E9B"/>
    <w:rsid w:val="007631CD"/>
    <w:rsid w:val="00764155"/>
    <w:rsid w:val="0076556E"/>
    <w:rsid w:val="007676F6"/>
    <w:rsid w:val="00767B4E"/>
    <w:rsid w:val="00770282"/>
    <w:rsid w:val="00771466"/>
    <w:rsid w:val="0077221F"/>
    <w:rsid w:val="007729A3"/>
    <w:rsid w:val="007746A3"/>
    <w:rsid w:val="00774A99"/>
    <w:rsid w:val="00775314"/>
    <w:rsid w:val="007756B4"/>
    <w:rsid w:val="00776083"/>
    <w:rsid w:val="00776829"/>
    <w:rsid w:val="007811D5"/>
    <w:rsid w:val="007818F0"/>
    <w:rsid w:val="0078389E"/>
    <w:rsid w:val="0078467D"/>
    <w:rsid w:val="007846DD"/>
    <w:rsid w:val="00785079"/>
    <w:rsid w:val="00786B2A"/>
    <w:rsid w:val="0079005B"/>
    <w:rsid w:val="007915D8"/>
    <w:rsid w:val="00793068"/>
    <w:rsid w:val="00794020"/>
    <w:rsid w:val="007959A8"/>
    <w:rsid w:val="007966B2"/>
    <w:rsid w:val="00796F2F"/>
    <w:rsid w:val="00796F92"/>
    <w:rsid w:val="00797977"/>
    <w:rsid w:val="007A031A"/>
    <w:rsid w:val="007A0F78"/>
    <w:rsid w:val="007A1011"/>
    <w:rsid w:val="007A10BF"/>
    <w:rsid w:val="007A1396"/>
    <w:rsid w:val="007A17EE"/>
    <w:rsid w:val="007A2344"/>
    <w:rsid w:val="007A241A"/>
    <w:rsid w:val="007A2929"/>
    <w:rsid w:val="007A2F5A"/>
    <w:rsid w:val="007A2FB3"/>
    <w:rsid w:val="007A52A5"/>
    <w:rsid w:val="007A68A0"/>
    <w:rsid w:val="007A7F32"/>
    <w:rsid w:val="007B11CE"/>
    <w:rsid w:val="007B2FDA"/>
    <w:rsid w:val="007B3251"/>
    <w:rsid w:val="007B37D1"/>
    <w:rsid w:val="007B38F8"/>
    <w:rsid w:val="007B5687"/>
    <w:rsid w:val="007B5712"/>
    <w:rsid w:val="007B57B9"/>
    <w:rsid w:val="007B59A8"/>
    <w:rsid w:val="007B5AF4"/>
    <w:rsid w:val="007B5B6F"/>
    <w:rsid w:val="007B7134"/>
    <w:rsid w:val="007C0AF4"/>
    <w:rsid w:val="007C1A0D"/>
    <w:rsid w:val="007C24BF"/>
    <w:rsid w:val="007C293F"/>
    <w:rsid w:val="007C2AE7"/>
    <w:rsid w:val="007C2B60"/>
    <w:rsid w:val="007C326F"/>
    <w:rsid w:val="007C36E3"/>
    <w:rsid w:val="007C36F4"/>
    <w:rsid w:val="007C3CA0"/>
    <w:rsid w:val="007C3E8A"/>
    <w:rsid w:val="007C4F0E"/>
    <w:rsid w:val="007C71F6"/>
    <w:rsid w:val="007D1C78"/>
    <w:rsid w:val="007D5B36"/>
    <w:rsid w:val="007D632C"/>
    <w:rsid w:val="007D7A24"/>
    <w:rsid w:val="007E34C5"/>
    <w:rsid w:val="007E54F6"/>
    <w:rsid w:val="007E6414"/>
    <w:rsid w:val="007E64CF"/>
    <w:rsid w:val="007E71AA"/>
    <w:rsid w:val="007E748B"/>
    <w:rsid w:val="007E77BB"/>
    <w:rsid w:val="007E7E91"/>
    <w:rsid w:val="007F0F26"/>
    <w:rsid w:val="007F141A"/>
    <w:rsid w:val="007F14F0"/>
    <w:rsid w:val="007F2745"/>
    <w:rsid w:val="007F27E2"/>
    <w:rsid w:val="007F4481"/>
    <w:rsid w:val="007F6434"/>
    <w:rsid w:val="007F6658"/>
    <w:rsid w:val="007F6A56"/>
    <w:rsid w:val="007F7C2E"/>
    <w:rsid w:val="0080037E"/>
    <w:rsid w:val="008013F7"/>
    <w:rsid w:val="008019E2"/>
    <w:rsid w:val="00803329"/>
    <w:rsid w:val="008033B0"/>
    <w:rsid w:val="00803A35"/>
    <w:rsid w:val="008045F9"/>
    <w:rsid w:val="00805307"/>
    <w:rsid w:val="00805C3F"/>
    <w:rsid w:val="00805EB3"/>
    <w:rsid w:val="0080677E"/>
    <w:rsid w:val="00807588"/>
    <w:rsid w:val="00807A24"/>
    <w:rsid w:val="008103FD"/>
    <w:rsid w:val="00810CA6"/>
    <w:rsid w:val="0081150E"/>
    <w:rsid w:val="00812745"/>
    <w:rsid w:val="0081329F"/>
    <w:rsid w:val="00816A1A"/>
    <w:rsid w:val="00817483"/>
    <w:rsid w:val="00817F8F"/>
    <w:rsid w:val="008203B5"/>
    <w:rsid w:val="00820756"/>
    <w:rsid w:val="00820D04"/>
    <w:rsid w:val="00821AA9"/>
    <w:rsid w:val="00821F30"/>
    <w:rsid w:val="008228F1"/>
    <w:rsid w:val="00823F70"/>
    <w:rsid w:val="008307BF"/>
    <w:rsid w:val="00830BDA"/>
    <w:rsid w:val="00830D6B"/>
    <w:rsid w:val="00831670"/>
    <w:rsid w:val="008332B7"/>
    <w:rsid w:val="00833496"/>
    <w:rsid w:val="0083354E"/>
    <w:rsid w:val="00834025"/>
    <w:rsid w:val="008344F4"/>
    <w:rsid w:val="00834B50"/>
    <w:rsid w:val="00834C78"/>
    <w:rsid w:val="00835148"/>
    <w:rsid w:val="008352D3"/>
    <w:rsid w:val="008359AD"/>
    <w:rsid w:val="00835F5B"/>
    <w:rsid w:val="00836257"/>
    <w:rsid w:val="008379F1"/>
    <w:rsid w:val="00837DDD"/>
    <w:rsid w:val="008409DC"/>
    <w:rsid w:val="00840F0D"/>
    <w:rsid w:val="00841CE3"/>
    <w:rsid w:val="0084316E"/>
    <w:rsid w:val="00843FCB"/>
    <w:rsid w:val="0084449D"/>
    <w:rsid w:val="0084533B"/>
    <w:rsid w:val="00846F0A"/>
    <w:rsid w:val="008475B7"/>
    <w:rsid w:val="00847D8F"/>
    <w:rsid w:val="00850580"/>
    <w:rsid w:val="00850819"/>
    <w:rsid w:val="00851451"/>
    <w:rsid w:val="00852A80"/>
    <w:rsid w:val="00853699"/>
    <w:rsid w:val="00854A5D"/>
    <w:rsid w:val="00854F79"/>
    <w:rsid w:val="0085640F"/>
    <w:rsid w:val="00857F72"/>
    <w:rsid w:val="008615AF"/>
    <w:rsid w:val="00861D32"/>
    <w:rsid w:val="00861DAE"/>
    <w:rsid w:val="0086231C"/>
    <w:rsid w:val="00863AAF"/>
    <w:rsid w:val="008643A3"/>
    <w:rsid w:val="00864C78"/>
    <w:rsid w:val="00866661"/>
    <w:rsid w:val="0086717C"/>
    <w:rsid w:val="008671F1"/>
    <w:rsid w:val="0087075C"/>
    <w:rsid w:val="00870EFC"/>
    <w:rsid w:val="0087222E"/>
    <w:rsid w:val="008724F5"/>
    <w:rsid w:val="00872BF7"/>
    <w:rsid w:val="008738D4"/>
    <w:rsid w:val="00874052"/>
    <w:rsid w:val="0087549A"/>
    <w:rsid w:val="00876393"/>
    <w:rsid w:val="00880BA4"/>
    <w:rsid w:val="00880E24"/>
    <w:rsid w:val="00882149"/>
    <w:rsid w:val="00882798"/>
    <w:rsid w:val="00883E83"/>
    <w:rsid w:val="008846E2"/>
    <w:rsid w:val="00885E6F"/>
    <w:rsid w:val="00886051"/>
    <w:rsid w:val="00886E4C"/>
    <w:rsid w:val="0088773F"/>
    <w:rsid w:val="00887BD3"/>
    <w:rsid w:val="0089021C"/>
    <w:rsid w:val="0089042A"/>
    <w:rsid w:val="00890AA0"/>
    <w:rsid w:val="008911A6"/>
    <w:rsid w:val="008924F8"/>
    <w:rsid w:val="00893E27"/>
    <w:rsid w:val="008956B0"/>
    <w:rsid w:val="0089680B"/>
    <w:rsid w:val="00896A7C"/>
    <w:rsid w:val="00896C6B"/>
    <w:rsid w:val="00896CC6"/>
    <w:rsid w:val="00897FE9"/>
    <w:rsid w:val="008A15E2"/>
    <w:rsid w:val="008A2134"/>
    <w:rsid w:val="008A4CFF"/>
    <w:rsid w:val="008A554A"/>
    <w:rsid w:val="008A6570"/>
    <w:rsid w:val="008A7896"/>
    <w:rsid w:val="008A7C31"/>
    <w:rsid w:val="008A7DAC"/>
    <w:rsid w:val="008B0236"/>
    <w:rsid w:val="008B0512"/>
    <w:rsid w:val="008B05DA"/>
    <w:rsid w:val="008B1470"/>
    <w:rsid w:val="008B2D09"/>
    <w:rsid w:val="008B55C4"/>
    <w:rsid w:val="008B74A1"/>
    <w:rsid w:val="008C0E76"/>
    <w:rsid w:val="008C2443"/>
    <w:rsid w:val="008C2C6A"/>
    <w:rsid w:val="008C2F3B"/>
    <w:rsid w:val="008C409F"/>
    <w:rsid w:val="008C4BFB"/>
    <w:rsid w:val="008C603B"/>
    <w:rsid w:val="008C6540"/>
    <w:rsid w:val="008C6A77"/>
    <w:rsid w:val="008C79BD"/>
    <w:rsid w:val="008D0007"/>
    <w:rsid w:val="008D1293"/>
    <w:rsid w:val="008D1797"/>
    <w:rsid w:val="008D3A8A"/>
    <w:rsid w:val="008D4019"/>
    <w:rsid w:val="008D46F1"/>
    <w:rsid w:val="008D5BBF"/>
    <w:rsid w:val="008D70F0"/>
    <w:rsid w:val="008D72AF"/>
    <w:rsid w:val="008D745E"/>
    <w:rsid w:val="008E0139"/>
    <w:rsid w:val="008E0477"/>
    <w:rsid w:val="008E0E60"/>
    <w:rsid w:val="008E2128"/>
    <w:rsid w:val="008E3F3E"/>
    <w:rsid w:val="008E4B3D"/>
    <w:rsid w:val="008E4C6D"/>
    <w:rsid w:val="008E562F"/>
    <w:rsid w:val="008E5B27"/>
    <w:rsid w:val="008E6311"/>
    <w:rsid w:val="008E68CE"/>
    <w:rsid w:val="008E6905"/>
    <w:rsid w:val="008E7651"/>
    <w:rsid w:val="008F01F5"/>
    <w:rsid w:val="008F103C"/>
    <w:rsid w:val="008F1934"/>
    <w:rsid w:val="008F204E"/>
    <w:rsid w:val="008F20BF"/>
    <w:rsid w:val="008F2548"/>
    <w:rsid w:val="008F34AC"/>
    <w:rsid w:val="008F3A45"/>
    <w:rsid w:val="008F3CB7"/>
    <w:rsid w:val="008F4015"/>
    <w:rsid w:val="008F408D"/>
    <w:rsid w:val="008F433C"/>
    <w:rsid w:val="008F43BD"/>
    <w:rsid w:val="008F43F6"/>
    <w:rsid w:val="008F447B"/>
    <w:rsid w:val="008F5682"/>
    <w:rsid w:val="008F571D"/>
    <w:rsid w:val="008F5856"/>
    <w:rsid w:val="008F5D86"/>
    <w:rsid w:val="00900EA7"/>
    <w:rsid w:val="00901C87"/>
    <w:rsid w:val="009021DF"/>
    <w:rsid w:val="00902E35"/>
    <w:rsid w:val="00903700"/>
    <w:rsid w:val="00903735"/>
    <w:rsid w:val="009057D4"/>
    <w:rsid w:val="00905B1A"/>
    <w:rsid w:val="00905C45"/>
    <w:rsid w:val="00907E97"/>
    <w:rsid w:val="00910DDE"/>
    <w:rsid w:val="00910EC2"/>
    <w:rsid w:val="00910FA9"/>
    <w:rsid w:val="0091175F"/>
    <w:rsid w:val="009117CC"/>
    <w:rsid w:val="00913948"/>
    <w:rsid w:val="0091448A"/>
    <w:rsid w:val="0091493F"/>
    <w:rsid w:val="00914C33"/>
    <w:rsid w:val="00916E8B"/>
    <w:rsid w:val="00916EE3"/>
    <w:rsid w:val="0091777A"/>
    <w:rsid w:val="00917935"/>
    <w:rsid w:val="00920EA0"/>
    <w:rsid w:val="00923714"/>
    <w:rsid w:val="009244B7"/>
    <w:rsid w:val="00924C32"/>
    <w:rsid w:val="00924F35"/>
    <w:rsid w:val="00925E22"/>
    <w:rsid w:val="009264EB"/>
    <w:rsid w:val="00927A71"/>
    <w:rsid w:val="009303BC"/>
    <w:rsid w:val="009304F1"/>
    <w:rsid w:val="00930C34"/>
    <w:rsid w:val="00931284"/>
    <w:rsid w:val="00931462"/>
    <w:rsid w:val="00931B09"/>
    <w:rsid w:val="00931B6E"/>
    <w:rsid w:val="00931E2B"/>
    <w:rsid w:val="00931E99"/>
    <w:rsid w:val="00932359"/>
    <w:rsid w:val="00932AF5"/>
    <w:rsid w:val="00933424"/>
    <w:rsid w:val="00933B1D"/>
    <w:rsid w:val="00933EE2"/>
    <w:rsid w:val="0093577E"/>
    <w:rsid w:val="00935CD7"/>
    <w:rsid w:val="009375D8"/>
    <w:rsid w:val="009375F1"/>
    <w:rsid w:val="0093799B"/>
    <w:rsid w:val="009402C7"/>
    <w:rsid w:val="009405C1"/>
    <w:rsid w:val="0094088E"/>
    <w:rsid w:val="00941620"/>
    <w:rsid w:val="00941973"/>
    <w:rsid w:val="00941CAA"/>
    <w:rsid w:val="00941F04"/>
    <w:rsid w:val="00942780"/>
    <w:rsid w:val="00942D95"/>
    <w:rsid w:val="00942E66"/>
    <w:rsid w:val="009431A3"/>
    <w:rsid w:val="009436F7"/>
    <w:rsid w:val="0094372D"/>
    <w:rsid w:val="00943D95"/>
    <w:rsid w:val="0094554E"/>
    <w:rsid w:val="00945BD0"/>
    <w:rsid w:val="009461CE"/>
    <w:rsid w:val="0094678D"/>
    <w:rsid w:val="009467F9"/>
    <w:rsid w:val="00946B7F"/>
    <w:rsid w:val="00946BEC"/>
    <w:rsid w:val="00947F2B"/>
    <w:rsid w:val="009539E1"/>
    <w:rsid w:val="00953B29"/>
    <w:rsid w:val="0095442B"/>
    <w:rsid w:val="009547E1"/>
    <w:rsid w:val="009550E7"/>
    <w:rsid w:val="0095545D"/>
    <w:rsid w:val="00956AB4"/>
    <w:rsid w:val="00961232"/>
    <w:rsid w:val="0096275C"/>
    <w:rsid w:val="00963B6B"/>
    <w:rsid w:val="009646CC"/>
    <w:rsid w:val="009652B6"/>
    <w:rsid w:val="00971274"/>
    <w:rsid w:val="00971BAC"/>
    <w:rsid w:val="009733F5"/>
    <w:rsid w:val="009738BF"/>
    <w:rsid w:val="00974013"/>
    <w:rsid w:val="0097459F"/>
    <w:rsid w:val="00975446"/>
    <w:rsid w:val="00975965"/>
    <w:rsid w:val="00976D70"/>
    <w:rsid w:val="009774F8"/>
    <w:rsid w:val="009779E0"/>
    <w:rsid w:val="00980226"/>
    <w:rsid w:val="00981B63"/>
    <w:rsid w:val="00981E62"/>
    <w:rsid w:val="00982A3F"/>
    <w:rsid w:val="00983E06"/>
    <w:rsid w:val="009857B8"/>
    <w:rsid w:val="009870E5"/>
    <w:rsid w:val="009914F3"/>
    <w:rsid w:val="0099237E"/>
    <w:rsid w:val="0099350D"/>
    <w:rsid w:val="00993675"/>
    <w:rsid w:val="009943AD"/>
    <w:rsid w:val="00994466"/>
    <w:rsid w:val="009947E5"/>
    <w:rsid w:val="009955A4"/>
    <w:rsid w:val="00995F5B"/>
    <w:rsid w:val="00997155"/>
    <w:rsid w:val="00997543"/>
    <w:rsid w:val="0099771A"/>
    <w:rsid w:val="00997A18"/>
    <w:rsid w:val="009A0D8E"/>
    <w:rsid w:val="009A1C6C"/>
    <w:rsid w:val="009A1F05"/>
    <w:rsid w:val="009A22A4"/>
    <w:rsid w:val="009A2862"/>
    <w:rsid w:val="009A4224"/>
    <w:rsid w:val="009A449C"/>
    <w:rsid w:val="009A5C49"/>
    <w:rsid w:val="009A5DA8"/>
    <w:rsid w:val="009A6527"/>
    <w:rsid w:val="009A6660"/>
    <w:rsid w:val="009A6D86"/>
    <w:rsid w:val="009A732B"/>
    <w:rsid w:val="009A7362"/>
    <w:rsid w:val="009A7D28"/>
    <w:rsid w:val="009B19AD"/>
    <w:rsid w:val="009B1A9B"/>
    <w:rsid w:val="009B58EE"/>
    <w:rsid w:val="009B5AAE"/>
    <w:rsid w:val="009B63CD"/>
    <w:rsid w:val="009B6552"/>
    <w:rsid w:val="009B6DEE"/>
    <w:rsid w:val="009B74CB"/>
    <w:rsid w:val="009C02BC"/>
    <w:rsid w:val="009C0AF0"/>
    <w:rsid w:val="009C0DC4"/>
    <w:rsid w:val="009C0F61"/>
    <w:rsid w:val="009C18E2"/>
    <w:rsid w:val="009C1D0E"/>
    <w:rsid w:val="009C224B"/>
    <w:rsid w:val="009C4181"/>
    <w:rsid w:val="009C6251"/>
    <w:rsid w:val="009C695F"/>
    <w:rsid w:val="009C76A6"/>
    <w:rsid w:val="009C7F4A"/>
    <w:rsid w:val="009D2FB3"/>
    <w:rsid w:val="009D3391"/>
    <w:rsid w:val="009D34F7"/>
    <w:rsid w:val="009E11DF"/>
    <w:rsid w:val="009E2017"/>
    <w:rsid w:val="009E2242"/>
    <w:rsid w:val="009E2D9C"/>
    <w:rsid w:val="009E30AD"/>
    <w:rsid w:val="009E3C3B"/>
    <w:rsid w:val="009E4635"/>
    <w:rsid w:val="009E468E"/>
    <w:rsid w:val="009E4E8F"/>
    <w:rsid w:val="009E5209"/>
    <w:rsid w:val="009E6962"/>
    <w:rsid w:val="009E71AF"/>
    <w:rsid w:val="009E7302"/>
    <w:rsid w:val="009E75C8"/>
    <w:rsid w:val="009E7A55"/>
    <w:rsid w:val="009F029A"/>
    <w:rsid w:val="009F04D3"/>
    <w:rsid w:val="009F0CBD"/>
    <w:rsid w:val="009F1169"/>
    <w:rsid w:val="009F1245"/>
    <w:rsid w:val="009F15E1"/>
    <w:rsid w:val="009F18D5"/>
    <w:rsid w:val="009F2707"/>
    <w:rsid w:val="009F2DA5"/>
    <w:rsid w:val="009F3D40"/>
    <w:rsid w:val="009F67AB"/>
    <w:rsid w:val="009F75AB"/>
    <w:rsid w:val="009F75D3"/>
    <w:rsid w:val="00A0000B"/>
    <w:rsid w:val="00A01002"/>
    <w:rsid w:val="00A015B3"/>
    <w:rsid w:val="00A024A7"/>
    <w:rsid w:val="00A03C5A"/>
    <w:rsid w:val="00A04037"/>
    <w:rsid w:val="00A04756"/>
    <w:rsid w:val="00A06013"/>
    <w:rsid w:val="00A0799B"/>
    <w:rsid w:val="00A105F2"/>
    <w:rsid w:val="00A147C0"/>
    <w:rsid w:val="00A14C47"/>
    <w:rsid w:val="00A15803"/>
    <w:rsid w:val="00A15BEA"/>
    <w:rsid w:val="00A15E7E"/>
    <w:rsid w:val="00A16957"/>
    <w:rsid w:val="00A16EB1"/>
    <w:rsid w:val="00A20AB7"/>
    <w:rsid w:val="00A21060"/>
    <w:rsid w:val="00A21780"/>
    <w:rsid w:val="00A229DD"/>
    <w:rsid w:val="00A238A2"/>
    <w:rsid w:val="00A245FE"/>
    <w:rsid w:val="00A2495B"/>
    <w:rsid w:val="00A24BDB"/>
    <w:rsid w:val="00A2603F"/>
    <w:rsid w:val="00A26313"/>
    <w:rsid w:val="00A26BBB"/>
    <w:rsid w:val="00A273E9"/>
    <w:rsid w:val="00A2742F"/>
    <w:rsid w:val="00A27AFA"/>
    <w:rsid w:val="00A3089D"/>
    <w:rsid w:val="00A30A5A"/>
    <w:rsid w:val="00A320EF"/>
    <w:rsid w:val="00A32800"/>
    <w:rsid w:val="00A3399F"/>
    <w:rsid w:val="00A339B1"/>
    <w:rsid w:val="00A3493B"/>
    <w:rsid w:val="00A35ECC"/>
    <w:rsid w:val="00A36D63"/>
    <w:rsid w:val="00A37343"/>
    <w:rsid w:val="00A4003F"/>
    <w:rsid w:val="00A40363"/>
    <w:rsid w:val="00A40A73"/>
    <w:rsid w:val="00A4202A"/>
    <w:rsid w:val="00A42E53"/>
    <w:rsid w:val="00A43C34"/>
    <w:rsid w:val="00A43D18"/>
    <w:rsid w:val="00A43DDB"/>
    <w:rsid w:val="00A44302"/>
    <w:rsid w:val="00A444AD"/>
    <w:rsid w:val="00A44BD7"/>
    <w:rsid w:val="00A45822"/>
    <w:rsid w:val="00A46948"/>
    <w:rsid w:val="00A46C0A"/>
    <w:rsid w:val="00A47173"/>
    <w:rsid w:val="00A5047A"/>
    <w:rsid w:val="00A51698"/>
    <w:rsid w:val="00A52B7D"/>
    <w:rsid w:val="00A5387F"/>
    <w:rsid w:val="00A53B8D"/>
    <w:rsid w:val="00A542BB"/>
    <w:rsid w:val="00A54E6A"/>
    <w:rsid w:val="00A54F87"/>
    <w:rsid w:val="00A5531F"/>
    <w:rsid w:val="00A55F22"/>
    <w:rsid w:val="00A57821"/>
    <w:rsid w:val="00A6005E"/>
    <w:rsid w:val="00A605C1"/>
    <w:rsid w:val="00A60709"/>
    <w:rsid w:val="00A615C6"/>
    <w:rsid w:val="00A61FD0"/>
    <w:rsid w:val="00A62919"/>
    <w:rsid w:val="00A630BD"/>
    <w:rsid w:val="00A6329A"/>
    <w:rsid w:val="00A64935"/>
    <w:rsid w:val="00A65666"/>
    <w:rsid w:val="00A660C1"/>
    <w:rsid w:val="00A668C7"/>
    <w:rsid w:val="00A677D1"/>
    <w:rsid w:val="00A711B6"/>
    <w:rsid w:val="00A733B1"/>
    <w:rsid w:val="00A73B08"/>
    <w:rsid w:val="00A74771"/>
    <w:rsid w:val="00A75884"/>
    <w:rsid w:val="00A76468"/>
    <w:rsid w:val="00A76EBF"/>
    <w:rsid w:val="00A77123"/>
    <w:rsid w:val="00A77878"/>
    <w:rsid w:val="00A80C54"/>
    <w:rsid w:val="00A81033"/>
    <w:rsid w:val="00A8105B"/>
    <w:rsid w:val="00A813F3"/>
    <w:rsid w:val="00A81F90"/>
    <w:rsid w:val="00A83FF5"/>
    <w:rsid w:val="00A843EE"/>
    <w:rsid w:val="00A84682"/>
    <w:rsid w:val="00A86785"/>
    <w:rsid w:val="00A868E4"/>
    <w:rsid w:val="00A87424"/>
    <w:rsid w:val="00A900B5"/>
    <w:rsid w:val="00A90661"/>
    <w:rsid w:val="00A91A85"/>
    <w:rsid w:val="00A92113"/>
    <w:rsid w:val="00A95197"/>
    <w:rsid w:val="00A95EC8"/>
    <w:rsid w:val="00A961FE"/>
    <w:rsid w:val="00A9675B"/>
    <w:rsid w:val="00A9683C"/>
    <w:rsid w:val="00A968C6"/>
    <w:rsid w:val="00A97455"/>
    <w:rsid w:val="00AA061F"/>
    <w:rsid w:val="00AA1087"/>
    <w:rsid w:val="00AA12EA"/>
    <w:rsid w:val="00AA1D26"/>
    <w:rsid w:val="00AA324E"/>
    <w:rsid w:val="00AA3611"/>
    <w:rsid w:val="00AA4840"/>
    <w:rsid w:val="00AA50A0"/>
    <w:rsid w:val="00AA607D"/>
    <w:rsid w:val="00AA66F9"/>
    <w:rsid w:val="00AA7A17"/>
    <w:rsid w:val="00AB204C"/>
    <w:rsid w:val="00AB2C12"/>
    <w:rsid w:val="00AB3B7E"/>
    <w:rsid w:val="00AB3D66"/>
    <w:rsid w:val="00AB466A"/>
    <w:rsid w:val="00AB5428"/>
    <w:rsid w:val="00AB6331"/>
    <w:rsid w:val="00AB7526"/>
    <w:rsid w:val="00AC0A23"/>
    <w:rsid w:val="00AC0A77"/>
    <w:rsid w:val="00AC0FBC"/>
    <w:rsid w:val="00AC10A8"/>
    <w:rsid w:val="00AC14D9"/>
    <w:rsid w:val="00AC157C"/>
    <w:rsid w:val="00AC1FCF"/>
    <w:rsid w:val="00AC2EDF"/>
    <w:rsid w:val="00AC42EF"/>
    <w:rsid w:val="00AC4C06"/>
    <w:rsid w:val="00AC530F"/>
    <w:rsid w:val="00AC536E"/>
    <w:rsid w:val="00AC6261"/>
    <w:rsid w:val="00AC7073"/>
    <w:rsid w:val="00AC7B49"/>
    <w:rsid w:val="00AD0A55"/>
    <w:rsid w:val="00AD0DDD"/>
    <w:rsid w:val="00AD1201"/>
    <w:rsid w:val="00AD142D"/>
    <w:rsid w:val="00AD16CB"/>
    <w:rsid w:val="00AD254A"/>
    <w:rsid w:val="00AD2E09"/>
    <w:rsid w:val="00AD3642"/>
    <w:rsid w:val="00AD3C83"/>
    <w:rsid w:val="00AD55B8"/>
    <w:rsid w:val="00AD5717"/>
    <w:rsid w:val="00AD5B16"/>
    <w:rsid w:val="00AD5D2C"/>
    <w:rsid w:val="00AD6637"/>
    <w:rsid w:val="00AD6862"/>
    <w:rsid w:val="00AE0DD5"/>
    <w:rsid w:val="00AE2E8E"/>
    <w:rsid w:val="00AE3186"/>
    <w:rsid w:val="00AE3A8F"/>
    <w:rsid w:val="00AE4997"/>
    <w:rsid w:val="00AE5A73"/>
    <w:rsid w:val="00AE65C8"/>
    <w:rsid w:val="00AE67BE"/>
    <w:rsid w:val="00AE7937"/>
    <w:rsid w:val="00AF0687"/>
    <w:rsid w:val="00AF0943"/>
    <w:rsid w:val="00AF0F02"/>
    <w:rsid w:val="00AF13B3"/>
    <w:rsid w:val="00AF1FA9"/>
    <w:rsid w:val="00AF45F2"/>
    <w:rsid w:val="00AF554F"/>
    <w:rsid w:val="00AF6382"/>
    <w:rsid w:val="00AF6652"/>
    <w:rsid w:val="00AF6E53"/>
    <w:rsid w:val="00AF7F69"/>
    <w:rsid w:val="00B01022"/>
    <w:rsid w:val="00B022E9"/>
    <w:rsid w:val="00B027F9"/>
    <w:rsid w:val="00B02F95"/>
    <w:rsid w:val="00B032E6"/>
    <w:rsid w:val="00B035A2"/>
    <w:rsid w:val="00B03601"/>
    <w:rsid w:val="00B03AA5"/>
    <w:rsid w:val="00B03C0E"/>
    <w:rsid w:val="00B05391"/>
    <w:rsid w:val="00B05A4F"/>
    <w:rsid w:val="00B05ACE"/>
    <w:rsid w:val="00B05E44"/>
    <w:rsid w:val="00B072C7"/>
    <w:rsid w:val="00B07860"/>
    <w:rsid w:val="00B07D79"/>
    <w:rsid w:val="00B10C5A"/>
    <w:rsid w:val="00B11238"/>
    <w:rsid w:val="00B12C0E"/>
    <w:rsid w:val="00B13601"/>
    <w:rsid w:val="00B13A3D"/>
    <w:rsid w:val="00B13A5D"/>
    <w:rsid w:val="00B14684"/>
    <w:rsid w:val="00B163E5"/>
    <w:rsid w:val="00B167D3"/>
    <w:rsid w:val="00B17438"/>
    <w:rsid w:val="00B2002E"/>
    <w:rsid w:val="00B210D0"/>
    <w:rsid w:val="00B215D6"/>
    <w:rsid w:val="00B220F7"/>
    <w:rsid w:val="00B221EA"/>
    <w:rsid w:val="00B22D05"/>
    <w:rsid w:val="00B22F32"/>
    <w:rsid w:val="00B232C0"/>
    <w:rsid w:val="00B23C1C"/>
    <w:rsid w:val="00B245B9"/>
    <w:rsid w:val="00B246F8"/>
    <w:rsid w:val="00B24D90"/>
    <w:rsid w:val="00B26281"/>
    <w:rsid w:val="00B26811"/>
    <w:rsid w:val="00B3057A"/>
    <w:rsid w:val="00B30F0C"/>
    <w:rsid w:val="00B30F1A"/>
    <w:rsid w:val="00B31E21"/>
    <w:rsid w:val="00B322E9"/>
    <w:rsid w:val="00B327AA"/>
    <w:rsid w:val="00B32B3B"/>
    <w:rsid w:val="00B33365"/>
    <w:rsid w:val="00B3375F"/>
    <w:rsid w:val="00B34AC5"/>
    <w:rsid w:val="00B362A3"/>
    <w:rsid w:val="00B37743"/>
    <w:rsid w:val="00B40002"/>
    <w:rsid w:val="00B41ED1"/>
    <w:rsid w:val="00B42AF8"/>
    <w:rsid w:val="00B434D5"/>
    <w:rsid w:val="00B43AF8"/>
    <w:rsid w:val="00B460B3"/>
    <w:rsid w:val="00B476B0"/>
    <w:rsid w:val="00B50692"/>
    <w:rsid w:val="00B517F4"/>
    <w:rsid w:val="00B519A2"/>
    <w:rsid w:val="00B51B5E"/>
    <w:rsid w:val="00B54000"/>
    <w:rsid w:val="00B54E8D"/>
    <w:rsid w:val="00B5517E"/>
    <w:rsid w:val="00B60158"/>
    <w:rsid w:val="00B60CF7"/>
    <w:rsid w:val="00B617D7"/>
    <w:rsid w:val="00B6312D"/>
    <w:rsid w:val="00B647AC"/>
    <w:rsid w:val="00B64F4B"/>
    <w:rsid w:val="00B65A1E"/>
    <w:rsid w:val="00B66029"/>
    <w:rsid w:val="00B678F0"/>
    <w:rsid w:val="00B70039"/>
    <w:rsid w:val="00B700F8"/>
    <w:rsid w:val="00B70855"/>
    <w:rsid w:val="00B70C7B"/>
    <w:rsid w:val="00B71021"/>
    <w:rsid w:val="00B7184F"/>
    <w:rsid w:val="00B72EE3"/>
    <w:rsid w:val="00B73A95"/>
    <w:rsid w:val="00B744E9"/>
    <w:rsid w:val="00B749B5"/>
    <w:rsid w:val="00B75B8E"/>
    <w:rsid w:val="00B75BE1"/>
    <w:rsid w:val="00B763DB"/>
    <w:rsid w:val="00B76D86"/>
    <w:rsid w:val="00B76FA0"/>
    <w:rsid w:val="00B77653"/>
    <w:rsid w:val="00B8019E"/>
    <w:rsid w:val="00B8232B"/>
    <w:rsid w:val="00B84196"/>
    <w:rsid w:val="00B8454B"/>
    <w:rsid w:val="00B86FB3"/>
    <w:rsid w:val="00B91029"/>
    <w:rsid w:val="00B93249"/>
    <w:rsid w:val="00B93517"/>
    <w:rsid w:val="00B935C8"/>
    <w:rsid w:val="00B93AE8"/>
    <w:rsid w:val="00B941CE"/>
    <w:rsid w:val="00B972D1"/>
    <w:rsid w:val="00B97A7C"/>
    <w:rsid w:val="00BA0E63"/>
    <w:rsid w:val="00BA0FC4"/>
    <w:rsid w:val="00BA193C"/>
    <w:rsid w:val="00BA1A32"/>
    <w:rsid w:val="00BA2B8C"/>
    <w:rsid w:val="00BA43D1"/>
    <w:rsid w:val="00BA44F1"/>
    <w:rsid w:val="00BA494F"/>
    <w:rsid w:val="00BA5B30"/>
    <w:rsid w:val="00BA7972"/>
    <w:rsid w:val="00BB0357"/>
    <w:rsid w:val="00BB0DF8"/>
    <w:rsid w:val="00BB0FF9"/>
    <w:rsid w:val="00BB1274"/>
    <w:rsid w:val="00BB1F02"/>
    <w:rsid w:val="00BB309A"/>
    <w:rsid w:val="00BB564D"/>
    <w:rsid w:val="00BB5DAE"/>
    <w:rsid w:val="00BB6994"/>
    <w:rsid w:val="00BB6D9E"/>
    <w:rsid w:val="00BB78E7"/>
    <w:rsid w:val="00BC0596"/>
    <w:rsid w:val="00BC0A5D"/>
    <w:rsid w:val="00BC1059"/>
    <w:rsid w:val="00BC1544"/>
    <w:rsid w:val="00BC296F"/>
    <w:rsid w:val="00BC3599"/>
    <w:rsid w:val="00BC3812"/>
    <w:rsid w:val="00BC5BC8"/>
    <w:rsid w:val="00BC6353"/>
    <w:rsid w:val="00BC65BE"/>
    <w:rsid w:val="00BC677D"/>
    <w:rsid w:val="00BC7C42"/>
    <w:rsid w:val="00BD0262"/>
    <w:rsid w:val="00BD078E"/>
    <w:rsid w:val="00BD0B69"/>
    <w:rsid w:val="00BD1681"/>
    <w:rsid w:val="00BD19AC"/>
    <w:rsid w:val="00BD28A6"/>
    <w:rsid w:val="00BD314D"/>
    <w:rsid w:val="00BD3430"/>
    <w:rsid w:val="00BD6947"/>
    <w:rsid w:val="00BD69D3"/>
    <w:rsid w:val="00BD6F82"/>
    <w:rsid w:val="00BD7F3D"/>
    <w:rsid w:val="00BE08AD"/>
    <w:rsid w:val="00BE154A"/>
    <w:rsid w:val="00BE1EDE"/>
    <w:rsid w:val="00BE3718"/>
    <w:rsid w:val="00BE477F"/>
    <w:rsid w:val="00BE47B7"/>
    <w:rsid w:val="00BE6EBE"/>
    <w:rsid w:val="00BE7D30"/>
    <w:rsid w:val="00BF12FF"/>
    <w:rsid w:val="00BF1EF4"/>
    <w:rsid w:val="00BF1FB1"/>
    <w:rsid w:val="00BF2680"/>
    <w:rsid w:val="00BF37E9"/>
    <w:rsid w:val="00BF3C64"/>
    <w:rsid w:val="00BF4A3C"/>
    <w:rsid w:val="00BF4BCB"/>
    <w:rsid w:val="00BF5394"/>
    <w:rsid w:val="00BF54F2"/>
    <w:rsid w:val="00BF562C"/>
    <w:rsid w:val="00BF6735"/>
    <w:rsid w:val="00BF708A"/>
    <w:rsid w:val="00BF70C0"/>
    <w:rsid w:val="00BF79BA"/>
    <w:rsid w:val="00BF7A58"/>
    <w:rsid w:val="00BF7C96"/>
    <w:rsid w:val="00C00592"/>
    <w:rsid w:val="00C01AB7"/>
    <w:rsid w:val="00C01E18"/>
    <w:rsid w:val="00C03148"/>
    <w:rsid w:val="00C03575"/>
    <w:rsid w:val="00C03A30"/>
    <w:rsid w:val="00C04F80"/>
    <w:rsid w:val="00C05432"/>
    <w:rsid w:val="00C0647A"/>
    <w:rsid w:val="00C06848"/>
    <w:rsid w:val="00C06EC2"/>
    <w:rsid w:val="00C11744"/>
    <w:rsid w:val="00C11CCC"/>
    <w:rsid w:val="00C12394"/>
    <w:rsid w:val="00C1239E"/>
    <w:rsid w:val="00C12723"/>
    <w:rsid w:val="00C15C22"/>
    <w:rsid w:val="00C162DF"/>
    <w:rsid w:val="00C16CFD"/>
    <w:rsid w:val="00C20378"/>
    <w:rsid w:val="00C206F6"/>
    <w:rsid w:val="00C218CC"/>
    <w:rsid w:val="00C21DC1"/>
    <w:rsid w:val="00C222F9"/>
    <w:rsid w:val="00C22CC5"/>
    <w:rsid w:val="00C242AD"/>
    <w:rsid w:val="00C2480D"/>
    <w:rsid w:val="00C24BB8"/>
    <w:rsid w:val="00C320E7"/>
    <w:rsid w:val="00C32516"/>
    <w:rsid w:val="00C325D0"/>
    <w:rsid w:val="00C33724"/>
    <w:rsid w:val="00C33D77"/>
    <w:rsid w:val="00C347B8"/>
    <w:rsid w:val="00C34A8D"/>
    <w:rsid w:val="00C34E9C"/>
    <w:rsid w:val="00C355C6"/>
    <w:rsid w:val="00C3742E"/>
    <w:rsid w:val="00C40BCA"/>
    <w:rsid w:val="00C4309E"/>
    <w:rsid w:val="00C435DD"/>
    <w:rsid w:val="00C43F2C"/>
    <w:rsid w:val="00C4437E"/>
    <w:rsid w:val="00C47D30"/>
    <w:rsid w:val="00C50C3F"/>
    <w:rsid w:val="00C5166F"/>
    <w:rsid w:val="00C53AA5"/>
    <w:rsid w:val="00C53E54"/>
    <w:rsid w:val="00C54161"/>
    <w:rsid w:val="00C54514"/>
    <w:rsid w:val="00C54CB8"/>
    <w:rsid w:val="00C55EC0"/>
    <w:rsid w:val="00C57021"/>
    <w:rsid w:val="00C571EA"/>
    <w:rsid w:val="00C6034C"/>
    <w:rsid w:val="00C60EF2"/>
    <w:rsid w:val="00C626C2"/>
    <w:rsid w:val="00C628CD"/>
    <w:rsid w:val="00C634B0"/>
    <w:rsid w:val="00C638D9"/>
    <w:rsid w:val="00C64658"/>
    <w:rsid w:val="00C654E6"/>
    <w:rsid w:val="00C657FB"/>
    <w:rsid w:val="00C65B34"/>
    <w:rsid w:val="00C6674F"/>
    <w:rsid w:val="00C70A32"/>
    <w:rsid w:val="00C71E31"/>
    <w:rsid w:val="00C72A1E"/>
    <w:rsid w:val="00C72F3B"/>
    <w:rsid w:val="00C73484"/>
    <w:rsid w:val="00C738B9"/>
    <w:rsid w:val="00C75467"/>
    <w:rsid w:val="00C757B2"/>
    <w:rsid w:val="00C76AA3"/>
    <w:rsid w:val="00C772E7"/>
    <w:rsid w:val="00C77955"/>
    <w:rsid w:val="00C77B87"/>
    <w:rsid w:val="00C80892"/>
    <w:rsid w:val="00C81680"/>
    <w:rsid w:val="00C81874"/>
    <w:rsid w:val="00C818A7"/>
    <w:rsid w:val="00C8200F"/>
    <w:rsid w:val="00C822EE"/>
    <w:rsid w:val="00C825D2"/>
    <w:rsid w:val="00C828F6"/>
    <w:rsid w:val="00C83127"/>
    <w:rsid w:val="00C8416A"/>
    <w:rsid w:val="00C84F0D"/>
    <w:rsid w:val="00C85067"/>
    <w:rsid w:val="00C851D1"/>
    <w:rsid w:val="00C86F0E"/>
    <w:rsid w:val="00C902F5"/>
    <w:rsid w:val="00C90BDB"/>
    <w:rsid w:val="00C911C0"/>
    <w:rsid w:val="00C945E1"/>
    <w:rsid w:val="00C9478C"/>
    <w:rsid w:val="00C948FF"/>
    <w:rsid w:val="00C9509D"/>
    <w:rsid w:val="00C9559A"/>
    <w:rsid w:val="00C95BE3"/>
    <w:rsid w:val="00C96E6C"/>
    <w:rsid w:val="00CA0740"/>
    <w:rsid w:val="00CA08FA"/>
    <w:rsid w:val="00CA16DA"/>
    <w:rsid w:val="00CA1B10"/>
    <w:rsid w:val="00CA5404"/>
    <w:rsid w:val="00CA5CEC"/>
    <w:rsid w:val="00CA5FA9"/>
    <w:rsid w:val="00CA60CD"/>
    <w:rsid w:val="00CA69B2"/>
    <w:rsid w:val="00CA6BB0"/>
    <w:rsid w:val="00CA6F99"/>
    <w:rsid w:val="00CA790F"/>
    <w:rsid w:val="00CA7FB2"/>
    <w:rsid w:val="00CB088D"/>
    <w:rsid w:val="00CB1E17"/>
    <w:rsid w:val="00CB223F"/>
    <w:rsid w:val="00CB263B"/>
    <w:rsid w:val="00CB35A1"/>
    <w:rsid w:val="00CB38BC"/>
    <w:rsid w:val="00CB3CFD"/>
    <w:rsid w:val="00CB4AFA"/>
    <w:rsid w:val="00CB71BD"/>
    <w:rsid w:val="00CB7A90"/>
    <w:rsid w:val="00CB7C81"/>
    <w:rsid w:val="00CB7CD2"/>
    <w:rsid w:val="00CC02D2"/>
    <w:rsid w:val="00CC06E8"/>
    <w:rsid w:val="00CC1515"/>
    <w:rsid w:val="00CC2C91"/>
    <w:rsid w:val="00CC30D8"/>
    <w:rsid w:val="00CC3233"/>
    <w:rsid w:val="00CC36EA"/>
    <w:rsid w:val="00CC38FA"/>
    <w:rsid w:val="00CC5489"/>
    <w:rsid w:val="00CC5AED"/>
    <w:rsid w:val="00CC69DD"/>
    <w:rsid w:val="00CC69EB"/>
    <w:rsid w:val="00CD0019"/>
    <w:rsid w:val="00CD06F4"/>
    <w:rsid w:val="00CD1112"/>
    <w:rsid w:val="00CD153A"/>
    <w:rsid w:val="00CD2347"/>
    <w:rsid w:val="00CD3312"/>
    <w:rsid w:val="00CD3587"/>
    <w:rsid w:val="00CD53CC"/>
    <w:rsid w:val="00CD7674"/>
    <w:rsid w:val="00CD7B2B"/>
    <w:rsid w:val="00CE1CAF"/>
    <w:rsid w:val="00CE44E5"/>
    <w:rsid w:val="00CE4E41"/>
    <w:rsid w:val="00CE548C"/>
    <w:rsid w:val="00CE54BB"/>
    <w:rsid w:val="00CE5F34"/>
    <w:rsid w:val="00CE6C2E"/>
    <w:rsid w:val="00CE7694"/>
    <w:rsid w:val="00CE77F1"/>
    <w:rsid w:val="00CE7FB6"/>
    <w:rsid w:val="00CF0B9E"/>
    <w:rsid w:val="00CF1EE2"/>
    <w:rsid w:val="00CF275F"/>
    <w:rsid w:val="00CF2E52"/>
    <w:rsid w:val="00CF3297"/>
    <w:rsid w:val="00CF3589"/>
    <w:rsid w:val="00CF4C73"/>
    <w:rsid w:val="00CF58C1"/>
    <w:rsid w:val="00CF6781"/>
    <w:rsid w:val="00D011B4"/>
    <w:rsid w:val="00D0285D"/>
    <w:rsid w:val="00D02D44"/>
    <w:rsid w:val="00D03333"/>
    <w:rsid w:val="00D03663"/>
    <w:rsid w:val="00D049B0"/>
    <w:rsid w:val="00D04EE5"/>
    <w:rsid w:val="00D05D64"/>
    <w:rsid w:val="00D06699"/>
    <w:rsid w:val="00D068D4"/>
    <w:rsid w:val="00D07CF9"/>
    <w:rsid w:val="00D07E00"/>
    <w:rsid w:val="00D11923"/>
    <w:rsid w:val="00D1202B"/>
    <w:rsid w:val="00D121D7"/>
    <w:rsid w:val="00D1260C"/>
    <w:rsid w:val="00D146C5"/>
    <w:rsid w:val="00D14B84"/>
    <w:rsid w:val="00D14BDB"/>
    <w:rsid w:val="00D158EA"/>
    <w:rsid w:val="00D15D2C"/>
    <w:rsid w:val="00D17B18"/>
    <w:rsid w:val="00D2076D"/>
    <w:rsid w:val="00D2098D"/>
    <w:rsid w:val="00D21638"/>
    <w:rsid w:val="00D220FB"/>
    <w:rsid w:val="00D22F7C"/>
    <w:rsid w:val="00D235B0"/>
    <w:rsid w:val="00D23CC8"/>
    <w:rsid w:val="00D248D3"/>
    <w:rsid w:val="00D24C5F"/>
    <w:rsid w:val="00D27BDF"/>
    <w:rsid w:val="00D27ECE"/>
    <w:rsid w:val="00D30215"/>
    <w:rsid w:val="00D3030D"/>
    <w:rsid w:val="00D31078"/>
    <w:rsid w:val="00D318B2"/>
    <w:rsid w:val="00D333F4"/>
    <w:rsid w:val="00D33B02"/>
    <w:rsid w:val="00D33B95"/>
    <w:rsid w:val="00D33D20"/>
    <w:rsid w:val="00D3468F"/>
    <w:rsid w:val="00D3748C"/>
    <w:rsid w:val="00D40215"/>
    <w:rsid w:val="00D40946"/>
    <w:rsid w:val="00D40CC5"/>
    <w:rsid w:val="00D42A3C"/>
    <w:rsid w:val="00D42A62"/>
    <w:rsid w:val="00D42DDC"/>
    <w:rsid w:val="00D43CD2"/>
    <w:rsid w:val="00D47434"/>
    <w:rsid w:val="00D52266"/>
    <w:rsid w:val="00D53DF3"/>
    <w:rsid w:val="00D5418F"/>
    <w:rsid w:val="00D545A8"/>
    <w:rsid w:val="00D557F1"/>
    <w:rsid w:val="00D5731D"/>
    <w:rsid w:val="00D60227"/>
    <w:rsid w:val="00D6049D"/>
    <w:rsid w:val="00D61EA6"/>
    <w:rsid w:val="00D6216C"/>
    <w:rsid w:val="00D640DD"/>
    <w:rsid w:val="00D643E1"/>
    <w:rsid w:val="00D65116"/>
    <w:rsid w:val="00D65DFB"/>
    <w:rsid w:val="00D66012"/>
    <w:rsid w:val="00D660BB"/>
    <w:rsid w:val="00D665CD"/>
    <w:rsid w:val="00D675C2"/>
    <w:rsid w:val="00D7042B"/>
    <w:rsid w:val="00D708C9"/>
    <w:rsid w:val="00D709A1"/>
    <w:rsid w:val="00D71D90"/>
    <w:rsid w:val="00D720FE"/>
    <w:rsid w:val="00D72E42"/>
    <w:rsid w:val="00D75E4A"/>
    <w:rsid w:val="00D75E94"/>
    <w:rsid w:val="00D76AD9"/>
    <w:rsid w:val="00D772C7"/>
    <w:rsid w:val="00D77412"/>
    <w:rsid w:val="00D77CBB"/>
    <w:rsid w:val="00D813F9"/>
    <w:rsid w:val="00D814AE"/>
    <w:rsid w:val="00D81BFF"/>
    <w:rsid w:val="00D81E72"/>
    <w:rsid w:val="00D8275F"/>
    <w:rsid w:val="00D828F5"/>
    <w:rsid w:val="00D82944"/>
    <w:rsid w:val="00D8439E"/>
    <w:rsid w:val="00D84459"/>
    <w:rsid w:val="00D84614"/>
    <w:rsid w:val="00D847C8"/>
    <w:rsid w:val="00D84E8D"/>
    <w:rsid w:val="00D8553B"/>
    <w:rsid w:val="00D85822"/>
    <w:rsid w:val="00D863DC"/>
    <w:rsid w:val="00D92042"/>
    <w:rsid w:val="00D93879"/>
    <w:rsid w:val="00D93EF5"/>
    <w:rsid w:val="00D94141"/>
    <w:rsid w:val="00D94797"/>
    <w:rsid w:val="00D96971"/>
    <w:rsid w:val="00DA0F01"/>
    <w:rsid w:val="00DA1E8D"/>
    <w:rsid w:val="00DA3B49"/>
    <w:rsid w:val="00DA43B9"/>
    <w:rsid w:val="00DA4EA2"/>
    <w:rsid w:val="00DA5187"/>
    <w:rsid w:val="00DA59A5"/>
    <w:rsid w:val="00DA5B95"/>
    <w:rsid w:val="00DA5F77"/>
    <w:rsid w:val="00DA71E3"/>
    <w:rsid w:val="00DA7540"/>
    <w:rsid w:val="00DA7875"/>
    <w:rsid w:val="00DA792F"/>
    <w:rsid w:val="00DB29CB"/>
    <w:rsid w:val="00DB2D2F"/>
    <w:rsid w:val="00DB2E5B"/>
    <w:rsid w:val="00DB3275"/>
    <w:rsid w:val="00DB3FBC"/>
    <w:rsid w:val="00DB458F"/>
    <w:rsid w:val="00DB478C"/>
    <w:rsid w:val="00DB490D"/>
    <w:rsid w:val="00DB5184"/>
    <w:rsid w:val="00DB5311"/>
    <w:rsid w:val="00DB5805"/>
    <w:rsid w:val="00DB59A5"/>
    <w:rsid w:val="00DB5A62"/>
    <w:rsid w:val="00DB6087"/>
    <w:rsid w:val="00DB652E"/>
    <w:rsid w:val="00DB715A"/>
    <w:rsid w:val="00DB7C79"/>
    <w:rsid w:val="00DC0B75"/>
    <w:rsid w:val="00DC0E31"/>
    <w:rsid w:val="00DC0E44"/>
    <w:rsid w:val="00DC1756"/>
    <w:rsid w:val="00DC2BE5"/>
    <w:rsid w:val="00DC2D1B"/>
    <w:rsid w:val="00DC3249"/>
    <w:rsid w:val="00DC4A9C"/>
    <w:rsid w:val="00DC4D05"/>
    <w:rsid w:val="00DC4D0D"/>
    <w:rsid w:val="00DC5A6A"/>
    <w:rsid w:val="00DC5C0C"/>
    <w:rsid w:val="00DC730D"/>
    <w:rsid w:val="00DC7FB8"/>
    <w:rsid w:val="00DD0938"/>
    <w:rsid w:val="00DD09D4"/>
    <w:rsid w:val="00DD12D8"/>
    <w:rsid w:val="00DD20EB"/>
    <w:rsid w:val="00DD40F1"/>
    <w:rsid w:val="00DD6925"/>
    <w:rsid w:val="00DD6A90"/>
    <w:rsid w:val="00DE3570"/>
    <w:rsid w:val="00DF1B73"/>
    <w:rsid w:val="00DF1B86"/>
    <w:rsid w:val="00DF221E"/>
    <w:rsid w:val="00DF3434"/>
    <w:rsid w:val="00DF39F0"/>
    <w:rsid w:val="00DF3B44"/>
    <w:rsid w:val="00DF4294"/>
    <w:rsid w:val="00DF59EA"/>
    <w:rsid w:val="00DF5C18"/>
    <w:rsid w:val="00DF6204"/>
    <w:rsid w:val="00DF6456"/>
    <w:rsid w:val="00E00922"/>
    <w:rsid w:val="00E00B49"/>
    <w:rsid w:val="00E01900"/>
    <w:rsid w:val="00E027A4"/>
    <w:rsid w:val="00E02C23"/>
    <w:rsid w:val="00E03453"/>
    <w:rsid w:val="00E047CD"/>
    <w:rsid w:val="00E05D16"/>
    <w:rsid w:val="00E10508"/>
    <w:rsid w:val="00E10EC2"/>
    <w:rsid w:val="00E11D45"/>
    <w:rsid w:val="00E12485"/>
    <w:rsid w:val="00E12D4F"/>
    <w:rsid w:val="00E13EBD"/>
    <w:rsid w:val="00E145B5"/>
    <w:rsid w:val="00E1462A"/>
    <w:rsid w:val="00E148A7"/>
    <w:rsid w:val="00E1516F"/>
    <w:rsid w:val="00E157C0"/>
    <w:rsid w:val="00E15E93"/>
    <w:rsid w:val="00E1774F"/>
    <w:rsid w:val="00E1786D"/>
    <w:rsid w:val="00E22A57"/>
    <w:rsid w:val="00E23CB6"/>
    <w:rsid w:val="00E24B4D"/>
    <w:rsid w:val="00E30362"/>
    <w:rsid w:val="00E32118"/>
    <w:rsid w:val="00E32864"/>
    <w:rsid w:val="00E33215"/>
    <w:rsid w:val="00E33970"/>
    <w:rsid w:val="00E33CC7"/>
    <w:rsid w:val="00E33E76"/>
    <w:rsid w:val="00E33F9C"/>
    <w:rsid w:val="00E34845"/>
    <w:rsid w:val="00E34AF1"/>
    <w:rsid w:val="00E35300"/>
    <w:rsid w:val="00E35DBD"/>
    <w:rsid w:val="00E373DC"/>
    <w:rsid w:val="00E3749F"/>
    <w:rsid w:val="00E37D45"/>
    <w:rsid w:val="00E40887"/>
    <w:rsid w:val="00E4271E"/>
    <w:rsid w:val="00E42FA5"/>
    <w:rsid w:val="00E432A9"/>
    <w:rsid w:val="00E43E51"/>
    <w:rsid w:val="00E44129"/>
    <w:rsid w:val="00E44469"/>
    <w:rsid w:val="00E452CA"/>
    <w:rsid w:val="00E453DD"/>
    <w:rsid w:val="00E456B8"/>
    <w:rsid w:val="00E46A55"/>
    <w:rsid w:val="00E4732F"/>
    <w:rsid w:val="00E50259"/>
    <w:rsid w:val="00E521BE"/>
    <w:rsid w:val="00E524F9"/>
    <w:rsid w:val="00E5331B"/>
    <w:rsid w:val="00E53A31"/>
    <w:rsid w:val="00E56E26"/>
    <w:rsid w:val="00E578C9"/>
    <w:rsid w:val="00E60073"/>
    <w:rsid w:val="00E6062B"/>
    <w:rsid w:val="00E61038"/>
    <w:rsid w:val="00E61A8C"/>
    <w:rsid w:val="00E61AA2"/>
    <w:rsid w:val="00E62264"/>
    <w:rsid w:val="00E62F29"/>
    <w:rsid w:val="00E6391B"/>
    <w:rsid w:val="00E63ADC"/>
    <w:rsid w:val="00E64866"/>
    <w:rsid w:val="00E64D3E"/>
    <w:rsid w:val="00E65032"/>
    <w:rsid w:val="00E65453"/>
    <w:rsid w:val="00E65799"/>
    <w:rsid w:val="00E66130"/>
    <w:rsid w:val="00E66BE2"/>
    <w:rsid w:val="00E7022B"/>
    <w:rsid w:val="00E70CD3"/>
    <w:rsid w:val="00E70FF2"/>
    <w:rsid w:val="00E710A2"/>
    <w:rsid w:val="00E71E7D"/>
    <w:rsid w:val="00E72551"/>
    <w:rsid w:val="00E72A56"/>
    <w:rsid w:val="00E73280"/>
    <w:rsid w:val="00E73499"/>
    <w:rsid w:val="00E74060"/>
    <w:rsid w:val="00E751FE"/>
    <w:rsid w:val="00E77788"/>
    <w:rsid w:val="00E77C28"/>
    <w:rsid w:val="00E77E16"/>
    <w:rsid w:val="00E80FC8"/>
    <w:rsid w:val="00E81AEF"/>
    <w:rsid w:val="00E820AD"/>
    <w:rsid w:val="00E82475"/>
    <w:rsid w:val="00E833D2"/>
    <w:rsid w:val="00E84879"/>
    <w:rsid w:val="00E864A5"/>
    <w:rsid w:val="00E867EF"/>
    <w:rsid w:val="00E86FE9"/>
    <w:rsid w:val="00E8705B"/>
    <w:rsid w:val="00E87BA5"/>
    <w:rsid w:val="00E87D6C"/>
    <w:rsid w:val="00E915A7"/>
    <w:rsid w:val="00E91D8C"/>
    <w:rsid w:val="00E92617"/>
    <w:rsid w:val="00E92A14"/>
    <w:rsid w:val="00E968BE"/>
    <w:rsid w:val="00E968CE"/>
    <w:rsid w:val="00E97A58"/>
    <w:rsid w:val="00EA101E"/>
    <w:rsid w:val="00EA1291"/>
    <w:rsid w:val="00EA20A6"/>
    <w:rsid w:val="00EA260A"/>
    <w:rsid w:val="00EA2938"/>
    <w:rsid w:val="00EA3C2F"/>
    <w:rsid w:val="00EA3CE8"/>
    <w:rsid w:val="00EA3DE2"/>
    <w:rsid w:val="00EA427F"/>
    <w:rsid w:val="00EA4399"/>
    <w:rsid w:val="00EA44B4"/>
    <w:rsid w:val="00EA4D1E"/>
    <w:rsid w:val="00EA6E16"/>
    <w:rsid w:val="00EA7D5D"/>
    <w:rsid w:val="00EB009A"/>
    <w:rsid w:val="00EB03D2"/>
    <w:rsid w:val="00EB1A97"/>
    <w:rsid w:val="00EB280E"/>
    <w:rsid w:val="00EB28E6"/>
    <w:rsid w:val="00EB2BAA"/>
    <w:rsid w:val="00EB3925"/>
    <w:rsid w:val="00EB56D6"/>
    <w:rsid w:val="00EB6FCD"/>
    <w:rsid w:val="00EB6FFA"/>
    <w:rsid w:val="00EC16D5"/>
    <w:rsid w:val="00EC1F25"/>
    <w:rsid w:val="00EC2A0D"/>
    <w:rsid w:val="00EC2B69"/>
    <w:rsid w:val="00EC3925"/>
    <w:rsid w:val="00EC3CE2"/>
    <w:rsid w:val="00EC3D97"/>
    <w:rsid w:val="00EC3EDA"/>
    <w:rsid w:val="00EC4C35"/>
    <w:rsid w:val="00EC4E91"/>
    <w:rsid w:val="00EC4EDB"/>
    <w:rsid w:val="00EC730E"/>
    <w:rsid w:val="00ED013D"/>
    <w:rsid w:val="00ED06CE"/>
    <w:rsid w:val="00ED0B8D"/>
    <w:rsid w:val="00ED0BBA"/>
    <w:rsid w:val="00ED13CB"/>
    <w:rsid w:val="00ED17BF"/>
    <w:rsid w:val="00ED38E6"/>
    <w:rsid w:val="00ED3BD1"/>
    <w:rsid w:val="00ED3FFB"/>
    <w:rsid w:val="00ED40B5"/>
    <w:rsid w:val="00ED53AE"/>
    <w:rsid w:val="00ED669B"/>
    <w:rsid w:val="00ED6900"/>
    <w:rsid w:val="00ED797E"/>
    <w:rsid w:val="00ED79BB"/>
    <w:rsid w:val="00EE1A85"/>
    <w:rsid w:val="00EE4643"/>
    <w:rsid w:val="00EE593B"/>
    <w:rsid w:val="00EE704E"/>
    <w:rsid w:val="00EE7CA1"/>
    <w:rsid w:val="00EF0130"/>
    <w:rsid w:val="00EF11DE"/>
    <w:rsid w:val="00EF1584"/>
    <w:rsid w:val="00EF172C"/>
    <w:rsid w:val="00EF4C52"/>
    <w:rsid w:val="00EF591B"/>
    <w:rsid w:val="00EF5FF4"/>
    <w:rsid w:val="00EF65F8"/>
    <w:rsid w:val="00EF7385"/>
    <w:rsid w:val="00F023A9"/>
    <w:rsid w:val="00F04429"/>
    <w:rsid w:val="00F05B80"/>
    <w:rsid w:val="00F06584"/>
    <w:rsid w:val="00F06983"/>
    <w:rsid w:val="00F1228E"/>
    <w:rsid w:val="00F1284F"/>
    <w:rsid w:val="00F12E08"/>
    <w:rsid w:val="00F13237"/>
    <w:rsid w:val="00F13EE7"/>
    <w:rsid w:val="00F14BAC"/>
    <w:rsid w:val="00F1508E"/>
    <w:rsid w:val="00F15399"/>
    <w:rsid w:val="00F16336"/>
    <w:rsid w:val="00F16721"/>
    <w:rsid w:val="00F2096C"/>
    <w:rsid w:val="00F2225F"/>
    <w:rsid w:val="00F22853"/>
    <w:rsid w:val="00F239E4"/>
    <w:rsid w:val="00F23D99"/>
    <w:rsid w:val="00F23ECE"/>
    <w:rsid w:val="00F24CF4"/>
    <w:rsid w:val="00F252A8"/>
    <w:rsid w:val="00F259B7"/>
    <w:rsid w:val="00F26829"/>
    <w:rsid w:val="00F31EE3"/>
    <w:rsid w:val="00F31F4C"/>
    <w:rsid w:val="00F33054"/>
    <w:rsid w:val="00F337DC"/>
    <w:rsid w:val="00F33C88"/>
    <w:rsid w:val="00F34C49"/>
    <w:rsid w:val="00F36AEE"/>
    <w:rsid w:val="00F3749A"/>
    <w:rsid w:val="00F37A1A"/>
    <w:rsid w:val="00F411F9"/>
    <w:rsid w:val="00F41665"/>
    <w:rsid w:val="00F419F7"/>
    <w:rsid w:val="00F41E4D"/>
    <w:rsid w:val="00F42628"/>
    <w:rsid w:val="00F44E5B"/>
    <w:rsid w:val="00F47C04"/>
    <w:rsid w:val="00F47CCA"/>
    <w:rsid w:val="00F50584"/>
    <w:rsid w:val="00F50F0B"/>
    <w:rsid w:val="00F510BA"/>
    <w:rsid w:val="00F512EF"/>
    <w:rsid w:val="00F51502"/>
    <w:rsid w:val="00F53889"/>
    <w:rsid w:val="00F53BA3"/>
    <w:rsid w:val="00F53F52"/>
    <w:rsid w:val="00F548FE"/>
    <w:rsid w:val="00F54DDC"/>
    <w:rsid w:val="00F56265"/>
    <w:rsid w:val="00F56C7C"/>
    <w:rsid w:val="00F57C6D"/>
    <w:rsid w:val="00F6093E"/>
    <w:rsid w:val="00F6157F"/>
    <w:rsid w:val="00F61665"/>
    <w:rsid w:val="00F61F0A"/>
    <w:rsid w:val="00F6457C"/>
    <w:rsid w:val="00F653BB"/>
    <w:rsid w:val="00F658E4"/>
    <w:rsid w:val="00F65E58"/>
    <w:rsid w:val="00F66677"/>
    <w:rsid w:val="00F66F36"/>
    <w:rsid w:val="00F678FE"/>
    <w:rsid w:val="00F67FE8"/>
    <w:rsid w:val="00F70F64"/>
    <w:rsid w:val="00F71284"/>
    <w:rsid w:val="00F72665"/>
    <w:rsid w:val="00F732C2"/>
    <w:rsid w:val="00F733F4"/>
    <w:rsid w:val="00F73B88"/>
    <w:rsid w:val="00F744E1"/>
    <w:rsid w:val="00F74546"/>
    <w:rsid w:val="00F755D2"/>
    <w:rsid w:val="00F75DA8"/>
    <w:rsid w:val="00F75FE3"/>
    <w:rsid w:val="00F7661B"/>
    <w:rsid w:val="00F76A0C"/>
    <w:rsid w:val="00F8202F"/>
    <w:rsid w:val="00F820A1"/>
    <w:rsid w:val="00F82C81"/>
    <w:rsid w:val="00F82F2F"/>
    <w:rsid w:val="00F84CB9"/>
    <w:rsid w:val="00F858F5"/>
    <w:rsid w:val="00F85D3B"/>
    <w:rsid w:val="00F86A02"/>
    <w:rsid w:val="00F87121"/>
    <w:rsid w:val="00F911EA"/>
    <w:rsid w:val="00F915F5"/>
    <w:rsid w:val="00F91877"/>
    <w:rsid w:val="00F91A35"/>
    <w:rsid w:val="00F93290"/>
    <w:rsid w:val="00F94081"/>
    <w:rsid w:val="00F94111"/>
    <w:rsid w:val="00F953AE"/>
    <w:rsid w:val="00F954A2"/>
    <w:rsid w:val="00F95CC0"/>
    <w:rsid w:val="00FA0B73"/>
    <w:rsid w:val="00FA0DD7"/>
    <w:rsid w:val="00FA1123"/>
    <w:rsid w:val="00FA2275"/>
    <w:rsid w:val="00FA2A51"/>
    <w:rsid w:val="00FA371D"/>
    <w:rsid w:val="00FA53EA"/>
    <w:rsid w:val="00FA541C"/>
    <w:rsid w:val="00FA66FB"/>
    <w:rsid w:val="00FA6F8D"/>
    <w:rsid w:val="00FA7FAC"/>
    <w:rsid w:val="00FB0FEB"/>
    <w:rsid w:val="00FB10A6"/>
    <w:rsid w:val="00FB1374"/>
    <w:rsid w:val="00FB2033"/>
    <w:rsid w:val="00FB242E"/>
    <w:rsid w:val="00FB2B61"/>
    <w:rsid w:val="00FB494C"/>
    <w:rsid w:val="00FB5BCB"/>
    <w:rsid w:val="00FB6796"/>
    <w:rsid w:val="00FB6EE0"/>
    <w:rsid w:val="00FB7BAD"/>
    <w:rsid w:val="00FB7C40"/>
    <w:rsid w:val="00FC1D6F"/>
    <w:rsid w:val="00FC1FB1"/>
    <w:rsid w:val="00FC2BD3"/>
    <w:rsid w:val="00FC2E96"/>
    <w:rsid w:val="00FC308B"/>
    <w:rsid w:val="00FC3125"/>
    <w:rsid w:val="00FC3683"/>
    <w:rsid w:val="00FC3AA7"/>
    <w:rsid w:val="00FC3FC0"/>
    <w:rsid w:val="00FC55A9"/>
    <w:rsid w:val="00FC57CE"/>
    <w:rsid w:val="00FC5EBB"/>
    <w:rsid w:val="00FC6B3C"/>
    <w:rsid w:val="00FC73DF"/>
    <w:rsid w:val="00FC7EC7"/>
    <w:rsid w:val="00FD0B30"/>
    <w:rsid w:val="00FD10F5"/>
    <w:rsid w:val="00FD15B7"/>
    <w:rsid w:val="00FD1E0C"/>
    <w:rsid w:val="00FD2162"/>
    <w:rsid w:val="00FD3B14"/>
    <w:rsid w:val="00FD40B7"/>
    <w:rsid w:val="00FD5961"/>
    <w:rsid w:val="00FD6589"/>
    <w:rsid w:val="00FD6FBE"/>
    <w:rsid w:val="00FE08CD"/>
    <w:rsid w:val="00FE0ADD"/>
    <w:rsid w:val="00FE39FE"/>
    <w:rsid w:val="00FE5136"/>
    <w:rsid w:val="00FE55F9"/>
    <w:rsid w:val="00FE64C6"/>
    <w:rsid w:val="00FE7410"/>
    <w:rsid w:val="00FE744B"/>
    <w:rsid w:val="00FF1EE1"/>
    <w:rsid w:val="00FF3072"/>
    <w:rsid w:val="00FF3E13"/>
    <w:rsid w:val="00FF3F6F"/>
    <w:rsid w:val="00FF44D7"/>
    <w:rsid w:val="00FF5A9A"/>
    <w:rsid w:val="00FF62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48B20B4A"/>
  <w15:docId w15:val="{5DF39B94-044C-4619-AAD5-AAFACA6E2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626B0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626B0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semiHidden/>
    <w:unhideWhenUsed/>
    <w:qFormat/>
    <w:rsid w:val="00E6062B"/>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9">
    <w:name w:val="heading 9"/>
    <w:basedOn w:val="Normal"/>
    <w:next w:val="Normal"/>
    <w:link w:val="Heading9Char"/>
    <w:uiPriority w:val="9"/>
    <w:semiHidden/>
    <w:unhideWhenUsed/>
    <w:qFormat/>
    <w:rsid w:val="00A024A7"/>
    <w:pPr>
      <w:keepNext/>
      <w:keepLines/>
      <w:spacing w:after="0"/>
      <w:outlineLvl w:val="8"/>
    </w:pPr>
    <w:rPr>
      <w:rFonts w:eastAsiaTheme="majorEastAsia" w:cstheme="majorBidi"/>
      <w:color w:val="272727" w:themeColor="text1" w:themeTint="D8"/>
      <w:kern w:val="2"/>
      <w:lang w:val="lt-LT"/>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xt_Req"/>
    <w:basedOn w:val="Normal"/>
    <w:link w:val="ListParagraphChar"/>
    <w:uiPriority w:val="34"/>
    <w:qFormat/>
    <w:rsid w:val="00D049B0"/>
    <w:pPr>
      <w:ind w:left="720"/>
      <w:contextualSpacing/>
    </w:pPr>
  </w:style>
  <w:style w:type="table" w:styleId="TableGrid">
    <w:name w:val="Table Grid"/>
    <w:basedOn w:val="TableNormal"/>
    <w:uiPriority w:val="39"/>
    <w:rsid w:val="00A900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025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2563"/>
    <w:rPr>
      <w:rFonts w:ascii="Tahoma" w:hAnsi="Tahoma" w:cs="Tahoma"/>
      <w:sz w:val="16"/>
      <w:szCs w:val="16"/>
    </w:rPr>
  </w:style>
  <w:style w:type="paragraph" w:styleId="Header">
    <w:name w:val="header"/>
    <w:basedOn w:val="Normal"/>
    <w:link w:val="HeaderChar"/>
    <w:uiPriority w:val="99"/>
    <w:unhideWhenUsed/>
    <w:rsid w:val="00656B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6BF7"/>
  </w:style>
  <w:style w:type="paragraph" w:styleId="Footer">
    <w:name w:val="footer"/>
    <w:basedOn w:val="Normal"/>
    <w:link w:val="FooterChar"/>
    <w:uiPriority w:val="99"/>
    <w:unhideWhenUsed/>
    <w:rsid w:val="00656B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6BF7"/>
  </w:style>
  <w:style w:type="paragraph" w:customStyle="1" w:styleId="Style1">
    <w:name w:val="Style1"/>
    <w:basedOn w:val="ListParagraph"/>
    <w:link w:val="Style1Char"/>
    <w:rsid w:val="00CF4C73"/>
    <w:pPr>
      <w:numPr>
        <w:numId w:val="1"/>
      </w:numPr>
      <w:autoSpaceDE w:val="0"/>
      <w:autoSpaceDN w:val="0"/>
      <w:adjustRightInd w:val="0"/>
      <w:spacing w:before="240" w:after="240" w:line="240" w:lineRule="auto"/>
      <w:contextualSpacing w:val="0"/>
    </w:pPr>
    <w:rPr>
      <w:rFonts w:ascii="Times New Roman" w:eastAsia="Arial Unicode MS" w:hAnsi="Times New Roman" w:cs="Times New Roman"/>
      <w:b/>
      <w:bCs/>
      <w:sz w:val="24"/>
      <w:szCs w:val="24"/>
    </w:rPr>
  </w:style>
  <w:style w:type="character" w:customStyle="1" w:styleId="ListParagraphChar">
    <w:name w:val="List Paragraph Char"/>
    <w:aliases w:val="Txt_Req Char"/>
    <w:basedOn w:val="DefaultParagraphFont"/>
    <w:link w:val="ListParagraph"/>
    <w:uiPriority w:val="34"/>
    <w:rsid w:val="00CF4C73"/>
  </w:style>
  <w:style w:type="character" w:customStyle="1" w:styleId="Style1Char">
    <w:name w:val="Style1 Char"/>
    <w:basedOn w:val="ListParagraphChar"/>
    <w:link w:val="Style1"/>
    <w:rsid w:val="00CF4C73"/>
    <w:rPr>
      <w:rFonts w:ascii="Times New Roman" w:eastAsia="Arial Unicode MS" w:hAnsi="Times New Roman" w:cs="Times New Roman"/>
      <w:b/>
      <w:bCs/>
      <w:sz w:val="24"/>
      <w:szCs w:val="24"/>
      <w:lang w:val="en-GB"/>
    </w:rPr>
  </w:style>
  <w:style w:type="paragraph" w:customStyle="1" w:styleId="H12T3456">
    <w:name w:val="H 1 2 T 3 4 5 6"/>
    <w:basedOn w:val="ListParagraph"/>
    <w:link w:val="H12T3456Char"/>
    <w:qFormat/>
    <w:rsid w:val="00BF562C"/>
    <w:pPr>
      <w:tabs>
        <w:tab w:val="left" w:pos="851"/>
        <w:tab w:val="left" w:pos="1701"/>
      </w:tabs>
      <w:spacing w:before="240" w:after="240" w:line="240" w:lineRule="auto"/>
      <w:ind w:left="851"/>
      <w:contextualSpacing w:val="0"/>
      <w:jc w:val="both"/>
    </w:pPr>
    <w:rPr>
      <w:rFonts w:ascii="Times New Roman" w:hAnsi="Times New Roman"/>
      <w:b/>
      <w:sz w:val="24"/>
    </w:rPr>
  </w:style>
  <w:style w:type="paragraph" w:customStyle="1" w:styleId="StyleHeading4TimesNewRoman">
    <w:name w:val="Style Heading 4 + Times New Roman"/>
    <w:basedOn w:val="Heading4"/>
    <w:rsid w:val="00E6062B"/>
    <w:pPr>
      <w:keepLines w:val="0"/>
      <w:spacing w:before="480" w:after="100" w:afterAutospacing="1" w:line="240" w:lineRule="auto"/>
      <w:ind w:left="397"/>
    </w:pPr>
    <w:rPr>
      <w:rFonts w:ascii="Times New Roman" w:eastAsia="Times New Roman" w:hAnsi="Times New Roman" w:cs="Times New Roman"/>
      <w:b/>
      <w:bCs/>
      <w:i w:val="0"/>
      <w:iCs w:val="0"/>
      <w:color w:val="auto"/>
      <w:sz w:val="24"/>
      <w:szCs w:val="28"/>
      <w:lang w:val="lt-LT" w:eastAsia="lt-LT"/>
    </w:rPr>
  </w:style>
  <w:style w:type="character" w:customStyle="1" w:styleId="Heading4Char">
    <w:name w:val="Heading 4 Char"/>
    <w:basedOn w:val="DefaultParagraphFont"/>
    <w:link w:val="Heading4"/>
    <w:uiPriority w:val="9"/>
    <w:semiHidden/>
    <w:rsid w:val="00E6062B"/>
    <w:rPr>
      <w:rFonts w:asciiTheme="majorHAnsi" w:eastAsiaTheme="majorEastAsia" w:hAnsiTheme="majorHAnsi" w:cstheme="majorBidi"/>
      <w:i/>
      <w:iCs/>
      <w:color w:val="2E74B5" w:themeColor="accent1" w:themeShade="BF"/>
    </w:rPr>
  </w:style>
  <w:style w:type="paragraph" w:customStyle="1" w:styleId="StyleTimesNewArialLeft013cmFirstline1chTimesN">
    <w:name w:val="Style Times New Arial Left:  013 cm + First line:  1 ch + Times N..."/>
    <w:basedOn w:val="Normal"/>
    <w:rsid w:val="00E6062B"/>
    <w:pPr>
      <w:spacing w:before="120" w:after="120" w:line="240" w:lineRule="auto"/>
      <w:ind w:firstLine="851"/>
    </w:pPr>
    <w:rPr>
      <w:rFonts w:ascii="Times New Roman" w:eastAsia="Times New Roman" w:hAnsi="Times New Roman" w:cs="Arial"/>
      <w:sz w:val="24"/>
      <w:szCs w:val="20"/>
      <w:lang w:val="lt-LT" w:eastAsia="lt-LT"/>
    </w:rPr>
  </w:style>
  <w:style w:type="character" w:customStyle="1" w:styleId="H12T3456Char">
    <w:name w:val="H 1 2 T 3 4 5 6 Char"/>
    <w:basedOn w:val="ListParagraphChar"/>
    <w:link w:val="H12T3456"/>
    <w:rsid w:val="000E59CF"/>
    <w:rPr>
      <w:rFonts w:ascii="Times New Roman" w:hAnsi="Times New Roman"/>
      <w:b/>
      <w:sz w:val="24"/>
      <w:lang w:val="en-GB"/>
    </w:rPr>
  </w:style>
  <w:style w:type="paragraph" w:customStyle="1" w:styleId="Default">
    <w:name w:val="Default"/>
    <w:rsid w:val="00234142"/>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CC2C91"/>
    <w:rPr>
      <w:color w:val="0000FF"/>
      <w:u w:val="single"/>
    </w:rPr>
  </w:style>
  <w:style w:type="paragraph" w:styleId="Revision">
    <w:name w:val="Revision"/>
    <w:hidden/>
    <w:uiPriority w:val="99"/>
    <w:semiHidden/>
    <w:rsid w:val="007411D7"/>
    <w:pPr>
      <w:spacing w:after="0" w:line="240" w:lineRule="auto"/>
    </w:pPr>
  </w:style>
  <w:style w:type="paragraph" w:styleId="FootnoteText">
    <w:name w:val="footnote text"/>
    <w:basedOn w:val="Normal"/>
    <w:link w:val="FootnoteTextChar"/>
    <w:uiPriority w:val="99"/>
    <w:unhideWhenUsed/>
    <w:rsid w:val="00AF6652"/>
    <w:pPr>
      <w:spacing w:after="0" w:line="240" w:lineRule="auto"/>
    </w:pPr>
    <w:rPr>
      <w:sz w:val="20"/>
      <w:szCs w:val="20"/>
      <w:lang w:val="lt-LT" w:eastAsia="lt-LT" w:bidi="lt-LT"/>
    </w:rPr>
  </w:style>
  <w:style w:type="character" w:customStyle="1" w:styleId="FootnoteTextChar">
    <w:name w:val="Footnote Text Char"/>
    <w:basedOn w:val="DefaultParagraphFont"/>
    <w:link w:val="FootnoteText"/>
    <w:uiPriority w:val="99"/>
    <w:rsid w:val="00AF6652"/>
    <w:rPr>
      <w:sz w:val="20"/>
      <w:szCs w:val="20"/>
      <w:lang w:val="lt-LT" w:eastAsia="lt-LT" w:bidi="lt-LT"/>
    </w:rPr>
  </w:style>
  <w:style w:type="character" w:styleId="FootnoteReference">
    <w:name w:val="footnote reference"/>
    <w:basedOn w:val="DefaultParagraphFont"/>
    <w:uiPriority w:val="99"/>
    <w:unhideWhenUsed/>
    <w:rsid w:val="00AF6652"/>
    <w:rPr>
      <w:vertAlign w:val="superscript"/>
    </w:rPr>
  </w:style>
  <w:style w:type="paragraph" w:customStyle="1" w:styleId="CM1">
    <w:name w:val="CM1"/>
    <w:basedOn w:val="Default"/>
    <w:next w:val="Default"/>
    <w:uiPriority w:val="99"/>
    <w:rsid w:val="00963B6B"/>
    <w:rPr>
      <w:rFonts w:ascii="EUAlbertina" w:hAnsi="EUAlbertina" w:cstheme="minorBidi"/>
      <w:color w:val="auto"/>
    </w:rPr>
  </w:style>
  <w:style w:type="paragraph" w:customStyle="1" w:styleId="CM3">
    <w:name w:val="CM3"/>
    <w:basedOn w:val="Default"/>
    <w:next w:val="Default"/>
    <w:uiPriority w:val="99"/>
    <w:rsid w:val="00963B6B"/>
    <w:rPr>
      <w:rFonts w:ascii="EUAlbertina" w:hAnsi="EUAlbertina" w:cstheme="minorBidi"/>
      <w:color w:val="auto"/>
    </w:rPr>
  </w:style>
  <w:style w:type="paragraph" w:customStyle="1" w:styleId="CM4">
    <w:name w:val="CM4"/>
    <w:basedOn w:val="Default"/>
    <w:next w:val="Default"/>
    <w:uiPriority w:val="99"/>
    <w:rsid w:val="00963B6B"/>
    <w:rPr>
      <w:rFonts w:ascii="EUAlbertina" w:hAnsi="EUAlbertina" w:cstheme="minorBidi"/>
      <w:color w:val="auto"/>
    </w:rPr>
  </w:style>
  <w:style w:type="character" w:styleId="UnresolvedMention">
    <w:name w:val="Unresolved Mention"/>
    <w:basedOn w:val="DefaultParagraphFont"/>
    <w:uiPriority w:val="99"/>
    <w:semiHidden/>
    <w:unhideWhenUsed/>
    <w:rsid w:val="00154542"/>
    <w:rPr>
      <w:color w:val="605E5C"/>
      <w:shd w:val="clear" w:color="auto" w:fill="E1DFDD"/>
    </w:rPr>
  </w:style>
  <w:style w:type="character" w:customStyle="1" w:styleId="Heading1Char">
    <w:name w:val="Heading 1 Char"/>
    <w:basedOn w:val="DefaultParagraphFont"/>
    <w:link w:val="Heading1"/>
    <w:uiPriority w:val="9"/>
    <w:rsid w:val="00626B0B"/>
    <w:rPr>
      <w:rFonts w:asciiTheme="majorHAnsi" w:eastAsiaTheme="majorEastAsia" w:hAnsiTheme="majorHAnsi" w:cstheme="majorBidi"/>
      <w:color w:val="2E74B5" w:themeColor="accent1" w:themeShade="BF"/>
      <w:sz w:val="32"/>
      <w:szCs w:val="32"/>
      <w:lang w:val="en-GB"/>
    </w:rPr>
  </w:style>
  <w:style w:type="character" w:customStyle="1" w:styleId="Heading2Char">
    <w:name w:val="Heading 2 Char"/>
    <w:basedOn w:val="DefaultParagraphFont"/>
    <w:link w:val="Heading2"/>
    <w:uiPriority w:val="9"/>
    <w:semiHidden/>
    <w:rsid w:val="00626B0B"/>
    <w:rPr>
      <w:rFonts w:asciiTheme="majorHAnsi" w:eastAsiaTheme="majorEastAsia" w:hAnsiTheme="majorHAnsi" w:cstheme="majorBidi"/>
      <w:color w:val="2E74B5" w:themeColor="accent1" w:themeShade="BF"/>
      <w:sz w:val="26"/>
      <w:szCs w:val="26"/>
      <w:lang w:val="en-GB"/>
    </w:rPr>
  </w:style>
  <w:style w:type="character" w:styleId="FollowedHyperlink">
    <w:name w:val="FollowedHyperlink"/>
    <w:basedOn w:val="DefaultParagraphFont"/>
    <w:uiPriority w:val="99"/>
    <w:semiHidden/>
    <w:unhideWhenUsed/>
    <w:rsid w:val="009955A4"/>
    <w:rPr>
      <w:color w:val="954F72" w:themeColor="followedHyperlink"/>
      <w:u w:val="single"/>
    </w:rPr>
  </w:style>
  <w:style w:type="numbering" w:customStyle="1" w:styleId="CurrentList1">
    <w:name w:val="Current List1"/>
    <w:uiPriority w:val="99"/>
    <w:rsid w:val="00B678F0"/>
    <w:pPr>
      <w:numPr>
        <w:numId w:val="5"/>
      </w:numPr>
    </w:pPr>
  </w:style>
  <w:style w:type="character" w:customStyle="1" w:styleId="light-grey">
    <w:name w:val="light-grey"/>
    <w:basedOn w:val="DefaultParagraphFont"/>
    <w:rsid w:val="002D3983"/>
  </w:style>
  <w:style w:type="character" w:customStyle="1" w:styleId="blue">
    <w:name w:val="blue"/>
    <w:basedOn w:val="DefaultParagraphFont"/>
    <w:rsid w:val="002D3983"/>
  </w:style>
  <w:style w:type="character" w:styleId="Emphasis">
    <w:name w:val="Emphasis"/>
    <w:basedOn w:val="DefaultParagraphFont"/>
    <w:qFormat/>
    <w:rsid w:val="009B58EE"/>
    <w:rPr>
      <w:i/>
      <w:iCs/>
    </w:rPr>
  </w:style>
  <w:style w:type="character" w:customStyle="1" w:styleId="Heading9Char">
    <w:name w:val="Heading 9 Char"/>
    <w:basedOn w:val="DefaultParagraphFont"/>
    <w:link w:val="Heading9"/>
    <w:uiPriority w:val="9"/>
    <w:semiHidden/>
    <w:rsid w:val="00A024A7"/>
    <w:rPr>
      <w:rFonts w:eastAsiaTheme="majorEastAsia" w:cstheme="majorBidi"/>
      <w:color w:val="272727" w:themeColor="text1" w:themeTint="D8"/>
      <w:kern w:val="2"/>
      <w:lang w:val="lt-LT"/>
      <w14:ligatures w14:val="standardContextual"/>
    </w:rPr>
  </w:style>
  <w:style w:type="character" w:customStyle="1" w:styleId="rynqvb">
    <w:name w:val="rynqvb"/>
    <w:basedOn w:val="DefaultParagraphFont"/>
    <w:rsid w:val="00F37A1A"/>
  </w:style>
  <w:style w:type="paragraph" w:customStyle="1" w:styleId="REQList">
    <w:name w:val="REQ List"/>
    <w:basedOn w:val="Normal"/>
    <w:qFormat/>
    <w:rsid w:val="002C53F0"/>
    <w:pPr>
      <w:numPr>
        <w:numId w:val="9"/>
      </w:numPr>
      <w:spacing w:after="80" w:line="220" w:lineRule="exact"/>
      <w:jc w:val="both"/>
      <w:textboxTightWrap w:val="allLines"/>
    </w:pPr>
    <w:rPr>
      <w:rFonts w:cs="Times New Roman"/>
      <w:color w:val="000000"/>
      <w:szCs w:val="24"/>
      <w:lang w:val="lt-LT"/>
    </w:rPr>
  </w:style>
  <w:style w:type="paragraph" w:customStyle="1" w:styleId="Note">
    <w:name w:val="Note"/>
    <w:basedOn w:val="Normal"/>
    <w:qFormat/>
    <w:rsid w:val="002C53F0"/>
    <w:pPr>
      <w:tabs>
        <w:tab w:val="left" w:pos="1985"/>
      </w:tabs>
      <w:spacing w:after="80" w:line="220" w:lineRule="exact"/>
      <w:ind w:left="1985" w:hanging="1985"/>
      <w:jc w:val="both"/>
      <w:textboxTightWrap w:val="allLines"/>
    </w:pPr>
    <w:rPr>
      <w:rFonts w:cs="Times New Roman"/>
      <w:i/>
      <w:color w:val="000000"/>
      <w:szCs w:val="24"/>
      <w:lang w:val="lt-LT"/>
    </w:rPr>
  </w:style>
  <w:style w:type="paragraph" w:customStyle="1" w:styleId="REQ">
    <w:name w:val="REQ"/>
    <w:basedOn w:val="Normal"/>
    <w:autoRedefine/>
    <w:qFormat/>
    <w:rsid w:val="002C53F0"/>
    <w:pPr>
      <w:tabs>
        <w:tab w:val="left" w:pos="1985"/>
      </w:tabs>
      <w:spacing w:after="80" w:line="220" w:lineRule="exact"/>
      <w:ind w:left="1985" w:hanging="1985"/>
      <w:jc w:val="both"/>
      <w:textboxTightWrap w:val="allLines"/>
    </w:pPr>
    <w:rPr>
      <w:rFonts w:cs="Times New Roman"/>
      <w:color w:val="000000"/>
      <w:szCs w:val="24"/>
      <w:lang w:val="lt-LT"/>
    </w:rPr>
  </w:style>
  <w:style w:type="character" w:styleId="CommentReference">
    <w:name w:val="annotation reference"/>
    <w:basedOn w:val="DefaultParagraphFont"/>
    <w:unhideWhenUsed/>
    <w:rsid w:val="0033187E"/>
    <w:rPr>
      <w:sz w:val="16"/>
      <w:szCs w:val="16"/>
    </w:rPr>
  </w:style>
  <w:style w:type="paragraph" w:styleId="CommentText">
    <w:name w:val="annotation text"/>
    <w:basedOn w:val="Normal"/>
    <w:link w:val="CommentTextChar"/>
    <w:unhideWhenUsed/>
    <w:rsid w:val="0033187E"/>
    <w:pPr>
      <w:spacing w:line="240" w:lineRule="auto"/>
    </w:pPr>
    <w:rPr>
      <w:sz w:val="20"/>
      <w:szCs w:val="20"/>
    </w:rPr>
  </w:style>
  <w:style w:type="character" w:customStyle="1" w:styleId="CommentTextChar">
    <w:name w:val="Comment Text Char"/>
    <w:basedOn w:val="DefaultParagraphFont"/>
    <w:link w:val="CommentText"/>
    <w:rsid w:val="0033187E"/>
    <w:rPr>
      <w:sz w:val="20"/>
      <w:szCs w:val="20"/>
      <w:lang w:val="en-GB"/>
    </w:rPr>
  </w:style>
  <w:style w:type="paragraph" w:styleId="CommentSubject">
    <w:name w:val="annotation subject"/>
    <w:basedOn w:val="CommentText"/>
    <w:next w:val="CommentText"/>
    <w:link w:val="CommentSubjectChar"/>
    <w:uiPriority w:val="99"/>
    <w:semiHidden/>
    <w:unhideWhenUsed/>
    <w:rsid w:val="0033187E"/>
    <w:rPr>
      <w:b/>
      <w:bCs/>
    </w:rPr>
  </w:style>
  <w:style w:type="character" w:customStyle="1" w:styleId="CommentSubjectChar">
    <w:name w:val="Comment Subject Char"/>
    <w:basedOn w:val="CommentTextChar"/>
    <w:link w:val="CommentSubject"/>
    <w:uiPriority w:val="99"/>
    <w:semiHidden/>
    <w:rsid w:val="0033187E"/>
    <w:rPr>
      <w:b/>
      <w:bCs/>
      <w:sz w:val="20"/>
      <w:szCs w:val="20"/>
      <w:lang w:val="en-GB"/>
    </w:rPr>
  </w:style>
  <w:style w:type="paragraph" w:styleId="NoSpacing">
    <w:name w:val="No Spacing"/>
    <w:uiPriority w:val="1"/>
    <w:qFormat/>
    <w:rsid w:val="00A668C7"/>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994835">
      <w:bodyDiv w:val="1"/>
      <w:marLeft w:val="0"/>
      <w:marRight w:val="0"/>
      <w:marTop w:val="0"/>
      <w:marBottom w:val="0"/>
      <w:divBdr>
        <w:top w:val="none" w:sz="0" w:space="0" w:color="auto"/>
        <w:left w:val="none" w:sz="0" w:space="0" w:color="auto"/>
        <w:bottom w:val="none" w:sz="0" w:space="0" w:color="auto"/>
        <w:right w:val="none" w:sz="0" w:space="0" w:color="auto"/>
      </w:divBdr>
    </w:div>
    <w:div w:id="378631678">
      <w:bodyDiv w:val="1"/>
      <w:marLeft w:val="0"/>
      <w:marRight w:val="0"/>
      <w:marTop w:val="0"/>
      <w:marBottom w:val="0"/>
      <w:divBdr>
        <w:top w:val="none" w:sz="0" w:space="0" w:color="auto"/>
        <w:left w:val="none" w:sz="0" w:space="0" w:color="auto"/>
        <w:bottom w:val="none" w:sz="0" w:space="0" w:color="auto"/>
        <w:right w:val="none" w:sz="0" w:space="0" w:color="auto"/>
      </w:divBdr>
    </w:div>
    <w:div w:id="844052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08E6D4-A30C-4617-9C64-487888030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51</Pages>
  <Words>78842</Words>
  <Characters>44940</Characters>
  <Application>Microsoft Office Word</Application>
  <DocSecurity>0</DocSecurity>
  <Lines>374</Lines>
  <Paragraphs>247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Algirdas</dc:creator>
  <cp:keywords/>
  <dc:description/>
  <cp:lastModifiedBy>Aušra Jasukaitienė</cp:lastModifiedBy>
  <cp:revision>2</cp:revision>
  <cp:lastPrinted>2024-07-17T08:17:00Z</cp:lastPrinted>
  <dcterms:created xsi:type="dcterms:W3CDTF">2025-09-24T16:12:00Z</dcterms:created>
  <dcterms:modified xsi:type="dcterms:W3CDTF">2025-09-24T16:12:00Z</dcterms:modified>
</cp:coreProperties>
</file>