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75" w:rsidRDefault="00DC5875" w:rsidP="00DC5875">
      <w:pPr>
        <w:jc w:val="center"/>
        <w:rPr>
          <w:rFonts w:cs="Times New Roman"/>
          <w:b/>
          <w:szCs w:val="24"/>
        </w:rPr>
      </w:pPr>
      <w:r w:rsidRPr="00DC5875">
        <w:rPr>
          <w:rFonts w:cs="Times New Roman"/>
          <w:b/>
          <w:szCs w:val="24"/>
        </w:rPr>
        <w:t>ATSAKYMAI Į TIEKĖJŲ KLAUSIMUS</w:t>
      </w:r>
      <w:r w:rsidR="00B8562B">
        <w:rPr>
          <w:rFonts w:cs="Times New Roman"/>
          <w:b/>
          <w:szCs w:val="24"/>
        </w:rPr>
        <w:t xml:space="preserve"> (</w:t>
      </w:r>
      <w:r w:rsidR="00DA785F">
        <w:rPr>
          <w:rFonts w:cs="Times New Roman"/>
          <w:b/>
          <w:szCs w:val="24"/>
        </w:rPr>
        <w:t>4</w:t>
      </w:r>
      <w:r w:rsidR="007530B6">
        <w:rPr>
          <w:rFonts w:cs="Times New Roman"/>
          <w:b/>
          <w:szCs w:val="24"/>
        </w:rPr>
        <w:t>)</w:t>
      </w:r>
    </w:p>
    <w:p w:rsidR="008E3AE0" w:rsidRDefault="008E3AE0" w:rsidP="00DC5875">
      <w:pPr>
        <w:jc w:val="center"/>
        <w:rPr>
          <w:rFonts w:cs="Times New Roman"/>
          <w:b/>
          <w:szCs w:val="24"/>
        </w:rPr>
      </w:pPr>
      <w:r>
        <w:rPr>
          <w:rFonts w:cs="Times New Roman"/>
          <w:b/>
          <w:szCs w:val="24"/>
        </w:rPr>
        <w:t>2025-09-</w:t>
      </w:r>
      <w:r w:rsidR="005A518B">
        <w:rPr>
          <w:rFonts w:cs="Times New Roman"/>
          <w:b/>
          <w:szCs w:val="24"/>
        </w:rPr>
        <w:t>2</w:t>
      </w:r>
      <w:r w:rsidR="00721FBE">
        <w:rPr>
          <w:rFonts w:cs="Times New Roman"/>
          <w:b/>
          <w:szCs w:val="24"/>
        </w:rPr>
        <w:t>5</w:t>
      </w:r>
    </w:p>
    <w:p w:rsidR="00B8562B" w:rsidRPr="00B8562B" w:rsidRDefault="00B8562B" w:rsidP="00B8562B">
      <w:pPr>
        <w:numPr>
          <w:ilvl w:val="0"/>
          <w:numId w:val="6"/>
        </w:numPr>
        <w:rPr>
          <w:b/>
          <w:u w:val="single"/>
        </w:rPr>
      </w:pPr>
      <w:r w:rsidRPr="00B8562B">
        <w:rPr>
          <w:b/>
          <w:u w:val="single"/>
        </w:rPr>
        <w:t>Tiekėjo klausimas:</w:t>
      </w:r>
    </w:p>
    <w:p w:rsidR="00721FBE" w:rsidRDefault="00721FBE" w:rsidP="00721FBE">
      <w:r>
        <w:t>Pirkimo sąlygų 4 priedas „Tiekėjų kvalifikacijos reikalavimai ir reikalaujami aplinkos apsaugos vadybos sistemų standartai“.</w:t>
      </w:r>
    </w:p>
    <w:p w:rsidR="00721FBE" w:rsidRDefault="00721FBE" w:rsidP="00721FBE">
      <w:r>
        <w:t>punktas 5, papunktis "Techninio ir profesinio pajėgumo reikalavimai".</w:t>
      </w:r>
    </w:p>
    <w:p w:rsidR="00721FBE" w:rsidRDefault="00721FBE" w:rsidP="00721FBE">
      <w:r>
        <w:t xml:space="preserve">Atitiktį reikalavimui įrodantys dokumentai "Užsakovų pažymose turi būti nurodomas tiekėjo, tiekėjo grupės partnerių, ūkio subjektų, kurių </w:t>
      </w:r>
      <w:proofErr w:type="spellStart"/>
      <w:r>
        <w:t>pajėgumais</w:t>
      </w:r>
      <w:proofErr w:type="spellEnd"/>
      <w:r>
        <w:t xml:space="preserve"> tiekėjas remiasi, jėgomis atliktų darbų pavadinimas/apibūdinimas, statybos darbų rūšis, per reikalaujamą laikotarpį atliktų darbų vertė, tikslios darbų atlikimo datos, ar jie buvo atlikti tinkamai."</w:t>
      </w:r>
    </w:p>
    <w:p w:rsidR="00721FBE" w:rsidRDefault="00721FBE" w:rsidP="00721FBE">
      <w:r>
        <w:t>Informuojame, kad VPĮ 51 straipsnio 11 dalyje įtvirtinta perkančiosios organizacijos pareiga išduoti tiekėjams pažymą apie jų per paskutinius penkerius metus atliktų svarbiausių darbų ir galutinių rezultatų tinkamumą, vykdant su perkančiąja organizacija sudarytas pirkim</w:t>
      </w:r>
      <w:bookmarkStart w:id="0" w:name="_GoBack"/>
      <w:bookmarkEnd w:id="0"/>
      <w:r>
        <w:t xml:space="preserve">o sutartis. Tačiau šis </w:t>
      </w:r>
      <w:proofErr w:type="spellStart"/>
      <w:r>
        <w:t>staipsnis</w:t>
      </w:r>
      <w:proofErr w:type="spellEnd"/>
      <w:r>
        <w:t xml:space="preserve"> neįpareigoja Užsakovo naudotis Rangovo nurodytu tekstu ir teikti pažymas pagal Rangovo pageidaujamus parametrus. Dažniausiai Užsakovas motyvuoja, kad turi savo išdirbtą pažymos tekstą kurį ir gali pateikti, </w:t>
      </w:r>
      <w:proofErr w:type="spellStart"/>
      <w:r>
        <w:t>t.y</w:t>
      </w:r>
      <w:proofErr w:type="spellEnd"/>
      <w:r>
        <w:t>. darbų pavadinimas, atliktų vertė ir informacija apie atliktų darbų kokybę. Su panašia situacija, ne kartą, teko susidurti ir su šį konkursą organizuojančia savivaldybe motyvuojant, kad turi savo išdirbtą pažymos tekstą kurį ir gali pateikti. Rangovas neturi galimybės įtakoti ar pareikalauti Rangovo pateikti pažymą su jam aktualiu tekstu.</w:t>
      </w:r>
    </w:p>
    <w:p w:rsidR="00721FBE" w:rsidRDefault="00721FBE" w:rsidP="00721FBE">
      <w:r>
        <w:t>Dėl šios aplinkybės nėra galimybės pateikti tiksliai, pagal konkurso sąlygas, nurodomos detalizuotos pažymos apie atliktus darbus.</w:t>
      </w:r>
    </w:p>
    <w:p w:rsidR="00721FBE" w:rsidRDefault="00721FBE" w:rsidP="00721FBE">
      <w:r>
        <w:t>Duomenys kuriuos jūs nurodote šiam reikalavimui pagrįsti Rangovas gali pateikti priede, lentelėje "Informacija per paskutinius 5 metus iki pasiūlymų pateikimo termino pabaigos savo jėgomis pagal vieną ar daugiau įvykdytų ar tebevykdomų sutarčių apie atliktus objektus".</w:t>
      </w:r>
    </w:p>
    <w:p w:rsidR="00721FBE" w:rsidRDefault="00721FBE" w:rsidP="00721FBE">
      <w:r>
        <w:t>Vadovaujantis išdėstytu, prašome koreguoti nurodytą konkurso sąlygų punktą dėl Užsakovo pažymos pateikimo.</w:t>
      </w:r>
    </w:p>
    <w:p w:rsidR="00B8562B" w:rsidRDefault="00D40DCF" w:rsidP="00B8562B">
      <w:pPr>
        <w:jc w:val="both"/>
      </w:pPr>
      <w:r w:rsidRPr="00D40DCF">
        <w:rPr>
          <w:b/>
          <w:bCs/>
          <w:u w:val="single"/>
        </w:rPr>
        <w:t>Atsakymas:</w:t>
      </w:r>
      <w:r>
        <w:rPr>
          <w:b/>
          <w:bCs/>
          <w:u w:val="single"/>
        </w:rPr>
        <w:t xml:space="preserve">  </w:t>
      </w:r>
      <w:r w:rsidRPr="002F5CE1">
        <w:rPr>
          <w:b/>
          <w:bCs/>
          <w:u w:val="single"/>
        </w:rPr>
        <w:t>R</w:t>
      </w:r>
      <w:r w:rsidRPr="002F5CE1">
        <w:rPr>
          <w:b/>
          <w:u w:val="single"/>
        </w:rPr>
        <w:t>eikalavimas nėra perteklinis. R</w:t>
      </w:r>
      <w:r w:rsidR="00B8562B" w:rsidRPr="002F5CE1">
        <w:rPr>
          <w:b/>
          <w:u w:val="single"/>
        </w:rPr>
        <w:t xml:space="preserve">eikalavimas užsakovo pažymoje </w:t>
      </w:r>
      <w:r w:rsidRPr="002F5CE1">
        <w:rPr>
          <w:b/>
          <w:u w:val="single"/>
        </w:rPr>
        <w:t xml:space="preserve">nurodyti </w:t>
      </w:r>
      <w:r w:rsidR="00B8562B" w:rsidRPr="002F5CE1">
        <w:rPr>
          <w:b/>
          <w:u w:val="single"/>
        </w:rPr>
        <w:t>darbų vertę atliktą savo jėgomis nėra savitikslis, nes tai leidžia įsitikinti tiekėjo turimos kvalifikacijos atitiktimi keliamam reikalavimui. Pastebėtina, kad tiekėjo (rangovo) deklaravimas apie neva savo jėgomis atliktus darbus nėra patikimas informacijos šaltinis. Perkančiosios organizacijos būdamos viena iš rangos sutarties šalių turi informaciją apie subrangovus ir jų atliekamus darbus. Todėl prašome laikytis pirkimo dokumentų reikalavimų.</w:t>
      </w:r>
      <w:r w:rsidR="00B8562B" w:rsidRPr="004D5154">
        <w:t xml:space="preserve"> </w:t>
      </w:r>
    </w:p>
    <w:p w:rsidR="001A272F" w:rsidRPr="00B513BD" w:rsidRDefault="00BD1C9D" w:rsidP="00B8562B">
      <w:pPr>
        <w:jc w:val="both"/>
        <w:rPr>
          <w:b/>
          <w:u w:val="single"/>
        </w:rPr>
      </w:pPr>
      <w:r w:rsidRPr="00B513BD">
        <w:rPr>
          <w:b/>
          <w:u w:val="single"/>
        </w:rPr>
        <w:t xml:space="preserve">Papildomai informuojame, kad </w:t>
      </w:r>
      <w:r w:rsidR="00CE4F60">
        <w:rPr>
          <w:b/>
          <w:u w:val="single"/>
        </w:rPr>
        <w:t xml:space="preserve">Viešųjų pirkimų tarnyba yra išaiškinusi, jog </w:t>
      </w:r>
      <w:r w:rsidRPr="00B513BD">
        <w:rPr>
          <w:b/>
          <w:u w:val="single"/>
        </w:rPr>
        <w:t>konkretaus pirkimo dokumentuose pirkimų vykdytojai </w:t>
      </w:r>
      <w:r w:rsidRPr="00B513BD">
        <w:rPr>
          <w:b/>
          <w:bCs/>
          <w:u w:val="single"/>
        </w:rPr>
        <w:t>gali detalizuoti,</w:t>
      </w:r>
      <w:r w:rsidRPr="00B513BD">
        <w:rPr>
          <w:b/>
          <w:u w:val="single"/>
        </w:rPr>
        <w:t> ką la</w:t>
      </w:r>
      <w:r w:rsidR="00CE4F60">
        <w:rPr>
          <w:b/>
          <w:u w:val="single"/>
        </w:rPr>
        <w:t>ikys tinkamai atliktais darbais</w:t>
      </w:r>
      <w:r w:rsidRPr="00B513BD">
        <w:rPr>
          <w:b/>
          <w:u w:val="single"/>
        </w:rPr>
        <w:t>. Tokiu atveju, vertindami pasiūlymus, pirkimų vykdytojai turi vadovautis pirkimo dokumentuose nurodytu detalizavimu. Plačiau apie tai galima rasti čia:</w:t>
      </w:r>
    </w:p>
    <w:p w:rsidR="00BD1C9D" w:rsidRDefault="00DA785F" w:rsidP="00B8562B">
      <w:pPr>
        <w:jc w:val="both"/>
      </w:pPr>
      <w:hyperlink r:id="rId5" w:history="1">
        <w:r w:rsidR="001A272F" w:rsidRPr="00E4345B">
          <w:rPr>
            <w:rStyle w:val="Hipersaitas"/>
          </w:rPr>
          <w:t>https://klausk.vpt.lt/hc/lt/articles/14446807978268-Kaip-vertinti-kas-yra-tinkamai-atlikti-darbai-suteiktos-paslaugos-pristatytos-ir-sumontuotos-prek%C4%97s</w:t>
        </w:r>
      </w:hyperlink>
    </w:p>
    <w:p w:rsidR="001A272F" w:rsidRDefault="001A272F" w:rsidP="00B8562B">
      <w:pPr>
        <w:jc w:val="both"/>
      </w:pPr>
    </w:p>
    <w:sectPr w:rsidR="001A272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4F32"/>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4734F35"/>
    <w:multiLevelType w:val="hybridMultilevel"/>
    <w:tmpl w:val="8F3EE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AB4A8C"/>
    <w:multiLevelType w:val="hybridMultilevel"/>
    <w:tmpl w:val="8F3EE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5B171C"/>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893666"/>
    <w:multiLevelType w:val="hybridMultilevel"/>
    <w:tmpl w:val="8F3EE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FB761B"/>
    <w:multiLevelType w:val="hybridMultilevel"/>
    <w:tmpl w:val="FFFFFFFF"/>
    <w:lvl w:ilvl="0" w:tplc="F814C342">
      <w:start w:val="1"/>
      <w:numFmt w:val="decimal"/>
      <w:lvlText w:val="%1."/>
      <w:lvlJc w:val="left"/>
      <w:pPr>
        <w:ind w:left="720" w:hanging="360"/>
      </w:pPr>
      <w:rPr>
        <w:rFonts w:asciiTheme="minorHAnsi" w:eastAsiaTheme="minorEastAsia" w:hAnsiTheme="minorHAnsi"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E007C1A"/>
    <w:multiLevelType w:val="hybridMultilevel"/>
    <w:tmpl w:val="8F3EE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41C01"/>
    <w:multiLevelType w:val="hybridMultilevel"/>
    <w:tmpl w:val="8F3EE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AC3461B"/>
    <w:multiLevelType w:val="hybridMultilevel"/>
    <w:tmpl w:val="FFFFFFFF"/>
    <w:lvl w:ilvl="0" w:tplc="F814C342">
      <w:start w:val="1"/>
      <w:numFmt w:val="decimal"/>
      <w:lvlText w:val="%1."/>
      <w:lvlJc w:val="left"/>
      <w:pPr>
        <w:ind w:left="720" w:hanging="360"/>
      </w:pPr>
      <w:rPr>
        <w:rFonts w:asciiTheme="minorHAnsi" w:eastAsiaTheme="minorEastAsia" w:hAnsiTheme="minorHAnsi"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5B1E5E27"/>
    <w:multiLevelType w:val="hybridMultilevel"/>
    <w:tmpl w:val="8C2ABD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592E66"/>
    <w:multiLevelType w:val="hybridMultilevel"/>
    <w:tmpl w:val="8F3EE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E93625"/>
    <w:multiLevelType w:val="hybridMultilevel"/>
    <w:tmpl w:val="64021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9D48F6"/>
    <w:multiLevelType w:val="hybridMultilevel"/>
    <w:tmpl w:val="8F3EE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9"/>
  </w:num>
  <w:num w:numId="5">
    <w:abstractNumId w:val="11"/>
  </w:num>
  <w:num w:numId="6">
    <w:abstractNumId w:val="1"/>
  </w:num>
  <w:num w:numId="7">
    <w:abstractNumId w:val="12"/>
  </w:num>
  <w:num w:numId="8">
    <w:abstractNumId w:val="7"/>
  </w:num>
  <w:num w:numId="9">
    <w:abstractNumId w:val="2"/>
  </w:num>
  <w:num w:numId="10">
    <w:abstractNumId w:val="4"/>
  </w:num>
  <w:num w:numId="11">
    <w:abstractNumId w:val="6"/>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087"/>
    <w:rsid w:val="00196CAB"/>
    <w:rsid w:val="001A272F"/>
    <w:rsid w:val="00217CF4"/>
    <w:rsid w:val="002255F7"/>
    <w:rsid w:val="002F5CE1"/>
    <w:rsid w:val="00326C28"/>
    <w:rsid w:val="005A518B"/>
    <w:rsid w:val="00622087"/>
    <w:rsid w:val="006B0EFD"/>
    <w:rsid w:val="00721FBE"/>
    <w:rsid w:val="007530B6"/>
    <w:rsid w:val="008B1F09"/>
    <w:rsid w:val="008E3AE0"/>
    <w:rsid w:val="00A56AA0"/>
    <w:rsid w:val="00B15A20"/>
    <w:rsid w:val="00B2701C"/>
    <w:rsid w:val="00B513BD"/>
    <w:rsid w:val="00B82344"/>
    <w:rsid w:val="00B8562B"/>
    <w:rsid w:val="00BD1C9D"/>
    <w:rsid w:val="00C2656E"/>
    <w:rsid w:val="00C848CD"/>
    <w:rsid w:val="00CC4409"/>
    <w:rsid w:val="00CE4F60"/>
    <w:rsid w:val="00CE5240"/>
    <w:rsid w:val="00D40DCF"/>
    <w:rsid w:val="00D966CD"/>
    <w:rsid w:val="00DA785F"/>
    <w:rsid w:val="00DC5875"/>
    <w:rsid w:val="00DD62DF"/>
    <w:rsid w:val="00EA4E90"/>
    <w:rsid w:val="00EC4034"/>
    <w:rsid w:val="00FE07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125F1"/>
  <w15:chartTrackingRefBased/>
  <w15:docId w15:val="{6DE22717-9EFD-4B75-B82A-64C49141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56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5875"/>
    <w:pPr>
      <w:ind w:left="720"/>
      <w:contextualSpacing/>
    </w:pPr>
  </w:style>
  <w:style w:type="character" w:styleId="Hipersaitas">
    <w:name w:val="Hyperlink"/>
    <w:basedOn w:val="Numatytasispastraiposriftas"/>
    <w:uiPriority w:val="99"/>
    <w:unhideWhenUsed/>
    <w:rsid w:val="001A27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913518">
      <w:bodyDiv w:val="1"/>
      <w:marLeft w:val="0"/>
      <w:marRight w:val="0"/>
      <w:marTop w:val="0"/>
      <w:marBottom w:val="0"/>
      <w:divBdr>
        <w:top w:val="none" w:sz="0" w:space="0" w:color="auto"/>
        <w:left w:val="none" w:sz="0" w:space="0" w:color="auto"/>
        <w:bottom w:val="none" w:sz="0" w:space="0" w:color="auto"/>
        <w:right w:val="none" w:sz="0" w:space="0" w:color="auto"/>
      </w:divBdr>
    </w:div>
    <w:div w:id="727144953">
      <w:bodyDiv w:val="1"/>
      <w:marLeft w:val="0"/>
      <w:marRight w:val="0"/>
      <w:marTop w:val="0"/>
      <w:marBottom w:val="0"/>
      <w:divBdr>
        <w:top w:val="none" w:sz="0" w:space="0" w:color="auto"/>
        <w:left w:val="none" w:sz="0" w:space="0" w:color="auto"/>
        <w:bottom w:val="none" w:sz="0" w:space="0" w:color="auto"/>
        <w:right w:val="none" w:sz="0" w:space="0" w:color="auto"/>
      </w:divBdr>
      <w:divsChild>
        <w:div w:id="108554379">
          <w:marLeft w:val="-225"/>
          <w:marRight w:val="-225"/>
          <w:marTop w:val="0"/>
          <w:marBottom w:val="0"/>
          <w:divBdr>
            <w:top w:val="none" w:sz="0" w:space="0" w:color="auto"/>
            <w:left w:val="none" w:sz="0" w:space="0" w:color="auto"/>
            <w:bottom w:val="none" w:sz="0" w:space="0" w:color="auto"/>
            <w:right w:val="none" w:sz="0" w:space="0" w:color="auto"/>
          </w:divBdr>
        </w:div>
        <w:div w:id="113451133">
          <w:marLeft w:val="-225"/>
          <w:marRight w:val="-225"/>
          <w:marTop w:val="0"/>
          <w:marBottom w:val="0"/>
          <w:divBdr>
            <w:top w:val="none" w:sz="0" w:space="0" w:color="auto"/>
            <w:left w:val="none" w:sz="0" w:space="0" w:color="auto"/>
            <w:bottom w:val="none" w:sz="0" w:space="0" w:color="auto"/>
            <w:right w:val="none" w:sz="0" w:space="0" w:color="auto"/>
          </w:divBdr>
          <w:divsChild>
            <w:div w:id="1232042113">
              <w:marLeft w:val="0"/>
              <w:marRight w:val="0"/>
              <w:marTop w:val="0"/>
              <w:marBottom w:val="0"/>
              <w:divBdr>
                <w:top w:val="none" w:sz="0" w:space="0" w:color="auto"/>
                <w:left w:val="none" w:sz="0" w:space="0" w:color="auto"/>
                <w:bottom w:val="none" w:sz="0" w:space="0" w:color="auto"/>
                <w:right w:val="none" w:sz="0" w:space="0" w:color="auto"/>
              </w:divBdr>
            </w:div>
          </w:divsChild>
        </w:div>
        <w:div w:id="21787360">
          <w:marLeft w:val="-225"/>
          <w:marRight w:val="-225"/>
          <w:marTop w:val="0"/>
          <w:marBottom w:val="0"/>
          <w:divBdr>
            <w:top w:val="none" w:sz="0" w:space="0" w:color="auto"/>
            <w:left w:val="none" w:sz="0" w:space="0" w:color="auto"/>
            <w:bottom w:val="none" w:sz="0" w:space="0" w:color="auto"/>
            <w:right w:val="none" w:sz="0" w:space="0" w:color="auto"/>
          </w:divBdr>
          <w:divsChild>
            <w:div w:id="152397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lausk.vpt.lt/hc/lt/articles/14446807978268-Kaip-vertinti-kas-yra-tinkamai-atlikti-darbai-suteiktos-paslaugos-pristatytos-ir-sumontuotos-prek%C4%97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2016</Words>
  <Characters>1150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8</cp:revision>
  <dcterms:created xsi:type="dcterms:W3CDTF">2025-09-25T12:56:00Z</dcterms:created>
  <dcterms:modified xsi:type="dcterms:W3CDTF">2025-09-25T13:16:00Z</dcterms:modified>
</cp:coreProperties>
</file>