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0262F2"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720AF0" w:rsidRDefault="00B6559B" w:rsidP="00720AF0">
      <w:pPr>
        <w:pStyle w:val="Body2"/>
        <w:jc w:val="center"/>
        <w:rPr>
          <w:rFonts w:cs="Times New Roman"/>
          <w:sz w:val="24"/>
          <w:szCs w:val="24"/>
          <w:lang w:val="lt-LT"/>
        </w:rPr>
      </w:pPr>
    </w:p>
    <w:p w14:paraId="4A632168" w14:textId="4E0A2D62" w:rsidR="00DD062B" w:rsidRPr="000163F7" w:rsidRDefault="00DD062B" w:rsidP="00DD062B">
      <w:pPr>
        <w:jc w:val="center"/>
        <w:rPr>
          <w:b/>
          <w:bCs/>
          <w:color w:val="000000" w:themeColor="text1"/>
          <w:lang w:val="lt-LT"/>
        </w:rPr>
      </w:pPr>
      <w:r w:rsidRPr="000163F7">
        <w:rPr>
          <w:b/>
          <w:bCs/>
          <w:color w:val="000000" w:themeColor="text1"/>
          <w:lang w:val="lt-LT"/>
        </w:rPr>
        <w:t>MOBILIOS APLIKACIJOS (SKIRTOS IOS IR ANDROID PLATFORMOMS) SUKŪRIMAS TIKSLINIAM DUOMENŲ SURINKIMUI</w:t>
      </w:r>
    </w:p>
    <w:p w14:paraId="6D210D62" w14:textId="77777777" w:rsidR="000163F7" w:rsidRPr="000163F7" w:rsidRDefault="000163F7" w:rsidP="00DD062B">
      <w:pPr>
        <w:jc w:val="center"/>
        <w:rPr>
          <w:b/>
          <w:bCs/>
          <w:color w:val="000000" w:themeColor="text1"/>
          <w:lang w:val="lt-LT"/>
        </w:rPr>
      </w:pPr>
    </w:p>
    <w:p w14:paraId="1153774C" w14:textId="60DCC806" w:rsidR="00B6559B" w:rsidRPr="000163F7" w:rsidRDefault="00A6663D" w:rsidP="00720AF0">
      <w:pPr>
        <w:pStyle w:val="Body"/>
        <w:numPr>
          <w:ilvl w:val="0"/>
          <w:numId w:val="6"/>
        </w:numPr>
        <w:jc w:val="center"/>
        <w:rPr>
          <w:rFonts w:ascii="Times New Roman" w:hAnsi="Times New Roman" w:cs="Times New Roman"/>
          <w:b/>
          <w:color w:val="000000" w:themeColor="text1"/>
          <w:sz w:val="22"/>
          <w:szCs w:val="22"/>
        </w:rPr>
      </w:pPr>
      <w:r w:rsidRPr="000163F7">
        <w:rPr>
          <w:rFonts w:ascii="Times New Roman" w:hAnsi="Times New Roman" w:cs="Times New Roman"/>
          <w:b/>
          <w:color w:val="000000" w:themeColor="text1"/>
          <w:sz w:val="22"/>
          <w:szCs w:val="22"/>
        </w:rPr>
        <w:t>BENDROSIOS NUOSTATOS</w:t>
      </w:r>
    </w:p>
    <w:p w14:paraId="06095955" w14:textId="77777777" w:rsidR="00AD308B" w:rsidRPr="000163F7" w:rsidRDefault="00AD308B" w:rsidP="00AD308B">
      <w:pPr>
        <w:pStyle w:val="Body"/>
        <w:ind w:left="1080"/>
        <w:rPr>
          <w:rFonts w:ascii="Times New Roman" w:hAnsi="Times New Roman" w:cs="Times New Roman"/>
          <w:b/>
          <w:color w:val="000000" w:themeColor="text1"/>
          <w:sz w:val="22"/>
          <w:szCs w:val="22"/>
        </w:rPr>
      </w:pPr>
    </w:p>
    <w:p w14:paraId="0AFC6C61" w14:textId="7E4462B6" w:rsidR="00B6559B" w:rsidRPr="000163F7" w:rsidRDefault="00A6663D" w:rsidP="00DD062B">
      <w:pPr>
        <w:jc w:val="both"/>
        <w:rPr>
          <w:b/>
          <w:bCs/>
          <w:color w:val="000000" w:themeColor="text1"/>
          <w:sz w:val="22"/>
          <w:szCs w:val="22"/>
          <w:bdr w:val="none" w:sz="0" w:space="0" w:color="auto"/>
          <w:lang w:val="lt-LT" w:eastAsia="lt-LT"/>
        </w:rPr>
      </w:pPr>
      <w:r w:rsidRPr="000163F7">
        <w:rPr>
          <w:color w:val="000000" w:themeColor="text1"/>
          <w:sz w:val="22"/>
          <w:szCs w:val="22"/>
          <w:lang w:val="lt-LT"/>
        </w:rPr>
        <w:tab/>
        <w:t xml:space="preserve">1.1. </w:t>
      </w:r>
      <w:r w:rsidR="00AC76FF" w:rsidRPr="000163F7">
        <w:rPr>
          <w:color w:val="000000" w:themeColor="text1"/>
          <w:sz w:val="22"/>
          <w:szCs w:val="22"/>
          <w:lang w:val="lt-LT"/>
        </w:rPr>
        <w:t>Viešoji įstaiga Respublikinė Šiaulių ligoninė</w:t>
      </w:r>
      <w:r w:rsidRPr="000163F7">
        <w:rPr>
          <w:color w:val="000000" w:themeColor="text1"/>
          <w:sz w:val="22"/>
          <w:szCs w:val="22"/>
          <w:lang w:val="lt-LT"/>
        </w:rPr>
        <w:t xml:space="preserve">, juridinio asmens kodas </w:t>
      </w:r>
      <w:r w:rsidR="00AC76FF" w:rsidRPr="000163F7">
        <w:rPr>
          <w:color w:val="000000" w:themeColor="text1"/>
          <w:sz w:val="22"/>
          <w:szCs w:val="22"/>
          <w:lang w:val="lt-LT"/>
        </w:rPr>
        <w:t>245386220</w:t>
      </w:r>
      <w:r w:rsidRPr="000163F7">
        <w:rPr>
          <w:color w:val="000000" w:themeColor="text1"/>
          <w:sz w:val="22"/>
          <w:szCs w:val="22"/>
          <w:lang w:val="lt-LT"/>
        </w:rPr>
        <w:t>, adresas</w:t>
      </w:r>
      <w:r w:rsidR="001812DA" w:rsidRPr="000163F7">
        <w:rPr>
          <w:color w:val="000000" w:themeColor="text1"/>
          <w:sz w:val="22"/>
          <w:szCs w:val="22"/>
          <w:lang w:val="lt-LT"/>
        </w:rPr>
        <w:t xml:space="preserve"> </w:t>
      </w:r>
      <w:r w:rsidR="00AC76FF" w:rsidRPr="000163F7">
        <w:rPr>
          <w:color w:val="000000" w:themeColor="text1"/>
          <w:sz w:val="22"/>
          <w:szCs w:val="22"/>
          <w:lang w:val="lt-LT"/>
        </w:rPr>
        <w:t>V. Kudirkos g. 99,</w:t>
      </w:r>
      <w:r w:rsidR="00E01CCB" w:rsidRPr="000163F7">
        <w:rPr>
          <w:color w:val="000000" w:themeColor="text1"/>
          <w:sz w:val="22"/>
          <w:szCs w:val="22"/>
          <w:lang w:val="lt-LT"/>
        </w:rPr>
        <w:t xml:space="preserve"> </w:t>
      </w:r>
      <w:r w:rsidR="00D40F6C" w:rsidRPr="000163F7">
        <w:rPr>
          <w:color w:val="000000" w:themeColor="text1"/>
          <w:sz w:val="22"/>
          <w:szCs w:val="22"/>
          <w:lang w:val="lt-LT"/>
        </w:rPr>
        <w:t>LT-76321</w:t>
      </w:r>
      <w:r w:rsidR="00AC76FF" w:rsidRPr="000163F7">
        <w:rPr>
          <w:color w:val="000000" w:themeColor="text1"/>
          <w:sz w:val="22"/>
          <w:szCs w:val="22"/>
          <w:lang w:val="lt-LT"/>
        </w:rPr>
        <w:t xml:space="preserve"> Šiauliai</w:t>
      </w:r>
      <w:r w:rsidR="00D40F6C" w:rsidRPr="000163F7">
        <w:rPr>
          <w:color w:val="000000" w:themeColor="text1"/>
          <w:sz w:val="22"/>
          <w:szCs w:val="22"/>
          <w:lang w:val="lt-LT"/>
        </w:rPr>
        <w:t xml:space="preserve">, </w:t>
      </w:r>
      <w:r w:rsidR="00AC76FF" w:rsidRPr="000163F7">
        <w:rPr>
          <w:color w:val="000000" w:themeColor="text1"/>
          <w:sz w:val="22"/>
          <w:szCs w:val="22"/>
          <w:lang w:val="lt-LT"/>
        </w:rPr>
        <w:t>tel. (</w:t>
      </w:r>
      <w:r w:rsidR="00162D51" w:rsidRPr="000163F7">
        <w:rPr>
          <w:color w:val="000000" w:themeColor="text1"/>
          <w:sz w:val="22"/>
          <w:szCs w:val="22"/>
          <w:lang w:val="lt-LT"/>
        </w:rPr>
        <w:t>+370</w:t>
      </w:r>
      <w:r w:rsidR="00AC76FF" w:rsidRPr="000163F7">
        <w:rPr>
          <w:color w:val="000000" w:themeColor="text1"/>
          <w:sz w:val="22"/>
          <w:szCs w:val="22"/>
          <w:lang w:val="lt-LT"/>
        </w:rPr>
        <w:t>41) 524 291, el. p.</w:t>
      </w:r>
      <w:r w:rsidR="00D40F6C" w:rsidRPr="000163F7">
        <w:rPr>
          <w:color w:val="000000" w:themeColor="text1"/>
          <w:sz w:val="22"/>
          <w:szCs w:val="22"/>
          <w:lang w:val="lt-LT"/>
        </w:rPr>
        <w:t>:</w:t>
      </w:r>
      <w:r w:rsidR="00AC76FF" w:rsidRPr="000163F7">
        <w:rPr>
          <w:color w:val="000000" w:themeColor="text1"/>
          <w:sz w:val="22"/>
          <w:szCs w:val="22"/>
          <w:lang w:val="lt-LT"/>
        </w:rPr>
        <w:t xml:space="preserve"> </w:t>
      </w:r>
      <w:r w:rsidR="00AC76FF">
        <w:fldChar w:fldCharType="begin"/>
      </w:r>
      <w:r w:rsidR="00AC76FF" w:rsidRPr="000262F2">
        <w:rPr>
          <w:lang w:val="lt-LT"/>
        </w:rPr>
        <w:instrText>HYPERLINK "mailto:info@siauliuligonine.lt"</w:instrText>
      </w:r>
      <w:r w:rsidR="00AC76FF">
        <w:fldChar w:fldCharType="separate"/>
      </w:r>
      <w:r w:rsidR="00AC76FF" w:rsidRPr="000163F7">
        <w:rPr>
          <w:rStyle w:val="Hipersaitas"/>
          <w:color w:val="000000" w:themeColor="text1"/>
          <w:sz w:val="22"/>
          <w:szCs w:val="22"/>
          <w:lang w:val="lt-LT"/>
        </w:rPr>
        <w:t>info@siauliuligonine.lt</w:t>
      </w:r>
      <w:r w:rsidR="00AC76FF">
        <w:fldChar w:fldCharType="end"/>
      </w:r>
      <w:r w:rsidR="00D40F6C" w:rsidRPr="000163F7">
        <w:rPr>
          <w:color w:val="000000" w:themeColor="text1"/>
          <w:sz w:val="22"/>
          <w:szCs w:val="22"/>
          <w:lang w:val="lt-LT"/>
        </w:rPr>
        <w:t xml:space="preserve"> (toliau – </w:t>
      </w:r>
      <w:r w:rsidR="00086A18" w:rsidRPr="000163F7">
        <w:rPr>
          <w:color w:val="000000" w:themeColor="text1"/>
          <w:sz w:val="22"/>
          <w:szCs w:val="22"/>
          <w:lang w:val="lt-LT"/>
        </w:rPr>
        <w:t>p</w:t>
      </w:r>
      <w:r w:rsidR="00D40F6C" w:rsidRPr="000163F7">
        <w:rPr>
          <w:color w:val="000000" w:themeColor="text1"/>
          <w:sz w:val="22"/>
          <w:szCs w:val="22"/>
          <w:lang w:val="lt-LT"/>
        </w:rPr>
        <w:t xml:space="preserve">erkančioji organizacija arba </w:t>
      </w:r>
      <w:r w:rsidR="00086A18" w:rsidRPr="000163F7">
        <w:rPr>
          <w:color w:val="000000" w:themeColor="text1"/>
          <w:sz w:val="22"/>
          <w:szCs w:val="22"/>
          <w:lang w:val="lt-LT"/>
        </w:rPr>
        <w:t>l</w:t>
      </w:r>
      <w:r w:rsidR="00AC76FF" w:rsidRPr="000163F7">
        <w:rPr>
          <w:color w:val="000000" w:themeColor="text1"/>
          <w:sz w:val="22"/>
          <w:szCs w:val="22"/>
          <w:lang w:val="lt-LT"/>
        </w:rPr>
        <w:t>igoninė)</w:t>
      </w:r>
      <w:r w:rsidRPr="000163F7">
        <w:rPr>
          <w:color w:val="000000" w:themeColor="text1"/>
          <w:sz w:val="22"/>
          <w:szCs w:val="22"/>
          <w:lang w:val="lt-LT"/>
        </w:rPr>
        <w:t>, vykdydama šį viešąjį pirkimą numato įsigyti</w:t>
      </w:r>
      <w:r w:rsidR="00724C85" w:rsidRPr="000163F7">
        <w:rPr>
          <w:color w:val="000000" w:themeColor="text1"/>
          <w:sz w:val="22"/>
          <w:szCs w:val="22"/>
          <w:lang w:val="lt-LT"/>
        </w:rPr>
        <w:t xml:space="preserve"> </w:t>
      </w:r>
      <w:r w:rsidR="00DD062B" w:rsidRPr="000163F7">
        <w:rPr>
          <w:color w:val="000000" w:themeColor="text1"/>
          <w:sz w:val="22"/>
          <w:szCs w:val="22"/>
          <w:lang w:val="lt-LT"/>
        </w:rPr>
        <w:t xml:space="preserve">Mobilios aplikacijos (skirtos iOS ir Android platformoms) sukūrimą tiksliniam duomenų surinkimui </w:t>
      </w:r>
      <w:r w:rsidR="00724C85" w:rsidRPr="000163F7">
        <w:rPr>
          <w:color w:val="000000" w:themeColor="text1"/>
          <w:sz w:val="22"/>
          <w:szCs w:val="22"/>
          <w:lang w:val="lt-LT"/>
        </w:rPr>
        <w:t xml:space="preserve">(toliau – </w:t>
      </w:r>
      <w:r w:rsidR="00DD062B" w:rsidRPr="000163F7">
        <w:rPr>
          <w:color w:val="000000" w:themeColor="text1"/>
          <w:sz w:val="22"/>
          <w:szCs w:val="22"/>
          <w:lang w:val="lt-LT"/>
        </w:rPr>
        <w:t>paslauga</w:t>
      </w:r>
      <w:r w:rsidR="00724C85" w:rsidRPr="000163F7">
        <w:rPr>
          <w:color w:val="000000" w:themeColor="text1"/>
          <w:sz w:val="22"/>
          <w:szCs w:val="22"/>
          <w:lang w:val="lt-LT"/>
        </w:rPr>
        <w:t>)</w:t>
      </w:r>
      <w:r w:rsidR="009E5697" w:rsidRPr="000163F7">
        <w:rPr>
          <w:color w:val="000000" w:themeColor="text1"/>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31E99F2E" w14:textId="61172B60" w:rsidR="00C65BCB" w:rsidRPr="00C65BCB" w:rsidRDefault="00A6663D" w:rsidP="00C65BCB">
      <w:pPr>
        <w:spacing w:line="252" w:lineRule="auto"/>
        <w:jc w:val="both"/>
        <w:rPr>
          <w:sz w:val="22"/>
          <w:szCs w:val="22"/>
          <w:bdr w:val="none" w:sz="0" w:space="0" w:color="auto"/>
          <w:lang w:val="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097AE5">
        <w:rPr>
          <w:color w:val="000000"/>
          <w:sz w:val="22"/>
          <w:szCs w:val="22"/>
          <w:lang w:val="lt-LT" w:eastAsia="lt-LT"/>
        </w:rPr>
        <w:t>Informacinių technologijų skyriaus vedėjas Tomas Čepaitis</w:t>
      </w:r>
      <w:r w:rsidR="00C72B51" w:rsidRPr="002F6BA7">
        <w:rPr>
          <w:sz w:val="22"/>
          <w:szCs w:val="22"/>
          <w:bdr w:val="none" w:sz="0" w:space="0" w:color="auto"/>
          <w:lang w:val="lt-LT"/>
        </w:rPr>
        <w:t xml:space="preserve"> </w:t>
      </w:r>
      <w:r w:rsidR="00C65BCB" w:rsidRPr="00C65BCB">
        <w:rPr>
          <w:sz w:val="22"/>
          <w:szCs w:val="22"/>
          <w:bdr w:val="none" w:sz="0" w:space="0" w:color="auto"/>
          <w:lang w:val="lt-LT"/>
        </w:rPr>
        <w:t xml:space="preserve">Tel. +37041 </w:t>
      </w:r>
      <w:r w:rsidR="00097AE5" w:rsidRPr="00097AE5">
        <w:rPr>
          <w:sz w:val="22"/>
          <w:szCs w:val="22"/>
          <w:bdr w:val="none" w:sz="0" w:space="0" w:color="auto"/>
          <w:lang w:val="lt-LT"/>
        </w:rPr>
        <w:t>520139</w:t>
      </w:r>
      <w:r w:rsidR="00C65BCB" w:rsidRPr="00C65BCB">
        <w:rPr>
          <w:sz w:val="22"/>
          <w:szCs w:val="22"/>
          <w:bdr w:val="none" w:sz="0" w:space="0" w:color="auto"/>
          <w:lang w:val="lt-LT"/>
        </w:rPr>
        <w:t xml:space="preserve">, </w:t>
      </w:r>
      <w:r w:rsidR="00C65BCB" w:rsidRPr="00C65BCB">
        <w:rPr>
          <w:bCs/>
          <w:sz w:val="22"/>
          <w:szCs w:val="22"/>
          <w:bdr w:val="none" w:sz="0" w:space="0" w:color="auto"/>
          <w:lang w:val="lt-LT"/>
        </w:rPr>
        <w:t xml:space="preserve">el. paštas: </w:t>
      </w:r>
      <w:hyperlink r:id="rId11" w:history="1">
        <w:r w:rsidR="00097AE5" w:rsidRPr="003E7242">
          <w:rPr>
            <w:rStyle w:val="Hipersaitas"/>
            <w:bCs/>
            <w:sz w:val="22"/>
            <w:szCs w:val="22"/>
            <w:bdr w:val="none" w:sz="0" w:space="0" w:color="auto"/>
            <w:lang w:val="lt-LT"/>
          </w:rPr>
          <w:t>tomas.cepaitis@siauliuligonine.lt</w:t>
        </w:r>
      </w:hyperlink>
      <w:r w:rsidR="00C65BCB" w:rsidRPr="00C65BCB">
        <w:rPr>
          <w:bCs/>
          <w:sz w:val="22"/>
          <w:szCs w:val="22"/>
          <w:bdr w:val="none" w:sz="0" w:space="0" w:color="auto"/>
          <w:lang w:val="lt-LT"/>
        </w:rPr>
        <w:t xml:space="preserve">. </w:t>
      </w:r>
    </w:p>
    <w:p w14:paraId="6A8C7C61" w14:textId="77777777" w:rsidR="00C65BCB" w:rsidRPr="00C65BCB" w:rsidRDefault="00C65BCB" w:rsidP="00C65BCB">
      <w:pPr>
        <w:spacing w:line="252" w:lineRule="auto"/>
        <w:jc w:val="both"/>
        <w:rPr>
          <w:sz w:val="22"/>
          <w:szCs w:val="22"/>
          <w:bdr w:val="none" w:sz="0" w:space="0" w:color="auto"/>
          <w:lang w:val="lt-LT"/>
        </w:rPr>
      </w:pPr>
    </w:p>
    <w:p w14:paraId="0A094CFD" w14:textId="2A8C78D2" w:rsidR="00092AC2" w:rsidRPr="002F6BA7" w:rsidRDefault="00092AC2" w:rsidP="00C65BCB">
      <w:pPr>
        <w:spacing w:line="252" w:lineRule="auto"/>
        <w:jc w:val="both"/>
        <w:rPr>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33AEAC58" w14:textId="04440C72" w:rsidR="007273A4" w:rsidRPr="002F6BA7" w:rsidRDefault="00594CE3" w:rsidP="00DD062B">
      <w:pPr>
        <w:pStyle w:val="Body2"/>
        <w:rPr>
          <w:rFonts w:ascii="TimesNewRomanPSMT" w:hAnsi="TimesNewRomanPSMT" w:cs="TimesNewRomanPSMT"/>
          <w:bdr w:val="none" w:sz="0" w:space="0" w:color="auto"/>
          <w:lang w:val="lt-LT"/>
        </w:rPr>
      </w:pPr>
      <w:r w:rsidRPr="002F6BA7">
        <w:rPr>
          <w:rFonts w:cs="Times New Roman"/>
          <w:lang w:val="lt-LT"/>
        </w:rPr>
        <w:t xml:space="preserve">             2.5.</w:t>
      </w:r>
      <w:r w:rsidR="0040055D" w:rsidRPr="002F6BA7">
        <w:rPr>
          <w:lang w:val="lt-LT"/>
        </w:rPr>
        <w:t xml:space="preserve"> </w:t>
      </w:r>
      <w:r w:rsidR="00AB67F0" w:rsidRPr="00E92851">
        <w:rPr>
          <w:rFonts w:ascii="TimesNewRomanPSMT" w:hAnsi="TimesNewRomanPSMT" w:cs="TimesNewRomanPSMT"/>
          <w:bdr w:val="none" w:sz="0" w:space="0" w:color="auto"/>
          <w:lang w:val="es-ES_tradnl"/>
        </w:rPr>
        <w:t xml:space="preserve">Vykdomas žaliasis pirkimas pagal Lietuvos Respublikos aplinkos ministro 2011 m. birželio 28 d. įsakymu Nr. D1-508 patvirtintą „Aplinkos apsaugos kriterijų taikymo, vykdant žaliuosius pirkimus, tvarkos aprašą“ (toliau – Tvarkos aprašas)  Tvarkos aprašo 4.4.3 papunktį (perkama tik nematerialaus pobūdžio (intelektinė) ar kitokia paslauga, prekė, nesusijusi su materialaus objekto sukūrimu).             </w:t>
      </w:r>
      <w:r w:rsidR="00A6663D" w:rsidRPr="002F6BA7">
        <w:rPr>
          <w:lang w:val="lt-LT"/>
        </w:rPr>
        <w:tab/>
      </w:r>
      <w:r w:rsidR="00A6663D" w:rsidRPr="002F6BA7">
        <w:rPr>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lastRenderedPageBreak/>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7F85353D" w:rsidR="008A1C9F" w:rsidRPr="00F601A4"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w:t>
      </w:r>
      <w:r w:rsidRPr="00DE55CE">
        <w:rPr>
          <w:rFonts w:cs="Times New Roman"/>
          <w:color w:val="auto"/>
          <w:lang w:val="lt-LT"/>
        </w:rPr>
        <w:t xml:space="preserve">sąlygų </w:t>
      </w:r>
      <w:r w:rsidR="00EC573F" w:rsidRPr="00DE55CE">
        <w:rPr>
          <w:rFonts w:cs="Times New Roman"/>
          <w:color w:val="auto"/>
          <w:lang w:val="lt-LT"/>
        </w:rPr>
        <w:t xml:space="preserve">1 </w:t>
      </w:r>
      <w:r w:rsidRPr="00DE55CE">
        <w:rPr>
          <w:rFonts w:cs="Times New Roman"/>
          <w:color w:val="auto"/>
          <w:lang w:val="lt-LT"/>
        </w:rPr>
        <w:t>pried</w:t>
      </w:r>
      <w:r w:rsidR="00F601A4">
        <w:rPr>
          <w:rFonts w:cs="Times New Roman"/>
          <w:color w:val="auto"/>
          <w:lang w:val="lt-LT"/>
        </w:rPr>
        <w:t xml:space="preserve">ą bei užpildytas </w:t>
      </w:r>
      <w:r w:rsidR="00F601A4">
        <w:rPr>
          <w:rFonts w:cs="Times New Roman"/>
          <w:color w:val="auto"/>
          <w:lang w:val="en-GB"/>
        </w:rPr>
        <w:t>4</w:t>
      </w:r>
      <w:r w:rsidR="00F601A4">
        <w:rPr>
          <w:rFonts w:cs="Times New Roman"/>
          <w:color w:val="auto"/>
          <w:lang w:val="lt-LT"/>
        </w:rPr>
        <w:t xml:space="preserve"> priedas (</w:t>
      </w:r>
      <w:r w:rsidR="00F601A4" w:rsidRPr="00ED4E37">
        <w:rPr>
          <w:color w:val="auto"/>
          <w:lang w:val="lt-LT"/>
        </w:rPr>
        <w:t xml:space="preserve">Nacionalinio saugumo reikalavimų atitikties </w:t>
      </w:r>
      <w:r w:rsidR="00F601A4" w:rsidRPr="00ED4E37">
        <w:rPr>
          <w:rFonts w:cs="Times New Roman"/>
          <w:color w:val="auto"/>
          <w:lang w:val="lt-LT"/>
        </w:rPr>
        <w:t>deklaracija</w:t>
      </w:r>
      <w:r w:rsidR="00F601A4">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419E159B"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pasiūlymais vyks </w:t>
      </w:r>
      <w:r w:rsidR="00F1346B" w:rsidRPr="002F6BA7">
        <w:rPr>
          <w:rFonts w:cs="Times New Roman"/>
          <w:lang w:val="lt-LT"/>
        </w:rPr>
        <w:t>30</w:t>
      </w:r>
      <w:r w:rsidR="003F6A4F" w:rsidRPr="002F6BA7">
        <w:rPr>
          <w:rFonts w:cs="Times New Roman"/>
          <w:lang w:val="lt-LT"/>
        </w:rPr>
        <w:t xml:space="preserve"> min. 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4D30F33F" w14:textId="5E3784C0" w:rsidR="00ED4E37" w:rsidRDefault="00A6663D">
      <w:pPr>
        <w:pStyle w:val="Body2"/>
        <w:rPr>
          <w:rFonts w:cs="Times New Roman"/>
          <w:color w:val="357CA2"/>
          <w:lang w:val="lt-LT"/>
        </w:rPr>
      </w:pPr>
      <w:r w:rsidRPr="002F6BA7">
        <w:rPr>
          <w:rFonts w:cs="Times New Roman"/>
          <w:lang w:val="lt-LT"/>
        </w:rPr>
        <w:tab/>
        <w:t>18.</w:t>
      </w:r>
      <w:r w:rsidR="00ED4E37">
        <w:rPr>
          <w:rFonts w:cs="Times New Roman"/>
          <w:lang w:val="lt-LT"/>
        </w:rPr>
        <w:t>3</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p>
    <w:p w14:paraId="04D926A3" w14:textId="05A8F2B7" w:rsidR="00B6559B" w:rsidRPr="00ED4E37" w:rsidRDefault="00ED4E37" w:rsidP="00ED4E37">
      <w:pPr>
        <w:pStyle w:val="Body2"/>
        <w:rPr>
          <w:color w:val="auto"/>
          <w:lang w:val="lt-LT"/>
        </w:rPr>
      </w:pPr>
      <w:r w:rsidRPr="00ED4E37">
        <w:rPr>
          <w:rFonts w:cs="Times New Roman"/>
          <w:color w:val="auto"/>
          <w:lang w:val="lt-LT"/>
        </w:rPr>
        <w:t xml:space="preserve">             18.4. </w:t>
      </w:r>
      <w:r w:rsidRPr="00ED4E37">
        <w:rPr>
          <w:color w:val="auto"/>
          <w:lang w:val="lt-LT"/>
        </w:rPr>
        <w:t xml:space="preserve">Nacionalinio saugumo reikalavimų atitikties </w:t>
      </w:r>
      <w:r w:rsidRPr="00ED4E37">
        <w:rPr>
          <w:rFonts w:cs="Times New Roman"/>
          <w:color w:val="auto"/>
          <w:lang w:val="lt-LT"/>
        </w:rPr>
        <w:t>deklaracija (4 priedas).</w:t>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49519FC7" w14:textId="37013411" w:rsidR="0067769E" w:rsidRPr="000163F7" w:rsidRDefault="000E6B62" w:rsidP="000163F7">
      <w:pPr>
        <w:jc w:val="center"/>
        <w:rPr>
          <w:b/>
          <w:i/>
          <w:iCs/>
          <w:color w:val="000000" w:themeColor="text1"/>
          <w:lang w:val="lt-LT"/>
        </w:rPr>
      </w:pPr>
      <w:r w:rsidRPr="000163F7">
        <w:rPr>
          <w:b/>
          <w:color w:val="000000" w:themeColor="text1"/>
          <w:lang w:val="lt-LT"/>
        </w:rPr>
        <w:t xml:space="preserve">DĖL </w:t>
      </w:r>
      <w:r w:rsidR="000163F7" w:rsidRPr="000163F7">
        <w:rPr>
          <w:b/>
          <w:bCs/>
          <w:color w:val="000000" w:themeColor="text1"/>
          <w:lang w:val="lt-LT"/>
        </w:rPr>
        <w:t xml:space="preserve">MOBILIOS APLIKACIJOS (SKIRTOS IOS IR ANDROID PLATFORMOMS) SUKŪRIMAS TIKSLINIAM DUOMENŲ SURINKIMUI </w:t>
      </w:r>
      <w:r w:rsidRPr="000163F7">
        <w:rPr>
          <w:b/>
          <w:color w:val="000000" w:themeColor="text1"/>
          <w:lang w:val="lt-LT"/>
        </w:rPr>
        <w:t>PIRKIMO</w:t>
      </w:r>
      <w:r w:rsidR="00D11961" w:rsidRPr="000163F7">
        <w:rPr>
          <w:b/>
          <w:color w:val="000000" w:themeColor="text1"/>
          <w:lang w:val="lt-LT"/>
        </w:rPr>
        <w:t xml:space="preserve"> </w:t>
      </w: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0262F2"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0262F2"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0262F2"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0262F2"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0262F2"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0262F2"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26868C18" w:rsidR="002C7AD6" w:rsidRPr="002F6BA7" w:rsidRDefault="007E3372" w:rsidP="002C7AD6">
      <w:pPr>
        <w:numPr>
          <w:ilvl w:val="0"/>
          <w:numId w:val="1"/>
        </w:numPr>
        <w:jc w:val="both"/>
        <w:rPr>
          <w:b/>
          <w:sz w:val="22"/>
          <w:szCs w:val="22"/>
          <w:lang w:val="lt-LT"/>
        </w:rPr>
      </w:pPr>
      <w:r w:rsidRPr="002F6BA7">
        <w:rPr>
          <w:sz w:val="22"/>
          <w:szCs w:val="22"/>
          <w:lang w:val="lt-LT"/>
        </w:rPr>
        <w:t>Mes siūlome  šias p</w:t>
      </w:r>
      <w:r w:rsidR="00DD062B">
        <w:rPr>
          <w:sz w:val="22"/>
          <w:szCs w:val="22"/>
          <w:lang w:val="lt-LT"/>
        </w:rPr>
        <w:t>aslaugas</w:t>
      </w:r>
      <w:r w:rsidRPr="002F6BA7">
        <w:rPr>
          <w:sz w:val="22"/>
          <w:szCs w:val="22"/>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478"/>
        <w:gridCol w:w="1787"/>
        <w:gridCol w:w="2627"/>
        <w:gridCol w:w="2552"/>
      </w:tblGrid>
      <w:tr w:rsidR="00E14800" w:rsidRPr="002F6BA7" w14:paraId="19B3EDC3" w14:textId="77777777" w:rsidTr="00E14800">
        <w:trPr>
          <w:trHeight w:val="1426"/>
        </w:trPr>
        <w:tc>
          <w:tcPr>
            <w:tcW w:w="616" w:type="dxa"/>
            <w:tcBorders>
              <w:top w:val="single" w:sz="4" w:space="0" w:color="000000"/>
              <w:left w:val="single" w:sz="4" w:space="0" w:color="000000"/>
              <w:bottom w:val="single" w:sz="4" w:space="0" w:color="000000"/>
              <w:right w:val="single" w:sz="4" w:space="0" w:color="000000"/>
            </w:tcBorders>
            <w:vAlign w:val="center"/>
            <w:hideMark/>
          </w:tcPr>
          <w:p w14:paraId="4E31258B" w14:textId="77777777" w:rsidR="00E14800" w:rsidRPr="002F6BA7" w:rsidRDefault="00E14800"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478"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E14800" w:rsidRPr="002F6BA7" w:rsidRDefault="00E14800"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E14800" w:rsidRPr="002F6BA7" w:rsidRDefault="00E14800"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E14800" w:rsidRPr="002F6BA7" w:rsidRDefault="00E14800" w:rsidP="004D3FB2">
            <w:pPr>
              <w:jc w:val="center"/>
              <w:rPr>
                <w:rFonts w:eastAsia="Times New Roman"/>
                <w:b/>
                <w:bCs/>
                <w:color w:val="000000"/>
                <w:sz w:val="22"/>
                <w:szCs w:val="22"/>
                <w:lang w:val="lt-LT"/>
              </w:rPr>
            </w:pPr>
          </w:p>
          <w:p w14:paraId="3D590031" w14:textId="60FA71F0" w:rsidR="00E14800" w:rsidRPr="002F6BA7" w:rsidRDefault="00E14800" w:rsidP="00CA02AB">
            <w:pPr>
              <w:rPr>
                <w:rFonts w:eastAsia="Calibri"/>
                <w:b/>
                <w:bCs/>
                <w:sz w:val="22"/>
                <w:szCs w:val="22"/>
                <w:lang w:val="lt-LT"/>
              </w:rPr>
            </w:pPr>
          </w:p>
        </w:tc>
        <w:tc>
          <w:tcPr>
            <w:tcW w:w="2627" w:type="dxa"/>
            <w:tcBorders>
              <w:top w:val="single" w:sz="4" w:space="0" w:color="000000"/>
              <w:left w:val="nil"/>
              <w:bottom w:val="single" w:sz="4" w:space="0" w:color="000000"/>
              <w:right w:val="single" w:sz="4" w:space="0" w:color="000000"/>
            </w:tcBorders>
            <w:vAlign w:val="center"/>
            <w:hideMark/>
          </w:tcPr>
          <w:p w14:paraId="522DA64B" w14:textId="6CDE008C" w:rsidR="00E14800" w:rsidRPr="002F6BA7" w:rsidRDefault="00E14800"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2552" w:type="dxa"/>
            <w:tcBorders>
              <w:top w:val="single" w:sz="4" w:space="0" w:color="000000"/>
              <w:left w:val="nil"/>
              <w:bottom w:val="single" w:sz="4" w:space="0" w:color="000000"/>
              <w:right w:val="single" w:sz="4" w:space="0" w:color="000000"/>
            </w:tcBorders>
            <w:vAlign w:val="center"/>
            <w:hideMark/>
          </w:tcPr>
          <w:p w14:paraId="3C51659C" w14:textId="6FB806B0" w:rsidR="00E14800" w:rsidRPr="002F6BA7" w:rsidRDefault="00E14800"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E14800" w:rsidRPr="002F6BA7" w14:paraId="1DB372C1" w14:textId="77777777" w:rsidTr="00E14800">
        <w:tc>
          <w:tcPr>
            <w:tcW w:w="616" w:type="dxa"/>
            <w:tcBorders>
              <w:top w:val="single" w:sz="4" w:space="0" w:color="auto"/>
              <w:left w:val="single" w:sz="4" w:space="0" w:color="auto"/>
              <w:bottom w:val="single" w:sz="4" w:space="0" w:color="auto"/>
              <w:right w:val="single" w:sz="4" w:space="0" w:color="auto"/>
            </w:tcBorders>
          </w:tcPr>
          <w:p w14:paraId="720F7299" w14:textId="01FBF6C1" w:rsidR="00E14800" w:rsidRPr="002F6BA7" w:rsidRDefault="00E14800"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478" w:type="dxa"/>
            <w:tcBorders>
              <w:top w:val="single" w:sz="4" w:space="0" w:color="auto"/>
              <w:left w:val="single" w:sz="4" w:space="0" w:color="auto"/>
              <w:bottom w:val="single" w:sz="4" w:space="0" w:color="auto"/>
              <w:right w:val="single" w:sz="4" w:space="0" w:color="auto"/>
            </w:tcBorders>
          </w:tcPr>
          <w:p w14:paraId="55AC39BD" w14:textId="5BC66FBE" w:rsidR="00E14800" w:rsidRPr="00926241" w:rsidRDefault="00926241" w:rsidP="004433CD">
            <w:pPr>
              <w:jc w:val="center"/>
              <w:rPr>
                <w:b/>
                <w:bCs/>
                <w:sz w:val="22"/>
                <w:szCs w:val="22"/>
                <w:lang w:val="lt-LT"/>
              </w:rPr>
            </w:pPr>
            <w:r w:rsidRPr="003F38D9">
              <w:rPr>
                <w:b/>
                <w:bCs/>
                <w:sz w:val="22"/>
                <w:szCs w:val="22"/>
                <w:lang w:val="lt-LT"/>
              </w:rPr>
              <w:t>Mobilios aplikacijos (skirtos iOS ir Android platformoms) sukūrimas tiksliniam duomenų surinkimui</w:t>
            </w:r>
            <w:r w:rsidRPr="00926241">
              <w:rPr>
                <w:b/>
                <w:bCs/>
                <w:sz w:val="22"/>
                <w:szCs w:val="22"/>
                <w:lang w:val="lt-LT"/>
              </w:rPr>
              <w:t xml:space="preserve"> </w:t>
            </w:r>
          </w:p>
        </w:tc>
        <w:tc>
          <w:tcPr>
            <w:tcW w:w="1787" w:type="dxa"/>
            <w:tcBorders>
              <w:top w:val="single" w:sz="4" w:space="0" w:color="auto"/>
              <w:left w:val="single" w:sz="4" w:space="0" w:color="auto"/>
              <w:bottom w:val="single" w:sz="4" w:space="0" w:color="auto"/>
              <w:right w:val="single" w:sz="4" w:space="0" w:color="auto"/>
            </w:tcBorders>
          </w:tcPr>
          <w:p w14:paraId="4B2FDFB3" w14:textId="726AE6CD" w:rsidR="00E14800" w:rsidRPr="002F6BA7" w:rsidRDefault="00E14800" w:rsidP="004D3FB2">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627" w:type="dxa"/>
            <w:tcBorders>
              <w:top w:val="single" w:sz="4" w:space="0" w:color="auto"/>
              <w:left w:val="single" w:sz="4" w:space="0" w:color="auto"/>
              <w:bottom w:val="single" w:sz="4" w:space="0" w:color="auto"/>
              <w:right w:val="single" w:sz="4" w:space="0" w:color="auto"/>
            </w:tcBorders>
          </w:tcPr>
          <w:p w14:paraId="43A11E3C" w14:textId="77777777" w:rsidR="00E14800" w:rsidRPr="002F6BA7" w:rsidRDefault="00E14800" w:rsidP="004D3FB2">
            <w:pPr>
              <w:jc w:val="center"/>
              <w:rPr>
                <w:rFonts w:eastAsia="Calibri"/>
                <w:sz w:val="22"/>
                <w:szCs w:val="22"/>
                <w:lang w:val="lt-LT"/>
              </w:rPr>
            </w:pPr>
          </w:p>
        </w:tc>
        <w:tc>
          <w:tcPr>
            <w:tcW w:w="2552" w:type="dxa"/>
            <w:tcBorders>
              <w:top w:val="single" w:sz="4" w:space="0" w:color="auto"/>
              <w:left w:val="single" w:sz="4" w:space="0" w:color="auto"/>
              <w:bottom w:val="single" w:sz="4" w:space="0" w:color="auto"/>
              <w:right w:val="single" w:sz="4" w:space="0" w:color="auto"/>
            </w:tcBorders>
          </w:tcPr>
          <w:p w14:paraId="1711B758" w14:textId="77777777" w:rsidR="00E14800" w:rsidRPr="002F6BA7" w:rsidRDefault="00E14800"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0262F2"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0262F2"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0262F2"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0262F2"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0262F2"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0262F2"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t>Pirkimo sąlygų 2 priedas</w:t>
      </w:r>
    </w:p>
    <w:p w14:paraId="7F3E9505" w14:textId="77777777" w:rsidR="00550E84" w:rsidRPr="002F6BA7" w:rsidRDefault="00550E84" w:rsidP="00550E84">
      <w:pPr>
        <w:rPr>
          <w:rFonts w:eastAsia="Times New Roman"/>
          <w:sz w:val="22"/>
          <w:szCs w:val="22"/>
          <w:lang w:eastAsia="lt-LT"/>
        </w:rPr>
      </w:pPr>
    </w:p>
    <w:p w14:paraId="5FD2D6F4" w14:textId="77777777" w:rsidR="00362599" w:rsidRPr="002F6BA7" w:rsidRDefault="00362599" w:rsidP="00550E84">
      <w:pPr>
        <w:rPr>
          <w:rFonts w:eastAsia="Times New Roman"/>
          <w:sz w:val="22"/>
          <w:szCs w:val="22"/>
          <w:lang w:eastAsia="lt-LT"/>
        </w:rPr>
      </w:pPr>
    </w:p>
    <w:p w14:paraId="0553E47E" w14:textId="7E507D4C" w:rsidR="00DD062B" w:rsidRPr="00352C50" w:rsidRDefault="00DD062B" w:rsidP="00DD062B">
      <w:pPr>
        <w:jc w:val="center"/>
        <w:rPr>
          <w:b/>
          <w:bCs/>
          <w:sz w:val="22"/>
          <w:szCs w:val="22"/>
        </w:rPr>
      </w:pPr>
      <w:bookmarkStart w:id="1" w:name="_Hlk208924798"/>
      <w:r w:rsidRPr="00352C50">
        <w:rPr>
          <w:b/>
          <w:bCs/>
          <w:sz w:val="22"/>
          <w:szCs w:val="22"/>
        </w:rPr>
        <w:t>TECHNINĖ SPECIFIKACIJA</w:t>
      </w:r>
    </w:p>
    <w:bookmarkEnd w:id="1"/>
    <w:p w14:paraId="7E71570A" w14:textId="77777777" w:rsidR="00DD062B" w:rsidRPr="00352C50" w:rsidRDefault="00DD062B" w:rsidP="00DD062B">
      <w:pPr>
        <w:pStyle w:val="prastasiniatinklio"/>
        <w:numPr>
          <w:ilvl w:val="0"/>
          <w:numId w:val="16"/>
        </w:numPr>
        <w:suppressAutoHyphens w:val="0"/>
        <w:spacing w:before="240" w:after="120"/>
        <w:jc w:val="center"/>
        <w:rPr>
          <w:b/>
          <w:sz w:val="22"/>
          <w:szCs w:val="22"/>
        </w:rPr>
      </w:pPr>
      <w:r w:rsidRPr="00352C50">
        <w:rPr>
          <w:b/>
          <w:sz w:val="22"/>
          <w:szCs w:val="22"/>
        </w:rPr>
        <w:t>BENDRA INFORMACIJA</w:t>
      </w:r>
    </w:p>
    <w:p w14:paraId="5D250D59" w14:textId="77777777" w:rsidR="00DD062B" w:rsidRPr="00352C50" w:rsidRDefault="00DD062B" w:rsidP="00DD062B">
      <w:pPr>
        <w:pStyle w:val="Sraopastraipa"/>
        <w:numPr>
          <w:ilvl w:val="1"/>
          <w:numId w:val="13"/>
        </w:numPr>
        <w:tabs>
          <w:tab w:val="left" w:pos="1134"/>
        </w:tabs>
        <w:ind w:left="0" w:firstLine="567"/>
        <w:jc w:val="both"/>
        <w:rPr>
          <w:sz w:val="22"/>
          <w:szCs w:val="22"/>
          <w:lang w:eastAsia="en-GB"/>
        </w:rPr>
      </w:pPr>
      <w:r w:rsidRPr="00352C50">
        <w:rPr>
          <w:b/>
          <w:bCs/>
          <w:sz w:val="22"/>
          <w:szCs w:val="22"/>
        </w:rPr>
        <w:t xml:space="preserve">Perkančioji organizacija – </w:t>
      </w:r>
      <w:r w:rsidRPr="00352C50">
        <w:rPr>
          <w:sz w:val="22"/>
          <w:szCs w:val="22"/>
        </w:rPr>
        <w:t xml:space="preserve">VšĮ </w:t>
      </w:r>
      <w:r w:rsidRPr="00352C50">
        <w:rPr>
          <w:sz w:val="22"/>
          <w:szCs w:val="22"/>
          <w:lang w:eastAsia="en-GB"/>
        </w:rPr>
        <w:t>Respublikinė Šiaulių ligoninė</w:t>
      </w:r>
      <w:r w:rsidRPr="00352C50">
        <w:rPr>
          <w:sz w:val="22"/>
          <w:szCs w:val="22"/>
        </w:rPr>
        <w:t>.</w:t>
      </w:r>
    </w:p>
    <w:p w14:paraId="717DECC4" w14:textId="77777777" w:rsidR="00DD062B" w:rsidRPr="00352C50" w:rsidRDefault="00DD062B" w:rsidP="00DD062B">
      <w:pPr>
        <w:pStyle w:val="Sraopastraipa"/>
        <w:numPr>
          <w:ilvl w:val="1"/>
          <w:numId w:val="13"/>
        </w:numPr>
        <w:tabs>
          <w:tab w:val="left" w:pos="1134"/>
        </w:tabs>
        <w:ind w:left="0" w:firstLine="567"/>
        <w:jc w:val="both"/>
        <w:rPr>
          <w:sz w:val="22"/>
          <w:szCs w:val="22"/>
          <w:lang w:eastAsia="en-GB"/>
        </w:rPr>
      </w:pPr>
      <w:r w:rsidRPr="00352C50">
        <w:rPr>
          <w:sz w:val="22"/>
          <w:szCs w:val="22"/>
        </w:rPr>
        <w:t xml:space="preserve">VšĮ </w:t>
      </w:r>
      <w:r w:rsidRPr="00352C50">
        <w:rPr>
          <w:sz w:val="22"/>
          <w:szCs w:val="22"/>
          <w:lang w:eastAsia="en-GB"/>
        </w:rPr>
        <w:t>Respublikinė Šiaulių ligoninė</w:t>
      </w:r>
      <w:r w:rsidRPr="00352C50">
        <w:rPr>
          <w:sz w:val="22"/>
          <w:szCs w:val="22"/>
        </w:rPr>
        <w:t xml:space="preserve"> (toliau – RŠL) yra RŠL informacinės sistemos (toliau – Informacinė sistema, RŠL IS) pagrindinis valdytojas ir tvarkytojas. RŠL IS skirta informacinių technologijų priemonėmis tvarkyti pacientų duomenis ir valdyti klinikinius bei administracinius veiklos procesus, susijusius su sveikatos priežiūros paslaugų teikimu pacientams. RŠL IS naudojama visuose RŠL veiklos adresuose: V. </w:t>
      </w:r>
      <w:r w:rsidRPr="00352C50">
        <w:rPr>
          <w:sz w:val="22"/>
          <w:szCs w:val="22"/>
          <w:lang w:eastAsia="en-GB"/>
        </w:rPr>
        <w:t>Kudirkos. g. 99, V. Kudirkos g. 97, Darželio g. 10, Architektų g. 77, M. K. Čiurlionio g. 12, Šiauliuose.</w:t>
      </w:r>
    </w:p>
    <w:p w14:paraId="06F10874" w14:textId="77777777" w:rsidR="00DD062B" w:rsidRPr="00352C50" w:rsidRDefault="00DD062B" w:rsidP="00DD062B">
      <w:pPr>
        <w:pStyle w:val="Sraopastraipa"/>
        <w:numPr>
          <w:ilvl w:val="1"/>
          <w:numId w:val="13"/>
        </w:numPr>
        <w:tabs>
          <w:tab w:val="left" w:pos="1134"/>
        </w:tabs>
        <w:ind w:left="0" w:firstLine="567"/>
        <w:jc w:val="both"/>
        <w:rPr>
          <w:sz w:val="22"/>
          <w:szCs w:val="22"/>
          <w:lang w:eastAsia="en-GB"/>
        </w:rPr>
      </w:pPr>
      <w:r w:rsidRPr="00352C50">
        <w:rPr>
          <w:sz w:val="22"/>
          <w:szCs w:val="22"/>
        </w:rPr>
        <w:t>Ligoninėje RŠL IS naudojasi ~1200 darbuotojų.</w:t>
      </w:r>
    </w:p>
    <w:p w14:paraId="67DDF752" w14:textId="77777777" w:rsidR="00DD062B" w:rsidRPr="00352C50" w:rsidRDefault="00DD062B" w:rsidP="00DD062B">
      <w:pPr>
        <w:pStyle w:val="Sraopastraipa"/>
        <w:numPr>
          <w:ilvl w:val="1"/>
          <w:numId w:val="13"/>
        </w:numPr>
        <w:tabs>
          <w:tab w:val="left" w:pos="1134"/>
        </w:tabs>
        <w:ind w:left="0" w:firstLine="567"/>
        <w:jc w:val="both"/>
        <w:rPr>
          <w:sz w:val="22"/>
          <w:szCs w:val="22"/>
          <w:lang w:eastAsia="en-GB"/>
        </w:rPr>
      </w:pPr>
      <w:r w:rsidRPr="00352C50">
        <w:rPr>
          <w:sz w:val="22"/>
          <w:szCs w:val="22"/>
        </w:rPr>
        <w:t>RŠL IS funkcionalumai (moduliai):</w:t>
      </w:r>
    </w:p>
    <w:p w14:paraId="4965F2EF"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Branduolio (bazinis) modulis, apimantis pacientų katalogą, įstaigos resursų administravimą, vartotojų, registrų, katalogų, klasifikatorių ir terminų žodynų administravimą, dokumentų (šablonų) sukūrimą;</w:t>
      </w:r>
    </w:p>
    <w:p w14:paraId="6725951C"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Stacionaro (priėmimo stacionariam gydymui, stacionarinio gydymo) modulis;</w:t>
      </w:r>
    </w:p>
    <w:p w14:paraId="27D64EA8"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Išankstinės registracijos (apsilankymų planavimo) modulis;</w:t>
      </w:r>
    </w:p>
    <w:p w14:paraId="639443B1"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Poliklinikos (ambulatorinių pacientų priėmimo ir ambulatorinio gydymo) modulis;</w:t>
      </w:r>
    </w:p>
    <w:p w14:paraId="49F5D423"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Paslaugų teikimo priėmimo skyriuje modulis;</w:t>
      </w:r>
    </w:p>
    <w:p w14:paraId="76D81FB3"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Vidinių konsultacijų modulis;</w:t>
      </w:r>
    </w:p>
    <w:p w14:paraId="5C44FFD3"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Patologijos modulis;</w:t>
      </w:r>
    </w:p>
    <w:p w14:paraId="5E172DC6"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Nedarbingumo (nedarbingumo bei nėštumo ir gimdymo atostogų paskyrimo ir duomenų apsikeitimo su Elektroninių pažymėjimų tvarkymo sistema EPTS) modulis;</w:t>
      </w:r>
    </w:p>
    <w:p w14:paraId="3A43E2E4"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Elektroninių siuntimų neįgalumo, darbingumo lygių, bendrųjų pirminių specialiųjų poreikių nustatymui parengimo ir teikimo NDNT modulis;</w:t>
      </w:r>
    </w:p>
    <w:p w14:paraId="59641620"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Ataskaitų ir informacijos analizės modulis;</w:t>
      </w:r>
    </w:p>
    <w:p w14:paraId="6FB1A689"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Laboratorinių tyrimų modulis;</w:t>
      </w:r>
    </w:p>
    <w:p w14:paraId="0D4EB89A"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Instrumentinių tyrimų modulis;</w:t>
      </w:r>
    </w:p>
    <w:p w14:paraId="200CB5E7"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Operacijų (hospitalizacijų ir operacijų planavimas, operacijų, procedūrų ir manipuliacijų atlikimas) modulis;</w:t>
      </w:r>
    </w:p>
    <w:p w14:paraId="22AB1D1C"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Klinikinės informacijos modulis;</w:t>
      </w:r>
    </w:p>
    <w:p w14:paraId="19888BDF"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Gimdymų ir naujagimių informacijos registravimo modulis;</w:t>
      </w:r>
    </w:p>
    <w:p w14:paraId="266AB58B"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Receptų išrašymo (</w:t>
      </w:r>
      <w:proofErr w:type="spellStart"/>
      <w:r w:rsidRPr="00352C50">
        <w:rPr>
          <w:sz w:val="22"/>
          <w:szCs w:val="22"/>
        </w:rPr>
        <w:t>e.Recepto</w:t>
      </w:r>
      <w:proofErr w:type="spellEnd"/>
      <w:r w:rsidRPr="00352C50">
        <w:rPr>
          <w:sz w:val="22"/>
          <w:szCs w:val="22"/>
        </w:rPr>
        <w:t>) modulis;</w:t>
      </w:r>
    </w:p>
    <w:p w14:paraId="66C34C91"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Siuntimų rašymo modulis;</w:t>
      </w:r>
    </w:p>
    <w:p w14:paraId="6D5D43EB"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Dietų ir maitinimo administravimo modulis;</w:t>
      </w:r>
    </w:p>
    <w:p w14:paraId="2E038822"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Psichikos ligonių klinikinės informacijos tvarkymo ir apsaugos modulis;</w:t>
      </w:r>
    </w:p>
    <w:p w14:paraId="588A3A45" w14:textId="77777777" w:rsidR="00DD062B" w:rsidRPr="00352C50" w:rsidRDefault="00DD062B" w:rsidP="00DD062B">
      <w:pPr>
        <w:pStyle w:val="Sraopastraipa"/>
        <w:numPr>
          <w:ilvl w:val="2"/>
          <w:numId w:val="13"/>
        </w:numPr>
        <w:tabs>
          <w:tab w:val="left" w:pos="1134"/>
        </w:tabs>
        <w:ind w:left="1134" w:hanging="567"/>
        <w:jc w:val="both"/>
        <w:rPr>
          <w:sz w:val="22"/>
          <w:szCs w:val="22"/>
          <w:lang w:eastAsia="en-GB"/>
        </w:rPr>
      </w:pPr>
      <w:r w:rsidRPr="00352C50">
        <w:rPr>
          <w:sz w:val="22"/>
          <w:szCs w:val="22"/>
        </w:rPr>
        <w:t>Vaistų modulis;</w:t>
      </w:r>
    </w:p>
    <w:p w14:paraId="49EA5291" w14:textId="77777777" w:rsidR="00DD062B" w:rsidRPr="00352C50" w:rsidRDefault="00DD062B" w:rsidP="00DD062B">
      <w:pPr>
        <w:pStyle w:val="Sraopastraipa"/>
        <w:numPr>
          <w:ilvl w:val="1"/>
          <w:numId w:val="13"/>
        </w:numPr>
        <w:tabs>
          <w:tab w:val="left" w:pos="1134"/>
        </w:tabs>
        <w:ind w:hanging="1004"/>
        <w:jc w:val="both"/>
        <w:rPr>
          <w:sz w:val="22"/>
          <w:szCs w:val="22"/>
          <w:lang w:eastAsia="en-GB"/>
        </w:rPr>
      </w:pPr>
      <w:r w:rsidRPr="00352C50">
        <w:rPr>
          <w:sz w:val="22"/>
          <w:szCs w:val="22"/>
        </w:rPr>
        <w:t>RŠL IS turi integraciją su šiomis informacinėmis sistemomis ir registrais:</w:t>
      </w:r>
    </w:p>
    <w:p w14:paraId="3D6E54ED" w14:textId="77777777" w:rsidR="00DD062B" w:rsidRPr="00352C50" w:rsidRDefault="00DD062B" w:rsidP="00DD062B">
      <w:pPr>
        <w:pStyle w:val="Sraopastraipa"/>
        <w:numPr>
          <w:ilvl w:val="2"/>
          <w:numId w:val="13"/>
        </w:numPr>
        <w:tabs>
          <w:tab w:val="left" w:pos="1134"/>
        </w:tabs>
        <w:ind w:left="1843"/>
        <w:jc w:val="both"/>
        <w:rPr>
          <w:sz w:val="22"/>
          <w:szCs w:val="22"/>
          <w:lang w:eastAsia="en-GB"/>
        </w:rPr>
      </w:pPr>
      <w:r w:rsidRPr="00352C50">
        <w:rPr>
          <w:sz w:val="22"/>
          <w:szCs w:val="22"/>
        </w:rPr>
        <w:t>Paciento EMI (bei kitų pagal teisės aktus reikalaujamų duomenų) perdavimas į E. sveikatos paslaugų ir bendradarbiavimo infrastruktūros informacinę sistemą (ESPBI IS);</w:t>
      </w:r>
    </w:p>
    <w:p w14:paraId="4CBCD02E" w14:textId="77777777" w:rsidR="00DD062B" w:rsidRPr="00352C50" w:rsidRDefault="00DD062B" w:rsidP="00DD062B">
      <w:pPr>
        <w:pStyle w:val="Sraopastraipa"/>
        <w:numPr>
          <w:ilvl w:val="2"/>
          <w:numId w:val="13"/>
        </w:numPr>
        <w:tabs>
          <w:tab w:val="left" w:pos="1134"/>
        </w:tabs>
        <w:ind w:left="1843"/>
        <w:jc w:val="both"/>
        <w:rPr>
          <w:sz w:val="22"/>
          <w:szCs w:val="22"/>
          <w:lang w:eastAsia="en-GB"/>
        </w:rPr>
      </w:pPr>
      <w:r w:rsidRPr="00352C50">
        <w:rPr>
          <w:sz w:val="22"/>
          <w:szCs w:val="22"/>
        </w:rPr>
        <w:t>Suteiktų iš PSDF apmokamų paslaugų duomenų abipusis apsikeitimas su įstaigoje veikiančia RŠL IS ir VLK IS SVEIDRA, bei veikiančiais jos posistemiais SPAP, RSAP, PRAP ir APAP;</w:t>
      </w:r>
    </w:p>
    <w:p w14:paraId="028B4483" w14:textId="77777777" w:rsidR="00DD062B" w:rsidRPr="00352C50" w:rsidRDefault="00DD062B" w:rsidP="00DD062B">
      <w:pPr>
        <w:pStyle w:val="Sraopastraipa"/>
        <w:numPr>
          <w:ilvl w:val="2"/>
          <w:numId w:val="13"/>
        </w:numPr>
        <w:tabs>
          <w:tab w:val="left" w:pos="1134"/>
        </w:tabs>
        <w:ind w:left="1843"/>
        <w:jc w:val="both"/>
        <w:rPr>
          <w:sz w:val="22"/>
          <w:szCs w:val="22"/>
          <w:lang w:eastAsia="en-GB"/>
        </w:rPr>
      </w:pPr>
      <w:r w:rsidRPr="00352C50">
        <w:rPr>
          <w:sz w:val="22"/>
          <w:szCs w:val="22"/>
        </w:rPr>
        <w:t>Lietuvos Respublikos draudžiamųjų privalomuoju sveikatos draudimu registras (DPSDR IS);</w:t>
      </w:r>
    </w:p>
    <w:p w14:paraId="33D01A3A" w14:textId="77777777" w:rsidR="00DD062B" w:rsidRPr="00352C50" w:rsidRDefault="00DD062B" w:rsidP="00DD062B">
      <w:pPr>
        <w:pStyle w:val="Sraopastraipa"/>
        <w:numPr>
          <w:ilvl w:val="2"/>
          <w:numId w:val="13"/>
        </w:numPr>
        <w:tabs>
          <w:tab w:val="left" w:pos="1134"/>
        </w:tabs>
        <w:ind w:left="1843"/>
        <w:jc w:val="both"/>
        <w:rPr>
          <w:sz w:val="22"/>
          <w:szCs w:val="22"/>
          <w:lang w:eastAsia="en-GB"/>
        </w:rPr>
      </w:pPr>
      <w:r w:rsidRPr="00352C50">
        <w:rPr>
          <w:sz w:val="22"/>
          <w:szCs w:val="22"/>
        </w:rPr>
        <w:t>Elektroninių nedarbingumo pažymėjimų išdavimas ir realaus laiko apsikeitimas su EPTS;</w:t>
      </w:r>
    </w:p>
    <w:p w14:paraId="518AE53C" w14:textId="77777777" w:rsidR="00DD062B" w:rsidRPr="00352C50" w:rsidRDefault="00DD062B" w:rsidP="00DD062B">
      <w:pPr>
        <w:pStyle w:val="Sraopastraipa"/>
        <w:numPr>
          <w:ilvl w:val="2"/>
          <w:numId w:val="13"/>
        </w:numPr>
        <w:tabs>
          <w:tab w:val="left" w:pos="1134"/>
        </w:tabs>
        <w:ind w:left="1843" w:hanging="709"/>
        <w:jc w:val="both"/>
        <w:rPr>
          <w:sz w:val="22"/>
          <w:szCs w:val="22"/>
          <w:lang w:eastAsia="en-GB"/>
        </w:rPr>
      </w:pPr>
      <w:r w:rsidRPr="00352C50">
        <w:rPr>
          <w:sz w:val="22"/>
          <w:szCs w:val="22"/>
        </w:rPr>
        <w:t>Abipusė išankstinės registracijos duomenų apsikeitimo integracija su IPR sistema.</w:t>
      </w:r>
    </w:p>
    <w:p w14:paraId="5889082F" w14:textId="77777777" w:rsidR="00DD062B" w:rsidRPr="00352C50" w:rsidRDefault="00DD062B" w:rsidP="00DD062B">
      <w:pPr>
        <w:pStyle w:val="Sraopastraipa"/>
        <w:numPr>
          <w:ilvl w:val="1"/>
          <w:numId w:val="13"/>
        </w:numPr>
        <w:tabs>
          <w:tab w:val="left" w:pos="1134"/>
        </w:tabs>
        <w:ind w:left="0" w:firstLine="567"/>
        <w:rPr>
          <w:sz w:val="22"/>
          <w:szCs w:val="22"/>
        </w:rPr>
      </w:pPr>
      <w:r w:rsidRPr="00352C50">
        <w:rPr>
          <w:sz w:val="22"/>
          <w:szCs w:val="22"/>
        </w:rPr>
        <w:t>RŠL IS architektūra ir naudojamos priemonės:</w:t>
      </w:r>
    </w:p>
    <w:p w14:paraId="1C0BE7AA" w14:textId="77777777" w:rsidR="00DD062B" w:rsidRPr="00352C50" w:rsidRDefault="00DD062B" w:rsidP="00DD062B">
      <w:pPr>
        <w:pStyle w:val="Sraopastraipa"/>
        <w:numPr>
          <w:ilvl w:val="2"/>
          <w:numId w:val="13"/>
        </w:numPr>
        <w:shd w:val="clear" w:color="auto" w:fill="FFFFFF"/>
        <w:tabs>
          <w:tab w:val="left" w:pos="1134"/>
        </w:tabs>
        <w:ind w:left="1843" w:hanging="709"/>
        <w:jc w:val="both"/>
        <w:rPr>
          <w:sz w:val="22"/>
          <w:szCs w:val="22"/>
        </w:rPr>
      </w:pPr>
      <w:r w:rsidRPr="00352C50">
        <w:rPr>
          <w:sz w:val="22"/>
          <w:szCs w:val="22"/>
        </w:rPr>
        <w:t xml:space="preserve">Naudotojo sąsaja realizuota populiariausių interneto naršyklių (Microsoft </w:t>
      </w:r>
      <w:proofErr w:type="spellStart"/>
      <w:r w:rsidRPr="00352C50">
        <w:rPr>
          <w:sz w:val="22"/>
          <w:szCs w:val="22"/>
        </w:rPr>
        <w:t>Edge</w:t>
      </w:r>
      <w:proofErr w:type="spellEnd"/>
      <w:r w:rsidRPr="00352C50">
        <w:rPr>
          <w:sz w:val="22"/>
          <w:szCs w:val="22"/>
        </w:rPr>
        <w:t>, Mozilla Firefox, Google Chrome) naujausių versijų pagrindu;</w:t>
      </w:r>
    </w:p>
    <w:p w14:paraId="0FC33083" w14:textId="77777777" w:rsidR="00DD062B" w:rsidRPr="00352C50" w:rsidRDefault="00DD062B" w:rsidP="00DD062B">
      <w:pPr>
        <w:pStyle w:val="Sraopastraipa"/>
        <w:numPr>
          <w:ilvl w:val="2"/>
          <w:numId w:val="13"/>
        </w:numPr>
        <w:shd w:val="clear" w:color="auto" w:fill="FFFFFF"/>
        <w:tabs>
          <w:tab w:val="left" w:pos="1134"/>
        </w:tabs>
        <w:ind w:left="1843" w:hanging="709"/>
        <w:rPr>
          <w:sz w:val="22"/>
          <w:szCs w:val="22"/>
        </w:rPr>
      </w:pPr>
      <w:r w:rsidRPr="00352C50">
        <w:rPr>
          <w:sz w:val="22"/>
          <w:szCs w:val="22"/>
        </w:rPr>
        <w:t>Programa veikia MS IIS serveryje;</w:t>
      </w:r>
    </w:p>
    <w:p w14:paraId="4E28DD91" w14:textId="77777777" w:rsidR="00DD062B" w:rsidRPr="00352C50" w:rsidRDefault="00DD062B" w:rsidP="00DD062B">
      <w:pPr>
        <w:pStyle w:val="Sraopastraipa"/>
        <w:numPr>
          <w:ilvl w:val="2"/>
          <w:numId w:val="13"/>
        </w:numPr>
        <w:shd w:val="clear" w:color="auto" w:fill="FFFFFF"/>
        <w:tabs>
          <w:tab w:val="left" w:pos="1134"/>
        </w:tabs>
        <w:ind w:left="1843" w:hanging="709"/>
        <w:rPr>
          <w:sz w:val="22"/>
          <w:szCs w:val="22"/>
        </w:rPr>
      </w:pPr>
      <w:r w:rsidRPr="00352C50">
        <w:rPr>
          <w:sz w:val="22"/>
          <w:szCs w:val="22"/>
        </w:rPr>
        <w:t>Naudojama MS SQL duomenų bazė;</w:t>
      </w:r>
    </w:p>
    <w:p w14:paraId="10C8E490" w14:textId="77777777" w:rsidR="00DD062B" w:rsidRPr="00352C50" w:rsidRDefault="00DD062B" w:rsidP="00DD062B">
      <w:pPr>
        <w:pStyle w:val="Sraopastraipa"/>
        <w:numPr>
          <w:ilvl w:val="2"/>
          <w:numId w:val="13"/>
        </w:numPr>
        <w:shd w:val="clear" w:color="auto" w:fill="FFFFFF"/>
        <w:tabs>
          <w:tab w:val="left" w:pos="1134"/>
        </w:tabs>
        <w:ind w:left="1843" w:hanging="709"/>
        <w:rPr>
          <w:sz w:val="22"/>
          <w:szCs w:val="22"/>
        </w:rPr>
      </w:pPr>
      <w:r w:rsidRPr="00352C50">
        <w:rPr>
          <w:sz w:val="22"/>
          <w:szCs w:val="22"/>
        </w:rPr>
        <w:t>Suprogramuota naudojant MS </w:t>
      </w:r>
      <w:hyperlink r:id="rId12" w:tgtFrame="_blank" w:history="1">
        <w:r w:rsidRPr="00352C50">
          <w:rPr>
            <w:rStyle w:val="Hipersaitas"/>
            <w:sz w:val="22"/>
            <w:szCs w:val="22"/>
          </w:rPr>
          <w:t>ASP.NET</w:t>
        </w:r>
      </w:hyperlink>
      <w:r w:rsidRPr="00352C50">
        <w:rPr>
          <w:sz w:val="22"/>
          <w:szCs w:val="22"/>
        </w:rPr>
        <w:t> </w:t>
      </w:r>
      <w:proofErr w:type="spellStart"/>
      <w:r w:rsidRPr="00352C50">
        <w:rPr>
          <w:sz w:val="22"/>
          <w:szCs w:val="22"/>
        </w:rPr>
        <w:t>Framework</w:t>
      </w:r>
      <w:proofErr w:type="spellEnd"/>
      <w:r w:rsidRPr="00352C50">
        <w:rPr>
          <w:sz w:val="22"/>
          <w:szCs w:val="22"/>
        </w:rPr>
        <w:t xml:space="preserve"> priemones.</w:t>
      </w:r>
    </w:p>
    <w:p w14:paraId="05F51679" w14:textId="77777777" w:rsidR="00DD062B" w:rsidRPr="00352C50" w:rsidRDefault="00DD062B" w:rsidP="00DD062B">
      <w:pPr>
        <w:tabs>
          <w:tab w:val="left" w:pos="868"/>
          <w:tab w:val="left" w:pos="2268"/>
          <w:tab w:val="left" w:pos="2410"/>
        </w:tabs>
        <w:spacing w:before="120" w:after="120"/>
        <w:jc w:val="both"/>
        <w:rPr>
          <w:rFonts w:eastAsia="Times New Roman"/>
          <w:b/>
          <w:bCs/>
          <w:sz w:val="22"/>
          <w:szCs w:val="22"/>
          <w:u w:val="single"/>
        </w:rPr>
      </w:pPr>
      <w:proofErr w:type="spellStart"/>
      <w:r w:rsidRPr="00352C50">
        <w:rPr>
          <w:rFonts w:eastAsia="Times New Roman"/>
          <w:b/>
          <w:bCs/>
          <w:sz w:val="22"/>
          <w:szCs w:val="22"/>
          <w:u w:val="single"/>
        </w:rPr>
        <w:t>Santrumpos</w:t>
      </w:r>
      <w:proofErr w:type="spellEnd"/>
      <w:r w:rsidRPr="00352C50">
        <w:rPr>
          <w:rFonts w:eastAsia="Times New Roman"/>
          <w:b/>
          <w:bCs/>
          <w:sz w:val="22"/>
          <w:szCs w:val="22"/>
          <w:u w:val="single"/>
        </w:rPr>
        <w:t>:</w:t>
      </w:r>
    </w:p>
    <w:p w14:paraId="266BCF3D" w14:textId="77777777" w:rsidR="00DD062B" w:rsidRPr="003F38D9" w:rsidRDefault="00DD062B" w:rsidP="00DD062B">
      <w:pPr>
        <w:tabs>
          <w:tab w:val="left" w:pos="1276"/>
          <w:tab w:val="left" w:pos="2268"/>
          <w:tab w:val="left" w:pos="2410"/>
        </w:tabs>
        <w:ind w:left="40"/>
        <w:jc w:val="both"/>
        <w:rPr>
          <w:rFonts w:eastAsia="Times New Roman"/>
          <w:sz w:val="22"/>
          <w:szCs w:val="22"/>
          <w:lang w:val="es-ES_tradnl"/>
        </w:rPr>
      </w:pPr>
      <w:r w:rsidRPr="003F38D9">
        <w:rPr>
          <w:rFonts w:eastAsia="Times New Roman"/>
          <w:sz w:val="22"/>
          <w:szCs w:val="22"/>
          <w:lang w:val="es-ES_tradnl"/>
        </w:rPr>
        <w:t>ASPĮ IS – asmens sveikatos priežiūros įstaigų informacinės sistemos;</w:t>
      </w:r>
    </w:p>
    <w:p w14:paraId="10FA223E" w14:textId="77777777" w:rsidR="00DD062B" w:rsidRPr="003F38D9" w:rsidRDefault="00DD062B" w:rsidP="00DD062B">
      <w:pPr>
        <w:tabs>
          <w:tab w:val="left" w:pos="1418"/>
        </w:tabs>
        <w:ind w:left="42"/>
        <w:jc w:val="both"/>
        <w:rPr>
          <w:rFonts w:eastAsia="Times New Roman"/>
          <w:sz w:val="22"/>
          <w:szCs w:val="22"/>
          <w:lang w:val="es-ES_tradnl"/>
        </w:rPr>
      </w:pPr>
      <w:r w:rsidRPr="003F38D9">
        <w:rPr>
          <w:rFonts w:eastAsia="Times New Roman"/>
          <w:sz w:val="22"/>
          <w:szCs w:val="22"/>
          <w:lang w:val="es-ES_tradnl"/>
        </w:rPr>
        <w:t>ESIS – Elektroninė sveikatos istorijos sistema;</w:t>
      </w:r>
    </w:p>
    <w:p w14:paraId="67005826" w14:textId="77777777" w:rsidR="00DD062B" w:rsidRPr="003F38D9" w:rsidRDefault="00DD062B" w:rsidP="00DD062B">
      <w:pPr>
        <w:tabs>
          <w:tab w:val="left" w:pos="1418"/>
        </w:tabs>
        <w:ind w:left="42"/>
        <w:jc w:val="both"/>
        <w:rPr>
          <w:rFonts w:eastAsia="Times New Roman"/>
          <w:sz w:val="22"/>
          <w:szCs w:val="22"/>
          <w:lang w:val="es-ES_tradnl"/>
        </w:rPr>
      </w:pPr>
      <w:r w:rsidRPr="003F38D9">
        <w:rPr>
          <w:sz w:val="22"/>
          <w:szCs w:val="22"/>
          <w:lang w:val="es-ES_tradnl"/>
        </w:rPr>
        <w:t xml:space="preserve">ESPBI </w:t>
      </w:r>
      <w:r w:rsidRPr="003F38D9">
        <w:rPr>
          <w:rFonts w:eastAsia="Times New Roman"/>
          <w:sz w:val="22"/>
          <w:szCs w:val="22"/>
          <w:lang w:val="es-ES_tradnl"/>
        </w:rPr>
        <w:t>– Elektroninės sveikatos paslaugų ir bendradarbiavimo infrastruktūros informacinė sistema;</w:t>
      </w:r>
    </w:p>
    <w:p w14:paraId="1342896B" w14:textId="77777777" w:rsidR="00DD062B" w:rsidRPr="003F38D9" w:rsidRDefault="00DD062B" w:rsidP="00DD062B">
      <w:pPr>
        <w:tabs>
          <w:tab w:val="left" w:pos="1418"/>
        </w:tabs>
        <w:ind w:left="42"/>
        <w:jc w:val="both"/>
        <w:rPr>
          <w:rFonts w:eastAsia="Times New Roman"/>
          <w:sz w:val="22"/>
          <w:szCs w:val="22"/>
          <w:lang w:val="es-ES_tradnl"/>
        </w:rPr>
      </w:pPr>
      <w:r w:rsidRPr="003F38D9">
        <w:rPr>
          <w:rFonts w:eastAsia="Times New Roman"/>
          <w:sz w:val="22"/>
          <w:szCs w:val="22"/>
          <w:lang w:val="es-ES_tradnl"/>
        </w:rPr>
        <w:t>IS – informacinė sistema;</w:t>
      </w:r>
    </w:p>
    <w:p w14:paraId="7A9E78A7" w14:textId="77777777" w:rsidR="00DD062B" w:rsidRPr="003F38D9" w:rsidRDefault="00DD062B" w:rsidP="00DD062B">
      <w:pPr>
        <w:tabs>
          <w:tab w:val="left" w:pos="1418"/>
        </w:tabs>
        <w:ind w:left="40"/>
        <w:jc w:val="both"/>
        <w:rPr>
          <w:rFonts w:eastAsia="Times New Roman"/>
          <w:sz w:val="22"/>
          <w:szCs w:val="22"/>
          <w:lang w:val="es-ES_tradnl"/>
        </w:rPr>
      </w:pPr>
      <w:r w:rsidRPr="003F38D9">
        <w:rPr>
          <w:rFonts w:eastAsia="Times New Roman"/>
          <w:sz w:val="22"/>
          <w:szCs w:val="22"/>
          <w:lang w:val="es-ES_tradnl"/>
        </w:rPr>
        <w:t>RŠL – Respublikinė Šiaulių ligoninė;</w:t>
      </w:r>
    </w:p>
    <w:p w14:paraId="2C879402" w14:textId="77777777" w:rsidR="00DD062B" w:rsidRPr="003F38D9" w:rsidRDefault="00DD062B" w:rsidP="00DD062B">
      <w:pPr>
        <w:tabs>
          <w:tab w:val="left" w:pos="1276"/>
          <w:tab w:val="left" w:pos="2268"/>
          <w:tab w:val="left" w:pos="2410"/>
        </w:tabs>
        <w:ind w:left="40"/>
        <w:jc w:val="both"/>
        <w:rPr>
          <w:rFonts w:eastAsia="Times New Roman"/>
          <w:sz w:val="22"/>
          <w:szCs w:val="22"/>
          <w:lang w:val="es-ES_tradnl"/>
        </w:rPr>
      </w:pPr>
      <w:r w:rsidRPr="003F38D9">
        <w:rPr>
          <w:rFonts w:eastAsia="Times New Roman"/>
          <w:sz w:val="22"/>
          <w:szCs w:val="22"/>
          <w:lang w:val="es-ES_tradnl"/>
        </w:rPr>
        <w:t>VDA – Valstybės duomenų agentūra.</w:t>
      </w:r>
    </w:p>
    <w:p w14:paraId="6845D595" w14:textId="77777777" w:rsidR="00DD062B" w:rsidRPr="00352C50" w:rsidRDefault="00DD062B" w:rsidP="00DD062B">
      <w:pPr>
        <w:pStyle w:val="prastasiniatinklio"/>
        <w:numPr>
          <w:ilvl w:val="0"/>
          <w:numId w:val="16"/>
        </w:numPr>
        <w:suppressAutoHyphens w:val="0"/>
        <w:spacing w:before="240" w:after="120"/>
        <w:jc w:val="center"/>
        <w:rPr>
          <w:bCs/>
          <w:sz w:val="22"/>
          <w:szCs w:val="22"/>
        </w:rPr>
      </w:pPr>
      <w:r w:rsidRPr="00352C50">
        <w:rPr>
          <w:b/>
          <w:sz w:val="22"/>
          <w:szCs w:val="22"/>
        </w:rPr>
        <w:t>PIRKIMO OBJEKTAS</w:t>
      </w:r>
    </w:p>
    <w:p w14:paraId="5A1FB28F" w14:textId="77777777" w:rsidR="00DD062B" w:rsidRPr="003F38D9" w:rsidRDefault="00DD062B" w:rsidP="00DD062B">
      <w:pPr>
        <w:rPr>
          <w:sz w:val="22"/>
          <w:szCs w:val="22"/>
          <w:lang w:val="lt-LT"/>
        </w:rPr>
      </w:pPr>
      <w:r w:rsidRPr="003F38D9">
        <w:rPr>
          <w:sz w:val="22"/>
          <w:szCs w:val="22"/>
          <w:lang w:val="lt-LT"/>
        </w:rPr>
        <w:t>2.1. Mobilios aplikacijos (skirtos iOS ir Android platformoms) sukūrimas tiksliniam duomenų surinkimui.</w:t>
      </w:r>
    </w:p>
    <w:p w14:paraId="5FDEBC79" w14:textId="77777777" w:rsidR="00DD062B" w:rsidRPr="003F38D9" w:rsidRDefault="00DD062B" w:rsidP="00DD062B">
      <w:pPr>
        <w:rPr>
          <w:sz w:val="22"/>
          <w:szCs w:val="22"/>
          <w:lang w:val="lt-LT"/>
        </w:rPr>
      </w:pPr>
    </w:p>
    <w:p w14:paraId="0D11F457" w14:textId="6E80A4DB" w:rsidR="00DD062B" w:rsidRPr="00352C50" w:rsidRDefault="00DD062B" w:rsidP="00DD062B">
      <w:pPr>
        <w:pStyle w:val="Antrat1"/>
        <w:numPr>
          <w:ilvl w:val="0"/>
          <w:numId w:val="16"/>
        </w:numPr>
        <w:tabs>
          <w:tab w:val="num" w:pos="0"/>
        </w:tabs>
        <w:spacing w:after="120"/>
        <w:ind w:left="432" w:hanging="432"/>
        <w:jc w:val="center"/>
        <w:rPr>
          <w:sz w:val="22"/>
          <w:szCs w:val="22"/>
        </w:rPr>
      </w:pPr>
      <w:r w:rsidRPr="00352C50">
        <w:rPr>
          <w:sz w:val="22"/>
          <w:szCs w:val="22"/>
        </w:rPr>
        <w:t>BENDRIEJI REIKALAVIMAI TIEKĖJO PASLAUGOMS</w:t>
      </w:r>
    </w:p>
    <w:p w14:paraId="04D75FA9" w14:textId="77777777" w:rsidR="00DD062B" w:rsidRPr="00352C50" w:rsidRDefault="00DD062B" w:rsidP="00DD062B">
      <w:pPr>
        <w:pStyle w:val="Sraopastraipa"/>
        <w:tabs>
          <w:tab w:val="left" w:pos="567"/>
          <w:tab w:val="left" w:pos="851"/>
          <w:tab w:val="left" w:pos="1134"/>
        </w:tabs>
        <w:ind w:left="567"/>
        <w:jc w:val="both"/>
        <w:rPr>
          <w:sz w:val="22"/>
          <w:szCs w:val="22"/>
        </w:rPr>
      </w:pPr>
    </w:p>
    <w:p w14:paraId="557D96C2" w14:textId="77777777" w:rsidR="00DD062B" w:rsidRPr="00352C50" w:rsidRDefault="00DD062B" w:rsidP="00DD062B">
      <w:pPr>
        <w:pStyle w:val="Sraopastraipa"/>
        <w:numPr>
          <w:ilvl w:val="1"/>
          <w:numId w:val="14"/>
        </w:numPr>
        <w:tabs>
          <w:tab w:val="left" w:pos="567"/>
          <w:tab w:val="left" w:pos="851"/>
          <w:tab w:val="left" w:pos="1134"/>
        </w:tabs>
        <w:spacing w:after="160"/>
        <w:ind w:left="0" w:firstLine="567"/>
        <w:jc w:val="both"/>
        <w:rPr>
          <w:sz w:val="22"/>
          <w:szCs w:val="22"/>
        </w:rPr>
      </w:pPr>
      <w:r w:rsidRPr="00352C50">
        <w:rPr>
          <w:sz w:val="22"/>
          <w:szCs w:val="22"/>
        </w:rPr>
        <w:t>Teikėjas, teikdamas paslaugas, turi užtikrinti atitiktį, nustatytą valstybės informacinių sistemų kūrimo, plėtros, modifikavimo, asmens duomenų konfidencialumo, prieinamumo, vientisumo ir informacijos saugos reikalavimus ir vadovautis:</w:t>
      </w:r>
    </w:p>
    <w:p w14:paraId="4E0D6B70" w14:textId="77777777" w:rsidR="00DD062B" w:rsidRPr="00352C50" w:rsidRDefault="00DD062B" w:rsidP="00DD062B">
      <w:pPr>
        <w:pStyle w:val="Sraopastraipa"/>
        <w:numPr>
          <w:ilvl w:val="2"/>
          <w:numId w:val="14"/>
        </w:numPr>
        <w:tabs>
          <w:tab w:val="left" w:pos="567"/>
          <w:tab w:val="left" w:pos="851"/>
          <w:tab w:val="left" w:pos="1134"/>
        </w:tabs>
        <w:spacing w:after="160"/>
        <w:ind w:left="1440"/>
        <w:jc w:val="both"/>
        <w:rPr>
          <w:sz w:val="22"/>
          <w:szCs w:val="22"/>
        </w:rPr>
      </w:pPr>
      <w:r w:rsidRPr="00352C50">
        <w:rPr>
          <w:sz w:val="22"/>
          <w:szCs w:val="22"/>
        </w:rPr>
        <w:t>Lietuvos Respublikos valstybės informacinių išteklių valdymo įstatymu;</w:t>
      </w:r>
    </w:p>
    <w:p w14:paraId="73DF9528" w14:textId="77777777" w:rsidR="00DD062B" w:rsidRPr="00352C50" w:rsidRDefault="00DD062B" w:rsidP="00DD062B">
      <w:pPr>
        <w:pStyle w:val="Sraopastraipa"/>
        <w:numPr>
          <w:ilvl w:val="2"/>
          <w:numId w:val="14"/>
        </w:numPr>
        <w:tabs>
          <w:tab w:val="left" w:pos="567"/>
          <w:tab w:val="left" w:pos="851"/>
          <w:tab w:val="left" w:pos="1134"/>
        </w:tabs>
        <w:spacing w:after="160"/>
        <w:ind w:left="1440"/>
        <w:jc w:val="both"/>
        <w:rPr>
          <w:sz w:val="22"/>
          <w:szCs w:val="22"/>
        </w:rPr>
      </w:pPr>
      <w:r w:rsidRPr="00352C50">
        <w:rPr>
          <w:sz w:val="22"/>
          <w:szCs w:val="22"/>
        </w:rPr>
        <w:t>Lietuvos Respublikos asmens duomenų teisinės apsaugos įstatymu;</w:t>
      </w:r>
    </w:p>
    <w:p w14:paraId="636A07D4" w14:textId="77777777" w:rsidR="00DD062B" w:rsidRPr="00352C50" w:rsidRDefault="00DD062B" w:rsidP="00DD062B">
      <w:pPr>
        <w:pStyle w:val="Sraopastraipa"/>
        <w:numPr>
          <w:ilvl w:val="2"/>
          <w:numId w:val="14"/>
        </w:numPr>
        <w:tabs>
          <w:tab w:val="left" w:pos="567"/>
          <w:tab w:val="left" w:pos="851"/>
          <w:tab w:val="left" w:pos="1134"/>
        </w:tabs>
        <w:spacing w:after="160"/>
        <w:ind w:left="1440"/>
        <w:jc w:val="both"/>
        <w:rPr>
          <w:sz w:val="22"/>
          <w:szCs w:val="22"/>
        </w:rPr>
      </w:pPr>
      <w:r w:rsidRPr="00352C50">
        <w:rPr>
          <w:sz w:val="22"/>
          <w:szCs w:val="22"/>
        </w:rPr>
        <w:t>Lietuvos Respublikos kibernetinio saugumo įstatymu;</w:t>
      </w:r>
    </w:p>
    <w:p w14:paraId="2D1B505D" w14:textId="647E6D6E" w:rsidR="00DD062B" w:rsidRPr="00352C50" w:rsidRDefault="00DD062B" w:rsidP="00DD062B">
      <w:pPr>
        <w:pStyle w:val="Sraopastraipa"/>
        <w:numPr>
          <w:ilvl w:val="2"/>
          <w:numId w:val="14"/>
        </w:numPr>
        <w:tabs>
          <w:tab w:val="left" w:pos="567"/>
          <w:tab w:val="left" w:pos="851"/>
          <w:tab w:val="left" w:pos="1134"/>
        </w:tabs>
        <w:spacing w:after="160"/>
        <w:ind w:left="1440"/>
        <w:jc w:val="both"/>
        <w:rPr>
          <w:sz w:val="22"/>
          <w:szCs w:val="22"/>
        </w:rPr>
      </w:pPr>
      <w:r w:rsidRPr="00352C50">
        <w:rPr>
          <w:sz w:val="22"/>
          <w:szCs w:val="22"/>
        </w:rPr>
        <w:t>Lietuvos Respublikos Vyriausybės 2018 m. rugpjūčio 13 d. nutarimu Nr. 818 „Dėl Lietuvos Respublikos kibernetinio saugumo įstatymo įgyvendinimo“.</w:t>
      </w:r>
    </w:p>
    <w:p w14:paraId="2FD63C37" w14:textId="77777777" w:rsidR="00DD062B" w:rsidRPr="00352C50" w:rsidRDefault="00DD062B" w:rsidP="00DD062B">
      <w:pPr>
        <w:pStyle w:val="Sraopastraipa"/>
        <w:numPr>
          <w:ilvl w:val="2"/>
          <w:numId w:val="14"/>
        </w:numPr>
        <w:tabs>
          <w:tab w:val="left" w:pos="567"/>
          <w:tab w:val="left" w:pos="851"/>
          <w:tab w:val="left" w:pos="1134"/>
        </w:tabs>
        <w:spacing w:after="160"/>
        <w:ind w:left="1440"/>
        <w:jc w:val="both"/>
        <w:rPr>
          <w:sz w:val="22"/>
          <w:szCs w:val="22"/>
        </w:rPr>
      </w:pPr>
      <w:r w:rsidRPr="00352C50">
        <w:rPr>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48D0DAAE" w14:textId="6138F983" w:rsidR="00DD062B" w:rsidRPr="00352C50" w:rsidRDefault="00DD062B" w:rsidP="00DD062B">
      <w:pPr>
        <w:pStyle w:val="Sraopastraipa"/>
        <w:numPr>
          <w:ilvl w:val="2"/>
          <w:numId w:val="14"/>
        </w:numPr>
        <w:tabs>
          <w:tab w:val="left" w:pos="567"/>
          <w:tab w:val="left" w:pos="851"/>
          <w:tab w:val="left" w:pos="1134"/>
        </w:tabs>
        <w:spacing w:after="160"/>
        <w:ind w:left="1440"/>
        <w:jc w:val="both"/>
        <w:rPr>
          <w:sz w:val="22"/>
          <w:szCs w:val="22"/>
        </w:rPr>
      </w:pPr>
      <w:r w:rsidRPr="00352C50">
        <w:rPr>
          <w:sz w:val="22"/>
          <w:szCs w:val="22"/>
        </w:rPr>
        <w:t>Duomenų teikimo formatų ir standartų rekomendacijos, patvirtintos Informacinės visuomenės plėtros komiteto direktoriaus 2013 m. kovo 25 d. įsakymu Nr. T-36 „Dėl Duomenų teikimo formatų ir standartų rekomendacijų patvirtinimo“</w:t>
      </w:r>
    </w:p>
    <w:p w14:paraId="0F6210BE" w14:textId="77777777" w:rsidR="00DD062B" w:rsidRPr="00352C50" w:rsidRDefault="00DD062B" w:rsidP="00DD062B">
      <w:pPr>
        <w:pStyle w:val="Sraopastraipa"/>
        <w:numPr>
          <w:ilvl w:val="2"/>
          <w:numId w:val="14"/>
        </w:numPr>
        <w:tabs>
          <w:tab w:val="left" w:pos="567"/>
          <w:tab w:val="left" w:pos="851"/>
          <w:tab w:val="left" w:pos="1134"/>
        </w:tabs>
        <w:spacing w:after="160"/>
        <w:ind w:left="1440"/>
        <w:jc w:val="both"/>
        <w:rPr>
          <w:sz w:val="22"/>
          <w:szCs w:val="22"/>
        </w:rPr>
      </w:pPr>
      <w:r w:rsidRPr="00352C50">
        <w:rPr>
          <w:sz w:val="22"/>
          <w:szCs w:val="22"/>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40290019" w14:textId="77777777" w:rsidR="00DD062B" w:rsidRPr="00352C50" w:rsidRDefault="00DD062B" w:rsidP="00DD062B">
      <w:pPr>
        <w:pStyle w:val="Sraopastraipa"/>
        <w:numPr>
          <w:ilvl w:val="1"/>
          <w:numId w:val="14"/>
        </w:numPr>
        <w:tabs>
          <w:tab w:val="left" w:pos="567"/>
          <w:tab w:val="left" w:pos="851"/>
          <w:tab w:val="left" w:pos="1134"/>
        </w:tabs>
        <w:spacing w:after="160"/>
        <w:ind w:left="0" w:firstLine="567"/>
        <w:jc w:val="both"/>
        <w:rPr>
          <w:sz w:val="22"/>
          <w:szCs w:val="22"/>
        </w:rPr>
      </w:pPr>
      <w:r w:rsidRPr="00352C50">
        <w:rPr>
          <w:sz w:val="22"/>
          <w:szCs w:val="22"/>
        </w:rPr>
        <w:t>Teikėjui neskelbtina informacija teikiama tik tokios apimties, kuri būtina paslaugoms atlikti. Įsigaliojus pirkimo sutarčiai, Teikėjo darbuotojai, teikiantys paslaugas RŠL, turi pasirašyti duomenų konfidencialumo laikymosi pasižadėjimus. Paslaugų teikėjas turi imtis visų priemonių gautai informacijai apsaugoti, todėl Paslaugų Teikėjui nustatomi tokie pagrindiniai reikalavimai:</w:t>
      </w:r>
    </w:p>
    <w:p w14:paraId="7FF585F6" w14:textId="77777777" w:rsidR="00DD062B" w:rsidRPr="00352C50" w:rsidRDefault="00DD062B" w:rsidP="00DD062B">
      <w:pPr>
        <w:pStyle w:val="Sraopastraipa"/>
        <w:numPr>
          <w:ilvl w:val="2"/>
          <w:numId w:val="14"/>
        </w:numPr>
        <w:tabs>
          <w:tab w:val="left" w:pos="567"/>
          <w:tab w:val="left" w:pos="851"/>
          <w:tab w:val="left" w:pos="1985"/>
        </w:tabs>
        <w:spacing w:after="160"/>
        <w:ind w:left="993" w:firstLine="0"/>
        <w:jc w:val="both"/>
        <w:rPr>
          <w:sz w:val="22"/>
          <w:szCs w:val="22"/>
        </w:rPr>
      </w:pPr>
      <w:r w:rsidRPr="00352C50">
        <w:rPr>
          <w:sz w:val="22"/>
          <w:szCs w:val="22"/>
        </w:rPr>
        <w:t>neskleisti ir neperduoti kitiems fiziniams ar juridiniams asmenims iš RŠL gautos informacijos, užtikrinti tinkamą jos saugą, laikyti ją paslaptyje net pasibaigus paslaugų teikimo sutarties galiojimui;</w:t>
      </w:r>
    </w:p>
    <w:p w14:paraId="09212821" w14:textId="77777777" w:rsidR="00DD062B" w:rsidRPr="00352C50" w:rsidRDefault="00DD062B" w:rsidP="00DD062B">
      <w:pPr>
        <w:pStyle w:val="Sraopastraipa"/>
        <w:numPr>
          <w:ilvl w:val="2"/>
          <w:numId w:val="14"/>
        </w:numPr>
        <w:tabs>
          <w:tab w:val="left" w:pos="567"/>
          <w:tab w:val="left" w:pos="851"/>
          <w:tab w:val="left" w:pos="1418"/>
          <w:tab w:val="left" w:pos="1985"/>
        </w:tabs>
        <w:spacing w:after="160"/>
        <w:ind w:left="993" w:firstLine="0"/>
        <w:jc w:val="both"/>
        <w:rPr>
          <w:sz w:val="22"/>
          <w:szCs w:val="22"/>
        </w:rPr>
      </w:pPr>
      <w:r w:rsidRPr="00352C50">
        <w:rPr>
          <w:sz w:val="22"/>
          <w:szCs w:val="22"/>
        </w:rPr>
        <w:t>Teikėjas turi užtikrinti ir garantuoti, kad Teikėjo darbuotojai, kurie teiks paslaugas, saugos RŠL IS naudojamų duomenų paslaptį tiek paslaugų teikimo metu, tiek perėjus dirbti į kitas pareigas, tiek pasibaigus paslaugų teikimo sutarčiai, tiek pasibaigus Paslaugų Teikėjo darbuotojų darbo ar kitokiems santykiams su Teikėju;</w:t>
      </w:r>
    </w:p>
    <w:p w14:paraId="580D33E8" w14:textId="77777777" w:rsidR="00DD062B" w:rsidRPr="00352C50" w:rsidRDefault="00DD062B" w:rsidP="00DD062B">
      <w:pPr>
        <w:pStyle w:val="Sraopastraipa"/>
        <w:numPr>
          <w:ilvl w:val="2"/>
          <w:numId w:val="14"/>
        </w:numPr>
        <w:tabs>
          <w:tab w:val="left" w:pos="567"/>
          <w:tab w:val="left" w:pos="851"/>
          <w:tab w:val="left" w:pos="1418"/>
          <w:tab w:val="left" w:pos="1985"/>
        </w:tabs>
        <w:spacing w:after="160"/>
        <w:ind w:left="993" w:firstLine="0"/>
        <w:jc w:val="both"/>
        <w:rPr>
          <w:sz w:val="22"/>
          <w:szCs w:val="22"/>
        </w:rPr>
      </w:pPr>
      <w:r w:rsidRPr="00352C50">
        <w:rPr>
          <w:sz w:val="22"/>
          <w:szCs w:val="22"/>
        </w:rPr>
        <w:t>apie informacijos paskleidimo ar perdavimo kitiems fiziniams ar juridiniams asmenims faktą nedelsiant raštu informuoti RŠL ir imtis visų būtinų veiksmų užkirsti kelią tolesniam informacijos paskleidimui;</w:t>
      </w:r>
    </w:p>
    <w:p w14:paraId="0D8D34C9" w14:textId="77777777" w:rsidR="00DD062B" w:rsidRPr="00352C50" w:rsidRDefault="00DD062B" w:rsidP="00DD062B">
      <w:pPr>
        <w:pStyle w:val="Sraopastraipa"/>
        <w:numPr>
          <w:ilvl w:val="2"/>
          <w:numId w:val="14"/>
        </w:numPr>
        <w:tabs>
          <w:tab w:val="left" w:pos="567"/>
          <w:tab w:val="left" w:pos="1985"/>
        </w:tabs>
        <w:spacing w:after="160"/>
        <w:ind w:left="993" w:firstLine="0"/>
        <w:jc w:val="both"/>
        <w:rPr>
          <w:sz w:val="22"/>
          <w:szCs w:val="22"/>
        </w:rPr>
      </w:pPr>
      <w:r w:rsidRPr="00352C50">
        <w:rPr>
          <w:sz w:val="22"/>
          <w:szCs w:val="22"/>
        </w:rPr>
        <w:t>atlyginti dėl informacijos neteisėto paviešinimo kilusius nuostolius.</w:t>
      </w:r>
    </w:p>
    <w:p w14:paraId="7D2EACE7" w14:textId="77777777" w:rsidR="00DD062B" w:rsidRPr="00352C50" w:rsidRDefault="00DD062B" w:rsidP="00DD062B">
      <w:pPr>
        <w:pStyle w:val="Sraopastraipa"/>
        <w:numPr>
          <w:ilvl w:val="1"/>
          <w:numId w:val="14"/>
        </w:numPr>
        <w:tabs>
          <w:tab w:val="left" w:pos="567"/>
          <w:tab w:val="left" w:pos="851"/>
          <w:tab w:val="left" w:pos="1134"/>
        </w:tabs>
        <w:spacing w:after="160"/>
        <w:ind w:left="0" w:firstLine="567"/>
        <w:jc w:val="both"/>
        <w:rPr>
          <w:sz w:val="22"/>
          <w:szCs w:val="22"/>
        </w:rPr>
      </w:pPr>
      <w:r w:rsidRPr="00352C50">
        <w:rPr>
          <w:sz w:val="22"/>
          <w:szCs w:val="22"/>
        </w:rPr>
        <w:t>Visi RŠL IS naudotojų administravimo ir informacijos saugumo reikalavimai, taikomi Teikėjui, yra taikomi ir jo subtiekėjams subrangovams.</w:t>
      </w:r>
    </w:p>
    <w:p w14:paraId="02AC085E" w14:textId="77777777" w:rsidR="00DD062B" w:rsidRPr="00352C50" w:rsidRDefault="00DD062B" w:rsidP="00DD062B">
      <w:pPr>
        <w:pStyle w:val="Sraopastraipa"/>
        <w:numPr>
          <w:ilvl w:val="1"/>
          <w:numId w:val="14"/>
        </w:numPr>
        <w:tabs>
          <w:tab w:val="left" w:pos="567"/>
          <w:tab w:val="left" w:pos="851"/>
          <w:tab w:val="left" w:pos="1134"/>
        </w:tabs>
        <w:spacing w:after="160"/>
        <w:ind w:left="0" w:firstLine="567"/>
        <w:jc w:val="both"/>
        <w:rPr>
          <w:sz w:val="22"/>
          <w:szCs w:val="22"/>
        </w:rPr>
      </w:pPr>
      <w:r w:rsidRPr="00352C50">
        <w:rPr>
          <w:sz w:val="22"/>
          <w:szCs w:val="22"/>
        </w:rPr>
        <w:t xml:space="preserve">Teikdamas paslaugas Tiekėjas turi vadovautis RŠL IS nuostatais, duomenų saugos nuostatais patvirtintais </w:t>
      </w:r>
      <w:r w:rsidRPr="00352C50">
        <w:rPr>
          <w:rFonts w:eastAsia="Arial"/>
          <w:sz w:val="22"/>
          <w:szCs w:val="22"/>
        </w:rPr>
        <w:t>2023 m. gegu</w:t>
      </w:r>
      <w:r w:rsidRPr="00352C50">
        <w:rPr>
          <w:sz w:val="22"/>
          <w:szCs w:val="22"/>
        </w:rPr>
        <w:t xml:space="preserve">žės </w:t>
      </w:r>
      <w:r w:rsidRPr="00352C50">
        <w:rPr>
          <w:rFonts w:eastAsia="Arial"/>
          <w:sz w:val="22"/>
          <w:szCs w:val="22"/>
        </w:rPr>
        <w:t xml:space="preserve">18 d. direktoriaus </w:t>
      </w:r>
      <w:r w:rsidRPr="00352C50">
        <w:rPr>
          <w:sz w:val="22"/>
          <w:szCs w:val="22"/>
        </w:rPr>
        <w:t xml:space="preserve">įsakymu </w:t>
      </w:r>
      <w:proofErr w:type="spellStart"/>
      <w:r w:rsidRPr="00352C50">
        <w:rPr>
          <w:sz w:val="22"/>
          <w:szCs w:val="22"/>
        </w:rPr>
        <w:t>nr.</w:t>
      </w:r>
      <w:proofErr w:type="spellEnd"/>
      <w:r w:rsidRPr="00352C50">
        <w:rPr>
          <w:sz w:val="22"/>
          <w:szCs w:val="22"/>
        </w:rPr>
        <w:t xml:space="preserve"> V-</w:t>
      </w:r>
      <w:r w:rsidRPr="00352C50">
        <w:rPr>
          <w:rFonts w:eastAsia="Arial"/>
          <w:sz w:val="22"/>
          <w:szCs w:val="22"/>
        </w:rPr>
        <w:t xml:space="preserve">398. </w:t>
      </w:r>
      <w:r w:rsidRPr="00352C50">
        <w:rPr>
          <w:sz w:val="22"/>
          <w:szCs w:val="22"/>
        </w:rPr>
        <w:t xml:space="preserve"> Nuostatai skelbiami Registrų ir valstybės informacinių sistemų registre https://registrai.lt/management/objects/view/10231</w:t>
      </w:r>
    </w:p>
    <w:p w14:paraId="1CC9A7BC" w14:textId="77777777" w:rsidR="00DD062B" w:rsidRPr="00424F48" w:rsidRDefault="00DD062B" w:rsidP="00DD062B">
      <w:pPr>
        <w:pStyle w:val="Sraopastraipa"/>
        <w:numPr>
          <w:ilvl w:val="1"/>
          <w:numId w:val="14"/>
        </w:numPr>
        <w:tabs>
          <w:tab w:val="left" w:pos="567"/>
          <w:tab w:val="left" w:pos="851"/>
          <w:tab w:val="left" w:pos="1134"/>
        </w:tabs>
        <w:spacing w:after="160"/>
        <w:ind w:left="0" w:firstLine="567"/>
        <w:jc w:val="both"/>
        <w:rPr>
          <w:color w:val="000000" w:themeColor="text1"/>
          <w:sz w:val="22"/>
          <w:szCs w:val="22"/>
        </w:rPr>
      </w:pPr>
      <w:r w:rsidRPr="00424F48">
        <w:rPr>
          <w:color w:val="000000" w:themeColor="text1"/>
          <w:sz w:val="22"/>
          <w:szCs w:val="22"/>
        </w:rPr>
        <w:t>Atliktiems darbams turi būti suteikta 24 (dvidešimt keturių) mėnesių garantija. Garantinis aptarnavimas turi apimti visus atliktų darbų defektų pašalinimo darbus per visą garantinį laikotarpį. Garantijos metu taikomi šie reikalavimai:</w:t>
      </w:r>
    </w:p>
    <w:p w14:paraId="7F34A9DE" w14:textId="1B9A3BB1" w:rsidR="00DD062B" w:rsidRPr="00424F48" w:rsidRDefault="00DD062B" w:rsidP="00DD062B">
      <w:pPr>
        <w:pStyle w:val="Sraopastraipa"/>
        <w:numPr>
          <w:ilvl w:val="2"/>
          <w:numId w:val="14"/>
        </w:numPr>
        <w:tabs>
          <w:tab w:val="left" w:pos="567"/>
          <w:tab w:val="left" w:pos="851"/>
          <w:tab w:val="left" w:pos="1134"/>
        </w:tabs>
        <w:spacing w:after="160"/>
        <w:ind w:left="1440"/>
        <w:jc w:val="both"/>
        <w:rPr>
          <w:color w:val="000000" w:themeColor="text1"/>
          <w:sz w:val="22"/>
          <w:szCs w:val="22"/>
        </w:rPr>
      </w:pPr>
      <w:r w:rsidRPr="00424F48">
        <w:rPr>
          <w:b/>
          <w:bCs/>
          <w:color w:val="000000" w:themeColor="text1"/>
          <w:sz w:val="22"/>
          <w:szCs w:val="22"/>
        </w:rPr>
        <w:t>Reakcijos laikas</w:t>
      </w:r>
      <w:r w:rsidR="00A06538" w:rsidRPr="00424F48">
        <w:rPr>
          <w:color w:val="000000" w:themeColor="text1"/>
          <w:sz w:val="22"/>
          <w:szCs w:val="22"/>
        </w:rPr>
        <w:t xml:space="preserve"> teikėjas turi </w:t>
      </w:r>
      <w:proofErr w:type="spellStart"/>
      <w:r w:rsidR="00A06538" w:rsidRPr="00424F48">
        <w:rPr>
          <w:color w:val="000000" w:themeColor="text1"/>
          <w:sz w:val="22"/>
          <w:szCs w:val="22"/>
        </w:rPr>
        <w:t>inforuomuoti</w:t>
      </w:r>
      <w:proofErr w:type="spellEnd"/>
      <w:r w:rsidR="00A06538" w:rsidRPr="00424F48">
        <w:rPr>
          <w:color w:val="000000" w:themeColor="text1"/>
          <w:sz w:val="22"/>
          <w:szCs w:val="22"/>
        </w:rPr>
        <w:t xml:space="preserve"> </w:t>
      </w:r>
      <w:r w:rsidR="000163F7" w:rsidRPr="00424F48">
        <w:rPr>
          <w:color w:val="000000" w:themeColor="text1"/>
          <w:sz w:val="22"/>
          <w:szCs w:val="22"/>
        </w:rPr>
        <w:t xml:space="preserve">apie gedimo sudėtingumą </w:t>
      </w:r>
      <w:r w:rsidR="00A06538" w:rsidRPr="00424F48">
        <w:rPr>
          <w:color w:val="000000" w:themeColor="text1"/>
          <w:sz w:val="22"/>
          <w:szCs w:val="22"/>
        </w:rPr>
        <w:t xml:space="preserve"> užsakovą per 24 </w:t>
      </w:r>
      <w:proofErr w:type="spellStart"/>
      <w:r w:rsidR="00A06538" w:rsidRPr="00424F48">
        <w:rPr>
          <w:color w:val="000000" w:themeColor="text1"/>
          <w:sz w:val="22"/>
          <w:szCs w:val="22"/>
        </w:rPr>
        <w:t>val</w:t>
      </w:r>
      <w:proofErr w:type="spellEnd"/>
      <w:r w:rsidR="00A06538" w:rsidRPr="00424F48">
        <w:rPr>
          <w:color w:val="000000" w:themeColor="text1"/>
          <w:sz w:val="22"/>
          <w:szCs w:val="22"/>
        </w:rPr>
        <w:t xml:space="preserve"> nuo </w:t>
      </w:r>
      <w:r w:rsidR="009D40A9" w:rsidRPr="00424F48">
        <w:rPr>
          <w:color w:val="000000" w:themeColor="text1"/>
          <w:sz w:val="22"/>
          <w:szCs w:val="22"/>
        </w:rPr>
        <w:t xml:space="preserve">Užsakovo </w:t>
      </w:r>
      <w:r w:rsidR="00A06538" w:rsidRPr="00424F48">
        <w:rPr>
          <w:color w:val="000000" w:themeColor="text1"/>
          <w:sz w:val="22"/>
          <w:szCs w:val="22"/>
        </w:rPr>
        <w:t>pranešimo gavimo, o gedimą pašalinti per 3.5.2 punkte nurodytą terminą</w:t>
      </w:r>
      <w:r w:rsidR="000163F7" w:rsidRPr="00424F48">
        <w:rPr>
          <w:color w:val="000000" w:themeColor="text1"/>
          <w:sz w:val="22"/>
          <w:szCs w:val="22"/>
        </w:rPr>
        <w:t>.</w:t>
      </w:r>
    </w:p>
    <w:p w14:paraId="2265A0F0" w14:textId="77777777" w:rsidR="00DD062B" w:rsidRPr="00424F48" w:rsidRDefault="00DD062B" w:rsidP="00DD062B">
      <w:pPr>
        <w:pStyle w:val="Sraopastraipa"/>
        <w:numPr>
          <w:ilvl w:val="2"/>
          <w:numId w:val="14"/>
        </w:numPr>
        <w:tabs>
          <w:tab w:val="left" w:pos="567"/>
          <w:tab w:val="left" w:pos="851"/>
          <w:tab w:val="left" w:pos="1134"/>
        </w:tabs>
        <w:spacing w:after="160"/>
        <w:ind w:left="1440"/>
        <w:jc w:val="both"/>
        <w:rPr>
          <w:color w:val="000000" w:themeColor="text1"/>
          <w:sz w:val="22"/>
          <w:szCs w:val="22"/>
        </w:rPr>
      </w:pPr>
      <w:r w:rsidRPr="00424F48">
        <w:rPr>
          <w:b/>
          <w:bCs/>
          <w:color w:val="000000" w:themeColor="text1"/>
          <w:sz w:val="22"/>
          <w:szCs w:val="22"/>
        </w:rPr>
        <w:t>Defektų šalinimas:</w:t>
      </w:r>
      <w:r w:rsidRPr="00424F48">
        <w:rPr>
          <w:color w:val="000000" w:themeColor="text1"/>
          <w:sz w:val="22"/>
          <w:szCs w:val="22"/>
        </w:rPr>
        <w:t xml:space="preserve"> Bet kokie garantinio aptarnavimo metu nustatyti defektai turi būti pašalinti per 5 (penkias) darbo dienas nuo užsakovo pranešimo gavimo.</w:t>
      </w:r>
    </w:p>
    <w:p w14:paraId="2FDBD142" w14:textId="77777777" w:rsidR="00DD062B" w:rsidRPr="00352C50" w:rsidRDefault="00DD062B" w:rsidP="00DD062B">
      <w:pPr>
        <w:pStyle w:val="Sraopastraipa"/>
        <w:numPr>
          <w:ilvl w:val="2"/>
          <w:numId w:val="14"/>
        </w:numPr>
        <w:tabs>
          <w:tab w:val="left" w:pos="567"/>
          <w:tab w:val="left" w:pos="851"/>
          <w:tab w:val="left" w:pos="1134"/>
        </w:tabs>
        <w:spacing w:after="160"/>
        <w:ind w:left="1440"/>
        <w:jc w:val="both"/>
        <w:rPr>
          <w:sz w:val="22"/>
          <w:szCs w:val="22"/>
        </w:rPr>
      </w:pPr>
      <w:r w:rsidRPr="00352C50">
        <w:rPr>
          <w:b/>
          <w:bCs/>
          <w:sz w:val="22"/>
          <w:szCs w:val="22"/>
        </w:rPr>
        <w:t>Aptarnavimo aprėptis:</w:t>
      </w:r>
      <w:r w:rsidRPr="00352C50">
        <w:rPr>
          <w:sz w:val="22"/>
          <w:szCs w:val="22"/>
        </w:rPr>
        <w:t xml:space="preserve"> Garantinis aptarnavimas turi apimti visus atliktų darbų defektų pašalinimą be papildomų mokesčių, išskyrus atvejus, kai defektai atsirado dėl netinkamo naudojimo ar trečiųjų šalių įtakos.</w:t>
      </w:r>
    </w:p>
    <w:p w14:paraId="1EF7A20D" w14:textId="77777777" w:rsidR="00DD062B" w:rsidRPr="00352C50" w:rsidRDefault="00DD062B" w:rsidP="00DD062B">
      <w:pPr>
        <w:pStyle w:val="Sraopastraipa"/>
        <w:numPr>
          <w:ilvl w:val="1"/>
          <w:numId w:val="14"/>
        </w:numPr>
        <w:tabs>
          <w:tab w:val="left" w:pos="567"/>
          <w:tab w:val="left" w:pos="851"/>
          <w:tab w:val="left" w:pos="1134"/>
        </w:tabs>
        <w:spacing w:after="160"/>
        <w:ind w:left="0" w:firstLine="567"/>
        <w:jc w:val="both"/>
        <w:rPr>
          <w:sz w:val="22"/>
          <w:szCs w:val="22"/>
        </w:rPr>
      </w:pPr>
      <w:r w:rsidRPr="00352C50">
        <w:rPr>
          <w:sz w:val="22"/>
          <w:szCs w:val="22"/>
        </w:rPr>
        <w:t xml:space="preserve">Lietuvos Respublikos valstybės informacinių išteklių valdymo įstatymo 21 straipsnio 3–5 punktuose nustatytoje apimtyje atliktų darbų rezultatai ir su jais susijusios teisės, įskaitant turtinės ir intelektinės nuosavybės teises, yra Pirkėjo nuosavybė. Autorių turtinių teisių į sukurtą programinę įrangą, programinį kodą ir diegimo instrukcijas, parengtus projektinius dokumentus perdavimas Pirkėjui neapriboja šias teises perdavusio Tiekėjo teisės be atskiro Pirkėjo sutikimo toliau plėtoti, tobulinti ir atlikti kitus reikiamus veiksmus su sukurta programine įranga ar parengtais projektiniais dokumentais. Šios teisės apima Pirkėjo turimos programinės įrangos pakeitimus ir neapima atskirai licencijuojamos programinės įrangos (licencijuojama programinė įranga, jeigu tokios būtų, turi būti užregistruota perkančiosios organizacijos vardu), reikalingos sukurtų sprendimų veikimui (pvz. SQL Server; Windows Server; duomenų saugojimo </w:t>
      </w:r>
      <w:proofErr w:type="spellStart"/>
      <w:r w:rsidRPr="00352C50">
        <w:rPr>
          <w:sz w:val="22"/>
          <w:szCs w:val="22"/>
        </w:rPr>
        <w:t>openEHR</w:t>
      </w:r>
      <w:proofErr w:type="spellEnd"/>
      <w:r w:rsidRPr="00352C50">
        <w:rPr>
          <w:sz w:val="22"/>
          <w:szCs w:val="22"/>
        </w:rPr>
        <w:t xml:space="preserve"> formate platforma). Intelektinės nuosavybės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apribojimų toliau savo nuožiūra modifikuoti ir įskaitant, bet neapsiribojant, toliau plėtoti sukurtą objektą, suteikti teises naudoti objektą kitoms šalims, keisti objekto pradinį kodą.</w:t>
      </w:r>
    </w:p>
    <w:p w14:paraId="202692C4" w14:textId="77777777" w:rsidR="00DD062B" w:rsidRPr="00352C50" w:rsidRDefault="00DD062B" w:rsidP="00DD062B">
      <w:pPr>
        <w:pStyle w:val="Sraopastraipa"/>
        <w:numPr>
          <w:ilvl w:val="1"/>
          <w:numId w:val="14"/>
        </w:numPr>
        <w:tabs>
          <w:tab w:val="left" w:pos="567"/>
          <w:tab w:val="left" w:pos="851"/>
          <w:tab w:val="left" w:pos="1134"/>
        </w:tabs>
        <w:ind w:left="0" w:firstLine="567"/>
        <w:jc w:val="both"/>
        <w:rPr>
          <w:b/>
          <w:bCs/>
          <w:sz w:val="22"/>
          <w:szCs w:val="22"/>
        </w:rPr>
      </w:pPr>
      <w:r w:rsidRPr="00352C50">
        <w:rPr>
          <w:b/>
          <w:bCs/>
          <w:sz w:val="22"/>
          <w:szCs w:val="22"/>
        </w:rPr>
        <w:t>Nacionalinio saugumo reikalavimai.</w:t>
      </w:r>
    </w:p>
    <w:p w14:paraId="02D931F6" w14:textId="77777777" w:rsidR="00DD062B" w:rsidRPr="003F38D9" w:rsidRDefault="00DD062B" w:rsidP="00DD062B">
      <w:pPr>
        <w:tabs>
          <w:tab w:val="left" w:pos="567"/>
          <w:tab w:val="left" w:pos="851"/>
          <w:tab w:val="left" w:pos="1134"/>
        </w:tabs>
        <w:ind w:firstLine="567"/>
        <w:jc w:val="both"/>
        <w:rPr>
          <w:sz w:val="22"/>
          <w:szCs w:val="22"/>
          <w:lang w:val="lt-LT"/>
        </w:rPr>
      </w:pPr>
      <w:r w:rsidRPr="003F38D9">
        <w:rPr>
          <w:sz w:val="22"/>
          <w:szCs w:val="22"/>
          <w:lang w:val="lt-LT"/>
        </w:rPr>
        <w:t>Paslaugos 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0431860A" w14:textId="77777777" w:rsidR="002847BE" w:rsidRPr="003F38D9" w:rsidRDefault="002847BE" w:rsidP="00DD062B">
      <w:pPr>
        <w:tabs>
          <w:tab w:val="left" w:pos="567"/>
          <w:tab w:val="left" w:pos="851"/>
          <w:tab w:val="left" w:pos="1134"/>
        </w:tabs>
        <w:ind w:firstLine="567"/>
        <w:jc w:val="both"/>
        <w:rPr>
          <w:sz w:val="22"/>
          <w:szCs w:val="22"/>
          <w:lang w:val="lt-LT"/>
        </w:rPr>
      </w:pPr>
    </w:p>
    <w:p w14:paraId="615E6C27" w14:textId="3732BC26" w:rsidR="00DD062B" w:rsidRPr="00352C50" w:rsidRDefault="002847BE" w:rsidP="002847BE">
      <w:pPr>
        <w:pStyle w:val="Antrat1"/>
        <w:numPr>
          <w:ilvl w:val="0"/>
          <w:numId w:val="16"/>
        </w:numPr>
        <w:tabs>
          <w:tab w:val="num" w:pos="0"/>
          <w:tab w:val="left" w:pos="426"/>
          <w:tab w:val="left" w:pos="709"/>
          <w:tab w:val="left" w:pos="1134"/>
        </w:tabs>
        <w:spacing w:after="120"/>
        <w:ind w:left="0" w:firstLine="0"/>
        <w:jc w:val="center"/>
        <w:rPr>
          <w:sz w:val="22"/>
          <w:szCs w:val="22"/>
        </w:rPr>
      </w:pPr>
      <w:r w:rsidRPr="00352C50">
        <w:rPr>
          <w:sz w:val="22"/>
          <w:szCs w:val="22"/>
        </w:rPr>
        <w:t>REIKALAVIMAI SISTEMAI</w:t>
      </w:r>
    </w:p>
    <w:p w14:paraId="7E680070" w14:textId="4822BFD5" w:rsidR="00DD062B" w:rsidRPr="00352C5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rPr>
        <w:t xml:space="preserve">turi būti įgyvendintas naudotojo autentikavimo sprendimas, kuris naudotų </w:t>
      </w:r>
      <w:r w:rsidR="00987A9C">
        <w:rPr>
          <w:sz w:val="22"/>
          <w:szCs w:val="22"/>
        </w:rPr>
        <w:t>R</w:t>
      </w:r>
      <w:r w:rsidRPr="00352C50">
        <w:rPr>
          <w:sz w:val="22"/>
          <w:szCs w:val="22"/>
        </w:rPr>
        <w:t xml:space="preserve">espublikinėje </w:t>
      </w:r>
      <w:r w:rsidR="00271642">
        <w:rPr>
          <w:sz w:val="22"/>
          <w:szCs w:val="22"/>
        </w:rPr>
        <w:t>Š</w:t>
      </w:r>
      <w:r w:rsidRPr="00352C50">
        <w:rPr>
          <w:sz w:val="22"/>
          <w:szCs w:val="22"/>
        </w:rPr>
        <w:t xml:space="preserve">iaulių ligoninėje taikomą identifikavimo sistemos duomenų bazę ir protokolą (samba). autentifikavimas turi būti suderintas su </w:t>
      </w:r>
      <w:proofErr w:type="spellStart"/>
      <w:r w:rsidRPr="00352C50">
        <w:rPr>
          <w:sz w:val="22"/>
          <w:szCs w:val="22"/>
        </w:rPr>
        <w:t>spį</w:t>
      </w:r>
      <w:proofErr w:type="spellEnd"/>
      <w:r w:rsidRPr="00352C50">
        <w:rPr>
          <w:sz w:val="22"/>
          <w:szCs w:val="22"/>
        </w:rPr>
        <w:t xml:space="preserve"> </w:t>
      </w:r>
      <w:proofErr w:type="spellStart"/>
      <w:r w:rsidRPr="00352C50">
        <w:rPr>
          <w:sz w:val="22"/>
          <w:szCs w:val="22"/>
        </w:rPr>
        <w:t>is</w:t>
      </w:r>
      <w:proofErr w:type="spellEnd"/>
      <w:r w:rsidRPr="00352C50">
        <w:rPr>
          <w:sz w:val="22"/>
          <w:szCs w:val="22"/>
        </w:rPr>
        <w:t xml:space="preserve"> varis/</w:t>
      </w:r>
      <w:proofErr w:type="spellStart"/>
      <w:r w:rsidRPr="00352C50">
        <w:rPr>
          <w:sz w:val="22"/>
          <w:szCs w:val="22"/>
        </w:rPr>
        <w:t>esis</w:t>
      </w:r>
      <w:proofErr w:type="spellEnd"/>
      <w:r w:rsidRPr="00352C50">
        <w:rPr>
          <w:sz w:val="22"/>
          <w:szCs w:val="22"/>
        </w:rPr>
        <w:t xml:space="preserve">, užtikrinant, kad naudotojas tais pačiais prisijungimo duomenimis galėtų prisijungti tiek prie </w:t>
      </w:r>
      <w:proofErr w:type="spellStart"/>
      <w:r w:rsidRPr="00352C50">
        <w:rPr>
          <w:sz w:val="22"/>
          <w:szCs w:val="22"/>
        </w:rPr>
        <w:t>spį</w:t>
      </w:r>
      <w:proofErr w:type="spellEnd"/>
      <w:r w:rsidRPr="00352C50">
        <w:rPr>
          <w:sz w:val="22"/>
          <w:szCs w:val="22"/>
        </w:rPr>
        <w:t xml:space="preserve"> </w:t>
      </w:r>
      <w:proofErr w:type="spellStart"/>
      <w:r w:rsidRPr="00352C50">
        <w:rPr>
          <w:sz w:val="22"/>
          <w:szCs w:val="22"/>
        </w:rPr>
        <w:t>is</w:t>
      </w:r>
      <w:proofErr w:type="spellEnd"/>
      <w:r w:rsidRPr="00352C50">
        <w:rPr>
          <w:sz w:val="22"/>
          <w:szCs w:val="22"/>
        </w:rPr>
        <w:t>, tiek prie mobiliosios aplikacijos.</w:t>
      </w:r>
    </w:p>
    <w:p w14:paraId="76E5CB96" w14:textId="3B5EBEA3" w:rsidR="00DD062B" w:rsidRPr="00352C5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rPr>
        <w:t xml:space="preserve">turi būti sukurtos visos </w:t>
      </w:r>
      <w:proofErr w:type="spellStart"/>
      <w:r w:rsidRPr="00352C50">
        <w:rPr>
          <w:sz w:val="22"/>
          <w:szCs w:val="22"/>
        </w:rPr>
        <w:t>backend</w:t>
      </w:r>
      <w:proofErr w:type="spellEnd"/>
      <w:r w:rsidRPr="00352C50">
        <w:rPr>
          <w:sz w:val="22"/>
          <w:szCs w:val="22"/>
        </w:rPr>
        <w:t xml:space="preserve"> priemonės, reikalingos mobiliosios aplikacijos veikimui (duomenų bazė, </w:t>
      </w:r>
      <w:proofErr w:type="spellStart"/>
      <w:r w:rsidRPr="00352C50">
        <w:rPr>
          <w:sz w:val="22"/>
          <w:szCs w:val="22"/>
        </w:rPr>
        <w:t>api</w:t>
      </w:r>
      <w:proofErr w:type="spellEnd"/>
      <w:r w:rsidRPr="00352C50">
        <w:rPr>
          <w:sz w:val="22"/>
          <w:szCs w:val="22"/>
        </w:rPr>
        <w:t xml:space="preserve">, </w:t>
      </w:r>
      <w:proofErr w:type="spellStart"/>
      <w:r w:rsidRPr="00352C50">
        <w:rPr>
          <w:sz w:val="22"/>
          <w:szCs w:val="22"/>
        </w:rPr>
        <w:t>web</w:t>
      </w:r>
      <w:proofErr w:type="spellEnd"/>
      <w:r w:rsidRPr="00352C50">
        <w:rPr>
          <w:sz w:val="22"/>
          <w:szCs w:val="22"/>
        </w:rPr>
        <w:t xml:space="preserve"> prieiga užduočių formavimui, dokumentų peržiūrai ir kt.).</w:t>
      </w:r>
    </w:p>
    <w:p w14:paraId="68C01FEB" w14:textId="164A20F2" w:rsidR="00DD062B" w:rsidRPr="00352C5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rPr>
        <w:t xml:space="preserve">mobilioji aplikacija turi būti kuriama </w:t>
      </w:r>
      <w:proofErr w:type="spellStart"/>
      <w:r w:rsidRPr="00352C50">
        <w:rPr>
          <w:b/>
          <w:bCs/>
          <w:sz w:val="22"/>
          <w:szCs w:val="22"/>
        </w:rPr>
        <w:t>native</w:t>
      </w:r>
      <w:proofErr w:type="spellEnd"/>
      <w:r w:rsidRPr="00352C50">
        <w:rPr>
          <w:b/>
          <w:bCs/>
          <w:sz w:val="22"/>
          <w:szCs w:val="22"/>
        </w:rPr>
        <w:t xml:space="preserve"> technologijomis</w:t>
      </w:r>
      <w:r w:rsidRPr="00352C50">
        <w:rPr>
          <w:sz w:val="22"/>
          <w:szCs w:val="22"/>
        </w:rPr>
        <w:t xml:space="preserve">, t. y. atskiros programos </w:t>
      </w:r>
      <w:proofErr w:type="spellStart"/>
      <w:r w:rsidRPr="00352C50">
        <w:rPr>
          <w:sz w:val="22"/>
          <w:szCs w:val="22"/>
        </w:rPr>
        <w:t>ios</w:t>
      </w:r>
      <w:proofErr w:type="spellEnd"/>
      <w:r w:rsidRPr="00352C50">
        <w:rPr>
          <w:sz w:val="22"/>
          <w:szCs w:val="22"/>
        </w:rPr>
        <w:t xml:space="preserve"> ir </w:t>
      </w:r>
      <w:proofErr w:type="spellStart"/>
      <w:r w:rsidRPr="00352C50">
        <w:rPr>
          <w:sz w:val="22"/>
          <w:szCs w:val="22"/>
        </w:rPr>
        <w:t>android</w:t>
      </w:r>
      <w:proofErr w:type="spellEnd"/>
      <w:r w:rsidRPr="00352C50">
        <w:rPr>
          <w:sz w:val="22"/>
          <w:szCs w:val="22"/>
        </w:rPr>
        <w:t xml:space="preserve"> operacinėms sistemoms, naudojant oficialias šių platformų programavimo kalbas ir įrankius.</w:t>
      </w:r>
    </w:p>
    <w:p w14:paraId="2D955FE6" w14:textId="597F9337" w:rsidR="00DD062B" w:rsidRPr="00352C5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rPr>
        <w:t>mobilioji aplikacija privalo turėti šias funkcijas:</w:t>
      </w:r>
    </w:p>
    <w:p w14:paraId="568CD91D" w14:textId="37AB9089"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naudotojo identifikacija ir autorizacija</w:t>
      </w:r>
    </w:p>
    <w:p w14:paraId="74721036" w14:textId="3904E6FA"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meniu (pagal naudotojo autorizaciją)</w:t>
      </w:r>
    </w:p>
    <w:p w14:paraId="56E4F049" w14:textId="6D1417AE"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infekcijų kontrolės skyriaus darbuotojo užduočių sąrašas</w:t>
      </w:r>
    </w:p>
    <w:p w14:paraId="27E30659" w14:textId="682986F2" w:rsidR="00DD062B" w:rsidRPr="00352C50" w:rsidRDefault="002847BE" w:rsidP="002847BE">
      <w:pPr>
        <w:pStyle w:val="Sraopastraipa"/>
        <w:numPr>
          <w:ilvl w:val="3"/>
          <w:numId w:val="17"/>
        </w:numPr>
        <w:tabs>
          <w:tab w:val="left" w:pos="426"/>
          <w:tab w:val="left" w:pos="709"/>
          <w:tab w:val="left" w:pos="1134"/>
        </w:tabs>
        <w:ind w:left="0" w:firstLine="0"/>
        <w:jc w:val="both"/>
        <w:rPr>
          <w:sz w:val="22"/>
          <w:szCs w:val="22"/>
        </w:rPr>
      </w:pPr>
      <w:r w:rsidRPr="00352C50">
        <w:rPr>
          <w:sz w:val="22"/>
          <w:szCs w:val="22"/>
        </w:rPr>
        <w:t>naujo dokumento kūrimas, redagavimas, peržiūra:</w:t>
      </w:r>
    </w:p>
    <w:p w14:paraId="4B775867" w14:textId="329508BE" w:rsidR="00DD062B" w:rsidRPr="00352C50" w:rsidRDefault="002847BE" w:rsidP="002847BE">
      <w:pPr>
        <w:pStyle w:val="Sraopastraipa"/>
        <w:numPr>
          <w:ilvl w:val="4"/>
          <w:numId w:val="17"/>
        </w:numPr>
        <w:tabs>
          <w:tab w:val="left" w:pos="426"/>
          <w:tab w:val="left" w:pos="709"/>
          <w:tab w:val="left" w:pos="1134"/>
        </w:tabs>
        <w:ind w:left="0" w:firstLine="0"/>
        <w:jc w:val="both"/>
        <w:rPr>
          <w:sz w:val="22"/>
          <w:szCs w:val="22"/>
        </w:rPr>
      </w:pPr>
      <w:r w:rsidRPr="00352C50">
        <w:rPr>
          <w:sz w:val="22"/>
          <w:szCs w:val="22"/>
        </w:rPr>
        <w:t>infekcijų kontrolės, higieninio-epidemiologinio audito, sveikatos saugos ir hospitalinių infekcijų prevencijos priemonių vertinimo / kontrolės klausimynas (audito forma)</w:t>
      </w:r>
    </w:p>
    <w:p w14:paraId="3C87399D" w14:textId="4D798DCC"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ligoninės slaugos personalo sukurtų dokumentų sąrašas (pagal įrašo autorių)</w:t>
      </w:r>
    </w:p>
    <w:p w14:paraId="2ABA1FD7" w14:textId="32B4D52E" w:rsidR="00DD062B" w:rsidRPr="00352C50" w:rsidRDefault="002847BE" w:rsidP="002847BE">
      <w:pPr>
        <w:pStyle w:val="Sraopastraipa"/>
        <w:numPr>
          <w:ilvl w:val="3"/>
          <w:numId w:val="17"/>
        </w:numPr>
        <w:tabs>
          <w:tab w:val="left" w:pos="426"/>
          <w:tab w:val="left" w:pos="709"/>
          <w:tab w:val="left" w:pos="1134"/>
        </w:tabs>
        <w:ind w:left="0" w:firstLine="0"/>
        <w:jc w:val="both"/>
        <w:rPr>
          <w:sz w:val="22"/>
          <w:szCs w:val="22"/>
        </w:rPr>
      </w:pPr>
      <w:r w:rsidRPr="00352C50">
        <w:rPr>
          <w:sz w:val="22"/>
          <w:szCs w:val="22"/>
        </w:rPr>
        <w:t>naujų dokumentų kūrimas, redagavimas, peržiūra:</w:t>
      </w:r>
    </w:p>
    <w:p w14:paraId="416452D9" w14:textId="1A512652" w:rsidR="00DD062B" w:rsidRPr="00352C50" w:rsidRDefault="002847BE" w:rsidP="002847BE">
      <w:pPr>
        <w:pStyle w:val="Sraopastraipa"/>
        <w:numPr>
          <w:ilvl w:val="3"/>
          <w:numId w:val="17"/>
        </w:numPr>
        <w:tabs>
          <w:tab w:val="left" w:pos="426"/>
          <w:tab w:val="left" w:pos="709"/>
          <w:tab w:val="left" w:pos="1134"/>
        </w:tabs>
        <w:ind w:left="0" w:firstLine="0"/>
        <w:jc w:val="both"/>
        <w:rPr>
          <w:sz w:val="22"/>
          <w:szCs w:val="22"/>
        </w:rPr>
      </w:pPr>
      <w:r w:rsidRPr="00352C50">
        <w:rPr>
          <w:sz w:val="22"/>
          <w:szCs w:val="22"/>
        </w:rPr>
        <w:t>operacinės žaizdos įvertinimo ir priežiūros forma (ožį forma)</w:t>
      </w:r>
    </w:p>
    <w:p w14:paraId="40CB1D35" w14:textId="191E379B" w:rsidR="00DD062B" w:rsidRPr="00352C50" w:rsidRDefault="002847BE" w:rsidP="002847BE">
      <w:pPr>
        <w:pStyle w:val="Sraopastraipa"/>
        <w:numPr>
          <w:ilvl w:val="3"/>
          <w:numId w:val="17"/>
        </w:numPr>
        <w:tabs>
          <w:tab w:val="left" w:pos="426"/>
          <w:tab w:val="left" w:pos="709"/>
          <w:tab w:val="left" w:pos="1134"/>
        </w:tabs>
        <w:ind w:left="0" w:firstLine="0"/>
        <w:jc w:val="both"/>
        <w:rPr>
          <w:sz w:val="22"/>
          <w:szCs w:val="22"/>
        </w:rPr>
      </w:pPr>
      <w:proofErr w:type="spellStart"/>
      <w:r w:rsidRPr="00352C50">
        <w:rPr>
          <w:sz w:val="22"/>
          <w:szCs w:val="22"/>
        </w:rPr>
        <w:t>priešoperacinio</w:t>
      </w:r>
      <w:proofErr w:type="spellEnd"/>
      <w:r w:rsidRPr="00352C50">
        <w:rPr>
          <w:sz w:val="22"/>
          <w:szCs w:val="22"/>
        </w:rPr>
        <w:t xml:space="preserve"> paruošimo vertinimo forma (</w:t>
      </w:r>
      <w:proofErr w:type="spellStart"/>
      <w:r w:rsidRPr="00352C50">
        <w:rPr>
          <w:sz w:val="22"/>
          <w:szCs w:val="22"/>
        </w:rPr>
        <w:t>ppv</w:t>
      </w:r>
      <w:proofErr w:type="spellEnd"/>
      <w:r w:rsidRPr="00352C50">
        <w:rPr>
          <w:sz w:val="22"/>
          <w:szCs w:val="22"/>
        </w:rPr>
        <w:t xml:space="preserve"> forma)</w:t>
      </w:r>
    </w:p>
    <w:p w14:paraId="4B2C53F1" w14:textId="5E66856C"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galimybė ateityje pridėti įvairius naujus dokumentus (turi būti numatytas funkcionalumas papildyti meniu, bei formų modulius)</w:t>
      </w:r>
    </w:p>
    <w:p w14:paraId="7E9D2EA5" w14:textId="4D877DBD" w:rsidR="00DD062B" w:rsidRPr="00352C5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rPr>
        <w:t>reikalavimai audito formai:</w:t>
      </w:r>
    </w:p>
    <w:p w14:paraId="6F1377EF" w14:textId="77A838AC"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 xml:space="preserve">turi būti paruošta pagal ligoninės </w:t>
      </w:r>
      <w:proofErr w:type="spellStart"/>
      <w:r w:rsidRPr="00352C50">
        <w:rPr>
          <w:sz w:val="22"/>
          <w:szCs w:val="22"/>
        </w:rPr>
        <w:t>ikpv</w:t>
      </w:r>
      <w:proofErr w:type="spellEnd"/>
      <w:r w:rsidRPr="00352C50">
        <w:rPr>
          <w:sz w:val="22"/>
          <w:szCs w:val="22"/>
        </w:rPr>
        <w:t xml:space="preserve"> aprašus, </w:t>
      </w:r>
      <w:hyperlink r:id="rId13" w:history="1">
        <w:proofErr w:type="spellStart"/>
        <w:r w:rsidRPr="00352C50">
          <w:rPr>
            <w:sz w:val="22"/>
            <w:szCs w:val="22"/>
          </w:rPr>
          <w:t>lietuvos</w:t>
        </w:r>
        <w:proofErr w:type="spellEnd"/>
        <w:r w:rsidRPr="00352C50">
          <w:rPr>
            <w:sz w:val="22"/>
            <w:szCs w:val="22"/>
          </w:rPr>
          <w:t xml:space="preserve"> higienos normos </w:t>
        </w:r>
        <w:proofErr w:type="spellStart"/>
        <w:r w:rsidRPr="00352C50">
          <w:rPr>
            <w:sz w:val="22"/>
            <w:szCs w:val="22"/>
          </w:rPr>
          <w:t>hn</w:t>
        </w:r>
        <w:proofErr w:type="spellEnd"/>
        <w:r w:rsidRPr="00352C50">
          <w:rPr>
            <w:sz w:val="22"/>
            <w:szCs w:val="22"/>
          </w:rPr>
          <w:t xml:space="preserve"> 47:2011 „asmens sveikatos priežiūros įstaigos: bendrieji sveikatos saugos reikalavimai“</w:t>
        </w:r>
      </w:hyperlink>
      <w:r w:rsidRPr="00352C50">
        <w:rPr>
          <w:sz w:val="22"/>
          <w:szCs w:val="22"/>
        </w:rPr>
        <w:t xml:space="preserve"> (toliau lentelėje – </w:t>
      </w:r>
      <w:proofErr w:type="spellStart"/>
      <w:r w:rsidRPr="00352C50">
        <w:rPr>
          <w:sz w:val="22"/>
          <w:szCs w:val="22"/>
        </w:rPr>
        <w:t>hn</w:t>
      </w:r>
      <w:proofErr w:type="spellEnd"/>
      <w:r w:rsidRPr="00352C50">
        <w:rPr>
          <w:sz w:val="22"/>
          <w:szCs w:val="22"/>
        </w:rPr>
        <w:t xml:space="preserve"> 47:2011), </w:t>
      </w:r>
      <w:bookmarkStart w:id="2" w:name="part_ca8fea8d571443b38f0ce31c6caed624"/>
      <w:bookmarkStart w:id="3" w:name="_Hlk70280095"/>
      <w:bookmarkEnd w:id="2"/>
      <w:r w:rsidR="00DD062B" w:rsidRPr="00352C50">
        <w:rPr>
          <w:sz w:val="22"/>
          <w:szCs w:val="22"/>
        </w:rPr>
        <w:fldChar w:fldCharType="begin"/>
      </w:r>
      <w:r w:rsidR="00DD062B" w:rsidRPr="00352C50">
        <w:rPr>
          <w:sz w:val="22"/>
          <w:szCs w:val="22"/>
        </w:rPr>
        <w:instrText xml:space="preserve"> HYPERLINK "https://www.e-tar.lt/portal/lt/legalAct/TAR.A8DBA9F5457B/zbGzJTLRDN" </w:instrText>
      </w:r>
      <w:r w:rsidR="00DD062B" w:rsidRPr="00352C50">
        <w:rPr>
          <w:sz w:val="22"/>
          <w:szCs w:val="22"/>
        </w:rPr>
      </w:r>
      <w:r w:rsidR="00DD062B" w:rsidRPr="00352C50">
        <w:rPr>
          <w:sz w:val="22"/>
          <w:szCs w:val="22"/>
        </w:rPr>
        <w:fldChar w:fldCharType="separate"/>
      </w:r>
      <w:proofErr w:type="spellStart"/>
      <w:r w:rsidRPr="00352C50">
        <w:rPr>
          <w:sz w:val="22"/>
          <w:szCs w:val="22"/>
        </w:rPr>
        <w:t>lietuvos</w:t>
      </w:r>
      <w:proofErr w:type="spellEnd"/>
      <w:r w:rsidRPr="00352C50">
        <w:rPr>
          <w:sz w:val="22"/>
          <w:szCs w:val="22"/>
        </w:rPr>
        <w:t xml:space="preserve"> higienos normos </w:t>
      </w:r>
      <w:proofErr w:type="spellStart"/>
      <w:r w:rsidRPr="00352C50">
        <w:rPr>
          <w:sz w:val="22"/>
          <w:szCs w:val="22"/>
        </w:rPr>
        <w:t>hn</w:t>
      </w:r>
      <w:proofErr w:type="spellEnd"/>
      <w:r w:rsidRPr="00352C50">
        <w:rPr>
          <w:sz w:val="22"/>
          <w:szCs w:val="22"/>
        </w:rPr>
        <w:t xml:space="preserve"> 47-1:2020 „asmens sveikatos priežiūros įstaigos: infekcijų kontrolės reikalavimai“</w:t>
      </w:r>
      <w:r w:rsidR="00DD062B" w:rsidRPr="00352C50">
        <w:rPr>
          <w:sz w:val="22"/>
          <w:szCs w:val="22"/>
        </w:rPr>
        <w:fldChar w:fldCharType="end"/>
      </w:r>
      <w:r w:rsidRPr="00352C50">
        <w:rPr>
          <w:sz w:val="22"/>
          <w:szCs w:val="22"/>
        </w:rPr>
        <w:t xml:space="preserve"> (toliau lentelėje – </w:t>
      </w:r>
      <w:proofErr w:type="spellStart"/>
      <w:r w:rsidRPr="00352C50">
        <w:rPr>
          <w:sz w:val="22"/>
          <w:szCs w:val="22"/>
        </w:rPr>
        <w:t>hn</w:t>
      </w:r>
      <w:proofErr w:type="spellEnd"/>
      <w:r w:rsidRPr="00352C50">
        <w:rPr>
          <w:sz w:val="22"/>
          <w:szCs w:val="22"/>
        </w:rPr>
        <w:t xml:space="preserve"> 47-1:2020)</w:t>
      </w:r>
      <w:bookmarkEnd w:id="3"/>
      <w:r w:rsidRPr="00352C50">
        <w:rPr>
          <w:sz w:val="22"/>
          <w:szCs w:val="22"/>
        </w:rPr>
        <w:t xml:space="preserve">, </w:t>
      </w:r>
      <w:hyperlink r:id="rId14" w:history="1">
        <w:proofErr w:type="spellStart"/>
        <w:r w:rsidRPr="00352C50">
          <w:rPr>
            <w:sz w:val="22"/>
            <w:szCs w:val="22"/>
          </w:rPr>
          <w:t>lietuvos</w:t>
        </w:r>
        <w:proofErr w:type="spellEnd"/>
        <w:r w:rsidRPr="00352C50">
          <w:rPr>
            <w:sz w:val="22"/>
            <w:szCs w:val="22"/>
          </w:rPr>
          <w:t xml:space="preserve"> higienos normos </w:t>
        </w:r>
        <w:proofErr w:type="spellStart"/>
        <w:r w:rsidRPr="00352C50">
          <w:rPr>
            <w:sz w:val="22"/>
            <w:szCs w:val="22"/>
          </w:rPr>
          <w:t>hn</w:t>
        </w:r>
        <w:proofErr w:type="spellEnd"/>
        <w:r w:rsidRPr="00352C50">
          <w:rPr>
            <w:sz w:val="22"/>
            <w:szCs w:val="22"/>
          </w:rPr>
          <w:t xml:space="preserve"> 66:2013 „medicininių atliekų tvarkymo saugos reikalavimai“</w:t>
        </w:r>
      </w:hyperlink>
      <w:r w:rsidRPr="00352C50">
        <w:rPr>
          <w:sz w:val="22"/>
          <w:szCs w:val="22"/>
        </w:rPr>
        <w:t xml:space="preserve"> (toliau lentelėje – </w:t>
      </w:r>
      <w:proofErr w:type="spellStart"/>
      <w:r w:rsidRPr="00352C50">
        <w:rPr>
          <w:sz w:val="22"/>
          <w:szCs w:val="22"/>
        </w:rPr>
        <w:t>hn</w:t>
      </w:r>
      <w:proofErr w:type="spellEnd"/>
      <w:r w:rsidRPr="00352C50">
        <w:rPr>
          <w:sz w:val="22"/>
          <w:szCs w:val="22"/>
        </w:rPr>
        <w:t xml:space="preserve"> 66:2013)</w:t>
      </w:r>
      <w:bookmarkStart w:id="4" w:name="_Hlk71625893"/>
      <w:r w:rsidRPr="00352C50">
        <w:rPr>
          <w:sz w:val="22"/>
          <w:szCs w:val="22"/>
        </w:rPr>
        <w:t xml:space="preserve"> reikalavimus (pridedamas audito formos projektas)</w:t>
      </w:r>
      <w:bookmarkEnd w:id="4"/>
    </w:p>
    <w:p w14:paraId="58ECFFBD" w14:textId="3021172A"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ties kiekvienu klausimo punktu, kur tai taikoma, turi būti nuoroda į atitinkamo dokumento straipsnį</w:t>
      </w:r>
    </w:p>
    <w:p w14:paraId="171BCF81" w14:textId="27D85A83"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 xml:space="preserve">ties kiekvienu punktu turi būti galimybė pridėti nuotraukas ir </w:t>
      </w:r>
      <w:proofErr w:type="spellStart"/>
      <w:r w:rsidRPr="00352C50">
        <w:rPr>
          <w:sz w:val="22"/>
          <w:szCs w:val="22"/>
        </w:rPr>
        <w:t>video</w:t>
      </w:r>
      <w:proofErr w:type="spellEnd"/>
      <w:r w:rsidRPr="00352C50">
        <w:rPr>
          <w:sz w:val="22"/>
          <w:szCs w:val="22"/>
        </w:rPr>
        <w:t xml:space="preserve"> įrašus tiesiai iš mobilaus įrenginio galerijos ar vaizdo kameros</w:t>
      </w:r>
    </w:p>
    <w:p w14:paraId="20F4332D" w14:textId="6D9FDE9F"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turi būti galimybė redaguoti dokumentą, kol jis nėra pasirašytas</w:t>
      </w:r>
    </w:p>
    <w:p w14:paraId="535BF85F" w14:textId="266BC754"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turi būti aiškiai matoma, kokios audito formos dalys yra pradėtos pildyti, užbaigtos pildyti ir dar nepradėtos pildyti (pvz., būklės juosta su skirtingomis spalvomis)</w:t>
      </w:r>
    </w:p>
    <w:p w14:paraId="0A54491B" w14:textId="6C88A600"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 xml:space="preserve">pasirašyta audito forma turi būti automatiškai įkeliama į ligoninės </w:t>
      </w:r>
      <w:proofErr w:type="spellStart"/>
      <w:r w:rsidRPr="00352C50">
        <w:rPr>
          <w:sz w:val="22"/>
          <w:szCs w:val="22"/>
        </w:rPr>
        <w:t>dvs</w:t>
      </w:r>
      <w:proofErr w:type="spellEnd"/>
      <w:r w:rsidRPr="00352C50">
        <w:rPr>
          <w:sz w:val="22"/>
          <w:szCs w:val="22"/>
        </w:rPr>
        <w:t xml:space="preserve"> (</w:t>
      </w:r>
      <w:proofErr w:type="spellStart"/>
      <w:r w:rsidRPr="00352C50">
        <w:rPr>
          <w:sz w:val="22"/>
          <w:szCs w:val="22"/>
        </w:rPr>
        <w:t>pdf</w:t>
      </w:r>
      <w:proofErr w:type="spellEnd"/>
      <w:r w:rsidRPr="00352C50">
        <w:rPr>
          <w:sz w:val="22"/>
          <w:szCs w:val="22"/>
        </w:rPr>
        <w:t xml:space="preserve"> formatu)</w:t>
      </w:r>
    </w:p>
    <w:p w14:paraId="5E853632" w14:textId="4D83F6A5" w:rsidR="00DD062B" w:rsidRPr="00352C5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rPr>
        <w:t xml:space="preserve">reikalavimai slaugos personalo kuriamiems dokumentams (ožį, </w:t>
      </w:r>
      <w:proofErr w:type="spellStart"/>
      <w:r w:rsidRPr="00352C50">
        <w:rPr>
          <w:sz w:val="22"/>
          <w:szCs w:val="22"/>
        </w:rPr>
        <w:t>ppv</w:t>
      </w:r>
      <w:proofErr w:type="spellEnd"/>
      <w:r w:rsidRPr="00352C50">
        <w:rPr>
          <w:sz w:val="22"/>
          <w:szCs w:val="22"/>
        </w:rPr>
        <w:t xml:space="preserve"> formos)</w:t>
      </w:r>
    </w:p>
    <w:p w14:paraId="377D0E81" w14:textId="5EA0FA0B"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galimybė identifikuoti pacientą pagal brūkšninį (arba 2d) kodą mobilaus įrenginio kamera</w:t>
      </w:r>
    </w:p>
    <w:p w14:paraId="53A24BBF" w14:textId="78FC2E1F"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 xml:space="preserve">galimybė identifikuoti pacientą pagal kitas priemones (ligos istorijos numeris arba kortelės </w:t>
      </w:r>
      <w:proofErr w:type="spellStart"/>
      <w:r w:rsidRPr="00352C50">
        <w:rPr>
          <w:sz w:val="22"/>
          <w:szCs w:val="22"/>
        </w:rPr>
        <w:t>id</w:t>
      </w:r>
      <w:proofErr w:type="spellEnd"/>
      <w:r w:rsidRPr="00352C50">
        <w:rPr>
          <w:sz w:val="22"/>
          <w:szCs w:val="22"/>
        </w:rPr>
        <w:t>, ak) – pagal ligoninės informacinės sistemos teikiamą funkcionalumą.</w:t>
      </w:r>
    </w:p>
    <w:p w14:paraId="1440B2E9" w14:textId="236B3D39"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identifikavus pacientą, turi užsipildyti atitinkami laukai iš ligoninės informacinės sistemos.</w:t>
      </w:r>
    </w:p>
    <w:p w14:paraId="111C43ED" w14:textId="331937BA"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 xml:space="preserve">formose renkamų duomenų struktūra turi atitikti </w:t>
      </w:r>
      <w:proofErr w:type="spellStart"/>
      <w:r w:rsidRPr="00352C50">
        <w:rPr>
          <w:sz w:val="22"/>
          <w:szCs w:val="22"/>
        </w:rPr>
        <w:t>openehr</w:t>
      </w:r>
      <w:proofErr w:type="spellEnd"/>
      <w:r w:rsidRPr="00352C50">
        <w:rPr>
          <w:sz w:val="22"/>
          <w:szCs w:val="22"/>
        </w:rPr>
        <w:t xml:space="preserve"> standartą.</w:t>
      </w:r>
    </w:p>
    <w:p w14:paraId="0466A62E" w14:textId="6F4E0724"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galimybė pridėti nuotrauką.</w:t>
      </w:r>
    </w:p>
    <w:p w14:paraId="7101E655" w14:textId="75733C21"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duomenys turi būti išsaugomi ligoninės informacinėje sistemoje prie paciento duomenų.</w:t>
      </w:r>
    </w:p>
    <w:p w14:paraId="70EE50D9" w14:textId="27E99F62" w:rsidR="00DD062B" w:rsidRPr="00352C5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rPr>
        <w:t xml:space="preserve">reikalavimai </w:t>
      </w:r>
      <w:proofErr w:type="spellStart"/>
      <w:r w:rsidRPr="00352C50">
        <w:rPr>
          <w:sz w:val="22"/>
          <w:szCs w:val="22"/>
        </w:rPr>
        <w:t>his</w:t>
      </w:r>
      <w:proofErr w:type="spellEnd"/>
      <w:r w:rsidRPr="00352C50">
        <w:rPr>
          <w:sz w:val="22"/>
          <w:szCs w:val="22"/>
        </w:rPr>
        <w:t xml:space="preserve"> integracijai:</w:t>
      </w:r>
    </w:p>
    <w:p w14:paraId="01A08C59" w14:textId="77ADB19D"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pažymėjus atitinkamus laukus formose, notifikacijos galimybė ligoninės informacinės sistemos priemonėmis</w:t>
      </w:r>
    </w:p>
    <w:p w14:paraId="0734DB06" w14:textId="6B376DAE"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 xml:space="preserve">integracija tarp mobiliosios aplikacijos ir </w:t>
      </w:r>
      <w:proofErr w:type="spellStart"/>
      <w:r w:rsidRPr="00352C50">
        <w:rPr>
          <w:sz w:val="22"/>
          <w:szCs w:val="22"/>
        </w:rPr>
        <w:t>esis</w:t>
      </w:r>
      <w:proofErr w:type="spellEnd"/>
      <w:r w:rsidRPr="00352C50">
        <w:rPr>
          <w:sz w:val="22"/>
          <w:szCs w:val="22"/>
        </w:rPr>
        <w:t xml:space="preserve"> (</w:t>
      </w:r>
      <w:r w:rsidRPr="00352C50">
        <w:rPr>
          <w:sz w:val="22"/>
          <w:szCs w:val="22"/>
          <w:lang w:eastAsia="ja-JP"/>
        </w:rPr>
        <w:t xml:space="preserve">nenumatant keitimų </w:t>
      </w:r>
      <w:proofErr w:type="spellStart"/>
      <w:r w:rsidRPr="00352C50">
        <w:rPr>
          <w:sz w:val="22"/>
          <w:szCs w:val="22"/>
          <w:lang w:eastAsia="ja-JP"/>
        </w:rPr>
        <w:t>spį</w:t>
      </w:r>
      <w:proofErr w:type="spellEnd"/>
      <w:r w:rsidRPr="00352C50">
        <w:rPr>
          <w:sz w:val="22"/>
          <w:szCs w:val="22"/>
          <w:lang w:eastAsia="ja-JP"/>
        </w:rPr>
        <w:t xml:space="preserve"> </w:t>
      </w:r>
      <w:proofErr w:type="spellStart"/>
      <w:r w:rsidRPr="00352C50">
        <w:rPr>
          <w:sz w:val="22"/>
          <w:szCs w:val="22"/>
          <w:lang w:eastAsia="ja-JP"/>
        </w:rPr>
        <w:t>is</w:t>
      </w:r>
      <w:proofErr w:type="spellEnd"/>
      <w:r w:rsidRPr="00352C50">
        <w:rPr>
          <w:sz w:val="22"/>
          <w:szCs w:val="22"/>
          <w:lang w:eastAsia="ja-JP"/>
        </w:rPr>
        <w:t xml:space="preserve"> </w:t>
      </w:r>
      <w:proofErr w:type="spellStart"/>
      <w:r w:rsidRPr="00352C50">
        <w:rPr>
          <w:sz w:val="22"/>
          <w:szCs w:val="22"/>
          <w:lang w:eastAsia="ja-JP"/>
        </w:rPr>
        <w:t>esis</w:t>
      </w:r>
      <w:proofErr w:type="spellEnd"/>
      <w:r w:rsidRPr="00352C50">
        <w:rPr>
          <w:sz w:val="22"/>
          <w:szCs w:val="22"/>
          <w:lang w:eastAsia="ja-JP"/>
        </w:rPr>
        <w:t xml:space="preserve"> sistemoje) turi būti įgyvendinama šiais aspektais:</w:t>
      </w:r>
    </w:p>
    <w:p w14:paraId="11C31A80" w14:textId="3F9A63BF" w:rsidR="00DD062B" w:rsidRPr="00352C50" w:rsidRDefault="002847BE" w:rsidP="002847BE">
      <w:pPr>
        <w:pStyle w:val="Sraopastraipa"/>
        <w:numPr>
          <w:ilvl w:val="3"/>
          <w:numId w:val="17"/>
        </w:numPr>
        <w:tabs>
          <w:tab w:val="left" w:pos="426"/>
          <w:tab w:val="left" w:pos="709"/>
          <w:tab w:val="left" w:pos="1134"/>
        </w:tabs>
        <w:ind w:left="0" w:firstLine="0"/>
        <w:jc w:val="both"/>
        <w:rPr>
          <w:sz w:val="22"/>
          <w:szCs w:val="22"/>
        </w:rPr>
      </w:pPr>
      <w:r w:rsidRPr="00352C50">
        <w:rPr>
          <w:sz w:val="22"/>
          <w:szCs w:val="22"/>
          <w:lang w:eastAsia="ja-JP"/>
        </w:rPr>
        <w:t>vieninga naudotojų identifikacija / prisijungimas;</w:t>
      </w:r>
    </w:p>
    <w:p w14:paraId="04DC4AA7" w14:textId="05441842" w:rsidR="00DD062B" w:rsidRPr="00352C50" w:rsidRDefault="002847BE" w:rsidP="002847BE">
      <w:pPr>
        <w:pStyle w:val="Sraopastraipa"/>
        <w:numPr>
          <w:ilvl w:val="3"/>
          <w:numId w:val="17"/>
        </w:numPr>
        <w:tabs>
          <w:tab w:val="left" w:pos="426"/>
          <w:tab w:val="left" w:pos="709"/>
          <w:tab w:val="left" w:pos="1134"/>
        </w:tabs>
        <w:ind w:left="0" w:firstLine="0"/>
        <w:jc w:val="both"/>
        <w:rPr>
          <w:sz w:val="22"/>
          <w:szCs w:val="22"/>
        </w:rPr>
      </w:pPr>
      <w:r w:rsidRPr="00352C50">
        <w:rPr>
          <w:sz w:val="22"/>
          <w:szCs w:val="22"/>
          <w:lang w:eastAsia="ja-JP"/>
        </w:rPr>
        <w:t xml:space="preserve">paciento duomenų saugojimas </w:t>
      </w:r>
      <w:proofErr w:type="spellStart"/>
      <w:r w:rsidRPr="00352C50">
        <w:rPr>
          <w:sz w:val="22"/>
          <w:szCs w:val="22"/>
          <w:lang w:eastAsia="ja-JP"/>
        </w:rPr>
        <w:t>spį</w:t>
      </w:r>
      <w:proofErr w:type="spellEnd"/>
      <w:r w:rsidRPr="00352C50">
        <w:rPr>
          <w:sz w:val="22"/>
          <w:szCs w:val="22"/>
          <w:lang w:eastAsia="ja-JP"/>
        </w:rPr>
        <w:t xml:space="preserve"> </w:t>
      </w:r>
      <w:proofErr w:type="spellStart"/>
      <w:r w:rsidRPr="00352C50">
        <w:rPr>
          <w:sz w:val="22"/>
          <w:szCs w:val="22"/>
          <w:lang w:eastAsia="ja-JP"/>
        </w:rPr>
        <w:t>is</w:t>
      </w:r>
      <w:proofErr w:type="spellEnd"/>
      <w:r w:rsidRPr="00352C50">
        <w:rPr>
          <w:sz w:val="22"/>
          <w:szCs w:val="22"/>
          <w:lang w:eastAsia="ja-JP"/>
        </w:rPr>
        <w:t xml:space="preserve"> duomenų saugyklose;</w:t>
      </w:r>
    </w:p>
    <w:p w14:paraId="12288F99" w14:textId="59310EEE" w:rsidR="00DD062B" w:rsidRPr="00352C50" w:rsidRDefault="002847BE" w:rsidP="002847BE">
      <w:pPr>
        <w:pStyle w:val="Sraopastraipa"/>
        <w:numPr>
          <w:ilvl w:val="3"/>
          <w:numId w:val="17"/>
        </w:numPr>
        <w:tabs>
          <w:tab w:val="left" w:pos="426"/>
          <w:tab w:val="left" w:pos="709"/>
          <w:tab w:val="left" w:pos="1134"/>
        </w:tabs>
        <w:ind w:left="0" w:firstLine="0"/>
        <w:jc w:val="both"/>
        <w:rPr>
          <w:sz w:val="22"/>
          <w:szCs w:val="22"/>
        </w:rPr>
      </w:pPr>
      <w:r w:rsidRPr="00352C50">
        <w:rPr>
          <w:sz w:val="22"/>
          <w:szCs w:val="22"/>
          <w:lang w:eastAsia="ja-JP"/>
        </w:rPr>
        <w:t xml:space="preserve">duomenų į mobiliąją aplikaciją paėmimas iš </w:t>
      </w:r>
      <w:proofErr w:type="spellStart"/>
      <w:r w:rsidRPr="00352C50">
        <w:rPr>
          <w:sz w:val="22"/>
          <w:szCs w:val="22"/>
          <w:lang w:eastAsia="ja-JP"/>
        </w:rPr>
        <w:t>spį</w:t>
      </w:r>
      <w:proofErr w:type="spellEnd"/>
      <w:r w:rsidRPr="00352C50">
        <w:rPr>
          <w:sz w:val="22"/>
          <w:szCs w:val="22"/>
          <w:lang w:eastAsia="ja-JP"/>
        </w:rPr>
        <w:t xml:space="preserve"> </w:t>
      </w:r>
      <w:proofErr w:type="spellStart"/>
      <w:r w:rsidRPr="00352C50">
        <w:rPr>
          <w:sz w:val="22"/>
          <w:szCs w:val="22"/>
          <w:lang w:eastAsia="ja-JP"/>
        </w:rPr>
        <w:t>is</w:t>
      </w:r>
      <w:proofErr w:type="spellEnd"/>
      <w:r w:rsidRPr="00352C50">
        <w:rPr>
          <w:sz w:val="22"/>
          <w:szCs w:val="22"/>
          <w:lang w:eastAsia="ja-JP"/>
        </w:rPr>
        <w:t>.</w:t>
      </w:r>
    </w:p>
    <w:p w14:paraId="39198EC7" w14:textId="5D7F5598"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turi būti sąsaja su epidemiologinio valdymo moduliu (</w:t>
      </w:r>
      <w:proofErr w:type="spellStart"/>
      <w:r w:rsidRPr="00352C50">
        <w:rPr>
          <w:sz w:val="22"/>
          <w:szCs w:val="22"/>
          <w:lang w:eastAsia="ja-JP"/>
        </w:rPr>
        <w:t>spį</w:t>
      </w:r>
      <w:proofErr w:type="spellEnd"/>
      <w:r w:rsidRPr="00352C50">
        <w:rPr>
          <w:sz w:val="22"/>
          <w:szCs w:val="22"/>
          <w:lang w:eastAsia="ja-JP"/>
        </w:rPr>
        <w:t xml:space="preserve"> </w:t>
      </w:r>
      <w:proofErr w:type="spellStart"/>
      <w:r w:rsidRPr="00352C50">
        <w:rPr>
          <w:sz w:val="22"/>
          <w:szCs w:val="22"/>
          <w:lang w:eastAsia="ja-JP"/>
        </w:rPr>
        <w:t>is</w:t>
      </w:r>
      <w:proofErr w:type="spellEnd"/>
      <w:r w:rsidRPr="00352C50">
        <w:rPr>
          <w:sz w:val="22"/>
          <w:szCs w:val="22"/>
          <w:lang w:eastAsia="ja-JP"/>
        </w:rPr>
        <w:t xml:space="preserve"> </w:t>
      </w:r>
      <w:proofErr w:type="spellStart"/>
      <w:r w:rsidRPr="00352C50">
        <w:rPr>
          <w:sz w:val="22"/>
          <w:szCs w:val="22"/>
          <w:lang w:eastAsia="ja-JP"/>
        </w:rPr>
        <w:t>esis</w:t>
      </w:r>
      <w:proofErr w:type="spellEnd"/>
      <w:r w:rsidRPr="00352C50">
        <w:rPr>
          <w:sz w:val="22"/>
          <w:szCs w:val="22"/>
          <w:lang w:eastAsia="ja-JP"/>
        </w:rPr>
        <w:t xml:space="preserve"> užsakymo ir atsakymo peržiūros funkcijomis, </w:t>
      </w:r>
      <w:r w:rsidRPr="00352C50">
        <w:rPr>
          <w:sz w:val="22"/>
          <w:szCs w:val="22"/>
        </w:rPr>
        <w:t>laboratorinės diagnostikos mikrobiologinių tyrimų rezultatais, kt.).</w:t>
      </w:r>
    </w:p>
    <w:p w14:paraId="24872E3E" w14:textId="1B80D2FF" w:rsidR="00DD062B" w:rsidRPr="00352C5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rPr>
        <w:t>reikalavimai ataskaitoms:</w:t>
      </w:r>
    </w:p>
    <w:p w14:paraId="7105B652" w14:textId="6E9775E4"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 xml:space="preserve">turi būti galimybė analizuoti duomenis </w:t>
      </w:r>
      <w:proofErr w:type="spellStart"/>
      <w:r w:rsidRPr="00352C50">
        <w:rPr>
          <w:sz w:val="22"/>
          <w:szCs w:val="22"/>
        </w:rPr>
        <w:t>power</w:t>
      </w:r>
      <w:proofErr w:type="spellEnd"/>
      <w:r w:rsidRPr="00352C50">
        <w:rPr>
          <w:sz w:val="22"/>
          <w:szCs w:val="22"/>
        </w:rPr>
        <w:t xml:space="preserve"> </w:t>
      </w:r>
      <w:proofErr w:type="spellStart"/>
      <w:r w:rsidRPr="00352C50">
        <w:rPr>
          <w:sz w:val="22"/>
          <w:szCs w:val="22"/>
        </w:rPr>
        <w:t>bi</w:t>
      </w:r>
      <w:proofErr w:type="spellEnd"/>
      <w:r w:rsidRPr="00352C50">
        <w:rPr>
          <w:sz w:val="22"/>
          <w:szCs w:val="22"/>
        </w:rPr>
        <w:t xml:space="preserve"> ar kitomis </w:t>
      </w:r>
      <w:proofErr w:type="spellStart"/>
      <w:r w:rsidRPr="00352C50">
        <w:rPr>
          <w:sz w:val="22"/>
          <w:szCs w:val="22"/>
        </w:rPr>
        <w:t>his</w:t>
      </w:r>
      <w:proofErr w:type="spellEnd"/>
      <w:r w:rsidRPr="00352C50">
        <w:rPr>
          <w:sz w:val="22"/>
          <w:szCs w:val="22"/>
        </w:rPr>
        <w:t xml:space="preserve"> statistikos priemonėmis, rezultatus pateikiant taip pat ir į mobilųjį įrenginį (atskiri meniu punktai)</w:t>
      </w:r>
    </w:p>
    <w:p w14:paraId="033051AB" w14:textId="6BADCE5C" w:rsidR="00DD062B" w:rsidRPr="00352C50" w:rsidRDefault="002847BE" w:rsidP="002847BE">
      <w:pPr>
        <w:pStyle w:val="Sraopastraipa"/>
        <w:numPr>
          <w:ilvl w:val="2"/>
          <w:numId w:val="17"/>
        </w:numPr>
        <w:tabs>
          <w:tab w:val="left" w:pos="426"/>
          <w:tab w:val="left" w:pos="709"/>
          <w:tab w:val="left" w:pos="1134"/>
        </w:tabs>
        <w:ind w:left="0" w:firstLine="0"/>
        <w:jc w:val="both"/>
        <w:rPr>
          <w:sz w:val="22"/>
          <w:szCs w:val="22"/>
        </w:rPr>
      </w:pPr>
      <w:r w:rsidRPr="00352C50">
        <w:rPr>
          <w:sz w:val="22"/>
          <w:szCs w:val="22"/>
        </w:rPr>
        <w:t>turi būti sukurtos ataskaitos, kurios bus suderintos analizės etape.</w:t>
      </w:r>
    </w:p>
    <w:p w14:paraId="6FB9B38F" w14:textId="24343BD9" w:rsidR="00DD062B" w:rsidRPr="009B4780" w:rsidRDefault="002847BE" w:rsidP="002847BE">
      <w:pPr>
        <w:pStyle w:val="Sraopastraipa"/>
        <w:numPr>
          <w:ilvl w:val="1"/>
          <w:numId w:val="17"/>
        </w:numPr>
        <w:tabs>
          <w:tab w:val="left" w:pos="426"/>
          <w:tab w:val="left" w:pos="709"/>
          <w:tab w:val="left" w:pos="1134"/>
        </w:tabs>
        <w:ind w:left="0" w:firstLine="0"/>
        <w:jc w:val="both"/>
        <w:rPr>
          <w:sz w:val="22"/>
          <w:szCs w:val="22"/>
        </w:rPr>
      </w:pPr>
      <w:r w:rsidRPr="00352C50">
        <w:rPr>
          <w:sz w:val="22"/>
          <w:szCs w:val="22"/>
          <w:lang w:eastAsia="ja-JP"/>
        </w:rPr>
        <w:t xml:space="preserve">funkcijų įgyvendinimo būdo reikalavimai detalios analizės metu gali būti tikslinami užtikrinant veiklos </w:t>
      </w:r>
      <w:r w:rsidRPr="009B4780">
        <w:rPr>
          <w:sz w:val="22"/>
          <w:szCs w:val="22"/>
          <w:lang w:eastAsia="ja-JP"/>
        </w:rPr>
        <w:t>funkcijos įgyvendinimą ir parenkant optimaliausią  technologinę realizaciją.</w:t>
      </w:r>
    </w:p>
    <w:p w14:paraId="3A077E06" w14:textId="67320D74" w:rsidR="000163F7" w:rsidRPr="00424F48" w:rsidRDefault="00271642" w:rsidP="00BF6BEB">
      <w:pPr>
        <w:pStyle w:val="Sraopastraipa"/>
        <w:numPr>
          <w:ilvl w:val="1"/>
          <w:numId w:val="17"/>
        </w:numPr>
        <w:tabs>
          <w:tab w:val="left" w:pos="426"/>
          <w:tab w:val="left" w:pos="709"/>
          <w:tab w:val="left" w:pos="1134"/>
        </w:tabs>
        <w:ind w:left="0" w:firstLine="0"/>
        <w:jc w:val="both"/>
        <w:rPr>
          <w:color w:val="000000" w:themeColor="text1"/>
          <w:sz w:val="22"/>
          <w:szCs w:val="22"/>
        </w:rPr>
      </w:pPr>
      <w:r w:rsidRPr="00424F48">
        <w:rPr>
          <w:b/>
          <w:bCs/>
          <w:color w:val="000000" w:themeColor="text1"/>
          <w:sz w:val="22"/>
          <w:szCs w:val="22"/>
        </w:rPr>
        <w:t xml:space="preserve">Mobilios aplikacijos (skirtos iOS ir Android platformoms tiksliniam duomenų surinkimui ) turi būti sukurtas </w:t>
      </w:r>
      <w:r w:rsidR="00A107C3" w:rsidRPr="00424F48">
        <w:rPr>
          <w:b/>
          <w:bCs/>
          <w:color w:val="000000" w:themeColor="text1"/>
          <w:sz w:val="22"/>
          <w:szCs w:val="22"/>
        </w:rPr>
        <w:t>ir/</w:t>
      </w:r>
      <w:r w:rsidRPr="00424F48">
        <w:rPr>
          <w:b/>
          <w:bCs/>
          <w:color w:val="000000" w:themeColor="text1"/>
          <w:sz w:val="22"/>
          <w:szCs w:val="22"/>
        </w:rPr>
        <w:t>ar įdiegtas ir išbandyta</w:t>
      </w:r>
      <w:r w:rsidR="004F6209" w:rsidRPr="00424F48">
        <w:rPr>
          <w:b/>
          <w:bCs/>
          <w:color w:val="000000" w:themeColor="text1"/>
          <w:sz w:val="22"/>
          <w:szCs w:val="22"/>
        </w:rPr>
        <w:t>s jos veikimas</w:t>
      </w:r>
      <w:r w:rsidR="000163F7" w:rsidRPr="00424F48">
        <w:rPr>
          <w:b/>
          <w:bCs/>
          <w:color w:val="000000" w:themeColor="text1"/>
          <w:sz w:val="22"/>
          <w:szCs w:val="22"/>
        </w:rPr>
        <w:t>, apmokytas personalas naudotis aplikacija</w:t>
      </w:r>
      <w:r w:rsidRPr="00424F48">
        <w:rPr>
          <w:b/>
          <w:bCs/>
          <w:color w:val="000000" w:themeColor="text1"/>
          <w:sz w:val="22"/>
          <w:szCs w:val="22"/>
        </w:rPr>
        <w:t xml:space="preserve"> per 6 </w:t>
      </w:r>
      <w:proofErr w:type="spellStart"/>
      <w:r w:rsidRPr="00424F48">
        <w:rPr>
          <w:b/>
          <w:bCs/>
          <w:color w:val="000000" w:themeColor="text1"/>
          <w:sz w:val="22"/>
          <w:szCs w:val="22"/>
        </w:rPr>
        <w:t>mėn</w:t>
      </w:r>
      <w:proofErr w:type="spellEnd"/>
      <w:r w:rsidRPr="00424F48">
        <w:rPr>
          <w:b/>
          <w:bCs/>
          <w:color w:val="000000" w:themeColor="text1"/>
          <w:sz w:val="22"/>
          <w:szCs w:val="22"/>
        </w:rPr>
        <w:t xml:space="preserve"> laikotarpį nuo sutarties įsigaliojimo </w:t>
      </w:r>
      <w:r w:rsidR="000163F7" w:rsidRPr="00424F48">
        <w:rPr>
          <w:b/>
          <w:bCs/>
          <w:color w:val="000000" w:themeColor="text1"/>
          <w:sz w:val="22"/>
          <w:szCs w:val="22"/>
        </w:rPr>
        <w:t>dienos.</w:t>
      </w:r>
    </w:p>
    <w:p w14:paraId="62583AB4" w14:textId="77777777" w:rsidR="000163F7" w:rsidRPr="003E5AF2" w:rsidRDefault="000163F7" w:rsidP="000163F7">
      <w:pPr>
        <w:tabs>
          <w:tab w:val="left" w:pos="426"/>
          <w:tab w:val="left" w:pos="709"/>
          <w:tab w:val="left" w:pos="1134"/>
        </w:tabs>
        <w:jc w:val="both"/>
        <w:rPr>
          <w:color w:val="EE0000"/>
          <w:sz w:val="22"/>
          <w:szCs w:val="22"/>
          <w:lang w:val="lt-LT"/>
        </w:rPr>
      </w:pPr>
    </w:p>
    <w:p w14:paraId="1AA5DDC3" w14:textId="77777777" w:rsidR="000163F7" w:rsidRPr="00FE15D8" w:rsidRDefault="000163F7" w:rsidP="000163F7">
      <w:pPr>
        <w:tabs>
          <w:tab w:val="left" w:pos="426"/>
          <w:tab w:val="left" w:pos="709"/>
          <w:tab w:val="left" w:pos="1134"/>
        </w:tabs>
        <w:jc w:val="both"/>
        <w:rPr>
          <w:i/>
          <w:iCs/>
          <w:color w:val="EE0000"/>
          <w:sz w:val="22"/>
          <w:szCs w:val="22"/>
          <w:lang w:val="lt-LT"/>
        </w:rPr>
      </w:pPr>
    </w:p>
    <w:p w14:paraId="79542CD7" w14:textId="77777777" w:rsidR="000163F7" w:rsidRPr="00FE15D8" w:rsidRDefault="000163F7" w:rsidP="000163F7">
      <w:pPr>
        <w:tabs>
          <w:tab w:val="left" w:pos="426"/>
          <w:tab w:val="left" w:pos="709"/>
          <w:tab w:val="left" w:pos="1134"/>
        </w:tabs>
        <w:jc w:val="both"/>
        <w:rPr>
          <w:i/>
          <w:iCs/>
          <w:color w:val="EE0000"/>
          <w:sz w:val="22"/>
          <w:szCs w:val="22"/>
          <w:lang w:val="lt-LT"/>
        </w:rPr>
      </w:pPr>
    </w:p>
    <w:p w14:paraId="6ACD7EDD" w14:textId="77777777" w:rsidR="000163F7" w:rsidRPr="00FE15D8" w:rsidRDefault="000163F7" w:rsidP="000163F7">
      <w:pPr>
        <w:tabs>
          <w:tab w:val="left" w:pos="426"/>
          <w:tab w:val="left" w:pos="709"/>
          <w:tab w:val="left" w:pos="1134"/>
        </w:tabs>
        <w:jc w:val="both"/>
        <w:rPr>
          <w:i/>
          <w:iCs/>
          <w:color w:val="EE0000"/>
          <w:sz w:val="22"/>
          <w:szCs w:val="22"/>
          <w:lang w:val="lt-LT"/>
        </w:rPr>
      </w:pPr>
    </w:p>
    <w:p w14:paraId="62F52C4C" w14:textId="77777777" w:rsidR="000163F7" w:rsidRPr="00FE15D8" w:rsidRDefault="000163F7" w:rsidP="000163F7">
      <w:pPr>
        <w:tabs>
          <w:tab w:val="left" w:pos="426"/>
          <w:tab w:val="left" w:pos="709"/>
          <w:tab w:val="left" w:pos="1134"/>
        </w:tabs>
        <w:jc w:val="both"/>
        <w:rPr>
          <w:i/>
          <w:iCs/>
          <w:color w:val="EE0000"/>
          <w:sz w:val="22"/>
          <w:szCs w:val="22"/>
          <w:lang w:val="lt-LT"/>
        </w:rPr>
      </w:pPr>
    </w:p>
    <w:p w14:paraId="14AADA4E" w14:textId="77777777" w:rsidR="000163F7" w:rsidRPr="00FE15D8" w:rsidRDefault="000163F7" w:rsidP="000163F7">
      <w:pPr>
        <w:tabs>
          <w:tab w:val="left" w:pos="426"/>
          <w:tab w:val="left" w:pos="709"/>
          <w:tab w:val="left" w:pos="1134"/>
        </w:tabs>
        <w:jc w:val="both"/>
        <w:rPr>
          <w:i/>
          <w:iCs/>
          <w:color w:val="EE0000"/>
          <w:sz w:val="22"/>
          <w:szCs w:val="22"/>
          <w:lang w:val="lt-LT"/>
        </w:rPr>
      </w:pPr>
    </w:p>
    <w:p w14:paraId="1618CF7E" w14:textId="77777777" w:rsidR="000163F7" w:rsidRPr="00FE15D8" w:rsidRDefault="000163F7" w:rsidP="000163F7">
      <w:pPr>
        <w:tabs>
          <w:tab w:val="left" w:pos="426"/>
          <w:tab w:val="left" w:pos="709"/>
          <w:tab w:val="left" w:pos="1134"/>
        </w:tabs>
        <w:jc w:val="both"/>
        <w:rPr>
          <w:i/>
          <w:iCs/>
          <w:color w:val="EE0000"/>
          <w:sz w:val="22"/>
          <w:szCs w:val="22"/>
          <w:lang w:val="lt-LT"/>
        </w:rPr>
      </w:pPr>
    </w:p>
    <w:p w14:paraId="453F5FC7" w14:textId="77777777" w:rsidR="000163F7" w:rsidRPr="00FE15D8" w:rsidRDefault="000163F7" w:rsidP="000163F7">
      <w:pPr>
        <w:tabs>
          <w:tab w:val="left" w:pos="426"/>
          <w:tab w:val="left" w:pos="709"/>
          <w:tab w:val="left" w:pos="1134"/>
        </w:tabs>
        <w:jc w:val="both"/>
        <w:rPr>
          <w:i/>
          <w:iCs/>
          <w:color w:val="EE0000"/>
          <w:sz w:val="22"/>
          <w:szCs w:val="22"/>
          <w:lang w:val="lt-LT"/>
        </w:rPr>
      </w:pPr>
    </w:p>
    <w:p w14:paraId="58F631E6" w14:textId="77777777" w:rsidR="000163F7" w:rsidRPr="00FE15D8" w:rsidRDefault="000163F7" w:rsidP="000163F7">
      <w:pPr>
        <w:tabs>
          <w:tab w:val="left" w:pos="426"/>
          <w:tab w:val="left" w:pos="709"/>
          <w:tab w:val="left" w:pos="1134"/>
        </w:tabs>
        <w:jc w:val="both"/>
        <w:rPr>
          <w:i/>
          <w:iCs/>
          <w:color w:val="EE0000"/>
          <w:sz w:val="22"/>
          <w:szCs w:val="22"/>
          <w:lang w:val="lt-LT"/>
        </w:rPr>
      </w:pPr>
    </w:p>
    <w:p w14:paraId="74467A58" w14:textId="0D770B8A" w:rsidR="0060588A" w:rsidRPr="009A642B" w:rsidRDefault="0060588A" w:rsidP="0060588A">
      <w:pPr>
        <w:numPr>
          <w:ilvl w:val="0"/>
          <w:numId w:val="1"/>
        </w:numPr>
        <w:jc w:val="right"/>
        <w:rPr>
          <w:sz w:val="22"/>
          <w:szCs w:val="22"/>
          <w:lang w:val="lt-LT"/>
        </w:rPr>
      </w:pPr>
      <w:r w:rsidRPr="009A642B">
        <w:rPr>
          <w:sz w:val="22"/>
          <w:szCs w:val="22"/>
          <w:lang w:val="lt-LT"/>
        </w:rPr>
        <w:t>Pirkimo sąlygų 3 priedas</w:t>
      </w:r>
    </w:p>
    <w:p w14:paraId="4ED08A56" w14:textId="77777777" w:rsidR="009847B1" w:rsidRPr="009A642B" w:rsidRDefault="009847B1" w:rsidP="009716FC">
      <w:pPr>
        <w:rPr>
          <w:sz w:val="22"/>
          <w:szCs w:val="22"/>
          <w:bdr w:val="none" w:sz="0" w:space="0" w:color="auto"/>
          <w:lang w:val="lt-LT" w:eastAsia="lt-LT"/>
        </w:rPr>
      </w:pPr>
    </w:p>
    <w:p w14:paraId="5D79DEFD" w14:textId="403001D7" w:rsidR="00A61F40" w:rsidRPr="009A642B" w:rsidRDefault="00A61F40" w:rsidP="00A61F40">
      <w:pPr>
        <w:jc w:val="center"/>
        <w:rPr>
          <w:b/>
          <w:sz w:val="22"/>
          <w:szCs w:val="22"/>
          <w:lang w:val="lt-LT"/>
        </w:rPr>
      </w:pPr>
      <w:r w:rsidRPr="009A642B">
        <w:rPr>
          <w:b/>
          <w:sz w:val="22"/>
          <w:szCs w:val="22"/>
          <w:lang w:val="lt-LT"/>
        </w:rPr>
        <w:t>VIEŠOJO PASLAUGŲ PIRKIMO – PARDAVIMO SUTARTIS Nr. 3.1-K1-.......- PS722/25</w:t>
      </w:r>
    </w:p>
    <w:p w14:paraId="276C7CA2" w14:textId="77777777" w:rsidR="00A61F40" w:rsidRPr="009A642B" w:rsidRDefault="00A61F40" w:rsidP="00A61F40">
      <w:pPr>
        <w:jc w:val="center"/>
        <w:rPr>
          <w:sz w:val="22"/>
          <w:szCs w:val="22"/>
          <w:lang w:val="lt-LT"/>
        </w:rPr>
      </w:pPr>
    </w:p>
    <w:p w14:paraId="07F61BD6" w14:textId="70E4DF45" w:rsidR="00A61F40" w:rsidRPr="009A642B" w:rsidRDefault="00A61F40" w:rsidP="00A61F40">
      <w:pPr>
        <w:jc w:val="center"/>
        <w:rPr>
          <w:sz w:val="22"/>
          <w:szCs w:val="22"/>
          <w:lang w:val="lt-LT"/>
        </w:rPr>
      </w:pPr>
      <w:r w:rsidRPr="009A642B">
        <w:rPr>
          <w:sz w:val="22"/>
          <w:szCs w:val="22"/>
          <w:lang w:val="lt-LT"/>
        </w:rPr>
        <w:t>2025 m. ...................... d.</w:t>
      </w:r>
    </w:p>
    <w:p w14:paraId="07969113" w14:textId="77777777" w:rsidR="00A61F40" w:rsidRPr="009A642B" w:rsidRDefault="00A61F40" w:rsidP="00A61F40">
      <w:pPr>
        <w:jc w:val="center"/>
        <w:rPr>
          <w:b/>
          <w:bCs/>
          <w:sz w:val="22"/>
          <w:szCs w:val="22"/>
          <w:lang w:val="lt-LT"/>
        </w:rPr>
      </w:pPr>
      <w:r w:rsidRPr="009A642B">
        <w:rPr>
          <w:sz w:val="22"/>
          <w:szCs w:val="22"/>
          <w:lang w:val="lt-LT"/>
        </w:rPr>
        <w:t>Šiauliai</w:t>
      </w:r>
    </w:p>
    <w:p w14:paraId="36483F73" w14:textId="77777777" w:rsidR="00A61F40" w:rsidRPr="009A642B" w:rsidRDefault="00A61F40" w:rsidP="00A61F40">
      <w:pPr>
        <w:jc w:val="center"/>
        <w:rPr>
          <w:b/>
          <w:bCs/>
          <w:sz w:val="22"/>
          <w:szCs w:val="22"/>
          <w:lang w:val="lt-LT"/>
        </w:rPr>
      </w:pPr>
    </w:p>
    <w:p w14:paraId="0CB6E570" w14:textId="28197482" w:rsidR="00A61F40" w:rsidRPr="009A642B" w:rsidRDefault="00A61F40" w:rsidP="00A61F40">
      <w:pPr>
        <w:ind w:firstLine="567"/>
        <w:jc w:val="both"/>
        <w:rPr>
          <w:b/>
          <w:sz w:val="22"/>
          <w:szCs w:val="22"/>
          <w:lang w:val="lt-LT"/>
        </w:rPr>
      </w:pPr>
      <w:r w:rsidRPr="009A642B">
        <w:rPr>
          <w:b/>
          <w:sz w:val="22"/>
          <w:szCs w:val="22"/>
          <w:lang w:val="lt-LT"/>
        </w:rPr>
        <w:t>Viešoji įstaiga Respublikinė Šiaulių ligoninė</w:t>
      </w:r>
      <w:r w:rsidRPr="009A642B">
        <w:rPr>
          <w:sz w:val="22"/>
          <w:szCs w:val="22"/>
          <w:lang w:val="lt-LT"/>
        </w:rPr>
        <w:t>, juridinio asmens kodas 245386220, kurios registruota buveinė yra V. Kudirkos g. 99, 76231 Šiauliai, Lietuvos Respublika, duomenys apie įstaigą kaupiami ir saugomi Lietuvos Respublikos juridinių asmenų registre, atstovaujama direktoriaus ........................veikiančio (-</w:t>
      </w:r>
      <w:proofErr w:type="spellStart"/>
      <w:r w:rsidRPr="009A642B">
        <w:rPr>
          <w:sz w:val="22"/>
          <w:szCs w:val="22"/>
          <w:lang w:val="lt-LT"/>
        </w:rPr>
        <w:t>ios</w:t>
      </w:r>
      <w:proofErr w:type="spellEnd"/>
      <w:r w:rsidRPr="009A642B">
        <w:rPr>
          <w:sz w:val="22"/>
          <w:szCs w:val="22"/>
          <w:lang w:val="lt-LT"/>
        </w:rPr>
        <w:t xml:space="preserve">) pagal įstaigos įstatus, iš vienos pusės (toliau – Užsakovas), ir </w:t>
      </w:r>
      <w:r w:rsidRPr="009A642B">
        <w:rPr>
          <w:b/>
          <w:bCs/>
          <w:sz w:val="22"/>
          <w:szCs w:val="22"/>
          <w:shd w:val="clear" w:color="auto" w:fill="FFFFFF"/>
          <w:lang w:val="lt-LT"/>
        </w:rPr>
        <w:t>........................................</w:t>
      </w:r>
      <w:r w:rsidRPr="009A642B">
        <w:rPr>
          <w:sz w:val="22"/>
          <w:szCs w:val="22"/>
          <w:lang w:val="lt-LT"/>
        </w:rPr>
        <w:t>, veikiančio pagal įmonės įstatus, iš kitos pusės (toliau – Vykdytojas), toliau kartu šioje viešojo prekių pirkimo – pardavimo sutartyje vadinamos „Šalimis“, o kiekviena atskirai – „Šalimi“, atsižvelgdamos į įvykusio viešosios įstaigos Respublikinės Šiaulių ligoninės mažos vertės neskelbiamos apklausos būdu pirkimo</w:t>
      </w:r>
      <w:r w:rsidRPr="009A642B">
        <w:rPr>
          <w:b/>
          <w:bCs/>
          <w:sz w:val="22"/>
          <w:szCs w:val="22"/>
          <w:lang w:val="lt-LT"/>
        </w:rPr>
        <w:t xml:space="preserve"> „</w:t>
      </w:r>
      <w:bookmarkStart w:id="5" w:name="_Hlk208925603"/>
      <w:r w:rsidRPr="009A642B">
        <w:rPr>
          <w:sz w:val="22"/>
          <w:szCs w:val="22"/>
          <w:lang w:val="lt-LT"/>
        </w:rPr>
        <w:t>Mobilios aplikacijos (skirtos iOS ir Android platformoms) sukūrimas tiksliniam duomenų surinkimui</w:t>
      </w:r>
      <w:bookmarkEnd w:id="5"/>
      <w:r w:rsidRPr="009A642B">
        <w:rPr>
          <w:sz w:val="22"/>
          <w:szCs w:val="22"/>
          <w:lang w:val="lt-LT"/>
        </w:rPr>
        <w:t>“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paslaugų pirkimo – pardavimo sutartį (toliau – Sutartis).</w:t>
      </w:r>
    </w:p>
    <w:p w14:paraId="5F8CB82D" w14:textId="77777777" w:rsidR="00A61F40" w:rsidRPr="009A642B" w:rsidRDefault="00A61F40" w:rsidP="00A61F40">
      <w:pPr>
        <w:ind w:firstLine="567"/>
        <w:jc w:val="both"/>
        <w:rPr>
          <w:sz w:val="22"/>
          <w:szCs w:val="22"/>
          <w:lang w:val="lt-LT"/>
        </w:rPr>
      </w:pPr>
    </w:p>
    <w:p w14:paraId="348282EB" w14:textId="77777777" w:rsidR="00A61F40" w:rsidRPr="009A642B" w:rsidRDefault="00A61F40" w:rsidP="00A61F40">
      <w:pPr>
        <w:jc w:val="center"/>
        <w:rPr>
          <w:b/>
          <w:sz w:val="22"/>
          <w:szCs w:val="22"/>
          <w:lang w:val="lt-LT"/>
        </w:rPr>
      </w:pPr>
      <w:r w:rsidRPr="009A642B">
        <w:rPr>
          <w:b/>
          <w:sz w:val="22"/>
          <w:szCs w:val="22"/>
          <w:lang w:val="lt-LT"/>
        </w:rPr>
        <w:t>I. SUTARTIES DALYKAS</w:t>
      </w:r>
    </w:p>
    <w:p w14:paraId="0DE552C8" w14:textId="77777777" w:rsidR="00A61F40" w:rsidRPr="009A642B" w:rsidRDefault="00A61F40" w:rsidP="00A61F40">
      <w:pPr>
        <w:jc w:val="center"/>
        <w:rPr>
          <w:b/>
          <w:sz w:val="22"/>
          <w:szCs w:val="22"/>
          <w:lang w:val="lt-LT"/>
        </w:rPr>
      </w:pPr>
    </w:p>
    <w:p w14:paraId="31A57B3A" w14:textId="7729CDCF" w:rsidR="00A61F40" w:rsidRPr="009A642B" w:rsidRDefault="00A61F40" w:rsidP="00A61F40">
      <w:pPr>
        <w:tabs>
          <w:tab w:val="left" w:pos="0"/>
          <w:tab w:val="left" w:pos="851"/>
        </w:tabs>
        <w:suppressAutoHyphens/>
        <w:jc w:val="both"/>
        <w:rPr>
          <w:sz w:val="22"/>
          <w:szCs w:val="22"/>
          <w:lang w:val="lt-LT"/>
        </w:rPr>
      </w:pPr>
      <w:r w:rsidRPr="009A642B">
        <w:rPr>
          <w:sz w:val="22"/>
          <w:szCs w:val="22"/>
          <w:lang w:val="lt-LT"/>
        </w:rPr>
        <w:t xml:space="preserve">1.  Šia Sutartimi </w:t>
      </w:r>
      <w:r w:rsidR="007B15BB">
        <w:rPr>
          <w:sz w:val="22"/>
          <w:szCs w:val="22"/>
          <w:lang w:val="lt-LT"/>
        </w:rPr>
        <w:t>Vykdytojas</w:t>
      </w:r>
      <w:r w:rsidRPr="009A642B">
        <w:rPr>
          <w:sz w:val="22"/>
          <w:szCs w:val="22"/>
          <w:lang w:val="lt-LT"/>
        </w:rPr>
        <w:t>, laimėjęs mažos vertės pirkimą skelbiamos apklausos būdu</w:t>
      </w:r>
      <w:r w:rsidRPr="009A642B">
        <w:rPr>
          <w:b/>
          <w:sz w:val="22"/>
          <w:szCs w:val="22"/>
          <w:lang w:val="lt-LT"/>
        </w:rPr>
        <w:t xml:space="preserve"> „</w:t>
      </w:r>
      <w:r w:rsidRPr="009A642B">
        <w:rPr>
          <w:sz w:val="22"/>
          <w:szCs w:val="22"/>
          <w:lang w:val="lt-LT"/>
        </w:rPr>
        <w:t>Mobilios aplikacijos (skirtos iOS ir Android platformoms) sukūrimas tiksliniam duomenų surinkimui</w:t>
      </w:r>
      <w:r w:rsidRPr="009A642B">
        <w:rPr>
          <w:b/>
          <w:bCs/>
          <w:sz w:val="22"/>
          <w:szCs w:val="22"/>
          <w:lang w:val="lt-LT"/>
        </w:rPr>
        <w:t xml:space="preserve"> (PS722) (</w:t>
      </w:r>
      <w:r w:rsidRPr="009A642B">
        <w:rPr>
          <w:sz w:val="22"/>
          <w:szCs w:val="22"/>
          <w:lang w:val="lt-LT"/>
        </w:rPr>
        <w:t>pirkimo Nr.</w:t>
      </w:r>
      <w:r w:rsidRPr="009A642B">
        <w:rPr>
          <w:color w:val="333333"/>
          <w:sz w:val="22"/>
          <w:szCs w:val="22"/>
          <w:shd w:val="clear" w:color="auto" w:fill="FFFFFF"/>
          <w:lang w:val="lt-LT"/>
        </w:rPr>
        <w:t xml:space="preserve"> .......</w:t>
      </w:r>
      <w:r w:rsidRPr="009A642B">
        <w:rPr>
          <w:sz w:val="22"/>
          <w:szCs w:val="22"/>
          <w:lang w:val="lt-LT"/>
        </w:rPr>
        <w:t xml:space="preserve">), įsipareigoja suteikti, o Užsakovas priimti suteiktas paslaugas, nurodytas Sutarties prieduose Nr. 1 ir Nr. 2 (toliau – paslaugos), ir sumokėti už jas šioje Sutartyje nustatytais terminais ir tvarka nustatytą kainą. </w:t>
      </w:r>
    </w:p>
    <w:p w14:paraId="34753F3B" w14:textId="77777777" w:rsidR="00A61F40" w:rsidRPr="009A642B" w:rsidRDefault="00A61F40" w:rsidP="00A61F40">
      <w:pPr>
        <w:pStyle w:val="Sraopastraipa"/>
        <w:tabs>
          <w:tab w:val="left" w:pos="0"/>
          <w:tab w:val="left" w:pos="851"/>
        </w:tabs>
        <w:suppressAutoHyphens/>
        <w:ind w:left="600"/>
        <w:jc w:val="both"/>
        <w:rPr>
          <w:sz w:val="22"/>
          <w:szCs w:val="22"/>
        </w:rPr>
      </w:pPr>
    </w:p>
    <w:p w14:paraId="11078823" w14:textId="77777777" w:rsidR="00A61F40" w:rsidRPr="009A642B" w:rsidRDefault="00A61F40" w:rsidP="00A61F40">
      <w:pPr>
        <w:jc w:val="center"/>
        <w:rPr>
          <w:b/>
          <w:sz w:val="22"/>
          <w:szCs w:val="22"/>
          <w:lang w:val="lt-LT"/>
        </w:rPr>
      </w:pPr>
      <w:r w:rsidRPr="009A642B">
        <w:rPr>
          <w:b/>
          <w:sz w:val="22"/>
          <w:szCs w:val="22"/>
          <w:lang w:val="lt-LT"/>
        </w:rPr>
        <w:t>II. KAINODAROS TAISYKLĖS IR ATSISKAITYMO TVARKA</w:t>
      </w:r>
    </w:p>
    <w:p w14:paraId="68FE680D" w14:textId="77777777" w:rsidR="00A61F40" w:rsidRPr="009A642B" w:rsidRDefault="00A61F40" w:rsidP="00A61F40">
      <w:pPr>
        <w:jc w:val="center"/>
        <w:rPr>
          <w:b/>
          <w:sz w:val="22"/>
          <w:szCs w:val="22"/>
          <w:lang w:val="lt-LT"/>
        </w:rPr>
      </w:pPr>
    </w:p>
    <w:p w14:paraId="02EAA38D" w14:textId="4022BA6D" w:rsidR="00A61F40" w:rsidRPr="009A642B" w:rsidRDefault="00A61F40" w:rsidP="000163F7">
      <w:pPr>
        <w:tabs>
          <w:tab w:val="num" w:pos="1440"/>
        </w:tabs>
        <w:jc w:val="both"/>
        <w:rPr>
          <w:sz w:val="22"/>
          <w:szCs w:val="22"/>
          <w:lang w:val="lt-LT"/>
        </w:rPr>
      </w:pPr>
      <w:bookmarkStart w:id="6" w:name="_Hlk107306380"/>
      <w:r w:rsidRPr="009A642B">
        <w:rPr>
          <w:sz w:val="22"/>
          <w:szCs w:val="22"/>
          <w:lang w:val="lt-LT"/>
        </w:rPr>
        <w:t xml:space="preserve">2. </w:t>
      </w:r>
      <w:r w:rsidR="000163F7" w:rsidRPr="009A642B">
        <w:rPr>
          <w:sz w:val="22"/>
          <w:szCs w:val="22"/>
          <w:lang w:val="lt-LT"/>
        </w:rPr>
        <w:t>Pradinė sutarties vertė</w:t>
      </w:r>
      <w:r w:rsidRPr="009A642B">
        <w:rPr>
          <w:sz w:val="22"/>
          <w:szCs w:val="22"/>
          <w:lang w:val="lt-LT"/>
        </w:rPr>
        <w:t xml:space="preserve"> su 21% PVM yra  </w:t>
      </w:r>
      <w:r w:rsidRPr="009A642B">
        <w:rPr>
          <w:rFonts w:eastAsia="Calibri"/>
          <w:sz w:val="22"/>
          <w:szCs w:val="22"/>
          <w:lang w:val="lt-LT"/>
        </w:rPr>
        <w:t>........................... Eur (..............................)</w:t>
      </w:r>
      <w:r w:rsidRPr="009A642B">
        <w:rPr>
          <w:sz w:val="22"/>
          <w:szCs w:val="22"/>
          <w:lang w:val="lt-LT"/>
        </w:rPr>
        <w:t xml:space="preserve">, tame skaičiuje PVM  </w:t>
      </w:r>
      <w:r w:rsidRPr="009A642B">
        <w:rPr>
          <w:rFonts w:eastAsia="Calibri"/>
          <w:sz w:val="22"/>
          <w:szCs w:val="22"/>
          <w:lang w:val="lt-LT"/>
        </w:rPr>
        <w:t>......................... Eur (....................)</w:t>
      </w:r>
      <w:r w:rsidRPr="009A642B">
        <w:rPr>
          <w:sz w:val="22"/>
          <w:szCs w:val="22"/>
          <w:lang w:val="lt-LT"/>
        </w:rPr>
        <w:t xml:space="preserve">. Sutarties kaina be PVM yra </w:t>
      </w:r>
      <w:r w:rsidRPr="009A642B">
        <w:rPr>
          <w:rFonts w:eastAsia="Calibri"/>
          <w:sz w:val="22"/>
          <w:szCs w:val="22"/>
          <w:lang w:val="lt-LT"/>
        </w:rPr>
        <w:t xml:space="preserve">.................... </w:t>
      </w:r>
      <w:r w:rsidRPr="009A642B">
        <w:rPr>
          <w:sz w:val="22"/>
          <w:szCs w:val="22"/>
          <w:lang w:val="lt-LT"/>
        </w:rPr>
        <w:t>Eur (..............................).</w:t>
      </w:r>
    </w:p>
    <w:p w14:paraId="356A015C" w14:textId="25D17ED0" w:rsidR="000163F7" w:rsidRPr="00424F48" w:rsidRDefault="00A61F40" w:rsidP="000163F7">
      <w:pPr>
        <w:jc w:val="both"/>
        <w:rPr>
          <w:rFonts w:eastAsia="Calibri"/>
          <w:strike/>
          <w:color w:val="000000" w:themeColor="text1"/>
          <w:sz w:val="22"/>
          <w:szCs w:val="22"/>
          <w:lang w:val="lt-LT"/>
        </w:rPr>
      </w:pPr>
      <w:r w:rsidRPr="009A642B">
        <w:rPr>
          <w:sz w:val="22"/>
          <w:szCs w:val="22"/>
          <w:lang w:val="lt-LT"/>
        </w:rPr>
        <w:t xml:space="preserve">3. Perkamos paslaugos ir kaina yra  pateikiama sutarties Priede Nr.1. Į kainą turi  būti  įskaičiuotos visos išlaidos ir mokesčiai, įskaitant visas išlaidas nurodytas sutarties Priede Nr.2. Užsakovas įsipareigoja apmokėti už Paslaugas pavedimu į Vykdytojo atsiskaitomąją sąskaitą </w:t>
      </w:r>
      <w:r w:rsidRPr="003E78F8">
        <w:rPr>
          <w:color w:val="000000" w:themeColor="text1"/>
          <w:sz w:val="22"/>
          <w:szCs w:val="22"/>
          <w:lang w:val="lt-LT"/>
        </w:rPr>
        <w:t xml:space="preserve">Nr. .................................... </w:t>
      </w:r>
      <w:r w:rsidR="008E2CCF" w:rsidRPr="003E78F8">
        <w:rPr>
          <w:i/>
          <w:iCs/>
          <w:color w:val="000000" w:themeColor="text1"/>
          <w:sz w:val="22"/>
          <w:szCs w:val="22"/>
          <w:lang w:val="lt-LT"/>
        </w:rPr>
        <w:t xml:space="preserve">(nurodyti sąskaitos </w:t>
      </w:r>
      <w:r w:rsidR="008E2CCF" w:rsidRPr="00424F48">
        <w:rPr>
          <w:i/>
          <w:iCs/>
          <w:color w:val="000000" w:themeColor="text1"/>
          <w:sz w:val="22"/>
          <w:szCs w:val="22"/>
          <w:lang w:val="lt-LT"/>
        </w:rPr>
        <w:t>numerį).</w:t>
      </w:r>
      <w:r w:rsidR="008E2CCF" w:rsidRPr="00424F48">
        <w:rPr>
          <w:color w:val="000000" w:themeColor="text1"/>
          <w:sz w:val="22"/>
          <w:szCs w:val="22"/>
          <w:lang w:val="lt-LT"/>
        </w:rPr>
        <w:t xml:space="preserve"> </w:t>
      </w:r>
      <w:r w:rsidRPr="00424F48">
        <w:rPr>
          <w:color w:val="000000" w:themeColor="text1"/>
          <w:sz w:val="22"/>
          <w:szCs w:val="22"/>
          <w:lang w:val="lt-LT"/>
        </w:rPr>
        <w:t>Užsakovas apmoka Vykdytojui už Paslaugas  per 30 dienų nuo sąskaitos faktūros gavimo dienos</w:t>
      </w:r>
      <w:r w:rsidR="000163F7" w:rsidRPr="00424F48">
        <w:rPr>
          <w:color w:val="000000" w:themeColor="text1"/>
          <w:sz w:val="22"/>
          <w:szCs w:val="22"/>
          <w:lang w:val="lt-LT"/>
        </w:rPr>
        <w:t xml:space="preserve"> </w:t>
      </w:r>
      <w:r w:rsidR="00932049" w:rsidRPr="00424F48">
        <w:rPr>
          <w:color w:val="000000" w:themeColor="text1"/>
          <w:sz w:val="22"/>
          <w:szCs w:val="22"/>
          <w:lang w:val="lt-LT"/>
        </w:rPr>
        <w:t>(taikoma jeigu nesumokamas avansas)</w:t>
      </w:r>
      <w:r w:rsidR="000F6595" w:rsidRPr="00424F48">
        <w:rPr>
          <w:color w:val="000000" w:themeColor="text1"/>
          <w:sz w:val="22"/>
          <w:szCs w:val="22"/>
          <w:lang w:val="lt-LT"/>
        </w:rPr>
        <w:t>.</w:t>
      </w:r>
      <w:r w:rsidR="00932049" w:rsidRPr="00424F48">
        <w:rPr>
          <w:color w:val="000000" w:themeColor="text1"/>
          <w:sz w:val="22"/>
          <w:szCs w:val="22"/>
          <w:lang w:val="lt-LT"/>
        </w:rPr>
        <w:t xml:space="preserve"> </w:t>
      </w:r>
      <w:r w:rsidR="000163F7" w:rsidRPr="00424F48">
        <w:rPr>
          <w:color w:val="000000" w:themeColor="text1"/>
          <w:sz w:val="22"/>
          <w:szCs w:val="22"/>
          <w:lang w:val="lt-LT"/>
        </w:rPr>
        <w:t>Numatomas a</w:t>
      </w:r>
      <w:r w:rsidR="000163F7" w:rsidRPr="00424F48">
        <w:rPr>
          <w:rFonts w:eastAsia="Calibri"/>
          <w:color w:val="000000" w:themeColor="text1"/>
          <w:sz w:val="22"/>
          <w:szCs w:val="22"/>
          <w:lang w:val="lt-LT"/>
        </w:rPr>
        <w:t xml:space="preserve">vanso dydis – 100 proc. pradinės Sutarties vertės.  Avanso </w:t>
      </w:r>
      <w:r w:rsidR="009F0FCA" w:rsidRPr="00424F48">
        <w:rPr>
          <w:rFonts w:eastAsia="Calibri"/>
          <w:color w:val="000000" w:themeColor="text1"/>
          <w:sz w:val="22"/>
          <w:szCs w:val="22"/>
          <w:lang w:val="lt-LT"/>
        </w:rPr>
        <w:t>Vykdytojui</w:t>
      </w:r>
      <w:r w:rsidR="000163F7" w:rsidRPr="00424F48">
        <w:rPr>
          <w:rFonts w:eastAsia="Calibri"/>
          <w:color w:val="000000" w:themeColor="text1"/>
          <w:sz w:val="22"/>
          <w:szCs w:val="22"/>
          <w:lang w:val="lt-LT"/>
        </w:rPr>
        <w:t xml:space="preserve"> sumokėjimo terminas 10 darbo dienų</w:t>
      </w:r>
      <w:r w:rsidR="000163F7" w:rsidRPr="00424F48">
        <w:rPr>
          <w:rFonts w:eastAsia="Calibri"/>
          <w:i/>
          <w:iCs/>
          <w:color w:val="000000" w:themeColor="text1"/>
          <w:sz w:val="22"/>
          <w:szCs w:val="22"/>
          <w:lang w:val="lt-LT"/>
        </w:rPr>
        <w:t xml:space="preserve"> </w:t>
      </w:r>
      <w:r w:rsidR="000163F7" w:rsidRPr="00424F48">
        <w:rPr>
          <w:rFonts w:eastAsia="Calibri"/>
          <w:color w:val="000000" w:themeColor="text1"/>
          <w:sz w:val="22"/>
          <w:szCs w:val="22"/>
          <w:lang w:val="lt-LT"/>
        </w:rPr>
        <w:t>nuo išankstinio mokėjimo sąskaitos faktūros gavimo dienos.</w:t>
      </w:r>
    </w:p>
    <w:p w14:paraId="6EB8425B" w14:textId="77EEF630" w:rsidR="00A61F40" w:rsidRPr="00424F48" w:rsidRDefault="00A61F40" w:rsidP="00BC74EE">
      <w:pPr>
        <w:jc w:val="both"/>
        <w:rPr>
          <w:rFonts w:eastAsia="Times New Roman"/>
          <w:color w:val="000000" w:themeColor="text1"/>
          <w:sz w:val="22"/>
          <w:szCs w:val="22"/>
          <w:bdr w:val="none" w:sz="0" w:space="0" w:color="auto"/>
          <w:lang w:val="lt-LT" w:eastAsia="lt-LT"/>
        </w:rPr>
      </w:pPr>
      <w:r w:rsidRPr="00424F48">
        <w:rPr>
          <w:color w:val="000000" w:themeColor="text1"/>
          <w:sz w:val="22"/>
          <w:szCs w:val="22"/>
          <w:lang w:val="lt-LT"/>
        </w:rPr>
        <w:t xml:space="preserve">4. Sutartyje taikoma fiksuotos kainos kainodara. </w:t>
      </w:r>
      <w:r w:rsidRPr="00424F48">
        <w:rPr>
          <w:color w:val="000000" w:themeColor="text1"/>
          <w:sz w:val="22"/>
          <w:szCs w:val="22"/>
          <w:lang w:val="lt-LT" w:eastAsia="lt-LT"/>
        </w:rPr>
        <w:t>Paslaugų kaina</w:t>
      </w:r>
      <w:r w:rsidRPr="00424F48">
        <w:rPr>
          <w:color w:val="000000" w:themeColor="text1"/>
          <w:sz w:val="22"/>
          <w:szCs w:val="22"/>
          <w:lang w:val="lt-LT"/>
        </w:rPr>
        <w:t xml:space="preserve"> negali būti didinama visą Sutarties vykdymo laikotarpį</w:t>
      </w:r>
      <w:bookmarkEnd w:id="6"/>
      <w:r w:rsidR="004C6F78" w:rsidRPr="00424F48">
        <w:rPr>
          <w:color w:val="000000" w:themeColor="text1"/>
          <w:sz w:val="22"/>
          <w:szCs w:val="22"/>
          <w:lang w:val="lt-LT"/>
        </w:rPr>
        <w:t>.</w:t>
      </w:r>
    </w:p>
    <w:p w14:paraId="2DD68031" w14:textId="77777777" w:rsidR="00A61F40" w:rsidRPr="009A642B" w:rsidRDefault="00A61F40" w:rsidP="00A61F40">
      <w:pPr>
        <w:jc w:val="both"/>
        <w:rPr>
          <w:sz w:val="22"/>
          <w:szCs w:val="22"/>
          <w:lang w:val="lt-LT"/>
        </w:rPr>
      </w:pPr>
    </w:p>
    <w:p w14:paraId="19009745" w14:textId="77777777" w:rsidR="00A61F40" w:rsidRPr="009A642B" w:rsidRDefault="00A61F40" w:rsidP="00A61F40">
      <w:pPr>
        <w:spacing w:before="120" w:after="120"/>
        <w:contextualSpacing/>
        <w:jc w:val="center"/>
        <w:rPr>
          <w:b/>
          <w:bCs/>
          <w:sz w:val="22"/>
          <w:szCs w:val="22"/>
          <w:lang w:val="lt-LT"/>
        </w:rPr>
      </w:pPr>
      <w:r w:rsidRPr="009A642B">
        <w:rPr>
          <w:b/>
          <w:bCs/>
          <w:sz w:val="22"/>
          <w:szCs w:val="22"/>
          <w:lang w:val="lt-LT"/>
        </w:rPr>
        <w:t>III. ŠALIŲ TEISĖS IR PAREIGOS</w:t>
      </w:r>
    </w:p>
    <w:p w14:paraId="46B7DFC6" w14:textId="77777777" w:rsidR="00A61F40" w:rsidRPr="009A642B" w:rsidRDefault="00A61F40" w:rsidP="00A61F40">
      <w:pPr>
        <w:spacing w:before="120" w:after="120"/>
        <w:contextualSpacing/>
        <w:jc w:val="center"/>
        <w:rPr>
          <w:b/>
          <w:bCs/>
          <w:sz w:val="22"/>
          <w:szCs w:val="22"/>
          <w:lang w:val="lt-LT"/>
        </w:rPr>
      </w:pPr>
    </w:p>
    <w:p w14:paraId="17108121" w14:textId="1DA22D8C" w:rsidR="00A61F40" w:rsidRPr="009A642B" w:rsidRDefault="009A642B" w:rsidP="00A61F40">
      <w:pPr>
        <w:shd w:val="clear" w:color="auto" w:fill="FFFFFF"/>
        <w:tabs>
          <w:tab w:val="left" w:pos="567"/>
        </w:tabs>
        <w:suppressAutoHyphens/>
        <w:ind w:right="23"/>
        <w:jc w:val="both"/>
        <w:rPr>
          <w:sz w:val="22"/>
          <w:szCs w:val="22"/>
          <w:lang w:val="lt-LT"/>
        </w:rPr>
      </w:pPr>
      <w:r w:rsidRPr="009A642B">
        <w:rPr>
          <w:sz w:val="22"/>
          <w:szCs w:val="22"/>
          <w:lang w:val="lt-LT"/>
        </w:rPr>
        <w:t>5</w:t>
      </w:r>
      <w:r w:rsidR="00A61F40" w:rsidRPr="009A642B">
        <w:rPr>
          <w:sz w:val="22"/>
          <w:szCs w:val="22"/>
          <w:lang w:val="lt-LT"/>
        </w:rPr>
        <w:t>. Vykdytojas įsipareigoja:</w:t>
      </w:r>
    </w:p>
    <w:p w14:paraId="6F368C6D" w14:textId="084B04D5" w:rsidR="00A61F40" w:rsidRPr="009A642B" w:rsidRDefault="009A642B" w:rsidP="00A61F40">
      <w:pPr>
        <w:spacing w:after="31" w:line="229" w:lineRule="auto"/>
        <w:ind w:right="11"/>
        <w:jc w:val="both"/>
        <w:rPr>
          <w:rStyle w:val="Hipersaitas"/>
          <w:sz w:val="22"/>
          <w:szCs w:val="22"/>
          <w:lang w:val="lt-LT"/>
        </w:rPr>
      </w:pPr>
      <w:r w:rsidRPr="009A642B">
        <w:rPr>
          <w:sz w:val="22"/>
          <w:szCs w:val="22"/>
          <w:lang w:val="lt-LT"/>
        </w:rPr>
        <w:t>5</w:t>
      </w:r>
      <w:r w:rsidR="00A61F40" w:rsidRPr="009A642B">
        <w:rPr>
          <w:sz w:val="22"/>
          <w:szCs w:val="22"/>
          <w:lang w:val="lt-LT"/>
        </w:rPr>
        <w:t xml:space="preserve">.1. </w:t>
      </w:r>
      <w:r w:rsidR="00A61F40" w:rsidRPr="009A642B">
        <w:rPr>
          <w:rStyle w:val="t158"/>
          <w:sz w:val="22"/>
          <w:szCs w:val="22"/>
          <w:lang w:val="lt-LT"/>
        </w:rPr>
        <w:t>PVM s</w:t>
      </w:r>
      <w:r w:rsidR="00A61F40" w:rsidRPr="009A642B">
        <w:rPr>
          <w:sz w:val="22"/>
          <w:szCs w:val="22"/>
          <w:lang w:val="lt-LT"/>
        </w:rPr>
        <w:t xml:space="preserve">ąskaitą </w:t>
      </w:r>
      <w:r w:rsidR="00A61F40" w:rsidRPr="009A642B">
        <w:rPr>
          <w:rStyle w:val="t159"/>
          <w:sz w:val="22"/>
          <w:szCs w:val="22"/>
          <w:lang w:val="lt-LT"/>
        </w:rPr>
        <w:t>fakt</w:t>
      </w:r>
      <w:r w:rsidR="00A61F40" w:rsidRPr="009A642B">
        <w:rPr>
          <w:sz w:val="22"/>
          <w:szCs w:val="22"/>
          <w:lang w:val="lt-LT"/>
        </w:rPr>
        <w:t>ūrą Vykdytojas privalo pateikti naudojantis VĮ </w:t>
      </w:r>
      <w:r w:rsidR="00A61F40" w:rsidRPr="009A642B">
        <w:rPr>
          <w:rStyle w:val="t161"/>
          <w:sz w:val="22"/>
          <w:szCs w:val="22"/>
          <w:lang w:val="lt-LT"/>
        </w:rPr>
        <w:t>Registr</w:t>
      </w:r>
      <w:r w:rsidR="00A61F40" w:rsidRPr="009A642B">
        <w:rPr>
          <w:sz w:val="22"/>
          <w:szCs w:val="22"/>
          <w:lang w:val="lt-LT"/>
        </w:rPr>
        <w:t xml:space="preserve">ų centro administruojama elektronine paslauga „SABIS“.  </w:t>
      </w:r>
      <w:r w:rsidR="00A61F40" w:rsidRPr="009A642B">
        <w:rPr>
          <w:rStyle w:val="t162"/>
          <w:sz w:val="22"/>
          <w:szCs w:val="22"/>
          <w:lang w:val="lt-LT"/>
        </w:rPr>
        <w:t>Elektronin</w:t>
      </w:r>
      <w:r w:rsidR="00A61F40" w:rsidRPr="009A642B">
        <w:rPr>
          <w:sz w:val="22"/>
          <w:szCs w:val="22"/>
          <w:lang w:val="lt-LT"/>
        </w:rPr>
        <w:t>ė</w:t>
      </w:r>
      <w:r w:rsidR="00A61F40" w:rsidRPr="009A642B">
        <w:rPr>
          <w:rStyle w:val="t163"/>
          <w:sz w:val="22"/>
          <w:szCs w:val="22"/>
          <w:lang w:val="lt-LT"/>
        </w:rPr>
        <w:t>s paslaugos </w:t>
      </w:r>
      <w:r w:rsidR="00A61F40" w:rsidRPr="009A642B">
        <w:rPr>
          <w:sz w:val="22"/>
          <w:szCs w:val="22"/>
          <w:lang w:val="lt-LT"/>
        </w:rPr>
        <w:t>„SABIS“ svetainė pasiekiama adresu </w:t>
      </w:r>
      <w:hyperlink r:id="rId15" w:history="1">
        <w:r w:rsidR="00A61F40" w:rsidRPr="009A642B">
          <w:rPr>
            <w:rStyle w:val="Hipersaitas"/>
            <w:sz w:val="22"/>
            <w:szCs w:val="22"/>
            <w:lang w:val="lt-LT"/>
          </w:rPr>
          <w:t>https://sabis.nbfc.lt/</w:t>
        </w:r>
      </w:hyperlink>
    </w:p>
    <w:p w14:paraId="1AB62FB4" w14:textId="7B18A892" w:rsidR="00A61F40" w:rsidRPr="009A642B" w:rsidRDefault="009A642B" w:rsidP="00A61F40">
      <w:pPr>
        <w:pStyle w:val="Betarp1"/>
        <w:tabs>
          <w:tab w:val="left" w:pos="567"/>
          <w:tab w:val="left" w:pos="851"/>
          <w:tab w:val="left" w:pos="1276"/>
        </w:tabs>
        <w:jc w:val="both"/>
        <w:rPr>
          <w:rFonts w:ascii="Times New Roman" w:hAnsi="Times New Roman"/>
        </w:rPr>
      </w:pPr>
      <w:r w:rsidRPr="009A642B">
        <w:rPr>
          <w:rFonts w:ascii="Times New Roman" w:hAnsi="Times New Roman"/>
        </w:rPr>
        <w:t>5</w:t>
      </w:r>
      <w:r w:rsidR="00A61F40" w:rsidRPr="009A642B">
        <w:rPr>
          <w:rFonts w:ascii="Times New Roman" w:hAnsi="Times New Roman"/>
        </w:rPr>
        <w:t>.2. Vykdytojas turi teisę reikalauti, kad Užsakovas sumokėtų už Paslaugas šioje Sutartyje numatytą kainą;</w:t>
      </w:r>
    </w:p>
    <w:p w14:paraId="5A50DAD7" w14:textId="573DF940" w:rsidR="00A61F40" w:rsidRPr="009A642B" w:rsidRDefault="009A642B" w:rsidP="00A61F40">
      <w:pPr>
        <w:widowControl w:val="0"/>
        <w:tabs>
          <w:tab w:val="left" w:pos="851"/>
        </w:tabs>
        <w:jc w:val="both"/>
        <w:rPr>
          <w:sz w:val="22"/>
          <w:szCs w:val="22"/>
          <w:lang w:val="lt-LT"/>
        </w:rPr>
      </w:pPr>
      <w:r w:rsidRPr="009A642B">
        <w:rPr>
          <w:sz w:val="22"/>
          <w:szCs w:val="22"/>
          <w:lang w:val="lt-LT"/>
        </w:rPr>
        <w:t>5</w:t>
      </w:r>
      <w:r w:rsidR="00A61F40" w:rsidRPr="009A642B">
        <w:rPr>
          <w:sz w:val="22"/>
          <w:szCs w:val="22"/>
          <w:lang w:val="lt-LT"/>
        </w:rPr>
        <w:t>.3. turėti ir Užsakovui pareikalavus pateikti Sutarties vykdymui reikalingus dokumentus;</w:t>
      </w:r>
    </w:p>
    <w:p w14:paraId="6AE84AC3" w14:textId="516BF025" w:rsidR="00A61F40" w:rsidRPr="00424F48" w:rsidRDefault="009A642B" w:rsidP="00A61F40">
      <w:pPr>
        <w:widowControl w:val="0"/>
        <w:tabs>
          <w:tab w:val="left" w:pos="851"/>
        </w:tabs>
        <w:jc w:val="both"/>
        <w:rPr>
          <w:color w:val="000000" w:themeColor="text1"/>
          <w:sz w:val="22"/>
          <w:szCs w:val="22"/>
          <w:lang w:val="lt-LT"/>
        </w:rPr>
      </w:pPr>
      <w:r w:rsidRPr="009A642B">
        <w:rPr>
          <w:sz w:val="22"/>
          <w:szCs w:val="22"/>
          <w:lang w:val="lt-LT"/>
        </w:rPr>
        <w:t>5</w:t>
      </w:r>
      <w:r w:rsidR="00A61F40" w:rsidRPr="009A642B">
        <w:rPr>
          <w:sz w:val="22"/>
          <w:szCs w:val="22"/>
          <w:lang w:val="lt-LT"/>
        </w:rPr>
        <w:t>.4. užtikrinti paslaugų teikimą pagal Sutarties sąlygas</w:t>
      </w:r>
      <w:r w:rsidR="004F49B2" w:rsidRPr="00424F48">
        <w:rPr>
          <w:color w:val="000000" w:themeColor="text1"/>
          <w:sz w:val="22"/>
          <w:szCs w:val="22"/>
          <w:lang w:val="lt-LT"/>
        </w:rPr>
        <w:t xml:space="preserve">, paslaugas suteikti tinkamai ir </w:t>
      </w:r>
      <w:proofErr w:type="spellStart"/>
      <w:r w:rsidR="004F49B2" w:rsidRPr="00424F48">
        <w:rPr>
          <w:color w:val="000000" w:themeColor="text1"/>
          <w:sz w:val="22"/>
          <w:szCs w:val="22"/>
          <w:lang w:val="lt-LT"/>
        </w:rPr>
        <w:t>savalaikliai</w:t>
      </w:r>
      <w:proofErr w:type="spellEnd"/>
      <w:r w:rsidR="004F49B2" w:rsidRPr="00424F48">
        <w:rPr>
          <w:color w:val="000000" w:themeColor="text1"/>
          <w:sz w:val="22"/>
          <w:szCs w:val="22"/>
          <w:lang w:val="lt-LT"/>
        </w:rPr>
        <w:t>, Sutartyje numatytu terminu</w:t>
      </w:r>
      <w:r w:rsidR="00A61F40" w:rsidRPr="00424F48">
        <w:rPr>
          <w:color w:val="000000" w:themeColor="text1"/>
          <w:sz w:val="22"/>
          <w:szCs w:val="22"/>
          <w:lang w:val="lt-LT"/>
        </w:rPr>
        <w:t>;</w:t>
      </w:r>
    </w:p>
    <w:p w14:paraId="5668511F" w14:textId="58CDC72C" w:rsidR="007E0924" w:rsidRPr="009A642B" w:rsidRDefault="009A642B" w:rsidP="007E092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color w:val="000000" w:themeColor="text1"/>
          <w:sz w:val="22"/>
          <w:szCs w:val="22"/>
          <w:bdr w:val="none" w:sz="0" w:space="0" w:color="auto"/>
          <w:lang w:val="lt-LT"/>
        </w:rPr>
      </w:pPr>
      <w:r w:rsidRPr="009A642B">
        <w:rPr>
          <w:color w:val="000000" w:themeColor="text1"/>
          <w:sz w:val="22"/>
          <w:szCs w:val="22"/>
          <w:lang w:val="lt-LT"/>
        </w:rPr>
        <w:t>5</w:t>
      </w:r>
      <w:r w:rsidR="007E0924" w:rsidRPr="009A642B">
        <w:rPr>
          <w:color w:val="000000" w:themeColor="text1"/>
          <w:sz w:val="22"/>
          <w:szCs w:val="22"/>
          <w:lang w:val="lt-LT"/>
        </w:rPr>
        <w:t>.5. 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r w:rsidR="00DE7FAC" w:rsidRPr="009A642B">
        <w:rPr>
          <w:color w:val="000000" w:themeColor="text1"/>
          <w:sz w:val="22"/>
          <w:szCs w:val="22"/>
          <w:lang w:val="lt-LT"/>
        </w:rPr>
        <w:t xml:space="preserve"> ir pasibaigus sutarties vykdymui.</w:t>
      </w:r>
    </w:p>
    <w:p w14:paraId="6C8900D1" w14:textId="75D755C8" w:rsidR="00A61F40" w:rsidRPr="009A642B" w:rsidRDefault="009A642B" w:rsidP="00A61F40">
      <w:pPr>
        <w:widowControl w:val="0"/>
        <w:tabs>
          <w:tab w:val="left" w:pos="360"/>
          <w:tab w:val="left" w:pos="851"/>
        </w:tabs>
        <w:autoSpaceDN w:val="0"/>
        <w:jc w:val="both"/>
        <w:textAlignment w:val="baseline"/>
        <w:rPr>
          <w:rFonts w:eastAsia="Andale Sans UI"/>
          <w:kern w:val="3"/>
          <w:sz w:val="22"/>
          <w:szCs w:val="22"/>
          <w:lang w:val="lt-LT" w:bidi="en-US"/>
        </w:rPr>
      </w:pPr>
      <w:r w:rsidRPr="009A642B">
        <w:rPr>
          <w:rFonts w:eastAsia="Andale Sans UI"/>
          <w:kern w:val="3"/>
          <w:sz w:val="22"/>
          <w:szCs w:val="22"/>
          <w:lang w:val="lt-LT" w:bidi="en-US"/>
        </w:rPr>
        <w:t>5</w:t>
      </w:r>
      <w:r w:rsidR="00A61F40" w:rsidRPr="009A642B">
        <w:rPr>
          <w:rFonts w:eastAsia="Andale Sans UI"/>
          <w:kern w:val="3"/>
          <w:sz w:val="22"/>
          <w:szCs w:val="22"/>
          <w:lang w:val="lt-LT" w:bidi="en-US"/>
        </w:rPr>
        <w:t>.</w:t>
      </w:r>
      <w:r w:rsidR="007E0924" w:rsidRPr="009A642B">
        <w:rPr>
          <w:rFonts w:eastAsia="Andale Sans UI"/>
          <w:kern w:val="3"/>
          <w:sz w:val="22"/>
          <w:szCs w:val="22"/>
          <w:lang w:val="lt-LT" w:bidi="en-US"/>
        </w:rPr>
        <w:t>6</w:t>
      </w:r>
      <w:r w:rsidR="00A61F40" w:rsidRPr="009A642B">
        <w:rPr>
          <w:rFonts w:eastAsia="Andale Sans UI"/>
          <w:kern w:val="3"/>
          <w:sz w:val="22"/>
          <w:szCs w:val="22"/>
          <w:lang w:val="lt-LT" w:bidi="en-US"/>
        </w:rPr>
        <w:t>. kadangi Vykdytojo kvalifikacija dėl teisės verstis Sutartyje nurodyta veikla nebuvo tikrinama, Vykdytojas įsipareigoja, kad Sutartį vykdys tik tokią teisę turintys asmenys;</w:t>
      </w:r>
    </w:p>
    <w:p w14:paraId="3329465A" w14:textId="454A2038" w:rsidR="007F1D6F" w:rsidRPr="00744410" w:rsidRDefault="009A642B" w:rsidP="00A61F40">
      <w:pPr>
        <w:widowControl w:val="0"/>
        <w:tabs>
          <w:tab w:val="left" w:pos="360"/>
          <w:tab w:val="left" w:pos="851"/>
        </w:tabs>
        <w:autoSpaceDN w:val="0"/>
        <w:jc w:val="both"/>
        <w:textAlignment w:val="baseline"/>
        <w:rPr>
          <w:rFonts w:eastAsia="Andale Sans UI"/>
          <w:color w:val="000000" w:themeColor="text1"/>
          <w:kern w:val="3"/>
          <w:sz w:val="22"/>
          <w:szCs w:val="22"/>
          <w:lang w:val="lt-LT" w:bidi="en-US"/>
        </w:rPr>
      </w:pPr>
      <w:r w:rsidRPr="00744410">
        <w:rPr>
          <w:rFonts w:eastAsia="Andale Sans UI"/>
          <w:color w:val="000000" w:themeColor="text1"/>
          <w:kern w:val="3"/>
          <w:sz w:val="22"/>
          <w:szCs w:val="22"/>
          <w:lang w:val="lt-LT" w:bidi="en-US"/>
        </w:rPr>
        <w:t>5</w:t>
      </w:r>
      <w:r w:rsidR="007F1D6F" w:rsidRPr="00744410">
        <w:rPr>
          <w:rFonts w:eastAsia="Andale Sans UI"/>
          <w:color w:val="000000" w:themeColor="text1"/>
          <w:kern w:val="3"/>
          <w:sz w:val="22"/>
          <w:szCs w:val="22"/>
          <w:lang w:val="lt-LT" w:bidi="en-US"/>
        </w:rPr>
        <w:t xml:space="preserve">.7. </w:t>
      </w:r>
      <w:r w:rsidR="002F2452" w:rsidRPr="00744410">
        <w:rPr>
          <w:color w:val="000000" w:themeColor="text1"/>
          <w:sz w:val="22"/>
          <w:szCs w:val="22"/>
          <w:lang w:val="lt-LT"/>
        </w:rPr>
        <w:t>Vykdytojas, ne</w:t>
      </w:r>
      <w:r w:rsidR="004F49B2" w:rsidRPr="00744410">
        <w:rPr>
          <w:color w:val="000000" w:themeColor="text1"/>
          <w:sz w:val="22"/>
          <w:szCs w:val="22"/>
          <w:lang w:val="lt-LT"/>
        </w:rPr>
        <w:t>suteikęs</w:t>
      </w:r>
      <w:r w:rsidR="002F2452" w:rsidRPr="00744410">
        <w:rPr>
          <w:color w:val="000000" w:themeColor="text1"/>
          <w:sz w:val="22"/>
          <w:szCs w:val="22"/>
          <w:lang w:val="lt-LT"/>
        </w:rPr>
        <w:t xml:space="preserve"> ar netinkamai </w:t>
      </w:r>
      <w:r w:rsidR="004F49B2" w:rsidRPr="00744410">
        <w:rPr>
          <w:color w:val="000000" w:themeColor="text1"/>
          <w:sz w:val="22"/>
          <w:szCs w:val="22"/>
          <w:lang w:val="lt-LT"/>
        </w:rPr>
        <w:t>suteikęs</w:t>
      </w:r>
      <w:r w:rsidR="002F2452" w:rsidRPr="00744410">
        <w:rPr>
          <w:color w:val="000000" w:themeColor="text1"/>
          <w:sz w:val="22"/>
          <w:szCs w:val="22"/>
          <w:lang w:val="lt-LT"/>
        </w:rPr>
        <w:t xml:space="preserve"> ši</w:t>
      </w:r>
      <w:r w:rsidR="004F49B2" w:rsidRPr="00744410">
        <w:rPr>
          <w:color w:val="000000" w:themeColor="text1"/>
          <w:sz w:val="22"/>
          <w:szCs w:val="22"/>
          <w:lang w:val="lt-LT"/>
        </w:rPr>
        <w:t>oje</w:t>
      </w:r>
      <w:r w:rsidR="002F2452" w:rsidRPr="00744410">
        <w:rPr>
          <w:color w:val="000000" w:themeColor="text1"/>
          <w:sz w:val="22"/>
          <w:szCs w:val="22"/>
          <w:lang w:val="lt-LT"/>
        </w:rPr>
        <w:t xml:space="preserve"> Sutart</w:t>
      </w:r>
      <w:r w:rsidR="004F49B2" w:rsidRPr="00744410">
        <w:rPr>
          <w:color w:val="000000" w:themeColor="text1"/>
          <w:sz w:val="22"/>
          <w:szCs w:val="22"/>
          <w:lang w:val="lt-LT"/>
        </w:rPr>
        <w:t>yje numatytas paslaugas</w:t>
      </w:r>
      <w:r w:rsidR="007E5ACE" w:rsidRPr="00744410">
        <w:rPr>
          <w:color w:val="000000" w:themeColor="text1"/>
          <w:sz w:val="22"/>
          <w:szCs w:val="22"/>
          <w:lang w:val="lt-LT"/>
        </w:rPr>
        <w:t>, dėl ko Užsakovas negauna Sutartyje numatytos paslaugos ir/ar negali ja</w:t>
      </w:r>
      <w:r w:rsidR="00BC74EE" w:rsidRPr="00744410">
        <w:rPr>
          <w:color w:val="000000" w:themeColor="text1"/>
          <w:sz w:val="22"/>
          <w:szCs w:val="22"/>
          <w:lang w:val="lt-LT"/>
        </w:rPr>
        <w:t xml:space="preserve"> tinkamai</w:t>
      </w:r>
      <w:r w:rsidR="007E5ACE" w:rsidRPr="00744410">
        <w:rPr>
          <w:color w:val="000000" w:themeColor="text1"/>
          <w:sz w:val="22"/>
          <w:szCs w:val="22"/>
          <w:lang w:val="lt-LT"/>
        </w:rPr>
        <w:t xml:space="preserve"> naudotis, </w:t>
      </w:r>
      <w:r w:rsidR="004F49B2" w:rsidRPr="00744410">
        <w:rPr>
          <w:color w:val="000000" w:themeColor="text1"/>
          <w:sz w:val="22"/>
          <w:szCs w:val="22"/>
          <w:lang w:val="lt-LT"/>
        </w:rPr>
        <w:t>ir/ar atsiradus aplinkybėms, dėl kurių gali kilti grėsmė, jog  Sutartyje numatytos paslaugos nebus suteiktos</w:t>
      </w:r>
      <w:r w:rsidR="002F2452" w:rsidRPr="00744410">
        <w:rPr>
          <w:color w:val="000000" w:themeColor="text1"/>
          <w:sz w:val="22"/>
          <w:szCs w:val="22"/>
          <w:lang w:val="lt-LT"/>
        </w:rPr>
        <w:t>, privalo Užsakovo rašytiniu reikalavimu per 10 (dešimt) darbo dienų nuo tokio reikalavimo gavimo dienos grąžinti visą Užsakovo sumokėtą avansą.</w:t>
      </w:r>
    </w:p>
    <w:p w14:paraId="5EF13401" w14:textId="1C76045B" w:rsidR="00A61F40" w:rsidRPr="00744410" w:rsidRDefault="009A642B" w:rsidP="00A61F40">
      <w:pPr>
        <w:pStyle w:val="Betarp1"/>
        <w:tabs>
          <w:tab w:val="left" w:pos="851"/>
        </w:tabs>
        <w:jc w:val="both"/>
        <w:rPr>
          <w:rFonts w:ascii="Times New Roman" w:hAnsi="Times New Roman"/>
          <w:color w:val="000000" w:themeColor="text1"/>
        </w:rPr>
      </w:pPr>
      <w:r w:rsidRPr="00744410">
        <w:rPr>
          <w:rFonts w:ascii="Times New Roman" w:hAnsi="Times New Roman"/>
          <w:color w:val="000000" w:themeColor="text1"/>
        </w:rPr>
        <w:t>6</w:t>
      </w:r>
      <w:r w:rsidR="00A61F40" w:rsidRPr="00744410">
        <w:rPr>
          <w:rFonts w:ascii="Times New Roman" w:hAnsi="Times New Roman"/>
          <w:color w:val="000000" w:themeColor="text1"/>
        </w:rPr>
        <w:t>. Užsakovas įsipareigoja:</w:t>
      </w:r>
    </w:p>
    <w:p w14:paraId="666501B9" w14:textId="565AEA2B" w:rsidR="00A61F40" w:rsidRPr="009A642B" w:rsidRDefault="009A642B" w:rsidP="00A61F40">
      <w:pPr>
        <w:pStyle w:val="Punktai"/>
        <w:numPr>
          <w:ilvl w:val="0"/>
          <w:numId w:val="0"/>
        </w:numPr>
        <w:tabs>
          <w:tab w:val="left" w:pos="284"/>
          <w:tab w:val="left" w:pos="360"/>
          <w:tab w:val="left" w:pos="540"/>
          <w:tab w:val="left" w:pos="851"/>
        </w:tabs>
        <w:suppressAutoHyphens w:val="0"/>
        <w:ind w:left="360" w:hanging="360"/>
        <w:jc w:val="both"/>
        <w:rPr>
          <w:spacing w:val="3"/>
          <w:sz w:val="22"/>
          <w:szCs w:val="22"/>
          <w:lang w:val="lt-LT"/>
        </w:rPr>
      </w:pPr>
      <w:r w:rsidRPr="009A642B">
        <w:rPr>
          <w:sz w:val="22"/>
          <w:szCs w:val="22"/>
          <w:lang w:val="lt-LT"/>
        </w:rPr>
        <w:t>6</w:t>
      </w:r>
      <w:r w:rsidR="00A61F40" w:rsidRPr="009A642B">
        <w:rPr>
          <w:sz w:val="22"/>
          <w:szCs w:val="22"/>
          <w:lang w:val="lt-LT"/>
        </w:rPr>
        <w:t>.1.</w:t>
      </w:r>
      <w:r w:rsidR="00A61F40" w:rsidRPr="009A642B">
        <w:rPr>
          <w:color w:val="FF0000"/>
          <w:spacing w:val="3"/>
          <w:sz w:val="22"/>
          <w:szCs w:val="22"/>
          <w:lang w:val="lt-LT"/>
        </w:rPr>
        <w:t xml:space="preserve"> </w:t>
      </w:r>
      <w:r w:rsidR="00A61F40" w:rsidRPr="009A642B">
        <w:rPr>
          <w:spacing w:val="3"/>
          <w:sz w:val="22"/>
          <w:szCs w:val="22"/>
          <w:lang w:val="lt-LT"/>
        </w:rPr>
        <w:t xml:space="preserve">sumokėti už Paslaugas </w:t>
      </w:r>
      <w:r w:rsidR="00A61F40" w:rsidRPr="009A642B">
        <w:rPr>
          <w:sz w:val="22"/>
          <w:szCs w:val="22"/>
          <w:lang w:val="lt-LT"/>
        </w:rPr>
        <w:t>šioje Sutartyje nustatyta tvarka</w:t>
      </w:r>
      <w:r w:rsidR="00A61F40" w:rsidRPr="009A642B">
        <w:rPr>
          <w:spacing w:val="3"/>
          <w:sz w:val="22"/>
          <w:szCs w:val="22"/>
          <w:lang w:val="lt-LT"/>
        </w:rPr>
        <w:t>;</w:t>
      </w:r>
    </w:p>
    <w:p w14:paraId="4BFFFD9C" w14:textId="50C27566" w:rsidR="00A61F40" w:rsidRPr="009A642B" w:rsidRDefault="009A642B" w:rsidP="00A61F40">
      <w:pPr>
        <w:pStyle w:val="Punktai"/>
        <w:numPr>
          <w:ilvl w:val="0"/>
          <w:numId w:val="0"/>
        </w:numPr>
        <w:tabs>
          <w:tab w:val="left" w:pos="284"/>
          <w:tab w:val="left" w:pos="540"/>
          <w:tab w:val="left" w:pos="851"/>
        </w:tabs>
        <w:suppressAutoHyphens w:val="0"/>
        <w:ind w:left="360" w:hanging="360"/>
        <w:jc w:val="both"/>
        <w:rPr>
          <w:sz w:val="22"/>
          <w:szCs w:val="22"/>
          <w:lang w:val="lt-LT"/>
        </w:rPr>
      </w:pPr>
      <w:r w:rsidRPr="009A642B">
        <w:rPr>
          <w:sz w:val="22"/>
          <w:szCs w:val="22"/>
          <w:lang w:val="lt-LT"/>
        </w:rPr>
        <w:t>6</w:t>
      </w:r>
      <w:r w:rsidR="00A61F40" w:rsidRPr="009A642B">
        <w:rPr>
          <w:sz w:val="22"/>
          <w:szCs w:val="22"/>
          <w:lang w:val="lt-LT"/>
        </w:rPr>
        <w:t>.2. reikalauti iš Vykdytojo atlyginti nuostolius, kurie atsirado delsiant įvykdyti įsipareigojimus</w:t>
      </w:r>
      <w:r w:rsidR="004F49B2" w:rsidRPr="009A642B">
        <w:rPr>
          <w:sz w:val="22"/>
          <w:szCs w:val="22"/>
          <w:lang w:val="lt-LT"/>
        </w:rPr>
        <w:t>.</w:t>
      </w:r>
    </w:p>
    <w:p w14:paraId="36B116A0" w14:textId="79AE14A7" w:rsidR="00A61F40" w:rsidRPr="00B728D3" w:rsidRDefault="009A642B" w:rsidP="00B728D3">
      <w:pPr>
        <w:tabs>
          <w:tab w:val="left" w:pos="0"/>
          <w:tab w:val="left" w:pos="720"/>
        </w:tabs>
        <w:jc w:val="both"/>
        <w:rPr>
          <w:i/>
          <w:iCs/>
          <w:sz w:val="22"/>
          <w:szCs w:val="22"/>
          <w:bdr w:val="none" w:sz="0" w:space="0" w:color="auto" w:frame="1"/>
          <w:lang w:val="lt-LT"/>
        </w:rPr>
      </w:pPr>
      <w:r w:rsidRPr="009A642B">
        <w:rPr>
          <w:sz w:val="22"/>
          <w:szCs w:val="22"/>
          <w:lang w:val="lt-LT"/>
        </w:rPr>
        <w:t>7</w:t>
      </w:r>
      <w:r w:rsidR="00A61F40" w:rsidRPr="009A642B">
        <w:rPr>
          <w:sz w:val="22"/>
          <w:szCs w:val="22"/>
          <w:lang w:val="lt-LT"/>
        </w:rPr>
        <w:t>. Vykdant Sutartį subtiekėjai</w:t>
      </w:r>
      <w:r w:rsidR="00B728D3" w:rsidRPr="00B728D3">
        <w:rPr>
          <w:sz w:val="22"/>
          <w:szCs w:val="22"/>
          <w:bdr w:val="none" w:sz="0" w:space="0" w:color="auto" w:frame="1"/>
          <w:lang w:val="lt-LT"/>
        </w:rPr>
        <w:t>, pasitelkiami</w:t>
      </w:r>
      <w:r w:rsidR="00B728D3">
        <w:rPr>
          <w:sz w:val="22"/>
          <w:szCs w:val="22"/>
          <w:bdr w:val="none" w:sz="0" w:space="0" w:color="auto" w:frame="1"/>
          <w:lang w:val="lt-LT"/>
        </w:rPr>
        <w:t xml:space="preserve"> </w:t>
      </w:r>
      <w:r w:rsidR="00B728D3" w:rsidRPr="00B728D3">
        <w:rPr>
          <w:i/>
          <w:iCs/>
          <w:sz w:val="22"/>
          <w:szCs w:val="22"/>
          <w:bdr w:val="none" w:sz="0" w:space="0" w:color="auto" w:frame="1"/>
          <w:lang w:val="lt-LT"/>
        </w:rPr>
        <w:t>(įvardinti)</w:t>
      </w:r>
      <w:r w:rsidR="00B728D3" w:rsidRPr="00B728D3">
        <w:rPr>
          <w:sz w:val="22"/>
          <w:szCs w:val="22"/>
          <w:bdr w:val="none" w:sz="0" w:space="0" w:color="auto" w:frame="1"/>
          <w:lang w:val="lt-LT"/>
        </w:rPr>
        <w:t xml:space="preserve">  </w:t>
      </w:r>
      <w:r w:rsidR="00B728D3" w:rsidRPr="00B728D3">
        <w:rPr>
          <w:i/>
          <w:iCs/>
          <w:sz w:val="22"/>
          <w:szCs w:val="22"/>
          <w:bdr w:val="none" w:sz="0" w:space="0" w:color="auto" w:frame="1"/>
          <w:lang w:val="lt-LT"/>
        </w:rPr>
        <w:t>arba</w:t>
      </w:r>
      <w:r w:rsidR="00B728D3" w:rsidRPr="00B728D3">
        <w:rPr>
          <w:sz w:val="22"/>
          <w:szCs w:val="22"/>
          <w:bdr w:val="none" w:sz="0" w:space="0" w:color="auto" w:frame="1"/>
          <w:lang w:val="lt-LT"/>
        </w:rPr>
        <w:t xml:space="preserve"> </w:t>
      </w:r>
      <w:r w:rsidR="00B728D3" w:rsidRPr="00B728D3">
        <w:rPr>
          <w:i/>
          <w:iCs/>
          <w:sz w:val="22"/>
          <w:szCs w:val="22"/>
          <w:bdr w:val="none" w:sz="0" w:space="0" w:color="auto" w:frame="1"/>
          <w:lang w:val="lt-LT"/>
        </w:rPr>
        <w:t>nurodyti, kad subtiekėjai nepasitelkiami</w:t>
      </w:r>
      <w:r w:rsidR="00B728D3">
        <w:rPr>
          <w:i/>
          <w:iCs/>
          <w:sz w:val="22"/>
          <w:szCs w:val="22"/>
          <w:bdr w:val="none" w:sz="0" w:space="0" w:color="auto" w:frame="1"/>
          <w:lang w:val="lt-LT"/>
        </w:rPr>
        <w:t>.</w:t>
      </w:r>
    </w:p>
    <w:p w14:paraId="42BDC082" w14:textId="77F94579" w:rsidR="00A61F40" w:rsidRPr="009A642B" w:rsidRDefault="009A642B" w:rsidP="00A61F40">
      <w:pPr>
        <w:jc w:val="both"/>
        <w:rPr>
          <w:sz w:val="22"/>
          <w:szCs w:val="22"/>
          <w:lang w:val="lt-LT"/>
        </w:rPr>
      </w:pPr>
      <w:r w:rsidRPr="009A642B">
        <w:rPr>
          <w:sz w:val="22"/>
          <w:szCs w:val="22"/>
          <w:lang w:val="lt-LT"/>
        </w:rPr>
        <w:t>8</w:t>
      </w:r>
      <w:r w:rsidR="00A61F40" w:rsidRPr="009A642B">
        <w:rPr>
          <w:sz w:val="22"/>
          <w:szCs w:val="22"/>
          <w:lang w:val="lt-LT"/>
        </w:rPr>
        <w:t>.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048F008A" w14:textId="2AE7F1EF" w:rsidR="00A61F40" w:rsidRPr="009A642B" w:rsidRDefault="00A61F40" w:rsidP="00A61F40">
      <w:pPr>
        <w:tabs>
          <w:tab w:val="left" w:pos="567"/>
        </w:tabs>
        <w:ind w:hanging="284"/>
        <w:jc w:val="both"/>
        <w:rPr>
          <w:sz w:val="22"/>
          <w:szCs w:val="22"/>
          <w:lang w:val="lt-LT"/>
        </w:rPr>
      </w:pPr>
      <w:r w:rsidRPr="009A642B">
        <w:rPr>
          <w:sz w:val="22"/>
          <w:szCs w:val="22"/>
          <w:lang w:val="lt-LT"/>
        </w:rPr>
        <w:t>    </w:t>
      </w:r>
      <w:r w:rsidR="00397F67">
        <w:rPr>
          <w:sz w:val="22"/>
          <w:szCs w:val="22"/>
          <w:lang w:val="lt-LT"/>
        </w:rPr>
        <w:t xml:space="preserve"> </w:t>
      </w:r>
      <w:r w:rsidR="009A642B" w:rsidRPr="009A642B">
        <w:rPr>
          <w:sz w:val="22"/>
          <w:szCs w:val="22"/>
          <w:lang w:val="lt-LT"/>
        </w:rPr>
        <w:t>9</w:t>
      </w:r>
      <w:r w:rsidRPr="009A642B">
        <w:rPr>
          <w:sz w:val="22"/>
          <w:szCs w:val="22"/>
          <w:lang w:val="lt-LT"/>
        </w:rPr>
        <w:t xml:space="preserve">. </w:t>
      </w:r>
      <w:proofErr w:type="spellStart"/>
      <w:r w:rsidRPr="009A642B">
        <w:rPr>
          <w:sz w:val="22"/>
          <w:szCs w:val="22"/>
          <w:lang w:val="lt-LT"/>
        </w:rPr>
        <w:t>Subtiekimo</w:t>
      </w:r>
      <w:proofErr w:type="spellEnd"/>
      <w:r w:rsidRPr="009A642B">
        <w:rPr>
          <w:sz w:val="22"/>
          <w:szCs w:val="22"/>
          <w:lang w:val="lt-LT"/>
        </w:rPr>
        <w:t xml:space="preserve"> sutarties sudarymas nekeičia Vykdytojo atsakomybės dėl Sutarties įvykdymo. </w:t>
      </w:r>
    </w:p>
    <w:p w14:paraId="7D146248" w14:textId="6CBDF89B" w:rsidR="00A61F40" w:rsidRPr="009A642B" w:rsidRDefault="00A61F40" w:rsidP="00A61F40">
      <w:pPr>
        <w:tabs>
          <w:tab w:val="left" w:pos="567"/>
        </w:tabs>
        <w:ind w:hanging="284"/>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 Vykdytojas, raštu kreipdamasis į Užsakovą dėl subtiekėjo keitimo, privalo nurodyti šias aplinkybes, įskaitant, bet neapsiribojant:</w:t>
      </w:r>
    </w:p>
    <w:p w14:paraId="120B4E2F" w14:textId="62CBF38A"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.1. subtiekėjas yra bankrutavęs;</w:t>
      </w:r>
    </w:p>
    <w:p w14:paraId="56C31573" w14:textId="65B8CCAC"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.2. subtiekėjas yra likviduojamas;</w:t>
      </w:r>
    </w:p>
    <w:p w14:paraId="151AB558" w14:textId="39BA1298"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.3. subtiekėjui yra iškelta restruktūrizavimo byla;</w:t>
      </w:r>
    </w:p>
    <w:p w14:paraId="3CABBF45" w14:textId="0F789C00"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4. subtiekėjui yra iškelta bankroto byla;</w:t>
      </w:r>
    </w:p>
    <w:p w14:paraId="23D58CCA" w14:textId="7852EEAD"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.5. subtiekėjui bankroto procesas vykdomas ne teismo tvarka;</w:t>
      </w:r>
    </w:p>
    <w:p w14:paraId="5286E93D" w14:textId="031FC7E4"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.6. subtiekėjui inicijuotos priverstinio likvidavimo ar susitarimo su kreditoriais procedūros;</w:t>
      </w:r>
    </w:p>
    <w:p w14:paraId="1CAEAA6B" w14:textId="2D846CB0"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.7. subtiekėjas su kreditoriais yra sudaręs taikos sutartį;</w:t>
      </w:r>
    </w:p>
    <w:p w14:paraId="73CC9BDE" w14:textId="5F7E25FF"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.8. subtiekėjas yra sustabdęs ar apribojęs savo veiklą;</w:t>
      </w:r>
    </w:p>
    <w:p w14:paraId="0B847B0E" w14:textId="4C477EDD" w:rsidR="00A61F40" w:rsidRPr="009A642B" w:rsidRDefault="00A61F40" w:rsidP="00A61F40">
      <w:pPr>
        <w:tabs>
          <w:tab w:val="left" w:pos="709"/>
        </w:tabs>
        <w:ind w:left="709" w:hanging="851"/>
        <w:jc w:val="both"/>
        <w:rPr>
          <w:sz w:val="22"/>
          <w:szCs w:val="22"/>
          <w:lang w:val="lt-LT"/>
        </w:rPr>
      </w:pPr>
      <w:r w:rsidRPr="009A642B">
        <w:rPr>
          <w:sz w:val="22"/>
          <w:szCs w:val="22"/>
          <w:lang w:val="lt-LT"/>
        </w:rPr>
        <w:t xml:space="preserve">  1</w:t>
      </w:r>
      <w:r w:rsidR="009A642B" w:rsidRPr="009A642B">
        <w:rPr>
          <w:sz w:val="22"/>
          <w:szCs w:val="22"/>
          <w:lang w:val="lt-LT"/>
        </w:rPr>
        <w:t>0</w:t>
      </w:r>
      <w:r w:rsidRPr="009A642B">
        <w:rPr>
          <w:sz w:val="22"/>
          <w:szCs w:val="22"/>
          <w:lang w:val="lt-LT"/>
        </w:rPr>
        <w:t>.9. subtiekėjas pakeitė savo veiklą ir nebevykdo veiklos, susijusios su prisiimtomis prievolėmis;</w:t>
      </w:r>
    </w:p>
    <w:p w14:paraId="74716EAC" w14:textId="7DD90AFB"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.10. subtiekėjas nutraukė paslaugų tiekimą ir / ar atsisakė tęsti veiklą;</w:t>
      </w:r>
    </w:p>
    <w:p w14:paraId="3EAFAB3B" w14:textId="006C982A"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.11. kitos aplinkybės.</w:t>
      </w:r>
    </w:p>
    <w:p w14:paraId="7448BBE4" w14:textId="2E35A557"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1</w:t>
      </w:r>
      <w:r w:rsidRPr="009A642B">
        <w:rPr>
          <w:sz w:val="22"/>
          <w:szCs w:val="22"/>
          <w:lang w:val="lt-LT"/>
        </w:rPr>
        <w:t>. Vykdytojas, raštu kreipdamasis į Užsakovą dėl naujo subtiekėjo pasitelkimo, privalo nurodyti šias aplinkybes, įskaitant, bet neapsiribojant:</w:t>
      </w:r>
    </w:p>
    <w:p w14:paraId="255D0248" w14:textId="4635CCF8"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1</w:t>
      </w:r>
      <w:r w:rsidRPr="009A642B">
        <w:rPr>
          <w:sz w:val="22"/>
          <w:szCs w:val="22"/>
          <w:lang w:val="lt-LT"/>
        </w:rPr>
        <w:t>.1. subtiekėjo pasitelkimas pagreitintų paslaugų pristatymą, instaliavimą / įdiegimą, Užsakovo personalo apmokymą, kt.;</w:t>
      </w:r>
    </w:p>
    <w:p w14:paraId="7C2D3FB9" w14:textId="756A5CB3"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1</w:t>
      </w:r>
      <w:r w:rsidRPr="009A642B">
        <w:rPr>
          <w:sz w:val="22"/>
          <w:szCs w:val="22"/>
          <w:lang w:val="lt-LT"/>
        </w:rPr>
        <w:t>.2. Sutarties vykdymo metu  paaiškėja aplinkybės, kurios nebuvo žinomos anksčiau ir joms esant Vykdytojas negali vykdyti įsipareigojimų pagal Sutartį, kol nebus pasitelktas naujas subtiekėjas;</w:t>
      </w:r>
    </w:p>
    <w:p w14:paraId="6EF2858E" w14:textId="3A7BE122"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1</w:t>
      </w:r>
      <w:r w:rsidRPr="009A642B">
        <w:rPr>
          <w:sz w:val="22"/>
          <w:szCs w:val="22"/>
          <w:lang w:val="lt-LT"/>
        </w:rPr>
        <w:t>.3. kitos aplinkybės.</w:t>
      </w:r>
    </w:p>
    <w:p w14:paraId="68FA8169" w14:textId="577038CB"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2</w:t>
      </w:r>
      <w:r w:rsidRPr="009A642B">
        <w:rPr>
          <w:sz w:val="22"/>
          <w:szCs w:val="22"/>
          <w:lang w:val="lt-LT"/>
        </w:rPr>
        <w:t>.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6D43777A" w14:textId="31815327" w:rsidR="00A61F40" w:rsidRPr="009A642B" w:rsidRDefault="00A61F40" w:rsidP="00A61F40">
      <w:pPr>
        <w:tabs>
          <w:tab w:val="left" w:pos="0"/>
          <w:tab w:val="left" w:pos="142"/>
          <w:tab w:val="left" w:pos="426"/>
        </w:tabs>
        <w:ind w:hanging="142"/>
        <w:jc w:val="both"/>
        <w:rPr>
          <w:sz w:val="22"/>
          <w:szCs w:val="22"/>
          <w:lang w:val="lt-LT"/>
        </w:rPr>
      </w:pPr>
      <w:r w:rsidRPr="009A642B">
        <w:rPr>
          <w:sz w:val="22"/>
          <w:szCs w:val="22"/>
          <w:lang w:val="lt-LT"/>
        </w:rPr>
        <w:t>  1</w:t>
      </w:r>
      <w:r w:rsidR="009A642B" w:rsidRPr="009A642B">
        <w:rPr>
          <w:sz w:val="22"/>
          <w:szCs w:val="22"/>
          <w:lang w:val="lt-LT"/>
        </w:rPr>
        <w:t>3</w:t>
      </w:r>
      <w:r w:rsidRPr="009A642B">
        <w:rPr>
          <w:sz w:val="22"/>
          <w:szCs w:val="22"/>
          <w:lang w:val="lt-LT"/>
        </w:rPr>
        <w:t xml:space="preserve">.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p>
    <w:p w14:paraId="504B7775" w14:textId="00A89235" w:rsidR="00A61F40" w:rsidRPr="009A642B" w:rsidRDefault="00A61F40" w:rsidP="00A61F40">
      <w:pPr>
        <w:ind w:hanging="142"/>
        <w:jc w:val="both"/>
        <w:rPr>
          <w:sz w:val="22"/>
          <w:szCs w:val="22"/>
          <w:lang w:val="lt-LT"/>
        </w:rPr>
      </w:pPr>
      <w:r w:rsidRPr="009A642B">
        <w:rPr>
          <w:sz w:val="22"/>
          <w:szCs w:val="22"/>
          <w:lang w:val="lt-LT"/>
        </w:rPr>
        <w:t xml:space="preserve">  1</w:t>
      </w:r>
      <w:r w:rsidR="009A642B" w:rsidRPr="009A642B">
        <w:rPr>
          <w:sz w:val="22"/>
          <w:szCs w:val="22"/>
          <w:lang w:val="lt-LT"/>
        </w:rPr>
        <w:t>4</w:t>
      </w:r>
      <w:r w:rsidRPr="009A642B">
        <w:rPr>
          <w:sz w:val="22"/>
          <w:szCs w:val="22"/>
          <w:lang w:val="lt-LT"/>
        </w:rPr>
        <w:t>. Šalims susitarus, turi būti sudaromas rašytinis Šalių susitarimas dėl Sutarties sąlygų keitimo. Susitarimas įsigalioja nuo jame nurodytos datos ir / ar aplinkybės ir tampa neatsiejama šios Sutarties dalimi.</w:t>
      </w:r>
    </w:p>
    <w:p w14:paraId="7A32B252" w14:textId="09E51886" w:rsidR="00A61F40" w:rsidRPr="003E6FCA" w:rsidRDefault="00A61F40" w:rsidP="00A61F40">
      <w:pPr>
        <w:pStyle w:val="Punktai"/>
        <w:numPr>
          <w:ilvl w:val="0"/>
          <w:numId w:val="0"/>
        </w:numPr>
        <w:tabs>
          <w:tab w:val="num" w:pos="0"/>
          <w:tab w:val="left" w:pos="142"/>
          <w:tab w:val="left" w:pos="284"/>
        </w:tabs>
        <w:jc w:val="both"/>
        <w:rPr>
          <w:i/>
          <w:iCs/>
          <w:sz w:val="22"/>
          <w:szCs w:val="22"/>
          <w:lang w:val="lt-LT"/>
        </w:rPr>
      </w:pPr>
      <w:r w:rsidRPr="009A642B">
        <w:rPr>
          <w:sz w:val="22"/>
          <w:szCs w:val="22"/>
          <w:lang w:val="lt-LT"/>
        </w:rPr>
        <w:t>1</w:t>
      </w:r>
      <w:r w:rsidR="009A642B" w:rsidRPr="009A642B">
        <w:rPr>
          <w:sz w:val="22"/>
          <w:szCs w:val="22"/>
          <w:lang w:val="lt-LT"/>
        </w:rPr>
        <w:t>5</w:t>
      </w:r>
      <w:r w:rsidRPr="009A642B">
        <w:rPr>
          <w:sz w:val="22"/>
          <w:szCs w:val="22"/>
          <w:lang w:val="lt-LT"/>
        </w:rPr>
        <w:t xml:space="preserve">. Už Vykdytojo sutartinių įsipareigojimų vykdymą atsakingas </w:t>
      </w:r>
      <w:r w:rsidRPr="003E6FCA">
        <w:rPr>
          <w:i/>
          <w:iCs/>
          <w:sz w:val="22"/>
          <w:szCs w:val="22"/>
          <w:lang w:val="lt-LT"/>
        </w:rPr>
        <w:t>....................................</w:t>
      </w:r>
      <w:r w:rsidR="003E6FCA" w:rsidRPr="003E6FCA">
        <w:rPr>
          <w:i/>
          <w:iCs/>
          <w:sz w:val="22"/>
          <w:szCs w:val="22"/>
          <w:lang w:val="lt-LT"/>
        </w:rPr>
        <w:t xml:space="preserve"> (nurodyti pareig</w:t>
      </w:r>
      <w:r w:rsidR="000E4D1D">
        <w:rPr>
          <w:i/>
          <w:iCs/>
          <w:sz w:val="22"/>
          <w:szCs w:val="22"/>
          <w:lang w:val="lt-LT"/>
        </w:rPr>
        <w:t>a</w:t>
      </w:r>
      <w:r w:rsidR="003E6FCA" w:rsidRPr="003E6FCA">
        <w:rPr>
          <w:i/>
          <w:iCs/>
          <w:sz w:val="22"/>
          <w:szCs w:val="22"/>
          <w:lang w:val="lt-LT"/>
        </w:rPr>
        <w:t>s, vard</w:t>
      </w:r>
      <w:r w:rsidR="000E4D1D">
        <w:rPr>
          <w:i/>
          <w:iCs/>
          <w:sz w:val="22"/>
          <w:szCs w:val="22"/>
          <w:lang w:val="lt-LT"/>
        </w:rPr>
        <w:t>ą</w:t>
      </w:r>
      <w:r w:rsidR="003E6FCA" w:rsidRPr="003E6FCA">
        <w:rPr>
          <w:i/>
          <w:iCs/>
          <w:sz w:val="22"/>
          <w:szCs w:val="22"/>
          <w:lang w:val="lt-LT"/>
        </w:rPr>
        <w:t>, pavard</w:t>
      </w:r>
      <w:r w:rsidR="000E4D1D">
        <w:rPr>
          <w:i/>
          <w:iCs/>
          <w:sz w:val="22"/>
          <w:szCs w:val="22"/>
          <w:lang w:val="lt-LT"/>
        </w:rPr>
        <w:t>ę</w:t>
      </w:r>
      <w:r w:rsidR="003E6FCA" w:rsidRPr="003E6FCA">
        <w:rPr>
          <w:i/>
          <w:iCs/>
          <w:sz w:val="22"/>
          <w:szCs w:val="22"/>
          <w:lang w:val="lt-LT"/>
        </w:rPr>
        <w:t xml:space="preserve">, </w:t>
      </w:r>
      <w:proofErr w:type="spellStart"/>
      <w:r w:rsidR="003E6FCA" w:rsidRPr="003E6FCA">
        <w:rPr>
          <w:i/>
          <w:iCs/>
          <w:sz w:val="22"/>
          <w:szCs w:val="22"/>
          <w:lang w:val="lt-LT"/>
        </w:rPr>
        <w:t>el.pašt</w:t>
      </w:r>
      <w:r w:rsidR="000E4D1D">
        <w:rPr>
          <w:i/>
          <w:iCs/>
          <w:sz w:val="22"/>
          <w:szCs w:val="22"/>
          <w:lang w:val="lt-LT"/>
        </w:rPr>
        <w:t>ą</w:t>
      </w:r>
      <w:proofErr w:type="spellEnd"/>
      <w:r w:rsidR="003E6FCA" w:rsidRPr="003E6FCA">
        <w:rPr>
          <w:i/>
          <w:iCs/>
          <w:sz w:val="22"/>
          <w:szCs w:val="22"/>
          <w:lang w:val="lt-LT"/>
        </w:rPr>
        <w:t>, telefon</w:t>
      </w:r>
      <w:r w:rsidR="000E4D1D">
        <w:rPr>
          <w:i/>
          <w:iCs/>
          <w:sz w:val="22"/>
          <w:szCs w:val="22"/>
          <w:lang w:val="lt-LT"/>
        </w:rPr>
        <w:t>ą</w:t>
      </w:r>
      <w:r w:rsidR="003E6FCA" w:rsidRPr="003E6FCA">
        <w:rPr>
          <w:i/>
          <w:iCs/>
          <w:sz w:val="22"/>
          <w:szCs w:val="22"/>
          <w:lang w:val="lt-LT"/>
        </w:rPr>
        <w:t>)</w:t>
      </w:r>
      <w:r w:rsidR="000E4D1D">
        <w:rPr>
          <w:i/>
          <w:iCs/>
          <w:sz w:val="22"/>
          <w:szCs w:val="22"/>
          <w:lang w:val="lt-LT"/>
        </w:rPr>
        <w:t>.</w:t>
      </w:r>
    </w:p>
    <w:p w14:paraId="05EFE66F" w14:textId="2CE9F136" w:rsidR="00A61F40" w:rsidRPr="009A642B" w:rsidRDefault="00A61F40" w:rsidP="00A61F40">
      <w:pPr>
        <w:pStyle w:val="HTMLiankstoformatuotas"/>
        <w:jc w:val="both"/>
        <w:rPr>
          <w:rFonts w:ascii="Times New Roman" w:hAnsi="Times New Roman" w:cs="Times New Roman"/>
          <w:bCs/>
          <w:color w:val="000000"/>
          <w:sz w:val="22"/>
          <w:szCs w:val="22"/>
          <w:lang w:val="lt-LT"/>
        </w:rPr>
      </w:pPr>
      <w:r w:rsidRPr="009A642B">
        <w:rPr>
          <w:rFonts w:ascii="Times New Roman" w:hAnsi="Times New Roman" w:cs="Times New Roman"/>
          <w:sz w:val="22"/>
          <w:szCs w:val="22"/>
          <w:lang w:val="lt-LT"/>
        </w:rPr>
        <w:t>1</w:t>
      </w:r>
      <w:r w:rsidR="009A642B" w:rsidRPr="009A642B">
        <w:rPr>
          <w:rFonts w:ascii="Times New Roman" w:hAnsi="Times New Roman" w:cs="Times New Roman"/>
          <w:sz w:val="22"/>
          <w:szCs w:val="22"/>
          <w:lang w:val="lt-LT"/>
        </w:rPr>
        <w:t>6</w:t>
      </w:r>
      <w:r w:rsidRPr="009A642B">
        <w:rPr>
          <w:rFonts w:ascii="Times New Roman" w:hAnsi="Times New Roman" w:cs="Times New Roman"/>
          <w:sz w:val="22"/>
          <w:szCs w:val="22"/>
          <w:lang w:val="lt-LT"/>
        </w:rPr>
        <w:t xml:space="preserve">. Už Užsakovo  įsipareigojimų vykdymo, Sutarties terminų laikymosi koordinavimą (organizavimą), taip pat Paslaugų atitikties pirkimo sutartyje numatytiems kokybiniams ir kitiems reikalavimams stebėseną atsakingas – </w:t>
      </w:r>
      <w:bookmarkStart w:id="7" w:name="_Hlk491243795"/>
      <w:r w:rsidRPr="009A642B">
        <w:rPr>
          <w:rFonts w:ascii="Times New Roman" w:hAnsi="Times New Roman" w:cs="Times New Roman"/>
          <w:color w:val="000000"/>
          <w:sz w:val="22"/>
          <w:szCs w:val="22"/>
          <w:lang w:val="lt-LT"/>
        </w:rPr>
        <w:t>Informacinių technologijų skyriaus vedėjas Tomas Čepaitis, tel</w:t>
      </w:r>
      <w:r w:rsidRPr="00424F48">
        <w:rPr>
          <w:rFonts w:ascii="Times New Roman" w:hAnsi="Times New Roman" w:cs="Times New Roman"/>
          <w:color w:val="000000" w:themeColor="text1"/>
          <w:sz w:val="22"/>
          <w:szCs w:val="22"/>
          <w:lang w:val="lt-LT"/>
        </w:rPr>
        <w:t>. (</w:t>
      </w:r>
      <w:r w:rsidR="001A236B" w:rsidRPr="00424F48">
        <w:rPr>
          <w:rFonts w:ascii="Times New Roman" w:hAnsi="Times New Roman" w:cs="Times New Roman"/>
          <w:bCs/>
          <w:color w:val="000000" w:themeColor="text1"/>
          <w:sz w:val="22"/>
          <w:szCs w:val="22"/>
          <w:lang w:val="lt-LT"/>
        </w:rPr>
        <w:t>+370</w:t>
      </w:r>
      <w:r w:rsidRPr="00424F48">
        <w:rPr>
          <w:rFonts w:ascii="Times New Roman" w:hAnsi="Times New Roman" w:cs="Times New Roman"/>
          <w:bCs/>
          <w:color w:val="000000" w:themeColor="text1"/>
          <w:sz w:val="22"/>
          <w:szCs w:val="22"/>
          <w:lang w:val="lt-LT"/>
        </w:rPr>
        <w:t xml:space="preserve"> 41) </w:t>
      </w:r>
      <w:r w:rsidRPr="009A642B">
        <w:rPr>
          <w:rFonts w:ascii="Times New Roman" w:hAnsi="Times New Roman" w:cs="Times New Roman"/>
          <w:bCs/>
          <w:color w:val="000000"/>
          <w:sz w:val="22"/>
          <w:szCs w:val="22"/>
          <w:lang w:val="lt-LT"/>
        </w:rPr>
        <w:t>520 139</w:t>
      </w:r>
      <w:r w:rsidRPr="009A642B">
        <w:rPr>
          <w:rFonts w:ascii="Times New Roman" w:hAnsi="Times New Roman" w:cs="Times New Roman"/>
          <w:color w:val="000000"/>
          <w:sz w:val="22"/>
          <w:szCs w:val="22"/>
          <w:lang w:val="lt-LT"/>
        </w:rPr>
        <w:t xml:space="preserve"> el. p.   </w:t>
      </w:r>
      <w:hyperlink r:id="rId16" w:history="1">
        <w:r w:rsidRPr="009A642B">
          <w:rPr>
            <w:rStyle w:val="Hipersaitas"/>
            <w:rFonts w:ascii="Times New Roman" w:hAnsi="Times New Roman" w:cs="Times New Roman"/>
            <w:bCs/>
            <w:sz w:val="22"/>
            <w:szCs w:val="22"/>
            <w:lang w:val="lt-LT"/>
          </w:rPr>
          <w:t>tomas.cepaitis@siauliuligonine.lt</w:t>
        </w:r>
      </w:hyperlink>
      <w:r w:rsidRPr="009A642B">
        <w:rPr>
          <w:rFonts w:ascii="Times New Roman" w:hAnsi="Times New Roman" w:cs="Times New Roman"/>
          <w:bCs/>
          <w:color w:val="000000"/>
          <w:sz w:val="22"/>
          <w:szCs w:val="22"/>
          <w:lang w:val="lt-LT"/>
        </w:rPr>
        <w:t>.</w:t>
      </w:r>
    </w:p>
    <w:p w14:paraId="5F67E080" w14:textId="5CA7CD98" w:rsidR="00A61F40" w:rsidRPr="009A642B" w:rsidRDefault="00A61F40" w:rsidP="00A61F40">
      <w:pPr>
        <w:pStyle w:val="HTMLiankstoformatuotas"/>
        <w:jc w:val="both"/>
        <w:rPr>
          <w:rFonts w:ascii="Times New Roman" w:hAnsi="Times New Roman" w:cs="Times New Roman"/>
          <w:bCs/>
          <w:color w:val="000000"/>
          <w:sz w:val="22"/>
          <w:szCs w:val="22"/>
          <w:lang w:val="lt-LT"/>
        </w:rPr>
      </w:pPr>
      <w:r w:rsidRPr="009A642B">
        <w:rPr>
          <w:rFonts w:ascii="Times New Roman" w:hAnsi="Times New Roman" w:cs="Times New Roman"/>
          <w:color w:val="000000"/>
          <w:sz w:val="22"/>
          <w:szCs w:val="22"/>
          <w:lang w:val="lt-LT" w:eastAsia="lt-LT"/>
        </w:rPr>
        <w:t>1</w:t>
      </w:r>
      <w:r w:rsidR="009A642B" w:rsidRPr="009A642B">
        <w:rPr>
          <w:rFonts w:ascii="Times New Roman" w:hAnsi="Times New Roman" w:cs="Times New Roman"/>
          <w:color w:val="000000"/>
          <w:sz w:val="22"/>
          <w:szCs w:val="22"/>
          <w:lang w:val="lt-LT" w:eastAsia="lt-LT"/>
        </w:rPr>
        <w:t>7</w:t>
      </w:r>
      <w:r w:rsidRPr="009A642B">
        <w:rPr>
          <w:rFonts w:ascii="Times New Roman" w:hAnsi="Times New Roman" w:cs="Times New Roman"/>
          <w:color w:val="000000"/>
          <w:sz w:val="22"/>
          <w:szCs w:val="22"/>
          <w:lang w:val="lt-LT" w:eastAsia="lt-LT"/>
        </w:rPr>
        <w:t>. Užsakovo paskirtas asmuo, atsakingas už Sutarties ir pakeitimų paskelbimą pagal Viešųjų pirkimų įstatymo 86 straipsnio 9 dalies nuostatas, yra</w:t>
      </w:r>
      <w:r w:rsidR="005D36AA">
        <w:rPr>
          <w:rFonts w:ascii="Times New Roman" w:hAnsi="Times New Roman" w:cs="Times New Roman"/>
          <w:color w:val="000000"/>
          <w:sz w:val="22"/>
          <w:szCs w:val="22"/>
          <w:lang w:val="lt-LT" w:eastAsia="lt-LT"/>
        </w:rPr>
        <w:t xml:space="preserve"> Viešųjų pirkimų skyriaus vyriausioji specialistė, laikinai vykdanti Viešųjų pirkimų skyriaus vedėjo funkcijas </w:t>
      </w:r>
      <w:r w:rsidRPr="009A642B">
        <w:rPr>
          <w:rFonts w:ascii="Times New Roman" w:hAnsi="Times New Roman" w:cs="Times New Roman"/>
          <w:color w:val="000000"/>
          <w:sz w:val="22"/>
          <w:szCs w:val="22"/>
          <w:lang w:val="lt-LT" w:eastAsia="lt-LT"/>
        </w:rPr>
        <w:t xml:space="preserve"> </w:t>
      </w:r>
      <w:bookmarkEnd w:id="7"/>
      <w:r w:rsidRPr="009A642B">
        <w:rPr>
          <w:rFonts w:ascii="Times New Roman" w:hAnsi="Times New Roman" w:cs="Times New Roman"/>
          <w:color w:val="000000"/>
          <w:sz w:val="22"/>
          <w:szCs w:val="22"/>
          <w:lang w:val="lt-LT" w:eastAsia="lt-LT"/>
        </w:rPr>
        <w:t>Dovilė Černiauskienė.</w:t>
      </w:r>
    </w:p>
    <w:p w14:paraId="2F1C86D6" w14:textId="77777777" w:rsidR="00A61F40" w:rsidRPr="009A642B" w:rsidRDefault="00A61F40" w:rsidP="00A61F40">
      <w:pPr>
        <w:jc w:val="center"/>
        <w:rPr>
          <w:b/>
          <w:bCs/>
          <w:sz w:val="22"/>
          <w:szCs w:val="22"/>
          <w:lang w:val="lt-LT"/>
        </w:rPr>
      </w:pPr>
    </w:p>
    <w:p w14:paraId="746D8EA4" w14:textId="77777777" w:rsidR="00A61F40" w:rsidRPr="009A642B" w:rsidRDefault="00A61F40" w:rsidP="00A61F40">
      <w:pPr>
        <w:jc w:val="center"/>
        <w:rPr>
          <w:b/>
          <w:bCs/>
          <w:sz w:val="22"/>
          <w:szCs w:val="22"/>
          <w:lang w:val="lt-LT"/>
        </w:rPr>
      </w:pPr>
      <w:r w:rsidRPr="009A642B">
        <w:rPr>
          <w:b/>
          <w:bCs/>
          <w:sz w:val="22"/>
          <w:szCs w:val="22"/>
          <w:lang w:val="lt-LT"/>
        </w:rPr>
        <w:t>IV. PASLAUGŲ TIEKIMO TVARKA IR GARANTIJOS</w:t>
      </w:r>
    </w:p>
    <w:p w14:paraId="2A060DAF" w14:textId="77777777" w:rsidR="00A61F40" w:rsidRPr="009A642B" w:rsidRDefault="00A61F40" w:rsidP="00A61F40">
      <w:pPr>
        <w:rPr>
          <w:sz w:val="22"/>
          <w:szCs w:val="22"/>
          <w:lang w:val="lt-LT"/>
        </w:rPr>
      </w:pPr>
    </w:p>
    <w:p w14:paraId="4547BFD3" w14:textId="34AE7445" w:rsidR="00A61F40" w:rsidRPr="009A642B" w:rsidRDefault="009A642B" w:rsidP="00A61F40">
      <w:pPr>
        <w:spacing w:line="229" w:lineRule="auto"/>
        <w:ind w:right="11"/>
        <w:jc w:val="both"/>
        <w:rPr>
          <w:sz w:val="22"/>
          <w:szCs w:val="22"/>
          <w:lang w:val="lt-LT"/>
        </w:rPr>
      </w:pPr>
      <w:r w:rsidRPr="009A642B">
        <w:rPr>
          <w:sz w:val="22"/>
          <w:szCs w:val="22"/>
          <w:lang w:val="lt-LT"/>
        </w:rPr>
        <w:t>18</w:t>
      </w:r>
      <w:r w:rsidR="00A61F40" w:rsidRPr="009A642B">
        <w:rPr>
          <w:sz w:val="22"/>
          <w:szCs w:val="22"/>
          <w:lang w:val="lt-LT"/>
        </w:rPr>
        <w:t xml:space="preserve">. Reikalavimai perkamai paslaugai pateikiami Sutarties 2 priede ,,Techninė specifikacija“. </w:t>
      </w:r>
    </w:p>
    <w:p w14:paraId="6C96E5E7" w14:textId="3527B938" w:rsidR="00A61F40" w:rsidRPr="009A642B" w:rsidRDefault="009A642B" w:rsidP="00A61F40">
      <w:pPr>
        <w:spacing w:line="229" w:lineRule="auto"/>
        <w:ind w:right="11"/>
        <w:jc w:val="both"/>
        <w:rPr>
          <w:b/>
          <w:bCs/>
          <w:color w:val="000000" w:themeColor="text1"/>
          <w:sz w:val="22"/>
          <w:szCs w:val="22"/>
          <w:lang w:val="lt-LT"/>
        </w:rPr>
      </w:pPr>
      <w:r w:rsidRPr="009A642B">
        <w:rPr>
          <w:color w:val="000000" w:themeColor="text1"/>
          <w:sz w:val="22"/>
          <w:szCs w:val="22"/>
          <w:lang w:val="lt-LT"/>
        </w:rPr>
        <w:t>19</w:t>
      </w:r>
      <w:r w:rsidR="00A61F40" w:rsidRPr="009A642B">
        <w:rPr>
          <w:color w:val="000000" w:themeColor="text1"/>
          <w:sz w:val="22"/>
          <w:szCs w:val="22"/>
          <w:lang w:val="lt-LT"/>
        </w:rPr>
        <w:t>. Vykdytojas įsipareigoja Paslaugas suteikti Sutarties 2 priede ,,Techninė specifikacija“ numatytais terminais ir tvarka</w:t>
      </w:r>
      <w:r w:rsidR="00A61F40" w:rsidRPr="009A642B">
        <w:rPr>
          <w:b/>
          <w:bCs/>
          <w:color w:val="000000" w:themeColor="text1"/>
          <w:sz w:val="22"/>
          <w:szCs w:val="22"/>
          <w:lang w:val="lt-LT"/>
        </w:rPr>
        <w:t>.</w:t>
      </w:r>
      <w:r w:rsidR="00654911" w:rsidRPr="009A642B">
        <w:rPr>
          <w:b/>
          <w:bCs/>
          <w:color w:val="000000" w:themeColor="text1"/>
          <w:sz w:val="22"/>
          <w:szCs w:val="22"/>
          <w:lang w:val="lt-LT"/>
        </w:rPr>
        <w:t xml:space="preserve"> </w:t>
      </w:r>
    </w:p>
    <w:p w14:paraId="51DB28D4" w14:textId="30431E0F" w:rsidR="00F91753" w:rsidRPr="009A642B" w:rsidRDefault="00A61F40" w:rsidP="00F91753">
      <w:pPr>
        <w:spacing w:line="229" w:lineRule="auto"/>
        <w:ind w:right="11"/>
        <w:jc w:val="both"/>
        <w:rPr>
          <w:sz w:val="22"/>
          <w:szCs w:val="22"/>
          <w:lang w:val="lt-LT"/>
        </w:rPr>
      </w:pPr>
      <w:r w:rsidRPr="009A642B">
        <w:rPr>
          <w:sz w:val="22"/>
          <w:szCs w:val="22"/>
          <w:lang w:val="lt-LT"/>
        </w:rPr>
        <w:t>2</w:t>
      </w:r>
      <w:r w:rsidR="009A642B" w:rsidRPr="009A642B">
        <w:rPr>
          <w:sz w:val="22"/>
          <w:szCs w:val="22"/>
          <w:lang w:val="lt-LT"/>
        </w:rPr>
        <w:t>0</w:t>
      </w:r>
      <w:r w:rsidRPr="009A642B">
        <w:rPr>
          <w:sz w:val="22"/>
          <w:szCs w:val="22"/>
          <w:lang w:val="lt-LT"/>
        </w:rPr>
        <w:t>. Suteiktoms paslaugoms Vykdytojas privalo suteikti ne mažesnį kaip 24 (dvidešimt keturi) mėnesių garantinį laikotarpį. Garantiniu laikotarpiu Vykdytojas įsipareigoja savo lėšomis ir medžiagomis pašalinti visus gedimus, jei jie atsirado ne dėl Užsakovo ar trečiųjų asmenų kaltės.</w:t>
      </w:r>
    </w:p>
    <w:p w14:paraId="72132687" w14:textId="77777777" w:rsidR="00F91753" w:rsidRPr="009A642B" w:rsidRDefault="00F91753" w:rsidP="00A61F40">
      <w:pPr>
        <w:spacing w:line="229" w:lineRule="auto"/>
        <w:ind w:right="11"/>
        <w:jc w:val="both"/>
        <w:rPr>
          <w:color w:val="EE0000"/>
          <w:sz w:val="22"/>
          <w:szCs w:val="22"/>
          <w:lang w:val="lt-LT"/>
        </w:rPr>
      </w:pPr>
    </w:p>
    <w:p w14:paraId="6BE66130" w14:textId="77777777" w:rsidR="00A61F40" w:rsidRPr="009A642B" w:rsidRDefault="00A61F40" w:rsidP="00B20F22">
      <w:pPr>
        <w:jc w:val="center"/>
        <w:rPr>
          <w:b/>
          <w:bCs/>
          <w:sz w:val="22"/>
          <w:szCs w:val="22"/>
          <w:bdr w:val="none" w:sz="0" w:space="0" w:color="auto"/>
          <w:lang w:val="lt-LT"/>
        </w:rPr>
      </w:pPr>
      <w:r w:rsidRPr="009A642B">
        <w:rPr>
          <w:b/>
          <w:bCs/>
          <w:sz w:val="22"/>
          <w:szCs w:val="22"/>
          <w:lang w:val="lt-LT"/>
        </w:rPr>
        <w:t>V. ŠALIŲ ATSAKOMYBĖ</w:t>
      </w:r>
    </w:p>
    <w:p w14:paraId="002B6C9F" w14:textId="77777777" w:rsidR="00A61F40" w:rsidRPr="009A642B" w:rsidRDefault="00A61F40" w:rsidP="00A61F40">
      <w:pPr>
        <w:jc w:val="center"/>
        <w:rPr>
          <w:b/>
          <w:bCs/>
          <w:sz w:val="22"/>
          <w:szCs w:val="22"/>
          <w:lang w:val="lt-LT"/>
        </w:rPr>
      </w:pPr>
    </w:p>
    <w:p w14:paraId="266E37E7" w14:textId="51E8DF5E" w:rsidR="008B149E" w:rsidRPr="009E0EA7" w:rsidRDefault="001D62A9" w:rsidP="000262F2">
      <w:pPr>
        <w:pStyle w:val="Betarp"/>
        <w:tabs>
          <w:tab w:val="left" w:pos="0"/>
          <w:tab w:val="left" w:pos="270"/>
          <w:tab w:val="left" w:pos="567"/>
        </w:tabs>
        <w:jc w:val="both"/>
        <w:rPr>
          <w:rFonts w:ascii="Times New Roman" w:hAnsi="Times New Roman"/>
          <w:i/>
          <w:iCs/>
          <w:color w:val="000000" w:themeColor="text1"/>
          <w:lang w:val="lt-LT"/>
        </w:rPr>
      </w:pPr>
      <w:r w:rsidRPr="009E0EA7">
        <w:rPr>
          <w:rFonts w:ascii="Times New Roman" w:eastAsia="Times New Roman" w:hAnsi="Times New Roman"/>
          <w:color w:val="000000" w:themeColor="text1"/>
          <w:lang w:val="lt-LT"/>
        </w:rPr>
        <w:t>21</w:t>
      </w:r>
      <w:r w:rsidR="008B149E" w:rsidRPr="009E0EA7">
        <w:rPr>
          <w:rFonts w:ascii="Times New Roman" w:eastAsia="Times New Roman" w:hAnsi="Times New Roman"/>
          <w:color w:val="000000" w:themeColor="text1"/>
          <w:lang w:val="lt-LT"/>
        </w:rPr>
        <w:t xml:space="preserve">. </w:t>
      </w:r>
      <w:r w:rsidR="008B149E" w:rsidRPr="009E0EA7">
        <w:rPr>
          <w:rFonts w:ascii="Times New Roman" w:hAnsi="Times New Roman"/>
          <w:b/>
          <w:bCs/>
          <w:color w:val="000000" w:themeColor="text1"/>
          <w:lang w:val="lt-LT"/>
        </w:rPr>
        <w:t>Sutarties įvykdymo užtikrinimo būdas:</w:t>
      </w:r>
      <w:r w:rsidR="008B149E" w:rsidRPr="009E0EA7">
        <w:rPr>
          <w:rFonts w:ascii="Times New Roman" w:hAnsi="Times New Roman"/>
          <w:i/>
          <w:iCs/>
          <w:color w:val="000000" w:themeColor="text1"/>
          <w:lang w:val="lt-LT"/>
        </w:rPr>
        <w:t xml:space="preserve"> Banko garantija/ Draudimo bendrovės laidavimo raštas su polisu. </w:t>
      </w:r>
      <w:r w:rsidRPr="009E0EA7">
        <w:rPr>
          <w:rFonts w:ascii="Times New Roman" w:hAnsi="Times New Roman"/>
          <w:b/>
          <w:bCs/>
          <w:color w:val="000000" w:themeColor="text1"/>
          <w:lang w:val="lt-LT"/>
        </w:rPr>
        <w:t xml:space="preserve">Sutarties įvykdymo užtikrinimo vertės dydis: </w:t>
      </w:r>
      <w:r w:rsidRPr="009E0EA7">
        <w:rPr>
          <w:rFonts w:ascii="Times New Roman" w:eastAsia="Times New Roman" w:hAnsi="Times New Roman"/>
          <w:iCs/>
          <w:color w:val="000000" w:themeColor="text1"/>
          <w:lang w:val="lt-LT"/>
        </w:rPr>
        <w:t xml:space="preserve">5 proc. pradinės Sutarties vertės. </w:t>
      </w:r>
      <w:r w:rsidRPr="009E0EA7">
        <w:rPr>
          <w:rFonts w:ascii="Times New Roman" w:eastAsia="Times New Roman" w:hAnsi="Times New Roman"/>
          <w:iCs/>
          <w:color w:val="000000" w:themeColor="text1"/>
          <w:highlight w:val="lightGray"/>
          <w:lang w:val="lt-LT"/>
        </w:rPr>
        <w:t xml:space="preserve"> </w:t>
      </w:r>
    </w:p>
    <w:p w14:paraId="1F72AAEB" w14:textId="7F1C911C" w:rsidR="008B149E" w:rsidRPr="009E0EA7" w:rsidRDefault="001D62A9" w:rsidP="000262F2">
      <w:pPr>
        <w:pStyle w:val="Betarp"/>
        <w:tabs>
          <w:tab w:val="left" w:pos="0"/>
          <w:tab w:val="left" w:pos="270"/>
          <w:tab w:val="left" w:pos="567"/>
        </w:tabs>
        <w:jc w:val="both"/>
        <w:rPr>
          <w:rFonts w:ascii="Times New Roman" w:eastAsia="Times New Roman" w:hAnsi="Times New Roman"/>
          <w:color w:val="000000" w:themeColor="text1"/>
          <w:lang w:val="lt-LT"/>
        </w:rPr>
      </w:pPr>
      <w:r w:rsidRPr="009E0EA7">
        <w:rPr>
          <w:rFonts w:ascii="Times New Roman" w:eastAsia="Times New Roman" w:hAnsi="Times New Roman"/>
          <w:color w:val="000000" w:themeColor="text1"/>
          <w:lang w:val="lt-LT"/>
        </w:rPr>
        <w:t>22</w:t>
      </w:r>
      <w:r w:rsidR="008B149E" w:rsidRPr="009E0EA7">
        <w:rPr>
          <w:rFonts w:ascii="Times New Roman" w:eastAsia="Times New Roman" w:hAnsi="Times New Roman"/>
          <w:color w:val="000000" w:themeColor="text1"/>
          <w:lang w:val="lt-LT"/>
        </w:rPr>
        <w:t xml:space="preserve">. </w:t>
      </w:r>
      <w:r w:rsidR="00A115D2" w:rsidRPr="009E0EA7">
        <w:rPr>
          <w:rFonts w:ascii="Times New Roman" w:eastAsia="Times New Roman" w:hAnsi="Times New Roman"/>
          <w:color w:val="000000" w:themeColor="text1"/>
          <w:lang w:val="lt-LT"/>
        </w:rPr>
        <w:t>Vykdytojas</w:t>
      </w:r>
      <w:r w:rsidR="008B149E" w:rsidRPr="009E0EA7">
        <w:rPr>
          <w:rFonts w:ascii="Times New Roman" w:eastAsia="Times New Roman" w:hAnsi="Times New Roman"/>
          <w:color w:val="000000" w:themeColor="text1"/>
          <w:lang w:val="lt-LT"/>
        </w:rPr>
        <w:t xml:space="preserve"> </w:t>
      </w:r>
      <w:r w:rsidR="008B149E" w:rsidRPr="009E0EA7">
        <w:rPr>
          <w:rFonts w:ascii="Times New Roman" w:eastAsia="Times New Roman" w:hAnsi="Times New Roman"/>
          <w:iCs/>
          <w:color w:val="000000" w:themeColor="text1"/>
          <w:lang w:val="lt-LT"/>
        </w:rPr>
        <w:t>ne vėliau kaip per 5 (</w:t>
      </w:r>
      <w:r w:rsidR="008B149E" w:rsidRPr="009E0EA7">
        <w:rPr>
          <w:rFonts w:ascii="Times New Roman" w:eastAsia="Times New Roman" w:hAnsi="Times New Roman"/>
          <w:color w:val="000000" w:themeColor="text1"/>
          <w:lang w:val="lt-LT"/>
        </w:rPr>
        <w:t>penkias</w:t>
      </w:r>
      <w:r w:rsidR="008B149E" w:rsidRPr="009E0EA7">
        <w:rPr>
          <w:rFonts w:ascii="Times New Roman" w:eastAsia="Times New Roman" w:hAnsi="Times New Roman"/>
          <w:iCs/>
          <w:color w:val="000000" w:themeColor="text1"/>
          <w:lang w:val="lt-LT"/>
        </w:rPr>
        <w:t xml:space="preserve">) darbo dienas nuo Sutarties pasirašymo dienos Sutarties prievolių įvykdymo užtikrinimui privalo pateikti Lietuvos Respublikoje ar užsienio valstybėje registruoto (-s) banko garantiją </w:t>
      </w:r>
      <w:r w:rsidR="008B149E" w:rsidRPr="009E0EA7">
        <w:rPr>
          <w:rFonts w:ascii="Times New Roman" w:eastAsia="Times New Roman" w:hAnsi="Times New Roman"/>
          <w:color w:val="000000" w:themeColor="text1"/>
          <w:lang w:val="lt-LT"/>
        </w:rPr>
        <w:t>arba draudimo bendrovės laidavimo raštą su polisu (kartu su mokėjimo patvirtinimu)</w:t>
      </w:r>
      <w:r w:rsidR="008B149E" w:rsidRPr="009E0EA7">
        <w:rPr>
          <w:rFonts w:ascii="Times New Roman" w:eastAsia="Times New Roman" w:hAnsi="Times New Roman"/>
          <w:iCs/>
          <w:color w:val="000000" w:themeColor="text1"/>
          <w:lang w:val="lt-LT"/>
        </w:rPr>
        <w:t xml:space="preserve">, </w:t>
      </w:r>
      <w:r w:rsidR="008B149E" w:rsidRPr="009E0EA7">
        <w:rPr>
          <w:rFonts w:ascii="Times New Roman" w:eastAsia="Times New Roman" w:hAnsi="Times New Roman"/>
          <w:color w:val="000000" w:themeColor="text1"/>
          <w:lang w:val="lt-LT"/>
        </w:rPr>
        <w:t>kuris turi būti savarankiškas reikalavimas</w:t>
      </w:r>
      <w:r w:rsidR="008B149E" w:rsidRPr="009E0EA7">
        <w:rPr>
          <w:rFonts w:ascii="Times New Roman" w:eastAsia="Times New Roman" w:hAnsi="Times New Roman"/>
          <w:iCs/>
          <w:color w:val="000000" w:themeColor="text1"/>
          <w:lang w:val="lt-LT"/>
        </w:rPr>
        <w:t>.</w:t>
      </w:r>
      <w:r w:rsidR="008B149E" w:rsidRPr="009E0EA7">
        <w:rPr>
          <w:rFonts w:ascii="Times New Roman" w:hAnsi="Times New Roman"/>
          <w:color w:val="000000" w:themeColor="text1"/>
          <w:lang w:val="lt-LT"/>
        </w:rPr>
        <w:t xml:space="preserve"> </w:t>
      </w:r>
    </w:p>
    <w:p w14:paraId="0D13C354" w14:textId="371466FD" w:rsidR="008B149E" w:rsidRPr="009E0EA7" w:rsidRDefault="001D62A9" w:rsidP="000262F2">
      <w:pPr>
        <w:tabs>
          <w:tab w:val="left" w:pos="270"/>
        </w:tabs>
        <w:jc w:val="both"/>
        <w:rPr>
          <w:rFonts w:eastAsia="Calibri"/>
          <w:color w:val="000000" w:themeColor="text1"/>
          <w:sz w:val="22"/>
          <w:szCs w:val="22"/>
          <w:lang w:val="lt-LT"/>
        </w:rPr>
      </w:pPr>
      <w:r w:rsidRPr="009E0EA7">
        <w:rPr>
          <w:rFonts w:eastAsia="Times New Roman"/>
          <w:color w:val="000000" w:themeColor="text1"/>
          <w:sz w:val="22"/>
          <w:szCs w:val="22"/>
          <w:lang w:val="lt-LT"/>
        </w:rPr>
        <w:t>23</w:t>
      </w:r>
      <w:r w:rsidR="008B149E" w:rsidRPr="009E0EA7">
        <w:rPr>
          <w:rFonts w:eastAsia="Times New Roman"/>
          <w:color w:val="000000" w:themeColor="text1"/>
          <w:sz w:val="22"/>
          <w:szCs w:val="22"/>
          <w:lang w:val="lt-LT"/>
        </w:rPr>
        <w:t xml:space="preserve">. Sutarties įvykdymo užtikrinimas turi būti </w:t>
      </w:r>
      <w:r w:rsidR="008B149E" w:rsidRPr="009E0EA7">
        <w:rPr>
          <w:rFonts w:eastAsia="Times New Roman"/>
          <w:b/>
          <w:bCs/>
          <w:color w:val="000000" w:themeColor="text1"/>
          <w:sz w:val="22"/>
          <w:szCs w:val="22"/>
          <w:lang w:val="lt-LT"/>
        </w:rPr>
        <w:t>besąlyginis ir neatšaukiamas</w:t>
      </w:r>
      <w:r w:rsidR="008B149E" w:rsidRPr="009E0EA7">
        <w:rPr>
          <w:rFonts w:eastAsia="Times New Roman"/>
          <w:color w:val="000000" w:themeColor="text1"/>
          <w:sz w:val="22"/>
          <w:szCs w:val="22"/>
          <w:lang w:val="lt-LT"/>
        </w:rPr>
        <w:t xml:space="preserve"> bei galioti ne trumpiau kaip iki 30 (trisdešimtos) kalendorinės dienos, po Sutartyje numatyto, vėliausio sutartinių įsipareigojimų vykdymo termino pabaigos.</w:t>
      </w:r>
    </w:p>
    <w:p w14:paraId="4A392BB5" w14:textId="60E28B86" w:rsidR="008B149E" w:rsidRPr="009E0EA7" w:rsidRDefault="001D62A9" w:rsidP="000262F2">
      <w:pPr>
        <w:tabs>
          <w:tab w:val="left" w:pos="0"/>
          <w:tab w:val="left" w:pos="270"/>
        </w:tabs>
        <w:jc w:val="both"/>
        <w:rPr>
          <w:rFonts w:eastAsia="Times New Roman"/>
          <w:color w:val="000000" w:themeColor="text1"/>
          <w:sz w:val="22"/>
          <w:szCs w:val="22"/>
          <w:lang w:val="lt-LT"/>
        </w:rPr>
      </w:pPr>
      <w:r w:rsidRPr="009E0EA7">
        <w:rPr>
          <w:rFonts w:eastAsia="Times New Roman"/>
          <w:iCs/>
          <w:color w:val="000000" w:themeColor="text1"/>
          <w:sz w:val="22"/>
          <w:szCs w:val="22"/>
          <w:lang w:val="lt-LT"/>
        </w:rPr>
        <w:t>24</w:t>
      </w:r>
      <w:r w:rsidR="008B149E" w:rsidRPr="009E0EA7">
        <w:rPr>
          <w:rFonts w:eastAsia="Times New Roman"/>
          <w:iCs/>
          <w:color w:val="000000" w:themeColor="text1"/>
          <w:sz w:val="22"/>
          <w:szCs w:val="22"/>
          <w:lang w:val="lt-LT"/>
        </w:rPr>
        <w:t xml:space="preserve">. </w:t>
      </w:r>
      <w:r w:rsidR="008B149E" w:rsidRPr="009E0EA7">
        <w:rPr>
          <w:rFonts w:eastAsia="Times New Roman"/>
          <w:color w:val="000000" w:themeColor="text1"/>
          <w:sz w:val="22"/>
          <w:szCs w:val="22"/>
          <w:lang w:val="lt-LT"/>
        </w:rPr>
        <w:t xml:space="preserve">Jei </w:t>
      </w:r>
      <w:r w:rsidR="00A115D2" w:rsidRPr="009E0EA7">
        <w:rPr>
          <w:rFonts w:eastAsia="Times New Roman"/>
          <w:color w:val="000000" w:themeColor="text1"/>
          <w:sz w:val="22"/>
          <w:szCs w:val="22"/>
          <w:lang w:val="lt-LT"/>
        </w:rPr>
        <w:t>Vykdytojas</w:t>
      </w:r>
      <w:r w:rsidR="008B149E" w:rsidRPr="009E0EA7">
        <w:rPr>
          <w:rFonts w:eastAsia="Times New Roman"/>
          <w:color w:val="000000" w:themeColor="text1"/>
          <w:sz w:val="22"/>
          <w:szCs w:val="22"/>
          <w:lang w:val="lt-LT"/>
        </w:rPr>
        <w:t xml:space="preserve"> per Sutartyje nurodytą laikotarpį Sutarties įvykdymo užtikrinimo nepateikia, sutartis neįsigalioja ir laikoma, kad </w:t>
      </w:r>
      <w:r w:rsidR="004E230A" w:rsidRPr="009E0EA7">
        <w:rPr>
          <w:rFonts w:eastAsia="Times New Roman"/>
          <w:color w:val="000000" w:themeColor="text1"/>
          <w:sz w:val="22"/>
          <w:szCs w:val="22"/>
          <w:lang w:val="lt-LT"/>
        </w:rPr>
        <w:t>Vykdytojas</w:t>
      </w:r>
      <w:r w:rsidR="008B149E" w:rsidRPr="009E0EA7">
        <w:rPr>
          <w:rFonts w:eastAsia="Times New Roman"/>
          <w:color w:val="000000" w:themeColor="text1"/>
          <w:sz w:val="22"/>
          <w:szCs w:val="22"/>
          <w:lang w:val="lt-LT"/>
        </w:rPr>
        <w:t xml:space="preserve"> atsisakė sudaryti Sutartį.</w:t>
      </w:r>
    </w:p>
    <w:p w14:paraId="0E4E8F74" w14:textId="4BEC31B7"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25</w:t>
      </w:r>
      <w:r w:rsidR="008B149E" w:rsidRPr="009E0EA7">
        <w:rPr>
          <w:rFonts w:eastAsia="Times New Roman"/>
          <w:color w:val="000000" w:themeColor="text1"/>
          <w:sz w:val="22"/>
          <w:szCs w:val="22"/>
          <w:lang w:val="lt-LT"/>
        </w:rPr>
        <w:t xml:space="preserve">. Sutarties įvykdymo užtikrinimas yra skirtas visų </w:t>
      </w:r>
      <w:r w:rsidR="000350DE" w:rsidRPr="009E0EA7">
        <w:rPr>
          <w:rFonts w:eastAsia="Times New Roman"/>
          <w:color w:val="000000" w:themeColor="text1"/>
          <w:sz w:val="22"/>
          <w:szCs w:val="22"/>
          <w:lang w:val="lt-LT"/>
        </w:rPr>
        <w:t xml:space="preserve">Vykdytojų </w:t>
      </w:r>
      <w:r w:rsidR="008B149E" w:rsidRPr="009E0EA7">
        <w:rPr>
          <w:rFonts w:eastAsia="Times New Roman"/>
          <w:color w:val="000000" w:themeColor="text1"/>
          <w:sz w:val="22"/>
          <w:szCs w:val="22"/>
          <w:lang w:val="lt-LT"/>
        </w:rPr>
        <w:t xml:space="preserve">sutartinių įsipareigojimų įvykdymo užtikrinimui, įskaitant, bet neapsiribojant, netesybų mokėjimui užtikrinti. Jei Sutartis yra nutraukiama dėl bet kokios priežasties, Sutarties įvykdymo užtikrinimas gali būti panaudotas bet kokiai iš </w:t>
      </w:r>
      <w:r w:rsidR="000350DE" w:rsidRPr="009E0EA7">
        <w:rPr>
          <w:rFonts w:eastAsia="Times New Roman"/>
          <w:color w:val="000000" w:themeColor="text1"/>
          <w:sz w:val="22"/>
          <w:szCs w:val="22"/>
          <w:lang w:val="lt-LT"/>
        </w:rPr>
        <w:t>Vykdytojo</w:t>
      </w:r>
      <w:r w:rsidR="008B149E" w:rsidRPr="009E0EA7">
        <w:rPr>
          <w:rFonts w:eastAsia="Times New Roman"/>
          <w:color w:val="000000" w:themeColor="text1"/>
          <w:sz w:val="22"/>
          <w:szCs w:val="22"/>
          <w:lang w:val="lt-LT"/>
        </w:rPr>
        <w:t xml:space="preserve"> </w:t>
      </w:r>
      <w:r w:rsidR="000350DE" w:rsidRPr="009E0EA7">
        <w:rPr>
          <w:rFonts w:eastAsia="Times New Roman"/>
          <w:color w:val="000000" w:themeColor="text1"/>
          <w:sz w:val="22"/>
          <w:szCs w:val="22"/>
          <w:lang w:val="lt-LT"/>
        </w:rPr>
        <w:t xml:space="preserve">Užsakovui </w:t>
      </w:r>
      <w:r w:rsidR="008B149E" w:rsidRPr="009E0EA7">
        <w:rPr>
          <w:rFonts w:eastAsia="Times New Roman"/>
          <w:color w:val="000000" w:themeColor="text1"/>
          <w:sz w:val="22"/>
          <w:szCs w:val="22"/>
          <w:lang w:val="lt-LT"/>
        </w:rPr>
        <w:t xml:space="preserve">priklausančiai pinigų sumai susigrąžinti. Sutarties įvykdymo užtikrinimu </w:t>
      </w:r>
      <w:r w:rsidR="00FB1E6A" w:rsidRPr="009E0EA7">
        <w:rPr>
          <w:rFonts w:eastAsia="Times New Roman"/>
          <w:color w:val="000000" w:themeColor="text1"/>
          <w:sz w:val="22"/>
          <w:szCs w:val="22"/>
          <w:lang w:val="lt-LT"/>
        </w:rPr>
        <w:t>Užsakovas</w:t>
      </w:r>
      <w:r w:rsidR="008B149E" w:rsidRPr="009E0EA7">
        <w:rPr>
          <w:rFonts w:eastAsia="Times New Roman"/>
          <w:color w:val="000000" w:themeColor="text1"/>
          <w:sz w:val="22"/>
          <w:szCs w:val="22"/>
          <w:lang w:val="lt-LT"/>
        </w:rPr>
        <w:t xml:space="preserve">  gali pasinaudoti, nepriklausomai nuo Sutarties nutraukimo.</w:t>
      </w:r>
    </w:p>
    <w:p w14:paraId="76E220AA" w14:textId="15F0C054"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 </w:t>
      </w:r>
      <w:r w:rsidR="00190908" w:rsidRPr="009E0EA7">
        <w:rPr>
          <w:rFonts w:eastAsia="Times New Roman"/>
          <w:color w:val="000000" w:themeColor="text1"/>
          <w:sz w:val="22"/>
          <w:szCs w:val="22"/>
          <w:lang w:val="lt-LT"/>
        </w:rPr>
        <w:t>Užsakovas</w:t>
      </w:r>
      <w:r w:rsidR="008B149E" w:rsidRPr="009E0EA7">
        <w:rPr>
          <w:rFonts w:eastAsia="Times New Roman"/>
          <w:color w:val="000000" w:themeColor="text1"/>
          <w:sz w:val="22"/>
          <w:szCs w:val="22"/>
          <w:lang w:val="lt-LT"/>
        </w:rPr>
        <w:t xml:space="preserve"> gali pasinaudoti Sutarties įvykdymo užtikrinimu, esant bet kuriai iš žemiau nurodytų aplinkybių:</w:t>
      </w:r>
    </w:p>
    <w:p w14:paraId="5C0C1D8E" w14:textId="618B2627"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bookmarkStart w:id="8" w:name="_Hlk75890458"/>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.1. </w:t>
      </w:r>
      <w:r w:rsidR="00190908" w:rsidRPr="009E0EA7">
        <w:rPr>
          <w:rFonts w:eastAsia="Times New Roman"/>
          <w:color w:val="000000" w:themeColor="text1"/>
          <w:sz w:val="22"/>
          <w:szCs w:val="22"/>
          <w:lang w:val="lt-LT"/>
        </w:rPr>
        <w:t>Vykdytojas</w:t>
      </w:r>
      <w:r w:rsidR="008B149E" w:rsidRPr="009E0EA7">
        <w:rPr>
          <w:bCs/>
          <w:color w:val="000000" w:themeColor="text1"/>
          <w:sz w:val="22"/>
          <w:szCs w:val="22"/>
          <w:lang w:val="lt-LT"/>
        </w:rPr>
        <w:t xml:space="preserve"> </w:t>
      </w:r>
      <w:r w:rsidR="008B149E" w:rsidRPr="009E0EA7">
        <w:rPr>
          <w:rFonts w:eastAsia="Times New Roman"/>
          <w:color w:val="000000" w:themeColor="text1"/>
          <w:sz w:val="22"/>
          <w:szCs w:val="22"/>
          <w:lang w:val="lt-LT"/>
        </w:rPr>
        <w:t>nevykdo arba netinkamai vykdo savo įsipareigojimus pagal Sutartį;</w:t>
      </w:r>
    </w:p>
    <w:p w14:paraId="57D6BDE8" w14:textId="5AF5EC4F"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.2. </w:t>
      </w:r>
      <w:r w:rsidR="00190908" w:rsidRPr="009E0EA7">
        <w:rPr>
          <w:rFonts w:eastAsia="Times New Roman"/>
          <w:color w:val="000000" w:themeColor="text1"/>
          <w:sz w:val="22"/>
          <w:szCs w:val="22"/>
          <w:lang w:val="lt-LT"/>
        </w:rPr>
        <w:t>Vykdytojas</w:t>
      </w:r>
      <w:r w:rsidR="008B149E" w:rsidRPr="009E0EA7">
        <w:rPr>
          <w:rFonts w:eastAsia="Times New Roman"/>
          <w:color w:val="000000" w:themeColor="text1"/>
          <w:sz w:val="22"/>
          <w:szCs w:val="22"/>
          <w:lang w:val="lt-LT"/>
        </w:rPr>
        <w:t xml:space="preserve">, per protingai nustatytą laikotarpį, neįvykdo </w:t>
      </w:r>
      <w:r w:rsidR="003B52D6" w:rsidRPr="009E0EA7">
        <w:rPr>
          <w:rFonts w:eastAsia="Times New Roman"/>
          <w:color w:val="000000" w:themeColor="text1"/>
          <w:sz w:val="22"/>
          <w:szCs w:val="22"/>
          <w:lang w:val="lt-LT"/>
        </w:rPr>
        <w:t>Užsakovo</w:t>
      </w:r>
      <w:r w:rsidR="008B149E" w:rsidRPr="009E0EA7">
        <w:rPr>
          <w:rFonts w:eastAsia="Times New Roman"/>
          <w:color w:val="000000" w:themeColor="text1"/>
          <w:sz w:val="22"/>
          <w:szCs w:val="22"/>
          <w:lang w:val="lt-LT"/>
        </w:rPr>
        <w:t xml:space="preserve"> nurodymo ištaisyti </w:t>
      </w:r>
      <w:r w:rsidRPr="009E0EA7">
        <w:rPr>
          <w:rFonts w:eastAsia="Times New Roman"/>
          <w:color w:val="000000" w:themeColor="text1"/>
          <w:sz w:val="22"/>
          <w:szCs w:val="22"/>
          <w:lang w:val="lt-LT"/>
        </w:rPr>
        <w:t>paslaugų</w:t>
      </w:r>
      <w:r w:rsidR="008B149E" w:rsidRPr="009E0EA7">
        <w:rPr>
          <w:rFonts w:eastAsia="Times New Roman"/>
          <w:color w:val="000000" w:themeColor="text1"/>
          <w:sz w:val="22"/>
          <w:szCs w:val="22"/>
          <w:lang w:val="lt-LT"/>
        </w:rPr>
        <w:t xml:space="preserve"> trūkumus;</w:t>
      </w:r>
    </w:p>
    <w:p w14:paraId="644047A5" w14:textId="560D2BF2"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.3. jei dėl bet kokių </w:t>
      </w:r>
      <w:r w:rsidR="000402A3" w:rsidRPr="009E0EA7">
        <w:rPr>
          <w:rFonts w:eastAsia="Times New Roman"/>
          <w:color w:val="000000" w:themeColor="text1"/>
          <w:sz w:val="22"/>
          <w:szCs w:val="22"/>
          <w:lang w:val="lt-LT"/>
        </w:rPr>
        <w:t>Vykdytojo</w:t>
      </w:r>
      <w:r w:rsidR="008B149E" w:rsidRPr="009E0EA7">
        <w:rPr>
          <w:bCs/>
          <w:color w:val="000000" w:themeColor="text1"/>
          <w:sz w:val="22"/>
          <w:szCs w:val="22"/>
          <w:lang w:val="lt-LT"/>
        </w:rPr>
        <w:t xml:space="preserve"> </w:t>
      </w:r>
      <w:r w:rsidR="008B149E" w:rsidRPr="009E0EA7">
        <w:rPr>
          <w:rFonts w:eastAsia="Times New Roman"/>
          <w:color w:val="000000" w:themeColor="text1"/>
          <w:sz w:val="22"/>
          <w:szCs w:val="22"/>
          <w:lang w:val="lt-LT"/>
        </w:rPr>
        <w:t xml:space="preserve">veiksmų (veikimo ar neveikimo) </w:t>
      </w:r>
      <w:r w:rsidR="000402A3" w:rsidRPr="009E0EA7">
        <w:rPr>
          <w:rFonts w:eastAsia="Times New Roman"/>
          <w:color w:val="000000" w:themeColor="text1"/>
          <w:sz w:val="22"/>
          <w:szCs w:val="22"/>
          <w:lang w:val="lt-LT"/>
        </w:rPr>
        <w:t>Užsakovas</w:t>
      </w:r>
      <w:r w:rsidR="008B149E" w:rsidRPr="009E0EA7">
        <w:rPr>
          <w:rFonts w:eastAsia="Times New Roman"/>
          <w:color w:val="000000" w:themeColor="text1"/>
          <w:sz w:val="22"/>
          <w:szCs w:val="22"/>
          <w:lang w:val="lt-LT"/>
        </w:rPr>
        <w:t xml:space="preserve"> patyrė nuostolius (įskaitant, bet neapribojant, papildomas išlaidas, negautas pajamas ar kitus tiesioginius ir netiesioginius nuostolius, delspinigius ir (arba) baudas</w:t>
      </w:r>
      <w:r w:rsidRPr="009E0EA7">
        <w:rPr>
          <w:rFonts w:eastAsia="Times New Roman"/>
          <w:color w:val="000000" w:themeColor="text1"/>
          <w:sz w:val="22"/>
          <w:szCs w:val="22"/>
          <w:lang w:val="lt-LT"/>
        </w:rPr>
        <w:t>)</w:t>
      </w:r>
      <w:r w:rsidR="008B149E" w:rsidRPr="009E0EA7">
        <w:rPr>
          <w:rFonts w:eastAsia="Times New Roman"/>
          <w:color w:val="000000" w:themeColor="text1"/>
          <w:sz w:val="22"/>
          <w:szCs w:val="22"/>
          <w:lang w:val="lt-LT"/>
        </w:rPr>
        <w:t>;</w:t>
      </w:r>
    </w:p>
    <w:p w14:paraId="11096108" w14:textId="0BADAE30" w:rsidR="008B149E" w:rsidRPr="00F43B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.4. </w:t>
      </w:r>
      <w:r w:rsidR="000402A3" w:rsidRPr="009E0EA7">
        <w:rPr>
          <w:rFonts w:eastAsia="Times New Roman"/>
          <w:color w:val="000000" w:themeColor="text1"/>
          <w:sz w:val="22"/>
          <w:szCs w:val="22"/>
          <w:lang w:val="lt-LT"/>
        </w:rPr>
        <w:t>Vykdytojas</w:t>
      </w:r>
      <w:r w:rsidR="008B149E" w:rsidRPr="009E0EA7">
        <w:rPr>
          <w:bCs/>
          <w:color w:val="000000" w:themeColor="text1"/>
          <w:sz w:val="22"/>
          <w:szCs w:val="22"/>
          <w:lang w:val="lt-LT"/>
        </w:rPr>
        <w:t xml:space="preserve"> </w:t>
      </w:r>
      <w:r w:rsidR="008B149E" w:rsidRPr="009E0EA7">
        <w:rPr>
          <w:rFonts w:eastAsia="Times New Roman"/>
          <w:color w:val="000000" w:themeColor="text1"/>
          <w:sz w:val="22"/>
          <w:szCs w:val="22"/>
          <w:lang w:val="lt-LT"/>
        </w:rPr>
        <w:t xml:space="preserve">be pateisinamos priežasties (ne Sutartyje </w:t>
      </w:r>
      <w:r w:rsidR="008B149E" w:rsidRPr="00F43BA7">
        <w:rPr>
          <w:rFonts w:eastAsia="Times New Roman"/>
          <w:color w:val="000000" w:themeColor="text1"/>
          <w:sz w:val="22"/>
          <w:szCs w:val="22"/>
          <w:lang w:val="lt-LT"/>
        </w:rPr>
        <w:t>nustatytais atvejais) vienašališkai nutraukia Sutartį.</w:t>
      </w:r>
    </w:p>
    <w:bookmarkEnd w:id="8"/>
    <w:p w14:paraId="2CA208A0" w14:textId="64E2D56F" w:rsidR="008B149E" w:rsidRPr="00F43BA7" w:rsidRDefault="001D62A9" w:rsidP="000262F2">
      <w:pPr>
        <w:autoSpaceDE w:val="0"/>
        <w:autoSpaceDN w:val="0"/>
        <w:adjustRightInd w:val="0"/>
        <w:jc w:val="both"/>
        <w:rPr>
          <w:rFonts w:eastAsia="Times New Roman"/>
          <w:color w:val="000000" w:themeColor="text1"/>
          <w:sz w:val="22"/>
          <w:szCs w:val="22"/>
          <w:lang w:val="lt-LT"/>
        </w:rPr>
      </w:pPr>
      <w:r w:rsidRPr="00F43BA7">
        <w:rPr>
          <w:rFonts w:eastAsia="Times New Roman"/>
          <w:color w:val="000000" w:themeColor="text1"/>
          <w:sz w:val="22"/>
          <w:szCs w:val="22"/>
          <w:lang w:val="lt-LT"/>
        </w:rPr>
        <w:t>27</w:t>
      </w:r>
      <w:r w:rsidR="008B149E" w:rsidRPr="00F43BA7">
        <w:rPr>
          <w:rFonts w:eastAsia="Times New Roman"/>
          <w:color w:val="000000" w:themeColor="text1"/>
          <w:sz w:val="22"/>
          <w:szCs w:val="22"/>
          <w:lang w:val="lt-LT"/>
        </w:rPr>
        <w:t xml:space="preserve">. Sutarties įvykdymo užtikrinimas ir (ar) užtikrinimą patvirtinantis dokumentas per 5 (penkias) darbo dienas nuo </w:t>
      </w:r>
      <w:r w:rsidR="000402A3" w:rsidRPr="00F43BA7">
        <w:rPr>
          <w:rFonts w:eastAsia="Times New Roman"/>
          <w:color w:val="000000" w:themeColor="text1"/>
          <w:sz w:val="22"/>
          <w:szCs w:val="22"/>
          <w:lang w:val="lt-LT"/>
        </w:rPr>
        <w:t>Vykdytojo</w:t>
      </w:r>
      <w:r w:rsidR="008B149E" w:rsidRPr="00F43BA7">
        <w:rPr>
          <w:rFonts w:eastAsia="Times New Roman"/>
          <w:color w:val="000000" w:themeColor="text1"/>
          <w:sz w:val="22"/>
          <w:szCs w:val="22"/>
          <w:lang w:val="lt-LT"/>
        </w:rPr>
        <w:t xml:space="preserve"> rašytinio pareikalavimo pateikimo momento grąžinamas </w:t>
      </w:r>
      <w:r w:rsidR="000402A3" w:rsidRPr="00F43BA7">
        <w:rPr>
          <w:rFonts w:eastAsia="Times New Roman"/>
          <w:color w:val="000000" w:themeColor="text1"/>
          <w:sz w:val="22"/>
          <w:szCs w:val="22"/>
          <w:lang w:val="lt-LT"/>
        </w:rPr>
        <w:t>Vykdytojui</w:t>
      </w:r>
      <w:r w:rsidR="008B149E" w:rsidRPr="00F43BA7">
        <w:rPr>
          <w:rFonts w:eastAsia="Times New Roman"/>
          <w:color w:val="000000" w:themeColor="text1"/>
          <w:sz w:val="22"/>
          <w:szCs w:val="22"/>
          <w:lang w:val="lt-LT"/>
        </w:rPr>
        <w:t>, jei jis laiku ir tinkamai įvykdė visus sutartinius įsipareigojimus arba Sutarties įvykdymo užtikrinimas tapo nebereikalingas dėl kitų priežasčių.</w:t>
      </w:r>
    </w:p>
    <w:p w14:paraId="689F26C8" w14:textId="12DF7031" w:rsidR="00A61F40" w:rsidRPr="00F43BA7" w:rsidRDefault="00A61F40" w:rsidP="00A61F40">
      <w:pPr>
        <w:tabs>
          <w:tab w:val="left" w:pos="284"/>
          <w:tab w:val="left" w:pos="567"/>
          <w:tab w:val="left" w:pos="993"/>
        </w:tabs>
        <w:overflowPunct w:val="0"/>
        <w:autoSpaceDE w:val="0"/>
        <w:jc w:val="both"/>
        <w:rPr>
          <w:color w:val="000000" w:themeColor="text1"/>
          <w:sz w:val="22"/>
          <w:szCs w:val="22"/>
          <w:lang w:val="lt-LT"/>
        </w:rPr>
      </w:pPr>
    </w:p>
    <w:p w14:paraId="3C9FAB10" w14:textId="77777777" w:rsidR="00A61F40" w:rsidRPr="009A642B" w:rsidRDefault="00A61F40" w:rsidP="00A61F40">
      <w:pPr>
        <w:spacing w:line="229" w:lineRule="auto"/>
        <w:ind w:right="11"/>
        <w:jc w:val="both"/>
        <w:rPr>
          <w:color w:val="EE0000"/>
          <w:sz w:val="22"/>
          <w:szCs w:val="22"/>
          <w:lang w:val="lt-LT"/>
        </w:rPr>
      </w:pPr>
    </w:p>
    <w:p w14:paraId="54724793" w14:textId="77777777" w:rsidR="00A61F40" w:rsidRPr="00397F67" w:rsidRDefault="00A61F40" w:rsidP="00A61F40">
      <w:pPr>
        <w:tabs>
          <w:tab w:val="left" w:pos="0"/>
        </w:tabs>
        <w:jc w:val="center"/>
        <w:rPr>
          <w:b/>
          <w:bCs/>
          <w:color w:val="000000" w:themeColor="text1"/>
          <w:sz w:val="22"/>
          <w:szCs w:val="22"/>
          <w:lang w:val="lt-LT"/>
        </w:rPr>
      </w:pPr>
      <w:r w:rsidRPr="00397F67">
        <w:rPr>
          <w:b/>
          <w:bCs/>
          <w:color w:val="000000" w:themeColor="text1"/>
          <w:sz w:val="22"/>
          <w:szCs w:val="22"/>
          <w:lang w:val="lt-LT"/>
        </w:rPr>
        <w:t>VI. GINČŲ SPRENDIMO TVARKA</w:t>
      </w:r>
    </w:p>
    <w:p w14:paraId="3F30A62C" w14:textId="77777777" w:rsidR="00A61F40" w:rsidRPr="009A642B" w:rsidRDefault="00A61F40" w:rsidP="00A61F40">
      <w:pPr>
        <w:tabs>
          <w:tab w:val="left" w:pos="0"/>
        </w:tabs>
        <w:jc w:val="center"/>
        <w:rPr>
          <w:b/>
          <w:bCs/>
          <w:sz w:val="22"/>
          <w:szCs w:val="22"/>
          <w:lang w:val="lt-LT"/>
        </w:rPr>
      </w:pPr>
    </w:p>
    <w:p w14:paraId="4863C2AC" w14:textId="6BEA5953" w:rsidR="00A61F40" w:rsidRPr="009A642B" w:rsidRDefault="00972D79" w:rsidP="00A61F40">
      <w:pPr>
        <w:pStyle w:val="Punktai"/>
        <w:numPr>
          <w:ilvl w:val="0"/>
          <w:numId w:val="0"/>
        </w:numPr>
        <w:tabs>
          <w:tab w:val="left" w:pos="720"/>
        </w:tabs>
        <w:jc w:val="both"/>
        <w:rPr>
          <w:sz w:val="22"/>
          <w:szCs w:val="22"/>
          <w:lang w:val="lt-LT"/>
        </w:rPr>
      </w:pPr>
      <w:r w:rsidRPr="009A642B">
        <w:rPr>
          <w:sz w:val="22"/>
          <w:szCs w:val="22"/>
          <w:lang w:val="lt-LT"/>
        </w:rPr>
        <w:t>2</w:t>
      </w:r>
      <w:r w:rsidR="000262F2">
        <w:rPr>
          <w:sz w:val="22"/>
          <w:szCs w:val="22"/>
          <w:lang w:val="lt-LT"/>
        </w:rPr>
        <w:t>8</w:t>
      </w:r>
      <w:r w:rsidR="00A61F40" w:rsidRPr="009A642B">
        <w:rPr>
          <w:sz w:val="22"/>
          <w:szCs w:val="22"/>
          <w:lang w:val="lt-LT"/>
        </w:rPr>
        <w:t>.  Visi ginčai tarp Šalių dėl šios Sutarties vykdymo sprendžiami Šalių susitarimu.</w:t>
      </w:r>
    </w:p>
    <w:p w14:paraId="36300E69" w14:textId="79BC9EEF" w:rsidR="00A61F40" w:rsidRPr="009A642B" w:rsidRDefault="000262F2" w:rsidP="00A61F40">
      <w:pPr>
        <w:pStyle w:val="Punktai"/>
        <w:numPr>
          <w:ilvl w:val="0"/>
          <w:numId w:val="0"/>
        </w:numPr>
        <w:tabs>
          <w:tab w:val="left" w:pos="720"/>
        </w:tabs>
        <w:jc w:val="both"/>
        <w:rPr>
          <w:sz w:val="22"/>
          <w:szCs w:val="22"/>
          <w:lang w:val="lt-LT"/>
        </w:rPr>
      </w:pPr>
      <w:r>
        <w:rPr>
          <w:sz w:val="22"/>
          <w:szCs w:val="22"/>
          <w:lang w:val="lt-LT"/>
        </w:rPr>
        <w:t>29.</w:t>
      </w:r>
      <w:r w:rsidR="00A61F40" w:rsidRPr="009A642B">
        <w:rPr>
          <w:sz w:val="22"/>
          <w:szCs w:val="22"/>
          <w:lang w:val="lt-LT"/>
        </w:rPr>
        <w:t xml:space="preserve"> Šalims nesusitarus, ginčas nagrinėjamas teisme vadovaujantis Lietuvos Respublikos įstatymais.</w:t>
      </w:r>
    </w:p>
    <w:p w14:paraId="6CA5A862" w14:textId="77777777" w:rsidR="00A61F40" w:rsidRPr="009A642B" w:rsidRDefault="00A61F40" w:rsidP="00A61F40">
      <w:pPr>
        <w:pStyle w:val="Punktai"/>
        <w:numPr>
          <w:ilvl w:val="0"/>
          <w:numId w:val="0"/>
        </w:numPr>
        <w:tabs>
          <w:tab w:val="left" w:pos="720"/>
        </w:tabs>
        <w:jc w:val="both"/>
        <w:rPr>
          <w:sz w:val="22"/>
          <w:szCs w:val="22"/>
          <w:lang w:val="lt-LT"/>
        </w:rPr>
      </w:pPr>
    </w:p>
    <w:p w14:paraId="2A39BA6E" w14:textId="77777777" w:rsidR="00A61F40" w:rsidRPr="009A642B" w:rsidRDefault="00A61F40" w:rsidP="00A61F40">
      <w:pPr>
        <w:tabs>
          <w:tab w:val="left" w:pos="0"/>
        </w:tabs>
        <w:jc w:val="center"/>
        <w:rPr>
          <w:b/>
          <w:bCs/>
          <w:sz w:val="22"/>
          <w:szCs w:val="22"/>
          <w:lang w:val="lt-LT"/>
        </w:rPr>
      </w:pPr>
      <w:r w:rsidRPr="009A642B">
        <w:rPr>
          <w:b/>
          <w:bCs/>
          <w:sz w:val="22"/>
          <w:szCs w:val="22"/>
          <w:lang w:val="lt-LT"/>
        </w:rPr>
        <w:t xml:space="preserve">    VII. NENUGALIMA JĖGA (FORCE MAJEURE)</w:t>
      </w:r>
    </w:p>
    <w:p w14:paraId="03B1C723" w14:textId="77777777" w:rsidR="00A61F40" w:rsidRPr="009A642B" w:rsidRDefault="00A61F40" w:rsidP="00A61F40">
      <w:pPr>
        <w:tabs>
          <w:tab w:val="left" w:pos="0"/>
        </w:tabs>
        <w:jc w:val="center"/>
        <w:rPr>
          <w:b/>
          <w:bCs/>
          <w:sz w:val="22"/>
          <w:szCs w:val="22"/>
          <w:lang w:val="lt-LT"/>
        </w:rPr>
      </w:pPr>
    </w:p>
    <w:p w14:paraId="56312D88" w14:textId="6FC4F95C" w:rsidR="00A61F40" w:rsidRPr="009A642B" w:rsidRDefault="00A61F40" w:rsidP="00A61F40">
      <w:pPr>
        <w:pStyle w:val="Punktai"/>
        <w:numPr>
          <w:ilvl w:val="0"/>
          <w:numId w:val="0"/>
        </w:numPr>
        <w:tabs>
          <w:tab w:val="left" w:pos="720"/>
        </w:tabs>
        <w:jc w:val="both"/>
        <w:rPr>
          <w:bCs/>
          <w:sz w:val="22"/>
          <w:szCs w:val="22"/>
          <w:lang w:val="lt-LT"/>
        </w:rPr>
      </w:pPr>
      <w:r w:rsidRPr="009A642B">
        <w:rPr>
          <w:sz w:val="22"/>
          <w:szCs w:val="22"/>
          <w:lang w:val="lt-LT"/>
        </w:rPr>
        <w:t>3</w:t>
      </w:r>
      <w:r w:rsidR="000262F2">
        <w:rPr>
          <w:sz w:val="22"/>
          <w:szCs w:val="22"/>
          <w:lang w:val="lt-LT"/>
        </w:rPr>
        <w:t>0</w:t>
      </w:r>
      <w:r w:rsidRPr="009A642B">
        <w:rPr>
          <w:sz w:val="22"/>
          <w:szCs w:val="22"/>
          <w:lang w:val="lt-LT"/>
        </w:rPr>
        <w:t>. Atsiradus nenugalimos jėgos aplinkybėms, Šalys vadovaujasi Lietuvos Respublikos Civilinio kodeksu ir „Atleidimo nuo atsakomybės esant nenugalimos jėgos (force majeure) aplinkybėms taisyklėmis“</w:t>
      </w:r>
      <w:r w:rsidRPr="009A642B">
        <w:rPr>
          <w:bCs/>
          <w:sz w:val="22"/>
          <w:szCs w:val="22"/>
          <w:lang w:val="lt-LT"/>
        </w:rPr>
        <w:t xml:space="preserve"> ir atleidžiamos </w:t>
      </w:r>
      <w:r w:rsidRPr="009A642B">
        <w:rPr>
          <w:sz w:val="22"/>
          <w:szCs w:val="22"/>
          <w:lang w:val="lt-LT"/>
        </w:rPr>
        <w:t>nuo atsakomybės dėl sutartinių įsipareigojimų nevykdymo ar netinkamo vykdymo aplinkybių buvimo laikotarpiu.</w:t>
      </w:r>
    </w:p>
    <w:p w14:paraId="37AC8D81" w14:textId="611B7E7D" w:rsidR="00A61F40" w:rsidRPr="009A642B" w:rsidRDefault="00A61F40" w:rsidP="00A61F40">
      <w:pPr>
        <w:pStyle w:val="Punktai"/>
        <w:numPr>
          <w:ilvl w:val="0"/>
          <w:numId w:val="0"/>
        </w:numPr>
        <w:tabs>
          <w:tab w:val="left" w:pos="720"/>
        </w:tabs>
        <w:jc w:val="both"/>
        <w:rPr>
          <w:sz w:val="22"/>
          <w:szCs w:val="22"/>
          <w:lang w:val="lt-LT"/>
        </w:rPr>
      </w:pPr>
      <w:r w:rsidRPr="009A642B">
        <w:rPr>
          <w:sz w:val="22"/>
          <w:szCs w:val="22"/>
          <w:lang w:val="lt-LT"/>
        </w:rPr>
        <w:t>3</w:t>
      </w:r>
      <w:r w:rsidR="000262F2">
        <w:rPr>
          <w:sz w:val="22"/>
          <w:szCs w:val="22"/>
          <w:lang w:val="lt-LT"/>
        </w:rPr>
        <w:t>1</w:t>
      </w:r>
      <w:r w:rsidRPr="009A642B">
        <w:rPr>
          <w:sz w:val="22"/>
          <w:szCs w:val="22"/>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1BD5232" w14:textId="77777777" w:rsidR="00A61F40" w:rsidRPr="009A642B" w:rsidRDefault="00A61F40" w:rsidP="00A61F40">
      <w:pPr>
        <w:pStyle w:val="Punktai"/>
        <w:numPr>
          <w:ilvl w:val="0"/>
          <w:numId w:val="0"/>
        </w:numPr>
        <w:tabs>
          <w:tab w:val="left" w:pos="720"/>
        </w:tabs>
        <w:jc w:val="both"/>
        <w:rPr>
          <w:sz w:val="22"/>
          <w:szCs w:val="22"/>
          <w:lang w:val="lt-LT"/>
        </w:rPr>
      </w:pPr>
    </w:p>
    <w:p w14:paraId="07073B2F" w14:textId="77777777" w:rsidR="00A61F40" w:rsidRPr="009A642B" w:rsidRDefault="00A61F40" w:rsidP="00A61F40">
      <w:pPr>
        <w:tabs>
          <w:tab w:val="left" w:pos="0"/>
        </w:tabs>
        <w:jc w:val="center"/>
        <w:rPr>
          <w:b/>
          <w:bCs/>
          <w:sz w:val="22"/>
          <w:szCs w:val="22"/>
          <w:lang w:val="lt-LT"/>
        </w:rPr>
      </w:pPr>
      <w:r w:rsidRPr="009A642B">
        <w:rPr>
          <w:b/>
          <w:bCs/>
          <w:sz w:val="22"/>
          <w:szCs w:val="22"/>
          <w:lang w:val="lt-LT"/>
        </w:rPr>
        <w:t>VIII. SUTARTIES GALIOJIMAS IR KITOS SĄLYGOS</w:t>
      </w:r>
    </w:p>
    <w:p w14:paraId="3B7626A8" w14:textId="77777777" w:rsidR="00A61F40" w:rsidRPr="009A642B" w:rsidRDefault="00A61F40" w:rsidP="00A61F40">
      <w:pPr>
        <w:tabs>
          <w:tab w:val="left" w:pos="0"/>
        </w:tabs>
        <w:jc w:val="center"/>
        <w:rPr>
          <w:b/>
          <w:bCs/>
          <w:sz w:val="22"/>
          <w:szCs w:val="22"/>
          <w:lang w:val="lt-LT"/>
        </w:rPr>
      </w:pPr>
    </w:p>
    <w:p w14:paraId="3EB5D7CB" w14:textId="36BBC4B6" w:rsidR="00A61F40" w:rsidRPr="009A642B" w:rsidRDefault="00A61F40" w:rsidP="00A61F40">
      <w:pPr>
        <w:pStyle w:val="Pagrindiniotekstotrauka"/>
        <w:tabs>
          <w:tab w:val="left" w:pos="142"/>
        </w:tabs>
        <w:ind w:firstLine="0"/>
        <w:rPr>
          <w:sz w:val="22"/>
          <w:szCs w:val="22"/>
          <w:lang w:val="lt-LT"/>
        </w:rPr>
      </w:pPr>
      <w:r w:rsidRPr="009A642B">
        <w:rPr>
          <w:sz w:val="22"/>
          <w:szCs w:val="22"/>
          <w:lang w:val="lt-LT"/>
        </w:rPr>
        <w:t>3</w:t>
      </w:r>
      <w:r w:rsidR="000262F2">
        <w:rPr>
          <w:sz w:val="22"/>
          <w:szCs w:val="22"/>
          <w:lang w:val="lt-LT"/>
        </w:rPr>
        <w:t>2</w:t>
      </w:r>
      <w:r w:rsidRPr="009A642B">
        <w:rPr>
          <w:sz w:val="22"/>
          <w:szCs w:val="22"/>
          <w:lang w:val="lt-LT"/>
        </w:rPr>
        <w:t>. Sutartis įsigalioja, kai Sutartį pasirašo abi Sutarties Šalys</w:t>
      </w:r>
      <w:r w:rsidRPr="009A642B">
        <w:rPr>
          <w:sz w:val="22"/>
          <w:szCs w:val="22"/>
          <w:bdr w:val="none" w:sz="0" w:space="0" w:color="auto" w:frame="1"/>
          <w:lang w:val="lt-LT"/>
        </w:rPr>
        <w:t xml:space="preserve"> ir </w:t>
      </w:r>
      <w:r w:rsidRPr="009A642B">
        <w:rPr>
          <w:sz w:val="22"/>
          <w:szCs w:val="22"/>
          <w:lang w:val="lt-LT"/>
        </w:rPr>
        <w:t>galioja iki visiško įsipareigojimų įvykdymo dienos, tačiau ne ilgiau kaip 6 mėnesius nuo įsigaliojimo d</w:t>
      </w:r>
      <w:r w:rsidR="00773911">
        <w:rPr>
          <w:sz w:val="22"/>
          <w:szCs w:val="22"/>
          <w:lang w:val="lt-LT"/>
        </w:rPr>
        <w:t>ienos</w:t>
      </w:r>
      <w:r w:rsidRPr="009A642B">
        <w:rPr>
          <w:sz w:val="22"/>
          <w:szCs w:val="22"/>
          <w:lang w:val="lt-LT"/>
        </w:rPr>
        <w:t xml:space="preserve">. </w:t>
      </w:r>
    </w:p>
    <w:p w14:paraId="61245BA3" w14:textId="3F5AD3E3" w:rsidR="00A61F40" w:rsidRPr="009A642B" w:rsidRDefault="00A61F40" w:rsidP="00A61F40">
      <w:pPr>
        <w:tabs>
          <w:tab w:val="left" w:pos="142"/>
          <w:tab w:val="left" w:pos="391"/>
        </w:tabs>
        <w:jc w:val="both"/>
        <w:rPr>
          <w:sz w:val="22"/>
          <w:szCs w:val="22"/>
          <w:lang w:val="lt-LT"/>
        </w:rPr>
      </w:pPr>
      <w:r w:rsidRPr="009A642B">
        <w:rPr>
          <w:sz w:val="22"/>
          <w:szCs w:val="22"/>
          <w:lang w:val="lt-LT"/>
        </w:rPr>
        <w:t>3</w:t>
      </w:r>
      <w:r w:rsidR="000262F2">
        <w:rPr>
          <w:sz w:val="22"/>
          <w:szCs w:val="22"/>
          <w:lang w:val="lt-LT"/>
        </w:rPr>
        <w:t>3</w:t>
      </w:r>
      <w:r w:rsidRPr="009A642B">
        <w:rPr>
          <w:sz w:val="22"/>
          <w:szCs w:val="22"/>
          <w:lang w:val="lt-LT"/>
        </w:rPr>
        <w:t>.  Sutarties nutraukimo tvarka. Sutartis gali būti nutraukta Šalių susitarimu arba vienašališkai dėl esminių Sutarties pažeidimų prieš 10 dienų pranešus apie tai kitai Šaliai.</w:t>
      </w:r>
    </w:p>
    <w:p w14:paraId="4ADC74B3" w14:textId="298B8E9D" w:rsidR="00A61F40" w:rsidRPr="009A642B" w:rsidRDefault="00A61F40" w:rsidP="00A61F40">
      <w:pPr>
        <w:pStyle w:val="Pagrindiniotekstotrauka"/>
        <w:tabs>
          <w:tab w:val="left" w:pos="360"/>
        </w:tabs>
        <w:ind w:firstLine="0"/>
        <w:rPr>
          <w:rStyle w:val="t492"/>
          <w:sz w:val="22"/>
          <w:szCs w:val="22"/>
          <w:lang w:val="lt-LT"/>
        </w:rPr>
      </w:pPr>
      <w:r w:rsidRPr="009A642B">
        <w:rPr>
          <w:sz w:val="22"/>
          <w:szCs w:val="22"/>
          <w:lang w:val="lt-LT"/>
        </w:rPr>
        <w:t>3</w:t>
      </w:r>
      <w:r w:rsidR="000262F2">
        <w:rPr>
          <w:sz w:val="22"/>
          <w:szCs w:val="22"/>
          <w:lang w:val="lt-LT"/>
        </w:rPr>
        <w:t>4</w:t>
      </w:r>
      <w:r w:rsidRPr="009A642B">
        <w:rPr>
          <w:sz w:val="22"/>
          <w:szCs w:val="22"/>
          <w:lang w:val="lt-LT"/>
        </w:rPr>
        <w:t xml:space="preserve">. </w:t>
      </w:r>
      <w:r w:rsidRPr="009A642B">
        <w:rPr>
          <w:rStyle w:val="t488"/>
          <w:sz w:val="22"/>
          <w:szCs w:val="22"/>
          <w:lang w:val="lt-LT"/>
        </w:rPr>
        <w:t>Sutarties s</w:t>
      </w:r>
      <w:r w:rsidRPr="009A642B">
        <w:rPr>
          <w:sz w:val="22"/>
          <w:szCs w:val="22"/>
          <w:lang w:val="lt-LT"/>
        </w:rPr>
        <w:t>ąlygos </w:t>
      </w:r>
      <w:r w:rsidRPr="009A642B">
        <w:rPr>
          <w:rStyle w:val="t489"/>
          <w:sz w:val="22"/>
          <w:szCs w:val="22"/>
          <w:lang w:val="lt-LT"/>
        </w:rPr>
        <w:t>gali </w:t>
      </w:r>
      <w:r w:rsidRPr="009A642B">
        <w:rPr>
          <w:sz w:val="22"/>
          <w:szCs w:val="22"/>
          <w:lang w:val="lt-LT"/>
        </w:rPr>
        <w:t>būti keič</w:t>
      </w:r>
      <w:r w:rsidRPr="009A642B">
        <w:rPr>
          <w:rStyle w:val="t490"/>
          <w:sz w:val="22"/>
          <w:szCs w:val="22"/>
          <w:lang w:val="lt-LT"/>
        </w:rPr>
        <w:t>iamos</w:t>
      </w:r>
      <w:r w:rsidRPr="009A642B">
        <w:rPr>
          <w:rStyle w:val="t491"/>
          <w:sz w:val="22"/>
          <w:szCs w:val="22"/>
          <w:lang w:val="lt-LT"/>
        </w:rPr>
        <w:t> tik vadovaujantis Vie</w:t>
      </w:r>
      <w:r w:rsidRPr="009A642B">
        <w:rPr>
          <w:sz w:val="22"/>
          <w:szCs w:val="22"/>
          <w:lang w:val="lt-LT"/>
        </w:rPr>
        <w:t>šųjų pirkimų įstatymo </w:t>
      </w:r>
      <w:r w:rsidRPr="009A642B">
        <w:rPr>
          <w:rStyle w:val="t492"/>
          <w:sz w:val="22"/>
          <w:szCs w:val="22"/>
          <w:lang w:val="lt-LT"/>
        </w:rPr>
        <w:t>89 straipsnio nuostatomis.</w:t>
      </w:r>
    </w:p>
    <w:p w14:paraId="0675D3DE" w14:textId="11E8891D" w:rsidR="00A61F40" w:rsidRPr="009A642B" w:rsidRDefault="00A61F40" w:rsidP="00A61F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9A642B">
        <w:rPr>
          <w:sz w:val="22"/>
          <w:szCs w:val="22"/>
          <w:lang w:val="lt-LT"/>
        </w:rPr>
        <w:t>3</w:t>
      </w:r>
      <w:r w:rsidR="000262F2">
        <w:rPr>
          <w:sz w:val="22"/>
          <w:szCs w:val="22"/>
          <w:lang w:val="lt-LT"/>
        </w:rPr>
        <w:t>5</w:t>
      </w:r>
      <w:r w:rsidRPr="009A642B">
        <w:rPr>
          <w:sz w:val="22"/>
          <w:szCs w:val="22"/>
          <w:lang w:val="lt-LT"/>
        </w:rPr>
        <w:t>. Jeigu Vykdytojo kvalifikacija dėl teisės verstis atitinkama veikla nebuvo tikrinama arba tikrinama ne visa apimtimi, Vykdytojas Užsakovui įsipareigoja, kad Sutartį vykdys tik tokią teisę turintys asmenys.</w:t>
      </w:r>
    </w:p>
    <w:p w14:paraId="714DA125" w14:textId="6BE49014" w:rsidR="00A61F40" w:rsidRPr="009A642B" w:rsidRDefault="00A61F40" w:rsidP="00A61F40">
      <w:pPr>
        <w:pStyle w:val="Pagrindiniotekstotrauka"/>
        <w:tabs>
          <w:tab w:val="left" w:pos="360"/>
        </w:tabs>
        <w:ind w:firstLine="0"/>
        <w:rPr>
          <w:sz w:val="22"/>
          <w:szCs w:val="22"/>
          <w:lang w:val="lt-LT"/>
        </w:rPr>
      </w:pPr>
      <w:r w:rsidRPr="009A642B">
        <w:rPr>
          <w:rStyle w:val="t508"/>
          <w:sz w:val="22"/>
          <w:szCs w:val="22"/>
          <w:lang w:val="lt-LT"/>
        </w:rPr>
        <w:t>3</w:t>
      </w:r>
      <w:r w:rsidR="000262F2">
        <w:rPr>
          <w:rStyle w:val="t508"/>
          <w:sz w:val="22"/>
          <w:szCs w:val="22"/>
          <w:lang w:val="lt-LT"/>
        </w:rPr>
        <w:t>6</w:t>
      </w:r>
      <w:r w:rsidRPr="009A642B">
        <w:rPr>
          <w:rStyle w:val="t508"/>
          <w:sz w:val="22"/>
          <w:szCs w:val="22"/>
          <w:lang w:val="lt-LT"/>
        </w:rPr>
        <w:t>. V</w:t>
      </w:r>
      <w:r w:rsidRPr="009A642B">
        <w:rPr>
          <w:sz w:val="22"/>
          <w:szCs w:val="22"/>
          <w:lang w:val="lt-LT"/>
        </w:rPr>
        <w:t>ykdant </w:t>
      </w:r>
      <w:r w:rsidRPr="009A642B">
        <w:rPr>
          <w:rStyle w:val="t509"/>
          <w:sz w:val="22"/>
          <w:szCs w:val="22"/>
          <w:lang w:val="lt-LT"/>
        </w:rPr>
        <w:t>S</w:t>
      </w:r>
      <w:r w:rsidRPr="009A642B">
        <w:rPr>
          <w:sz w:val="22"/>
          <w:szCs w:val="22"/>
          <w:lang w:val="lt-LT"/>
        </w:rPr>
        <w:t>utartį turi būti</w:t>
      </w:r>
      <w:r w:rsidRPr="009A642B">
        <w:rPr>
          <w:rStyle w:val="t510"/>
          <w:sz w:val="22"/>
          <w:szCs w:val="22"/>
          <w:lang w:val="lt-LT"/>
        </w:rPr>
        <w:t> laikomasi aplinkos apsaugos, socialin</w:t>
      </w:r>
      <w:r w:rsidRPr="009A642B">
        <w:rPr>
          <w:sz w:val="22"/>
          <w:szCs w:val="22"/>
          <w:lang w:val="lt-LT"/>
        </w:rPr>
        <w:t>ė</w:t>
      </w:r>
      <w:r w:rsidRPr="009A642B">
        <w:rPr>
          <w:rStyle w:val="t511"/>
          <w:rFonts w:eastAsia="Arial Unicode MS"/>
          <w:sz w:val="22"/>
          <w:szCs w:val="22"/>
          <w:lang w:val="lt-LT"/>
        </w:rPr>
        <w:t>s ir darbo teis</w:t>
      </w:r>
      <w:r w:rsidRPr="009A642B">
        <w:rPr>
          <w:sz w:val="22"/>
          <w:szCs w:val="22"/>
          <w:lang w:val="lt-LT"/>
        </w:rPr>
        <w:t>ės įpareigojimų, nustatytų </w:t>
      </w:r>
      <w:r w:rsidRPr="009A642B">
        <w:rPr>
          <w:rStyle w:val="t512"/>
          <w:sz w:val="22"/>
          <w:szCs w:val="22"/>
          <w:lang w:val="lt-LT"/>
        </w:rPr>
        <w:t>Europos S</w:t>
      </w:r>
      <w:r w:rsidRPr="009A642B">
        <w:rPr>
          <w:sz w:val="22"/>
          <w:szCs w:val="22"/>
          <w:lang w:val="lt-LT"/>
        </w:rPr>
        <w:t>ą</w:t>
      </w:r>
      <w:r w:rsidRPr="009A642B">
        <w:rPr>
          <w:rStyle w:val="t513"/>
          <w:sz w:val="22"/>
          <w:szCs w:val="22"/>
          <w:lang w:val="lt-LT"/>
        </w:rPr>
        <w:t>jungos ir </w:t>
      </w:r>
      <w:r w:rsidRPr="009A642B">
        <w:rPr>
          <w:sz w:val="22"/>
          <w:szCs w:val="22"/>
          <w:lang w:val="lt-LT"/>
        </w:rPr>
        <w:t>Lietuvos Respublikos teisės aktuose, kolektyvinė</w:t>
      </w:r>
      <w:r w:rsidRPr="009A642B">
        <w:rPr>
          <w:rStyle w:val="t514"/>
          <w:sz w:val="22"/>
          <w:szCs w:val="22"/>
          <w:lang w:val="lt-LT"/>
        </w:rPr>
        <w:t>se sutartyse ir </w:t>
      </w:r>
      <w:r w:rsidRPr="009A642B">
        <w:rPr>
          <w:sz w:val="22"/>
          <w:szCs w:val="22"/>
          <w:lang w:val="lt-LT"/>
        </w:rPr>
        <w:t>Viešųjų pirkimų įstatymo 5 priede nurodytose tarptautinėse konvencijose.</w:t>
      </w:r>
    </w:p>
    <w:p w14:paraId="4A2BFCCE" w14:textId="3234BB72" w:rsidR="00A61F40" w:rsidRPr="009A642B" w:rsidRDefault="00A61F40" w:rsidP="00A61F40">
      <w:pPr>
        <w:tabs>
          <w:tab w:val="left" w:pos="142"/>
          <w:tab w:val="left" w:pos="391"/>
        </w:tabs>
        <w:jc w:val="both"/>
        <w:rPr>
          <w:sz w:val="22"/>
          <w:szCs w:val="22"/>
          <w:lang w:val="lt-LT"/>
        </w:rPr>
      </w:pPr>
      <w:r w:rsidRPr="009A642B">
        <w:rPr>
          <w:sz w:val="22"/>
          <w:szCs w:val="22"/>
          <w:lang w:val="lt-LT"/>
        </w:rPr>
        <w:t>3</w:t>
      </w:r>
      <w:r w:rsidR="000262F2">
        <w:rPr>
          <w:sz w:val="22"/>
          <w:szCs w:val="22"/>
          <w:lang w:val="lt-LT"/>
        </w:rPr>
        <w:t>7</w:t>
      </w:r>
      <w:r w:rsidRPr="009A642B">
        <w:rPr>
          <w:sz w:val="22"/>
          <w:szCs w:val="22"/>
          <w:lang w:val="lt-LT"/>
        </w:rPr>
        <w:t>.  Sutartis pasirašyta dviem egzemplioriais, turinčiais vienodą juridinę galią, po vieną  Vykdytojui ir Užsakovui.</w:t>
      </w:r>
    </w:p>
    <w:p w14:paraId="148E4820" w14:textId="43C3E259" w:rsidR="00A61F40" w:rsidRPr="009A642B" w:rsidRDefault="00397F67" w:rsidP="00A61F40">
      <w:pPr>
        <w:pStyle w:val="Punktai"/>
        <w:numPr>
          <w:ilvl w:val="0"/>
          <w:numId w:val="0"/>
        </w:numPr>
        <w:tabs>
          <w:tab w:val="left" w:pos="142"/>
          <w:tab w:val="left" w:pos="851"/>
        </w:tabs>
        <w:jc w:val="both"/>
        <w:rPr>
          <w:sz w:val="22"/>
          <w:szCs w:val="22"/>
          <w:lang w:val="lt-LT"/>
        </w:rPr>
      </w:pPr>
      <w:r>
        <w:rPr>
          <w:sz w:val="22"/>
          <w:szCs w:val="22"/>
          <w:lang w:val="lt-LT"/>
        </w:rPr>
        <w:t>3</w:t>
      </w:r>
      <w:r w:rsidR="000262F2">
        <w:rPr>
          <w:sz w:val="22"/>
          <w:szCs w:val="22"/>
          <w:lang w:val="lt-LT"/>
        </w:rPr>
        <w:t>8</w:t>
      </w:r>
      <w:r w:rsidR="00A61F40" w:rsidRPr="009A642B">
        <w:rPr>
          <w:sz w:val="22"/>
          <w:szCs w:val="22"/>
          <w:lang w:val="lt-LT"/>
        </w:rPr>
        <w:t xml:space="preserve">. Sutarties dokumentai yra pati </w:t>
      </w:r>
      <w:r w:rsidR="00972D79" w:rsidRPr="009A642B">
        <w:rPr>
          <w:sz w:val="22"/>
          <w:szCs w:val="22"/>
          <w:lang w:val="lt-LT"/>
        </w:rPr>
        <w:t>S</w:t>
      </w:r>
      <w:r w:rsidR="00A61F40" w:rsidRPr="009A642B">
        <w:rPr>
          <w:sz w:val="22"/>
          <w:szCs w:val="22"/>
          <w:lang w:val="lt-LT"/>
        </w:rPr>
        <w:t xml:space="preserve">utartis ir jos priedai, kurie yra neatskiriama Sutarties dalis.  Ant Sutarties ir priedų turi būti Vykdytojo  ir </w:t>
      </w:r>
      <w:proofErr w:type="spellStart"/>
      <w:r w:rsidR="00A61F40" w:rsidRPr="009A642B">
        <w:rPr>
          <w:sz w:val="22"/>
          <w:szCs w:val="22"/>
          <w:lang w:val="lt-LT"/>
        </w:rPr>
        <w:t>Užsakvo</w:t>
      </w:r>
      <w:proofErr w:type="spellEnd"/>
      <w:r w:rsidR="00A61F40" w:rsidRPr="009A642B">
        <w:rPr>
          <w:sz w:val="22"/>
          <w:szCs w:val="22"/>
          <w:lang w:val="lt-LT"/>
        </w:rPr>
        <w:t xml:space="preserve"> parašai (jei  Sutartis bus pasirašoma ne kvalifikuotu el. par</w:t>
      </w:r>
      <w:r w:rsidR="000A5725" w:rsidRPr="009A642B">
        <w:rPr>
          <w:sz w:val="22"/>
          <w:szCs w:val="22"/>
          <w:lang w:val="lt-LT"/>
        </w:rPr>
        <w:t>a</w:t>
      </w:r>
      <w:r w:rsidR="00A61F40" w:rsidRPr="009A642B">
        <w:rPr>
          <w:sz w:val="22"/>
          <w:szCs w:val="22"/>
          <w:lang w:val="lt-LT"/>
        </w:rPr>
        <w:t>šu).</w:t>
      </w:r>
    </w:p>
    <w:p w14:paraId="3171AC92" w14:textId="68B20DA1" w:rsidR="00A61F40" w:rsidRPr="009A642B" w:rsidRDefault="000262F2" w:rsidP="00A61F40">
      <w:pPr>
        <w:pStyle w:val="Punktai"/>
        <w:numPr>
          <w:ilvl w:val="0"/>
          <w:numId w:val="0"/>
        </w:numPr>
        <w:tabs>
          <w:tab w:val="left" w:pos="142"/>
        </w:tabs>
        <w:jc w:val="both"/>
        <w:rPr>
          <w:sz w:val="22"/>
          <w:szCs w:val="22"/>
          <w:lang w:val="lt-LT"/>
        </w:rPr>
      </w:pPr>
      <w:r>
        <w:rPr>
          <w:sz w:val="22"/>
          <w:szCs w:val="22"/>
          <w:lang w:val="lt-LT"/>
        </w:rPr>
        <w:t>39</w:t>
      </w:r>
      <w:r w:rsidR="00A61F40" w:rsidRPr="009A642B">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F638AC" w14:textId="507C3E81" w:rsidR="00A61F40" w:rsidRPr="009A642B" w:rsidRDefault="00A61F40" w:rsidP="00A61F40">
      <w:pPr>
        <w:pStyle w:val="Punktai"/>
        <w:numPr>
          <w:ilvl w:val="0"/>
          <w:numId w:val="0"/>
        </w:numPr>
        <w:tabs>
          <w:tab w:val="left" w:pos="142"/>
        </w:tabs>
        <w:jc w:val="both"/>
        <w:rPr>
          <w:sz w:val="22"/>
          <w:szCs w:val="22"/>
          <w:lang w:val="lt-LT"/>
        </w:rPr>
      </w:pPr>
      <w:r w:rsidRPr="009A642B">
        <w:rPr>
          <w:sz w:val="22"/>
          <w:szCs w:val="22"/>
          <w:lang w:val="lt-LT"/>
        </w:rPr>
        <w:t>4</w:t>
      </w:r>
      <w:r w:rsidR="000262F2">
        <w:rPr>
          <w:sz w:val="22"/>
          <w:szCs w:val="22"/>
          <w:lang w:val="lt-LT"/>
        </w:rPr>
        <w:t>0</w:t>
      </w:r>
      <w:r w:rsidRPr="009A642B">
        <w:rPr>
          <w:sz w:val="22"/>
          <w:szCs w:val="22"/>
          <w:lang w:val="lt-LT"/>
        </w:rPr>
        <w:t>.  Nė viena Šalis neturi teisės perleisti visų arba dalies teisių ir pareigų pagal šią sutartį jokiai trečiajai šaliai be išankstinio raštiško kitos Šalies sutikimo.</w:t>
      </w:r>
    </w:p>
    <w:p w14:paraId="30E9244F" w14:textId="6ABFC665" w:rsidR="00A61F40" w:rsidRPr="009A642B" w:rsidRDefault="00A61F40" w:rsidP="00A61F40">
      <w:pPr>
        <w:pStyle w:val="Pagrindiniotekstotrauka"/>
        <w:tabs>
          <w:tab w:val="left" w:pos="0"/>
        </w:tabs>
        <w:ind w:firstLine="0"/>
        <w:rPr>
          <w:sz w:val="22"/>
          <w:szCs w:val="22"/>
          <w:lang w:val="lt-LT" w:eastAsia="lt-LT"/>
        </w:rPr>
      </w:pPr>
      <w:r w:rsidRPr="009A642B">
        <w:rPr>
          <w:rFonts w:eastAsia="Calibri"/>
          <w:sz w:val="22"/>
          <w:szCs w:val="22"/>
          <w:lang w:val="lt-LT"/>
        </w:rPr>
        <w:t>4</w:t>
      </w:r>
      <w:r w:rsidR="000262F2">
        <w:rPr>
          <w:rFonts w:eastAsia="Calibri"/>
          <w:sz w:val="22"/>
          <w:szCs w:val="22"/>
          <w:lang w:val="lt-LT"/>
        </w:rPr>
        <w:t>1</w:t>
      </w:r>
      <w:r w:rsidRPr="009A642B">
        <w:rPr>
          <w:rFonts w:eastAsia="Calibri"/>
          <w:sz w:val="22"/>
          <w:szCs w:val="22"/>
          <w:lang w:val="lt-LT"/>
        </w:rPr>
        <w:t>. Siekiant prisidėti prie „žaliųjų pirkimų“, susijusių su aplinkosaugos problemų sprendimu – darančių kuo mažesnį neigiamą poveikį aplinkai, t. y. tvaraus išteklių naudojimo, mažesnio poveikio klimatui, skatinant ekologines inovacijas, pan., įgyvendinimo, Šalys susitaria ir Vykdytos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Vykdytojui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B22AE0E" w14:textId="77777777" w:rsidR="00A61F40" w:rsidRPr="009A642B" w:rsidRDefault="00A61F40" w:rsidP="00A61F40">
      <w:pPr>
        <w:pStyle w:val="Punktai"/>
        <w:numPr>
          <w:ilvl w:val="0"/>
          <w:numId w:val="0"/>
        </w:numPr>
        <w:tabs>
          <w:tab w:val="left" w:pos="142"/>
        </w:tabs>
        <w:jc w:val="both"/>
        <w:rPr>
          <w:sz w:val="22"/>
          <w:szCs w:val="22"/>
          <w:lang w:val="lt-LT"/>
        </w:rPr>
      </w:pPr>
    </w:p>
    <w:p w14:paraId="7C7C5A99" w14:textId="400060B4" w:rsidR="00A61F40" w:rsidRPr="009A642B" w:rsidRDefault="00A61F40" w:rsidP="00A61F40">
      <w:pPr>
        <w:pStyle w:val="Punktai"/>
        <w:numPr>
          <w:ilvl w:val="0"/>
          <w:numId w:val="0"/>
        </w:numPr>
        <w:tabs>
          <w:tab w:val="left" w:pos="142"/>
        </w:tabs>
        <w:jc w:val="both"/>
        <w:rPr>
          <w:sz w:val="22"/>
          <w:szCs w:val="22"/>
          <w:lang w:val="lt-LT"/>
        </w:rPr>
      </w:pPr>
      <w:r w:rsidRPr="009A642B">
        <w:rPr>
          <w:sz w:val="22"/>
          <w:szCs w:val="22"/>
          <w:lang w:val="lt-LT"/>
        </w:rPr>
        <w:t>4</w:t>
      </w:r>
      <w:r w:rsidR="000262F2">
        <w:rPr>
          <w:sz w:val="22"/>
          <w:szCs w:val="22"/>
          <w:lang w:val="lt-LT"/>
        </w:rPr>
        <w:t>2</w:t>
      </w:r>
      <w:r w:rsidRPr="009A642B">
        <w:rPr>
          <w:sz w:val="22"/>
          <w:szCs w:val="22"/>
          <w:lang w:val="lt-LT"/>
        </w:rPr>
        <w:t xml:space="preserve">. Sutarties priedai: </w:t>
      </w:r>
    </w:p>
    <w:p w14:paraId="49ACA82D" w14:textId="0610F261" w:rsidR="00A61F40" w:rsidRPr="009A642B" w:rsidRDefault="00A61F40" w:rsidP="00A61F40">
      <w:pPr>
        <w:pStyle w:val="Punktai"/>
        <w:numPr>
          <w:ilvl w:val="0"/>
          <w:numId w:val="0"/>
        </w:numPr>
        <w:tabs>
          <w:tab w:val="left" w:pos="142"/>
        </w:tabs>
        <w:jc w:val="both"/>
        <w:rPr>
          <w:sz w:val="22"/>
          <w:szCs w:val="22"/>
          <w:lang w:val="lt-LT" w:eastAsia="x-none"/>
        </w:rPr>
      </w:pPr>
      <w:r w:rsidRPr="009A642B">
        <w:rPr>
          <w:sz w:val="22"/>
          <w:szCs w:val="22"/>
          <w:lang w:val="lt-LT"/>
        </w:rPr>
        <w:t>4</w:t>
      </w:r>
      <w:r w:rsidR="000262F2">
        <w:rPr>
          <w:sz w:val="22"/>
          <w:szCs w:val="22"/>
          <w:lang w:val="lt-LT"/>
        </w:rPr>
        <w:t>2</w:t>
      </w:r>
      <w:r w:rsidRPr="009A642B">
        <w:rPr>
          <w:sz w:val="22"/>
          <w:szCs w:val="22"/>
          <w:lang w:val="lt-LT"/>
        </w:rPr>
        <w:t>.1. P</w:t>
      </w:r>
      <w:r w:rsidRPr="009A642B">
        <w:rPr>
          <w:sz w:val="22"/>
          <w:szCs w:val="22"/>
          <w:lang w:val="lt-LT" w:eastAsia="x-none"/>
        </w:rPr>
        <w:t>arduodamų paslaugų sąrašas ir kainos (1 priedas).</w:t>
      </w:r>
    </w:p>
    <w:p w14:paraId="7FBCA547" w14:textId="558ACE05" w:rsidR="00A61F40" w:rsidRPr="009A642B" w:rsidRDefault="00A61F40" w:rsidP="00A61F40">
      <w:pPr>
        <w:pStyle w:val="Punktai"/>
        <w:numPr>
          <w:ilvl w:val="0"/>
          <w:numId w:val="0"/>
        </w:numPr>
        <w:tabs>
          <w:tab w:val="left" w:pos="142"/>
        </w:tabs>
        <w:jc w:val="both"/>
        <w:rPr>
          <w:sz w:val="22"/>
          <w:szCs w:val="22"/>
          <w:lang w:val="lt-LT" w:eastAsia="x-none"/>
        </w:rPr>
      </w:pPr>
      <w:r w:rsidRPr="009A642B">
        <w:rPr>
          <w:sz w:val="22"/>
          <w:szCs w:val="22"/>
          <w:lang w:val="lt-LT" w:eastAsia="x-none"/>
        </w:rPr>
        <w:t>4</w:t>
      </w:r>
      <w:r w:rsidR="000262F2">
        <w:rPr>
          <w:sz w:val="22"/>
          <w:szCs w:val="22"/>
          <w:lang w:val="lt-LT" w:eastAsia="x-none"/>
        </w:rPr>
        <w:t>2</w:t>
      </w:r>
      <w:r w:rsidRPr="009A642B">
        <w:rPr>
          <w:sz w:val="22"/>
          <w:szCs w:val="22"/>
          <w:lang w:val="lt-LT" w:eastAsia="x-none"/>
        </w:rPr>
        <w:t>.2.Techninė specifikacija (2 priedas).</w:t>
      </w:r>
    </w:p>
    <w:p w14:paraId="031D9A52" w14:textId="77777777" w:rsidR="00A61F40" w:rsidRPr="009A642B" w:rsidRDefault="00A61F40" w:rsidP="00A61F40">
      <w:pPr>
        <w:pStyle w:val="Punktai"/>
        <w:numPr>
          <w:ilvl w:val="0"/>
          <w:numId w:val="0"/>
        </w:numPr>
        <w:tabs>
          <w:tab w:val="left" w:pos="142"/>
        </w:tabs>
        <w:jc w:val="both"/>
        <w:rPr>
          <w:sz w:val="22"/>
          <w:szCs w:val="22"/>
          <w:lang w:val="lt-LT"/>
        </w:rPr>
      </w:pPr>
    </w:p>
    <w:p w14:paraId="21B5E347" w14:textId="77777777" w:rsidR="00A61F40" w:rsidRPr="009A642B" w:rsidRDefault="00A61F40" w:rsidP="00A61F40">
      <w:pPr>
        <w:pStyle w:val="Punktai"/>
        <w:numPr>
          <w:ilvl w:val="0"/>
          <w:numId w:val="0"/>
        </w:numPr>
        <w:tabs>
          <w:tab w:val="left" w:pos="720"/>
        </w:tabs>
        <w:spacing w:before="120" w:after="120"/>
        <w:ind w:firstLine="720"/>
        <w:jc w:val="center"/>
        <w:rPr>
          <w:b/>
          <w:bCs/>
          <w:sz w:val="22"/>
          <w:szCs w:val="22"/>
          <w:lang w:val="lt-LT"/>
        </w:rPr>
      </w:pPr>
      <w:r w:rsidRPr="009A642B">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A61F40" w:rsidRPr="009A642B" w14:paraId="5D8B629B" w14:textId="77777777" w:rsidTr="003E7999">
        <w:trPr>
          <w:trHeight w:val="650"/>
        </w:trPr>
        <w:tc>
          <w:tcPr>
            <w:tcW w:w="4928" w:type="dxa"/>
          </w:tcPr>
          <w:p w14:paraId="59DCEA11" w14:textId="77777777" w:rsidR="00A61F40" w:rsidRPr="009A642B" w:rsidRDefault="00A61F40" w:rsidP="003E7999">
            <w:pPr>
              <w:spacing w:after="240"/>
              <w:jc w:val="both"/>
              <w:rPr>
                <w:sz w:val="22"/>
                <w:szCs w:val="22"/>
                <w:lang w:val="lt-LT"/>
              </w:rPr>
            </w:pPr>
            <w:r w:rsidRPr="009A642B">
              <w:rPr>
                <w:b/>
                <w:sz w:val="22"/>
                <w:szCs w:val="22"/>
                <w:lang w:val="lt-LT"/>
              </w:rPr>
              <w:t xml:space="preserve">UŽSAKOVAS:  </w:t>
            </w:r>
            <w:r w:rsidRPr="009A642B">
              <w:rPr>
                <w:sz w:val="22"/>
                <w:szCs w:val="22"/>
                <w:lang w:val="lt-LT"/>
              </w:rPr>
              <w:t xml:space="preserve">  </w:t>
            </w:r>
          </w:p>
          <w:p w14:paraId="0B0C85C4" w14:textId="77777777" w:rsidR="00A61F40" w:rsidRPr="009A642B" w:rsidRDefault="00A61F40" w:rsidP="003E7999">
            <w:pPr>
              <w:pStyle w:val="Betarp"/>
              <w:rPr>
                <w:rFonts w:ascii="Times New Roman" w:hAnsi="Times New Roman"/>
                <w:lang w:val="lt-LT"/>
              </w:rPr>
            </w:pPr>
            <w:r w:rsidRPr="009A642B">
              <w:rPr>
                <w:rFonts w:ascii="Times New Roman" w:hAnsi="Times New Roman"/>
                <w:lang w:val="lt-LT"/>
              </w:rPr>
              <w:t xml:space="preserve">Viešoji įstaiga Respublikinė Šiaulių ligoninė                          </w:t>
            </w:r>
          </w:p>
        </w:tc>
        <w:tc>
          <w:tcPr>
            <w:tcW w:w="4860" w:type="dxa"/>
          </w:tcPr>
          <w:p w14:paraId="7A745FC8" w14:textId="77777777" w:rsidR="00A61F40" w:rsidRPr="009A642B" w:rsidRDefault="00A61F40" w:rsidP="003E7999">
            <w:pPr>
              <w:spacing w:after="240"/>
              <w:jc w:val="both"/>
              <w:rPr>
                <w:b/>
                <w:bCs/>
                <w:sz w:val="22"/>
                <w:szCs w:val="22"/>
                <w:lang w:val="lt-LT"/>
              </w:rPr>
            </w:pPr>
            <w:r w:rsidRPr="009A642B">
              <w:rPr>
                <w:b/>
                <w:bCs/>
                <w:sz w:val="22"/>
                <w:szCs w:val="22"/>
                <w:lang w:val="lt-LT"/>
              </w:rPr>
              <w:t>VYKDYTOJAS:</w:t>
            </w:r>
          </w:p>
        </w:tc>
      </w:tr>
      <w:tr w:rsidR="00A61F40" w:rsidRPr="009A642B" w14:paraId="6DF45DEC" w14:textId="77777777" w:rsidTr="003E7999">
        <w:tc>
          <w:tcPr>
            <w:tcW w:w="4928" w:type="dxa"/>
          </w:tcPr>
          <w:p w14:paraId="4752C454" w14:textId="77777777" w:rsidR="00A61F40" w:rsidRPr="009A642B" w:rsidRDefault="00A61F40" w:rsidP="003E7999">
            <w:pPr>
              <w:pStyle w:val="Antrats"/>
              <w:tabs>
                <w:tab w:val="left" w:pos="1296"/>
              </w:tabs>
              <w:rPr>
                <w:sz w:val="22"/>
                <w:szCs w:val="22"/>
                <w:lang w:val="lt-LT"/>
              </w:rPr>
            </w:pPr>
            <w:r w:rsidRPr="009A642B">
              <w:rPr>
                <w:sz w:val="22"/>
                <w:szCs w:val="22"/>
                <w:lang w:val="lt-LT"/>
              </w:rPr>
              <w:t>V. Kudirkos 99, Šiauliai LT-76231</w:t>
            </w:r>
          </w:p>
          <w:p w14:paraId="4D429332" w14:textId="77777777" w:rsidR="00A61F40" w:rsidRPr="009A642B" w:rsidRDefault="00A61F40" w:rsidP="003E7999">
            <w:pPr>
              <w:rPr>
                <w:sz w:val="22"/>
                <w:szCs w:val="22"/>
                <w:lang w:val="lt-LT"/>
              </w:rPr>
            </w:pPr>
            <w:r w:rsidRPr="009A642B">
              <w:rPr>
                <w:sz w:val="22"/>
                <w:szCs w:val="22"/>
                <w:lang w:val="lt-LT"/>
              </w:rPr>
              <w:t>Įm. kodas 245386220</w:t>
            </w:r>
          </w:p>
          <w:p w14:paraId="0E15C659" w14:textId="25C546C7" w:rsidR="00A61F40" w:rsidRPr="009A642B" w:rsidRDefault="00A61F40" w:rsidP="003E7999">
            <w:pPr>
              <w:rPr>
                <w:sz w:val="22"/>
                <w:szCs w:val="22"/>
                <w:lang w:val="lt-LT"/>
              </w:rPr>
            </w:pPr>
            <w:r w:rsidRPr="009A642B">
              <w:rPr>
                <w:sz w:val="22"/>
                <w:szCs w:val="22"/>
                <w:lang w:val="lt-LT"/>
              </w:rPr>
              <w:t>Tel. (</w:t>
            </w:r>
            <w:r w:rsidR="00432E30" w:rsidRPr="009A642B">
              <w:rPr>
                <w:sz w:val="22"/>
                <w:szCs w:val="22"/>
              </w:rPr>
              <w:t>+370</w:t>
            </w:r>
            <w:r w:rsidRPr="009A642B">
              <w:rPr>
                <w:sz w:val="22"/>
                <w:szCs w:val="22"/>
                <w:lang w:val="lt-LT"/>
              </w:rPr>
              <w:t xml:space="preserve"> 41) 524 257,</w:t>
            </w:r>
          </w:p>
          <w:p w14:paraId="74670E5C" w14:textId="77777777" w:rsidR="00A61F40" w:rsidRPr="009A642B" w:rsidRDefault="00A61F40" w:rsidP="003E7999">
            <w:pPr>
              <w:rPr>
                <w:sz w:val="22"/>
                <w:szCs w:val="22"/>
                <w:lang w:val="lt-LT"/>
              </w:rPr>
            </w:pPr>
            <w:r w:rsidRPr="009A642B">
              <w:rPr>
                <w:sz w:val="22"/>
                <w:szCs w:val="22"/>
                <w:lang w:val="lt-LT"/>
              </w:rPr>
              <w:t xml:space="preserve">A/s LT 347180000001130305, </w:t>
            </w:r>
          </w:p>
          <w:p w14:paraId="309ECAF2" w14:textId="43E0E24E" w:rsidR="00A61F40" w:rsidRPr="009A642B" w:rsidRDefault="00A61F40" w:rsidP="003E7999">
            <w:pPr>
              <w:rPr>
                <w:sz w:val="22"/>
                <w:szCs w:val="22"/>
                <w:lang w:val="lt-LT"/>
              </w:rPr>
            </w:pPr>
            <w:r w:rsidRPr="009A642B">
              <w:rPr>
                <w:sz w:val="22"/>
                <w:szCs w:val="22"/>
                <w:lang w:val="lt-LT"/>
              </w:rPr>
              <w:t xml:space="preserve">AB </w:t>
            </w:r>
            <w:proofErr w:type="spellStart"/>
            <w:r w:rsidR="007A6816" w:rsidRPr="009A642B">
              <w:rPr>
                <w:sz w:val="22"/>
                <w:szCs w:val="22"/>
                <w:lang w:val="lt-LT"/>
              </w:rPr>
              <w:t>Artea</w:t>
            </w:r>
            <w:proofErr w:type="spellEnd"/>
            <w:r w:rsidRPr="009A642B">
              <w:rPr>
                <w:sz w:val="22"/>
                <w:szCs w:val="22"/>
                <w:lang w:val="lt-LT"/>
              </w:rPr>
              <w:t xml:space="preserve"> bankas</w:t>
            </w:r>
          </w:p>
          <w:p w14:paraId="56DC7291" w14:textId="77777777" w:rsidR="00A61F40" w:rsidRPr="009A642B" w:rsidRDefault="00A61F40" w:rsidP="003E7999">
            <w:pPr>
              <w:jc w:val="both"/>
              <w:rPr>
                <w:sz w:val="22"/>
                <w:szCs w:val="22"/>
                <w:lang w:val="lt-LT"/>
              </w:rPr>
            </w:pPr>
            <w:r w:rsidRPr="009A642B">
              <w:rPr>
                <w:sz w:val="22"/>
                <w:szCs w:val="22"/>
                <w:lang w:val="lt-LT"/>
              </w:rPr>
              <w:t>Banko kodas 71800</w:t>
            </w:r>
          </w:p>
          <w:p w14:paraId="6223F78B" w14:textId="77777777" w:rsidR="00A61F40" w:rsidRPr="009A642B" w:rsidRDefault="00A61F40" w:rsidP="003E7999">
            <w:pPr>
              <w:jc w:val="both"/>
              <w:rPr>
                <w:sz w:val="22"/>
                <w:szCs w:val="22"/>
                <w:lang w:val="lt-LT"/>
              </w:rPr>
            </w:pPr>
            <w:hyperlink r:id="rId17" w:history="1">
              <w:r w:rsidRPr="009A642B">
                <w:rPr>
                  <w:rStyle w:val="Hipersaitas"/>
                  <w:sz w:val="22"/>
                  <w:szCs w:val="22"/>
                  <w:lang w:val="lt-LT"/>
                </w:rPr>
                <w:t>info@siauliuligonine.lt</w:t>
              </w:r>
            </w:hyperlink>
          </w:p>
          <w:p w14:paraId="18DC8BA8" w14:textId="77777777" w:rsidR="00A61F40" w:rsidRPr="009A642B" w:rsidRDefault="00A61F40" w:rsidP="003E7999">
            <w:pPr>
              <w:jc w:val="both"/>
              <w:rPr>
                <w:sz w:val="22"/>
                <w:szCs w:val="22"/>
                <w:lang w:val="lt-LT"/>
              </w:rPr>
            </w:pPr>
            <w:r w:rsidRPr="009A642B">
              <w:rPr>
                <w:sz w:val="22"/>
                <w:szCs w:val="22"/>
                <w:lang w:val="lt-LT"/>
              </w:rPr>
              <w:tab/>
            </w:r>
            <w:r w:rsidRPr="009A642B">
              <w:rPr>
                <w:sz w:val="22"/>
                <w:szCs w:val="22"/>
                <w:lang w:val="lt-LT"/>
              </w:rPr>
              <w:tab/>
            </w:r>
          </w:p>
        </w:tc>
        <w:tc>
          <w:tcPr>
            <w:tcW w:w="4860" w:type="dxa"/>
          </w:tcPr>
          <w:p w14:paraId="04B6A569" w14:textId="77777777" w:rsidR="00A61F40" w:rsidRPr="009A642B" w:rsidRDefault="00A61F40" w:rsidP="007A6816">
            <w:pPr>
              <w:jc w:val="both"/>
              <w:rPr>
                <w:b/>
                <w:sz w:val="22"/>
                <w:szCs w:val="22"/>
                <w:lang w:val="lt-LT"/>
              </w:rPr>
            </w:pPr>
          </w:p>
        </w:tc>
      </w:tr>
      <w:tr w:rsidR="00A61F40" w:rsidRPr="009A642B" w14:paraId="0D3AB130" w14:textId="77777777" w:rsidTr="003E7999">
        <w:trPr>
          <w:trHeight w:val="80"/>
        </w:trPr>
        <w:tc>
          <w:tcPr>
            <w:tcW w:w="4928" w:type="dxa"/>
          </w:tcPr>
          <w:p w14:paraId="7105B400" w14:textId="77777777" w:rsidR="00A61F40" w:rsidRPr="009A642B" w:rsidRDefault="00A61F40" w:rsidP="003E7999">
            <w:pPr>
              <w:jc w:val="both"/>
              <w:rPr>
                <w:color w:val="000000"/>
                <w:sz w:val="22"/>
                <w:szCs w:val="22"/>
                <w:lang w:val="lt-LT"/>
              </w:rPr>
            </w:pPr>
            <w:r w:rsidRPr="009A642B">
              <w:rPr>
                <w:color w:val="000000"/>
                <w:sz w:val="22"/>
                <w:szCs w:val="22"/>
                <w:lang w:val="lt-LT"/>
              </w:rPr>
              <w:t>______________</w:t>
            </w:r>
          </w:p>
          <w:p w14:paraId="02D763FB" w14:textId="77777777" w:rsidR="00A61F40" w:rsidRPr="009A642B" w:rsidRDefault="00A61F40" w:rsidP="003E7999">
            <w:pPr>
              <w:jc w:val="both"/>
              <w:rPr>
                <w:color w:val="000000"/>
                <w:sz w:val="22"/>
                <w:szCs w:val="22"/>
                <w:lang w:val="lt-LT"/>
              </w:rPr>
            </w:pPr>
            <w:r w:rsidRPr="009A642B">
              <w:rPr>
                <w:color w:val="000000"/>
                <w:sz w:val="22"/>
                <w:szCs w:val="22"/>
                <w:lang w:val="lt-LT"/>
              </w:rPr>
              <w:t>A.V.</w:t>
            </w:r>
          </w:p>
          <w:p w14:paraId="1C2350F4" w14:textId="77777777" w:rsidR="00A61F40" w:rsidRPr="009A642B" w:rsidRDefault="00A61F40" w:rsidP="003E7999">
            <w:pPr>
              <w:pBdr>
                <w:top w:val="none" w:sz="0" w:space="0" w:color="auto"/>
              </w:pBdr>
              <w:tabs>
                <w:tab w:val="left" w:pos="2925"/>
              </w:tabs>
              <w:ind w:hanging="720"/>
              <w:jc w:val="both"/>
              <w:rPr>
                <w:sz w:val="22"/>
                <w:szCs w:val="22"/>
                <w:lang w:val="lt-LT"/>
              </w:rPr>
            </w:pPr>
          </w:p>
        </w:tc>
        <w:tc>
          <w:tcPr>
            <w:tcW w:w="4860" w:type="dxa"/>
          </w:tcPr>
          <w:p w14:paraId="0B8DFB58" w14:textId="77777777" w:rsidR="00A61F40" w:rsidRPr="009A642B" w:rsidRDefault="00A61F40" w:rsidP="003E7999">
            <w:pPr>
              <w:rPr>
                <w:sz w:val="22"/>
                <w:szCs w:val="22"/>
                <w:lang w:val="lt-LT"/>
              </w:rPr>
            </w:pPr>
          </w:p>
          <w:p w14:paraId="60F01CDC" w14:textId="77777777" w:rsidR="00A61F40" w:rsidRPr="009A642B" w:rsidRDefault="00A61F40" w:rsidP="003E7999">
            <w:pPr>
              <w:rPr>
                <w:sz w:val="22"/>
                <w:szCs w:val="22"/>
                <w:lang w:val="lt-LT"/>
              </w:rPr>
            </w:pPr>
            <w:r w:rsidRPr="009A642B">
              <w:rPr>
                <w:sz w:val="22"/>
                <w:szCs w:val="22"/>
                <w:lang w:val="lt-LT"/>
              </w:rPr>
              <w:t>__________________</w:t>
            </w:r>
          </w:p>
          <w:p w14:paraId="768FFF1B" w14:textId="77777777" w:rsidR="00A61F40" w:rsidRPr="009A642B" w:rsidRDefault="00A61F40" w:rsidP="003E7999">
            <w:pPr>
              <w:rPr>
                <w:b/>
                <w:sz w:val="22"/>
                <w:szCs w:val="22"/>
                <w:lang w:val="lt-LT"/>
              </w:rPr>
            </w:pPr>
            <w:r w:rsidRPr="009A642B">
              <w:rPr>
                <w:sz w:val="22"/>
                <w:szCs w:val="22"/>
                <w:lang w:val="lt-LT"/>
              </w:rPr>
              <w:t>A.V.</w:t>
            </w:r>
          </w:p>
        </w:tc>
      </w:tr>
    </w:tbl>
    <w:p w14:paraId="534E172A" w14:textId="77777777" w:rsidR="00705D45" w:rsidRDefault="00705D45" w:rsidP="001812DA">
      <w:pPr>
        <w:pStyle w:val="Punktai"/>
        <w:numPr>
          <w:ilvl w:val="0"/>
          <w:numId w:val="0"/>
        </w:numPr>
        <w:ind w:left="7920" w:firstLine="720"/>
        <w:jc w:val="both"/>
        <w:rPr>
          <w:b/>
          <w:caps/>
          <w:sz w:val="22"/>
          <w:szCs w:val="22"/>
          <w:lang w:val="lt-LT"/>
        </w:rPr>
      </w:pPr>
    </w:p>
    <w:p w14:paraId="04E461AF" w14:textId="77777777" w:rsidR="00705D45" w:rsidRDefault="00705D45" w:rsidP="001812DA">
      <w:pPr>
        <w:pStyle w:val="Punktai"/>
        <w:numPr>
          <w:ilvl w:val="0"/>
          <w:numId w:val="0"/>
        </w:numPr>
        <w:ind w:left="7920" w:firstLine="720"/>
        <w:jc w:val="both"/>
        <w:rPr>
          <w:b/>
          <w:caps/>
          <w:sz w:val="22"/>
          <w:szCs w:val="22"/>
          <w:lang w:val="lt-LT"/>
        </w:rPr>
      </w:pPr>
    </w:p>
    <w:p w14:paraId="10AD0DA4" w14:textId="77777777" w:rsidR="00705D45" w:rsidRDefault="00705D45" w:rsidP="001812DA">
      <w:pPr>
        <w:pStyle w:val="Punktai"/>
        <w:numPr>
          <w:ilvl w:val="0"/>
          <w:numId w:val="0"/>
        </w:numPr>
        <w:ind w:left="7920" w:firstLine="720"/>
        <w:jc w:val="both"/>
        <w:rPr>
          <w:b/>
          <w:caps/>
          <w:sz w:val="22"/>
          <w:szCs w:val="22"/>
          <w:lang w:val="lt-LT"/>
        </w:rPr>
      </w:pPr>
    </w:p>
    <w:p w14:paraId="0DA1AA81" w14:textId="77777777" w:rsidR="00705D45" w:rsidRDefault="00705D45" w:rsidP="001812DA">
      <w:pPr>
        <w:pStyle w:val="Punktai"/>
        <w:numPr>
          <w:ilvl w:val="0"/>
          <w:numId w:val="0"/>
        </w:numPr>
        <w:ind w:left="7920" w:firstLine="720"/>
        <w:jc w:val="both"/>
        <w:rPr>
          <w:b/>
          <w:caps/>
          <w:sz w:val="22"/>
          <w:szCs w:val="22"/>
          <w:lang w:val="lt-LT"/>
        </w:rPr>
      </w:pPr>
    </w:p>
    <w:p w14:paraId="1A0FCC48" w14:textId="77777777" w:rsidR="00705D45" w:rsidRDefault="00705D45" w:rsidP="001812DA">
      <w:pPr>
        <w:pStyle w:val="Punktai"/>
        <w:numPr>
          <w:ilvl w:val="0"/>
          <w:numId w:val="0"/>
        </w:numPr>
        <w:ind w:left="7920" w:firstLine="720"/>
        <w:jc w:val="both"/>
        <w:rPr>
          <w:b/>
          <w:caps/>
          <w:sz w:val="22"/>
          <w:szCs w:val="22"/>
          <w:lang w:val="lt-LT"/>
        </w:rPr>
      </w:pPr>
    </w:p>
    <w:p w14:paraId="45D3CFC7" w14:textId="77777777" w:rsidR="00705D45" w:rsidRDefault="00705D45" w:rsidP="001812DA">
      <w:pPr>
        <w:pStyle w:val="Punktai"/>
        <w:numPr>
          <w:ilvl w:val="0"/>
          <w:numId w:val="0"/>
        </w:numPr>
        <w:ind w:left="7920" w:firstLine="720"/>
        <w:jc w:val="both"/>
        <w:rPr>
          <w:b/>
          <w:caps/>
          <w:sz w:val="22"/>
          <w:szCs w:val="22"/>
          <w:lang w:val="lt-LT"/>
        </w:rPr>
      </w:pPr>
    </w:p>
    <w:p w14:paraId="74D8DA66" w14:textId="77777777" w:rsidR="00705D45" w:rsidRDefault="00705D45" w:rsidP="001812DA">
      <w:pPr>
        <w:pStyle w:val="Punktai"/>
        <w:numPr>
          <w:ilvl w:val="0"/>
          <w:numId w:val="0"/>
        </w:numPr>
        <w:ind w:left="7920" w:firstLine="720"/>
        <w:jc w:val="both"/>
        <w:rPr>
          <w:b/>
          <w:caps/>
          <w:sz w:val="22"/>
          <w:szCs w:val="22"/>
          <w:lang w:val="lt-LT"/>
        </w:rPr>
      </w:pPr>
    </w:p>
    <w:p w14:paraId="21A5448A" w14:textId="77777777" w:rsidR="00705D45" w:rsidRDefault="00705D45" w:rsidP="001812DA">
      <w:pPr>
        <w:pStyle w:val="Punktai"/>
        <w:numPr>
          <w:ilvl w:val="0"/>
          <w:numId w:val="0"/>
        </w:numPr>
        <w:ind w:left="7920" w:firstLine="720"/>
        <w:jc w:val="both"/>
        <w:rPr>
          <w:b/>
          <w:caps/>
          <w:sz w:val="22"/>
          <w:szCs w:val="22"/>
          <w:lang w:val="lt-LT"/>
        </w:rPr>
      </w:pPr>
    </w:p>
    <w:p w14:paraId="180D8BE7" w14:textId="77777777" w:rsidR="00705D45" w:rsidRDefault="00705D45" w:rsidP="001812DA">
      <w:pPr>
        <w:pStyle w:val="Punktai"/>
        <w:numPr>
          <w:ilvl w:val="0"/>
          <w:numId w:val="0"/>
        </w:numPr>
        <w:ind w:left="7920" w:firstLine="720"/>
        <w:jc w:val="both"/>
        <w:rPr>
          <w:b/>
          <w:caps/>
          <w:sz w:val="22"/>
          <w:szCs w:val="22"/>
          <w:lang w:val="lt-LT"/>
        </w:rPr>
      </w:pPr>
    </w:p>
    <w:p w14:paraId="19DE157E" w14:textId="77777777" w:rsidR="00705D45" w:rsidRDefault="00705D45" w:rsidP="001812DA">
      <w:pPr>
        <w:pStyle w:val="Punktai"/>
        <w:numPr>
          <w:ilvl w:val="0"/>
          <w:numId w:val="0"/>
        </w:numPr>
        <w:ind w:left="7920" w:firstLine="720"/>
        <w:jc w:val="both"/>
        <w:rPr>
          <w:b/>
          <w:caps/>
          <w:sz w:val="22"/>
          <w:szCs w:val="22"/>
          <w:lang w:val="lt-LT"/>
        </w:rPr>
      </w:pPr>
    </w:p>
    <w:p w14:paraId="19333CE5" w14:textId="77777777" w:rsidR="00705D45" w:rsidRDefault="00705D45" w:rsidP="001812DA">
      <w:pPr>
        <w:pStyle w:val="Punktai"/>
        <w:numPr>
          <w:ilvl w:val="0"/>
          <w:numId w:val="0"/>
        </w:numPr>
        <w:ind w:left="7920" w:firstLine="720"/>
        <w:jc w:val="both"/>
        <w:rPr>
          <w:b/>
          <w:caps/>
          <w:sz w:val="22"/>
          <w:szCs w:val="22"/>
          <w:lang w:val="lt-LT"/>
        </w:rPr>
      </w:pPr>
    </w:p>
    <w:p w14:paraId="56CBFC9E" w14:textId="77777777" w:rsidR="00705D45" w:rsidRDefault="00705D45" w:rsidP="001812DA">
      <w:pPr>
        <w:pStyle w:val="Punktai"/>
        <w:numPr>
          <w:ilvl w:val="0"/>
          <w:numId w:val="0"/>
        </w:numPr>
        <w:ind w:left="7920" w:firstLine="720"/>
        <w:jc w:val="both"/>
        <w:rPr>
          <w:b/>
          <w:caps/>
          <w:sz w:val="22"/>
          <w:szCs w:val="22"/>
          <w:lang w:val="lt-LT"/>
        </w:rPr>
      </w:pPr>
    </w:p>
    <w:p w14:paraId="2A936F0D" w14:textId="77777777" w:rsidR="00705D45" w:rsidRDefault="00705D45" w:rsidP="001812DA">
      <w:pPr>
        <w:pStyle w:val="Punktai"/>
        <w:numPr>
          <w:ilvl w:val="0"/>
          <w:numId w:val="0"/>
        </w:numPr>
        <w:ind w:left="7920" w:firstLine="720"/>
        <w:jc w:val="both"/>
        <w:rPr>
          <w:b/>
          <w:caps/>
          <w:sz w:val="22"/>
          <w:szCs w:val="22"/>
          <w:lang w:val="lt-LT"/>
        </w:rPr>
      </w:pPr>
    </w:p>
    <w:p w14:paraId="39462B92" w14:textId="77777777" w:rsidR="00705D45" w:rsidRDefault="00705D45" w:rsidP="001812DA">
      <w:pPr>
        <w:pStyle w:val="Punktai"/>
        <w:numPr>
          <w:ilvl w:val="0"/>
          <w:numId w:val="0"/>
        </w:numPr>
        <w:ind w:left="7920" w:firstLine="720"/>
        <w:jc w:val="both"/>
        <w:rPr>
          <w:b/>
          <w:caps/>
          <w:sz w:val="22"/>
          <w:szCs w:val="22"/>
          <w:lang w:val="lt-LT"/>
        </w:rPr>
      </w:pPr>
    </w:p>
    <w:p w14:paraId="7A0DD518" w14:textId="77777777" w:rsidR="00705D45" w:rsidRDefault="00705D45" w:rsidP="001812DA">
      <w:pPr>
        <w:pStyle w:val="Punktai"/>
        <w:numPr>
          <w:ilvl w:val="0"/>
          <w:numId w:val="0"/>
        </w:numPr>
        <w:ind w:left="7920" w:firstLine="720"/>
        <w:jc w:val="both"/>
        <w:rPr>
          <w:b/>
          <w:caps/>
          <w:sz w:val="22"/>
          <w:szCs w:val="22"/>
          <w:lang w:val="lt-LT"/>
        </w:rPr>
      </w:pPr>
    </w:p>
    <w:p w14:paraId="5E5A53AB" w14:textId="77777777" w:rsidR="00705D45" w:rsidRDefault="00705D45" w:rsidP="001812DA">
      <w:pPr>
        <w:pStyle w:val="Punktai"/>
        <w:numPr>
          <w:ilvl w:val="0"/>
          <w:numId w:val="0"/>
        </w:numPr>
        <w:ind w:left="7920" w:firstLine="720"/>
        <w:jc w:val="both"/>
        <w:rPr>
          <w:b/>
          <w:caps/>
          <w:sz w:val="22"/>
          <w:szCs w:val="22"/>
          <w:lang w:val="lt-LT"/>
        </w:rPr>
      </w:pPr>
    </w:p>
    <w:p w14:paraId="60848154" w14:textId="77777777" w:rsidR="00705D45" w:rsidRDefault="00705D45" w:rsidP="001812DA">
      <w:pPr>
        <w:pStyle w:val="Punktai"/>
        <w:numPr>
          <w:ilvl w:val="0"/>
          <w:numId w:val="0"/>
        </w:numPr>
        <w:ind w:left="7920" w:firstLine="720"/>
        <w:jc w:val="both"/>
        <w:rPr>
          <w:b/>
          <w:caps/>
          <w:sz w:val="22"/>
          <w:szCs w:val="22"/>
          <w:lang w:val="lt-LT"/>
        </w:rPr>
      </w:pPr>
    </w:p>
    <w:p w14:paraId="17B3C5E7" w14:textId="77777777" w:rsidR="00705D45" w:rsidRDefault="00705D45" w:rsidP="001812DA">
      <w:pPr>
        <w:pStyle w:val="Punktai"/>
        <w:numPr>
          <w:ilvl w:val="0"/>
          <w:numId w:val="0"/>
        </w:numPr>
        <w:ind w:left="7920" w:firstLine="720"/>
        <w:jc w:val="both"/>
        <w:rPr>
          <w:b/>
          <w:caps/>
          <w:sz w:val="22"/>
          <w:szCs w:val="22"/>
          <w:lang w:val="lt-LT"/>
        </w:rPr>
      </w:pPr>
    </w:p>
    <w:p w14:paraId="505954D4" w14:textId="77777777" w:rsidR="00705D45" w:rsidRDefault="00705D45" w:rsidP="001812DA">
      <w:pPr>
        <w:pStyle w:val="Punktai"/>
        <w:numPr>
          <w:ilvl w:val="0"/>
          <w:numId w:val="0"/>
        </w:numPr>
        <w:ind w:left="7920" w:firstLine="720"/>
        <w:jc w:val="both"/>
        <w:rPr>
          <w:b/>
          <w:caps/>
          <w:sz w:val="22"/>
          <w:szCs w:val="22"/>
          <w:lang w:val="lt-LT"/>
        </w:rPr>
      </w:pPr>
    </w:p>
    <w:p w14:paraId="510EE56F" w14:textId="77777777" w:rsidR="00705D45" w:rsidRDefault="00705D45" w:rsidP="001812DA">
      <w:pPr>
        <w:pStyle w:val="Punktai"/>
        <w:numPr>
          <w:ilvl w:val="0"/>
          <w:numId w:val="0"/>
        </w:numPr>
        <w:ind w:left="7920" w:firstLine="720"/>
        <w:jc w:val="both"/>
        <w:rPr>
          <w:b/>
          <w:caps/>
          <w:sz w:val="22"/>
          <w:szCs w:val="22"/>
          <w:lang w:val="lt-LT"/>
        </w:rPr>
      </w:pPr>
    </w:p>
    <w:p w14:paraId="553BA72F" w14:textId="77777777" w:rsidR="00705D45" w:rsidRDefault="00705D45" w:rsidP="001812DA">
      <w:pPr>
        <w:pStyle w:val="Punktai"/>
        <w:numPr>
          <w:ilvl w:val="0"/>
          <w:numId w:val="0"/>
        </w:numPr>
        <w:ind w:left="7920" w:firstLine="720"/>
        <w:jc w:val="both"/>
        <w:rPr>
          <w:b/>
          <w:caps/>
          <w:sz w:val="22"/>
          <w:szCs w:val="22"/>
          <w:lang w:val="lt-LT"/>
        </w:rPr>
      </w:pPr>
    </w:p>
    <w:p w14:paraId="78A72488" w14:textId="77777777" w:rsidR="00705D45" w:rsidRDefault="00705D45" w:rsidP="001812DA">
      <w:pPr>
        <w:pStyle w:val="Punktai"/>
        <w:numPr>
          <w:ilvl w:val="0"/>
          <w:numId w:val="0"/>
        </w:numPr>
        <w:ind w:left="7920" w:firstLine="720"/>
        <w:jc w:val="both"/>
        <w:rPr>
          <w:b/>
          <w:caps/>
          <w:sz w:val="22"/>
          <w:szCs w:val="22"/>
          <w:lang w:val="lt-LT"/>
        </w:rPr>
      </w:pPr>
    </w:p>
    <w:p w14:paraId="6876A809" w14:textId="77777777" w:rsidR="00705D45" w:rsidRDefault="00705D45" w:rsidP="001812DA">
      <w:pPr>
        <w:pStyle w:val="Punktai"/>
        <w:numPr>
          <w:ilvl w:val="0"/>
          <w:numId w:val="0"/>
        </w:numPr>
        <w:ind w:left="7920" w:firstLine="720"/>
        <w:jc w:val="both"/>
        <w:rPr>
          <w:b/>
          <w:caps/>
          <w:sz w:val="22"/>
          <w:szCs w:val="22"/>
          <w:lang w:val="lt-LT"/>
        </w:rPr>
      </w:pPr>
    </w:p>
    <w:p w14:paraId="061C6363" w14:textId="77777777" w:rsidR="00705D45" w:rsidRDefault="00705D45" w:rsidP="001812DA">
      <w:pPr>
        <w:pStyle w:val="Punktai"/>
        <w:numPr>
          <w:ilvl w:val="0"/>
          <w:numId w:val="0"/>
        </w:numPr>
        <w:ind w:left="7920" w:firstLine="720"/>
        <w:jc w:val="both"/>
        <w:rPr>
          <w:b/>
          <w:caps/>
          <w:sz w:val="22"/>
          <w:szCs w:val="22"/>
          <w:lang w:val="lt-LT"/>
        </w:rPr>
      </w:pPr>
    </w:p>
    <w:p w14:paraId="26543D90" w14:textId="77777777" w:rsidR="00705D45" w:rsidRDefault="00705D45" w:rsidP="001812DA">
      <w:pPr>
        <w:pStyle w:val="Punktai"/>
        <w:numPr>
          <w:ilvl w:val="0"/>
          <w:numId w:val="0"/>
        </w:numPr>
        <w:ind w:left="7920" w:firstLine="720"/>
        <w:jc w:val="both"/>
        <w:rPr>
          <w:b/>
          <w:caps/>
          <w:sz w:val="22"/>
          <w:szCs w:val="22"/>
          <w:lang w:val="lt-LT"/>
        </w:rPr>
      </w:pPr>
    </w:p>
    <w:p w14:paraId="5EC22897" w14:textId="77777777" w:rsidR="00705D45" w:rsidRDefault="00705D45" w:rsidP="001812DA">
      <w:pPr>
        <w:pStyle w:val="Punktai"/>
        <w:numPr>
          <w:ilvl w:val="0"/>
          <w:numId w:val="0"/>
        </w:numPr>
        <w:ind w:left="7920" w:firstLine="720"/>
        <w:jc w:val="both"/>
        <w:rPr>
          <w:b/>
          <w:caps/>
          <w:sz w:val="22"/>
          <w:szCs w:val="22"/>
          <w:lang w:val="lt-LT"/>
        </w:rPr>
      </w:pPr>
    </w:p>
    <w:p w14:paraId="51B8917B" w14:textId="77777777" w:rsidR="00705D45" w:rsidRDefault="00705D45" w:rsidP="001812DA">
      <w:pPr>
        <w:pStyle w:val="Punktai"/>
        <w:numPr>
          <w:ilvl w:val="0"/>
          <w:numId w:val="0"/>
        </w:numPr>
        <w:ind w:left="7920" w:firstLine="720"/>
        <w:jc w:val="both"/>
        <w:rPr>
          <w:b/>
          <w:caps/>
          <w:sz w:val="22"/>
          <w:szCs w:val="22"/>
          <w:lang w:val="lt-LT"/>
        </w:rPr>
      </w:pPr>
    </w:p>
    <w:p w14:paraId="37D6F3D3" w14:textId="77777777" w:rsidR="00705D45" w:rsidRDefault="00705D45" w:rsidP="001812DA">
      <w:pPr>
        <w:pStyle w:val="Punktai"/>
        <w:numPr>
          <w:ilvl w:val="0"/>
          <w:numId w:val="0"/>
        </w:numPr>
        <w:ind w:left="7920" w:firstLine="720"/>
        <w:jc w:val="both"/>
        <w:rPr>
          <w:b/>
          <w:caps/>
          <w:sz w:val="22"/>
          <w:szCs w:val="22"/>
          <w:lang w:val="lt-LT"/>
        </w:rPr>
      </w:pPr>
    </w:p>
    <w:p w14:paraId="68ED05D5" w14:textId="77777777" w:rsidR="00705D45" w:rsidRDefault="00705D45" w:rsidP="001812DA">
      <w:pPr>
        <w:pStyle w:val="Punktai"/>
        <w:numPr>
          <w:ilvl w:val="0"/>
          <w:numId w:val="0"/>
        </w:numPr>
        <w:ind w:left="7920" w:firstLine="720"/>
        <w:jc w:val="both"/>
        <w:rPr>
          <w:b/>
          <w:caps/>
          <w:sz w:val="22"/>
          <w:szCs w:val="22"/>
          <w:lang w:val="lt-LT"/>
        </w:rPr>
      </w:pPr>
    </w:p>
    <w:p w14:paraId="3DD020EF" w14:textId="77777777" w:rsidR="00705D45" w:rsidRDefault="00705D45" w:rsidP="001812DA">
      <w:pPr>
        <w:pStyle w:val="Punktai"/>
        <w:numPr>
          <w:ilvl w:val="0"/>
          <w:numId w:val="0"/>
        </w:numPr>
        <w:ind w:left="7920" w:firstLine="720"/>
        <w:jc w:val="both"/>
        <w:rPr>
          <w:b/>
          <w:caps/>
          <w:sz w:val="22"/>
          <w:szCs w:val="22"/>
          <w:lang w:val="lt-LT"/>
        </w:rPr>
      </w:pPr>
    </w:p>
    <w:p w14:paraId="428CAAC9" w14:textId="77777777" w:rsidR="00705D45" w:rsidRDefault="00705D45" w:rsidP="001812DA">
      <w:pPr>
        <w:pStyle w:val="Punktai"/>
        <w:numPr>
          <w:ilvl w:val="0"/>
          <w:numId w:val="0"/>
        </w:numPr>
        <w:ind w:left="7920" w:firstLine="720"/>
        <w:jc w:val="both"/>
        <w:rPr>
          <w:b/>
          <w:caps/>
          <w:sz w:val="22"/>
          <w:szCs w:val="22"/>
          <w:lang w:val="lt-LT"/>
        </w:rPr>
      </w:pPr>
    </w:p>
    <w:p w14:paraId="4CB542C3" w14:textId="77777777" w:rsidR="00705D45" w:rsidRDefault="00705D45" w:rsidP="001812DA">
      <w:pPr>
        <w:pStyle w:val="Punktai"/>
        <w:numPr>
          <w:ilvl w:val="0"/>
          <w:numId w:val="0"/>
        </w:numPr>
        <w:ind w:left="7920" w:firstLine="720"/>
        <w:jc w:val="both"/>
        <w:rPr>
          <w:b/>
          <w:caps/>
          <w:sz w:val="22"/>
          <w:szCs w:val="22"/>
          <w:lang w:val="lt-LT"/>
        </w:rPr>
      </w:pPr>
    </w:p>
    <w:p w14:paraId="043CE8D5" w14:textId="77777777" w:rsidR="00705D45" w:rsidRDefault="00705D45" w:rsidP="001812DA">
      <w:pPr>
        <w:pStyle w:val="Punktai"/>
        <w:numPr>
          <w:ilvl w:val="0"/>
          <w:numId w:val="0"/>
        </w:numPr>
        <w:ind w:left="7920" w:firstLine="720"/>
        <w:jc w:val="both"/>
        <w:rPr>
          <w:b/>
          <w:caps/>
          <w:sz w:val="22"/>
          <w:szCs w:val="22"/>
          <w:lang w:val="lt-LT"/>
        </w:rPr>
      </w:pPr>
    </w:p>
    <w:p w14:paraId="7CFCB0B6" w14:textId="77777777" w:rsidR="00705D45" w:rsidRDefault="00705D45" w:rsidP="001812DA">
      <w:pPr>
        <w:pStyle w:val="Punktai"/>
        <w:numPr>
          <w:ilvl w:val="0"/>
          <w:numId w:val="0"/>
        </w:numPr>
        <w:ind w:left="7920" w:firstLine="720"/>
        <w:jc w:val="both"/>
        <w:rPr>
          <w:b/>
          <w:caps/>
          <w:sz w:val="22"/>
          <w:szCs w:val="22"/>
          <w:lang w:val="lt-LT"/>
        </w:rPr>
      </w:pPr>
    </w:p>
    <w:p w14:paraId="70EB16C3" w14:textId="77777777" w:rsidR="00705D45" w:rsidRDefault="00705D45" w:rsidP="001812DA">
      <w:pPr>
        <w:pStyle w:val="Punktai"/>
        <w:numPr>
          <w:ilvl w:val="0"/>
          <w:numId w:val="0"/>
        </w:numPr>
        <w:ind w:left="7920" w:firstLine="720"/>
        <w:jc w:val="both"/>
        <w:rPr>
          <w:b/>
          <w:caps/>
          <w:sz w:val="22"/>
          <w:szCs w:val="22"/>
          <w:lang w:val="lt-LT"/>
        </w:rPr>
      </w:pPr>
    </w:p>
    <w:p w14:paraId="5C7FF744" w14:textId="77777777" w:rsidR="00705D45" w:rsidRDefault="00705D45" w:rsidP="001812DA">
      <w:pPr>
        <w:pStyle w:val="Punktai"/>
        <w:numPr>
          <w:ilvl w:val="0"/>
          <w:numId w:val="0"/>
        </w:numPr>
        <w:ind w:left="7920" w:firstLine="720"/>
        <w:jc w:val="both"/>
        <w:rPr>
          <w:b/>
          <w:caps/>
          <w:sz w:val="22"/>
          <w:szCs w:val="22"/>
          <w:lang w:val="lt-LT"/>
        </w:rPr>
      </w:pPr>
    </w:p>
    <w:p w14:paraId="430C3D6F" w14:textId="77777777" w:rsidR="00705D45" w:rsidRDefault="00705D45" w:rsidP="001812DA">
      <w:pPr>
        <w:pStyle w:val="Punktai"/>
        <w:numPr>
          <w:ilvl w:val="0"/>
          <w:numId w:val="0"/>
        </w:numPr>
        <w:ind w:left="7920" w:firstLine="720"/>
        <w:jc w:val="both"/>
        <w:rPr>
          <w:b/>
          <w:caps/>
          <w:sz w:val="22"/>
          <w:szCs w:val="22"/>
          <w:lang w:val="lt-LT"/>
        </w:rPr>
      </w:pPr>
    </w:p>
    <w:p w14:paraId="039A07AB" w14:textId="77777777" w:rsidR="00705D45" w:rsidRDefault="00705D45" w:rsidP="001812DA">
      <w:pPr>
        <w:pStyle w:val="Punktai"/>
        <w:numPr>
          <w:ilvl w:val="0"/>
          <w:numId w:val="0"/>
        </w:numPr>
        <w:ind w:left="7920" w:firstLine="720"/>
        <w:jc w:val="both"/>
        <w:rPr>
          <w:b/>
          <w:caps/>
          <w:sz w:val="22"/>
          <w:szCs w:val="22"/>
          <w:lang w:val="lt-LT"/>
        </w:rPr>
      </w:pPr>
    </w:p>
    <w:p w14:paraId="6E95ED11" w14:textId="77777777" w:rsidR="00705D45" w:rsidRDefault="00705D45" w:rsidP="001812DA">
      <w:pPr>
        <w:pStyle w:val="Punktai"/>
        <w:numPr>
          <w:ilvl w:val="0"/>
          <w:numId w:val="0"/>
        </w:numPr>
        <w:ind w:left="7920" w:firstLine="720"/>
        <w:jc w:val="both"/>
        <w:rPr>
          <w:b/>
          <w:caps/>
          <w:sz w:val="22"/>
          <w:szCs w:val="22"/>
          <w:lang w:val="lt-LT"/>
        </w:rPr>
      </w:pPr>
    </w:p>
    <w:p w14:paraId="14A6B282" w14:textId="77777777" w:rsidR="00705D45" w:rsidRDefault="00705D45" w:rsidP="001812DA">
      <w:pPr>
        <w:pStyle w:val="Punktai"/>
        <w:numPr>
          <w:ilvl w:val="0"/>
          <w:numId w:val="0"/>
        </w:numPr>
        <w:ind w:left="7920" w:firstLine="720"/>
        <w:jc w:val="both"/>
        <w:rPr>
          <w:b/>
          <w:caps/>
          <w:sz w:val="22"/>
          <w:szCs w:val="22"/>
          <w:lang w:val="lt-LT"/>
        </w:rPr>
      </w:pPr>
    </w:p>
    <w:p w14:paraId="55A74427" w14:textId="77777777" w:rsidR="00705D45" w:rsidRDefault="00705D45" w:rsidP="001812DA">
      <w:pPr>
        <w:pStyle w:val="Punktai"/>
        <w:numPr>
          <w:ilvl w:val="0"/>
          <w:numId w:val="0"/>
        </w:numPr>
        <w:ind w:left="7920" w:firstLine="720"/>
        <w:jc w:val="both"/>
        <w:rPr>
          <w:b/>
          <w:caps/>
          <w:sz w:val="22"/>
          <w:szCs w:val="22"/>
          <w:lang w:val="lt-LT"/>
        </w:rPr>
      </w:pPr>
    </w:p>
    <w:p w14:paraId="329AF794" w14:textId="77777777" w:rsidR="00705D45" w:rsidRDefault="00705D45" w:rsidP="001812DA">
      <w:pPr>
        <w:pStyle w:val="Punktai"/>
        <w:numPr>
          <w:ilvl w:val="0"/>
          <w:numId w:val="0"/>
        </w:numPr>
        <w:ind w:left="7920" w:firstLine="720"/>
        <w:jc w:val="both"/>
        <w:rPr>
          <w:b/>
          <w:caps/>
          <w:sz w:val="22"/>
          <w:szCs w:val="22"/>
          <w:lang w:val="lt-LT"/>
        </w:rPr>
      </w:pPr>
    </w:p>
    <w:p w14:paraId="152B3A4A" w14:textId="77777777" w:rsidR="00705D45" w:rsidRDefault="00705D45" w:rsidP="001812DA">
      <w:pPr>
        <w:pStyle w:val="Punktai"/>
        <w:numPr>
          <w:ilvl w:val="0"/>
          <w:numId w:val="0"/>
        </w:numPr>
        <w:ind w:left="7920" w:firstLine="720"/>
        <w:jc w:val="both"/>
        <w:rPr>
          <w:b/>
          <w:caps/>
          <w:sz w:val="22"/>
          <w:szCs w:val="22"/>
          <w:lang w:val="lt-LT"/>
        </w:rPr>
      </w:pPr>
    </w:p>
    <w:p w14:paraId="48A8D0AA" w14:textId="77777777" w:rsidR="00705D45" w:rsidRDefault="00705D45" w:rsidP="001812DA">
      <w:pPr>
        <w:pStyle w:val="Punktai"/>
        <w:numPr>
          <w:ilvl w:val="0"/>
          <w:numId w:val="0"/>
        </w:numPr>
        <w:ind w:left="7920" w:firstLine="720"/>
        <w:jc w:val="both"/>
        <w:rPr>
          <w:b/>
          <w:caps/>
          <w:sz w:val="22"/>
          <w:szCs w:val="22"/>
          <w:lang w:val="lt-LT"/>
        </w:rPr>
      </w:pPr>
    </w:p>
    <w:p w14:paraId="06213A65" w14:textId="77777777" w:rsidR="00705D45" w:rsidRDefault="00705D45" w:rsidP="001812DA">
      <w:pPr>
        <w:pStyle w:val="Punktai"/>
        <w:numPr>
          <w:ilvl w:val="0"/>
          <w:numId w:val="0"/>
        </w:numPr>
        <w:ind w:left="7920" w:firstLine="720"/>
        <w:jc w:val="both"/>
        <w:rPr>
          <w:b/>
          <w:caps/>
          <w:sz w:val="22"/>
          <w:szCs w:val="22"/>
          <w:lang w:val="lt-LT"/>
        </w:rPr>
      </w:pPr>
    </w:p>
    <w:p w14:paraId="364F2F1A" w14:textId="77777777" w:rsidR="00705D45" w:rsidRDefault="00705D45" w:rsidP="001812DA">
      <w:pPr>
        <w:pStyle w:val="Punktai"/>
        <w:numPr>
          <w:ilvl w:val="0"/>
          <w:numId w:val="0"/>
        </w:numPr>
        <w:ind w:left="7920" w:firstLine="720"/>
        <w:jc w:val="both"/>
        <w:rPr>
          <w:b/>
          <w:caps/>
          <w:sz w:val="22"/>
          <w:szCs w:val="22"/>
          <w:lang w:val="lt-LT"/>
        </w:rPr>
      </w:pPr>
    </w:p>
    <w:p w14:paraId="14EDA8A5" w14:textId="77777777" w:rsidR="00705D45" w:rsidRDefault="00705D45" w:rsidP="001812DA">
      <w:pPr>
        <w:pStyle w:val="Punktai"/>
        <w:numPr>
          <w:ilvl w:val="0"/>
          <w:numId w:val="0"/>
        </w:numPr>
        <w:ind w:left="7920" w:firstLine="720"/>
        <w:jc w:val="both"/>
        <w:rPr>
          <w:b/>
          <w:caps/>
          <w:sz w:val="22"/>
          <w:szCs w:val="22"/>
          <w:lang w:val="lt-LT"/>
        </w:rPr>
      </w:pPr>
    </w:p>
    <w:p w14:paraId="4516726B" w14:textId="77777777" w:rsidR="00705D45" w:rsidRDefault="00705D45" w:rsidP="001812DA">
      <w:pPr>
        <w:pStyle w:val="Punktai"/>
        <w:numPr>
          <w:ilvl w:val="0"/>
          <w:numId w:val="0"/>
        </w:numPr>
        <w:ind w:left="7920" w:firstLine="720"/>
        <w:jc w:val="both"/>
        <w:rPr>
          <w:b/>
          <w:caps/>
          <w:sz w:val="22"/>
          <w:szCs w:val="22"/>
          <w:lang w:val="lt-LT"/>
        </w:rPr>
      </w:pPr>
    </w:p>
    <w:p w14:paraId="738847FA" w14:textId="7C6B8D3E" w:rsidR="00213818" w:rsidRPr="009A642B" w:rsidRDefault="00213818" w:rsidP="001812DA">
      <w:pPr>
        <w:pStyle w:val="Punktai"/>
        <w:numPr>
          <w:ilvl w:val="0"/>
          <w:numId w:val="0"/>
        </w:numPr>
        <w:ind w:left="7920" w:firstLine="720"/>
        <w:jc w:val="both"/>
        <w:rPr>
          <w:b/>
          <w:caps/>
          <w:sz w:val="22"/>
          <w:szCs w:val="22"/>
          <w:lang w:val="lt-LT"/>
        </w:rPr>
      </w:pPr>
      <w:r w:rsidRPr="009A642B">
        <w:rPr>
          <w:b/>
          <w:caps/>
          <w:sz w:val="22"/>
          <w:szCs w:val="22"/>
          <w:lang w:val="lt-LT"/>
        </w:rPr>
        <w:t xml:space="preserve">1 </w:t>
      </w:r>
      <w:r w:rsidRPr="009A642B">
        <w:rPr>
          <w:b/>
          <w:sz w:val="22"/>
          <w:szCs w:val="22"/>
          <w:lang w:val="lt-LT"/>
        </w:rPr>
        <w:t>priedas</w:t>
      </w:r>
    </w:p>
    <w:p w14:paraId="4E3E3D9A" w14:textId="77777777" w:rsidR="00213818" w:rsidRPr="009A642B" w:rsidRDefault="00213818" w:rsidP="00213818">
      <w:pPr>
        <w:jc w:val="right"/>
        <w:rPr>
          <w:b/>
          <w:caps/>
          <w:sz w:val="22"/>
          <w:szCs w:val="22"/>
          <w:lang w:val="lt-LT"/>
        </w:rPr>
      </w:pPr>
    </w:p>
    <w:p w14:paraId="44CE197B" w14:textId="1D20DF1C" w:rsidR="00213818" w:rsidRPr="009A642B" w:rsidRDefault="00213818" w:rsidP="00213818">
      <w:pPr>
        <w:jc w:val="center"/>
        <w:rPr>
          <w:b/>
          <w:sz w:val="22"/>
          <w:szCs w:val="22"/>
          <w:lang w:val="lt-LT"/>
        </w:rPr>
      </w:pPr>
      <w:r w:rsidRPr="009A642B">
        <w:rPr>
          <w:b/>
          <w:sz w:val="22"/>
          <w:szCs w:val="22"/>
          <w:lang w:val="lt-LT"/>
        </w:rPr>
        <w:t>prie 202</w:t>
      </w:r>
      <w:r w:rsidR="00B45491" w:rsidRPr="009A642B">
        <w:rPr>
          <w:b/>
          <w:sz w:val="22"/>
          <w:szCs w:val="22"/>
          <w:lang w:val="lt-LT"/>
        </w:rPr>
        <w:t>5</w:t>
      </w:r>
      <w:r w:rsidRPr="009A642B">
        <w:rPr>
          <w:b/>
          <w:sz w:val="22"/>
          <w:szCs w:val="22"/>
          <w:lang w:val="lt-LT"/>
        </w:rPr>
        <w:t>-      -         Viešojo prekių pirkimo – pardavimo sutarties Nr.</w:t>
      </w:r>
    </w:p>
    <w:p w14:paraId="31B46A09" w14:textId="77777777" w:rsidR="00213818" w:rsidRPr="009A642B" w:rsidRDefault="00213818" w:rsidP="00213818">
      <w:pPr>
        <w:rPr>
          <w:b/>
          <w:sz w:val="22"/>
          <w:szCs w:val="22"/>
          <w:lang w:val="lt-LT"/>
        </w:rPr>
      </w:pPr>
    </w:p>
    <w:p w14:paraId="7154B9C0" w14:textId="77777777" w:rsidR="00213818" w:rsidRPr="009A642B" w:rsidRDefault="00213818" w:rsidP="00213818">
      <w:pPr>
        <w:jc w:val="center"/>
        <w:rPr>
          <w:b/>
          <w:sz w:val="22"/>
          <w:szCs w:val="22"/>
          <w:lang w:val="lt-LT" w:eastAsia="x-none"/>
        </w:rPr>
      </w:pPr>
      <w:r w:rsidRPr="009A642B">
        <w:rPr>
          <w:b/>
          <w:sz w:val="22"/>
          <w:szCs w:val="22"/>
          <w:lang w:val="lt-LT"/>
        </w:rPr>
        <w:t>P</w:t>
      </w:r>
      <w:r w:rsidRPr="009A642B">
        <w:rPr>
          <w:b/>
          <w:sz w:val="22"/>
          <w:szCs w:val="22"/>
          <w:lang w:val="lt-LT" w:eastAsia="x-none"/>
        </w:rPr>
        <w:t>arduodamų prekių sąrašas, kiekiai ir kainos</w:t>
      </w:r>
    </w:p>
    <w:p w14:paraId="5A66FCD3" w14:textId="77777777" w:rsidR="00213818" w:rsidRPr="009A642B" w:rsidRDefault="00213818" w:rsidP="00213818">
      <w:pPr>
        <w:jc w:val="center"/>
        <w:rPr>
          <w:b/>
          <w:sz w:val="22"/>
          <w:szCs w:val="22"/>
          <w:lang w:val="lt-LT" w:eastAsia="x-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479"/>
        <w:gridCol w:w="1925"/>
        <w:gridCol w:w="1723"/>
        <w:gridCol w:w="47"/>
        <w:gridCol w:w="430"/>
        <w:gridCol w:w="520"/>
        <w:gridCol w:w="1539"/>
        <w:gridCol w:w="2193"/>
        <w:gridCol w:w="257"/>
        <w:gridCol w:w="336"/>
      </w:tblGrid>
      <w:tr w:rsidR="006F42E9" w:rsidRPr="009A642B" w14:paraId="1A691808" w14:textId="77777777" w:rsidTr="00D65F58">
        <w:trPr>
          <w:gridAfter w:val="1"/>
          <w:wAfter w:w="356" w:type="dxa"/>
          <w:trHeight w:val="1426"/>
        </w:trPr>
        <w:tc>
          <w:tcPr>
            <w:tcW w:w="616" w:type="dxa"/>
            <w:tcBorders>
              <w:top w:val="single" w:sz="4" w:space="0" w:color="000000"/>
              <w:left w:val="single" w:sz="4" w:space="0" w:color="000000"/>
              <w:bottom w:val="single" w:sz="4" w:space="0" w:color="000000"/>
              <w:right w:val="single" w:sz="4" w:space="0" w:color="000000"/>
            </w:tcBorders>
            <w:vAlign w:val="center"/>
            <w:hideMark/>
          </w:tcPr>
          <w:p w14:paraId="5448C43C" w14:textId="77777777" w:rsidR="006F42E9" w:rsidRPr="009A642B" w:rsidRDefault="006F42E9" w:rsidP="00D65F58">
            <w:pPr>
              <w:jc w:val="center"/>
              <w:rPr>
                <w:rFonts w:eastAsia="Calibri"/>
                <w:b/>
                <w:bCs/>
                <w:sz w:val="22"/>
                <w:szCs w:val="22"/>
                <w:bdr w:val="none" w:sz="0" w:space="0" w:color="auto"/>
                <w:lang w:val="lt-LT"/>
              </w:rPr>
            </w:pPr>
            <w:r w:rsidRPr="009A642B">
              <w:rPr>
                <w:rFonts w:eastAsia="Times New Roman"/>
                <w:b/>
                <w:bCs/>
                <w:color w:val="000000"/>
                <w:sz w:val="22"/>
                <w:szCs w:val="22"/>
                <w:lang w:val="lt-LT" w:eastAsia="lt-LT"/>
              </w:rPr>
              <w:t>Eil. Nr.</w:t>
            </w:r>
          </w:p>
        </w:tc>
        <w:tc>
          <w:tcPr>
            <w:tcW w:w="2478" w:type="dxa"/>
            <w:gridSpan w:val="2"/>
            <w:tcBorders>
              <w:top w:val="single" w:sz="4" w:space="0" w:color="000000"/>
              <w:left w:val="nil"/>
              <w:bottom w:val="single" w:sz="4" w:space="0" w:color="000000"/>
              <w:right w:val="single" w:sz="4" w:space="0" w:color="000000"/>
            </w:tcBorders>
            <w:shd w:val="clear" w:color="auto" w:fill="FFFFFF"/>
            <w:vAlign w:val="center"/>
            <w:hideMark/>
          </w:tcPr>
          <w:p w14:paraId="069D1F92" w14:textId="77777777" w:rsidR="006F42E9" w:rsidRPr="009A642B" w:rsidRDefault="006F42E9" w:rsidP="00D65F58">
            <w:pPr>
              <w:jc w:val="center"/>
              <w:rPr>
                <w:rFonts w:eastAsia="Calibri"/>
                <w:b/>
                <w:bCs/>
                <w:sz w:val="22"/>
                <w:szCs w:val="22"/>
                <w:lang w:val="lt-LT"/>
              </w:rPr>
            </w:pPr>
            <w:r w:rsidRPr="009A642B">
              <w:rPr>
                <w:rFonts w:eastAsia="Times New Roman"/>
                <w:b/>
                <w:bCs/>
                <w:color w:val="000000"/>
                <w:sz w:val="22"/>
                <w:szCs w:val="22"/>
                <w:lang w:val="lt-LT" w:eastAsia="lt-LT"/>
              </w:rPr>
              <w:t>Pirkimo objekto pavadinimas</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54D0DB7C" w14:textId="77777777" w:rsidR="006F42E9" w:rsidRPr="009A642B" w:rsidRDefault="006F42E9" w:rsidP="00D65F58">
            <w:pPr>
              <w:jc w:val="center"/>
              <w:rPr>
                <w:rFonts w:eastAsia="Times New Roman"/>
                <w:b/>
                <w:bCs/>
                <w:color w:val="000000"/>
                <w:sz w:val="22"/>
                <w:szCs w:val="22"/>
                <w:lang w:val="lt-LT" w:eastAsia="lt-LT"/>
              </w:rPr>
            </w:pPr>
            <w:r w:rsidRPr="009A642B">
              <w:rPr>
                <w:rFonts w:eastAsia="Times New Roman"/>
                <w:b/>
                <w:bCs/>
                <w:color w:val="000000"/>
                <w:sz w:val="22"/>
                <w:szCs w:val="22"/>
                <w:lang w:val="lt-LT" w:eastAsia="lt-LT"/>
              </w:rPr>
              <w:t>Kiekis</w:t>
            </w:r>
          </w:p>
          <w:p w14:paraId="6B810DC5" w14:textId="77777777" w:rsidR="006F42E9" w:rsidRPr="009A642B" w:rsidRDefault="006F42E9" w:rsidP="00D65F58">
            <w:pPr>
              <w:jc w:val="center"/>
              <w:rPr>
                <w:rFonts w:eastAsia="Times New Roman"/>
                <w:b/>
                <w:bCs/>
                <w:color w:val="000000"/>
                <w:sz w:val="22"/>
                <w:szCs w:val="22"/>
                <w:lang w:val="lt-LT"/>
              </w:rPr>
            </w:pPr>
          </w:p>
          <w:p w14:paraId="50FA23B8" w14:textId="77777777" w:rsidR="006F42E9" w:rsidRPr="009A642B" w:rsidRDefault="006F42E9" w:rsidP="00D65F58">
            <w:pPr>
              <w:rPr>
                <w:rFonts w:eastAsia="Calibri"/>
                <w:b/>
                <w:bCs/>
                <w:sz w:val="22"/>
                <w:szCs w:val="22"/>
                <w:lang w:val="lt-LT"/>
              </w:rPr>
            </w:pPr>
          </w:p>
        </w:tc>
        <w:tc>
          <w:tcPr>
            <w:tcW w:w="2627" w:type="dxa"/>
            <w:gridSpan w:val="4"/>
            <w:tcBorders>
              <w:top w:val="single" w:sz="4" w:space="0" w:color="000000"/>
              <w:left w:val="nil"/>
              <w:bottom w:val="single" w:sz="4" w:space="0" w:color="000000"/>
              <w:right w:val="single" w:sz="4" w:space="0" w:color="000000"/>
            </w:tcBorders>
            <w:vAlign w:val="center"/>
            <w:hideMark/>
          </w:tcPr>
          <w:p w14:paraId="27392C14" w14:textId="77777777" w:rsidR="006F42E9" w:rsidRPr="009A642B" w:rsidRDefault="006F42E9" w:rsidP="00D65F58">
            <w:pPr>
              <w:jc w:val="center"/>
              <w:rPr>
                <w:rFonts w:eastAsia="Calibri"/>
                <w:b/>
                <w:bCs/>
                <w:sz w:val="22"/>
                <w:szCs w:val="22"/>
                <w:lang w:val="lt-LT"/>
              </w:rPr>
            </w:pPr>
            <w:r w:rsidRPr="009A642B">
              <w:rPr>
                <w:rFonts w:eastAsia="Times New Roman"/>
                <w:b/>
                <w:bCs/>
                <w:color w:val="000000"/>
                <w:sz w:val="22"/>
                <w:szCs w:val="22"/>
                <w:lang w:val="lt-LT" w:eastAsia="lt-LT"/>
              </w:rPr>
              <w:t>Kaina, Eur be PVM</w:t>
            </w:r>
          </w:p>
        </w:tc>
        <w:tc>
          <w:tcPr>
            <w:tcW w:w="2552" w:type="dxa"/>
            <w:gridSpan w:val="2"/>
            <w:tcBorders>
              <w:top w:val="single" w:sz="4" w:space="0" w:color="000000"/>
              <w:left w:val="nil"/>
              <w:bottom w:val="single" w:sz="4" w:space="0" w:color="000000"/>
              <w:right w:val="single" w:sz="4" w:space="0" w:color="000000"/>
            </w:tcBorders>
            <w:vAlign w:val="center"/>
            <w:hideMark/>
          </w:tcPr>
          <w:p w14:paraId="575CB3C3" w14:textId="77777777" w:rsidR="006F42E9" w:rsidRPr="009A642B" w:rsidRDefault="006F42E9" w:rsidP="00D65F58">
            <w:pPr>
              <w:rPr>
                <w:rFonts w:eastAsia="Calibri"/>
                <w:b/>
                <w:bCs/>
                <w:sz w:val="22"/>
                <w:szCs w:val="22"/>
                <w:lang w:val="lt-LT"/>
              </w:rPr>
            </w:pPr>
            <w:r w:rsidRPr="009A642B">
              <w:rPr>
                <w:rFonts w:eastAsia="Times New Roman"/>
                <w:b/>
                <w:bCs/>
                <w:color w:val="000000"/>
                <w:sz w:val="22"/>
                <w:szCs w:val="22"/>
                <w:lang w:val="lt-LT" w:eastAsia="lt-LT"/>
              </w:rPr>
              <w:t>Kaina, Eur su PVM</w:t>
            </w:r>
          </w:p>
        </w:tc>
      </w:tr>
      <w:tr w:rsidR="006F42E9" w:rsidRPr="009A642B" w14:paraId="1091753B" w14:textId="77777777" w:rsidTr="00D65F58">
        <w:trPr>
          <w:gridAfter w:val="1"/>
          <w:wAfter w:w="356" w:type="dxa"/>
        </w:trPr>
        <w:tc>
          <w:tcPr>
            <w:tcW w:w="616" w:type="dxa"/>
            <w:tcBorders>
              <w:top w:val="single" w:sz="4" w:space="0" w:color="auto"/>
              <w:left w:val="single" w:sz="4" w:space="0" w:color="auto"/>
              <w:bottom w:val="single" w:sz="4" w:space="0" w:color="auto"/>
              <w:right w:val="single" w:sz="4" w:space="0" w:color="auto"/>
            </w:tcBorders>
          </w:tcPr>
          <w:p w14:paraId="4CCBBCBA" w14:textId="77777777" w:rsidR="006F42E9" w:rsidRPr="009A642B" w:rsidRDefault="006F42E9" w:rsidP="00D65F58">
            <w:pPr>
              <w:jc w:val="center"/>
              <w:rPr>
                <w:rFonts w:eastAsia="Calibri"/>
                <w:sz w:val="22"/>
                <w:szCs w:val="22"/>
                <w:lang w:val="lt-LT"/>
              </w:rPr>
            </w:pPr>
            <w:r w:rsidRPr="009A642B">
              <w:rPr>
                <w:rFonts w:eastAsia="Calibri"/>
                <w:sz w:val="22"/>
                <w:szCs w:val="22"/>
                <w:lang w:val="lt-LT"/>
              </w:rPr>
              <w:t>1.</w:t>
            </w:r>
          </w:p>
        </w:tc>
        <w:tc>
          <w:tcPr>
            <w:tcW w:w="2478" w:type="dxa"/>
            <w:gridSpan w:val="2"/>
            <w:tcBorders>
              <w:top w:val="single" w:sz="4" w:space="0" w:color="auto"/>
              <w:left w:val="single" w:sz="4" w:space="0" w:color="auto"/>
              <w:bottom w:val="single" w:sz="4" w:space="0" w:color="auto"/>
              <w:right w:val="single" w:sz="4" w:space="0" w:color="auto"/>
            </w:tcBorders>
          </w:tcPr>
          <w:p w14:paraId="3F1412E6" w14:textId="2FC7791E" w:rsidR="006F42E9" w:rsidRPr="009A642B" w:rsidRDefault="00926241" w:rsidP="00D65F58">
            <w:pPr>
              <w:jc w:val="center"/>
              <w:rPr>
                <w:b/>
                <w:sz w:val="22"/>
                <w:szCs w:val="22"/>
                <w:lang w:val="lt-LT"/>
              </w:rPr>
            </w:pPr>
            <w:r w:rsidRPr="009A642B">
              <w:rPr>
                <w:sz w:val="22"/>
                <w:szCs w:val="22"/>
                <w:lang w:val="lt-LT"/>
              </w:rPr>
              <w:t>Mobilios aplikacijos (skirtos iOS ir Android platformoms) sukūrimas tiksliniam duomenų surinkimui</w:t>
            </w:r>
          </w:p>
        </w:tc>
        <w:tc>
          <w:tcPr>
            <w:tcW w:w="1787" w:type="dxa"/>
            <w:tcBorders>
              <w:top w:val="single" w:sz="4" w:space="0" w:color="auto"/>
              <w:left w:val="single" w:sz="4" w:space="0" w:color="auto"/>
              <w:bottom w:val="single" w:sz="4" w:space="0" w:color="auto"/>
              <w:right w:val="single" w:sz="4" w:space="0" w:color="auto"/>
            </w:tcBorders>
          </w:tcPr>
          <w:p w14:paraId="0025C78B" w14:textId="77777777" w:rsidR="006F42E9" w:rsidRPr="009A642B" w:rsidRDefault="006F42E9" w:rsidP="00D65F58">
            <w:pPr>
              <w:jc w:val="center"/>
              <w:rPr>
                <w:rFonts w:eastAsia="Calibri"/>
                <w:sz w:val="22"/>
                <w:szCs w:val="22"/>
                <w:lang w:val="lt-LT"/>
              </w:rPr>
            </w:pPr>
            <w:r w:rsidRPr="009A642B">
              <w:rPr>
                <w:rFonts w:eastAsia="Calibri"/>
                <w:b/>
                <w:bCs/>
                <w:sz w:val="22"/>
                <w:szCs w:val="22"/>
                <w:lang w:val="lt-LT"/>
              </w:rPr>
              <w:t xml:space="preserve">1 </w:t>
            </w:r>
            <w:proofErr w:type="spellStart"/>
            <w:r w:rsidRPr="009A642B">
              <w:rPr>
                <w:rFonts w:eastAsia="Calibri"/>
                <w:b/>
                <w:bCs/>
                <w:sz w:val="22"/>
                <w:szCs w:val="22"/>
                <w:lang w:val="lt-LT"/>
              </w:rPr>
              <w:t>kompl</w:t>
            </w:r>
            <w:proofErr w:type="spellEnd"/>
            <w:r w:rsidRPr="009A642B">
              <w:rPr>
                <w:rFonts w:eastAsia="Calibri"/>
                <w:b/>
                <w:bCs/>
                <w:sz w:val="22"/>
                <w:szCs w:val="22"/>
                <w:lang w:val="lt-LT"/>
              </w:rPr>
              <w:t>.</w:t>
            </w:r>
          </w:p>
        </w:tc>
        <w:tc>
          <w:tcPr>
            <w:tcW w:w="2627" w:type="dxa"/>
            <w:gridSpan w:val="4"/>
            <w:tcBorders>
              <w:top w:val="single" w:sz="4" w:space="0" w:color="auto"/>
              <w:left w:val="single" w:sz="4" w:space="0" w:color="auto"/>
              <w:bottom w:val="single" w:sz="4" w:space="0" w:color="auto"/>
              <w:right w:val="single" w:sz="4" w:space="0" w:color="auto"/>
            </w:tcBorders>
          </w:tcPr>
          <w:p w14:paraId="4464C5A2" w14:textId="77777777" w:rsidR="006F42E9" w:rsidRPr="009A642B" w:rsidRDefault="006F42E9" w:rsidP="00D65F58">
            <w:pPr>
              <w:jc w:val="center"/>
              <w:rPr>
                <w:rFonts w:eastAsia="Calibri"/>
                <w:sz w:val="22"/>
                <w:szCs w:val="22"/>
                <w:lang w:val="lt-LT"/>
              </w:rPr>
            </w:pPr>
          </w:p>
        </w:tc>
        <w:tc>
          <w:tcPr>
            <w:tcW w:w="2552" w:type="dxa"/>
            <w:gridSpan w:val="2"/>
            <w:tcBorders>
              <w:top w:val="single" w:sz="4" w:space="0" w:color="auto"/>
              <w:left w:val="single" w:sz="4" w:space="0" w:color="auto"/>
              <w:bottom w:val="single" w:sz="4" w:space="0" w:color="auto"/>
              <w:right w:val="single" w:sz="4" w:space="0" w:color="auto"/>
            </w:tcBorders>
          </w:tcPr>
          <w:p w14:paraId="68FEC326" w14:textId="77777777" w:rsidR="006F42E9" w:rsidRPr="009A642B" w:rsidRDefault="006F42E9" w:rsidP="00D65F58">
            <w:pPr>
              <w:jc w:val="center"/>
              <w:rPr>
                <w:rFonts w:eastAsia="Calibri"/>
                <w:sz w:val="22"/>
                <w:szCs w:val="22"/>
                <w:lang w:val="lt-LT"/>
              </w:rPr>
            </w:pPr>
          </w:p>
        </w:tc>
      </w:tr>
      <w:tr w:rsidR="00213818" w:rsidRPr="009A642B" w14:paraId="5872E8D3"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366" w:type="dxa"/>
            <w:gridSpan w:val="6"/>
          </w:tcPr>
          <w:p w14:paraId="3BFE1114" w14:textId="77777777" w:rsidR="00213818" w:rsidRPr="009A642B" w:rsidRDefault="00213818" w:rsidP="004D3FB2">
            <w:pPr>
              <w:rPr>
                <w:b/>
                <w:sz w:val="22"/>
                <w:szCs w:val="22"/>
                <w:lang w:val="lt-LT"/>
              </w:rPr>
            </w:pPr>
            <w:r w:rsidRPr="009A642B">
              <w:rPr>
                <w:b/>
                <w:sz w:val="22"/>
                <w:szCs w:val="22"/>
                <w:lang w:val="lt-LT"/>
              </w:rPr>
              <w:t>PIRKĖJAS</w:t>
            </w:r>
          </w:p>
          <w:p w14:paraId="1CE211B9" w14:textId="77777777" w:rsidR="00213818" w:rsidRPr="009A642B" w:rsidRDefault="00213818" w:rsidP="004D3FB2">
            <w:pPr>
              <w:rPr>
                <w:b/>
                <w:sz w:val="22"/>
                <w:szCs w:val="22"/>
                <w:lang w:val="lt-LT"/>
              </w:rPr>
            </w:pPr>
          </w:p>
          <w:p w14:paraId="27CE9770" w14:textId="77777777" w:rsidR="00213818" w:rsidRPr="009A642B" w:rsidRDefault="00213818" w:rsidP="004D3FB2">
            <w:pPr>
              <w:rPr>
                <w:b/>
                <w:sz w:val="22"/>
                <w:szCs w:val="22"/>
                <w:lang w:val="lt-LT"/>
              </w:rPr>
            </w:pPr>
          </w:p>
        </w:tc>
        <w:tc>
          <w:tcPr>
            <w:tcW w:w="5055" w:type="dxa"/>
            <w:gridSpan w:val="5"/>
          </w:tcPr>
          <w:p w14:paraId="3B946420" w14:textId="77777777" w:rsidR="00213818" w:rsidRPr="009A642B" w:rsidRDefault="00213818" w:rsidP="004D3FB2">
            <w:pPr>
              <w:rPr>
                <w:b/>
                <w:sz w:val="22"/>
                <w:szCs w:val="22"/>
                <w:lang w:val="lt-LT"/>
              </w:rPr>
            </w:pPr>
            <w:r w:rsidRPr="009A642B">
              <w:rPr>
                <w:b/>
                <w:sz w:val="22"/>
                <w:szCs w:val="22"/>
                <w:lang w:val="lt-LT"/>
              </w:rPr>
              <w:t>TIEKĖJAS</w:t>
            </w:r>
          </w:p>
          <w:p w14:paraId="46D2018E" w14:textId="77777777" w:rsidR="00213818" w:rsidRPr="009A642B" w:rsidRDefault="00213818" w:rsidP="004D3FB2">
            <w:pPr>
              <w:rPr>
                <w:b/>
                <w:sz w:val="22"/>
                <w:szCs w:val="22"/>
                <w:lang w:val="lt-LT"/>
              </w:rPr>
            </w:pPr>
          </w:p>
          <w:p w14:paraId="01928DF0" w14:textId="77777777" w:rsidR="00213818" w:rsidRPr="009A642B" w:rsidRDefault="00213818" w:rsidP="004D3FB2">
            <w:pPr>
              <w:rPr>
                <w:b/>
                <w:sz w:val="22"/>
                <w:szCs w:val="22"/>
                <w:lang w:val="lt-LT"/>
              </w:rPr>
            </w:pPr>
          </w:p>
          <w:p w14:paraId="6E5BF27F" w14:textId="77777777" w:rsidR="00213818" w:rsidRPr="009A642B" w:rsidRDefault="00213818" w:rsidP="004D3FB2">
            <w:pPr>
              <w:rPr>
                <w:b/>
                <w:sz w:val="22"/>
                <w:szCs w:val="22"/>
                <w:lang w:val="lt-LT"/>
              </w:rPr>
            </w:pPr>
          </w:p>
        </w:tc>
      </w:tr>
      <w:tr w:rsidR="00213818" w:rsidRPr="009A642B" w14:paraId="6F50BF0D"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33" w:type="dxa"/>
        </w:trPr>
        <w:tc>
          <w:tcPr>
            <w:tcW w:w="4928" w:type="dxa"/>
            <w:gridSpan w:val="5"/>
          </w:tcPr>
          <w:p w14:paraId="4B5AC13E" w14:textId="77777777" w:rsidR="00213818" w:rsidRPr="009A642B" w:rsidRDefault="00213818" w:rsidP="004D3FB2">
            <w:pPr>
              <w:jc w:val="both"/>
              <w:rPr>
                <w:sz w:val="22"/>
                <w:szCs w:val="22"/>
                <w:lang w:val="lt-LT"/>
              </w:rPr>
            </w:pPr>
            <w:r w:rsidRPr="009A642B">
              <w:rPr>
                <w:sz w:val="22"/>
                <w:szCs w:val="22"/>
                <w:lang w:val="lt-LT"/>
              </w:rPr>
              <w:t xml:space="preserve">Direktorius </w:t>
            </w:r>
          </w:p>
          <w:p w14:paraId="73B43226" w14:textId="77777777" w:rsidR="00213818" w:rsidRPr="009A642B" w:rsidRDefault="00213818" w:rsidP="004D3FB2">
            <w:pPr>
              <w:jc w:val="both"/>
              <w:rPr>
                <w:sz w:val="22"/>
                <w:szCs w:val="22"/>
                <w:lang w:val="lt-LT"/>
              </w:rPr>
            </w:pPr>
            <w:r w:rsidRPr="009A642B">
              <w:rPr>
                <w:sz w:val="22"/>
                <w:szCs w:val="22"/>
                <w:lang w:val="lt-LT"/>
              </w:rPr>
              <w:t>Mindaugas Pauliukas</w:t>
            </w:r>
          </w:p>
          <w:p w14:paraId="62F4D8B5" w14:textId="77777777" w:rsidR="00213818" w:rsidRPr="009A642B" w:rsidRDefault="00213818" w:rsidP="004D3FB2">
            <w:pPr>
              <w:ind w:hanging="720"/>
              <w:jc w:val="both"/>
              <w:rPr>
                <w:sz w:val="22"/>
                <w:szCs w:val="22"/>
                <w:lang w:val="lt-LT"/>
              </w:rPr>
            </w:pPr>
            <w:r w:rsidRPr="009A642B">
              <w:rPr>
                <w:sz w:val="22"/>
                <w:szCs w:val="22"/>
                <w:lang w:val="lt-LT"/>
              </w:rPr>
              <w:t>_____</w:t>
            </w:r>
          </w:p>
          <w:p w14:paraId="662A9029" w14:textId="168DB8B9" w:rsidR="00213818" w:rsidRPr="009A642B" w:rsidRDefault="00213818" w:rsidP="004D3FB2">
            <w:pPr>
              <w:jc w:val="both"/>
              <w:rPr>
                <w:sz w:val="22"/>
                <w:szCs w:val="22"/>
                <w:lang w:val="lt-LT"/>
              </w:rPr>
            </w:pPr>
            <w:r w:rsidRPr="009A642B">
              <w:rPr>
                <w:sz w:val="22"/>
                <w:szCs w:val="22"/>
                <w:lang w:val="lt-LT"/>
              </w:rPr>
              <w:t>______________</w:t>
            </w:r>
          </w:p>
          <w:p w14:paraId="09E97121" w14:textId="77777777" w:rsidR="00213818" w:rsidRPr="009A642B" w:rsidRDefault="00213818" w:rsidP="004D3FB2">
            <w:pPr>
              <w:jc w:val="both"/>
              <w:rPr>
                <w:sz w:val="22"/>
                <w:szCs w:val="22"/>
                <w:lang w:val="lt-LT"/>
              </w:rPr>
            </w:pPr>
            <w:r w:rsidRPr="009A642B">
              <w:rPr>
                <w:sz w:val="22"/>
                <w:szCs w:val="22"/>
                <w:lang w:val="lt-LT"/>
              </w:rPr>
              <w:t>A. V.</w:t>
            </w:r>
          </w:p>
        </w:tc>
        <w:tc>
          <w:tcPr>
            <w:tcW w:w="4860" w:type="dxa"/>
            <w:gridSpan w:val="4"/>
          </w:tcPr>
          <w:p w14:paraId="5BA5B89B" w14:textId="77777777" w:rsidR="00213818" w:rsidRPr="009A642B" w:rsidRDefault="00213818" w:rsidP="004D3FB2">
            <w:pPr>
              <w:rPr>
                <w:sz w:val="22"/>
                <w:szCs w:val="22"/>
                <w:lang w:val="lt-LT"/>
              </w:rPr>
            </w:pPr>
            <w:r w:rsidRPr="009A642B">
              <w:rPr>
                <w:sz w:val="22"/>
                <w:szCs w:val="22"/>
                <w:lang w:val="lt-LT"/>
              </w:rPr>
              <w:t>{</w:t>
            </w:r>
            <w:r w:rsidRPr="009A642B">
              <w:rPr>
                <w:i/>
                <w:sz w:val="22"/>
                <w:szCs w:val="22"/>
                <w:lang w:val="lt-LT"/>
              </w:rPr>
              <w:t xml:space="preserve"> Parduodančiosios organizacijos atstovo pareigos</w:t>
            </w:r>
            <w:r w:rsidRPr="009A642B">
              <w:rPr>
                <w:sz w:val="22"/>
                <w:szCs w:val="22"/>
                <w:lang w:val="lt-LT"/>
              </w:rPr>
              <w:t>}{</w:t>
            </w:r>
            <w:r w:rsidRPr="009A642B">
              <w:rPr>
                <w:i/>
                <w:sz w:val="22"/>
                <w:szCs w:val="22"/>
                <w:lang w:val="lt-LT"/>
              </w:rPr>
              <w:t>Vardas Pavardė</w:t>
            </w:r>
            <w:r w:rsidRPr="009A642B">
              <w:rPr>
                <w:sz w:val="22"/>
                <w:szCs w:val="22"/>
                <w:lang w:val="lt-LT"/>
              </w:rPr>
              <w:t>}</w:t>
            </w:r>
          </w:p>
          <w:p w14:paraId="7FA8064B" w14:textId="77777777" w:rsidR="00213818" w:rsidRPr="009A642B" w:rsidRDefault="00213818" w:rsidP="004D3FB2">
            <w:pPr>
              <w:rPr>
                <w:sz w:val="22"/>
                <w:szCs w:val="22"/>
                <w:lang w:val="lt-LT"/>
              </w:rPr>
            </w:pPr>
          </w:p>
          <w:p w14:paraId="6C067257" w14:textId="77777777" w:rsidR="00213818" w:rsidRPr="009A642B" w:rsidRDefault="00213818" w:rsidP="004D3FB2">
            <w:pPr>
              <w:rPr>
                <w:sz w:val="22"/>
                <w:szCs w:val="22"/>
                <w:lang w:val="lt-LT"/>
              </w:rPr>
            </w:pPr>
            <w:r w:rsidRPr="009A642B">
              <w:rPr>
                <w:sz w:val="22"/>
                <w:szCs w:val="22"/>
                <w:lang w:val="lt-LT"/>
              </w:rPr>
              <w:t>___________________</w:t>
            </w:r>
          </w:p>
          <w:p w14:paraId="4E5D60A0" w14:textId="77777777" w:rsidR="00213818" w:rsidRPr="009A642B" w:rsidRDefault="00213818" w:rsidP="004D3FB2">
            <w:pPr>
              <w:rPr>
                <w:b/>
                <w:sz w:val="22"/>
                <w:szCs w:val="22"/>
                <w:lang w:val="lt-LT"/>
              </w:rPr>
            </w:pPr>
            <w:r w:rsidRPr="009A642B">
              <w:rPr>
                <w:sz w:val="22"/>
                <w:szCs w:val="22"/>
                <w:lang w:val="lt-LT"/>
              </w:rPr>
              <w:t>A.V.</w:t>
            </w:r>
          </w:p>
        </w:tc>
      </w:tr>
      <w:tr w:rsidR="00213818" w:rsidRPr="009A642B" w14:paraId="6012D52C"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101" w:type="dxa"/>
        </w:trPr>
        <w:tc>
          <w:tcPr>
            <w:tcW w:w="4799" w:type="dxa"/>
            <w:gridSpan w:val="5"/>
          </w:tcPr>
          <w:p w14:paraId="07BE4944" w14:textId="77777777" w:rsidR="00213818" w:rsidRPr="009A642B" w:rsidRDefault="00213818" w:rsidP="004D3FB2">
            <w:pPr>
              <w:rPr>
                <w:sz w:val="22"/>
                <w:szCs w:val="22"/>
                <w:lang w:val="lt-LT"/>
              </w:rPr>
            </w:pPr>
          </w:p>
        </w:tc>
        <w:tc>
          <w:tcPr>
            <w:tcW w:w="4521" w:type="dxa"/>
            <w:gridSpan w:val="4"/>
          </w:tcPr>
          <w:p w14:paraId="0370DD1C" w14:textId="77777777" w:rsidR="00213818" w:rsidRPr="009A642B" w:rsidRDefault="00213818" w:rsidP="004D3FB2">
            <w:pPr>
              <w:rPr>
                <w:sz w:val="22"/>
                <w:szCs w:val="22"/>
                <w:lang w:val="lt-LT"/>
              </w:rPr>
            </w:pPr>
          </w:p>
          <w:p w14:paraId="2A0D6CC7" w14:textId="77777777" w:rsidR="001812DA" w:rsidRPr="009A642B" w:rsidRDefault="001812DA" w:rsidP="004D3FB2">
            <w:pPr>
              <w:rPr>
                <w:sz w:val="22"/>
                <w:szCs w:val="22"/>
                <w:lang w:val="lt-LT"/>
              </w:rPr>
            </w:pPr>
          </w:p>
        </w:tc>
      </w:tr>
    </w:tbl>
    <w:p w14:paraId="5F609B81" w14:textId="77777777" w:rsidR="001812DA" w:rsidRPr="009A642B" w:rsidRDefault="001812DA" w:rsidP="00213818">
      <w:pPr>
        <w:jc w:val="right"/>
        <w:rPr>
          <w:b/>
          <w:caps/>
          <w:sz w:val="22"/>
          <w:szCs w:val="22"/>
          <w:lang w:val="lt-LT"/>
        </w:rPr>
      </w:pPr>
    </w:p>
    <w:p w14:paraId="4D88F2BE" w14:textId="183A7B02" w:rsidR="00213818" w:rsidRPr="009A642B" w:rsidRDefault="001812DA" w:rsidP="001812DA">
      <w:pPr>
        <w:ind w:left="7920" w:firstLine="720"/>
        <w:rPr>
          <w:b/>
          <w:bCs/>
          <w:sz w:val="22"/>
          <w:szCs w:val="22"/>
          <w:lang w:val="lt-LT"/>
        </w:rPr>
      </w:pPr>
      <w:r w:rsidRPr="009A642B">
        <w:rPr>
          <w:caps/>
          <w:sz w:val="22"/>
          <w:szCs w:val="22"/>
          <w:lang w:val="lt-LT"/>
        </w:rPr>
        <w:br w:type="page"/>
      </w:r>
      <w:r w:rsidR="00213818" w:rsidRPr="009A642B">
        <w:rPr>
          <w:b/>
          <w:bCs/>
          <w:caps/>
          <w:sz w:val="22"/>
          <w:szCs w:val="22"/>
          <w:lang w:val="lt-LT"/>
        </w:rPr>
        <w:t xml:space="preserve">2 </w:t>
      </w:r>
      <w:r w:rsidR="00213818" w:rsidRPr="009A642B">
        <w:rPr>
          <w:b/>
          <w:bCs/>
          <w:sz w:val="22"/>
          <w:szCs w:val="22"/>
          <w:lang w:val="lt-LT"/>
        </w:rPr>
        <w:t>priedas</w:t>
      </w:r>
    </w:p>
    <w:p w14:paraId="19D5433C" w14:textId="796DBACE" w:rsidR="00213818" w:rsidRPr="009A642B" w:rsidRDefault="00213818" w:rsidP="00213818">
      <w:pPr>
        <w:jc w:val="center"/>
        <w:rPr>
          <w:b/>
          <w:sz w:val="22"/>
          <w:szCs w:val="22"/>
          <w:lang w:val="lt-LT"/>
        </w:rPr>
      </w:pPr>
      <w:r w:rsidRPr="009A642B">
        <w:rPr>
          <w:b/>
          <w:sz w:val="22"/>
          <w:szCs w:val="22"/>
          <w:lang w:val="lt-LT"/>
        </w:rPr>
        <w:t>prie 202</w:t>
      </w:r>
      <w:r w:rsidR="00B45491" w:rsidRPr="009A642B">
        <w:rPr>
          <w:b/>
          <w:sz w:val="22"/>
          <w:szCs w:val="22"/>
          <w:lang w:val="lt-LT"/>
        </w:rPr>
        <w:t>5</w:t>
      </w:r>
      <w:r w:rsidRPr="009A642B">
        <w:rPr>
          <w:b/>
          <w:sz w:val="22"/>
          <w:szCs w:val="22"/>
          <w:lang w:val="lt-LT"/>
        </w:rPr>
        <w:t>-      -         Viešojo prekių pirkimo – pardavimo sutarties Nr.</w:t>
      </w:r>
    </w:p>
    <w:p w14:paraId="258110F7" w14:textId="77777777" w:rsidR="00213818" w:rsidRPr="009A642B" w:rsidRDefault="00213818" w:rsidP="00213818">
      <w:pPr>
        <w:jc w:val="right"/>
        <w:rPr>
          <w:b/>
          <w:caps/>
          <w:sz w:val="22"/>
          <w:szCs w:val="22"/>
          <w:lang w:val="lt-LT"/>
        </w:rPr>
      </w:pPr>
    </w:p>
    <w:p w14:paraId="6374A819" w14:textId="77777777" w:rsidR="00213818" w:rsidRPr="009A642B" w:rsidRDefault="00213818" w:rsidP="00213818">
      <w:pPr>
        <w:jc w:val="right"/>
        <w:rPr>
          <w:b/>
          <w:caps/>
          <w:sz w:val="22"/>
          <w:szCs w:val="22"/>
          <w:lang w:val="lt-LT"/>
        </w:rPr>
      </w:pPr>
    </w:p>
    <w:p w14:paraId="0D61B528" w14:textId="77777777" w:rsidR="00213818" w:rsidRPr="009A642B" w:rsidRDefault="00213818" w:rsidP="00213818">
      <w:pPr>
        <w:jc w:val="center"/>
        <w:rPr>
          <w:b/>
          <w:caps/>
          <w:sz w:val="22"/>
          <w:szCs w:val="22"/>
          <w:lang w:val="lt-LT"/>
        </w:rPr>
      </w:pPr>
      <w:r w:rsidRPr="009A642B">
        <w:rPr>
          <w:b/>
          <w:sz w:val="22"/>
          <w:szCs w:val="22"/>
          <w:lang w:val="lt-LT"/>
        </w:rPr>
        <w:t>Techninė specifikacija</w:t>
      </w:r>
    </w:p>
    <w:p w14:paraId="786F6C7C" w14:textId="77777777" w:rsidR="00213818" w:rsidRPr="009A642B" w:rsidRDefault="00213818" w:rsidP="00213818">
      <w:pPr>
        <w:rPr>
          <w:b/>
          <w:caps/>
          <w:sz w:val="22"/>
          <w:szCs w:val="22"/>
          <w:lang w:val="lt-LT"/>
        </w:rPr>
      </w:pPr>
    </w:p>
    <w:tbl>
      <w:tblPr>
        <w:tblW w:w="10421" w:type="dxa"/>
        <w:tblLook w:val="01E0" w:firstRow="1" w:lastRow="1" w:firstColumn="1" w:lastColumn="1" w:noHBand="0" w:noVBand="0"/>
      </w:tblPr>
      <w:tblGrid>
        <w:gridCol w:w="5247"/>
        <w:gridCol w:w="119"/>
        <w:gridCol w:w="5055"/>
      </w:tblGrid>
      <w:tr w:rsidR="00213818" w:rsidRPr="009A642B" w14:paraId="68C5DC36" w14:textId="77777777" w:rsidTr="004D3FB2">
        <w:tc>
          <w:tcPr>
            <w:tcW w:w="5366" w:type="dxa"/>
            <w:gridSpan w:val="2"/>
          </w:tcPr>
          <w:p w14:paraId="65A1D0A6" w14:textId="77777777" w:rsidR="00213818" w:rsidRPr="009A642B" w:rsidRDefault="00213818" w:rsidP="004D3FB2">
            <w:pPr>
              <w:rPr>
                <w:b/>
                <w:sz w:val="22"/>
                <w:szCs w:val="22"/>
                <w:lang w:val="lt-LT"/>
              </w:rPr>
            </w:pPr>
            <w:r w:rsidRPr="009A642B">
              <w:rPr>
                <w:b/>
                <w:sz w:val="22"/>
                <w:szCs w:val="22"/>
                <w:lang w:val="lt-LT"/>
              </w:rPr>
              <w:t>PIRKĖJAS</w:t>
            </w:r>
          </w:p>
          <w:p w14:paraId="0BCE5709" w14:textId="77777777" w:rsidR="00213818" w:rsidRPr="009A642B" w:rsidRDefault="00213818" w:rsidP="004D3FB2">
            <w:pPr>
              <w:rPr>
                <w:b/>
                <w:sz w:val="22"/>
                <w:szCs w:val="22"/>
                <w:lang w:val="lt-LT"/>
              </w:rPr>
            </w:pPr>
          </w:p>
          <w:p w14:paraId="05EDA8E0" w14:textId="77777777" w:rsidR="00213818" w:rsidRPr="009A642B" w:rsidRDefault="00213818" w:rsidP="004D3FB2">
            <w:pPr>
              <w:rPr>
                <w:b/>
                <w:sz w:val="22"/>
                <w:szCs w:val="22"/>
                <w:lang w:val="lt-LT"/>
              </w:rPr>
            </w:pPr>
          </w:p>
          <w:p w14:paraId="09743A1F" w14:textId="77777777" w:rsidR="00213818" w:rsidRPr="009A642B" w:rsidRDefault="00213818" w:rsidP="004D3FB2">
            <w:pPr>
              <w:rPr>
                <w:b/>
                <w:sz w:val="22"/>
                <w:szCs w:val="22"/>
                <w:lang w:val="lt-LT"/>
              </w:rPr>
            </w:pPr>
          </w:p>
        </w:tc>
        <w:tc>
          <w:tcPr>
            <w:tcW w:w="5055" w:type="dxa"/>
          </w:tcPr>
          <w:p w14:paraId="4AE67933" w14:textId="77777777" w:rsidR="00213818" w:rsidRPr="009A642B" w:rsidRDefault="00213818" w:rsidP="004D3FB2">
            <w:pPr>
              <w:rPr>
                <w:b/>
                <w:sz w:val="22"/>
                <w:szCs w:val="22"/>
                <w:lang w:val="lt-LT"/>
              </w:rPr>
            </w:pPr>
            <w:r w:rsidRPr="009A642B">
              <w:rPr>
                <w:b/>
                <w:sz w:val="22"/>
                <w:szCs w:val="22"/>
                <w:lang w:val="lt-LT"/>
              </w:rPr>
              <w:t>TIEKĖJAS</w:t>
            </w:r>
          </w:p>
          <w:p w14:paraId="06C46D60" w14:textId="77777777" w:rsidR="00213818" w:rsidRPr="009A642B" w:rsidRDefault="00213818" w:rsidP="004D3FB2">
            <w:pPr>
              <w:rPr>
                <w:b/>
                <w:sz w:val="22"/>
                <w:szCs w:val="22"/>
                <w:lang w:val="lt-LT"/>
              </w:rPr>
            </w:pPr>
          </w:p>
          <w:p w14:paraId="38A4B92B" w14:textId="77777777" w:rsidR="00213818" w:rsidRPr="009A642B" w:rsidRDefault="00213818" w:rsidP="004D3FB2">
            <w:pPr>
              <w:rPr>
                <w:b/>
                <w:sz w:val="22"/>
                <w:szCs w:val="22"/>
                <w:lang w:val="lt-LT"/>
              </w:rPr>
            </w:pPr>
          </w:p>
          <w:p w14:paraId="2260706D" w14:textId="77777777" w:rsidR="00213818" w:rsidRPr="009A642B" w:rsidRDefault="00213818" w:rsidP="004D3FB2">
            <w:pPr>
              <w:rPr>
                <w:b/>
                <w:sz w:val="22"/>
                <w:szCs w:val="22"/>
                <w:lang w:val="lt-LT"/>
              </w:rPr>
            </w:pPr>
          </w:p>
        </w:tc>
      </w:tr>
      <w:tr w:rsidR="00213818" w:rsidRPr="009A642B" w14:paraId="4DC34C96" w14:textId="77777777" w:rsidTr="004D3FB2">
        <w:tblPrEx>
          <w:tblLook w:val="0000" w:firstRow="0" w:lastRow="0" w:firstColumn="0" w:lastColumn="0" w:noHBand="0" w:noVBand="0"/>
        </w:tblPrEx>
        <w:tc>
          <w:tcPr>
            <w:tcW w:w="5247" w:type="dxa"/>
          </w:tcPr>
          <w:p w14:paraId="099E02ED" w14:textId="77777777" w:rsidR="00213818" w:rsidRPr="009A642B" w:rsidRDefault="00213818" w:rsidP="004D3FB2">
            <w:pPr>
              <w:jc w:val="both"/>
              <w:rPr>
                <w:sz w:val="22"/>
                <w:szCs w:val="22"/>
                <w:lang w:val="lt-LT"/>
              </w:rPr>
            </w:pPr>
            <w:r w:rsidRPr="009A642B">
              <w:rPr>
                <w:sz w:val="22"/>
                <w:szCs w:val="22"/>
                <w:lang w:val="lt-LT"/>
              </w:rPr>
              <w:t xml:space="preserve">Direktorius </w:t>
            </w:r>
          </w:p>
          <w:p w14:paraId="0DE2E284" w14:textId="77777777" w:rsidR="00213818" w:rsidRPr="009A642B" w:rsidRDefault="00213818" w:rsidP="004D3FB2">
            <w:pPr>
              <w:jc w:val="both"/>
              <w:rPr>
                <w:sz w:val="22"/>
                <w:szCs w:val="22"/>
                <w:lang w:val="lt-LT"/>
              </w:rPr>
            </w:pPr>
            <w:r w:rsidRPr="009A642B">
              <w:rPr>
                <w:sz w:val="22"/>
                <w:szCs w:val="22"/>
                <w:lang w:val="lt-LT"/>
              </w:rPr>
              <w:t>Mindaugas Pauliukas</w:t>
            </w:r>
          </w:p>
          <w:p w14:paraId="5418A011" w14:textId="77777777" w:rsidR="00213818" w:rsidRPr="009A642B" w:rsidRDefault="00213818" w:rsidP="004D3FB2">
            <w:pPr>
              <w:ind w:hanging="720"/>
              <w:jc w:val="both"/>
              <w:rPr>
                <w:sz w:val="22"/>
                <w:szCs w:val="22"/>
                <w:lang w:val="lt-LT"/>
              </w:rPr>
            </w:pPr>
            <w:r w:rsidRPr="009A642B">
              <w:rPr>
                <w:sz w:val="22"/>
                <w:szCs w:val="22"/>
                <w:lang w:val="lt-LT"/>
              </w:rPr>
              <w:t>_____</w:t>
            </w:r>
          </w:p>
          <w:p w14:paraId="4FC19C45" w14:textId="77777777" w:rsidR="00213818" w:rsidRPr="009A642B" w:rsidRDefault="00213818" w:rsidP="004D3FB2">
            <w:pPr>
              <w:jc w:val="both"/>
              <w:rPr>
                <w:sz w:val="22"/>
                <w:szCs w:val="22"/>
                <w:lang w:val="lt-LT"/>
              </w:rPr>
            </w:pPr>
            <w:r w:rsidRPr="009A642B">
              <w:rPr>
                <w:sz w:val="22"/>
                <w:szCs w:val="22"/>
                <w:lang w:val="lt-LT"/>
              </w:rPr>
              <w:t>___________</w:t>
            </w:r>
            <w:r w:rsidRPr="009A642B">
              <w:rPr>
                <w:sz w:val="22"/>
                <w:szCs w:val="22"/>
                <w:u w:val="single"/>
                <w:lang w:val="lt-LT"/>
              </w:rPr>
              <w:t xml:space="preserve"> ___</w:t>
            </w:r>
          </w:p>
          <w:p w14:paraId="5194D2B7" w14:textId="77777777" w:rsidR="00213818" w:rsidRPr="009A642B" w:rsidRDefault="00213818" w:rsidP="004D3FB2">
            <w:pPr>
              <w:jc w:val="both"/>
              <w:rPr>
                <w:sz w:val="22"/>
                <w:szCs w:val="22"/>
                <w:lang w:val="lt-LT"/>
              </w:rPr>
            </w:pPr>
            <w:r w:rsidRPr="009A642B">
              <w:rPr>
                <w:sz w:val="22"/>
                <w:szCs w:val="22"/>
                <w:lang w:val="lt-LT"/>
              </w:rPr>
              <w:t>A. V.</w:t>
            </w:r>
          </w:p>
        </w:tc>
        <w:tc>
          <w:tcPr>
            <w:tcW w:w="5174" w:type="dxa"/>
            <w:gridSpan w:val="2"/>
          </w:tcPr>
          <w:p w14:paraId="5564938A" w14:textId="77777777" w:rsidR="00213818" w:rsidRPr="009A642B" w:rsidRDefault="00213818" w:rsidP="004D3FB2">
            <w:pPr>
              <w:rPr>
                <w:sz w:val="22"/>
                <w:szCs w:val="22"/>
                <w:lang w:val="lt-LT"/>
              </w:rPr>
            </w:pPr>
            <w:r w:rsidRPr="009A642B">
              <w:rPr>
                <w:sz w:val="22"/>
                <w:szCs w:val="22"/>
                <w:lang w:val="lt-LT"/>
              </w:rPr>
              <w:t>{</w:t>
            </w:r>
            <w:r w:rsidRPr="009A642B">
              <w:rPr>
                <w:i/>
                <w:sz w:val="22"/>
                <w:szCs w:val="22"/>
                <w:lang w:val="lt-LT"/>
              </w:rPr>
              <w:t xml:space="preserve"> Parduodančiosios organizacijos atstovo pareigos</w:t>
            </w:r>
            <w:r w:rsidRPr="009A642B">
              <w:rPr>
                <w:sz w:val="22"/>
                <w:szCs w:val="22"/>
                <w:lang w:val="lt-LT"/>
              </w:rPr>
              <w:t>}{</w:t>
            </w:r>
            <w:r w:rsidRPr="009A642B">
              <w:rPr>
                <w:i/>
                <w:sz w:val="22"/>
                <w:szCs w:val="22"/>
                <w:lang w:val="lt-LT"/>
              </w:rPr>
              <w:t>Vardas Pavardė</w:t>
            </w:r>
            <w:r w:rsidRPr="009A642B">
              <w:rPr>
                <w:sz w:val="22"/>
                <w:szCs w:val="22"/>
                <w:lang w:val="lt-LT"/>
              </w:rPr>
              <w:t>}</w:t>
            </w:r>
          </w:p>
          <w:p w14:paraId="0E7D05E7" w14:textId="77777777" w:rsidR="00213818" w:rsidRPr="009A642B" w:rsidRDefault="00213818" w:rsidP="004D3FB2">
            <w:pPr>
              <w:rPr>
                <w:sz w:val="22"/>
                <w:szCs w:val="22"/>
                <w:lang w:val="lt-LT"/>
              </w:rPr>
            </w:pPr>
          </w:p>
          <w:p w14:paraId="6D58308D" w14:textId="77777777" w:rsidR="00213818" w:rsidRPr="009A642B" w:rsidRDefault="00213818" w:rsidP="004D3FB2">
            <w:pPr>
              <w:rPr>
                <w:sz w:val="22"/>
                <w:szCs w:val="22"/>
                <w:lang w:val="lt-LT"/>
              </w:rPr>
            </w:pPr>
            <w:r w:rsidRPr="009A642B">
              <w:rPr>
                <w:sz w:val="22"/>
                <w:szCs w:val="22"/>
                <w:lang w:val="lt-LT"/>
              </w:rPr>
              <w:t>___________________</w:t>
            </w:r>
          </w:p>
          <w:p w14:paraId="6B4B95EB" w14:textId="77777777" w:rsidR="00213818" w:rsidRPr="009A642B" w:rsidRDefault="00213818" w:rsidP="004D3FB2">
            <w:pPr>
              <w:rPr>
                <w:b/>
                <w:sz w:val="22"/>
                <w:szCs w:val="22"/>
                <w:lang w:val="lt-LT"/>
              </w:rPr>
            </w:pPr>
            <w:r w:rsidRPr="009A642B">
              <w:rPr>
                <w:sz w:val="22"/>
                <w:szCs w:val="22"/>
                <w:lang w:val="lt-LT"/>
              </w:rPr>
              <w:t>A.V.</w:t>
            </w:r>
          </w:p>
        </w:tc>
      </w:tr>
    </w:tbl>
    <w:p w14:paraId="585DE5D7" w14:textId="77777777" w:rsidR="00213818" w:rsidRDefault="00213818" w:rsidP="00EC428C">
      <w:pPr>
        <w:pStyle w:val="Punktai"/>
        <w:numPr>
          <w:ilvl w:val="0"/>
          <w:numId w:val="0"/>
        </w:numPr>
        <w:ind w:firstLine="567"/>
        <w:jc w:val="both"/>
        <w:rPr>
          <w:lang w:val="lt-LT"/>
        </w:rPr>
      </w:pPr>
    </w:p>
    <w:p w14:paraId="3E6AE3FC" w14:textId="77777777" w:rsidR="00162BAB" w:rsidRDefault="00162BAB" w:rsidP="00EC428C">
      <w:pPr>
        <w:pStyle w:val="Punktai"/>
        <w:numPr>
          <w:ilvl w:val="0"/>
          <w:numId w:val="0"/>
        </w:numPr>
        <w:ind w:firstLine="567"/>
        <w:jc w:val="both"/>
        <w:rPr>
          <w:lang w:val="lt-LT"/>
        </w:rPr>
      </w:pPr>
    </w:p>
    <w:p w14:paraId="49D11A4F" w14:textId="77777777" w:rsidR="00162BAB" w:rsidRDefault="00162BAB" w:rsidP="00EC428C">
      <w:pPr>
        <w:pStyle w:val="Punktai"/>
        <w:numPr>
          <w:ilvl w:val="0"/>
          <w:numId w:val="0"/>
        </w:numPr>
        <w:ind w:firstLine="567"/>
        <w:jc w:val="both"/>
        <w:rPr>
          <w:lang w:val="lt-LT"/>
        </w:rPr>
      </w:pPr>
    </w:p>
    <w:p w14:paraId="5642F4B4" w14:textId="77777777" w:rsidR="00162BAB" w:rsidRDefault="00162BAB" w:rsidP="00EC428C">
      <w:pPr>
        <w:pStyle w:val="Punktai"/>
        <w:numPr>
          <w:ilvl w:val="0"/>
          <w:numId w:val="0"/>
        </w:numPr>
        <w:ind w:firstLine="567"/>
        <w:jc w:val="both"/>
        <w:rPr>
          <w:lang w:val="lt-LT"/>
        </w:rPr>
      </w:pPr>
    </w:p>
    <w:p w14:paraId="18834DDD" w14:textId="77777777" w:rsidR="00162BAB" w:rsidRDefault="00162BAB" w:rsidP="00EC428C">
      <w:pPr>
        <w:pStyle w:val="Punktai"/>
        <w:numPr>
          <w:ilvl w:val="0"/>
          <w:numId w:val="0"/>
        </w:numPr>
        <w:ind w:firstLine="567"/>
        <w:jc w:val="both"/>
        <w:rPr>
          <w:lang w:val="lt-LT"/>
        </w:rPr>
      </w:pPr>
    </w:p>
    <w:p w14:paraId="6CB68AA0" w14:textId="77777777" w:rsidR="00162BAB" w:rsidRDefault="00162BAB" w:rsidP="00EC428C">
      <w:pPr>
        <w:pStyle w:val="Punktai"/>
        <w:numPr>
          <w:ilvl w:val="0"/>
          <w:numId w:val="0"/>
        </w:numPr>
        <w:ind w:firstLine="567"/>
        <w:jc w:val="both"/>
        <w:rPr>
          <w:lang w:val="lt-LT"/>
        </w:rPr>
      </w:pPr>
    </w:p>
    <w:p w14:paraId="08F2AD00" w14:textId="77777777" w:rsidR="00162BAB" w:rsidRDefault="00162BAB" w:rsidP="00EC428C">
      <w:pPr>
        <w:pStyle w:val="Punktai"/>
        <w:numPr>
          <w:ilvl w:val="0"/>
          <w:numId w:val="0"/>
        </w:numPr>
        <w:ind w:firstLine="567"/>
        <w:jc w:val="both"/>
        <w:rPr>
          <w:lang w:val="lt-LT"/>
        </w:rPr>
      </w:pPr>
    </w:p>
    <w:p w14:paraId="127D2DEC" w14:textId="77777777" w:rsidR="00162BAB" w:rsidRDefault="00162BAB" w:rsidP="00EC428C">
      <w:pPr>
        <w:pStyle w:val="Punktai"/>
        <w:numPr>
          <w:ilvl w:val="0"/>
          <w:numId w:val="0"/>
        </w:numPr>
        <w:ind w:firstLine="567"/>
        <w:jc w:val="both"/>
        <w:rPr>
          <w:lang w:val="lt-LT"/>
        </w:rPr>
      </w:pPr>
    </w:p>
    <w:p w14:paraId="1EC65479" w14:textId="77777777" w:rsidR="00162BAB" w:rsidRDefault="00162BAB" w:rsidP="00EC428C">
      <w:pPr>
        <w:pStyle w:val="Punktai"/>
        <w:numPr>
          <w:ilvl w:val="0"/>
          <w:numId w:val="0"/>
        </w:numPr>
        <w:ind w:firstLine="567"/>
        <w:jc w:val="both"/>
        <w:rPr>
          <w:lang w:val="lt-LT"/>
        </w:rPr>
      </w:pPr>
    </w:p>
    <w:p w14:paraId="4E344042" w14:textId="77777777" w:rsidR="00162BAB" w:rsidRDefault="00162BAB" w:rsidP="00EC428C">
      <w:pPr>
        <w:pStyle w:val="Punktai"/>
        <w:numPr>
          <w:ilvl w:val="0"/>
          <w:numId w:val="0"/>
        </w:numPr>
        <w:ind w:firstLine="567"/>
        <w:jc w:val="both"/>
        <w:rPr>
          <w:lang w:val="lt-LT"/>
        </w:rPr>
      </w:pPr>
    </w:p>
    <w:p w14:paraId="0DA062A5" w14:textId="77777777" w:rsidR="00162BAB" w:rsidRDefault="00162BAB" w:rsidP="00EC428C">
      <w:pPr>
        <w:pStyle w:val="Punktai"/>
        <w:numPr>
          <w:ilvl w:val="0"/>
          <w:numId w:val="0"/>
        </w:numPr>
        <w:ind w:firstLine="567"/>
        <w:jc w:val="both"/>
        <w:rPr>
          <w:lang w:val="lt-LT"/>
        </w:rPr>
      </w:pPr>
    </w:p>
    <w:p w14:paraId="3D89984C" w14:textId="77777777" w:rsidR="00162BAB" w:rsidRDefault="00162BAB" w:rsidP="00EC428C">
      <w:pPr>
        <w:pStyle w:val="Punktai"/>
        <w:numPr>
          <w:ilvl w:val="0"/>
          <w:numId w:val="0"/>
        </w:numPr>
        <w:ind w:firstLine="567"/>
        <w:jc w:val="both"/>
        <w:rPr>
          <w:lang w:val="lt-LT"/>
        </w:rPr>
      </w:pPr>
    </w:p>
    <w:p w14:paraId="57B98B4A" w14:textId="77777777" w:rsidR="00162BAB" w:rsidRDefault="00162BAB" w:rsidP="00EC428C">
      <w:pPr>
        <w:pStyle w:val="Punktai"/>
        <w:numPr>
          <w:ilvl w:val="0"/>
          <w:numId w:val="0"/>
        </w:numPr>
        <w:ind w:firstLine="567"/>
        <w:jc w:val="both"/>
        <w:rPr>
          <w:lang w:val="lt-LT"/>
        </w:rPr>
      </w:pPr>
    </w:p>
    <w:p w14:paraId="117481A2" w14:textId="77777777" w:rsidR="00162BAB" w:rsidRDefault="00162BAB" w:rsidP="00EC428C">
      <w:pPr>
        <w:pStyle w:val="Punktai"/>
        <w:numPr>
          <w:ilvl w:val="0"/>
          <w:numId w:val="0"/>
        </w:numPr>
        <w:ind w:firstLine="567"/>
        <w:jc w:val="both"/>
        <w:rPr>
          <w:lang w:val="lt-LT"/>
        </w:rPr>
      </w:pPr>
    </w:p>
    <w:p w14:paraId="6BF2DC55" w14:textId="77777777" w:rsidR="00162BAB" w:rsidRDefault="00162BAB" w:rsidP="00EC428C">
      <w:pPr>
        <w:pStyle w:val="Punktai"/>
        <w:numPr>
          <w:ilvl w:val="0"/>
          <w:numId w:val="0"/>
        </w:numPr>
        <w:ind w:firstLine="567"/>
        <w:jc w:val="both"/>
        <w:rPr>
          <w:lang w:val="lt-LT"/>
        </w:rPr>
      </w:pPr>
    </w:p>
    <w:p w14:paraId="7384AB22" w14:textId="77777777" w:rsidR="00162BAB" w:rsidRDefault="00162BAB" w:rsidP="00EC428C">
      <w:pPr>
        <w:pStyle w:val="Punktai"/>
        <w:numPr>
          <w:ilvl w:val="0"/>
          <w:numId w:val="0"/>
        </w:numPr>
        <w:ind w:firstLine="567"/>
        <w:jc w:val="both"/>
        <w:rPr>
          <w:lang w:val="lt-LT"/>
        </w:rPr>
      </w:pPr>
    </w:p>
    <w:p w14:paraId="5B6EABBE" w14:textId="77777777" w:rsidR="00162BAB" w:rsidRDefault="00162BAB" w:rsidP="00EC428C">
      <w:pPr>
        <w:pStyle w:val="Punktai"/>
        <w:numPr>
          <w:ilvl w:val="0"/>
          <w:numId w:val="0"/>
        </w:numPr>
        <w:ind w:firstLine="567"/>
        <w:jc w:val="both"/>
        <w:rPr>
          <w:lang w:val="lt-LT"/>
        </w:rPr>
      </w:pPr>
    </w:p>
    <w:p w14:paraId="2F6312BE" w14:textId="77777777" w:rsidR="00162BAB" w:rsidRDefault="00162BAB" w:rsidP="00EC428C">
      <w:pPr>
        <w:pStyle w:val="Punktai"/>
        <w:numPr>
          <w:ilvl w:val="0"/>
          <w:numId w:val="0"/>
        </w:numPr>
        <w:ind w:firstLine="567"/>
        <w:jc w:val="both"/>
        <w:rPr>
          <w:lang w:val="lt-LT"/>
        </w:rPr>
      </w:pPr>
    </w:p>
    <w:p w14:paraId="5F92DCEF" w14:textId="77777777" w:rsidR="00162BAB" w:rsidRDefault="00162BAB" w:rsidP="00EC428C">
      <w:pPr>
        <w:pStyle w:val="Punktai"/>
        <w:numPr>
          <w:ilvl w:val="0"/>
          <w:numId w:val="0"/>
        </w:numPr>
        <w:ind w:firstLine="567"/>
        <w:jc w:val="both"/>
        <w:rPr>
          <w:lang w:val="lt-LT"/>
        </w:rPr>
      </w:pPr>
    </w:p>
    <w:p w14:paraId="51FB5036" w14:textId="77777777" w:rsidR="00162BAB" w:rsidRDefault="00162BAB" w:rsidP="00EC428C">
      <w:pPr>
        <w:pStyle w:val="Punktai"/>
        <w:numPr>
          <w:ilvl w:val="0"/>
          <w:numId w:val="0"/>
        </w:numPr>
        <w:ind w:firstLine="567"/>
        <w:jc w:val="both"/>
        <w:rPr>
          <w:lang w:val="lt-LT"/>
        </w:rPr>
      </w:pPr>
    </w:p>
    <w:p w14:paraId="261E1476" w14:textId="77777777" w:rsidR="00162BAB" w:rsidRDefault="00162BAB" w:rsidP="00EC428C">
      <w:pPr>
        <w:pStyle w:val="Punktai"/>
        <w:numPr>
          <w:ilvl w:val="0"/>
          <w:numId w:val="0"/>
        </w:numPr>
        <w:ind w:firstLine="567"/>
        <w:jc w:val="both"/>
        <w:rPr>
          <w:lang w:val="lt-LT"/>
        </w:rPr>
      </w:pPr>
    </w:p>
    <w:p w14:paraId="0A473F26" w14:textId="77777777" w:rsidR="00162BAB" w:rsidRDefault="00162BAB" w:rsidP="00EC428C">
      <w:pPr>
        <w:pStyle w:val="Punktai"/>
        <w:numPr>
          <w:ilvl w:val="0"/>
          <w:numId w:val="0"/>
        </w:numPr>
        <w:ind w:firstLine="567"/>
        <w:jc w:val="both"/>
        <w:rPr>
          <w:lang w:val="lt-LT"/>
        </w:rPr>
      </w:pPr>
    </w:p>
    <w:p w14:paraId="5688973A" w14:textId="77777777" w:rsidR="00162BAB" w:rsidRDefault="00162BAB" w:rsidP="00EC428C">
      <w:pPr>
        <w:pStyle w:val="Punktai"/>
        <w:numPr>
          <w:ilvl w:val="0"/>
          <w:numId w:val="0"/>
        </w:numPr>
        <w:ind w:firstLine="567"/>
        <w:jc w:val="both"/>
        <w:rPr>
          <w:lang w:val="lt-LT"/>
        </w:rPr>
      </w:pPr>
    </w:p>
    <w:p w14:paraId="16CDE698" w14:textId="77777777" w:rsidR="00162BAB" w:rsidRDefault="00162BAB" w:rsidP="00EC428C">
      <w:pPr>
        <w:pStyle w:val="Punktai"/>
        <w:numPr>
          <w:ilvl w:val="0"/>
          <w:numId w:val="0"/>
        </w:numPr>
        <w:ind w:firstLine="567"/>
        <w:jc w:val="both"/>
        <w:rPr>
          <w:lang w:val="lt-LT"/>
        </w:rPr>
      </w:pPr>
    </w:p>
    <w:p w14:paraId="41EE8BB2" w14:textId="77777777" w:rsidR="00162BAB" w:rsidRDefault="00162BAB" w:rsidP="00EC428C">
      <w:pPr>
        <w:pStyle w:val="Punktai"/>
        <w:numPr>
          <w:ilvl w:val="0"/>
          <w:numId w:val="0"/>
        </w:numPr>
        <w:ind w:firstLine="567"/>
        <w:jc w:val="both"/>
        <w:rPr>
          <w:lang w:val="lt-LT"/>
        </w:rPr>
      </w:pPr>
    </w:p>
    <w:p w14:paraId="6B7B00D8" w14:textId="77777777" w:rsidR="00162BAB" w:rsidRDefault="00162BAB" w:rsidP="00EC428C">
      <w:pPr>
        <w:pStyle w:val="Punktai"/>
        <w:numPr>
          <w:ilvl w:val="0"/>
          <w:numId w:val="0"/>
        </w:numPr>
        <w:ind w:firstLine="567"/>
        <w:jc w:val="both"/>
        <w:rPr>
          <w:lang w:val="lt-LT"/>
        </w:rPr>
      </w:pPr>
    </w:p>
    <w:p w14:paraId="67965056" w14:textId="77777777" w:rsidR="00162BAB" w:rsidRDefault="00162BAB" w:rsidP="00EC428C">
      <w:pPr>
        <w:pStyle w:val="Punktai"/>
        <w:numPr>
          <w:ilvl w:val="0"/>
          <w:numId w:val="0"/>
        </w:numPr>
        <w:ind w:firstLine="567"/>
        <w:jc w:val="both"/>
        <w:rPr>
          <w:lang w:val="lt-LT"/>
        </w:rPr>
      </w:pPr>
    </w:p>
    <w:p w14:paraId="44C00277" w14:textId="77777777" w:rsidR="00162BAB" w:rsidRDefault="00162BAB" w:rsidP="00EC428C">
      <w:pPr>
        <w:pStyle w:val="Punktai"/>
        <w:numPr>
          <w:ilvl w:val="0"/>
          <w:numId w:val="0"/>
        </w:numPr>
        <w:ind w:firstLine="567"/>
        <w:jc w:val="both"/>
        <w:rPr>
          <w:lang w:val="lt-LT"/>
        </w:rPr>
      </w:pPr>
    </w:p>
    <w:p w14:paraId="3A822AB5" w14:textId="77777777" w:rsidR="00162BAB" w:rsidRDefault="00162BAB" w:rsidP="00EC428C">
      <w:pPr>
        <w:pStyle w:val="Punktai"/>
        <w:numPr>
          <w:ilvl w:val="0"/>
          <w:numId w:val="0"/>
        </w:numPr>
        <w:ind w:firstLine="567"/>
        <w:jc w:val="both"/>
        <w:rPr>
          <w:lang w:val="lt-LT"/>
        </w:rPr>
      </w:pPr>
    </w:p>
    <w:p w14:paraId="45BD346F" w14:textId="77777777" w:rsidR="00162BAB" w:rsidRDefault="00162BAB" w:rsidP="00EC428C">
      <w:pPr>
        <w:pStyle w:val="Punktai"/>
        <w:numPr>
          <w:ilvl w:val="0"/>
          <w:numId w:val="0"/>
        </w:numPr>
        <w:ind w:firstLine="567"/>
        <w:jc w:val="both"/>
        <w:rPr>
          <w:lang w:val="lt-LT"/>
        </w:rPr>
      </w:pPr>
    </w:p>
    <w:p w14:paraId="147BC1E7" w14:textId="77777777" w:rsidR="00162BAB" w:rsidRDefault="00162BAB" w:rsidP="00EC428C">
      <w:pPr>
        <w:pStyle w:val="Punktai"/>
        <w:numPr>
          <w:ilvl w:val="0"/>
          <w:numId w:val="0"/>
        </w:numPr>
        <w:ind w:firstLine="567"/>
        <w:jc w:val="both"/>
        <w:rPr>
          <w:lang w:val="lt-LT"/>
        </w:rPr>
      </w:pPr>
    </w:p>
    <w:p w14:paraId="761066CC" w14:textId="77777777" w:rsidR="00162BAB" w:rsidRDefault="00162BAB" w:rsidP="00EC428C">
      <w:pPr>
        <w:pStyle w:val="Punktai"/>
        <w:numPr>
          <w:ilvl w:val="0"/>
          <w:numId w:val="0"/>
        </w:numPr>
        <w:ind w:firstLine="567"/>
        <w:jc w:val="both"/>
        <w:rPr>
          <w:lang w:val="lt-LT"/>
        </w:rPr>
      </w:pPr>
    </w:p>
    <w:p w14:paraId="569C5347" w14:textId="77777777" w:rsidR="00162BAB" w:rsidRDefault="00162BAB" w:rsidP="00EC428C">
      <w:pPr>
        <w:pStyle w:val="Punktai"/>
        <w:numPr>
          <w:ilvl w:val="0"/>
          <w:numId w:val="0"/>
        </w:numPr>
        <w:ind w:firstLine="567"/>
        <w:jc w:val="both"/>
        <w:rPr>
          <w:lang w:val="lt-LT"/>
        </w:rPr>
      </w:pPr>
    </w:p>
    <w:p w14:paraId="48EBCDBE" w14:textId="77777777" w:rsidR="00162BAB" w:rsidRDefault="00162BAB" w:rsidP="00EC428C">
      <w:pPr>
        <w:pStyle w:val="Punktai"/>
        <w:numPr>
          <w:ilvl w:val="0"/>
          <w:numId w:val="0"/>
        </w:numPr>
        <w:ind w:firstLine="567"/>
        <w:jc w:val="both"/>
        <w:rPr>
          <w:lang w:val="lt-LT"/>
        </w:rPr>
      </w:pPr>
    </w:p>
    <w:p w14:paraId="68469305" w14:textId="77777777" w:rsidR="00162BAB" w:rsidRDefault="00162BAB" w:rsidP="00EC428C">
      <w:pPr>
        <w:pStyle w:val="Punktai"/>
        <w:numPr>
          <w:ilvl w:val="0"/>
          <w:numId w:val="0"/>
        </w:numPr>
        <w:ind w:firstLine="567"/>
        <w:jc w:val="both"/>
        <w:rPr>
          <w:lang w:val="lt-LT"/>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162BAB" w:rsidRPr="00852855" w14:paraId="55A5876D" w14:textId="77777777" w:rsidTr="00D65F58">
        <w:tc>
          <w:tcPr>
            <w:tcW w:w="2760" w:type="dxa"/>
          </w:tcPr>
          <w:p w14:paraId="7FA4E8B2" w14:textId="69E7D128" w:rsidR="005C1BA2" w:rsidRPr="002F6BA7" w:rsidRDefault="005C1BA2" w:rsidP="005C1BA2">
            <w:pPr>
              <w:rPr>
                <w:sz w:val="22"/>
                <w:szCs w:val="22"/>
                <w:lang w:val="lt-LT"/>
              </w:rPr>
            </w:pPr>
            <w:r w:rsidRPr="002F6BA7">
              <w:rPr>
                <w:sz w:val="22"/>
                <w:szCs w:val="22"/>
                <w:lang w:val="lt-LT"/>
              </w:rPr>
              <w:t xml:space="preserve">Pirkimo sąlygų </w:t>
            </w:r>
            <w:r>
              <w:rPr>
                <w:sz w:val="22"/>
                <w:szCs w:val="22"/>
                <w:lang w:val="lt-LT"/>
              </w:rPr>
              <w:t>4</w:t>
            </w:r>
            <w:r w:rsidRPr="002F6BA7">
              <w:rPr>
                <w:sz w:val="22"/>
                <w:szCs w:val="22"/>
                <w:lang w:val="lt-LT"/>
              </w:rPr>
              <w:t xml:space="preserve"> priedas</w:t>
            </w:r>
          </w:p>
          <w:p w14:paraId="4710414A" w14:textId="39BC1601" w:rsidR="00162BAB" w:rsidRPr="00852855" w:rsidRDefault="00162BAB" w:rsidP="00D65F58">
            <w:pPr>
              <w:rPr>
                <w:b/>
                <w:iCs/>
                <w:sz w:val="20"/>
              </w:rPr>
            </w:pPr>
          </w:p>
        </w:tc>
      </w:tr>
      <w:tr w:rsidR="00162BAB" w:rsidRPr="00852855" w14:paraId="795EA94F" w14:textId="77777777" w:rsidTr="00D65F58">
        <w:tc>
          <w:tcPr>
            <w:tcW w:w="2760" w:type="dxa"/>
          </w:tcPr>
          <w:p w14:paraId="4A494EBE" w14:textId="77777777" w:rsidR="00162BAB" w:rsidRPr="00852855" w:rsidRDefault="00162BAB" w:rsidP="00D65F58">
            <w:pPr>
              <w:rPr>
                <w:iCs/>
              </w:rPr>
            </w:pPr>
          </w:p>
        </w:tc>
      </w:tr>
    </w:tbl>
    <w:p w14:paraId="3F92372E" w14:textId="77777777" w:rsidR="00162BAB" w:rsidRDefault="00162BAB" w:rsidP="00AF4C3F">
      <w:pPr>
        <w:shd w:val="clear" w:color="auto" w:fill="FFFFFF"/>
        <w:suppressAutoHyphens/>
      </w:pPr>
    </w:p>
    <w:p w14:paraId="675BC6BC" w14:textId="73DDF429" w:rsidR="00162BAB" w:rsidRDefault="00162BAB" w:rsidP="005C1BA2">
      <w:pPr>
        <w:tabs>
          <w:tab w:val="left" w:pos="3686"/>
          <w:tab w:val="left" w:pos="4110"/>
        </w:tabs>
        <w:jc w:val="right"/>
        <w:rPr>
          <w:sz w:val="23"/>
          <w:szCs w:val="23"/>
        </w:rPr>
      </w:pPr>
      <w:r>
        <w:t xml:space="preserve"> </w:t>
      </w:r>
      <w:r w:rsidR="005C1BA2">
        <w:t xml:space="preserve">    </w:t>
      </w:r>
      <w:proofErr w:type="spellStart"/>
      <w:r>
        <w:rPr>
          <w:sz w:val="23"/>
          <w:szCs w:val="23"/>
        </w:rPr>
        <w:t>Nacionalinio</w:t>
      </w:r>
      <w:proofErr w:type="spellEnd"/>
      <w:r>
        <w:rPr>
          <w:sz w:val="23"/>
          <w:szCs w:val="23"/>
        </w:rPr>
        <w:t xml:space="preserve"> </w:t>
      </w:r>
      <w:proofErr w:type="spellStart"/>
      <w:r>
        <w:rPr>
          <w:sz w:val="23"/>
          <w:szCs w:val="23"/>
        </w:rPr>
        <w:t>saugumo</w:t>
      </w:r>
      <w:proofErr w:type="spellEnd"/>
      <w:r>
        <w:rPr>
          <w:sz w:val="23"/>
          <w:szCs w:val="23"/>
        </w:rPr>
        <w:t xml:space="preserve"> </w:t>
      </w:r>
      <w:proofErr w:type="spellStart"/>
      <w:r>
        <w:rPr>
          <w:sz w:val="23"/>
          <w:szCs w:val="23"/>
        </w:rPr>
        <w:t>reikalavimų</w:t>
      </w:r>
      <w:proofErr w:type="spellEnd"/>
      <w:r>
        <w:rPr>
          <w:sz w:val="23"/>
          <w:szCs w:val="23"/>
        </w:rPr>
        <w:t xml:space="preserve"> </w:t>
      </w:r>
      <w:proofErr w:type="spellStart"/>
      <w:r>
        <w:rPr>
          <w:sz w:val="23"/>
          <w:szCs w:val="23"/>
        </w:rPr>
        <w:t>atitikties</w:t>
      </w:r>
      <w:proofErr w:type="spellEnd"/>
      <w:r>
        <w:rPr>
          <w:sz w:val="23"/>
          <w:szCs w:val="23"/>
        </w:rPr>
        <w:t xml:space="preserve"> </w:t>
      </w:r>
    </w:p>
    <w:p w14:paraId="46E41122" w14:textId="77777777" w:rsidR="00162BAB" w:rsidRDefault="00162BAB" w:rsidP="00162BAB">
      <w:pPr>
        <w:shd w:val="clear" w:color="auto" w:fill="FFFFFF"/>
        <w:suppressAutoHyphens/>
        <w:ind w:firstLine="5529"/>
        <w:rPr>
          <w:sz w:val="23"/>
          <w:szCs w:val="23"/>
        </w:rPr>
      </w:pPr>
      <w:proofErr w:type="spellStart"/>
      <w:r>
        <w:rPr>
          <w:sz w:val="23"/>
          <w:szCs w:val="23"/>
        </w:rPr>
        <w:t>deklaracijos</w:t>
      </w:r>
      <w:proofErr w:type="spellEnd"/>
      <w:r>
        <w:rPr>
          <w:sz w:val="23"/>
          <w:szCs w:val="23"/>
        </w:rPr>
        <w:t xml:space="preserve"> </w:t>
      </w:r>
      <w:proofErr w:type="spellStart"/>
      <w:r>
        <w:rPr>
          <w:sz w:val="23"/>
          <w:szCs w:val="23"/>
        </w:rPr>
        <w:t>tipinė</w:t>
      </w:r>
      <w:proofErr w:type="spellEnd"/>
      <w:r>
        <w:rPr>
          <w:sz w:val="23"/>
          <w:szCs w:val="23"/>
        </w:rPr>
        <w:t xml:space="preserve"> forma,</w:t>
      </w:r>
    </w:p>
    <w:p w14:paraId="36722257" w14:textId="77777777" w:rsidR="00162BAB" w:rsidRDefault="00162BAB" w:rsidP="00162BAB">
      <w:pPr>
        <w:shd w:val="clear" w:color="auto" w:fill="FFFFFF"/>
        <w:suppressAutoHyphens/>
        <w:ind w:firstLine="5529"/>
        <w:rPr>
          <w:sz w:val="23"/>
          <w:szCs w:val="23"/>
        </w:rPr>
      </w:pPr>
      <w:proofErr w:type="spellStart"/>
      <w:r>
        <w:rPr>
          <w:sz w:val="23"/>
          <w:szCs w:val="23"/>
        </w:rPr>
        <w:t>patvirtinta</w:t>
      </w:r>
      <w:proofErr w:type="spellEnd"/>
      <w:r>
        <w:rPr>
          <w:sz w:val="23"/>
          <w:szCs w:val="23"/>
        </w:rPr>
        <w:t xml:space="preserve"> </w:t>
      </w:r>
      <w:proofErr w:type="spellStart"/>
      <w:r>
        <w:rPr>
          <w:sz w:val="23"/>
          <w:szCs w:val="23"/>
        </w:rPr>
        <w:t>Viešųjų</w:t>
      </w:r>
      <w:proofErr w:type="spellEnd"/>
      <w:r>
        <w:rPr>
          <w:sz w:val="23"/>
          <w:szCs w:val="23"/>
        </w:rPr>
        <w:t xml:space="preserve"> </w:t>
      </w:r>
      <w:proofErr w:type="spellStart"/>
      <w:r>
        <w:rPr>
          <w:sz w:val="23"/>
          <w:szCs w:val="23"/>
        </w:rPr>
        <w:t>pirkimų</w:t>
      </w:r>
      <w:proofErr w:type="spellEnd"/>
      <w:r>
        <w:rPr>
          <w:sz w:val="23"/>
          <w:szCs w:val="23"/>
        </w:rPr>
        <w:t xml:space="preserve"> </w:t>
      </w:r>
      <w:proofErr w:type="spellStart"/>
      <w:r>
        <w:rPr>
          <w:sz w:val="23"/>
          <w:szCs w:val="23"/>
        </w:rPr>
        <w:t>tarnybos</w:t>
      </w:r>
      <w:proofErr w:type="spellEnd"/>
      <w:r>
        <w:rPr>
          <w:sz w:val="23"/>
          <w:szCs w:val="23"/>
        </w:rPr>
        <w:t xml:space="preserve"> </w:t>
      </w:r>
    </w:p>
    <w:p w14:paraId="539C270A" w14:textId="77777777" w:rsidR="00162BAB" w:rsidRDefault="00162BAB" w:rsidP="00162BAB">
      <w:pPr>
        <w:shd w:val="clear" w:color="auto" w:fill="FFFFFF"/>
        <w:suppressAutoHyphens/>
        <w:ind w:firstLine="5529"/>
        <w:rPr>
          <w:sz w:val="23"/>
          <w:szCs w:val="23"/>
        </w:rPr>
      </w:pPr>
      <w:proofErr w:type="spellStart"/>
      <w:r>
        <w:rPr>
          <w:sz w:val="23"/>
          <w:szCs w:val="23"/>
        </w:rPr>
        <w:t>direktoriaus</w:t>
      </w:r>
      <w:proofErr w:type="spellEnd"/>
      <w:r>
        <w:rPr>
          <w:sz w:val="23"/>
          <w:szCs w:val="23"/>
        </w:rPr>
        <w:t xml:space="preserve"> 2022 m. </w:t>
      </w:r>
      <w:proofErr w:type="spellStart"/>
      <w:r>
        <w:rPr>
          <w:sz w:val="23"/>
          <w:szCs w:val="23"/>
        </w:rPr>
        <w:t>gruodžio</w:t>
      </w:r>
      <w:proofErr w:type="spellEnd"/>
      <w:r>
        <w:rPr>
          <w:sz w:val="23"/>
          <w:szCs w:val="23"/>
        </w:rPr>
        <w:t xml:space="preserve"> 29 d.</w:t>
      </w:r>
    </w:p>
    <w:p w14:paraId="289296C2" w14:textId="77777777" w:rsidR="00162BAB" w:rsidRDefault="00162BAB" w:rsidP="00162BAB">
      <w:pPr>
        <w:shd w:val="clear" w:color="auto" w:fill="FFFFFF"/>
        <w:suppressAutoHyphens/>
        <w:ind w:firstLine="5529"/>
      </w:pPr>
      <w:proofErr w:type="spellStart"/>
      <w:r>
        <w:rPr>
          <w:sz w:val="23"/>
          <w:szCs w:val="23"/>
        </w:rPr>
        <w:t>įsakymu</w:t>
      </w:r>
      <w:proofErr w:type="spellEnd"/>
      <w:r>
        <w:rPr>
          <w:sz w:val="23"/>
          <w:szCs w:val="23"/>
        </w:rPr>
        <w:t xml:space="preserve"> Nr. 1S-233</w:t>
      </w:r>
    </w:p>
    <w:p w14:paraId="1AAE4813" w14:textId="77777777" w:rsidR="00162BAB" w:rsidRDefault="00162BAB" w:rsidP="00162BAB">
      <w:pPr>
        <w:tabs>
          <w:tab w:val="left" w:pos="5103"/>
        </w:tabs>
        <w:suppressAutoHyphens/>
        <w:textAlignment w:val="baseline"/>
      </w:pPr>
    </w:p>
    <w:p w14:paraId="2B0FD233" w14:textId="77777777" w:rsidR="00162BAB" w:rsidRDefault="00162BAB" w:rsidP="00162BAB">
      <w:pPr>
        <w:shd w:val="clear" w:color="auto" w:fill="FFFFFF"/>
        <w:suppressAutoHyphens/>
        <w:jc w:val="center"/>
        <w:rPr>
          <w:b/>
          <w:sz w:val="20"/>
        </w:rPr>
      </w:pPr>
    </w:p>
    <w:p w14:paraId="18FFCB71" w14:textId="77777777" w:rsidR="00162BAB" w:rsidRPr="00E92851" w:rsidRDefault="00162BAB" w:rsidP="00162BAB">
      <w:pPr>
        <w:shd w:val="clear" w:color="auto" w:fill="FFFFFF"/>
        <w:suppressAutoHyphens/>
        <w:jc w:val="center"/>
        <w:rPr>
          <w:b/>
          <w:sz w:val="20"/>
          <w:lang w:val="es-ES_tradnl"/>
        </w:rPr>
      </w:pPr>
      <w:r w:rsidRPr="00E92851">
        <w:rPr>
          <w:b/>
          <w:sz w:val="20"/>
          <w:lang w:val="es-ES_tradnl"/>
        </w:rPr>
        <w:t>(</w:t>
      </w:r>
      <w:bookmarkStart w:id="9" w:name="_Hlk193181875"/>
      <w:r w:rsidRPr="00E92851">
        <w:rPr>
          <w:b/>
          <w:sz w:val="20"/>
          <w:lang w:val="es-ES_tradnl"/>
        </w:rPr>
        <w:t>Nacionalinio saugumo reikalavimų atitikties deklaracijos tipinė forma</w:t>
      </w:r>
      <w:bookmarkEnd w:id="9"/>
      <w:r w:rsidRPr="00E92851">
        <w:rPr>
          <w:b/>
          <w:sz w:val="20"/>
          <w:lang w:val="es-ES_tradnl"/>
        </w:rPr>
        <w:t>)</w:t>
      </w:r>
    </w:p>
    <w:p w14:paraId="282C6A85" w14:textId="77777777" w:rsidR="00162BAB" w:rsidRPr="00E92851" w:rsidRDefault="00162BAB" w:rsidP="00162BAB">
      <w:pPr>
        <w:widowControl w:val="0"/>
        <w:tabs>
          <w:tab w:val="right" w:leader="underscore" w:pos="9071"/>
        </w:tabs>
        <w:suppressAutoHyphens/>
        <w:textAlignment w:val="baseline"/>
        <w:rPr>
          <w:lang w:val="es-ES_tradnl"/>
        </w:rPr>
      </w:pPr>
      <w:r w:rsidRPr="00E92851">
        <w:rPr>
          <w:rFonts w:eastAsia="Calibri"/>
          <w:lang w:val="es-ES_tradnl"/>
        </w:rPr>
        <w:tab/>
      </w:r>
    </w:p>
    <w:p w14:paraId="4AFF3A32" w14:textId="77777777" w:rsidR="00162BAB" w:rsidRPr="00E92851" w:rsidRDefault="00162BAB" w:rsidP="00162BAB">
      <w:pPr>
        <w:shd w:val="clear" w:color="auto" w:fill="FFFFFF"/>
        <w:suppressAutoHyphens/>
        <w:ind w:right="-178"/>
        <w:jc w:val="center"/>
        <w:rPr>
          <w:sz w:val="20"/>
          <w:lang w:val="es-ES_tradnl"/>
        </w:rPr>
      </w:pPr>
      <w:r w:rsidRPr="00E92851">
        <w:rPr>
          <w:sz w:val="20"/>
          <w:lang w:val="es-ES_tradnl"/>
        </w:rPr>
        <w:t>(</w:t>
      </w:r>
      <w:r w:rsidRPr="00E92851">
        <w:rPr>
          <w:i/>
          <w:iCs/>
          <w:sz w:val="20"/>
          <w:lang w:val="es-ES_tradnl"/>
        </w:rPr>
        <w:t>tiekėjo pavadinimas</w:t>
      </w:r>
      <w:r w:rsidRPr="00E92851">
        <w:rPr>
          <w:sz w:val="20"/>
          <w:lang w:val="es-ES_tradnl"/>
        </w:rPr>
        <w:t>)</w:t>
      </w:r>
    </w:p>
    <w:p w14:paraId="3C686DC0" w14:textId="77777777" w:rsidR="00162BAB" w:rsidRPr="00E92851" w:rsidRDefault="00162BAB" w:rsidP="00162BAB">
      <w:pPr>
        <w:widowControl w:val="0"/>
        <w:tabs>
          <w:tab w:val="right" w:leader="underscore" w:pos="9071"/>
        </w:tabs>
        <w:suppressAutoHyphens/>
        <w:textAlignment w:val="baseline"/>
        <w:rPr>
          <w:rFonts w:eastAsia="Calibri"/>
          <w:lang w:val="es-ES_tradnl"/>
        </w:rPr>
      </w:pPr>
      <w:r w:rsidRPr="00E92851">
        <w:rPr>
          <w:rFonts w:eastAsia="Calibri"/>
          <w:lang w:val="es-ES_tradnl"/>
        </w:rPr>
        <w:tab/>
      </w:r>
    </w:p>
    <w:p w14:paraId="0D473392" w14:textId="77777777" w:rsidR="00162BAB" w:rsidRPr="00E92851" w:rsidRDefault="00162BAB" w:rsidP="00162BAB">
      <w:pPr>
        <w:suppressAutoHyphens/>
        <w:jc w:val="center"/>
        <w:textAlignment w:val="baseline"/>
        <w:rPr>
          <w:lang w:val="es-ES_tradnl"/>
        </w:rPr>
      </w:pPr>
      <w:r w:rsidRPr="00E92851">
        <w:rPr>
          <w:rFonts w:eastAsia="Calibri"/>
          <w:iCs/>
          <w:sz w:val="20"/>
          <w:lang w:val="es-ES_tradnl"/>
        </w:rPr>
        <w:t>(</w:t>
      </w:r>
      <w:r w:rsidRPr="00E92851">
        <w:rPr>
          <w:rFonts w:eastAsia="Calibri"/>
          <w:i/>
          <w:sz w:val="20"/>
          <w:lang w:val="es-ES_tradnl"/>
        </w:rPr>
        <w:t>adresatas (perkančiosios organizacijos / perkančiojo subjekto pavadinimas</w:t>
      </w:r>
      <w:r w:rsidRPr="00E92851">
        <w:rPr>
          <w:rFonts w:eastAsia="Calibri"/>
          <w:iCs/>
          <w:sz w:val="20"/>
          <w:lang w:val="es-ES_tradnl"/>
        </w:rPr>
        <w:t>)</w:t>
      </w:r>
    </w:p>
    <w:p w14:paraId="7F923330" w14:textId="77777777" w:rsidR="00162BAB" w:rsidRPr="00E92851" w:rsidRDefault="00162BAB" w:rsidP="00162BAB">
      <w:pPr>
        <w:widowControl w:val="0"/>
        <w:tabs>
          <w:tab w:val="right" w:leader="underscore" w:pos="9071"/>
        </w:tabs>
        <w:suppressAutoHyphens/>
        <w:jc w:val="center"/>
        <w:textAlignment w:val="baseline"/>
        <w:rPr>
          <w:rFonts w:eastAsia="Calibri"/>
          <w:b/>
          <w:bCs/>
          <w:sz w:val="20"/>
          <w:lang w:val="es-ES_tradnl"/>
        </w:rPr>
      </w:pPr>
    </w:p>
    <w:p w14:paraId="26C2BFC3"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b/>
          <w:bCs/>
          <w:lang w:val="es-ES_tradnl"/>
        </w:rPr>
        <w:t>NACIONALINIO SAUGUMO REIKALAVIMŲ ATITIKTIES DEKLARACIJA</w:t>
      </w:r>
    </w:p>
    <w:p w14:paraId="1843511E" w14:textId="77777777" w:rsidR="00162BAB" w:rsidRPr="00E92851" w:rsidRDefault="00162BAB" w:rsidP="00162BAB">
      <w:pPr>
        <w:widowControl w:val="0"/>
        <w:tabs>
          <w:tab w:val="right" w:leader="underscore" w:pos="9071"/>
        </w:tabs>
        <w:suppressAutoHyphens/>
        <w:jc w:val="center"/>
        <w:textAlignment w:val="baseline"/>
        <w:rPr>
          <w:rFonts w:eastAsia="Calibri"/>
          <w:b/>
          <w:bCs/>
          <w:lang w:val="es-ES_tradnl"/>
        </w:rPr>
      </w:pPr>
    </w:p>
    <w:p w14:paraId="698BA4FE"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20__ m._____________ d. Nr. ______</w:t>
      </w:r>
    </w:p>
    <w:p w14:paraId="2D458DD9"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__________________________</w:t>
      </w:r>
    </w:p>
    <w:p w14:paraId="605F950C"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i/>
          <w:iCs/>
          <w:sz w:val="20"/>
          <w:lang w:val="es-ES_tradnl"/>
        </w:rPr>
        <w:t>(Sudarymo vieta)</w:t>
      </w:r>
    </w:p>
    <w:p w14:paraId="4DE5D7AF" w14:textId="77777777" w:rsidR="00162BAB" w:rsidRPr="00E92851" w:rsidRDefault="00162BAB" w:rsidP="00162BAB">
      <w:pPr>
        <w:ind w:firstLine="567"/>
        <w:jc w:val="both"/>
        <w:rPr>
          <w:color w:val="000000"/>
          <w:lang w:val="es-ES_tradnl"/>
        </w:rPr>
      </w:pPr>
      <w:r w:rsidRPr="00E92851">
        <w:rPr>
          <w:color w:val="000000"/>
          <w:lang w:val="es-ES_tradnl"/>
        </w:rPr>
        <w:t>Aš, ______________________________________________________________________________,</w:t>
      </w:r>
    </w:p>
    <w:p w14:paraId="059024C0" w14:textId="77777777" w:rsidR="00162BAB" w:rsidRPr="00E92851" w:rsidRDefault="00162BAB" w:rsidP="00162BAB">
      <w:pPr>
        <w:ind w:left="960" w:firstLine="318"/>
        <w:jc w:val="both"/>
        <w:rPr>
          <w:color w:val="000000"/>
          <w:sz w:val="20"/>
          <w:lang w:val="es-ES_tradnl"/>
        </w:rPr>
      </w:pPr>
      <w:r w:rsidRPr="00E92851">
        <w:rPr>
          <w:i/>
          <w:iCs/>
          <w:color w:val="000000"/>
          <w:sz w:val="20"/>
          <w:lang w:val="es-ES_tradnl"/>
        </w:rPr>
        <w:t>(tiekėjo vadovo ar jo įgalioto asmens pareigų pavadinimas, vardas ir pavardė)</w:t>
      </w:r>
    </w:p>
    <w:p w14:paraId="05DE9ADE" w14:textId="77777777" w:rsidR="00162BAB" w:rsidRPr="00E92851" w:rsidRDefault="00162BAB" w:rsidP="00162BAB">
      <w:pPr>
        <w:jc w:val="both"/>
        <w:rPr>
          <w:color w:val="000000"/>
          <w:lang w:val="es-ES_tradnl"/>
        </w:rPr>
      </w:pPr>
      <w:r w:rsidRPr="00E92851">
        <w:rPr>
          <w:color w:val="000000"/>
          <w:lang w:val="es-ES_tradnl"/>
        </w:rPr>
        <w:t>patvirtinu, kad mano vadovaujamas (-a) (atstovaujamas (-a))_____________________________________ ,</w:t>
      </w:r>
    </w:p>
    <w:p w14:paraId="47E7E434" w14:textId="77777777" w:rsidR="00162BAB" w:rsidRPr="00E92851" w:rsidRDefault="00162BAB" w:rsidP="00162BAB">
      <w:pPr>
        <w:ind w:left="5640" w:firstLine="742"/>
        <w:jc w:val="both"/>
        <w:rPr>
          <w:color w:val="000000"/>
          <w:sz w:val="20"/>
          <w:lang w:val="es-ES_tradnl"/>
        </w:rPr>
      </w:pPr>
      <w:r w:rsidRPr="00E92851">
        <w:rPr>
          <w:i/>
          <w:iCs/>
          <w:color w:val="000000"/>
          <w:sz w:val="20"/>
          <w:lang w:val="es-ES_tradnl"/>
        </w:rPr>
        <w:t xml:space="preserve">(tiekėjo pavadinimas)    </w:t>
      </w:r>
    </w:p>
    <w:p w14:paraId="262A8984" w14:textId="77777777" w:rsidR="00162BAB" w:rsidRPr="00E92851" w:rsidRDefault="00162BAB" w:rsidP="00162BAB">
      <w:pPr>
        <w:jc w:val="both"/>
        <w:rPr>
          <w:color w:val="000000"/>
          <w:u w:val="single"/>
          <w:lang w:val="es-ES_tradnl"/>
        </w:rPr>
      </w:pPr>
      <w:r w:rsidRPr="00E92851">
        <w:rPr>
          <w:color w:val="000000"/>
          <w:lang w:val="es-ES_tradnl"/>
        </w:rPr>
        <w:t>dalyvaujantis (-i) ________________________________________________________________________</w:t>
      </w:r>
    </w:p>
    <w:p w14:paraId="48EA52A3" w14:textId="77777777" w:rsidR="00162BAB" w:rsidRPr="00E92851" w:rsidRDefault="00162BAB" w:rsidP="00162BAB">
      <w:pPr>
        <w:ind w:left="2040" w:firstLine="371"/>
        <w:jc w:val="both"/>
        <w:rPr>
          <w:color w:val="000000"/>
          <w:sz w:val="20"/>
          <w:lang w:val="es-ES_tradnl"/>
        </w:rPr>
      </w:pPr>
      <w:r w:rsidRPr="00E92851">
        <w:rPr>
          <w:i/>
          <w:iCs/>
          <w:color w:val="000000"/>
          <w:sz w:val="20"/>
          <w:lang w:val="es-ES_tradnl"/>
        </w:rPr>
        <w:t>(perkančiosios organizacijos / perkančiojo subjekto pavadinimas)</w:t>
      </w:r>
    </w:p>
    <w:p w14:paraId="60710E34" w14:textId="77777777" w:rsidR="00162BAB" w:rsidRDefault="00162BAB" w:rsidP="00162BAB">
      <w:pPr>
        <w:jc w:val="both"/>
        <w:rPr>
          <w:color w:val="000000"/>
        </w:rPr>
      </w:pPr>
      <w:proofErr w:type="spellStart"/>
      <w:proofErr w:type="gramStart"/>
      <w:r>
        <w:rPr>
          <w:color w:val="000000"/>
        </w:rPr>
        <w:t>vykdomame</w:t>
      </w:r>
      <w:proofErr w:type="spellEnd"/>
      <w:r>
        <w:rPr>
          <w:color w:val="000000"/>
        </w:rPr>
        <w:t xml:space="preserve">  _</w:t>
      </w:r>
      <w:proofErr w:type="gramEnd"/>
      <w:r>
        <w:rPr>
          <w:color w:val="000000"/>
        </w:rPr>
        <w:t xml:space="preserve">____________________________________, </w:t>
      </w:r>
      <w:proofErr w:type="spellStart"/>
      <w:r>
        <w:rPr>
          <w:color w:val="000000"/>
        </w:rPr>
        <w:t>atitinka</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nurodomus</w:t>
      </w:r>
      <w:proofErr w:type="spellEnd"/>
      <w:r>
        <w:rPr>
          <w:color w:val="000000"/>
        </w:rPr>
        <w:t xml:space="preserve"> </w:t>
      </w:r>
      <w:proofErr w:type="spellStart"/>
      <w:r>
        <w:rPr>
          <w:color w:val="000000"/>
        </w:rPr>
        <w:t>reikalavimus</w:t>
      </w:r>
      <w:proofErr w:type="spellEnd"/>
      <w:r>
        <w:rPr>
          <w:color w:val="000000"/>
        </w:rPr>
        <w:t>:</w:t>
      </w:r>
    </w:p>
    <w:p w14:paraId="6C3ADCAB" w14:textId="77777777" w:rsidR="00162BAB" w:rsidRPr="00DD4A54" w:rsidRDefault="00162BAB" w:rsidP="00162BAB">
      <w:pPr>
        <w:jc w:val="both"/>
        <w:rPr>
          <w:color w:val="000000"/>
          <w:sz w:val="20"/>
        </w:rPr>
      </w:pPr>
      <w:r w:rsidRPr="00DD4A54">
        <w:rPr>
          <w:i/>
          <w:iCs/>
          <w:color w:val="000000"/>
          <w:sz w:val="20"/>
        </w:rPr>
        <w:t>(</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objekto</w:t>
      </w:r>
      <w:proofErr w:type="spellEnd"/>
      <w:r w:rsidRPr="00DD4A54">
        <w:rPr>
          <w:i/>
          <w:iCs/>
          <w:color w:val="000000"/>
          <w:sz w:val="20"/>
        </w:rPr>
        <w:t xml:space="preserve"> </w:t>
      </w:r>
      <w:proofErr w:type="spellStart"/>
      <w:r w:rsidRPr="00DD4A54">
        <w:rPr>
          <w:i/>
          <w:iCs/>
          <w:color w:val="000000"/>
          <w:sz w:val="20"/>
        </w:rPr>
        <w:t>pavadinimas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numeris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paskelbimo</w:t>
      </w:r>
      <w:proofErr w:type="spellEnd"/>
      <w:r w:rsidRPr="00DD4A54">
        <w:rPr>
          <w:i/>
          <w:iCs/>
          <w:color w:val="000000"/>
          <w:sz w:val="20"/>
        </w:rPr>
        <w:t xml:space="preserve"> CVP IS data</w:t>
      </w:r>
      <w:r w:rsidRPr="00DD4A54">
        <w:rPr>
          <w:color w:val="000000"/>
          <w:sz w:val="20"/>
        </w:rPr>
        <w:t>)</w:t>
      </w:r>
    </w:p>
    <w:p w14:paraId="29308F06" w14:textId="77777777" w:rsidR="00162BAB" w:rsidRDefault="00162BAB" w:rsidP="00162BAB">
      <w:pPr>
        <w:shd w:val="clear" w:color="auto" w:fill="FFFFFF"/>
        <w:ind w:firstLine="1219"/>
        <w:rPr>
          <w:i/>
          <w:color w:val="0070C0"/>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9904"/>
      </w:tblGrid>
      <w:tr w:rsidR="00162BAB" w:rsidRPr="00DD4A54" w14:paraId="032B826A" w14:textId="77777777" w:rsidTr="00D65F58">
        <w:trPr>
          <w:trHeight w:val="243"/>
        </w:trPr>
        <w:tc>
          <w:tcPr>
            <w:tcW w:w="364" w:type="dxa"/>
            <w:tcBorders>
              <w:top w:val="single" w:sz="4" w:space="0" w:color="auto"/>
              <w:left w:val="single" w:sz="4" w:space="0" w:color="auto"/>
              <w:bottom w:val="single" w:sz="4" w:space="0" w:color="auto"/>
              <w:right w:val="nil"/>
            </w:tcBorders>
            <w:hideMark/>
          </w:tcPr>
          <w:p w14:paraId="46EB993E" w14:textId="77777777" w:rsidR="00162BAB" w:rsidRPr="00DD4A54" w:rsidRDefault="00162BAB" w:rsidP="00D65F58">
            <w:pPr>
              <w:rPr>
                <w:lang w:eastAsia="lt-LT"/>
              </w:rPr>
            </w:pPr>
            <w:r w:rsidRPr="00DD4A54">
              <w:rPr>
                <w:lang w:eastAsia="lt-LT"/>
              </w:rPr>
              <w:t>×</w:t>
            </w:r>
          </w:p>
        </w:tc>
        <w:tc>
          <w:tcPr>
            <w:tcW w:w="9846" w:type="dxa"/>
            <w:vMerge w:val="restart"/>
            <w:tcBorders>
              <w:top w:val="nil"/>
              <w:left w:val="nil"/>
              <w:bottom w:val="nil"/>
              <w:right w:val="nil"/>
            </w:tcBorders>
            <w:hideMark/>
          </w:tcPr>
          <w:p w14:paraId="5762C4FA" w14:textId="77777777" w:rsidR="00162BAB" w:rsidRPr="00DD4A54" w:rsidRDefault="00162BAB" w:rsidP="00D65F58">
            <w:pPr>
              <w:jc w:val="both"/>
            </w:pPr>
            <w:proofErr w:type="spellStart"/>
            <w:r w:rsidRPr="00DD4A54">
              <w:rPr>
                <w:lang w:eastAsia="lt-LT"/>
              </w:rPr>
              <w:t>tiekėjas</w:t>
            </w:r>
            <w:proofErr w:type="spellEnd"/>
            <w:r w:rsidRPr="00DD4A54">
              <w:rPr>
                <w:lang w:eastAsia="lt-LT"/>
              </w:rPr>
              <w:t xml:space="preserve"> </w:t>
            </w:r>
            <w:proofErr w:type="spellStart"/>
            <w:r w:rsidRPr="00DD4A54">
              <w:rPr>
                <w:lang w:eastAsia="lt-LT"/>
              </w:rPr>
              <w:t>neturi</w:t>
            </w:r>
            <w:proofErr w:type="spellEnd"/>
            <w:r w:rsidRPr="00DD4A54">
              <w:rPr>
                <w:lang w:eastAsia="lt-LT"/>
              </w:rPr>
              <w:t xml:space="preserve"> </w:t>
            </w:r>
            <w:proofErr w:type="spellStart"/>
            <w:r w:rsidRPr="00DD4A54">
              <w:rPr>
                <w:lang w:eastAsia="lt-LT"/>
              </w:rPr>
              <w:t>interesų</w:t>
            </w:r>
            <w:proofErr w:type="spellEnd"/>
            <w:r w:rsidRPr="00DD4A54">
              <w:rPr>
                <w:lang w:eastAsia="lt-LT"/>
              </w:rPr>
              <w:t xml:space="preserve">, </w:t>
            </w:r>
            <w:proofErr w:type="spellStart"/>
            <w:r w:rsidRPr="00DD4A54">
              <w:rPr>
                <w:lang w:eastAsia="lt-LT"/>
              </w:rPr>
              <w:t>galinčių</w:t>
            </w:r>
            <w:proofErr w:type="spellEnd"/>
            <w:r w:rsidRPr="00DD4A54">
              <w:rPr>
                <w:lang w:eastAsia="lt-LT"/>
              </w:rPr>
              <w:t xml:space="preserve"> </w:t>
            </w:r>
            <w:proofErr w:type="spellStart"/>
            <w:r w:rsidRPr="00DD4A54">
              <w:rPr>
                <w:lang w:eastAsia="lt-LT"/>
              </w:rPr>
              <w:t>kelti</w:t>
            </w:r>
            <w:proofErr w:type="spellEnd"/>
            <w:r w:rsidRPr="00DD4A54">
              <w:rPr>
                <w:lang w:eastAsia="lt-LT"/>
              </w:rPr>
              <w:t xml:space="preserve"> </w:t>
            </w:r>
            <w:proofErr w:type="spellStart"/>
            <w:r w:rsidRPr="00DD4A54">
              <w:rPr>
                <w:lang w:eastAsia="lt-LT"/>
              </w:rPr>
              <w:t>grėsmę</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 </w:t>
            </w:r>
            <w:proofErr w:type="spellStart"/>
            <w:r w:rsidRPr="00DD4A54">
              <w:rPr>
                <w:lang w:eastAsia="lt-LT"/>
              </w:rPr>
              <w:t>vadovaujantis</w:t>
            </w:r>
            <w:proofErr w:type="spellEnd"/>
            <w:r w:rsidRPr="00DD4A54">
              <w:rPr>
                <w:lang w:eastAsia="lt-LT"/>
              </w:rPr>
              <w:t xml:space="preserve"> VPĮ 47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dalimi</w:t>
            </w:r>
            <w:proofErr w:type="spellEnd"/>
            <w:r w:rsidRPr="00DD4A54">
              <w:rPr>
                <w:lang w:eastAsia="lt-LT"/>
              </w:rPr>
              <w:t xml:space="preserve">, </w:t>
            </w:r>
            <w:proofErr w:type="spellStart"/>
            <w:r w:rsidRPr="00DD4A54">
              <w:rPr>
                <w:lang w:eastAsia="lt-LT"/>
              </w:rPr>
              <w:t>jis</w:t>
            </w:r>
            <w:proofErr w:type="spellEnd"/>
            <w:r w:rsidRPr="00DD4A54">
              <w:rPr>
                <w:lang w:eastAsia="lt-LT"/>
              </w:rPr>
              <w:t xml:space="preserve"> pats,</w:t>
            </w:r>
            <w:r w:rsidRPr="00DD4A54">
              <w:rPr>
                <w:bdr w:val="none" w:sz="0" w:space="0" w:color="auto" w:frame="1"/>
              </w:rPr>
              <w:t xml:space="preserve"> jo </w:t>
            </w:r>
            <w:proofErr w:type="spellStart"/>
            <w:r w:rsidRPr="00DD4A54">
              <w:rPr>
                <w:bdr w:val="none" w:sz="0" w:space="0" w:color="auto" w:frame="1"/>
              </w:rPr>
              <w:t>subtiekėjai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subjektai</w:t>
            </w:r>
            <w:proofErr w:type="spellEnd"/>
            <w:r w:rsidRPr="00DD4A54">
              <w:rPr>
                <w:bdr w:val="none" w:sz="0" w:space="0" w:color="auto" w:frame="1"/>
              </w:rPr>
              <w:t xml:space="preserve">, </w:t>
            </w:r>
            <w:proofErr w:type="spellStart"/>
            <w:r w:rsidRPr="00DD4A54">
              <w:rPr>
                <w:bdr w:val="none" w:sz="0" w:space="0" w:color="auto" w:frame="1"/>
              </w:rPr>
              <w:t>kurių</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juos</w:t>
            </w:r>
            <w:proofErr w:type="spellEnd"/>
            <w:r w:rsidRPr="00DD4A54">
              <w:rPr>
                <w:bdr w:val="none" w:sz="0" w:space="0" w:color="auto" w:frame="1"/>
              </w:rPr>
              <w:t xml:space="preserve"> </w:t>
            </w:r>
            <w:proofErr w:type="spellStart"/>
            <w:r w:rsidRPr="00DD4A54">
              <w:rPr>
                <w:bdr w:val="none" w:sz="0" w:space="0" w:color="auto" w:frame="1"/>
              </w:rPr>
              <w:t>kontroliuojantys</w:t>
            </w:r>
            <w:proofErr w:type="spellEnd"/>
            <w:r w:rsidRPr="00DD4A54">
              <w:rPr>
                <w:bdr w:val="none" w:sz="0" w:space="0" w:color="auto" w:frame="1"/>
              </w:rPr>
              <w:t xml:space="preserve"> </w:t>
            </w:r>
            <w:proofErr w:type="spellStart"/>
            <w:r w:rsidRPr="00DD4A54">
              <w:rPr>
                <w:bdr w:val="none" w:sz="0" w:space="0" w:color="auto" w:frame="1"/>
              </w:rPr>
              <w:t>asmenys</w:t>
            </w:r>
            <w:proofErr w:type="spellEnd"/>
            <w:r w:rsidRPr="00DD4A54">
              <w:rPr>
                <w:bdr w:val="none" w:sz="0" w:space="0" w:color="auto" w:frame="1"/>
              </w:rPr>
              <w:t xml:space="preserve"> </w:t>
            </w:r>
            <w:proofErr w:type="spellStart"/>
            <w:r w:rsidRPr="00DD4A54">
              <w:rPr>
                <w:bdr w:val="none" w:sz="0" w:space="0" w:color="auto" w:frame="1"/>
              </w:rPr>
              <w:t>nėra</w:t>
            </w:r>
            <w:proofErr w:type="spellEnd"/>
            <w:r w:rsidRPr="00DD4A54">
              <w:rPr>
                <w:bdr w:val="none" w:sz="0" w:space="0" w:color="auto" w:frame="1"/>
              </w:rPr>
              <w:t xml:space="preserve"> </w:t>
            </w:r>
            <w:proofErr w:type="spellStart"/>
            <w:r w:rsidRPr="00DD4A54">
              <w:rPr>
                <w:bdr w:val="none" w:sz="0" w:space="0" w:color="auto" w:frame="1"/>
              </w:rPr>
              <w:t>registruoti</w:t>
            </w:r>
            <w:proofErr w:type="spellEnd"/>
            <w:r w:rsidRPr="00DD4A54">
              <w:rPr>
                <w:bdr w:val="none" w:sz="0" w:space="0" w:color="auto" w:frame="1"/>
              </w:rPr>
              <w:t xml:space="preserve"> (</w:t>
            </w:r>
            <w:proofErr w:type="spellStart"/>
            <w:r w:rsidRPr="00DD4A54">
              <w:rPr>
                <w:bdr w:val="none" w:sz="0" w:space="0" w:color="auto" w:frame="1"/>
              </w:rPr>
              <w:t>jeigu</w:t>
            </w:r>
            <w:proofErr w:type="spellEnd"/>
            <w:r w:rsidRPr="00DD4A54">
              <w:rPr>
                <w:bdr w:val="none" w:sz="0" w:space="0" w:color="auto" w:frame="1"/>
              </w:rPr>
              <w:t xml:space="preserve"> </w:t>
            </w:r>
            <w:proofErr w:type="spellStart"/>
            <w:r w:rsidRPr="00DD4A54">
              <w:rPr>
                <w:bdr w:val="none" w:sz="0" w:space="0" w:color="auto" w:frame="1"/>
              </w:rPr>
              <w:t>tiekėjas</w:t>
            </w:r>
            <w:proofErr w:type="spellEnd"/>
            <w:r w:rsidRPr="00DD4A54">
              <w:rPr>
                <w:bdr w:val="none" w:sz="0" w:space="0" w:color="auto" w:frame="1"/>
              </w:rPr>
              <w:t xml:space="preserve">, jo </w:t>
            </w:r>
            <w:proofErr w:type="spellStart"/>
            <w:r w:rsidRPr="00DD4A54">
              <w:rPr>
                <w:bdr w:val="none" w:sz="0" w:space="0" w:color="auto" w:frame="1"/>
              </w:rPr>
              <w:t>subtiekėjas</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subjektas</w:t>
            </w:r>
            <w:proofErr w:type="spellEnd"/>
            <w:r w:rsidRPr="00DD4A54">
              <w:rPr>
                <w:bdr w:val="none" w:sz="0" w:space="0" w:color="auto" w:frame="1"/>
              </w:rPr>
              <w:t xml:space="preserve">, </w:t>
            </w:r>
            <w:proofErr w:type="spellStart"/>
            <w:r w:rsidRPr="00DD4A54">
              <w:rPr>
                <w:bdr w:val="none" w:sz="0" w:space="0" w:color="auto" w:frame="1"/>
              </w:rPr>
              <w:t>kurio</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kontroliuojantis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w:t>
            </w:r>
            <w:proofErr w:type="spellStart"/>
            <w:r w:rsidRPr="00DD4A54">
              <w:rPr>
                <w:bdr w:val="none" w:sz="0" w:space="0" w:color="auto" w:frame="1"/>
              </w:rPr>
              <w:t>yra</w:t>
            </w:r>
            <w:proofErr w:type="spellEnd"/>
            <w:r w:rsidRPr="00DD4A54">
              <w:rPr>
                <w:bdr w:val="none" w:sz="0" w:space="0" w:color="auto" w:frame="1"/>
              </w:rPr>
              <w:t xml:space="preserve"> </w:t>
            </w:r>
            <w:proofErr w:type="spellStart"/>
            <w:r w:rsidRPr="00DD4A54">
              <w:rPr>
                <w:bdr w:val="none" w:sz="0" w:space="0" w:color="auto" w:frame="1"/>
              </w:rPr>
              <w:t>fizinis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 </w:t>
            </w:r>
            <w:proofErr w:type="spellStart"/>
            <w:r w:rsidRPr="00DD4A54">
              <w:rPr>
                <w:bdr w:val="none" w:sz="0" w:space="0" w:color="auto" w:frame="1"/>
              </w:rPr>
              <w:t>nuolat</w:t>
            </w:r>
            <w:proofErr w:type="spellEnd"/>
            <w:r w:rsidRPr="00DD4A54">
              <w:rPr>
                <w:bdr w:val="none" w:sz="0" w:space="0" w:color="auto" w:frame="1"/>
              </w:rPr>
              <w:t xml:space="preserve"> </w:t>
            </w:r>
            <w:proofErr w:type="spellStart"/>
            <w:r w:rsidRPr="00DD4A54">
              <w:rPr>
                <w:bdr w:val="none" w:sz="0" w:space="0" w:color="auto" w:frame="1"/>
              </w:rPr>
              <w:t>gyvenantis</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turintis</w:t>
            </w:r>
            <w:proofErr w:type="spellEnd"/>
            <w:r w:rsidRPr="00DD4A54">
              <w:rPr>
                <w:bdr w:val="none" w:sz="0" w:space="0" w:color="auto" w:frame="1"/>
              </w:rPr>
              <w:t xml:space="preserve"> </w:t>
            </w:r>
            <w:proofErr w:type="spellStart"/>
            <w:r w:rsidRPr="00DD4A54">
              <w:rPr>
                <w:bdr w:val="none" w:sz="0" w:space="0" w:color="auto" w:frame="1"/>
              </w:rPr>
              <w:t>pilietybę</w:t>
            </w:r>
            <w:proofErr w:type="spellEnd"/>
            <w:r w:rsidRPr="00DD4A54">
              <w:rPr>
                <w:bdr w:val="none" w:sz="0" w:space="0" w:color="auto" w:frame="1"/>
              </w:rPr>
              <w:t xml:space="preserve">) VPĮ 92 </w:t>
            </w:r>
            <w:proofErr w:type="spellStart"/>
            <w:r w:rsidRPr="00DD4A54">
              <w:rPr>
                <w:bdr w:val="none" w:sz="0" w:space="0" w:color="auto" w:frame="1"/>
              </w:rPr>
              <w:t>straipsnio</w:t>
            </w:r>
            <w:proofErr w:type="spellEnd"/>
            <w:r w:rsidRPr="00DD4A54">
              <w:rPr>
                <w:bdr w:val="none" w:sz="0" w:space="0" w:color="auto" w:frame="1"/>
              </w:rPr>
              <w:t xml:space="preserve"> 14 </w:t>
            </w:r>
            <w:proofErr w:type="spellStart"/>
            <w:r w:rsidRPr="00DD4A54">
              <w:rPr>
                <w:bdr w:val="none" w:sz="0" w:space="0" w:color="auto" w:frame="1"/>
              </w:rPr>
              <w:t>dalyje</w:t>
            </w:r>
            <w:proofErr w:type="spellEnd"/>
            <w:r w:rsidRPr="00DD4A54">
              <w:rPr>
                <w:bdr w:val="none" w:sz="0" w:space="0" w:color="auto" w:frame="1"/>
              </w:rPr>
              <w:t xml:space="preserve"> </w:t>
            </w:r>
            <w:proofErr w:type="spellStart"/>
            <w:r w:rsidRPr="00DD4A54">
              <w:rPr>
                <w:bdr w:val="none" w:sz="0" w:space="0" w:color="auto" w:frame="1"/>
              </w:rPr>
              <w:t>numatytame</w:t>
            </w:r>
            <w:proofErr w:type="spellEnd"/>
            <w:r w:rsidRPr="00DD4A54">
              <w:rPr>
                <w:bdr w:val="none" w:sz="0" w:space="0" w:color="auto" w:frame="1"/>
              </w:rPr>
              <w:t xml:space="preserve"> </w:t>
            </w:r>
            <w:proofErr w:type="spellStart"/>
            <w:r w:rsidRPr="00DD4A54">
              <w:rPr>
                <w:bdr w:val="none" w:sz="0" w:space="0" w:color="auto" w:frame="1"/>
              </w:rPr>
              <w:t>sąraše</w:t>
            </w:r>
            <w:proofErr w:type="spellEnd"/>
            <w:r w:rsidRPr="00DD4A54">
              <w:rPr>
                <w:bdr w:val="none" w:sz="0" w:space="0" w:color="auto" w:frame="1"/>
              </w:rPr>
              <w:t xml:space="preserve"> </w:t>
            </w:r>
            <w:proofErr w:type="spellStart"/>
            <w:r w:rsidRPr="00DD4A54">
              <w:rPr>
                <w:bdr w:val="none" w:sz="0" w:space="0" w:color="auto" w:frame="1"/>
              </w:rPr>
              <w:t>nurodytose</w:t>
            </w:r>
            <w:proofErr w:type="spellEnd"/>
            <w:r w:rsidRPr="00DD4A54">
              <w:rPr>
                <w:bdr w:val="none" w:sz="0" w:space="0" w:color="auto" w:frame="1"/>
              </w:rPr>
              <w:t xml:space="preserve"> </w:t>
            </w:r>
            <w:proofErr w:type="spellStart"/>
            <w:r w:rsidRPr="00DD4A54">
              <w:rPr>
                <w:bdr w:val="none" w:sz="0" w:space="0" w:color="auto" w:frame="1"/>
              </w:rPr>
              <w:t>valstybėse</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teritorijose</w:t>
            </w:r>
            <w:proofErr w:type="spellEnd"/>
            <w:r w:rsidRPr="00DD4A54">
              <w:rPr>
                <w:bdr w:val="none" w:sz="0" w:space="0" w:color="auto" w:frame="1"/>
              </w:rPr>
              <w:t xml:space="preserve">. </w:t>
            </w:r>
            <w:r w:rsidRPr="00DD4A54">
              <w:rPr>
                <w:lang w:eastAsia="lt-LT"/>
              </w:rPr>
              <w:t>(_____________)</w:t>
            </w:r>
          </w:p>
        </w:tc>
      </w:tr>
      <w:tr w:rsidR="00162BAB" w:rsidRPr="00DD4A54" w14:paraId="46048BD2" w14:textId="77777777" w:rsidTr="00D65F58">
        <w:trPr>
          <w:trHeight w:val="243"/>
        </w:trPr>
        <w:tc>
          <w:tcPr>
            <w:tcW w:w="364" w:type="dxa"/>
            <w:tcBorders>
              <w:top w:val="single" w:sz="4" w:space="0" w:color="auto"/>
              <w:left w:val="nil"/>
              <w:bottom w:val="nil"/>
              <w:right w:val="nil"/>
            </w:tcBorders>
          </w:tcPr>
          <w:p w14:paraId="3736DCF2"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4EC711D9" w14:textId="77777777" w:rsidR="00162BAB" w:rsidRPr="00DD4A54" w:rsidRDefault="00162BAB" w:rsidP="00D65F58">
            <w:pPr>
              <w:rPr>
                <w:lang w:eastAsia="lt-LT"/>
              </w:rPr>
            </w:pPr>
          </w:p>
        </w:tc>
      </w:tr>
      <w:tr w:rsidR="00162BAB" w:rsidRPr="00DD4A54" w14:paraId="76BEF65D" w14:textId="77777777" w:rsidTr="00D65F58">
        <w:trPr>
          <w:trHeight w:val="986"/>
        </w:trPr>
        <w:tc>
          <w:tcPr>
            <w:tcW w:w="364" w:type="dxa"/>
            <w:tcBorders>
              <w:top w:val="nil"/>
              <w:left w:val="nil"/>
              <w:bottom w:val="nil"/>
              <w:right w:val="nil"/>
            </w:tcBorders>
          </w:tcPr>
          <w:p w14:paraId="3774D6E6"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186506B4" w14:textId="77777777" w:rsidR="00162BAB" w:rsidRPr="00DD4A54" w:rsidRDefault="00162BAB" w:rsidP="00D65F58">
            <w:pPr>
              <w:rPr>
                <w:lang w:eastAsia="lt-LT"/>
              </w:rPr>
            </w:pPr>
          </w:p>
        </w:tc>
      </w:tr>
    </w:tbl>
    <w:p w14:paraId="16FE38DC" w14:textId="77777777" w:rsidR="00162BAB" w:rsidRPr="00DD4A54" w:rsidRDefault="00162BAB" w:rsidP="00162BAB">
      <w:pPr>
        <w:shd w:val="clear" w:color="auto" w:fill="FFFFFF"/>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w:t>
      </w:r>
    </w:p>
    <w:p w14:paraId="31D81921" w14:textId="77777777" w:rsidR="00162BAB" w:rsidRPr="00DD4A54" w:rsidRDefault="00162BAB" w:rsidP="00162BAB">
      <w:pPr>
        <w:shd w:val="clear" w:color="auto" w:fill="FFFFFF"/>
        <w:ind w:firstLine="1219"/>
        <w:rPr>
          <w:i/>
          <w:sz w:val="20"/>
        </w:rPr>
      </w:pPr>
    </w:p>
    <w:p w14:paraId="4A48CC39" w14:textId="77777777" w:rsidR="00162BAB" w:rsidRPr="00DD4A54" w:rsidRDefault="00162BAB" w:rsidP="00162BAB">
      <w:pPr>
        <w:shd w:val="clear" w:color="auto" w:fill="FFFFFF"/>
        <w:ind w:firstLine="424"/>
        <w:rPr>
          <w:i/>
          <w:sz w:val="20"/>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48"/>
      </w:tblGrid>
      <w:tr w:rsidR="00162BAB" w:rsidRPr="00DD4A54" w14:paraId="062DEA01" w14:textId="77777777" w:rsidTr="00D65F58">
        <w:trPr>
          <w:trHeight w:val="250"/>
        </w:trPr>
        <w:tc>
          <w:tcPr>
            <w:tcW w:w="362" w:type="dxa"/>
            <w:tcBorders>
              <w:top w:val="single" w:sz="4" w:space="0" w:color="auto"/>
              <w:left w:val="single" w:sz="4" w:space="0" w:color="auto"/>
              <w:bottom w:val="single" w:sz="4" w:space="0" w:color="auto"/>
              <w:right w:val="nil"/>
            </w:tcBorders>
            <w:hideMark/>
          </w:tcPr>
          <w:p w14:paraId="65CF7A40" w14:textId="77777777" w:rsidR="00162BAB" w:rsidRPr="00DD4A54" w:rsidRDefault="00162BAB" w:rsidP="00D65F58">
            <w:pPr>
              <w:rPr>
                <w:lang w:eastAsia="lt-LT"/>
              </w:rPr>
            </w:pPr>
            <w:r w:rsidRPr="00DD4A54">
              <w:rPr>
                <w:lang w:eastAsia="lt-LT"/>
              </w:rPr>
              <w:t>×</w:t>
            </w:r>
          </w:p>
        </w:tc>
        <w:tc>
          <w:tcPr>
            <w:tcW w:w="9848" w:type="dxa"/>
            <w:vMerge w:val="restart"/>
            <w:tcBorders>
              <w:top w:val="nil"/>
              <w:left w:val="nil"/>
              <w:bottom w:val="nil"/>
              <w:right w:val="nil"/>
            </w:tcBorders>
            <w:hideMark/>
          </w:tcPr>
          <w:p w14:paraId="6391D765" w14:textId="77777777" w:rsidR="00162BAB" w:rsidRPr="00DD4A54" w:rsidRDefault="00162BAB" w:rsidP="00D65F58">
            <w:pPr>
              <w:shd w:val="clear" w:color="auto" w:fill="FFFFFF"/>
              <w:jc w:val="both"/>
              <w:rPr>
                <w:i/>
                <w:iCs/>
                <w:sz w:val="20"/>
              </w:rPr>
            </w:pPr>
            <w:proofErr w:type="spellStart"/>
            <w:r w:rsidRPr="00DD4A54">
              <w:rPr>
                <w:lang w:eastAsia="lt-LT"/>
              </w:rPr>
              <w:t>tiekėjo</w:t>
            </w:r>
            <w:proofErr w:type="spellEnd"/>
            <w:r w:rsidRPr="00DD4A54">
              <w:rPr>
                <w:lang w:eastAsia="lt-LT"/>
              </w:rPr>
              <w:t xml:space="preserve"> </w:t>
            </w:r>
            <w:proofErr w:type="spellStart"/>
            <w:r w:rsidRPr="00DD4A54">
              <w:rPr>
                <w:lang w:eastAsia="lt-LT"/>
              </w:rPr>
              <w:t>siūlomos</w:t>
            </w:r>
            <w:proofErr w:type="spellEnd"/>
            <w:r w:rsidRPr="00DD4A54">
              <w:rPr>
                <w:lang w:eastAsia="lt-LT"/>
              </w:rPr>
              <w:t xml:space="preserve"> </w:t>
            </w:r>
            <w:proofErr w:type="spellStart"/>
            <w:r w:rsidRPr="00DD4A54">
              <w:rPr>
                <w:lang w:eastAsia="lt-LT"/>
              </w:rPr>
              <w:t>teikti</w:t>
            </w:r>
            <w:proofErr w:type="spellEnd"/>
            <w:r w:rsidRPr="00DD4A54">
              <w:rPr>
                <w:lang w:eastAsia="lt-LT"/>
              </w:rPr>
              <w:t xml:space="preserve"> </w:t>
            </w:r>
            <w:proofErr w:type="spellStart"/>
            <w:r w:rsidRPr="00DD4A54">
              <w:rPr>
                <w:lang w:eastAsia="lt-LT"/>
              </w:rPr>
              <w:t>paslaugos</w:t>
            </w:r>
            <w:proofErr w:type="spellEnd"/>
            <w:r w:rsidRPr="00DD4A54">
              <w:rPr>
                <w:lang w:eastAsia="lt-LT"/>
              </w:rPr>
              <w:t xml:space="preserve"> </w:t>
            </w:r>
            <w:proofErr w:type="spellStart"/>
            <w:r w:rsidRPr="00DD4A54">
              <w:rPr>
                <w:lang w:eastAsia="lt-LT"/>
              </w:rPr>
              <w:t>nekelia</w:t>
            </w:r>
            <w:proofErr w:type="spellEnd"/>
            <w:r w:rsidRPr="00DD4A54">
              <w:rPr>
                <w:lang w:eastAsia="lt-LT"/>
              </w:rPr>
              <w:t xml:space="preserve"> </w:t>
            </w:r>
            <w:proofErr w:type="spellStart"/>
            <w:r w:rsidRPr="00DD4A54">
              <w:rPr>
                <w:lang w:eastAsia="lt-LT"/>
              </w:rPr>
              <w:t>grėsmės</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w:t>
            </w:r>
            <w:r w:rsidRPr="00DD4A54">
              <w:rPr>
                <w:bdr w:val="none" w:sz="0" w:space="0" w:color="auto" w:frame="1"/>
              </w:rPr>
              <w:t>–</w:t>
            </w:r>
            <w:r w:rsidRPr="00DD4A54">
              <w:rPr>
                <w:lang w:eastAsia="lt-LT"/>
              </w:rPr>
              <w:t xml:space="preserve"> </w:t>
            </w:r>
            <w:proofErr w:type="spellStart"/>
            <w:r w:rsidRPr="00DD4A54">
              <w:rPr>
                <w:lang w:eastAsia="lt-LT"/>
              </w:rPr>
              <w:t>vadovaujantis</w:t>
            </w:r>
            <w:proofErr w:type="spellEnd"/>
            <w:r w:rsidRPr="00DD4A54">
              <w:rPr>
                <w:lang w:eastAsia="lt-LT"/>
              </w:rPr>
              <w:t xml:space="preserve"> PĮ 50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dalies</w:t>
            </w:r>
            <w:proofErr w:type="spellEnd"/>
            <w:r w:rsidRPr="00DD4A54">
              <w:rPr>
                <w:lang w:eastAsia="lt-LT"/>
              </w:rPr>
              <w:t xml:space="preserve"> 2 </w:t>
            </w:r>
            <w:proofErr w:type="spellStart"/>
            <w:r w:rsidRPr="00DD4A54">
              <w:rPr>
                <w:lang w:eastAsia="lt-LT"/>
              </w:rPr>
              <w:t>punktu</w:t>
            </w:r>
            <w:proofErr w:type="spellEnd"/>
            <w:r w:rsidRPr="00DD4A54">
              <w:rPr>
                <w:lang w:eastAsia="lt-LT"/>
              </w:rPr>
              <w:t xml:space="preserve">, </w:t>
            </w:r>
            <w:proofErr w:type="spellStart"/>
            <w:r w:rsidRPr="00DD4A54">
              <w:t>paslaugų</w:t>
            </w:r>
            <w:proofErr w:type="spellEnd"/>
            <w:r w:rsidRPr="00DD4A54">
              <w:t xml:space="preserve"> </w:t>
            </w:r>
            <w:proofErr w:type="spellStart"/>
            <w:r w:rsidRPr="00DD4A54">
              <w:t>teikimas</w:t>
            </w:r>
            <w:proofErr w:type="spellEnd"/>
            <w:r w:rsidRPr="00DD4A54">
              <w:t> </w:t>
            </w:r>
            <w:proofErr w:type="spellStart"/>
            <w:r w:rsidRPr="00DD4A54">
              <w:t>nebus</w:t>
            </w:r>
            <w:proofErr w:type="spellEnd"/>
            <w:r w:rsidRPr="00DD4A54">
              <w:t xml:space="preserve"> </w:t>
            </w:r>
            <w:proofErr w:type="spellStart"/>
            <w:r w:rsidRPr="00DD4A54">
              <w:t>vykdomas</w:t>
            </w:r>
            <w:proofErr w:type="spellEnd"/>
            <w:r w:rsidRPr="00DD4A54">
              <w:t xml:space="preserve"> </w:t>
            </w:r>
            <w:proofErr w:type="spellStart"/>
            <w:r w:rsidRPr="00DD4A54">
              <w:t>iš</w:t>
            </w:r>
            <w:proofErr w:type="spellEnd"/>
            <w:r w:rsidRPr="00DD4A54">
              <w:t xml:space="preserve"> VPĮ 92 </w:t>
            </w:r>
            <w:proofErr w:type="spellStart"/>
            <w:r w:rsidRPr="00DD4A54">
              <w:t>straipsnio</w:t>
            </w:r>
            <w:proofErr w:type="spellEnd"/>
            <w:r w:rsidRPr="00DD4A54">
              <w:t xml:space="preserve"> 14 </w:t>
            </w:r>
            <w:proofErr w:type="spellStart"/>
            <w:r w:rsidRPr="00DD4A54">
              <w:t>dalyje</w:t>
            </w:r>
            <w:proofErr w:type="spellEnd"/>
            <w:r w:rsidRPr="00DD4A54">
              <w:t xml:space="preserve"> </w:t>
            </w:r>
            <w:proofErr w:type="spellStart"/>
            <w:r w:rsidRPr="00DD4A54">
              <w:t>numatytame</w:t>
            </w:r>
            <w:proofErr w:type="spellEnd"/>
            <w:r w:rsidRPr="00DD4A54">
              <w:t xml:space="preserve"> </w:t>
            </w:r>
            <w:proofErr w:type="spellStart"/>
            <w:r w:rsidRPr="00DD4A54">
              <w:t>sąraše</w:t>
            </w:r>
            <w:proofErr w:type="spellEnd"/>
            <w:r w:rsidRPr="00DD4A54">
              <w:t xml:space="preserve"> </w:t>
            </w:r>
            <w:proofErr w:type="spellStart"/>
            <w:r w:rsidRPr="00DD4A54">
              <w:t>nurodytų</w:t>
            </w:r>
            <w:proofErr w:type="spellEnd"/>
            <w:r w:rsidRPr="00DD4A54">
              <w:t xml:space="preserve"> </w:t>
            </w:r>
            <w:proofErr w:type="spellStart"/>
            <w:r w:rsidRPr="00DD4A54">
              <w:t>valstybių</w:t>
            </w:r>
            <w:proofErr w:type="spellEnd"/>
            <w:r w:rsidRPr="00DD4A54">
              <w:t xml:space="preserve"> </w:t>
            </w:r>
            <w:proofErr w:type="spellStart"/>
            <w:r w:rsidRPr="00DD4A54">
              <w:t>ar</w:t>
            </w:r>
            <w:proofErr w:type="spellEnd"/>
            <w:r w:rsidRPr="00DD4A54">
              <w:t xml:space="preserve"> </w:t>
            </w:r>
            <w:proofErr w:type="spellStart"/>
            <w:r w:rsidRPr="00DD4A54">
              <w:t>teritorijų</w:t>
            </w:r>
            <w:proofErr w:type="spellEnd"/>
            <w:r w:rsidRPr="00DD4A54">
              <w:t xml:space="preserve">. </w:t>
            </w:r>
            <w:r w:rsidRPr="00DD4A54">
              <w:rPr>
                <w:lang w:eastAsia="lt-LT"/>
              </w:rPr>
              <w:t>(_____________)</w:t>
            </w:r>
            <w:r w:rsidRPr="00DD4A54">
              <w:rPr>
                <w:i/>
                <w:iCs/>
                <w:sz w:val="20"/>
              </w:rPr>
              <w:t xml:space="preserve">   </w:t>
            </w:r>
          </w:p>
          <w:p w14:paraId="6D0117FA" w14:textId="77777777" w:rsidR="00162BAB" w:rsidRPr="00DD4A54" w:rsidRDefault="00162BAB" w:rsidP="00D65F58">
            <w:pPr>
              <w:shd w:val="clear" w:color="auto" w:fill="FFFFFF"/>
              <w:ind w:firstLine="3339"/>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 xml:space="preserve">) </w:t>
            </w:r>
          </w:p>
          <w:p w14:paraId="5E01CD4D" w14:textId="77777777" w:rsidR="00162BAB" w:rsidRPr="00DD4A54" w:rsidRDefault="00162BAB" w:rsidP="00D65F58">
            <w:pPr>
              <w:jc w:val="both"/>
            </w:pPr>
          </w:p>
        </w:tc>
      </w:tr>
      <w:tr w:rsidR="00162BAB" w:rsidRPr="00DD4A54" w14:paraId="4D7C2F59" w14:textId="77777777" w:rsidTr="00D65F58">
        <w:trPr>
          <w:trHeight w:val="250"/>
        </w:trPr>
        <w:tc>
          <w:tcPr>
            <w:tcW w:w="362" w:type="dxa"/>
            <w:tcBorders>
              <w:top w:val="single" w:sz="4" w:space="0" w:color="auto"/>
              <w:left w:val="nil"/>
              <w:bottom w:val="nil"/>
              <w:right w:val="nil"/>
            </w:tcBorders>
          </w:tcPr>
          <w:p w14:paraId="2A76D27A"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2B7548F2" w14:textId="77777777" w:rsidR="00162BAB" w:rsidRPr="00DD4A54" w:rsidRDefault="00162BAB" w:rsidP="00D65F58">
            <w:pPr>
              <w:rPr>
                <w:lang w:eastAsia="lt-LT"/>
              </w:rPr>
            </w:pPr>
          </w:p>
        </w:tc>
      </w:tr>
      <w:tr w:rsidR="00162BAB" w:rsidRPr="00DD4A54" w14:paraId="200AB3BF" w14:textId="77777777" w:rsidTr="00D65F58">
        <w:trPr>
          <w:trHeight w:val="611"/>
        </w:trPr>
        <w:tc>
          <w:tcPr>
            <w:tcW w:w="362" w:type="dxa"/>
            <w:tcBorders>
              <w:top w:val="nil"/>
              <w:left w:val="nil"/>
              <w:bottom w:val="nil"/>
              <w:right w:val="nil"/>
            </w:tcBorders>
          </w:tcPr>
          <w:p w14:paraId="30315574"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6FA82119" w14:textId="77777777" w:rsidR="00162BAB" w:rsidRPr="00DD4A54" w:rsidRDefault="00162BAB" w:rsidP="00D65F58">
            <w:pPr>
              <w:rPr>
                <w:lang w:eastAsia="lt-LT"/>
              </w:rPr>
            </w:pPr>
          </w:p>
        </w:tc>
      </w:tr>
    </w:tbl>
    <w:p w14:paraId="559E5D02" w14:textId="77777777" w:rsidR="00162BAB" w:rsidRPr="00DD4A54" w:rsidRDefault="00162BAB" w:rsidP="00162BAB">
      <w:pPr>
        <w:widowControl w:val="0"/>
        <w:shd w:val="clear" w:color="auto" w:fill="FFFFFF"/>
        <w:suppressAutoHyphens/>
        <w:jc w:val="both"/>
        <w:textAlignment w:val="baseline"/>
        <w:rPr>
          <w:sz w:val="20"/>
          <w:shd w:val="clear" w:color="auto" w:fill="008000"/>
        </w:rPr>
      </w:pPr>
    </w:p>
    <w:p w14:paraId="3762FF87" w14:textId="77777777" w:rsidR="00162BAB" w:rsidRPr="00DD4A54" w:rsidRDefault="00162BAB" w:rsidP="00162BAB">
      <w:pPr>
        <w:shd w:val="clear" w:color="auto" w:fill="FFFFFF"/>
        <w:ind w:firstLine="720"/>
        <w:rPr>
          <w:sz w:val="20"/>
        </w:rPr>
      </w:pPr>
      <w:proofErr w:type="spellStart"/>
      <w:r w:rsidRPr="00DD4A54">
        <w:rPr>
          <w:sz w:val="20"/>
        </w:rPr>
        <w:t>Patvirtinu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šie</w:t>
      </w:r>
      <w:proofErr w:type="spellEnd"/>
      <w:r w:rsidRPr="00DD4A54">
        <w:rPr>
          <w:sz w:val="20"/>
        </w:rPr>
        <w:t xml:space="preserve"> </w:t>
      </w:r>
      <w:proofErr w:type="spellStart"/>
      <w:r w:rsidRPr="00DD4A54">
        <w:rPr>
          <w:sz w:val="20"/>
        </w:rPr>
        <w:t>duomenys</w:t>
      </w:r>
      <w:proofErr w:type="spellEnd"/>
      <w:r w:rsidRPr="00DD4A54">
        <w:rPr>
          <w:sz w:val="20"/>
        </w:rPr>
        <w:t xml:space="preserve"> </w:t>
      </w:r>
      <w:proofErr w:type="spellStart"/>
      <w:r w:rsidRPr="00DD4A54">
        <w:rPr>
          <w:sz w:val="20"/>
        </w:rPr>
        <w:t>yra</w:t>
      </w:r>
      <w:proofErr w:type="spellEnd"/>
      <w:r w:rsidRPr="00DD4A54">
        <w:rPr>
          <w:sz w:val="20"/>
        </w:rPr>
        <w:t xml:space="preserve"> </w:t>
      </w:r>
      <w:proofErr w:type="spellStart"/>
      <w:r w:rsidRPr="00DD4A54">
        <w:rPr>
          <w:sz w:val="20"/>
        </w:rPr>
        <w:t>teisingi</w:t>
      </w:r>
      <w:proofErr w:type="spellEnd"/>
      <w:r w:rsidRPr="00DD4A54">
        <w:rPr>
          <w:sz w:val="20"/>
        </w:rPr>
        <w:t xml:space="preserve"> ir </w:t>
      </w:r>
      <w:proofErr w:type="spellStart"/>
      <w:r w:rsidRPr="00DD4A54">
        <w:rPr>
          <w:sz w:val="20"/>
        </w:rPr>
        <w:t>aktualūs</w:t>
      </w:r>
      <w:proofErr w:type="spellEnd"/>
      <w:r w:rsidRPr="00DD4A54">
        <w:rPr>
          <w:sz w:val="20"/>
        </w:rPr>
        <w:t xml:space="preserve"> </w:t>
      </w:r>
      <w:proofErr w:type="spellStart"/>
      <w:r w:rsidRPr="00DD4A54">
        <w:rPr>
          <w:sz w:val="20"/>
        </w:rPr>
        <w:t>pasiūlymo</w:t>
      </w:r>
      <w:proofErr w:type="spellEnd"/>
      <w:r w:rsidRPr="00DD4A54">
        <w:rPr>
          <w:sz w:val="20"/>
        </w:rPr>
        <w:t xml:space="preserve"> </w:t>
      </w:r>
      <w:proofErr w:type="spellStart"/>
      <w:r w:rsidRPr="00DD4A54">
        <w:rPr>
          <w:sz w:val="20"/>
        </w:rPr>
        <w:t>pateikimo</w:t>
      </w:r>
      <w:proofErr w:type="spellEnd"/>
      <w:r w:rsidRPr="00DD4A54">
        <w:rPr>
          <w:sz w:val="20"/>
        </w:rPr>
        <w:t xml:space="preserve"> </w:t>
      </w:r>
      <w:proofErr w:type="spellStart"/>
      <w:r w:rsidRPr="00DD4A54">
        <w:rPr>
          <w:sz w:val="20"/>
        </w:rPr>
        <w:t>dieną</w:t>
      </w:r>
      <w:proofErr w:type="spellEnd"/>
      <w:r w:rsidRPr="00DD4A54">
        <w:rPr>
          <w:sz w:val="20"/>
        </w:rPr>
        <w:t>.</w:t>
      </w:r>
    </w:p>
    <w:p w14:paraId="6BF1A3CD" w14:textId="77777777" w:rsidR="00162BAB" w:rsidRPr="00DD4A54" w:rsidRDefault="00162BAB" w:rsidP="00162BAB">
      <w:pPr>
        <w:shd w:val="clear" w:color="auto" w:fill="FFFFFF"/>
        <w:ind w:firstLine="720"/>
        <w:rPr>
          <w:sz w:val="20"/>
        </w:rPr>
      </w:pPr>
    </w:p>
    <w:p w14:paraId="3025CD6F" w14:textId="77777777" w:rsidR="00162BAB" w:rsidRPr="00DD4A54" w:rsidRDefault="00162BAB" w:rsidP="00162BAB">
      <w:pPr>
        <w:ind w:left="709"/>
        <w:jc w:val="both"/>
        <w:rPr>
          <w:sz w:val="20"/>
        </w:rPr>
      </w:pPr>
      <w:proofErr w:type="spellStart"/>
      <w:r w:rsidRPr="00DD4A54">
        <w:rPr>
          <w:sz w:val="20"/>
        </w:rPr>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vadovaudamasis</w:t>
      </w:r>
      <w:proofErr w:type="spellEnd"/>
      <w:r w:rsidRPr="00DD4A54">
        <w:rPr>
          <w:sz w:val="20"/>
        </w:rPr>
        <w:t xml:space="preserve"> PĮ 52 </w:t>
      </w:r>
      <w:proofErr w:type="spellStart"/>
      <w:r w:rsidRPr="00DD4A54">
        <w:rPr>
          <w:sz w:val="20"/>
        </w:rPr>
        <w:t>straipsnio</w:t>
      </w:r>
      <w:proofErr w:type="spellEnd"/>
      <w:r w:rsidRPr="00DD4A54">
        <w:rPr>
          <w:sz w:val="20"/>
        </w:rPr>
        <w:t xml:space="preserve"> 4 </w:t>
      </w:r>
      <w:proofErr w:type="spellStart"/>
      <w:r w:rsidRPr="00DD4A54">
        <w:rPr>
          <w:sz w:val="20"/>
        </w:rPr>
        <w:t>dalimi</w:t>
      </w:r>
      <w:proofErr w:type="spellEnd"/>
      <w:r w:rsidRPr="00DD4A54">
        <w:rPr>
          <w:sz w:val="20"/>
        </w:rPr>
        <w:t xml:space="preserve"> </w:t>
      </w:r>
      <w:proofErr w:type="spellStart"/>
      <w:r w:rsidRPr="00DD4A54">
        <w:rPr>
          <w:sz w:val="20"/>
        </w:rPr>
        <w:t>perkantysis</w:t>
      </w:r>
      <w:proofErr w:type="spellEnd"/>
      <w:r w:rsidRPr="00DD4A54">
        <w:rPr>
          <w:sz w:val="20"/>
        </w:rPr>
        <w:t xml:space="preserve"> </w:t>
      </w:r>
      <w:proofErr w:type="spellStart"/>
      <w:r w:rsidRPr="00DD4A54">
        <w:rPr>
          <w:sz w:val="20"/>
        </w:rPr>
        <w:t>subjektas</w:t>
      </w:r>
      <w:proofErr w:type="spellEnd"/>
      <w:r w:rsidRPr="00DD4A54">
        <w:rPr>
          <w:sz w:val="20"/>
        </w:rPr>
        <w:t xml:space="preserve"> bet </w:t>
      </w:r>
      <w:proofErr w:type="spellStart"/>
      <w:r w:rsidRPr="00DD4A54">
        <w:rPr>
          <w:sz w:val="20"/>
        </w:rPr>
        <w:t>kuriuo</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metu</w:t>
      </w:r>
      <w:proofErr w:type="spellEnd"/>
      <w:r w:rsidRPr="00DD4A54">
        <w:rPr>
          <w:sz w:val="20"/>
        </w:rPr>
        <w:t xml:space="preserve"> </w:t>
      </w:r>
      <w:proofErr w:type="spellStart"/>
      <w:r w:rsidRPr="00DD4A54">
        <w:rPr>
          <w:sz w:val="20"/>
        </w:rPr>
        <w:t>gali</w:t>
      </w:r>
      <w:proofErr w:type="spellEnd"/>
      <w:r w:rsidRPr="00DD4A54">
        <w:rPr>
          <w:sz w:val="20"/>
        </w:rPr>
        <w:t xml:space="preserve"> </w:t>
      </w:r>
      <w:proofErr w:type="spellStart"/>
      <w:r w:rsidRPr="00DD4A54">
        <w:rPr>
          <w:sz w:val="20"/>
        </w:rPr>
        <w:t>paprašyti</w:t>
      </w:r>
      <w:proofErr w:type="spellEnd"/>
      <w:r w:rsidRPr="00DD4A54">
        <w:rPr>
          <w:sz w:val="20"/>
        </w:rPr>
        <w:t xml:space="preserve"> </w:t>
      </w:r>
      <w:proofErr w:type="spellStart"/>
      <w:r w:rsidRPr="00DD4A54">
        <w:rPr>
          <w:sz w:val="20"/>
        </w:rPr>
        <w:t>kandidatų</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dalyvių</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visus</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dalį</w:t>
      </w:r>
      <w:proofErr w:type="spellEnd"/>
      <w:r w:rsidRPr="00DD4A54">
        <w:rPr>
          <w:sz w:val="20"/>
        </w:rPr>
        <w:t xml:space="preserve"> </w:t>
      </w:r>
      <w:proofErr w:type="spellStart"/>
      <w:r w:rsidRPr="00DD4A54">
        <w:rPr>
          <w:sz w:val="20"/>
        </w:rPr>
        <w:t>dokumentų</w:t>
      </w:r>
      <w:proofErr w:type="spellEnd"/>
      <w:r w:rsidRPr="00DD4A54">
        <w:rPr>
          <w:sz w:val="20"/>
        </w:rPr>
        <w:t xml:space="preserve">, </w:t>
      </w:r>
      <w:proofErr w:type="spellStart"/>
      <w:r w:rsidRPr="00DD4A54">
        <w:rPr>
          <w:sz w:val="20"/>
        </w:rPr>
        <w:t>patvirtinančių</w:t>
      </w:r>
      <w:proofErr w:type="spellEnd"/>
      <w:r w:rsidRPr="00DD4A54">
        <w:rPr>
          <w:sz w:val="20"/>
        </w:rPr>
        <w:t xml:space="preserve"> </w:t>
      </w:r>
      <w:proofErr w:type="spellStart"/>
      <w:r w:rsidRPr="00DD4A54">
        <w:rPr>
          <w:sz w:val="20"/>
        </w:rPr>
        <w:t>atitiktį</w:t>
      </w:r>
      <w:proofErr w:type="spellEnd"/>
      <w:r w:rsidRPr="00DD4A54">
        <w:rPr>
          <w:sz w:val="20"/>
        </w:rPr>
        <w:t xml:space="preserve"> PĮ 50 </w:t>
      </w:r>
      <w:proofErr w:type="spellStart"/>
      <w:r w:rsidRPr="00DD4A54">
        <w:rPr>
          <w:sz w:val="20"/>
        </w:rPr>
        <w:t>straipsnio</w:t>
      </w:r>
      <w:proofErr w:type="spellEnd"/>
      <w:r w:rsidRPr="00DD4A54">
        <w:rPr>
          <w:sz w:val="20"/>
        </w:rPr>
        <w:t xml:space="preserve"> 9 </w:t>
      </w:r>
      <w:proofErr w:type="spellStart"/>
      <w:r w:rsidRPr="00DD4A54">
        <w:rPr>
          <w:sz w:val="20"/>
        </w:rPr>
        <w:t>dalies</w:t>
      </w:r>
      <w:proofErr w:type="spellEnd"/>
      <w:r w:rsidRPr="00DD4A54">
        <w:rPr>
          <w:sz w:val="20"/>
        </w:rPr>
        <w:t xml:space="preserve">, </w:t>
      </w:r>
      <w:proofErr w:type="spellStart"/>
      <w:r w:rsidRPr="00DD4A54">
        <w:rPr>
          <w:sz w:val="20"/>
        </w:rPr>
        <w:t>jeigu</w:t>
      </w:r>
      <w:proofErr w:type="spellEnd"/>
      <w:r w:rsidRPr="00DD4A54">
        <w:rPr>
          <w:sz w:val="20"/>
        </w:rPr>
        <w:t xml:space="preserve"> tai </w:t>
      </w:r>
      <w:proofErr w:type="spellStart"/>
      <w:r w:rsidRPr="00DD4A54">
        <w:rPr>
          <w:sz w:val="20"/>
        </w:rPr>
        <w:t>būtina</w:t>
      </w:r>
      <w:proofErr w:type="spellEnd"/>
      <w:r w:rsidRPr="00DD4A54">
        <w:rPr>
          <w:sz w:val="20"/>
        </w:rPr>
        <w:t xml:space="preserve"> </w:t>
      </w:r>
      <w:proofErr w:type="spellStart"/>
      <w:r w:rsidRPr="00DD4A54">
        <w:rPr>
          <w:sz w:val="20"/>
        </w:rPr>
        <w:t>siekiant</w:t>
      </w:r>
      <w:proofErr w:type="spellEnd"/>
      <w:r w:rsidRPr="00DD4A54">
        <w:rPr>
          <w:sz w:val="20"/>
        </w:rPr>
        <w:t xml:space="preserve"> </w:t>
      </w:r>
      <w:proofErr w:type="spellStart"/>
      <w:r w:rsidRPr="00DD4A54">
        <w:rPr>
          <w:sz w:val="20"/>
        </w:rPr>
        <w:t>užtikrinti</w:t>
      </w:r>
      <w:proofErr w:type="spellEnd"/>
      <w:r w:rsidRPr="00DD4A54">
        <w:rPr>
          <w:sz w:val="20"/>
        </w:rPr>
        <w:t xml:space="preserve"> </w:t>
      </w:r>
      <w:proofErr w:type="spellStart"/>
      <w:r w:rsidRPr="00DD4A54">
        <w:rPr>
          <w:sz w:val="20"/>
        </w:rPr>
        <w:t>tinkamą</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atlikimą</w:t>
      </w:r>
      <w:proofErr w:type="spellEnd"/>
      <w:r w:rsidRPr="00DD4A54">
        <w:rPr>
          <w:sz w:val="20"/>
        </w:rPr>
        <w:t>.</w:t>
      </w:r>
    </w:p>
    <w:p w14:paraId="3546ECC6" w14:textId="77777777" w:rsidR="00162BAB" w:rsidRPr="00DD4A54" w:rsidRDefault="00162BAB" w:rsidP="00162BAB">
      <w:pPr>
        <w:widowControl w:val="0"/>
        <w:shd w:val="clear" w:color="auto" w:fill="FFFFFF"/>
        <w:suppressAutoHyphens/>
        <w:jc w:val="both"/>
        <w:textAlignment w:val="baseline"/>
        <w:rPr>
          <w:sz w:val="20"/>
          <w:shd w:val="clear" w:color="auto" w:fill="00FF00"/>
        </w:rPr>
      </w:pPr>
    </w:p>
    <w:p w14:paraId="7CF62C69" w14:textId="77777777" w:rsidR="00162BAB" w:rsidRPr="00DD4A54" w:rsidRDefault="00162BAB" w:rsidP="00162BAB">
      <w:pPr>
        <w:ind w:left="709"/>
        <w:jc w:val="both"/>
        <w:rPr>
          <w:sz w:val="20"/>
        </w:rPr>
      </w:pPr>
      <w:proofErr w:type="spellStart"/>
      <w:r w:rsidRPr="00DD4A54">
        <w:rPr>
          <w:sz w:val="20"/>
        </w:rPr>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jeigu</w:t>
      </w:r>
      <w:proofErr w:type="spellEnd"/>
      <w:r w:rsidRPr="00DD4A54">
        <w:rPr>
          <w:sz w:val="20"/>
        </w:rPr>
        <w:t xml:space="preserve"> </w:t>
      </w:r>
      <w:proofErr w:type="spellStart"/>
      <w:r w:rsidRPr="00DD4A54">
        <w:rPr>
          <w:sz w:val="20"/>
        </w:rPr>
        <w:t>pagal</w:t>
      </w:r>
      <w:proofErr w:type="spellEnd"/>
      <w:r w:rsidRPr="00DD4A54">
        <w:rPr>
          <w:sz w:val="20"/>
        </w:rPr>
        <w:t xml:space="preserve"> </w:t>
      </w:r>
      <w:proofErr w:type="spellStart"/>
      <w:r w:rsidRPr="00DD4A54">
        <w:rPr>
          <w:sz w:val="20"/>
        </w:rPr>
        <w:t>vertinimo</w:t>
      </w:r>
      <w:proofErr w:type="spellEnd"/>
      <w:r w:rsidRPr="00DD4A54">
        <w:rPr>
          <w:sz w:val="20"/>
        </w:rPr>
        <w:t xml:space="preserve"> </w:t>
      </w:r>
      <w:proofErr w:type="spellStart"/>
      <w:r w:rsidRPr="00DD4A54">
        <w:rPr>
          <w:sz w:val="20"/>
        </w:rPr>
        <w:t>rezultatus</w:t>
      </w:r>
      <w:proofErr w:type="spellEnd"/>
      <w:r w:rsidRPr="00DD4A54">
        <w:rPr>
          <w:sz w:val="20"/>
        </w:rPr>
        <w:t xml:space="preserve"> </w:t>
      </w:r>
      <w:proofErr w:type="spellStart"/>
      <w:r w:rsidRPr="00DD4A54">
        <w:rPr>
          <w:sz w:val="20"/>
        </w:rPr>
        <w:t>pasiūlymas</w:t>
      </w:r>
      <w:proofErr w:type="spellEnd"/>
      <w:r w:rsidRPr="00DD4A54">
        <w:rPr>
          <w:sz w:val="20"/>
        </w:rPr>
        <w:t xml:space="preserve"> bus </w:t>
      </w:r>
      <w:proofErr w:type="spellStart"/>
      <w:r w:rsidRPr="00DD4A54">
        <w:rPr>
          <w:sz w:val="20"/>
        </w:rPr>
        <w:t>pripažintas</w:t>
      </w:r>
      <w:proofErr w:type="spellEnd"/>
      <w:r w:rsidRPr="00DD4A54">
        <w:rPr>
          <w:sz w:val="20"/>
        </w:rPr>
        <w:t xml:space="preserve"> </w:t>
      </w:r>
      <w:proofErr w:type="spellStart"/>
      <w:r w:rsidRPr="00DD4A54">
        <w:rPr>
          <w:sz w:val="20"/>
        </w:rPr>
        <w:t>laimėjusiu</w:t>
      </w:r>
      <w:proofErr w:type="spellEnd"/>
      <w:r w:rsidRPr="00DD4A54">
        <w:rPr>
          <w:sz w:val="20"/>
        </w:rPr>
        <w:t xml:space="preserve">, </w:t>
      </w:r>
      <w:proofErr w:type="spellStart"/>
      <w:r w:rsidRPr="00DD4A54">
        <w:rPr>
          <w:sz w:val="20"/>
        </w:rPr>
        <w:t>turės</w:t>
      </w:r>
      <w:proofErr w:type="spellEnd"/>
      <w:r w:rsidRPr="00DD4A54">
        <w:rPr>
          <w:sz w:val="20"/>
        </w:rPr>
        <w:t xml:space="preserve"> </w:t>
      </w:r>
      <w:proofErr w:type="spellStart"/>
      <w:r w:rsidRPr="00DD4A54">
        <w:rPr>
          <w:sz w:val="20"/>
        </w:rPr>
        <w:t>būti</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perkančiosios</w:t>
      </w:r>
      <w:proofErr w:type="spellEnd"/>
      <w:r w:rsidRPr="00DD4A54">
        <w:rPr>
          <w:sz w:val="20"/>
        </w:rPr>
        <w:t xml:space="preserve"> </w:t>
      </w:r>
      <w:proofErr w:type="spellStart"/>
      <w:r w:rsidRPr="00DD4A54">
        <w:rPr>
          <w:sz w:val="20"/>
        </w:rPr>
        <w:t>organizacijos</w:t>
      </w:r>
      <w:proofErr w:type="spellEnd"/>
      <w:r w:rsidRPr="00DD4A54">
        <w:rPr>
          <w:sz w:val="20"/>
        </w:rPr>
        <w:t xml:space="preserve"> / </w:t>
      </w:r>
      <w:proofErr w:type="spellStart"/>
      <w:r w:rsidRPr="00DD4A54">
        <w:rPr>
          <w:sz w:val="20"/>
        </w:rPr>
        <w:t>perkančiojo</w:t>
      </w:r>
      <w:proofErr w:type="spellEnd"/>
      <w:r w:rsidRPr="00DD4A54">
        <w:rPr>
          <w:sz w:val="20"/>
        </w:rPr>
        <w:t xml:space="preserve"> </w:t>
      </w:r>
      <w:proofErr w:type="spellStart"/>
      <w:r w:rsidRPr="00DD4A54">
        <w:rPr>
          <w:sz w:val="20"/>
        </w:rPr>
        <w:t>subjekto</w:t>
      </w:r>
      <w:proofErr w:type="spellEnd"/>
      <w:r w:rsidRPr="00DD4A54">
        <w:rPr>
          <w:sz w:val="20"/>
        </w:rPr>
        <w:t xml:space="preserve"> </w:t>
      </w:r>
      <w:proofErr w:type="spellStart"/>
      <w:r w:rsidRPr="00DD4A54">
        <w:rPr>
          <w:sz w:val="20"/>
        </w:rPr>
        <w:t>nurodyti</w:t>
      </w:r>
      <w:proofErr w:type="spellEnd"/>
      <w:r w:rsidRPr="00DD4A54">
        <w:rPr>
          <w:sz w:val="20"/>
        </w:rPr>
        <w:t xml:space="preserve"> </w:t>
      </w:r>
      <w:proofErr w:type="spellStart"/>
      <w:r w:rsidRPr="00DD4A54">
        <w:rPr>
          <w:sz w:val="20"/>
        </w:rPr>
        <w:t>atitiktį</w:t>
      </w:r>
      <w:proofErr w:type="spellEnd"/>
      <w:r w:rsidRPr="00DD4A54">
        <w:rPr>
          <w:sz w:val="20"/>
        </w:rPr>
        <w:t xml:space="preserve"> </w:t>
      </w:r>
      <w:proofErr w:type="spellStart"/>
      <w:r w:rsidRPr="00DD4A54">
        <w:rPr>
          <w:sz w:val="20"/>
        </w:rPr>
        <w:t>nacionalinio</w:t>
      </w:r>
      <w:proofErr w:type="spellEnd"/>
      <w:r w:rsidRPr="00DD4A54">
        <w:rPr>
          <w:sz w:val="20"/>
        </w:rPr>
        <w:t xml:space="preserve"> </w:t>
      </w:r>
      <w:proofErr w:type="spellStart"/>
      <w:r w:rsidRPr="00DD4A54">
        <w:rPr>
          <w:sz w:val="20"/>
        </w:rPr>
        <w:t>saugumo</w:t>
      </w:r>
      <w:proofErr w:type="spellEnd"/>
      <w:r w:rsidRPr="00DD4A54">
        <w:rPr>
          <w:sz w:val="20"/>
        </w:rPr>
        <w:t xml:space="preserve"> </w:t>
      </w:r>
      <w:proofErr w:type="spellStart"/>
      <w:r w:rsidRPr="00DD4A54">
        <w:rPr>
          <w:sz w:val="20"/>
        </w:rPr>
        <w:t>reikalavimams</w:t>
      </w:r>
      <w:proofErr w:type="spellEnd"/>
      <w:r w:rsidRPr="00DD4A54">
        <w:rPr>
          <w:sz w:val="20"/>
        </w:rPr>
        <w:t xml:space="preserve"> </w:t>
      </w:r>
      <w:proofErr w:type="spellStart"/>
      <w:r w:rsidRPr="00DD4A54">
        <w:rPr>
          <w:sz w:val="20"/>
        </w:rPr>
        <w:t>patvirtinantys</w:t>
      </w:r>
      <w:proofErr w:type="spellEnd"/>
      <w:r w:rsidRPr="00DD4A54">
        <w:rPr>
          <w:sz w:val="20"/>
        </w:rPr>
        <w:t xml:space="preserve"> </w:t>
      </w:r>
      <w:proofErr w:type="spellStart"/>
      <w:r w:rsidRPr="00DD4A54">
        <w:rPr>
          <w:sz w:val="20"/>
        </w:rPr>
        <w:t>dokumentai</w:t>
      </w:r>
      <w:proofErr w:type="spellEnd"/>
      <w:r w:rsidRPr="00DD4A54">
        <w:rPr>
          <w:sz w:val="20"/>
        </w:rPr>
        <w:t>.</w:t>
      </w:r>
    </w:p>
    <w:p w14:paraId="0B12B91A" w14:textId="77777777" w:rsidR="00162BAB" w:rsidRPr="00DD4A54" w:rsidRDefault="00162BAB" w:rsidP="00162BAB">
      <w:pPr>
        <w:widowControl w:val="0"/>
        <w:suppressAutoHyphens/>
        <w:ind w:left="709"/>
        <w:jc w:val="both"/>
        <w:textAlignment w:val="baseline"/>
        <w:rPr>
          <w:sz w:val="18"/>
          <w:szCs w:val="18"/>
        </w:rPr>
      </w:pPr>
    </w:p>
    <w:p w14:paraId="6853BEC9" w14:textId="77777777" w:rsidR="00162BAB" w:rsidRPr="00DD4A54" w:rsidRDefault="00162BAB" w:rsidP="00162BAB">
      <w:pPr>
        <w:widowControl w:val="0"/>
        <w:suppressAutoHyphens/>
        <w:jc w:val="center"/>
        <w:textAlignment w:val="baseline"/>
        <w:rPr>
          <w:sz w:val="18"/>
          <w:szCs w:val="18"/>
        </w:rPr>
      </w:pPr>
    </w:p>
    <w:p w14:paraId="6FCB0287" w14:textId="77777777" w:rsidR="00162BAB" w:rsidRPr="00DD4A54" w:rsidRDefault="00162BAB" w:rsidP="00162BAB">
      <w:pPr>
        <w:widowControl w:val="0"/>
        <w:suppressAutoHyphens/>
        <w:jc w:val="center"/>
        <w:textAlignment w:val="baseline"/>
        <w:rPr>
          <w:sz w:val="18"/>
          <w:szCs w:val="18"/>
        </w:rPr>
      </w:pPr>
    </w:p>
    <w:p w14:paraId="5A2CE941" w14:textId="77777777" w:rsidR="00162BAB" w:rsidRPr="00B35D37" w:rsidRDefault="00162BAB" w:rsidP="00162BAB">
      <w:pPr>
        <w:widowControl w:val="0"/>
        <w:suppressAutoHyphens/>
        <w:jc w:val="center"/>
        <w:textAlignment w:val="baseline"/>
        <w:rPr>
          <w:rFonts w:eastAsia="Calibri"/>
          <w:lang w:val="es-ES_tradnl"/>
        </w:rPr>
      </w:pPr>
      <w:r w:rsidRPr="00B35D37">
        <w:rPr>
          <w:rFonts w:eastAsia="Calibri"/>
          <w:lang w:val="es-ES_tradnl"/>
        </w:rPr>
        <w:t>____________________</w:t>
      </w:r>
      <w:r w:rsidRPr="00B35D37">
        <w:rPr>
          <w:rFonts w:eastAsia="Calibri"/>
          <w:i/>
          <w:iCs/>
          <w:sz w:val="22"/>
          <w:lang w:val="es-ES_tradnl"/>
        </w:rPr>
        <w:t xml:space="preserve">                             </w:t>
      </w:r>
      <w:r w:rsidRPr="00B35D37">
        <w:rPr>
          <w:rFonts w:eastAsia="Calibri"/>
          <w:lang w:val="es-ES_tradnl"/>
        </w:rPr>
        <w:t>____________________</w:t>
      </w:r>
      <w:r w:rsidRPr="00B35D37">
        <w:rPr>
          <w:rFonts w:eastAsia="Calibri"/>
          <w:lang w:val="es-ES_tradnl"/>
        </w:rPr>
        <w:tab/>
        <w:t xml:space="preserve">                   ___________________</w:t>
      </w:r>
    </w:p>
    <w:p w14:paraId="07FD5854" w14:textId="77777777" w:rsidR="00162BAB" w:rsidRPr="00E92851" w:rsidRDefault="00162BAB" w:rsidP="00162BAB">
      <w:pPr>
        <w:widowControl w:val="0"/>
        <w:suppressAutoHyphens/>
        <w:ind w:firstLine="471"/>
        <w:jc w:val="center"/>
        <w:textAlignment w:val="baseline"/>
        <w:rPr>
          <w:lang w:val="es-ES_tradnl"/>
        </w:rPr>
      </w:pPr>
      <w:r w:rsidRPr="00E92851">
        <w:rPr>
          <w:rFonts w:eastAsia="Calibri"/>
          <w:i/>
          <w:iCs/>
          <w:sz w:val="22"/>
          <w:lang w:val="es-ES_tradnl"/>
        </w:rPr>
        <w:t>(pareigos)                                                           (parašas)                                                 (vardas ir pavardė)</w:t>
      </w:r>
    </w:p>
    <w:p w14:paraId="1F408AB7" w14:textId="77777777" w:rsidR="00162BAB" w:rsidRPr="001527E1" w:rsidRDefault="00162BAB" w:rsidP="00EC428C">
      <w:pPr>
        <w:pStyle w:val="Punktai"/>
        <w:numPr>
          <w:ilvl w:val="0"/>
          <w:numId w:val="0"/>
        </w:numPr>
        <w:ind w:firstLine="567"/>
        <w:jc w:val="both"/>
        <w:rPr>
          <w:lang w:val="lt-LT"/>
        </w:rPr>
      </w:pPr>
    </w:p>
    <w:sectPr w:rsidR="00162BAB" w:rsidRPr="001527E1" w:rsidSect="00244A92">
      <w:footerReference w:type="default" r:id="rId18"/>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F783" w14:textId="77777777" w:rsidR="006A375D" w:rsidRDefault="006A375D">
      <w:r>
        <w:separator/>
      </w:r>
    </w:p>
  </w:endnote>
  <w:endnote w:type="continuationSeparator" w:id="0">
    <w:p w14:paraId="4E62522C" w14:textId="77777777" w:rsidR="006A375D" w:rsidRDefault="006A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E465" w14:textId="77777777" w:rsidR="006A375D" w:rsidRDefault="006A375D">
      <w:r>
        <w:separator/>
      </w:r>
    </w:p>
  </w:footnote>
  <w:footnote w:type="continuationSeparator" w:id="0">
    <w:p w14:paraId="2C10A5FF" w14:textId="77777777" w:rsidR="006A375D" w:rsidRDefault="006A3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D36F7"/>
    <w:multiLevelType w:val="hybridMultilevel"/>
    <w:tmpl w:val="103A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B4D33"/>
    <w:multiLevelType w:val="multilevel"/>
    <w:tmpl w:val="02864A98"/>
    <w:lvl w:ilvl="0">
      <w:start w:val="1"/>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0"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1" w15:restartNumberingAfterBreak="0">
    <w:nsid w:val="406B00BE"/>
    <w:multiLevelType w:val="multilevel"/>
    <w:tmpl w:val="22405F54"/>
    <w:lvl w:ilvl="0">
      <w:start w:val="1"/>
      <w:numFmt w:val="decimal"/>
      <w:lvlText w:val="%1."/>
      <w:lvlJc w:val="left"/>
      <w:pPr>
        <w:ind w:left="2160" w:hanging="360"/>
      </w:pPr>
      <w:rPr>
        <w:b/>
        <w:bCs w:val="0"/>
      </w:rPr>
    </w:lvl>
    <w:lvl w:ilvl="1">
      <w:start w:val="1"/>
      <w:numFmt w:val="decimal"/>
      <w:isLgl/>
      <w:lvlText w:val="%1.%2."/>
      <w:lvlJc w:val="left"/>
      <w:pPr>
        <w:ind w:left="2265" w:hanging="465"/>
      </w:pPr>
      <w:rPr>
        <w:rFonts w:eastAsia="Arial Unicode MS" w:hint="default"/>
        <w:sz w:val="24"/>
      </w:rPr>
    </w:lvl>
    <w:lvl w:ilvl="2">
      <w:start w:val="1"/>
      <w:numFmt w:val="decimal"/>
      <w:isLgl/>
      <w:lvlText w:val="%1.%2.%3."/>
      <w:lvlJc w:val="left"/>
      <w:pPr>
        <w:ind w:left="2520" w:hanging="720"/>
      </w:pPr>
      <w:rPr>
        <w:rFonts w:eastAsia="Arial Unicode MS" w:hint="default"/>
        <w:sz w:val="24"/>
      </w:rPr>
    </w:lvl>
    <w:lvl w:ilvl="3">
      <w:start w:val="1"/>
      <w:numFmt w:val="decimal"/>
      <w:isLgl/>
      <w:lvlText w:val="%1.%2.%3.%4."/>
      <w:lvlJc w:val="left"/>
      <w:pPr>
        <w:ind w:left="2520" w:hanging="720"/>
      </w:pPr>
      <w:rPr>
        <w:rFonts w:eastAsia="Arial Unicode MS" w:hint="default"/>
        <w:sz w:val="24"/>
      </w:rPr>
    </w:lvl>
    <w:lvl w:ilvl="4">
      <w:start w:val="1"/>
      <w:numFmt w:val="decimal"/>
      <w:isLgl/>
      <w:lvlText w:val="%1.%2.%3.%4.%5."/>
      <w:lvlJc w:val="left"/>
      <w:pPr>
        <w:ind w:left="2880" w:hanging="1080"/>
      </w:pPr>
      <w:rPr>
        <w:rFonts w:eastAsia="Arial Unicode MS" w:hint="default"/>
        <w:sz w:val="24"/>
      </w:rPr>
    </w:lvl>
    <w:lvl w:ilvl="5">
      <w:start w:val="1"/>
      <w:numFmt w:val="decimal"/>
      <w:isLgl/>
      <w:lvlText w:val="%1.%2.%3.%4.%5.%6."/>
      <w:lvlJc w:val="left"/>
      <w:pPr>
        <w:ind w:left="2880" w:hanging="1080"/>
      </w:pPr>
      <w:rPr>
        <w:rFonts w:eastAsia="Arial Unicode MS" w:hint="default"/>
        <w:sz w:val="24"/>
      </w:rPr>
    </w:lvl>
    <w:lvl w:ilvl="6">
      <w:start w:val="1"/>
      <w:numFmt w:val="decimal"/>
      <w:isLgl/>
      <w:lvlText w:val="%1.%2.%3.%4.%5.%6.%7."/>
      <w:lvlJc w:val="left"/>
      <w:pPr>
        <w:ind w:left="3240" w:hanging="1440"/>
      </w:pPr>
      <w:rPr>
        <w:rFonts w:eastAsia="Arial Unicode MS" w:hint="default"/>
        <w:sz w:val="24"/>
      </w:rPr>
    </w:lvl>
    <w:lvl w:ilvl="7">
      <w:start w:val="1"/>
      <w:numFmt w:val="decimal"/>
      <w:isLgl/>
      <w:lvlText w:val="%1.%2.%3.%4.%5.%6.%7.%8."/>
      <w:lvlJc w:val="left"/>
      <w:pPr>
        <w:ind w:left="3240" w:hanging="1440"/>
      </w:pPr>
      <w:rPr>
        <w:rFonts w:eastAsia="Arial Unicode MS" w:hint="default"/>
        <w:sz w:val="24"/>
      </w:rPr>
    </w:lvl>
    <w:lvl w:ilvl="8">
      <w:start w:val="1"/>
      <w:numFmt w:val="decimal"/>
      <w:isLgl/>
      <w:lvlText w:val="%1.%2.%3.%4.%5.%6.%7.%8.%9."/>
      <w:lvlJc w:val="left"/>
      <w:pPr>
        <w:ind w:left="3600" w:hanging="1800"/>
      </w:pPr>
      <w:rPr>
        <w:rFonts w:eastAsia="Arial Unicode MS" w:hint="default"/>
        <w:sz w:val="24"/>
      </w:rPr>
    </w:lvl>
  </w:abstractNum>
  <w:abstractNum w:abstractNumId="12" w15:restartNumberingAfterBreak="0">
    <w:nsid w:val="44292AA2"/>
    <w:multiLevelType w:val="multilevel"/>
    <w:tmpl w:val="76ECDC48"/>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643" w:hanging="360"/>
      </w:pPr>
      <w:rPr>
        <w:rFonts w:ascii="Times New Roman" w:hAnsi="Times New Roman" w:cs="Times New Roman" w:hint="default"/>
        <w:b w:val="0"/>
        <w:bCs w:val="0"/>
        <w:sz w:val="24"/>
        <w:szCs w:val="28"/>
      </w:rPr>
    </w:lvl>
    <w:lvl w:ilvl="2">
      <w:start w:val="1"/>
      <w:numFmt w:val="decimal"/>
      <w:lvlText w:val="%1.%2.%3."/>
      <w:lvlJc w:val="left"/>
      <w:pPr>
        <w:ind w:left="862" w:hanging="720"/>
      </w:pPr>
      <w:rPr>
        <w:rFonts w:ascii="Times New Roman" w:hAnsi="Times New Roman" w:cs="Times New Roman" w:hint="default"/>
        <w:color w:val="000000" w:themeColor="text1"/>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16" w15:restartNumberingAfterBreak="0">
    <w:nsid w:val="61D156D1"/>
    <w:multiLevelType w:val="multilevel"/>
    <w:tmpl w:val="C7386AE6"/>
    <w:lvl w:ilvl="0">
      <w:start w:val="4"/>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440" w:hanging="720"/>
      </w:pPr>
      <w:rPr>
        <w:rFonts w:ascii="Times New Roman" w:eastAsia="Times New Roman" w:hAnsi="Times New Roman" w:cs="Times New Roman" w:hint="default"/>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3240" w:hanging="108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5040" w:hanging="144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840" w:hanging="1800"/>
      </w:pPr>
      <w:rPr>
        <w:rFonts w:ascii="Times New Roman" w:eastAsia="Times New Roman" w:hAnsi="Times New Roman" w:cs="Times New Roman" w:hint="default"/>
        <w:sz w:val="24"/>
      </w:rPr>
    </w:lvl>
    <w:lvl w:ilvl="8">
      <w:start w:val="1"/>
      <w:numFmt w:val="decimal"/>
      <w:lvlText w:val="%1.%2.%3.%4.%5.%6.%7.%8.%9."/>
      <w:lvlJc w:val="left"/>
      <w:pPr>
        <w:ind w:left="7560" w:hanging="1800"/>
      </w:pPr>
      <w:rPr>
        <w:rFonts w:ascii="Times New Roman" w:eastAsia="Times New Roman" w:hAnsi="Times New Roman" w:cs="Times New Roman" w:hint="default"/>
        <w:sz w:val="24"/>
      </w:rPr>
    </w:lvl>
  </w:abstractNum>
  <w:abstractNum w:abstractNumId="17"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8"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9" w15:restartNumberingAfterBreak="0">
    <w:nsid w:val="734861D8"/>
    <w:multiLevelType w:val="hybridMultilevel"/>
    <w:tmpl w:val="DD5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80612">
    <w:abstractNumId w:val="0"/>
  </w:num>
  <w:num w:numId="2" w16cid:durableId="189228832">
    <w:abstractNumId w:val="1"/>
  </w:num>
  <w:num w:numId="3" w16cid:durableId="1161845543">
    <w:abstractNumId w:val="18"/>
  </w:num>
  <w:num w:numId="4" w16cid:durableId="738552869">
    <w:abstractNumId w:val="6"/>
  </w:num>
  <w:num w:numId="5" w16cid:durableId="192111199">
    <w:abstractNumId w:val="13"/>
  </w:num>
  <w:num w:numId="6" w16cid:durableId="1353384537">
    <w:abstractNumId w:val="14"/>
  </w:num>
  <w:num w:numId="7" w16cid:durableId="106779678">
    <w:abstractNumId w:val="4"/>
  </w:num>
  <w:num w:numId="8" w16cid:durableId="864488668">
    <w:abstractNumId w:val="7"/>
  </w:num>
  <w:num w:numId="9" w16cid:durableId="1997222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589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28614">
    <w:abstractNumId w:val="19"/>
  </w:num>
  <w:num w:numId="12" w16cid:durableId="1555703887">
    <w:abstractNumId w:val="5"/>
  </w:num>
  <w:num w:numId="13" w16cid:durableId="294795418">
    <w:abstractNumId w:val="10"/>
  </w:num>
  <w:num w:numId="14" w16cid:durableId="493230265">
    <w:abstractNumId w:val="12"/>
  </w:num>
  <w:num w:numId="15" w16cid:durableId="1586956362">
    <w:abstractNumId w:val="11"/>
  </w:num>
  <w:num w:numId="16" w16cid:durableId="883374602">
    <w:abstractNumId w:val="8"/>
  </w:num>
  <w:num w:numId="17" w16cid:durableId="805589616">
    <w:abstractNumId w:val="16"/>
  </w:num>
  <w:num w:numId="18" w16cid:durableId="805512786">
    <w:abstractNumId w:val="1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39CE"/>
    <w:rsid w:val="00004737"/>
    <w:rsid w:val="000118D7"/>
    <w:rsid w:val="00012C80"/>
    <w:rsid w:val="000163F7"/>
    <w:rsid w:val="00022666"/>
    <w:rsid w:val="00023A8B"/>
    <w:rsid w:val="00025588"/>
    <w:rsid w:val="000262F2"/>
    <w:rsid w:val="00027529"/>
    <w:rsid w:val="00030D70"/>
    <w:rsid w:val="00032B4C"/>
    <w:rsid w:val="00033E95"/>
    <w:rsid w:val="000350DE"/>
    <w:rsid w:val="00036913"/>
    <w:rsid w:val="00037E09"/>
    <w:rsid w:val="000402A3"/>
    <w:rsid w:val="0004086A"/>
    <w:rsid w:val="0005442F"/>
    <w:rsid w:val="000603BF"/>
    <w:rsid w:val="00067F77"/>
    <w:rsid w:val="0007265A"/>
    <w:rsid w:val="00073A8F"/>
    <w:rsid w:val="00073EA4"/>
    <w:rsid w:val="00077056"/>
    <w:rsid w:val="000814AB"/>
    <w:rsid w:val="000864B8"/>
    <w:rsid w:val="00086A18"/>
    <w:rsid w:val="00087869"/>
    <w:rsid w:val="00090EBC"/>
    <w:rsid w:val="00092AC2"/>
    <w:rsid w:val="00093D4A"/>
    <w:rsid w:val="00097AE5"/>
    <w:rsid w:val="000A0D7E"/>
    <w:rsid w:val="000A5725"/>
    <w:rsid w:val="000A58AD"/>
    <w:rsid w:val="000B2361"/>
    <w:rsid w:val="000B3C67"/>
    <w:rsid w:val="000B5849"/>
    <w:rsid w:val="000C211F"/>
    <w:rsid w:val="000C33B4"/>
    <w:rsid w:val="000C366D"/>
    <w:rsid w:val="000C5699"/>
    <w:rsid w:val="000C7528"/>
    <w:rsid w:val="000D3418"/>
    <w:rsid w:val="000E0578"/>
    <w:rsid w:val="000E4D1D"/>
    <w:rsid w:val="000E6B62"/>
    <w:rsid w:val="000E7553"/>
    <w:rsid w:val="000F0040"/>
    <w:rsid w:val="000F0C51"/>
    <w:rsid w:val="000F3D3D"/>
    <w:rsid w:val="000F4E21"/>
    <w:rsid w:val="000F555A"/>
    <w:rsid w:val="000F6595"/>
    <w:rsid w:val="000F7472"/>
    <w:rsid w:val="000F7C57"/>
    <w:rsid w:val="00101AC5"/>
    <w:rsid w:val="001022DB"/>
    <w:rsid w:val="00102426"/>
    <w:rsid w:val="00105CAA"/>
    <w:rsid w:val="00107134"/>
    <w:rsid w:val="00114E69"/>
    <w:rsid w:val="0012180F"/>
    <w:rsid w:val="00122D65"/>
    <w:rsid w:val="00122F0E"/>
    <w:rsid w:val="0012470A"/>
    <w:rsid w:val="001254F2"/>
    <w:rsid w:val="00126940"/>
    <w:rsid w:val="00135548"/>
    <w:rsid w:val="0013642E"/>
    <w:rsid w:val="00140F60"/>
    <w:rsid w:val="00147DB1"/>
    <w:rsid w:val="001527E1"/>
    <w:rsid w:val="001600A2"/>
    <w:rsid w:val="001607C2"/>
    <w:rsid w:val="00162B4B"/>
    <w:rsid w:val="00162BAB"/>
    <w:rsid w:val="00162D51"/>
    <w:rsid w:val="001643AD"/>
    <w:rsid w:val="0016551D"/>
    <w:rsid w:val="00165FE9"/>
    <w:rsid w:val="00166448"/>
    <w:rsid w:val="001716B7"/>
    <w:rsid w:val="00173762"/>
    <w:rsid w:val="0017477D"/>
    <w:rsid w:val="001760C9"/>
    <w:rsid w:val="001812DA"/>
    <w:rsid w:val="001903DB"/>
    <w:rsid w:val="00190908"/>
    <w:rsid w:val="00190FE6"/>
    <w:rsid w:val="001A136D"/>
    <w:rsid w:val="001A15CE"/>
    <w:rsid w:val="001A236B"/>
    <w:rsid w:val="001A2B6D"/>
    <w:rsid w:val="001A57CC"/>
    <w:rsid w:val="001B1556"/>
    <w:rsid w:val="001B39BC"/>
    <w:rsid w:val="001B44E3"/>
    <w:rsid w:val="001B679B"/>
    <w:rsid w:val="001C006A"/>
    <w:rsid w:val="001C325E"/>
    <w:rsid w:val="001C61BE"/>
    <w:rsid w:val="001D10F5"/>
    <w:rsid w:val="001D1F66"/>
    <w:rsid w:val="001D2A0B"/>
    <w:rsid w:val="001D3EE8"/>
    <w:rsid w:val="001D57B0"/>
    <w:rsid w:val="001D62A9"/>
    <w:rsid w:val="001D7946"/>
    <w:rsid w:val="001D7E7B"/>
    <w:rsid w:val="001E20D5"/>
    <w:rsid w:val="001E5652"/>
    <w:rsid w:val="001E69B5"/>
    <w:rsid w:val="001E7829"/>
    <w:rsid w:val="001F1FB0"/>
    <w:rsid w:val="001F1FB7"/>
    <w:rsid w:val="001F4528"/>
    <w:rsid w:val="001F6369"/>
    <w:rsid w:val="001F6C5E"/>
    <w:rsid w:val="00200A14"/>
    <w:rsid w:val="00202AB2"/>
    <w:rsid w:val="0020345B"/>
    <w:rsid w:val="00210804"/>
    <w:rsid w:val="00213818"/>
    <w:rsid w:val="00213894"/>
    <w:rsid w:val="00213A80"/>
    <w:rsid w:val="002155F6"/>
    <w:rsid w:val="002209C1"/>
    <w:rsid w:val="0022248F"/>
    <w:rsid w:val="002224A4"/>
    <w:rsid w:val="00222BA4"/>
    <w:rsid w:val="0022320C"/>
    <w:rsid w:val="00223CD5"/>
    <w:rsid w:val="00224BC8"/>
    <w:rsid w:val="002300D7"/>
    <w:rsid w:val="002342D6"/>
    <w:rsid w:val="00241A13"/>
    <w:rsid w:val="0024373F"/>
    <w:rsid w:val="00244A92"/>
    <w:rsid w:val="00246642"/>
    <w:rsid w:val="00251AE6"/>
    <w:rsid w:val="002528DB"/>
    <w:rsid w:val="00271642"/>
    <w:rsid w:val="00272571"/>
    <w:rsid w:val="00276443"/>
    <w:rsid w:val="002847BE"/>
    <w:rsid w:val="00287B89"/>
    <w:rsid w:val="00290D9B"/>
    <w:rsid w:val="00293BC1"/>
    <w:rsid w:val="00293E82"/>
    <w:rsid w:val="002A3120"/>
    <w:rsid w:val="002A7018"/>
    <w:rsid w:val="002B24B4"/>
    <w:rsid w:val="002B2629"/>
    <w:rsid w:val="002B2D73"/>
    <w:rsid w:val="002B4AFC"/>
    <w:rsid w:val="002B5591"/>
    <w:rsid w:val="002C05EE"/>
    <w:rsid w:val="002C08C2"/>
    <w:rsid w:val="002C1FF3"/>
    <w:rsid w:val="002C7AD6"/>
    <w:rsid w:val="002D2B14"/>
    <w:rsid w:val="002E01B7"/>
    <w:rsid w:val="002E242E"/>
    <w:rsid w:val="002E4A57"/>
    <w:rsid w:val="002E599C"/>
    <w:rsid w:val="002E63C0"/>
    <w:rsid w:val="002E666C"/>
    <w:rsid w:val="002E781E"/>
    <w:rsid w:val="002F01F5"/>
    <w:rsid w:val="002F2452"/>
    <w:rsid w:val="002F4E35"/>
    <w:rsid w:val="002F5245"/>
    <w:rsid w:val="002F63E9"/>
    <w:rsid w:val="002F6BA7"/>
    <w:rsid w:val="002F780F"/>
    <w:rsid w:val="003044F3"/>
    <w:rsid w:val="00305708"/>
    <w:rsid w:val="0030647D"/>
    <w:rsid w:val="00313A7B"/>
    <w:rsid w:val="00315271"/>
    <w:rsid w:val="00315449"/>
    <w:rsid w:val="0032225B"/>
    <w:rsid w:val="00322724"/>
    <w:rsid w:val="00323BA8"/>
    <w:rsid w:val="0033164E"/>
    <w:rsid w:val="00331FBD"/>
    <w:rsid w:val="0033578A"/>
    <w:rsid w:val="00340197"/>
    <w:rsid w:val="00343042"/>
    <w:rsid w:val="0034410F"/>
    <w:rsid w:val="003445FB"/>
    <w:rsid w:val="00346739"/>
    <w:rsid w:val="00352C50"/>
    <w:rsid w:val="00353644"/>
    <w:rsid w:val="00353760"/>
    <w:rsid w:val="00360022"/>
    <w:rsid w:val="0036155D"/>
    <w:rsid w:val="00362599"/>
    <w:rsid w:val="0037763B"/>
    <w:rsid w:val="0037795F"/>
    <w:rsid w:val="0038597C"/>
    <w:rsid w:val="00386078"/>
    <w:rsid w:val="003923C9"/>
    <w:rsid w:val="00393131"/>
    <w:rsid w:val="0039315D"/>
    <w:rsid w:val="00394DBE"/>
    <w:rsid w:val="00397F67"/>
    <w:rsid w:val="003A11C0"/>
    <w:rsid w:val="003A18C4"/>
    <w:rsid w:val="003A2976"/>
    <w:rsid w:val="003A428A"/>
    <w:rsid w:val="003A4923"/>
    <w:rsid w:val="003A60B6"/>
    <w:rsid w:val="003B52D6"/>
    <w:rsid w:val="003C02E8"/>
    <w:rsid w:val="003C5B59"/>
    <w:rsid w:val="003C7995"/>
    <w:rsid w:val="003D3AE2"/>
    <w:rsid w:val="003D59A2"/>
    <w:rsid w:val="003D7774"/>
    <w:rsid w:val="003D78CD"/>
    <w:rsid w:val="003E1BFD"/>
    <w:rsid w:val="003E32A5"/>
    <w:rsid w:val="003E34E7"/>
    <w:rsid w:val="003E363D"/>
    <w:rsid w:val="003E5AF2"/>
    <w:rsid w:val="003E6FCA"/>
    <w:rsid w:val="003E78F8"/>
    <w:rsid w:val="003F101E"/>
    <w:rsid w:val="003F14F4"/>
    <w:rsid w:val="003F38D9"/>
    <w:rsid w:val="003F569F"/>
    <w:rsid w:val="003F5796"/>
    <w:rsid w:val="003F6A4F"/>
    <w:rsid w:val="003F7633"/>
    <w:rsid w:val="003F7721"/>
    <w:rsid w:val="0040055D"/>
    <w:rsid w:val="00402228"/>
    <w:rsid w:val="00403969"/>
    <w:rsid w:val="00403BB1"/>
    <w:rsid w:val="0041038A"/>
    <w:rsid w:val="00412D49"/>
    <w:rsid w:val="00413929"/>
    <w:rsid w:val="0041444C"/>
    <w:rsid w:val="00415800"/>
    <w:rsid w:val="00416081"/>
    <w:rsid w:val="004165E2"/>
    <w:rsid w:val="00416E51"/>
    <w:rsid w:val="00417485"/>
    <w:rsid w:val="004219C6"/>
    <w:rsid w:val="004221D4"/>
    <w:rsid w:val="00424F48"/>
    <w:rsid w:val="004267D1"/>
    <w:rsid w:val="0043197B"/>
    <w:rsid w:val="00432E30"/>
    <w:rsid w:val="00433A3B"/>
    <w:rsid w:val="00440400"/>
    <w:rsid w:val="00440F43"/>
    <w:rsid w:val="00441FE5"/>
    <w:rsid w:val="004433CD"/>
    <w:rsid w:val="0044383F"/>
    <w:rsid w:val="00446F18"/>
    <w:rsid w:val="004507B9"/>
    <w:rsid w:val="00454C2C"/>
    <w:rsid w:val="00461586"/>
    <w:rsid w:val="00462367"/>
    <w:rsid w:val="00462747"/>
    <w:rsid w:val="004653E9"/>
    <w:rsid w:val="00467B2E"/>
    <w:rsid w:val="00474002"/>
    <w:rsid w:val="00475451"/>
    <w:rsid w:val="004900D7"/>
    <w:rsid w:val="00490566"/>
    <w:rsid w:val="00490BB7"/>
    <w:rsid w:val="00493F9B"/>
    <w:rsid w:val="00494A45"/>
    <w:rsid w:val="0049547C"/>
    <w:rsid w:val="004972C2"/>
    <w:rsid w:val="004A24B7"/>
    <w:rsid w:val="004A367E"/>
    <w:rsid w:val="004B2087"/>
    <w:rsid w:val="004B2382"/>
    <w:rsid w:val="004B7473"/>
    <w:rsid w:val="004C152B"/>
    <w:rsid w:val="004C2F24"/>
    <w:rsid w:val="004C3258"/>
    <w:rsid w:val="004C38E0"/>
    <w:rsid w:val="004C5414"/>
    <w:rsid w:val="004C6F78"/>
    <w:rsid w:val="004C7FB1"/>
    <w:rsid w:val="004D3FB2"/>
    <w:rsid w:val="004D4320"/>
    <w:rsid w:val="004D7DBF"/>
    <w:rsid w:val="004E230A"/>
    <w:rsid w:val="004E546E"/>
    <w:rsid w:val="004E646D"/>
    <w:rsid w:val="004F33F8"/>
    <w:rsid w:val="004F49B2"/>
    <w:rsid w:val="004F6209"/>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841"/>
    <w:rsid w:val="00534EEF"/>
    <w:rsid w:val="00535F04"/>
    <w:rsid w:val="005360B1"/>
    <w:rsid w:val="00540D4E"/>
    <w:rsid w:val="005439B0"/>
    <w:rsid w:val="00543BC2"/>
    <w:rsid w:val="00544DFB"/>
    <w:rsid w:val="005459DE"/>
    <w:rsid w:val="00550E84"/>
    <w:rsid w:val="0055358D"/>
    <w:rsid w:val="00554A1B"/>
    <w:rsid w:val="00555760"/>
    <w:rsid w:val="00555BA4"/>
    <w:rsid w:val="0055671F"/>
    <w:rsid w:val="00556D89"/>
    <w:rsid w:val="00572114"/>
    <w:rsid w:val="00573342"/>
    <w:rsid w:val="005778E3"/>
    <w:rsid w:val="00577C17"/>
    <w:rsid w:val="00577D75"/>
    <w:rsid w:val="005800EA"/>
    <w:rsid w:val="0058053B"/>
    <w:rsid w:val="00583030"/>
    <w:rsid w:val="00590AB9"/>
    <w:rsid w:val="005937CE"/>
    <w:rsid w:val="00594BBE"/>
    <w:rsid w:val="00594CE3"/>
    <w:rsid w:val="005954AD"/>
    <w:rsid w:val="005A3C57"/>
    <w:rsid w:val="005A3C9E"/>
    <w:rsid w:val="005A4759"/>
    <w:rsid w:val="005A7750"/>
    <w:rsid w:val="005B1A79"/>
    <w:rsid w:val="005B27CA"/>
    <w:rsid w:val="005B37B8"/>
    <w:rsid w:val="005B7638"/>
    <w:rsid w:val="005C1BA2"/>
    <w:rsid w:val="005C1F2F"/>
    <w:rsid w:val="005D36AA"/>
    <w:rsid w:val="005D388E"/>
    <w:rsid w:val="005E16F2"/>
    <w:rsid w:val="005E18CA"/>
    <w:rsid w:val="005E2864"/>
    <w:rsid w:val="005E5812"/>
    <w:rsid w:val="005F2AEA"/>
    <w:rsid w:val="00600F98"/>
    <w:rsid w:val="006029F4"/>
    <w:rsid w:val="0060588A"/>
    <w:rsid w:val="006069F6"/>
    <w:rsid w:val="00607705"/>
    <w:rsid w:val="006146D7"/>
    <w:rsid w:val="0061673A"/>
    <w:rsid w:val="00620104"/>
    <w:rsid w:val="006227CD"/>
    <w:rsid w:val="006236AA"/>
    <w:rsid w:val="00623915"/>
    <w:rsid w:val="00626D0E"/>
    <w:rsid w:val="00630D9A"/>
    <w:rsid w:val="006326DA"/>
    <w:rsid w:val="00632DBD"/>
    <w:rsid w:val="00634646"/>
    <w:rsid w:val="00641FDE"/>
    <w:rsid w:val="0064228C"/>
    <w:rsid w:val="00642D21"/>
    <w:rsid w:val="00646544"/>
    <w:rsid w:val="00646E1B"/>
    <w:rsid w:val="006540E4"/>
    <w:rsid w:val="00654911"/>
    <w:rsid w:val="00660700"/>
    <w:rsid w:val="006609BB"/>
    <w:rsid w:val="0066149F"/>
    <w:rsid w:val="00662D65"/>
    <w:rsid w:val="00663939"/>
    <w:rsid w:val="0066682D"/>
    <w:rsid w:val="00667AFA"/>
    <w:rsid w:val="00667EF7"/>
    <w:rsid w:val="00670FF3"/>
    <w:rsid w:val="0067769E"/>
    <w:rsid w:val="00677FAB"/>
    <w:rsid w:val="006802AB"/>
    <w:rsid w:val="0068038C"/>
    <w:rsid w:val="0069419A"/>
    <w:rsid w:val="006962FF"/>
    <w:rsid w:val="00696850"/>
    <w:rsid w:val="006A0BBD"/>
    <w:rsid w:val="006A1AAF"/>
    <w:rsid w:val="006A2AC3"/>
    <w:rsid w:val="006A2B7A"/>
    <w:rsid w:val="006A375D"/>
    <w:rsid w:val="006A7FDF"/>
    <w:rsid w:val="006B2EED"/>
    <w:rsid w:val="006B5604"/>
    <w:rsid w:val="006B6D84"/>
    <w:rsid w:val="006C0A93"/>
    <w:rsid w:val="006C4FFF"/>
    <w:rsid w:val="006C6315"/>
    <w:rsid w:val="006C6C5D"/>
    <w:rsid w:val="006D4529"/>
    <w:rsid w:val="006D7E4B"/>
    <w:rsid w:val="006F240A"/>
    <w:rsid w:val="006F42E9"/>
    <w:rsid w:val="006F44F0"/>
    <w:rsid w:val="006F7E82"/>
    <w:rsid w:val="00705D45"/>
    <w:rsid w:val="00707DEE"/>
    <w:rsid w:val="00710008"/>
    <w:rsid w:val="007108E9"/>
    <w:rsid w:val="0071122F"/>
    <w:rsid w:val="0071159D"/>
    <w:rsid w:val="00712CCC"/>
    <w:rsid w:val="0071355F"/>
    <w:rsid w:val="00714AED"/>
    <w:rsid w:val="00714C11"/>
    <w:rsid w:val="00720AF0"/>
    <w:rsid w:val="00724C85"/>
    <w:rsid w:val="007273A4"/>
    <w:rsid w:val="00734BB4"/>
    <w:rsid w:val="00735742"/>
    <w:rsid w:val="00737109"/>
    <w:rsid w:val="0074038E"/>
    <w:rsid w:val="00744410"/>
    <w:rsid w:val="00750648"/>
    <w:rsid w:val="00750F47"/>
    <w:rsid w:val="00751ABB"/>
    <w:rsid w:val="00751D1B"/>
    <w:rsid w:val="00753645"/>
    <w:rsid w:val="007549EE"/>
    <w:rsid w:val="00755451"/>
    <w:rsid w:val="00755540"/>
    <w:rsid w:val="007566F7"/>
    <w:rsid w:val="00757600"/>
    <w:rsid w:val="0075778B"/>
    <w:rsid w:val="00757AAB"/>
    <w:rsid w:val="00761810"/>
    <w:rsid w:val="00771C66"/>
    <w:rsid w:val="00773911"/>
    <w:rsid w:val="00776646"/>
    <w:rsid w:val="0077748C"/>
    <w:rsid w:val="00781E29"/>
    <w:rsid w:val="00784706"/>
    <w:rsid w:val="0078678E"/>
    <w:rsid w:val="00790F1F"/>
    <w:rsid w:val="00791323"/>
    <w:rsid w:val="00791953"/>
    <w:rsid w:val="00797918"/>
    <w:rsid w:val="00797F6D"/>
    <w:rsid w:val="007A167A"/>
    <w:rsid w:val="007A6816"/>
    <w:rsid w:val="007B0C4B"/>
    <w:rsid w:val="007B15BB"/>
    <w:rsid w:val="007B21F2"/>
    <w:rsid w:val="007B2EBB"/>
    <w:rsid w:val="007B2F63"/>
    <w:rsid w:val="007B53DF"/>
    <w:rsid w:val="007B7BDE"/>
    <w:rsid w:val="007C116E"/>
    <w:rsid w:val="007C2CEF"/>
    <w:rsid w:val="007C45F6"/>
    <w:rsid w:val="007C51BE"/>
    <w:rsid w:val="007C5628"/>
    <w:rsid w:val="007C5EBC"/>
    <w:rsid w:val="007D158F"/>
    <w:rsid w:val="007D31A5"/>
    <w:rsid w:val="007D3466"/>
    <w:rsid w:val="007D504F"/>
    <w:rsid w:val="007D7561"/>
    <w:rsid w:val="007E0924"/>
    <w:rsid w:val="007E135A"/>
    <w:rsid w:val="007E1CC0"/>
    <w:rsid w:val="007E3372"/>
    <w:rsid w:val="007E5ACE"/>
    <w:rsid w:val="007E7E52"/>
    <w:rsid w:val="007F1D6F"/>
    <w:rsid w:val="007F2C59"/>
    <w:rsid w:val="007F3017"/>
    <w:rsid w:val="0080298D"/>
    <w:rsid w:val="00804796"/>
    <w:rsid w:val="008053C1"/>
    <w:rsid w:val="00810798"/>
    <w:rsid w:val="00816453"/>
    <w:rsid w:val="0083015E"/>
    <w:rsid w:val="00832BD9"/>
    <w:rsid w:val="00834A02"/>
    <w:rsid w:val="00836807"/>
    <w:rsid w:val="008368E5"/>
    <w:rsid w:val="00836EE2"/>
    <w:rsid w:val="00841665"/>
    <w:rsid w:val="00843E3A"/>
    <w:rsid w:val="00844145"/>
    <w:rsid w:val="0084527D"/>
    <w:rsid w:val="00847E73"/>
    <w:rsid w:val="00850C54"/>
    <w:rsid w:val="008610C1"/>
    <w:rsid w:val="00862E36"/>
    <w:rsid w:val="00865610"/>
    <w:rsid w:val="00867507"/>
    <w:rsid w:val="00870E16"/>
    <w:rsid w:val="00876AC8"/>
    <w:rsid w:val="00880571"/>
    <w:rsid w:val="00883795"/>
    <w:rsid w:val="0089011C"/>
    <w:rsid w:val="008A1C9F"/>
    <w:rsid w:val="008A1F49"/>
    <w:rsid w:val="008A2C8D"/>
    <w:rsid w:val="008A42EB"/>
    <w:rsid w:val="008B149E"/>
    <w:rsid w:val="008B200E"/>
    <w:rsid w:val="008B3675"/>
    <w:rsid w:val="008B41CC"/>
    <w:rsid w:val="008B7035"/>
    <w:rsid w:val="008C41B7"/>
    <w:rsid w:val="008C7151"/>
    <w:rsid w:val="008D0130"/>
    <w:rsid w:val="008D0BF4"/>
    <w:rsid w:val="008D5F9B"/>
    <w:rsid w:val="008D60C4"/>
    <w:rsid w:val="008D7D69"/>
    <w:rsid w:val="008E0736"/>
    <w:rsid w:val="008E11D4"/>
    <w:rsid w:val="008E2CCF"/>
    <w:rsid w:val="008E3977"/>
    <w:rsid w:val="008E3D66"/>
    <w:rsid w:val="008F1850"/>
    <w:rsid w:val="008F61F4"/>
    <w:rsid w:val="00902367"/>
    <w:rsid w:val="00904247"/>
    <w:rsid w:val="0090514C"/>
    <w:rsid w:val="00906089"/>
    <w:rsid w:val="00907F19"/>
    <w:rsid w:val="00912AB6"/>
    <w:rsid w:val="00912B9D"/>
    <w:rsid w:val="00916D5A"/>
    <w:rsid w:val="0092242D"/>
    <w:rsid w:val="00926241"/>
    <w:rsid w:val="00930E84"/>
    <w:rsid w:val="00932049"/>
    <w:rsid w:val="0093225C"/>
    <w:rsid w:val="0093441B"/>
    <w:rsid w:val="00934BA4"/>
    <w:rsid w:val="0093559D"/>
    <w:rsid w:val="00936454"/>
    <w:rsid w:val="009379A9"/>
    <w:rsid w:val="00942BEB"/>
    <w:rsid w:val="00942E9D"/>
    <w:rsid w:val="009434B9"/>
    <w:rsid w:val="00945EC7"/>
    <w:rsid w:val="009514E6"/>
    <w:rsid w:val="00951630"/>
    <w:rsid w:val="00952C68"/>
    <w:rsid w:val="009545A2"/>
    <w:rsid w:val="00954CDE"/>
    <w:rsid w:val="00955393"/>
    <w:rsid w:val="00956583"/>
    <w:rsid w:val="00957525"/>
    <w:rsid w:val="00957BA6"/>
    <w:rsid w:val="00962C3B"/>
    <w:rsid w:val="009671FC"/>
    <w:rsid w:val="00967EB4"/>
    <w:rsid w:val="009716FC"/>
    <w:rsid w:val="00972D79"/>
    <w:rsid w:val="00974A48"/>
    <w:rsid w:val="00977507"/>
    <w:rsid w:val="00977EB1"/>
    <w:rsid w:val="009847B1"/>
    <w:rsid w:val="009850A1"/>
    <w:rsid w:val="0098591F"/>
    <w:rsid w:val="00985CF9"/>
    <w:rsid w:val="00987A9C"/>
    <w:rsid w:val="009914B9"/>
    <w:rsid w:val="00993B10"/>
    <w:rsid w:val="00995373"/>
    <w:rsid w:val="009A5E79"/>
    <w:rsid w:val="009A642B"/>
    <w:rsid w:val="009A6E9D"/>
    <w:rsid w:val="009B0FF4"/>
    <w:rsid w:val="009B1ECB"/>
    <w:rsid w:val="009B2C99"/>
    <w:rsid w:val="009B382A"/>
    <w:rsid w:val="009B4780"/>
    <w:rsid w:val="009B4D61"/>
    <w:rsid w:val="009B7EB8"/>
    <w:rsid w:val="009C1E83"/>
    <w:rsid w:val="009C2023"/>
    <w:rsid w:val="009C5FBA"/>
    <w:rsid w:val="009C62FE"/>
    <w:rsid w:val="009C6C74"/>
    <w:rsid w:val="009C75EF"/>
    <w:rsid w:val="009C7899"/>
    <w:rsid w:val="009D0179"/>
    <w:rsid w:val="009D40A9"/>
    <w:rsid w:val="009D44AB"/>
    <w:rsid w:val="009D7624"/>
    <w:rsid w:val="009E084E"/>
    <w:rsid w:val="009E0EA7"/>
    <w:rsid w:val="009E5697"/>
    <w:rsid w:val="009E725E"/>
    <w:rsid w:val="009F0FCA"/>
    <w:rsid w:val="009F5C20"/>
    <w:rsid w:val="009F7A9E"/>
    <w:rsid w:val="00A01F2F"/>
    <w:rsid w:val="00A02654"/>
    <w:rsid w:val="00A028E3"/>
    <w:rsid w:val="00A06538"/>
    <w:rsid w:val="00A107C3"/>
    <w:rsid w:val="00A115D2"/>
    <w:rsid w:val="00A11A25"/>
    <w:rsid w:val="00A13520"/>
    <w:rsid w:val="00A14F52"/>
    <w:rsid w:val="00A16030"/>
    <w:rsid w:val="00A17A37"/>
    <w:rsid w:val="00A22912"/>
    <w:rsid w:val="00A261F8"/>
    <w:rsid w:val="00A26E57"/>
    <w:rsid w:val="00A2735B"/>
    <w:rsid w:val="00A301BE"/>
    <w:rsid w:val="00A311D8"/>
    <w:rsid w:val="00A32545"/>
    <w:rsid w:val="00A34F0E"/>
    <w:rsid w:val="00A374A1"/>
    <w:rsid w:val="00A37D9C"/>
    <w:rsid w:val="00A41479"/>
    <w:rsid w:val="00A415AB"/>
    <w:rsid w:val="00A43B32"/>
    <w:rsid w:val="00A4520F"/>
    <w:rsid w:val="00A455A8"/>
    <w:rsid w:val="00A45B64"/>
    <w:rsid w:val="00A51B34"/>
    <w:rsid w:val="00A57D81"/>
    <w:rsid w:val="00A61F40"/>
    <w:rsid w:val="00A63A73"/>
    <w:rsid w:val="00A6663D"/>
    <w:rsid w:val="00A672D7"/>
    <w:rsid w:val="00A72213"/>
    <w:rsid w:val="00A73181"/>
    <w:rsid w:val="00A7329B"/>
    <w:rsid w:val="00A819E8"/>
    <w:rsid w:val="00A81B54"/>
    <w:rsid w:val="00A83998"/>
    <w:rsid w:val="00A84A4D"/>
    <w:rsid w:val="00A84E0E"/>
    <w:rsid w:val="00A8530E"/>
    <w:rsid w:val="00A8672B"/>
    <w:rsid w:val="00A92DAC"/>
    <w:rsid w:val="00A96F3E"/>
    <w:rsid w:val="00A97715"/>
    <w:rsid w:val="00A978F9"/>
    <w:rsid w:val="00AA0BDB"/>
    <w:rsid w:val="00AA2D5F"/>
    <w:rsid w:val="00AA32B2"/>
    <w:rsid w:val="00AA6865"/>
    <w:rsid w:val="00AA6984"/>
    <w:rsid w:val="00AA6E84"/>
    <w:rsid w:val="00AA7603"/>
    <w:rsid w:val="00AB063C"/>
    <w:rsid w:val="00AB074B"/>
    <w:rsid w:val="00AB23F8"/>
    <w:rsid w:val="00AB28BC"/>
    <w:rsid w:val="00AB350E"/>
    <w:rsid w:val="00AB62EC"/>
    <w:rsid w:val="00AB6349"/>
    <w:rsid w:val="00AB67F0"/>
    <w:rsid w:val="00AC075F"/>
    <w:rsid w:val="00AC09A2"/>
    <w:rsid w:val="00AC592E"/>
    <w:rsid w:val="00AC65A5"/>
    <w:rsid w:val="00AC7572"/>
    <w:rsid w:val="00AC76FF"/>
    <w:rsid w:val="00AC7A40"/>
    <w:rsid w:val="00AC7D51"/>
    <w:rsid w:val="00AD2974"/>
    <w:rsid w:val="00AD2CC7"/>
    <w:rsid w:val="00AD308B"/>
    <w:rsid w:val="00AD5EA8"/>
    <w:rsid w:val="00AD745D"/>
    <w:rsid w:val="00AD7FE1"/>
    <w:rsid w:val="00AE16AF"/>
    <w:rsid w:val="00AE53E2"/>
    <w:rsid w:val="00AE6381"/>
    <w:rsid w:val="00AF3E51"/>
    <w:rsid w:val="00AF4C3F"/>
    <w:rsid w:val="00AF79DD"/>
    <w:rsid w:val="00B00E0E"/>
    <w:rsid w:val="00B0455D"/>
    <w:rsid w:val="00B06CBE"/>
    <w:rsid w:val="00B10204"/>
    <w:rsid w:val="00B10D0D"/>
    <w:rsid w:val="00B1258D"/>
    <w:rsid w:val="00B15F01"/>
    <w:rsid w:val="00B172DC"/>
    <w:rsid w:val="00B17B6F"/>
    <w:rsid w:val="00B20757"/>
    <w:rsid w:val="00B20F22"/>
    <w:rsid w:val="00B227E4"/>
    <w:rsid w:val="00B2727F"/>
    <w:rsid w:val="00B27FE5"/>
    <w:rsid w:val="00B311FC"/>
    <w:rsid w:val="00B351A8"/>
    <w:rsid w:val="00B35D37"/>
    <w:rsid w:val="00B42A9D"/>
    <w:rsid w:val="00B45491"/>
    <w:rsid w:val="00B4589F"/>
    <w:rsid w:val="00B471BF"/>
    <w:rsid w:val="00B62C92"/>
    <w:rsid w:val="00B63EAB"/>
    <w:rsid w:val="00B6559B"/>
    <w:rsid w:val="00B7106B"/>
    <w:rsid w:val="00B7247E"/>
    <w:rsid w:val="00B728D3"/>
    <w:rsid w:val="00B734DD"/>
    <w:rsid w:val="00B7422E"/>
    <w:rsid w:val="00B77BC1"/>
    <w:rsid w:val="00B81EEC"/>
    <w:rsid w:val="00B84BC8"/>
    <w:rsid w:val="00B84DD5"/>
    <w:rsid w:val="00B8538E"/>
    <w:rsid w:val="00B9230D"/>
    <w:rsid w:val="00B95F18"/>
    <w:rsid w:val="00B9650C"/>
    <w:rsid w:val="00BA312E"/>
    <w:rsid w:val="00BA34F0"/>
    <w:rsid w:val="00BA555A"/>
    <w:rsid w:val="00BA6384"/>
    <w:rsid w:val="00BA6C69"/>
    <w:rsid w:val="00BB18C3"/>
    <w:rsid w:val="00BB236D"/>
    <w:rsid w:val="00BB25D9"/>
    <w:rsid w:val="00BB38DA"/>
    <w:rsid w:val="00BB532A"/>
    <w:rsid w:val="00BC1884"/>
    <w:rsid w:val="00BC3B4D"/>
    <w:rsid w:val="00BC4632"/>
    <w:rsid w:val="00BC74EE"/>
    <w:rsid w:val="00BD1768"/>
    <w:rsid w:val="00BD216E"/>
    <w:rsid w:val="00BD2CD2"/>
    <w:rsid w:val="00BE24D3"/>
    <w:rsid w:val="00BE285D"/>
    <w:rsid w:val="00BE434D"/>
    <w:rsid w:val="00BE4380"/>
    <w:rsid w:val="00BE7878"/>
    <w:rsid w:val="00BF7AFC"/>
    <w:rsid w:val="00BF7F3A"/>
    <w:rsid w:val="00C045AE"/>
    <w:rsid w:val="00C05A4C"/>
    <w:rsid w:val="00C06B0C"/>
    <w:rsid w:val="00C1452F"/>
    <w:rsid w:val="00C15B80"/>
    <w:rsid w:val="00C17A01"/>
    <w:rsid w:val="00C2141A"/>
    <w:rsid w:val="00C21DF3"/>
    <w:rsid w:val="00C25D75"/>
    <w:rsid w:val="00C25F86"/>
    <w:rsid w:val="00C27ADC"/>
    <w:rsid w:val="00C30F56"/>
    <w:rsid w:val="00C31EE2"/>
    <w:rsid w:val="00C34C99"/>
    <w:rsid w:val="00C356BD"/>
    <w:rsid w:val="00C35D52"/>
    <w:rsid w:val="00C44946"/>
    <w:rsid w:val="00C44ABA"/>
    <w:rsid w:val="00C44DB7"/>
    <w:rsid w:val="00C46C32"/>
    <w:rsid w:val="00C47F24"/>
    <w:rsid w:val="00C518E8"/>
    <w:rsid w:val="00C5454C"/>
    <w:rsid w:val="00C5635B"/>
    <w:rsid w:val="00C56666"/>
    <w:rsid w:val="00C56BB3"/>
    <w:rsid w:val="00C6211C"/>
    <w:rsid w:val="00C65BCB"/>
    <w:rsid w:val="00C67BA6"/>
    <w:rsid w:val="00C67E4E"/>
    <w:rsid w:val="00C71FB9"/>
    <w:rsid w:val="00C72375"/>
    <w:rsid w:val="00C72B51"/>
    <w:rsid w:val="00C75E76"/>
    <w:rsid w:val="00C81460"/>
    <w:rsid w:val="00C90591"/>
    <w:rsid w:val="00C9705E"/>
    <w:rsid w:val="00CA02AB"/>
    <w:rsid w:val="00CA7D36"/>
    <w:rsid w:val="00CB1DD3"/>
    <w:rsid w:val="00CB2087"/>
    <w:rsid w:val="00CB3D16"/>
    <w:rsid w:val="00CB7696"/>
    <w:rsid w:val="00CC0BAC"/>
    <w:rsid w:val="00CC0E1D"/>
    <w:rsid w:val="00CC1441"/>
    <w:rsid w:val="00CC1873"/>
    <w:rsid w:val="00CC6146"/>
    <w:rsid w:val="00CE0F99"/>
    <w:rsid w:val="00CE2B0D"/>
    <w:rsid w:val="00CE59AD"/>
    <w:rsid w:val="00CF2428"/>
    <w:rsid w:val="00CF2558"/>
    <w:rsid w:val="00CF4192"/>
    <w:rsid w:val="00CF4530"/>
    <w:rsid w:val="00D016E5"/>
    <w:rsid w:val="00D03693"/>
    <w:rsid w:val="00D0423E"/>
    <w:rsid w:val="00D076B0"/>
    <w:rsid w:val="00D07A64"/>
    <w:rsid w:val="00D1096A"/>
    <w:rsid w:val="00D11961"/>
    <w:rsid w:val="00D11ED1"/>
    <w:rsid w:val="00D14088"/>
    <w:rsid w:val="00D14B1B"/>
    <w:rsid w:val="00D15980"/>
    <w:rsid w:val="00D16117"/>
    <w:rsid w:val="00D2446C"/>
    <w:rsid w:val="00D24F33"/>
    <w:rsid w:val="00D268DA"/>
    <w:rsid w:val="00D31A86"/>
    <w:rsid w:val="00D32DA1"/>
    <w:rsid w:val="00D34922"/>
    <w:rsid w:val="00D356CC"/>
    <w:rsid w:val="00D36214"/>
    <w:rsid w:val="00D36791"/>
    <w:rsid w:val="00D40C1F"/>
    <w:rsid w:val="00D40F6C"/>
    <w:rsid w:val="00D46F0A"/>
    <w:rsid w:val="00D50838"/>
    <w:rsid w:val="00D5137B"/>
    <w:rsid w:val="00D5163F"/>
    <w:rsid w:val="00D52679"/>
    <w:rsid w:val="00D52B78"/>
    <w:rsid w:val="00D5563D"/>
    <w:rsid w:val="00D579EA"/>
    <w:rsid w:val="00D62447"/>
    <w:rsid w:val="00D643B6"/>
    <w:rsid w:val="00D65B8E"/>
    <w:rsid w:val="00D6633E"/>
    <w:rsid w:val="00D67AD8"/>
    <w:rsid w:val="00D71C34"/>
    <w:rsid w:val="00D73B0B"/>
    <w:rsid w:val="00D804C9"/>
    <w:rsid w:val="00D80D2E"/>
    <w:rsid w:val="00D81C0E"/>
    <w:rsid w:val="00D83143"/>
    <w:rsid w:val="00D85A0C"/>
    <w:rsid w:val="00D85F76"/>
    <w:rsid w:val="00D91D0E"/>
    <w:rsid w:val="00D95170"/>
    <w:rsid w:val="00D951E6"/>
    <w:rsid w:val="00D97E81"/>
    <w:rsid w:val="00DA3921"/>
    <w:rsid w:val="00DA4E0C"/>
    <w:rsid w:val="00DB287E"/>
    <w:rsid w:val="00DB3559"/>
    <w:rsid w:val="00DB73B1"/>
    <w:rsid w:val="00DC1F0D"/>
    <w:rsid w:val="00DC2E74"/>
    <w:rsid w:val="00DC754D"/>
    <w:rsid w:val="00DD062B"/>
    <w:rsid w:val="00DD065D"/>
    <w:rsid w:val="00DD06F3"/>
    <w:rsid w:val="00DD1881"/>
    <w:rsid w:val="00DD1F25"/>
    <w:rsid w:val="00DD3CD3"/>
    <w:rsid w:val="00DD3E71"/>
    <w:rsid w:val="00DD5E78"/>
    <w:rsid w:val="00DD794F"/>
    <w:rsid w:val="00DE08C7"/>
    <w:rsid w:val="00DE20E0"/>
    <w:rsid w:val="00DE338A"/>
    <w:rsid w:val="00DE55CE"/>
    <w:rsid w:val="00DE7FAC"/>
    <w:rsid w:val="00DF51C1"/>
    <w:rsid w:val="00DF6D2A"/>
    <w:rsid w:val="00DF6E4E"/>
    <w:rsid w:val="00E01CCB"/>
    <w:rsid w:val="00E02B0E"/>
    <w:rsid w:val="00E02DB6"/>
    <w:rsid w:val="00E03139"/>
    <w:rsid w:val="00E03692"/>
    <w:rsid w:val="00E05A65"/>
    <w:rsid w:val="00E14800"/>
    <w:rsid w:val="00E17CC5"/>
    <w:rsid w:val="00E20735"/>
    <w:rsid w:val="00E25965"/>
    <w:rsid w:val="00E27F81"/>
    <w:rsid w:val="00E32C2D"/>
    <w:rsid w:val="00E37707"/>
    <w:rsid w:val="00E37B14"/>
    <w:rsid w:val="00E37E79"/>
    <w:rsid w:val="00E41D5E"/>
    <w:rsid w:val="00E454D3"/>
    <w:rsid w:val="00E45F8C"/>
    <w:rsid w:val="00E47115"/>
    <w:rsid w:val="00E503F4"/>
    <w:rsid w:val="00E51290"/>
    <w:rsid w:val="00E532C5"/>
    <w:rsid w:val="00E56012"/>
    <w:rsid w:val="00E569D9"/>
    <w:rsid w:val="00E608A5"/>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87AA5"/>
    <w:rsid w:val="00E91CB8"/>
    <w:rsid w:val="00E92851"/>
    <w:rsid w:val="00E94E10"/>
    <w:rsid w:val="00E969C5"/>
    <w:rsid w:val="00E97EBB"/>
    <w:rsid w:val="00EA0F9C"/>
    <w:rsid w:val="00EA1593"/>
    <w:rsid w:val="00EA23F5"/>
    <w:rsid w:val="00EA39F3"/>
    <w:rsid w:val="00EA756D"/>
    <w:rsid w:val="00EB4902"/>
    <w:rsid w:val="00EC2600"/>
    <w:rsid w:val="00EC428C"/>
    <w:rsid w:val="00EC573F"/>
    <w:rsid w:val="00EC5947"/>
    <w:rsid w:val="00EC5976"/>
    <w:rsid w:val="00EC79E7"/>
    <w:rsid w:val="00ED00ED"/>
    <w:rsid w:val="00ED262C"/>
    <w:rsid w:val="00ED4E37"/>
    <w:rsid w:val="00EE001E"/>
    <w:rsid w:val="00EE11A5"/>
    <w:rsid w:val="00EE46C5"/>
    <w:rsid w:val="00EF0418"/>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28FB"/>
    <w:rsid w:val="00F2346A"/>
    <w:rsid w:val="00F25883"/>
    <w:rsid w:val="00F31533"/>
    <w:rsid w:val="00F317C4"/>
    <w:rsid w:val="00F4376A"/>
    <w:rsid w:val="00F43BA7"/>
    <w:rsid w:val="00F46099"/>
    <w:rsid w:val="00F52F3D"/>
    <w:rsid w:val="00F5316E"/>
    <w:rsid w:val="00F53B1C"/>
    <w:rsid w:val="00F53E67"/>
    <w:rsid w:val="00F540B5"/>
    <w:rsid w:val="00F601A4"/>
    <w:rsid w:val="00F6315A"/>
    <w:rsid w:val="00F64F80"/>
    <w:rsid w:val="00F675EE"/>
    <w:rsid w:val="00F67D68"/>
    <w:rsid w:val="00F704A5"/>
    <w:rsid w:val="00F716AA"/>
    <w:rsid w:val="00F724CB"/>
    <w:rsid w:val="00F733AF"/>
    <w:rsid w:val="00F74011"/>
    <w:rsid w:val="00F74C96"/>
    <w:rsid w:val="00F80245"/>
    <w:rsid w:val="00F82B81"/>
    <w:rsid w:val="00F83FD0"/>
    <w:rsid w:val="00F84112"/>
    <w:rsid w:val="00F86A41"/>
    <w:rsid w:val="00F872F1"/>
    <w:rsid w:val="00F91753"/>
    <w:rsid w:val="00F93D9A"/>
    <w:rsid w:val="00F977B4"/>
    <w:rsid w:val="00F97D21"/>
    <w:rsid w:val="00FA14D1"/>
    <w:rsid w:val="00FA25C5"/>
    <w:rsid w:val="00FA295A"/>
    <w:rsid w:val="00FB1084"/>
    <w:rsid w:val="00FB1E6A"/>
    <w:rsid w:val="00FB5795"/>
    <w:rsid w:val="00FB64B1"/>
    <w:rsid w:val="00FC03A8"/>
    <w:rsid w:val="00FC11ED"/>
    <w:rsid w:val="00FC430A"/>
    <w:rsid w:val="00FC61FA"/>
    <w:rsid w:val="00FC79EE"/>
    <w:rsid w:val="00FD0689"/>
    <w:rsid w:val="00FD1791"/>
    <w:rsid w:val="00FD6C68"/>
    <w:rsid w:val="00FE0829"/>
    <w:rsid w:val="00FE15D8"/>
    <w:rsid w:val="00FE1883"/>
    <w:rsid w:val="00FE18F5"/>
    <w:rsid w:val="00FE2DA1"/>
    <w:rsid w:val="00FF1ACD"/>
    <w:rsid w:val="00FF2D80"/>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qFormat/>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99"/>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uiPriority w:val="99"/>
    <w:qFormat/>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Paprastasistekstas">
    <w:name w:val="Plain Text"/>
    <w:basedOn w:val="prastasis"/>
    <w:link w:val="PaprastasistekstasDiagrama"/>
    <w:uiPriority w:val="99"/>
    <w:semiHidden/>
    <w:unhideWhenUsed/>
    <w:rsid w:val="005439B0"/>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439B0"/>
    <w:rPr>
      <w:rFonts w:ascii="Consolas" w:hAnsi="Consolas"/>
      <w:sz w:val="21"/>
      <w:szCs w:val="21"/>
      <w:bdr w:val="nil"/>
      <w:lang w:val="en-US" w:eastAsia="en-US"/>
    </w:rPr>
  </w:style>
  <w:style w:type="character" w:styleId="Komentaronuoroda">
    <w:name w:val="annotation reference"/>
    <w:basedOn w:val="Numatytasispastraiposriftas"/>
    <w:uiPriority w:val="99"/>
    <w:semiHidden/>
    <w:unhideWhenUsed/>
    <w:rsid w:val="00956583"/>
    <w:rPr>
      <w:sz w:val="16"/>
      <w:szCs w:val="16"/>
    </w:rPr>
  </w:style>
  <w:style w:type="paragraph" w:styleId="Komentarotekstas">
    <w:name w:val="annotation text"/>
    <w:basedOn w:val="prastasis"/>
    <w:link w:val="KomentarotekstasDiagrama"/>
    <w:uiPriority w:val="99"/>
    <w:unhideWhenUsed/>
    <w:rsid w:val="00956583"/>
    <w:rPr>
      <w:sz w:val="20"/>
      <w:szCs w:val="20"/>
    </w:rPr>
  </w:style>
  <w:style w:type="character" w:customStyle="1" w:styleId="KomentarotekstasDiagrama">
    <w:name w:val="Komentaro tekstas Diagrama"/>
    <w:basedOn w:val="Numatytasispastraiposriftas"/>
    <w:link w:val="Komentarotekstas"/>
    <w:uiPriority w:val="99"/>
    <w:rsid w:val="00956583"/>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956583"/>
    <w:rPr>
      <w:b/>
      <w:bCs/>
    </w:rPr>
  </w:style>
  <w:style w:type="character" w:customStyle="1" w:styleId="KomentarotemaDiagrama">
    <w:name w:val="Komentaro tema Diagrama"/>
    <w:basedOn w:val="KomentarotekstasDiagrama"/>
    <w:link w:val="Komentarotema"/>
    <w:uiPriority w:val="99"/>
    <w:semiHidden/>
    <w:rsid w:val="00956583"/>
    <w:rPr>
      <w:b/>
      <w:bCs/>
      <w:bdr w:val="nil"/>
      <w:lang w:val="en-US" w:eastAsia="en-US"/>
    </w:rPr>
  </w:style>
  <w:style w:type="paragraph" w:styleId="Pataisymai">
    <w:name w:val="Revision"/>
    <w:hidden/>
    <w:uiPriority w:val="99"/>
    <w:semiHidden/>
    <w:rsid w:val="00B27FE5"/>
    <w:rPr>
      <w:sz w:val="24"/>
      <w:szCs w:val="24"/>
      <w:bdr w:val="nil"/>
      <w:lang w:val="en-US" w:eastAsia="en-US"/>
    </w:rPr>
  </w:style>
  <w:style w:type="paragraph" w:styleId="HTMLiankstoformatuotas">
    <w:name w:val="HTML Preformatted"/>
    <w:basedOn w:val="prastasis"/>
    <w:link w:val="HTMLiankstoformatuotasDiagrama"/>
    <w:uiPriority w:val="99"/>
    <w:unhideWhenUsed/>
    <w:rsid w:val="00A61F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A61F40"/>
    <w:rPr>
      <w:rFonts w:ascii="Courier New" w:eastAsia="Calibri" w:hAnsi="Courier New" w:cs="Courier New"/>
      <w:lang w:val="en-US" w:eastAsia="en-US"/>
    </w:rPr>
  </w:style>
  <w:style w:type="character" w:customStyle="1" w:styleId="normaltextrun">
    <w:name w:val="normaltextrun"/>
    <w:basedOn w:val="Numatytasispastraiposriftas"/>
    <w:rsid w:val="00A6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324">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1688891">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252204382">
      <w:bodyDiv w:val="1"/>
      <w:marLeft w:val="0"/>
      <w:marRight w:val="0"/>
      <w:marTop w:val="0"/>
      <w:marBottom w:val="0"/>
      <w:divBdr>
        <w:top w:val="none" w:sz="0" w:space="0" w:color="auto"/>
        <w:left w:val="none" w:sz="0" w:space="0" w:color="auto"/>
        <w:bottom w:val="none" w:sz="0" w:space="0" w:color="auto"/>
        <w:right w:val="none" w:sz="0" w:space="0" w:color="auto"/>
      </w:divBdr>
    </w:div>
    <w:div w:id="276908213">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25301901">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15727384">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5505908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05076001">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202523606">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459833155">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E54CF2F882CF/as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p.net/" TargetMode="External"/><Relationship Id="rId17" Type="http://schemas.openxmlformats.org/officeDocument/2006/relationships/hyperlink" Target="mailto:info@siauliuligonine.lt" TargetMode="External"/><Relationship Id="rId2" Type="http://schemas.openxmlformats.org/officeDocument/2006/relationships/numbering" Target="numbering.xml"/><Relationship Id="rId16" Type="http://schemas.openxmlformats.org/officeDocument/2006/relationships/hyperlink" Target="mailto:tomas.cepaitis@siauliuligonin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epaitis@siauliuligonine.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www.siauliuligonin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https://e-seimas.lrs.lt/portal/legalAct/lt/TAD/TAIS.45395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40522</Words>
  <Characters>23098</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63494</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Dovilė Černiauskienė</cp:lastModifiedBy>
  <cp:revision>4</cp:revision>
  <cp:lastPrinted>2025-09-17T04:45:00Z</cp:lastPrinted>
  <dcterms:created xsi:type="dcterms:W3CDTF">2025-09-26T05:18:00Z</dcterms:created>
  <dcterms:modified xsi:type="dcterms:W3CDTF">2025-09-26T05:58:00Z</dcterms:modified>
</cp:coreProperties>
</file>