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755A0">
                      <w:rPr>
                        <w:rFonts w:ascii="Trebuchet MS" w:eastAsiaTheme="majorEastAsia" w:hAnsi="Trebuchet MS" w:cstheme="majorBidi"/>
                        <w:color w:val="4472C4" w:themeColor="accent1"/>
                        <w:sz w:val="72"/>
                        <w:szCs w:val="72"/>
                        <w:lang w:val="lt-LT"/>
                      </w:rPr>
                      <w:t>Viešojo pirkimo atviro konkurso bendrosios sąlygos</w:t>
                    </w:r>
                  </w:p>
                </w:sdtContent>
              </w:sdt>
            </w:tc>
          </w:tr>
          <w:tr w:rsidR="00184B8C" w:rsidRPr="0036054C" w14:paraId="4BA0E941" w14:textId="77777777" w:rsidTr="00AB04C3">
            <w:sdt>
              <w:sdtPr>
                <w:rPr>
                  <w:rFonts w:ascii="Trebuchet MS" w:hAnsi="Trebuchet MS"/>
                  <w:color w:val="2F5496" w:themeColor="accent1" w:themeShade="BF"/>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755A0" w:rsidRDefault="00166224" w:rsidP="00AB04C3">
                    <w:pPr>
                      <w:pStyle w:val="Betarp"/>
                      <w:rPr>
                        <w:rFonts w:ascii="Trebuchet MS" w:hAnsi="Trebuchet MS"/>
                        <w:color w:val="2F5496" w:themeColor="accent1" w:themeShade="BF"/>
                        <w:sz w:val="22"/>
                        <w:szCs w:val="22"/>
                        <w:lang w:val="lt-LT"/>
                      </w:rPr>
                    </w:pPr>
                    <w:r w:rsidRPr="008755A0">
                      <w:rPr>
                        <w:rFonts w:ascii="Trebuchet MS" w:hAnsi="Trebuchet MS"/>
                        <w:color w:val="2F5496" w:themeColor="accent1" w:themeShade="BF"/>
                        <w:sz w:val="22"/>
                        <w:szCs w:val="22"/>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773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D7736C"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D7736C"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D7736C"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D7736C"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D7736C"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D7736C"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D7736C"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D7736C"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D7736C"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D7736C"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D7736C"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D7736C"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D7736C"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D7736C"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D7736C"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D7736C"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D7736C"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D7736C"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D7736C"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D7736C"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D7736C"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0" w:name="_Toc126263048"/>
      <w:r w:rsidRPr="000E347B">
        <w:rPr>
          <w:rFonts w:ascii="Trebuchet MS" w:hAnsi="Trebuchet MS" w:cstheme="minorHAnsi"/>
          <w:color w:val="auto"/>
          <w:lang w:val="lt-LT"/>
        </w:rPr>
        <w:lastRenderedPageBreak/>
        <w:t>Sąvokos ir sutrumpinimai</w:t>
      </w:r>
      <w:bookmarkEnd w:id="0"/>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1" w:name="_Toc126263049"/>
      <w:r w:rsidRPr="000E347B">
        <w:rPr>
          <w:rFonts w:ascii="Trebuchet MS" w:hAnsi="Trebuchet MS" w:cstheme="minorHAnsi"/>
          <w:color w:val="auto"/>
          <w:lang w:val="lt-LT"/>
        </w:rPr>
        <w:lastRenderedPageBreak/>
        <w:t>Bendrosios nuostatos</w:t>
      </w:r>
      <w:bookmarkEnd w:id="1"/>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2" w:name="_Toc126263050"/>
      <w:r w:rsidRPr="000E347B">
        <w:rPr>
          <w:rFonts w:ascii="Trebuchet MS" w:hAnsi="Trebuchet MS" w:cstheme="minorHAnsi"/>
          <w:color w:val="auto"/>
          <w:lang w:val="lt-LT"/>
        </w:rPr>
        <w:t>Pirkimo objektas</w:t>
      </w:r>
      <w:bookmarkEnd w:id="2"/>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E347B">
        <w:rPr>
          <w:rFonts w:ascii="Trebuchet MS" w:hAnsi="Trebuchet MS" w:cstheme="minorHAnsi"/>
          <w:color w:val="auto"/>
          <w:lang w:val="lt-LT"/>
        </w:rPr>
        <w:t>Perkančiosios organizacijos ir tiekėjų bendravimo ir keitimosi informacija priemonės</w:t>
      </w:r>
      <w:bookmarkEnd w:id="12"/>
      <w:bookmarkEnd w:id="13"/>
      <w:bookmarkEnd w:id="14"/>
      <w:bookmarkEnd w:id="15"/>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6" w:name="_Ref38446835"/>
      <w:bookmarkStart w:id="17" w:name="_Toc48053162"/>
      <w:bookmarkStart w:id="18"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6"/>
      <w:bookmarkEnd w:id="17"/>
      <w:bookmarkEnd w:id="18"/>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19"/>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0" w:name="_Ref39473754"/>
      <w:bookmarkStart w:id="21" w:name="_Ref39473761"/>
      <w:bookmarkStart w:id="22" w:name="_Ref39474188"/>
      <w:bookmarkStart w:id="23" w:name="_Toc48053164"/>
      <w:bookmarkStart w:id="24" w:name="_Toc126263053"/>
      <w:r w:rsidRPr="000E347B">
        <w:rPr>
          <w:rFonts w:ascii="Trebuchet MS" w:hAnsi="Trebuchet MS" w:cstheme="minorHAnsi"/>
          <w:color w:val="auto"/>
          <w:lang w:val="lt-LT"/>
        </w:rPr>
        <w:lastRenderedPageBreak/>
        <w:t>Tiekėjų pašalinimo pagrindai</w:t>
      </w:r>
      <w:bookmarkEnd w:id="20"/>
      <w:bookmarkEnd w:id="21"/>
      <w:bookmarkEnd w:id="22"/>
      <w:bookmarkEnd w:id="23"/>
      <w:bookmarkEnd w:id="24"/>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5" w:name="_Hlk41039660"/>
      <w:r w:rsidRPr="000E347B">
        <w:rPr>
          <w:rFonts w:ascii="Trebuchet MS" w:hAnsi="Trebuchet MS"/>
          <w:sz w:val="22"/>
          <w:szCs w:val="22"/>
          <w:lang w:val="lt-LT"/>
        </w:rPr>
        <w:t xml:space="preserve">subtiekėjų </w:t>
      </w:r>
      <w:bookmarkEnd w:id="25"/>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6" w:name="_Toc48053165"/>
      <w:bookmarkStart w:id="27"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8" w:name="_Toc48053166"/>
      <w:bookmarkStart w:id="29" w:name="_Toc126263055"/>
      <w:r w:rsidRPr="000E347B">
        <w:rPr>
          <w:rFonts w:ascii="Trebuchet MS" w:hAnsi="Trebuchet MS" w:cstheme="minorHAnsi"/>
          <w:color w:val="auto"/>
          <w:lang w:val="lt-LT"/>
        </w:rPr>
        <w:t>Rezervuota teisė dalyvauti pirkime</w:t>
      </w:r>
      <w:bookmarkEnd w:id="28"/>
      <w:bookmarkEnd w:id="29"/>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0"/>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6"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6"/>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7" w:name="_Ref48037697"/>
      <w:bookmarkStart w:id="38" w:name="_Ref48037709"/>
      <w:bookmarkStart w:id="39" w:name="_Toc48053167"/>
      <w:bookmarkStart w:id="40"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7"/>
      <w:bookmarkEnd w:id="38"/>
      <w:bookmarkEnd w:id="39"/>
      <w:bookmarkEnd w:id="40"/>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1"/>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2"/>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3275B5F7" w:rsidR="00546C35" w:rsidRPr="00D27234" w:rsidRDefault="00546C35"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w:t>
      </w:r>
      <w:r w:rsidR="00D7736C" w:rsidRPr="00D7736C">
        <w:rPr>
          <w:rFonts w:ascii="Trebuchet MS" w:hAnsi="Trebuchet MS" w:cstheme="minorHAnsi"/>
          <w:sz w:val="22"/>
          <w:szCs w:val="22"/>
          <w:lang w:val="lt-LT"/>
        </w:rPr>
        <w:t xml:space="preserve">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w:t>
      </w:r>
      <w:bookmarkStart w:id="43" w:name="_GoBack"/>
      <w:bookmarkEnd w:id="43"/>
      <w:r w:rsidR="00D7736C" w:rsidRPr="00D7736C">
        <w:rPr>
          <w:rFonts w:ascii="Trebuchet MS" w:hAnsi="Trebuchet MS" w:cstheme="minorHAnsi"/>
          <w:sz w:val="22"/>
          <w:szCs w:val="22"/>
          <w:lang w:val="lt-LT"/>
        </w:rPr>
        <w:t>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6E6C1C" w:rsidRPr="00D27234">
        <w:rPr>
          <w:rFonts w:ascii="Trebuchet MS" w:hAnsi="Trebuchet MS"/>
          <w:sz w:val="22"/>
          <w:szCs w:val="22"/>
          <w:lang w:val="lt-LT"/>
        </w:rPr>
        <w:t>.</w:t>
      </w:r>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oficialia tiekėjo deklaracija, jeigu šalyje nenaudojama priesaikos deklaracija. Oficiali tiekėjo deklaracija turi būti patvirtinta valstybės narės ar tiekėjo kilmės šalies arba šalies, kurioje jis </w:t>
      </w:r>
      <w:r w:rsidRPr="000E347B">
        <w:rPr>
          <w:rFonts w:ascii="Trebuchet MS" w:hAnsi="Trebuchet MS"/>
          <w:sz w:val="22"/>
          <w:szCs w:val="22"/>
          <w:lang w:val="lt-LT"/>
        </w:rPr>
        <w:lastRenderedPageBreak/>
        <w:t>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0E347B">
        <w:rPr>
          <w:rFonts w:ascii="Trebuchet MS" w:hAnsi="Trebuchet MS" w:cstheme="minorHAnsi"/>
          <w:sz w:val="22"/>
          <w:szCs w:val="22"/>
          <w:lang w:val="lt-LT"/>
        </w:rPr>
        <w:lastRenderedPageBreak/>
        <w:t xml:space="preserve">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lastRenderedPageBreak/>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0E347B">
        <w:rPr>
          <w:rFonts w:ascii="Trebuchet MS" w:hAnsi="Trebuchet MS"/>
          <w:sz w:val="22"/>
          <w:szCs w:val="22"/>
          <w:lang w:val="lt-LT"/>
        </w:rPr>
        <w:lastRenderedPageBreak/>
        <w:t>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lastRenderedPageBreak/>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lastRenderedPageBreak/>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lastRenderedPageBreak/>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lastRenderedPageBreak/>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w:t>
      </w:r>
      <w:r w:rsidRPr="000E347B">
        <w:rPr>
          <w:rFonts w:ascii="Trebuchet MS" w:eastAsia="Times New Roman" w:hAnsi="Trebuchet MS"/>
          <w:color w:val="000000" w:themeColor="text1"/>
          <w:sz w:val="22"/>
          <w:szCs w:val="22"/>
          <w:lang w:val="lt-LT"/>
        </w:rPr>
        <w:lastRenderedPageBreak/>
        <w:t xml:space="preserve">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36C"/>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40124</Words>
  <Characters>22872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2025-07-22T11:52:00Z</dcterms:created>
  <dcterms:modified xsi:type="dcterms:W3CDTF">2025-08-07T07:11:00Z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