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5192F0D1"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EEBA2A1" w:rsidR="006200F1" w:rsidRPr="008659CA" w:rsidRDefault="00A2590A" w:rsidP="00A2590A">
      <w:pPr>
        <w:ind w:firstLine="567"/>
        <w:jc w:val="center"/>
        <w:rPr>
          <w:rFonts w:ascii="Trebuchet MS" w:hAnsi="Trebuchet MS"/>
          <w:b/>
          <w:bCs/>
          <w:caps/>
          <w:sz w:val="22"/>
          <w:szCs w:val="22"/>
          <w:lang w:eastAsia="en-GB"/>
        </w:rPr>
      </w:pPr>
      <w:bookmarkStart w:id="0" w:name="_Hlk182485991"/>
      <w:r w:rsidRPr="00A2590A">
        <w:rPr>
          <w:rFonts w:ascii="Trebuchet MS" w:hAnsi="Trebuchet MS"/>
          <w:b/>
          <w:bCs/>
          <w:caps/>
          <w:sz w:val="22"/>
          <w:szCs w:val="22"/>
          <w:lang w:eastAsia="en-GB"/>
        </w:rPr>
        <w:t>Genesys licencijų nuomos</w:t>
      </w:r>
      <w:r w:rsidR="00B26955" w:rsidRPr="00B26955">
        <w:rPr>
          <w:rFonts w:ascii="Trebuchet MS" w:hAnsi="Trebuchet MS"/>
          <w:b/>
          <w:bCs/>
          <w:caps/>
          <w:sz w:val="22"/>
          <w:szCs w:val="22"/>
          <w:lang w:eastAsia="en-GB"/>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38055E2"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3148022"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40BFC62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lastRenderedPageBreak/>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0B657DAF"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 xml:space="preserve">Patvirtiname, kad atidžiai perskaitėme visus Pirkimo sąlygų, taip pat </w:t>
      </w:r>
      <w:r w:rsidR="00A2590A" w:rsidRPr="00A2590A">
        <w:t>Duomenų saugos ir informacijos konfidencialumo</w:t>
      </w:r>
      <w:r w:rsidRPr="008659CA">
        <w:t xml:space="preserve">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3"/>
        <w:gridCol w:w="1276"/>
        <w:gridCol w:w="1559"/>
        <w:gridCol w:w="1560"/>
        <w:gridCol w:w="1275"/>
      </w:tblGrid>
      <w:tr w:rsidR="00A2590A" w:rsidRPr="00473447" w14:paraId="1F5C16F1" w14:textId="77777777" w:rsidTr="00A2590A">
        <w:trPr>
          <w:jc w:val="cent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F716A6" w14:textId="77777777" w:rsidR="00A2590A" w:rsidRPr="00473447" w:rsidRDefault="00A2590A" w:rsidP="00E13457">
            <w:pPr>
              <w:tabs>
                <w:tab w:val="num" w:pos="-41"/>
                <w:tab w:val="left" w:pos="1418"/>
              </w:tabs>
              <w:ind w:left="-41"/>
              <w:jc w:val="center"/>
              <w:rPr>
                <w:rFonts w:ascii="Trebuchet MS" w:hAnsi="Trebuchet MS"/>
                <w:sz w:val="22"/>
              </w:rPr>
            </w:pPr>
            <w:r>
              <w:rPr>
                <w:rFonts w:ascii="Trebuchet MS" w:hAnsi="Trebuchet MS"/>
                <w:sz w:val="22"/>
              </w:rPr>
              <w:t>E</w:t>
            </w:r>
            <w:r w:rsidRPr="00473447">
              <w:rPr>
                <w:rFonts w:ascii="Trebuchet MS" w:hAnsi="Trebuchet MS"/>
                <w:sz w:val="22"/>
              </w:rPr>
              <w:t>il. Nr.</w:t>
            </w:r>
          </w:p>
        </w:tc>
        <w:tc>
          <w:tcPr>
            <w:tcW w:w="39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2C92AE" w14:textId="77777777" w:rsidR="00A2590A" w:rsidRPr="00473447" w:rsidRDefault="00A2590A" w:rsidP="00E13457">
            <w:pPr>
              <w:tabs>
                <w:tab w:val="left" w:pos="1418"/>
              </w:tabs>
              <w:jc w:val="center"/>
              <w:rPr>
                <w:rFonts w:ascii="Trebuchet MS" w:hAnsi="Trebuchet MS"/>
                <w:sz w:val="22"/>
              </w:rPr>
            </w:pPr>
            <w:r>
              <w:rPr>
                <w:rFonts w:ascii="Trebuchet MS" w:hAnsi="Trebuchet MS"/>
                <w:sz w:val="22"/>
              </w:rPr>
              <w:t>PASLAUGOS</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07069C47" w14:textId="77777777" w:rsidR="00A2590A" w:rsidRPr="00A2590A" w:rsidRDefault="00A2590A" w:rsidP="00A2590A">
            <w:pPr>
              <w:tabs>
                <w:tab w:val="left" w:pos="1418"/>
                <w:tab w:val="num" w:pos="1944"/>
              </w:tabs>
              <w:jc w:val="center"/>
              <w:rPr>
                <w:rFonts w:ascii="Trebuchet MS" w:hAnsi="Trebuchet MS"/>
                <w:bCs/>
                <w:sz w:val="22"/>
              </w:rPr>
            </w:pPr>
            <w:r w:rsidRPr="00A2590A">
              <w:rPr>
                <w:rFonts w:ascii="Trebuchet MS" w:hAnsi="Trebuchet MS"/>
                <w:bCs/>
                <w:sz w:val="22"/>
              </w:rPr>
              <w:t>Kiekis,</w:t>
            </w:r>
          </w:p>
          <w:p w14:paraId="3284E37D" w14:textId="0CEFBB95" w:rsidR="00A2590A" w:rsidRPr="00A2590A" w:rsidRDefault="00A2590A" w:rsidP="00A2590A">
            <w:pPr>
              <w:tabs>
                <w:tab w:val="left" w:pos="1418"/>
                <w:tab w:val="num" w:pos="1944"/>
              </w:tabs>
              <w:jc w:val="center"/>
              <w:rPr>
                <w:rFonts w:ascii="Trebuchet MS" w:hAnsi="Trebuchet MS"/>
                <w:bCs/>
                <w:sz w:val="22"/>
              </w:rPr>
            </w:pPr>
            <w:r w:rsidRPr="00A2590A">
              <w:rPr>
                <w:rFonts w:ascii="Trebuchet MS" w:hAnsi="Trebuchet MS"/>
                <w:bCs/>
                <w:sz w:val="22"/>
              </w:rPr>
              <w:t>vnt.</w:t>
            </w:r>
          </w:p>
          <w:p w14:paraId="76CF502D" w14:textId="2F181039" w:rsidR="00A2590A" w:rsidRDefault="00A2590A" w:rsidP="00A2590A">
            <w:pPr>
              <w:tabs>
                <w:tab w:val="left" w:pos="1418"/>
                <w:tab w:val="num" w:pos="1944"/>
              </w:tabs>
              <w:jc w:val="center"/>
              <w:rPr>
                <w:rFonts w:ascii="Trebuchet MS" w:hAnsi="Trebuchet MS"/>
                <w:sz w:val="22"/>
              </w:rPr>
            </w:pPr>
            <w:r w:rsidRPr="00A2590A">
              <w:rPr>
                <w:rFonts w:ascii="Trebuchet MS" w:hAnsi="Trebuchet MS"/>
                <w:bCs/>
                <w:sz w:val="22"/>
              </w:rPr>
              <w:t>(A)</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11E38C" w14:textId="77777777" w:rsidR="00A2590A" w:rsidRPr="00A2590A" w:rsidRDefault="00A2590A" w:rsidP="00A2590A">
            <w:pPr>
              <w:tabs>
                <w:tab w:val="left" w:pos="1418"/>
                <w:tab w:val="num" w:pos="1944"/>
              </w:tabs>
              <w:jc w:val="center"/>
              <w:rPr>
                <w:rFonts w:ascii="Trebuchet MS" w:hAnsi="Trebuchet MS"/>
                <w:bCs/>
                <w:sz w:val="22"/>
              </w:rPr>
            </w:pPr>
            <w:r w:rsidRPr="00A2590A">
              <w:rPr>
                <w:rFonts w:ascii="Trebuchet MS" w:hAnsi="Trebuchet MS"/>
                <w:bCs/>
                <w:sz w:val="22"/>
              </w:rPr>
              <w:t>Įkainis EUR be PVM</w:t>
            </w:r>
          </w:p>
          <w:p w14:paraId="5803F5C6" w14:textId="59535690" w:rsidR="00A2590A" w:rsidRPr="00473447" w:rsidRDefault="00A2590A" w:rsidP="00A2590A">
            <w:pPr>
              <w:tabs>
                <w:tab w:val="left" w:pos="1418"/>
                <w:tab w:val="num" w:pos="1944"/>
              </w:tabs>
              <w:jc w:val="center"/>
              <w:rPr>
                <w:rFonts w:ascii="Trebuchet MS" w:hAnsi="Trebuchet MS"/>
                <w:sz w:val="22"/>
              </w:rPr>
            </w:pPr>
            <w:r w:rsidRPr="00A2590A">
              <w:rPr>
                <w:rFonts w:ascii="Trebuchet MS" w:hAnsi="Trebuchet MS"/>
                <w:bCs/>
                <w:sz w:val="22"/>
              </w:rPr>
              <w:t>(B)</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tcPr>
          <w:p w14:paraId="3EF224E2" w14:textId="77777777" w:rsidR="00A2590A" w:rsidRPr="00A2590A" w:rsidRDefault="00A2590A" w:rsidP="00A2590A">
            <w:pPr>
              <w:tabs>
                <w:tab w:val="left" w:pos="1418"/>
                <w:tab w:val="num" w:pos="1944"/>
              </w:tabs>
              <w:jc w:val="center"/>
              <w:rPr>
                <w:rFonts w:ascii="Trebuchet MS" w:hAnsi="Trebuchet MS"/>
                <w:bCs/>
                <w:sz w:val="22"/>
              </w:rPr>
            </w:pPr>
            <w:r w:rsidRPr="00A2590A">
              <w:rPr>
                <w:rFonts w:ascii="Trebuchet MS" w:hAnsi="Trebuchet MS"/>
                <w:bCs/>
                <w:sz w:val="22"/>
              </w:rPr>
              <w:t>Įkainis EUR su PVM</w:t>
            </w:r>
          </w:p>
          <w:p w14:paraId="5DEDF99C" w14:textId="6A7DCBA3" w:rsidR="00A2590A" w:rsidRDefault="00A2590A" w:rsidP="00A2590A">
            <w:pPr>
              <w:tabs>
                <w:tab w:val="left" w:pos="1418"/>
                <w:tab w:val="num" w:pos="1944"/>
              </w:tabs>
              <w:jc w:val="center"/>
              <w:rPr>
                <w:rFonts w:ascii="Trebuchet MS" w:hAnsi="Trebuchet MS"/>
                <w:sz w:val="22"/>
              </w:rPr>
            </w:pPr>
            <w:r w:rsidRPr="00A2590A">
              <w:rPr>
                <w:rFonts w:ascii="Trebuchet MS" w:hAnsi="Trebuchet MS"/>
                <w:bCs/>
                <w:sz w:val="22"/>
              </w:rPr>
              <w:t>(C)</w:t>
            </w:r>
          </w:p>
        </w:tc>
        <w:tc>
          <w:tcPr>
            <w:tcW w:w="127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E9AC1F3" w14:textId="77777777" w:rsidR="00A2590A" w:rsidRPr="00A2590A" w:rsidRDefault="00A2590A" w:rsidP="00A2590A">
            <w:pPr>
              <w:tabs>
                <w:tab w:val="left" w:pos="1418"/>
                <w:tab w:val="num" w:pos="1944"/>
              </w:tabs>
              <w:jc w:val="center"/>
              <w:rPr>
                <w:rFonts w:ascii="Trebuchet MS" w:hAnsi="Trebuchet MS"/>
                <w:bCs/>
                <w:sz w:val="22"/>
              </w:rPr>
            </w:pPr>
            <w:r w:rsidRPr="00A2590A">
              <w:rPr>
                <w:rFonts w:ascii="Trebuchet MS" w:hAnsi="Trebuchet MS"/>
                <w:bCs/>
                <w:sz w:val="22"/>
              </w:rPr>
              <w:t>Suma EUR su PVM</w:t>
            </w:r>
          </w:p>
          <w:p w14:paraId="620F3C66" w14:textId="77777777" w:rsidR="00A2590A" w:rsidRPr="00A2590A" w:rsidRDefault="00A2590A" w:rsidP="00A2590A">
            <w:pPr>
              <w:tabs>
                <w:tab w:val="left" w:pos="1418"/>
                <w:tab w:val="num" w:pos="1944"/>
              </w:tabs>
              <w:jc w:val="center"/>
              <w:rPr>
                <w:rFonts w:ascii="Trebuchet MS" w:hAnsi="Trebuchet MS"/>
                <w:bCs/>
                <w:sz w:val="22"/>
              </w:rPr>
            </w:pPr>
          </w:p>
          <w:p w14:paraId="2AF8A198" w14:textId="7D8D0CF0" w:rsidR="00A2590A" w:rsidRPr="00473447" w:rsidRDefault="00A2590A" w:rsidP="00A2590A">
            <w:pPr>
              <w:tabs>
                <w:tab w:val="left" w:pos="1418"/>
                <w:tab w:val="num" w:pos="1944"/>
              </w:tabs>
              <w:jc w:val="center"/>
              <w:rPr>
                <w:rFonts w:ascii="Trebuchet MS" w:hAnsi="Trebuchet MS"/>
                <w:sz w:val="22"/>
              </w:rPr>
            </w:pPr>
            <w:r w:rsidRPr="00A2590A">
              <w:rPr>
                <w:rFonts w:ascii="Trebuchet MS" w:hAnsi="Trebuchet MS"/>
                <w:bCs/>
                <w:sz w:val="22"/>
              </w:rPr>
              <w:t>(AXC)</w:t>
            </w:r>
          </w:p>
        </w:tc>
      </w:tr>
      <w:tr w:rsidR="00A2590A" w:rsidRPr="000B3C08" w14:paraId="6AF5F8C7" w14:textId="77777777" w:rsidTr="00A2590A">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E8E369" w14:textId="77777777" w:rsidR="00A2590A" w:rsidRPr="007B5922" w:rsidRDefault="00A2590A" w:rsidP="00B26955">
            <w:pPr>
              <w:tabs>
                <w:tab w:val="left" w:pos="1418"/>
              </w:tabs>
              <w:jc w:val="center"/>
              <w:rPr>
                <w:rFonts w:ascii="Trebuchet MS" w:hAnsi="Trebuchet MS"/>
                <w:sz w:val="22"/>
                <w:highlight w:val="yellow"/>
              </w:rPr>
            </w:pPr>
            <w:r w:rsidRPr="007B5922">
              <w:rPr>
                <w:rFonts w:ascii="Trebuchet MS" w:hAnsi="Trebuchet MS"/>
                <w:sz w:val="22"/>
                <w:lang w:val="en-US"/>
              </w:rPr>
              <w:t>1.</w:t>
            </w: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tcPr>
          <w:p w14:paraId="4368EE0A" w14:textId="7C4CB7FC" w:rsidR="00A2590A" w:rsidRPr="008A4960" w:rsidRDefault="00A2590A" w:rsidP="00B26955">
            <w:pPr>
              <w:tabs>
                <w:tab w:val="left" w:pos="1418"/>
              </w:tabs>
              <w:rPr>
                <w:rFonts w:ascii="Trebuchet MS" w:hAnsi="Trebuchet MS"/>
                <w:sz w:val="22"/>
              </w:rPr>
            </w:pPr>
            <w:r w:rsidRPr="00A2590A">
              <w:rPr>
                <w:rFonts w:ascii="Trebuchet MS" w:hAnsi="Trebuchet MS"/>
                <w:sz w:val="22"/>
              </w:rPr>
              <w:t>Genesys pilnų darbo vietų licencijų nuoma 12 mėn.</w:t>
            </w:r>
          </w:p>
        </w:tc>
        <w:tc>
          <w:tcPr>
            <w:tcW w:w="1276" w:type="dxa"/>
            <w:tcBorders>
              <w:top w:val="single" w:sz="4" w:space="0" w:color="auto"/>
              <w:left w:val="single" w:sz="4" w:space="0" w:color="auto"/>
              <w:bottom w:val="single" w:sz="4" w:space="0" w:color="auto"/>
              <w:right w:val="single" w:sz="4" w:space="0" w:color="auto"/>
            </w:tcBorders>
          </w:tcPr>
          <w:p w14:paraId="64E219C8" w14:textId="63FC0BF5" w:rsidR="00A2590A" w:rsidRDefault="00A2590A" w:rsidP="00A2590A">
            <w:pPr>
              <w:tabs>
                <w:tab w:val="left" w:pos="1418"/>
                <w:tab w:val="num" w:pos="1944"/>
              </w:tabs>
              <w:rPr>
                <w:rFonts w:ascii="Trebuchet MS" w:hAnsi="Trebuchet MS"/>
                <w:sz w:val="22"/>
              </w:rPr>
            </w:pPr>
          </w:p>
          <w:p w14:paraId="5763A51F" w14:textId="54786E6A" w:rsidR="00A2590A" w:rsidRPr="00A2590A" w:rsidRDefault="00A2590A" w:rsidP="00A2590A">
            <w:pPr>
              <w:jc w:val="center"/>
              <w:rPr>
                <w:rFonts w:ascii="Trebuchet MS" w:hAnsi="Trebuchet MS"/>
                <w:sz w:val="22"/>
              </w:rPr>
            </w:pPr>
            <w:r>
              <w:rPr>
                <w:rFonts w:ascii="Trebuchet MS" w:hAnsi="Trebuchet MS"/>
                <w:sz w:val="22"/>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80C6A2" w14:textId="0A43C4D0" w:rsidR="00A2590A" w:rsidRPr="009B0725" w:rsidRDefault="00A2590A" w:rsidP="00B26955">
            <w:pPr>
              <w:tabs>
                <w:tab w:val="left" w:pos="1418"/>
                <w:tab w:val="num" w:pos="1944"/>
              </w:tabs>
              <w:ind w:left="1440"/>
              <w:jc w:val="center"/>
              <w:rPr>
                <w:rFonts w:ascii="Trebuchet MS" w:hAnsi="Trebuchet MS"/>
                <w:sz w:val="22"/>
              </w:rPr>
            </w:pPr>
          </w:p>
        </w:tc>
        <w:tc>
          <w:tcPr>
            <w:tcW w:w="1560" w:type="dxa"/>
            <w:tcBorders>
              <w:top w:val="single" w:sz="4" w:space="0" w:color="auto"/>
              <w:left w:val="single" w:sz="4" w:space="0" w:color="auto"/>
              <w:bottom w:val="single" w:sz="4" w:space="0" w:color="auto"/>
              <w:right w:val="single" w:sz="4" w:space="0" w:color="auto"/>
            </w:tcBorders>
          </w:tcPr>
          <w:p w14:paraId="14950C96" w14:textId="77777777" w:rsidR="00A2590A" w:rsidRPr="000B3C08" w:rsidRDefault="00A2590A" w:rsidP="00B26955">
            <w:pPr>
              <w:tabs>
                <w:tab w:val="left" w:pos="1418"/>
                <w:tab w:val="num" w:pos="1944"/>
              </w:tabs>
              <w:ind w:left="1440"/>
              <w:jc w:val="center"/>
              <w:rPr>
                <w:rFonts w:ascii="Trebuchet MS" w:hAnsi="Trebuchet MS"/>
                <w:sz w:val="22"/>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50F5E5" w14:textId="0D8DD0EF" w:rsidR="00A2590A" w:rsidRPr="000B3C08" w:rsidRDefault="00A2590A" w:rsidP="00B26955">
            <w:pPr>
              <w:tabs>
                <w:tab w:val="left" w:pos="1418"/>
                <w:tab w:val="num" w:pos="1944"/>
              </w:tabs>
              <w:ind w:left="1440"/>
              <w:jc w:val="center"/>
              <w:rPr>
                <w:rFonts w:ascii="Trebuchet MS" w:hAnsi="Trebuchet MS"/>
                <w:sz w:val="22"/>
                <w:lang w:val="en-US"/>
              </w:rPr>
            </w:pPr>
          </w:p>
        </w:tc>
      </w:tr>
      <w:tr w:rsidR="00A2590A" w:rsidRPr="000B3C08" w14:paraId="24AFBE93" w14:textId="77777777" w:rsidTr="00A2590A">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5D909" w14:textId="77777777" w:rsidR="00A2590A" w:rsidRPr="007B5922" w:rsidRDefault="00A2590A" w:rsidP="00B26955">
            <w:pPr>
              <w:tabs>
                <w:tab w:val="left" w:pos="1418"/>
              </w:tabs>
              <w:jc w:val="center"/>
              <w:rPr>
                <w:rFonts w:ascii="Trebuchet MS" w:hAnsi="Trebuchet MS"/>
                <w:sz w:val="22"/>
                <w:lang w:val="en-US"/>
              </w:rPr>
            </w:pPr>
            <w:r>
              <w:rPr>
                <w:rFonts w:ascii="Trebuchet MS" w:hAnsi="Trebuchet MS"/>
                <w:sz w:val="22"/>
                <w:lang w:val="en-US"/>
              </w:rPr>
              <w:t>2.</w:t>
            </w: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tcPr>
          <w:p w14:paraId="6D741A17" w14:textId="5500B016" w:rsidR="00A2590A" w:rsidRPr="008A4960" w:rsidRDefault="00A2590A" w:rsidP="00B26955">
            <w:pPr>
              <w:tabs>
                <w:tab w:val="left" w:pos="1418"/>
              </w:tabs>
              <w:rPr>
                <w:rFonts w:ascii="Trebuchet MS" w:hAnsi="Trebuchet MS"/>
                <w:sz w:val="22"/>
              </w:rPr>
            </w:pPr>
            <w:r w:rsidRPr="00A2590A">
              <w:rPr>
                <w:rFonts w:ascii="Trebuchet MS" w:hAnsi="Trebuchet MS"/>
                <w:sz w:val="22"/>
              </w:rPr>
              <w:t xml:space="preserve">Genesys telefonijos vienos darbo vietos licencijų su programiniu telefonu </w:t>
            </w:r>
            <w:proofErr w:type="spellStart"/>
            <w:r w:rsidRPr="00A2590A">
              <w:rPr>
                <w:rFonts w:ascii="Trebuchet MS" w:hAnsi="Trebuchet MS"/>
                <w:sz w:val="22"/>
              </w:rPr>
              <w:t>Softphone</w:t>
            </w:r>
            <w:proofErr w:type="spellEnd"/>
            <w:r w:rsidRPr="00A2590A">
              <w:rPr>
                <w:rFonts w:ascii="Trebuchet MS" w:hAnsi="Trebuchet MS"/>
                <w:sz w:val="22"/>
              </w:rPr>
              <w:t xml:space="preserve"> nuoma 12 mėn.</w:t>
            </w:r>
          </w:p>
        </w:tc>
        <w:tc>
          <w:tcPr>
            <w:tcW w:w="1276" w:type="dxa"/>
            <w:tcBorders>
              <w:top w:val="single" w:sz="4" w:space="0" w:color="auto"/>
              <w:left w:val="single" w:sz="4" w:space="0" w:color="auto"/>
              <w:bottom w:val="single" w:sz="4" w:space="0" w:color="auto"/>
              <w:right w:val="single" w:sz="4" w:space="0" w:color="auto"/>
            </w:tcBorders>
          </w:tcPr>
          <w:p w14:paraId="2E48C0B6" w14:textId="3815CDD3" w:rsidR="00A2590A" w:rsidRDefault="00A2590A" w:rsidP="00A2590A">
            <w:pPr>
              <w:rPr>
                <w:rFonts w:ascii="Trebuchet MS" w:hAnsi="Trebuchet MS"/>
                <w:sz w:val="22"/>
              </w:rPr>
            </w:pPr>
          </w:p>
          <w:p w14:paraId="3785EAF9" w14:textId="7A5D3250" w:rsidR="00A2590A" w:rsidRPr="00A2590A" w:rsidRDefault="00A2590A" w:rsidP="00A2590A">
            <w:pPr>
              <w:jc w:val="center"/>
              <w:rPr>
                <w:rFonts w:ascii="Trebuchet MS" w:hAnsi="Trebuchet MS"/>
                <w:sz w:val="22"/>
              </w:rPr>
            </w:pPr>
            <w:r>
              <w:rPr>
                <w:rFonts w:ascii="Trebuchet MS" w:hAnsi="Trebuchet MS"/>
                <w:sz w:val="22"/>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9CCE2" w14:textId="5103ECAA" w:rsidR="00A2590A" w:rsidRPr="009B0725" w:rsidRDefault="00A2590A" w:rsidP="00B26955">
            <w:pPr>
              <w:tabs>
                <w:tab w:val="left" w:pos="1418"/>
                <w:tab w:val="num" w:pos="1944"/>
              </w:tabs>
              <w:ind w:left="1440"/>
              <w:jc w:val="center"/>
              <w:rPr>
                <w:rFonts w:ascii="Trebuchet MS" w:hAnsi="Trebuchet MS"/>
                <w:sz w:val="22"/>
              </w:rPr>
            </w:pPr>
          </w:p>
        </w:tc>
        <w:tc>
          <w:tcPr>
            <w:tcW w:w="1560" w:type="dxa"/>
            <w:tcBorders>
              <w:top w:val="single" w:sz="4" w:space="0" w:color="auto"/>
              <w:left w:val="single" w:sz="4" w:space="0" w:color="auto"/>
              <w:bottom w:val="single" w:sz="4" w:space="0" w:color="auto"/>
              <w:right w:val="single" w:sz="4" w:space="0" w:color="auto"/>
            </w:tcBorders>
          </w:tcPr>
          <w:p w14:paraId="56FCBB97" w14:textId="77777777" w:rsidR="00A2590A" w:rsidRPr="000B3C08" w:rsidRDefault="00A2590A" w:rsidP="00B26955">
            <w:pPr>
              <w:tabs>
                <w:tab w:val="left" w:pos="1418"/>
                <w:tab w:val="num" w:pos="1944"/>
              </w:tabs>
              <w:ind w:left="1440"/>
              <w:jc w:val="center"/>
              <w:rPr>
                <w:rFonts w:ascii="Trebuchet MS" w:hAnsi="Trebuchet MS"/>
                <w:sz w:val="22"/>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D5BC90" w14:textId="35108CF7" w:rsidR="00A2590A" w:rsidRPr="000B3C08" w:rsidRDefault="00A2590A" w:rsidP="00B26955">
            <w:pPr>
              <w:tabs>
                <w:tab w:val="left" w:pos="1418"/>
                <w:tab w:val="num" w:pos="1944"/>
              </w:tabs>
              <w:ind w:left="1440"/>
              <w:jc w:val="center"/>
              <w:rPr>
                <w:rFonts w:ascii="Trebuchet MS" w:hAnsi="Trebuchet MS"/>
                <w:sz w:val="22"/>
                <w:lang w:val="en-US"/>
              </w:rPr>
            </w:pPr>
          </w:p>
        </w:tc>
      </w:tr>
      <w:tr w:rsidR="00A2590A" w:rsidRPr="009B0725" w14:paraId="55BB3CCA" w14:textId="77777777" w:rsidTr="00A2590A">
        <w:trPr>
          <w:trHeight w:val="593"/>
          <w:jc w:val="center"/>
        </w:trPr>
        <w:tc>
          <w:tcPr>
            <w:tcW w:w="9077" w:type="dxa"/>
            <w:gridSpan w:val="5"/>
            <w:tcBorders>
              <w:top w:val="single" w:sz="4" w:space="0" w:color="auto"/>
              <w:left w:val="single" w:sz="4" w:space="0" w:color="auto"/>
              <w:bottom w:val="single" w:sz="4" w:space="0" w:color="auto"/>
              <w:right w:val="single" w:sz="4" w:space="0" w:color="auto"/>
            </w:tcBorders>
            <w:vAlign w:val="center"/>
          </w:tcPr>
          <w:p w14:paraId="269E358E" w14:textId="041D118F" w:rsidR="00A2590A" w:rsidRPr="009B0725" w:rsidRDefault="00A2590A" w:rsidP="00A2590A">
            <w:pPr>
              <w:tabs>
                <w:tab w:val="left" w:pos="1418"/>
                <w:tab w:val="num" w:pos="1944"/>
              </w:tabs>
              <w:ind w:left="1440"/>
              <w:jc w:val="right"/>
              <w:rPr>
                <w:rFonts w:ascii="Trebuchet MS" w:hAnsi="Trebuchet MS"/>
                <w:sz w:val="22"/>
              </w:rPr>
            </w:pPr>
            <w:r w:rsidRPr="00473447">
              <w:rPr>
                <w:rFonts w:ascii="Trebuchet MS" w:hAnsi="Trebuchet MS"/>
                <w:sz w:val="22"/>
              </w:rPr>
              <w:t xml:space="preserve">Suma iš viso, </w:t>
            </w:r>
            <w:r w:rsidRPr="009B0725">
              <w:rPr>
                <w:rFonts w:ascii="Trebuchet MS" w:hAnsi="Trebuchet MS"/>
                <w:sz w:val="22"/>
              </w:rPr>
              <w:t>Eur</w:t>
            </w:r>
            <w:r>
              <w:rPr>
                <w:rFonts w:ascii="Trebuchet MS" w:hAnsi="Trebuchet MS"/>
                <w:sz w:val="22"/>
              </w:rPr>
              <w:t xml:space="preserve"> su PVM</w:t>
            </w:r>
            <w:r w:rsidRPr="00473447">
              <w:rPr>
                <w:rFonts w:ascii="Trebuchet MS" w:hAnsi="Trebuchet MS"/>
                <w:sz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2A61B" w14:textId="38B58438" w:rsidR="00A2590A" w:rsidRPr="009B0725" w:rsidRDefault="00A2590A" w:rsidP="00E13457">
            <w:pPr>
              <w:tabs>
                <w:tab w:val="left" w:pos="1418"/>
                <w:tab w:val="num" w:pos="1944"/>
              </w:tabs>
              <w:ind w:left="1440"/>
              <w:jc w:val="center"/>
              <w:rPr>
                <w:rFonts w:ascii="Trebuchet MS" w:hAnsi="Trebuchet MS"/>
                <w:sz w:val="22"/>
              </w:rPr>
            </w:pPr>
          </w:p>
        </w:tc>
      </w:tr>
    </w:tbl>
    <w:p w14:paraId="3B3126DA" w14:textId="77777777" w:rsidR="00A2590A" w:rsidRPr="00A2590A" w:rsidRDefault="00A2590A" w:rsidP="00A2590A">
      <w:pPr>
        <w:jc w:val="both"/>
        <w:rPr>
          <w:rFonts w:ascii="Trebuchet MS" w:hAnsi="Trebuchet MS"/>
          <w:sz w:val="22"/>
          <w:szCs w:val="22"/>
        </w:rPr>
      </w:pPr>
      <w:r w:rsidRPr="00A2590A">
        <w:rPr>
          <w:rFonts w:ascii="Trebuchet MS" w:hAnsi="Trebuchet MS"/>
          <w:sz w:val="22"/>
          <w:szCs w:val="22"/>
        </w:rPr>
        <w:t>Pastabos:</w:t>
      </w:r>
    </w:p>
    <w:p w14:paraId="67AC440C" w14:textId="77777777" w:rsidR="00A2590A" w:rsidRPr="00A2590A" w:rsidRDefault="00A2590A" w:rsidP="00A2590A">
      <w:pPr>
        <w:jc w:val="both"/>
        <w:rPr>
          <w:rFonts w:ascii="Trebuchet MS" w:hAnsi="Trebuchet MS"/>
          <w:i/>
          <w:sz w:val="22"/>
          <w:szCs w:val="22"/>
        </w:rPr>
      </w:pPr>
      <w:bookmarkStart w:id="4" w:name="_GoBack"/>
      <w:bookmarkEnd w:id="4"/>
      <w:r w:rsidRPr="00A2590A">
        <w:rPr>
          <w:rFonts w:ascii="Trebuchet MS" w:hAnsi="Trebuchet MS"/>
          <w:i/>
          <w:sz w:val="22"/>
          <w:szCs w:val="22"/>
        </w:rPr>
        <w:t>1. į kainą įskaičiuotas nurodytų licencijų diegimas Užsakovo Genesys sistemoje, Vilniuje.</w:t>
      </w:r>
    </w:p>
    <w:p w14:paraId="56BB6BCE" w14:textId="77777777" w:rsidR="00A2590A" w:rsidRPr="00A2590A" w:rsidRDefault="00A2590A" w:rsidP="00A2590A">
      <w:pPr>
        <w:jc w:val="both"/>
        <w:rPr>
          <w:rFonts w:ascii="Trebuchet MS" w:hAnsi="Trebuchet MS"/>
          <w:i/>
          <w:sz w:val="22"/>
          <w:szCs w:val="22"/>
        </w:rPr>
      </w:pPr>
      <w:r w:rsidRPr="00A2590A">
        <w:rPr>
          <w:rFonts w:ascii="Trebuchet MS" w:hAnsi="Trebuchet MS"/>
          <w:i/>
          <w:sz w:val="22"/>
          <w:szCs w:val="22"/>
        </w:rPr>
        <w:t xml:space="preserve">2. skaičiuoti tik programinio telefono </w:t>
      </w:r>
      <w:proofErr w:type="spellStart"/>
      <w:r w:rsidRPr="00A2590A">
        <w:rPr>
          <w:rFonts w:ascii="Trebuchet MS" w:hAnsi="Trebuchet MS"/>
          <w:i/>
          <w:sz w:val="22"/>
          <w:szCs w:val="22"/>
        </w:rPr>
        <w:t>Softphone</w:t>
      </w:r>
      <w:proofErr w:type="spellEnd"/>
      <w:r w:rsidRPr="00A2590A">
        <w:rPr>
          <w:rFonts w:ascii="Trebuchet MS" w:hAnsi="Trebuchet MS"/>
          <w:i/>
          <w:sz w:val="22"/>
          <w:szCs w:val="22"/>
        </w:rPr>
        <w:t xml:space="preserve"> licenciją, skirtą telefoninei darbo vietai.</w:t>
      </w:r>
    </w:p>
    <w:p w14:paraId="08C84437" w14:textId="77777777" w:rsidR="00015CD6" w:rsidRPr="00CD734B" w:rsidRDefault="00015CD6" w:rsidP="00A2590A">
      <w:pPr>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7777777"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lastRenderedPageBreak/>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590A"/>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3AD"/>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666</Words>
  <Characters>4634</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5290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18</cp:revision>
  <cp:lastPrinted>2017-10-10T06:03:00Z</cp:lastPrinted>
  <dcterms:created xsi:type="dcterms:W3CDTF">2025-06-21T08:09:00Z</dcterms:created>
  <dcterms:modified xsi:type="dcterms:W3CDTF">2025-09-24T07:11:00Z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