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038C9" w14:textId="77777777" w:rsidR="00097639" w:rsidRDefault="007F0B5B" w:rsidP="00097639">
      <w:pPr>
        <w:pStyle w:val="Patvirtinta"/>
        <w:spacing w:line="240" w:lineRule="auto"/>
        <w:ind w:left="0"/>
        <w:rPr>
          <w:color w:val="auto"/>
          <w:sz w:val="24"/>
          <w:szCs w:val="24"/>
          <w:lang w:val="lt-LT"/>
        </w:rPr>
      </w:pPr>
      <w:r>
        <w:rPr>
          <w:caps/>
          <w:color w:val="auto"/>
          <w:sz w:val="24"/>
          <w:szCs w:val="24"/>
          <w:lang w:val="lt-LT"/>
        </w:rPr>
        <w:tab/>
      </w:r>
      <w:r>
        <w:rPr>
          <w:caps/>
          <w:color w:val="auto"/>
          <w:sz w:val="24"/>
          <w:szCs w:val="24"/>
          <w:lang w:val="lt-LT"/>
        </w:rPr>
        <w:tab/>
      </w:r>
      <w:r>
        <w:rPr>
          <w:caps/>
          <w:color w:val="auto"/>
          <w:sz w:val="24"/>
          <w:szCs w:val="24"/>
          <w:lang w:val="lt-LT"/>
        </w:rPr>
        <w:tab/>
      </w:r>
      <w:r>
        <w:rPr>
          <w:caps/>
          <w:color w:val="auto"/>
          <w:sz w:val="24"/>
          <w:szCs w:val="24"/>
          <w:lang w:val="lt-LT"/>
        </w:rPr>
        <w:tab/>
      </w:r>
      <w:r>
        <w:rPr>
          <w:caps/>
          <w:color w:val="auto"/>
          <w:sz w:val="24"/>
          <w:szCs w:val="24"/>
          <w:lang w:val="lt-LT"/>
        </w:rPr>
        <w:tab/>
      </w:r>
      <w:r>
        <w:rPr>
          <w:caps/>
          <w:color w:val="auto"/>
          <w:sz w:val="24"/>
          <w:szCs w:val="24"/>
          <w:lang w:val="lt-LT"/>
        </w:rPr>
        <w:tab/>
      </w:r>
      <w:r>
        <w:rPr>
          <w:caps/>
          <w:color w:val="auto"/>
          <w:sz w:val="24"/>
          <w:szCs w:val="24"/>
          <w:lang w:val="lt-LT"/>
        </w:rPr>
        <w:tab/>
      </w:r>
      <w:r>
        <w:rPr>
          <w:caps/>
          <w:color w:val="auto"/>
          <w:sz w:val="24"/>
          <w:szCs w:val="24"/>
          <w:lang w:val="lt-LT"/>
        </w:rPr>
        <w:tab/>
      </w:r>
      <w:r>
        <w:rPr>
          <w:caps/>
          <w:color w:val="auto"/>
          <w:sz w:val="24"/>
          <w:szCs w:val="24"/>
          <w:lang w:val="lt-LT"/>
        </w:rPr>
        <w:tab/>
      </w:r>
      <w:r>
        <w:rPr>
          <w:caps/>
          <w:color w:val="auto"/>
          <w:sz w:val="24"/>
          <w:szCs w:val="24"/>
          <w:lang w:val="lt-LT"/>
        </w:rPr>
        <w:tab/>
      </w:r>
      <w:r w:rsidR="00097639" w:rsidRPr="0063141E">
        <w:rPr>
          <w:caps/>
          <w:color w:val="auto"/>
          <w:sz w:val="24"/>
          <w:szCs w:val="24"/>
          <w:lang w:val="lt-LT"/>
        </w:rPr>
        <w:t>PATVIRTINT</w:t>
      </w:r>
      <w:r w:rsidR="00097639">
        <w:rPr>
          <w:color w:val="auto"/>
          <w:sz w:val="24"/>
          <w:szCs w:val="24"/>
          <w:lang w:val="lt-LT"/>
        </w:rPr>
        <w:t>A</w:t>
      </w:r>
    </w:p>
    <w:p w14:paraId="2E5038CA" w14:textId="77777777" w:rsidR="00481498" w:rsidRPr="00E02F05" w:rsidRDefault="00481498" w:rsidP="00097639">
      <w:pPr>
        <w:pStyle w:val="Patvirtinta"/>
        <w:spacing w:line="240" w:lineRule="auto"/>
        <w:ind w:left="0"/>
        <w:rPr>
          <w:color w:val="auto"/>
          <w:sz w:val="24"/>
          <w:szCs w:val="24"/>
          <w:lang w:val="lt-LT"/>
        </w:rPr>
      </w:pP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t>Lietuvos kariuomenės</w:t>
      </w:r>
    </w:p>
    <w:p w14:paraId="2E5038CB" w14:textId="77777777" w:rsidR="00097639" w:rsidRDefault="00097639" w:rsidP="00097639">
      <w:pPr>
        <w:pStyle w:val="Patvirtinta"/>
        <w:spacing w:line="240" w:lineRule="auto"/>
        <w:ind w:left="0"/>
        <w:rPr>
          <w:color w:val="auto"/>
          <w:sz w:val="24"/>
          <w:szCs w:val="24"/>
          <w:lang w:val="lt-LT"/>
        </w:rPr>
      </w:pPr>
      <w:r w:rsidRPr="00E02F05">
        <w:rPr>
          <w:color w:val="auto"/>
          <w:sz w:val="24"/>
          <w:szCs w:val="24"/>
          <w:lang w:val="lt-LT"/>
        </w:rPr>
        <w:tab/>
      </w:r>
      <w:r w:rsidRPr="00E02F05">
        <w:rPr>
          <w:color w:val="auto"/>
          <w:sz w:val="24"/>
          <w:szCs w:val="24"/>
          <w:lang w:val="lt-LT"/>
        </w:rPr>
        <w:tab/>
      </w:r>
      <w:r w:rsidRPr="00E02F05">
        <w:rPr>
          <w:color w:val="auto"/>
          <w:sz w:val="24"/>
          <w:szCs w:val="24"/>
          <w:lang w:val="lt-LT"/>
        </w:rPr>
        <w:tab/>
      </w:r>
      <w:r w:rsidRPr="00E02F05">
        <w:rPr>
          <w:color w:val="auto"/>
          <w:sz w:val="24"/>
          <w:szCs w:val="24"/>
          <w:lang w:val="lt-LT"/>
        </w:rPr>
        <w:tab/>
      </w:r>
      <w:r w:rsidRPr="00E02F05">
        <w:rPr>
          <w:color w:val="auto"/>
          <w:sz w:val="24"/>
          <w:szCs w:val="24"/>
          <w:lang w:val="lt-LT"/>
        </w:rPr>
        <w:tab/>
      </w:r>
      <w:r w:rsidRPr="00E02F05">
        <w:rPr>
          <w:color w:val="auto"/>
          <w:sz w:val="24"/>
          <w:szCs w:val="24"/>
          <w:lang w:val="lt-LT"/>
        </w:rPr>
        <w:tab/>
      </w:r>
      <w:r w:rsidRPr="00E02F05">
        <w:rPr>
          <w:color w:val="auto"/>
          <w:sz w:val="24"/>
          <w:szCs w:val="24"/>
          <w:lang w:val="lt-LT"/>
        </w:rPr>
        <w:tab/>
      </w:r>
      <w:r w:rsidRPr="00E02F05">
        <w:rPr>
          <w:color w:val="auto"/>
          <w:sz w:val="24"/>
          <w:szCs w:val="24"/>
          <w:lang w:val="lt-LT"/>
        </w:rPr>
        <w:tab/>
      </w:r>
      <w:r w:rsidRPr="00E02F05">
        <w:rPr>
          <w:color w:val="auto"/>
          <w:sz w:val="24"/>
          <w:szCs w:val="24"/>
          <w:lang w:val="lt-LT"/>
        </w:rPr>
        <w:tab/>
      </w:r>
      <w:r w:rsidRPr="00E02F05">
        <w:rPr>
          <w:color w:val="auto"/>
          <w:sz w:val="24"/>
          <w:szCs w:val="24"/>
          <w:lang w:val="lt-LT"/>
        </w:rPr>
        <w:tab/>
      </w:r>
      <w:r>
        <w:rPr>
          <w:color w:val="auto"/>
          <w:sz w:val="24"/>
          <w:szCs w:val="24"/>
          <w:lang w:val="lt-LT"/>
        </w:rPr>
        <w:t>Lietuvos didžiojo kunigaikščio</w:t>
      </w:r>
    </w:p>
    <w:p w14:paraId="2E5038CC" w14:textId="77777777" w:rsidR="00097639" w:rsidRDefault="00097639" w:rsidP="00097639">
      <w:pPr>
        <w:pStyle w:val="Patvirtinta"/>
        <w:spacing w:line="240" w:lineRule="auto"/>
        <w:ind w:left="0"/>
        <w:rPr>
          <w:color w:val="auto"/>
          <w:sz w:val="24"/>
          <w:szCs w:val="24"/>
          <w:lang w:val="lt-LT"/>
        </w:rPr>
      </w:pPr>
      <w:r>
        <w:rPr>
          <w:color w:val="auto"/>
          <w:sz w:val="24"/>
          <w:szCs w:val="24"/>
          <w:lang w:val="lt-LT"/>
        </w:rPr>
        <w:t xml:space="preserve">                                                                                                Gedimino štabo bataliono vado</w:t>
      </w:r>
    </w:p>
    <w:p w14:paraId="2E5038CD" w14:textId="096B0BD5" w:rsidR="00097639" w:rsidRPr="00E01636" w:rsidRDefault="00097639" w:rsidP="00097639">
      <w:pPr>
        <w:pStyle w:val="Patvirtinta"/>
        <w:spacing w:line="240" w:lineRule="auto"/>
        <w:ind w:left="0"/>
        <w:rPr>
          <w:color w:val="auto"/>
          <w:sz w:val="24"/>
          <w:szCs w:val="24"/>
          <w:lang w:val="lt-LT"/>
        </w:rPr>
      </w:pPr>
      <w:r w:rsidRPr="00885859">
        <w:rPr>
          <w:color w:val="FF0000"/>
          <w:sz w:val="24"/>
          <w:szCs w:val="24"/>
          <w:lang w:val="lt-LT"/>
        </w:rPr>
        <w:t xml:space="preserve">                                                                                                </w:t>
      </w:r>
      <w:r>
        <w:rPr>
          <w:color w:val="auto"/>
          <w:sz w:val="24"/>
          <w:szCs w:val="24"/>
          <w:lang w:val="lt-LT"/>
        </w:rPr>
        <w:t>202</w:t>
      </w:r>
      <w:r w:rsidR="00D57CEE">
        <w:rPr>
          <w:color w:val="auto"/>
          <w:sz w:val="24"/>
          <w:szCs w:val="24"/>
          <w:lang w:val="lt-LT"/>
        </w:rPr>
        <w:t>5</w:t>
      </w:r>
      <w:r>
        <w:rPr>
          <w:color w:val="auto"/>
          <w:sz w:val="24"/>
          <w:szCs w:val="24"/>
          <w:lang w:val="lt-LT"/>
        </w:rPr>
        <w:t xml:space="preserve"> m. </w:t>
      </w:r>
      <w:r w:rsidR="00481498">
        <w:rPr>
          <w:color w:val="auto"/>
          <w:sz w:val="24"/>
          <w:szCs w:val="24"/>
          <w:lang w:val="lt-LT"/>
        </w:rPr>
        <w:t xml:space="preserve"> </w:t>
      </w:r>
      <w:r w:rsidR="00BC6BAF">
        <w:rPr>
          <w:color w:val="auto"/>
          <w:sz w:val="24"/>
          <w:szCs w:val="24"/>
          <w:lang w:val="lt-LT"/>
        </w:rPr>
        <w:t>rugsėjo 25</w:t>
      </w:r>
      <w:bookmarkStart w:id="0" w:name="_GoBack"/>
      <w:bookmarkEnd w:id="0"/>
      <w:r w:rsidR="000C459F">
        <w:rPr>
          <w:color w:val="auto"/>
          <w:sz w:val="24"/>
          <w:szCs w:val="24"/>
          <w:lang w:val="lt-LT"/>
        </w:rPr>
        <w:t xml:space="preserve">  </w:t>
      </w:r>
      <w:r w:rsidRPr="00E01636">
        <w:rPr>
          <w:color w:val="auto"/>
          <w:sz w:val="24"/>
          <w:szCs w:val="24"/>
          <w:lang w:val="lt-LT"/>
        </w:rPr>
        <w:t xml:space="preserve">d. </w:t>
      </w:r>
      <w:r w:rsidRPr="00E01636">
        <w:rPr>
          <w:color w:val="auto"/>
          <w:sz w:val="24"/>
          <w:szCs w:val="24"/>
          <w:lang w:val="lt-LT"/>
        </w:rPr>
        <w:tab/>
      </w:r>
    </w:p>
    <w:p w14:paraId="2E5038CE" w14:textId="2888839A" w:rsidR="007F0B5B" w:rsidRPr="00097639" w:rsidRDefault="00097639" w:rsidP="00097639">
      <w:pPr>
        <w:pStyle w:val="Patvirtinta"/>
        <w:spacing w:line="240" w:lineRule="auto"/>
        <w:ind w:left="0"/>
        <w:rPr>
          <w:color w:val="auto"/>
          <w:sz w:val="24"/>
          <w:szCs w:val="24"/>
          <w:lang w:val="lt-LT"/>
        </w:rPr>
      </w:pPr>
      <w:r w:rsidRPr="007B1569">
        <w:rPr>
          <w:lang w:val="lt-LT"/>
        </w:rPr>
        <w:tab/>
      </w:r>
      <w:r w:rsidRPr="007B1569">
        <w:rPr>
          <w:lang w:val="lt-LT"/>
        </w:rPr>
        <w:tab/>
      </w:r>
      <w:r w:rsidRPr="007B1569">
        <w:rPr>
          <w:lang w:val="lt-LT"/>
        </w:rPr>
        <w:tab/>
      </w:r>
      <w:r w:rsidRPr="007B1569">
        <w:rPr>
          <w:lang w:val="lt-LT"/>
        </w:rPr>
        <w:tab/>
      </w:r>
      <w:r w:rsidRPr="007B1569">
        <w:rPr>
          <w:lang w:val="lt-LT"/>
        </w:rPr>
        <w:tab/>
      </w:r>
      <w:r w:rsidRPr="007B1569">
        <w:rPr>
          <w:lang w:val="lt-LT"/>
        </w:rPr>
        <w:tab/>
      </w:r>
      <w:r w:rsidRPr="007B1569">
        <w:rPr>
          <w:lang w:val="lt-LT"/>
        </w:rPr>
        <w:tab/>
      </w:r>
      <w:r w:rsidRPr="007B1569">
        <w:rPr>
          <w:lang w:val="lt-LT"/>
        </w:rPr>
        <w:tab/>
      </w:r>
      <w:r w:rsidRPr="007B1569">
        <w:rPr>
          <w:lang w:val="lt-LT"/>
        </w:rPr>
        <w:tab/>
      </w:r>
      <w:r w:rsidRPr="007B1569">
        <w:rPr>
          <w:lang w:val="lt-LT"/>
        </w:rPr>
        <w:tab/>
      </w:r>
      <w:r w:rsidRPr="007B1569">
        <w:rPr>
          <w:sz w:val="24"/>
          <w:szCs w:val="24"/>
          <w:lang w:val="lt-LT"/>
        </w:rPr>
        <w:t>įsakymu Nr.</w:t>
      </w:r>
      <w:r w:rsidR="00BC6BAF">
        <w:rPr>
          <w:sz w:val="24"/>
          <w:szCs w:val="24"/>
          <w:lang w:val="lt-LT"/>
        </w:rPr>
        <w:t xml:space="preserve"> V-616</w:t>
      </w:r>
    </w:p>
    <w:p w14:paraId="2E5038CF" w14:textId="77777777" w:rsidR="007F0B5B" w:rsidRPr="0063141E" w:rsidRDefault="007F0B5B" w:rsidP="006A69DF">
      <w:pPr>
        <w:pStyle w:val="Patvirtinta"/>
        <w:spacing w:line="240" w:lineRule="auto"/>
        <w:ind w:left="0"/>
        <w:jc w:val="center"/>
        <w:rPr>
          <w:b/>
          <w:caps/>
          <w:color w:val="auto"/>
          <w:sz w:val="24"/>
          <w:szCs w:val="24"/>
          <w:lang w:val="lt-LT"/>
        </w:rPr>
      </w:pPr>
    </w:p>
    <w:p w14:paraId="2E5038D0" w14:textId="77777777" w:rsidR="00F70831" w:rsidRDefault="00F70831" w:rsidP="00980660">
      <w:pPr>
        <w:pStyle w:val="Patvirtinta"/>
        <w:spacing w:line="240" w:lineRule="auto"/>
        <w:ind w:left="0"/>
        <w:rPr>
          <w:b/>
          <w:caps/>
          <w:sz w:val="24"/>
          <w:szCs w:val="24"/>
          <w:lang w:val="lt-LT"/>
        </w:rPr>
      </w:pPr>
    </w:p>
    <w:p w14:paraId="2E5038D1" w14:textId="723F8DC3" w:rsidR="00F70831" w:rsidRPr="0063141E" w:rsidRDefault="00F70831" w:rsidP="0050560D">
      <w:pPr>
        <w:pStyle w:val="Patvirtinta"/>
        <w:spacing w:line="240" w:lineRule="auto"/>
        <w:ind w:left="0"/>
        <w:jc w:val="center"/>
        <w:rPr>
          <w:b/>
          <w:caps/>
          <w:sz w:val="24"/>
          <w:szCs w:val="24"/>
          <w:lang w:val="lt-LT"/>
        </w:rPr>
      </w:pPr>
      <w:r w:rsidRPr="00F70831">
        <w:rPr>
          <w:b/>
          <w:caps/>
          <w:sz w:val="24"/>
          <w:szCs w:val="24"/>
          <w:lang w:val="lt-LT"/>
        </w:rPr>
        <w:t>BIOTUALETŲ,</w:t>
      </w:r>
      <w:r w:rsidR="00481498">
        <w:rPr>
          <w:b/>
          <w:caps/>
          <w:sz w:val="24"/>
          <w:szCs w:val="24"/>
          <w:lang w:val="lt-LT"/>
        </w:rPr>
        <w:t xml:space="preserve"> </w:t>
      </w:r>
      <w:r w:rsidRPr="00F70831">
        <w:rPr>
          <w:b/>
          <w:caps/>
          <w:sz w:val="24"/>
          <w:szCs w:val="24"/>
          <w:lang w:val="lt-LT"/>
        </w:rPr>
        <w:t>DUŠŲ KONTEI</w:t>
      </w:r>
      <w:r w:rsidR="006F3957">
        <w:rPr>
          <w:b/>
          <w:caps/>
          <w:sz w:val="24"/>
          <w:szCs w:val="24"/>
          <w:lang w:val="lt-LT"/>
        </w:rPr>
        <w:t>NERIŲ</w:t>
      </w:r>
      <w:r w:rsidR="00481498">
        <w:rPr>
          <w:b/>
          <w:caps/>
          <w:sz w:val="24"/>
          <w:szCs w:val="24"/>
          <w:lang w:val="lt-LT"/>
        </w:rPr>
        <w:t xml:space="preserve"> IR </w:t>
      </w:r>
      <w:r w:rsidR="00481498" w:rsidRPr="00F70831">
        <w:rPr>
          <w:b/>
          <w:caps/>
          <w:sz w:val="24"/>
          <w:szCs w:val="24"/>
          <w:lang w:val="lt-LT"/>
        </w:rPr>
        <w:t>PRAUS</w:t>
      </w:r>
      <w:r w:rsidR="00481498">
        <w:rPr>
          <w:b/>
          <w:caps/>
          <w:sz w:val="24"/>
          <w:szCs w:val="24"/>
          <w:lang w:val="lt-LT"/>
        </w:rPr>
        <w:t>tuvių</w:t>
      </w:r>
      <w:r w:rsidR="00481498" w:rsidRPr="00F70831">
        <w:rPr>
          <w:b/>
          <w:caps/>
          <w:sz w:val="24"/>
          <w:szCs w:val="24"/>
          <w:lang w:val="lt-LT"/>
        </w:rPr>
        <w:t xml:space="preserve"> </w:t>
      </w:r>
      <w:r w:rsidRPr="00F70831">
        <w:rPr>
          <w:b/>
          <w:caps/>
          <w:sz w:val="24"/>
          <w:szCs w:val="24"/>
          <w:lang w:val="lt-LT"/>
        </w:rPr>
        <w:t>NUOMOS PIRKIMO SĄLYGŲ APRAŠAS</w:t>
      </w:r>
    </w:p>
    <w:p w14:paraId="2E5038D2" w14:textId="77777777" w:rsidR="001D7AFF" w:rsidRDefault="001D7AFF" w:rsidP="00E55945">
      <w:pPr>
        <w:pStyle w:val="Heading1"/>
        <w:numPr>
          <w:ilvl w:val="0"/>
          <w:numId w:val="2"/>
        </w:numPr>
        <w:ind w:left="0" w:firstLine="0"/>
        <w:rPr>
          <w:b/>
          <w:sz w:val="24"/>
          <w:szCs w:val="24"/>
        </w:rPr>
      </w:pPr>
      <w:r>
        <w:rPr>
          <w:b/>
          <w:sz w:val="24"/>
          <w:szCs w:val="24"/>
        </w:rPr>
        <w:t>BENDROSIOS NUOSTATOS</w:t>
      </w:r>
    </w:p>
    <w:p w14:paraId="2E5038D3" w14:textId="77777777" w:rsidR="001D7AFF" w:rsidRDefault="001D7AFF" w:rsidP="00E55945">
      <w:pPr>
        <w:pStyle w:val="Heading2"/>
        <w:numPr>
          <w:ilvl w:val="1"/>
          <w:numId w:val="2"/>
        </w:numPr>
        <w:ind w:left="0"/>
      </w:pPr>
      <w:r>
        <w:rPr>
          <w:spacing w:val="-1"/>
          <w:szCs w:val="24"/>
        </w:rPr>
        <w:t>Lietuvos kariuomenės Lietuvos didžiojo kunigaikščio Gedimino štabo batalionas</w:t>
      </w:r>
      <w:r>
        <w:rPr>
          <w:i/>
          <w:iCs/>
          <w:szCs w:val="24"/>
        </w:rPr>
        <w:t xml:space="preserve"> </w:t>
      </w:r>
      <w:r>
        <w:t>(toliau – perkanči</w:t>
      </w:r>
      <w:r w:rsidR="00F8108F">
        <w:t>oji organ</w:t>
      </w:r>
      <w:r w:rsidR="00A0473F">
        <w:t xml:space="preserve">izacija) numato </w:t>
      </w:r>
      <w:r w:rsidR="00F70831">
        <w:t>išsinuomoti</w:t>
      </w:r>
      <w:r w:rsidR="00A35B8D">
        <w:t xml:space="preserve"> biotualetus, </w:t>
      </w:r>
      <w:r w:rsidR="00DF33AC" w:rsidRPr="00783708">
        <w:rPr>
          <w:rFonts w:eastAsia="PMingLiU"/>
        </w:rPr>
        <w:t xml:space="preserve"> dušų konteinerius </w:t>
      </w:r>
      <w:r w:rsidR="00385F77" w:rsidRPr="005A3D7E">
        <w:rPr>
          <w:b/>
          <w:lang w:eastAsia="lt-LT"/>
        </w:rPr>
        <w:t xml:space="preserve"> </w:t>
      </w:r>
      <w:r w:rsidR="00A35B8D">
        <w:t>ir praustuves.</w:t>
      </w:r>
      <w:r w:rsidR="00A0473F">
        <w:t xml:space="preserve"> </w:t>
      </w:r>
      <w:r w:rsidR="00EF23A1" w:rsidRPr="00EF23A1">
        <w:t xml:space="preserve"> </w:t>
      </w:r>
    </w:p>
    <w:p w14:paraId="2E5038D4" w14:textId="77777777" w:rsidR="001D7AFF" w:rsidRDefault="001D7AFF" w:rsidP="00E55945">
      <w:pPr>
        <w:pStyle w:val="Heading2"/>
        <w:numPr>
          <w:ilvl w:val="1"/>
          <w:numId w:val="2"/>
        </w:numPr>
        <w:ind w:left="0" w:firstLine="709"/>
      </w:pPr>
      <w:r>
        <w:t>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2E5038D5" w14:textId="77777777" w:rsidR="001D7AFF" w:rsidRDefault="001D7AFF" w:rsidP="00E55945">
      <w:pPr>
        <w:pStyle w:val="Heading2"/>
        <w:numPr>
          <w:ilvl w:val="1"/>
          <w:numId w:val="2"/>
        </w:numPr>
        <w:ind w:left="0"/>
      </w:pPr>
      <w:r>
        <w:rPr>
          <w:szCs w:val="24"/>
        </w:rPr>
        <w:t>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E5038D6" w14:textId="77777777" w:rsidR="001D7AFF" w:rsidRDefault="001D7AFF" w:rsidP="00E55945">
      <w:pPr>
        <w:pStyle w:val="Heading2"/>
        <w:numPr>
          <w:ilvl w:val="1"/>
          <w:numId w:val="2"/>
        </w:numPr>
        <w:ind w:left="0"/>
      </w:pPr>
      <w:r>
        <w:t>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14:paraId="2E5038D7" w14:textId="77777777" w:rsidR="001D7AFF" w:rsidRDefault="001D7AFF" w:rsidP="001D7AFF">
      <w:pPr>
        <w:jc w:val="both"/>
      </w:pPr>
      <w:r>
        <w:t xml:space="preserve">            1.5. Pirkimas atliekamas laikantis lygiateisiškumo, nediskriminavimo, abipusio pripažinimo, proporcingumo, skaidrumo principų ir konfidencialumo bei nešališkumo reikalavimų.</w:t>
      </w:r>
    </w:p>
    <w:p w14:paraId="2E5038D8" w14:textId="77777777" w:rsidR="001D7AFF" w:rsidRDefault="001D7AFF" w:rsidP="001D7AFF">
      <w:pPr>
        <w:jc w:val="both"/>
      </w:pPr>
      <w:r>
        <w:t xml:space="preserve">            1.6.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2E5038D9" w14:textId="77777777" w:rsidR="001D7AFF" w:rsidRDefault="001D7AFF" w:rsidP="001D7AFF">
      <w:pPr>
        <w:jc w:val="both"/>
      </w:pPr>
      <w:r>
        <w:t xml:space="preserve">           1.7. Stebėtojai dalyvauti Komisijos posėdžiuose nėra kviečiami.</w:t>
      </w:r>
    </w:p>
    <w:p w14:paraId="2E5038DA" w14:textId="77777777" w:rsidR="001D7AFF" w:rsidRDefault="001D7AFF" w:rsidP="001D7AFF">
      <w:pPr>
        <w:jc w:val="both"/>
      </w:pPr>
      <w:r>
        <w:t xml:space="preserve">           1.8. Apie pirkimą paskelbta Centrinėje viešųjų pirkimų informacinėje sistemoje (to</w:t>
      </w:r>
      <w:r w:rsidR="00F8108F">
        <w:t xml:space="preserve">liau – CVP IS) interneto adresu </w:t>
      </w:r>
      <w:hyperlink r:id="rId8" w:history="1">
        <w:r w:rsidR="00D57CEE" w:rsidRPr="00D57CEE">
          <w:rPr>
            <w:rStyle w:val="Hyperlink"/>
            <w:i/>
            <w:iCs/>
          </w:rPr>
          <w:t>https://viesiejipirkimai.lt</w:t>
        </w:r>
      </w:hyperlink>
      <w:r w:rsidR="00D57CEE" w:rsidRPr="00D57CEE">
        <w:rPr>
          <w:u w:val="single"/>
        </w:rPr>
        <w:t>.</w:t>
      </w:r>
      <w:r>
        <w:t>. Pirkimas bus atliekamas elektroninėmis priemonėmis CVP IS. Pasiūlymų pateikimas ir visas kitas susirašinėjimas tarp Komisijos ir tiekėjų bus vykdomas tik elektroninėmis susirašinėjimo priemonėmis, naudojantis CVP IS.</w:t>
      </w:r>
    </w:p>
    <w:p w14:paraId="2E5038DB" w14:textId="0B2E6216" w:rsidR="001D7AFF" w:rsidRDefault="001D7AFF" w:rsidP="001D7AFF">
      <w:pPr>
        <w:jc w:val="both"/>
      </w:pPr>
      <w:r>
        <w:t xml:space="preserve">           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w:t>
      </w:r>
      <w:r w:rsidR="000C459F">
        <w:t>–</w:t>
      </w:r>
      <w:r>
        <w:t>4 punktuose.</w:t>
      </w:r>
    </w:p>
    <w:p w14:paraId="2E5038DC" w14:textId="77777777" w:rsidR="004936F9" w:rsidRDefault="004936F9" w:rsidP="001D7AFF">
      <w:pPr>
        <w:jc w:val="both"/>
      </w:pPr>
      <w:r>
        <w:t xml:space="preserve">          1.10.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w:t>
      </w:r>
      <w:r>
        <w:lastRenderedPageBreak/>
        <w:t>vyriausybės nekontroliuojama Padniestrės teritorija, Sakartvelo vyriausybės nekontroli</w:t>
      </w:r>
      <w:r w:rsidR="00711978">
        <w:t>uojamos Abchazijos ir Pietų Oset</w:t>
      </w:r>
      <w:r>
        <w:t>ijos teritorijos.</w:t>
      </w:r>
    </w:p>
    <w:p w14:paraId="2E5038DD" w14:textId="77777777" w:rsidR="001D7AFF" w:rsidRDefault="004936F9" w:rsidP="001D7AFF">
      <w:pPr>
        <w:pStyle w:val="Heading2"/>
        <w:numPr>
          <w:ilvl w:val="0"/>
          <w:numId w:val="0"/>
        </w:numPr>
        <w:ind w:left="720"/>
      </w:pPr>
      <w:r>
        <w:t>1.11</w:t>
      </w:r>
      <w:r w:rsidR="001D7AFF">
        <w:t>. Perkančioji organizacija yra pridėtinės vertės mokesčio (toliau – PVM) mokėtoja.</w:t>
      </w:r>
    </w:p>
    <w:p w14:paraId="2E5038DE" w14:textId="784D2667" w:rsidR="001D7AFF" w:rsidRDefault="004936F9" w:rsidP="001D7AFF">
      <w:pPr>
        <w:pStyle w:val="Heading2"/>
        <w:numPr>
          <w:ilvl w:val="0"/>
          <w:numId w:val="0"/>
        </w:numPr>
        <w:tabs>
          <w:tab w:val="left" w:pos="1276"/>
        </w:tabs>
        <w:ind w:firstLine="709"/>
        <w:rPr>
          <w:szCs w:val="24"/>
        </w:rPr>
      </w:pPr>
      <w:r>
        <w:t>1.12</w:t>
      </w:r>
      <w:r w:rsidR="001D7AFF">
        <w:t xml:space="preserve">. </w:t>
      </w:r>
      <w:r w:rsidR="001D7AFF">
        <w:rPr>
          <w:szCs w:val="24"/>
        </w:rPr>
        <w:t>Perkančiosios organizacijos asmuo</w:t>
      </w:r>
      <w:r w:rsidR="00F8108F">
        <w:rPr>
          <w:szCs w:val="24"/>
        </w:rPr>
        <w:t xml:space="preserve"> kontaktams:</w:t>
      </w:r>
      <w:r w:rsidR="00476DD3">
        <w:rPr>
          <w:szCs w:val="24"/>
        </w:rPr>
        <w:t xml:space="preserve"> Česlav Soroka</w:t>
      </w:r>
      <w:r w:rsidR="00F8108F">
        <w:rPr>
          <w:szCs w:val="24"/>
        </w:rPr>
        <w:t xml:space="preserve">, el. paštas </w:t>
      </w:r>
      <w:r w:rsidR="00476DD3">
        <w:rPr>
          <w:szCs w:val="24"/>
        </w:rPr>
        <w:t>ceslav.soroka</w:t>
      </w:r>
      <w:r w:rsidR="001D7AFF">
        <w:rPr>
          <w:szCs w:val="24"/>
        </w:rPr>
        <w:t xml:space="preserve">@mil.lt, J. Kairiūkščio g. 14, Vilnius, </w:t>
      </w:r>
      <w:r w:rsidR="00F8108F">
        <w:rPr>
          <w:szCs w:val="24"/>
        </w:rPr>
        <w:t xml:space="preserve">telefonas </w:t>
      </w:r>
      <w:r w:rsidR="001B2555">
        <w:rPr>
          <w:szCs w:val="24"/>
        </w:rPr>
        <w:t>0</w:t>
      </w:r>
      <w:r w:rsidR="00476DD3">
        <w:rPr>
          <w:szCs w:val="24"/>
        </w:rPr>
        <w:t>60351734</w:t>
      </w:r>
      <w:r w:rsidR="001D7AFF">
        <w:rPr>
          <w:szCs w:val="24"/>
        </w:rPr>
        <w:t>.</w:t>
      </w:r>
    </w:p>
    <w:p w14:paraId="2E5038DF" w14:textId="77777777" w:rsidR="001D7AFF" w:rsidRDefault="001D7AFF" w:rsidP="00E55945">
      <w:pPr>
        <w:pStyle w:val="Heading1"/>
        <w:numPr>
          <w:ilvl w:val="0"/>
          <w:numId w:val="2"/>
        </w:numPr>
        <w:spacing w:before="240" w:after="240"/>
        <w:ind w:left="0" w:firstLine="0"/>
        <w:rPr>
          <w:b/>
          <w:sz w:val="24"/>
          <w:szCs w:val="24"/>
        </w:rPr>
      </w:pPr>
      <w:r>
        <w:rPr>
          <w:b/>
          <w:sz w:val="24"/>
          <w:szCs w:val="24"/>
        </w:rPr>
        <w:t>PIRKIMO OBJEKTAS</w:t>
      </w:r>
    </w:p>
    <w:p w14:paraId="2E5038E0" w14:textId="77777777" w:rsidR="001D7AFF" w:rsidRDefault="00410C21" w:rsidP="00410C21">
      <w:pPr>
        <w:pStyle w:val="Heading2"/>
        <w:numPr>
          <w:ilvl w:val="1"/>
          <w:numId w:val="2"/>
        </w:numPr>
        <w:ind w:firstLine="1800"/>
      </w:pPr>
      <w:r>
        <w:t>Pirkimas nebus skirstomas į dalis</w:t>
      </w:r>
    </w:p>
    <w:p w14:paraId="2E5038E1" w14:textId="77777777" w:rsidR="001D7AFF" w:rsidRDefault="001D7AFF" w:rsidP="00E55945">
      <w:pPr>
        <w:pStyle w:val="Heading2"/>
        <w:numPr>
          <w:ilvl w:val="1"/>
          <w:numId w:val="2"/>
        </w:numPr>
        <w:ind w:left="0"/>
        <w:rPr>
          <w:b/>
        </w:rPr>
      </w:pPr>
      <w:r>
        <w:t xml:space="preserve">Perkančioji organizacija numato </w:t>
      </w:r>
      <w:r w:rsidR="009C1010">
        <w:t>išsinuomoti</w:t>
      </w:r>
      <w:r>
        <w:t xml:space="preserve">: </w:t>
      </w:r>
    </w:p>
    <w:p w14:paraId="2E5038E2" w14:textId="77777777" w:rsidR="009C1010" w:rsidRDefault="009C1010" w:rsidP="00585715">
      <w:pPr>
        <w:pStyle w:val="Heading3"/>
        <w:numPr>
          <w:ilvl w:val="2"/>
          <w:numId w:val="2"/>
        </w:numPr>
        <w:jc w:val="left"/>
        <w:rPr>
          <w:b/>
          <w:color w:val="FF0000"/>
        </w:rPr>
      </w:pPr>
      <w:r w:rsidRPr="009C1010">
        <w:t xml:space="preserve"> </w:t>
      </w:r>
      <w:r>
        <w:t>B</w:t>
      </w:r>
      <w:r w:rsidRPr="009C1010">
        <w:t xml:space="preserve">iotualetus, </w:t>
      </w:r>
      <w:r w:rsidR="00DF33AC" w:rsidRPr="000D4E8A">
        <w:rPr>
          <w:rFonts w:eastAsia="PMingLiU"/>
        </w:rPr>
        <w:t xml:space="preserve"> dušų konteinerius </w:t>
      </w:r>
      <w:r w:rsidR="007718C7" w:rsidRPr="005A3D7E">
        <w:rPr>
          <w:b/>
          <w:lang w:eastAsia="lt-LT"/>
        </w:rPr>
        <w:t xml:space="preserve"> </w:t>
      </w:r>
      <w:r w:rsidR="007718C7" w:rsidRPr="00DA1963">
        <w:rPr>
          <w:lang w:eastAsia="lt-LT"/>
        </w:rPr>
        <w:t xml:space="preserve"> </w:t>
      </w:r>
      <w:r w:rsidRPr="009C1010">
        <w:t xml:space="preserve">ir praustuves.  </w:t>
      </w:r>
      <w:r w:rsidR="00EF23A1" w:rsidRPr="00EF23A1">
        <w:rPr>
          <w:b/>
          <w:color w:val="FF0000"/>
        </w:rPr>
        <w:t xml:space="preserve"> </w:t>
      </w:r>
    </w:p>
    <w:p w14:paraId="2E5038E3" w14:textId="77777777" w:rsidR="00A20753" w:rsidRPr="003524B4" w:rsidRDefault="00E94ABE" w:rsidP="003524B4">
      <w:pPr>
        <w:pStyle w:val="Heading3"/>
        <w:numPr>
          <w:ilvl w:val="2"/>
          <w:numId w:val="2"/>
        </w:numPr>
        <w:jc w:val="left"/>
        <w:rPr>
          <w:color w:val="000000"/>
        </w:rPr>
      </w:pPr>
      <w:r w:rsidRPr="003524B4">
        <w:rPr>
          <w:color w:val="000000"/>
        </w:rPr>
        <w:t xml:space="preserve">(BVPŽ kodas – </w:t>
      </w:r>
      <w:r w:rsidR="003524B4" w:rsidRPr="003524B4">
        <w:rPr>
          <w:color w:val="000000"/>
        </w:rPr>
        <w:t>63734000-3</w:t>
      </w:r>
      <w:r w:rsidR="001D7AFF" w:rsidRPr="003524B4">
        <w:rPr>
          <w:color w:val="000000"/>
        </w:rPr>
        <w:t>)</w:t>
      </w:r>
    </w:p>
    <w:p w14:paraId="2E5038E4" w14:textId="77777777" w:rsidR="008F0B03" w:rsidRDefault="008F0B03" w:rsidP="00585715"/>
    <w:p w14:paraId="2E5038E5" w14:textId="77777777" w:rsidR="00585715" w:rsidRDefault="00585715" w:rsidP="00585715"/>
    <w:p w14:paraId="2E5038E6" w14:textId="1A8E09FF" w:rsidR="008F0B03" w:rsidRPr="008F0B03" w:rsidRDefault="009C1010" w:rsidP="0050560D">
      <w:pPr>
        <w:spacing w:after="200" w:line="276" w:lineRule="auto"/>
        <w:jc w:val="center"/>
        <w:rPr>
          <w:rFonts w:eastAsia="Calibri"/>
          <w:noProof/>
          <w:sz w:val="22"/>
          <w:szCs w:val="22"/>
        </w:rPr>
      </w:pPr>
      <w:r w:rsidRPr="00F70831">
        <w:rPr>
          <w:b/>
          <w:caps/>
        </w:rPr>
        <w:t>BIOTUALETŲ, DUŠŲ KONTEI</w:t>
      </w:r>
      <w:r w:rsidR="000C459F">
        <w:rPr>
          <w:b/>
          <w:caps/>
        </w:rPr>
        <w:t>NER</w:t>
      </w:r>
      <w:r w:rsidRPr="00F70831">
        <w:rPr>
          <w:b/>
          <w:caps/>
        </w:rPr>
        <w:t>IŲ,</w:t>
      </w:r>
      <w:r w:rsidR="00A44B8F" w:rsidRPr="00A44B8F">
        <w:t xml:space="preserve"> </w:t>
      </w:r>
      <w:r w:rsidR="00A44B8F" w:rsidRPr="00A44B8F">
        <w:rPr>
          <w:b/>
          <w:caps/>
        </w:rPr>
        <w:t xml:space="preserve">Praustuvių </w:t>
      </w:r>
      <w:r w:rsidR="008F0B03" w:rsidRPr="00D206D1">
        <w:rPr>
          <w:rFonts w:eastAsia="Calibri"/>
          <w:b/>
        </w:rPr>
        <w:t>TECHNINĖ SPECIFIKACIJA</w:t>
      </w:r>
      <w:r w:rsidR="00585715" w:rsidRPr="00D206D1">
        <w:rPr>
          <w:rFonts w:eastAsia="Calibri"/>
          <w:b/>
        </w:rPr>
        <w:t xml:space="preserve">                                          </w:t>
      </w:r>
    </w:p>
    <w:p w14:paraId="2E5038E7" w14:textId="77777777" w:rsidR="008F0B03" w:rsidRPr="008F0B03" w:rsidRDefault="008F0B03" w:rsidP="008F0B03">
      <w:pPr>
        <w:widowControl w:val="0"/>
        <w:numPr>
          <w:ilvl w:val="0"/>
          <w:numId w:val="24"/>
        </w:numPr>
        <w:tabs>
          <w:tab w:val="left" w:pos="284"/>
        </w:tabs>
        <w:spacing w:after="200" w:line="276" w:lineRule="auto"/>
        <w:ind w:left="0" w:firstLine="0"/>
        <w:contextualSpacing/>
        <w:jc w:val="center"/>
        <w:rPr>
          <w:rFonts w:eastAsia="Calibri"/>
          <w:b/>
          <w:sz w:val="22"/>
          <w:szCs w:val="22"/>
        </w:rPr>
      </w:pPr>
      <w:r w:rsidRPr="008F0B03">
        <w:rPr>
          <w:rFonts w:eastAsia="Calibri"/>
          <w:b/>
          <w:sz w:val="22"/>
          <w:szCs w:val="22"/>
        </w:rPr>
        <w:t>TECHNININIAI REIKALAVIMAI</w:t>
      </w:r>
    </w:p>
    <w:p w14:paraId="2E5038E8" w14:textId="77777777" w:rsidR="006F3957" w:rsidRDefault="006F3957" w:rsidP="008F0B03">
      <w:pPr>
        <w:tabs>
          <w:tab w:val="left" w:pos="8931"/>
        </w:tabs>
        <w:spacing w:after="200" w:line="276" w:lineRule="auto"/>
        <w:ind w:right="-567" w:firstLine="284"/>
        <w:jc w:val="center"/>
        <w:rPr>
          <w:rFonts w:eastAsia="Calibri"/>
          <w:sz w:val="22"/>
          <w:szCs w:val="22"/>
        </w:rPr>
      </w:pPr>
    </w:p>
    <w:p w14:paraId="2E5038E9" w14:textId="77777777" w:rsidR="00E73923" w:rsidRPr="00E73923" w:rsidRDefault="006F3957" w:rsidP="00E73923">
      <w:pPr>
        <w:tabs>
          <w:tab w:val="left" w:pos="317"/>
        </w:tabs>
        <w:ind w:left="34"/>
        <w:jc w:val="both"/>
        <w:rPr>
          <w:lang w:eastAsia="ru-RU"/>
        </w:rPr>
      </w:pPr>
      <w:r w:rsidRPr="006F3957">
        <w:rPr>
          <w:b/>
          <w:lang w:eastAsia="lt-LT"/>
        </w:rPr>
        <w:t>Biotualetų nuoma:</w:t>
      </w:r>
    </w:p>
    <w:p w14:paraId="2E5038EA" w14:textId="77777777" w:rsidR="00E73923" w:rsidRPr="00E73923" w:rsidRDefault="00E73923" w:rsidP="00E73923">
      <w:pPr>
        <w:tabs>
          <w:tab w:val="left" w:pos="317"/>
        </w:tabs>
        <w:ind w:left="34"/>
        <w:jc w:val="both"/>
        <w:rPr>
          <w:lang w:eastAsia="ru-RU"/>
        </w:rPr>
      </w:pPr>
      <w:r w:rsidRPr="00E73923">
        <w:rPr>
          <w:lang w:eastAsia="ru-RU"/>
        </w:rPr>
        <w:t>Bendri reikalavimai:</w:t>
      </w:r>
    </w:p>
    <w:p w14:paraId="2E5038EB" w14:textId="77777777" w:rsidR="00E73923" w:rsidRPr="00E73923" w:rsidRDefault="00E73923" w:rsidP="00E73923">
      <w:pPr>
        <w:tabs>
          <w:tab w:val="left" w:pos="317"/>
        </w:tabs>
        <w:suppressAutoHyphens/>
        <w:ind w:left="34"/>
        <w:jc w:val="both"/>
        <w:rPr>
          <w:lang w:eastAsia="ru-RU"/>
        </w:rPr>
      </w:pPr>
      <w:r w:rsidRPr="00E73923">
        <w:rPr>
          <w:lang w:eastAsia="ru-RU"/>
        </w:rPr>
        <w:t>Biotualetai bus reikalingi šiomis dienomis: nuo 2025-10-17</w:t>
      </w:r>
      <w:r w:rsidR="00E13B7F">
        <w:rPr>
          <w:lang w:eastAsia="ru-RU"/>
        </w:rPr>
        <w:t xml:space="preserve"> d.</w:t>
      </w:r>
      <w:r w:rsidRPr="00E73923">
        <w:rPr>
          <w:lang w:eastAsia="ru-RU"/>
        </w:rPr>
        <w:t xml:space="preserve"> iki 2025-10-29</w:t>
      </w:r>
      <w:r w:rsidR="00E13B7F">
        <w:rPr>
          <w:lang w:eastAsia="ru-RU"/>
        </w:rPr>
        <w:t xml:space="preserve"> d.</w:t>
      </w:r>
    </w:p>
    <w:p w14:paraId="2E5038EC" w14:textId="77777777" w:rsidR="00E73923" w:rsidRPr="00E73923" w:rsidRDefault="00E73923" w:rsidP="00E73923">
      <w:pPr>
        <w:tabs>
          <w:tab w:val="left" w:pos="317"/>
        </w:tabs>
        <w:suppressAutoHyphens/>
        <w:ind w:left="34"/>
        <w:jc w:val="both"/>
        <w:rPr>
          <w:lang w:eastAsia="lt-LT"/>
        </w:rPr>
      </w:pPr>
      <w:r w:rsidRPr="00E73923">
        <w:rPr>
          <w:lang w:eastAsia="lt-LT"/>
        </w:rPr>
        <w:t>Biotualetai reikalingi šiais adresais: Elektrėnų sav., „Želva“ poilsio bazė, Dovainonys, Kaišiadorių r. sav. „KTU poilsio stovykla“.</w:t>
      </w:r>
    </w:p>
    <w:p w14:paraId="2E5038ED" w14:textId="77777777" w:rsidR="00E73923" w:rsidRPr="00E73923" w:rsidRDefault="00E73923" w:rsidP="00E73923">
      <w:pPr>
        <w:numPr>
          <w:ilvl w:val="0"/>
          <w:numId w:val="31"/>
        </w:numPr>
        <w:tabs>
          <w:tab w:val="left" w:pos="317"/>
        </w:tabs>
        <w:suppressAutoHyphens/>
        <w:contextualSpacing/>
        <w:jc w:val="both"/>
        <w:rPr>
          <w:lang w:eastAsia="ru-RU"/>
        </w:rPr>
      </w:pPr>
      <w:r w:rsidRPr="00E73923">
        <w:rPr>
          <w:lang w:eastAsia="ru-RU"/>
        </w:rPr>
        <w:t>Biotualetų  kiekis: 6</w:t>
      </w:r>
      <w:r w:rsidR="0050015D">
        <w:rPr>
          <w:lang w:eastAsia="ru-RU"/>
        </w:rPr>
        <w:t xml:space="preserve"> </w:t>
      </w:r>
      <w:r w:rsidRPr="00E73923">
        <w:rPr>
          <w:lang w:eastAsia="ru-RU"/>
        </w:rPr>
        <w:t xml:space="preserve">vnt. </w:t>
      </w:r>
      <w:r w:rsidRPr="00E73923">
        <w:rPr>
          <w:lang w:eastAsia="lt-LT"/>
        </w:rPr>
        <w:t>Elektrėnų sav., „Želva“ poilsio bazė.</w:t>
      </w:r>
    </w:p>
    <w:p w14:paraId="2E5038EE" w14:textId="77777777" w:rsidR="00E73923" w:rsidRPr="00E73923" w:rsidRDefault="00E73923" w:rsidP="00E73923">
      <w:pPr>
        <w:numPr>
          <w:ilvl w:val="0"/>
          <w:numId w:val="31"/>
        </w:numPr>
        <w:tabs>
          <w:tab w:val="left" w:pos="317"/>
        </w:tabs>
        <w:suppressAutoHyphens/>
        <w:contextualSpacing/>
        <w:jc w:val="both"/>
        <w:rPr>
          <w:lang w:eastAsia="lt-LT"/>
        </w:rPr>
      </w:pPr>
      <w:r w:rsidRPr="00E73923">
        <w:rPr>
          <w:lang w:eastAsia="lt-LT"/>
        </w:rPr>
        <w:t>Biotualetų kiekis: 10</w:t>
      </w:r>
      <w:r w:rsidR="0050015D">
        <w:rPr>
          <w:lang w:eastAsia="lt-LT"/>
        </w:rPr>
        <w:t xml:space="preserve"> </w:t>
      </w:r>
      <w:r w:rsidRPr="00E73923">
        <w:rPr>
          <w:lang w:eastAsia="lt-LT"/>
        </w:rPr>
        <w:t>vnt. Dovainonys, Kaišiadorių r. sav., „KTU poilsio stovykla“.</w:t>
      </w:r>
    </w:p>
    <w:p w14:paraId="2E5038EF" w14:textId="16367FAE" w:rsidR="00E73923" w:rsidRPr="00E73923" w:rsidRDefault="00E73923" w:rsidP="00E73923">
      <w:pPr>
        <w:numPr>
          <w:ilvl w:val="0"/>
          <w:numId w:val="31"/>
        </w:numPr>
        <w:suppressAutoHyphens/>
        <w:spacing w:line="276" w:lineRule="auto"/>
        <w:contextualSpacing/>
        <w:jc w:val="both"/>
        <w:rPr>
          <w:rFonts w:eastAsia="Calibri"/>
          <w:lang w:eastAsia="lt-LT"/>
        </w:rPr>
      </w:pPr>
      <w:r w:rsidRPr="00E73923">
        <w:rPr>
          <w:rFonts w:eastAsia="Calibri"/>
          <w:lang w:eastAsia="lt-LT"/>
        </w:rPr>
        <w:t>Biotualetai pristatomi</w:t>
      </w:r>
      <w:r w:rsidR="000C459F">
        <w:rPr>
          <w:rFonts w:eastAsia="Calibri"/>
          <w:lang w:eastAsia="lt-LT"/>
        </w:rPr>
        <w:t xml:space="preserve"> </w:t>
      </w:r>
      <w:r w:rsidRPr="00E73923">
        <w:rPr>
          <w:rFonts w:eastAsia="Calibri"/>
          <w:lang w:eastAsia="lt-LT"/>
        </w:rPr>
        <w:t>/</w:t>
      </w:r>
      <w:r w:rsidR="000C459F">
        <w:rPr>
          <w:rFonts w:eastAsia="Calibri"/>
          <w:lang w:eastAsia="lt-LT"/>
        </w:rPr>
        <w:t xml:space="preserve"> </w:t>
      </w:r>
      <w:r w:rsidRPr="00E73923">
        <w:rPr>
          <w:rFonts w:eastAsia="Calibri"/>
          <w:lang w:eastAsia="lt-LT"/>
        </w:rPr>
        <w:t>pašalinami į</w:t>
      </w:r>
      <w:r w:rsidR="000C459F">
        <w:rPr>
          <w:rFonts w:eastAsia="Calibri"/>
          <w:lang w:eastAsia="lt-LT"/>
        </w:rPr>
        <w:t xml:space="preserve"> </w:t>
      </w:r>
      <w:r w:rsidRPr="00E73923">
        <w:rPr>
          <w:rFonts w:eastAsia="Calibri"/>
          <w:lang w:eastAsia="lt-LT"/>
        </w:rPr>
        <w:t>/</w:t>
      </w:r>
      <w:r w:rsidR="000C459F">
        <w:rPr>
          <w:rFonts w:eastAsia="Calibri"/>
          <w:lang w:eastAsia="lt-LT"/>
        </w:rPr>
        <w:t xml:space="preserve"> </w:t>
      </w:r>
      <w:r w:rsidRPr="00E73923">
        <w:rPr>
          <w:rFonts w:eastAsia="Calibri"/>
          <w:lang w:eastAsia="lt-LT"/>
        </w:rPr>
        <w:t>iš nurodytos vietos paslaugos teikėjo transportu.</w:t>
      </w:r>
    </w:p>
    <w:p w14:paraId="2E5038F0" w14:textId="77777777" w:rsidR="00E73923" w:rsidRPr="00E73923" w:rsidRDefault="00E73923" w:rsidP="00E73923">
      <w:pPr>
        <w:numPr>
          <w:ilvl w:val="0"/>
          <w:numId w:val="31"/>
        </w:numPr>
        <w:suppressAutoHyphens/>
        <w:spacing w:line="276" w:lineRule="auto"/>
        <w:contextualSpacing/>
        <w:jc w:val="both"/>
        <w:rPr>
          <w:rFonts w:eastAsia="Calibri"/>
          <w:lang w:eastAsia="lt-LT"/>
        </w:rPr>
      </w:pPr>
      <w:r w:rsidRPr="00E73923">
        <w:rPr>
          <w:rFonts w:eastAsia="Calibri"/>
          <w:lang w:eastAsia="lt-LT"/>
        </w:rPr>
        <w:t>Pirminis paruošimas - nuomojamas biotualetas turi būti visiškai paruoštas naudoti (kabina išvalyta spec. koncentruotu šampūnu, į talpyklas įpilta spec. priemonių, stabdančių rūgimo procesą).</w:t>
      </w:r>
    </w:p>
    <w:p w14:paraId="2E5038F1" w14:textId="77777777" w:rsidR="00E73923" w:rsidRPr="00E73923" w:rsidRDefault="00E73923" w:rsidP="00E73923">
      <w:pPr>
        <w:numPr>
          <w:ilvl w:val="0"/>
          <w:numId w:val="31"/>
        </w:numPr>
        <w:suppressAutoHyphens/>
        <w:spacing w:line="276" w:lineRule="auto"/>
        <w:contextualSpacing/>
        <w:jc w:val="both"/>
        <w:rPr>
          <w:rFonts w:eastAsia="Calibri"/>
          <w:lang w:eastAsia="lt-LT"/>
        </w:rPr>
      </w:pPr>
      <w:r w:rsidRPr="00E73923">
        <w:rPr>
          <w:rFonts w:eastAsia="Calibri"/>
          <w:lang w:eastAsia="lt-LT"/>
        </w:rPr>
        <w:t>Tarpinio aptarnavimo paslaugas sudaro: tualeto turinio išsiurbimas, tualetinio popieriaus papildymas, kabinos išvalymas spec. koncentruotu šampūnu, spec. priemonių, stabdančių rūgimo procesą, įpylimas į talpyklas.</w:t>
      </w:r>
    </w:p>
    <w:p w14:paraId="2E5038F2" w14:textId="77777777" w:rsidR="00E73923" w:rsidRPr="00E73923" w:rsidRDefault="00E73923" w:rsidP="00E73923">
      <w:pPr>
        <w:numPr>
          <w:ilvl w:val="0"/>
          <w:numId w:val="31"/>
        </w:numPr>
        <w:suppressAutoHyphens/>
        <w:spacing w:line="276" w:lineRule="auto"/>
        <w:contextualSpacing/>
        <w:jc w:val="both"/>
        <w:rPr>
          <w:rFonts w:eastAsia="Calibri"/>
          <w:lang w:eastAsia="lt-LT"/>
        </w:rPr>
      </w:pPr>
      <w:r w:rsidRPr="00E73923">
        <w:rPr>
          <w:rFonts w:eastAsia="Calibri"/>
          <w:lang w:eastAsia="lt-LT"/>
        </w:rPr>
        <w:t>Biotualetas turi atitikti visus LR teisės aktuose nustatytus sanitarinius, higienos ir techninius reikalavimus.</w:t>
      </w:r>
    </w:p>
    <w:p w14:paraId="2E5038F3" w14:textId="77777777" w:rsidR="00E73923" w:rsidRPr="00E73923" w:rsidRDefault="00E73923" w:rsidP="00E73923">
      <w:pPr>
        <w:numPr>
          <w:ilvl w:val="0"/>
          <w:numId w:val="31"/>
        </w:numPr>
        <w:suppressAutoHyphens/>
        <w:spacing w:line="276" w:lineRule="auto"/>
        <w:contextualSpacing/>
        <w:jc w:val="both"/>
        <w:rPr>
          <w:rFonts w:eastAsia="Calibri"/>
          <w:lang w:eastAsia="lt-LT"/>
        </w:rPr>
      </w:pPr>
      <w:r w:rsidRPr="00E73923">
        <w:rPr>
          <w:rFonts w:eastAsia="Calibri"/>
          <w:lang w:eastAsia="lt-LT"/>
        </w:rPr>
        <w:t>Paslaugos teikėjas, esant biotualeto gedimui, per 24 val. turi jį pakeisti nauju, atitinkančiu pirkimo sąlygas.</w:t>
      </w:r>
    </w:p>
    <w:p w14:paraId="2E5038F4" w14:textId="77777777" w:rsidR="00E73923" w:rsidRPr="00E73923" w:rsidRDefault="00E73923" w:rsidP="00E73923">
      <w:pPr>
        <w:numPr>
          <w:ilvl w:val="0"/>
          <w:numId w:val="31"/>
        </w:numPr>
        <w:suppressAutoHyphens/>
        <w:spacing w:line="276" w:lineRule="auto"/>
        <w:contextualSpacing/>
        <w:jc w:val="both"/>
        <w:rPr>
          <w:rFonts w:eastAsia="Calibri"/>
          <w:lang w:eastAsia="lt-LT"/>
        </w:rPr>
      </w:pPr>
      <w:r w:rsidRPr="00E73923">
        <w:rPr>
          <w:rFonts w:eastAsia="Calibri"/>
          <w:lang w:eastAsia="lt-LT"/>
        </w:rPr>
        <w:t>Paslaugos teikėjas turi turėti priežiūrai skirtą įrangą ir priemones.</w:t>
      </w:r>
    </w:p>
    <w:p w14:paraId="2E5038F5" w14:textId="77777777" w:rsidR="00E73923" w:rsidRPr="00E73923" w:rsidRDefault="00E73923" w:rsidP="00E73923">
      <w:pPr>
        <w:numPr>
          <w:ilvl w:val="0"/>
          <w:numId w:val="31"/>
        </w:numPr>
        <w:suppressAutoHyphens/>
        <w:spacing w:line="276" w:lineRule="auto"/>
        <w:contextualSpacing/>
        <w:jc w:val="both"/>
        <w:rPr>
          <w:rFonts w:eastAsia="Calibri"/>
          <w:lang w:eastAsia="lt-LT"/>
        </w:rPr>
      </w:pPr>
      <w:r w:rsidRPr="00E73923">
        <w:rPr>
          <w:rFonts w:eastAsia="Calibri"/>
          <w:lang w:eastAsia="lt-LT"/>
        </w:rPr>
        <w:t>Paslaugos teikėjas naudoja savo personalą ir transportą.</w:t>
      </w:r>
    </w:p>
    <w:p w14:paraId="2E5038F6" w14:textId="77777777" w:rsidR="00E73923" w:rsidRPr="00E73923" w:rsidRDefault="00E73923" w:rsidP="00E73923">
      <w:pPr>
        <w:suppressAutoHyphens/>
        <w:spacing w:line="276" w:lineRule="auto"/>
        <w:ind w:left="720"/>
        <w:contextualSpacing/>
        <w:jc w:val="both"/>
        <w:rPr>
          <w:rFonts w:eastAsia="Calibri"/>
          <w:lang w:eastAsia="lt-LT"/>
        </w:rPr>
      </w:pPr>
    </w:p>
    <w:p w14:paraId="2E5038F7" w14:textId="77777777" w:rsidR="000613AA" w:rsidRDefault="000613AA" w:rsidP="0050560D">
      <w:pPr>
        <w:tabs>
          <w:tab w:val="left" w:pos="8931"/>
        </w:tabs>
        <w:spacing w:after="200" w:line="276" w:lineRule="auto"/>
        <w:ind w:right="-567" w:firstLine="284"/>
        <w:rPr>
          <w:rFonts w:eastAsia="Calibri"/>
          <w:sz w:val="22"/>
          <w:szCs w:val="22"/>
        </w:rPr>
      </w:pPr>
    </w:p>
    <w:p w14:paraId="2E5038F8" w14:textId="77777777" w:rsidR="00E73923" w:rsidRDefault="00E73923" w:rsidP="0050560D">
      <w:pPr>
        <w:tabs>
          <w:tab w:val="left" w:pos="8931"/>
        </w:tabs>
        <w:spacing w:after="200" w:line="276" w:lineRule="auto"/>
        <w:ind w:right="-567" w:firstLine="284"/>
        <w:rPr>
          <w:rFonts w:eastAsia="Calibri"/>
          <w:sz w:val="22"/>
          <w:szCs w:val="22"/>
        </w:rPr>
      </w:pPr>
    </w:p>
    <w:p w14:paraId="2E5038F9" w14:textId="77777777" w:rsidR="00E73923" w:rsidRDefault="00E73923" w:rsidP="0050560D">
      <w:pPr>
        <w:tabs>
          <w:tab w:val="left" w:pos="8931"/>
        </w:tabs>
        <w:spacing w:after="200" w:line="276" w:lineRule="auto"/>
        <w:ind w:right="-567" w:firstLine="284"/>
        <w:rPr>
          <w:rFonts w:eastAsia="Calibri"/>
          <w:sz w:val="22"/>
          <w:szCs w:val="22"/>
        </w:rPr>
      </w:pPr>
    </w:p>
    <w:p w14:paraId="2E5038FA" w14:textId="77777777" w:rsidR="00E73923" w:rsidRDefault="00E73923" w:rsidP="0050560D">
      <w:pPr>
        <w:tabs>
          <w:tab w:val="left" w:pos="8931"/>
        </w:tabs>
        <w:spacing w:after="200" w:line="276" w:lineRule="auto"/>
        <w:ind w:right="-567" w:firstLine="284"/>
        <w:rPr>
          <w:rFonts w:eastAsia="Calibri"/>
          <w:sz w:val="22"/>
          <w:szCs w:val="22"/>
        </w:rPr>
      </w:pPr>
    </w:p>
    <w:p w14:paraId="2E5038FB" w14:textId="77777777" w:rsidR="00E73923" w:rsidRDefault="00E73923" w:rsidP="0050560D">
      <w:pPr>
        <w:tabs>
          <w:tab w:val="left" w:pos="8931"/>
        </w:tabs>
        <w:spacing w:after="200" w:line="276" w:lineRule="auto"/>
        <w:ind w:right="-567" w:firstLine="284"/>
        <w:rPr>
          <w:rFonts w:eastAsia="Calibri"/>
          <w:sz w:val="22"/>
          <w:szCs w:val="22"/>
        </w:rPr>
      </w:pPr>
    </w:p>
    <w:p w14:paraId="2E5038FC" w14:textId="77777777" w:rsidR="0050015D" w:rsidRDefault="0050015D" w:rsidP="0050560D">
      <w:pPr>
        <w:tabs>
          <w:tab w:val="left" w:pos="8931"/>
        </w:tabs>
        <w:spacing w:after="200" w:line="276" w:lineRule="auto"/>
        <w:ind w:right="-567" w:firstLine="284"/>
        <w:rPr>
          <w:rFonts w:eastAsia="Calibri"/>
          <w:sz w:val="22"/>
          <w:szCs w:val="22"/>
        </w:rPr>
      </w:pPr>
    </w:p>
    <w:p w14:paraId="2E5038FD" w14:textId="77777777" w:rsidR="00E73923" w:rsidRPr="00E73923" w:rsidRDefault="0050015D">
      <w:pPr>
        <w:tabs>
          <w:tab w:val="left" w:pos="317"/>
        </w:tabs>
        <w:jc w:val="both"/>
        <w:rPr>
          <w:lang w:eastAsia="ru-RU"/>
        </w:rPr>
      </w:pPr>
      <w:r>
        <w:rPr>
          <w:rFonts w:eastAsia="PMingLiU"/>
          <w:b/>
        </w:rPr>
        <w:lastRenderedPageBreak/>
        <w:t>D</w:t>
      </w:r>
      <w:r w:rsidR="007718C7">
        <w:rPr>
          <w:rFonts w:eastAsia="PMingLiU"/>
          <w:b/>
        </w:rPr>
        <w:t>ušų konteinerių</w:t>
      </w:r>
      <w:r w:rsidR="007718C7" w:rsidRPr="007718C7">
        <w:rPr>
          <w:rFonts w:eastAsia="PMingLiU"/>
          <w:b/>
        </w:rPr>
        <w:t xml:space="preserve"> </w:t>
      </w:r>
      <w:r w:rsidR="007718C7">
        <w:rPr>
          <w:rFonts w:eastAsia="PMingLiU"/>
          <w:b/>
        </w:rPr>
        <w:t xml:space="preserve"> </w:t>
      </w:r>
      <w:r w:rsidR="000613AA" w:rsidRPr="0050560D">
        <w:rPr>
          <w:rFonts w:eastAsia="PMingLiU"/>
          <w:b/>
        </w:rPr>
        <w:t>nuoma:</w:t>
      </w:r>
      <w:r w:rsidR="000613AA">
        <w:rPr>
          <w:rFonts w:eastAsia="Calibri"/>
          <w:sz w:val="22"/>
          <w:szCs w:val="22"/>
        </w:rPr>
        <w:t xml:space="preserve"> </w:t>
      </w:r>
    </w:p>
    <w:p w14:paraId="2E5038FE" w14:textId="77777777" w:rsidR="002A38F3" w:rsidRPr="002A38F3" w:rsidRDefault="002A38F3">
      <w:pPr>
        <w:tabs>
          <w:tab w:val="left" w:pos="317"/>
        </w:tabs>
        <w:jc w:val="both"/>
        <w:rPr>
          <w:lang w:eastAsia="ru-RU"/>
        </w:rPr>
      </w:pPr>
      <w:r w:rsidRPr="002A38F3">
        <w:rPr>
          <w:lang w:eastAsia="ru-RU"/>
        </w:rPr>
        <w:t>Bendri reikalavimai:</w:t>
      </w:r>
    </w:p>
    <w:p w14:paraId="2E5038FF" w14:textId="77777777" w:rsidR="002A38F3" w:rsidRPr="002A38F3" w:rsidRDefault="002A38F3">
      <w:pPr>
        <w:tabs>
          <w:tab w:val="left" w:pos="317"/>
        </w:tabs>
        <w:jc w:val="both"/>
        <w:rPr>
          <w:lang w:eastAsia="ru-RU"/>
        </w:rPr>
      </w:pPr>
      <w:r w:rsidRPr="002A38F3">
        <w:rPr>
          <w:lang w:eastAsia="ru-RU"/>
        </w:rPr>
        <w:t>Dušų konteineriai reikalingi šiomis dienomis: nuo 2025-10-17</w:t>
      </w:r>
      <w:r w:rsidR="00E13B7F">
        <w:rPr>
          <w:lang w:eastAsia="ru-RU"/>
        </w:rPr>
        <w:t xml:space="preserve"> d.</w:t>
      </w:r>
      <w:r w:rsidRPr="002A38F3">
        <w:rPr>
          <w:lang w:eastAsia="ru-RU"/>
        </w:rPr>
        <w:t xml:space="preserve"> iki 2025-10-29</w:t>
      </w:r>
      <w:r w:rsidR="00E13B7F">
        <w:rPr>
          <w:lang w:eastAsia="ru-RU"/>
        </w:rPr>
        <w:t xml:space="preserve"> d</w:t>
      </w:r>
      <w:r w:rsidRPr="002A38F3">
        <w:rPr>
          <w:lang w:eastAsia="ru-RU"/>
        </w:rPr>
        <w:t>.</w:t>
      </w:r>
    </w:p>
    <w:p w14:paraId="2E503900" w14:textId="77777777" w:rsidR="002A38F3" w:rsidRPr="002A38F3" w:rsidRDefault="002A38F3">
      <w:pPr>
        <w:tabs>
          <w:tab w:val="left" w:pos="317"/>
        </w:tabs>
        <w:jc w:val="both"/>
        <w:rPr>
          <w:lang w:eastAsia="ru-RU"/>
        </w:rPr>
      </w:pPr>
      <w:r w:rsidRPr="002A38F3">
        <w:rPr>
          <w:lang w:eastAsia="ru-RU"/>
        </w:rPr>
        <w:t>Dušų konteineriai reikalingi šiais adresais: Elektrėnų sav., „Želva“ poilsio bazė ir Dovainonys, Kaišiadorių r. sav., „KTU poilsio stovykla“.</w:t>
      </w:r>
    </w:p>
    <w:p w14:paraId="2E503901" w14:textId="77777777" w:rsidR="002A38F3" w:rsidRPr="002A38F3" w:rsidRDefault="002A38F3" w:rsidP="00067C5C">
      <w:pPr>
        <w:numPr>
          <w:ilvl w:val="0"/>
          <w:numId w:val="29"/>
        </w:numPr>
        <w:tabs>
          <w:tab w:val="left" w:pos="317"/>
        </w:tabs>
        <w:ind w:left="0" w:firstLine="0"/>
        <w:jc w:val="both"/>
        <w:rPr>
          <w:lang w:eastAsia="ru-RU"/>
        </w:rPr>
      </w:pPr>
      <w:r w:rsidRPr="002A38F3">
        <w:rPr>
          <w:lang w:eastAsia="ru-RU"/>
        </w:rPr>
        <w:t>Sanitarinių dušų konteinerių kiekis:</w:t>
      </w:r>
    </w:p>
    <w:p w14:paraId="2E503902" w14:textId="77777777" w:rsidR="002A38F3" w:rsidRPr="002A38F3" w:rsidRDefault="002A38F3">
      <w:pPr>
        <w:tabs>
          <w:tab w:val="left" w:pos="317"/>
        </w:tabs>
        <w:jc w:val="both"/>
        <w:rPr>
          <w:lang w:eastAsia="ru-RU"/>
        </w:rPr>
      </w:pPr>
      <w:r w:rsidRPr="002A38F3">
        <w:rPr>
          <w:lang w:eastAsia="ru-RU"/>
        </w:rPr>
        <w:t>1</w:t>
      </w:r>
      <w:r w:rsidR="0050015D">
        <w:rPr>
          <w:lang w:eastAsia="ru-RU"/>
        </w:rPr>
        <w:t xml:space="preserve"> </w:t>
      </w:r>
      <w:r w:rsidRPr="002A38F3">
        <w:rPr>
          <w:lang w:eastAsia="ru-RU"/>
        </w:rPr>
        <w:t>vnt. Elektrėnų sav., „Želva“ poilsio bazė;</w:t>
      </w:r>
    </w:p>
    <w:p w14:paraId="2E503903" w14:textId="77777777" w:rsidR="002A38F3" w:rsidRPr="002A38F3" w:rsidRDefault="002A38F3">
      <w:pPr>
        <w:tabs>
          <w:tab w:val="left" w:pos="317"/>
        </w:tabs>
        <w:jc w:val="both"/>
        <w:rPr>
          <w:lang w:eastAsia="ru-RU"/>
        </w:rPr>
      </w:pPr>
      <w:r w:rsidRPr="002A38F3">
        <w:rPr>
          <w:lang w:eastAsia="ru-RU"/>
        </w:rPr>
        <w:t>1</w:t>
      </w:r>
      <w:r w:rsidR="0050015D">
        <w:rPr>
          <w:lang w:eastAsia="ru-RU"/>
        </w:rPr>
        <w:t xml:space="preserve"> </w:t>
      </w:r>
      <w:r w:rsidRPr="002A38F3">
        <w:rPr>
          <w:lang w:eastAsia="ru-RU"/>
        </w:rPr>
        <w:t>vnt. Dovainonys, Kaišiadorių r. sav., „KTU poilsio stovykla“.</w:t>
      </w:r>
    </w:p>
    <w:p w14:paraId="2E503904" w14:textId="77777777" w:rsidR="002A38F3" w:rsidRPr="002A38F3" w:rsidRDefault="002A38F3" w:rsidP="00067C5C">
      <w:pPr>
        <w:numPr>
          <w:ilvl w:val="0"/>
          <w:numId w:val="29"/>
        </w:numPr>
        <w:tabs>
          <w:tab w:val="left" w:pos="317"/>
        </w:tabs>
        <w:ind w:left="0" w:firstLine="0"/>
        <w:jc w:val="both"/>
        <w:rPr>
          <w:lang w:eastAsia="ru-RU"/>
        </w:rPr>
      </w:pPr>
      <w:r w:rsidRPr="002A38F3">
        <w:rPr>
          <w:lang w:eastAsia="ru-RU"/>
        </w:rPr>
        <w:t>Sanitarinis konteineris privalo būti 14 atskirų kabinų.</w:t>
      </w:r>
    </w:p>
    <w:p w14:paraId="2E503905" w14:textId="77777777" w:rsidR="002A38F3" w:rsidRPr="002A38F3" w:rsidRDefault="002A38F3" w:rsidP="00067C5C">
      <w:pPr>
        <w:numPr>
          <w:ilvl w:val="0"/>
          <w:numId w:val="29"/>
        </w:numPr>
        <w:tabs>
          <w:tab w:val="left" w:pos="317"/>
        </w:tabs>
        <w:ind w:left="0" w:firstLine="0"/>
        <w:jc w:val="both"/>
        <w:rPr>
          <w:lang w:eastAsia="ru-RU"/>
        </w:rPr>
      </w:pPr>
      <w:r w:rsidRPr="002A38F3">
        <w:rPr>
          <w:lang w:eastAsia="ru-RU"/>
        </w:rPr>
        <w:t>Konteineris turi atitikti  aukščiausius higienos reikalavimus.</w:t>
      </w:r>
    </w:p>
    <w:p w14:paraId="2E503906" w14:textId="77777777" w:rsidR="002A38F3" w:rsidRPr="002A38F3" w:rsidRDefault="002A38F3" w:rsidP="00067C5C">
      <w:pPr>
        <w:numPr>
          <w:ilvl w:val="0"/>
          <w:numId w:val="29"/>
        </w:numPr>
        <w:tabs>
          <w:tab w:val="left" w:pos="317"/>
        </w:tabs>
        <w:ind w:left="0" w:firstLine="0"/>
        <w:jc w:val="both"/>
        <w:rPr>
          <w:lang w:eastAsia="ru-RU"/>
        </w:rPr>
      </w:pPr>
      <w:r w:rsidRPr="002A38F3">
        <w:rPr>
          <w:lang w:eastAsia="ru-RU"/>
        </w:rPr>
        <w:t>Kiekviena dušo kabina privalo būti atskira rakinama patalpa.</w:t>
      </w:r>
    </w:p>
    <w:p w14:paraId="2E503907" w14:textId="77777777" w:rsidR="002A38F3" w:rsidRPr="002A38F3" w:rsidRDefault="002A38F3" w:rsidP="00067C5C">
      <w:pPr>
        <w:numPr>
          <w:ilvl w:val="0"/>
          <w:numId w:val="29"/>
        </w:numPr>
        <w:tabs>
          <w:tab w:val="left" w:pos="317"/>
        </w:tabs>
        <w:ind w:left="0" w:firstLine="0"/>
        <w:jc w:val="both"/>
        <w:rPr>
          <w:lang w:eastAsia="ru-RU"/>
        </w:rPr>
      </w:pPr>
      <w:r w:rsidRPr="002A38F3">
        <w:rPr>
          <w:lang w:eastAsia="ru-RU"/>
        </w:rPr>
        <w:t>Privalo būti ne mažiau nei 14 dušo galvučių, 14 praustuvių, turi būti lubinis šildymas.</w:t>
      </w:r>
    </w:p>
    <w:p w14:paraId="2E503908" w14:textId="77777777" w:rsidR="002A38F3" w:rsidRPr="002A38F3" w:rsidRDefault="002A38F3" w:rsidP="00067C5C">
      <w:pPr>
        <w:numPr>
          <w:ilvl w:val="0"/>
          <w:numId w:val="29"/>
        </w:numPr>
        <w:tabs>
          <w:tab w:val="left" w:pos="317"/>
        </w:tabs>
        <w:ind w:left="0" w:firstLine="0"/>
        <w:jc w:val="both"/>
        <w:rPr>
          <w:lang w:eastAsia="ru-RU"/>
        </w:rPr>
      </w:pPr>
      <w:r w:rsidRPr="002A38F3">
        <w:rPr>
          <w:lang w:eastAsia="ru-RU"/>
        </w:rPr>
        <w:t>Privalo būti pastovus, našus karšto vandens tiekimas iš katilinės.</w:t>
      </w:r>
    </w:p>
    <w:p w14:paraId="2E503909" w14:textId="77777777" w:rsidR="002A38F3" w:rsidRPr="002A38F3" w:rsidRDefault="002A38F3" w:rsidP="00067C5C">
      <w:pPr>
        <w:numPr>
          <w:ilvl w:val="0"/>
          <w:numId w:val="29"/>
        </w:numPr>
        <w:tabs>
          <w:tab w:val="left" w:pos="317"/>
        </w:tabs>
        <w:ind w:left="0" w:firstLine="0"/>
        <w:jc w:val="both"/>
        <w:rPr>
          <w:lang w:eastAsia="ru-RU"/>
        </w:rPr>
      </w:pPr>
      <w:r w:rsidRPr="002A38F3">
        <w:rPr>
          <w:lang w:eastAsia="ru-RU"/>
        </w:rPr>
        <w:t>Privalomas dušų konteinerių transportavimas, montavimo/demontavimo darbai ir konteinerių valymas, turi būti hidroforas su vandens talpa,  nuotekų talpa, asenizacija.</w:t>
      </w:r>
    </w:p>
    <w:p w14:paraId="2E50390A" w14:textId="77777777" w:rsidR="004D6460" w:rsidRDefault="002A38F3" w:rsidP="00067C5C">
      <w:pPr>
        <w:tabs>
          <w:tab w:val="left" w:pos="8931"/>
        </w:tabs>
        <w:spacing w:after="200" w:line="276" w:lineRule="auto"/>
        <w:ind w:right="-567"/>
        <w:jc w:val="both"/>
        <w:rPr>
          <w:rFonts w:eastAsia="Calibri"/>
          <w:sz w:val="22"/>
          <w:szCs w:val="22"/>
        </w:rPr>
      </w:pPr>
      <w:r>
        <w:rPr>
          <w:lang w:eastAsia="ru-RU"/>
        </w:rPr>
        <w:t xml:space="preserve"> 8. </w:t>
      </w:r>
      <w:r w:rsidRPr="002A38F3">
        <w:rPr>
          <w:lang w:eastAsia="ru-RU"/>
        </w:rPr>
        <w:t>Tarpinio aptarnavimo paslaugas sudaro dušų valymas/dezinfekavimas.</w:t>
      </w:r>
    </w:p>
    <w:p w14:paraId="2E50390B" w14:textId="77777777" w:rsidR="004D6460" w:rsidRDefault="004D6460" w:rsidP="0050560D">
      <w:pPr>
        <w:tabs>
          <w:tab w:val="left" w:pos="8931"/>
        </w:tabs>
        <w:spacing w:after="200" w:line="276" w:lineRule="auto"/>
        <w:ind w:right="-567"/>
        <w:rPr>
          <w:rFonts w:eastAsia="Calibri"/>
          <w:sz w:val="22"/>
          <w:szCs w:val="22"/>
        </w:rPr>
      </w:pPr>
    </w:p>
    <w:p w14:paraId="2E50390C" w14:textId="77777777" w:rsidR="00E73923" w:rsidRPr="00E73923" w:rsidRDefault="000613AA" w:rsidP="000C459F">
      <w:pPr>
        <w:tabs>
          <w:tab w:val="left" w:pos="284"/>
          <w:tab w:val="left" w:pos="317"/>
          <w:tab w:val="left" w:pos="426"/>
        </w:tabs>
        <w:jc w:val="both"/>
        <w:rPr>
          <w:lang w:eastAsia="ru-RU"/>
        </w:rPr>
      </w:pPr>
      <w:r>
        <w:rPr>
          <w:b/>
          <w:lang w:eastAsia="lt-LT"/>
        </w:rPr>
        <w:t>Praustuvių</w:t>
      </w:r>
      <w:r w:rsidRPr="000613AA">
        <w:rPr>
          <w:b/>
          <w:lang w:eastAsia="lt-LT"/>
        </w:rPr>
        <w:t xml:space="preserve"> nuoma:</w:t>
      </w:r>
      <w:r w:rsidRPr="000613AA">
        <w:rPr>
          <w:lang w:eastAsia="lt-LT"/>
        </w:rPr>
        <w:t xml:space="preserve"> </w:t>
      </w:r>
    </w:p>
    <w:p w14:paraId="2E50390D" w14:textId="77777777" w:rsidR="00E73923" w:rsidRPr="00E73923" w:rsidRDefault="00E73923" w:rsidP="000C459F">
      <w:pPr>
        <w:tabs>
          <w:tab w:val="left" w:pos="284"/>
          <w:tab w:val="left" w:pos="317"/>
          <w:tab w:val="left" w:pos="426"/>
        </w:tabs>
        <w:jc w:val="both"/>
        <w:rPr>
          <w:lang w:eastAsia="ru-RU"/>
        </w:rPr>
      </w:pPr>
      <w:r w:rsidRPr="00E73923">
        <w:rPr>
          <w:lang w:eastAsia="ru-RU"/>
        </w:rPr>
        <w:t>Bendri reikalavimai:</w:t>
      </w:r>
    </w:p>
    <w:p w14:paraId="2E50390E" w14:textId="77777777" w:rsidR="00E73923" w:rsidRPr="00E73923" w:rsidRDefault="0050015D" w:rsidP="000C459F">
      <w:pPr>
        <w:tabs>
          <w:tab w:val="left" w:pos="284"/>
          <w:tab w:val="left" w:pos="317"/>
          <w:tab w:val="left" w:pos="426"/>
        </w:tabs>
        <w:suppressAutoHyphens/>
        <w:jc w:val="both"/>
        <w:rPr>
          <w:lang w:eastAsia="ru-RU"/>
        </w:rPr>
      </w:pPr>
      <w:r>
        <w:rPr>
          <w:lang w:eastAsia="ru-RU"/>
        </w:rPr>
        <w:t>Praustuvės</w:t>
      </w:r>
      <w:r w:rsidR="00E73923" w:rsidRPr="00E73923">
        <w:rPr>
          <w:lang w:eastAsia="ru-RU"/>
        </w:rPr>
        <w:t xml:space="preserve"> reikalingos šiomis dienomis: nuo 2025-10-17</w:t>
      </w:r>
      <w:r w:rsidR="00E13B7F">
        <w:rPr>
          <w:lang w:eastAsia="ru-RU"/>
        </w:rPr>
        <w:t xml:space="preserve"> d.</w:t>
      </w:r>
      <w:r w:rsidR="00E73923" w:rsidRPr="00E73923">
        <w:rPr>
          <w:lang w:eastAsia="ru-RU"/>
        </w:rPr>
        <w:t xml:space="preserve"> iki 2025-10-29</w:t>
      </w:r>
      <w:r w:rsidR="00E13B7F">
        <w:rPr>
          <w:lang w:eastAsia="ru-RU"/>
        </w:rPr>
        <w:t xml:space="preserve"> d</w:t>
      </w:r>
      <w:r w:rsidR="00E73923" w:rsidRPr="00E73923">
        <w:rPr>
          <w:lang w:eastAsia="ru-RU"/>
        </w:rPr>
        <w:t>.</w:t>
      </w:r>
    </w:p>
    <w:p w14:paraId="2E50390F" w14:textId="77777777" w:rsidR="00E73923" w:rsidRPr="00E73923" w:rsidRDefault="0050015D" w:rsidP="000C459F">
      <w:pPr>
        <w:tabs>
          <w:tab w:val="left" w:pos="284"/>
          <w:tab w:val="left" w:pos="317"/>
          <w:tab w:val="left" w:pos="426"/>
        </w:tabs>
        <w:suppressAutoHyphens/>
        <w:jc w:val="both"/>
        <w:rPr>
          <w:lang w:eastAsia="ru-RU"/>
        </w:rPr>
      </w:pPr>
      <w:r>
        <w:rPr>
          <w:lang w:eastAsia="ru-RU"/>
        </w:rPr>
        <w:t>Praustuvės</w:t>
      </w:r>
      <w:r w:rsidR="00E73923" w:rsidRPr="00E73923">
        <w:rPr>
          <w:lang w:eastAsia="ru-RU"/>
        </w:rPr>
        <w:t xml:space="preserve"> </w:t>
      </w:r>
      <w:r w:rsidR="00E73923" w:rsidRPr="00E73923">
        <w:rPr>
          <w:lang w:eastAsia="lt-LT"/>
        </w:rPr>
        <w:t xml:space="preserve">reikalingos šiais adresais: Elektrėnų sav., „Želva“ poilsio bazė ir Dovainonys, Kaišiadorių r. sav., „KTU poilsio stovykla“. </w:t>
      </w:r>
    </w:p>
    <w:p w14:paraId="2E503910" w14:textId="77777777" w:rsidR="00E73923" w:rsidRPr="00E73923" w:rsidRDefault="00E73923" w:rsidP="000C459F">
      <w:pPr>
        <w:numPr>
          <w:ilvl w:val="0"/>
          <w:numId w:val="30"/>
        </w:numPr>
        <w:tabs>
          <w:tab w:val="left" w:pos="284"/>
          <w:tab w:val="left" w:pos="317"/>
          <w:tab w:val="left" w:pos="426"/>
        </w:tabs>
        <w:suppressAutoHyphens/>
        <w:ind w:left="0" w:firstLine="0"/>
        <w:contextualSpacing/>
        <w:jc w:val="both"/>
        <w:rPr>
          <w:lang w:eastAsia="ru-RU"/>
        </w:rPr>
      </w:pPr>
      <w:r w:rsidRPr="00E73923">
        <w:rPr>
          <w:lang w:eastAsia="ru-RU"/>
        </w:rPr>
        <w:t>Praus</w:t>
      </w:r>
      <w:r w:rsidR="00C33700">
        <w:rPr>
          <w:lang w:eastAsia="ru-RU"/>
        </w:rPr>
        <w:t>tuvių</w:t>
      </w:r>
      <w:r w:rsidRPr="00E73923">
        <w:rPr>
          <w:lang w:eastAsia="ru-RU"/>
        </w:rPr>
        <w:t xml:space="preserve">  kiekis:</w:t>
      </w:r>
    </w:p>
    <w:p w14:paraId="2E503911" w14:textId="77777777" w:rsidR="00E73923" w:rsidRPr="00E73923" w:rsidRDefault="00E73923" w:rsidP="000C459F">
      <w:pPr>
        <w:tabs>
          <w:tab w:val="left" w:pos="284"/>
          <w:tab w:val="left" w:pos="317"/>
          <w:tab w:val="left" w:pos="426"/>
        </w:tabs>
        <w:suppressAutoHyphens/>
        <w:contextualSpacing/>
        <w:jc w:val="both"/>
        <w:rPr>
          <w:lang w:eastAsia="ru-RU"/>
        </w:rPr>
      </w:pPr>
      <w:r w:rsidRPr="00E73923">
        <w:rPr>
          <w:lang w:eastAsia="ru-RU"/>
        </w:rPr>
        <w:t>4</w:t>
      </w:r>
      <w:r w:rsidR="00C33700">
        <w:rPr>
          <w:lang w:eastAsia="ru-RU"/>
        </w:rPr>
        <w:t xml:space="preserve"> </w:t>
      </w:r>
      <w:r w:rsidRPr="00E73923">
        <w:rPr>
          <w:lang w:eastAsia="ru-RU"/>
        </w:rPr>
        <w:t xml:space="preserve">vnt. </w:t>
      </w:r>
      <w:r w:rsidRPr="00E73923">
        <w:rPr>
          <w:lang w:eastAsia="lt-LT"/>
        </w:rPr>
        <w:t>Elektrėnų sav., „Želva“ poilsio bazė;</w:t>
      </w:r>
    </w:p>
    <w:p w14:paraId="2E503912" w14:textId="77777777" w:rsidR="00E73923" w:rsidRPr="00E73923" w:rsidRDefault="00E73923" w:rsidP="000C459F">
      <w:pPr>
        <w:tabs>
          <w:tab w:val="left" w:pos="284"/>
          <w:tab w:val="left" w:pos="317"/>
          <w:tab w:val="left" w:pos="426"/>
        </w:tabs>
        <w:suppressAutoHyphens/>
        <w:contextualSpacing/>
        <w:jc w:val="both"/>
        <w:rPr>
          <w:lang w:eastAsia="ru-RU"/>
        </w:rPr>
      </w:pPr>
      <w:r w:rsidRPr="00E73923">
        <w:rPr>
          <w:lang w:eastAsia="lt-LT"/>
        </w:rPr>
        <w:t>8</w:t>
      </w:r>
      <w:r w:rsidR="00C33700">
        <w:rPr>
          <w:lang w:eastAsia="lt-LT"/>
        </w:rPr>
        <w:t xml:space="preserve"> </w:t>
      </w:r>
      <w:r w:rsidRPr="00E73923">
        <w:rPr>
          <w:lang w:eastAsia="lt-LT"/>
        </w:rPr>
        <w:t xml:space="preserve">vnt. Dovainonys, Kaišiadorių r. sav., „KTU poilsio stovykla“. </w:t>
      </w:r>
      <w:r w:rsidRPr="00E73923">
        <w:rPr>
          <w:lang w:eastAsia="ru-RU"/>
        </w:rPr>
        <w:t xml:space="preserve"> </w:t>
      </w:r>
    </w:p>
    <w:p w14:paraId="2E503913" w14:textId="4A734EDF" w:rsidR="00E73923" w:rsidRPr="00E73923" w:rsidRDefault="00E73923" w:rsidP="000C459F">
      <w:pPr>
        <w:numPr>
          <w:ilvl w:val="0"/>
          <w:numId w:val="30"/>
        </w:numPr>
        <w:tabs>
          <w:tab w:val="left" w:pos="284"/>
          <w:tab w:val="left" w:pos="317"/>
          <w:tab w:val="left" w:pos="426"/>
        </w:tabs>
        <w:suppressAutoHyphens/>
        <w:ind w:left="0" w:firstLine="0"/>
        <w:contextualSpacing/>
        <w:jc w:val="both"/>
        <w:rPr>
          <w:lang w:eastAsia="ru-RU"/>
        </w:rPr>
      </w:pPr>
      <w:r w:rsidRPr="00E73923">
        <w:rPr>
          <w:lang w:eastAsia="ru-RU"/>
        </w:rPr>
        <w:t>Prausyklų pristatymas</w:t>
      </w:r>
      <w:r w:rsidR="000C459F">
        <w:rPr>
          <w:lang w:eastAsia="ru-RU"/>
        </w:rPr>
        <w:t xml:space="preserve"> </w:t>
      </w:r>
      <w:r w:rsidRPr="00E73923">
        <w:rPr>
          <w:lang w:eastAsia="ru-RU"/>
        </w:rPr>
        <w:t>/</w:t>
      </w:r>
      <w:r w:rsidR="000C459F">
        <w:rPr>
          <w:lang w:eastAsia="ru-RU"/>
        </w:rPr>
        <w:t xml:space="preserve"> </w:t>
      </w:r>
      <w:r w:rsidRPr="00E73923">
        <w:rPr>
          <w:lang w:eastAsia="ru-RU"/>
        </w:rPr>
        <w:t>pašalinimas į</w:t>
      </w:r>
      <w:r w:rsidR="000C459F">
        <w:rPr>
          <w:lang w:eastAsia="ru-RU"/>
        </w:rPr>
        <w:t xml:space="preserve"> </w:t>
      </w:r>
      <w:r w:rsidRPr="00E73923">
        <w:rPr>
          <w:lang w:eastAsia="ru-RU"/>
        </w:rPr>
        <w:t>/</w:t>
      </w:r>
      <w:r w:rsidR="000C459F">
        <w:rPr>
          <w:lang w:eastAsia="ru-RU"/>
        </w:rPr>
        <w:t xml:space="preserve"> </w:t>
      </w:r>
      <w:r w:rsidRPr="00E73923">
        <w:rPr>
          <w:lang w:eastAsia="ru-RU"/>
        </w:rPr>
        <w:t>iš nurodytos vietos paslaugos tiekėjo transportu.</w:t>
      </w:r>
    </w:p>
    <w:p w14:paraId="2E503914" w14:textId="77777777" w:rsidR="00E73923" w:rsidRPr="00E73923" w:rsidRDefault="00E73923" w:rsidP="000C459F">
      <w:pPr>
        <w:numPr>
          <w:ilvl w:val="0"/>
          <w:numId w:val="30"/>
        </w:numPr>
        <w:tabs>
          <w:tab w:val="left" w:pos="284"/>
          <w:tab w:val="left" w:pos="426"/>
        </w:tabs>
        <w:suppressAutoHyphens/>
        <w:spacing w:line="276" w:lineRule="auto"/>
        <w:ind w:left="0" w:firstLine="0"/>
        <w:contextualSpacing/>
        <w:jc w:val="both"/>
        <w:rPr>
          <w:color w:val="000000"/>
          <w:lang w:eastAsia="lt-LT"/>
        </w:rPr>
      </w:pPr>
      <w:r w:rsidRPr="00E73923">
        <w:rPr>
          <w:color w:val="000000"/>
          <w:lang w:eastAsia="lt-LT"/>
        </w:rPr>
        <w:t>Pirminis paruošimas - nuomojamos praustuvės turi būti visiškai paruoštos naudojimui.</w:t>
      </w:r>
    </w:p>
    <w:p w14:paraId="2E503915" w14:textId="77777777" w:rsidR="00E73923" w:rsidRPr="00E73923" w:rsidRDefault="00E73923" w:rsidP="000C459F">
      <w:pPr>
        <w:numPr>
          <w:ilvl w:val="0"/>
          <w:numId w:val="30"/>
        </w:numPr>
        <w:tabs>
          <w:tab w:val="left" w:pos="284"/>
          <w:tab w:val="left" w:pos="426"/>
        </w:tabs>
        <w:suppressAutoHyphens/>
        <w:spacing w:line="276" w:lineRule="auto"/>
        <w:ind w:left="0" w:firstLine="0"/>
        <w:contextualSpacing/>
        <w:jc w:val="both"/>
        <w:rPr>
          <w:color w:val="000000"/>
          <w:lang w:eastAsia="lt-LT"/>
        </w:rPr>
      </w:pPr>
      <w:r w:rsidRPr="00E73923">
        <w:rPr>
          <w:color w:val="000000"/>
          <w:lang w:eastAsia="lt-LT"/>
        </w:rPr>
        <w:t>Praustuvės turi atitikti visus LR teisės aktais nustatytus sanitarinius, higienos ir techninius reikalavimus.</w:t>
      </w:r>
    </w:p>
    <w:p w14:paraId="2E503916" w14:textId="77777777" w:rsidR="00E73923" w:rsidRPr="00E73923" w:rsidRDefault="00E73923" w:rsidP="000C459F">
      <w:pPr>
        <w:numPr>
          <w:ilvl w:val="0"/>
          <w:numId w:val="30"/>
        </w:numPr>
        <w:tabs>
          <w:tab w:val="left" w:pos="284"/>
          <w:tab w:val="left" w:pos="426"/>
        </w:tabs>
        <w:suppressAutoHyphens/>
        <w:spacing w:line="276" w:lineRule="auto"/>
        <w:ind w:left="0" w:firstLine="0"/>
        <w:contextualSpacing/>
        <w:jc w:val="both"/>
        <w:rPr>
          <w:color w:val="000000"/>
          <w:lang w:eastAsia="lt-LT"/>
        </w:rPr>
      </w:pPr>
      <w:r w:rsidRPr="00E73923">
        <w:rPr>
          <w:color w:val="000000"/>
          <w:lang w:eastAsia="lt-LT"/>
        </w:rPr>
        <w:t>Praustuvės gedimo atveju paslaugos teikėjas per 24 val. turi ją pakeisti į naują, atitinkančią pirkimo sąlygas.</w:t>
      </w:r>
    </w:p>
    <w:p w14:paraId="2E503917" w14:textId="77777777" w:rsidR="00E73923" w:rsidRPr="00E73923" w:rsidRDefault="00E73923" w:rsidP="000C459F">
      <w:pPr>
        <w:numPr>
          <w:ilvl w:val="0"/>
          <w:numId w:val="30"/>
        </w:numPr>
        <w:tabs>
          <w:tab w:val="left" w:pos="284"/>
          <w:tab w:val="left" w:pos="426"/>
        </w:tabs>
        <w:suppressAutoHyphens/>
        <w:spacing w:line="276" w:lineRule="auto"/>
        <w:ind w:left="0" w:firstLine="0"/>
        <w:contextualSpacing/>
        <w:jc w:val="both"/>
        <w:rPr>
          <w:color w:val="000000"/>
          <w:lang w:eastAsia="lt-LT"/>
        </w:rPr>
      </w:pPr>
      <w:r w:rsidRPr="00E73923">
        <w:rPr>
          <w:color w:val="000000"/>
          <w:lang w:eastAsia="lt-LT"/>
        </w:rPr>
        <w:t xml:space="preserve">Paslaugos teikėjas turi turėti priežiūrai skirtą įrangą ir priemones. </w:t>
      </w:r>
    </w:p>
    <w:p w14:paraId="2E503918" w14:textId="77777777" w:rsidR="00E73923" w:rsidRPr="00E73923" w:rsidRDefault="00E73923" w:rsidP="000C459F">
      <w:pPr>
        <w:numPr>
          <w:ilvl w:val="0"/>
          <w:numId w:val="30"/>
        </w:numPr>
        <w:tabs>
          <w:tab w:val="left" w:pos="284"/>
          <w:tab w:val="left" w:pos="426"/>
        </w:tabs>
        <w:suppressAutoHyphens/>
        <w:spacing w:line="276" w:lineRule="auto"/>
        <w:ind w:left="0" w:firstLine="0"/>
        <w:contextualSpacing/>
        <w:jc w:val="both"/>
        <w:rPr>
          <w:color w:val="000000"/>
          <w:lang w:eastAsia="lt-LT"/>
        </w:rPr>
      </w:pPr>
      <w:r w:rsidRPr="00E73923">
        <w:rPr>
          <w:color w:val="000000"/>
          <w:lang w:eastAsia="lt-LT"/>
        </w:rPr>
        <w:t xml:space="preserve">Paslaugos turi būti atliekamos savo transportu ir personalu. </w:t>
      </w:r>
    </w:p>
    <w:p w14:paraId="2E503919" w14:textId="77777777" w:rsidR="00E73923" w:rsidRPr="00E73923" w:rsidRDefault="00E73923" w:rsidP="000C459F">
      <w:pPr>
        <w:numPr>
          <w:ilvl w:val="0"/>
          <w:numId w:val="30"/>
        </w:numPr>
        <w:tabs>
          <w:tab w:val="left" w:pos="284"/>
          <w:tab w:val="left" w:pos="317"/>
          <w:tab w:val="left" w:pos="426"/>
        </w:tabs>
        <w:suppressAutoHyphens/>
        <w:ind w:left="0" w:firstLine="0"/>
        <w:contextualSpacing/>
        <w:jc w:val="both"/>
        <w:rPr>
          <w:lang w:eastAsia="ru-RU"/>
        </w:rPr>
      </w:pPr>
      <w:r w:rsidRPr="00E73923">
        <w:rPr>
          <w:color w:val="000000"/>
          <w:lang w:eastAsia="lt-LT"/>
        </w:rPr>
        <w:t xml:space="preserve"> Praustuvė turi turėti apie 150 l talpos rezervuarą švariam vandeniui.</w:t>
      </w:r>
    </w:p>
    <w:p w14:paraId="2E50391A" w14:textId="77777777" w:rsidR="00E73923" w:rsidRPr="00E73923" w:rsidRDefault="00E73923" w:rsidP="000C459F">
      <w:pPr>
        <w:numPr>
          <w:ilvl w:val="0"/>
          <w:numId w:val="30"/>
        </w:numPr>
        <w:tabs>
          <w:tab w:val="left" w:pos="284"/>
          <w:tab w:val="left" w:pos="426"/>
        </w:tabs>
        <w:suppressAutoHyphens/>
        <w:spacing w:line="276" w:lineRule="auto"/>
        <w:ind w:left="0" w:firstLine="0"/>
        <w:contextualSpacing/>
        <w:jc w:val="both"/>
        <w:rPr>
          <w:color w:val="000000"/>
          <w:lang w:eastAsia="lt-LT"/>
        </w:rPr>
      </w:pPr>
      <w:r w:rsidRPr="00E73923">
        <w:rPr>
          <w:color w:val="000000"/>
          <w:lang w:eastAsia="lt-LT"/>
        </w:rPr>
        <w:t>Praustuvė turi turėti apie 150 l talpos rezervuarą panaudotam vandeniui.</w:t>
      </w:r>
    </w:p>
    <w:p w14:paraId="2E50391B" w14:textId="77777777" w:rsidR="00E73923" w:rsidRPr="00E73923" w:rsidRDefault="00E73923" w:rsidP="000C459F">
      <w:pPr>
        <w:numPr>
          <w:ilvl w:val="0"/>
          <w:numId w:val="30"/>
        </w:numPr>
        <w:tabs>
          <w:tab w:val="left" w:pos="284"/>
          <w:tab w:val="left" w:pos="426"/>
        </w:tabs>
        <w:suppressAutoHyphens/>
        <w:spacing w:line="276" w:lineRule="auto"/>
        <w:ind w:left="0" w:firstLine="0"/>
        <w:contextualSpacing/>
        <w:jc w:val="both"/>
        <w:rPr>
          <w:color w:val="000000"/>
          <w:lang w:eastAsia="lt-LT"/>
        </w:rPr>
      </w:pPr>
      <w:r w:rsidRPr="00E73923">
        <w:rPr>
          <w:color w:val="000000"/>
          <w:lang w:eastAsia="lt-LT"/>
        </w:rPr>
        <w:t>Vandens rezervuarai (švaraus/panaudoto vandens) turi būti uždari. Praustuvė turi turėti 2 (du) skysto muilo dozatorius ir popierinių rankšluosčių laikiklį. Praustuvės aukštis turi būti apie 90 cm. Pagrindas apie 75x90 cm. Praustuvės svoris apie 60 kg.</w:t>
      </w:r>
    </w:p>
    <w:p w14:paraId="2E50391C" w14:textId="77777777" w:rsidR="00E73923" w:rsidRPr="00E73923" w:rsidRDefault="00E73923" w:rsidP="000C459F">
      <w:pPr>
        <w:numPr>
          <w:ilvl w:val="0"/>
          <w:numId w:val="30"/>
        </w:numPr>
        <w:tabs>
          <w:tab w:val="left" w:pos="284"/>
          <w:tab w:val="left" w:pos="426"/>
        </w:tabs>
        <w:suppressAutoHyphens/>
        <w:spacing w:line="276" w:lineRule="auto"/>
        <w:ind w:left="0" w:firstLine="0"/>
        <w:contextualSpacing/>
        <w:jc w:val="both"/>
        <w:rPr>
          <w:rFonts w:eastAsia="Calibri"/>
          <w:lang w:eastAsia="lt-LT"/>
        </w:rPr>
      </w:pPr>
      <w:r w:rsidRPr="00E73923">
        <w:rPr>
          <w:rFonts w:eastAsia="Calibri"/>
          <w:lang w:eastAsia="lt-LT"/>
        </w:rPr>
        <w:t>Tarpinio aptarnavimo paslaugas sudaro: prausyklų papildymas vandeniu, papildymas muilu ir valymo paslaugos.</w:t>
      </w:r>
    </w:p>
    <w:p w14:paraId="2E50391D" w14:textId="77777777" w:rsidR="008F0B03" w:rsidRDefault="008F0B03" w:rsidP="0050560D">
      <w:pPr>
        <w:tabs>
          <w:tab w:val="left" w:pos="8931"/>
        </w:tabs>
        <w:spacing w:after="200" w:line="276" w:lineRule="auto"/>
        <w:ind w:right="-567"/>
        <w:rPr>
          <w:rFonts w:ascii="Calibri" w:eastAsia="Calibri" w:hAnsi="Calibri"/>
          <w:sz w:val="22"/>
          <w:szCs w:val="22"/>
        </w:rPr>
      </w:pPr>
    </w:p>
    <w:p w14:paraId="2E50391E" w14:textId="77777777" w:rsidR="002A38F3" w:rsidRDefault="002A38F3" w:rsidP="0050560D">
      <w:pPr>
        <w:tabs>
          <w:tab w:val="left" w:pos="8931"/>
        </w:tabs>
        <w:spacing w:after="200" w:line="276" w:lineRule="auto"/>
        <w:ind w:right="-567"/>
        <w:rPr>
          <w:rFonts w:ascii="Calibri" w:eastAsia="Calibri" w:hAnsi="Calibri"/>
          <w:sz w:val="22"/>
          <w:szCs w:val="22"/>
        </w:rPr>
      </w:pPr>
    </w:p>
    <w:p w14:paraId="2E50391F" w14:textId="77777777" w:rsidR="002A38F3" w:rsidRPr="008F0B03" w:rsidRDefault="002A38F3" w:rsidP="0050560D">
      <w:pPr>
        <w:tabs>
          <w:tab w:val="left" w:pos="8931"/>
        </w:tabs>
        <w:spacing w:after="200" w:line="276" w:lineRule="auto"/>
        <w:ind w:right="-567"/>
        <w:rPr>
          <w:rFonts w:ascii="Calibri" w:eastAsia="Calibri" w:hAnsi="Calibri"/>
          <w:sz w:val="22"/>
          <w:szCs w:val="22"/>
        </w:rPr>
      </w:pPr>
    </w:p>
    <w:p w14:paraId="2E503920" w14:textId="77777777" w:rsidR="001D7AFF" w:rsidRDefault="001D7AFF" w:rsidP="00E55945">
      <w:pPr>
        <w:pStyle w:val="Heading1"/>
        <w:numPr>
          <w:ilvl w:val="0"/>
          <w:numId w:val="2"/>
        </w:numPr>
        <w:spacing w:before="240" w:after="240"/>
        <w:ind w:left="0" w:firstLine="0"/>
        <w:rPr>
          <w:b/>
          <w:sz w:val="24"/>
          <w:szCs w:val="24"/>
        </w:rPr>
      </w:pPr>
      <w:r>
        <w:rPr>
          <w:b/>
          <w:sz w:val="24"/>
          <w:szCs w:val="24"/>
        </w:rPr>
        <w:lastRenderedPageBreak/>
        <w:t>TIEKĖJŲ KVALIFIKACINIAI REIKALAVIMAI</w:t>
      </w:r>
    </w:p>
    <w:p w14:paraId="2E503921" w14:textId="77777777" w:rsidR="001D7AFF" w:rsidRDefault="001D7AFF" w:rsidP="00E55945">
      <w:pPr>
        <w:pStyle w:val="Heading2"/>
        <w:numPr>
          <w:ilvl w:val="1"/>
          <w:numId w:val="2"/>
        </w:numPr>
        <w:ind w:left="0"/>
      </w:pPr>
      <w:r>
        <w:t>Tiekėjas, pageidaujantis dalyvauti pirkime, turi atitikti šiuos minimalius kvalifikacijos reikalavimus: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1D7AFF" w14:paraId="2E503925" w14:textId="77777777" w:rsidTr="00EC036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2E503922" w14:textId="77777777" w:rsidR="001D7AFF" w:rsidRDefault="001D7AFF">
            <w:pPr>
              <w:pStyle w:val="Point1"/>
              <w:ind w:left="-136" w:firstLine="28"/>
              <w:jc w:val="center"/>
              <w:rPr>
                <w:lang w:val="lt-LT"/>
              </w:rPr>
            </w:pPr>
            <w:r>
              <w:rPr>
                <w:lang w:val="lt-LT"/>
              </w:rPr>
              <w:t>Eil. Nr.</w:t>
            </w:r>
          </w:p>
        </w:tc>
        <w:tc>
          <w:tcPr>
            <w:tcW w:w="4320" w:type="dxa"/>
            <w:tcBorders>
              <w:top w:val="single" w:sz="4" w:space="0" w:color="auto"/>
              <w:left w:val="single" w:sz="4" w:space="0" w:color="auto"/>
              <w:bottom w:val="single" w:sz="4" w:space="0" w:color="auto"/>
              <w:right w:val="single" w:sz="4" w:space="0" w:color="auto"/>
            </w:tcBorders>
            <w:hideMark/>
          </w:tcPr>
          <w:p w14:paraId="2E503923" w14:textId="77777777" w:rsidR="001D7AFF" w:rsidRDefault="001D7AFF">
            <w:pPr>
              <w:rPr>
                <w:bCs/>
                <w:color w:val="000000"/>
              </w:rPr>
            </w:pPr>
            <w:r>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hideMark/>
          </w:tcPr>
          <w:p w14:paraId="2E503924" w14:textId="77777777" w:rsidR="001D7AFF" w:rsidRDefault="001D7AFF">
            <w:r>
              <w:t>Kvalifikacinius reikalavimus įrodantys dokumentai</w:t>
            </w:r>
          </w:p>
        </w:tc>
      </w:tr>
      <w:tr w:rsidR="001D7AFF" w14:paraId="2E50392B" w14:textId="77777777" w:rsidTr="00EC036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2E503926" w14:textId="77777777" w:rsidR="001D7AFF" w:rsidRDefault="001D7AFF">
            <w:pPr>
              <w:pStyle w:val="Point1"/>
              <w:spacing w:before="0" w:after="0"/>
              <w:ind w:left="-361" w:firstLine="346"/>
              <w:jc w:val="center"/>
              <w:rPr>
                <w:szCs w:val="24"/>
                <w:lang w:val="lt-LT"/>
              </w:rPr>
            </w:pPr>
            <w:r>
              <w:rPr>
                <w:szCs w:val="24"/>
                <w:lang w:val="lt-LT"/>
              </w:rPr>
              <w:t>1.</w:t>
            </w:r>
          </w:p>
        </w:tc>
        <w:tc>
          <w:tcPr>
            <w:tcW w:w="4320" w:type="dxa"/>
            <w:tcBorders>
              <w:top w:val="single" w:sz="4" w:space="0" w:color="auto"/>
              <w:left w:val="single" w:sz="4" w:space="0" w:color="auto"/>
              <w:bottom w:val="single" w:sz="4" w:space="0" w:color="auto"/>
              <w:right w:val="single" w:sz="4" w:space="0" w:color="auto"/>
            </w:tcBorders>
            <w:hideMark/>
          </w:tcPr>
          <w:p w14:paraId="2E503927" w14:textId="77777777" w:rsidR="001D7AFF" w:rsidRDefault="001D7AFF">
            <w:pPr>
              <w:pStyle w:val="Point1"/>
              <w:spacing w:before="0" w:after="0" w:line="276" w:lineRule="auto"/>
              <w:ind w:left="0" w:firstLine="0"/>
              <w:jc w:val="left"/>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0" w:type="dxa"/>
            <w:tcBorders>
              <w:top w:val="single" w:sz="4" w:space="0" w:color="auto"/>
              <w:left w:val="single" w:sz="4" w:space="0" w:color="auto"/>
              <w:bottom w:val="single" w:sz="4" w:space="0" w:color="auto"/>
              <w:right w:val="single" w:sz="4" w:space="0" w:color="auto"/>
            </w:tcBorders>
          </w:tcPr>
          <w:p w14:paraId="2E503928" w14:textId="77777777" w:rsidR="001D7AFF" w:rsidRDefault="001D7AFF">
            <w:pPr>
              <w:pStyle w:val="Point1"/>
              <w:spacing w:before="0" w:after="0" w:line="276" w:lineRule="auto"/>
              <w:ind w:left="0" w:firstLine="0"/>
              <w:jc w:val="left"/>
              <w:rPr>
                <w:szCs w:val="24"/>
                <w:lang w:val="lt-LT"/>
              </w:rPr>
            </w:pPr>
            <w:r>
              <w:rPr>
                <w:lang w:val="lt-LT"/>
              </w:rPr>
              <w:t>Pateikti įmonės įregistravimo pažymėjimo kopiją. Kopija turi būti patvirtinta įmonės vadovo ar jo įgalioto asmens parašu taip pat turi būti nurodytas vadovo ar įgaliojimus turinčio asmens pareigų pavadinimas, vardas (vardo raidė) ir pavardė, data, antspaudas.</w:t>
            </w:r>
          </w:p>
          <w:p w14:paraId="2E503929" w14:textId="77777777" w:rsidR="001D7AFF" w:rsidRDefault="001D7AFF">
            <w:pPr>
              <w:spacing w:line="276" w:lineRule="auto"/>
              <w:rPr>
                <w:u w:val="single"/>
              </w:rPr>
            </w:pPr>
            <w:r>
              <w:rPr>
                <w:u w:val="single"/>
              </w:rPr>
              <w:t>Pateikiamas skenuotas dokumentas elektroninėje formoje</w:t>
            </w:r>
            <w:r>
              <w:t>.</w:t>
            </w:r>
          </w:p>
          <w:p w14:paraId="2E50392A" w14:textId="77777777" w:rsidR="001D7AFF" w:rsidRDefault="001D7AFF">
            <w:pPr>
              <w:pStyle w:val="Point1"/>
              <w:spacing w:before="0" w:after="0" w:line="276" w:lineRule="auto"/>
              <w:ind w:left="0" w:firstLine="0"/>
              <w:jc w:val="left"/>
              <w:rPr>
                <w:szCs w:val="24"/>
                <w:lang w:val="lt-LT"/>
              </w:rPr>
            </w:pPr>
          </w:p>
        </w:tc>
      </w:tr>
      <w:tr w:rsidR="001D7AFF" w14:paraId="2E503931" w14:textId="77777777" w:rsidTr="00EC036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2E50392C" w14:textId="77777777" w:rsidR="001D7AFF" w:rsidRDefault="001D7AFF">
            <w:pPr>
              <w:pStyle w:val="ListParagraph"/>
              <w:ind w:left="0"/>
              <w:jc w:val="both"/>
            </w:pPr>
            <w:r>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E50392D" w14:textId="77777777" w:rsidR="001D7AFF" w:rsidRDefault="001D7AFF">
            <w:pPr>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0" w:type="dxa"/>
            <w:tcBorders>
              <w:top w:val="single" w:sz="4" w:space="0" w:color="auto"/>
              <w:left w:val="single" w:sz="4" w:space="0" w:color="auto"/>
              <w:bottom w:val="single" w:sz="4" w:space="0" w:color="auto"/>
              <w:right w:val="single" w:sz="4" w:space="0" w:color="auto"/>
            </w:tcBorders>
          </w:tcPr>
          <w:p w14:paraId="2E50392E" w14:textId="77777777" w:rsidR="001D7AFF" w:rsidRDefault="001D7AFF">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14:paraId="2E50392F" w14:textId="77777777" w:rsidR="001D7AFF" w:rsidRDefault="001D7AFF">
            <w:r>
              <w:rPr>
                <w:u w:val="single"/>
              </w:rPr>
              <w:t>Pateikiamas skenuotas dokumentas elektroninėje formoje</w:t>
            </w:r>
            <w:r>
              <w:t>.</w:t>
            </w:r>
          </w:p>
          <w:p w14:paraId="2E503930" w14:textId="77777777" w:rsidR="001D7AFF" w:rsidRDefault="001D7AFF"/>
        </w:tc>
      </w:tr>
      <w:tr w:rsidR="001D7AFF" w14:paraId="2E503936" w14:textId="77777777" w:rsidTr="00EC036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2E503932" w14:textId="77777777" w:rsidR="001D7AFF" w:rsidRDefault="001D7AFF">
            <w:pPr>
              <w:pStyle w:val="ListParagraph"/>
              <w:ind w:left="0"/>
              <w:jc w:val="center"/>
            </w:pPr>
            <w:r>
              <w:lastRenderedPageBreak/>
              <w:t>3.</w:t>
            </w:r>
          </w:p>
        </w:tc>
        <w:tc>
          <w:tcPr>
            <w:tcW w:w="4320" w:type="dxa"/>
            <w:tcBorders>
              <w:top w:val="single" w:sz="4" w:space="0" w:color="auto"/>
              <w:left w:val="single" w:sz="4" w:space="0" w:color="auto"/>
              <w:bottom w:val="single" w:sz="4" w:space="0" w:color="auto"/>
              <w:right w:val="single" w:sz="4" w:space="0" w:color="auto"/>
            </w:tcBorders>
            <w:hideMark/>
          </w:tcPr>
          <w:p w14:paraId="2E503933" w14:textId="77777777" w:rsidR="001D7AFF" w:rsidRDefault="001D7AFF">
            <w:pPr>
              <w:rPr>
                <w:bCs/>
              </w:rPr>
            </w:pPr>
            <w:r>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hideMark/>
          </w:tcPr>
          <w:p w14:paraId="2E503934" w14:textId="77777777" w:rsidR="001D7AFF" w:rsidRDefault="001D7AFF">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60 dienų iki pasiūlymų pateikimo termino pabaigos. Jei dokumentas išduotas anksčiau, tačiau jo galiojimo terminas ilgesnis nei pasiūlymų pateikimo terminas, toks dokumentas yra priimtinas.</w:t>
            </w:r>
          </w:p>
          <w:p w14:paraId="2E503935" w14:textId="77777777" w:rsidR="001D7AFF" w:rsidRDefault="001D7AFF">
            <w:r>
              <w:rPr>
                <w:u w:val="single"/>
              </w:rPr>
              <w:t>Pateikiamas skenuotas dokumentas elektroninėje formoje</w:t>
            </w:r>
            <w:r>
              <w:t>.</w:t>
            </w:r>
          </w:p>
        </w:tc>
      </w:tr>
      <w:tr w:rsidR="001D7AFF" w14:paraId="2E50393B" w14:textId="77777777" w:rsidTr="00EC036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2E503937" w14:textId="77777777" w:rsidR="001D7AFF" w:rsidRDefault="001D7AFF">
            <w:pPr>
              <w:pStyle w:val="ListParagraph"/>
              <w:ind w:left="0"/>
              <w:jc w:val="center"/>
            </w:pPr>
            <w:r>
              <w:t>4.</w:t>
            </w:r>
          </w:p>
        </w:tc>
        <w:tc>
          <w:tcPr>
            <w:tcW w:w="4320" w:type="dxa"/>
            <w:tcBorders>
              <w:top w:val="single" w:sz="4" w:space="0" w:color="auto"/>
              <w:left w:val="single" w:sz="4" w:space="0" w:color="auto"/>
              <w:bottom w:val="single" w:sz="4" w:space="0" w:color="auto"/>
              <w:right w:val="single" w:sz="4" w:space="0" w:color="auto"/>
            </w:tcBorders>
            <w:hideMark/>
          </w:tcPr>
          <w:p w14:paraId="2E503938" w14:textId="77777777" w:rsidR="001F2FCE" w:rsidRPr="001F2FCE" w:rsidRDefault="001F2FCE" w:rsidP="001F2FCE">
            <w:pPr>
              <w:rPr>
                <w:bCs/>
              </w:rPr>
            </w:pPr>
            <w:r w:rsidRPr="001F2FC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2E503939" w14:textId="77777777" w:rsidR="001D7AFF" w:rsidRDefault="001F2FCE" w:rsidP="001F2FCE">
            <w:pPr>
              <w:rPr>
                <w:bCs/>
              </w:rPr>
            </w:pPr>
            <w:r w:rsidRPr="001F2FCE">
              <w:rPr>
                <w:bCs/>
              </w:rP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Padniestrės teritorija, Sakartvelo vyriausybės nekontroliuojamos Abchazijos ir Pietų Osedijos teritorijos.</w:t>
            </w:r>
          </w:p>
        </w:tc>
        <w:tc>
          <w:tcPr>
            <w:tcW w:w="4500" w:type="dxa"/>
            <w:tcBorders>
              <w:top w:val="single" w:sz="4" w:space="0" w:color="auto"/>
              <w:left w:val="single" w:sz="4" w:space="0" w:color="auto"/>
              <w:bottom w:val="single" w:sz="4" w:space="0" w:color="auto"/>
              <w:right w:val="single" w:sz="4" w:space="0" w:color="auto"/>
            </w:tcBorders>
            <w:hideMark/>
          </w:tcPr>
          <w:p w14:paraId="2E50393A" w14:textId="77777777" w:rsidR="001D7AFF" w:rsidRDefault="001D7AFF">
            <w:r>
              <w:rPr>
                <w:bCs/>
              </w:rPr>
              <w:t>Pateikiama laisvos formos tiekėjo deklaracija.</w:t>
            </w:r>
          </w:p>
        </w:tc>
      </w:tr>
      <w:tr w:rsidR="00EC0360" w14:paraId="2E50393F" w14:textId="77777777" w:rsidTr="00EC0360">
        <w:trPr>
          <w:cantSplit/>
          <w:trHeight w:val="691"/>
        </w:trPr>
        <w:tc>
          <w:tcPr>
            <w:tcW w:w="900" w:type="dxa"/>
            <w:tcBorders>
              <w:top w:val="single" w:sz="4" w:space="0" w:color="auto"/>
              <w:left w:val="single" w:sz="4" w:space="0" w:color="auto"/>
              <w:bottom w:val="single" w:sz="4" w:space="0" w:color="auto"/>
              <w:right w:val="single" w:sz="4" w:space="0" w:color="auto"/>
            </w:tcBorders>
          </w:tcPr>
          <w:p w14:paraId="2E50393C" w14:textId="77777777" w:rsidR="00EC0360" w:rsidRDefault="00EC0360" w:rsidP="00EC0360">
            <w:pPr>
              <w:pStyle w:val="ListParagraph"/>
              <w:ind w:left="0"/>
              <w:jc w:val="center"/>
            </w:pPr>
            <w:r>
              <w:lastRenderedPageBreak/>
              <w:t>5.</w:t>
            </w:r>
          </w:p>
        </w:tc>
        <w:tc>
          <w:tcPr>
            <w:tcW w:w="4320" w:type="dxa"/>
            <w:tcBorders>
              <w:top w:val="single" w:sz="4" w:space="0" w:color="auto"/>
              <w:left w:val="single" w:sz="4" w:space="0" w:color="auto"/>
              <w:bottom w:val="single" w:sz="4" w:space="0" w:color="auto"/>
              <w:right w:val="single" w:sz="4" w:space="0" w:color="auto"/>
            </w:tcBorders>
          </w:tcPr>
          <w:p w14:paraId="2E50393D" w14:textId="77777777" w:rsidR="00EC0360" w:rsidRPr="001F2FCE" w:rsidRDefault="00EC0360" w:rsidP="00EC0360">
            <w:pPr>
              <w:rPr>
                <w:bCs/>
              </w:rPr>
            </w:pPr>
            <w:r w:rsidRPr="00E64979">
              <w:rPr>
                <w:bCs/>
              </w:rPr>
              <w:t>ISO 14001:2015 sertifikato turėjimas parodo jog organizacija turi aplinkos apsaugos vadybos sistemą, kuri padeda apsaugoti aplinką ir reaguoti į jos pasikeitimus, išlaikant pusiausvyrą ekonominių ir socialinių poreikių atžvilgiu. Tai priemonė, parodanti klientams, partneriams ir kitoms suinteresuotosioms šalims įmonės įsipareigojimą tausoti aplinką bei mažinti poveikį jai. Šis sertifikatas taip pat rodo jog organizacija ir jos darbuotojai stebi, matuoja veiklos poveikį aplinkai, yra suinteresuoti poveikio aplinkai mažinimu.</w:t>
            </w:r>
          </w:p>
        </w:tc>
        <w:tc>
          <w:tcPr>
            <w:tcW w:w="4500" w:type="dxa"/>
            <w:tcBorders>
              <w:top w:val="single" w:sz="4" w:space="0" w:color="auto"/>
              <w:left w:val="single" w:sz="4" w:space="0" w:color="auto"/>
              <w:bottom w:val="single" w:sz="4" w:space="0" w:color="auto"/>
              <w:right w:val="single" w:sz="4" w:space="0" w:color="auto"/>
            </w:tcBorders>
          </w:tcPr>
          <w:p w14:paraId="2E50393E" w14:textId="77777777" w:rsidR="00EC0360" w:rsidRDefault="00EC0360" w:rsidP="00EC0360">
            <w:pPr>
              <w:rPr>
                <w:bCs/>
              </w:rPr>
            </w:pPr>
            <w:r w:rsidRPr="00E64979">
              <w:rPr>
                <w:bCs/>
              </w:rPr>
              <w:t>Laimėjęs tiekėjas privalo pateikti aplinkos apsaugos standarto sertifikatą ISO 14001</w:t>
            </w:r>
            <w:r>
              <w:rPr>
                <w:bCs/>
              </w:rPr>
              <w:t>, arba lygiavertį aplinkosaugos standartą.</w:t>
            </w:r>
          </w:p>
        </w:tc>
      </w:tr>
    </w:tbl>
    <w:p w14:paraId="2E503940" w14:textId="77777777" w:rsidR="001D7AFF" w:rsidRDefault="001D7AFF" w:rsidP="001D7AFF">
      <w:pPr>
        <w:pStyle w:val="Heading2"/>
        <w:numPr>
          <w:ilvl w:val="0"/>
          <w:numId w:val="0"/>
        </w:numPr>
      </w:pPr>
    </w:p>
    <w:p w14:paraId="2E503941" w14:textId="77777777" w:rsidR="001D7AFF" w:rsidRDefault="001D7AFF" w:rsidP="00E55945">
      <w:pPr>
        <w:pStyle w:val="Heading2"/>
        <w:numPr>
          <w:ilvl w:val="1"/>
          <w:numId w:val="2"/>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2E503942" w14:textId="77777777" w:rsidR="001D7AFF" w:rsidRDefault="001D7AFF" w:rsidP="001D7AFF">
      <w:pPr>
        <w:pStyle w:val="Heading2"/>
        <w:numPr>
          <w:ilvl w:val="0"/>
          <w:numId w:val="0"/>
        </w:numPr>
        <w:ind w:firstLine="709"/>
        <w:rPr>
          <w:color w:val="000000"/>
        </w:rPr>
      </w:pPr>
      <w:r>
        <w:rPr>
          <w:color w:val="000000"/>
        </w:rPr>
        <w:t>3.3. Vietoje 3 p. nurodytų dokumentų tiekėjas gali pateikti Viešųjų pirkimų tarnybos ar kompetentingos užsienio institucijos, nei jos išduoda pažyma patvirtina atitiktį pirmiau nustatytiems reikalavimams, išduotą pažymą. Perkančioji organizacija turi teisę paprašyti tiekėjo, kad jis pristatytų pažymos originalą. Pateikiamas skenuotas dokumentas elektroninėje formoje.</w:t>
      </w:r>
    </w:p>
    <w:p w14:paraId="2E503943" w14:textId="77777777" w:rsidR="001D7AFF" w:rsidRDefault="001D7AFF" w:rsidP="001D7AFF">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2E503944" w14:textId="77777777" w:rsidR="001D7AFF" w:rsidRDefault="001D7AFF" w:rsidP="001D7AFF">
      <w:pPr>
        <w:pStyle w:val="CommentText"/>
        <w:ind w:firstLine="709"/>
        <w:jc w:val="both"/>
        <w:rPr>
          <w:sz w:val="24"/>
          <w:szCs w:val="24"/>
        </w:rPr>
      </w:pPr>
      <w:r>
        <w:rPr>
          <w:sz w:val="24"/>
          <w:szCs w:val="24"/>
        </w:rPr>
        <w:t xml:space="preserve">3.5. Perkančioji organizacija, vadovaudamasi Viešųjų pirkimų įstatymo 47 straipsnio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14:paraId="2E503945" w14:textId="77777777" w:rsidR="001D7AFF" w:rsidRDefault="001D7AFF" w:rsidP="001D7AFF"/>
    <w:p w14:paraId="2E503946" w14:textId="77777777" w:rsidR="001D7AFF" w:rsidRDefault="001D7AFF" w:rsidP="00E55945">
      <w:pPr>
        <w:pStyle w:val="Heading1"/>
        <w:numPr>
          <w:ilvl w:val="0"/>
          <w:numId w:val="3"/>
        </w:numPr>
        <w:ind w:left="0" w:firstLine="0"/>
        <w:rPr>
          <w:b/>
          <w:sz w:val="24"/>
          <w:szCs w:val="24"/>
        </w:rPr>
      </w:pPr>
      <w:r>
        <w:rPr>
          <w:b/>
          <w:sz w:val="24"/>
          <w:szCs w:val="24"/>
        </w:rPr>
        <w:t>PASIŪLYMŲ RENGIMAS, PATEIKIMAS, KEITIMAS</w:t>
      </w:r>
    </w:p>
    <w:p w14:paraId="2E503947" w14:textId="77777777" w:rsidR="001D7AFF" w:rsidRDefault="001D7AFF" w:rsidP="00E55945">
      <w:pPr>
        <w:pStyle w:val="Heading2"/>
        <w:numPr>
          <w:ilvl w:val="1"/>
          <w:numId w:val="2"/>
        </w:numPr>
        <w:ind w:left="0"/>
      </w:pPr>
      <w:r>
        <w:t xml:space="preserve">Tiekėjas gali pateikti tik vieną pasiūlymą (pasiūlymo pavyzdys žr. </w:t>
      </w:r>
      <w:r>
        <w:rPr>
          <w:b/>
        </w:rPr>
        <w:t>1</w:t>
      </w:r>
      <w:r>
        <w:rPr>
          <w:b/>
          <w:bCs/>
        </w:rPr>
        <w:t xml:space="preserve"> priedas</w:t>
      </w:r>
      <w:r>
        <w:t xml:space="preserve">), pateikiant pasiūlymą privaloma užpildyti visus pasiūlymo priedėlius išvardintus pirkimo dalyje, kurių bendra suma ir bus vertinama. Jei tiekėjas pateikia daugiau kaip vieną pasiūlymą arba ūkio subjektų grupės dalyvis dalyvauja teikiant kelis pasiūlymus, visi tokie pasiūlymai bus atmesti. </w:t>
      </w:r>
    </w:p>
    <w:p w14:paraId="2E503948" w14:textId="77777777" w:rsidR="001D7AFF" w:rsidRDefault="001D7AFF" w:rsidP="00E55945">
      <w:pPr>
        <w:pStyle w:val="Heading2"/>
        <w:numPr>
          <w:ilvl w:val="1"/>
          <w:numId w:val="2"/>
        </w:numPr>
        <w:ind w:left="0"/>
      </w:pPr>
      <w:r>
        <w:t xml:space="preserve"> Pateikdamas pasiūlymą tiekėjas sutinka su šiomis pirkimo sąlygomis ir patvirtina, kad jo pasiūlyme ir pasiūlymo priedėliuose pateikta informacija yra teisinga ir apima viską, ko reikia tinkamam pirkimo sutarties įvykdymui.</w:t>
      </w:r>
    </w:p>
    <w:p w14:paraId="2E503949" w14:textId="77777777" w:rsidR="001D7AFF" w:rsidRDefault="001D7AFF" w:rsidP="00E55945">
      <w:pPr>
        <w:pStyle w:val="Heading2"/>
        <w:numPr>
          <w:ilvl w:val="1"/>
          <w:numId w:val="2"/>
        </w:numPr>
        <w:ind w:left="0"/>
      </w:pPr>
      <w:r>
        <w:t xml:space="preserve">Perkančioji organizacija reikalauja pasiūlymus teikti tik elektroninėmis priemonėmis naudojant CVP IS. Pasiūlymai teikiami vokuose nebus priimami ir vertinami. </w:t>
      </w:r>
    </w:p>
    <w:p w14:paraId="2E50394A" w14:textId="77777777" w:rsidR="001D7AFF" w:rsidRDefault="001D7AFF" w:rsidP="00E55945">
      <w:pPr>
        <w:pStyle w:val="Heading2"/>
        <w:numPr>
          <w:ilvl w:val="1"/>
          <w:numId w:val="2"/>
        </w:numPr>
        <w:ind w:left="0"/>
      </w:pPr>
      <w:r>
        <w:t xml:space="preserve">Elektroninėmis priemonėmis pasiūlymus gali teikti tiktai tiekėjai registruoti CVP IS pasiekiamoje adresu: </w:t>
      </w:r>
      <w:hyperlink r:id="rId9" w:history="1">
        <w:r w:rsidR="00D57CEE" w:rsidRPr="00D57CEE">
          <w:rPr>
            <w:rStyle w:val="Hyperlink"/>
            <w:i/>
            <w:iCs/>
          </w:rPr>
          <w:t>https://viesiejipirkimai.lt</w:t>
        </w:r>
      </w:hyperlink>
      <w:r w:rsidR="00D57CEE" w:rsidRPr="00D57CEE">
        <w:t>.</w:t>
      </w:r>
    </w:p>
    <w:p w14:paraId="2E50394B" w14:textId="77777777" w:rsidR="001D7AFF" w:rsidRDefault="001D7AFF" w:rsidP="00E55945">
      <w:pPr>
        <w:pStyle w:val="Heading2"/>
        <w:numPr>
          <w:ilvl w:val="1"/>
          <w:numId w:val="2"/>
        </w:numPr>
        <w:ind w:left="0"/>
      </w:pPr>
      <w:r>
        <w:t>Perkančioji organizacija reikalauja, kad tiekėjų kvalifikacijos reikalavimus įrodantys bei visi kiti pasiūlyme pateikiami dokumentai būtų pateikti elektroninėje formoje, t.y. tiesiogiai suformuoti elektroninėmis priemonėmis arba pateikiant nuskenuotus dokumentų originalus.</w:t>
      </w:r>
    </w:p>
    <w:p w14:paraId="2E50394C" w14:textId="77777777" w:rsidR="001D7AFF" w:rsidRDefault="001D7AFF" w:rsidP="00E55945">
      <w:pPr>
        <w:pStyle w:val="Heading2"/>
        <w:numPr>
          <w:ilvl w:val="1"/>
          <w:numId w:val="2"/>
        </w:numPr>
        <w:ind w:left="0"/>
      </w:pPr>
      <w:r>
        <w:t xml:space="preserve">Tiekėjo pasiūlymas bei kita korespondencija pateikiama lietuvių kalba. Jei atitinkami dokumentai yra išduoti kita kalba, turi būti pateiktas tinkamai patvirtintas vertimas į lietuvių kalbą. </w:t>
      </w:r>
      <w:r>
        <w:lastRenderedPageBreak/>
        <w:t xml:space="preserve">Vertimas turi būti patvirtintas tiekėjo arba vertėjo parašu ir tiekėjo ar vertimo biuro antspaudu. Pateikiamas skenuotas dokumentas elektroninėje formoje. </w:t>
      </w:r>
    </w:p>
    <w:p w14:paraId="2E50394D" w14:textId="77777777" w:rsidR="001D7AFF" w:rsidRDefault="001D7AFF" w:rsidP="00E55945">
      <w:pPr>
        <w:pStyle w:val="Heading2"/>
        <w:numPr>
          <w:ilvl w:val="1"/>
          <w:numId w:val="2"/>
        </w:numPr>
        <w:ind w:left="0"/>
      </w:pPr>
      <w:r>
        <w:t>Tiekėjas savo pasiūlymą privalo parengti CVP IS elektroninėmis priemonėmis užpildydamas tiekėjo atitikimo minimaliems kvalifikacijos reikalavimams klausimyną.</w:t>
      </w:r>
    </w:p>
    <w:p w14:paraId="2E50394E" w14:textId="77777777" w:rsidR="001D7AFF" w:rsidRDefault="001D7AFF" w:rsidP="00E55945">
      <w:pPr>
        <w:pStyle w:val="Heading2"/>
        <w:numPr>
          <w:ilvl w:val="1"/>
          <w:numId w:val="2"/>
        </w:numPr>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2E50394F" w14:textId="77777777" w:rsidR="001D7AFF" w:rsidRDefault="001D7AFF" w:rsidP="00E55945">
      <w:pPr>
        <w:pStyle w:val="Heading2"/>
        <w:numPr>
          <w:ilvl w:val="1"/>
          <w:numId w:val="2"/>
        </w:numPr>
        <w:ind w:left="0"/>
        <w:rPr>
          <w:i/>
          <w:vanish/>
          <w:szCs w:val="24"/>
        </w:rPr>
      </w:pPr>
      <w:r>
        <w:t xml:space="preserve">Prekės kaina pateikiama eurais. Į prekės kainą įskaičiuojami visi mokesčiai ir visos tiekėjo išlaidos susijusios su paslaugos teikimu. </w:t>
      </w:r>
    </w:p>
    <w:p w14:paraId="2E503950" w14:textId="77777777" w:rsidR="001D7AFF" w:rsidRDefault="001D7AFF" w:rsidP="00E55945">
      <w:pPr>
        <w:pStyle w:val="Heading2"/>
        <w:numPr>
          <w:ilvl w:val="1"/>
          <w:numId w:val="2"/>
        </w:numPr>
        <w:ind w:left="0"/>
        <w:rPr>
          <w:i/>
          <w:vanish/>
          <w:szCs w:val="24"/>
        </w:rPr>
      </w:pPr>
      <w:r>
        <w:t xml:space="preserve">Pasiūlymą sudaro tiekėjo pateiktų dokumentų elektroninėje formoje ir atsakymų CVP IS priemonėmis visuma: </w:t>
      </w:r>
    </w:p>
    <w:p w14:paraId="2E503951" w14:textId="77777777" w:rsidR="001D7AFF" w:rsidRDefault="001D7AFF" w:rsidP="001D7AFF">
      <w:pPr>
        <w:pStyle w:val="Heading3"/>
        <w:numPr>
          <w:ilvl w:val="0"/>
          <w:numId w:val="0"/>
        </w:numPr>
        <w:ind w:left="710"/>
      </w:pPr>
      <w:r>
        <w:t>4.10.1 užpildyta pasiūlymo forma, parengta pagal šių pirkimo sąlygų 1 priedą ir jo priedėlius;</w:t>
      </w:r>
    </w:p>
    <w:p w14:paraId="2E503952" w14:textId="77777777" w:rsidR="001D7AFF" w:rsidRDefault="001D7AFF" w:rsidP="00E55945">
      <w:pPr>
        <w:pStyle w:val="Heading3"/>
        <w:numPr>
          <w:ilvl w:val="2"/>
          <w:numId w:val="2"/>
        </w:numPr>
        <w:ind w:left="0"/>
      </w:pPr>
      <w:r>
        <w:t>užpildytas CVP IS priemonėmis atsakymų atitikimo pirkimo sąlygose nurodytiems minimaliems kvalifikacijos reikalavimams klausimynas, prijungiant („prisegant“) Minimalių kvalifikacinių  reikalavimų atitikties deklaraciją elektroninėje formoje;</w:t>
      </w:r>
    </w:p>
    <w:p w14:paraId="2E503953" w14:textId="77777777" w:rsidR="001D7AFF" w:rsidRDefault="001D7AFF" w:rsidP="00E55945">
      <w:pPr>
        <w:pStyle w:val="Heading3"/>
        <w:numPr>
          <w:ilvl w:val="2"/>
          <w:numId w:val="2"/>
        </w:numPr>
        <w:ind w:left="0"/>
      </w:pPr>
      <w:r>
        <w:t>CVP IS lange „Mano pasiūlymas“ lentelės dalyje (nuorodoje) „Siūloma kaina“ nurodyta visų pirkimo dalies priedėlių suma t. y. galutinė pasiūlymo kaina su PVM ir visais kitais mokesčiais.</w:t>
      </w:r>
    </w:p>
    <w:p w14:paraId="2E503954" w14:textId="77777777" w:rsidR="001D7AFF" w:rsidRDefault="001D7AFF" w:rsidP="00E55945">
      <w:pPr>
        <w:pStyle w:val="Heading2"/>
        <w:numPr>
          <w:ilvl w:val="1"/>
          <w:numId w:val="2"/>
        </w:numPr>
        <w:ind w:left="0"/>
      </w:pPr>
      <w:r>
        <w:t xml:space="preserve">Pasiūlymas turi būti pateiktas iki </w:t>
      </w:r>
      <w:r w:rsidR="002A2E48" w:rsidRPr="000D1159">
        <w:rPr>
          <w:b/>
        </w:rPr>
        <w:t>202</w:t>
      </w:r>
      <w:r w:rsidR="00D57CEE">
        <w:rPr>
          <w:b/>
        </w:rPr>
        <w:t>5</w:t>
      </w:r>
      <w:r w:rsidR="002A2E48" w:rsidRPr="000D1159">
        <w:rPr>
          <w:b/>
        </w:rPr>
        <w:t xml:space="preserve"> m. </w:t>
      </w:r>
      <w:r w:rsidR="00D57CEE">
        <w:rPr>
          <w:b/>
        </w:rPr>
        <w:t>spalio</w:t>
      </w:r>
      <w:r w:rsidR="001A3380" w:rsidRPr="000D1159">
        <w:rPr>
          <w:b/>
        </w:rPr>
        <w:t xml:space="preserve"> </w:t>
      </w:r>
      <w:r w:rsidR="00D57CEE">
        <w:rPr>
          <w:b/>
        </w:rPr>
        <w:t>3</w:t>
      </w:r>
      <w:r w:rsidR="00F85B96" w:rsidRPr="000D1159">
        <w:rPr>
          <w:b/>
        </w:rPr>
        <w:t xml:space="preserve"> d.</w:t>
      </w:r>
      <w:r w:rsidR="001C2438" w:rsidRPr="000D1159">
        <w:rPr>
          <w:b/>
        </w:rPr>
        <w:t xml:space="preserve"> </w:t>
      </w:r>
      <w:r w:rsidR="002A2E48" w:rsidRPr="000D1159">
        <w:rPr>
          <w:b/>
        </w:rPr>
        <w:t>8</w:t>
      </w:r>
      <w:r w:rsidRPr="000D1159">
        <w:rPr>
          <w:b/>
        </w:rPr>
        <w:t>.00  val.</w:t>
      </w:r>
      <w:r>
        <w:t xml:space="preserve"> (Lietuvos Respublikos laiku) CVP IS priemonėmis.</w:t>
      </w:r>
    </w:p>
    <w:p w14:paraId="2E503955" w14:textId="77777777" w:rsidR="001D7AFF" w:rsidRDefault="001D7AFF" w:rsidP="00E55945">
      <w:pPr>
        <w:pStyle w:val="Heading2"/>
        <w:numPr>
          <w:ilvl w:val="1"/>
          <w:numId w:val="2"/>
        </w:numPr>
        <w:ind w:left="0"/>
      </w:pPr>
      <w:r>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14:paraId="2E503956" w14:textId="77777777" w:rsidR="001D7AFF" w:rsidRDefault="001D7AFF" w:rsidP="00E55945">
      <w:pPr>
        <w:pStyle w:val="Heading2"/>
        <w:numPr>
          <w:ilvl w:val="1"/>
          <w:numId w:val="2"/>
        </w:numPr>
        <w:ind w:left="0"/>
      </w:pPr>
      <w:r>
        <w:t xml:space="preserve">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14:paraId="2E503957" w14:textId="77777777" w:rsidR="001D7AFF" w:rsidRDefault="001D7AFF" w:rsidP="00E55945">
      <w:pPr>
        <w:pStyle w:val="Heading2"/>
        <w:numPr>
          <w:ilvl w:val="1"/>
          <w:numId w:val="2"/>
        </w:numPr>
        <w:ind w:left="0"/>
      </w:pPr>
      <w:r>
        <w:t>Kol nesibaigė pasiūlymų galiojimo laikas, perkančioji organizacija turi teisę prašyti CVP IS priemonėmis, kad tiekėjai pratęstų jų galiojimą iki konkrečiai nurodyto laiko. Tiekėjas CVP IS priemonėmis tokį prašymą gali atmesti.</w:t>
      </w:r>
    </w:p>
    <w:p w14:paraId="2E503958" w14:textId="77777777" w:rsidR="001D7AFF" w:rsidRDefault="001D7AFF" w:rsidP="00E55945">
      <w:pPr>
        <w:pStyle w:val="Heading2"/>
        <w:numPr>
          <w:ilvl w:val="1"/>
          <w:numId w:val="2"/>
        </w:numPr>
        <w:ind w:left="0"/>
      </w:pPr>
      <w:r>
        <w:t>Perkančioji organizacija turi teisę pratęsti pasiūlymo pateikimo terminą. Apie naują pasiūlymų pateikimo terminą perkančioji organizacija paskelbia CVP IS.</w:t>
      </w:r>
    </w:p>
    <w:p w14:paraId="2E503959" w14:textId="77777777" w:rsidR="001D7AFF" w:rsidRDefault="001D7AFF" w:rsidP="00E55945">
      <w:pPr>
        <w:pStyle w:val="Heading2"/>
        <w:numPr>
          <w:ilvl w:val="1"/>
          <w:numId w:val="2"/>
        </w:numPr>
        <w:ind w:left="0"/>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E50395A" w14:textId="77777777" w:rsidR="001D7AFF" w:rsidRDefault="001D7AFF" w:rsidP="001D7AFF">
      <w:pPr>
        <w:pStyle w:val="Heading2"/>
        <w:numPr>
          <w:ilvl w:val="0"/>
          <w:numId w:val="0"/>
        </w:numPr>
        <w:ind w:left="709"/>
      </w:pPr>
    </w:p>
    <w:p w14:paraId="2E50395B" w14:textId="77777777" w:rsidR="001D7AFF" w:rsidRDefault="001D7AFF" w:rsidP="001D7AFF"/>
    <w:p w14:paraId="2E50395C" w14:textId="77777777" w:rsidR="001D7AFF" w:rsidRDefault="001D7AFF" w:rsidP="001D7AFF">
      <w:pPr>
        <w:jc w:val="center"/>
        <w:rPr>
          <w:b/>
        </w:rPr>
      </w:pPr>
      <w:r>
        <w:rPr>
          <w:b/>
        </w:rPr>
        <w:t>5. PASIŪLYMŲ GALIOJIMO UŽTIKRINIMAS</w:t>
      </w:r>
    </w:p>
    <w:p w14:paraId="2E50395D" w14:textId="77777777" w:rsidR="001D7AFF" w:rsidRDefault="001D7AFF" w:rsidP="001D7AFF">
      <w:pPr>
        <w:tabs>
          <w:tab w:val="left" w:pos="1134"/>
        </w:tabs>
        <w:ind w:firstLine="900"/>
        <w:jc w:val="center"/>
      </w:pPr>
    </w:p>
    <w:p w14:paraId="2E50395E" w14:textId="77777777" w:rsidR="001D7AFF" w:rsidRDefault="001D7AFF" w:rsidP="00E55945">
      <w:pPr>
        <w:numPr>
          <w:ilvl w:val="1"/>
          <w:numId w:val="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14:paraId="2E50395F" w14:textId="77777777" w:rsidR="001D7AFF" w:rsidRDefault="001D7AFF" w:rsidP="001D7AFF">
      <w:pPr>
        <w:ind w:firstLine="720"/>
        <w:jc w:val="both"/>
      </w:pPr>
    </w:p>
    <w:p w14:paraId="2E503960" w14:textId="77777777" w:rsidR="001D7AFF" w:rsidRDefault="001D7AFF" w:rsidP="00E55945">
      <w:pPr>
        <w:pStyle w:val="ListParagraph"/>
        <w:numPr>
          <w:ilvl w:val="0"/>
          <w:numId w:val="9"/>
        </w:numPr>
        <w:tabs>
          <w:tab w:val="left" w:pos="426"/>
        </w:tabs>
        <w:ind w:left="0" w:firstLine="142"/>
        <w:jc w:val="center"/>
        <w:rPr>
          <w:b/>
          <w:szCs w:val="24"/>
        </w:rPr>
      </w:pPr>
      <w:r>
        <w:rPr>
          <w:b/>
          <w:szCs w:val="24"/>
        </w:rPr>
        <w:t>PIRKIMO DOKUMENTŲ PAAIŠKINIMAS IR PATIKSLINIMAS</w:t>
      </w:r>
    </w:p>
    <w:p w14:paraId="2E503961" w14:textId="77777777" w:rsidR="001D7AFF" w:rsidRDefault="001D7AFF" w:rsidP="001D7AFF">
      <w:pPr>
        <w:pStyle w:val="ListParagraph"/>
        <w:tabs>
          <w:tab w:val="left" w:pos="993"/>
        </w:tabs>
        <w:ind w:left="502"/>
        <w:rPr>
          <w:b/>
          <w:szCs w:val="24"/>
        </w:rPr>
      </w:pPr>
    </w:p>
    <w:p w14:paraId="2E503962" w14:textId="77777777" w:rsidR="001D7AFF" w:rsidRDefault="001D7AFF" w:rsidP="00E55945">
      <w:pPr>
        <w:pStyle w:val="ListParagraph"/>
        <w:numPr>
          <w:ilvl w:val="1"/>
          <w:numId w:val="9"/>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4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2E503963"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14:paraId="2E503964"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14:paraId="2E503965"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2E503966"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nerengs susitikimų su tiekėjais dėl pirkimo dokumentų paaiškinimų.</w:t>
      </w:r>
    </w:p>
    <w:p w14:paraId="2E503967"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 xml:space="preserve">palaikyti </w:t>
      </w:r>
      <w:r w:rsidR="00846702">
        <w:rPr>
          <w:iCs/>
          <w:szCs w:val="24"/>
        </w:rPr>
        <w:t>Česlav Soroka</w:t>
      </w:r>
      <w:r w:rsidR="00EF1705">
        <w:rPr>
          <w:iCs/>
          <w:szCs w:val="24"/>
        </w:rPr>
        <w:t xml:space="preserve">, tel. </w:t>
      </w:r>
      <w:r w:rsidR="00E13B7F">
        <w:rPr>
          <w:iCs/>
          <w:szCs w:val="24"/>
        </w:rPr>
        <w:t>0</w:t>
      </w:r>
      <w:r w:rsidR="00EF1705">
        <w:rPr>
          <w:iCs/>
          <w:szCs w:val="24"/>
        </w:rPr>
        <w:t xml:space="preserve"> </w:t>
      </w:r>
      <w:r w:rsidR="00846702">
        <w:rPr>
          <w:iCs/>
          <w:szCs w:val="24"/>
        </w:rPr>
        <w:t>60351734</w:t>
      </w:r>
      <w:r>
        <w:rPr>
          <w:iCs/>
          <w:szCs w:val="24"/>
        </w:rPr>
        <w:t xml:space="preserve">, </w:t>
      </w:r>
      <w:r>
        <w:rPr>
          <w:i/>
          <w:iCs/>
          <w:szCs w:val="24"/>
          <w:u w:val="single"/>
        </w:rPr>
        <w:t>el. paštas</w:t>
      </w:r>
      <w:r>
        <w:rPr>
          <w:i/>
          <w:u w:val="single"/>
        </w:rPr>
        <w:t xml:space="preserve"> </w:t>
      </w:r>
      <w:hyperlink r:id="rId10" w:history="1">
        <w:r w:rsidR="00846702" w:rsidRPr="007B1569">
          <w:rPr>
            <w:rStyle w:val="Hyperlink"/>
            <w:i/>
          </w:rPr>
          <w:t>ceslav.soroka@mil.lt</w:t>
        </w:r>
      </w:hyperlink>
      <w:r>
        <w:rPr>
          <w:i/>
          <w:u w:val="single"/>
        </w:rPr>
        <w:t xml:space="preserve"> </w:t>
      </w:r>
    </w:p>
    <w:p w14:paraId="2E503968" w14:textId="77777777" w:rsidR="001D7AFF" w:rsidRDefault="001D7AFF" w:rsidP="00E55945">
      <w:pPr>
        <w:pStyle w:val="ListParagraph"/>
        <w:numPr>
          <w:ilvl w:val="1"/>
          <w:numId w:val="9"/>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2E503969" w14:textId="77777777" w:rsidR="001D7AFF" w:rsidRDefault="001D7AFF" w:rsidP="001D7AFF">
      <w:pPr>
        <w:pStyle w:val="ListParagraph"/>
        <w:ind w:left="0"/>
        <w:jc w:val="both"/>
      </w:pPr>
    </w:p>
    <w:p w14:paraId="2E50396A" w14:textId="77777777" w:rsidR="001D7AFF" w:rsidRDefault="001D7AFF" w:rsidP="00E55945">
      <w:pPr>
        <w:pStyle w:val="ListParagraph"/>
        <w:numPr>
          <w:ilvl w:val="0"/>
          <w:numId w:val="9"/>
        </w:numPr>
        <w:tabs>
          <w:tab w:val="left" w:pos="540"/>
          <w:tab w:val="left" w:pos="993"/>
          <w:tab w:val="left" w:pos="1560"/>
        </w:tabs>
        <w:ind w:hanging="218"/>
        <w:jc w:val="center"/>
        <w:rPr>
          <w:szCs w:val="24"/>
        </w:rPr>
      </w:pPr>
      <w:r>
        <w:rPr>
          <w:b/>
          <w:szCs w:val="24"/>
        </w:rPr>
        <w:t>VOKŲ SU PASIŪLYMAIS ATPLĖŠIMO – PIRMINIO</w:t>
      </w:r>
    </w:p>
    <w:p w14:paraId="2E50396B" w14:textId="77777777" w:rsidR="001D7AFF" w:rsidRDefault="001D7AFF" w:rsidP="001D7AFF">
      <w:pPr>
        <w:pStyle w:val="ListParagraph"/>
        <w:tabs>
          <w:tab w:val="left" w:pos="540"/>
          <w:tab w:val="left" w:pos="993"/>
        </w:tabs>
        <w:ind w:left="0"/>
        <w:jc w:val="center"/>
        <w:rPr>
          <w:szCs w:val="24"/>
        </w:rPr>
      </w:pPr>
      <w:r>
        <w:rPr>
          <w:b/>
          <w:szCs w:val="24"/>
        </w:rPr>
        <w:t>SUSIPAŽINIMO SU CVP IS PRIEMONĖMIS GAUTAIS PASIŪLYMAIS PROCEDŪROS</w:t>
      </w:r>
    </w:p>
    <w:p w14:paraId="2E50396C" w14:textId="77777777" w:rsidR="001D7AFF" w:rsidRDefault="001D7AFF" w:rsidP="001D7AFF">
      <w:pPr>
        <w:pStyle w:val="ListParagraph"/>
        <w:tabs>
          <w:tab w:val="left" w:pos="993"/>
        </w:tabs>
        <w:ind w:left="993"/>
        <w:rPr>
          <w:b/>
          <w:szCs w:val="24"/>
        </w:rPr>
      </w:pPr>
    </w:p>
    <w:p w14:paraId="2E50396D"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IV a. 4</w:t>
      </w:r>
      <w:r w:rsidR="00D42ED1">
        <w:rPr>
          <w:iCs/>
          <w:szCs w:val="24"/>
        </w:rPr>
        <w:t>30</w:t>
      </w:r>
      <w:r>
        <w:rPr>
          <w:iCs/>
          <w:szCs w:val="24"/>
        </w:rPr>
        <w:t xml:space="preserve"> kab. Elektroninių vokų atplėšimo procedūra įvyks </w:t>
      </w:r>
      <w:r w:rsidR="005E6116" w:rsidRPr="000D1159">
        <w:rPr>
          <w:b/>
        </w:rPr>
        <w:t>202</w:t>
      </w:r>
      <w:r w:rsidR="00D57CEE">
        <w:rPr>
          <w:b/>
        </w:rPr>
        <w:t>5</w:t>
      </w:r>
      <w:r w:rsidR="005E6116" w:rsidRPr="000D1159">
        <w:rPr>
          <w:b/>
        </w:rPr>
        <w:t xml:space="preserve"> m. </w:t>
      </w:r>
      <w:r w:rsidR="00D57CEE">
        <w:rPr>
          <w:b/>
        </w:rPr>
        <w:t>spalio</w:t>
      </w:r>
      <w:r w:rsidR="0059192C" w:rsidRPr="000D1159">
        <w:rPr>
          <w:b/>
        </w:rPr>
        <w:t xml:space="preserve"> </w:t>
      </w:r>
      <w:r w:rsidR="00D57CEE">
        <w:rPr>
          <w:b/>
        </w:rPr>
        <w:t>3</w:t>
      </w:r>
      <w:r w:rsidR="0059192C" w:rsidRPr="000D1159">
        <w:rPr>
          <w:b/>
        </w:rPr>
        <w:t xml:space="preserve"> </w:t>
      </w:r>
      <w:r w:rsidR="001A3380" w:rsidRPr="000D1159">
        <w:rPr>
          <w:b/>
        </w:rPr>
        <w:t>d</w:t>
      </w:r>
      <w:r w:rsidRPr="000D1159">
        <w:rPr>
          <w:b/>
        </w:rPr>
        <w:t xml:space="preserve">. </w:t>
      </w:r>
      <w:r w:rsidR="005E6116" w:rsidRPr="000D1159">
        <w:rPr>
          <w:b/>
        </w:rPr>
        <w:t>9.00</w:t>
      </w:r>
      <w:r w:rsidRPr="000D1159">
        <w:rPr>
          <w:b/>
        </w:rPr>
        <w:t xml:space="preserve"> val.</w:t>
      </w:r>
      <w:r w:rsidRPr="000D1159">
        <w:t xml:space="preserve"> </w:t>
      </w:r>
      <w:r w:rsidRPr="000D1159">
        <w:rPr>
          <w:iCs/>
          <w:szCs w:val="24"/>
        </w:rPr>
        <w:t xml:space="preserve">Į pirminio susipažinimo su CVP IS priemonėmis teiktais pasiūlymais </w:t>
      </w:r>
      <w:r>
        <w:rPr>
          <w:iCs/>
          <w:szCs w:val="24"/>
        </w:rPr>
        <w:t>procedūrą tiekėjai nekviečiami.</w:t>
      </w:r>
    </w:p>
    <w:p w14:paraId="2E50396E"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Pasiūlymus CVP IS priemonėmis pateikusiems tiekėjams perkančioji organizacija nedelsiant,</w:t>
      </w:r>
      <w:r w:rsidR="00954854">
        <w:rPr>
          <w:iCs/>
          <w:szCs w:val="24"/>
        </w:rPr>
        <w:t xml:space="preserve"> po protokolo pasirašymo,</w:t>
      </w:r>
      <w:r>
        <w:rPr>
          <w:iCs/>
          <w:szCs w:val="24"/>
        </w:rPr>
        <w:t xml:space="preserve"> bet ne vėliau kaip per 3 darbo dienas, praneša informaciją apie visus pateiktus pasiūlymus. Pranešime pateikiama ši informacija:</w:t>
      </w:r>
    </w:p>
    <w:p w14:paraId="2E50396F" w14:textId="77777777"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pasiūlymą pateikusio tiekėjo pavadinimas;</w:t>
      </w:r>
    </w:p>
    <w:p w14:paraId="2E503970" w14:textId="77777777"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pasiūlyme pateikta kaina.</w:t>
      </w:r>
    </w:p>
    <w:p w14:paraId="2E503971"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14:paraId="2E503972" w14:textId="77777777" w:rsidR="001D7AFF" w:rsidRDefault="001D7AFF" w:rsidP="001D7AFF">
      <w:pPr>
        <w:pStyle w:val="ListParagraph"/>
        <w:ind w:left="0" w:firstLine="720"/>
        <w:jc w:val="both"/>
        <w:rPr>
          <w:iCs/>
          <w:szCs w:val="24"/>
        </w:rPr>
      </w:pPr>
    </w:p>
    <w:p w14:paraId="2E503973" w14:textId="77777777" w:rsidR="001D7AFF" w:rsidRDefault="001D7AFF" w:rsidP="00E55945">
      <w:pPr>
        <w:pStyle w:val="ListParagraph"/>
        <w:numPr>
          <w:ilvl w:val="0"/>
          <w:numId w:val="9"/>
        </w:numPr>
        <w:tabs>
          <w:tab w:val="left" w:pos="993"/>
        </w:tabs>
        <w:ind w:left="0" w:firstLine="720"/>
        <w:jc w:val="center"/>
        <w:rPr>
          <w:b/>
          <w:szCs w:val="24"/>
        </w:rPr>
      </w:pPr>
      <w:r>
        <w:rPr>
          <w:b/>
          <w:szCs w:val="24"/>
        </w:rPr>
        <w:t>PASIŪLYMŲ NAGRINĖJIMAS</w:t>
      </w:r>
    </w:p>
    <w:p w14:paraId="2E503974" w14:textId="77777777" w:rsidR="001D7AFF" w:rsidRDefault="001D7AFF" w:rsidP="001D7AFF">
      <w:pPr>
        <w:pStyle w:val="ListParagraph"/>
        <w:tabs>
          <w:tab w:val="left" w:pos="993"/>
        </w:tabs>
        <w:ind w:left="0" w:firstLine="720"/>
        <w:rPr>
          <w:b/>
          <w:szCs w:val="24"/>
        </w:rPr>
      </w:pPr>
    </w:p>
    <w:p w14:paraId="2E503975"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(3.5 punktas).</w:t>
      </w:r>
      <w:r>
        <w:t xml:space="preserve"> </w:t>
      </w:r>
    </w:p>
    <w:p w14:paraId="2E503976" w14:textId="77777777" w:rsidR="001D7AFF" w:rsidRDefault="001D7AFF" w:rsidP="00E55945">
      <w:pPr>
        <w:pStyle w:val="ListParagraph"/>
        <w:numPr>
          <w:ilvl w:val="1"/>
          <w:numId w:val="9"/>
        </w:numPr>
        <w:tabs>
          <w:tab w:val="left" w:pos="1134"/>
        </w:tabs>
        <w:ind w:left="0" w:firstLine="720"/>
        <w:jc w:val="both"/>
        <w:rPr>
          <w:iCs/>
          <w:szCs w:val="24"/>
        </w:rPr>
      </w:pPr>
      <w:r>
        <w:t xml:space="preserve">Jeigu tiekėjas minimalių kvalifikacinių reikalavimų atitikties deklaracijoje nepažymėjo, ar atitinka keliamą (-us) reikalavimą (-us), tuomet perkančioji organizacija prašo tiekėjo patikslinti deklaraciją per protingą terminą. </w:t>
      </w:r>
      <w:r>
        <w:rPr>
          <w:color w:val="000000"/>
        </w:rPr>
        <w:t>Tokiu atveju perkančioji organizacija vertina tiekėjo pasiūlymą tik jam patikslinus deklaraciją.</w:t>
      </w:r>
      <w:r>
        <w:t xml:space="preserve"> Pasiūlymas atmetamas tais atvejais, kai tiekėjas, perkančiajai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14:paraId="2E503977" w14:textId="77777777" w:rsidR="001D7AFF" w:rsidRDefault="001D7AFF" w:rsidP="00E55945">
      <w:pPr>
        <w:pStyle w:val="Heading3"/>
        <w:numPr>
          <w:ilvl w:val="1"/>
          <w:numId w:val="9"/>
        </w:numPr>
        <w:ind w:left="0" w:firstLine="709"/>
      </w:pPr>
      <w:r>
        <w:rPr>
          <w:iCs/>
          <w:szCs w:val="24"/>
        </w:rPr>
        <w:t xml:space="preserve">Perkančioji organizacija raštu CVP IS priemonėmis prašo </w:t>
      </w:r>
      <w:r>
        <w:rPr>
          <w:szCs w:val="24"/>
        </w:rPr>
        <w:t xml:space="preserve">pateikti minimalius kvalifikacijos reikalavimus atitinkančius dokumentus tik to tiekėjo, kurio pasiūlymas pagal vertinimo </w:t>
      </w:r>
      <w:r>
        <w:rPr>
          <w:szCs w:val="24"/>
        </w:rPr>
        <w:lastRenderedPageBreak/>
        <w:t>rezultatus gali būti pripažintas laimėjusiu.</w:t>
      </w:r>
      <w:r>
        <w:rPr>
          <w:iCs/>
          <w:szCs w:val="24"/>
        </w:rPr>
        <w:t xml:space="preserve"> Tiekėjas dokumentus pateikia CVP IS priemonėmis siųsdamas perkančiajai organizacijai adresuotą žinutę, </w:t>
      </w:r>
      <w:r>
        <w:t>prijungiant („prisegant“)</w:t>
      </w:r>
      <w:r>
        <w:rPr>
          <w:szCs w:val="24"/>
        </w:rPr>
        <w:t xml:space="preserve"> minimalius kvalifikacijos reikalavimus atitinkančius</w:t>
      </w:r>
      <w:r>
        <w:t xml:space="preserve"> dokumentus elektroninėje formoje ne vėliau kaip </w:t>
      </w:r>
      <w:r>
        <w:rPr>
          <w:b/>
          <w:iCs/>
          <w:szCs w:val="24"/>
        </w:rPr>
        <w:t>tą pačią ar sekančią dieną nuo užklausos gavimo</w:t>
      </w:r>
      <w:r>
        <w:rPr>
          <w:iCs/>
          <w:szCs w:val="24"/>
        </w:rPr>
        <w:t xml:space="preserve">. </w:t>
      </w:r>
    </w:p>
    <w:p w14:paraId="2E503978"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2E503979"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priima sprendimą dėl dokumentų pateikusio tiekėjo minimalių kvalifikacijos duomenų atitikties pirkimo sąlygose nustatytiems reikalavimams. </w:t>
      </w:r>
    </w:p>
    <w:p w14:paraId="2E50397A"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2E50397B"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2E50397C"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2E50397D"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Tiekėjo pateiktų kvalifikacijos duomenų patikslinimai, pasiūlymo turinio paaiškinimai, pasiūlyme nurodytų aritmetinių klaidų pataisymai siunčiami perkančiajai organizacijai raštu CVP IS priemonėmis.</w:t>
      </w:r>
    </w:p>
    <w:p w14:paraId="2E50397E" w14:textId="77777777" w:rsidR="001D7AFF" w:rsidRDefault="001D7AFF" w:rsidP="00E55945">
      <w:pPr>
        <w:pStyle w:val="ListParagraph"/>
        <w:numPr>
          <w:ilvl w:val="1"/>
          <w:numId w:val="9"/>
        </w:numPr>
        <w:tabs>
          <w:tab w:val="left" w:pos="1134"/>
          <w:tab w:val="left" w:pos="1276"/>
          <w:tab w:val="left" w:pos="1418"/>
        </w:tabs>
        <w:ind w:left="0" w:firstLine="720"/>
        <w:jc w:val="both"/>
        <w:rPr>
          <w:iCs/>
          <w:szCs w:val="24"/>
        </w:rPr>
      </w:pPr>
      <w:r>
        <w:rPr>
          <w:iCs/>
          <w:szCs w:val="24"/>
        </w:rPr>
        <w:t>Pasiūlymai bus atmetami, jeigu:</w:t>
      </w:r>
    </w:p>
    <w:p w14:paraId="2E50397F"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tiekėjas pasiūlymą ar jo dalį pateikė ne CVP IS priemonėmis;</w:t>
      </w:r>
    </w:p>
    <w:p w14:paraId="2E503980"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 xml:space="preserve">tiekėjas pasiūlyme pateikė netikslią ar neišsamią </w:t>
      </w:r>
      <w:r>
        <w:t>minimalių kvalifikacinių reikalavimų atitikties deklaraciją</w:t>
      </w:r>
      <w:r>
        <w:rPr>
          <w:iCs/>
          <w:szCs w:val="24"/>
        </w:rPr>
        <w:t xml:space="preserve"> apie savo kvalifikaciją ir, perkančiajai organizacijai prašant, per jos nurodytą terminą, nepatikslino jų raštu CVP IS priemonėmis;</w:t>
      </w:r>
    </w:p>
    <w:p w14:paraId="2E503981" w14:textId="77777777" w:rsidR="001D7AFF" w:rsidRDefault="001D7AFF" w:rsidP="00E55945">
      <w:pPr>
        <w:pStyle w:val="ListParagraph"/>
        <w:numPr>
          <w:ilvl w:val="2"/>
          <w:numId w:val="9"/>
        </w:numPr>
        <w:tabs>
          <w:tab w:val="left" w:pos="1418"/>
        </w:tabs>
        <w:ind w:hanging="788"/>
        <w:jc w:val="both"/>
        <w:rPr>
          <w:iCs/>
          <w:szCs w:val="24"/>
        </w:rPr>
      </w:pPr>
      <w:r>
        <w:rPr>
          <w:iCs/>
          <w:szCs w:val="24"/>
        </w:rPr>
        <w:t>tiekėjas neatitiko minimalių kvalifikacijos reikalavimų;</w:t>
      </w:r>
    </w:p>
    <w:p w14:paraId="2E503982" w14:textId="77777777" w:rsidR="001D7AFF" w:rsidRDefault="001D7AFF" w:rsidP="00E55945">
      <w:pPr>
        <w:pStyle w:val="ListParagraph"/>
        <w:numPr>
          <w:ilvl w:val="2"/>
          <w:numId w:val="9"/>
        </w:numPr>
        <w:ind w:left="0" w:firstLine="709"/>
        <w:jc w:val="both"/>
        <w:rPr>
          <w:iCs/>
          <w:szCs w:val="24"/>
        </w:rPr>
      </w:pPr>
      <w:r>
        <w:rPr>
          <w:iCs/>
          <w:szCs w:val="24"/>
        </w:rPr>
        <w:t xml:space="preserve">tiekėjas, perkančiajai organizacijai prašant, per jos nurodytą terminą, nepateikė raštu CVP IS priemonėmis </w:t>
      </w:r>
      <w:r>
        <w:rPr>
          <w:szCs w:val="24"/>
        </w:rPr>
        <w:t>pirkimo dokumentuose nurodytų minimalių kvalifikacijos reikalavimų atitinkančių dokumentų</w:t>
      </w:r>
      <w:r>
        <w:rPr>
          <w:iCs/>
          <w:szCs w:val="24"/>
        </w:rPr>
        <w:t>;</w:t>
      </w:r>
    </w:p>
    <w:p w14:paraId="2E503983"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pasiūlymas neatitiko pirkimo sąlygose nustatytų reikalavimų (tiekėjo pasiūlyme nurodytas pirkimo objektas ar pateikta techninė specifikacija neatitinka pirkimo dokumentuose nustatytų reikalavimų ir pan.);</w:t>
      </w:r>
    </w:p>
    <w:p w14:paraId="2E503984"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tiekėjas per perkančiosios organizacijos nurodytą terminą neištaisė aritmetinių klaidų ir (ar) nepaaiškino pasiūlymo;</w:t>
      </w:r>
    </w:p>
    <w:p w14:paraId="2E503985"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visų tiekėjų, kurių pasiūlymai neatmesti dėl kitų priežasčių, buvo pasiūlytos per didelės, perkančiajai organizacijai nepriimtinos kainos.</w:t>
      </w:r>
    </w:p>
    <w:p w14:paraId="2E503986"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14:paraId="2E503987" w14:textId="77777777" w:rsidR="001D7AFF" w:rsidRDefault="001D7AFF" w:rsidP="001D7AFF">
      <w:pPr>
        <w:tabs>
          <w:tab w:val="left" w:pos="993"/>
        </w:tabs>
        <w:ind w:firstLine="720"/>
        <w:jc w:val="both"/>
      </w:pPr>
    </w:p>
    <w:p w14:paraId="2E503988" w14:textId="77777777" w:rsidR="001D7AFF" w:rsidRDefault="001D7AFF" w:rsidP="00E55945">
      <w:pPr>
        <w:pStyle w:val="ListParagraph"/>
        <w:numPr>
          <w:ilvl w:val="0"/>
          <w:numId w:val="9"/>
        </w:numPr>
        <w:tabs>
          <w:tab w:val="left" w:pos="993"/>
        </w:tabs>
        <w:ind w:left="0" w:firstLine="720"/>
        <w:jc w:val="center"/>
        <w:rPr>
          <w:b/>
          <w:szCs w:val="24"/>
        </w:rPr>
      </w:pPr>
      <w:r>
        <w:rPr>
          <w:b/>
          <w:szCs w:val="24"/>
        </w:rPr>
        <w:lastRenderedPageBreak/>
        <w:t>PASIŪLYMŲ VERTINIMAS</w:t>
      </w:r>
    </w:p>
    <w:p w14:paraId="2E503989" w14:textId="77777777" w:rsidR="001D7AFF" w:rsidRDefault="001D7AFF" w:rsidP="001D7AFF">
      <w:pPr>
        <w:tabs>
          <w:tab w:val="left" w:pos="993"/>
        </w:tabs>
        <w:ind w:firstLine="720"/>
        <w:jc w:val="center"/>
        <w:rPr>
          <w:b/>
        </w:rPr>
      </w:pPr>
    </w:p>
    <w:p w14:paraId="2E50398A"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Pasiūlymuose bus vertinamos kainos nurodytos eurais su PVM.</w:t>
      </w:r>
    </w:p>
    <w:p w14:paraId="2E50398B"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Neatmesti pasiūlymai vertinami vadovaujantis </w:t>
      </w:r>
      <w:r>
        <w:rPr>
          <w:b/>
          <w:iCs/>
          <w:szCs w:val="24"/>
        </w:rPr>
        <w:t>mažiausios kainos kriterijumi</w:t>
      </w:r>
      <w:r>
        <w:rPr>
          <w:iCs/>
          <w:szCs w:val="24"/>
        </w:rPr>
        <w:t>.</w:t>
      </w:r>
    </w:p>
    <w:p w14:paraId="2E50398C" w14:textId="77777777" w:rsidR="001D7AFF" w:rsidRDefault="001D7AFF" w:rsidP="00E55945">
      <w:pPr>
        <w:pStyle w:val="ListParagraph"/>
        <w:numPr>
          <w:ilvl w:val="1"/>
          <w:numId w:val="9"/>
        </w:numPr>
        <w:tabs>
          <w:tab w:val="left" w:pos="1134"/>
        </w:tabs>
        <w:ind w:left="0" w:firstLine="720"/>
        <w:jc w:val="both"/>
        <w:rPr>
          <w:b/>
          <w:iCs/>
          <w:szCs w:val="24"/>
        </w:rPr>
      </w:pPr>
      <w:r>
        <w:rPr>
          <w:iCs/>
          <w:szCs w:val="24"/>
        </w:rPr>
        <w:t xml:space="preserve"> Pi</w:t>
      </w:r>
      <w:r w:rsidR="00E4218F">
        <w:rPr>
          <w:iCs/>
          <w:szCs w:val="24"/>
        </w:rPr>
        <w:t>rkimo laimėtojų bus pripažintas</w:t>
      </w:r>
      <w:r w:rsidR="000F38E9">
        <w:rPr>
          <w:iCs/>
          <w:szCs w:val="24"/>
        </w:rPr>
        <w:t xml:space="preserve"> </w:t>
      </w:r>
      <w:r w:rsidR="00304296">
        <w:rPr>
          <w:b/>
          <w:iCs/>
          <w:szCs w:val="24"/>
        </w:rPr>
        <w:t>mažiausią</w:t>
      </w:r>
      <w:r w:rsidR="00E4267F">
        <w:rPr>
          <w:b/>
          <w:iCs/>
          <w:szCs w:val="24"/>
        </w:rPr>
        <w:t xml:space="preserve"> bendra</w:t>
      </w:r>
      <w:r w:rsidR="00E4218F">
        <w:rPr>
          <w:b/>
          <w:iCs/>
          <w:szCs w:val="24"/>
        </w:rPr>
        <w:t xml:space="preserve"> </w:t>
      </w:r>
      <w:r w:rsidR="00304296">
        <w:rPr>
          <w:b/>
          <w:iCs/>
          <w:szCs w:val="24"/>
        </w:rPr>
        <w:t>pasiūlymo</w:t>
      </w:r>
      <w:r w:rsidR="00E4267F">
        <w:rPr>
          <w:b/>
          <w:iCs/>
          <w:szCs w:val="24"/>
        </w:rPr>
        <w:t xml:space="preserve"> sumą</w:t>
      </w:r>
      <w:r>
        <w:rPr>
          <w:b/>
          <w:iCs/>
          <w:szCs w:val="24"/>
        </w:rPr>
        <w:t xml:space="preserve"> su PVM pasiūlęs tiekėjas.</w:t>
      </w:r>
    </w:p>
    <w:p w14:paraId="2E50398D"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14:paraId="2E50398E"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2E50398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2E503990"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14:paraId="2E503991" w14:textId="77777777" w:rsidR="001D7AFF" w:rsidRDefault="001D7AFF" w:rsidP="001D7AFF">
      <w:pPr>
        <w:pStyle w:val="ListParagraph"/>
        <w:ind w:left="0" w:firstLine="720"/>
        <w:jc w:val="both"/>
        <w:rPr>
          <w:iCs/>
          <w:szCs w:val="24"/>
        </w:rPr>
      </w:pPr>
    </w:p>
    <w:p w14:paraId="2E503992" w14:textId="77777777" w:rsidR="001D7AFF" w:rsidRDefault="001D7AFF" w:rsidP="00E55945">
      <w:pPr>
        <w:pStyle w:val="ListParagraph"/>
        <w:numPr>
          <w:ilvl w:val="0"/>
          <w:numId w:val="5"/>
        </w:numPr>
        <w:tabs>
          <w:tab w:val="left" w:pos="1134"/>
        </w:tabs>
        <w:ind w:firstLine="207"/>
        <w:jc w:val="center"/>
        <w:rPr>
          <w:b/>
          <w:szCs w:val="24"/>
        </w:rPr>
      </w:pPr>
      <w:r>
        <w:rPr>
          <w:b/>
          <w:szCs w:val="24"/>
        </w:rPr>
        <w:t>SPRENDIMAS DĖL KONKURSĄ LAIMĖJUSIO PASIŪLYMO</w:t>
      </w:r>
    </w:p>
    <w:p w14:paraId="2E503993" w14:textId="77777777" w:rsidR="001D7AFF" w:rsidRDefault="001D7AFF" w:rsidP="001D7AFF">
      <w:pPr>
        <w:pStyle w:val="ListParagraph"/>
        <w:jc w:val="both"/>
        <w:rPr>
          <w:iCs/>
          <w:szCs w:val="24"/>
        </w:rPr>
      </w:pPr>
    </w:p>
    <w:p w14:paraId="2E503994" w14:textId="77777777" w:rsidR="001D7AFF" w:rsidRDefault="001D7AFF" w:rsidP="00E55945">
      <w:pPr>
        <w:pStyle w:val="Sraopastraipa1"/>
        <w:numPr>
          <w:ilvl w:val="1"/>
          <w:numId w:val="7"/>
        </w:numPr>
        <w:tabs>
          <w:tab w:val="clear" w:pos="0"/>
          <w:tab w:val="num"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2E503995" w14:textId="77777777" w:rsidR="001D7AFF" w:rsidRDefault="001D7AFF" w:rsidP="001D7AFF">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2E503996" w14:textId="77777777" w:rsidR="001D7AFF" w:rsidRDefault="001D7AFF" w:rsidP="001D7AFF">
      <w:pPr>
        <w:pStyle w:val="Heading2"/>
        <w:numPr>
          <w:ilvl w:val="0"/>
          <w:numId w:val="0"/>
        </w:numPr>
        <w:tabs>
          <w:tab w:val="num"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2E503997" w14:textId="77777777" w:rsidR="001D7AFF" w:rsidRDefault="001D7AFF" w:rsidP="001D7AFF">
      <w:pPr>
        <w:pStyle w:val="Heading2"/>
        <w:numPr>
          <w:ilvl w:val="0"/>
          <w:numId w:val="0"/>
        </w:numPr>
        <w:tabs>
          <w:tab w:val="num"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2E503998" w14:textId="77777777" w:rsidR="001D7AFF" w:rsidRDefault="001D7AFF" w:rsidP="001D7AFF">
      <w:pPr>
        <w:tabs>
          <w:tab w:val="left" w:pos="1276"/>
        </w:tabs>
        <w:ind w:firstLine="709"/>
        <w:jc w:val="both"/>
        <w:rPr>
          <w:iCs/>
          <w:color w:val="000000"/>
        </w:rPr>
      </w:pPr>
      <w:r>
        <w:rPr>
          <w:color w:val="000000"/>
        </w:rPr>
        <w:t>10.6.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2E503999" w14:textId="77777777" w:rsidR="001D7AFF" w:rsidRDefault="001D7AFF" w:rsidP="001D7AFF">
      <w:pPr>
        <w:tabs>
          <w:tab w:val="left" w:pos="1276"/>
        </w:tabs>
        <w:ind w:firstLine="709"/>
        <w:jc w:val="both"/>
        <w:rPr>
          <w:color w:val="000000"/>
        </w:rPr>
      </w:pPr>
      <w:r>
        <w:rPr>
          <w:color w:val="000000"/>
        </w:rPr>
        <w:t xml:space="preserve">10.7.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14:paraId="2E50399A" w14:textId="77777777" w:rsidR="001D7AFF" w:rsidRDefault="001D7AFF" w:rsidP="001D7AFF">
      <w:pPr>
        <w:tabs>
          <w:tab w:val="left" w:pos="1276"/>
        </w:tabs>
        <w:ind w:firstLine="709"/>
        <w:jc w:val="both"/>
        <w:rPr>
          <w:iCs/>
          <w:color w:val="000000"/>
        </w:rPr>
      </w:pPr>
      <w:r>
        <w:rPr>
          <w:iCs/>
          <w:color w:val="000000"/>
        </w:rPr>
        <w:t xml:space="preserve">10.8 Konkursą laimėjęs tiekėjas </w:t>
      </w:r>
      <w:r>
        <w:rPr>
          <w:color w:val="000000"/>
        </w:rPr>
        <w:t>kviečiamas</w:t>
      </w:r>
      <w:r>
        <w:rPr>
          <w:iCs/>
          <w:color w:val="000000"/>
        </w:rPr>
        <w:t xml:space="preserve"> pasirašyti pirkimo sutartį per perkančiosios organizacijos nurodytą terminą. Laikas pirkimo sutarčiai pasirašyti nurodomas pranešime apie laimėjusį pasiūlymą.</w:t>
      </w:r>
    </w:p>
    <w:p w14:paraId="2E50399B" w14:textId="77777777" w:rsidR="001D7AFF" w:rsidRDefault="001D7AFF" w:rsidP="001D7AFF">
      <w:pPr>
        <w:tabs>
          <w:tab w:val="left" w:pos="1276"/>
        </w:tabs>
        <w:ind w:firstLine="709"/>
        <w:jc w:val="both"/>
        <w:rPr>
          <w:iCs/>
          <w:color w:val="000000"/>
        </w:rPr>
      </w:pPr>
      <w:r>
        <w:rPr>
          <w:iCs/>
          <w:color w:val="000000"/>
        </w:rPr>
        <w:lastRenderedPageBreak/>
        <w:t xml:space="preserve">10.9. Jeigu tiekėjas, </w:t>
      </w:r>
      <w:r>
        <w:rPr>
          <w:color w:val="000000"/>
        </w:rPr>
        <w:t>kuriam buvo pasiūlyta sudaryti pirkimo sutartį</w:t>
      </w:r>
      <w:r>
        <w:rPr>
          <w:iCs/>
          <w:color w:val="000000"/>
        </w:rPr>
        <w:t>, raštu arba CVP IS priemonėmis atsisako sudaryti pirkimo sutartį arba nepateikia konkurso sąlygose nustatyto pirkimo sutarties įvykdymo užtikrinimo,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2E50399C" w14:textId="77777777" w:rsidR="001D7AFF" w:rsidRDefault="001D7AFF" w:rsidP="001D7AFF">
      <w:pPr>
        <w:tabs>
          <w:tab w:val="left" w:pos="1260"/>
        </w:tabs>
        <w:ind w:left="720"/>
        <w:jc w:val="both"/>
        <w:rPr>
          <w:iCs/>
        </w:rPr>
      </w:pPr>
    </w:p>
    <w:p w14:paraId="2E50399D" w14:textId="77777777" w:rsidR="001D7AFF" w:rsidRDefault="001D7AFF" w:rsidP="00E55945">
      <w:pPr>
        <w:numPr>
          <w:ilvl w:val="0"/>
          <w:numId w:val="6"/>
        </w:numPr>
        <w:jc w:val="center"/>
        <w:rPr>
          <w:b/>
        </w:rPr>
      </w:pPr>
      <w:r>
        <w:rPr>
          <w:b/>
        </w:rPr>
        <w:t>PIRKIMO SUTARTIS</w:t>
      </w:r>
    </w:p>
    <w:p w14:paraId="2E50399E" w14:textId="77777777" w:rsidR="001D7AFF" w:rsidRDefault="001D7AFF" w:rsidP="001D7AFF">
      <w:pPr>
        <w:ind w:left="142"/>
        <w:rPr>
          <w:b/>
        </w:rPr>
      </w:pPr>
    </w:p>
    <w:p w14:paraId="2E50399F" w14:textId="77777777" w:rsidR="001D7AFF" w:rsidRDefault="001D7AFF" w:rsidP="00E55945">
      <w:pPr>
        <w:pStyle w:val="Pagrindinistekstas1"/>
        <w:numPr>
          <w:ilvl w:val="1"/>
          <w:numId w:val="6"/>
        </w:numPr>
        <w:tabs>
          <w:tab w:val="clear" w:pos="938"/>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2E5039A0" w14:textId="77777777"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2E5039A1" w14:textId="77777777"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2E5039A2" w14:textId="77777777" w:rsidR="001D7AFF" w:rsidRDefault="001D7AFF" w:rsidP="00E55945">
      <w:pPr>
        <w:numPr>
          <w:ilvl w:val="1"/>
          <w:numId w:val="6"/>
        </w:numPr>
        <w:tabs>
          <w:tab w:val="clear" w:pos="938"/>
          <w:tab w:val="num"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14:paraId="2E5039A3" w14:textId="77777777" w:rsidR="001D7AFF" w:rsidRDefault="001A5CF5" w:rsidP="00E55945">
      <w:pPr>
        <w:pStyle w:val="Pagrindinistekstas1"/>
        <w:numPr>
          <w:ilvl w:val="1"/>
          <w:numId w:val="6"/>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Biotualetai,  dušų konteineriai  ir praustuves</w:t>
      </w:r>
      <w:r w:rsidR="001D7AFF">
        <w:rPr>
          <w:rFonts w:ascii="Times New Roman" w:hAnsi="Times New Roman"/>
          <w:color w:val="000000"/>
          <w:sz w:val="24"/>
          <w:szCs w:val="24"/>
          <w:lang w:val="lt-LT"/>
        </w:rPr>
        <w:t xml:space="preserve"> turi būti pristatytos</w:t>
      </w:r>
      <w:r w:rsidR="00A93EF7">
        <w:rPr>
          <w:rFonts w:ascii="Times New Roman" w:hAnsi="Times New Roman"/>
          <w:color w:val="000000"/>
          <w:sz w:val="24"/>
          <w:szCs w:val="24"/>
          <w:lang w:val="lt-LT"/>
        </w:rPr>
        <w:t xml:space="preserve"> į nurodytą vietą nuo </w:t>
      </w:r>
      <w:r w:rsidR="00A93EF7" w:rsidRPr="002A38F3">
        <w:rPr>
          <w:rFonts w:ascii="Times New Roman" w:hAnsi="Times New Roman"/>
          <w:b/>
          <w:color w:val="000000"/>
          <w:sz w:val="24"/>
          <w:szCs w:val="24"/>
          <w:lang w:val="lt-LT"/>
        </w:rPr>
        <w:t>202</w:t>
      </w:r>
      <w:r w:rsidR="002A38F3" w:rsidRPr="002A38F3">
        <w:rPr>
          <w:rFonts w:ascii="Times New Roman" w:hAnsi="Times New Roman"/>
          <w:b/>
          <w:color w:val="000000"/>
          <w:sz w:val="24"/>
          <w:szCs w:val="24"/>
          <w:lang w:val="lt-LT"/>
        </w:rPr>
        <w:t>5</w:t>
      </w:r>
      <w:r w:rsidR="00A93EF7" w:rsidRPr="002A38F3">
        <w:rPr>
          <w:rFonts w:ascii="Times New Roman" w:hAnsi="Times New Roman"/>
          <w:b/>
          <w:color w:val="000000"/>
          <w:sz w:val="24"/>
          <w:szCs w:val="24"/>
          <w:lang w:val="lt-LT"/>
        </w:rPr>
        <w:t>-</w:t>
      </w:r>
      <w:r w:rsidR="002A38F3" w:rsidRPr="002A38F3">
        <w:rPr>
          <w:rFonts w:ascii="Times New Roman" w:hAnsi="Times New Roman"/>
          <w:b/>
          <w:color w:val="000000"/>
          <w:sz w:val="24"/>
          <w:szCs w:val="24"/>
          <w:lang w:val="lt-LT"/>
        </w:rPr>
        <w:t>10</w:t>
      </w:r>
      <w:r w:rsidR="00A93EF7" w:rsidRPr="002A38F3">
        <w:rPr>
          <w:rFonts w:ascii="Times New Roman" w:hAnsi="Times New Roman"/>
          <w:b/>
          <w:color w:val="000000"/>
          <w:sz w:val="24"/>
          <w:szCs w:val="24"/>
          <w:lang w:val="lt-LT"/>
        </w:rPr>
        <w:t>-</w:t>
      </w:r>
      <w:r w:rsidR="002A38F3" w:rsidRPr="002A38F3">
        <w:rPr>
          <w:rFonts w:ascii="Times New Roman" w:hAnsi="Times New Roman"/>
          <w:b/>
          <w:color w:val="000000"/>
          <w:sz w:val="24"/>
          <w:szCs w:val="24"/>
          <w:lang w:val="lt-LT"/>
        </w:rPr>
        <w:t>17 d.</w:t>
      </w:r>
      <w:r w:rsidR="00A93EF7" w:rsidRPr="002A38F3">
        <w:rPr>
          <w:rFonts w:ascii="Times New Roman" w:hAnsi="Times New Roman"/>
          <w:b/>
          <w:color w:val="000000"/>
          <w:sz w:val="24"/>
          <w:szCs w:val="24"/>
          <w:lang w:val="lt-LT"/>
        </w:rPr>
        <w:t xml:space="preserve"> iki 202</w:t>
      </w:r>
      <w:r w:rsidR="002A38F3" w:rsidRPr="002A38F3">
        <w:rPr>
          <w:rFonts w:ascii="Times New Roman" w:hAnsi="Times New Roman"/>
          <w:b/>
          <w:color w:val="000000"/>
          <w:sz w:val="24"/>
          <w:szCs w:val="24"/>
          <w:lang w:val="lt-LT"/>
        </w:rPr>
        <w:t>5</w:t>
      </w:r>
      <w:r w:rsidR="00A93EF7" w:rsidRPr="002A38F3">
        <w:rPr>
          <w:rFonts w:ascii="Times New Roman" w:hAnsi="Times New Roman"/>
          <w:b/>
          <w:color w:val="000000"/>
          <w:sz w:val="24"/>
          <w:szCs w:val="24"/>
          <w:lang w:val="lt-LT"/>
        </w:rPr>
        <w:t>-</w:t>
      </w:r>
      <w:r w:rsidR="002A38F3" w:rsidRPr="002A38F3">
        <w:rPr>
          <w:rFonts w:ascii="Times New Roman" w:hAnsi="Times New Roman"/>
          <w:b/>
          <w:color w:val="000000"/>
          <w:sz w:val="24"/>
          <w:szCs w:val="24"/>
          <w:lang w:val="lt-LT"/>
        </w:rPr>
        <w:t>10</w:t>
      </w:r>
      <w:r w:rsidR="00A93EF7" w:rsidRPr="002A38F3">
        <w:rPr>
          <w:rFonts w:ascii="Times New Roman" w:hAnsi="Times New Roman"/>
          <w:b/>
          <w:color w:val="000000"/>
          <w:sz w:val="24"/>
          <w:szCs w:val="24"/>
          <w:lang w:val="lt-LT"/>
        </w:rPr>
        <w:t>-</w:t>
      </w:r>
      <w:r w:rsidR="002A38F3" w:rsidRPr="002A38F3">
        <w:rPr>
          <w:rFonts w:ascii="Times New Roman" w:hAnsi="Times New Roman"/>
          <w:b/>
          <w:color w:val="000000"/>
          <w:sz w:val="24"/>
          <w:szCs w:val="24"/>
          <w:lang w:val="lt-LT"/>
        </w:rPr>
        <w:t>29</w:t>
      </w:r>
      <w:r w:rsidR="002A38F3">
        <w:rPr>
          <w:rFonts w:ascii="Times New Roman" w:hAnsi="Times New Roman"/>
          <w:b/>
          <w:color w:val="000000"/>
          <w:sz w:val="24"/>
          <w:szCs w:val="24"/>
          <w:lang w:val="lt-LT"/>
        </w:rPr>
        <w:t xml:space="preserve"> d</w:t>
      </w:r>
      <w:r w:rsidR="00A93EF7" w:rsidRPr="000D1159">
        <w:rPr>
          <w:rFonts w:ascii="Times New Roman" w:hAnsi="Times New Roman"/>
          <w:b/>
          <w:color w:val="000000"/>
          <w:sz w:val="24"/>
          <w:szCs w:val="24"/>
          <w:lang w:val="lt-LT"/>
        </w:rPr>
        <w:t>.</w:t>
      </w:r>
      <w:r w:rsidR="001D7AFF" w:rsidRPr="007B1569">
        <w:rPr>
          <w:rFonts w:ascii="Times New Roman" w:hAnsi="Times New Roman"/>
          <w:color w:val="FF0000"/>
          <w:sz w:val="24"/>
          <w:szCs w:val="24"/>
          <w:lang w:val="lt-LT"/>
        </w:rPr>
        <w:t xml:space="preserve"> </w:t>
      </w:r>
      <w:r w:rsidR="001D7AFF">
        <w:rPr>
          <w:rFonts w:ascii="Times New Roman" w:hAnsi="Times New Roman"/>
          <w:color w:val="000000"/>
          <w:sz w:val="24"/>
          <w:szCs w:val="24"/>
          <w:lang w:val="lt-LT"/>
        </w:rPr>
        <w:t xml:space="preserve">Tiekėjas prekes įsipareigoja pristatyti savo rizika ir be papildomo apmokėjimo. </w:t>
      </w:r>
    </w:p>
    <w:p w14:paraId="2E5039A4" w14:textId="77777777" w:rsidR="001D7AFF" w:rsidRDefault="001D7AFF" w:rsidP="00E55945">
      <w:pPr>
        <w:pStyle w:val="BodyText"/>
        <w:numPr>
          <w:ilvl w:val="1"/>
          <w:numId w:val="6"/>
        </w:numPr>
        <w:tabs>
          <w:tab w:val="clear" w:pos="938"/>
          <w:tab w:val="num" w:pos="710"/>
          <w:tab w:val="left" w:pos="1276"/>
        </w:tabs>
        <w:spacing w:after="0"/>
        <w:ind w:left="0" w:firstLine="720"/>
        <w:jc w:val="both"/>
        <w:rPr>
          <w:color w:val="000000"/>
          <w:szCs w:val="24"/>
        </w:rPr>
      </w:pPr>
      <w:r>
        <w:rPr>
          <w:color w:val="000000"/>
          <w:szCs w:val="24"/>
        </w:rPr>
        <w:t>Tiekėjas suteikia prekėms garantinį terminą – ne mažiau 24 mėnesių (arba kaip nurodyta techninėje specifikacijoje), kuris pradedamas skaičiuoti nuo prekių pristatymo perkančiajai organizacijai momento. Garantinio laikotarpio metu atsiradusius prekių defektus Tiekėjas pašalina savo sąskaita per prekių pirkimo-pardavimo sutartyje numatytą terminą nuo pranešimo apie prekių defektus gavimo dienos.</w:t>
      </w:r>
    </w:p>
    <w:p w14:paraId="2E5039A5" w14:textId="77777777" w:rsidR="001D7AFF" w:rsidRDefault="001D7AFF" w:rsidP="001D7AFF">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14:paraId="2E5039A6" w14:textId="77777777" w:rsidR="001D7AFF" w:rsidRDefault="001D7AFF" w:rsidP="001D7AFF">
      <w:pPr>
        <w:pStyle w:val="BodyText"/>
        <w:tabs>
          <w:tab w:val="left" w:pos="1560"/>
        </w:tabs>
        <w:spacing w:after="0"/>
        <w:ind w:firstLine="720"/>
        <w:jc w:val="both"/>
        <w:rPr>
          <w:color w:val="000000"/>
          <w:szCs w:val="24"/>
        </w:rPr>
      </w:pPr>
      <w:r>
        <w:rPr>
          <w:color w:val="000000"/>
          <w:szCs w:val="24"/>
        </w:rPr>
        <w:t xml:space="preserve">11.8. Už pristatytas prekes su tiekėju atsiskaitoma per </w:t>
      </w:r>
      <w:r>
        <w:rPr>
          <w:b/>
          <w:color w:val="000000"/>
          <w:szCs w:val="24"/>
        </w:rPr>
        <w:t>30</w:t>
      </w:r>
      <w:r>
        <w:rPr>
          <w:color w:val="000000"/>
          <w:szCs w:val="24"/>
        </w:rPr>
        <w:t xml:space="preserve"> (trisdešimt) dienų nuo sąskaitos faktūros gavimo dienos.</w:t>
      </w:r>
    </w:p>
    <w:p w14:paraId="2E5039A7" w14:textId="77777777" w:rsidR="001D7AFF" w:rsidRDefault="001D7AFF" w:rsidP="00E55945">
      <w:pPr>
        <w:pStyle w:val="Sraopastraipa1"/>
        <w:numPr>
          <w:ilvl w:val="1"/>
          <w:numId w:val="8"/>
        </w:numPr>
        <w:tabs>
          <w:tab w:val="left" w:pos="993"/>
          <w:tab w:val="left" w:pos="1276"/>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14:paraId="2E5039A8" w14:textId="77777777" w:rsidR="001D7AFF" w:rsidRDefault="001D7AFF" w:rsidP="00E55945">
      <w:pPr>
        <w:pStyle w:val="BodyTextIndent"/>
        <w:numPr>
          <w:ilvl w:val="1"/>
          <w:numId w:val="8"/>
        </w:numPr>
        <w:tabs>
          <w:tab w:val="left" w:pos="1418"/>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2E5039A9" w14:textId="77777777" w:rsidR="001D7AFF" w:rsidRDefault="001D7AFF" w:rsidP="00E55945">
      <w:pPr>
        <w:pStyle w:val="Sraopastraipa1"/>
        <w:numPr>
          <w:ilvl w:val="1"/>
          <w:numId w:val="8"/>
        </w:numPr>
        <w:tabs>
          <w:tab w:val="left" w:pos="0"/>
          <w:tab w:val="left" w:pos="1418"/>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14:paraId="2E5039AA" w14:textId="77777777"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rPr>
        <w:t xml:space="preserve">Sutartis įsigalioja nuo jos pasirašymo dienos ir galioja </w:t>
      </w:r>
      <w:r w:rsidR="00362374">
        <w:rPr>
          <w:szCs w:val="24"/>
        </w:rPr>
        <w:t>iki sutarties įvykdymo.</w:t>
      </w:r>
    </w:p>
    <w:p w14:paraId="2E5039AB" w14:textId="77777777"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szCs w:val="24"/>
        </w:rPr>
        <w:lastRenderedPageBreak/>
        <w:t>Finansavimo vėlavimas iš biudžeto yra sąlyga visiškai atleidžianti perkančiąją organizaciją nuo civilinės atsakomybės ir palūkanų mokėjimą už pavėluotą atsiskaitymą.</w:t>
      </w:r>
    </w:p>
    <w:p w14:paraId="2E5039AC" w14:textId="77777777" w:rsidR="001D7AFF" w:rsidRDefault="001D7AFF" w:rsidP="001D7AFF">
      <w:pPr>
        <w:jc w:val="both"/>
      </w:pPr>
    </w:p>
    <w:p w14:paraId="2E5039AD" w14:textId="77777777" w:rsidR="00984376" w:rsidRDefault="00984376" w:rsidP="001D7AFF">
      <w:pPr>
        <w:jc w:val="both"/>
      </w:pPr>
    </w:p>
    <w:p w14:paraId="2E5039AE" w14:textId="77777777" w:rsidR="001D7AFF" w:rsidRPr="00E12B02" w:rsidRDefault="00984376" w:rsidP="001D7AFF">
      <w:pPr>
        <w:jc w:val="both"/>
      </w:pPr>
      <w:r w:rsidRPr="00E12B02">
        <w:t xml:space="preserve">Komisijos pirmininkas                                                       </w:t>
      </w:r>
      <w:r w:rsidR="00D3655A" w:rsidRPr="00E12B02">
        <w:t xml:space="preserve">  </w:t>
      </w:r>
      <w:r w:rsidRPr="00E12B02">
        <w:t xml:space="preserve">    </w:t>
      </w:r>
      <w:r w:rsidR="00954854" w:rsidRPr="00E12B02">
        <w:t xml:space="preserve"> </w:t>
      </w:r>
      <w:r w:rsidR="00CC01CD" w:rsidRPr="00E12B02">
        <w:t xml:space="preserve">              </w:t>
      </w:r>
      <w:r w:rsidR="005E6116" w:rsidRPr="00E12B02">
        <w:t xml:space="preserve">          </w:t>
      </w:r>
      <w:r w:rsidR="00846702" w:rsidRPr="00E12B02">
        <w:t xml:space="preserve">kpt. </w:t>
      </w:r>
      <w:r w:rsidR="00C93E5C">
        <w:t>Edgaras Bagdanovas</w:t>
      </w:r>
    </w:p>
    <w:p w14:paraId="2E5039AF" w14:textId="77777777" w:rsidR="00984376" w:rsidRDefault="00984376" w:rsidP="001D7AFF">
      <w:pPr>
        <w:jc w:val="both"/>
      </w:pPr>
    </w:p>
    <w:p w14:paraId="2E5039B0" w14:textId="56224717" w:rsidR="001D7AFF" w:rsidRDefault="001D7AFF" w:rsidP="001D7AFF">
      <w:pPr>
        <w:tabs>
          <w:tab w:val="left" w:pos="6480"/>
          <w:tab w:val="left" w:pos="7230"/>
        </w:tabs>
        <w:jc w:val="both"/>
      </w:pPr>
      <w:r>
        <w:t>S</w:t>
      </w:r>
      <w:r w:rsidR="005E6116">
        <w:t xml:space="preserve">4 </w:t>
      </w:r>
      <w:r w:rsidR="000C459F">
        <w:t>Į</w:t>
      </w:r>
      <w:r w:rsidR="005E6116">
        <w:t>sigijimų poskyrio vyresnysis įsigijimų specialistas</w:t>
      </w:r>
      <w:r>
        <w:t xml:space="preserve">                 </w:t>
      </w:r>
      <w:r w:rsidR="005E6116">
        <w:t xml:space="preserve">  </w:t>
      </w:r>
      <w:r w:rsidR="00846702">
        <w:t xml:space="preserve">               </w:t>
      </w:r>
      <w:r w:rsidR="005E6116">
        <w:t xml:space="preserve">  vyr. srž. </w:t>
      </w:r>
      <w:r w:rsidR="00846702">
        <w:t>Česlav Soroka</w:t>
      </w:r>
    </w:p>
    <w:p w14:paraId="2E5039B1" w14:textId="77777777" w:rsidR="001D7AFF" w:rsidRDefault="001D7AFF" w:rsidP="001D7AFF">
      <w:pPr>
        <w:jc w:val="both"/>
      </w:pPr>
    </w:p>
    <w:p w14:paraId="2E5039B2" w14:textId="77777777" w:rsidR="001D7AFF" w:rsidRDefault="001D7AFF" w:rsidP="001D7AFF">
      <w:pPr>
        <w:ind w:left="6480" w:right="45" w:firstLine="720"/>
      </w:pPr>
      <w:r>
        <w:br w:type="page"/>
      </w:r>
      <w:r>
        <w:lastRenderedPageBreak/>
        <w:t>Pirkimo sąlygų</w:t>
      </w:r>
    </w:p>
    <w:p w14:paraId="2E5039B3" w14:textId="77777777" w:rsidR="001D7AFF" w:rsidRDefault="001D7AFF" w:rsidP="007B1569">
      <w:pPr>
        <w:ind w:left="6480" w:right="1462" w:firstLine="720"/>
        <w:rPr>
          <w:b/>
        </w:rPr>
      </w:pPr>
      <w:r>
        <w:t>1 priedas</w:t>
      </w:r>
    </w:p>
    <w:p w14:paraId="2E5039B4" w14:textId="77777777" w:rsidR="00A6497D" w:rsidRPr="00A6497D" w:rsidRDefault="00A6497D" w:rsidP="00A6497D">
      <w:pPr>
        <w:jc w:val="center"/>
        <w:rPr>
          <w:b/>
        </w:rPr>
      </w:pPr>
      <w:r w:rsidRPr="00A6497D">
        <w:rPr>
          <w:b/>
        </w:rPr>
        <w:t>PASIŪLYMAS</w:t>
      </w:r>
    </w:p>
    <w:p w14:paraId="2E5039B5" w14:textId="77777777" w:rsidR="00A6497D" w:rsidRPr="000D1159" w:rsidRDefault="00A6497D" w:rsidP="00A6497D">
      <w:pPr>
        <w:jc w:val="center"/>
        <w:rPr>
          <w:b/>
        </w:rPr>
      </w:pPr>
      <w:r w:rsidRPr="007B1569">
        <w:rPr>
          <w:b/>
          <w:color w:val="FF0000"/>
        </w:rPr>
        <w:t xml:space="preserve"> </w:t>
      </w:r>
      <w:r w:rsidR="00E94702" w:rsidRPr="000D1159">
        <w:rPr>
          <w:b/>
        </w:rPr>
        <w:t xml:space="preserve">Biotualetų, </w:t>
      </w:r>
      <w:r w:rsidR="00E94702" w:rsidRPr="000D1159">
        <w:rPr>
          <w:rFonts w:eastAsia="PMingLiU"/>
          <w:b/>
        </w:rPr>
        <w:t xml:space="preserve"> dušų konteinerių </w:t>
      </w:r>
      <w:r w:rsidR="00E94702" w:rsidRPr="000D1159">
        <w:rPr>
          <w:b/>
          <w:lang w:eastAsia="lt-LT"/>
        </w:rPr>
        <w:t xml:space="preserve"> </w:t>
      </w:r>
      <w:r w:rsidR="00E94702" w:rsidRPr="000D1159">
        <w:rPr>
          <w:b/>
        </w:rPr>
        <w:t xml:space="preserve">ir praustuvių.  </w:t>
      </w:r>
      <w:r w:rsidR="00E94702" w:rsidRPr="000D1159">
        <w:rPr>
          <w:b/>
          <w:color w:val="FF0000"/>
        </w:rPr>
        <w:t xml:space="preserve"> </w:t>
      </w:r>
    </w:p>
    <w:p w14:paraId="2E5039B6" w14:textId="77777777" w:rsidR="00A6497D" w:rsidRPr="007B1569" w:rsidRDefault="00A6497D" w:rsidP="00A6497D">
      <w:pPr>
        <w:jc w:val="center"/>
        <w:rPr>
          <w:b/>
          <w:u w:val="single"/>
        </w:rPr>
      </w:pPr>
      <w:r w:rsidRPr="007B1569">
        <w:rPr>
          <w:b/>
          <w:u w:val="single"/>
        </w:rPr>
        <w:t>___________________</w:t>
      </w:r>
    </w:p>
    <w:p w14:paraId="2E5039B7" w14:textId="77777777" w:rsidR="00A6497D" w:rsidRPr="007B1569" w:rsidRDefault="00A6497D" w:rsidP="00A6497D">
      <w:pPr>
        <w:jc w:val="center"/>
      </w:pPr>
      <w:r w:rsidRPr="007B1569">
        <w:t>(Data)</w:t>
      </w:r>
    </w:p>
    <w:p w14:paraId="2E5039B8" w14:textId="77777777" w:rsidR="00A6497D" w:rsidRPr="00A6497D" w:rsidRDefault="00A6497D" w:rsidP="00A6497D">
      <w:pPr>
        <w:jc w:val="center"/>
        <w:rPr>
          <w:b/>
        </w:rPr>
      </w:pPr>
      <w:r w:rsidRPr="00A6497D">
        <w:rPr>
          <w:b/>
        </w:rPr>
        <w:t>____________________</w:t>
      </w:r>
    </w:p>
    <w:p w14:paraId="2E5039B9" w14:textId="77777777" w:rsidR="00A6497D" w:rsidRDefault="00A6497D" w:rsidP="001D7AFF">
      <w:pPr>
        <w:jc w:val="center"/>
      </w:pPr>
      <w:r w:rsidRPr="007B1569">
        <w:t>(Vieta)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D7AFF" w14:paraId="2E5039BC"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2E5039BA" w14:textId="77777777" w:rsidR="001D7AFF" w:rsidRDefault="001D7AFF">
            <w:pPr>
              <w:jc w:val="both"/>
            </w:pPr>
            <w:r>
              <w:t>Tiekėjo pavadinimas</w:t>
            </w:r>
          </w:p>
        </w:tc>
        <w:tc>
          <w:tcPr>
            <w:tcW w:w="5211" w:type="dxa"/>
            <w:tcBorders>
              <w:top w:val="single" w:sz="4" w:space="0" w:color="auto"/>
              <w:left w:val="single" w:sz="4" w:space="0" w:color="auto"/>
              <w:bottom w:val="single" w:sz="4" w:space="0" w:color="auto"/>
              <w:right w:val="single" w:sz="4" w:space="0" w:color="auto"/>
            </w:tcBorders>
          </w:tcPr>
          <w:p w14:paraId="2E5039BB" w14:textId="77777777" w:rsidR="001D7AFF" w:rsidRDefault="001D7AFF">
            <w:pPr>
              <w:jc w:val="both"/>
            </w:pPr>
          </w:p>
        </w:tc>
      </w:tr>
      <w:tr w:rsidR="001D7AFF" w14:paraId="2E5039BF"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2E5039BD" w14:textId="77777777" w:rsidR="001D7AFF" w:rsidRDefault="001D7AFF">
            <w:pPr>
              <w:jc w:val="both"/>
            </w:pPr>
            <w:r>
              <w:t>Tiekėjo įmonės kodas</w:t>
            </w:r>
          </w:p>
        </w:tc>
        <w:tc>
          <w:tcPr>
            <w:tcW w:w="5211" w:type="dxa"/>
            <w:tcBorders>
              <w:top w:val="single" w:sz="4" w:space="0" w:color="auto"/>
              <w:left w:val="single" w:sz="4" w:space="0" w:color="auto"/>
              <w:bottom w:val="single" w:sz="4" w:space="0" w:color="auto"/>
              <w:right w:val="single" w:sz="4" w:space="0" w:color="auto"/>
            </w:tcBorders>
          </w:tcPr>
          <w:p w14:paraId="2E5039BE" w14:textId="77777777" w:rsidR="001D7AFF" w:rsidRDefault="001D7AFF">
            <w:pPr>
              <w:jc w:val="both"/>
            </w:pPr>
          </w:p>
        </w:tc>
      </w:tr>
      <w:tr w:rsidR="001D7AFF" w14:paraId="2E5039C2"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2E5039C0" w14:textId="77777777" w:rsidR="001D7AFF" w:rsidRDefault="001D7AFF">
            <w:pPr>
              <w:jc w:val="both"/>
            </w:pPr>
            <w:r>
              <w:t>Tiekėjo adresas</w:t>
            </w:r>
          </w:p>
        </w:tc>
        <w:tc>
          <w:tcPr>
            <w:tcW w:w="5211" w:type="dxa"/>
            <w:tcBorders>
              <w:top w:val="single" w:sz="4" w:space="0" w:color="auto"/>
              <w:left w:val="single" w:sz="4" w:space="0" w:color="auto"/>
              <w:bottom w:val="single" w:sz="4" w:space="0" w:color="auto"/>
              <w:right w:val="single" w:sz="4" w:space="0" w:color="auto"/>
            </w:tcBorders>
          </w:tcPr>
          <w:p w14:paraId="2E5039C1" w14:textId="77777777" w:rsidR="001D7AFF" w:rsidRDefault="001D7AFF">
            <w:pPr>
              <w:jc w:val="both"/>
            </w:pPr>
          </w:p>
        </w:tc>
      </w:tr>
      <w:tr w:rsidR="001D7AFF" w14:paraId="2E5039C5"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2E5039C3" w14:textId="77777777" w:rsidR="001D7AFF" w:rsidRDefault="001D7AFF">
            <w:pPr>
              <w:jc w:val="both"/>
              <w:rPr>
                <w:noProof/>
              </w:rPr>
            </w:pPr>
            <w:r>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2E5039C4" w14:textId="77777777" w:rsidR="001D7AFF" w:rsidRDefault="001D7AFF">
            <w:pPr>
              <w:jc w:val="both"/>
            </w:pPr>
          </w:p>
        </w:tc>
      </w:tr>
      <w:tr w:rsidR="001D7AFF" w14:paraId="2E5039C8"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2E5039C6" w14:textId="77777777" w:rsidR="001D7AFF" w:rsidRDefault="005A64A4">
            <w:pPr>
              <w:jc w:val="both"/>
            </w:pPr>
            <w:r>
              <w:rPr>
                <w:noProof/>
                <w:lang w:eastAsia="lt-LT"/>
              </w:rPr>
              <mc:AlternateContent>
                <mc:Choice Requires="wps">
                  <w:drawing>
                    <wp:anchor distT="0" distB="0" distL="114300" distR="114300" simplePos="0" relativeHeight="251657728" behindDoc="0" locked="0" layoutInCell="0" allowOverlap="1" wp14:anchorId="2E503C72" wp14:editId="2E503C73">
                      <wp:simplePos x="0" y="0"/>
                      <wp:positionH relativeFrom="column">
                        <wp:posOffset>-506730</wp:posOffset>
                      </wp:positionH>
                      <wp:positionV relativeFrom="paragraph">
                        <wp:posOffset>53340</wp:posOffset>
                      </wp:positionV>
                      <wp:extent cx="49530" cy="701675"/>
                      <wp:effectExtent l="0" t="1905" r="254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03C80" w14:textId="77777777" w:rsidR="002D54F7" w:rsidRDefault="002D54F7" w:rsidP="001D7AFF"/>
                                <w:p w14:paraId="2E503C81" w14:textId="77777777" w:rsidR="002D54F7" w:rsidRDefault="002D54F7" w:rsidP="001D7AF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9.9pt;margin-top:4.2pt;width:3.9pt;height:5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EalZqgIAAKoFAAAOAAAAZHJzL2Uyb0RvYy54bWysVG1vmzAQ/j5p/8Hyd8pLCQmopEpDmCZ1 L1K7H+CACdbAZrYTqKb+951NSNJWk6ZtfLAO+/zcPXeP7+Z2aBt0oFIxwVPsX3kYUV6IkvFdir89 5s4CI6UJL0kjOE3xE1X4dvn+3U3fJTQQtWhKKhGAcJX0XYprrbvEdVVR05aoK9FRDoeVkC3R8Ct3 bilJD+ht4waeF7m9kGUnRUGVgt1sPMRLi19VtNBfqkpRjZoUQ27artKuW7O6yxuS7CTpalYc0yB/ kUVLGIegJ6iMaIL2kr2BalkhhRKVvipE64qqYgW1HICN771i81CTjlouUBzVncqk/h9s8fnwVSJW Qu8w4qSFFj3SQaM7MaDIVKfvVAJODx246QG2jadhqrp7UXxXiIt1TfiOrqQUfU1JCdn55qZ7cXXE UQZk238SJYQhey0s0FDJ1gBCMRCgQ5eeTp0xqRSwGcazazgo4GTu+dF8ZgOQZLrbSaU/UNEiY6RY Qt8tNjncK21yIcnkYkJxkbOmsb1v+IsNcBx3IDJcNWcmB9vKn7EXbxabReiEQbRxQi/LnFW+Dp0o 9+ez7DpbrzP/2cT1w6RmZUm5CTPJyg//rG1HgY+COAlLiYaVBs6kpORuu24kOhCQdW6/Y0Eu3NyX adgiAJdXlPwg9O6C2MmjxdwJ83DmxHNv4Xh+fBdHXhiHWf6S0j3j9N8poT7F8SyYjVL6LTfPfm+5 kaRlGgZHw9oUL05OJDEC3PDStlYT1oz2RSlM+udSQLunRlu5GoWOWtXDdgAUo+GtKJ9AuFKAskCE MO3AMGswh98ehkeK1Y89kRSj5iMH/cO2ngw5GdvJILyoBcwgjdForvU4kfadZLsawMcXxsUK3kjF rIDPiRxfFgwEy+M4vMzEufy3XucRu/wFAAD//wMAUEsDBBQABgAIAAAAIQD6ZRTi3gAAAAkBAAAP AAAAZHJzL2Rvd25yZXYueG1sTI/NbsIwEITvlfoO1lbqLThAG0IaB6FIqDekAg+wxG4c4Z8QGxLe vttTexzNaOabcjNZw+5qCJ13AuazFJhyjZedawWcjrskBxYiOonGOyXgoQJsquenEgvpR/el7ofY MipxoUABOsa+4Dw0WlkMM98rR963HyxGkkPL5YAjlVvDF2macYudowWNvaq1ai6HmxWwf3A9Lu37 qanrbJ8trzu8fBohXl+m7QewqKb4F4ZffEKHipjO/uZkYEZAsloTehSQvwEjP1kt6NuZgvN8Dbwq +f8H1Q8AAAD//wMAUEsBAi0AFAAGAAgAAAAhALaDOJL+AAAA4QEAABMAAAAAAAAAAAAAAAAAAAAA AFtDb250ZW50X1R5cGVzXS54bWxQSwECLQAUAAYACAAAACEAOP0h/9YAAACUAQAACwAAAAAAAAAA AAAAAAAvAQAAX3JlbHMvLnJlbHNQSwECLQAUAAYACAAAACEAwhGpWaoCAACqBQAADgAAAAAAAAAA AAAAAAAuAgAAZHJzL2Uyb0RvYy54bWxQSwECLQAUAAYACAAAACEA+mUU4t4AAAAJAQAADwAAAAAA AAAAAAAAAAAEBQAAZHJzL2Rvd25yZXYueG1sUEsFBgAAAAAEAAQA8wAAAA8GAAAAAA== " o:allowincell="f" filled="f" stroked="f">
                      <v:textbox style="layout-flow:vertical;mso-layout-flow-alt:bottom-to-top" inset="0,0,0,0">
                        <w:txbxContent>
                          <w:p w:rsidR="002D54F7" w:rsidRDefault="002D54F7" w:rsidP="001D7AFF"/>
                          <w:p w:rsidR="002D54F7" w:rsidRDefault="002D54F7" w:rsidP="001D7AFF"/>
                        </w:txbxContent>
                      </v:textbox>
                    </v:shape>
                  </w:pict>
                </mc:Fallback>
              </mc:AlternateContent>
            </w:r>
            <w:r w:rsidR="001D7AFF">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2E5039C7" w14:textId="77777777" w:rsidR="001D7AFF" w:rsidRDefault="001D7AFF">
            <w:pPr>
              <w:jc w:val="both"/>
            </w:pPr>
          </w:p>
        </w:tc>
      </w:tr>
      <w:tr w:rsidR="001D7AFF" w14:paraId="2E5039CB"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2E5039C9" w14:textId="77777777" w:rsidR="001D7AFF" w:rsidRDefault="001D7AFF">
            <w:pPr>
              <w:jc w:val="both"/>
            </w:pPr>
            <w:r>
              <w:t>Telefono numeris</w:t>
            </w:r>
          </w:p>
        </w:tc>
        <w:tc>
          <w:tcPr>
            <w:tcW w:w="5211" w:type="dxa"/>
            <w:tcBorders>
              <w:top w:val="single" w:sz="4" w:space="0" w:color="auto"/>
              <w:left w:val="single" w:sz="4" w:space="0" w:color="auto"/>
              <w:bottom w:val="single" w:sz="4" w:space="0" w:color="auto"/>
              <w:right w:val="single" w:sz="4" w:space="0" w:color="auto"/>
            </w:tcBorders>
          </w:tcPr>
          <w:p w14:paraId="2E5039CA" w14:textId="77777777" w:rsidR="001D7AFF" w:rsidRDefault="001D7AFF">
            <w:pPr>
              <w:jc w:val="both"/>
            </w:pPr>
          </w:p>
        </w:tc>
      </w:tr>
      <w:tr w:rsidR="001D7AFF" w14:paraId="2E5039CE"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2E5039CC" w14:textId="77777777" w:rsidR="001D7AFF" w:rsidRDefault="001D7AFF">
            <w:pPr>
              <w:jc w:val="both"/>
            </w:pPr>
            <w:r>
              <w:t>Fakso numeris</w:t>
            </w:r>
          </w:p>
        </w:tc>
        <w:tc>
          <w:tcPr>
            <w:tcW w:w="5211" w:type="dxa"/>
            <w:tcBorders>
              <w:top w:val="single" w:sz="4" w:space="0" w:color="auto"/>
              <w:left w:val="single" w:sz="4" w:space="0" w:color="auto"/>
              <w:bottom w:val="single" w:sz="4" w:space="0" w:color="auto"/>
              <w:right w:val="single" w:sz="4" w:space="0" w:color="auto"/>
            </w:tcBorders>
          </w:tcPr>
          <w:p w14:paraId="2E5039CD" w14:textId="77777777" w:rsidR="001D7AFF" w:rsidRDefault="001D7AFF">
            <w:pPr>
              <w:jc w:val="both"/>
            </w:pPr>
          </w:p>
        </w:tc>
      </w:tr>
      <w:tr w:rsidR="001D7AFF" w14:paraId="2E5039D1"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2E5039CF" w14:textId="77777777" w:rsidR="001D7AFF" w:rsidRDefault="001D7AFF">
            <w:pPr>
              <w:jc w:val="both"/>
            </w:pPr>
            <w:r>
              <w:t>Bankas, banko kodas</w:t>
            </w:r>
          </w:p>
        </w:tc>
        <w:tc>
          <w:tcPr>
            <w:tcW w:w="5211" w:type="dxa"/>
            <w:tcBorders>
              <w:top w:val="single" w:sz="4" w:space="0" w:color="auto"/>
              <w:left w:val="single" w:sz="4" w:space="0" w:color="auto"/>
              <w:bottom w:val="single" w:sz="4" w:space="0" w:color="auto"/>
              <w:right w:val="single" w:sz="4" w:space="0" w:color="auto"/>
            </w:tcBorders>
          </w:tcPr>
          <w:p w14:paraId="2E5039D0" w14:textId="77777777" w:rsidR="001D7AFF" w:rsidRDefault="001D7AFF">
            <w:pPr>
              <w:jc w:val="both"/>
            </w:pPr>
          </w:p>
        </w:tc>
      </w:tr>
      <w:tr w:rsidR="001D7AFF" w14:paraId="2E5039D4"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2E5039D2" w14:textId="77777777" w:rsidR="001D7AFF" w:rsidRDefault="001D7AFF">
            <w:pPr>
              <w:jc w:val="both"/>
            </w:pPr>
            <w:r>
              <w:t>Atsiskaitomoji sąskaita</w:t>
            </w:r>
          </w:p>
        </w:tc>
        <w:tc>
          <w:tcPr>
            <w:tcW w:w="5211" w:type="dxa"/>
            <w:tcBorders>
              <w:top w:val="single" w:sz="4" w:space="0" w:color="auto"/>
              <w:left w:val="single" w:sz="4" w:space="0" w:color="auto"/>
              <w:bottom w:val="single" w:sz="4" w:space="0" w:color="auto"/>
              <w:right w:val="single" w:sz="4" w:space="0" w:color="auto"/>
            </w:tcBorders>
          </w:tcPr>
          <w:p w14:paraId="2E5039D3" w14:textId="77777777" w:rsidR="001D7AFF" w:rsidRDefault="001D7AFF">
            <w:pPr>
              <w:jc w:val="both"/>
            </w:pPr>
          </w:p>
        </w:tc>
      </w:tr>
    </w:tbl>
    <w:p w14:paraId="2E5039D5" w14:textId="77777777" w:rsidR="001D7AFF" w:rsidRDefault="001D7AFF" w:rsidP="001D7AFF">
      <w:pPr>
        <w:jc w:val="both"/>
      </w:pPr>
      <w:r>
        <w:t xml:space="preserve">            Šiuo pasiūlymu pažymime, kad sutinkame su visomis pirkimo sąlygomis, nustatytomis:</w:t>
      </w:r>
    </w:p>
    <w:p w14:paraId="2E5039D6" w14:textId="77777777" w:rsidR="001D7AFF" w:rsidRDefault="001D7AFF" w:rsidP="001D7AFF">
      <w:pPr>
        <w:ind w:left="720"/>
        <w:jc w:val="both"/>
      </w:pPr>
      <w:r>
        <w:t>1) pirkimo dokumentuose;</w:t>
      </w:r>
    </w:p>
    <w:p w14:paraId="2E5039D7" w14:textId="77777777" w:rsidR="001D7AFF" w:rsidRDefault="001D7AFF" w:rsidP="001D7AFF">
      <w:pPr>
        <w:ind w:left="720"/>
        <w:jc w:val="both"/>
      </w:pPr>
      <w:r>
        <w:t>2) pirkimo dokumentų prieduose.</w:t>
      </w:r>
    </w:p>
    <w:p w14:paraId="2E5039D8" w14:textId="77777777" w:rsidR="001D7AFF" w:rsidRDefault="001D7AFF" w:rsidP="001D7AFF">
      <w:pPr>
        <w:ind w:firstLine="720"/>
        <w:jc w:val="both"/>
      </w:pPr>
      <w: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2E5039D9" w14:textId="77777777" w:rsidR="001D7AFF" w:rsidRDefault="001D7AFF" w:rsidP="001D7AFF">
      <w:pPr>
        <w:ind w:firstLine="720"/>
        <w:jc w:val="both"/>
      </w:pPr>
      <w:r>
        <w:t>Suprantame, kad išaiškėjus aukščiau nurodytoms aplinkybėms būsime pašalinti iš šio konkurso ir mūsų pateiktas pasiūlymas bus atmestas.</w:t>
      </w:r>
    </w:p>
    <w:p w14:paraId="2E5039DA" w14:textId="77777777" w:rsidR="001D7AFF" w:rsidRDefault="001D7AFF" w:rsidP="001D7AFF">
      <w:pPr>
        <w:ind w:firstLine="720"/>
        <w:jc w:val="both"/>
      </w:pPr>
      <w:r>
        <w:t xml:space="preserve">Siūlomos prekės visiškai atitinka pirkimo dokumentuose nurodytus techninius reikalavimus. </w:t>
      </w:r>
    </w:p>
    <w:p w14:paraId="2E5039DB" w14:textId="77777777" w:rsidR="001D7AFF" w:rsidRDefault="001D7AFF" w:rsidP="001D7AFF">
      <w:pPr>
        <w:ind w:firstLine="720"/>
        <w:jc w:val="both"/>
      </w:pPr>
      <w:r>
        <w:t>Mes siūlome šias prekes:</w:t>
      </w:r>
    </w:p>
    <w:p w14:paraId="2E5039DC" w14:textId="77777777" w:rsidR="00AB71C8" w:rsidRPr="00AB71C8" w:rsidRDefault="00AB71C8" w:rsidP="001D7AFF">
      <w:pPr>
        <w:ind w:firstLine="720"/>
        <w:jc w:val="both"/>
        <w:rPr>
          <w:b/>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200"/>
        <w:gridCol w:w="1339"/>
        <w:gridCol w:w="1411"/>
        <w:gridCol w:w="1514"/>
      </w:tblGrid>
      <w:tr w:rsidR="001D7AFF" w14:paraId="2E5039E4" w14:textId="77777777" w:rsidTr="006302B3">
        <w:trPr>
          <w:trHeight w:val="534"/>
          <w:jc w:val="center"/>
        </w:trPr>
        <w:tc>
          <w:tcPr>
            <w:tcW w:w="906" w:type="dxa"/>
            <w:tcBorders>
              <w:top w:val="single" w:sz="4" w:space="0" w:color="auto"/>
              <w:left w:val="single" w:sz="4" w:space="0" w:color="auto"/>
              <w:bottom w:val="single" w:sz="4" w:space="0" w:color="auto"/>
              <w:right w:val="single" w:sz="4" w:space="0" w:color="auto"/>
            </w:tcBorders>
            <w:hideMark/>
          </w:tcPr>
          <w:p w14:paraId="2E5039DD" w14:textId="77777777" w:rsidR="001D7AFF" w:rsidRDefault="001D7AFF">
            <w:pPr>
              <w:jc w:val="center"/>
            </w:pPr>
            <w:r>
              <w:t xml:space="preserve">Eil. </w:t>
            </w:r>
          </w:p>
          <w:p w14:paraId="2E5039DE" w14:textId="77777777" w:rsidR="001D7AFF" w:rsidRDefault="001D7AFF">
            <w:pPr>
              <w:jc w:val="center"/>
            </w:pPr>
            <w:r>
              <w:t xml:space="preserve"> Nr.</w:t>
            </w:r>
          </w:p>
        </w:tc>
        <w:tc>
          <w:tcPr>
            <w:tcW w:w="4200" w:type="dxa"/>
            <w:tcBorders>
              <w:top w:val="single" w:sz="4" w:space="0" w:color="auto"/>
              <w:left w:val="single" w:sz="4" w:space="0" w:color="auto"/>
              <w:bottom w:val="single" w:sz="4" w:space="0" w:color="auto"/>
              <w:right w:val="single" w:sz="4" w:space="0" w:color="auto"/>
            </w:tcBorders>
            <w:hideMark/>
          </w:tcPr>
          <w:p w14:paraId="2E5039DF" w14:textId="77777777" w:rsidR="001D7AFF" w:rsidRDefault="001D7AFF">
            <w:pPr>
              <w:jc w:val="center"/>
            </w:pPr>
            <w:r>
              <w:t>Prekės pavadinimas</w:t>
            </w:r>
          </w:p>
        </w:tc>
        <w:tc>
          <w:tcPr>
            <w:tcW w:w="1339" w:type="dxa"/>
            <w:tcBorders>
              <w:top w:val="single" w:sz="4" w:space="0" w:color="auto"/>
              <w:left w:val="single" w:sz="4" w:space="0" w:color="auto"/>
              <w:bottom w:val="single" w:sz="4" w:space="0" w:color="auto"/>
              <w:right w:val="single" w:sz="4" w:space="0" w:color="auto"/>
            </w:tcBorders>
            <w:hideMark/>
          </w:tcPr>
          <w:p w14:paraId="2E5039E0" w14:textId="77777777" w:rsidR="001D7AFF" w:rsidRDefault="001D7AFF">
            <w:pPr>
              <w:jc w:val="center"/>
            </w:pPr>
            <w:r>
              <w:t>Kiekis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E5039E1" w14:textId="77777777" w:rsidR="001D7AFF" w:rsidRDefault="006302B3">
            <w:pPr>
              <w:jc w:val="center"/>
            </w:pPr>
            <w:r>
              <w:t>Komplekto</w:t>
            </w:r>
            <w:r w:rsidR="001D7AFF">
              <w:t xml:space="preserve"> kaina eurais su PVM</w:t>
            </w:r>
          </w:p>
        </w:tc>
        <w:tc>
          <w:tcPr>
            <w:tcW w:w="1514" w:type="dxa"/>
            <w:tcBorders>
              <w:top w:val="single" w:sz="4" w:space="0" w:color="auto"/>
              <w:left w:val="single" w:sz="4" w:space="0" w:color="auto"/>
              <w:bottom w:val="single" w:sz="4" w:space="0" w:color="auto"/>
              <w:right w:val="single" w:sz="4" w:space="0" w:color="auto"/>
            </w:tcBorders>
            <w:vAlign w:val="center"/>
            <w:hideMark/>
          </w:tcPr>
          <w:p w14:paraId="2E5039E2" w14:textId="77777777" w:rsidR="001D7AFF" w:rsidRDefault="001D7AFF">
            <w:pPr>
              <w:jc w:val="center"/>
            </w:pPr>
            <w:r>
              <w:t>Pasiūlymo suma eurais</w:t>
            </w:r>
          </w:p>
          <w:p w14:paraId="2E5039E3" w14:textId="77777777" w:rsidR="001D7AFF" w:rsidRDefault="001D7AFF">
            <w:pPr>
              <w:jc w:val="center"/>
            </w:pPr>
            <w:r>
              <w:t>su PVM</w:t>
            </w:r>
          </w:p>
        </w:tc>
      </w:tr>
      <w:tr w:rsidR="001D7AFF" w:rsidRPr="005A3D7E" w14:paraId="2E5039EA" w14:textId="77777777"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2E5039E5" w14:textId="77777777" w:rsidR="001D7AFF" w:rsidRDefault="001D7AFF">
            <w:pPr>
              <w:jc w:val="center"/>
            </w:pPr>
            <w:r>
              <w:t>1</w:t>
            </w:r>
          </w:p>
        </w:tc>
        <w:tc>
          <w:tcPr>
            <w:tcW w:w="4200" w:type="dxa"/>
            <w:tcBorders>
              <w:top w:val="single" w:sz="4" w:space="0" w:color="auto"/>
              <w:left w:val="single" w:sz="4" w:space="0" w:color="auto"/>
              <w:bottom w:val="single" w:sz="4" w:space="0" w:color="auto"/>
              <w:right w:val="single" w:sz="4" w:space="0" w:color="auto"/>
            </w:tcBorders>
            <w:vAlign w:val="center"/>
            <w:hideMark/>
          </w:tcPr>
          <w:p w14:paraId="2E5039E6" w14:textId="77777777" w:rsidR="001D7AFF" w:rsidRPr="0050560D" w:rsidRDefault="00E4267F">
            <w:pPr>
              <w:rPr>
                <w:color w:val="FF0000"/>
              </w:rPr>
            </w:pPr>
            <w:r w:rsidRPr="0050560D">
              <w:rPr>
                <w:lang w:eastAsia="lt-LT"/>
              </w:rPr>
              <w:t>Biotualetų nuoma</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E5039E7" w14:textId="77777777" w:rsidR="001D7AFF" w:rsidRPr="002A38F3" w:rsidRDefault="002A38F3">
            <w:pPr>
              <w:jc w:val="center"/>
            </w:pPr>
            <w:r w:rsidRPr="002A38F3">
              <w:t>16</w:t>
            </w:r>
            <w:r w:rsidR="00E4267F" w:rsidRPr="002A38F3">
              <w:t xml:space="preserve"> vnt.</w:t>
            </w:r>
            <w:r w:rsidR="00A33E5C" w:rsidRPr="002A38F3">
              <w:t xml:space="preserve"> </w:t>
            </w:r>
          </w:p>
        </w:tc>
        <w:tc>
          <w:tcPr>
            <w:tcW w:w="1411" w:type="dxa"/>
            <w:tcBorders>
              <w:top w:val="single" w:sz="4" w:space="0" w:color="auto"/>
              <w:left w:val="single" w:sz="4" w:space="0" w:color="auto"/>
              <w:bottom w:val="single" w:sz="4" w:space="0" w:color="auto"/>
              <w:right w:val="single" w:sz="4" w:space="0" w:color="auto"/>
            </w:tcBorders>
            <w:vAlign w:val="center"/>
          </w:tcPr>
          <w:p w14:paraId="2E5039E8" w14:textId="77777777" w:rsidR="001D7AFF" w:rsidRDefault="001D7AF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E5039E9" w14:textId="77777777" w:rsidR="001D7AFF" w:rsidRDefault="001D7AFF">
            <w:pPr>
              <w:jc w:val="center"/>
            </w:pPr>
          </w:p>
        </w:tc>
      </w:tr>
      <w:tr w:rsidR="00E4267F" w:rsidRPr="005A3D7E" w14:paraId="2E5039F0" w14:textId="77777777"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tcPr>
          <w:p w14:paraId="2E5039EB" w14:textId="77777777" w:rsidR="00E4267F" w:rsidRDefault="00E4267F">
            <w:pPr>
              <w:jc w:val="center"/>
            </w:pPr>
            <w:r>
              <w:t>2</w:t>
            </w:r>
          </w:p>
        </w:tc>
        <w:tc>
          <w:tcPr>
            <w:tcW w:w="4200" w:type="dxa"/>
            <w:tcBorders>
              <w:top w:val="single" w:sz="4" w:space="0" w:color="auto"/>
              <w:left w:val="single" w:sz="4" w:space="0" w:color="auto"/>
              <w:bottom w:val="single" w:sz="4" w:space="0" w:color="auto"/>
              <w:right w:val="single" w:sz="4" w:space="0" w:color="auto"/>
            </w:tcBorders>
            <w:vAlign w:val="center"/>
          </w:tcPr>
          <w:p w14:paraId="2E5039EC" w14:textId="77777777" w:rsidR="00E4267F" w:rsidRPr="00E4267F" w:rsidRDefault="00C64A3D">
            <w:pPr>
              <w:rPr>
                <w:b/>
                <w:lang w:eastAsia="lt-LT"/>
              </w:rPr>
            </w:pPr>
            <w:r>
              <w:rPr>
                <w:rFonts w:eastAsia="PMingLiU"/>
              </w:rPr>
              <w:t>D</w:t>
            </w:r>
            <w:r w:rsidR="00DF33AC">
              <w:rPr>
                <w:rFonts w:eastAsia="PMingLiU"/>
              </w:rPr>
              <w:t>ušų konteinerių</w:t>
            </w:r>
            <w:r w:rsidR="00DF33AC" w:rsidRPr="000D4E8A">
              <w:rPr>
                <w:rFonts w:eastAsia="PMingLiU"/>
              </w:rPr>
              <w:t xml:space="preserve"> </w:t>
            </w:r>
            <w:r w:rsidR="00DF33AC">
              <w:rPr>
                <w:rFonts w:eastAsia="PMingLiU"/>
              </w:rPr>
              <w:t>nuoma</w:t>
            </w:r>
          </w:p>
        </w:tc>
        <w:tc>
          <w:tcPr>
            <w:tcW w:w="1339" w:type="dxa"/>
            <w:tcBorders>
              <w:top w:val="single" w:sz="4" w:space="0" w:color="auto"/>
              <w:left w:val="single" w:sz="4" w:space="0" w:color="auto"/>
              <w:bottom w:val="single" w:sz="4" w:space="0" w:color="auto"/>
              <w:right w:val="single" w:sz="4" w:space="0" w:color="auto"/>
            </w:tcBorders>
            <w:vAlign w:val="center"/>
          </w:tcPr>
          <w:p w14:paraId="2E5039ED" w14:textId="77777777" w:rsidR="00E4267F" w:rsidRPr="002A38F3" w:rsidRDefault="002A38F3">
            <w:pPr>
              <w:jc w:val="center"/>
            </w:pPr>
            <w:r w:rsidRPr="002A38F3">
              <w:t>2</w:t>
            </w:r>
            <w:r w:rsidR="00F93760" w:rsidRPr="002A38F3">
              <w:t xml:space="preserve"> vnt.</w:t>
            </w:r>
          </w:p>
        </w:tc>
        <w:tc>
          <w:tcPr>
            <w:tcW w:w="1411" w:type="dxa"/>
            <w:tcBorders>
              <w:top w:val="single" w:sz="4" w:space="0" w:color="auto"/>
              <w:left w:val="single" w:sz="4" w:space="0" w:color="auto"/>
              <w:bottom w:val="single" w:sz="4" w:space="0" w:color="auto"/>
              <w:right w:val="single" w:sz="4" w:space="0" w:color="auto"/>
            </w:tcBorders>
            <w:vAlign w:val="center"/>
          </w:tcPr>
          <w:p w14:paraId="2E5039EE" w14:textId="77777777" w:rsidR="00E4267F" w:rsidRDefault="00E4267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E5039EF" w14:textId="77777777" w:rsidR="00E4267F" w:rsidRDefault="00E4267F">
            <w:pPr>
              <w:jc w:val="center"/>
            </w:pPr>
          </w:p>
        </w:tc>
      </w:tr>
      <w:tr w:rsidR="00F93760" w:rsidRPr="005A3D7E" w14:paraId="2E5039F6" w14:textId="77777777"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tcPr>
          <w:p w14:paraId="2E5039F1" w14:textId="77777777" w:rsidR="00F93760" w:rsidRDefault="00F93760">
            <w:pPr>
              <w:jc w:val="center"/>
            </w:pPr>
            <w:r>
              <w:t>3</w:t>
            </w:r>
          </w:p>
        </w:tc>
        <w:tc>
          <w:tcPr>
            <w:tcW w:w="4200" w:type="dxa"/>
            <w:tcBorders>
              <w:top w:val="single" w:sz="4" w:space="0" w:color="auto"/>
              <w:left w:val="single" w:sz="4" w:space="0" w:color="auto"/>
              <w:bottom w:val="single" w:sz="4" w:space="0" w:color="auto"/>
              <w:right w:val="single" w:sz="4" w:space="0" w:color="auto"/>
            </w:tcBorders>
            <w:vAlign w:val="center"/>
          </w:tcPr>
          <w:p w14:paraId="2E5039F2" w14:textId="77777777" w:rsidR="00F93760" w:rsidRPr="0050560D" w:rsidRDefault="00F93760">
            <w:pPr>
              <w:rPr>
                <w:rFonts w:eastAsia="PMingLiU"/>
              </w:rPr>
            </w:pPr>
            <w:r w:rsidRPr="0050560D">
              <w:rPr>
                <w:lang w:eastAsia="lt-LT"/>
              </w:rPr>
              <w:t>Praustuv</w:t>
            </w:r>
            <w:r w:rsidR="00E94702">
              <w:rPr>
                <w:lang w:eastAsia="lt-LT"/>
              </w:rPr>
              <w:t>ių</w:t>
            </w:r>
            <w:r w:rsidRPr="0050560D">
              <w:rPr>
                <w:lang w:eastAsia="lt-LT"/>
              </w:rPr>
              <w:t xml:space="preserve"> nuoma</w:t>
            </w:r>
          </w:p>
        </w:tc>
        <w:tc>
          <w:tcPr>
            <w:tcW w:w="1339" w:type="dxa"/>
            <w:tcBorders>
              <w:top w:val="single" w:sz="4" w:space="0" w:color="auto"/>
              <w:left w:val="single" w:sz="4" w:space="0" w:color="auto"/>
              <w:bottom w:val="single" w:sz="4" w:space="0" w:color="auto"/>
              <w:right w:val="single" w:sz="4" w:space="0" w:color="auto"/>
            </w:tcBorders>
            <w:vAlign w:val="center"/>
          </w:tcPr>
          <w:p w14:paraId="2E5039F3" w14:textId="77777777" w:rsidR="00F93760" w:rsidRPr="002A38F3" w:rsidRDefault="00F93760">
            <w:pPr>
              <w:jc w:val="center"/>
            </w:pPr>
            <w:r w:rsidRPr="002A38F3">
              <w:t>1</w:t>
            </w:r>
            <w:r w:rsidR="002A38F3" w:rsidRPr="002A38F3">
              <w:t>2</w:t>
            </w:r>
            <w:r w:rsidRPr="002A38F3">
              <w:t xml:space="preserve"> vnt.</w:t>
            </w:r>
          </w:p>
        </w:tc>
        <w:tc>
          <w:tcPr>
            <w:tcW w:w="1411" w:type="dxa"/>
            <w:tcBorders>
              <w:top w:val="single" w:sz="4" w:space="0" w:color="auto"/>
              <w:left w:val="single" w:sz="4" w:space="0" w:color="auto"/>
              <w:bottom w:val="single" w:sz="4" w:space="0" w:color="auto"/>
              <w:right w:val="single" w:sz="4" w:space="0" w:color="auto"/>
            </w:tcBorders>
            <w:vAlign w:val="center"/>
          </w:tcPr>
          <w:p w14:paraId="2E5039F4" w14:textId="77777777" w:rsidR="00F93760" w:rsidRDefault="00F93760">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E5039F5" w14:textId="77777777" w:rsidR="00F93760" w:rsidRDefault="00F93760">
            <w:pPr>
              <w:jc w:val="center"/>
            </w:pPr>
          </w:p>
        </w:tc>
      </w:tr>
      <w:tr w:rsidR="001D7AFF" w14:paraId="2E5039F9" w14:textId="77777777" w:rsidTr="006302B3">
        <w:trPr>
          <w:trHeight w:val="258"/>
          <w:jc w:val="center"/>
        </w:trPr>
        <w:tc>
          <w:tcPr>
            <w:tcW w:w="7856" w:type="dxa"/>
            <w:gridSpan w:val="4"/>
            <w:tcBorders>
              <w:top w:val="single" w:sz="4" w:space="0" w:color="auto"/>
              <w:left w:val="single" w:sz="4" w:space="0" w:color="auto"/>
              <w:bottom w:val="single" w:sz="4" w:space="0" w:color="auto"/>
              <w:right w:val="single" w:sz="4" w:space="0" w:color="auto"/>
            </w:tcBorders>
            <w:vAlign w:val="center"/>
            <w:hideMark/>
          </w:tcPr>
          <w:p w14:paraId="2E5039F7" w14:textId="77777777" w:rsidR="001D7AFF" w:rsidRPr="006302B3" w:rsidRDefault="001D7AFF" w:rsidP="006302B3">
            <w:pPr>
              <w:jc w:val="right"/>
              <w:rPr>
                <w:b/>
              </w:rPr>
            </w:pPr>
            <w:r w:rsidRPr="006302B3">
              <w:rPr>
                <w:b/>
              </w:rPr>
              <w:t>Bendra pasiūlymo suma</w:t>
            </w:r>
            <w:r w:rsidR="00F93760">
              <w:rPr>
                <w:b/>
              </w:rPr>
              <w:t xml:space="preserve"> su PVM</w:t>
            </w:r>
            <w:r w:rsidR="006302B3">
              <w:rPr>
                <w:b/>
              </w:rPr>
              <w:t>:</w:t>
            </w:r>
          </w:p>
        </w:tc>
        <w:tc>
          <w:tcPr>
            <w:tcW w:w="1514" w:type="dxa"/>
            <w:tcBorders>
              <w:top w:val="single" w:sz="4" w:space="0" w:color="auto"/>
              <w:left w:val="single" w:sz="4" w:space="0" w:color="auto"/>
              <w:bottom w:val="single" w:sz="4" w:space="0" w:color="auto"/>
              <w:right w:val="single" w:sz="4" w:space="0" w:color="auto"/>
            </w:tcBorders>
            <w:vAlign w:val="center"/>
          </w:tcPr>
          <w:p w14:paraId="2E5039F8" w14:textId="77777777" w:rsidR="001D7AFF" w:rsidRDefault="001D7AFF">
            <w:pPr>
              <w:jc w:val="center"/>
            </w:pPr>
          </w:p>
        </w:tc>
      </w:tr>
    </w:tbl>
    <w:p w14:paraId="2E5039FA" w14:textId="77777777" w:rsidR="00AB71C8" w:rsidRPr="00AB71C8" w:rsidRDefault="00AB71C8" w:rsidP="001D7AFF">
      <w:pPr>
        <w:jc w:val="both"/>
        <w:rPr>
          <w:b/>
        </w:rPr>
      </w:pPr>
      <w:r w:rsidRPr="00AB71C8">
        <w:rPr>
          <w:b/>
        </w:rPr>
        <w:t xml:space="preserve">        </w:t>
      </w:r>
    </w:p>
    <w:tbl>
      <w:tblPr>
        <w:tblW w:w="0" w:type="dxa"/>
        <w:tblBorders>
          <w:insideH w:val="single" w:sz="4" w:space="0" w:color="auto"/>
          <w:insideV w:val="single" w:sz="4" w:space="0" w:color="auto"/>
        </w:tblBorders>
        <w:tblLayout w:type="fixed"/>
        <w:tblLook w:val="04A0" w:firstRow="1" w:lastRow="0" w:firstColumn="1" w:lastColumn="0" w:noHBand="0" w:noVBand="1"/>
      </w:tblPr>
      <w:tblGrid>
        <w:gridCol w:w="9606"/>
      </w:tblGrid>
      <w:tr w:rsidR="00AB71C8" w14:paraId="2E5039FE" w14:textId="77777777" w:rsidTr="0048020C">
        <w:tc>
          <w:tcPr>
            <w:tcW w:w="9606" w:type="dxa"/>
            <w:hideMark/>
          </w:tcPr>
          <w:p w14:paraId="2E5039FB" w14:textId="77777777" w:rsidR="00AB71C8" w:rsidRDefault="00AB71C8" w:rsidP="0048020C">
            <w:pPr>
              <w:jc w:val="both"/>
            </w:pPr>
            <w:r>
              <w:t>Pastaba: Kainos pasiūlyme nurodomos suapvalintos, paliekant du skaitmenis po kablelio.</w:t>
            </w:r>
          </w:p>
          <w:p w14:paraId="2E5039FC" w14:textId="77777777" w:rsidR="00AB71C8" w:rsidRDefault="00AB71C8" w:rsidP="0048020C">
            <w:pPr>
              <w:jc w:val="both"/>
            </w:pPr>
            <w:r>
              <w:t xml:space="preserve">Bendra pasiūlymo kaina su PVM (žodžiais) – _____________________eurai. </w:t>
            </w:r>
          </w:p>
          <w:p w14:paraId="2E5039FD" w14:textId="77777777" w:rsidR="00AB71C8" w:rsidRDefault="00AB71C8" w:rsidP="0048020C">
            <w:pPr>
              <w:jc w:val="both"/>
            </w:pPr>
            <w:r>
              <w:t>Į šią sumą įeina visos išlaidos ir visi mokesčiai, taip pat ir PVM, kuris sudaro ___________eurai.</w:t>
            </w:r>
          </w:p>
        </w:tc>
      </w:tr>
    </w:tbl>
    <w:p w14:paraId="2E5039FF" w14:textId="77777777" w:rsidR="00954854" w:rsidRPr="00E51BD0" w:rsidRDefault="00AB71C8" w:rsidP="00E51BD0">
      <w:pPr>
        <w:jc w:val="both"/>
        <w:rPr>
          <w:b/>
        </w:rPr>
      </w:pPr>
      <w:r w:rsidRPr="00AB71C8">
        <w:rPr>
          <w:b/>
        </w:rPr>
        <w:t xml:space="preserve">  </w:t>
      </w:r>
    </w:p>
    <w:p w14:paraId="2E503A00" w14:textId="77777777" w:rsidR="00954854" w:rsidRDefault="001D7AFF" w:rsidP="001D7AFF">
      <w:pPr>
        <w:ind w:right="282"/>
        <w:jc w:val="both"/>
      </w:pPr>
      <w:r>
        <w:t>Kartu su pasiūlymu pateikiami šie dokumentai: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2127"/>
      </w:tblGrid>
      <w:tr w:rsidR="001D7AFF" w14:paraId="2E503A04" w14:textId="77777777" w:rsidTr="001D7AFF">
        <w:tc>
          <w:tcPr>
            <w:tcW w:w="993" w:type="dxa"/>
            <w:tcBorders>
              <w:top w:val="single" w:sz="4" w:space="0" w:color="auto"/>
              <w:left w:val="single" w:sz="4" w:space="0" w:color="auto"/>
              <w:bottom w:val="single" w:sz="4" w:space="0" w:color="auto"/>
              <w:right w:val="single" w:sz="4" w:space="0" w:color="auto"/>
            </w:tcBorders>
            <w:hideMark/>
          </w:tcPr>
          <w:p w14:paraId="2E503A01" w14:textId="77777777" w:rsidR="001D7AFF" w:rsidRDefault="001D7AFF">
            <w:pPr>
              <w:ind w:left="-11" w:right="282" w:firstLine="11"/>
              <w:jc w:val="both"/>
            </w:pPr>
            <w:r>
              <w:t>Eil.Nr.</w:t>
            </w:r>
          </w:p>
        </w:tc>
        <w:tc>
          <w:tcPr>
            <w:tcW w:w="6520" w:type="dxa"/>
            <w:tcBorders>
              <w:top w:val="single" w:sz="4" w:space="0" w:color="auto"/>
              <w:left w:val="single" w:sz="4" w:space="0" w:color="auto"/>
              <w:bottom w:val="single" w:sz="4" w:space="0" w:color="auto"/>
              <w:right w:val="single" w:sz="4" w:space="0" w:color="auto"/>
            </w:tcBorders>
            <w:hideMark/>
          </w:tcPr>
          <w:p w14:paraId="2E503A02" w14:textId="77777777" w:rsidR="001D7AFF" w:rsidRDefault="001D7AFF">
            <w:pPr>
              <w:ind w:right="282"/>
              <w:jc w:val="both"/>
            </w:pPr>
            <w:r>
              <w:t>Pateiktų dokumentų pavadinimas</w:t>
            </w:r>
          </w:p>
        </w:tc>
        <w:tc>
          <w:tcPr>
            <w:tcW w:w="2127" w:type="dxa"/>
            <w:tcBorders>
              <w:top w:val="single" w:sz="4" w:space="0" w:color="auto"/>
              <w:left w:val="single" w:sz="4" w:space="0" w:color="auto"/>
              <w:bottom w:val="single" w:sz="4" w:space="0" w:color="auto"/>
              <w:right w:val="single" w:sz="4" w:space="0" w:color="auto"/>
            </w:tcBorders>
            <w:hideMark/>
          </w:tcPr>
          <w:p w14:paraId="2E503A03" w14:textId="77777777" w:rsidR="001D7AFF" w:rsidRDefault="001D7AFF">
            <w:pPr>
              <w:ind w:right="282"/>
              <w:jc w:val="both"/>
            </w:pPr>
            <w:r>
              <w:t>Dokumento puslapių skaičius</w:t>
            </w:r>
          </w:p>
        </w:tc>
      </w:tr>
      <w:tr w:rsidR="001D7AFF" w14:paraId="2E503A08" w14:textId="77777777" w:rsidTr="001D7AFF">
        <w:tc>
          <w:tcPr>
            <w:tcW w:w="993" w:type="dxa"/>
            <w:tcBorders>
              <w:top w:val="single" w:sz="4" w:space="0" w:color="auto"/>
              <w:left w:val="single" w:sz="4" w:space="0" w:color="auto"/>
              <w:bottom w:val="single" w:sz="4" w:space="0" w:color="auto"/>
              <w:right w:val="single" w:sz="4" w:space="0" w:color="auto"/>
            </w:tcBorders>
          </w:tcPr>
          <w:p w14:paraId="2E503A05" w14:textId="77777777"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2E503A06" w14:textId="77777777"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2E503A07" w14:textId="77777777" w:rsidR="001D7AFF" w:rsidRDefault="001D7AFF">
            <w:pPr>
              <w:ind w:right="282"/>
              <w:jc w:val="both"/>
            </w:pPr>
          </w:p>
        </w:tc>
      </w:tr>
      <w:tr w:rsidR="001D7AFF" w14:paraId="2E503A0C" w14:textId="77777777" w:rsidTr="001D7AFF">
        <w:tc>
          <w:tcPr>
            <w:tcW w:w="993" w:type="dxa"/>
            <w:tcBorders>
              <w:top w:val="single" w:sz="4" w:space="0" w:color="auto"/>
              <w:left w:val="single" w:sz="4" w:space="0" w:color="auto"/>
              <w:bottom w:val="single" w:sz="4" w:space="0" w:color="auto"/>
              <w:right w:val="single" w:sz="4" w:space="0" w:color="auto"/>
            </w:tcBorders>
          </w:tcPr>
          <w:p w14:paraId="2E503A09" w14:textId="77777777"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2E503A0A" w14:textId="77777777"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2E503A0B" w14:textId="77777777" w:rsidR="001D7AFF" w:rsidRDefault="001D7AFF">
            <w:pPr>
              <w:ind w:right="282"/>
              <w:jc w:val="both"/>
            </w:pPr>
          </w:p>
        </w:tc>
      </w:tr>
    </w:tbl>
    <w:p w14:paraId="2E503A0D" w14:textId="77777777" w:rsidR="001D7AFF" w:rsidRDefault="001D7AFF" w:rsidP="001D7AFF">
      <w:pPr>
        <w:ind w:right="282"/>
        <w:jc w:val="both"/>
      </w:pPr>
      <w:r>
        <w:t>Sutarties įvykdymo užtikrinimui pateiksime_____________________________________</w:t>
      </w:r>
    </w:p>
    <w:p w14:paraId="2E503A0E" w14:textId="77777777" w:rsidR="001D7AFF" w:rsidRDefault="001D7AFF" w:rsidP="001D7AFF">
      <w:pPr>
        <w:ind w:right="282"/>
        <w:jc w:val="both"/>
      </w:pPr>
      <w:r>
        <w:t>______________________________________________________</w:t>
      </w:r>
    </w:p>
    <w:p w14:paraId="2E503A0F" w14:textId="77777777" w:rsidR="00C64A3D" w:rsidRDefault="001D7AFF" w:rsidP="001D7AFF">
      <w:pPr>
        <w:ind w:right="282"/>
        <w:jc w:val="both"/>
      </w:pPr>
      <w:r>
        <w:t xml:space="preserve">                      (Tiekėjo arba jo įgalioto asmens vardas, pavardė, parašas</w:t>
      </w:r>
      <w:r w:rsidR="00C64A3D">
        <w:t>)</w:t>
      </w:r>
    </w:p>
    <w:p w14:paraId="2E503A10" w14:textId="77777777" w:rsidR="00C64A3D" w:rsidRDefault="00C64A3D" w:rsidP="001D7AFF">
      <w:pPr>
        <w:ind w:right="282"/>
        <w:jc w:val="both"/>
      </w:pPr>
    </w:p>
    <w:p w14:paraId="6B920BC1" w14:textId="77777777" w:rsidR="00067C5C" w:rsidRDefault="00067C5C" w:rsidP="00067C5C">
      <w:pPr>
        <w:ind w:left="4070" w:firstLine="2410"/>
        <w:outlineLvl w:val="0"/>
        <w:rPr>
          <w:lang w:eastAsia="lt-LT"/>
        </w:rPr>
      </w:pPr>
      <w:r>
        <w:rPr>
          <w:lang w:eastAsia="lt-LT"/>
        </w:rPr>
        <w:lastRenderedPageBreak/>
        <w:t>PATVIRTINTA</w:t>
      </w:r>
    </w:p>
    <w:p w14:paraId="5CD9DCEE" w14:textId="77777777" w:rsidR="00067C5C" w:rsidRDefault="00067C5C" w:rsidP="00067C5C">
      <w:pPr>
        <w:ind w:left="4070" w:firstLine="2410"/>
        <w:rPr>
          <w:lang w:eastAsia="lt-LT"/>
        </w:rPr>
      </w:pPr>
      <w:r>
        <w:rPr>
          <w:lang w:eastAsia="lt-LT"/>
        </w:rPr>
        <w:t xml:space="preserve">Lietuvos Respublikos </w:t>
      </w:r>
    </w:p>
    <w:p w14:paraId="2CFD6D01" w14:textId="77777777" w:rsidR="00067C5C" w:rsidRDefault="00067C5C" w:rsidP="00067C5C">
      <w:pPr>
        <w:ind w:left="4070" w:firstLine="2410"/>
        <w:rPr>
          <w:lang w:eastAsia="lt-LT"/>
        </w:rPr>
      </w:pPr>
      <w:r>
        <w:rPr>
          <w:lang w:eastAsia="lt-LT"/>
        </w:rPr>
        <w:t xml:space="preserve">krašto apsaugos ministro </w:t>
      </w:r>
    </w:p>
    <w:p w14:paraId="114B9157" w14:textId="77777777" w:rsidR="00067C5C" w:rsidRDefault="00067C5C" w:rsidP="00067C5C">
      <w:pPr>
        <w:ind w:left="4070" w:firstLine="2410"/>
        <w:rPr>
          <w:lang w:eastAsia="lt-LT"/>
        </w:rPr>
      </w:pPr>
      <w:r>
        <w:rPr>
          <w:lang w:eastAsia="lt-LT"/>
        </w:rPr>
        <w:t xml:space="preserve">2014 m. sausio 21 d. </w:t>
      </w:r>
    </w:p>
    <w:p w14:paraId="1B135F25" w14:textId="77777777" w:rsidR="00067C5C" w:rsidRDefault="00067C5C" w:rsidP="00067C5C">
      <w:pPr>
        <w:ind w:left="5184" w:firstLine="1296"/>
        <w:rPr>
          <w:lang w:eastAsia="lt-LT"/>
        </w:rPr>
      </w:pPr>
      <w:r>
        <w:rPr>
          <w:lang w:eastAsia="lt-LT"/>
        </w:rPr>
        <w:t>įsakymu Nr. V-44</w:t>
      </w:r>
    </w:p>
    <w:p w14:paraId="5135CC2E" w14:textId="77777777" w:rsidR="00067C5C" w:rsidRDefault="00067C5C" w:rsidP="00067C5C">
      <w:pPr>
        <w:ind w:left="5760" w:firstLine="720"/>
        <w:rPr>
          <w:lang w:eastAsia="lt-LT"/>
        </w:rPr>
      </w:pPr>
      <w:r>
        <w:rPr>
          <w:lang w:eastAsia="lt-LT"/>
        </w:rPr>
        <w:t xml:space="preserve">(Lietuvos Respublikos </w:t>
      </w:r>
    </w:p>
    <w:p w14:paraId="17E6F454" w14:textId="77777777" w:rsidR="00067C5C" w:rsidRDefault="00067C5C" w:rsidP="00067C5C">
      <w:pPr>
        <w:ind w:left="5760" w:firstLine="720"/>
        <w:rPr>
          <w:lang w:eastAsia="lt-LT"/>
        </w:rPr>
      </w:pPr>
      <w:r>
        <w:rPr>
          <w:lang w:eastAsia="lt-LT"/>
        </w:rPr>
        <w:t xml:space="preserve">krašto apsaugos ministro </w:t>
      </w:r>
    </w:p>
    <w:p w14:paraId="1237F869" w14:textId="77777777" w:rsidR="00067C5C" w:rsidRDefault="00067C5C" w:rsidP="00067C5C">
      <w:pPr>
        <w:ind w:left="4070" w:firstLine="2410"/>
        <w:rPr>
          <w:lang w:eastAsia="lt-LT"/>
        </w:rPr>
      </w:pPr>
      <w:r>
        <w:rPr>
          <w:lang w:eastAsia="lt-LT"/>
        </w:rPr>
        <w:t xml:space="preserve">2024 m. rugpjūčio 7 d. </w:t>
      </w:r>
    </w:p>
    <w:p w14:paraId="084188F9" w14:textId="77777777" w:rsidR="00067C5C" w:rsidRDefault="00067C5C" w:rsidP="00067C5C">
      <w:pPr>
        <w:ind w:left="5760" w:firstLine="720"/>
        <w:rPr>
          <w:lang w:eastAsia="lt-LT"/>
        </w:rPr>
      </w:pPr>
      <w:r>
        <w:rPr>
          <w:lang w:eastAsia="lt-LT"/>
        </w:rPr>
        <w:t>įsakymo Nr. V-732 redakcija)</w:t>
      </w:r>
    </w:p>
    <w:p w14:paraId="55306E1B" w14:textId="77777777" w:rsidR="00067C5C" w:rsidRDefault="00067C5C" w:rsidP="00067C5C">
      <w:pPr>
        <w:jc w:val="center"/>
        <w:rPr>
          <w:b/>
          <w:lang w:eastAsia="lt-LT"/>
        </w:rPr>
      </w:pPr>
    </w:p>
    <w:p w14:paraId="3DFCDDBF" w14:textId="77777777" w:rsidR="00067C5C" w:rsidRDefault="00067C5C" w:rsidP="00067C5C">
      <w:pPr>
        <w:jc w:val="center"/>
        <w:rPr>
          <w:b/>
          <w:lang w:eastAsia="lt-LT"/>
        </w:rPr>
      </w:pPr>
    </w:p>
    <w:p w14:paraId="28D3BD5B" w14:textId="77777777" w:rsidR="00067C5C" w:rsidRDefault="00067C5C" w:rsidP="00067C5C">
      <w:pPr>
        <w:jc w:val="center"/>
        <w:rPr>
          <w:b/>
          <w:lang w:eastAsia="lt-LT"/>
        </w:rPr>
      </w:pPr>
      <w:r>
        <w:rPr>
          <w:b/>
          <w:lang w:eastAsia="lt-LT"/>
        </w:rPr>
        <w:t>NUOMOS SUTARTIS</w:t>
      </w:r>
    </w:p>
    <w:p w14:paraId="5E142526" w14:textId="77777777" w:rsidR="00067C5C" w:rsidRDefault="00067C5C" w:rsidP="00067C5C">
      <w:pPr>
        <w:jc w:val="center"/>
        <w:rPr>
          <w:b/>
          <w:lang w:eastAsia="lt-LT"/>
        </w:rPr>
      </w:pPr>
    </w:p>
    <w:p w14:paraId="45E1FB85" w14:textId="77777777" w:rsidR="00067C5C" w:rsidRDefault="00067C5C" w:rsidP="00067C5C">
      <w:pPr>
        <w:jc w:val="center"/>
        <w:rPr>
          <w:b/>
          <w:lang w:eastAsia="lt-LT"/>
        </w:rPr>
      </w:pPr>
      <w:r>
        <w:rPr>
          <w:b/>
          <w:lang w:eastAsia="lt-LT"/>
        </w:rPr>
        <w:t>I. SPECIALIOJI DALIS</w:t>
      </w:r>
    </w:p>
    <w:p w14:paraId="097AF98F" w14:textId="77777777" w:rsidR="00067C5C" w:rsidRDefault="00067C5C" w:rsidP="00067C5C">
      <w:pPr>
        <w:rPr>
          <w:lang w:eastAsia="lt-LT"/>
        </w:rPr>
      </w:pPr>
    </w:p>
    <w:p w14:paraId="4DC48710" w14:textId="77777777" w:rsidR="00067C5C" w:rsidRDefault="00067C5C" w:rsidP="00067C5C">
      <w:pPr>
        <w:jc w:val="center"/>
      </w:pPr>
      <w:r>
        <w:t>2025 m. ....................... d. Nr.</w:t>
      </w:r>
    </w:p>
    <w:p w14:paraId="077E5FC9" w14:textId="77777777" w:rsidR="00067C5C" w:rsidRDefault="00067C5C" w:rsidP="00067C5C">
      <w:pPr>
        <w:jc w:val="center"/>
      </w:pPr>
      <w:r>
        <w:t>Vilnius</w:t>
      </w:r>
    </w:p>
    <w:p w14:paraId="162D55DF" w14:textId="77777777" w:rsidR="00067C5C" w:rsidRDefault="00067C5C" w:rsidP="00067C5C">
      <w:pPr>
        <w:jc w:val="center"/>
        <w:rPr>
          <w:i/>
          <w:sz w:val="22"/>
          <w:szCs w:val="22"/>
        </w:rPr>
      </w:pPr>
    </w:p>
    <w:p w14:paraId="64441A29" w14:textId="77777777" w:rsidR="00067C5C" w:rsidRDefault="00067C5C" w:rsidP="00067C5C">
      <w:pPr>
        <w:jc w:val="both"/>
        <w:rPr>
          <w:i/>
          <w:lang w:eastAsia="lt-LT"/>
        </w:rPr>
      </w:pPr>
    </w:p>
    <w:p w14:paraId="23AC820B" w14:textId="77777777" w:rsidR="00067C5C" w:rsidRDefault="00067C5C" w:rsidP="00067C5C">
      <w:pPr>
        <w:rPr>
          <w:lang w:eastAsia="lt-LT"/>
        </w:rPr>
      </w:pPr>
      <w:r>
        <w:rPr>
          <w:lang w:eastAsia="lt-LT"/>
        </w:rPr>
        <w:t xml:space="preserve">Lietuvos kariuomenės Lietuvos didžiojo kunigaikščio Gedimino štabo batalionas, juridinio asmens kodas 193086724, J. Kairiūkščio g. 14, Vilnius, atstovaujamas Lietuvos didžiojo kunigaikščio Gedimino štabo bataliono vado </w:t>
      </w:r>
      <w:r>
        <w:t>plk. ltn. Jevgenij Leiland</w:t>
      </w:r>
      <w:r>
        <w:rPr>
          <w:lang w:eastAsia="lt-LT"/>
        </w:rPr>
        <w:t xml:space="preserve">, veikiančio pagal bataliono nuostatus, patvirtintus Lietuvos Respublikos krašto apsaugos ministro </w:t>
      </w:r>
      <w:r>
        <w:rPr>
          <w:caps/>
          <w:lang w:eastAsia="lt-LT"/>
        </w:rPr>
        <w:t xml:space="preserve">2011 </w:t>
      </w:r>
      <w:r>
        <w:rPr>
          <w:lang w:eastAsia="lt-LT"/>
        </w:rPr>
        <w:t>m. rugsėjo 29 d. įsakymu Nr. V-1109 (toliau – Pirkėjas), ir UAB “  „ juridinio asmens kodas  adresas,     ,atstovaujama direktoriaus     ,</w:t>
      </w:r>
      <w:r>
        <w:rPr>
          <w:color w:val="000000"/>
          <w:lang w:eastAsia="lt-LT"/>
        </w:rPr>
        <w:t xml:space="preserve">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67C5C" w14:paraId="321A527F" w14:textId="77777777" w:rsidTr="00067C5C">
        <w:tc>
          <w:tcPr>
            <w:tcW w:w="9634" w:type="dxa"/>
            <w:gridSpan w:val="2"/>
            <w:tcBorders>
              <w:top w:val="single" w:sz="4" w:space="0" w:color="auto"/>
              <w:left w:val="single" w:sz="4" w:space="0" w:color="auto"/>
              <w:bottom w:val="single" w:sz="4" w:space="0" w:color="auto"/>
              <w:right w:val="single" w:sz="4" w:space="0" w:color="auto"/>
            </w:tcBorders>
            <w:hideMark/>
          </w:tcPr>
          <w:p w14:paraId="2C05B019" w14:textId="77777777" w:rsidR="00067C5C" w:rsidRDefault="00067C5C">
            <w:pPr>
              <w:jc w:val="both"/>
              <w:rPr>
                <w:b/>
                <w:lang w:eastAsia="lt-LT"/>
              </w:rPr>
            </w:pPr>
            <w:r>
              <w:rPr>
                <w:b/>
                <w:lang w:eastAsia="lt-LT"/>
              </w:rPr>
              <w:t>1. Sutarties objektas.</w:t>
            </w:r>
          </w:p>
          <w:p w14:paraId="71416939" w14:textId="77777777" w:rsidR="00067C5C" w:rsidRDefault="00067C5C">
            <w:pPr>
              <w:jc w:val="both"/>
              <w:rPr>
                <w:lang w:eastAsia="lt-LT"/>
              </w:rPr>
            </w:pPr>
            <w:r>
              <w:rPr>
                <w:lang w:eastAsia="lt-LT"/>
              </w:rPr>
              <w:t>1.1.</w:t>
            </w:r>
            <w:r>
              <w:rPr>
                <w:b/>
                <w:lang w:eastAsia="lt-LT"/>
              </w:rPr>
              <w:t xml:space="preserve"> Nuomotojas </w:t>
            </w:r>
            <w:r>
              <w:rPr>
                <w:lang w:eastAsia="lt-LT"/>
              </w:rPr>
              <w:t xml:space="preserve">įsipareigoja išnuomoti biotualetus,  dušų konteinerius  ir praustuves (toliau – nuomos objektas) atitinkančius Sutarties 1, 2, 3  prieduose „Biotualetų techninė specifikacija“, „ Dušų konteinerių  techninė specifikacija“, ,,Praustuvių techninė specifikacija (toliau – 1, 2, 3 priedai) pateiktas technines specifikacijas. </w:t>
            </w:r>
          </w:p>
          <w:p w14:paraId="756EAE1C" w14:textId="77777777" w:rsidR="00067C5C" w:rsidRDefault="00067C5C">
            <w:pPr>
              <w:jc w:val="both"/>
              <w:rPr>
                <w:lang w:eastAsia="lt-LT"/>
              </w:rPr>
            </w:pPr>
            <w:r>
              <w:rPr>
                <w:lang w:eastAsia="lt-LT"/>
              </w:rPr>
              <w:t>1.2. Nuomininkas įsipareigoja priimti Sutarties 1, 2, 3 prieduose pateiktą technines specifikacijas atitinkantį nuomos objektą ir sumokėti (mokėti) Sutartyje nustatyta tvarka.</w:t>
            </w:r>
          </w:p>
        </w:tc>
      </w:tr>
      <w:tr w:rsidR="00067C5C" w14:paraId="57B8CD87" w14:textId="77777777" w:rsidTr="00067C5C">
        <w:tc>
          <w:tcPr>
            <w:tcW w:w="9634" w:type="dxa"/>
            <w:gridSpan w:val="2"/>
            <w:tcBorders>
              <w:top w:val="single" w:sz="4" w:space="0" w:color="auto"/>
              <w:left w:val="single" w:sz="4" w:space="0" w:color="auto"/>
              <w:bottom w:val="single" w:sz="4" w:space="0" w:color="auto"/>
              <w:right w:val="single" w:sz="4" w:space="0" w:color="auto"/>
            </w:tcBorders>
            <w:hideMark/>
          </w:tcPr>
          <w:p w14:paraId="36DBA263" w14:textId="77777777" w:rsidR="00067C5C" w:rsidRDefault="00067C5C">
            <w:pPr>
              <w:jc w:val="both"/>
              <w:rPr>
                <w:b/>
                <w:lang w:eastAsia="lt-LT"/>
              </w:rPr>
            </w:pPr>
            <w:r>
              <w:rPr>
                <w:b/>
                <w:lang w:eastAsia="lt-LT"/>
              </w:rPr>
              <w:t>2. Sutarties kaina / nuomos įkainiai</w:t>
            </w:r>
          </w:p>
          <w:p w14:paraId="22F1780C" w14:textId="77777777" w:rsidR="00067C5C" w:rsidRDefault="00067C5C">
            <w:pPr>
              <w:jc w:val="both"/>
              <w:rPr>
                <w:lang w:eastAsia="lt-LT"/>
              </w:rPr>
            </w:pPr>
            <w:r>
              <w:rPr>
                <w:lang w:eastAsia="lt-LT"/>
              </w:rPr>
              <w:t xml:space="preserve">2.1. Sutarties kaina su pridėtinės vertės mokesčiu (PVM) – .................................. .  </w:t>
            </w:r>
          </w:p>
          <w:p w14:paraId="24973429" w14:textId="77777777" w:rsidR="00067C5C" w:rsidRDefault="00067C5C">
            <w:pPr>
              <w:jc w:val="both"/>
              <w:rPr>
                <w:lang w:eastAsia="lt-LT"/>
              </w:rPr>
            </w:pPr>
            <w:r>
              <w:rPr>
                <w:lang w:eastAsia="lt-LT"/>
              </w:rPr>
              <w:t>2.2. Nuomos kainos nurodytos (detalizuotos) Sutarties 1, 2, 3 prieduose. Pasikeitus pridėtinės vertės mokesčio tarifui, nuomos kainos perskaičiuojamos Sutarties bendrojoje dalyje nustatyta tvarka.</w:t>
            </w:r>
          </w:p>
        </w:tc>
      </w:tr>
      <w:tr w:rsidR="00067C5C" w14:paraId="28C3F688" w14:textId="77777777" w:rsidTr="00067C5C">
        <w:tc>
          <w:tcPr>
            <w:tcW w:w="9634" w:type="dxa"/>
            <w:gridSpan w:val="2"/>
            <w:tcBorders>
              <w:top w:val="single" w:sz="4" w:space="0" w:color="auto"/>
              <w:left w:val="single" w:sz="4" w:space="0" w:color="auto"/>
              <w:bottom w:val="single" w:sz="4" w:space="0" w:color="auto"/>
              <w:right w:val="single" w:sz="4" w:space="0" w:color="auto"/>
            </w:tcBorders>
          </w:tcPr>
          <w:p w14:paraId="67B19C91" w14:textId="77777777" w:rsidR="00067C5C" w:rsidRDefault="00067C5C">
            <w:pPr>
              <w:rPr>
                <w:b/>
                <w:lang w:eastAsia="lt-LT"/>
              </w:rPr>
            </w:pPr>
            <w:r>
              <w:rPr>
                <w:b/>
                <w:lang w:eastAsia="lt-LT"/>
              </w:rPr>
              <w:t>3. Nuomos objekto pristatymo vieta, nuomos terminas ir sąlygos</w:t>
            </w:r>
          </w:p>
          <w:p w14:paraId="23D04F6D" w14:textId="77777777" w:rsidR="00067C5C" w:rsidRDefault="00067C5C">
            <w:pPr>
              <w:jc w:val="both"/>
              <w:rPr>
                <w:lang w:eastAsia="lt-LT"/>
              </w:rPr>
            </w:pPr>
            <w:r>
              <w:rPr>
                <w:lang w:eastAsia="lt-LT"/>
              </w:rPr>
              <w:t>3.1. Pristatymo vieta ir nuomos terminas nurodyta Sutarties 1, 2, 3 prieduose.</w:t>
            </w:r>
          </w:p>
          <w:p w14:paraId="0983DFE5" w14:textId="77777777" w:rsidR="00067C5C" w:rsidRDefault="00067C5C">
            <w:pPr>
              <w:jc w:val="both"/>
              <w:rPr>
                <w:lang w:eastAsia="lt-LT"/>
              </w:rPr>
            </w:pPr>
            <w:r>
              <w:rPr>
                <w:lang w:eastAsia="lt-LT"/>
              </w:rPr>
              <w:t>3.2. Nuomos objektas pristatomas Nuomotojo transportu ir personalu.</w:t>
            </w:r>
          </w:p>
          <w:p w14:paraId="2330F8C2" w14:textId="77777777" w:rsidR="00067C5C" w:rsidRDefault="00067C5C">
            <w:pPr>
              <w:rPr>
                <w:b/>
                <w:lang w:eastAsia="lt-LT"/>
              </w:rPr>
            </w:pPr>
          </w:p>
        </w:tc>
      </w:tr>
      <w:tr w:rsidR="00067C5C" w14:paraId="06469566" w14:textId="77777777" w:rsidTr="00067C5C">
        <w:tc>
          <w:tcPr>
            <w:tcW w:w="9634" w:type="dxa"/>
            <w:gridSpan w:val="2"/>
            <w:tcBorders>
              <w:top w:val="single" w:sz="4" w:space="0" w:color="auto"/>
              <w:left w:val="single" w:sz="4" w:space="0" w:color="auto"/>
              <w:bottom w:val="single" w:sz="4" w:space="0" w:color="auto"/>
              <w:right w:val="single" w:sz="4" w:space="0" w:color="auto"/>
            </w:tcBorders>
            <w:hideMark/>
          </w:tcPr>
          <w:p w14:paraId="00D580E6" w14:textId="77777777" w:rsidR="00067C5C" w:rsidRDefault="00067C5C">
            <w:pPr>
              <w:jc w:val="both"/>
              <w:rPr>
                <w:b/>
                <w:lang w:eastAsia="lt-LT"/>
              </w:rPr>
            </w:pPr>
            <w:r>
              <w:rPr>
                <w:b/>
                <w:lang w:eastAsia="lt-LT"/>
              </w:rPr>
              <w:t>4. Apmokėjimo tvarka:</w:t>
            </w:r>
          </w:p>
          <w:p w14:paraId="19BEA198" w14:textId="77777777" w:rsidR="00067C5C" w:rsidRDefault="00067C5C">
            <w:pPr>
              <w:jc w:val="both"/>
              <w:rPr>
                <w:lang w:eastAsia="lt-LT"/>
              </w:rPr>
            </w:pPr>
            <w:r>
              <w:rPr>
                <w:lang w:eastAsia="lt-LT"/>
              </w:rPr>
              <w:t>4.1.</w:t>
            </w:r>
            <w:r>
              <w:rPr>
                <w:b/>
                <w:lang w:eastAsia="lt-LT"/>
              </w:rPr>
              <w:t xml:space="preserve"> </w:t>
            </w:r>
            <w:r>
              <w:rPr>
                <w:lang w:eastAsia="lt-LT"/>
              </w:rPr>
              <w:t xml:space="preserve">Su </w:t>
            </w:r>
            <w:r>
              <w:rPr>
                <w:b/>
                <w:lang w:eastAsia="lt-LT"/>
              </w:rPr>
              <w:t>Nuomotoju</w:t>
            </w:r>
            <w:r>
              <w:rPr>
                <w:lang w:eastAsia="lt-LT"/>
              </w:rPr>
              <w:t xml:space="preserve"> atsiskaitoma Sutarties bendrosios dalies 4 punkte nustatyta tvarka.</w:t>
            </w:r>
          </w:p>
          <w:p w14:paraId="4149F3E0" w14:textId="77777777" w:rsidR="00067C5C" w:rsidRDefault="00067C5C">
            <w:pPr>
              <w:jc w:val="both"/>
              <w:rPr>
                <w:i/>
                <w:lang w:eastAsia="lt-LT"/>
              </w:rPr>
            </w:pPr>
            <w:r>
              <w:rPr>
                <w:lang w:eastAsia="lt-LT"/>
              </w:rPr>
              <w:t xml:space="preserve">4.2. Avanso mokėjimas nenumatomas </w:t>
            </w:r>
          </w:p>
          <w:p w14:paraId="4D1DAB6F" w14:textId="77777777" w:rsidR="00067C5C" w:rsidRDefault="00067C5C">
            <w:pPr>
              <w:jc w:val="both"/>
              <w:rPr>
                <w:b/>
                <w:lang w:eastAsia="lt-LT"/>
              </w:rPr>
            </w:pPr>
            <w:r>
              <w:rPr>
                <w:lang w:eastAsia="lt-LT"/>
              </w:rPr>
              <w:t xml:space="preserve">4.3. Vykdant Sutartį, PVM sąskaitos faktūros turi būti teikiamos naudojantis informacinės sistemos „SABIS“ priemonėmis, nurodant </w:t>
            </w:r>
            <w:r>
              <w:rPr>
                <w:b/>
                <w:lang w:eastAsia="lt-LT"/>
              </w:rPr>
              <w:t xml:space="preserve">Pirkėją, Mokėtoją, </w:t>
            </w:r>
            <w:r>
              <w:rPr>
                <w:lang w:eastAsia="lt-LT"/>
              </w:rPr>
              <w:t xml:space="preserve">Gavėją (jeigu sutartyje yra numatytas Gavėjas) Sutarties numerį ir datą. Jeigu </w:t>
            </w:r>
            <w:r>
              <w:rPr>
                <w:b/>
                <w:lang w:eastAsia="lt-LT"/>
              </w:rPr>
              <w:t>Pardavėjas</w:t>
            </w:r>
            <w:r>
              <w:rPr>
                <w:lang w:eastAsia="lt-LT"/>
              </w:rPr>
              <w:t xml:space="preserve"> nepateikia sąskaitos informacinės sistemos „SABIS“ priemonėmis, </w:t>
            </w:r>
            <w:r>
              <w:rPr>
                <w:b/>
                <w:lang w:eastAsia="lt-LT"/>
              </w:rPr>
              <w:t>Mokėtojas</w:t>
            </w:r>
            <w:r>
              <w:rPr>
                <w:lang w:eastAsia="lt-LT"/>
              </w:rPr>
              <w:t xml:space="preserve"> neatlieka mokėjimo.</w:t>
            </w:r>
          </w:p>
        </w:tc>
      </w:tr>
      <w:tr w:rsidR="00067C5C" w14:paraId="7C70F3CE" w14:textId="77777777" w:rsidTr="00067C5C">
        <w:tc>
          <w:tcPr>
            <w:tcW w:w="9634" w:type="dxa"/>
            <w:gridSpan w:val="2"/>
            <w:tcBorders>
              <w:top w:val="single" w:sz="4" w:space="0" w:color="auto"/>
              <w:left w:val="single" w:sz="4" w:space="0" w:color="auto"/>
              <w:bottom w:val="single" w:sz="4" w:space="0" w:color="auto"/>
              <w:right w:val="single" w:sz="4" w:space="0" w:color="auto"/>
            </w:tcBorders>
            <w:hideMark/>
          </w:tcPr>
          <w:p w14:paraId="5CDE15E3" w14:textId="77777777" w:rsidR="00067C5C" w:rsidRDefault="00067C5C">
            <w:pPr>
              <w:jc w:val="both"/>
              <w:rPr>
                <w:b/>
                <w:lang w:eastAsia="lt-LT"/>
              </w:rPr>
            </w:pPr>
            <w:r>
              <w:rPr>
                <w:b/>
                <w:lang w:eastAsia="lt-LT"/>
              </w:rPr>
              <w:t>5. Papildomos Sutarties nutraukimo sąlygos</w:t>
            </w:r>
          </w:p>
          <w:p w14:paraId="4EFA8945" w14:textId="77777777" w:rsidR="00067C5C" w:rsidRDefault="00067C5C">
            <w:pPr>
              <w:jc w:val="both"/>
              <w:rPr>
                <w:b/>
                <w:lang w:eastAsia="lt-LT"/>
              </w:rPr>
            </w:pPr>
            <w:r>
              <w:rPr>
                <w:lang w:eastAsia="lt-LT"/>
              </w:rPr>
              <w:lastRenderedPageBreak/>
              <w:t>5.1.</w:t>
            </w:r>
            <w:r>
              <w:rPr>
                <w:b/>
                <w:lang w:eastAsia="lt-LT"/>
              </w:rPr>
              <w:t xml:space="preserve"> Nuomotojui </w:t>
            </w:r>
            <w:r>
              <w:rPr>
                <w:lang w:eastAsia="lt-LT"/>
              </w:rPr>
              <w:t xml:space="preserve">vėluojant pristatyti nuomos objektą daugiau kaip 1 kalendorinę dieną, nuo Sutarties specialiosios dalies 3.1 punkte nurodyto termino, </w:t>
            </w:r>
            <w:r>
              <w:rPr>
                <w:b/>
                <w:lang w:eastAsia="lt-LT"/>
              </w:rPr>
              <w:t>Nuomininkas</w:t>
            </w:r>
            <w:r>
              <w:rPr>
                <w:lang w:eastAsia="lt-LT"/>
              </w:rPr>
              <w:t xml:space="preserve"> turi teisę Sutarties bendrojoje dalyje nustatyta tvarka vienašališkai Sutartį nutraukti.</w:t>
            </w:r>
          </w:p>
        </w:tc>
      </w:tr>
      <w:tr w:rsidR="00067C5C" w14:paraId="36644332" w14:textId="77777777" w:rsidTr="00067C5C">
        <w:tc>
          <w:tcPr>
            <w:tcW w:w="9634" w:type="dxa"/>
            <w:gridSpan w:val="2"/>
            <w:tcBorders>
              <w:top w:val="single" w:sz="4" w:space="0" w:color="auto"/>
              <w:left w:val="single" w:sz="4" w:space="0" w:color="auto"/>
              <w:bottom w:val="single" w:sz="4" w:space="0" w:color="auto"/>
              <w:right w:val="single" w:sz="4" w:space="0" w:color="auto"/>
            </w:tcBorders>
            <w:hideMark/>
          </w:tcPr>
          <w:p w14:paraId="14461A94" w14:textId="77777777" w:rsidR="00067C5C" w:rsidRDefault="00067C5C">
            <w:pPr>
              <w:jc w:val="both"/>
              <w:rPr>
                <w:lang w:eastAsia="lt-LT"/>
              </w:rPr>
            </w:pPr>
            <w:r>
              <w:rPr>
                <w:b/>
                <w:bCs/>
                <w:lang w:eastAsia="lt-LT"/>
              </w:rPr>
              <w:lastRenderedPageBreak/>
              <w:t>6.</w:t>
            </w:r>
            <w:r>
              <w:rPr>
                <w:lang w:eastAsia="lt-LT"/>
              </w:rPr>
              <w:t xml:space="preserve"> </w:t>
            </w:r>
            <w:r>
              <w:rPr>
                <w:b/>
                <w:bCs/>
                <w:lang w:eastAsia="lt-LT"/>
              </w:rPr>
              <w:t xml:space="preserve">Nuomos objekto kokybė </w:t>
            </w:r>
          </w:p>
          <w:p w14:paraId="6076533D" w14:textId="77777777" w:rsidR="00067C5C" w:rsidRDefault="00067C5C">
            <w:pPr>
              <w:jc w:val="both"/>
              <w:rPr>
                <w:lang w:eastAsia="lt-LT"/>
              </w:rPr>
            </w:pPr>
            <w:r>
              <w:rPr>
                <w:lang w:eastAsia="lt-LT"/>
              </w:rPr>
              <w:t>Nuomos objektas turi atitikti visus LR teisės aktuose nustatytus sanitarinius, higienos ir techninius reikalavimus.</w:t>
            </w:r>
          </w:p>
        </w:tc>
      </w:tr>
      <w:tr w:rsidR="00067C5C" w14:paraId="6239894C" w14:textId="77777777" w:rsidTr="00067C5C">
        <w:tc>
          <w:tcPr>
            <w:tcW w:w="9634" w:type="dxa"/>
            <w:gridSpan w:val="2"/>
            <w:tcBorders>
              <w:top w:val="single" w:sz="4" w:space="0" w:color="auto"/>
              <w:left w:val="single" w:sz="4" w:space="0" w:color="auto"/>
              <w:bottom w:val="single" w:sz="4" w:space="0" w:color="auto"/>
              <w:right w:val="single" w:sz="4" w:space="0" w:color="auto"/>
            </w:tcBorders>
            <w:hideMark/>
          </w:tcPr>
          <w:p w14:paraId="3F72AE8E" w14:textId="77777777" w:rsidR="00067C5C" w:rsidRDefault="00067C5C">
            <w:pPr>
              <w:jc w:val="both"/>
              <w:rPr>
                <w:lang w:eastAsia="lt-LT"/>
              </w:rPr>
            </w:pPr>
            <w:r>
              <w:rPr>
                <w:b/>
                <w:lang w:eastAsia="lt-LT"/>
              </w:rPr>
              <w:t>7. Nuomotojo</w:t>
            </w:r>
            <w:r>
              <w:rPr>
                <w:lang w:eastAsia="lt-LT"/>
              </w:rPr>
              <w:t xml:space="preserve"> </w:t>
            </w:r>
            <w:r>
              <w:rPr>
                <w:b/>
                <w:lang w:eastAsia="lt-LT"/>
              </w:rPr>
              <w:t xml:space="preserve">pristatyto nuomos objekto kokybės garantijos terminas </w:t>
            </w:r>
          </w:p>
          <w:p w14:paraId="2D9F4BD0" w14:textId="77777777" w:rsidR="00067C5C" w:rsidRDefault="00067C5C">
            <w:pPr>
              <w:jc w:val="both"/>
              <w:rPr>
                <w:lang w:eastAsia="lt-LT"/>
              </w:rPr>
            </w:pPr>
            <w:r>
              <w:rPr>
                <w:lang w:eastAsia="lt-LT"/>
              </w:rPr>
              <w:t>7.1.</w:t>
            </w:r>
            <w:r>
              <w:rPr>
                <w:b/>
                <w:lang w:eastAsia="lt-LT"/>
              </w:rPr>
              <w:t xml:space="preserve"> Nuomotojas</w:t>
            </w:r>
            <w:r>
              <w:rPr>
                <w:lang w:eastAsia="lt-LT"/>
              </w:rPr>
              <w:t xml:space="preserve"> po raštiško </w:t>
            </w:r>
            <w:r>
              <w:rPr>
                <w:b/>
                <w:lang w:eastAsia="lt-LT"/>
              </w:rPr>
              <w:t>Nuomininko</w:t>
            </w:r>
            <w:r>
              <w:rPr>
                <w:lang w:eastAsia="lt-LT"/>
              </w:rPr>
              <w:t xml:space="preserve"> pranešimo per 24 val. neatitinkantį reikalavimų nuomos objektą turi pakeisti atitinkančiu Sutarties bei Sutarties 1 priedo reikalavimus, bei kompensuoti </w:t>
            </w:r>
            <w:r>
              <w:rPr>
                <w:b/>
                <w:lang w:eastAsia="lt-LT"/>
              </w:rPr>
              <w:t>Nuomininko</w:t>
            </w:r>
            <w:r>
              <w:rPr>
                <w:lang w:eastAsia="lt-LT"/>
              </w:rPr>
              <w:t xml:space="preserve"> patirtus nuostolius (jeigu tokie buvo).</w:t>
            </w:r>
          </w:p>
          <w:p w14:paraId="532C3650" w14:textId="77777777" w:rsidR="00067C5C" w:rsidRDefault="00067C5C">
            <w:pPr>
              <w:jc w:val="both"/>
              <w:rPr>
                <w:lang w:eastAsia="lt-LT"/>
              </w:rPr>
            </w:pPr>
            <w:r>
              <w:rPr>
                <w:bCs/>
                <w:lang w:eastAsia="lt-LT"/>
              </w:rPr>
              <w:t>7.2.</w:t>
            </w:r>
            <w:r>
              <w:rPr>
                <w:lang w:eastAsia="lt-LT"/>
              </w:rPr>
              <w:t xml:space="preserve"> </w:t>
            </w:r>
            <w:r>
              <w:rPr>
                <w:b/>
                <w:bCs/>
                <w:lang w:eastAsia="lt-LT"/>
              </w:rPr>
              <w:t>Nuomotojas</w:t>
            </w:r>
            <w:r>
              <w:rPr>
                <w:lang w:eastAsia="lt-LT"/>
              </w:rPr>
              <w:t xml:space="preserve"> garantuoja išnuomojamo objekto kokybę visą nuomos terminą. </w:t>
            </w:r>
          </w:p>
          <w:p w14:paraId="622C8D67" w14:textId="77777777" w:rsidR="00067C5C" w:rsidRDefault="00067C5C">
            <w:pPr>
              <w:tabs>
                <w:tab w:val="left" w:pos="1440"/>
              </w:tabs>
              <w:jc w:val="both"/>
              <w:rPr>
                <w:rFonts w:eastAsia="Calibri"/>
                <w:lang w:eastAsia="lt-LT"/>
              </w:rPr>
            </w:pPr>
            <w:r>
              <w:rPr>
                <w:lang w:eastAsia="lt-LT"/>
              </w:rPr>
              <w:t xml:space="preserve">7.3.Nuomos objekto gedimo atveju, </w:t>
            </w:r>
            <w:r>
              <w:rPr>
                <w:b/>
                <w:lang w:eastAsia="lt-LT"/>
              </w:rPr>
              <w:t>Nuomotojas</w:t>
            </w:r>
            <w:r>
              <w:rPr>
                <w:lang w:eastAsia="lt-LT"/>
              </w:rPr>
              <w:t xml:space="preserve"> privalo pašalinti gedimus ne vėliau kaip per 24 val. Jeigu gedimo neįmanoma pašalinti nustatytu terminu, taikomas Sutarties bendrosios dalies 6.3 papunkčio sąlygos.</w:t>
            </w:r>
          </w:p>
        </w:tc>
      </w:tr>
      <w:tr w:rsidR="00067C5C" w14:paraId="7CFF4943" w14:textId="77777777" w:rsidTr="00067C5C">
        <w:tc>
          <w:tcPr>
            <w:tcW w:w="9634" w:type="dxa"/>
            <w:gridSpan w:val="2"/>
            <w:tcBorders>
              <w:top w:val="single" w:sz="4" w:space="0" w:color="auto"/>
              <w:left w:val="single" w:sz="4" w:space="0" w:color="auto"/>
              <w:bottom w:val="single" w:sz="4" w:space="0" w:color="auto"/>
              <w:right w:val="single" w:sz="4" w:space="0" w:color="auto"/>
            </w:tcBorders>
          </w:tcPr>
          <w:p w14:paraId="5455237E" w14:textId="77777777" w:rsidR="00067C5C" w:rsidRDefault="00067C5C">
            <w:pPr>
              <w:jc w:val="both"/>
              <w:rPr>
                <w:b/>
                <w:lang w:eastAsia="lt-LT"/>
              </w:rPr>
            </w:pPr>
            <w:r>
              <w:rPr>
                <w:b/>
                <w:lang w:eastAsia="lt-LT"/>
              </w:rPr>
              <w:t>8. Sutarties įvykdymo užtikrinimas</w:t>
            </w:r>
          </w:p>
          <w:p w14:paraId="613F6E6A" w14:textId="77777777" w:rsidR="00067C5C" w:rsidRDefault="00067C5C">
            <w:pPr>
              <w:jc w:val="both"/>
              <w:rPr>
                <w:szCs w:val="20"/>
              </w:rPr>
            </w:pPr>
            <w:r>
              <w:rPr>
                <w:szCs w:val="20"/>
              </w:rPr>
              <w:t>8.1. Sutarties įvykdymui užtikrinti draudimo bendrovės laidavimo rašto arba banko garantijos nebus reikalaujama.</w:t>
            </w:r>
            <w:r>
              <w:rPr>
                <w:szCs w:val="20"/>
              </w:rPr>
              <w:tab/>
            </w:r>
          </w:p>
          <w:p w14:paraId="597BC9F3" w14:textId="77777777" w:rsidR="00067C5C" w:rsidRDefault="00067C5C">
            <w:pPr>
              <w:jc w:val="both"/>
              <w:rPr>
                <w:b/>
                <w:lang w:eastAsia="lt-LT"/>
              </w:rPr>
            </w:pPr>
          </w:p>
        </w:tc>
      </w:tr>
      <w:tr w:rsidR="00067C5C" w14:paraId="5F5036E2" w14:textId="77777777" w:rsidTr="00067C5C">
        <w:tc>
          <w:tcPr>
            <w:tcW w:w="9634" w:type="dxa"/>
            <w:gridSpan w:val="2"/>
            <w:tcBorders>
              <w:top w:val="single" w:sz="4" w:space="0" w:color="auto"/>
              <w:left w:val="single" w:sz="4" w:space="0" w:color="auto"/>
              <w:bottom w:val="single" w:sz="4" w:space="0" w:color="auto"/>
              <w:right w:val="single" w:sz="4" w:space="0" w:color="auto"/>
            </w:tcBorders>
          </w:tcPr>
          <w:p w14:paraId="68AA954F" w14:textId="77777777" w:rsidR="00067C5C" w:rsidRDefault="00067C5C">
            <w:pPr>
              <w:jc w:val="both"/>
              <w:rPr>
                <w:b/>
                <w:lang w:eastAsia="lt-LT"/>
              </w:rPr>
            </w:pPr>
            <w:r>
              <w:rPr>
                <w:b/>
                <w:lang w:eastAsia="lt-LT"/>
              </w:rPr>
              <w:t>9. Kitos sąlygos</w:t>
            </w:r>
          </w:p>
          <w:p w14:paraId="732EEF35" w14:textId="77777777" w:rsidR="00067C5C" w:rsidRDefault="00067C5C">
            <w:pPr>
              <w:jc w:val="both"/>
              <w:rPr>
                <w:color w:val="000000"/>
              </w:rPr>
            </w:pPr>
            <w:r>
              <w:rPr>
                <w:lang w:eastAsia="lt-LT"/>
              </w:rPr>
              <w:t xml:space="preserve">9.1. Sutarties bendrosios dalies 10.4 papunktyje nurodytų Šalių iš anksto sutartų minimalių nuostolių dydis yra 7 (septyni) % nuo </w:t>
            </w:r>
            <w:r>
              <w:rPr>
                <w:bCs/>
                <w:color w:val="000000"/>
              </w:rPr>
              <w:t xml:space="preserve">nuo Sutarties </w:t>
            </w:r>
            <w:r>
              <w:rPr>
                <w:color w:val="000000"/>
              </w:rPr>
              <w:t>specialiosios dalies 2.1 punkte nurodytos sumos</w:t>
            </w:r>
            <w:r>
              <w:rPr>
                <w:b/>
                <w:bCs/>
                <w:color w:val="000000"/>
              </w:rPr>
              <w:t xml:space="preserve"> </w:t>
            </w:r>
            <w:r>
              <w:rPr>
                <w:bCs/>
                <w:color w:val="000000"/>
              </w:rPr>
              <w:t>be PVM</w:t>
            </w:r>
            <w:r>
              <w:rPr>
                <w:color w:val="000000"/>
              </w:rPr>
              <w:t xml:space="preserve"> už kiekvieną uždelstą dieną.</w:t>
            </w:r>
          </w:p>
          <w:p w14:paraId="6A9BB997" w14:textId="77777777" w:rsidR="00067C5C" w:rsidRDefault="00067C5C">
            <w:pPr>
              <w:jc w:val="both"/>
              <w:rPr>
                <w:highlight w:val="yellow"/>
                <w:lang w:eastAsia="lt-LT"/>
              </w:rPr>
            </w:pPr>
          </w:p>
          <w:p w14:paraId="732BC113" w14:textId="77777777" w:rsidR="00067C5C" w:rsidRDefault="00067C5C">
            <w:pPr>
              <w:jc w:val="both"/>
              <w:rPr>
                <w:highlight w:val="yellow"/>
                <w:lang w:eastAsia="lt-LT"/>
              </w:rPr>
            </w:pPr>
            <w:r>
              <w:rPr>
                <w:lang w:eastAsia="lt-LT"/>
              </w:rPr>
              <w:t>9.2. Teikėjas šiai Sutarčiai vykdyti subtiekėjo (-ų) nepasitelks.</w:t>
            </w:r>
          </w:p>
          <w:p w14:paraId="709AF354" w14:textId="77777777" w:rsidR="00067C5C" w:rsidRDefault="00067C5C">
            <w:pPr>
              <w:jc w:val="both"/>
              <w:rPr>
                <w:lang w:eastAsia="lt-LT"/>
              </w:rPr>
            </w:pPr>
            <w:r>
              <w:rPr>
                <w:lang w:eastAsia="lt-LT"/>
              </w:rPr>
              <w:t xml:space="preserve">9.3. Sutarties priedai: </w:t>
            </w:r>
          </w:p>
          <w:p w14:paraId="0375E06B" w14:textId="77777777" w:rsidR="00067C5C" w:rsidRDefault="00067C5C">
            <w:pPr>
              <w:jc w:val="both"/>
              <w:rPr>
                <w:lang w:eastAsia="lt-LT"/>
              </w:rPr>
            </w:pPr>
            <w:r>
              <w:rPr>
                <w:lang w:eastAsia="lt-LT"/>
              </w:rPr>
              <w:t xml:space="preserve">9.3.1. 1 priedas ,,Biotualetų techninė specifikacija“, </w:t>
            </w:r>
          </w:p>
          <w:p w14:paraId="5C2F28EF" w14:textId="77777777" w:rsidR="00067C5C" w:rsidRDefault="00067C5C">
            <w:pPr>
              <w:jc w:val="both"/>
              <w:rPr>
                <w:lang w:eastAsia="lt-LT"/>
              </w:rPr>
            </w:pPr>
            <w:r>
              <w:rPr>
                <w:lang w:eastAsia="lt-LT"/>
              </w:rPr>
              <w:t xml:space="preserve">9.3.2. 2 priedas ,, Dušų konteinerių “ techninė specifikacija, </w:t>
            </w:r>
          </w:p>
          <w:p w14:paraId="18423E48" w14:textId="77777777" w:rsidR="00067C5C" w:rsidRDefault="00067C5C">
            <w:pPr>
              <w:jc w:val="both"/>
              <w:rPr>
                <w:lang w:eastAsia="lt-LT"/>
              </w:rPr>
            </w:pPr>
            <w:r>
              <w:rPr>
                <w:lang w:eastAsia="lt-LT"/>
              </w:rPr>
              <w:t xml:space="preserve">9.3.3. 3 priedas ,,Praustuvių“ techninė specifikacija, </w:t>
            </w:r>
          </w:p>
          <w:p w14:paraId="405C0162" w14:textId="77777777" w:rsidR="00067C5C" w:rsidRDefault="00067C5C">
            <w:pPr>
              <w:jc w:val="both"/>
              <w:rPr>
                <w:lang w:eastAsia="lt-LT"/>
              </w:rPr>
            </w:pPr>
            <w:r>
              <w:rPr>
                <w:lang w:eastAsia="lt-LT"/>
              </w:rPr>
              <w:t>9.3.4. 4 priedas ,, Nuomos perdavimo – priėmimo aktas“</w:t>
            </w:r>
          </w:p>
          <w:p w14:paraId="24ADF368" w14:textId="77777777" w:rsidR="00067C5C" w:rsidRDefault="00067C5C">
            <w:pPr>
              <w:jc w:val="both"/>
              <w:rPr>
                <w:lang w:eastAsia="lt-LT"/>
              </w:rPr>
            </w:pPr>
          </w:p>
          <w:p w14:paraId="405F9859" w14:textId="77777777" w:rsidR="00067C5C" w:rsidRDefault="00067C5C">
            <w:pPr>
              <w:jc w:val="both"/>
              <w:rPr>
                <w:lang w:eastAsia="lt-LT"/>
              </w:rPr>
            </w:pPr>
            <w:r>
              <w:rPr>
                <w:lang w:eastAsia="lt-LT"/>
              </w:rPr>
              <w:t>9.4. Nuomotojo atstovas (ai) -</w:t>
            </w:r>
          </w:p>
          <w:p w14:paraId="2E6477AF" w14:textId="77777777" w:rsidR="00067C5C" w:rsidRDefault="00067C5C">
            <w:pPr>
              <w:jc w:val="both"/>
              <w:rPr>
                <w:b/>
                <w:lang w:eastAsia="lt-LT"/>
              </w:rPr>
            </w:pPr>
            <w:r>
              <w:rPr>
                <w:lang w:eastAsia="lt-LT"/>
              </w:rPr>
              <w:t>9.5. Nuomininko atstovas (ai) -  Įsigijimų vyresnysis specialistas vyr. srž. Česlav Soroka</w:t>
            </w:r>
            <w:r>
              <w:rPr>
                <w:b/>
                <w:lang w:eastAsia="lt-LT"/>
              </w:rPr>
              <w:t xml:space="preserve"> </w:t>
            </w:r>
          </w:p>
        </w:tc>
      </w:tr>
      <w:tr w:rsidR="00067C5C" w14:paraId="1168CF60" w14:textId="77777777" w:rsidTr="00067C5C">
        <w:tc>
          <w:tcPr>
            <w:tcW w:w="9634" w:type="dxa"/>
            <w:gridSpan w:val="2"/>
            <w:tcBorders>
              <w:top w:val="single" w:sz="4" w:space="0" w:color="auto"/>
              <w:left w:val="single" w:sz="4" w:space="0" w:color="auto"/>
              <w:bottom w:val="single" w:sz="4" w:space="0" w:color="auto"/>
              <w:right w:val="single" w:sz="4" w:space="0" w:color="auto"/>
            </w:tcBorders>
            <w:hideMark/>
          </w:tcPr>
          <w:p w14:paraId="235672CA" w14:textId="77777777" w:rsidR="00067C5C" w:rsidRDefault="00067C5C">
            <w:pPr>
              <w:jc w:val="both"/>
              <w:rPr>
                <w:b/>
                <w:lang w:eastAsia="lt-LT"/>
              </w:rPr>
            </w:pPr>
            <w:r>
              <w:rPr>
                <w:b/>
                <w:lang w:eastAsia="lt-LT"/>
              </w:rPr>
              <w:t xml:space="preserve">10. Sutarties įsigaliojimas / galiojimo terminas / pratęsimas </w:t>
            </w:r>
          </w:p>
          <w:p w14:paraId="467E7E6F" w14:textId="77777777" w:rsidR="00067C5C" w:rsidRDefault="00067C5C">
            <w:pPr>
              <w:jc w:val="both"/>
              <w:rPr>
                <w:lang w:eastAsia="lt-LT"/>
              </w:rPr>
            </w:pPr>
            <w:r>
              <w:rPr>
                <w:lang w:eastAsia="lt-LT"/>
              </w:rPr>
              <w:t>10.1.</w:t>
            </w:r>
            <w:r>
              <w:rPr>
                <w:b/>
                <w:lang w:eastAsia="lt-LT"/>
              </w:rPr>
              <w:t xml:space="preserve"> </w:t>
            </w:r>
            <w:r>
              <w:rPr>
                <w:lang w:eastAsia="lt-LT"/>
              </w:rPr>
              <w:t>Sutartis įsigalioja Sutarties bendrosios dalies 11.1 punkte nustatyta tvarka ir galioja iki 2025-11-30 d., o finansinių ir garantinių įsipareigojimų atžvilgiu – iki visiško jų įvykdymo.</w:t>
            </w:r>
          </w:p>
          <w:p w14:paraId="7DC53400" w14:textId="77777777" w:rsidR="00067C5C" w:rsidRDefault="00067C5C">
            <w:pPr>
              <w:jc w:val="both"/>
              <w:rPr>
                <w:b/>
                <w:lang w:eastAsia="lt-LT"/>
              </w:rPr>
            </w:pPr>
            <w:r>
              <w:rPr>
                <w:lang w:eastAsia="lt-LT"/>
              </w:rPr>
              <w:t>10.2. Sutarties pratęsimas -</w:t>
            </w:r>
            <w:r>
              <w:rPr>
                <w:b/>
                <w:lang w:eastAsia="lt-LT"/>
              </w:rPr>
              <w:t xml:space="preserve"> </w:t>
            </w:r>
            <w:r>
              <w:rPr>
                <w:lang w:eastAsia="lt-LT"/>
              </w:rPr>
              <w:t>nenumatomas</w:t>
            </w:r>
            <w:r>
              <w:rPr>
                <w:i/>
                <w:lang w:eastAsia="lt-LT"/>
              </w:rPr>
              <w:t xml:space="preserve"> </w:t>
            </w:r>
          </w:p>
        </w:tc>
      </w:tr>
      <w:tr w:rsidR="00067C5C" w14:paraId="229A9EEC" w14:textId="77777777" w:rsidTr="00067C5C">
        <w:tc>
          <w:tcPr>
            <w:tcW w:w="4826" w:type="dxa"/>
            <w:tcBorders>
              <w:top w:val="single" w:sz="4" w:space="0" w:color="auto"/>
              <w:left w:val="single" w:sz="4" w:space="0" w:color="auto"/>
              <w:bottom w:val="single" w:sz="4" w:space="0" w:color="auto"/>
              <w:right w:val="single" w:sz="4" w:space="0" w:color="auto"/>
            </w:tcBorders>
            <w:hideMark/>
          </w:tcPr>
          <w:p w14:paraId="7CE85496" w14:textId="77777777" w:rsidR="00067C5C" w:rsidRDefault="00067C5C">
            <w:pPr>
              <w:rPr>
                <w:lang w:eastAsia="lt-LT"/>
              </w:rPr>
            </w:pPr>
            <w:r>
              <w:rPr>
                <w:b/>
                <w:lang w:eastAsia="lt-LT"/>
              </w:rPr>
              <w:t>11. Nuomininko rekvizitai</w:t>
            </w:r>
          </w:p>
          <w:p w14:paraId="7801FFF7" w14:textId="77777777" w:rsidR="00067C5C" w:rsidRDefault="00067C5C">
            <w:pPr>
              <w:rPr>
                <w:lang w:eastAsia="lt-LT"/>
              </w:rPr>
            </w:pPr>
            <w:r>
              <w:rPr>
                <w:lang w:eastAsia="lt-LT"/>
              </w:rPr>
              <w:t xml:space="preserve">Lietuvos kariuomenės </w:t>
            </w:r>
          </w:p>
          <w:p w14:paraId="7FC5A222" w14:textId="77777777" w:rsidR="00067C5C" w:rsidRDefault="00067C5C">
            <w:pPr>
              <w:rPr>
                <w:lang w:eastAsia="lt-LT"/>
              </w:rPr>
            </w:pPr>
            <w:r>
              <w:rPr>
                <w:lang w:eastAsia="lt-LT"/>
              </w:rPr>
              <w:t>Lietuvos didžiojo kunigaikščio</w:t>
            </w:r>
          </w:p>
          <w:p w14:paraId="5BE9F8D9" w14:textId="77777777" w:rsidR="00067C5C" w:rsidRDefault="00067C5C">
            <w:pPr>
              <w:rPr>
                <w:lang w:eastAsia="lt-LT"/>
              </w:rPr>
            </w:pPr>
            <w:r>
              <w:rPr>
                <w:lang w:eastAsia="lt-LT"/>
              </w:rPr>
              <w:t>Gedimino štabo batalionas</w:t>
            </w:r>
          </w:p>
          <w:p w14:paraId="39FC7878" w14:textId="77777777" w:rsidR="00067C5C" w:rsidRDefault="00067C5C">
            <w:pPr>
              <w:rPr>
                <w:lang w:eastAsia="lt-LT"/>
              </w:rPr>
            </w:pPr>
            <w:r>
              <w:rPr>
                <w:lang w:eastAsia="lt-LT"/>
              </w:rPr>
              <w:t>J. Kairiūkščio g. 14,</w:t>
            </w:r>
          </w:p>
          <w:p w14:paraId="25A6730E" w14:textId="77777777" w:rsidR="00067C5C" w:rsidRDefault="00067C5C">
            <w:pPr>
              <w:rPr>
                <w:lang w:eastAsia="lt-LT"/>
              </w:rPr>
            </w:pPr>
            <w:r>
              <w:rPr>
                <w:lang w:eastAsia="lt-LT"/>
              </w:rPr>
              <w:t>Vilnius, LT-08409</w:t>
            </w:r>
          </w:p>
          <w:p w14:paraId="7D98A34B" w14:textId="77777777" w:rsidR="00067C5C" w:rsidRDefault="00067C5C">
            <w:pPr>
              <w:rPr>
                <w:lang w:eastAsia="lt-LT"/>
              </w:rPr>
            </w:pPr>
            <w:r>
              <w:rPr>
                <w:lang w:eastAsia="lt-LT"/>
              </w:rPr>
              <w:t>Įmonės kodas 193086724</w:t>
            </w:r>
          </w:p>
          <w:p w14:paraId="63BD71D3" w14:textId="77777777" w:rsidR="00067C5C" w:rsidRDefault="00067C5C">
            <w:pPr>
              <w:rPr>
                <w:lang w:eastAsia="lt-LT"/>
              </w:rPr>
            </w:pPr>
            <w:r>
              <w:rPr>
                <w:lang w:eastAsia="lt-LT"/>
              </w:rPr>
              <w:t>Tel. +370 706 80 162</w:t>
            </w:r>
          </w:p>
          <w:p w14:paraId="75C495F9" w14:textId="77777777" w:rsidR="00067C5C" w:rsidRDefault="00067C5C">
            <w:pPr>
              <w:rPr>
                <w:lang w:eastAsia="lt-LT"/>
              </w:rPr>
            </w:pPr>
            <w:r>
              <w:rPr>
                <w:lang w:eastAsia="lt-LT"/>
              </w:rPr>
              <w:t>Mokėtojas:</w:t>
            </w:r>
          </w:p>
          <w:p w14:paraId="11BA67FF" w14:textId="77777777" w:rsidR="00067C5C" w:rsidRDefault="00067C5C">
            <w:pPr>
              <w:rPr>
                <w:lang w:eastAsia="lt-LT"/>
              </w:rPr>
            </w:pPr>
            <w:r>
              <w:rPr>
                <w:lang w:eastAsia="lt-LT"/>
              </w:rPr>
              <w:t xml:space="preserve">Įmonės pavadinimas: </w:t>
            </w:r>
          </w:p>
          <w:p w14:paraId="373462E6" w14:textId="77777777" w:rsidR="00067C5C" w:rsidRDefault="00067C5C">
            <w:pPr>
              <w:rPr>
                <w:lang w:eastAsia="lt-LT"/>
              </w:rPr>
            </w:pPr>
            <w:r>
              <w:rPr>
                <w:lang w:eastAsia="lt-LT"/>
              </w:rPr>
              <w:t>Lietuvos kariuomenė</w:t>
            </w:r>
          </w:p>
          <w:p w14:paraId="6FC2F369" w14:textId="77777777" w:rsidR="00067C5C" w:rsidRDefault="00067C5C">
            <w:pPr>
              <w:rPr>
                <w:lang w:eastAsia="lt-LT"/>
              </w:rPr>
            </w:pPr>
            <w:r>
              <w:rPr>
                <w:lang w:eastAsia="lt-LT"/>
              </w:rPr>
              <w:t>Įmonės kodas 188732677</w:t>
            </w:r>
          </w:p>
          <w:p w14:paraId="2500E587" w14:textId="77777777" w:rsidR="00067C5C" w:rsidRDefault="00067C5C">
            <w:pPr>
              <w:rPr>
                <w:lang w:eastAsia="lt-LT"/>
              </w:rPr>
            </w:pPr>
            <w:r>
              <w:rPr>
                <w:lang w:eastAsia="lt-LT"/>
              </w:rPr>
              <w:t>PVM mokėtojo kodas LT887326716</w:t>
            </w:r>
          </w:p>
          <w:p w14:paraId="2E72328D" w14:textId="77777777" w:rsidR="00067C5C" w:rsidRDefault="00067C5C">
            <w:pPr>
              <w:rPr>
                <w:lang w:eastAsia="lt-LT"/>
              </w:rPr>
            </w:pPr>
            <w:r>
              <w:rPr>
                <w:lang w:eastAsia="lt-LT"/>
              </w:rPr>
              <w:t>Adresas: Šv. Ignoto g. 8, Vilnius</w:t>
            </w:r>
          </w:p>
          <w:p w14:paraId="6E0A2223" w14:textId="77777777" w:rsidR="00067C5C" w:rsidRDefault="00067C5C">
            <w:pPr>
              <w:rPr>
                <w:lang w:eastAsia="lt-LT"/>
              </w:rPr>
            </w:pPr>
            <w:r>
              <w:rPr>
                <w:lang w:eastAsia="lt-LT"/>
              </w:rPr>
              <w:t>Sąskaitos Nr. LT624040063610001175</w:t>
            </w:r>
          </w:p>
          <w:p w14:paraId="15CC8D88" w14:textId="77777777" w:rsidR="00067C5C" w:rsidRDefault="00067C5C">
            <w:pPr>
              <w:rPr>
                <w:lang w:eastAsia="lt-LT"/>
              </w:rPr>
            </w:pPr>
            <w:r>
              <w:rPr>
                <w:lang w:eastAsia="lt-LT"/>
              </w:rPr>
              <w:lastRenderedPageBreak/>
              <w:t>Bankas: Lietuvos Respublikos finansų ministerija</w:t>
            </w:r>
          </w:p>
          <w:p w14:paraId="635E54C6" w14:textId="77777777" w:rsidR="00067C5C" w:rsidRDefault="00067C5C">
            <w:pPr>
              <w:rPr>
                <w:lang w:eastAsia="lt-LT"/>
              </w:rPr>
            </w:pPr>
            <w:r>
              <w:rPr>
                <w:lang w:eastAsia="lt-LT"/>
              </w:rPr>
              <w:t>Kodas: 40400</w:t>
            </w:r>
          </w:p>
          <w:p w14:paraId="34E71CE0" w14:textId="77777777" w:rsidR="00067C5C" w:rsidRDefault="00067C5C">
            <w:pPr>
              <w:rPr>
                <w:lang w:eastAsia="lt-LT"/>
              </w:rPr>
            </w:pPr>
            <w:r>
              <w:rPr>
                <w:lang w:eastAsia="lt-LT"/>
              </w:rPr>
              <w:t>Adresas: Lukiškių g. 2 01512 Vilnius</w:t>
            </w:r>
          </w:p>
        </w:tc>
        <w:tc>
          <w:tcPr>
            <w:tcW w:w="4808" w:type="dxa"/>
            <w:tcBorders>
              <w:top w:val="single" w:sz="4" w:space="0" w:color="auto"/>
              <w:left w:val="single" w:sz="4" w:space="0" w:color="auto"/>
              <w:bottom w:val="single" w:sz="4" w:space="0" w:color="auto"/>
              <w:right w:val="single" w:sz="4" w:space="0" w:color="auto"/>
            </w:tcBorders>
          </w:tcPr>
          <w:p w14:paraId="214B9B43" w14:textId="77777777" w:rsidR="00067C5C" w:rsidRDefault="00067C5C">
            <w:pPr>
              <w:rPr>
                <w:lang w:eastAsia="lt-LT"/>
              </w:rPr>
            </w:pPr>
            <w:r>
              <w:rPr>
                <w:b/>
                <w:lang w:eastAsia="lt-LT"/>
              </w:rPr>
              <w:lastRenderedPageBreak/>
              <w:t>12. Nuomotojo</w:t>
            </w:r>
            <w:r>
              <w:rPr>
                <w:lang w:eastAsia="lt-LT"/>
              </w:rPr>
              <w:t xml:space="preserve"> </w:t>
            </w:r>
            <w:r>
              <w:rPr>
                <w:b/>
                <w:lang w:eastAsia="lt-LT"/>
              </w:rPr>
              <w:t>rekvizitai</w:t>
            </w:r>
          </w:p>
          <w:p w14:paraId="6C9023AB" w14:textId="77777777" w:rsidR="00067C5C" w:rsidRDefault="00067C5C">
            <w:pPr>
              <w:rPr>
                <w:lang w:eastAsia="lt-LT"/>
              </w:rPr>
            </w:pPr>
          </w:p>
          <w:p w14:paraId="70B53827" w14:textId="77777777" w:rsidR="00067C5C" w:rsidRDefault="00067C5C">
            <w:pPr>
              <w:rPr>
                <w:lang w:eastAsia="lt-LT"/>
              </w:rPr>
            </w:pPr>
          </w:p>
          <w:p w14:paraId="733812B2" w14:textId="77777777" w:rsidR="00067C5C" w:rsidRDefault="00067C5C">
            <w:pPr>
              <w:rPr>
                <w:lang w:eastAsia="lt-LT"/>
              </w:rPr>
            </w:pPr>
            <w:r>
              <w:rPr>
                <w:lang w:eastAsia="lt-LT"/>
              </w:rPr>
              <w:t>Atsakingi asmenys</w:t>
            </w:r>
          </w:p>
          <w:p w14:paraId="49323179" w14:textId="77777777" w:rsidR="00067C5C" w:rsidRDefault="00067C5C">
            <w:pPr>
              <w:rPr>
                <w:lang w:eastAsia="lt-LT"/>
              </w:rPr>
            </w:pPr>
          </w:p>
          <w:p w14:paraId="25A0BDB5" w14:textId="77777777" w:rsidR="00067C5C" w:rsidRDefault="00067C5C">
            <w:pPr>
              <w:rPr>
                <w:b/>
                <w:lang w:eastAsia="lt-LT"/>
              </w:rPr>
            </w:pPr>
            <w:r>
              <w:rPr>
                <w:lang w:eastAsia="lt-LT"/>
              </w:rPr>
              <w:t>(pareigos, vardas, pavardė, telefonas, elektroninis paštas)</w:t>
            </w:r>
          </w:p>
        </w:tc>
      </w:tr>
    </w:tbl>
    <w:p w14:paraId="20CF993B" w14:textId="77777777" w:rsidR="00067C5C" w:rsidRDefault="00067C5C" w:rsidP="00067C5C">
      <w:pPr>
        <w:suppressAutoHyphens/>
        <w:jc w:val="both"/>
        <w:rPr>
          <w:lang w:eastAsia="lt-LT"/>
        </w:rPr>
      </w:pPr>
    </w:p>
    <w:p w14:paraId="57362993" w14:textId="77777777" w:rsidR="00067C5C" w:rsidRDefault="00067C5C" w:rsidP="00067C5C">
      <w:pPr>
        <w:rPr>
          <w:rFonts w:eastAsia="Arial"/>
          <w:b/>
          <w:lang w:eastAsia="ar-SA"/>
        </w:rPr>
      </w:pPr>
      <w:r>
        <w:rPr>
          <w:b/>
          <w:lang w:eastAsia="lt-LT"/>
        </w:rPr>
        <w:t>NUOMININKAS</w:t>
      </w:r>
      <w:r>
        <w:rPr>
          <w:rFonts w:eastAsia="Arial"/>
          <w:b/>
          <w:lang w:eastAsia="ar-SA"/>
        </w:rPr>
        <w:t xml:space="preserve">                                                     NUOMOTOJAS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53E5CEA2" w14:textId="77777777" w:rsidR="00067C5C" w:rsidRDefault="00067C5C" w:rsidP="00067C5C">
      <w:pPr>
        <w:rPr>
          <w:rFonts w:eastAsia="Arial"/>
          <w:lang w:eastAsia="ar-SA"/>
        </w:rPr>
      </w:pPr>
      <w:r>
        <w:rPr>
          <w:rFonts w:eastAsia="Arial"/>
          <w:lang w:eastAsia="ar-SA"/>
        </w:rPr>
        <w:t xml:space="preserve">Lietuvos kariuomenės                                                               </w:t>
      </w:r>
    </w:p>
    <w:p w14:paraId="3234FBB6" w14:textId="77777777" w:rsidR="00067C5C" w:rsidRDefault="00067C5C" w:rsidP="00067C5C">
      <w:pPr>
        <w:rPr>
          <w:rFonts w:eastAsia="Arial"/>
          <w:lang w:eastAsia="ar-SA"/>
        </w:rPr>
      </w:pPr>
      <w:r>
        <w:rPr>
          <w:rFonts w:eastAsia="Arial"/>
          <w:lang w:eastAsia="ar-SA"/>
        </w:rPr>
        <w:t>Lietuvos didžiojo kunigaikščio</w:t>
      </w:r>
    </w:p>
    <w:p w14:paraId="35A94D4F" w14:textId="77777777" w:rsidR="00067C5C" w:rsidRDefault="00067C5C" w:rsidP="00067C5C">
      <w:pPr>
        <w:rPr>
          <w:rFonts w:eastAsia="Arial"/>
          <w:lang w:eastAsia="ar-SA"/>
        </w:rPr>
      </w:pPr>
      <w:r>
        <w:rPr>
          <w:rFonts w:eastAsia="Arial"/>
          <w:lang w:eastAsia="ar-SA"/>
        </w:rPr>
        <w:t xml:space="preserve">Gedimino štabo bataliono vadas  </w:t>
      </w:r>
    </w:p>
    <w:p w14:paraId="3B07A186" w14:textId="77777777" w:rsidR="00067C5C" w:rsidRDefault="00067C5C" w:rsidP="00067C5C">
      <w:pPr>
        <w:rPr>
          <w:rFonts w:eastAsia="Arial"/>
          <w:lang w:eastAsia="ar-SA"/>
        </w:rPr>
      </w:pPr>
      <w:r>
        <w:rPr>
          <w:rFonts w:eastAsia="Arial"/>
          <w:lang w:eastAsia="ar-SA"/>
        </w:rPr>
        <w:t>plk. ltn. Jevgenij Leiland</w:t>
      </w:r>
    </w:p>
    <w:p w14:paraId="2ECC52A5" w14:textId="77777777" w:rsidR="00067C5C" w:rsidRDefault="00067C5C" w:rsidP="00067C5C">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____________________</w:t>
      </w:r>
    </w:p>
    <w:p w14:paraId="6F8B49EC" w14:textId="77777777" w:rsidR="00067C5C" w:rsidRDefault="00067C5C" w:rsidP="00067C5C">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(parašas)</w:t>
      </w:r>
    </w:p>
    <w:p w14:paraId="4D9FD599" w14:textId="77777777" w:rsidR="00067C5C" w:rsidRDefault="00067C5C" w:rsidP="00067C5C">
      <w:pPr>
        <w:rPr>
          <w:rFonts w:eastAsia="Arial"/>
          <w:lang w:eastAsia="ar-SA"/>
        </w:rPr>
      </w:pPr>
    </w:p>
    <w:p w14:paraId="07D239F5" w14:textId="77777777" w:rsidR="00067C5C" w:rsidRDefault="00067C5C" w:rsidP="00067C5C">
      <w:pPr>
        <w:rPr>
          <w:rFonts w:eastAsia="Arial"/>
          <w:lang w:eastAsia="ar-SA"/>
        </w:rPr>
      </w:pP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p>
    <w:p w14:paraId="27062AA5" w14:textId="77777777" w:rsidR="00067C5C" w:rsidRDefault="00067C5C" w:rsidP="00067C5C">
      <w:pPr>
        <w:rPr>
          <w:lang w:eastAsia="lt-LT"/>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A. V.</w:t>
      </w:r>
    </w:p>
    <w:p w14:paraId="329ED016" w14:textId="77777777" w:rsidR="00067C5C" w:rsidRDefault="00067C5C" w:rsidP="00067C5C">
      <w:pPr>
        <w:jc w:val="center"/>
        <w:rPr>
          <w:b/>
          <w:lang w:eastAsia="lt-LT"/>
        </w:rPr>
      </w:pPr>
      <w:r>
        <w:rPr>
          <w:lang w:eastAsia="lt-LT"/>
        </w:rPr>
        <w:br w:type="page"/>
      </w:r>
      <w:r>
        <w:rPr>
          <w:b/>
          <w:lang w:eastAsia="lt-LT"/>
        </w:rPr>
        <w:lastRenderedPageBreak/>
        <w:t>NUOMOS SUTARTIS</w:t>
      </w:r>
    </w:p>
    <w:p w14:paraId="11A1B529" w14:textId="77777777" w:rsidR="00067C5C" w:rsidRDefault="00067C5C" w:rsidP="00067C5C">
      <w:pPr>
        <w:jc w:val="center"/>
        <w:rPr>
          <w:b/>
          <w:lang w:eastAsia="lt-LT"/>
        </w:rPr>
      </w:pPr>
    </w:p>
    <w:p w14:paraId="03AF9F38" w14:textId="77777777" w:rsidR="00067C5C" w:rsidRDefault="00067C5C" w:rsidP="00067C5C">
      <w:pPr>
        <w:jc w:val="center"/>
        <w:rPr>
          <w:b/>
          <w:lang w:eastAsia="lt-LT"/>
        </w:rPr>
      </w:pPr>
      <w:r>
        <w:rPr>
          <w:b/>
          <w:lang w:eastAsia="lt-LT"/>
        </w:rPr>
        <w:t>II. BENDROJI DALIS</w:t>
      </w:r>
    </w:p>
    <w:p w14:paraId="037BD91A" w14:textId="77777777" w:rsidR="00067C5C" w:rsidRDefault="00067C5C" w:rsidP="00067C5C">
      <w:pPr>
        <w:rPr>
          <w:b/>
          <w:lang w:eastAsia="lt-LT"/>
        </w:rPr>
      </w:pPr>
    </w:p>
    <w:p w14:paraId="41445EF0" w14:textId="77777777" w:rsidR="00067C5C" w:rsidRDefault="00067C5C" w:rsidP="00067C5C">
      <w:pPr>
        <w:ind w:firstLine="737"/>
        <w:jc w:val="both"/>
        <w:rPr>
          <w:b/>
          <w:lang w:eastAsia="lt-LT"/>
        </w:rPr>
      </w:pPr>
      <w:r>
        <w:rPr>
          <w:b/>
          <w:lang w:eastAsia="lt-LT"/>
        </w:rPr>
        <w:t>1.</w:t>
      </w:r>
      <w:r>
        <w:rPr>
          <w:lang w:eastAsia="lt-LT"/>
        </w:rPr>
        <w:t xml:space="preserve"> </w:t>
      </w:r>
      <w:r>
        <w:rPr>
          <w:b/>
          <w:lang w:eastAsia="lt-LT"/>
        </w:rPr>
        <w:t>Sąvokos</w:t>
      </w:r>
    </w:p>
    <w:p w14:paraId="76FAE245" w14:textId="77777777" w:rsidR="00067C5C" w:rsidRDefault="00067C5C" w:rsidP="00067C5C">
      <w:pPr>
        <w:ind w:firstLine="737"/>
        <w:jc w:val="both"/>
        <w:rPr>
          <w:lang w:eastAsia="lt-LT"/>
        </w:rPr>
      </w:pPr>
      <w:r>
        <w:rPr>
          <w:lang w:eastAsia="lt-LT"/>
        </w:rPr>
        <w:t>1.1. Šioje Sutartyje naudojamos pagrindinės sąvokos:</w:t>
      </w:r>
    </w:p>
    <w:p w14:paraId="11C75D0B" w14:textId="77777777" w:rsidR="00067C5C" w:rsidRDefault="00067C5C" w:rsidP="00067C5C">
      <w:pPr>
        <w:tabs>
          <w:tab w:val="left" w:pos="-360"/>
          <w:tab w:val="left" w:pos="-180"/>
          <w:tab w:val="left" w:pos="0"/>
          <w:tab w:val="left" w:pos="720"/>
        </w:tabs>
        <w:ind w:firstLine="737"/>
        <w:jc w:val="both"/>
        <w:rPr>
          <w:lang w:eastAsia="lt-LT"/>
        </w:rPr>
      </w:pPr>
      <w:r>
        <w:rPr>
          <w:lang w:eastAsia="lt-LT"/>
        </w:rPr>
        <w:t xml:space="preserve">1.1.1. </w:t>
      </w:r>
      <w:r>
        <w:rPr>
          <w:b/>
          <w:lang w:eastAsia="lt-LT"/>
        </w:rPr>
        <w:t>Sutartis</w:t>
      </w:r>
      <w:r>
        <w:rPr>
          <w:lang w:eastAsia="lt-LT"/>
        </w:rPr>
        <w:t xml:space="preserve"> – šios nuomos sutarties bendroji ir specialioji dalys, nuomos sutarties priedai. </w:t>
      </w:r>
    </w:p>
    <w:p w14:paraId="284918BC" w14:textId="77777777" w:rsidR="00067C5C" w:rsidRDefault="00067C5C" w:rsidP="00067C5C">
      <w:pPr>
        <w:tabs>
          <w:tab w:val="left" w:pos="-180"/>
          <w:tab w:val="left" w:pos="0"/>
          <w:tab w:val="left" w:pos="540"/>
        </w:tabs>
        <w:ind w:firstLine="737"/>
        <w:jc w:val="both"/>
        <w:rPr>
          <w:lang w:eastAsia="lt-LT"/>
        </w:rPr>
      </w:pPr>
      <w:r>
        <w:rPr>
          <w:lang w:eastAsia="lt-LT"/>
        </w:rPr>
        <w:t xml:space="preserve">1.1.2. </w:t>
      </w:r>
      <w:r>
        <w:rPr>
          <w:b/>
          <w:lang w:eastAsia="lt-LT"/>
        </w:rPr>
        <w:t>Sutarties Šalys</w:t>
      </w:r>
      <w:r>
        <w:rPr>
          <w:lang w:eastAsia="lt-LT"/>
        </w:rPr>
        <w:t xml:space="preserve"> – </w:t>
      </w:r>
      <w:r>
        <w:rPr>
          <w:b/>
          <w:lang w:eastAsia="lt-LT"/>
        </w:rPr>
        <w:t>Nuomininkas</w:t>
      </w:r>
      <w:r>
        <w:rPr>
          <w:lang w:eastAsia="lt-LT"/>
        </w:rPr>
        <w:t xml:space="preserve"> ir </w:t>
      </w:r>
      <w:r>
        <w:rPr>
          <w:b/>
          <w:lang w:eastAsia="lt-LT"/>
        </w:rPr>
        <w:t>Nuomotojas</w:t>
      </w:r>
      <w:r>
        <w:rPr>
          <w:lang w:eastAsia="lt-LT"/>
        </w:rPr>
        <w:t>:</w:t>
      </w:r>
    </w:p>
    <w:p w14:paraId="17469E72" w14:textId="77777777" w:rsidR="00067C5C" w:rsidRDefault="00067C5C" w:rsidP="00067C5C">
      <w:pPr>
        <w:ind w:firstLine="737"/>
        <w:jc w:val="both"/>
        <w:rPr>
          <w:lang w:eastAsia="lt-LT"/>
        </w:rPr>
      </w:pPr>
      <w:r>
        <w:rPr>
          <w:lang w:eastAsia="lt-LT"/>
        </w:rPr>
        <w:t>1.1.2.1.</w:t>
      </w:r>
      <w:r>
        <w:rPr>
          <w:b/>
          <w:lang w:eastAsia="lt-LT"/>
        </w:rPr>
        <w:t xml:space="preserve"> Nuomininkas</w:t>
      </w:r>
      <w:r>
        <w:rPr>
          <w:lang w:eastAsia="lt-LT"/>
        </w:rPr>
        <w:t xml:space="preserve"> – tai Sutarties Šalis, kurios rekvizitai nurodyti Sutartyje, nuomojantis nuomos objektą šioje Sutartyje nurodytomis sąlygomis;</w:t>
      </w:r>
    </w:p>
    <w:p w14:paraId="0B392D18" w14:textId="77777777" w:rsidR="00067C5C" w:rsidRDefault="00067C5C" w:rsidP="00067C5C">
      <w:pPr>
        <w:ind w:firstLine="737"/>
        <w:jc w:val="both"/>
        <w:rPr>
          <w:lang w:eastAsia="lt-LT"/>
        </w:rPr>
      </w:pPr>
      <w:r>
        <w:rPr>
          <w:lang w:eastAsia="lt-LT"/>
        </w:rPr>
        <w:t xml:space="preserve">1.1.2.2. </w:t>
      </w:r>
      <w:r>
        <w:rPr>
          <w:b/>
          <w:lang w:eastAsia="lt-LT"/>
        </w:rPr>
        <w:t>Nuomotojas</w:t>
      </w:r>
      <w:r>
        <w:rPr>
          <w:lang w:eastAsia="lt-LT"/>
        </w:rPr>
        <w:t xml:space="preserve"> – tai Sutarties Šalis, kurios rekvizitai nurodyti Sutartyje, išnuomojantis nuomos objektą šioje Sutartyje nurodytomis sąlygomis.</w:t>
      </w:r>
    </w:p>
    <w:p w14:paraId="2B83B59B" w14:textId="77777777" w:rsidR="00067C5C" w:rsidRDefault="00067C5C" w:rsidP="00067C5C">
      <w:pPr>
        <w:ind w:firstLine="737"/>
        <w:jc w:val="both"/>
        <w:rPr>
          <w:lang w:eastAsia="lt-LT"/>
        </w:rPr>
      </w:pPr>
      <w:r>
        <w:rPr>
          <w:lang w:eastAsia="lt-LT"/>
        </w:rPr>
        <w:t>1.1.3.</w:t>
      </w:r>
      <w:r>
        <w:rPr>
          <w:b/>
          <w:lang w:eastAsia="lt-LT"/>
        </w:rPr>
        <w:t xml:space="preserve"> Gavėjas</w:t>
      </w:r>
      <w:r>
        <w:rPr>
          <w:lang w:eastAsia="lt-LT"/>
        </w:rPr>
        <w:t xml:space="preserve"> – </w:t>
      </w:r>
      <w:r>
        <w:rPr>
          <w:b/>
          <w:lang w:eastAsia="lt-LT"/>
        </w:rPr>
        <w:t>Nuomininko</w:t>
      </w:r>
      <w:r>
        <w:rPr>
          <w:lang w:eastAsia="lt-LT"/>
        </w:rPr>
        <w:t xml:space="preserve"> padalinys, nurodytas Sutarties specialiojoje dalyje arba Sutarties priede, kuriam pristatomas išnuomojamas nuomos objektas.</w:t>
      </w:r>
    </w:p>
    <w:p w14:paraId="76DAC483" w14:textId="77777777" w:rsidR="00067C5C" w:rsidRDefault="00067C5C" w:rsidP="00067C5C">
      <w:pPr>
        <w:ind w:firstLine="737"/>
        <w:jc w:val="both"/>
        <w:rPr>
          <w:lang w:eastAsia="lt-LT"/>
        </w:rPr>
      </w:pPr>
      <w:r>
        <w:rPr>
          <w:lang w:eastAsia="lt-LT"/>
        </w:rPr>
        <w:t xml:space="preserve">1.1.4. </w:t>
      </w:r>
      <w:r>
        <w:rPr>
          <w:b/>
          <w:lang w:eastAsia="lt-LT"/>
        </w:rPr>
        <w:t>Trečiasis asmuo</w:t>
      </w:r>
      <w:r>
        <w:rPr>
          <w:lang w:eastAsia="lt-LT"/>
        </w:rPr>
        <w:t xml:space="preserve"> – bet kuris fizinis ar juridinis asmuo (taip pat valstybė, valstybės institucijos, savivaldybė, savivaldybės institucijos), kuris nėra šios Sutarties Šalis ir </w:t>
      </w:r>
      <w:r>
        <w:rPr>
          <w:b/>
          <w:lang w:eastAsia="lt-LT"/>
        </w:rPr>
        <w:t>Gavėjas</w:t>
      </w:r>
      <w:r>
        <w:rPr>
          <w:lang w:eastAsia="lt-LT"/>
        </w:rPr>
        <w:t>.</w:t>
      </w:r>
    </w:p>
    <w:p w14:paraId="41B1C130" w14:textId="77777777" w:rsidR="00067C5C" w:rsidRDefault="00067C5C" w:rsidP="00067C5C">
      <w:pPr>
        <w:ind w:firstLine="737"/>
        <w:jc w:val="both"/>
        <w:rPr>
          <w:lang w:eastAsia="lt-LT"/>
        </w:rPr>
      </w:pPr>
      <w:r>
        <w:rPr>
          <w:lang w:eastAsia="lt-LT"/>
        </w:rPr>
        <w:t xml:space="preserve">1.1.5. </w:t>
      </w:r>
      <w:r>
        <w:rPr>
          <w:b/>
          <w:lang w:eastAsia="lt-LT"/>
        </w:rPr>
        <w:t>Licencijos</w:t>
      </w:r>
      <w:r>
        <w:rPr>
          <w:lang w:eastAsia="lt-LT"/>
        </w:rPr>
        <w:t xml:space="preserve"> </w:t>
      </w:r>
      <w:r>
        <w:rPr>
          <w:b/>
          <w:lang w:eastAsia="lt-LT"/>
        </w:rPr>
        <w:t xml:space="preserve">– </w:t>
      </w:r>
      <w:r>
        <w:rPr>
          <w:spacing w:val="-3"/>
          <w:lang w:eastAsia="lt-LT"/>
        </w:rPr>
        <w:t>visos reikalingos licencijos ir (arba) leidimai, būtini Sutarties vykdymui.</w:t>
      </w:r>
    </w:p>
    <w:p w14:paraId="5B4D21FB" w14:textId="77777777" w:rsidR="00067C5C" w:rsidRDefault="00067C5C" w:rsidP="00067C5C">
      <w:pPr>
        <w:tabs>
          <w:tab w:val="num" w:pos="2880"/>
        </w:tabs>
        <w:ind w:firstLine="737"/>
        <w:jc w:val="both"/>
        <w:rPr>
          <w:b/>
          <w:lang w:eastAsia="lt-LT"/>
        </w:rPr>
      </w:pPr>
      <w:r>
        <w:rPr>
          <w:lang w:eastAsia="lt-LT"/>
        </w:rPr>
        <w:t xml:space="preserve">1.1.6. </w:t>
      </w:r>
      <w:r>
        <w:rPr>
          <w:b/>
          <w:lang w:eastAsia="lt-LT"/>
        </w:rPr>
        <w:t>Sutarties objektas</w:t>
      </w:r>
      <w:r>
        <w:rPr>
          <w:lang w:eastAsia="lt-LT"/>
        </w:rPr>
        <w:t xml:space="preserve"> – daiktai (toliau – nuomos objektas) ir visos su jų nuoma susijusios paslaugos (personalo mokymai, instaliavimas, įdiegimas, pristatymas ir kt.), dėl kurių Sutarties Šalys susitarė Sutarties specialiojoje dalyje ir kurie atitinka </w:t>
      </w:r>
      <w:r>
        <w:rPr>
          <w:b/>
          <w:lang w:eastAsia="lt-LT"/>
        </w:rPr>
        <w:t>Nuomininko</w:t>
      </w:r>
      <w:r>
        <w:rPr>
          <w:lang w:eastAsia="lt-LT"/>
        </w:rPr>
        <w:t xml:space="preserve"> nustatytus reikalavimus.</w:t>
      </w:r>
    </w:p>
    <w:p w14:paraId="391D8854" w14:textId="77777777" w:rsidR="00067C5C" w:rsidRDefault="00067C5C" w:rsidP="00067C5C">
      <w:pPr>
        <w:tabs>
          <w:tab w:val="left" w:pos="540"/>
          <w:tab w:val="num" w:pos="2880"/>
        </w:tabs>
        <w:ind w:firstLine="737"/>
        <w:jc w:val="both"/>
        <w:rPr>
          <w:lang w:eastAsia="lt-LT"/>
        </w:rPr>
      </w:pPr>
      <w:r>
        <w:rPr>
          <w:lang w:eastAsia="lt-LT"/>
        </w:rPr>
        <w:t xml:space="preserve">1.1.7. </w:t>
      </w:r>
      <w:r>
        <w:rPr>
          <w:b/>
          <w:lang w:eastAsia="lt-LT"/>
        </w:rPr>
        <w:t>Šalių iš anksto sutarti minimalūs nuostoliai</w:t>
      </w:r>
      <w:r>
        <w:rPr>
          <w:lang w:eastAsia="lt-LT"/>
        </w:rPr>
        <w:t xml:space="preserve"> – tai Sutarties nustatyta arba Sutartyje nustatyta tvarka apskaičiuota ir neginčijama pinigų suma, kurią </w:t>
      </w:r>
      <w:r>
        <w:rPr>
          <w:b/>
          <w:lang w:eastAsia="lt-LT"/>
        </w:rPr>
        <w:t>Nuomotojas</w:t>
      </w:r>
      <w:r>
        <w:rPr>
          <w:lang w:eastAsia="lt-LT"/>
        </w:rPr>
        <w:t xml:space="preserve"> įsipareigoja sumokėti </w:t>
      </w:r>
      <w:r>
        <w:rPr>
          <w:b/>
          <w:lang w:eastAsia="lt-LT"/>
        </w:rPr>
        <w:t>Nuomininkui</w:t>
      </w:r>
      <w:r>
        <w:rPr>
          <w:lang w:eastAsia="lt-LT"/>
        </w:rPr>
        <w:t>, jeigu prievolė neįvykdyta arba netinkamai įvykdyta.</w:t>
      </w:r>
    </w:p>
    <w:p w14:paraId="3D03D8CE" w14:textId="77777777" w:rsidR="00067C5C" w:rsidRDefault="00067C5C" w:rsidP="00067C5C">
      <w:pPr>
        <w:tabs>
          <w:tab w:val="left" w:pos="540"/>
          <w:tab w:val="num" w:pos="2880"/>
        </w:tabs>
        <w:ind w:firstLine="737"/>
        <w:jc w:val="both"/>
        <w:rPr>
          <w:lang w:eastAsia="lt-LT"/>
        </w:rPr>
      </w:pPr>
      <w:r>
        <w:rPr>
          <w:lang w:eastAsia="lt-LT"/>
        </w:rPr>
        <w:t xml:space="preserve">1.1.8. </w:t>
      </w:r>
      <w:r>
        <w:rPr>
          <w:b/>
          <w:lang w:eastAsia="lt-LT"/>
        </w:rPr>
        <w:t>Kainodaros taisyklės</w:t>
      </w:r>
      <w:r>
        <w:rPr>
          <w:lang w:eastAsia="lt-LT"/>
        </w:rPr>
        <w:t xml:space="preserve"> – Sutartyje nustatyta kaina ar Sutarties kainos apskaičiavimo bei koregavimo taisyklės.</w:t>
      </w:r>
    </w:p>
    <w:p w14:paraId="57A12BF4" w14:textId="77777777" w:rsidR="00067C5C" w:rsidRDefault="00067C5C" w:rsidP="00067C5C">
      <w:pPr>
        <w:tabs>
          <w:tab w:val="left" w:pos="540"/>
          <w:tab w:val="num" w:pos="2880"/>
        </w:tabs>
        <w:ind w:firstLine="737"/>
        <w:jc w:val="both"/>
        <w:rPr>
          <w:bCs/>
          <w:iCs/>
          <w:lang w:eastAsia="lt-LT"/>
        </w:rPr>
      </w:pPr>
      <w:r>
        <w:rPr>
          <w:bCs/>
          <w:iCs/>
          <w:lang w:eastAsia="lt-LT"/>
        </w:rPr>
        <w:t xml:space="preserve">1.2. </w:t>
      </w:r>
      <w:r>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D2016AA" w14:textId="77777777" w:rsidR="00067C5C" w:rsidRDefault="00067C5C" w:rsidP="00067C5C">
      <w:pPr>
        <w:tabs>
          <w:tab w:val="num" w:pos="540"/>
          <w:tab w:val="left" w:pos="1701"/>
          <w:tab w:val="num" w:pos="2880"/>
        </w:tabs>
        <w:ind w:firstLine="737"/>
        <w:jc w:val="both"/>
        <w:rPr>
          <w:lang w:eastAsia="lt-LT"/>
        </w:rPr>
      </w:pPr>
      <w:r>
        <w:rPr>
          <w:bCs/>
          <w:iCs/>
          <w:lang w:eastAsia="lt-LT"/>
        </w:rPr>
        <w:t xml:space="preserve">1.3. </w:t>
      </w:r>
      <w:r>
        <w:rPr>
          <w:lang w:eastAsia="lt-LT"/>
        </w:rPr>
        <w:t>Sutarties dalių ir skyrių pavadinimai yra naudojami tik nuorodų patogumui ir aiškinant Sutartį gali būti naudojami kaip papildoma priemonė.</w:t>
      </w:r>
    </w:p>
    <w:p w14:paraId="33126E98" w14:textId="77777777" w:rsidR="00067C5C" w:rsidRDefault="00067C5C" w:rsidP="00067C5C">
      <w:pPr>
        <w:tabs>
          <w:tab w:val="left" w:pos="360"/>
          <w:tab w:val="num" w:pos="2880"/>
        </w:tabs>
        <w:ind w:firstLine="737"/>
        <w:jc w:val="both"/>
        <w:rPr>
          <w:lang w:eastAsia="lt-LT"/>
        </w:rPr>
      </w:pPr>
      <w:r>
        <w:rPr>
          <w:lang w:eastAsia="lt-LT"/>
        </w:rPr>
        <w:t xml:space="preserve">1.4. Jeigu Sutartyje nenustatyta kitaip, Sutarties trukmė ir kiti terminai yra skaičiuojami kalendorinėmis dienomis. </w:t>
      </w:r>
    </w:p>
    <w:p w14:paraId="65299A34" w14:textId="77777777" w:rsidR="00067C5C" w:rsidRDefault="00067C5C" w:rsidP="00067C5C">
      <w:pPr>
        <w:tabs>
          <w:tab w:val="num" w:pos="540"/>
          <w:tab w:val="left" w:pos="1701"/>
          <w:tab w:val="num" w:pos="2880"/>
        </w:tabs>
        <w:ind w:firstLine="737"/>
        <w:jc w:val="both"/>
        <w:rPr>
          <w:lang w:eastAsia="lt-LT"/>
        </w:rPr>
      </w:pPr>
      <w:r>
        <w:rPr>
          <w:lang w:eastAsia="lt-LT"/>
        </w:rPr>
        <w:t xml:space="preserve">1.5. Jeigu mokėjimų ar prievolių įvykdymo terminas sutampa su oficialių švenčių ir ne darbo diena Lietuvos Respublikoje, pagal Sutartį prievolės įvykdymo ir mokėjimų terminas yra po to einanti darbo diena. </w:t>
      </w:r>
    </w:p>
    <w:p w14:paraId="080DA6B1" w14:textId="77777777" w:rsidR="00067C5C" w:rsidRDefault="00067C5C" w:rsidP="00067C5C">
      <w:pPr>
        <w:tabs>
          <w:tab w:val="num" w:pos="540"/>
          <w:tab w:val="num" w:pos="792"/>
          <w:tab w:val="left" w:pos="1701"/>
          <w:tab w:val="num" w:pos="2880"/>
        </w:tabs>
        <w:ind w:firstLine="737"/>
        <w:jc w:val="both"/>
        <w:rPr>
          <w:lang w:eastAsia="lt-LT"/>
        </w:rPr>
      </w:pPr>
      <w:r>
        <w:rPr>
          <w:lang w:eastAsia="lt-LT"/>
        </w:rPr>
        <w:t>1.6. Sutartyje, kur reikalauja kontekstas, žodžiai, pateikti vienaskaita, gali turėti daugiskaitos prasmę ir atvirkščiai.</w:t>
      </w:r>
    </w:p>
    <w:p w14:paraId="0EC09A10" w14:textId="77777777" w:rsidR="00067C5C" w:rsidRDefault="00067C5C" w:rsidP="00067C5C">
      <w:pPr>
        <w:tabs>
          <w:tab w:val="num" w:pos="540"/>
          <w:tab w:val="num" w:pos="792"/>
          <w:tab w:val="left" w:pos="1701"/>
          <w:tab w:val="num" w:pos="2880"/>
        </w:tabs>
        <w:ind w:firstLine="737"/>
        <w:jc w:val="both"/>
        <w:rPr>
          <w:lang w:eastAsia="lt-LT"/>
        </w:rPr>
      </w:pPr>
      <w:r>
        <w:rPr>
          <w:lang w:eastAsia="lt-LT"/>
        </w:rPr>
        <w:t>1.7. Tais atvejais, kai tam tikra prasmė yra skirtinga tarp nurodytosios žodžiais ir nurodytosios skaičiais, vadovaujamasi žodine prasme.</w:t>
      </w:r>
    </w:p>
    <w:p w14:paraId="0DE30F6A" w14:textId="77777777" w:rsidR="00067C5C" w:rsidRDefault="00067C5C" w:rsidP="00067C5C">
      <w:pPr>
        <w:ind w:firstLine="737"/>
        <w:jc w:val="both"/>
        <w:rPr>
          <w:lang w:eastAsia="lt-LT"/>
        </w:rPr>
      </w:pPr>
    </w:p>
    <w:p w14:paraId="5AD30071" w14:textId="77777777" w:rsidR="00067C5C" w:rsidRDefault="00067C5C" w:rsidP="00067C5C">
      <w:pPr>
        <w:ind w:firstLine="737"/>
        <w:jc w:val="both"/>
        <w:rPr>
          <w:b/>
          <w:lang w:eastAsia="lt-LT"/>
        </w:rPr>
      </w:pPr>
      <w:r>
        <w:rPr>
          <w:b/>
          <w:lang w:eastAsia="lt-LT"/>
        </w:rPr>
        <w:t>2. Sutarties kaina / įkainiai / kainodaros taisyklės</w:t>
      </w:r>
    </w:p>
    <w:p w14:paraId="6BC4CBF6" w14:textId="77777777" w:rsidR="00067C5C" w:rsidRDefault="00067C5C" w:rsidP="00067C5C">
      <w:pPr>
        <w:ind w:firstLine="737"/>
        <w:jc w:val="both"/>
        <w:rPr>
          <w:lang w:eastAsia="lt-LT"/>
        </w:rPr>
      </w:pPr>
      <w:r>
        <w:rPr>
          <w:lang w:eastAsia="lt-LT"/>
        </w:rPr>
        <w:t xml:space="preserve">2.1. Sutarties kaina / įkainiai – pinigų suma, kurią </w:t>
      </w:r>
      <w:r>
        <w:rPr>
          <w:b/>
          <w:lang w:eastAsia="lt-LT"/>
        </w:rPr>
        <w:t>Nuomininkas</w:t>
      </w:r>
      <w:r>
        <w:rPr>
          <w:lang w:eastAsia="lt-LT"/>
        </w:rPr>
        <w:t xml:space="preserve"> Sutartyje nustatyta tvarka ir terminais įsipareigoja sumokėti </w:t>
      </w:r>
      <w:r>
        <w:rPr>
          <w:b/>
          <w:lang w:eastAsia="lt-LT"/>
        </w:rPr>
        <w:t>Nuomotojui</w:t>
      </w:r>
      <w:r>
        <w:rPr>
          <w:lang w:eastAsia="lt-LT"/>
        </w:rPr>
        <w:t>.</w:t>
      </w:r>
    </w:p>
    <w:p w14:paraId="77D17F32" w14:textId="77777777" w:rsidR="00067C5C" w:rsidRDefault="00067C5C" w:rsidP="00067C5C">
      <w:pPr>
        <w:ind w:firstLine="737"/>
        <w:jc w:val="both"/>
        <w:rPr>
          <w:lang w:eastAsia="lt-LT"/>
        </w:rPr>
      </w:pPr>
      <w:r>
        <w:rPr>
          <w:lang w:eastAsia="lt-LT"/>
        </w:rPr>
        <w:t>2.2. Sutarties kaina / įkainiai yra pastovūs ir nekeičiami visą Sutarties galiojimo laikotarpį, išskyrus atvejus, kai po Sutarties pasirašymo keičiasi nuomos objekto nuomai taikomo PVM / akcizų tarifas</w:t>
      </w:r>
      <w:r>
        <w:rPr>
          <w:i/>
          <w:lang w:eastAsia="lt-LT"/>
        </w:rPr>
        <w:t>.</w:t>
      </w:r>
      <w:r>
        <w:rPr>
          <w:lang w:eastAsia="lt-LT"/>
        </w:rPr>
        <w:t xml:space="preserve"> Perskaičiuota kaina / įkainiai įforminami raštišku Šalių susitarimu </w:t>
      </w:r>
      <w:r>
        <w:rPr>
          <w:i/>
          <w:lang w:eastAsia="lt-LT"/>
        </w:rPr>
        <w:t>(jei specialiojoje dalyje nurodyta, kad ši sąlyga taikoma)</w:t>
      </w:r>
      <w:r>
        <w:rPr>
          <w:lang w:eastAsia="lt-LT"/>
        </w:rPr>
        <w:t>.</w:t>
      </w:r>
    </w:p>
    <w:p w14:paraId="3B09917B" w14:textId="77777777" w:rsidR="00067C5C" w:rsidRDefault="00067C5C" w:rsidP="00067C5C">
      <w:pPr>
        <w:ind w:firstLine="737"/>
        <w:jc w:val="both"/>
        <w:rPr>
          <w:lang w:eastAsia="lt-LT"/>
        </w:rPr>
      </w:pPr>
      <w:r>
        <w:rPr>
          <w:lang w:eastAsia="lt-LT"/>
        </w:rPr>
        <w:t>2.3. Įkainiai keičiami vadovaujantis Sutarties priede nustatytomis kainodaros taisyklėmis. Perskaičiuoti įkainiai įforminami raštišku Šalių susitarimu.</w:t>
      </w:r>
    </w:p>
    <w:p w14:paraId="791F004F" w14:textId="77777777" w:rsidR="00067C5C" w:rsidRDefault="00067C5C" w:rsidP="00067C5C">
      <w:pPr>
        <w:widowControl w:val="0"/>
        <w:shd w:val="clear" w:color="auto" w:fill="FFFFFF"/>
        <w:ind w:firstLine="737"/>
        <w:jc w:val="both"/>
        <w:rPr>
          <w:lang w:eastAsia="lt-LT"/>
        </w:rPr>
      </w:pPr>
      <w:r>
        <w:rPr>
          <w:lang w:eastAsia="lt-LT"/>
        </w:rPr>
        <w:t xml:space="preserve">2.4. </w:t>
      </w:r>
      <w:r>
        <w:rPr>
          <w:b/>
          <w:lang w:eastAsia="lt-LT"/>
        </w:rPr>
        <w:t>Nuomotojas</w:t>
      </w:r>
      <w:r>
        <w:rPr>
          <w:lang w:eastAsia="lt-LT"/>
        </w:rPr>
        <w:t xml:space="preserve"> į Sutarties kainą / nuomos objekto nuomos įkainius privalo įskaičiuoti visas su nuomos objekto tiekimu susijusias išlaidas ir mokesčius, įskaitant, bet neapsiribojant:</w:t>
      </w:r>
    </w:p>
    <w:p w14:paraId="355BD4BB" w14:textId="77777777" w:rsidR="00067C5C" w:rsidRDefault="00067C5C" w:rsidP="00067C5C">
      <w:pPr>
        <w:widowControl w:val="0"/>
        <w:shd w:val="clear" w:color="auto" w:fill="FFFFFF"/>
        <w:ind w:firstLine="737"/>
        <w:jc w:val="both"/>
        <w:rPr>
          <w:lang w:eastAsia="lt-LT"/>
        </w:rPr>
      </w:pPr>
      <w:r>
        <w:rPr>
          <w:lang w:eastAsia="lt-LT"/>
        </w:rPr>
        <w:t>2.4.1. logistikos (transportavimo) išlaidas;</w:t>
      </w:r>
    </w:p>
    <w:p w14:paraId="1EFCD17E" w14:textId="77777777" w:rsidR="00067C5C" w:rsidRDefault="00067C5C" w:rsidP="00067C5C">
      <w:pPr>
        <w:widowControl w:val="0"/>
        <w:shd w:val="clear" w:color="auto" w:fill="FFFFFF"/>
        <w:ind w:firstLine="737"/>
        <w:jc w:val="both"/>
        <w:rPr>
          <w:lang w:eastAsia="lt-LT"/>
        </w:rPr>
      </w:pPr>
      <w:r>
        <w:rPr>
          <w:lang w:eastAsia="lt-LT"/>
        </w:rPr>
        <w:lastRenderedPageBreak/>
        <w:t>2.4.2. pakavimo, pakrovimo, tranzito, iškrovimo, išpakavimo, tikrinimo, draudimo ir kitas su nuomos objekto tiekimu susijusias išlaidas;</w:t>
      </w:r>
    </w:p>
    <w:p w14:paraId="63FD9428" w14:textId="77777777" w:rsidR="00067C5C" w:rsidRDefault="00067C5C" w:rsidP="00067C5C">
      <w:pPr>
        <w:widowControl w:val="0"/>
        <w:shd w:val="clear" w:color="auto" w:fill="FFFFFF"/>
        <w:ind w:firstLine="737"/>
        <w:jc w:val="both"/>
        <w:rPr>
          <w:lang w:eastAsia="lt-LT"/>
        </w:rPr>
      </w:pPr>
      <w:r>
        <w:rPr>
          <w:lang w:eastAsia="lt-LT"/>
        </w:rPr>
        <w:t xml:space="preserve">2.4.3. visas su dokumentų, kurių reikalauja </w:t>
      </w:r>
      <w:r>
        <w:rPr>
          <w:b/>
          <w:lang w:eastAsia="lt-LT"/>
        </w:rPr>
        <w:t>Nuomininkas</w:t>
      </w:r>
      <w:r>
        <w:rPr>
          <w:lang w:eastAsia="lt-LT"/>
        </w:rPr>
        <w:t>, rengimu ir pateikimu susijusias išlaidas;</w:t>
      </w:r>
    </w:p>
    <w:p w14:paraId="1229A404" w14:textId="77777777" w:rsidR="00067C5C" w:rsidRDefault="00067C5C" w:rsidP="00067C5C">
      <w:pPr>
        <w:widowControl w:val="0"/>
        <w:shd w:val="clear" w:color="auto" w:fill="FFFFFF"/>
        <w:ind w:firstLine="737"/>
        <w:jc w:val="both"/>
        <w:rPr>
          <w:lang w:eastAsia="lt-LT"/>
        </w:rPr>
      </w:pPr>
      <w:r>
        <w:rPr>
          <w:lang w:eastAsia="lt-LT"/>
        </w:rPr>
        <w:t>2.4.4. pristatyto nuomos objekto surinkimo vietoje ir (arba) paleidimo, ir (arba) priežiūros išlaidas;</w:t>
      </w:r>
    </w:p>
    <w:p w14:paraId="6285ECFE" w14:textId="77777777" w:rsidR="00067C5C" w:rsidRDefault="00067C5C" w:rsidP="00067C5C">
      <w:pPr>
        <w:widowControl w:val="0"/>
        <w:shd w:val="clear" w:color="auto" w:fill="FFFFFF"/>
        <w:ind w:firstLine="737"/>
        <w:jc w:val="both"/>
        <w:rPr>
          <w:lang w:eastAsia="lt-LT"/>
        </w:rPr>
      </w:pPr>
      <w:r>
        <w:rPr>
          <w:lang w:eastAsia="lt-LT"/>
        </w:rPr>
        <w:t>2.4.5. aprūpinimo įrankiais, reikalingais pristatyto nuomos objekto surinkimui ir (arba) priežiūrai, išlaidas;</w:t>
      </w:r>
    </w:p>
    <w:p w14:paraId="46E1A750" w14:textId="77777777" w:rsidR="00067C5C" w:rsidRDefault="00067C5C" w:rsidP="00067C5C">
      <w:pPr>
        <w:widowControl w:val="0"/>
        <w:shd w:val="clear" w:color="auto" w:fill="FFFFFF"/>
        <w:ind w:firstLine="737"/>
        <w:jc w:val="both"/>
        <w:rPr>
          <w:lang w:eastAsia="lt-LT"/>
        </w:rPr>
      </w:pPr>
      <w:r>
        <w:rPr>
          <w:lang w:eastAsia="lt-LT"/>
        </w:rPr>
        <w:t>2.4.6. naudojimo ir priežiūros instrukcijų, numatytų techninėje specifikacijoje, pateikimo išlaidas;</w:t>
      </w:r>
    </w:p>
    <w:p w14:paraId="59DC7623" w14:textId="77777777" w:rsidR="00067C5C" w:rsidRDefault="00067C5C" w:rsidP="00067C5C">
      <w:pPr>
        <w:widowControl w:val="0"/>
        <w:shd w:val="clear" w:color="auto" w:fill="FFFFFF"/>
        <w:ind w:firstLine="737"/>
        <w:jc w:val="both"/>
        <w:rPr>
          <w:lang w:eastAsia="lt-LT"/>
        </w:rPr>
      </w:pPr>
      <w:r>
        <w:rPr>
          <w:lang w:eastAsia="lt-LT"/>
        </w:rPr>
        <w:t>2.4.7. nuomos objekto remonto išlaidas kokybės garantijos laikotarpiu.</w:t>
      </w:r>
    </w:p>
    <w:p w14:paraId="79AD00E4" w14:textId="77777777" w:rsidR="00067C5C" w:rsidRDefault="00067C5C" w:rsidP="00067C5C">
      <w:pPr>
        <w:ind w:firstLine="737"/>
        <w:jc w:val="both"/>
        <w:rPr>
          <w:lang w:eastAsia="lt-LT"/>
        </w:rPr>
      </w:pPr>
      <w:r>
        <w:rPr>
          <w:lang w:eastAsia="lt-LT"/>
        </w:rPr>
        <w:t xml:space="preserve">2.5. Užsienio valiutų kursų svyravimo, gamintojų kainų keitimo rizika tenka </w:t>
      </w:r>
      <w:r>
        <w:rPr>
          <w:b/>
          <w:lang w:eastAsia="lt-LT"/>
        </w:rPr>
        <w:t>Nuomotojui</w:t>
      </w:r>
      <w:r>
        <w:rPr>
          <w:lang w:eastAsia="lt-LT"/>
        </w:rPr>
        <w:t>.</w:t>
      </w:r>
    </w:p>
    <w:p w14:paraId="7D082568" w14:textId="77777777" w:rsidR="00067C5C" w:rsidRDefault="00067C5C" w:rsidP="00067C5C">
      <w:pPr>
        <w:ind w:firstLine="737"/>
        <w:jc w:val="both"/>
        <w:rPr>
          <w:lang w:eastAsia="lt-LT"/>
        </w:rPr>
      </w:pPr>
    </w:p>
    <w:p w14:paraId="3C900D47" w14:textId="77777777" w:rsidR="00067C5C" w:rsidRDefault="00067C5C" w:rsidP="00067C5C">
      <w:pPr>
        <w:ind w:firstLine="737"/>
        <w:jc w:val="both"/>
        <w:rPr>
          <w:b/>
          <w:lang w:eastAsia="lt-LT"/>
        </w:rPr>
      </w:pPr>
      <w:r>
        <w:rPr>
          <w:b/>
          <w:lang w:eastAsia="lt-LT"/>
        </w:rPr>
        <w:t>3.</w:t>
      </w:r>
      <w:r>
        <w:rPr>
          <w:lang w:eastAsia="lt-LT"/>
        </w:rPr>
        <w:t xml:space="preserve"> </w:t>
      </w:r>
      <w:r>
        <w:rPr>
          <w:b/>
          <w:lang w:eastAsia="lt-LT"/>
        </w:rPr>
        <w:t>Nuomos objekto</w:t>
      </w:r>
      <w:r>
        <w:rPr>
          <w:lang w:eastAsia="lt-LT"/>
        </w:rPr>
        <w:t xml:space="preserve"> </w:t>
      </w:r>
      <w:r>
        <w:rPr>
          <w:b/>
          <w:lang w:eastAsia="lt-LT"/>
        </w:rPr>
        <w:t>tiekimo terminai ir sąlygos</w:t>
      </w:r>
    </w:p>
    <w:p w14:paraId="7D5A386D" w14:textId="77777777" w:rsidR="00067C5C" w:rsidRDefault="00067C5C" w:rsidP="00067C5C">
      <w:pPr>
        <w:ind w:firstLine="737"/>
        <w:jc w:val="both"/>
        <w:rPr>
          <w:lang w:eastAsia="lt-LT"/>
        </w:rPr>
      </w:pPr>
      <w:r>
        <w:rPr>
          <w:lang w:eastAsia="lt-LT"/>
        </w:rPr>
        <w:t>3.1. Nuomos objektas pristatomas Sutarties specialiojoje dalyje (arba Sutarties</w:t>
      </w:r>
      <w:r>
        <w:rPr>
          <w:i/>
          <w:lang w:eastAsia="lt-LT"/>
        </w:rPr>
        <w:t xml:space="preserve"> </w:t>
      </w:r>
      <w:r>
        <w:rPr>
          <w:lang w:eastAsia="lt-LT"/>
        </w:rPr>
        <w:t>priede (-uose)) numatytais terminais ir tvarka.</w:t>
      </w:r>
    </w:p>
    <w:p w14:paraId="0933B36C" w14:textId="77777777" w:rsidR="00067C5C" w:rsidRDefault="00067C5C" w:rsidP="00067C5C">
      <w:pPr>
        <w:ind w:firstLine="737"/>
        <w:jc w:val="both"/>
        <w:rPr>
          <w:lang w:eastAsia="lt-LT"/>
        </w:rPr>
      </w:pPr>
      <w:r>
        <w:rPr>
          <w:lang w:eastAsia="lt-LT"/>
        </w:rPr>
        <w:t>3.2. Nuomos objektą</w:t>
      </w:r>
      <w:r>
        <w:rPr>
          <w:b/>
          <w:lang w:eastAsia="lt-LT"/>
        </w:rPr>
        <w:t xml:space="preserve"> Nuomotojas</w:t>
      </w:r>
      <w:r>
        <w:rPr>
          <w:lang w:eastAsia="lt-LT"/>
        </w:rPr>
        <w:t xml:space="preserve"> pristato savo rizika be papildomo apmokėjimo. </w:t>
      </w:r>
      <w:r>
        <w:rPr>
          <w:b/>
          <w:lang w:eastAsia="lt-LT"/>
        </w:rPr>
        <w:t>Nuomininkas</w:t>
      </w:r>
      <w:r>
        <w:rPr>
          <w:lang w:eastAsia="lt-LT"/>
        </w:rPr>
        <w:t xml:space="preserve"> valdymo ir naudojimosi teisę į išnuomojamą nuomos objektą įgyja abiem Šalims pasirašius perdavimo–priėmimo aktą, kuris pasirašomas tik tuo atveju, jeigu nuomos objektas yra kokybiškas ir atitinka Sutartyje ir jos priede (-uose) nustatytus reikalavimus </w:t>
      </w:r>
      <w:r>
        <w:rPr>
          <w:i/>
          <w:lang w:eastAsia="lt-LT"/>
        </w:rPr>
        <w:t>(</w:t>
      </w:r>
      <w:r>
        <w:rPr>
          <w:i/>
          <w:iCs/>
          <w:lang w:eastAsia="lt-LT"/>
        </w:rPr>
        <w:t>jeigu perdavimo–priėmimo aktas nepasirašomas, specialiojoje dalyje nurodomas kitas dokumentas, kuris bus pasirašomas patvirtinant nuomos objekto  perdavimą–priėmimą)</w:t>
      </w:r>
      <w:r>
        <w:rPr>
          <w:i/>
          <w:lang w:eastAsia="lt-LT"/>
        </w:rPr>
        <w:t>)</w:t>
      </w:r>
      <w:r>
        <w:rPr>
          <w:lang w:eastAsia="lt-LT"/>
        </w:rPr>
        <w:t xml:space="preserve">. Kai pristatytas nuomos objektas yra kokybiškas ir atitinka Sutartyje ir jos priede (-uose) nustatytus reikalavimus, dokumentas, patvirtinantis nuomos objekto perdavimą–priėmimą, turi būti pasirašomas ne vėliau kaip per 5 darbo dienas. </w:t>
      </w:r>
    </w:p>
    <w:p w14:paraId="1F76F999" w14:textId="77777777" w:rsidR="00067C5C" w:rsidRDefault="00067C5C" w:rsidP="00067C5C">
      <w:pPr>
        <w:ind w:firstLine="737"/>
        <w:jc w:val="both"/>
        <w:rPr>
          <w:spacing w:val="-4"/>
          <w:lang w:eastAsia="lt-LT"/>
        </w:rPr>
      </w:pPr>
      <w:r>
        <w:rPr>
          <w:lang w:eastAsia="lt-LT"/>
        </w:rPr>
        <w:t xml:space="preserve">3.3. </w:t>
      </w:r>
      <w:r>
        <w:rPr>
          <w:b/>
          <w:spacing w:val="-4"/>
          <w:lang w:eastAsia="lt-LT"/>
        </w:rPr>
        <w:t>Nuomotojui</w:t>
      </w:r>
      <w:r>
        <w:rPr>
          <w:spacing w:val="-4"/>
          <w:lang w:eastAsia="lt-LT"/>
        </w:rPr>
        <w:t xml:space="preserve"> pristačius mažesnį nuomojamo objekto kiekį negu nurodyta Sutartyje / paraiškose / užsakymuose, </w:t>
      </w:r>
      <w:r>
        <w:rPr>
          <w:b/>
          <w:spacing w:val="-4"/>
          <w:lang w:eastAsia="lt-LT"/>
        </w:rPr>
        <w:t>Nuomininkas</w:t>
      </w:r>
      <w:r>
        <w:rPr>
          <w:spacing w:val="-4"/>
          <w:lang w:eastAsia="lt-LT"/>
        </w:rPr>
        <w:t xml:space="preserve"> grąžina </w:t>
      </w:r>
      <w:r>
        <w:rPr>
          <w:b/>
          <w:spacing w:val="-4"/>
          <w:lang w:eastAsia="lt-LT"/>
        </w:rPr>
        <w:t>Nuomotojui</w:t>
      </w:r>
      <w:r>
        <w:rPr>
          <w:spacing w:val="-4"/>
          <w:lang w:eastAsia="lt-LT"/>
        </w:rPr>
        <w:t xml:space="preserve"> pristatytą nuomos objekto kiekį ir laikoma, kad nuomos objektas nebuvo pristatytas, o </w:t>
      </w:r>
      <w:r>
        <w:rPr>
          <w:b/>
          <w:spacing w:val="-4"/>
          <w:lang w:eastAsia="lt-LT"/>
        </w:rPr>
        <w:t xml:space="preserve">Nuomotojui </w:t>
      </w:r>
      <w:r>
        <w:rPr>
          <w:spacing w:val="-4"/>
          <w:lang w:eastAsia="lt-LT"/>
        </w:rPr>
        <w:t>(jeigu dėl to praleidžiamas nuomos objekto pristatymo terminas)</w:t>
      </w:r>
      <w:r>
        <w:rPr>
          <w:b/>
          <w:spacing w:val="-4"/>
          <w:lang w:eastAsia="lt-LT"/>
        </w:rPr>
        <w:t xml:space="preserve"> </w:t>
      </w:r>
      <w:r>
        <w:rPr>
          <w:spacing w:val="-4"/>
          <w:lang w:eastAsia="lt-LT"/>
        </w:rPr>
        <w:t xml:space="preserve">taikomos Sutarties bendrosios dalies 10.1 papunktyje numatytos sankcijos. </w:t>
      </w:r>
    </w:p>
    <w:p w14:paraId="32522160" w14:textId="77777777" w:rsidR="00067C5C" w:rsidRDefault="00067C5C" w:rsidP="00067C5C">
      <w:pPr>
        <w:ind w:firstLine="737"/>
        <w:jc w:val="both"/>
        <w:rPr>
          <w:lang w:eastAsia="lt-LT"/>
        </w:rPr>
      </w:pPr>
      <w:r>
        <w:rPr>
          <w:lang w:eastAsia="lt-LT"/>
        </w:rPr>
        <w:t xml:space="preserve">3.4. </w:t>
      </w:r>
      <w:r>
        <w:rPr>
          <w:b/>
          <w:lang w:eastAsia="lt-LT"/>
        </w:rPr>
        <w:t>Nuomotojas</w:t>
      </w:r>
      <w:r>
        <w:rPr>
          <w:lang w:eastAsia="lt-LT"/>
        </w:rPr>
        <w:t xml:space="preserve"> įsipareigoja po Sutarties įsigaliojimo Sutarties specialiojoje dalyje nurodytais terminais:</w:t>
      </w:r>
    </w:p>
    <w:p w14:paraId="13D71B99" w14:textId="77777777" w:rsidR="00067C5C" w:rsidRDefault="00067C5C" w:rsidP="00067C5C">
      <w:pPr>
        <w:ind w:firstLine="737"/>
        <w:jc w:val="both"/>
        <w:rPr>
          <w:lang w:eastAsia="lt-LT"/>
        </w:rPr>
      </w:pPr>
      <w:r>
        <w:rPr>
          <w:lang w:eastAsia="lt-LT"/>
        </w:rPr>
        <w:t xml:space="preserve">3.4.1. parengti, pagaminti, suderinti su </w:t>
      </w:r>
      <w:r>
        <w:rPr>
          <w:b/>
          <w:lang w:eastAsia="lt-LT"/>
        </w:rPr>
        <w:t>Nuomininku</w:t>
      </w:r>
      <w:r>
        <w:rPr>
          <w:lang w:eastAsia="lt-LT"/>
        </w:rPr>
        <w:t xml:space="preserve"> ir patvirtinti išnuomojamo nuomos objekto darbinius etalonus (2 egz., vienas – </w:t>
      </w:r>
      <w:r>
        <w:rPr>
          <w:b/>
          <w:lang w:eastAsia="lt-LT"/>
        </w:rPr>
        <w:t>Nuomininkui</w:t>
      </w:r>
      <w:r>
        <w:rPr>
          <w:lang w:eastAsia="lt-LT"/>
        </w:rPr>
        <w:t xml:space="preserve">, antras – </w:t>
      </w:r>
      <w:r>
        <w:rPr>
          <w:b/>
          <w:lang w:eastAsia="lt-LT"/>
        </w:rPr>
        <w:t>Nuomotojui</w:t>
      </w:r>
      <w:r>
        <w:rPr>
          <w:lang w:eastAsia="lt-LT"/>
        </w:rPr>
        <w:t xml:space="preserve">), kurie atitiktų Sutartyje ir jos priede (-uose) nustatytus reikalavimus </w:t>
      </w:r>
      <w:r>
        <w:rPr>
          <w:i/>
          <w:lang w:eastAsia="lt-LT"/>
        </w:rPr>
        <w:t>(jei specialiojoje dalyje nurodyta, kad ši sąlyga taikoma)</w:t>
      </w:r>
      <w:r>
        <w:rPr>
          <w:lang w:eastAsia="lt-LT"/>
        </w:rPr>
        <w:t>;</w:t>
      </w:r>
    </w:p>
    <w:p w14:paraId="3E4A6724" w14:textId="77777777" w:rsidR="00067C5C" w:rsidRDefault="00067C5C" w:rsidP="00067C5C">
      <w:pPr>
        <w:ind w:firstLine="737"/>
        <w:jc w:val="both"/>
        <w:rPr>
          <w:i/>
          <w:lang w:eastAsia="lt-LT"/>
        </w:rPr>
      </w:pPr>
      <w:r>
        <w:rPr>
          <w:lang w:eastAsia="lt-LT"/>
        </w:rPr>
        <w:t xml:space="preserve">3.4.2. suderinti su </w:t>
      </w:r>
      <w:r>
        <w:rPr>
          <w:b/>
          <w:lang w:eastAsia="lt-LT"/>
        </w:rPr>
        <w:t>Nuomininku</w:t>
      </w:r>
      <w:r>
        <w:rPr>
          <w:lang w:eastAsia="lt-LT"/>
        </w:rPr>
        <w:t xml:space="preserve"> nuomos objekto naudojimo (priežiūros) instrukciją, kuri pateikiama kartu su nuomos objektu (</w:t>
      </w:r>
      <w:r>
        <w:rPr>
          <w:i/>
          <w:lang w:eastAsia="lt-LT"/>
        </w:rPr>
        <w:t>jei specialiojoje dalyje nurodyta, kad ši sąlyga taikoma).</w:t>
      </w:r>
    </w:p>
    <w:p w14:paraId="4763B083" w14:textId="77777777" w:rsidR="00067C5C" w:rsidRDefault="00067C5C" w:rsidP="00067C5C">
      <w:pPr>
        <w:ind w:firstLine="737"/>
        <w:jc w:val="both"/>
        <w:rPr>
          <w:lang w:eastAsia="lt-LT"/>
        </w:rPr>
      </w:pPr>
      <w:r>
        <w:rPr>
          <w:lang w:eastAsia="lt-LT"/>
        </w:rPr>
        <w:t xml:space="preserve">3.5. </w:t>
      </w:r>
      <w:r>
        <w:rPr>
          <w:b/>
          <w:lang w:eastAsia="lt-LT"/>
        </w:rPr>
        <w:t>Nuomininkas</w:t>
      </w:r>
      <w:r>
        <w:rPr>
          <w:lang w:eastAsia="lt-LT"/>
        </w:rPr>
        <w:t xml:space="preserve"> Sutarties 3.4 papunktyje nurodytus nuomos objekto darbinius etalonus ir su juo pateiktus nuomos objekto gamybai naudojamų pagrindinių ir pagalbinių medžiagų pavyzdžius </w:t>
      </w:r>
      <w:r>
        <w:rPr>
          <w:b/>
          <w:lang w:eastAsia="lt-LT"/>
        </w:rPr>
        <w:t>Nuomotojui</w:t>
      </w:r>
      <w:r>
        <w:rPr>
          <w:lang w:eastAsia="lt-LT"/>
        </w:rPr>
        <w:t xml:space="preserve"> grąžina tik tada, kai </w:t>
      </w:r>
      <w:r>
        <w:rPr>
          <w:b/>
          <w:lang w:eastAsia="lt-LT"/>
        </w:rPr>
        <w:t>Nuomotojas</w:t>
      </w:r>
      <w:r>
        <w:rPr>
          <w:lang w:eastAsia="lt-LT"/>
        </w:rPr>
        <w:t xml:space="preserve"> būna įvykdęs visus sutartinius įsipareigojimus, įskaitant garantinius įsipareigojimus.</w:t>
      </w:r>
    </w:p>
    <w:p w14:paraId="567762A9" w14:textId="77777777" w:rsidR="00067C5C" w:rsidRDefault="00067C5C" w:rsidP="00067C5C">
      <w:pPr>
        <w:ind w:firstLine="737"/>
        <w:jc w:val="both"/>
        <w:rPr>
          <w:lang w:eastAsia="lt-LT"/>
        </w:rPr>
      </w:pPr>
      <w:r>
        <w:rPr>
          <w:lang w:eastAsia="lt-LT"/>
        </w:rPr>
        <w:t xml:space="preserve">3.6. Jeigu Sutarties galiojimo metu nuomos objekto gamintojas pakeičia / atnaujina pagal šią Sutartį nuomojamo nuomos objekto modelį / pavadinimą, kuris yra nurodytas Sutartyje, </w:t>
      </w:r>
      <w:r>
        <w:rPr>
          <w:b/>
          <w:bCs/>
          <w:lang w:eastAsia="lt-LT"/>
        </w:rPr>
        <w:t>Nuomotojas</w:t>
      </w:r>
      <w:r>
        <w:rPr>
          <w:lang w:eastAsia="lt-LT"/>
        </w:rPr>
        <w:t xml:space="preserve"> turi teisę, prieš tai suderinęs su </w:t>
      </w:r>
      <w:r>
        <w:rPr>
          <w:b/>
          <w:bCs/>
          <w:lang w:eastAsia="lt-LT"/>
        </w:rPr>
        <w:t>Nuomininku</w:t>
      </w:r>
      <w:r>
        <w:rPr>
          <w:lang w:eastAsia="lt-LT"/>
        </w:rPr>
        <w:t xml:space="preserve"> ir su juo pasirašęs papildomą susitarimą, pateikti naujo modelio / pavadinimo nuomos objektą. Naujo modelio / 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Pr>
          <w:b/>
          <w:lang w:eastAsia="lt-LT"/>
        </w:rPr>
        <w:t>Nuomininkui</w:t>
      </w:r>
      <w:r>
        <w:rPr>
          <w:lang w:eastAsia="lt-LT"/>
        </w:rPr>
        <w:t xml:space="preserve"> jau perduotu nuomos objektu. Nuomos kaina, pateikus naujo modelio / pavadinimo nuomos objektą, nesikeičia.</w:t>
      </w:r>
    </w:p>
    <w:p w14:paraId="3D10DBC4" w14:textId="77777777" w:rsidR="00067C5C" w:rsidRDefault="00067C5C" w:rsidP="00067C5C">
      <w:pPr>
        <w:ind w:firstLine="737"/>
        <w:jc w:val="both"/>
        <w:rPr>
          <w:lang w:eastAsia="lt-LT"/>
        </w:rPr>
      </w:pPr>
      <w:r>
        <w:rPr>
          <w:lang w:eastAsia="lt-LT"/>
        </w:rPr>
        <w:t xml:space="preserve">3.7. </w:t>
      </w:r>
      <w:r>
        <w:rPr>
          <w:b/>
          <w:lang w:eastAsia="lt-LT"/>
        </w:rPr>
        <w:t>Nuomotojas</w:t>
      </w:r>
      <w:r>
        <w:rPr>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w:t>
      </w:r>
      <w:r>
        <w:rPr>
          <w:lang w:eastAsia="lt-LT"/>
        </w:rPr>
        <w:lastRenderedPageBreak/>
        <w:t xml:space="preserve">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Pr>
          <w:b/>
          <w:lang w:eastAsia="lt-LT"/>
        </w:rPr>
        <w:t>Nuomotojas</w:t>
      </w:r>
      <w:r>
        <w:rPr>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lang w:eastAsia="lt-LT"/>
        </w:rPr>
        <w:t>Nuomotojo</w:t>
      </w:r>
      <w:r>
        <w:rPr>
          <w:lang w:eastAsia="lt-LT"/>
        </w:rPr>
        <w:t xml:space="preserve"> atstovai, patekdami į karinę teritoriją, privalo pateikti asmens tapatybę ir pilietybę patvirtinančius dokumentus.</w:t>
      </w:r>
    </w:p>
    <w:p w14:paraId="4ACBB708" w14:textId="77777777" w:rsidR="00067C5C" w:rsidRDefault="00067C5C" w:rsidP="00067C5C">
      <w:pPr>
        <w:ind w:firstLine="737"/>
        <w:jc w:val="both"/>
        <w:rPr>
          <w:lang w:eastAsia="lt-LT"/>
        </w:rPr>
      </w:pPr>
    </w:p>
    <w:p w14:paraId="04399D07" w14:textId="77777777" w:rsidR="00067C5C" w:rsidRDefault="00067C5C" w:rsidP="00067C5C">
      <w:pPr>
        <w:ind w:firstLine="737"/>
        <w:jc w:val="both"/>
        <w:rPr>
          <w:b/>
          <w:lang w:eastAsia="lt-LT"/>
        </w:rPr>
      </w:pPr>
      <w:r>
        <w:rPr>
          <w:b/>
          <w:lang w:eastAsia="lt-LT"/>
        </w:rPr>
        <w:t>4. Mokėjimo terminai ir sąlygos</w:t>
      </w:r>
    </w:p>
    <w:p w14:paraId="3149D755" w14:textId="77777777" w:rsidR="00067C5C" w:rsidRDefault="00067C5C" w:rsidP="00067C5C">
      <w:pPr>
        <w:ind w:firstLine="737"/>
        <w:jc w:val="both"/>
        <w:rPr>
          <w:lang w:eastAsia="lt-LT"/>
        </w:rPr>
      </w:pPr>
      <w:r>
        <w:rPr>
          <w:b/>
          <w:lang w:eastAsia="lt-LT"/>
        </w:rPr>
        <w:t>Nuomotojui</w:t>
      </w:r>
      <w:r>
        <w:rPr>
          <w:lang w:eastAsia="lt-LT"/>
        </w:rPr>
        <w:t xml:space="preserve"> sumokama, kai Sutarties objektas, atitinkantis Sutartyje ir jos priede (-uose) nustatytus reikalavimus, perduodamas </w:t>
      </w:r>
      <w:r>
        <w:rPr>
          <w:b/>
          <w:lang w:eastAsia="lt-LT"/>
        </w:rPr>
        <w:t>Nuomininkui</w:t>
      </w:r>
      <w:r>
        <w:rPr>
          <w:lang w:eastAsia="lt-LT"/>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Pr>
          <w:b/>
          <w:bCs/>
          <w:lang w:eastAsia="lt-LT"/>
        </w:rPr>
        <w:t xml:space="preserve">Nuomininkui </w:t>
      </w:r>
      <w:r>
        <w:rPr>
          <w:lang w:eastAsia="lt-LT"/>
        </w:rPr>
        <w:t>vėluojant atsiskaityti šiame punkte numatytu terminu,</w:t>
      </w:r>
      <w:r>
        <w:rPr>
          <w:b/>
          <w:bCs/>
          <w:lang w:eastAsia="lt-LT"/>
        </w:rPr>
        <w:t xml:space="preserve"> Nuomininkas, Nuomotojui </w:t>
      </w:r>
      <w:r>
        <w:rPr>
          <w:lang w:eastAsia="lt-LT"/>
        </w:rPr>
        <w:t xml:space="preserve">pareikalavus (ne vėliau kaip per 30 (trisdešimt) dienų nuo pareikalavimo gavimo), moka palūkanas pagal Lietuvos Respublikos mokėjimų, atliekamų pagal komercines sutartis, vėlavimo prevencijos įstatymą. </w:t>
      </w:r>
    </w:p>
    <w:p w14:paraId="78D69DC9" w14:textId="77777777" w:rsidR="00067C5C" w:rsidRDefault="00067C5C" w:rsidP="00067C5C">
      <w:pPr>
        <w:ind w:firstLine="737"/>
        <w:jc w:val="both"/>
        <w:rPr>
          <w:lang w:eastAsia="lt-LT"/>
        </w:rPr>
      </w:pPr>
    </w:p>
    <w:p w14:paraId="5C7013EA" w14:textId="77777777" w:rsidR="00067C5C" w:rsidRDefault="00067C5C" w:rsidP="00067C5C">
      <w:pPr>
        <w:ind w:firstLine="737"/>
        <w:jc w:val="both"/>
        <w:rPr>
          <w:b/>
          <w:lang w:eastAsia="lt-LT"/>
        </w:rPr>
      </w:pPr>
      <w:r>
        <w:rPr>
          <w:b/>
          <w:lang w:eastAsia="lt-LT"/>
        </w:rPr>
        <w:t>5. Nuomos objekto</w:t>
      </w:r>
      <w:r>
        <w:rPr>
          <w:lang w:eastAsia="lt-LT"/>
        </w:rPr>
        <w:t xml:space="preserve"> </w:t>
      </w:r>
      <w:r>
        <w:rPr>
          <w:b/>
          <w:lang w:eastAsia="lt-LT"/>
        </w:rPr>
        <w:t>kokybė</w:t>
      </w:r>
    </w:p>
    <w:p w14:paraId="52B8E76D" w14:textId="77777777" w:rsidR="00067C5C" w:rsidRDefault="00067C5C" w:rsidP="00067C5C">
      <w:pPr>
        <w:ind w:firstLine="737"/>
        <w:jc w:val="both"/>
        <w:rPr>
          <w:lang w:eastAsia="lt-LT"/>
        </w:rPr>
      </w:pPr>
      <w:r>
        <w:rPr>
          <w:lang w:eastAsia="lt-LT"/>
        </w:rPr>
        <w:t xml:space="preserve">5.1. Nuomos objektas turi atitikti Sutartyje ir jos priede (-uose) nurodytus reikalavimus. </w:t>
      </w:r>
    </w:p>
    <w:p w14:paraId="1A931E43" w14:textId="77777777" w:rsidR="00067C5C" w:rsidRDefault="00067C5C" w:rsidP="00067C5C">
      <w:pPr>
        <w:ind w:firstLine="737"/>
        <w:jc w:val="both"/>
        <w:rPr>
          <w:lang w:eastAsia="lt-LT"/>
        </w:rPr>
      </w:pPr>
      <w:r>
        <w:rPr>
          <w:lang w:eastAsia="lt-LT"/>
        </w:rPr>
        <w:t xml:space="preserve">5.2. Nuomos objekto perdavimo–priėmimo metu nustačius jo neatitikimą Sutartyje ir jos priede (-uose) nustatytiems reikalavimams, nedelsiant kviečiami </w:t>
      </w:r>
      <w:r>
        <w:rPr>
          <w:b/>
          <w:lang w:eastAsia="lt-LT"/>
        </w:rPr>
        <w:t>Nuomotojo</w:t>
      </w:r>
      <w:r>
        <w:rPr>
          <w:lang w:eastAsia="lt-LT"/>
        </w:rPr>
        <w:t xml:space="preserve"> atstovai, kuriems dalyvaujant surašomas aktas, nuomos objektas nepriimamas, o </w:t>
      </w:r>
      <w:r>
        <w:rPr>
          <w:b/>
          <w:lang w:eastAsia="lt-LT"/>
        </w:rPr>
        <w:t xml:space="preserve">Nuomotojui </w:t>
      </w:r>
      <w:r>
        <w:rPr>
          <w:lang w:eastAsia="lt-LT"/>
        </w:rPr>
        <w:t>taikoma sutartinė atsakomybė (šiuo atveju sutartinė atsakomybė taikoma, jeigu nuomos objekto pristatymo terminas jau pasibaigęs).</w:t>
      </w:r>
    </w:p>
    <w:p w14:paraId="18FCA5C4" w14:textId="77777777" w:rsidR="00067C5C" w:rsidRDefault="00067C5C" w:rsidP="00067C5C">
      <w:pPr>
        <w:ind w:firstLine="737"/>
        <w:jc w:val="both"/>
        <w:rPr>
          <w:lang w:eastAsia="lt-LT"/>
        </w:rPr>
      </w:pPr>
      <w:r>
        <w:rPr>
          <w:lang w:eastAsia="lt-LT"/>
        </w:rPr>
        <w:t>5.3. Tuo atveju, kai konfliktas dėl nuomos objekto kokybės ir jo atitikties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2F70173D" w14:textId="77777777" w:rsidR="00067C5C" w:rsidRDefault="00067C5C" w:rsidP="00067C5C">
      <w:pPr>
        <w:ind w:firstLine="737"/>
        <w:jc w:val="both"/>
        <w:rPr>
          <w:b/>
          <w:lang w:eastAsia="lt-LT"/>
        </w:rPr>
      </w:pPr>
    </w:p>
    <w:p w14:paraId="7A383A20" w14:textId="77777777" w:rsidR="00067C5C" w:rsidRDefault="00067C5C" w:rsidP="00067C5C">
      <w:pPr>
        <w:ind w:firstLine="737"/>
        <w:jc w:val="both"/>
        <w:rPr>
          <w:b/>
          <w:lang w:eastAsia="lt-LT"/>
        </w:rPr>
      </w:pPr>
      <w:r>
        <w:rPr>
          <w:b/>
          <w:lang w:eastAsia="lt-LT"/>
        </w:rPr>
        <w:t>6. Nuomos objekto</w:t>
      </w:r>
      <w:r>
        <w:rPr>
          <w:lang w:eastAsia="lt-LT"/>
        </w:rPr>
        <w:t xml:space="preserve"> </w:t>
      </w:r>
      <w:r>
        <w:rPr>
          <w:b/>
          <w:lang w:eastAsia="lt-LT"/>
        </w:rPr>
        <w:t>kokybės garantija</w:t>
      </w:r>
    </w:p>
    <w:p w14:paraId="5A1ADBF4" w14:textId="77777777" w:rsidR="00067C5C" w:rsidRDefault="00067C5C" w:rsidP="00067C5C">
      <w:pPr>
        <w:ind w:firstLine="737"/>
        <w:jc w:val="both"/>
        <w:rPr>
          <w:lang w:eastAsia="lt-LT"/>
        </w:rPr>
      </w:pPr>
      <w:r>
        <w:rPr>
          <w:lang w:eastAsia="lt-LT"/>
        </w:rPr>
        <w:t xml:space="preserve">6.1. Nuomos objekto kokybę </w:t>
      </w:r>
      <w:r>
        <w:rPr>
          <w:b/>
          <w:lang w:eastAsia="lt-LT"/>
        </w:rPr>
        <w:t>Nuomotojas</w:t>
      </w:r>
      <w:r>
        <w:rPr>
          <w:lang w:eastAsia="lt-LT"/>
        </w:rPr>
        <w:t xml:space="preserve"> privalo užtikrinti visą Sutarties specialiojoje dalyje nurodytą nuomos objekto nuomos terminą (toliau – garantinis terminas).</w:t>
      </w:r>
    </w:p>
    <w:p w14:paraId="53750312" w14:textId="77777777" w:rsidR="00067C5C" w:rsidRDefault="00067C5C" w:rsidP="00067C5C">
      <w:pPr>
        <w:ind w:firstLine="737"/>
        <w:jc w:val="both"/>
        <w:rPr>
          <w:lang w:eastAsia="lt-LT"/>
        </w:rPr>
      </w:pPr>
      <w:r>
        <w:rPr>
          <w:lang w:eastAsia="lt-LT"/>
        </w:rPr>
        <w:t xml:space="preserve">6.2. Garantinio termino metu </w:t>
      </w:r>
      <w:r>
        <w:rPr>
          <w:b/>
          <w:lang w:eastAsia="lt-LT"/>
        </w:rPr>
        <w:t>Nuomotojas</w:t>
      </w:r>
      <w:r>
        <w:rPr>
          <w:lang w:eastAsia="lt-LT"/>
        </w:rPr>
        <w:t xml:space="preserve"> privalo ne vėliau kaip per Sutarties specialiojoje dalyje nustatytą terminą savo sąskaita nuomos objektą su trūkumais pakeisti nauju nuomos objektu, atitinkančiu šioje Sutartyje ir jos priede (-uose) nustatytus reikalavimus </w:t>
      </w:r>
      <w:r>
        <w:rPr>
          <w:i/>
          <w:lang w:eastAsia="lt-LT"/>
        </w:rPr>
        <w:t>(jei specialiojoje dalyje nurodyta, kad ši sąlyga taikoma)</w:t>
      </w:r>
      <w:r>
        <w:rPr>
          <w:lang w:eastAsia="lt-LT"/>
        </w:rPr>
        <w:t>, trūkumų šalinimo laikotarpiui.</w:t>
      </w:r>
    </w:p>
    <w:p w14:paraId="4B03A4CD" w14:textId="77777777" w:rsidR="00067C5C" w:rsidRDefault="00067C5C" w:rsidP="00067C5C">
      <w:pPr>
        <w:ind w:firstLine="737"/>
        <w:jc w:val="both"/>
        <w:rPr>
          <w:lang w:eastAsia="lt-LT"/>
        </w:rPr>
      </w:pPr>
      <w:r>
        <w:rPr>
          <w:lang w:eastAsia="lt-LT"/>
        </w:rPr>
        <w:t>6.3.</w:t>
      </w:r>
      <w:r>
        <w:rPr>
          <w:b/>
          <w:lang w:eastAsia="lt-LT"/>
        </w:rPr>
        <w:t xml:space="preserve"> </w:t>
      </w:r>
      <w:r>
        <w:rPr>
          <w:lang w:eastAsia="lt-LT"/>
        </w:rPr>
        <w:t xml:space="preserve">Kokybės garantijos termino metu </w:t>
      </w:r>
      <w:r>
        <w:rPr>
          <w:b/>
          <w:lang w:eastAsia="lt-LT"/>
        </w:rPr>
        <w:t>Nuomotojas</w:t>
      </w:r>
      <w:r>
        <w:rPr>
          <w:lang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14:paraId="65D62F73" w14:textId="77777777" w:rsidR="00067C5C" w:rsidRDefault="00067C5C" w:rsidP="00067C5C">
      <w:pPr>
        <w:ind w:firstLine="737"/>
        <w:jc w:val="both"/>
        <w:rPr>
          <w:lang w:eastAsia="lt-LT"/>
        </w:rPr>
      </w:pPr>
      <w:r>
        <w:rPr>
          <w:lang w:eastAsia="lt-LT"/>
        </w:rPr>
        <w:t xml:space="preserve">6.4. Apie garantinio termino metu pastebėtus nuomos objekto trūkumus </w:t>
      </w:r>
      <w:r>
        <w:rPr>
          <w:b/>
          <w:lang w:eastAsia="lt-LT"/>
        </w:rPr>
        <w:t>Nuomotojas</w:t>
      </w:r>
      <w:r>
        <w:rPr>
          <w:lang w:eastAsia="lt-LT"/>
        </w:rPr>
        <w:t xml:space="preserve"> informuojamas raštu (arba el. paštu). Pareikšti pretenziją dėl nuomos objekto kokybės galima viso garantinio / tinkamumo naudoti termino galiojimo metu.</w:t>
      </w:r>
    </w:p>
    <w:p w14:paraId="64E74CF4" w14:textId="77777777" w:rsidR="00067C5C" w:rsidRDefault="00067C5C" w:rsidP="00067C5C">
      <w:pPr>
        <w:ind w:firstLine="737"/>
        <w:jc w:val="both"/>
        <w:rPr>
          <w:lang w:eastAsia="lt-LT"/>
        </w:rPr>
      </w:pPr>
    </w:p>
    <w:p w14:paraId="1880285A" w14:textId="77777777" w:rsidR="00067C5C" w:rsidRDefault="00067C5C" w:rsidP="00067C5C">
      <w:pPr>
        <w:ind w:firstLine="737"/>
        <w:jc w:val="both"/>
        <w:rPr>
          <w:lang w:eastAsia="lt-LT"/>
        </w:rPr>
      </w:pPr>
    </w:p>
    <w:p w14:paraId="0798B3E7" w14:textId="77777777" w:rsidR="00067C5C" w:rsidRDefault="00067C5C" w:rsidP="00067C5C">
      <w:pPr>
        <w:ind w:firstLine="737"/>
        <w:jc w:val="both"/>
        <w:rPr>
          <w:lang w:eastAsia="lt-LT"/>
        </w:rPr>
      </w:pPr>
    </w:p>
    <w:p w14:paraId="083A6908" w14:textId="77777777" w:rsidR="00067C5C" w:rsidRDefault="00067C5C" w:rsidP="00067C5C">
      <w:pPr>
        <w:ind w:firstLine="737"/>
        <w:jc w:val="both"/>
        <w:rPr>
          <w:b/>
          <w:lang w:eastAsia="lt-LT"/>
        </w:rPr>
      </w:pPr>
      <w:r>
        <w:rPr>
          <w:b/>
          <w:lang w:eastAsia="lt-LT"/>
        </w:rPr>
        <w:t xml:space="preserve">7. Nenugalimos jėgos </w:t>
      </w:r>
      <w:r>
        <w:rPr>
          <w:b/>
          <w:i/>
          <w:lang w:eastAsia="lt-LT"/>
        </w:rPr>
        <w:t>(force majeure)</w:t>
      </w:r>
      <w:r>
        <w:rPr>
          <w:b/>
          <w:lang w:eastAsia="lt-LT"/>
        </w:rPr>
        <w:t xml:space="preserve"> aplinkybės</w:t>
      </w:r>
    </w:p>
    <w:p w14:paraId="43DC0FA7" w14:textId="77777777" w:rsidR="00067C5C" w:rsidRDefault="00067C5C" w:rsidP="00067C5C">
      <w:pPr>
        <w:ind w:firstLine="737"/>
        <w:jc w:val="both"/>
        <w:rPr>
          <w:lang w:eastAsia="lt-LT"/>
        </w:rPr>
      </w:pPr>
      <w:r>
        <w:rPr>
          <w:lang w:eastAsia="lt-LT"/>
        </w:rPr>
        <w:t xml:space="preserve">7.1. Šalis nėra laikoma atsakinga už bet kokių įsipareigojimų pagal šią Sutartį neįvykdymą, jeigu įrodo, kad tai įvyko dėl neįprastų aplinkybių, kurių Šalys negalėjo kontroliuoti ir protingai </w:t>
      </w:r>
      <w:r>
        <w:rPr>
          <w:lang w:eastAsia="lt-LT"/>
        </w:rPr>
        <w:lastRenderedPageBreak/>
        <w:t xml:space="preserve">numatyti bei užkirsti kelio šių aplinkybių ar jų pasekmių atsiradimui. Nenugalimos jėgos aplinkybėmis laikomos aplinkybės, nurodytos Lietuvos Respublikos civilinio kodekso 6.212 straipsnyje ir Atleidimo nuo atsakomybės esant nenugalimos jėgos </w:t>
      </w:r>
      <w:r>
        <w:rPr>
          <w:i/>
          <w:iCs/>
          <w:lang w:eastAsia="lt-LT"/>
        </w:rPr>
        <w:t>(force majeure)</w:t>
      </w:r>
      <w:r>
        <w:rPr>
          <w:lang w:eastAsia="lt-LT"/>
        </w:rPr>
        <w:t xml:space="preserve"> aplinkybėms taisyklėse, patvirtintose Lietuvos Respublikos Vyriausybės </w:t>
      </w:r>
      <w:smartTag w:uri="urn:schemas-microsoft-com:office:smarttags" w:element="metricconverter">
        <w:smartTagPr>
          <w:attr w:name="ProductID" w:val="1996ﾠm"/>
        </w:smartTagPr>
        <w:r>
          <w:rPr>
            <w:lang w:eastAsia="lt-LT"/>
          </w:rPr>
          <w:t>1996 m</w:t>
        </w:r>
      </w:smartTag>
      <w:r>
        <w:rPr>
          <w:lang w:eastAsia="lt-LT"/>
        </w:rPr>
        <w:t xml:space="preserve">. liepos 15 d. nutarimu Nr. 840. Nustatydamos nenugalimos jėgos aplinkybes, Šalys vadovaujasi Lietuvos Respublikos Vyriausybės 1997 m. kovo 13 d. nutarimu Nr. 222 „Dėl Nenugalimos jėgos </w:t>
      </w:r>
      <w:r>
        <w:rPr>
          <w:i/>
          <w:iCs/>
          <w:lang w:eastAsia="lt-LT"/>
        </w:rPr>
        <w:t>(force majeure)</w:t>
      </w:r>
      <w:r>
        <w:rPr>
          <w:lang w:eastAsia="lt-LT"/>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C5158E6" w14:textId="77777777" w:rsidR="00067C5C" w:rsidRDefault="00067C5C" w:rsidP="00067C5C">
      <w:pPr>
        <w:ind w:firstLine="737"/>
        <w:jc w:val="both"/>
        <w:rPr>
          <w:lang w:eastAsia="lt-LT"/>
        </w:rPr>
      </w:pPr>
      <w:r>
        <w:rPr>
          <w:lang w:eastAsia="lt-LT"/>
        </w:rPr>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7CC6A97" w14:textId="77777777" w:rsidR="00067C5C" w:rsidRDefault="00067C5C" w:rsidP="00067C5C">
      <w:pPr>
        <w:ind w:firstLine="737"/>
        <w:jc w:val="both"/>
        <w:rPr>
          <w:lang w:eastAsia="lt-LT"/>
        </w:rPr>
      </w:pPr>
    </w:p>
    <w:p w14:paraId="4821E039" w14:textId="77777777" w:rsidR="00067C5C" w:rsidRDefault="00067C5C" w:rsidP="00067C5C">
      <w:pPr>
        <w:ind w:firstLine="737"/>
        <w:jc w:val="both"/>
        <w:rPr>
          <w:b/>
          <w:lang w:eastAsia="lt-LT"/>
        </w:rPr>
      </w:pPr>
      <w:r>
        <w:rPr>
          <w:b/>
          <w:lang w:eastAsia="lt-LT"/>
        </w:rPr>
        <w:t>8. Sutarties nutraukimas</w:t>
      </w:r>
    </w:p>
    <w:p w14:paraId="56A3BB7B" w14:textId="77777777" w:rsidR="00067C5C" w:rsidRDefault="00067C5C" w:rsidP="00067C5C">
      <w:pPr>
        <w:ind w:firstLine="737"/>
        <w:jc w:val="both"/>
        <w:rPr>
          <w:lang w:eastAsia="lt-LT"/>
        </w:rPr>
      </w:pPr>
      <w:r>
        <w:rPr>
          <w:lang w:eastAsia="lt-LT"/>
        </w:rPr>
        <w:t>8.1. Ši Sutartis gali būti nutraukta:</w:t>
      </w:r>
    </w:p>
    <w:p w14:paraId="625C302E" w14:textId="77777777" w:rsidR="00067C5C" w:rsidRDefault="00067C5C" w:rsidP="00067C5C">
      <w:pPr>
        <w:ind w:firstLine="737"/>
        <w:jc w:val="both"/>
        <w:rPr>
          <w:lang w:eastAsia="lt-LT"/>
        </w:rPr>
      </w:pPr>
      <w:r>
        <w:rPr>
          <w:lang w:eastAsia="lt-LT"/>
        </w:rPr>
        <w:t xml:space="preserve">8.1.1. raštišku </w:t>
      </w:r>
      <w:r>
        <w:rPr>
          <w:bCs/>
          <w:lang w:eastAsia="lt-LT"/>
        </w:rPr>
        <w:t>Šalių</w:t>
      </w:r>
      <w:r>
        <w:rPr>
          <w:lang w:eastAsia="lt-LT"/>
        </w:rPr>
        <w:t xml:space="preserve"> susitarimu; </w:t>
      </w:r>
    </w:p>
    <w:p w14:paraId="05B12E08" w14:textId="77777777" w:rsidR="00067C5C" w:rsidRDefault="00067C5C" w:rsidP="00067C5C">
      <w:pPr>
        <w:ind w:firstLine="737"/>
        <w:jc w:val="both"/>
        <w:rPr>
          <w:lang w:eastAsia="lt-LT"/>
        </w:rPr>
      </w:pPr>
      <w:r>
        <w:rPr>
          <w:lang w:eastAsia="lt-LT"/>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14:paraId="793F89CC" w14:textId="77777777" w:rsidR="00067C5C" w:rsidRDefault="00067C5C" w:rsidP="00067C5C">
      <w:pPr>
        <w:ind w:firstLine="737"/>
        <w:jc w:val="both"/>
        <w:rPr>
          <w:lang w:eastAsia="lt-LT"/>
        </w:rPr>
      </w:pPr>
      <w:r>
        <w:rPr>
          <w:lang w:eastAsia="lt-LT"/>
        </w:rPr>
        <w:t xml:space="preserve">8.2. </w:t>
      </w:r>
      <w:r>
        <w:rPr>
          <w:b/>
          <w:bCs/>
          <w:lang w:eastAsia="lt-LT"/>
        </w:rPr>
        <w:t xml:space="preserve">Nuomininkas, </w:t>
      </w:r>
      <w:r>
        <w:rPr>
          <w:bCs/>
          <w:lang w:eastAsia="lt-LT"/>
        </w:rPr>
        <w:t>ne vėliau kaip</w:t>
      </w:r>
      <w:r>
        <w:rPr>
          <w:b/>
          <w:bCs/>
          <w:lang w:eastAsia="lt-LT"/>
        </w:rPr>
        <w:t xml:space="preserve"> </w:t>
      </w:r>
      <w:r>
        <w:rPr>
          <w:lang w:eastAsia="lt-LT"/>
        </w:rPr>
        <w:t>prieš 7 (septynias) dienas (</w:t>
      </w:r>
      <w:r>
        <w:rPr>
          <w:i/>
          <w:lang w:eastAsia="lt-LT"/>
        </w:rPr>
        <w:t>jeigu Sutarties specialiojoje dalyje nenurodytas kitas terminas</w:t>
      </w:r>
      <w:r>
        <w:rPr>
          <w:lang w:eastAsia="lt-LT"/>
        </w:rPr>
        <w:t xml:space="preserve">) raštu informavęs </w:t>
      </w:r>
      <w:r>
        <w:rPr>
          <w:b/>
          <w:bCs/>
          <w:lang w:eastAsia="lt-LT"/>
        </w:rPr>
        <w:t>Nuomotoją</w:t>
      </w:r>
      <w:r>
        <w:rPr>
          <w:bCs/>
          <w:lang w:eastAsia="lt-LT"/>
        </w:rPr>
        <w:t>,</w:t>
      </w:r>
      <w:r>
        <w:rPr>
          <w:b/>
          <w:bCs/>
          <w:lang w:eastAsia="lt-LT"/>
        </w:rPr>
        <w:t xml:space="preserve"> </w:t>
      </w:r>
      <w:r>
        <w:rPr>
          <w:bCs/>
          <w:lang w:eastAsia="lt-LT"/>
        </w:rPr>
        <w:t>turi teisę</w:t>
      </w:r>
      <w:r>
        <w:rPr>
          <w:lang w:eastAsia="lt-LT"/>
        </w:rPr>
        <w:t xml:space="preserve"> vienašališkai nutraukti Sutartį, jeigu:</w:t>
      </w:r>
    </w:p>
    <w:p w14:paraId="15964D59" w14:textId="77777777" w:rsidR="00067C5C" w:rsidRDefault="00067C5C" w:rsidP="00067C5C">
      <w:pPr>
        <w:ind w:firstLine="737"/>
        <w:jc w:val="both"/>
        <w:rPr>
          <w:lang w:eastAsia="lt-LT"/>
        </w:rPr>
      </w:pPr>
      <w:r>
        <w:rPr>
          <w:lang w:eastAsia="lt-LT"/>
        </w:rPr>
        <w:t xml:space="preserve">8.2.1. </w:t>
      </w:r>
      <w:r>
        <w:rPr>
          <w:b/>
          <w:lang w:eastAsia="lt-LT"/>
        </w:rPr>
        <w:t>Nuomotojas</w:t>
      </w:r>
      <w:r>
        <w:rPr>
          <w:lang w:eastAsia="lt-LT"/>
        </w:rPr>
        <w:t xml:space="preserve"> vėluoja pristatyti nuomos objektą Sutarties specialiojoje dalyje nurodytu terminu; </w:t>
      </w:r>
    </w:p>
    <w:p w14:paraId="42221B16" w14:textId="77777777" w:rsidR="00067C5C" w:rsidRDefault="00067C5C" w:rsidP="00067C5C">
      <w:pPr>
        <w:ind w:firstLine="737"/>
        <w:jc w:val="both"/>
        <w:rPr>
          <w:lang w:eastAsia="lt-LT"/>
        </w:rPr>
      </w:pPr>
      <w:r>
        <w:rPr>
          <w:lang w:eastAsia="lt-LT"/>
        </w:rPr>
        <w:t xml:space="preserve">8.2.2. </w:t>
      </w:r>
      <w:r>
        <w:rPr>
          <w:b/>
          <w:lang w:eastAsia="lt-LT"/>
        </w:rPr>
        <w:t>Nuomotojas</w:t>
      </w:r>
      <w:r>
        <w:rPr>
          <w:lang w:eastAsia="lt-LT"/>
        </w:rPr>
        <w:t xml:space="preserve"> nevykdo (ar informuoja, kad negalės vykdyti) sutartinio įsipareigojimo išnuomoti nuomos objektą;</w:t>
      </w:r>
    </w:p>
    <w:p w14:paraId="3175E6F8" w14:textId="77777777" w:rsidR="00067C5C" w:rsidRDefault="00067C5C" w:rsidP="00067C5C">
      <w:pPr>
        <w:ind w:firstLine="737"/>
        <w:jc w:val="both"/>
        <w:rPr>
          <w:lang w:eastAsia="lt-LT"/>
        </w:rPr>
      </w:pPr>
      <w:r>
        <w:rPr>
          <w:lang w:eastAsia="lt-LT"/>
        </w:rPr>
        <w:t xml:space="preserve">8.2.3. </w:t>
      </w:r>
      <w:r>
        <w:rPr>
          <w:b/>
          <w:lang w:eastAsia="lt-LT"/>
        </w:rPr>
        <w:t>Nuomotojas</w:t>
      </w:r>
      <w:r>
        <w:rPr>
          <w:lang w:eastAsia="lt-LT"/>
        </w:rPr>
        <w:t xml:space="preserve"> didina nuomos kainas / įkainius, išskyrus Sutarties bendrosios dalies 2.2 papunktyje numatytą atvejį;</w:t>
      </w:r>
    </w:p>
    <w:p w14:paraId="132A98FB" w14:textId="77777777" w:rsidR="00067C5C" w:rsidRDefault="00067C5C" w:rsidP="00067C5C">
      <w:pPr>
        <w:ind w:firstLine="737"/>
        <w:jc w:val="both"/>
        <w:rPr>
          <w:lang w:eastAsia="lt-LT"/>
        </w:rPr>
      </w:pPr>
      <w:r>
        <w:rPr>
          <w:lang w:eastAsia="lt-LT"/>
        </w:rPr>
        <w:t xml:space="preserve">8.2.4. </w:t>
      </w:r>
      <w:r>
        <w:rPr>
          <w:b/>
          <w:lang w:eastAsia="lt-LT"/>
        </w:rPr>
        <w:t>Nuomotojas</w:t>
      </w:r>
      <w:r>
        <w:rPr>
          <w:lang w:eastAsia="lt-LT"/>
        </w:rPr>
        <w:t xml:space="preserve"> nevykdo arba netinkamai vykdo Sutarties bendrosios dalies 6 punkte numatytus garantinius įsipareigojimus;</w:t>
      </w:r>
    </w:p>
    <w:p w14:paraId="643B8356" w14:textId="77777777" w:rsidR="00067C5C" w:rsidRDefault="00067C5C" w:rsidP="00067C5C">
      <w:pPr>
        <w:ind w:firstLine="737"/>
        <w:jc w:val="both"/>
        <w:rPr>
          <w:lang w:eastAsia="lt-LT"/>
        </w:rPr>
      </w:pPr>
      <w:r>
        <w:rPr>
          <w:lang w:eastAsia="lt-LT"/>
        </w:rPr>
        <w:t xml:space="preserve">8.2.5. </w:t>
      </w:r>
      <w:r>
        <w:rPr>
          <w:b/>
          <w:lang w:eastAsia="lt-LT"/>
        </w:rPr>
        <w:t>Nuomotojas</w:t>
      </w:r>
      <w:r>
        <w:rPr>
          <w:lang w:eastAsia="lt-LT"/>
        </w:rPr>
        <w:t xml:space="preserve"> nevykdo Sutarties bendrosios dalies 11.4 papunktyje numatyto įsipareigojimo (</w:t>
      </w:r>
      <w:r>
        <w:rPr>
          <w:i/>
          <w:lang w:eastAsia="lt-LT"/>
        </w:rPr>
        <w:t>jeigu Sutarties vykdymas bus užtikrintas laidavimu arba banko garantija</w:t>
      </w:r>
      <w:r>
        <w:rPr>
          <w:lang w:eastAsia="lt-LT"/>
        </w:rPr>
        <w:t>);</w:t>
      </w:r>
    </w:p>
    <w:p w14:paraId="5A2A763F" w14:textId="77777777" w:rsidR="00067C5C" w:rsidRDefault="00067C5C" w:rsidP="00067C5C">
      <w:pPr>
        <w:ind w:firstLine="737"/>
        <w:jc w:val="both"/>
        <w:rPr>
          <w:lang w:eastAsia="lt-LT"/>
        </w:rPr>
      </w:pPr>
      <w:r>
        <w:rPr>
          <w:lang w:eastAsia="lt-LT"/>
        </w:rPr>
        <w:t xml:space="preserve">8.2.6. </w:t>
      </w:r>
      <w:r>
        <w:rPr>
          <w:b/>
          <w:lang w:eastAsia="lt-LT"/>
        </w:rPr>
        <w:t>Nuomotojo</w:t>
      </w:r>
      <w:r>
        <w:rPr>
          <w:lang w:eastAsia="lt-LT"/>
        </w:rPr>
        <w:t xml:space="preserve"> pateiktas nuomos objektas ar jo kokybė neatitinka Sutartyje ir jos priede  (-uose) nustatytų reikalavimų;</w:t>
      </w:r>
    </w:p>
    <w:p w14:paraId="2A074054" w14:textId="77777777" w:rsidR="00067C5C" w:rsidRDefault="00067C5C" w:rsidP="00067C5C">
      <w:pPr>
        <w:autoSpaceDE w:val="0"/>
        <w:autoSpaceDN w:val="0"/>
        <w:adjustRightInd w:val="0"/>
        <w:ind w:firstLine="737"/>
        <w:jc w:val="both"/>
        <w:rPr>
          <w:lang w:eastAsia="lt-LT"/>
        </w:rPr>
      </w:pPr>
      <w:r>
        <w:rPr>
          <w:lang w:eastAsia="lt-LT"/>
        </w:rPr>
        <w:t xml:space="preserve">8.2.7. </w:t>
      </w:r>
      <w:r>
        <w:rPr>
          <w:b/>
          <w:lang w:eastAsia="lt-LT"/>
        </w:rPr>
        <w:t>Nuomotojas</w:t>
      </w:r>
      <w:r>
        <w:rPr>
          <w:lang w:eastAsia="lt-LT"/>
        </w:rPr>
        <w:t xml:space="preserve"> yra</w:t>
      </w:r>
      <w:r>
        <w:rPr>
          <w:b/>
          <w:lang w:eastAsia="lt-LT"/>
        </w:rPr>
        <w:t xml:space="preserve"> </w:t>
      </w:r>
      <w:r>
        <w:rPr>
          <w:lang w:eastAsia="lt-LT"/>
        </w:rPr>
        <w:t>likviduojamas arba kreipiamasi į teismą dėl bankroto ar restruktūrizavimo bylos iškėlimo, arba jam iškelta bankroto ar restruktūrizavimo byla, arba priimamas sprendimas dėl neteisminės bankroto procedūros pradėjimo;</w:t>
      </w:r>
    </w:p>
    <w:p w14:paraId="733BB080" w14:textId="77777777" w:rsidR="00067C5C" w:rsidRDefault="00067C5C" w:rsidP="00067C5C">
      <w:pPr>
        <w:autoSpaceDE w:val="0"/>
        <w:autoSpaceDN w:val="0"/>
        <w:adjustRightInd w:val="0"/>
        <w:ind w:firstLine="737"/>
        <w:jc w:val="both"/>
        <w:rPr>
          <w:lang w:eastAsia="lt-LT"/>
        </w:rPr>
      </w:pPr>
      <w:r>
        <w:rPr>
          <w:lang w:eastAsia="lt-LT"/>
        </w:rPr>
        <w:t xml:space="preserve">8.2.8. paaiškėjus, kad Sutarties galiojimo laikotarpiu </w:t>
      </w:r>
      <w:r>
        <w:rPr>
          <w:b/>
          <w:lang w:eastAsia="lt-LT"/>
        </w:rPr>
        <w:t>Nuomotojas</w:t>
      </w:r>
      <w:r>
        <w:rPr>
          <w:lang w:eastAsia="lt-LT"/>
        </w:rPr>
        <w:t xml:space="preserve"> yra įtrauktas į Nepatikimų tiekėjų ar Melagingą informaciją pateikusių tiekėjų sąrašus; </w:t>
      </w:r>
    </w:p>
    <w:p w14:paraId="53EF2479" w14:textId="77777777" w:rsidR="00067C5C" w:rsidRDefault="00067C5C" w:rsidP="00067C5C">
      <w:pPr>
        <w:autoSpaceDE w:val="0"/>
        <w:autoSpaceDN w:val="0"/>
        <w:adjustRightInd w:val="0"/>
        <w:ind w:firstLine="737"/>
        <w:jc w:val="both"/>
        <w:rPr>
          <w:lang w:eastAsia="lt-LT"/>
        </w:rPr>
      </w:pPr>
      <w:r>
        <w:rPr>
          <w:lang w:eastAsia="lt-LT"/>
        </w:rPr>
        <w:t xml:space="preserve">8.2.9. paaiškėjus, kad </w:t>
      </w:r>
      <w:r>
        <w:rPr>
          <w:b/>
          <w:lang w:eastAsia="lt-LT"/>
        </w:rPr>
        <w:t>Nuomotojas</w:t>
      </w:r>
      <w:r>
        <w:rPr>
          <w:lang w:eastAsia="lt-LT"/>
        </w:rPr>
        <w:t xml:space="preserve"> nėra patikimas ir kelia pavojų nacionaliniam saugumui;</w:t>
      </w:r>
    </w:p>
    <w:p w14:paraId="1857071B" w14:textId="77777777" w:rsidR="00067C5C" w:rsidRDefault="00067C5C" w:rsidP="00067C5C">
      <w:pPr>
        <w:ind w:firstLine="737"/>
        <w:jc w:val="both"/>
        <w:rPr>
          <w:lang w:eastAsia="lt-LT"/>
        </w:rPr>
      </w:pPr>
      <w:r>
        <w:rPr>
          <w:lang w:eastAsia="lt-LT"/>
        </w:rPr>
        <w:t xml:space="preserve">8.2.10. Sutarties vykdymo metu paaiškėjus, kad </w:t>
      </w:r>
      <w:r>
        <w:rPr>
          <w:b/>
          <w:lang w:eastAsia="lt-LT"/>
        </w:rPr>
        <w:t>Nuomotoja</w:t>
      </w:r>
      <w:r>
        <w:rPr>
          <w:lang w:eastAsia="lt-LT"/>
        </w:rPr>
        <w:t xml:space="preserve">s turėjo būti pašalintas iš pirkimo procedūros pagal Viešųjų pirkimų įstatymo 46 straipsnio 1 dalį / Viešųjų pirkimų, atliekamų gynybos ir saugumo srityje, įstatymo 33 straipsnio 1 dalį; </w:t>
      </w:r>
    </w:p>
    <w:p w14:paraId="5DB865C8" w14:textId="77777777" w:rsidR="00067C5C" w:rsidRDefault="00067C5C" w:rsidP="00067C5C">
      <w:pPr>
        <w:ind w:firstLine="737"/>
        <w:jc w:val="both"/>
        <w:rPr>
          <w:lang w:eastAsia="lt-LT"/>
        </w:rPr>
      </w:pPr>
      <w:r>
        <w:rPr>
          <w:lang w:eastAsia="lt-LT"/>
        </w:rPr>
        <w:t>8.2.11. Sutarties vykdymo metu paaiškėjus, kad Sutartis buvo pakeista pažeidžiant Viešųjų pirkimų įstatymo 89 straipsnį / Viešųjų pirkimų, atliekamų gynybos ir saugumo srityje, įstatymo 50 straipsnio 6 dalį.</w:t>
      </w:r>
    </w:p>
    <w:p w14:paraId="062594BC" w14:textId="77777777" w:rsidR="00067C5C" w:rsidRDefault="00067C5C" w:rsidP="00067C5C">
      <w:pPr>
        <w:ind w:firstLine="737"/>
        <w:jc w:val="both"/>
        <w:rPr>
          <w:b/>
          <w:lang w:eastAsia="lt-LT"/>
        </w:rPr>
      </w:pPr>
      <w:r>
        <w:rPr>
          <w:b/>
          <w:lang w:eastAsia="lt-LT"/>
        </w:rPr>
        <w:t>9. Ginčų sprendimo tvarka</w:t>
      </w:r>
    </w:p>
    <w:p w14:paraId="6AC79310" w14:textId="77777777" w:rsidR="00067C5C" w:rsidRDefault="00067C5C" w:rsidP="00067C5C">
      <w:pPr>
        <w:ind w:firstLine="737"/>
        <w:jc w:val="both"/>
        <w:rPr>
          <w:lang w:eastAsia="lt-LT"/>
        </w:rPr>
      </w:pPr>
      <w:r>
        <w:rPr>
          <w:lang w:eastAsia="lt-LT"/>
        </w:rPr>
        <w:lastRenderedPageBreak/>
        <w:t>9.1. Sutartis sudaryta ir turi būti aiškinama pagal Lietuvos Respublikos teisę.</w:t>
      </w:r>
    </w:p>
    <w:p w14:paraId="0561B172" w14:textId="77777777" w:rsidR="00067C5C" w:rsidRDefault="00067C5C" w:rsidP="00067C5C">
      <w:pPr>
        <w:ind w:firstLine="737"/>
        <w:jc w:val="both"/>
        <w:rPr>
          <w:lang w:eastAsia="lt-LT"/>
        </w:rPr>
      </w:pPr>
      <w:r>
        <w:rPr>
          <w:lang w:eastAsia="lt-LT"/>
        </w:rPr>
        <w:t xml:space="preserve">9.2. Visi tarp Šalių kilę ginčai ar nesutarimai, susiję su Sutartimi, sprendžiami derybų būdu, o nepavykus taip išspręsti ginčo, jis bus nagrinėjamas Lietuvos Respublikos teisės aktų nustatyta tvarka Lietuvos Respublikos teismuose pagal </w:t>
      </w:r>
      <w:r>
        <w:rPr>
          <w:b/>
          <w:lang w:eastAsia="lt-LT"/>
        </w:rPr>
        <w:t>Nuomininko</w:t>
      </w:r>
      <w:r>
        <w:rPr>
          <w:lang w:eastAsia="lt-LT"/>
        </w:rPr>
        <w:t xml:space="preserve"> (jeigu </w:t>
      </w:r>
      <w:r>
        <w:rPr>
          <w:b/>
          <w:lang w:eastAsia="lt-LT"/>
        </w:rPr>
        <w:t>Nuomininkas</w:t>
      </w:r>
      <w:r>
        <w:rPr>
          <w:lang w:eastAsia="lt-LT"/>
        </w:rPr>
        <w:t xml:space="preserve"> ne juridinis asmuo, o Lietuvos kariuomenės padalinys – </w:t>
      </w:r>
      <w:r>
        <w:rPr>
          <w:i/>
          <w:lang w:eastAsia="lt-LT"/>
        </w:rPr>
        <w:t>pagal juridinio asmens – Lietuvos kariuomenės</w:t>
      </w:r>
      <w:r>
        <w:rPr>
          <w:lang w:eastAsia="lt-LT"/>
        </w:rPr>
        <w:t>) buveinės vietą.</w:t>
      </w:r>
    </w:p>
    <w:p w14:paraId="0FE113CC" w14:textId="77777777" w:rsidR="00067C5C" w:rsidRDefault="00067C5C" w:rsidP="00067C5C">
      <w:pPr>
        <w:ind w:firstLine="737"/>
        <w:jc w:val="both"/>
        <w:rPr>
          <w:lang w:eastAsia="lt-LT"/>
        </w:rPr>
      </w:pPr>
    </w:p>
    <w:p w14:paraId="48C1211F" w14:textId="77777777" w:rsidR="00067C5C" w:rsidRDefault="00067C5C" w:rsidP="00067C5C">
      <w:pPr>
        <w:ind w:firstLine="737"/>
        <w:jc w:val="both"/>
        <w:rPr>
          <w:b/>
          <w:lang w:eastAsia="lt-LT"/>
        </w:rPr>
      </w:pPr>
      <w:r>
        <w:rPr>
          <w:b/>
          <w:lang w:eastAsia="lt-LT"/>
        </w:rPr>
        <w:t>10. Atsakomybė</w:t>
      </w:r>
    </w:p>
    <w:p w14:paraId="34207BF4" w14:textId="77777777" w:rsidR="00067C5C" w:rsidRDefault="00067C5C" w:rsidP="00067C5C">
      <w:pPr>
        <w:ind w:firstLine="737"/>
        <w:jc w:val="both"/>
        <w:rPr>
          <w:lang w:eastAsia="lt-LT"/>
        </w:rPr>
      </w:pPr>
      <w:r>
        <w:rPr>
          <w:lang w:eastAsia="lt-LT"/>
        </w:rPr>
        <w:t xml:space="preserve">10.1. Pavėlavęs pristatyti nuomos objektą per Sutarties specialiojoje dalyje nurodytą terminą, </w:t>
      </w:r>
      <w:r>
        <w:rPr>
          <w:b/>
          <w:lang w:eastAsia="lt-LT"/>
        </w:rPr>
        <w:t>Nuomotojas</w:t>
      </w:r>
      <w:r>
        <w:rPr>
          <w:lang w:eastAsia="lt-LT"/>
        </w:rPr>
        <w:t xml:space="preserve"> moka </w:t>
      </w:r>
      <w:r>
        <w:rPr>
          <w:b/>
          <w:lang w:eastAsia="lt-LT"/>
        </w:rPr>
        <w:t xml:space="preserve">Nuomininkui </w:t>
      </w:r>
      <w:r>
        <w:rPr>
          <w:lang w:eastAsia="lt-LT"/>
        </w:rPr>
        <w:t>nuo 0,05 iki</w:t>
      </w:r>
      <w:r>
        <w:rPr>
          <w:b/>
          <w:lang w:eastAsia="lt-LT"/>
        </w:rPr>
        <w:t xml:space="preserve"> </w:t>
      </w:r>
      <w:r>
        <w:rPr>
          <w:lang w:eastAsia="lt-LT"/>
        </w:rPr>
        <w:t>0,2 proc. dydžio (</w:t>
      </w:r>
      <w:r>
        <w:rPr>
          <w:i/>
          <w:lang w:eastAsia="lt-LT"/>
        </w:rPr>
        <w:t>konkretus dydis nurodomas Sutarties specialiojoje dalyje</w:t>
      </w:r>
      <w:r>
        <w:rPr>
          <w:lang w:eastAsia="lt-LT"/>
        </w:rPr>
        <w:t>) nuo nepristatyto nuomos objekto nuomos kainos be PVM už kiekvieną uždelstą dieną / valandą (</w:t>
      </w:r>
      <w:r>
        <w:rPr>
          <w:i/>
          <w:lang w:eastAsia="lt-LT"/>
        </w:rPr>
        <w:t>taikoma priklausomai nuo to, kaip įsipareigojimo terminas yra skaičiuojamas Sutarties specialiojoje dalyje</w:t>
      </w:r>
      <w:r>
        <w:rPr>
          <w:lang w:eastAsia="lt-LT"/>
        </w:rPr>
        <w:t xml:space="preserve">) Šalių iš anksto sutartus minimalius nuostolius, kurių sumokėjimas neatleidžia </w:t>
      </w:r>
      <w:r>
        <w:rPr>
          <w:b/>
          <w:lang w:eastAsia="lt-LT"/>
        </w:rPr>
        <w:t>Nuomotojo</w:t>
      </w:r>
      <w:r>
        <w:rPr>
          <w:lang w:eastAsia="lt-LT"/>
        </w:rPr>
        <w:t xml:space="preserve"> nuo pareigos atlyginti visus </w:t>
      </w:r>
      <w:r>
        <w:rPr>
          <w:b/>
          <w:bCs/>
          <w:lang w:eastAsia="lt-LT"/>
        </w:rPr>
        <w:t>Nuomininko</w:t>
      </w:r>
      <w:r>
        <w:rPr>
          <w:b/>
          <w:lang w:eastAsia="lt-LT"/>
        </w:rPr>
        <w:t xml:space="preserve"> </w:t>
      </w:r>
      <w:r>
        <w:rPr>
          <w:lang w:eastAsia="lt-LT"/>
        </w:rPr>
        <w:t xml:space="preserve">patirtus nuostolius, </w:t>
      </w:r>
      <w:r>
        <w:rPr>
          <w:b/>
          <w:lang w:eastAsia="lt-LT"/>
        </w:rPr>
        <w:t>Nuomotojui</w:t>
      </w:r>
      <w:r>
        <w:rPr>
          <w:lang w:eastAsia="lt-LT"/>
        </w:rPr>
        <w:t xml:space="preserve"> nevykdant arba netinkamai vykdant Sutartį. Šalių iš anksto sutartus minimalius nuostolius </w:t>
      </w:r>
      <w:r>
        <w:rPr>
          <w:b/>
          <w:lang w:eastAsia="lt-LT"/>
        </w:rPr>
        <w:t>Nuomotojas</w:t>
      </w:r>
      <w:r>
        <w:rPr>
          <w:lang w:eastAsia="lt-LT"/>
        </w:rPr>
        <w:t xml:space="preserve"> įsipareigoja sumokėti ne vėliau kaip per sąskaitoje faktūroje ar pareikalavime nurodytą terminą.</w:t>
      </w:r>
    </w:p>
    <w:p w14:paraId="5D400360" w14:textId="77777777" w:rsidR="00067C5C" w:rsidRDefault="00067C5C" w:rsidP="00067C5C">
      <w:pPr>
        <w:ind w:firstLine="737"/>
        <w:jc w:val="both"/>
        <w:rPr>
          <w:lang w:eastAsia="lt-LT"/>
        </w:rPr>
      </w:pPr>
      <w:r>
        <w:rPr>
          <w:lang w:eastAsia="lt-LT"/>
        </w:rPr>
        <w:t>10.2</w:t>
      </w:r>
      <w:r>
        <w:rPr>
          <w:i/>
          <w:lang w:eastAsia="lt-LT"/>
        </w:rPr>
        <w:t xml:space="preserve">. </w:t>
      </w:r>
      <w:r>
        <w:rPr>
          <w:lang w:eastAsia="lt-LT"/>
        </w:rPr>
        <w:t xml:space="preserve">Garantinio termino metu pavėlavęs per Sutarties specialiojoje dalyje nustatytą terminą įvykdyti Sutarties bendrosios dalies 6.2 papunktyje nustatytus įsipareigojimus, </w:t>
      </w:r>
      <w:r>
        <w:rPr>
          <w:b/>
          <w:lang w:eastAsia="lt-LT"/>
        </w:rPr>
        <w:t>Nuomotojas</w:t>
      </w:r>
      <w:r>
        <w:rPr>
          <w:lang w:eastAsia="lt-LT"/>
        </w:rPr>
        <w:t xml:space="preserve"> moka </w:t>
      </w:r>
      <w:r>
        <w:rPr>
          <w:b/>
          <w:lang w:eastAsia="lt-LT"/>
        </w:rPr>
        <w:t xml:space="preserve">Nuomininkui </w:t>
      </w:r>
      <w:r>
        <w:rPr>
          <w:lang w:eastAsia="lt-LT"/>
        </w:rPr>
        <w:t>nuo 0,05 iki</w:t>
      </w:r>
      <w:r>
        <w:rPr>
          <w:b/>
          <w:lang w:eastAsia="lt-LT"/>
        </w:rPr>
        <w:t xml:space="preserve"> </w:t>
      </w:r>
      <w:r>
        <w:rPr>
          <w:lang w:eastAsia="lt-LT"/>
        </w:rPr>
        <w:t>0,2 proc. dydžio (</w:t>
      </w:r>
      <w:r>
        <w:rPr>
          <w:i/>
          <w:lang w:eastAsia="lt-LT"/>
        </w:rPr>
        <w:t>konkretus dydis nurodomas Sutarties specialiojoje dalyje</w:t>
      </w:r>
      <w:r>
        <w:rPr>
          <w:lang w:eastAsia="lt-LT"/>
        </w:rPr>
        <w:t>) nuo nuomos objekto, kuris yra nepakeistas, nuomos kainos už kiekvieną uždelstą dieną / valandą</w:t>
      </w:r>
      <w:r>
        <w:rPr>
          <w:i/>
          <w:lang w:eastAsia="lt-LT"/>
        </w:rPr>
        <w:t xml:space="preserve"> </w:t>
      </w:r>
      <w:r>
        <w:rPr>
          <w:lang w:eastAsia="lt-LT"/>
        </w:rPr>
        <w:t>Šalių iš anksto sutartus minimalius nuostolius,</w:t>
      </w:r>
      <w:r>
        <w:rPr>
          <w:bCs/>
          <w:lang w:eastAsia="lt-LT"/>
        </w:rPr>
        <w:t xml:space="preserve"> kurių sumokėjimas neatleidžia </w:t>
      </w:r>
      <w:r>
        <w:rPr>
          <w:b/>
          <w:lang w:eastAsia="lt-LT"/>
        </w:rPr>
        <w:t>Nuomotojo</w:t>
      </w:r>
      <w:r>
        <w:rPr>
          <w:lang w:eastAsia="lt-LT"/>
        </w:rPr>
        <w:t xml:space="preserve"> </w:t>
      </w:r>
      <w:r>
        <w:rPr>
          <w:bCs/>
          <w:lang w:eastAsia="lt-LT"/>
        </w:rPr>
        <w:t xml:space="preserve">nuo pareigos atlyginti visus </w:t>
      </w:r>
      <w:r>
        <w:rPr>
          <w:b/>
          <w:bCs/>
          <w:lang w:eastAsia="lt-LT"/>
        </w:rPr>
        <w:t>Nuomininko</w:t>
      </w:r>
      <w:r>
        <w:rPr>
          <w:bCs/>
          <w:lang w:eastAsia="lt-LT"/>
        </w:rPr>
        <w:t xml:space="preserve"> patirtus nuostolius,</w:t>
      </w:r>
      <w:r>
        <w:rPr>
          <w:lang w:eastAsia="lt-LT"/>
        </w:rPr>
        <w:t xml:space="preserve"> </w:t>
      </w:r>
      <w:r>
        <w:rPr>
          <w:b/>
          <w:lang w:eastAsia="lt-LT"/>
        </w:rPr>
        <w:t>Nuomotojui</w:t>
      </w:r>
      <w:r>
        <w:rPr>
          <w:lang w:eastAsia="lt-LT"/>
        </w:rPr>
        <w:t xml:space="preserve"> nevykdant arba netinkamai vykdant savo įsipareigojimus, susijusius su nuomos objekto garantiniu terminu.</w:t>
      </w:r>
    </w:p>
    <w:p w14:paraId="7BCE5B81" w14:textId="77777777" w:rsidR="00067C5C" w:rsidRDefault="00067C5C" w:rsidP="00067C5C">
      <w:pPr>
        <w:ind w:firstLine="737"/>
        <w:jc w:val="both"/>
        <w:rPr>
          <w:lang w:eastAsia="lt-LT"/>
        </w:rPr>
      </w:pPr>
      <w:r>
        <w:rPr>
          <w:lang w:eastAsia="lt-LT"/>
        </w:rPr>
        <w:t xml:space="preserve">10.3. Garantinio termino metu pavėlavęs per Sutarties specialiojoje dalyje nustatytą terminą įvykdyti Sutarties bendrosios dalies 6.3 papunktyje nustatytus įsipareigojimus, </w:t>
      </w:r>
      <w:r>
        <w:rPr>
          <w:b/>
          <w:lang w:eastAsia="lt-LT"/>
        </w:rPr>
        <w:t>Nuomotojas</w:t>
      </w:r>
      <w:r>
        <w:rPr>
          <w:lang w:eastAsia="lt-LT"/>
        </w:rPr>
        <w:t xml:space="preserve"> moka </w:t>
      </w:r>
      <w:r>
        <w:rPr>
          <w:b/>
          <w:lang w:eastAsia="lt-LT"/>
        </w:rPr>
        <w:t xml:space="preserve">Nuomininkui </w:t>
      </w:r>
      <w:r>
        <w:rPr>
          <w:lang w:eastAsia="lt-LT"/>
        </w:rPr>
        <w:t>0,2 proc. dydžio nuo nuomos objekto, kurio trūkumai nepašalinti, ar nuomos objekto, kuris yra nepakeistas, nuomos kainos už kiekvieną uždelstą dieną / valandą</w:t>
      </w:r>
      <w:r>
        <w:rPr>
          <w:i/>
          <w:lang w:eastAsia="lt-LT"/>
        </w:rPr>
        <w:t xml:space="preserve"> </w:t>
      </w:r>
      <w:r>
        <w:rPr>
          <w:lang w:eastAsia="lt-LT"/>
        </w:rPr>
        <w:t>Šalių iš anksto sutartus minimalius nuostolius,</w:t>
      </w:r>
      <w:r>
        <w:rPr>
          <w:bCs/>
          <w:lang w:eastAsia="lt-LT"/>
        </w:rPr>
        <w:t xml:space="preserve"> kurių sumokėjimas neatleidžia </w:t>
      </w:r>
      <w:r>
        <w:rPr>
          <w:b/>
          <w:lang w:eastAsia="lt-LT"/>
        </w:rPr>
        <w:t>Nuomotojo</w:t>
      </w:r>
      <w:r>
        <w:rPr>
          <w:lang w:eastAsia="lt-LT"/>
        </w:rPr>
        <w:t xml:space="preserve"> </w:t>
      </w:r>
      <w:r>
        <w:rPr>
          <w:bCs/>
          <w:lang w:eastAsia="lt-LT"/>
        </w:rPr>
        <w:t xml:space="preserve">nuo pareigos atlyginti visus </w:t>
      </w:r>
      <w:r>
        <w:rPr>
          <w:b/>
          <w:bCs/>
          <w:lang w:eastAsia="lt-LT"/>
        </w:rPr>
        <w:t>Nuomininko</w:t>
      </w:r>
      <w:r>
        <w:rPr>
          <w:bCs/>
          <w:lang w:eastAsia="lt-LT"/>
        </w:rPr>
        <w:t xml:space="preserve"> patirtus nuostolius,</w:t>
      </w:r>
      <w:r>
        <w:rPr>
          <w:lang w:eastAsia="lt-LT"/>
        </w:rPr>
        <w:t xml:space="preserve"> </w:t>
      </w:r>
      <w:r>
        <w:rPr>
          <w:b/>
          <w:lang w:eastAsia="lt-LT"/>
        </w:rPr>
        <w:t>Nuomotojui</w:t>
      </w:r>
      <w:r>
        <w:rPr>
          <w:lang w:eastAsia="lt-LT"/>
        </w:rPr>
        <w:t xml:space="preserve"> nevykdant arba netinkamai vykdant savo įsipareigojimus, susijusius su nuomos objekto garantiniu terminu.</w:t>
      </w:r>
    </w:p>
    <w:p w14:paraId="369957B4" w14:textId="77777777" w:rsidR="00067C5C" w:rsidRDefault="00067C5C" w:rsidP="00067C5C">
      <w:pPr>
        <w:ind w:firstLine="737"/>
        <w:jc w:val="both"/>
        <w:rPr>
          <w:lang w:eastAsia="lt-LT"/>
        </w:rPr>
      </w:pPr>
      <w:r>
        <w:rPr>
          <w:lang w:eastAsia="lt-LT"/>
        </w:rPr>
        <w:t>10.4. Nutraukus Sutartį dėl Sutarties bendrosios dalies 8.2.1, 8.2.2, 8.2.3, 8.2.4, 8.2.5, 8.2.6 papunkčiuose, 8.2.5 (</w:t>
      </w:r>
      <w:r>
        <w:rPr>
          <w:i/>
          <w:lang w:eastAsia="lt-LT"/>
        </w:rPr>
        <w:t>taikoma, kai Sutarties įvykdymas užtikrinimas laidavimo raštu ar garantija</w:t>
      </w:r>
      <w:r>
        <w:rPr>
          <w:lang w:eastAsia="lt-LT"/>
        </w:rPr>
        <w:t xml:space="preserve">) papunktyje ar kitų Sutarties specialiojoje dalyje išvardytų priežasčių, </w:t>
      </w:r>
      <w:r>
        <w:rPr>
          <w:b/>
          <w:lang w:eastAsia="lt-LT"/>
        </w:rPr>
        <w:t>Nuomotojas</w:t>
      </w:r>
      <w:r>
        <w:rPr>
          <w:lang w:eastAsia="lt-LT"/>
        </w:rPr>
        <w:t xml:space="preserve"> per 14 (keturiolika) dienų (skaičiuojant nuo Sutarties nutraukimo dienos) turi sumokėti</w:t>
      </w:r>
      <w:r>
        <w:rPr>
          <w:b/>
          <w:bCs/>
          <w:lang w:eastAsia="lt-LT"/>
        </w:rPr>
        <w:t xml:space="preserve"> Nuomininkui</w:t>
      </w:r>
      <w:r>
        <w:rPr>
          <w:b/>
          <w:lang w:eastAsia="lt-LT"/>
        </w:rPr>
        <w:t xml:space="preserve"> </w:t>
      </w:r>
      <w:r>
        <w:rPr>
          <w:lang w:eastAsia="lt-LT"/>
        </w:rPr>
        <w:t>ne mažiau kaip</w:t>
      </w:r>
      <w:r>
        <w:rPr>
          <w:b/>
          <w:lang w:eastAsia="lt-LT"/>
        </w:rPr>
        <w:t xml:space="preserve"> </w:t>
      </w:r>
      <w:r>
        <w:rPr>
          <w:lang w:eastAsia="lt-LT"/>
        </w:rPr>
        <w:t xml:space="preserve">7 (septynių) proc. Sutarties kainos be PVM (arba bendros pasiūlymo kainos be PVM) (konkretus procentinis dydis arba konkreti fiksuota suma nurodoma Sutarties specialiojoje dalyje) </w:t>
      </w:r>
      <w:r>
        <w:rPr>
          <w:bCs/>
          <w:lang w:eastAsia="lt-LT"/>
        </w:rPr>
        <w:t xml:space="preserve">Šalių </w:t>
      </w:r>
      <w:r>
        <w:rPr>
          <w:lang w:eastAsia="lt-LT"/>
        </w:rPr>
        <w:t xml:space="preserve">iš anksto sutartų minimalių nuostolių, bet ne daugiau kaip visų pagal šią Sutartį neįvykdytų įsipareigojimų vertės. Šalių iš anksto sutartų minimalių nuostolių sumokėjimas neatleidžia </w:t>
      </w:r>
      <w:r>
        <w:rPr>
          <w:b/>
          <w:lang w:eastAsia="lt-LT"/>
        </w:rPr>
        <w:t>Nuomotojo</w:t>
      </w:r>
      <w:r>
        <w:rPr>
          <w:lang w:eastAsia="lt-LT"/>
        </w:rPr>
        <w:t xml:space="preserve"> nuo pareigos atlyginti visus </w:t>
      </w:r>
      <w:r>
        <w:rPr>
          <w:b/>
          <w:bCs/>
          <w:lang w:eastAsia="lt-LT"/>
        </w:rPr>
        <w:t>Nuomininko</w:t>
      </w:r>
      <w:r>
        <w:rPr>
          <w:lang w:eastAsia="lt-LT"/>
        </w:rPr>
        <w:t xml:space="preserve"> patirtus nuostolius, </w:t>
      </w:r>
      <w:r>
        <w:rPr>
          <w:b/>
          <w:lang w:eastAsia="lt-LT"/>
        </w:rPr>
        <w:t>Nuomotojui</w:t>
      </w:r>
      <w:r>
        <w:rPr>
          <w:lang w:eastAsia="lt-LT"/>
        </w:rPr>
        <w:t xml:space="preserve"> nevykdant ar netinkamai vykdant Sutartį.</w:t>
      </w:r>
    </w:p>
    <w:p w14:paraId="33C66756" w14:textId="77777777" w:rsidR="00067C5C" w:rsidRDefault="00067C5C" w:rsidP="00067C5C">
      <w:pPr>
        <w:ind w:firstLine="737"/>
        <w:jc w:val="both"/>
        <w:rPr>
          <w:b/>
          <w:lang w:eastAsia="lt-LT"/>
        </w:rPr>
      </w:pPr>
      <w:r>
        <w:rPr>
          <w:lang w:eastAsia="lt-LT"/>
        </w:rPr>
        <w:t xml:space="preserve">10.5. Nutraukus Sutartį dėl Sutarties bendrosios dalies 8.2.4 papunktyje nurodytos priežasties, </w:t>
      </w:r>
      <w:r>
        <w:rPr>
          <w:b/>
          <w:lang w:eastAsia="lt-LT"/>
        </w:rPr>
        <w:t>Nuomotojas</w:t>
      </w:r>
      <w:r>
        <w:rPr>
          <w:lang w:eastAsia="lt-LT"/>
        </w:rPr>
        <w:t xml:space="preserve"> per 7 (septynias) dienas (skaičiuojant nuo Sutarties nutraukimo dienos) turi sumokėti</w:t>
      </w:r>
      <w:r>
        <w:rPr>
          <w:b/>
          <w:bCs/>
          <w:lang w:eastAsia="lt-LT"/>
        </w:rPr>
        <w:t xml:space="preserve"> Nuomininkui</w:t>
      </w:r>
      <w:r>
        <w:rPr>
          <w:b/>
          <w:lang w:eastAsia="lt-LT"/>
        </w:rPr>
        <w:t xml:space="preserve"> </w:t>
      </w:r>
      <w:r>
        <w:rPr>
          <w:lang w:eastAsia="lt-LT"/>
        </w:rPr>
        <w:t>nuomos objekto su trūkumais nuomos kainos be PVM dydžio</w:t>
      </w:r>
      <w:r>
        <w:rPr>
          <w:b/>
          <w:lang w:eastAsia="lt-LT"/>
        </w:rPr>
        <w:t xml:space="preserve"> </w:t>
      </w:r>
      <w:r>
        <w:rPr>
          <w:bCs/>
          <w:lang w:eastAsia="lt-LT"/>
        </w:rPr>
        <w:t xml:space="preserve">Šalių </w:t>
      </w:r>
      <w:r>
        <w:rPr>
          <w:lang w:eastAsia="lt-LT"/>
        </w:rPr>
        <w:t xml:space="preserve">iš anksto sutartus minimalius nuostolius. Šalių iš anksto sutartų minimalių nuostolių sumokėjimas neatleidžia </w:t>
      </w:r>
      <w:r>
        <w:rPr>
          <w:b/>
          <w:lang w:eastAsia="lt-LT"/>
        </w:rPr>
        <w:t>Nuomotojo</w:t>
      </w:r>
      <w:r>
        <w:rPr>
          <w:lang w:eastAsia="lt-LT"/>
        </w:rPr>
        <w:t xml:space="preserve"> nuo pareigos atlyginti visus </w:t>
      </w:r>
      <w:r>
        <w:rPr>
          <w:b/>
          <w:bCs/>
          <w:lang w:eastAsia="lt-LT"/>
        </w:rPr>
        <w:t>Nuomininko</w:t>
      </w:r>
      <w:r>
        <w:rPr>
          <w:lang w:eastAsia="lt-LT"/>
        </w:rPr>
        <w:t xml:space="preserve"> patirtus nuostolius, </w:t>
      </w:r>
      <w:r>
        <w:rPr>
          <w:b/>
          <w:lang w:eastAsia="lt-LT"/>
        </w:rPr>
        <w:t>Nuomotojui</w:t>
      </w:r>
      <w:r>
        <w:rPr>
          <w:lang w:eastAsia="lt-LT"/>
        </w:rPr>
        <w:t xml:space="preserve"> nevykdant ar netinkamai vykdant sutartį. </w:t>
      </w:r>
    </w:p>
    <w:p w14:paraId="5D772B00" w14:textId="77777777" w:rsidR="00067C5C" w:rsidRDefault="00067C5C" w:rsidP="00067C5C">
      <w:pPr>
        <w:ind w:firstLine="737"/>
        <w:jc w:val="both"/>
        <w:rPr>
          <w:lang w:eastAsia="lt-LT"/>
        </w:rPr>
      </w:pPr>
      <w:r>
        <w:rPr>
          <w:lang w:eastAsia="lt-LT"/>
        </w:rPr>
        <w:t xml:space="preserve">10.6. Kiti sutartinės atsakomybės taikymo </w:t>
      </w:r>
      <w:r>
        <w:rPr>
          <w:b/>
          <w:lang w:eastAsia="lt-LT"/>
        </w:rPr>
        <w:t>Nuomotojui</w:t>
      </w:r>
      <w:r>
        <w:rPr>
          <w:lang w:eastAsia="lt-LT"/>
        </w:rPr>
        <w:t xml:space="preserve"> atvejai nurodyti Sutarties specialiojoje dalyje.</w:t>
      </w:r>
    </w:p>
    <w:p w14:paraId="3FB99A42" w14:textId="77777777" w:rsidR="00067C5C" w:rsidRDefault="00067C5C" w:rsidP="00067C5C">
      <w:pPr>
        <w:ind w:firstLine="737"/>
        <w:jc w:val="both"/>
      </w:pPr>
      <w:r>
        <w:t xml:space="preserve">10.7. Finansavimo vėlavimas iš biudžeto yra sąlyga, visiškai atleidžianti nuo civilinės atsakomybės ir palūkanų mokėjimo </w:t>
      </w:r>
      <w:r>
        <w:rPr>
          <w:b/>
        </w:rPr>
        <w:t xml:space="preserve">Nuomotojui </w:t>
      </w:r>
      <w:r>
        <w:t>už pavėluotą atsiskaitymą.</w:t>
      </w:r>
    </w:p>
    <w:p w14:paraId="4E5FA819" w14:textId="77777777" w:rsidR="00067C5C" w:rsidRDefault="00067C5C" w:rsidP="00067C5C">
      <w:pPr>
        <w:ind w:firstLine="737"/>
        <w:jc w:val="both"/>
        <w:rPr>
          <w:lang w:eastAsia="lt-LT"/>
        </w:rPr>
      </w:pPr>
    </w:p>
    <w:p w14:paraId="46C0A3EB" w14:textId="77777777" w:rsidR="00067C5C" w:rsidRDefault="00067C5C" w:rsidP="00067C5C">
      <w:pPr>
        <w:ind w:firstLine="737"/>
        <w:jc w:val="both"/>
        <w:rPr>
          <w:b/>
          <w:lang w:eastAsia="lt-LT"/>
        </w:rPr>
      </w:pPr>
      <w:r>
        <w:rPr>
          <w:b/>
          <w:lang w:eastAsia="lt-LT"/>
        </w:rPr>
        <w:t>11. Sutarties galiojimas</w:t>
      </w:r>
    </w:p>
    <w:p w14:paraId="675D4A3B" w14:textId="77777777" w:rsidR="00067C5C" w:rsidRDefault="00067C5C" w:rsidP="00067C5C">
      <w:pPr>
        <w:ind w:firstLine="737"/>
        <w:jc w:val="both"/>
        <w:rPr>
          <w:lang w:eastAsia="lt-LT"/>
        </w:rPr>
      </w:pPr>
      <w:r>
        <w:rPr>
          <w:lang w:eastAsia="lt-LT"/>
        </w:rPr>
        <w:t xml:space="preserve">11.1. Sutartis įsigalioja abiem Šalims ją pasirašius ir </w:t>
      </w:r>
      <w:r>
        <w:rPr>
          <w:b/>
          <w:lang w:eastAsia="lt-LT"/>
        </w:rPr>
        <w:t>Nuomotojui</w:t>
      </w:r>
      <w:r>
        <w:rPr>
          <w:lang w:eastAsia="lt-LT"/>
        </w:rPr>
        <w:t xml:space="preserve"> pateikus </w:t>
      </w:r>
      <w:r>
        <w:rPr>
          <w:b/>
          <w:lang w:eastAsia="lt-LT"/>
        </w:rPr>
        <w:t xml:space="preserve">Nuomininkui </w:t>
      </w:r>
      <w:r>
        <w:rPr>
          <w:lang w:eastAsia="lt-LT"/>
        </w:rPr>
        <w:t xml:space="preserve">Sutarties įvykdymo užtikrinimo banko garantiją ar draudimo bendrovės laidavimo raštą </w:t>
      </w:r>
      <w:r>
        <w:rPr>
          <w:i/>
          <w:lang w:eastAsia="lt-LT"/>
        </w:rPr>
        <w:t xml:space="preserve">(sąlyga </w:t>
      </w:r>
      <w:r>
        <w:rPr>
          <w:i/>
          <w:lang w:eastAsia="lt-LT"/>
        </w:rPr>
        <w:lastRenderedPageBreak/>
        <w:t>taikoma, jeigu Sutarties vykdymas bus užtikrintas laidavimu arba banko garantija)</w:t>
      </w:r>
      <w:r>
        <w:rPr>
          <w:lang w:eastAsia="lt-LT"/>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Pr>
          <w:b/>
          <w:lang w:eastAsia="lt-LT"/>
        </w:rPr>
        <w:t xml:space="preserve">Nuomininkui </w:t>
      </w:r>
      <w:r>
        <w:rPr>
          <w:lang w:eastAsia="lt-LT"/>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Pr>
          <w:i/>
          <w:lang w:eastAsia="lt-LT"/>
        </w:rPr>
        <w:t>jeigu Sutarties vykdymas bus užtikrintas laidavimu arba banko garantija</w:t>
      </w:r>
      <w:r>
        <w:rPr>
          <w:lang w:eastAsia="lt-LT"/>
        </w:rPr>
        <w:t>).</w:t>
      </w:r>
    </w:p>
    <w:p w14:paraId="00F5ADCD" w14:textId="77777777" w:rsidR="00067C5C" w:rsidRDefault="00067C5C" w:rsidP="00067C5C">
      <w:pPr>
        <w:ind w:firstLine="737"/>
        <w:jc w:val="both"/>
        <w:rPr>
          <w:lang w:eastAsia="lt-LT"/>
        </w:rPr>
      </w:pPr>
      <w:r>
        <w:rPr>
          <w:lang w:eastAsia="lt-LT"/>
        </w:rPr>
        <w:t xml:space="preserve">11.2. Garantas / laiduotojas turi neatšaukiamai ir besąlygiškai įsipareigoti ne vėliau kaip per 14 (keturiolika) dienų nuo raštiško pranešimo, patvirtinančio Sutarties nutraukimą dėl Sutartyje numatytų pagrindų esant </w:t>
      </w:r>
      <w:r>
        <w:rPr>
          <w:b/>
          <w:lang w:eastAsia="lt-LT"/>
        </w:rPr>
        <w:t>Nuomotojo</w:t>
      </w:r>
      <w:r>
        <w:rPr>
          <w:lang w:eastAsia="lt-LT"/>
        </w:rPr>
        <w:t xml:space="preserve"> kaltei, įvykdyti prievolę ir sumokėti įsipareigotą sumą, pinigus pervedant į </w:t>
      </w:r>
      <w:r>
        <w:rPr>
          <w:b/>
          <w:lang w:eastAsia="lt-LT"/>
        </w:rPr>
        <w:t>Nuomininko</w:t>
      </w:r>
      <w:r>
        <w:rPr>
          <w:lang w:eastAsia="lt-LT"/>
        </w:rPr>
        <w:t xml:space="preserve"> sąskaitą (</w:t>
      </w:r>
      <w:r>
        <w:rPr>
          <w:i/>
          <w:lang w:eastAsia="lt-LT"/>
        </w:rPr>
        <w:t>jeigu Sutarties vykdymas bus užtikrintas laidavimu arba banko garantija</w:t>
      </w:r>
      <w:r>
        <w:rPr>
          <w:lang w:eastAsia="lt-LT"/>
        </w:rPr>
        <w:t>).</w:t>
      </w:r>
    </w:p>
    <w:p w14:paraId="6C194851" w14:textId="77777777" w:rsidR="00067C5C" w:rsidRDefault="00067C5C" w:rsidP="00067C5C">
      <w:pPr>
        <w:ind w:firstLine="737"/>
        <w:jc w:val="both"/>
        <w:rPr>
          <w:b/>
          <w:lang w:eastAsia="lt-LT"/>
        </w:rPr>
      </w:pPr>
      <w:r>
        <w:rPr>
          <w:lang w:eastAsia="lt-LT"/>
        </w:rPr>
        <w:t>11.3.</w:t>
      </w:r>
      <w:r>
        <w:rPr>
          <w:b/>
          <w:lang w:eastAsia="lt-LT"/>
        </w:rPr>
        <w:t xml:space="preserve"> Nuomotojas</w:t>
      </w:r>
      <w:r>
        <w:rPr>
          <w:lang w:eastAsia="lt-LT"/>
        </w:rPr>
        <w:t xml:space="preserve"> ne vėliau kaip</w:t>
      </w:r>
      <w:r>
        <w:rPr>
          <w:b/>
          <w:lang w:eastAsia="lt-LT"/>
        </w:rPr>
        <w:t xml:space="preserve"> </w:t>
      </w:r>
      <w:r>
        <w:rPr>
          <w:lang w:eastAsia="lt-LT"/>
        </w:rPr>
        <w:t xml:space="preserve">per 5 (penkias) darbo dienas nuo Sutarties pasirašymo pateikia </w:t>
      </w:r>
      <w:r>
        <w:rPr>
          <w:b/>
          <w:lang w:eastAsia="lt-LT"/>
        </w:rPr>
        <w:t xml:space="preserve">Nuomininkui </w:t>
      </w:r>
      <w:r>
        <w:rPr>
          <w:lang w:eastAsia="lt-LT"/>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Pr>
          <w:b/>
          <w:lang w:eastAsia="lt-LT"/>
        </w:rPr>
        <w:t>Nuomininko</w:t>
      </w:r>
      <w:r>
        <w:rPr>
          <w:lang w:eastAsia="lt-LT"/>
        </w:rPr>
        <w:t xml:space="preserve"> patirtų nuostolių atlyginimu ir neatleidžia </w:t>
      </w:r>
      <w:r>
        <w:rPr>
          <w:b/>
          <w:lang w:eastAsia="lt-LT"/>
        </w:rPr>
        <w:t>Nuomotojo</w:t>
      </w:r>
      <w:r>
        <w:rPr>
          <w:lang w:eastAsia="lt-LT"/>
        </w:rPr>
        <w:t xml:space="preserve"> nuo pareigos juos visiškai atlyginti. </w:t>
      </w:r>
      <w:r>
        <w:rPr>
          <w:b/>
          <w:lang w:eastAsia="lt-LT"/>
        </w:rPr>
        <w:t>Nuomotojas</w:t>
      </w:r>
      <w:r>
        <w:rPr>
          <w:lang w:eastAsia="lt-LT"/>
        </w:rPr>
        <w:t xml:space="preserve"> taip pat turi pateikti patvirtinimą iš draudimo bendrovės, kad laidavimo raštas yra galiojantis (</w:t>
      </w:r>
      <w:r>
        <w:rPr>
          <w:i/>
          <w:lang w:eastAsia="lt-LT"/>
        </w:rPr>
        <w:t>jeigu Sutarties vykdymas bus užtikrintas laidavimu arba banko garantija</w:t>
      </w:r>
      <w:r>
        <w:rPr>
          <w:lang w:eastAsia="lt-LT"/>
        </w:rPr>
        <w:t xml:space="preserve">). </w:t>
      </w:r>
    </w:p>
    <w:p w14:paraId="20F84A22" w14:textId="77777777" w:rsidR="00067C5C" w:rsidRDefault="00067C5C" w:rsidP="00067C5C">
      <w:pPr>
        <w:ind w:firstLine="737"/>
        <w:jc w:val="both"/>
        <w:rPr>
          <w:lang w:eastAsia="lt-LT"/>
        </w:rPr>
      </w:pPr>
      <w:r>
        <w:rPr>
          <w:lang w:eastAsia="lt-LT"/>
        </w:rPr>
        <w:t xml:space="preserve">11.4. Jei Sutarties vykdymo metu Sutarties įvykdymo užtikrinimą išdavęs juridinis asmuo (bankas ar draudimo bendrovė) negali vykdyti savo įsipareigojimų (sustabdoma veikla, paskelbiamas moratoriumas ir pan.), </w:t>
      </w:r>
      <w:r>
        <w:rPr>
          <w:b/>
          <w:lang w:eastAsia="lt-LT"/>
        </w:rPr>
        <w:t>Nuomotojas</w:t>
      </w:r>
      <w:r>
        <w:rPr>
          <w:lang w:eastAsia="lt-LT"/>
        </w:rPr>
        <w:t xml:space="preserve"> per 10 (dešimt) dienų pateikia naują Sutarties vykdymo užtikrinimą, tokiomis pačiomis sąlygomis, kaip ir ankstesnysis. Jei </w:t>
      </w:r>
      <w:r>
        <w:rPr>
          <w:b/>
          <w:lang w:eastAsia="lt-LT"/>
        </w:rPr>
        <w:t>Nuomotojas</w:t>
      </w:r>
      <w:r>
        <w:rPr>
          <w:lang w:eastAsia="lt-LT"/>
        </w:rPr>
        <w:t xml:space="preserve"> nepateikia naujo Sutarties įvykdymo užtikrinimo, </w:t>
      </w:r>
      <w:r>
        <w:rPr>
          <w:b/>
          <w:lang w:eastAsia="lt-LT"/>
        </w:rPr>
        <w:t>Nuomininkas</w:t>
      </w:r>
      <w:r>
        <w:rPr>
          <w:lang w:eastAsia="lt-LT"/>
        </w:rPr>
        <w:t xml:space="preserve"> turi teisę nutraukti Sutartį Sutarties bendrosios dalies 8.2.5 papunktyje nustatyta tvarka.</w:t>
      </w:r>
    </w:p>
    <w:p w14:paraId="7040BF5C" w14:textId="77777777" w:rsidR="00067C5C" w:rsidRDefault="00067C5C" w:rsidP="00067C5C">
      <w:pPr>
        <w:ind w:firstLine="737"/>
        <w:jc w:val="both"/>
        <w:rPr>
          <w:lang w:eastAsia="lt-LT"/>
        </w:rPr>
      </w:pPr>
      <w:r>
        <w:rPr>
          <w:lang w:eastAsia="lt-LT"/>
        </w:rPr>
        <w:t xml:space="preserve">11.5. Sutarties įvykdymo užtikrinimas grąžinamas per 10 (dešimt) dienų nuo užtikrinimo galiojimo termino pabaigos, </w:t>
      </w:r>
      <w:r>
        <w:rPr>
          <w:b/>
          <w:lang w:eastAsia="lt-LT"/>
        </w:rPr>
        <w:t>Nuomotojui</w:t>
      </w:r>
      <w:r>
        <w:rPr>
          <w:lang w:eastAsia="lt-LT"/>
        </w:rPr>
        <w:t xml:space="preserve"> pateikus raštišką prašymą (</w:t>
      </w:r>
      <w:r>
        <w:rPr>
          <w:i/>
          <w:lang w:eastAsia="lt-LT"/>
        </w:rPr>
        <w:t>jeigu Sutarties vykdymas bus užtikrintas laidavimu arba banko garantija</w:t>
      </w:r>
      <w:r>
        <w:rPr>
          <w:lang w:eastAsia="lt-LT"/>
        </w:rPr>
        <w:t>).</w:t>
      </w:r>
    </w:p>
    <w:p w14:paraId="7EFA116C" w14:textId="77777777" w:rsidR="00067C5C" w:rsidRDefault="00067C5C" w:rsidP="00067C5C">
      <w:pPr>
        <w:ind w:firstLine="737"/>
        <w:jc w:val="both"/>
        <w:rPr>
          <w:lang w:eastAsia="lt-LT"/>
        </w:rPr>
      </w:pPr>
      <w:r>
        <w:rPr>
          <w:lang w:eastAsia="lt-LT"/>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14:paraId="5A7B56BE" w14:textId="77777777" w:rsidR="00067C5C" w:rsidRDefault="00067C5C" w:rsidP="00067C5C">
      <w:pPr>
        <w:ind w:firstLine="737"/>
        <w:jc w:val="both"/>
        <w:rPr>
          <w:lang w:eastAsia="lt-LT"/>
        </w:rPr>
      </w:pPr>
      <w:r>
        <w:rPr>
          <w:lang w:eastAsia="lt-LT"/>
        </w:rPr>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14:paraId="48BB9043" w14:textId="77777777" w:rsidR="00067C5C" w:rsidRDefault="00067C5C" w:rsidP="00067C5C">
      <w:pPr>
        <w:ind w:firstLine="737"/>
        <w:jc w:val="both"/>
        <w:rPr>
          <w:lang w:eastAsia="lt-LT"/>
        </w:rPr>
      </w:pPr>
      <w:r>
        <w:rPr>
          <w:lang w:eastAsia="lt-LT"/>
        </w:rPr>
        <w:t>11.8. Sutartis gali būti pratęsta Sutarties specialiojoje dalyje nustatytomis sąlygomis.</w:t>
      </w:r>
    </w:p>
    <w:p w14:paraId="5E9A40FD" w14:textId="77777777" w:rsidR="00067C5C" w:rsidRDefault="00067C5C" w:rsidP="00067C5C">
      <w:pPr>
        <w:ind w:firstLine="737"/>
        <w:jc w:val="both"/>
        <w:rPr>
          <w:lang w:eastAsia="lt-LT"/>
        </w:rPr>
      </w:pPr>
      <w:r>
        <w:rPr>
          <w:lang w:eastAsia="lt-LT"/>
        </w:rPr>
        <w:t>11.9. Sutarties specialiojoje dalyje numatyta Sutarties galiojimo termino pabaiga nereiškia Šalių prievolių pagal Sutartį pabaigos ir neatleidžia Šalių nuo civilinės atsakomybės už Sutarties pažeidimą.</w:t>
      </w:r>
    </w:p>
    <w:p w14:paraId="5EBC2444" w14:textId="77777777" w:rsidR="00067C5C" w:rsidRDefault="00067C5C" w:rsidP="00067C5C">
      <w:pPr>
        <w:ind w:firstLine="737"/>
        <w:jc w:val="both"/>
        <w:rPr>
          <w:b/>
          <w:bCs/>
          <w:lang w:eastAsia="lt-LT"/>
        </w:rPr>
      </w:pPr>
      <w:r>
        <w:rPr>
          <w:b/>
          <w:bCs/>
          <w:lang w:eastAsia="lt-LT"/>
        </w:rPr>
        <w:t>12. Susirašinėjimas</w:t>
      </w:r>
    </w:p>
    <w:p w14:paraId="72C8364B" w14:textId="77777777" w:rsidR="00067C5C" w:rsidRDefault="00067C5C" w:rsidP="00067C5C">
      <w:pPr>
        <w:ind w:firstLine="737"/>
        <w:jc w:val="both"/>
        <w:rPr>
          <w:lang w:eastAsia="lt-LT"/>
        </w:rPr>
      </w:pPr>
      <w:r>
        <w:rPr>
          <w:lang w:eastAsia="lt-LT"/>
        </w:rPr>
        <w:t xml:space="preserve">12.1. </w:t>
      </w:r>
      <w:r>
        <w:rPr>
          <w:b/>
          <w:lang w:eastAsia="lt-LT"/>
        </w:rPr>
        <w:t>Nuomininko</w:t>
      </w:r>
      <w:r>
        <w:rPr>
          <w:lang w:eastAsia="lt-LT"/>
        </w:rPr>
        <w:t xml:space="preserve"> ir </w:t>
      </w:r>
      <w:r>
        <w:rPr>
          <w:b/>
          <w:lang w:eastAsia="lt-LT"/>
        </w:rPr>
        <w:t>Nuomotojo</w:t>
      </w:r>
      <w:r>
        <w:rPr>
          <w:lang w:eastAsia="lt-LT"/>
        </w:rPr>
        <w:t xml:space="preserve"> vienas kitam siunčiami pranešimai lietuvių / anglų (</w:t>
      </w:r>
      <w:r>
        <w:rPr>
          <w:i/>
          <w:lang w:eastAsia="lt-LT"/>
        </w:rPr>
        <w:t>taikoma, jeigu Sutartis sudaroma anglų kalba</w:t>
      </w:r>
      <w:r>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D7C32D" w14:textId="77777777" w:rsidR="00067C5C" w:rsidRDefault="00067C5C" w:rsidP="00067C5C">
      <w:pPr>
        <w:ind w:firstLine="737"/>
        <w:jc w:val="both"/>
        <w:rPr>
          <w:lang w:eastAsia="lt-LT"/>
        </w:rPr>
      </w:pPr>
      <w:r>
        <w:rPr>
          <w:lang w:eastAsia="lt-LT"/>
        </w:rPr>
        <w:lastRenderedPageBreak/>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14:paraId="4167466D" w14:textId="77777777" w:rsidR="00067C5C" w:rsidRDefault="00067C5C" w:rsidP="00067C5C">
      <w:pPr>
        <w:ind w:firstLine="737"/>
        <w:jc w:val="both"/>
        <w:rPr>
          <w:b/>
          <w:lang w:eastAsia="lt-LT"/>
        </w:rPr>
      </w:pPr>
    </w:p>
    <w:p w14:paraId="32059C77" w14:textId="77777777" w:rsidR="00067C5C" w:rsidRDefault="00067C5C" w:rsidP="00067C5C">
      <w:pPr>
        <w:ind w:firstLine="737"/>
        <w:jc w:val="both"/>
        <w:rPr>
          <w:b/>
          <w:bCs/>
          <w:lang w:eastAsia="lt-LT"/>
        </w:rPr>
      </w:pPr>
      <w:r>
        <w:rPr>
          <w:lang w:eastAsia="lt-LT"/>
        </w:rPr>
        <w:t>13.</w:t>
      </w:r>
      <w:r>
        <w:rPr>
          <w:b/>
          <w:lang w:eastAsia="lt-LT"/>
        </w:rPr>
        <w:t xml:space="preserve"> </w:t>
      </w:r>
      <w:r>
        <w:rPr>
          <w:b/>
          <w:bCs/>
          <w:lang w:eastAsia="lt-LT"/>
        </w:rPr>
        <w:t xml:space="preserve">Informacijos konfidencialumas, slaptumas ir asmens duomenys </w:t>
      </w:r>
    </w:p>
    <w:p w14:paraId="1C50450B" w14:textId="77777777" w:rsidR="00067C5C" w:rsidRDefault="00067C5C" w:rsidP="00067C5C">
      <w:pPr>
        <w:ind w:firstLine="737"/>
        <w:jc w:val="both"/>
        <w:rPr>
          <w:lang w:eastAsia="lt-LT"/>
        </w:rPr>
      </w:pPr>
      <w:r>
        <w:rPr>
          <w:lang w:eastAsia="lt-LT"/>
        </w:rPr>
        <w:t xml:space="preserve">13.1. Šalys privalo užtikrinti, kad informacija, kurią jos perduoda viena kitai, būtų naudojama tik vykdant Sutartį ir nebūtų naudojama tokiu būdu, kuris pakenktų informaciją perdavusiai Šaliai. </w:t>
      </w:r>
    </w:p>
    <w:p w14:paraId="4E75793B" w14:textId="77777777" w:rsidR="00067C5C" w:rsidRDefault="00067C5C" w:rsidP="00067C5C">
      <w:pPr>
        <w:ind w:firstLine="737"/>
        <w:jc w:val="both"/>
        <w:rPr>
          <w:lang w:eastAsia="lt-LT"/>
        </w:rPr>
      </w:pPr>
      <w:r>
        <w:rPr>
          <w:lang w:eastAsia="lt-LT"/>
        </w:rPr>
        <w:t>13.2. Šalys įsipareigoja užtikrinti visos joms žinomos ir (ar) patikėtos informacijos slaptumą Sutarties galiojimo metu ir pasibaigus Sutarties galiojimo laikotarpiui ar ją nutraukus.</w:t>
      </w:r>
    </w:p>
    <w:p w14:paraId="0BB8BC28" w14:textId="77777777" w:rsidR="00067C5C" w:rsidRDefault="00067C5C" w:rsidP="00067C5C">
      <w:pPr>
        <w:ind w:firstLine="737"/>
        <w:jc w:val="both"/>
        <w:rPr>
          <w:lang w:eastAsia="lt-LT"/>
        </w:rPr>
      </w:pPr>
      <w:r>
        <w:rPr>
          <w:bCs/>
          <w:lang w:eastAsia="lt-LT"/>
        </w:rPr>
        <w:t>13.3.</w:t>
      </w:r>
      <w:r>
        <w:rPr>
          <w:b/>
          <w:bCs/>
          <w:lang w:eastAsia="lt-LT"/>
        </w:rPr>
        <w:t xml:space="preserve"> </w:t>
      </w:r>
      <w:r>
        <w:rPr>
          <w:b/>
          <w:lang w:eastAsia="lt-LT"/>
        </w:rPr>
        <w:t>Nuomotojas</w:t>
      </w:r>
      <w:r>
        <w:rPr>
          <w:lang w:eastAsia="lt-LT"/>
        </w:rPr>
        <w:t xml:space="preserve"> įsipareigoja be </w:t>
      </w:r>
      <w:r>
        <w:rPr>
          <w:b/>
          <w:bCs/>
          <w:lang w:eastAsia="lt-LT"/>
        </w:rPr>
        <w:t>Nuomininko</w:t>
      </w:r>
      <w:r>
        <w:rPr>
          <w:lang w:eastAsia="lt-LT"/>
        </w:rPr>
        <w:t xml:space="preserve"> išankstinio rašytinio sutikimo nenaudoti </w:t>
      </w:r>
      <w:r>
        <w:rPr>
          <w:b/>
          <w:lang w:eastAsia="lt-LT"/>
        </w:rPr>
        <w:t>Nuomininko</w:t>
      </w:r>
      <w:r>
        <w:rPr>
          <w:lang w:eastAsia="lt-LT"/>
        </w:rPr>
        <w:t xml:space="preserve"> jam pateiktos informacijos nei savo, nei bet kokių trečiųjų asmenų naudai, neatskleisti tokios informacijos kitiems asmenims, išskyrus Lietuvos Respublikos teisės aktų numatytus atvejus. </w:t>
      </w:r>
    </w:p>
    <w:p w14:paraId="4916F757" w14:textId="77777777" w:rsidR="00067C5C" w:rsidRDefault="00067C5C" w:rsidP="00067C5C">
      <w:pPr>
        <w:ind w:firstLine="737"/>
        <w:jc w:val="both"/>
        <w:rPr>
          <w:lang w:eastAsia="lt-LT"/>
        </w:rPr>
      </w:pPr>
      <w:r>
        <w:rPr>
          <w:lang w:eastAsia="lt-LT"/>
        </w:rPr>
        <w:t xml:space="preserve">13.4. Sutartyje ir jos prieduose nurodyti asmens duomenys (vardai, pavardės, pareigos, el. paštas ar telefono numeris) gali būti naudojami tik nustatant Šalių ar </w:t>
      </w:r>
      <w:r>
        <w:rPr>
          <w:b/>
          <w:lang w:eastAsia="lt-LT"/>
        </w:rPr>
        <w:t>Gavėjo</w:t>
      </w:r>
      <w:r>
        <w:rPr>
          <w:lang w:eastAsia="lt-LT"/>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14:paraId="111B8FE9" w14:textId="77777777" w:rsidR="00067C5C" w:rsidRDefault="00067C5C" w:rsidP="00067C5C">
      <w:pPr>
        <w:ind w:firstLine="737"/>
        <w:jc w:val="both"/>
        <w:rPr>
          <w:lang w:eastAsia="lt-LT"/>
        </w:rPr>
      </w:pPr>
      <w:r>
        <w:rPr>
          <w:lang w:eastAsia="lt-LT"/>
        </w:rPr>
        <w:t xml:space="preserve">13.5. Šalys užtikrina, kad su asmens duomenimis, tvarkomais vykdant Sutartį, susipažins tik tie asmenys, kuriems tai yra būtina vykdant įsipareigojimus pagal Sutartį. </w:t>
      </w:r>
    </w:p>
    <w:p w14:paraId="696CA62C" w14:textId="77777777" w:rsidR="00067C5C" w:rsidRDefault="00067C5C" w:rsidP="00067C5C">
      <w:pPr>
        <w:ind w:firstLine="737"/>
        <w:jc w:val="both"/>
        <w:rPr>
          <w:lang w:eastAsia="lt-LT"/>
        </w:rPr>
      </w:pPr>
      <w:r>
        <w:rPr>
          <w:lang w:eastAsia="lt-LT"/>
        </w:rPr>
        <w:t xml:space="preserve">13.6. Sutartyje ir jos prieduose nurodyti asmens duomenys be atskiro kitos Šalies sutikimo negali būti perduoti tretiesiems asmenims, išskyrus </w:t>
      </w:r>
      <w:r>
        <w:rPr>
          <w:b/>
          <w:lang w:eastAsia="lt-LT"/>
        </w:rPr>
        <w:t>Nuomotojo</w:t>
      </w:r>
      <w:r>
        <w:rPr>
          <w:lang w:eastAsia="lt-LT"/>
        </w:rPr>
        <w:t xml:space="preserve"> nurodytus subtiekėjus ir </w:t>
      </w:r>
      <w:r>
        <w:rPr>
          <w:b/>
          <w:lang w:eastAsia="lt-LT"/>
        </w:rPr>
        <w:t>Gavėją</w:t>
      </w:r>
      <w:r>
        <w:rPr>
          <w:lang w:eastAsia="lt-LT"/>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14:paraId="082FDF99" w14:textId="77777777" w:rsidR="00067C5C" w:rsidRDefault="00067C5C" w:rsidP="00067C5C">
      <w:pPr>
        <w:ind w:firstLine="737"/>
        <w:jc w:val="both"/>
        <w:rPr>
          <w:lang w:eastAsia="lt-LT"/>
        </w:rPr>
      </w:pPr>
      <w:r>
        <w:rPr>
          <w:lang w:eastAsia="lt-LT"/>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14:paraId="2FA19C7E" w14:textId="77777777" w:rsidR="00067C5C" w:rsidRDefault="00067C5C" w:rsidP="00067C5C">
      <w:pPr>
        <w:ind w:firstLine="737"/>
        <w:jc w:val="both"/>
        <w:rPr>
          <w:lang w:eastAsia="lt-LT"/>
        </w:rPr>
      </w:pPr>
      <w:r>
        <w:rPr>
          <w:lang w:eastAsia="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5FD522E" w14:textId="77777777" w:rsidR="00067C5C" w:rsidRDefault="00067C5C" w:rsidP="00067C5C">
      <w:pPr>
        <w:ind w:firstLine="737"/>
        <w:jc w:val="both"/>
        <w:rPr>
          <w:lang w:eastAsia="lt-LT"/>
        </w:rPr>
      </w:pPr>
      <w:r>
        <w:rPr>
          <w:lang w:eastAsia="lt-LT"/>
        </w:rPr>
        <w:t>13.9.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246A8B2" w14:textId="77777777" w:rsidR="00067C5C" w:rsidRDefault="00067C5C" w:rsidP="00067C5C">
      <w:pPr>
        <w:ind w:firstLine="737"/>
        <w:jc w:val="both"/>
        <w:rPr>
          <w:lang w:eastAsia="lt-LT"/>
        </w:rPr>
      </w:pPr>
      <w:r>
        <w:rPr>
          <w:lang w:eastAsia="lt-LT"/>
        </w:rPr>
        <w:t>13.10. Šalys neatlygina viena kitos patirtų išlaidų ir nuostolių dėl asmens duomenų tvarkymo įsipareigojimų pagal šią Sutartį vykdymo.</w:t>
      </w:r>
    </w:p>
    <w:p w14:paraId="2BC2836A" w14:textId="77777777" w:rsidR="00067C5C" w:rsidRDefault="00067C5C" w:rsidP="00067C5C">
      <w:pPr>
        <w:ind w:firstLine="737"/>
        <w:jc w:val="both"/>
        <w:rPr>
          <w:lang w:eastAsia="lt-LT"/>
        </w:rPr>
      </w:pPr>
    </w:p>
    <w:p w14:paraId="60384FAC" w14:textId="77777777" w:rsidR="00067C5C" w:rsidRDefault="00067C5C" w:rsidP="00067C5C">
      <w:pPr>
        <w:ind w:firstLine="737"/>
        <w:jc w:val="both"/>
        <w:rPr>
          <w:lang w:eastAsia="lt-LT"/>
        </w:rPr>
      </w:pPr>
    </w:p>
    <w:p w14:paraId="6B557557" w14:textId="77777777" w:rsidR="00067C5C" w:rsidRDefault="00067C5C" w:rsidP="00067C5C">
      <w:pPr>
        <w:ind w:firstLine="737"/>
        <w:jc w:val="both"/>
        <w:rPr>
          <w:lang w:eastAsia="lt-LT"/>
        </w:rPr>
      </w:pPr>
    </w:p>
    <w:p w14:paraId="48836E1C" w14:textId="77777777" w:rsidR="00067C5C" w:rsidRDefault="00067C5C" w:rsidP="00067C5C">
      <w:pPr>
        <w:ind w:firstLine="737"/>
        <w:jc w:val="both"/>
        <w:rPr>
          <w:b/>
          <w:lang w:eastAsia="lt-LT"/>
        </w:rPr>
      </w:pPr>
      <w:r>
        <w:rPr>
          <w:b/>
          <w:lang w:eastAsia="lt-LT"/>
        </w:rPr>
        <w:t>14. Baigiamosios nuostatos</w:t>
      </w:r>
    </w:p>
    <w:p w14:paraId="75240A66" w14:textId="77777777" w:rsidR="00067C5C" w:rsidRDefault="00067C5C" w:rsidP="00067C5C">
      <w:pPr>
        <w:ind w:firstLine="737"/>
        <w:jc w:val="both"/>
        <w:rPr>
          <w:lang w:eastAsia="lt-LT"/>
        </w:rPr>
      </w:pPr>
      <w:r>
        <w:rPr>
          <w:lang w:eastAsia="lt-LT"/>
        </w:rPr>
        <w:t>14.1. Sutartis sudaryta lietuvių / anglų, lietuvių ir anglų kalbomis dviem / keturiais egzemplioriais (po vieną / du kiekvienai Šaliai) (</w:t>
      </w:r>
      <w:r>
        <w:rPr>
          <w:i/>
          <w:lang w:eastAsia="lt-LT"/>
        </w:rPr>
        <w:t>taikoma priklausomai nuo to,</w:t>
      </w:r>
      <w:r>
        <w:rPr>
          <w:lang w:eastAsia="lt-LT"/>
        </w:rPr>
        <w:t xml:space="preserve"> </w:t>
      </w:r>
      <w:r>
        <w:rPr>
          <w:i/>
          <w:lang w:eastAsia="lt-LT"/>
        </w:rPr>
        <w:t>kokiomis kalbomis bus sudaroma Sutartis</w:t>
      </w:r>
      <w:r>
        <w:rPr>
          <w:lang w:eastAsia="lt-LT"/>
        </w:rPr>
        <w:t>). Abu tekstai autentiški ir turi vienodą teisinę galią. Atsiradus neatitikimų tarp tekstų lietuvių ir anglų kalbomis, pirmenybė teikiama tekstui anglų kalba (</w:t>
      </w:r>
      <w:r>
        <w:rPr>
          <w:i/>
          <w:lang w:eastAsia="lt-LT"/>
        </w:rPr>
        <w:t>taikoma, jeigu Sutartis sudaroma su užsienio nuomotoju</w:t>
      </w:r>
      <w:r>
        <w:rPr>
          <w:lang w:eastAsia="lt-LT"/>
        </w:rPr>
        <w:t xml:space="preserve"> </w:t>
      </w:r>
      <w:r>
        <w:rPr>
          <w:i/>
          <w:lang w:eastAsia="lt-LT"/>
        </w:rPr>
        <w:t>lietuvių ir anglų kalbomis</w:t>
      </w:r>
      <w:r>
        <w:rPr>
          <w:lang w:eastAsia="lt-LT"/>
        </w:rPr>
        <w:t>).</w:t>
      </w:r>
    </w:p>
    <w:p w14:paraId="02AFF048" w14:textId="77777777" w:rsidR="00067C5C" w:rsidRDefault="00067C5C" w:rsidP="00067C5C">
      <w:pPr>
        <w:ind w:firstLine="737"/>
        <w:jc w:val="both"/>
        <w:rPr>
          <w:lang w:eastAsia="lt-LT"/>
        </w:rPr>
      </w:pPr>
      <w:r>
        <w:rPr>
          <w:lang w:eastAsia="lt-LT"/>
        </w:rPr>
        <w:t xml:space="preserve">14.2. Šią Sutartį sudaro bendroji ir specialioji dalys bei priedas (-ai). Visi šios Sutarties priedai yra neatskiriama Sutarties dalis. </w:t>
      </w:r>
    </w:p>
    <w:p w14:paraId="32A1AC22" w14:textId="77777777" w:rsidR="00067C5C" w:rsidRDefault="00067C5C" w:rsidP="00067C5C">
      <w:pPr>
        <w:ind w:firstLine="737"/>
        <w:jc w:val="both"/>
        <w:rPr>
          <w:lang w:eastAsia="lt-LT"/>
        </w:rPr>
      </w:pPr>
      <w:r>
        <w:rPr>
          <w:lang w:eastAsia="lt-LT"/>
        </w:rPr>
        <w:lastRenderedPageBreak/>
        <w:t>14.3. Nė viena iš Šalių neturi teisės perduoti trečiajam asmeniui teisių ir įsipareigojimų pagal šią Sutartį be išankstinio raštiško kitos Šalies sutikimo.</w:t>
      </w:r>
    </w:p>
    <w:p w14:paraId="7F55741C" w14:textId="77777777" w:rsidR="00067C5C" w:rsidRDefault="00067C5C" w:rsidP="00067C5C">
      <w:pPr>
        <w:ind w:firstLine="737"/>
        <w:jc w:val="both"/>
        <w:rPr>
          <w:lang w:eastAsia="lt-LT"/>
        </w:rPr>
      </w:pPr>
      <w:r>
        <w:rPr>
          <w:lang w:eastAsia="lt-LT"/>
        </w:rPr>
        <w:t xml:space="preserve">14.4. Pažeidęs šios Sutarties 14.3 papunktyje nurodytą įpareigojimą, </w:t>
      </w:r>
      <w:r>
        <w:rPr>
          <w:b/>
          <w:lang w:eastAsia="lt-LT"/>
        </w:rPr>
        <w:t>Nuomotojas</w:t>
      </w:r>
      <w:r>
        <w:rPr>
          <w:lang w:eastAsia="lt-LT"/>
        </w:rPr>
        <w:t xml:space="preserve"> moka </w:t>
      </w:r>
      <w:r>
        <w:rPr>
          <w:b/>
          <w:lang w:eastAsia="lt-LT"/>
        </w:rPr>
        <w:t xml:space="preserve">Nuomininkui </w:t>
      </w:r>
      <w:r>
        <w:rPr>
          <w:lang w:eastAsia="lt-LT"/>
        </w:rPr>
        <w:t>5 (penkis) proc. Sutarties / pasiūlymo</w:t>
      </w:r>
      <w:r>
        <w:rPr>
          <w:b/>
          <w:lang w:eastAsia="lt-LT"/>
        </w:rPr>
        <w:t xml:space="preserve"> </w:t>
      </w:r>
      <w:r>
        <w:rPr>
          <w:lang w:eastAsia="lt-LT"/>
        </w:rPr>
        <w:t>kainos dydžio Šalių iš anksto sutartų minimalių nuostolių sumą, jeigu Sutarties specialiojoje dalyje nenustatyta kitaip.</w:t>
      </w:r>
    </w:p>
    <w:p w14:paraId="0C544C43" w14:textId="77777777" w:rsidR="00067C5C" w:rsidRDefault="00067C5C" w:rsidP="00067C5C">
      <w:pPr>
        <w:ind w:firstLine="737"/>
        <w:jc w:val="both"/>
        <w:rPr>
          <w:lang w:eastAsia="lt-LT"/>
        </w:rPr>
      </w:pPr>
      <w:r>
        <w:rPr>
          <w:lang w:eastAsia="lt-LT"/>
        </w:rPr>
        <w:t xml:space="preserve">14.5. </w:t>
      </w:r>
      <w:r>
        <w:rPr>
          <w:b/>
          <w:lang w:eastAsia="lt-LT"/>
        </w:rPr>
        <w:t>Nuomotojas</w:t>
      </w:r>
      <w:r>
        <w:rPr>
          <w:lang w:eastAsia="lt-LT"/>
        </w:rPr>
        <w:t xml:space="preserve"> garantuoja, kad turi visas Sutarties įvykdymui reikalingas licencijas. </w:t>
      </w:r>
      <w:r>
        <w:rPr>
          <w:b/>
          <w:lang w:eastAsia="lt-LT"/>
        </w:rPr>
        <w:t>Nuomotojas</w:t>
      </w:r>
      <w:r>
        <w:rPr>
          <w:lang w:eastAsia="lt-LT"/>
        </w:rPr>
        <w:t xml:space="preserve"> įsipareigoja atlyginti </w:t>
      </w:r>
      <w:r>
        <w:rPr>
          <w:b/>
          <w:lang w:eastAsia="lt-LT"/>
        </w:rPr>
        <w:t xml:space="preserve">Nuomininkui </w:t>
      </w:r>
      <w:r>
        <w:rPr>
          <w:lang w:eastAsia="lt-LT"/>
        </w:rPr>
        <w:t xml:space="preserve">nuostolius, jeigu </w:t>
      </w:r>
      <w:r>
        <w:rPr>
          <w:b/>
          <w:lang w:eastAsia="lt-LT"/>
        </w:rPr>
        <w:t>Nuomininkui</w:t>
      </w:r>
      <w:r>
        <w:rPr>
          <w:lang w:eastAsia="lt-LT"/>
        </w:rPr>
        <w:t xml:space="preserve"> būtų pateikta pretenzijų ar iškelta bylų dėl patentų ar licencijų pažeidimų, kylančių iš Sutarties ar padarytų ją vykdant. </w:t>
      </w:r>
    </w:p>
    <w:p w14:paraId="18FE6402" w14:textId="77777777" w:rsidR="00067C5C" w:rsidRDefault="00067C5C" w:rsidP="00067C5C">
      <w:pPr>
        <w:tabs>
          <w:tab w:val="left" w:pos="-360"/>
          <w:tab w:val="left" w:pos="0"/>
          <w:tab w:val="left" w:pos="1701"/>
        </w:tabs>
        <w:ind w:firstLine="737"/>
        <w:jc w:val="both"/>
        <w:rPr>
          <w:lang w:eastAsia="lt-LT"/>
        </w:rPr>
      </w:pPr>
      <w:r>
        <w:rPr>
          <w:lang w:eastAsia="lt-LT"/>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724F6702" w14:textId="77777777" w:rsidR="00067C5C" w:rsidRDefault="00067C5C" w:rsidP="00067C5C">
      <w:pPr>
        <w:ind w:firstLine="737"/>
        <w:jc w:val="both"/>
      </w:pPr>
      <w:r>
        <w:t>14.7. Subtiekėjo / subteikėjo pavadinimas, jo vykdomų sutartinių įsipareigojimų dalis yra nurodyti Sutarties specialiojoje dalyje.</w:t>
      </w:r>
    </w:p>
    <w:p w14:paraId="6B2FA019" w14:textId="77777777" w:rsidR="00067C5C" w:rsidRDefault="00067C5C" w:rsidP="00067C5C">
      <w:pPr>
        <w:ind w:firstLine="737"/>
        <w:jc w:val="both"/>
      </w:pPr>
      <w:r>
        <w:t>14.8. Sutartyje nustatyto subtiekėjo / subteikėjo pakeitimas kitu subtiekėju / subteikėju įforminamas rašytiniu Sutarties pakeitimu (</w:t>
      </w:r>
      <w:r>
        <w:rPr>
          <w:i/>
        </w:rPr>
        <w:t xml:space="preserve">taikoma, jei </w:t>
      </w:r>
      <w:r>
        <w:rPr>
          <w:b/>
          <w:i/>
        </w:rPr>
        <w:t>Nuomininkas</w:t>
      </w:r>
      <w:r>
        <w:rPr>
          <w:i/>
        </w:rPr>
        <w:t xml:space="preserve">  juos numato pasitelkti</w:t>
      </w:r>
      <w:r>
        <w:t>).</w:t>
      </w:r>
    </w:p>
    <w:p w14:paraId="1D1DE056" w14:textId="77777777" w:rsidR="00067C5C" w:rsidRDefault="00067C5C" w:rsidP="00067C5C">
      <w:pPr>
        <w:ind w:firstLine="737"/>
        <w:jc w:val="both"/>
        <w:rPr>
          <w:lang w:eastAsia="lt-LT"/>
        </w:rPr>
      </w:pPr>
      <w:r>
        <w:rPr>
          <w:lang w:eastAsia="lt-LT"/>
        </w:rPr>
        <w:t>14.9.</w:t>
      </w:r>
      <w:r>
        <w:rPr>
          <w:b/>
          <w:lang w:eastAsia="lt-LT"/>
        </w:rPr>
        <w:t xml:space="preserve"> Nuomotojo</w:t>
      </w:r>
      <w:r>
        <w:rPr>
          <w:lang w:eastAsia="lt-LT"/>
        </w:rPr>
        <w:t xml:space="preserve"> paskirtas asmuo, kuris atstovauja</w:t>
      </w:r>
      <w:r>
        <w:rPr>
          <w:b/>
          <w:lang w:eastAsia="lt-LT"/>
        </w:rPr>
        <w:t xml:space="preserve"> Nuomotojui</w:t>
      </w:r>
      <w:r>
        <w:rPr>
          <w:lang w:eastAsia="lt-LT"/>
        </w:rPr>
        <w:t>,</w:t>
      </w:r>
      <w:r>
        <w:rPr>
          <w:b/>
          <w:lang w:eastAsia="lt-LT"/>
        </w:rPr>
        <w:t xml:space="preserve"> </w:t>
      </w:r>
      <w:r>
        <w:rPr>
          <w:lang w:eastAsia="lt-LT"/>
        </w:rPr>
        <w:t>priiminėja ir tvirtina</w:t>
      </w:r>
      <w:r>
        <w:rPr>
          <w:b/>
          <w:lang w:eastAsia="lt-LT"/>
        </w:rPr>
        <w:t xml:space="preserve"> Nuomininko </w:t>
      </w:r>
      <w:r>
        <w:rPr>
          <w:lang w:eastAsia="lt-LT"/>
        </w:rPr>
        <w:t xml:space="preserve">teikiamus nuomos objekto užsakymus, dalyvauja susitikimuose su </w:t>
      </w:r>
      <w:r>
        <w:rPr>
          <w:b/>
          <w:lang w:eastAsia="lt-LT"/>
        </w:rPr>
        <w:t xml:space="preserve">Nuomininku </w:t>
      </w:r>
      <w:r>
        <w:rPr>
          <w:lang w:eastAsia="lt-LT"/>
        </w:rPr>
        <w:t xml:space="preserve">ir atlieka kitus veiksmus, būtinus tinkamam šios Sutarties vykdymui, yra nurodytas Sutarties specialiojoje dalyje. </w:t>
      </w:r>
    </w:p>
    <w:p w14:paraId="1E340375" w14:textId="77777777" w:rsidR="00067C5C" w:rsidRDefault="00067C5C" w:rsidP="00067C5C">
      <w:pPr>
        <w:ind w:firstLine="737"/>
        <w:jc w:val="both"/>
        <w:rPr>
          <w:lang w:eastAsia="lt-LT"/>
        </w:rPr>
      </w:pPr>
      <w:r>
        <w:rPr>
          <w:lang w:eastAsia="lt-LT"/>
        </w:rPr>
        <w:t xml:space="preserve">14.10. </w:t>
      </w:r>
      <w:r>
        <w:rPr>
          <w:b/>
          <w:lang w:eastAsia="lt-LT"/>
        </w:rPr>
        <w:t xml:space="preserve">Nuomininko </w:t>
      </w:r>
      <w:r>
        <w:rPr>
          <w:lang w:eastAsia="lt-LT"/>
        </w:rPr>
        <w:t>paskirtas asmuo, kuris atstovauja</w:t>
      </w:r>
      <w:r>
        <w:rPr>
          <w:b/>
          <w:lang w:eastAsia="lt-LT"/>
        </w:rPr>
        <w:t xml:space="preserve"> Nuomininkui, </w:t>
      </w:r>
      <w:r>
        <w:rPr>
          <w:lang w:eastAsia="lt-LT"/>
        </w:rPr>
        <w:t>teikia</w:t>
      </w:r>
      <w:r>
        <w:rPr>
          <w:b/>
          <w:lang w:eastAsia="lt-LT"/>
        </w:rPr>
        <w:t xml:space="preserve"> Nuomotojui </w:t>
      </w:r>
      <w:r>
        <w:rPr>
          <w:lang w:eastAsia="lt-LT"/>
        </w:rPr>
        <w:t>nuomos objekto užsakymus, dalyvauja susitikimuose su</w:t>
      </w:r>
      <w:r>
        <w:rPr>
          <w:b/>
          <w:lang w:eastAsia="lt-LT"/>
        </w:rPr>
        <w:t xml:space="preserve"> Nuomotoju </w:t>
      </w:r>
      <w:r>
        <w:rPr>
          <w:lang w:eastAsia="lt-LT"/>
        </w:rPr>
        <w:t>ir atlieka kitus veiksmus, būtinus tinkamam šios Sutarties vykdymui, yra nurodytas Sutarties specialiojoje dalyje.</w:t>
      </w:r>
    </w:p>
    <w:p w14:paraId="4C756C88" w14:textId="77777777" w:rsidR="00067C5C" w:rsidRDefault="00067C5C" w:rsidP="00067C5C">
      <w:pPr>
        <w:suppressAutoHyphens/>
        <w:ind w:firstLine="737"/>
        <w:jc w:val="both"/>
        <w:rPr>
          <w:b/>
          <w:lang w:eastAsia="lt-LT"/>
        </w:rPr>
      </w:pPr>
    </w:p>
    <w:p w14:paraId="4FD16CC1" w14:textId="77777777" w:rsidR="00067C5C" w:rsidRDefault="00067C5C" w:rsidP="00067C5C">
      <w:pPr>
        <w:suppressAutoHyphens/>
        <w:jc w:val="both"/>
        <w:rPr>
          <w:b/>
          <w:lang w:eastAsia="lt-LT"/>
        </w:rPr>
      </w:pPr>
    </w:p>
    <w:p w14:paraId="30460FAA" w14:textId="77777777" w:rsidR="00067C5C" w:rsidRDefault="00067C5C" w:rsidP="00067C5C">
      <w:pPr>
        <w:rPr>
          <w:rFonts w:eastAsia="Arial"/>
          <w:b/>
          <w:lang w:eastAsia="ar-SA"/>
        </w:rPr>
      </w:pPr>
      <w:r>
        <w:rPr>
          <w:rFonts w:eastAsia="Arial"/>
          <w:b/>
          <w:lang w:eastAsia="ar-SA"/>
        </w:rPr>
        <w:t>NUOMININKAS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NUOMOTOJAS</w:t>
      </w:r>
    </w:p>
    <w:p w14:paraId="0AD3C7A6" w14:textId="77777777" w:rsidR="00067C5C" w:rsidRDefault="00067C5C" w:rsidP="00067C5C">
      <w:pPr>
        <w:rPr>
          <w:rFonts w:eastAsia="Arial"/>
          <w:lang w:eastAsia="ar-SA"/>
        </w:rPr>
      </w:pPr>
      <w:r>
        <w:rPr>
          <w:rFonts w:eastAsia="Arial"/>
          <w:lang w:eastAsia="ar-SA"/>
        </w:rPr>
        <w:t xml:space="preserve">Lietuvos kariuomenės                                                               </w:t>
      </w:r>
    </w:p>
    <w:p w14:paraId="799EEB71" w14:textId="77777777" w:rsidR="00067C5C" w:rsidRDefault="00067C5C" w:rsidP="00067C5C">
      <w:pPr>
        <w:rPr>
          <w:rFonts w:eastAsia="Arial"/>
          <w:lang w:eastAsia="ar-SA"/>
        </w:rPr>
      </w:pPr>
      <w:r>
        <w:rPr>
          <w:rFonts w:eastAsia="Arial"/>
          <w:lang w:eastAsia="ar-SA"/>
        </w:rPr>
        <w:t>Lietuvos didžiojo kunigaikščio</w:t>
      </w:r>
    </w:p>
    <w:p w14:paraId="60BB3A78" w14:textId="77777777" w:rsidR="00067C5C" w:rsidRDefault="00067C5C" w:rsidP="00067C5C">
      <w:pPr>
        <w:rPr>
          <w:rFonts w:eastAsia="Arial"/>
          <w:lang w:eastAsia="ar-SA"/>
        </w:rPr>
      </w:pPr>
      <w:r>
        <w:rPr>
          <w:rFonts w:eastAsia="Arial"/>
          <w:lang w:eastAsia="ar-SA"/>
        </w:rPr>
        <w:t xml:space="preserve">Gedimino štabo bataliono vadas  </w:t>
      </w:r>
    </w:p>
    <w:p w14:paraId="09BF0781" w14:textId="77777777" w:rsidR="00067C5C" w:rsidRDefault="00067C5C" w:rsidP="00067C5C">
      <w:pPr>
        <w:rPr>
          <w:rFonts w:eastAsia="Arial"/>
          <w:lang w:eastAsia="ar-SA"/>
        </w:rPr>
      </w:pPr>
      <w:r>
        <w:rPr>
          <w:rFonts w:eastAsia="Arial"/>
          <w:lang w:eastAsia="ar-SA"/>
        </w:rPr>
        <w:t>plk. ltn. Jevgenij Leiland</w:t>
      </w:r>
    </w:p>
    <w:p w14:paraId="008FA7A6" w14:textId="77777777" w:rsidR="00067C5C" w:rsidRDefault="00067C5C" w:rsidP="00067C5C">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____________________</w:t>
      </w:r>
    </w:p>
    <w:p w14:paraId="221F3F3B" w14:textId="77777777" w:rsidR="00067C5C" w:rsidRDefault="00067C5C" w:rsidP="00067C5C">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(parašas)</w:t>
      </w:r>
    </w:p>
    <w:p w14:paraId="23C98F8E" w14:textId="77777777" w:rsidR="00067C5C" w:rsidRDefault="00067C5C" w:rsidP="00067C5C">
      <w:pPr>
        <w:rPr>
          <w:rFonts w:eastAsia="Arial"/>
          <w:lang w:eastAsia="ar-SA"/>
        </w:rPr>
      </w:pPr>
    </w:p>
    <w:p w14:paraId="069506C1" w14:textId="77777777" w:rsidR="00067C5C" w:rsidRDefault="00067C5C" w:rsidP="00067C5C">
      <w:pPr>
        <w:rPr>
          <w:rFonts w:eastAsia="Arial"/>
          <w:lang w:eastAsia="ar-SA"/>
        </w:rPr>
      </w:pP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p>
    <w:p w14:paraId="1E30D2E0" w14:textId="77777777" w:rsidR="00067C5C" w:rsidRDefault="00067C5C" w:rsidP="00067C5C">
      <w:pPr>
        <w:rPr>
          <w:rFonts w:eastAsia="Arial"/>
          <w:lang w:eastAsia="ar-SA"/>
        </w:rPr>
      </w:pPr>
    </w:p>
    <w:p w14:paraId="52169269" w14:textId="77777777" w:rsidR="00067C5C" w:rsidRDefault="00067C5C" w:rsidP="00067C5C">
      <w:pPr>
        <w:rPr>
          <w:lang w:eastAsia="lt-LT"/>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A. V.</w:t>
      </w:r>
    </w:p>
    <w:p w14:paraId="2E503B0A" w14:textId="77777777" w:rsidR="00C93E5C" w:rsidRPr="00C93E5C" w:rsidRDefault="00C93E5C" w:rsidP="00C93E5C">
      <w:pPr>
        <w:rPr>
          <w:lang w:eastAsia="lt-LT"/>
        </w:rPr>
      </w:pPr>
    </w:p>
    <w:p w14:paraId="2E503B0B" w14:textId="77777777" w:rsidR="00C93E5C" w:rsidRPr="00C93E5C" w:rsidRDefault="00C93E5C" w:rsidP="00C93E5C">
      <w:pPr>
        <w:rPr>
          <w:lang w:eastAsia="lt-LT"/>
        </w:rPr>
      </w:pPr>
    </w:p>
    <w:p w14:paraId="2E503B0C" w14:textId="77777777" w:rsidR="00C93E5C" w:rsidRPr="00C93E5C" w:rsidRDefault="00C93E5C" w:rsidP="00C93E5C">
      <w:pPr>
        <w:rPr>
          <w:lang w:eastAsia="lt-LT"/>
        </w:rPr>
      </w:pPr>
    </w:p>
    <w:p w14:paraId="2E503B0D" w14:textId="77777777" w:rsidR="00C93E5C" w:rsidRDefault="00C93E5C" w:rsidP="00C93E5C">
      <w:pPr>
        <w:rPr>
          <w:lang w:eastAsia="lt-LT"/>
        </w:rPr>
      </w:pPr>
    </w:p>
    <w:p w14:paraId="45CAE413" w14:textId="77777777" w:rsidR="00067C5C" w:rsidRDefault="00067C5C" w:rsidP="00C93E5C">
      <w:pPr>
        <w:rPr>
          <w:lang w:eastAsia="lt-LT"/>
        </w:rPr>
      </w:pPr>
    </w:p>
    <w:p w14:paraId="184139F3" w14:textId="77777777" w:rsidR="00067C5C" w:rsidRDefault="00067C5C" w:rsidP="00C93E5C">
      <w:pPr>
        <w:rPr>
          <w:lang w:eastAsia="lt-LT"/>
        </w:rPr>
      </w:pPr>
    </w:p>
    <w:p w14:paraId="6123C87C" w14:textId="77777777" w:rsidR="00067C5C" w:rsidRDefault="00067C5C" w:rsidP="00C93E5C">
      <w:pPr>
        <w:rPr>
          <w:lang w:eastAsia="lt-LT"/>
        </w:rPr>
      </w:pPr>
    </w:p>
    <w:p w14:paraId="5B7CDC46" w14:textId="77777777" w:rsidR="00067C5C" w:rsidRDefault="00067C5C" w:rsidP="00C93E5C">
      <w:pPr>
        <w:rPr>
          <w:lang w:eastAsia="lt-LT"/>
        </w:rPr>
      </w:pPr>
    </w:p>
    <w:p w14:paraId="3D3E001F" w14:textId="77777777" w:rsidR="00067C5C" w:rsidRDefault="00067C5C" w:rsidP="00C93E5C">
      <w:pPr>
        <w:rPr>
          <w:lang w:eastAsia="lt-LT"/>
        </w:rPr>
      </w:pPr>
    </w:p>
    <w:p w14:paraId="4A4AE189" w14:textId="77777777" w:rsidR="00067C5C" w:rsidRDefault="00067C5C" w:rsidP="00C93E5C">
      <w:pPr>
        <w:rPr>
          <w:lang w:eastAsia="lt-LT"/>
        </w:rPr>
      </w:pPr>
    </w:p>
    <w:p w14:paraId="57A8A79A" w14:textId="77777777" w:rsidR="00067C5C" w:rsidRDefault="00067C5C" w:rsidP="00C93E5C">
      <w:pPr>
        <w:rPr>
          <w:lang w:eastAsia="lt-LT"/>
        </w:rPr>
      </w:pPr>
    </w:p>
    <w:p w14:paraId="70352691" w14:textId="77777777" w:rsidR="00067C5C" w:rsidRDefault="00067C5C" w:rsidP="00C93E5C">
      <w:pPr>
        <w:rPr>
          <w:lang w:eastAsia="lt-LT"/>
        </w:rPr>
      </w:pPr>
    </w:p>
    <w:p w14:paraId="0F41F6E0" w14:textId="77777777" w:rsidR="00067C5C" w:rsidRDefault="00067C5C" w:rsidP="00C93E5C">
      <w:pPr>
        <w:rPr>
          <w:lang w:eastAsia="lt-LT"/>
        </w:rPr>
      </w:pPr>
    </w:p>
    <w:p w14:paraId="652F63FF" w14:textId="77777777" w:rsidR="00067C5C" w:rsidRPr="00C93E5C" w:rsidRDefault="00067C5C" w:rsidP="00C93E5C">
      <w:pPr>
        <w:rPr>
          <w:lang w:eastAsia="lt-LT"/>
        </w:rPr>
      </w:pPr>
    </w:p>
    <w:p w14:paraId="2E503B0E" w14:textId="77777777" w:rsidR="00C93E5C" w:rsidRPr="00C93E5C" w:rsidRDefault="00C93E5C" w:rsidP="00C93E5C">
      <w:pPr>
        <w:rPr>
          <w:lang w:eastAsia="lt-LT"/>
        </w:rPr>
      </w:pPr>
    </w:p>
    <w:p w14:paraId="2E503B0F" w14:textId="77777777" w:rsidR="00C93E5C" w:rsidRPr="00C93E5C" w:rsidRDefault="00C93E5C" w:rsidP="00C93E5C">
      <w:pPr>
        <w:rPr>
          <w:lang w:eastAsia="lt-LT"/>
        </w:rPr>
      </w:pPr>
    </w:p>
    <w:p w14:paraId="2E503B10" w14:textId="77777777" w:rsidR="00C93E5C" w:rsidRPr="00C93E5C" w:rsidRDefault="00C93E5C" w:rsidP="00C93E5C">
      <w:pPr>
        <w:rPr>
          <w:lang w:eastAsia="lt-LT"/>
        </w:rPr>
      </w:pPr>
    </w:p>
    <w:p w14:paraId="2E503B11" w14:textId="77777777" w:rsidR="00C93E5C" w:rsidRPr="00C93E5C" w:rsidRDefault="00C93E5C" w:rsidP="00C93E5C">
      <w:pPr>
        <w:ind w:left="6480"/>
        <w:rPr>
          <w:lang w:eastAsia="lt-LT"/>
        </w:rPr>
      </w:pPr>
      <w:r w:rsidRPr="00C93E5C">
        <w:rPr>
          <w:lang w:eastAsia="lt-LT"/>
        </w:rPr>
        <w:lastRenderedPageBreak/>
        <w:t>Prekių pirkimo-pardavimo sutarties</w:t>
      </w:r>
    </w:p>
    <w:p w14:paraId="2E503B12" w14:textId="77777777" w:rsidR="00C93E5C" w:rsidRPr="00C93E5C" w:rsidRDefault="00C93E5C" w:rsidP="00C93E5C">
      <w:pPr>
        <w:ind w:left="6480"/>
        <w:rPr>
          <w:lang w:eastAsia="lt-LT"/>
        </w:rPr>
      </w:pPr>
      <w:r w:rsidRPr="00C93E5C">
        <w:rPr>
          <w:lang w:eastAsia="lt-LT"/>
        </w:rPr>
        <w:t>2025 m. ____________d. Nr.</w:t>
      </w:r>
    </w:p>
    <w:p w14:paraId="2E503B13" w14:textId="77777777" w:rsidR="00C93E5C" w:rsidRPr="00C93E5C" w:rsidRDefault="00C93E5C" w:rsidP="004C1E47">
      <w:pPr>
        <w:ind w:left="6480"/>
        <w:rPr>
          <w:lang w:eastAsia="lt-LT"/>
        </w:rPr>
      </w:pPr>
      <w:r w:rsidRPr="00C93E5C">
        <w:rPr>
          <w:lang w:eastAsia="lt-LT"/>
        </w:rPr>
        <w:t>1 priedas</w:t>
      </w:r>
    </w:p>
    <w:p w14:paraId="2E503B14" w14:textId="77777777" w:rsidR="00C93E5C" w:rsidRPr="00C93E5C" w:rsidRDefault="00C93E5C" w:rsidP="00C93E5C">
      <w:pPr>
        <w:jc w:val="center"/>
        <w:rPr>
          <w:b/>
          <w:lang w:eastAsia="lt-LT"/>
        </w:rPr>
      </w:pPr>
      <w:r w:rsidRPr="00C93E5C">
        <w:rPr>
          <w:b/>
          <w:lang w:eastAsia="lt-LT"/>
        </w:rPr>
        <w:t>Biotualetų techninė specifikacija</w:t>
      </w:r>
    </w:p>
    <w:tbl>
      <w:tblPr>
        <w:tblpPr w:leftFromText="180" w:rightFromText="180" w:vertAnchor="text" w:horzAnchor="margin" w:tblpXSpec="center" w:tblpY="9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04"/>
        <w:gridCol w:w="4649"/>
        <w:gridCol w:w="879"/>
        <w:gridCol w:w="822"/>
        <w:gridCol w:w="851"/>
        <w:gridCol w:w="1134"/>
      </w:tblGrid>
      <w:tr w:rsidR="00C93E5C" w:rsidRPr="00C93E5C" w14:paraId="2E503B1F" w14:textId="77777777" w:rsidTr="00EA3956">
        <w:trPr>
          <w:trHeight w:val="645"/>
        </w:trPr>
        <w:tc>
          <w:tcPr>
            <w:tcW w:w="534" w:type="dxa"/>
            <w:vAlign w:val="center"/>
            <w:hideMark/>
          </w:tcPr>
          <w:p w14:paraId="2E503B15" w14:textId="77777777" w:rsidR="00C93E5C" w:rsidRPr="00C93E5C" w:rsidRDefault="00C93E5C" w:rsidP="00C93E5C">
            <w:pPr>
              <w:jc w:val="center"/>
              <w:rPr>
                <w:sz w:val="22"/>
                <w:szCs w:val="22"/>
                <w:lang w:eastAsia="lt-LT"/>
              </w:rPr>
            </w:pPr>
            <w:r w:rsidRPr="00C93E5C">
              <w:rPr>
                <w:sz w:val="22"/>
                <w:szCs w:val="22"/>
                <w:lang w:eastAsia="lt-LT"/>
              </w:rPr>
              <w:t>Eil. Nr.</w:t>
            </w:r>
          </w:p>
        </w:tc>
        <w:tc>
          <w:tcPr>
            <w:tcW w:w="1304" w:type="dxa"/>
            <w:vAlign w:val="center"/>
            <w:hideMark/>
          </w:tcPr>
          <w:p w14:paraId="2E503B16" w14:textId="77777777" w:rsidR="00C93E5C" w:rsidRPr="00C93E5C" w:rsidRDefault="00C93E5C" w:rsidP="00C93E5C">
            <w:pPr>
              <w:jc w:val="center"/>
              <w:rPr>
                <w:sz w:val="22"/>
                <w:szCs w:val="22"/>
                <w:lang w:eastAsia="lt-LT"/>
              </w:rPr>
            </w:pPr>
            <w:r w:rsidRPr="00C93E5C">
              <w:rPr>
                <w:sz w:val="22"/>
                <w:szCs w:val="22"/>
                <w:lang w:eastAsia="lt-LT"/>
              </w:rPr>
              <w:t>Pavadinimas</w:t>
            </w:r>
          </w:p>
        </w:tc>
        <w:tc>
          <w:tcPr>
            <w:tcW w:w="4649" w:type="dxa"/>
            <w:vAlign w:val="center"/>
            <w:hideMark/>
          </w:tcPr>
          <w:p w14:paraId="2E503B17" w14:textId="77777777" w:rsidR="00C93E5C" w:rsidRPr="00C93E5C" w:rsidRDefault="00C93E5C" w:rsidP="00C93E5C">
            <w:pPr>
              <w:jc w:val="center"/>
              <w:rPr>
                <w:sz w:val="22"/>
                <w:szCs w:val="22"/>
              </w:rPr>
            </w:pPr>
            <w:r w:rsidRPr="00C93E5C">
              <w:rPr>
                <w:sz w:val="22"/>
                <w:szCs w:val="22"/>
                <w:lang w:eastAsia="lt-LT"/>
              </w:rPr>
              <w:t>Techniniai reikalavimai</w:t>
            </w:r>
          </w:p>
        </w:tc>
        <w:tc>
          <w:tcPr>
            <w:tcW w:w="879" w:type="dxa"/>
            <w:vAlign w:val="center"/>
            <w:hideMark/>
          </w:tcPr>
          <w:p w14:paraId="2E503B18" w14:textId="77777777" w:rsidR="00C93E5C" w:rsidRPr="00C93E5C" w:rsidRDefault="00C93E5C" w:rsidP="00C93E5C">
            <w:pPr>
              <w:jc w:val="center"/>
              <w:rPr>
                <w:sz w:val="22"/>
                <w:szCs w:val="22"/>
                <w:lang w:eastAsia="lt-LT"/>
              </w:rPr>
            </w:pPr>
            <w:r w:rsidRPr="00C93E5C">
              <w:rPr>
                <w:sz w:val="22"/>
                <w:szCs w:val="22"/>
                <w:lang w:eastAsia="lt-LT"/>
              </w:rPr>
              <w:t>Mato vnt.</w:t>
            </w:r>
          </w:p>
        </w:tc>
        <w:tc>
          <w:tcPr>
            <w:tcW w:w="822" w:type="dxa"/>
            <w:vAlign w:val="center"/>
            <w:hideMark/>
          </w:tcPr>
          <w:p w14:paraId="2E503B19" w14:textId="77777777" w:rsidR="00C93E5C" w:rsidRPr="00C93E5C" w:rsidRDefault="00C93E5C" w:rsidP="00C93E5C">
            <w:pPr>
              <w:jc w:val="center"/>
              <w:rPr>
                <w:sz w:val="22"/>
                <w:szCs w:val="22"/>
                <w:lang w:eastAsia="lt-LT"/>
              </w:rPr>
            </w:pPr>
            <w:r w:rsidRPr="00C93E5C">
              <w:rPr>
                <w:sz w:val="22"/>
                <w:szCs w:val="22"/>
                <w:lang w:eastAsia="lt-LT"/>
              </w:rPr>
              <w:t>Komplekto kaina</w:t>
            </w:r>
          </w:p>
          <w:p w14:paraId="2E503B1A" w14:textId="77777777" w:rsidR="00C93E5C" w:rsidRPr="00C93E5C" w:rsidRDefault="00C93E5C" w:rsidP="00C93E5C">
            <w:pPr>
              <w:jc w:val="center"/>
              <w:rPr>
                <w:sz w:val="22"/>
                <w:szCs w:val="22"/>
                <w:lang w:eastAsia="lt-LT"/>
              </w:rPr>
            </w:pPr>
          </w:p>
        </w:tc>
        <w:tc>
          <w:tcPr>
            <w:tcW w:w="851" w:type="dxa"/>
            <w:vAlign w:val="center"/>
          </w:tcPr>
          <w:p w14:paraId="2E503B1B" w14:textId="77777777" w:rsidR="00C93E5C" w:rsidRPr="00C93E5C" w:rsidRDefault="00C93E5C" w:rsidP="00C93E5C">
            <w:pPr>
              <w:jc w:val="center"/>
              <w:rPr>
                <w:sz w:val="22"/>
                <w:szCs w:val="22"/>
                <w:lang w:eastAsia="lt-LT"/>
              </w:rPr>
            </w:pPr>
            <w:r w:rsidRPr="00C93E5C">
              <w:rPr>
                <w:sz w:val="22"/>
                <w:szCs w:val="22"/>
                <w:lang w:eastAsia="lt-LT"/>
              </w:rPr>
              <w:t>Kiekis</w:t>
            </w:r>
          </w:p>
          <w:p w14:paraId="2E503B1C" w14:textId="77777777" w:rsidR="00C93E5C" w:rsidRPr="00C93E5C" w:rsidRDefault="00C93E5C" w:rsidP="00C93E5C">
            <w:pPr>
              <w:jc w:val="center"/>
              <w:rPr>
                <w:sz w:val="22"/>
                <w:szCs w:val="22"/>
                <w:lang w:eastAsia="lt-LT"/>
              </w:rPr>
            </w:pPr>
          </w:p>
        </w:tc>
        <w:tc>
          <w:tcPr>
            <w:tcW w:w="1134" w:type="dxa"/>
            <w:vAlign w:val="center"/>
            <w:hideMark/>
          </w:tcPr>
          <w:p w14:paraId="2E503B1D" w14:textId="77777777" w:rsidR="00C93E5C" w:rsidRPr="00C93E5C" w:rsidRDefault="00C93E5C" w:rsidP="00C93E5C">
            <w:pPr>
              <w:jc w:val="center"/>
              <w:rPr>
                <w:sz w:val="22"/>
                <w:szCs w:val="22"/>
                <w:lang w:eastAsia="lt-LT"/>
              </w:rPr>
            </w:pPr>
            <w:r w:rsidRPr="00C93E5C">
              <w:rPr>
                <w:sz w:val="22"/>
                <w:szCs w:val="22"/>
                <w:lang w:eastAsia="lt-LT"/>
              </w:rPr>
              <w:t>Suma</w:t>
            </w:r>
          </w:p>
          <w:p w14:paraId="2E503B1E" w14:textId="77777777" w:rsidR="00C93E5C" w:rsidRPr="00C93E5C" w:rsidRDefault="00C93E5C" w:rsidP="00C93E5C">
            <w:pPr>
              <w:jc w:val="center"/>
              <w:rPr>
                <w:sz w:val="22"/>
                <w:szCs w:val="22"/>
                <w:lang w:eastAsia="lt-LT"/>
              </w:rPr>
            </w:pPr>
          </w:p>
        </w:tc>
      </w:tr>
      <w:tr w:rsidR="00C93E5C" w:rsidRPr="00C93E5C" w14:paraId="2E503B33" w14:textId="77777777" w:rsidTr="00EA3956">
        <w:trPr>
          <w:trHeight w:val="300"/>
        </w:trPr>
        <w:tc>
          <w:tcPr>
            <w:tcW w:w="534" w:type="dxa"/>
            <w:noWrap/>
            <w:vAlign w:val="center"/>
          </w:tcPr>
          <w:p w14:paraId="2E503B20" w14:textId="77777777" w:rsidR="00C93E5C" w:rsidRPr="00C93E5C" w:rsidRDefault="00C93E5C" w:rsidP="00C93E5C">
            <w:pPr>
              <w:jc w:val="center"/>
              <w:rPr>
                <w:sz w:val="22"/>
                <w:szCs w:val="22"/>
                <w:lang w:eastAsia="lt-LT"/>
              </w:rPr>
            </w:pPr>
            <w:r w:rsidRPr="00C93E5C">
              <w:rPr>
                <w:sz w:val="22"/>
                <w:szCs w:val="22"/>
                <w:lang w:eastAsia="lt-LT"/>
              </w:rPr>
              <w:t>1</w:t>
            </w:r>
          </w:p>
        </w:tc>
        <w:tc>
          <w:tcPr>
            <w:tcW w:w="1304" w:type="dxa"/>
            <w:vAlign w:val="center"/>
          </w:tcPr>
          <w:p w14:paraId="2E503B21" w14:textId="77777777" w:rsidR="00C93E5C" w:rsidRPr="00C93E5C" w:rsidRDefault="00C93E5C" w:rsidP="00C93E5C">
            <w:pPr>
              <w:jc w:val="center"/>
              <w:rPr>
                <w:rFonts w:eastAsia="Calibri"/>
                <w:color w:val="FF0000"/>
                <w:sz w:val="22"/>
                <w:szCs w:val="22"/>
              </w:rPr>
            </w:pPr>
            <w:r w:rsidRPr="00C93E5C">
              <w:rPr>
                <w:lang w:eastAsia="lt-LT"/>
              </w:rPr>
              <w:t>Biotualetų nuoma</w:t>
            </w:r>
          </w:p>
        </w:tc>
        <w:tc>
          <w:tcPr>
            <w:tcW w:w="4649" w:type="dxa"/>
            <w:vAlign w:val="center"/>
          </w:tcPr>
          <w:p w14:paraId="2E503B22" w14:textId="77777777" w:rsidR="00A44B8F" w:rsidRPr="00A44B8F" w:rsidRDefault="00A44B8F" w:rsidP="00A44B8F">
            <w:pPr>
              <w:tabs>
                <w:tab w:val="left" w:pos="317"/>
              </w:tabs>
              <w:suppressAutoHyphens/>
              <w:ind w:left="34"/>
              <w:jc w:val="both"/>
              <w:rPr>
                <w:lang w:eastAsia="ru-RU"/>
              </w:rPr>
            </w:pPr>
            <w:r w:rsidRPr="00A44B8F">
              <w:rPr>
                <w:lang w:eastAsia="ru-RU"/>
              </w:rPr>
              <w:t>Bendri reikalavimai:</w:t>
            </w:r>
          </w:p>
          <w:p w14:paraId="2E503B23" w14:textId="77777777" w:rsidR="00A44B8F" w:rsidRPr="00A44B8F" w:rsidRDefault="00A44B8F" w:rsidP="00A44B8F">
            <w:pPr>
              <w:tabs>
                <w:tab w:val="left" w:pos="317"/>
              </w:tabs>
              <w:suppressAutoHyphens/>
              <w:ind w:left="34"/>
              <w:jc w:val="both"/>
              <w:rPr>
                <w:lang w:eastAsia="ru-RU"/>
              </w:rPr>
            </w:pPr>
            <w:r w:rsidRPr="00A44B8F">
              <w:rPr>
                <w:lang w:eastAsia="ru-RU"/>
              </w:rPr>
              <w:t>Biotualetai bus reikalingi šiomis dienomis: nuo 2025-10-17 iki 2025-10-29.</w:t>
            </w:r>
          </w:p>
          <w:p w14:paraId="2E503B24" w14:textId="77777777" w:rsidR="00A44B8F" w:rsidRPr="00A44B8F" w:rsidRDefault="00A44B8F" w:rsidP="00A44B8F">
            <w:pPr>
              <w:tabs>
                <w:tab w:val="left" w:pos="317"/>
              </w:tabs>
              <w:suppressAutoHyphens/>
              <w:ind w:left="34"/>
              <w:jc w:val="both"/>
              <w:rPr>
                <w:lang w:eastAsia="lt-LT"/>
              </w:rPr>
            </w:pPr>
            <w:r w:rsidRPr="00A44B8F">
              <w:rPr>
                <w:lang w:eastAsia="lt-LT"/>
              </w:rPr>
              <w:t>Biotualetai reikalingi šiais adresais: Elektrėnų sav., „Želva“ poilsio bazė, Dovainonys, Kaišiadorių r. sav. „KTU poilsio stovykla“.</w:t>
            </w:r>
          </w:p>
          <w:p w14:paraId="2E503B25" w14:textId="77777777" w:rsidR="00A44B8F" w:rsidRPr="00A44B8F" w:rsidRDefault="00A44B8F" w:rsidP="00A44B8F">
            <w:pPr>
              <w:numPr>
                <w:ilvl w:val="0"/>
                <w:numId w:val="32"/>
              </w:numPr>
              <w:tabs>
                <w:tab w:val="left" w:pos="317"/>
              </w:tabs>
              <w:suppressAutoHyphens/>
              <w:contextualSpacing/>
              <w:jc w:val="both"/>
              <w:rPr>
                <w:lang w:eastAsia="ru-RU"/>
              </w:rPr>
            </w:pPr>
            <w:r w:rsidRPr="00A44B8F">
              <w:rPr>
                <w:lang w:eastAsia="ru-RU"/>
              </w:rPr>
              <w:t>Biotualetų  kiekis: 6</w:t>
            </w:r>
            <w:r w:rsidR="0050015D">
              <w:rPr>
                <w:lang w:eastAsia="ru-RU"/>
              </w:rPr>
              <w:t xml:space="preserve"> </w:t>
            </w:r>
            <w:r w:rsidRPr="00A44B8F">
              <w:rPr>
                <w:lang w:eastAsia="ru-RU"/>
              </w:rPr>
              <w:t xml:space="preserve">vnt. </w:t>
            </w:r>
            <w:r w:rsidRPr="00A44B8F">
              <w:rPr>
                <w:lang w:eastAsia="lt-LT"/>
              </w:rPr>
              <w:t>Elektrėnų sav., „Želva“ poilsio bazė.</w:t>
            </w:r>
          </w:p>
          <w:p w14:paraId="2E503B26" w14:textId="77777777" w:rsidR="00A44B8F" w:rsidRPr="00A44B8F" w:rsidRDefault="00A44B8F" w:rsidP="00A44B8F">
            <w:pPr>
              <w:numPr>
                <w:ilvl w:val="0"/>
                <w:numId w:val="32"/>
              </w:numPr>
              <w:tabs>
                <w:tab w:val="left" w:pos="317"/>
              </w:tabs>
              <w:suppressAutoHyphens/>
              <w:contextualSpacing/>
              <w:jc w:val="both"/>
              <w:rPr>
                <w:lang w:eastAsia="lt-LT"/>
              </w:rPr>
            </w:pPr>
            <w:r w:rsidRPr="00A44B8F">
              <w:rPr>
                <w:lang w:eastAsia="lt-LT"/>
              </w:rPr>
              <w:t>Biotualetų kiekis: 10</w:t>
            </w:r>
            <w:r w:rsidR="0050015D">
              <w:rPr>
                <w:lang w:eastAsia="lt-LT"/>
              </w:rPr>
              <w:t xml:space="preserve"> </w:t>
            </w:r>
            <w:r w:rsidRPr="00A44B8F">
              <w:rPr>
                <w:lang w:eastAsia="lt-LT"/>
              </w:rPr>
              <w:t>vnt. Dovainonys, Kaišiadorių r. sav., „KTU poilsio stovykla“.</w:t>
            </w:r>
          </w:p>
          <w:p w14:paraId="2E503B27" w14:textId="77777777" w:rsidR="00A44B8F" w:rsidRPr="00A44B8F" w:rsidRDefault="00A44B8F" w:rsidP="00A44B8F">
            <w:pPr>
              <w:numPr>
                <w:ilvl w:val="0"/>
                <w:numId w:val="32"/>
              </w:numPr>
              <w:suppressAutoHyphens/>
              <w:spacing w:line="276" w:lineRule="auto"/>
              <w:contextualSpacing/>
              <w:jc w:val="both"/>
              <w:rPr>
                <w:rFonts w:eastAsia="Calibri"/>
                <w:lang w:eastAsia="lt-LT"/>
              </w:rPr>
            </w:pPr>
            <w:r w:rsidRPr="00A44B8F">
              <w:rPr>
                <w:rFonts w:eastAsia="Calibri"/>
                <w:lang w:eastAsia="lt-LT"/>
              </w:rPr>
              <w:t>Biotualetai pristatomi/pašalinami į/iš nurodytos vietos paslaugos teikėjo transportu.</w:t>
            </w:r>
          </w:p>
          <w:p w14:paraId="2E503B28" w14:textId="77777777" w:rsidR="00A44B8F" w:rsidRPr="00A44B8F" w:rsidRDefault="00A44B8F" w:rsidP="00A44B8F">
            <w:pPr>
              <w:numPr>
                <w:ilvl w:val="0"/>
                <w:numId w:val="32"/>
              </w:numPr>
              <w:suppressAutoHyphens/>
              <w:spacing w:line="276" w:lineRule="auto"/>
              <w:contextualSpacing/>
              <w:jc w:val="both"/>
              <w:rPr>
                <w:rFonts w:eastAsia="Calibri"/>
                <w:lang w:eastAsia="lt-LT"/>
              </w:rPr>
            </w:pPr>
            <w:r w:rsidRPr="00A44B8F">
              <w:rPr>
                <w:rFonts w:eastAsia="Calibri"/>
                <w:lang w:eastAsia="lt-LT"/>
              </w:rPr>
              <w:t>Pirminis paruošimas - nuomojamas biotualetas turi būti visiškai paruoštas naudoti (kabina išvalyta spec. koncentruotu šampūnu, į talpyklas įpilta spec. priemonių, stabdančių rūgimo procesą).</w:t>
            </w:r>
          </w:p>
          <w:p w14:paraId="2E503B29" w14:textId="77777777" w:rsidR="00A44B8F" w:rsidRPr="00A44B8F" w:rsidRDefault="00A44B8F" w:rsidP="00A44B8F">
            <w:pPr>
              <w:numPr>
                <w:ilvl w:val="0"/>
                <w:numId w:val="32"/>
              </w:numPr>
              <w:suppressAutoHyphens/>
              <w:spacing w:line="276" w:lineRule="auto"/>
              <w:contextualSpacing/>
              <w:jc w:val="both"/>
              <w:rPr>
                <w:rFonts w:eastAsia="Calibri"/>
                <w:lang w:eastAsia="lt-LT"/>
              </w:rPr>
            </w:pPr>
            <w:r w:rsidRPr="00A44B8F">
              <w:rPr>
                <w:rFonts w:eastAsia="Calibri"/>
                <w:lang w:eastAsia="lt-LT"/>
              </w:rPr>
              <w:t>Tarpinio aptarnavimo paslaugas sudaro: tualeto turinio išsiurbimas, tualetinio popieriaus papildymas, kabinos išvalymas spec. koncentruotu šampūnu, spec. priemonių, stabdančių rūgimo procesą, įpylimas į talpyklas.</w:t>
            </w:r>
          </w:p>
          <w:p w14:paraId="2E503B2A" w14:textId="77777777" w:rsidR="00A44B8F" w:rsidRPr="00A44B8F" w:rsidRDefault="00A44B8F" w:rsidP="00A44B8F">
            <w:pPr>
              <w:numPr>
                <w:ilvl w:val="0"/>
                <w:numId w:val="32"/>
              </w:numPr>
              <w:suppressAutoHyphens/>
              <w:spacing w:line="276" w:lineRule="auto"/>
              <w:contextualSpacing/>
              <w:jc w:val="both"/>
              <w:rPr>
                <w:rFonts w:eastAsia="Calibri"/>
                <w:lang w:eastAsia="lt-LT"/>
              </w:rPr>
            </w:pPr>
            <w:r w:rsidRPr="00A44B8F">
              <w:rPr>
                <w:rFonts w:eastAsia="Calibri"/>
                <w:lang w:eastAsia="lt-LT"/>
              </w:rPr>
              <w:t>Biotualetas turi atitikti visus LR teisės aktuose nustatytus sanitarinius, higienos ir techninius reikalavimus.</w:t>
            </w:r>
          </w:p>
          <w:p w14:paraId="2E503B2B" w14:textId="77777777" w:rsidR="00A44B8F" w:rsidRPr="00A44B8F" w:rsidRDefault="00A44B8F" w:rsidP="00A44B8F">
            <w:pPr>
              <w:numPr>
                <w:ilvl w:val="0"/>
                <w:numId w:val="32"/>
              </w:numPr>
              <w:suppressAutoHyphens/>
              <w:spacing w:line="276" w:lineRule="auto"/>
              <w:contextualSpacing/>
              <w:jc w:val="both"/>
              <w:rPr>
                <w:rFonts w:eastAsia="Calibri"/>
                <w:lang w:eastAsia="lt-LT"/>
              </w:rPr>
            </w:pPr>
            <w:r w:rsidRPr="00A44B8F">
              <w:rPr>
                <w:rFonts w:eastAsia="Calibri"/>
                <w:lang w:eastAsia="lt-LT"/>
              </w:rPr>
              <w:t>Paslaugos teikėjas, esant biotualeto gedimui, per 24 val. turi jį pakeisti nauju, atitinkančiu pirkimo sąlygas.</w:t>
            </w:r>
          </w:p>
          <w:p w14:paraId="2E503B2C" w14:textId="77777777" w:rsidR="00A44B8F" w:rsidRPr="00A44B8F" w:rsidRDefault="00A44B8F" w:rsidP="00A44B8F">
            <w:pPr>
              <w:numPr>
                <w:ilvl w:val="0"/>
                <w:numId w:val="32"/>
              </w:numPr>
              <w:suppressAutoHyphens/>
              <w:spacing w:line="276" w:lineRule="auto"/>
              <w:contextualSpacing/>
              <w:jc w:val="both"/>
              <w:rPr>
                <w:rFonts w:eastAsia="Calibri"/>
                <w:lang w:eastAsia="lt-LT"/>
              </w:rPr>
            </w:pPr>
            <w:r w:rsidRPr="00A44B8F">
              <w:rPr>
                <w:rFonts w:eastAsia="Calibri"/>
                <w:lang w:eastAsia="lt-LT"/>
              </w:rPr>
              <w:t>Paslaugos teikėjas turi turėti priežiūrai skirtą įrangą ir priemones.</w:t>
            </w:r>
          </w:p>
          <w:p w14:paraId="2E503B2D" w14:textId="77777777" w:rsidR="00A44B8F" w:rsidRPr="00A44B8F" w:rsidRDefault="00A44B8F" w:rsidP="00A44B8F">
            <w:pPr>
              <w:numPr>
                <w:ilvl w:val="0"/>
                <w:numId w:val="32"/>
              </w:numPr>
              <w:suppressAutoHyphens/>
              <w:spacing w:line="276" w:lineRule="auto"/>
              <w:contextualSpacing/>
              <w:jc w:val="both"/>
              <w:rPr>
                <w:rFonts w:eastAsia="Calibri"/>
                <w:lang w:eastAsia="lt-LT"/>
              </w:rPr>
            </w:pPr>
            <w:r w:rsidRPr="00A44B8F">
              <w:rPr>
                <w:rFonts w:eastAsia="Calibri"/>
                <w:lang w:eastAsia="lt-LT"/>
              </w:rPr>
              <w:t>Paslaugos teikėjas naudoja savo personalą ir transportą.</w:t>
            </w:r>
          </w:p>
          <w:p w14:paraId="2E503B2E" w14:textId="77777777" w:rsidR="00C93E5C" w:rsidRPr="00C93E5C" w:rsidRDefault="00C93E5C" w:rsidP="00C93E5C">
            <w:pPr>
              <w:rPr>
                <w:rFonts w:eastAsia="Calibri"/>
                <w:sz w:val="22"/>
                <w:szCs w:val="22"/>
              </w:rPr>
            </w:pPr>
          </w:p>
        </w:tc>
        <w:tc>
          <w:tcPr>
            <w:tcW w:w="879" w:type="dxa"/>
            <w:vAlign w:val="center"/>
          </w:tcPr>
          <w:p w14:paraId="2E503B2F" w14:textId="77777777" w:rsidR="00C93E5C" w:rsidRPr="00C93E5C" w:rsidRDefault="00C93E5C" w:rsidP="00C93E5C">
            <w:pPr>
              <w:jc w:val="center"/>
              <w:rPr>
                <w:sz w:val="22"/>
                <w:szCs w:val="22"/>
                <w:lang w:eastAsia="lt-LT"/>
              </w:rPr>
            </w:pPr>
            <w:r w:rsidRPr="00C93E5C">
              <w:rPr>
                <w:sz w:val="22"/>
                <w:szCs w:val="22"/>
                <w:lang w:eastAsia="lt-LT"/>
              </w:rPr>
              <w:t>vnt.</w:t>
            </w:r>
          </w:p>
        </w:tc>
        <w:tc>
          <w:tcPr>
            <w:tcW w:w="822" w:type="dxa"/>
            <w:shd w:val="clear" w:color="auto" w:fill="auto"/>
            <w:noWrap/>
            <w:vAlign w:val="center"/>
          </w:tcPr>
          <w:p w14:paraId="2E503B30" w14:textId="77777777" w:rsidR="00C93E5C" w:rsidRPr="00C93E5C" w:rsidRDefault="00C93E5C" w:rsidP="00C93E5C">
            <w:pPr>
              <w:jc w:val="center"/>
              <w:rPr>
                <w:rFonts w:eastAsia="Calibri"/>
                <w:sz w:val="22"/>
                <w:szCs w:val="22"/>
                <w:lang w:eastAsia="lt-LT"/>
              </w:rPr>
            </w:pPr>
          </w:p>
        </w:tc>
        <w:tc>
          <w:tcPr>
            <w:tcW w:w="851" w:type="dxa"/>
            <w:noWrap/>
            <w:vAlign w:val="center"/>
          </w:tcPr>
          <w:p w14:paraId="2E503B31" w14:textId="77777777" w:rsidR="00C93E5C" w:rsidRPr="00C93E5C" w:rsidRDefault="00647E56" w:rsidP="00C93E5C">
            <w:pPr>
              <w:jc w:val="center"/>
              <w:rPr>
                <w:rFonts w:eastAsia="Calibri"/>
                <w:sz w:val="22"/>
                <w:szCs w:val="22"/>
                <w:lang w:eastAsia="lt-LT"/>
              </w:rPr>
            </w:pPr>
            <w:r>
              <w:rPr>
                <w:rFonts w:eastAsia="Calibri"/>
                <w:sz w:val="22"/>
                <w:szCs w:val="22"/>
                <w:lang w:eastAsia="lt-LT"/>
              </w:rPr>
              <w:t>16</w:t>
            </w:r>
          </w:p>
        </w:tc>
        <w:tc>
          <w:tcPr>
            <w:tcW w:w="1134" w:type="dxa"/>
            <w:shd w:val="clear" w:color="auto" w:fill="auto"/>
            <w:noWrap/>
            <w:vAlign w:val="center"/>
          </w:tcPr>
          <w:p w14:paraId="2E503B32" w14:textId="77777777" w:rsidR="00C93E5C" w:rsidRPr="00C93E5C" w:rsidRDefault="00C93E5C" w:rsidP="00C93E5C">
            <w:pPr>
              <w:jc w:val="center"/>
              <w:rPr>
                <w:rFonts w:eastAsia="Calibri"/>
                <w:sz w:val="22"/>
                <w:szCs w:val="22"/>
                <w:lang w:eastAsia="lt-LT"/>
              </w:rPr>
            </w:pPr>
          </w:p>
        </w:tc>
      </w:tr>
      <w:tr w:rsidR="00C93E5C" w:rsidRPr="00C93E5C" w14:paraId="2E503B37" w14:textId="77777777" w:rsidTr="00EA3956">
        <w:trPr>
          <w:trHeight w:val="368"/>
        </w:trPr>
        <w:tc>
          <w:tcPr>
            <w:tcW w:w="9039" w:type="dxa"/>
            <w:gridSpan w:val="6"/>
            <w:tcBorders>
              <w:right w:val="single" w:sz="4" w:space="0" w:color="auto"/>
            </w:tcBorders>
            <w:noWrap/>
            <w:vAlign w:val="bottom"/>
            <w:hideMark/>
          </w:tcPr>
          <w:p w14:paraId="2E503B34" w14:textId="77777777" w:rsidR="00C93E5C" w:rsidRPr="00C93E5C" w:rsidRDefault="00C93E5C" w:rsidP="00C93E5C">
            <w:pPr>
              <w:jc w:val="right"/>
              <w:rPr>
                <w:sz w:val="20"/>
                <w:szCs w:val="20"/>
                <w:lang w:eastAsia="lt-LT"/>
              </w:rPr>
            </w:pPr>
          </w:p>
          <w:p w14:paraId="2E503B35" w14:textId="77777777" w:rsidR="00C93E5C" w:rsidRPr="00C93E5C" w:rsidRDefault="00C93E5C" w:rsidP="00C93E5C">
            <w:pPr>
              <w:jc w:val="right"/>
              <w:rPr>
                <w:b/>
                <w:sz w:val="22"/>
                <w:szCs w:val="22"/>
                <w:lang w:eastAsia="lt-LT"/>
              </w:rPr>
            </w:pPr>
            <w:r w:rsidRPr="00C93E5C">
              <w:rPr>
                <w:b/>
                <w:sz w:val="22"/>
                <w:szCs w:val="22"/>
                <w:lang w:eastAsia="lt-LT"/>
              </w:rPr>
              <w:t>Suma eurais su PVM:</w:t>
            </w:r>
          </w:p>
        </w:tc>
        <w:tc>
          <w:tcPr>
            <w:tcW w:w="1134" w:type="dxa"/>
            <w:tcBorders>
              <w:right w:val="single" w:sz="4" w:space="0" w:color="auto"/>
            </w:tcBorders>
            <w:vAlign w:val="bottom"/>
          </w:tcPr>
          <w:p w14:paraId="2E503B36" w14:textId="77777777" w:rsidR="00C93E5C" w:rsidRPr="00C93E5C" w:rsidRDefault="00C93E5C" w:rsidP="00C93E5C">
            <w:pPr>
              <w:jc w:val="right"/>
              <w:rPr>
                <w:b/>
                <w:sz w:val="22"/>
                <w:szCs w:val="22"/>
                <w:lang w:eastAsia="lt-LT"/>
              </w:rPr>
            </w:pPr>
          </w:p>
        </w:tc>
      </w:tr>
    </w:tbl>
    <w:p w14:paraId="2E503B38" w14:textId="77777777" w:rsidR="00A44B8F" w:rsidRPr="00C93E5C" w:rsidRDefault="00A44B8F" w:rsidP="00C93E5C">
      <w:pPr>
        <w:rPr>
          <w:lang w:eastAsia="lt-LT"/>
        </w:rPr>
      </w:pPr>
    </w:p>
    <w:p w14:paraId="2E503B39" w14:textId="77777777" w:rsidR="00C93E5C" w:rsidRPr="00C93E5C" w:rsidRDefault="00C93E5C" w:rsidP="00C93E5C">
      <w:pPr>
        <w:ind w:left="6480"/>
        <w:rPr>
          <w:lang w:eastAsia="lt-LT"/>
        </w:rPr>
      </w:pPr>
      <w:r w:rsidRPr="00C93E5C">
        <w:rPr>
          <w:lang w:eastAsia="lt-LT"/>
        </w:rPr>
        <w:lastRenderedPageBreak/>
        <w:t>Prekių pirkimo-pardavimo sutarties</w:t>
      </w:r>
    </w:p>
    <w:p w14:paraId="2E503B3A" w14:textId="77777777" w:rsidR="00C93E5C" w:rsidRPr="00C93E5C" w:rsidRDefault="00C93E5C" w:rsidP="00C93E5C">
      <w:pPr>
        <w:ind w:left="6480"/>
        <w:rPr>
          <w:lang w:eastAsia="lt-LT"/>
        </w:rPr>
      </w:pPr>
      <w:r w:rsidRPr="00C93E5C">
        <w:rPr>
          <w:lang w:eastAsia="lt-LT"/>
        </w:rPr>
        <w:t>2025 m. ____________d. Nr.</w:t>
      </w:r>
    </w:p>
    <w:p w14:paraId="2E503B3B" w14:textId="77777777" w:rsidR="00C93E5C" w:rsidRPr="00C93E5C" w:rsidRDefault="00A44B8F" w:rsidP="00C93E5C">
      <w:pPr>
        <w:ind w:left="6480"/>
        <w:rPr>
          <w:lang w:eastAsia="lt-LT"/>
        </w:rPr>
      </w:pPr>
      <w:r>
        <w:rPr>
          <w:lang w:eastAsia="lt-LT"/>
        </w:rPr>
        <w:t>2</w:t>
      </w:r>
      <w:r w:rsidR="00C93E5C" w:rsidRPr="00C93E5C">
        <w:rPr>
          <w:lang w:eastAsia="lt-LT"/>
        </w:rPr>
        <w:t xml:space="preserve"> priedas </w:t>
      </w:r>
    </w:p>
    <w:p w14:paraId="2E503B3C" w14:textId="77777777" w:rsidR="00C93E5C" w:rsidRPr="00C93E5C" w:rsidRDefault="00C93E5C" w:rsidP="00C93E5C">
      <w:pPr>
        <w:ind w:left="6480"/>
        <w:rPr>
          <w:lang w:eastAsia="lt-LT"/>
        </w:rPr>
      </w:pPr>
    </w:p>
    <w:p w14:paraId="2E503B3D" w14:textId="77777777" w:rsidR="00C93E5C" w:rsidRPr="00C93E5C" w:rsidRDefault="00A44B8F" w:rsidP="00C93E5C">
      <w:pPr>
        <w:jc w:val="center"/>
        <w:rPr>
          <w:b/>
          <w:lang w:eastAsia="lt-LT"/>
        </w:rPr>
      </w:pPr>
      <w:r w:rsidRPr="00A44B8F">
        <w:rPr>
          <w:b/>
          <w:lang w:eastAsia="lt-LT"/>
        </w:rPr>
        <w:t>Dušų konteinerių</w:t>
      </w:r>
      <w:r w:rsidR="00C93E5C" w:rsidRPr="00C93E5C">
        <w:rPr>
          <w:b/>
          <w:lang w:eastAsia="lt-LT"/>
        </w:rPr>
        <w:t xml:space="preserve"> techninė specifikacija</w:t>
      </w:r>
    </w:p>
    <w:p w14:paraId="2E503B3E" w14:textId="77777777" w:rsidR="00C93E5C" w:rsidRPr="00C93E5C" w:rsidRDefault="00C93E5C" w:rsidP="00C93E5C">
      <w:pPr>
        <w:jc w:val="center"/>
        <w:rPr>
          <w:b/>
          <w:lang w:eastAsia="lt-LT"/>
        </w:rPr>
      </w:pPr>
    </w:p>
    <w:tbl>
      <w:tblPr>
        <w:tblpPr w:leftFromText="180" w:rightFromText="180" w:vertAnchor="text" w:horzAnchor="margin" w:tblpXSpec="center" w:tblpY="-2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4536"/>
        <w:gridCol w:w="851"/>
        <w:gridCol w:w="850"/>
        <w:gridCol w:w="851"/>
        <w:gridCol w:w="1134"/>
      </w:tblGrid>
      <w:tr w:rsidR="00C93E5C" w:rsidRPr="00C93E5C" w14:paraId="2E503B49" w14:textId="77777777" w:rsidTr="00EA3956">
        <w:trPr>
          <w:trHeight w:val="645"/>
        </w:trPr>
        <w:tc>
          <w:tcPr>
            <w:tcW w:w="534" w:type="dxa"/>
            <w:vAlign w:val="center"/>
            <w:hideMark/>
          </w:tcPr>
          <w:p w14:paraId="2E503B3F" w14:textId="77777777" w:rsidR="00C93E5C" w:rsidRPr="00C93E5C" w:rsidRDefault="00C93E5C" w:rsidP="00C93E5C">
            <w:pPr>
              <w:jc w:val="center"/>
              <w:rPr>
                <w:sz w:val="22"/>
                <w:szCs w:val="22"/>
                <w:lang w:eastAsia="lt-LT"/>
              </w:rPr>
            </w:pPr>
            <w:r w:rsidRPr="00C93E5C">
              <w:rPr>
                <w:sz w:val="22"/>
                <w:szCs w:val="22"/>
                <w:lang w:eastAsia="lt-LT"/>
              </w:rPr>
              <w:t>Eil. Nr.</w:t>
            </w:r>
          </w:p>
        </w:tc>
        <w:tc>
          <w:tcPr>
            <w:tcW w:w="1417" w:type="dxa"/>
            <w:vAlign w:val="center"/>
            <w:hideMark/>
          </w:tcPr>
          <w:p w14:paraId="2E503B40" w14:textId="77777777" w:rsidR="00C93E5C" w:rsidRPr="00C93E5C" w:rsidRDefault="00C93E5C" w:rsidP="00C93E5C">
            <w:pPr>
              <w:jc w:val="center"/>
              <w:rPr>
                <w:sz w:val="22"/>
                <w:szCs w:val="22"/>
                <w:lang w:eastAsia="lt-LT"/>
              </w:rPr>
            </w:pPr>
            <w:r w:rsidRPr="00C93E5C">
              <w:rPr>
                <w:sz w:val="22"/>
                <w:szCs w:val="22"/>
                <w:lang w:eastAsia="lt-LT"/>
              </w:rPr>
              <w:t>Pavadinimas</w:t>
            </w:r>
          </w:p>
        </w:tc>
        <w:tc>
          <w:tcPr>
            <w:tcW w:w="4536" w:type="dxa"/>
            <w:vAlign w:val="center"/>
            <w:hideMark/>
          </w:tcPr>
          <w:p w14:paraId="2E503B41" w14:textId="77777777" w:rsidR="00C93E5C" w:rsidRPr="00C93E5C" w:rsidRDefault="00C93E5C" w:rsidP="00C93E5C">
            <w:pPr>
              <w:jc w:val="center"/>
              <w:rPr>
                <w:sz w:val="22"/>
                <w:szCs w:val="22"/>
              </w:rPr>
            </w:pPr>
            <w:r w:rsidRPr="00C93E5C">
              <w:rPr>
                <w:sz w:val="22"/>
                <w:szCs w:val="22"/>
                <w:lang w:eastAsia="lt-LT"/>
              </w:rPr>
              <w:t>Techniniai reikalavimai</w:t>
            </w:r>
          </w:p>
        </w:tc>
        <w:tc>
          <w:tcPr>
            <w:tcW w:w="851" w:type="dxa"/>
            <w:vAlign w:val="center"/>
            <w:hideMark/>
          </w:tcPr>
          <w:p w14:paraId="2E503B42" w14:textId="77777777" w:rsidR="00C93E5C" w:rsidRPr="00C93E5C" w:rsidRDefault="00C93E5C" w:rsidP="00C93E5C">
            <w:pPr>
              <w:jc w:val="center"/>
              <w:rPr>
                <w:sz w:val="22"/>
                <w:szCs w:val="22"/>
                <w:lang w:eastAsia="lt-LT"/>
              </w:rPr>
            </w:pPr>
            <w:r w:rsidRPr="00C93E5C">
              <w:rPr>
                <w:sz w:val="22"/>
                <w:szCs w:val="22"/>
                <w:lang w:eastAsia="lt-LT"/>
              </w:rPr>
              <w:t>Mato vnt.</w:t>
            </w:r>
          </w:p>
        </w:tc>
        <w:tc>
          <w:tcPr>
            <w:tcW w:w="850" w:type="dxa"/>
            <w:vAlign w:val="center"/>
            <w:hideMark/>
          </w:tcPr>
          <w:p w14:paraId="2E503B43" w14:textId="77777777" w:rsidR="00C93E5C" w:rsidRPr="00C93E5C" w:rsidRDefault="00C93E5C" w:rsidP="00C93E5C">
            <w:pPr>
              <w:jc w:val="center"/>
              <w:rPr>
                <w:sz w:val="22"/>
                <w:szCs w:val="22"/>
                <w:lang w:eastAsia="lt-LT"/>
              </w:rPr>
            </w:pPr>
            <w:r w:rsidRPr="00C93E5C">
              <w:rPr>
                <w:sz w:val="22"/>
                <w:szCs w:val="22"/>
                <w:lang w:eastAsia="lt-LT"/>
              </w:rPr>
              <w:t>Komplekto kaina</w:t>
            </w:r>
          </w:p>
          <w:p w14:paraId="2E503B44" w14:textId="77777777" w:rsidR="00C93E5C" w:rsidRPr="00C93E5C" w:rsidRDefault="00C93E5C" w:rsidP="00C93E5C">
            <w:pPr>
              <w:jc w:val="center"/>
              <w:rPr>
                <w:sz w:val="22"/>
                <w:szCs w:val="22"/>
                <w:lang w:eastAsia="lt-LT"/>
              </w:rPr>
            </w:pPr>
          </w:p>
        </w:tc>
        <w:tc>
          <w:tcPr>
            <w:tcW w:w="851" w:type="dxa"/>
            <w:vAlign w:val="center"/>
          </w:tcPr>
          <w:p w14:paraId="2E503B45" w14:textId="77777777" w:rsidR="00C93E5C" w:rsidRPr="00C93E5C" w:rsidRDefault="00C93E5C" w:rsidP="00C93E5C">
            <w:pPr>
              <w:jc w:val="center"/>
              <w:rPr>
                <w:sz w:val="22"/>
                <w:szCs w:val="22"/>
                <w:lang w:eastAsia="lt-LT"/>
              </w:rPr>
            </w:pPr>
            <w:r w:rsidRPr="00C93E5C">
              <w:rPr>
                <w:sz w:val="22"/>
                <w:szCs w:val="22"/>
                <w:lang w:eastAsia="lt-LT"/>
              </w:rPr>
              <w:t>Kiekis</w:t>
            </w:r>
          </w:p>
          <w:p w14:paraId="2E503B46" w14:textId="77777777" w:rsidR="00C93E5C" w:rsidRPr="00C93E5C" w:rsidRDefault="00C93E5C" w:rsidP="00C93E5C">
            <w:pPr>
              <w:jc w:val="center"/>
              <w:rPr>
                <w:sz w:val="22"/>
                <w:szCs w:val="22"/>
                <w:lang w:eastAsia="lt-LT"/>
              </w:rPr>
            </w:pPr>
          </w:p>
        </w:tc>
        <w:tc>
          <w:tcPr>
            <w:tcW w:w="1134" w:type="dxa"/>
            <w:vAlign w:val="center"/>
            <w:hideMark/>
          </w:tcPr>
          <w:p w14:paraId="2E503B47" w14:textId="77777777" w:rsidR="00C93E5C" w:rsidRPr="00C93E5C" w:rsidRDefault="00C93E5C" w:rsidP="00C93E5C">
            <w:pPr>
              <w:jc w:val="center"/>
              <w:rPr>
                <w:sz w:val="22"/>
                <w:szCs w:val="22"/>
                <w:lang w:eastAsia="lt-LT"/>
              </w:rPr>
            </w:pPr>
            <w:r w:rsidRPr="00C93E5C">
              <w:rPr>
                <w:sz w:val="22"/>
                <w:szCs w:val="22"/>
                <w:lang w:eastAsia="lt-LT"/>
              </w:rPr>
              <w:t>Suma</w:t>
            </w:r>
          </w:p>
          <w:p w14:paraId="2E503B48" w14:textId="77777777" w:rsidR="00C93E5C" w:rsidRPr="00C93E5C" w:rsidRDefault="00C93E5C" w:rsidP="00C93E5C">
            <w:pPr>
              <w:jc w:val="center"/>
              <w:rPr>
                <w:sz w:val="22"/>
                <w:szCs w:val="22"/>
                <w:lang w:eastAsia="lt-LT"/>
              </w:rPr>
            </w:pPr>
          </w:p>
        </w:tc>
      </w:tr>
      <w:tr w:rsidR="00C93E5C" w:rsidRPr="00C93E5C" w14:paraId="2E503B60" w14:textId="77777777" w:rsidTr="00EA3956">
        <w:trPr>
          <w:trHeight w:val="9531"/>
        </w:trPr>
        <w:tc>
          <w:tcPr>
            <w:tcW w:w="534" w:type="dxa"/>
            <w:noWrap/>
            <w:vAlign w:val="center"/>
          </w:tcPr>
          <w:p w14:paraId="2E503B4A" w14:textId="77777777" w:rsidR="00C93E5C" w:rsidRPr="00C93E5C" w:rsidRDefault="00C93E5C" w:rsidP="00C93E5C">
            <w:pPr>
              <w:jc w:val="center"/>
              <w:rPr>
                <w:sz w:val="22"/>
                <w:szCs w:val="22"/>
                <w:lang w:eastAsia="lt-LT"/>
              </w:rPr>
            </w:pPr>
            <w:r w:rsidRPr="00C93E5C">
              <w:rPr>
                <w:sz w:val="22"/>
                <w:szCs w:val="22"/>
                <w:lang w:eastAsia="lt-LT"/>
              </w:rPr>
              <w:t>1</w:t>
            </w:r>
          </w:p>
        </w:tc>
        <w:tc>
          <w:tcPr>
            <w:tcW w:w="1417" w:type="dxa"/>
            <w:vAlign w:val="center"/>
          </w:tcPr>
          <w:p w14:paraId="2E503B4B" w14:textId="77777777" w:rsidR="00C93E5C" w:rsidRPr="00C93E5C" w:rsidRDefault="00A44B8F" w:rsidP="00C93E5C">
            <w:pPr>
              <w:jc w:val="center"/>
              <w:rPr>
                <w:rFonts w:eastAsia="Calibri"/>
                <w:color w:val="FF0000"/>
                <w:sz w:val="22"/>
                <w:szCs w:val="22"/>
              </w:rPr>
            </w:pPr>
            <w:r w:rsidRPr="00A44B8F">
              <w:rPr>
                <w:lang w:eastAsia="lt-LT"/>
              </w:rPr>
              <w:t>Dušų konteinerių nuoma</w:t>
            </w:r>
          </w:p>
        </w:tc>
        <w:tc>
          <w:tcPr>
            <w:tcW w:w="4536" w:type="dxa"/>
            <w:vAlign w:val="center"/>
          </w:tcPr>
          <w:p w14:paraId="2E503B4C" w14:textId="77777777" w:rsidR="00A44B8F" w:rsidRDefault="00A44B8F" w:rsidP="00A44B8F">
            <w:pPr>
              <w:jc w:val="both"/>
              <w:rPr>
                <w:lang w:eastAsia="lt-LT"/>
              </w:rPr>
            </w:pPr>
            <w:r>
              <w:rPr>
                <w:lang w:eastAsia="lt-LT"/>
              </w:rPr>
              <w:t>Bendri reikalavimai:</w:t>
            </w:r>
          </w:p>
          <w:p w14:paraId="2E503B4D" w14:textId="77777777" w:rsidR="00A44B8F" w:rsidRDefault="00A44B8F" w:rsidP="00A44B8F">
            <w:pPr>
              <w:jc w:val="both"/>
              <w:rPr>
                <w:lang w:eastAsia="lt-LT"/>
              </w:rPr>
            </w:pPr>
            <w:r>
              <w:rPr>
                <w:lang w:eastAsia="lt-LT"/>
              </w:rPr>
              <w:t>Dušų konteineriai reikalingi šiomis dienomis: nuo 2025-10-17 iki 2025-10-29.</w:t>
            </w:r>
          </w:p>
          <w:p w14:paraId="2E503B4E" w14:textId="77777777" w:rsidR="00A44B8F" w:rsidRDefault="00A44B8F" w:rsidP="00A44B8F">
            <w:pPr>
              <w:jc w:val="both"/>
              <w:rPr>
                <w:lang w:eastAsia="lt-LT"/>
              </w:rPr>
            </w:pPr>
            <w:r>
              <w:rPr>
                <w:lang w:eastAsia="lt-LT"/>
              </w:rPr>
              <w:t>Dušų konteineriai reikalingi šiais adresais: Elektrėnų sav., „Želva“ poilsio bazė ir Dovainonys, Kaišiadorių r. sav., „KTU poilsio stovykla“.</w:t>
            </w:r>
          </w:p>
          <w:p w14:paraId="2E503B4F" w14:textId="77777777" w:rsidR="00A44B8F" w:rsidRDefault="00A44B8F" w:rsidP="00A44B8F">
            <w:pPr>
              <w:jc w:val="both"/>
              <w:rPr>
                <w:lang w:eastAsia="lt-LT"/>
              </w:rPr>
            </w:pPr>
            <w:r>
              <w:rPr>
                <w:lang w:eastAsia="lt-LT"/>
              </w:rPr>
              <w:t>1.</w:t>
            </w:r>
            <w:r>
              <w:rPr>
                <w:lang w:eastAsia="lt-LT"/>
              </w:rPr>
              <w:tab/>
              <w:t>Sanitarinių dušų konteinerių kiekis:</w:t>
            </w:r>
          </w:p>
          <w:p w14:paraId="2E503B50" w14:textId="77777777" w:rsidR="00A44B8F" w:rsidRDefault="00A44B8F" w:rsidP="00A44B8F">
            <w:pPr>
              <w:jc w:val="both"/>
              <w:rPr>
                <w:lang w:eastAsia="lt-LT"/>
              </w:rPr>
            </w:pPr>
            <w:r>
              <w:rPr>
                <w:lang w:eastAsia="lt-LT"/>
              </w:rPr>
              <w:t>1</w:t>
            </w:r>
            <w:r w:rsidR="0050015D">
              <w:rPr>
                <w:lang w:eastAsia="lt-LT"/>
              </w:rPr>
              <w:t xml:space="preserve"> </w:t>
            </w:r>
            <w:r>
              <w:rPr>
                <w:lang w:eastAsia="lt-LT"/>
              </w:rPr>
              <w:t>vnt. Elektrėnų sav., „Želva“ poilsio bazė;</w:t>
            </w:r>
          </w:p>
          <w:p w14:paraId="2E503B51" w14:textId="77777777" w:rsidR="00A44B8F" w:rsidRDefault="00A44B8F" w:rsidP="00A44B8F">
            <w:pPr>
              <w:jc w:val="both"/>
              <w:rPr>
                <w:lang w:eastAsia="lt-LT"/>
              </w:rPr>
            </w:pPr>
            <w:r>
              <w:rPr>
                <w:lang w:eastAsia="lt-LT"/>
              </w:rPr>
              <w:t>1</w:t>
            </w:r>
            <w:r w:rsidR="0050015D">
              <w:rPr>
                <w:lang w:eastAsia="lt-LT"/>
              </w:rPr>
              <w:t xml:space="preserve"> </w:t>
            </w:r>
            <w:r>
              <w:rPr>
                <w:lang w:eastAsia="lt-LT"/>
              </w:rPr>
              <w:t>vnt. Dovainonys, Kaišiadorių r. sav., „KTU poilsio stovykla“.</w:t>
            </w:r>
          </w:p>
          <w:p w14:paraId="2E503B52" w14:textId="77777777" w:rsidR="00A44B8F" w:rsidRDefault="00A44B8F" w:rsidP="00A44B8F">
            <w:pPr>
              <w:jc w:val="both"/>
              <w:rPr>
                <w:lang w:eastAsia="lt-LT"/>
              </w:rPr>
            </w:pPr>
            <w:r>
              <w:rPr>
                <w:lang w:eastAsia="lt-LT"/>
              </w:rPr>
              <w:t>2.</w:t>
            </w:r>
            <w:r>
              <w:rPr>
                <w:lang w:eastAsia="lt-LT"/>
              </w:rPr>
              <w:tab/>
              <w:t>Sanitarinis konteineris privalo būti 14 atskirų kabinų.</w:t>
            </w:r>
          </w:p>
          <w:p w14:paraId="2E503B53" w14:textId="77777777" w:rsidR="00A44B8F" w:rsidRDefault="00A44B8F" w:rsidP="00A44B8F">
            <w:pPr>
              <w:jc w:val="both"/>
              <w:rPr>
                <w:lang w:eastAsia="lt-LT"/>
              </w:rPr>
            </w:pPr>
            <w:r>
              <w:rPr>
                <w:lang w:eastAsia="lt-LT"/>
              </w:rPr>
              <w:t>3.</w:t>
            </w:r>
            <w:r>
              <w:rPr>
                <w:lang w:eastAsia="lt-LT"/>
              </w:rPr>
              <w:tab/>
              <w:t>Konteineris turi atitikti  aukščiausius higienos reikalavimus.</w:t>
            </w:r>
          </w:p>
          <w:p w14:paraId="2E503B54" w14:textId="77777777" w:rsidR="00A44B8F" w:rsidRDefault="00A44B8F" w:rsidP="00A44B8F">
            <w:pPr>
              <w:jc w:val="both"/>
              <w:rPr>
                <w:lang w:eastAsia="lt-LT"/>
              </w:rPr>
            </w:pPr>
            <w:r>
              <w:rPr>
                <w:lang w:eastAsia="lt-LT"/>
              </w:rPr>
              <w:t>4.</w:t>
            </w:r>
            <w:r>
              <w:rPr>
                <w:lang w:eastAsia="lt-LT"/>
              </w:rPr>
              <w:tab/>
              <w:t>Kiekviena dušo kabina privalo būti atskira rakinama patalpa.</w:t>
            </w:r>
          </w:p>
          <w:p w14:paraId="2E503B55" w14:textId="77777777" w:rsidR="00A44B8F" w:rsidRDefault="00A44B8F" w:rsidP="00A44B8F">
            <w:pPr>
              <w:jc w:val="both"/>
              <w:rPr>
                <w:lang w:eastAsia="lt-LT"/>
              </w:rPr>
            </w:pPr>
            <w:r>
              <w:rPr>
                <w:lang w:eastAsia="lt-LT"/>
              </w:rPr>
              <w:t>5.</w:t>
            </w:r>
            <w:r>
              <w:rPr>
                <w:lang w:eastAsia="lt-LT"/>
              </w:rPr>
              <w:tab/>
              <w:t>Privalo būti ne mažiau nei 14 dušo galvučių, 14 praustuvių, turi būti lubinis šildymas.</w:t>
            </w:r>
          </w:p>
          <w:p w14:paraId="2E503B56" w14:textId="77777777" w:rsidR="00A44B8F" w:rsidRDefault="00A44B8F" w:rsidP="00A44B8F">
            <w:pPr>
              <w:jc w:val="both"/>
              <w:rPr>
                <w:lang w:eastAsia="lt-LT"/>
              </w:rPr>
            </w:pPr>
            <w:r>
              <w:rPr>
                <w:lang w:eastAsia="lt-LT"/>
              </w:rPr>
              <w:t>6.</w:t>
            </w:r>
            <w:r>
              <w:rPr>
                <w:lang w:eastAsia="lt-LT"/>
              </w:rPr>
              <w:tab/>
              <w:t>Privalo būti pastovus, našus karšto vandens tiekimas iš katilinės.</w:t>
            </w:r>
          </w:p>
          <w:p w14:paraId="2E503B57" w14:textId="77777777" w:rsidR="00A44B8F" w:rsidRDefault="00A44B8F" w:rsidP="00A44B8F">
            <w:pPr>
              <w:jc w:val="both"/>
              <w:rPr>
                <w:lang w:eastAsia="lt-LT"/>
              </w:rPr>
            </w:pPr>
            <w:r>
              <w:rPr>
                <w:lang w:eastAsia="lt-LT"/>
              </w:rPr>
              <w:t>7.</w:t>
            </w:r>
            <w:r>
              <w:rPr>
                <w:lang w:eastAsia="lt-LT"/>
              </w:rPr>
              <w:tab/>
              <w:t>Privalomas dušų konteinerių transportavimas, montavimo/demontavimo darbai ir konteinerių valymas, turi būti hidroforas su vandens talpa,  nuotekų talpa, asenizacija.</w:t>
            </w:r>
          </w:p>
          <w:p w14:paraId="2E503B58" w14:textId="77777777" w:rsidR="00C93E5C" w:rsidRPr="00C93E5C" w:rsidRDefault="00A44B8F" w:rsidP="00C93E5C">
            <w:pPr>
              <w:rPr>
                <w:rFonts w:eastAsia="Calibri"/>
                <w:sz w:val="22"/>
                <w:szCs w:val="22"/>
              </w:rPr>
            </w:pPr>
            <w:r>
              <w:rPr>
                <w:lang w:eastAsia="lt-LT"/>
              </w:rPr>
              <w:t>8.</w:t>
            </w:r>
            <w:r>
              <w:rPr>
                <w:lang w:eastAsia="lt-LT"/>
              </w:rPr>
              <w:tab/>
              <w:t>Tarpinio aptarnavimo paslaugas sudaro dušų valymas/dezinfekavimas.</w:t>
            </w:r>
          </w:p>
          <w:p w14:paraId="2E503B59" w14:textId="77777777" w:rsidR="00C93E5C" w:rsidRPr="00C93E5C" w:rsidRDefault="00C93E5C" w:rsidP="00C93E5C">
            <w:pPr>
              <w:rPr>
                <w:rFonts w:eastAsia="Calibri"/>
                <w:sz w:val="22"/>
                <w:szCs w:val="22"/>
              </w:rPr>
            </w:pPr>
          </w:p>
          <w:p w14:paraId="2E503B5A" w14:textId="77777777" w:rsidR="00C93E5C" w:rsidRPr="00C93E5C" w:rsidRDefault="00C93E5C" w:rsidP="00C93E5C">
            <w:pPr>
              <w:rPr>
                <w:rFonts w:eastAsia="Calibri"/>
                <w:sz w:val="22"/>
                <w:szCs w:val="22"/>
              </w:rPr>
            </w:pPr>
          </w:p>
          <w:p w14:paraId="2E503B5B" w14:textId="77777777" w:rsidR="00C93E5C" w:rsidRPr="00C93E5C" w:rsidRDefault="00C93E5C" w:rsidP="00C93E5C">
            <w:pPr>
              <w:rPr>
                <w:rFonts w:eastAsia="Calibri"/>
                <w:sz w:val="22"/>
                <w:szCs w:val="22"/>
              </w:rPr>
            </w:pPr>
          </w:p>
        </w:tc>
        <w:tc>
          <w:tcPr>
            <w:tcW w:w="851" w:type="dxa"/>
            <w:vAlign w:val="center"/>
          </w:tcPr>
          <w:p w14:paraId="2E503B5C" w14:textId="77777777" w:rsidR="00C93E5C" w:rsidRPr="00C93E5C" w:rsidRDefault="00C93E5C" w:rsidP="00C93E5C">
            <w:pPr>
              <w:jc w:val="center"/>
              <w:rPr>
                <w:sz w:val="22"/>
                <w:szCs w:val="22"/>
                <w:lang w:eastAsia="lt-LT"/>
              </w:rPr>
            </w:pPr>
            <w:r w:rsidRPr="00C93E5C">
              <w:rPr>
                <w:sz w:val="22"/>
                <w:szCs w:val="22"/>
                <w:lang w:eastAsia="lt-LT"/>
              </w:rPr>
              <w:t>Vnt.</w:t>
            </w:r>
          </w:p>
        </w:tc>
        <w:tc>
          <w:tcPr>
            <w:tcW w:w="850" w:type="dxa"/>
            <w:shd w:val="clear" w:color="auto" w:fill="auto"/>
            <w:noWrap/>
            <w:vAlign w:val="center"/>
          </w:tcPr>
          <w:p w14:paraId="2E503B5D" w14:textId="77777777" w:rsidR="00C93E5C" w:rsidRPr="00C93E5C" w:rsidRDefault="00C93E5C" w:rsidP="00C93E5C">
            <w:pPr>
              <w:jc w:val="center"/>
              <w:rPr>
                <w:rFonts w:eastAsia="Calibri"/>
                <w:sz w:val="22"/>
                <w:szCs w:val="22"/>
                <w:lang w:eastAsia="lt-LT"/>
              </w:rPr>
            </w:pPr>
          </w:p>
        </w:tc>
        <w:tc>
          <w:tcPr>
            <w:tcW w:w="851" w:type="dxa"/>
            <w:noWrap/>
            <w:vAlign w:val="center"/>
          </w:tcPr>
          <w:p w14:paraId="2E503B5E" w14:textId="77777777" w:rsidR="00C93E5C" w:rsidRPr="00C93E5C" w:rsidRDefault="0050015D" w:rsidP="00C93E5C">
            <w:pPr>
              <w:jc w:val="center"/>
              <w:rPr>
                <w:rFonts w:eastAsia="Calibri"/>
                <w:sz w:val="22"/>
                <w:szCs w:val="22"/>
                <w:lang w:eastAsia="lt-LT"/>
              </w:rPr>
            </w:pPr>
            <w:r>
              <w:rPr>
                <w:rFonts w:eastAsia="Calibri"/>
                <w:sz w:val="22"/>
                <w:szCs w:val="22"/>
                <w:lang w:eastAsia="lt-LT"/>
              </w:rPr>
              <w:t>2</w:t>
            </w:r>
          </w:p>
        </w:tc>
        <w:tc>
          <w:tcPr>
            <w:tcW w:w="1134" w:type="dxa"/>
            <w:shd w:val="clear" w:color="auto" w:fill="auto"/>
            <w:noWrap/>
            <w:vAlign w:val="center"/>
          </w:tcPr>
          <w:p w14:paraId="2E503B5F" w14:textId="77777777" w:rsidR="00C93E5C" w:rsidRPr="00C93E5C" w:rsidRDefault="00C93E5C" w:rsidP="00C93E5C">
            <w:pPr>
              <w:jc w:val="center"/>
              <w:rPr>
                <w:rFonts w:eastAsia="Calibri"/>
                <w:sz w:val="22"/>
                <w:szCs w:val="22"/>
                <w:lang w:eastAsia="lt-LT"/>
              </w:rPr>
            </w:pPr>
          </w:p>
        </w:tc>
      </w:tr>
      <w:tr w:rsidR="00C93E5C" w:rsidRPr="00C93E5C" w14:paraId="2E503B64" w14:textId="77777777" w:rsidTr="00EA3956">
        <w:trPr>
          <w:trHeight w:val="70"/>
        </w:trPr>
        <w:tc>
          <w:tcPr>
            <w:tcW w:w="9039" w:type="dxa"/>
            <w:gridSpan w:val="6"/>
            <w:tcBorders>
              <w:right w:val="single" w:sz="4" w:space="0" w:color="auto"/>
            </w:tcBorders>
            <w:noWrap/>
            <w:vAlign w:val="center"/>
            <w:hideMark/>
          </w:tcPr>
          <w:p w14:paraId="2E503B61" w14:textId="77777777" w:rsidR="00C93E5C" w:rsidRPr="00C93E5C" w:rsidRDefault="00C93E5C" w:rsidP="00C93E5C">
            <w:pPr>
              <w:jc w:val="right"/>
              <w:rPr>
                <w:sz w:val="20"/>
                <w:szCs w:val="20"/>
                <w:lang w:eastAsia="lt-LT"/>
              </w:rPr>
            </w:pPr>
          </w:p>
          <w:p w14:paraId="2E503B62" w14:textId="77777777" w:rsidR="00C93E5C" w:rsidRPr="00C93E5C" w:rsidRDefault="00C93E5C" w:rsidP="00C93E5C">
            <w:pPr>
              <w:jc w:val="right"/>
              <w:rPr>
                <w:b/>
                <w:sz w:val="22"/>
                <w:szCs w:val="22"/>
                <w:lang w:eastAsia="lt-LT"/>
              </w:rPr>
            </w:pPr>
            <w:r w:rsidRPr="00C93E5C">
              <w:rPr>
                <w:b/>
                <w:sz w:val="20"/>
                <w:szCs w:val="20"/>
                <w:lang w:eastAsia="lt-LT"/>
              </w:rPr>
              <w:t xml:space="preserve">                                                                                                            </w:t>
            </w:r>
            <w:r w:rsidRPr="00C93E5C">
              <w:rPr>
                <w:b/>
                <w:sz w:val="22"/>
                <w:szCs w:val="22"/>
                <w:lang w:eastAsia="lt-LT"/>
              </w:rPr>
              <w:t xml:space="preserve"> Suma eurais su PVM:          </w:t>
            </w:r>
          </w:p>
        </w:tc>
        <w:tc>
          <w:tcPr>
            <w:tcW w:w="1134" w:type="dxa"/>
            <w:tcBorders>
              <w:right w:val="single" w:sz="4" w:space="0" w:color="auto"/>
            </w:tcBorders>
            <w:vAlign w:val="bottom"/>
          </w:tcPr>
          <w:p w14:paraId="2E503B63" w14:textId="77777777" w:rsidR="00C93E5C" w:rsidRPr="00C93E5C" w:rsidRDefault="00C93E5C" w:rsidP="00C93E5C">
            <w:pPr>
              <w:jc w:val="right"/>
              <w:rPr>
                <w:b/>
                <w:sz w:val="22"/>
                <w:szCs w:val="22"/>
                <w:lang w:eastAsia="lt-LT"/>
              </w:rPr>
            </w:pPr>
          </w:p>
        </w:tc>
      </w:tr>
    </w:tbl>
    <w:p w14:paraId="2E503B65" w14:textId="77777777" w:rsidR="00C93E5C" w:rsidRPr="00C93E5C" w:rsidRDefault="00C93E5C" w:rsidP="00C93E5C">
      <w:pPr>
        <w:rPr>
          <w:rFonts w:eastAsia="PMingLiU"/>
          <w:b/>
        </w:rPr>
      </w:pPr>
    </w:p>
    <w:p w14:paraId="2E503B66" w14:textId="77777777" w:rsidR="00C93E5C" w:rsidRDefault="00C93E5C" w:rsidP="00C93E5C">
      <w:pPr>
        <w:rPr>
          <w:rFonts w:eastAsia="PMingLiU"/>
          <w:b/>
        </w:rPr>
      </w:pPr>
    </w:p>
    <w:p w14:paraId="2E503B67" w14:textId="77777777" w:rsidR="00A44B8F" w:rsidRPr="00C93E5C" w:rsidRDefault="00A44B8F" w:rsidP="00C93E5C">
      <w:pPr>
        <w:rPr>
          <w:rFonts w:eastAsia="PMingLiU"/>
          <w:b/>
        </w:rPr>
      </w:pPr>
    </w:p>
    <w:p w14:paraId="2E503B68" w14:textId="77777777" w:rsidR="00C93E5C" w:rsidRPr="00C93E5C" w:rsidRDefault="00C93E5C" w:rsidP="00C93E5C">
      <w:pPr>
        <w:ind w:left="6480"/>
        <w:rPr>
          <w:lang w:eastAsia="lt-LT"/>
        </w:rPr>
      </w:pPr>
      <w:r w:rsidRPr="00C93E5C">
        <w:rPr>
          <w:lang w:eastAsia="lt-LT"/>
        </w:rPr>
        <w:lastRenderedPageBreak/>
        <w:t>Prekių pirkimo-pardavimo sutarties</w:t>
      </w:r>
    </w:p>
    <w:p w14:paraId="2E503B69" w14:textId="77777777" w:rsidR="00C93E5C" w:rsidRPr="00C93E5C" w:rsidRDefault="00C93E5C" w:rsidP="00C93E5C">
      <w:pPr>
        <w:ind w:left="6480"/>
        <w:rPr>
          <w:lang w:eastAsia="lt-LT"/>
        </w:rPr>
      </w:pPr>
      <w:r w:rsidRPr="00C93E5C">
        <w:rPr>
          <w:lang w:eastAsia="lt-LT"/>
        </w:rPr>
        <w:t>2025 m. ____________d. Nr.</w:t>
      </w:r>
    </w:p>
    <w:p w14:paraId="2E503B6A" w14:textId="77777777" w:rsidR="00C93E5C" w:rsidRPr="00C93E5C" w:rsidRDefault="00A44B8F" w:rsidP="004C1E47">
      <w:pPr>
        <w:ind w:left="6480"/>
        <w:rPr>
          <w:lang w:eastAsia="lt-LT"/>
        </w:rPr>
      </w:pPr>
      <w:r>
        <w:rPr>
          <w:lang w:eastAsia="lt-LT"/>
        </w:rPr>
        <w:t>3</w:t>
      </w:r>
      <w:r w:rsidR="00C93E5C" w:rsidRPr="00C93E5C">
        <w:rPr>
          <w:lang w:eastAsia="lt-LT"/>
        </w:rPr>
        <w:t xml:space="preserve"> priedas </w:t>
      </w:r>
    </w:p>
    <w:p w14:paraId="2E503B6B" w14:textId="77777777" w:rsidR="00C93E5C" w:rsidRPr="00C93E5C" w:rsidRDefault="00A44B8F" w:rsidP="00C93E5C">
      <w:pPr>
        <w:jc w:val="center"/>
        <w:rPr>
          <w:b/>
          <w:lang w:eastAsia="lt-LT"/>
        </w:rPr>
      </w:pPr>
      <w:r w:rsidRPr="00A44B8F">
        <w:rPr>
          <w:rFonts w:eastAsia="PMingLiU"/>
          <w:b/>
        </w:rPr>
        <w:t>Praustuvių</w:t>
      </w:r>
      <w:r w:rsidRPr="00A44B8F" w:rsidDel="00A44B8F">
        <w:rPr>
          <w:rFonts w:eastAsia="PMingLiU"/>
          <w:b/>
        </w:rPr>
        <w:t xml:space="preserve"> </w:t>
      </w:r>
      <w:r w:rsidR="00C93E5C" w:rsidRPr="00C93E5C">
        <w:rPr>
          <w:b/>
          <w:lang w:eastAsia="lt-LT"/>
        </w:rPr>
        <w:t>techninė specifikacija</w:t>
      </w:r>
    </w:p>
    <w:tbl>
      <w:tblPr>
        <w:tblpPr w:leftFromText="180" w:rightFromText="180" w:vertAnchor="text" w:horzAnchor="margin" w:tblpXSpec="center" w:tblpY="16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4536"/>
        <w:gridCol w:w="738"/>
        <w:gridCol w:w="963"/>
        <w:gridCol w:w="851"/>
        <w:gridCol w:w="1134"/>
      </w:tblGrid>
      <w:tr w:rsidR="00C93E5C" w:rsidRPr="00C93E5C" w14:paraId="2E503B76" w14:textId="77777777" w:rsidTr="00EA3956">
        <w:trPr>
          <w:trHeight w:val="645"/>
        </w:trPr>
        <w:tc>
          <w:tcPr>
            <w:tcW w:w="534" w:type="dxa"/>
            <w:vAlign w:val="center"/>
            <w:hideMark/>
          </w:tcPr>
          <w:p w14:paraId="2E503B6C" w14:textId="77777777" w:rsidR="00C93E5C" w:rsidRPr="00C93E5C" w:rsidRDefault="00C93E5C" w:rsidP="00C93E5C">
            <w:pPr>
              <w:jc w:val="center"/>
              <w:rPr>
                <w:sz w:val="22"/>
                <w:szCs w:val="22"/>
                <w:lang w:eastAsia="lt-LT"/>
              </w:rPr>
            </w:pPr>
            <w:r w:rsidRPr="00C93E5C">
              <w:rPr>
                <w:sz w:val="22"/>
                <w:szCs w:val="22"/>
                <w:lang w:eastAsia="lt-LT"/>
              </w:rPr>
              <w:t>Eil. Nr.</w:t>
            </w:r>
          </w:p>
        </w:tc>
        <w:tc>
          <w:tcPr>
            <w:tcW w:w="1417" w:type="dxa"/>
            <w:vAlign w:val="center"/>
            <w:hideMark/>
          </w:tcPr>
          <w:p w14:paraId="2E503B6D" w14:textId="77777777" w:rsidR="00C93E5C" w:rsidRPr="00C93E5C" w:rsidRDefault="00C93E5C" w:rsidP="00C93E5C">
            <w:pPr>
              <w:jc w:val="center"/>
              <w:rPr>
                <w:sz w:val="22"/>
                <w:szCs w:val="22"/>
                <w:lang w:eastAsia="lt-LT"/>
              </w:rPr>
            </w:pPr>
            <w:r w:rsidRPr="00C93E5C">
              <w:rPr>
                <w:sz w:val="22"/>
                <w:szCs w:val="22"/>
                <w:lang w:eastAsia="lt-LT"/>
              </w:rPr>
              <w:t>Pavadinimas</w:t>
            </w:r>
          </w:p>
        </w:tc>
        <w:tc>
          <w:tcPr>
            <w:tcW w:w="4536" w:type="dxa"/>
            <w:vAlign w:val="center"/>
            <w:hideMark/>
          </w:tcPr>
          <w:p w14:paraId="2E503B6E" w14:textId="77777777" w:rsidR="00C93E5C" w:rsidRPr="00C93E5C" w:rsidRDefault="00C93E5C" w:rsidP="00C93E5C">
            <w:pPr>
              <w:jc w:val="center"/>
              <w:rPr>
                <w:sz w:val="22"/>
                <w:szCs w:val="22"/>
              </w:rPr>
            </w:pPr>
            <w:r w:rsidRPr="00C93E5C">
              <w:rPr>
                <w:sz w:val="22"/>
                <w:szCs w:val="22"/>
                <w:lang w:eastAsia="lt-LT"/>
              </w:rPr>
              <w:t>Techniniai reikalavimai</w:t>
            </w:r>
          </w:p>
        </w:tc>
        <w:tc>
          <w:tcPr>
            <w:tcW w:w="738" w:type="dxa"/>
            <w:vAlign w:val="center"/>
            <w:hideMark/>
          </w:tcPr>
          <w:p w14:paraId="2E503B6F" w14:textId="77777777" w:rsidR="00C93E5C" w:rsidRPr="00C93E5C" w:rsidRDefault="00C93E5C" w:rsidP="00C93E5C">
            <w:pPr>
              <w:jc w:val="center"/>
              <w:rPr>
                <w:sz w:val="22"/>
                <w:szCs w:val="22"/>
                <w:lang w:eastAsia="lt-LT"/>
              </w:rPr>
            </w:pPr>
            <w:r w:rsidRPr="00C93E5C">
              <w:rPr>
                <w:sz w:val="22"/>
                <w:szCs w:val="22"/>
                <w:lang w:eastAsia="lt-LT"/>
              </w:rPr>
              <w:t>Mato vnt.</w:t>
            </w:r>
          </w:p>
        </w:tc>
        <w:tc>
          <w:tcPr>
            <w:tcW w:w="963" w:type="dxa"/>
            <w:vAlign w:val="center"/>
            <w:hideMark/>
          </w:tcPr>
          <w:p w14:paraId="2E503B70" w14:textId="77777777" w:rsidR="00C93E5C" w:rsidRPr="00C93E5C" w:rsidRDefault="00C93E5C" w:rsidP="00C93E5C">
            <w:pPr>
              <w:jc w:val="center"/>
              <w:rPr>
                <w:sz w:val="22"/>
                <w:szCs w:val="22"/>
                <w:lang w:eastAsia="lt-LT"/>
              </w:rPr>
            </w:pPr>
            <w:r w:rsidRPr="00C93E5C">
              <w:rPr>
                <w:sz w:val="22"/>
                <w:szCs w:val="22"/>
                <w:lang w:eastAsia="lt-LT"/>
              </w:rPr>
              <w:t>Komplekto kaina</w:t>
            </w:r>
          </w:p>
          <w:p w14:paraId="2E503B71" w14:textId="77777777" w:rsidR="00C93E5C" w:rsidRPr="00C93E5C" w:rsidRDefault="00C93E5C" w:rsidP="00C93E5C">
            <w:pPr>
              <w:jc w:val="center"/>
              <w:rPr>
                <w:sz w:val="22"/>
                <w:szCs w:val="22"/>
                <w:lang w:eastAsia="lt-LT"/>
              </w:rPr>
            </w:pPr>
          </w:p>
        </w:tc>
        <w:tc>
          <w:tcPr>
            <w:tcW w:w="851" w:type="dxa"/>
            <w:vAlign w:val="center"/>
          </w:tcPr>
          <w:p w14:paraId="2E503B72" w14:textId="77777777" w:rsidR="00C93E5C" w:rsidRPr="00C93E5C" w:rsidRDefault="00C93E5C" w:rsidP="00C93E5C">
            <w:pPr>
              <w:jc w:val="center"/>
              <w:rPr>
                <w:sz w:val="22"/>
                <w:szCs w:val="22"/>
                <w:lang w:eastAsia="lt-LT"/>
              </w:rPr>
            </w:pPr>
            <w:r w:rsidRPr="00C93E5C">
              <w:rPr>
                <w:sz w:val="22"/>
                <w:szCs w:val="22"/>
                <w:lang w:eastAsia="lt-LT"/>
              </w:rPr>
              <w:t>Kiekis</w:t>
            </w:r>
          </w:p>
          <w:p w14:paraId="2E503B73" w14:textId="77777777" w:rsidR="00C93E5C" w:rsidRPr="00C93E5C" w:rsidRDefault="00C93E5C" w:rsidP="00C93E5C">
            <w:pPr>
              <w:jc w:val="center"/>
              <w:rPr>
                <w:sz w:val="22"/>
                <w:szCs w:val="22"/>
                <w:lang w:eastAsia="lt-LT"/>
              </w:rPr>
            </w:pPr>
          </w:p>
        </w:tc>
        <w:tc>
          <w:tcPr>
            <w:tcW w:w="1134" w:type="dxa"/>
            <w:vAlign w:val="center"/>
            <w:hideMark/>
          </w:tcPr>
          <w:p w14:paraId="2E503B74" w14:textId="77777777" w:rsidR="00C93E5C" w:rsidRPr="00C93E5C" w:rsidRDefault="00C93E5C" w:rsidP="00C93E5C">
            <w:pPr>
              <w:jc w:val="center"/>
              <w:rPr>
                <w:sz w:val="22"/>
                <w:szCs w:val="22"/>
                <w:lang w:eastAsia="lt-LT"/>
              </w:rPr>
            </w:pPr>
            <w:r w:rsidRPr="00C93E5C">
              <w:rPr>
                <w:sz w:val="22"/>
                <w:szCs w:val="22"/>
                <w:lang w:eastAsia="lt-LT"/>
              </w:rPr>
              <w:t>Suma</w:t>
            </w:r>
          </w:p>
          <w:p w14:paraId="2E503B75" w14:textId="77777777" w:rsidR="00C93E5C" w:rsidRPr="00C93E5C" w:rsidRDefault="00C93E5C" w:rsidP="00C93E5C">
            <w:pPr>
              <w:jc w:val="center"/>
              <w:rPr>
                <w:sz w:val="22"/>
                <w:szCs w:val="22"/>
                <w:lang w:eastAsia="lt-LT"/>
              </w:rPr>
            </w:pPr>
          </w:p>
        </w:tc>
      </w:tr>
      <w:tr w:rsidR="00C93E5C" w:rsidRPr="00C93E5C" w14:paraId="2E503B8D" w14:textId="77777777" w:rsidTr="00EA3956">
        <w:trPr>
          <w:trHeight w:val="300"/>
        </w:trPr>
        <w:tc>
          <w:tcPr>
            <w:tcW w:w="534" w:type="dxa"/>
            <w:noWrap/>
            <w:vAlign w:val="center"/>
          </w:tcPr>
          <w:p w14:paraId="2E503B77" w14:textId="77777777" w:rsidR="00C93E5C" w:rsidRPr="00C93E5C" w:rsidRDefault="00C93E5C" w:rsidP="00C93E5C">
            <w:pPr>
              <w:jc w:val="center"/>
              <w:rPr>
                <w:sz w:val="22"/>
                <w:szCs w:val="22"/>
                <w:lang w:eastAsia="lt-LT"/>
              </w:rPr>
            </w:pPr>
            <w:r w:rsidRPr="00C93E5C">
              <w:rPr>
                <w:sz w:val="22"/>
                <w:szCs w:val="22"/>
                <w:lang w:eastAsia="lt-LT"/>
              </w:rPr>
              <w:t>1</w:t>
            </w:r>
          </w:p>
        </w:tc>
        <w:tc>
          <w:tcPr>
            <w:tcW w:w="1417" w:type="dxa"/>
            <w:vAlign w:val="center"/>
          </w:tcPr>
          <w:p w14:paraId="2E503B78" w14:textId="77777777" w:rsidR="00C93E5C" w:rsidRPr="0050015D" w:rsidRDefault="00A44B8F" w:rsidP="00C93E5C">
            <w:pPr>
              <w:jc w:val="center"/>
              <w:rPr>
                <w:rFonts w:eastAsia="Calibri"/>
                <w:sz w:val="22"/>
                <w:szCs w:val="22"/>
              </w:rPr>
            </w:pPr>
            <w:r w:rsidRPr="0050015D">
              <w:rPr>
                <w:rFonts w:eastAsia="Calibri"/>
                <w:sz w:val="22"/>
                <w:szCs w:val="22"/>
              </w:rPr>
              <w:t>Praustuvių nuoma</w:t>
            </w:r>
          </w:p>
        </w:tc>
        <w:tc>
          <w:tcPr>
            <w:tcW w:w="4536" w:type="dxa"/>
            <w:vAlign w:val="center"/>
          </w:tcPr>
          <w:p w14:paraId="2E503B79" w14:textId="77777777" w:rsidR="00A44B8F" w:rsidRDefault="00A44B8F" w:rsidP="00A44B8F">
            <w:pPr>
              <w:spacing w:line="276" w:lineRule="auto"/>
              <w:rPr>
                <w:lang w:eastAsia="lt-LT"/>
              </w:rPr>
            </w:pPr>
            <w:r>
              <w:rPr>
                <w:lang w:eastAsia="lt-LT"/>
              </w:rPr>
              <w:t>Bendri reikalavimai:</w:t>
            </w:r>
          </w:p>
          <w:p w14:paraId="2E503B7A" w14:textId="77777777" w:rsidR="00A44B8F" w:rsidRDefault="00A44B8F" w:rsidP="00A44B8F">
            <w:pPr>
              <w:spacing w:line="276" w:lineRule="auto"/>
              <w:rPr>
                <w:lang w:eastAsia="lt-LT"/>
              </w:rPr>
            </w:pPr>
            <w:r>
              <w:rPr>
                <w:lang w:eastAsia="lt-LT"/>
              </w:rPr>
              <w:t>Prausyklos reikalingos šiomis dienomis: nuo 2025-10-17 iki 2025-10-29.</w:t>
            </w:r>
          </w:p>
          <w:p w14:paraId="2E503B7B" w14:textId="77777777" w:rsidR="00A44B8F" w:rsidRDefault="00A44B8F" w:rsidP="00A44B8F">
            <w:pPr>
              <w:spacing w:line="276" w:lineRule="auto"/>
              <w:rPr>
                <w:lang w:eastAsia="lt-LT"/>
              </w:rPr>
            </w:pPr>
            <w:r>
              <w:rPr>
                <w:lang w:eastAsia="lt-LT"/>
              </w:rPr>
              <w:t xml:space="preserve">Prausyklos reikalingos šiais adresais: Elektrėnų sav., „Želva“ poilsio bazė ir Dovainonys, Kaišiadorių r. sav., „KTU poilsio stovykla“. </w:t>
            </w:r>
          </w:p>
          <w:p w14:paraId="2E503B7C" w14:textId="77777777" w:rsidR="00A44B8F" w:rsidRDefault="00A44B8F" w:rsidP="00A44B8F">
            <w:pPr>
              <w:spacing w:line="276" w:lineRule="auto"/>
              <w:rPr>
                <w:lang w:eastAsia="lt-LT"/>
              </w:rPr>
            </w:pPr>
            <w:r>
              <w:rPr>
                <w:lang w:eastAsia="lt-LT"/>
              </w:rPr>
              <w:t>1.</w:t>
            </w:r>
            <w:r>
              <w:rPr>
                <w:lang w:eastAsia="lt-LT"/>
              </w:rPr>
              <w:tab/>
              <w:t>Praus</w:t>
            </w:r>
            <w:r w:rsidR="0050015D">
              <w:rPr>
                <w:lang w:eastAsia="lt-LT"/>
              </w:rPr>
              <w:t>tuvių</w:t>
            </w:r>
            <w:r>
              <w:rPr>
                <w:lang w:eastAsia="lt-LT"/>
              </w:rPr>
              <w:t xml:space="preserve">  kiekis:</w:t>
            </w:r>
          </w:p>
          <w:p w14:paraId="2E503B7D" w14:textId="77777777" w:rsidR="00A44B8F" w:rsidRDefault="00A44B8F" w:rsidP="00A44B8F">
            <w:pPr>
              <w:spacing w:line="276" w:lineRule="auto"/>
              <w:rPr>
                <w:lang w:eastAsia="lt-LT"/>
              </w:rPr>
            </w:pPr>
            <w:r>
              <w:rPr>
                <w:lang w:eastAsia="lt-LT"/>
              </w:rPr>
              <w:t>4</w:t>
            </w:r>
            <w:r w:rsidR="0050015D">
              <w:rPr>
                <w:lang w:eastAsia="lt-LT"/>
              </w:rPr>
              <w:t xml:space="preserve"> </w:t>
            </w:r>
            <w:r>
              <w:rPr>
                <w:lang w:eastAsia="lt-LT"/>
              </w:rPr>
              <w:t>vnt. Elektrėnų sav., „Želva“ poilsio bazė;</w:t>
            </w:r>
          </w:p>
          <w:p w14:paraId="2E503B7E" w14:textId="77777777" w:rsidR="00A44B8F" w:rsidRDefault="00A44B8F" w:rsidP="00A44B8F">
            <w:pPr>
              <w:spacing w:line="276" w:lineRule="auto"/>
              <w:rPr>
                <w:lang w:eastAsia="lt-LT"/>
              </w:rPr>
            </w:pPr>
            <w:r>
              <w:rPr>
                <w:lang w:eastAsia="lt-LT"/>
              </w:rPr>
              <w:t>8</w:t>
            </w:r>
            <w:r w:rsidR="0050015D">
              <w:rPr>
                <w:lang w:eastAsia="lt-LT"/>
              </w:rPr>
              <w:t xml:space="preserve"> </w:t>
            </w:r>
            <w:r>
              <w:rPr>
                <w:lang w:eastAsia="lt-LT"/>
              </w:rPr>
              <w:t xml:space="preserve">vnt. Dovainonys, Kaišiadorių r. sav., „KTU poilsio stovykla“.  </w:t>
            </w:r>
          </w:p>
          <w:p w14:paraId="2E503B7F" w14:textId="77777777" w:rsidR="00A44B8F" w:rsidRDefault="00A44B8F" w:rsidP="00A44B8F">
            <w:pPr>
              <w:spacing w:line="276" w:lineRule="auto"/>
              <w:rPr>
                <w:lang w:eastAsia="lt-LT"/>
              </w:rPr>
            </w:pPr>
            <w:r>
              <w:rPr>
                <w:lang w:eastAsia="lt-LT"/>
              </w:rPr>
              <w:t>2.</w:t>
            </w:r>
            <w:r>
              <w:rPr>
                <w:lang w:eastAsia="lt-LT"/>
              </w:rPr>
              <w:tab/>
              <w:t>Prausyklų pristatymas/pašalinimas į/iš nurodytos vietos paslaugos tiekėjo transportu.</w:t>
            </w:r>
          </w:p>
          <w:p w14:paraId="2E503B80" w14:textId="77777777" w:rsidR="00A44B8F" w:rsidRDefault="00A44B8F" w:rsidP="00A44B8F">
            <w:pPr>
              <w:spacing w:line="276" w:lineRule="auto"/>
              <w:rPr>
                <w:lang w:eastAsia="lt-LT"/>
              </w:rPr>
            </w:pPr>
            <w:r>
              <w:rPr>
                <w:lang w:eastAsia="lt-LT"/>
              </w:rPr>
              <w:t>3.</w:t>
            </w:r>
            <w:r>
              <w:rPr>
                <w:lang w:eastAsia="lt-LT"/>
              </w:rPr>
              <w:tab/>
              <w:t>Pirminis paruošimas - nuomojamos praustuvės turi būti visiškai paruoštos naudojimui.</w:t>
            </w:r>
          </w:p>
          <w:p w14:paraId="2E503B81" w14:textId="77777777" w:rsidR="00A44B8F" w:rsidRDefault="00A44B8F" w:rsidP="00A44B8F">
            <w:pPr>
              <w:spacing w:line="276" w:lineRule="auto"/>
              <w:rPr>
                <w:lang w:eastAsia="lt-LT"/>
              </w:rPr>
            </w:pPr>
            <w:r>
              <w:rPr>
                <w:lang w:eastAsia="lt-LT"/>
              </w:rPr>
              <w:t>4.</w:t>
            </w:r>
            <w:r>
              <w:rPr>
                <w:lang w:eastAsia="lt-LT"/>
              </w:rPr>
              <w:tab/>
              <w:t>Praustuvės turi atitikti visus LR teisės aktais nustatytus sanitarinius, higienos ir techninius reikalavimus.</w:t>
            </w:r>
          </w:p>
          <w:p w14:paraId="2E503B82" w14:textId="77777777" w:rsidR="00A44B8F" w:rsidRDefault="00A44B8F" w:rsidP="00A44B8F">
            <w:pPr>
              <w:spacing w:line="276" w:lineRule="auto"/>
              <w:rPr>
                <w:lang w:eastAsia="lt-LT"/>
              </w:rPr>
            </w:pPr>
            <w:r>
              <w:rPr>
                <w:lang w:eastAsia="lt-LT"/>
              </w:rPr>
              <w:t>5.</w:t>
            </w:r>
            <w:r>
              <w:rPr>
                <w:lang w:eastAsia="lt-LT"/>
              </w:rPr>
              <w:tab/>
              <w:t>Praustuvės gedimo atveju paslaugos teikėjas per 24 val. turi ją pakeisti į naują, atitinkančią pirkimo sąlygas.</w:t>
            </w:r>
          </w:p>
          <w:p w14:paraId="2E503B83" w14:textId="77777777" w:rsidR="00A44B8F" w:rsidRDefault="00A44B8F" w:rsidP="00A44B8F">
            <w:pPr>
              <w:spacing w:line="276" w:lineRule="auto"/>
              <w:rPr>
                <w:lang w:eastAsia="lt-LT"/>
              </w:rPr>
            </w:pPr>
            <w:r>
              <w:rPr>
                <w:lang w:eastAsia="lt-LT"/>
              </w:rPr>
              <w:t>6.</w:t>
            </w:r>
            <w:r>
              <w:rPr>
                <w:lang w:eastAsia="lt-LT"/>
              </w:rPr>
              <w:tab/>
              <w:t xml:space="preserve">Paslaugos teikėjas turi turėti priežiūrai skirtą įrangą ir priemones. </w:t>
            </w:r>
          </w:p>
          <w:p w14:paraId="2E503B84" w14:textId="77777777" w:rsidR="00A44B8F" w:rsidRDefault="00A44B8F" w:rsidP="00A44B8F">
            <w:pPr>
              <w:spacing w:line="276" w:lineRule="auto"/>
              <w:rPr>
                <w:lang w:eastAsia="lt-LT"/>
              </w:rPr>
            </w:pPr>
            <w:r>
              <w:rPr>
                <w:lang w:eastAsia="lt-LT"/>
              </w:rPr>
              <w:t>7.</w:t>
            </w:r>
            <w:r>
              <w:rPr>
                <w:lang w:eastAsia="lt-LT"/>
              </w:rPr>
              <w:tab/>
              <w:t xml:space="preserve">Paslaugos turi būti atliekamos savo transportu ir personalu. </w:t>
            </w:r>
          </w:p>
          <w:p w14:paraId="2E503B85" w14:textId="77777777" w:rsidR="00A44B8F" w:rsidRDefault="00A44B8F" w:rsidP="00A44B8F">
            <w:pPr>
              <w:spacing w:line="276" w:lineRule="auto"/>
              <w:rPr>
                <w:lang w:eastAsia="lt-LT"/>
              </w:rPr>
            </w:pPr>
            <w:r>
              <w:rPr>
                <w:lang w:eastAsia="lt-LT"/>
              </w:rPr>
              <w:t>8.</w:t>
            </w:r>
            <w:r>
              <w:rPr>
                <w:lang w:eastAsia="lt-LT"/>
              </w:rPr>
              <w:tab/>
              <w:t xml:space="preserve"> Praustuvė turi turėti apie 150 l talpos rezervuarą švariam vandeniui.</w:t>
            </w:r>
          </w:p>
          <w:p w14:paraId="2E503B86" w14:textId="77777777" w:rsidR="00A44B8F" w:rsidRDefault="00A44B8F" w:rsidP="00A44B8F">
            <w:pPr>
              <w:spacing w:line="276" w:lineRule="auto"/>
              <w:rPr>
                <w:lang w:eastAsia="lt-LT"/>
              </w:rPr>
            </w:pPr>
            <w:r>
              <w:rPr>
                <w:lang w:eastAsia="lt-LT"/>
              </w:rPr>
              <w:t>9.</w:t>
            </w:r>
            <w:r>
              <w:rPr>
                <w:lang w:eastAsia="lt-LT"/>
              </w:rPr>
              <w:tab/>
              <w:t>Praustuvė turi turėti apie 150 l talpos rezervuarą panaudotam vandeniui.</w:t>
            </w:r>
          </w:p>
          <w:p w14:paraId="2E503B87" w14:textId="77777777" w:rsidR="00A44B8F" w:rsidRDefault="00A44B8F" w:rsidP="00A44B8F">
            <w:pPr>
              <w:spacing w:line="276" w:lineRule="auto"/>
              <w:rPr>
                <w:lang w:eastAsia="lt-LT"/>
              </w:rPr>
            </w:pPr>
            <w:r>
              <w:rPr>
                <w:lang w:eastAsia="lt-LT"/>
              </w:rPr>
              <w:t>10.</w:t>
            </w:r>
            <w:r>
              <w:rPr>
                <w:lang w:eastAsia="lt-LT"/>
              </w:rPr>
              <w:tab/>
              <w:t xml:space="preserve">Vandens rezervuarai (švaraus/panaudoto vandens) turi būti uždari. Praustuvė turi turėti 2 (du) skysto muilo dozatorius ir popierinių rankšluosčių laikiklį. Praustuvės aukštis turi būti apie 90 </w:t>
            </w:r>
            <w:r>
              <w:rPr>
                <w:lang w:eastAsia="lt-LT"/>
              </w:rPr>
              <w:lastRenderedPageBreak/>
              <w:t>cm. Pagrindas apie 75x90 cm. Praustuvės svoris apie 60 kg.</w:t>
            </w:r>
          </w:p>
          <w:p w14:paraId="2E503B88" w14:textId="77777777" w:rsidR="00C93E5C" w:rsidRPr="00C93E5C" w:rsidRDefault="00A44B8F" w:rsidP="00C93E5C">
            <w:pPr>
              <w:spacing w:line="276" w:lineRule="auto"/>
              <w:rPr>
                <w:lang w:eastAsia="lt-LT"/>
              </w:rPr>
            </w:pPr>
            <w:r>
              <w:rPr>
                <w:lang w:eastAsia="lt-LT"/>
              </w:rPr>
              <w:t>11.</w:t>
            </w:r>
            <w:r>
              <w:rPr>
                <w:lang w:eastAsia="lt-LT"/>
              </w:rPr>
              <w:tab/>
              <w:t>Tarpinio aptarnavimo paslaugas sudaro: prausyklų papildymas vandeniu, papildymas muilu ir valymo paslaugos.</w:t>
            </w:r>
          </w:p>
        </w:tc>
        <w:tc>
          <w:tcPr>
            <w:tcW w:w="738" w:type="dxa"/>
            <w:vAlign w:val="center"/>
          </w:tcPr>
          <w:p w14:paraId="2E503B89" w14:textId="77777777" w:rsidR="00C93E5C" w:rsidRPr="00C93E5C" w:rsidRDefault="00C93E5C" w:rsidP="00C93E5C">
            <w:pPr>
              <w:jc w:val="center"/>
              <w:rPr>
                <w:sz w:val="22"/>
                <w:szCs w:val="22"/>
                <w:lang w:eastAsia="lt-LT"/>
              </w:rPr>
            </w:pPr>
            <w:r w:rsidRPr="00C93E5C">
              <w:rPr>
                <w:sz w:val="22"/>
                <w:szCs w:val="22"/>
                <w:lang w:eastAsia="lt-LT"/>
              </w:rPr>
              <w:lastRenderedPageBreak/>
              <w:t>Vnt.</w:t>
            </w:r>
          </w:p>
        </w:tc>
        <w:tc>
          <w:tcPr>
            <w:tcW w:w="963" w:type="dxa"/>
            <w:shd w:val="clear" w:color="auto" w:fill="auto"/>
            <w:noWrap/>
            <w:vAlign w:val="center"/>
          </w:tcPr>
          <w:p w14:paraId="2E503B8A" w14:textId="77777777" w:rsidR="00C93E5C" w:rsidRPr="00C93E5C" w:rsidRDefault="00C93E5C" w:rsidP="00C93E5C">
            <w:pPr>
              <w:jc w:val="center"/>
              <w:rPr>
                <w:rFonts w:eastAsia="Calibri"/>
                <w:sz w:val="22"/>
                <w:szCs w:val="22"/>
                <w:lang w:eastAsia="lt-LT"/>
              </w:rPr>
            </w:pPr>
          </w:p>
        </w:tc>
        <w:tc>
          <w:tcPr>
            <w:tcW w:w="851" w:type="dxa"/>
            <w:noWrap/>
            <w:vAlign w:val="center"/>
          </w:tcPr>
          <w:p w14:paraId="2E503B8B" w14:textId="77777777" w:rsidR="00C93E5C" w:rsidRPr="00A44B8F" w:rsidRDefault="0050015D" w:rsidP="00C93E5C">
            <w:pPr>
              <w:jc w:val="center"/>
              <w:rPr>
                <w:rFonts w:eastAsia="Calibri"/>
                <w:sz w:val="22"/>
                <w:szCs w:val="22"/>
                <w:lang w:val="en-US" w:eastAsia="lt-LT"/>
              </w:rPr>
            </w:pPr>
            <w:r>
              <w:rPr>
                <w:rFonts w:eastAsia="Calibri"/>
                <w:sz w:val="22"/>
                <w:szCs w:val="22"/>
                <w:lang w:eastAsia="lt-LT"/>
              </w:rPr>
              <w:t>1</w:t>
            </w:r>
            <w:r w:rsidR="00F147C1">
              <w:rPr>
                <w:rFonts w:eastAsia="Calibri"/>
                <w:sz w:val="22"/>
                <w:szCs w:val="22"/>
                <w:lang w:eastAsia="lt-LT"/>
              </w:rPr>
              <w:t>2</w:t>
            </w:r>
          </w:p>
        </w:tc>
        <w:tc>
          <w:tcPr>
            <w:tcW w:w="1134" w:type="dxa"/>
            <w:shd w:val="clear" w:color="auto" w:fill="auto"/>
            <w:noWrap/>
            <w:vAlign w:val="center"/>
          </w:tcPr>
          <w:p w14:paraId="2E503B8C" w14:textId="77777777" w:rsidR="00C93E5C" w:rsidRPr="00C93E5C" w:rsidRDefault="00C93E5C" w:rsidP="00C93E5C">
            <w:pPr>
              <w:jc w:val="center"/>
              <w:rPr>
                <w:rFonts w:eastAsia="Calibri"/>
                <w:sz w:val="22"/>
                <w:szCs w:val="22"/>
                <w:lang w:eastAsia="lt-LT"/>
              </w:rPr>
            </w:pPr>
          </w:p>
        </w:tc>
      </w:tr>
      <w:tr w:rsidR="00C93E5C" w:rsidRPr="00C93E5C" w14:paraId="2E503B91" w14:textId="77777777" w:rsidTr="00EA3956">
        <w:trPr>
          <w:trHeight w:val="368"/>
        </w:trPr>
        <w:tc>
          <w:tcPr>
            <w:tcW w:w="9039" w:type="dxa"/>
            <w:gridSpan w:val="6"/>
            <w:tcBorders>
              <w:right w:val="single" w:sz="4" w:space="0" w:color="auto"/>
            </w:tcBorders>
            <w:noWrap/>
            <w:vAlign w:val="center"/>
            <w:hideMark/>
          </w:tcPr>
          <w:p w14:paraId="2E503B8E" w14:textId="77777777" w:rsidR="00C93E5C" w:rsidRPr="00C93E5C" w:rsidRDefault="00C93E5C" w:rsidP="00C93E5C">
            <w:pPr>
              <w:jc w:val="right"/>
              <w:rPr>
                <w:sz w:val="20"/>
                <w:szCs w:val="20"/>
                <w:lang w:eastAsia="lt-LT"/>
              </w:rPr>
            </w:pPr>
          </w:p>
          <w:p w14:paraId="2E503B8F" w14:textId="77777777" w:rsidR="00C93E5C" w:rsidRPr="00C93E5C" w:rsidRDefault="00C93E5C" w:rsidP="00C93E5C">
            <w:pPr>
              <w:jc w:val="right"/>
              <w:rPr>
                <w:b/>
                <w:sz w:val="22"/>
                <w:szCs w:val="22"/>
                <w:lang w:eastAsia="lt-LT"/>
              </w:rPr>
            </w:pPr>
            <w:r w:rsidRPr="00C93E5C">
              <w:rPr>
                <w:b/>
                <w:sz w:val="20"/>
                <w:szCs w:val="20"/>
                <w:lang w:eastAsia="lt-LT"/>
              </w:rPr>
              <w:t xml:space="preserve">                                                                                                            </w:t>
            </w:r>
            <w:r w:rsidRPr="00C93E5C">
              <w:rPr>
                <w:b/>
                <w:sz w:val="22"/>
                <w:szCs w:val="22"/>
                <w:lang w:eastAsia="lt-LT"/>
              </w:rPr>
              <w:t xml:space="preserve"> Suma eurais su PVM:          </w:t>
            </w:r>
          </w:p>
        </w:tc>
        <w:tc>
          <w:tcPr>
            <w:tcW w:w="1134" w:type="dxa"/>
            <w:tcBorders>
              <w:right w:val="single" w:sz="4" w:space="0" w:color="auto"/>
            </w:tcBorders>
            <w:vAlign w:val="bottom"/>
          </w:tcPr>
          <w:p w14:paraId="2E503B90" w14:textId="77777777" w:rsidR="00C93E5C" w:rsidRPr="00C93E5C" w:rsidRDefault="00C93E5C" w:rsidP="00C93E5C">
            <w:pPr>
              <w:jc w:val="right"/>
              <w:rPr>
                <w:b/>
                <w:sz w:val="22"/>
                <w:szCs w:val="22"/>
                <w:lang w:eastAsia="lt-LT"/>
              </w:rPr>
            </w:pPr>
          </w:p>
        </w:tc>
      </w:tr>
    </w:tbl>
    <w:p w14:paraId="2E503B92" w14:textId="77777777" w:rsidR="00C93E5C" w:rsidRPr="00C93E5C" w:rsidRDefault="00C93E5C" w:rsidP="00C93E5C">
      <w:pPr>
        <w:jc w:val="both"/>
      </w:pPr>
      <w:r w:rsidRPr="00C93E5C">
        <w:t xml:space="preserve">                                             </w:t>
      </w:r>
    </w:p>
    <w:p w14:paraId="2E503B93" w14:textId="77777777" w:rsidR="00C93E5C" w:rsidRPr="00C93E5C" w:rsidRDefault="00C93E5C" w:rsidP="00C93E5C">
      <w:pPr>
        <w:jc w:val="both"/>
      </w:pPr>
      <w:r w:rsidRPr="00C93E5C">
        <w:tab/>
      </w:r>
      <w:r w:rsidRPr="00C93E5C">
        <w:tab/>
      </w:r>
      <w:r w:rsidRPr="00C93E5C">
        <w:tab/>
      </w:r>
      <w:r w:rsidRPr="00C93E5C">
        <w:tab/>
        <w:t xml:space="preserve">                 </w:t>
      </w:r>
    </w:p>
    <w:tbl>
      <w:tblPr>
        <w:tblW w:w="0" w:type="auto"/>
        <w:tblLook w:val="01E0" w:firstRow="1" w:lastRow="1" w:firstColumn="1" w:lastColumn="1" w:noHBand="0" w:noVBand="0"/>
      </w:tblPr>
      <w:tblGrid>
        <w:gridCol w:w="4878"/>
        <w:gridCol w:w="4878"/>
      </w:tblGrid>
      <w:tr w:rsidR="00C93E5C" w:rsidRPr="00C93E5C" w14:paraId="2E503B96" w14:textId="77777777" w:rsidTr="00EA3956">
        <w:tc>
          <w:tcPr>
            <w:tcW w:w="4878" w:type="dxa"/>
            <w:hideMark/>
          </w:tcPr>
          <w:p w14:paraId="2E503B94" w14:textId="77777777" w:rsidR="00C93E5C" w:rsidRPr="00C93E5C" w:rsidRDefault="00C93E5C" w:rsidP="00C93E5C">
            <w:pPr>
              <w:snapToGrid w:val="0"/>
              <w:jc w:val="both"/>
              <w:rPr>
                <w:b/>
              </w:rPr>
            </w:pPr>
            <w:r w:rsidRPr="00C93E5C">
              <w:rPr>
                <w:b/>
              </w:rPr>
              <w:t>NUOMININKAS</w:t>
            </w:r>
          </w:p>
        </w:tc>
        <w:tc>
          <w:tcPr>
            <w:tcW w:w="4878" w:type="dxa"/>
            <w:hideMark/>
          </w:tcPr>
          <w:p w14:paraId="2E503B95" w14:textId="77777777" w:rsidR="00C93E5C" w:rsidRPr="00C93E5C" w:rsidRDefault="00C93E5C" w:rsidP="00C93E5C">
            <w:pPr>
              <w:snapToGrid w:val="0"/>
              <w:jc w:val="both"/>
              <w:rPr>
                <w:b/>
              </w:rPr>
            </w:pPr>
            <w:r w:rsidRPr="00C93E5C">
              <w:rPr>
                <w:b/>
              </w:rPr>
              <w:t xml:space="preserve">                                 NUOMOTOJAS</w:t>
            </w:r>
          </w:p>
        </w:tc>
      </w:tr>
      <w:tr w:rsidR="00C93E5C" w:rsidRPr="00C93E5C" w14:paraId="2E503BA9" w14:textId="77777777" w:rsidTr="00EA3956">
        <w:tc>
          <w:tcPr>
            <w:tcW w:w="4878" w:type="dxa"/>
          </w:tcPr>
          <w:p w14:paraId="2E503B97" w14:textId="77777777" w:rsidR="00C93E5C" w:rsidRPr="00C93E5C" w:rsidRDefault="00C93E5C" w:rsidP="00C93E5C">
            <w:pPr>
              <w:snapToGrid w:val="0"/>
              <w:jc w:val="both"/>
            </w:pPr>
          </w:p>
          <w:p w14:paraId="2E503B98" w14:textId="77777777" w:rsidR="00C93E5C" w:rsidRPr="00C93E5C" w:rsidRDefault="00C93E5C" w:rsidP="00C93E5C">
            <w:pPr>
              <w:snapToGrid w:val="0"/>
              <w:jc w:val="both"/>
            </w:pPr>
            <w:r w:rsidRPr="00C93E5C">
              <w:t>Lietuvos kariuomenės</w:t>
            </w:r>
          </w:p>
          <w:p w14:paraId="2E503B99" w14:textId="77777777" w:rsidR="00C93E5C" w:rsidRPr="00C93E5C" w:rsidRDefault="00C93E5C" w:rsidP="00C93E5C">
            <w:pPr>
              <w:snapToGrid w:val="0"/>
              <w:jc w:val="both"/>
            </w:pPr>
            <w:r w:rsidRPr="00C93E5C">
              <w:t>Lietuvos didžiojo kunigaikščio</w:t>
            </w:r>
          </w:p>
          <w:p w14:paraId="2E503B9A" w14:textId="77777777" w:rsidR="00C93E5C" w:rsidRPr="00C93E5C" w:rsidRDefault="00C93E5C" w:rsidP="00C93E5C">
            <w:pPr>
              <w:snapToGrid w:val="0"/>
              <w:jc w:val="both"/>
            </w:pPr>
            <w:r w:rsidRPr="00C93E5C">
              <w:t xml:space="preserve">Gedimino štabo bataliono vadas  </w:t>
            </w:r>
          </w:p>
          <w:p w14:paraId="2E503B9B" w14:textId="77777777" w:rsidR="00C93E5C" w:rsidRPr="00C93E5C" w:rsidRDefault="00C93E5C" w:rsidP="00C93E5C">
            <w:pPr>
              <w:snapToGrid w:val="0"/>
              <w:jc w:val="both"/>
            </w:pPr>
          </w:p>
          <w:p w14:paraId="2E503B9C" w14:textId="77777777" w:rsidR="00C93E5C" w:rsidRPr="00C93E5C" w:rsidRDefault="00C93E5C" w:rsidP="00C93E5C">
            <w:pPr>
              <w:snapToGrid w:val="0"/>
              <w:jc w:val="both"/>
            </w:pPr>
          </w:p>
          <w:p w14:paraId="2E503B9D" w14:textId="77777777" w:rsidR="00C93E5C" w:rsidRPr="00C93E5C" w:rsidRDefault="00C93E5C" w:rsidP="00C93E5C">
            <w:pPr>
              <w:snapToGrid w:val="0"/>
              <w:jc w:val="both"/>
            </w:pPr>
            <w:r w:rsidRPr="00C93E5C">
              <w:t>plk. ltn. Jevgenij Leiland</w:t>
            </w:r>
          </w:p>
          <w:p w14:paraId="2E503B9E" w14:textId="77777777" w:rsidR="00C93E5C" w:rsidRPr="00C93E5C" w:rsidRDefault="00C93E5C" w:rsidP="00C93E5C">
            <w:pPr>
              <w:snapToGrid w:val="0"/>
              <w:jc w:val="both"/>
              <w:rPr>
                <w:b/>
              </w:rPr>
            </w:pPr>
          </w:p>
          <w:p w14:paraId="2E503B9F" w14:textId="77777777" w:rsidR="00C93E5C" w:rsidRPr="00C93E5C" w:rsidRDefault="00C93E5C" w:rsidP="00C93E5C">
            <w:pPr>
              <w:snapToGrid w:val="0"/>
              <w:jc w:val="both"/>
              <w:rPr>
                <w:b/>
              </w:rPr>
            </w:pPr>
          </w:p>
          <w:p w14:paraId="2E503BA0" w14:textId="77777777" w:rsidR="00C93E5C" w:rsidRPr="00C93E5C" w:rsidRDefault="00C93E5C" w:rsidP="00C93E5C">
            <w:pPr>
              <w:snapToGrid w:val="0"/>
              <w:jc w:val="both"/>
              <w:rPr>
                <w:b/>
              </w:rPr>
            </w:pPr>
          </w:p>
        </w:tc>
        <w:tc>
          <w:tcPr>
            <w:tcW w:w="4878" w:type="dxa"/>
          </w:tcPr>
          <w:p w14:paraId="2E503BA1" w14:textId="77777777" w:rsidR="00C93E5C" w:rsidRPr="00C93E5C" w:rsidRDefault="00C93E5C" w:rsidP="00C93E5C">
            <w:pPr>
              <w:snapToGrid w:val="0"/>
              <w:jc w:val="both"/>
              <w:rPr>
                <w:b/>
              </w:rPr>
            </w:pPr>
          </w:p>
          <w:p w14:paraId="2E503BA2" w14:textId="77777777" w:rsidR="00C93E5C" w:rsidRPr="00C93E5C" w:rsidRDefault="00C93E5C" w:rsidP="00C93E5C">
            <w:pPr>
              <w:snapToGrid w:val="0"/>
              <w:jc w:val="both"/>
            </w:pPr>
            <w:r w:rsidRPr="00C93E5C">
              <w:t xml:space="preserve">                                 UAB ""</w:t>
            </w:r>
          </w:p>
          <w:p w14:paraId="2E503BA3" w14:textId="77777777" w:rsidR="00C93E5C" w:rsidRPr="00C93E5C" w:rsidRDefault="00C93E5C" w:rsidP="00C93E5C">
            <w:pPr>
              <w:snapToGrid w:val="0"/>
              <w:jc w:val="both"/>
            </w:pPr>
            <w:r w:rsidRPr="00C93E5C">
              <w:t xml:space="preserve">                                 </w:t>
            </w:r>
          </w:p>
          <w:p w14:paraId="2E503BA4" w14:textId="77777777" w:rsidR="00C93E5C" w:rsidRPr="00C93E5C" w:rsidRDefault="00C93E5C" w:rsidP="00C93E5C">
            <w:pPr>
              <w:snapToGrid w:val="0"/>
              <w:jc w:val="both"/>
            </w:pPr>
          </w:p>
          <w:p w14:paraId="2E503BA5" w14:textId="77777777" w:rsidR="00C93E5C" w:rsidRPr="00C93E5C" w:rsidRDefault="00C93E5C" w:rsidP="00C93E5C">
            <w:pPr>
              <w:snapToGrid w:val="0"/>
              <w:jc w:val="both"/>
            </w:pPr>
          </w:p>
          <w:p w14:paraId="2E503BA6" w14:textId="77777777" w:rsidR="00C93E5C" w:rsidRPr="00C93E5C" w:rsidRDefault="00C93E5C" w:rsidP="00C93E5C">
            <w:pPr>
              <w:snapToGrid w:val="0"/>
              <w:jc w:val="both"/>
            </w:pPr>
          </w:p>
          <w:p w14:paraId="2E503BA7" w14:textId="77777777" w:rsidR="00C93E5C" w:rsidRPr="00C93E5C" w:rsidRDefault="00C93E5C" w:rsidP="00C93E5C">
            <w:pPr>
              <w:snapToGrid w:val="0"/>
              <w:jc w:val="both"/>
              <w:rPr>
                <w:b/>
              </w:rPr>
            </w:pPr>
            <w:r w:rsidRPr="00C93E5C">
              <w:t xml:space="preserve">                             </w:t>
            </w:r>
          </w:p>
          <w:p w14:paraId="2E503BA8" w14:textId="77777777" w:rsidR="00C93E5C" w:rsidRPr="00C93E5C" w:rsidRDefault="00C93E5C" w:rsidP="00C93E5C">
            <w:pPr>
              <w:spacing w:after="160" w:line="259" w:lineRule="auto"/>
              <w:rPr>
                <w:rFonts w:ascii="Calibri" w:eastAsia="Calibri" w:hAnsi="Calibri"/>
                <w:sz w:val="22"/>
                <w:szCs w:val="22"/>
              </w:rPr>
            </w:pPr>
          </w:p>
        </w:tc>
      </w:tr>
    </w:tbl>
    <w:p w14:paraId="2E503BAA" w14:textId="77777777" w:rsidR="00C93E5C" w:rsidRPr="00C93E5C" w:rsidRDefault="00C93E5C" w:rsidP="00C93E5C">
      <w:pPr>
        <w:spacing w:after="160" w:line="259" w:lineRule="auto"/>
        <w:rPr>
          <w:b/>
        </w:rPr>
      </w:pPr>
      <w:r w:rsidRPr="00C93E5C">
        <w:rPr>
          <w:b/>
        </w:rPr>
        <w:t xml:space="preserve"> A.V.                                                                                                         A.V.                      </w:t>
      </w:r>
    </w:p>
    <w:p w14:paraId="2E503BAB" w14:textId="77777777" w:rsidR="00C93E5C" w:rsidRPr="00C93E5C" w:rsidRDefault="00C93E5C" w:rsidP="00C93E5C">
      <w:pPr>
        <w:spacing w:after="160" w:line="259" w:lineRule="auto"/>
        <w:rPr>
          <w:b/>
        </w:rPr>
      </w:pPr>
      <w:r w:rsidRPr="00C93E5C">
        <w:rPr>
          <w:b/>
        </w:rPr>
        <w:t xml:space="preserve">                                                                    </w:t>
      </w:r>
    </w:p>
    <w:p w14:paraId="2E503BAC" w14:textId="77777777" w:rsidR="00C93E5C" w:rsidRDefault="00C93E5C" w:rsidP="00C93E5C">
      <w:pPr>
        <w:spacing w:after="160" w:line="259" w:lineRule="auto"/>
        <w:rPr>
          <w:b/>
        </w:rPr>
      </w:pPr>
    </w:p>
    <w:p w14:paraId="2E503BAD" w14:textId="77777777" w:rsidR="004C1E47" w:rsidRDefault="004C1E47" w:rsidP="00C93E5C">
      <w:pPr>
        <w:spacing w:after="160" w:line="259" w:lineRule="auto"/>
        <w:rPr>
          <w:b/>
        </w:rPr>
      </w:pPr>
    </w:p>
    <w:p w14:paraId="2E503BAE" w14:textId="77777777" w:rsidR="004C1E47" w:rsidRDefault="004C1E47" w:rsidP="00C93E5C">
      <w:pPr>
        <w:spacing w:after="160" w:line="259" w:lineRule="auto"/>
        <w:rPr>
          <w:b/>
        </w:rPr>
      </w:pPr>
    </w:p>
    <w:p w14:paraId="2E503BAF" w14:textId="77777777" w:rsidR="004C1E47" w:rsidRDefault="004C1E47" w:rsidP="00C93E5C">
      <w:pPr>
        <w:spacing w:after="160" w:line="259" w:lineRule="auto"/>
        <w:rPr>
          <w:b/>
        </w:rPr>
      </w:pPr>
    </w:p>
    <w:p w14:paraId="2E503BB0" w14:textId="77777777" w:rsidR="004C1E47" w:rsidRDefault="004C1E47" w:rsidP="00C93E5C">
      <w:pPr>
        <w:spacing w:after="160" w:line="259" w:lineRule="auto"/>
        <w:rPr>
          <w:b/>
        </w:rPr>
      </w:pPr>
    </w:p>
    <w:p w14:paraId="2E503BB1" w14:textId="77777777" w:rsidR="004C1E47" w:rsidRDefault="004C1E47" w:rsidP="00C93E5C">
      <w:pPr>
        <w:spacing w:after="160" w:line="259" w:lineRule="auto"/>
        <w:rPr>
          <w:b/>
        </w:rPr>
      </w:pPr>
    </w:p>
    <w:p w14:paraId="2E503BB2" w14:textId="77777777" w:rsidR="004C1E47" w:rsidRDefault="004C1E47" w:rsidP="00C93E5C">
      <w:pPr>
        <w:spacing w:after="160" w:line="259" w:lineRule="auto"/>
        <w:rPr>
          <w:b/>
        </w:rPr>
      </w:pPr>
    </w:p>
    <w:p w14:paraId="2E503BB3" w14:textId="77777777" w:rsidR="004C1E47" w:rsidRDefault="004C1E47" w:rsidP="00C93E5C">
      <w:pPr>
        <w:spacing w:after="160" w:line="259" w:lineRule="auto"/>
        <w:rPr>
          <w:b/>
        </w:rPr>
      </w:pPr>
    </w:p>
    <w:p w14:paraId="2E503BB4" w14:textId="77777777" w:rsidR="004C1E47" w:rsidRDefault="004C1E47" w:rsidP="00C93E5C">
      <w:pPr>
        <w:spacing w:after="160" w:line="259" w:lineRule="auto"/>
        <w:rPr>
          <w:b/>
        </w:rPr>
      </w:pPr>
    </w:p>
    <w:p w14:paraId="2E503BB5" w14:textId="77777777" w:rsidR="004C1E47" w:rsidRDefault="004C1E47" w:rsidP="00C93E5C">
      <w:pPr>
        <w:spacing w:after="160" w:line="259" w:lineRule="auto"/>
        <w:rPr>
          <w:b/>
        </w:rPr>
      </w:pPr>
    </w:p>
    <w:p w14:paraId="2E503BB6" w14:textId="77777777" w:rsidR="004C1E47" w:rsidRDefault="004C1E47" w:rsidP="00C93E5C">
      <w:pPr>
        <w:spacing w:after="160" w:line="259" w:lineRule="auto"/>
        <w:rPr>
          <w:b/>
        </w:rPr>
      </w:pPr>
    </w:p>
    <w:p w14:paraId="2E503BB7" w14:textId="77777777" w:rsidR="004C1E47" w:rsidRDefault="004C1E47" w:rsidP="00C93E5C">
      <w:pPr>
        <w:spacing w:after="160" w:line="259" w:lineRule="auto"/>
        <w:rPr>
          <w:b/>
        </w:rPr>
      </w:pPr>
    </w:p>
    <w:p w14:paraId="2E503BB8" w14:textId="77777777" w:rsidR="004C1E47" w:rsidRDefault="004C1E47" w:rsidP="00C93E5C">
      <w:pPr>
        <w:spacing w:after="160" w:line="259" w:lineRule="auto"/>
        <w:rPr>
          <w:b/>
        </w:rPr>
      </w:pPr>
    </w:p>
    <w:p w14:paraId="2E503BB9" w14:textId="77777777" w:rsidR="004C1E47" w:rsidRDefault="004C1E47" w:rsidP="00C93E5C">
      <w:pPr>
        <w:spacing w:after="160" w:line="259" w:lineRule="auto"/>
        <w:rPr>
          <w:b/>
        </w:rPr>
      </w:pPr>
    </w:p>
    <w:p w14:paraId="2E503BBA" w14:textId="77777777" w:rsidR="004C1E47" w:rsidRDefault="004C1E47" w:rsidP="00C93E5C">
      <w:pPr>
        <w:spacing w:after="160" w:line="259" w:lineRule="auto"/>
        <w:rPr>
          <w:b/>
        </w:rPr>
      </w:pPr>
    </w:p>
    <w:p w14:paraId="2E503BBB" w14:textId="77777777" w:rsidR="004C1E47" w:rsidRDefault="004C1E47" w:rsidP="00C93E5C">
      <w:pPr>
        <w:spacing w:after="160" w:line="259" w:lineRule="auto"/>
        <w:rPr>
          <w:b/>
        </w:rPr>
      </w:pPr>
    </w:p>
    <w:p w14:paraId="2E503BBC" w14:textId="77777777" w:rsidR="004C1E47" w:rsidRDefault="004C1E47" w:rsidP="00C93E5C">
      <w:pPr>
        <w:spacing w:after="160" w:line="259" w:lineRule="auto"/>
        <w:rPr>
          <w:b/>
        </w:rPr>
      </w:pPr>
    </w:p>
    <w:p w14:paraId="2E503BBD" w14:textId="77777777" w:rsidR="004C1E47" w:rsidRPr="00C93E5C" w:rsidRDefault="004C1E47" w:rsidP="00C93E5C">
      <w:pPr>
        <w:spacing w:after="160" w:line="259" w:lineRule="auto"/>
        <w:rPr>
          <w:b/>
        </w:rPr>
      </w:pPr>
    </w:p>
    <w:p w14:paraId="2E503BBE" w14:textId="77777777" w:rsidR="00C93E5C" w:rsidRPr="00C93E5C" w:rsidRDefault="00C93E5C" w:rsidP="00C93E5C"/>
    <w:p w14:paraId="2E503BBF" w14:textId="77777777" w:rsidR="00C93E5C" w:rsidRPr="00C93E5C" w:rsidRDefault="00C93E5C" w:rsidP="00C93E5C">
      <w:pPr>
        <w:jc w:val="right"/>
        <w:rPr>
          <w:sz w:val="22"/>
          <w:szCs w:val="22"/>
          <w:lang w:eastAsia="lt-LT"/>
        </w:rPr>
      </w:pPr>
      <w:r w:rsidRPr="00C93E5C">
        <w:rPr>
          <w:rFonts w:eastAsia="Arial"/>
          <w:sz w:val="22"/>
          <w:szCs w:val="22"/>
          <w:lang w:eastAsia="ar-SA"/>
        </w:rPr>
        <w:t xml:space="preserve">4 priedas prie sutarties </w:t>
      </w:r>
      <w:r w:rsidRPr="00C93E5C">
        <w:rPr>
          <w:sz w:val="22"/>
          <w:szCs w:val="22"/>
          <w:lang w:eastAsia="lt-LT"/>
        </w:rPr>
        <w:t xml:space="preserve">Nr.       </w:t>
      </w:r>
    </w:p>
    <w:p w14:paraId="2E503BC0" w14:textId="77777777" w:rsidR="00C93E5C" w:rsidRPr="00C93E5C" w:rsidRDefault="00C93E5C" w:rsidP="00C93E5C">
      <w:pPr>
        <w:jc w:val="right"/>
        <w:rPr>
          <w:sz w:val="22"/>
          <w:szCs w:val="22"/>
          <w:lang w:eastAsia="lt-LT"/>
        </w:rPr>
      </w:pPr>
      <w:r w:rsidRPr="00C93E5C">
        <w:rPr>
          <w:sz w:val="22"/>
          <w:szCs w:val="22"/>
          <w:lang w:eastAsia="lt-LT"/>
        </w:rPr>
        <w:t>„Prekių perdavimo priėmimo aktas“</w:t>
      </w:r>
    </w:p>
    <w:p w14:paraId="2E503BC1" w14:textId="77777777" w:rsidR="00C93E5C" w:rsidRPr="00C93E5C" w:rsidRDefault="00C93E5C" w:rsidP="00C93E5C">
      <w:pPr>
        <w:rPr>
          <w:sz w:val="22"/>
          <w:szCs w:val="22"/>
          <w:lang w:eastAsia="lt-LT"/>
        </w:rPr>
      </w:pPr>
    </w:p>
    <w:p w14:paraId="2E503BC2" w14:textId="77777777" w:rsidR="00C93E5C" w:rsidRPr="00C93E5C" w:rsidRDefault="00C93E5C" w:rsidP="00C93E5C">
      <w:pPr>
        <w:jc w:val="center"/>
        <w:rPr>
          <w:b/>
          <w:caps/>
          <w:sz w:val="22"/>
          <w:szCs w:val="22"/>
          <w:lang w:eastAsia="lt-LT"/>
        </w:rPr>
      </w:pPr>
      <w:r w:rsidRPr="00C93E5C">
        <w:rPr>
          <w:b/>
          <w:caps/>
          <w:sz w:val="22"/>
          <w:szCs w:val="22"/>
          <w:lang w:eastAsia="lt-LT"/>
        </w:rPr>
        <w:t xml:space="preserve">NUOMOS perdavimo – priėmimo AKTAS </w:t>
      </w:r>
    </w:p>
    <w:p w14:paraId="2E503BC3" w14:textId="77777777" w:rsidR="00C93E5C" w:rsidRPr="00C93E5C" w:rsidRDefault="00C93E5C" w:rsidP="00C93E5C">
      <w:pPr>
        <w:jc w:val="center"/>
        <w:rPr>
          <w:sz w:val="22"/>
          <w:szCs w:val="22"/>
          <w:lang w:eastAsia="lt-LT"/>
        </w:rPr>
      </w:pPr>
    </w:p>
    <w:p w14:paraId="2E503BC4" w14:textId="77777777" w:rsidR="00C93E5C" w:rsidRPr="00C93E5C" w:rsidRDefault="00C93E5C" w:rsidP="00C93E5C">
      <w:pPr>
        <w:jc w:val="center"/>
        <w:rPr>
          <w:sz w:val="22"/>
          <w:szCs w:val="22"/>
          <w:lang w:eastAsia="lt-LT"/>
        </w:rPr>
      </w:pPr>
      <w:r w:rsidRPr="00C93E5C">
        <w:rPr>
          <w:sz w:val="22"/>
          <w:szCs w:val="22"/>
          <w:lang w:eastAsia="lt-LT"/>
        </w:rPr>
        <w:t>2025 m.                                 d.</w:t>
      </w:r>
    </w:p>
    <w:p w14:paraId="2E503BC5" w14:textId="77777777" w:rsidR="00C93E5C" w:rsidRPr="00C93E5C" w:rsidRDefault="00C93E5C" w:rsidP="00C93E5C">
      <w:pPr>
        <w:tabs>
          <w:tab w:val="left" w:pos="2835"/>
        </w:tabs>
        <w:jc w:val="center"/>
        <w:rPr>
          <w:sz w:val="22"/>
          <w:szCs w:val="22"/>
          <w:u w:val="single"/>
          <w:lang w:eastAsia="lt-LT"/>
        </w:rPr>
      </w:pPr>
      <w:r w:rsidRPr="00C93E5C">
        <w:rPr>
          <w:sz w:val="22"/>
          <w:szCs w:val="22"/>
          <w:u w:val="single"/>
          <w:lang w:eastAsia="lt-LT"/>
        </w:rPr>
        <w:t xml:space="preserve">                 Vilnius</w:t>
      </w:r>
      <w:r w:rsidRPr="00C93E5C">
        <w:rPr>
          <w:sz w:val="22"/>
          <w:szCs w:val="22"/>
          <w:u w:val="single"/>
          <w:lang w:eastAsia="lt-LT"/>
        </w:rPr>
        <w:tab/>
      </w:r>
    </w:p>
    <w:p w14:paraId="2E503BC6" w14:textId="77777777" w:rsidR="00C93E5C" w:rsidRPr="00C93E5C" w:rsidRDefault="00C93E5C" w:rsidP="00C93E5C">
      <w:pPr>
        <w:tabs>
          <w:tab w:val="left" w:pos="2340"/>
          <w:tab w:val="left" w:pos="2835"/>
        </w:tabs>
        <w:jc w:val="center"/>
        <w:rPr>
          <w:color w:val="000000"/>
          <w:sz w:val="22"/>
          <w:szCs w:val="22"/>
          <w:lang w:eastAsia="lt-LT"/>
        </w:rPr>
      </w:pPr>
      <w:r w:rsidRPr="00C93E5C">
        <w:rPr>
          <w:color w:val="000000"/>
          <w:sz w:val="22"/>
          <w:szCs w:val="22"/>
          <w:lang w:eastAsia="lt-LT"/>
        </w:rPr>
        <w:t>(vieta)</w:t>
      </w:r>
    </w:p>
    <w:p w14:paraId="2E503BC7" w14:textId="77777777" w:rsidR="00C93E5C" w:rsidRPr="00C93E5C" w:rsidRDefault="00C93E5C" w:rsidP="00C93E5C">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C93E5C" w:rsidRPr="00C93E5C" w14:paraId="2E503BCD" w14:textId="77777777" w:rsidTr="00EA3956">
        <w:trPr>
          <w:trHeight w:val="475"/>
        </w:trPr>
        <w:tc>
          <w:tcPr>
            <w:tcW w:w="2093" w:type="dxa"/>
            <w:tcBorders>
              <w:top w:val="nil"/>
              <w:left w:val="nil"/>
              <w:bottom w:val="nil"/>
              <w:right w:val="single" w:sz="4" w:space="0" w:color="auto"/>
            </w:tcBorders>
            <w:hideMark/>
          </w:tcPr>
          <w:p w14:paraId="2E503BC8" w14:textId="77777777" w:rsidR="00C93E5C" w:rsidRPr="00C93E5C" w:rsidRDefault="00C93E5C" w:rsidP="00C93E5C">
            <w:pPr>
              <w:jc w:val="right"/>
              <w:rPr>
                <w:color w:val="000000"/>
                <w:sz w:val="22"/>
                <w:szCs w:val="22"/>
                <w:lang w:eastAsia="lt-LT"/>
              </w:rPr>
            </w:pPr>
            <w:r w:rsidRPr="00C93E5C">
              <w:rPr>
                <w:color w:val="000000"/>
                <w:sz w:val="22"/>
                <w:szCs w:val="22"/>
                <w:lang w:eastAsia="lt-LT"/>
              </w:rPr>
              <w:t>Nuomojamų daiktų pavadinimas</w:t>
            </w:r>
          </w:p>
        </w:tc>
        <w:tc>
          <w:tcPr>
            <w:tcW w:w="2551" w:type="dxa"/>
            <w:tcBorders>
              <w:top w:val="single" w:sz="4" w:space="0" w:color="auto"/>
              <w:left w:val="single" w:sz="4" w:space="0" w:color="auto"/>
              <w:bottom w:val="single" w:sz="4" w:space="0" w:color="auto"/>
              <w:right w:val="single" w:sz="4" w:space="0" w:color="auto"/>
            </w:tcBorders>
            <w:hideMark/>
          </w:tcPr>
          <w:p w14:paraId="2E503BC9" w14:textId="77777777" w:rsidR="00C93E5C" w:rsidRPr="00C93E5C" w:rsidRDefault="00C93E5C" w:rsidP="00C93E5C">
            <w:pPr>
              <w:rPr>
                <w:color w:val="000000"/>
                <w:sz w:val="22"/>
                <w:szCs w:val="22"/>
                <w:lang w:eastAsia="lt-LT"/>
              </w:rPr>
            </w:pPr>
            <w:r w:rsidRPr="00C93E5C">
              <w:rPr>
                <w:color w:val="000000"/>
                <w:sz w:val="22"/>
                <w:szCs w:val="22"/>
                <w:lang w:eastAsia="lt-LT"/>
              </w:rPr>
              <w:t xml:space="preserve">Biotualetai,  dušų konteineriai  ir praustuvės.  </w:t>
            </w:r>
          </w:p>
        </w:tc>
        <w:tc>
          <w:tcPr>
            <w:tcW w:w="2127" w:type="dxa"/>
            <w:tcBorders>
              <w:top w:val="nil"/>
              <w:left w:val="single" w:sz="4" w:space="0" w:color="auto"/>
              <w:bottom w:val="nil"/>
              <w:right w:val="single" w:sz="4" w:space="0" w:color="auto"/>
            </w:tcBorders>
            <w:hideMark/>
          </w:tcPr>
          <w:p w14:paraId="2E503BCA" w14:textId="77777777" w:rsidR="00C93E5C" w:rsidRPr="00C93E5C" w:rsidRDefault="00C93E5C" w:rsidP="00C93E5C">
            <w:pPr>
              <w:jc w:val="right"/>
              <w:rPr>
                <w:color w:val="000000"/>
                <w:sz w:val="22"/>
                <w:szCs w:val="22"/>
                <w:lang w:eastAsia="lt-LT"/>
              </w:rPr>
            </w:pPr>
            <w:r w:rsidRPr="00C93E5C">
              <w:rPr>
                <w:color w:val="000000"/>
                <w:sz w:val="22"/>
                <w:szCs w:val="22"/>
                <w:lang w:eastAsia="lt-LT"/>
              </w:rPr>
              <w:t>Sutarties data, numeris</w:t>
            </w:r>
          </w:p>
        </w:tc>
        <w:tc>
          <w:tcPr>
            <w:tcW w:w="2835" w:type="dxa"/>
            <w:tcBorders>
              <w:top w:val="single" w:sz="4" w:space="0" w:color="auto"/>
              <w:left w:val="single" w:sz="4" w:space="0" w:color="auto"/>
              <w:bottom w:val="single" w:sz="4" w:space="0" w:color="auto"/>
              <w:right w:val="single" w:sz="4" w:space="0" w:color="auto"/>
            </w:tcBorders>
          </w:tcPr>
          <w:p w14:paraId="2E503BCB" w14:textId="77777777" w:rsidR="00C93E5C" w:rsidRPr="00C93E5C" w:rsidRDefault="00C93E5C" w:rsidP="00C93E5C">
            <w:pPr>
              <w:rPr>
                <w:color w:val="000000"/>
                <w:sz w:val="22"/>
                <w:szCs w:val="22"/>
                <w:lang w:eastAsia="lt-LT"/>
              </w:rPr>
            </w:pPr>
            <w:r w:rsidRPr="00C93E5C">
              <w:rPr>
                <w:color w:val="000000"/>
                <w:sz w:val="22"/>
                <w:szCs w:val="22"/>
                <w:lang w:eastAsia="lt-LT"/>
              </w:rPr>
              <w:t>2025-0 -</w:t>
            </w:r>
          </w:p>
          <w:p w14:paraId="2E503BCC" w14:textId="77777777" w:rsidR="00C93E5C" w:rsidRPr="00C93E5C" w:rsidRDefault="00C93E5C" w:rsidP="00C93E5C">
            <w:pPr>
              <w:rPr>
                <w:color w:val="000000"/>
                <w:sz w:val="22"/>
                <w:szCs w:val="22"/>
                <w:lang w:eastAsia="lt-LT"/>
              </w:rPr>
            </w:pPr>
            <w:r w:rsidRPr="00C93E5C">
              <w:rPr>
                <w:color w:val="000000"/>
                <w:sz w:val="22"/>
                <w:szCs w:val="22"/>
                <w:lang w:eastAsia="lt-LT"/>
              </w:rPr>
              <w:t>Nr. PS-</w:t>
            </w:r>
          </w:p>
        </w:tc>
      </w:tr>
      <w:tr w:rsidR="00C93E5C" w:rsidRPr="00C93E5C" w14:paraId="2E503BD3" w14:textId="77777777" w:rsidTr="00EA3956">
        <w:trPr>
          <w:trHeight w:val="470"/>
        </w:trPr>
        <w:tc>
          <w:tcPr>
            <w:tcW w:w="2093" w:type="dxa"/>
            <w:tcBorders>
              <w:top w:val="nil"/>
              <w:left w:val="nil"/>
              <w:bottom w:val="nil"/>
              <w:right w:val="single" w:sz="4" w:space="0" w:color="auto"/>
            </w:tcBorders>
            <w:hideMark/>
          </w:tcPr>
          <w:p w14:paraId="2E503BCE" w14:textId="77777777" w:rsidR="00C93E5C" w:rsidRPr="00C93E5C" w:rsidRDefault="00C93E5C" w:rsidP="00C93E5C">
            <w:pPr>
              <w:jc w:val="right"/>
              <w:rPr>
                <w:color w:val="000000"/>
                <w:sz w:val="22"/>
                <w:szCs w:val="22"/>
                <w:lang w:eastAsia="lt-LT"/>
              </w:rPr>
            </w:pPr>
            <w:r w:rsidRPr="00C93E5C">
              <w:rPr>
                <w:color w:val="000000"/>
                <w:sz w:val="22"/>
                <w:szCs w:val="22"/>
                <w:lang w:eastAsia="lt-LT"/>
              </w:rPr>
              <w:t>Nuomotojas</w:t>
            </w:r>
          </w:p>
        </w:tc>
        <w:tc>
          <w:tcPr>
            <w:tcW w:w="2551" w:type="dxa"/>
            <w:tcBorders>
              <w:top w:val="single" w:sz="4" w:space="0" w:color="auto"/>
              <w:left w:val="single" w:sz="4" w:space="0" w:color="auto"/>
              <w:bottom w:val="single" w:sz="4" w:space="0" w:color="auto"/>
              <w:right w:val="single" w:sz="4" w:space="0" w:color="auto"/>
            </w:tcBorders>
            <w:hideMark/>
          </w:tcPr>
          <w:p w14:paraId="2E503BCF" w14:textId="77777777" w:rsidR="00C93E5C" w:rsidRPr="00C93E5C" w:rsidRDefault="00C93E5C" w:rsidP="00C93E5C">
            <w:pPr>
              <w:rPr>
                <w:color w:val="000000"/>
                <w:sz w:val="22"/>
                <w:szCs w:val="22"/>
                <w:lang w:eastAsia="lt-LT"/>
              </w:rPr>
            </w:pPr>
            <w:r w:rsidRPr="00C93E5C">
              <w:rPr>
                <w:color w:val="000000"/>
              </w:rPr>
              <w:t>UAB ,,“</w:t>
            </w:r>
          </w:p>
        </w:tc>
        <w:tc>
          <w:tcPr>
            <w:tcW w:w="2127" w:type="dxa"/>
            <w:tcBorders>
              <w:top w:val="nil"/>
              <w:left w:val="single" w:sz="4" w:space="0" w:color="auto"/>
              <w:bottom w:val="nil"/>
              <w:right w:val="single" w:sz="4" w:space="0" w:color="auto"/>
            </w:tcBorders>
            <w:hideMark/>
          </w:tcPr>
          <w:p w14:paraId="2E503BD0" w14:textId="77777777" w:rsidR="00C93E5C" w:rsidRPr="00C93E5C" w:rsidRDefault="00C93E5C" w:rsidP="00C93E5C">
            <w:pPr>
              <w:jc w:val="right"/>
              <w:rPr>
                <w:color w:val="000000"/>
                <w:sz w:val="22"/>
                <w:szCs w:val="22"/>
                <w:lang w:eastAsia="lt-LT"/>
              </w:rPr>
            </w:pPr>
            <w:r w:rsidRPr="00C93E5C">
              <w:rPr>
                <w:color w:val="000000"/>
                <w:sz w:val="22"/>
                <w:szCs w:val="22"/>
                <w:lang w:eastAsia="lt-LT"/>
              </w:rPr>
              <w:t xml:space="preserve">Apskaitos dokumento </w:t>
            </w:r>
          </w:p>
          <w:p w14:paraId="2E503BD1" w14:textId="77777777" w:rsidR="00C93E5C" w:rsidRPr="00C93E5C" w:rsidRDefault="00C93E5C" w:rsidP="00C93E5C">
            <w:pPr>
              <w:jc w:val="right"/>
              <w:rPr>
                <w:color w:val="000000"/>
                <w:sz w:val="22"/>
                <w:szCs w:val="22"/>
                <w:lang w:eastAsia="lt-LT"/>
              </w:rPr>
            </w:pPr>
            <w:r w:rsidRPr="00C93E5C">
              <w:rPr>
                <w:color w:val="000000"/>
                <w:sz w:val="22"/>
                <w:szCs w:val="22"/>
                <w:lang w:eastAsia="lt-LT"/>
              </w:rPr>
              <w:t>data, numeris</w:t>
            </w:r>
          </w:p>
        </w:tc>
        <w:tc>
          <w:tcPr>
            <w:tcW w:w="2835" w:type="dxa"/>
            <w:tcBorders>
              <w:top w:val="single" w:sz="4" w:space="0" w:color="auto"/>
              <w:left w:val="single" w:sz="4" w:space="0" w:color="auto"/>
              <w:bottom w:val="single" w:sz="4" w:space="0" w:color="auto"/>
              <w:right w:val="single" w:sz="4" w:space="0" w:color="auto"/>
            </w:tcBorders>
          </w:tcPr>
          <w:p w14:paraId="2E503BD2" w14:textId="77777777" w:rsidR="00C93E5C" w:rsidRPr="00C93E5C" w:rsidRDefault="00C93E5C" w:rsidP="00C93E5C">
            <w:pPr>
              <w:rPr>
                <w:color w:val="000000"/>
                <w:sz w:val="22"/>
                <w:szCs w:val="22"/>
                <w:lang w:eastAsia="lt-LT"/>
              </w:rPr>
            </w:pPr>
          </w:p>
        </w:tc>
      </w:tr>
    </w:tbl>
    <w:p w14:paraId="2E503BD4" w14:textId="77777777" w:rsidR="00C93E5C" w:rsidRPr="00C93E5C" w:rsidRDefault="00C93E5C" w:rsidP="00C93E5C">
      <w:pPr>
        <w:jc w:val="both"/>
        <w:rPr>
          <w:sz w:val="22"/>
          <w:szCs w:val="22"/>
          <w:lang w:eastAsia="lt-LT"/>
        </w:rPr>
      </w:pPr>
    </w:p>
    <w:p w14:paraId="2E503BD5" w14:textId="77777777" w:rsidR="00C93E5C" w:rsidRPr="00C93E5C" w:rsidRDefault="00C93E5C" w:rsidP="00C93E5C">
      <w:pPr>
        <w:tabs>
          <w:tab w:val="left" w:pos="9540"/>
        </w:tabs>
        <w:rPr>
          <w:sz w:val="22"/>
          <w:szCs w:val="22"/>
          <w:lang w:eastAsia="lt-LT"/>
        </w:rPr>
      </w:pPr>
      <w:r w:rsidRPr="00C93E5C">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3683"/>
        <w:gridCol w:w="1559"/>
        <w:gridCol w:w="993"/>
        <w:gridCol w:w="1666"/>
      </w:tblGrid>
      <w:tr w:rsidR="00C93E5C" w:rsidRPr="00C93E5C" w14:paraId="2E503BDF" w14:textId="77777777" w:rsidTr="00EA3956">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2E503BD6" w14:textId="77777777" w:rsidR="00C93E5C" w:rsidRPr="00C93E5C" w:rsidRDefault="00C93E5C" w:rsidP="00C93E5C">
            <w:pPr>
              <w:jc w:val="center"/>
              <w:rPr>
                <w:b/>
                <w:sz w:val="22"/>
                <w:szCs w:val="22"/>
                <w:lang w:eastAsia="lt-LT"/>
              </w:rPr>
            </w:pPr>
            <w:r w:rsidRPr="00C93E5C">
              <w:rPr>
                <w:b/>
                <w:sz w:val="22"/>
                <w:szCs w:val="22"/>
                <w:lang w:eastAsia="lt-LT"/>
              </w:rPr>
              <w:t>Eil. Nr.</w:t>
            </w:r>
          </w:p>
        </w:tc>
        <w:tc>
          <w:tcPr>
            <w:tcW w:w="3683" w:type="dxa"/>
            <w:tcBorders>
              <w:top w:val="single" w:sz="4" w:space="0" w:color="auto"/>
              <w:left w:val="single" w:sz="4" w:space="0" w:color="auto"/>
              <w:bottom w:val="single" w:sz="4" w:space="0" w:color="auto"/>
              <w:right w:val="single" w:sz="4" w:space="0" w:color="auto"/>
            </w:tcBorders>
          </w:tcPr>
          <w:p w14:paraId="2E503BD7" w14:textId="77777777" w:rsidR="00C93E5C" w:rsidRPr="00C93E5C" w:rsidRDefault="00C93E5C" w:rsidP="00C93E5C">
            <w:pPr>
              <w:jc w:val="center"/>
              <w:rPr>
                <w:b/>
                <w:sz w:val="22"/>
                <w:szCs w:val="22"/>
                <w:lang w:eastAsia="lt-LT"/>
              </w:rPr>
            </w:pPr>
          </w:p>
          <w:p w14:paraId="2E503BD8" w14:textId="77777777" w:rsidR="00C93E5C" w:rsidRPr="00C93E5C" w:rsidRDefault="00C93E5C" w:rsidP="00C93E5C">
            <w:pPr>
              <w:jc w:val="center"/>
              <w:rPr>
                <w:b/>
                <w:sz w:val="22"/>
                <w:szCs w:val="22"/>
                <w:lang w:eastAsia="lt-LT"/>
              </w:rPr>
            </w:pPr>
          </w:p>
          <w:p w14:paraId="2E503BD9" w14:textId="77777777" w:rsidR="00C93E5C" w:rsidRPr="00C93E5C" w:rsidRDefault="00C93E5C" w:rsidP="00C93E5C">
            <w:pPr>
              <w:jc w:val="center"/>
              <w:rPr>
                <w:b/>
                <w:sz w:val="22"/>
                <w:szCs w:val="22"/>
                <w:lang w:eastAsia="lt-LT"/>
              </w:rPr>
            </w:pPr>
            <w:r w:rsidRPr="00C93E5C">
              <w:rPr>
                <w:b/>
                <w:sz w:val="22"/>
                <w:szCs w:val="22"/>
                <w:lang w:eastAsia="lt-LT"/>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503BDA" w14:textId="77777777" w:rsidR="00C93E5C" w:rsidRPr="00C93E5C" w:rsidRDefault="00C93E5C" w:rsidP="00C93E5C">
            <w:pPr>
              <w:jc w:val="center"/>
              <w:rPr>
                <w:b/>
                <w:sz w:val="22"/>
                <w:szCs w:val="22"/>
                <w:lang w:eastAsia="lt-LT"/>
              </w:rPr>
            </w:pPr>
            <w:r w:rsidRPr="00C93E5C">
              <w:rPr>
                <w:b/>
                <w:sz w:val="22"/>
                <w:szCs w:val="22"/>
                <w:lang w:eastAsia="lt-LT"/>
              </w:rPr>
              <w:t>Mat. vienetas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503BDB" w14:textId="77777777" w:rsidR="00C93E5C" w:rsidRPr="00C93E5C" w:rsidRDefault="00C93E5C" w:rsidP="00C93E5C">
            <w:pPr>
              <w:jc w:val="center"/>
              <w:rPr>
                <w:sz w:val="22"/>
                <w:szCs w:val="22"/>
                <w:lang w:eastAsia="lt-LT"/>
              </w:rPr>
            </w:pPr>
            <w:r w:rsidRPr="00C93E5C">
              <w:rPr>
                <w:b/>
                <w:sz w:val="22"/>
                <w:szCs w:val="22"/>
                <w:lang w:eastAsia="lt-LT"/>
              </w:rPr>
              <w:t>Kiekis</w:t>
            </w:r>
          </w:p>
        </w:tc>
        <w:tc>
          <w:tcPr>
            <w:tcW w:w="1666" w:type="dxa"/>
            <w:tcBorders>
              <w:top w:val="single" w:sz="4" w:space="0" w:color="auto"/>
              <w:left w:val="single" w:sz="4" w:space="0" w:color="auto"/>
              <w:bottom w:val="single" w:sz="4" w:space="0" w:color="auto"/>
              <w:right w:val="single" w:sz="4" w:space="0" w:color="auto"/>
            </w:tcBorders>
          </w:tcPr>
          <w:p w14:paraId="2E503BDC" w14:textId="77777777" w:rsidR="00C93E5C" w:rsidRPr="00C93E5C" w:rsidRDefault="00C93E5C" w:rsidP="00C93E5C">
            <w:pPr>
              <w:jc w:val="center"/>
              <w:rPr>
                <w:b/>
                <w:sz w:val="22"/>
                <w:szCs w:val="22"/>
                <w:lang w:eastAsia="lt-LT"/>
              </w:rPr>
            </w:pPr>
          </w:p>
          <w:p w14:paraId="2E503BDD" w14:textId="77777777" w:rsidR="00C93E5C" w:rsidRPr="00C93E5C" w:rsidRDefault="00C93E5C" w:rsidP="00C93E5C">
            <w:pPr>
              <w:jc w:val="center"/>
              <w:rPr>
                <w:b/>
                <w:sz w:val="22"/>
                <w:szCs w:val="22"/>
                <w:lang w:eastAsia="lt-LT"/>
              </w:rPr>
            </w:pPr>
          </w:p>
          <w:p w14:paraId="2E503BDE" w14:textId="77777777" w:rsidR="00C93E5C" w:rsidRPr="00C93E5C" w:rsidRDefault="00C93E5C" w:rsidP="00C93E5C">
            <w:pPr>
              <w:jc w:val="center"/>
              <w:rPr>
                <w:b/>
                <w:sz w:val="22"/>
                <w:szCs w:val="22"/>
                <w:lang w:eastAsia="lt-LT"/>
              </w:rPr>
            </w:pPr>
            <w:r w:rsidRPr="00C93E5C">
              <w:rPr>
                <w:b/>
                <w:sz w:val="22"/>
                <w:szCs w:val="22"/>
                <w:lang w:eastAsia="lt-LT"/>
              </w:rPr>
              <w:t xml:space="preserve">Suma </w:t>
            </w:r>
          </w:p>
        </w:tc>
      </w:tr>
      <w:tr w:rsidR="00C93E5C" w:rsidRPr="00C93E5C" w14:paraId="2E503BE5" w14:textId="77777777" w:rsidTr="00EA3956">
        <w:trPr>
          <w:trHeight w:val="356"/>
        </w:trPr>
        <w:tc>
          <w:tcPr>
            <w:tcW w:w="536" w:type="dxa"/>
            <w:tcBorders>
              <w:top w:val="single" w:sz="4" w:space="0" w:color="auto"/>
              <w:left w:val="single" w:sz="4" w:space="0" w:color="auto"/>
              <w:bottom w:val="single" w:sz="4" w:space="0" w:color="auto"/>
              <w:right w:val="single" w:sz="4" w:space="0" w:color="auto"/>
            </w:tcBorders>
            <w:hideMark/>
          </w:tcPr>
          <w:p w14:paraId="2E503BE0" w14:textId="77777777" w:rsidR="00C93E5C" w:rsidRPr="00C93E5C" w:rsidRDefault="00C93E5C" w:rsidP="00C93E5C">
            <w:pPr>
              <w:jc w:val="both"/>
              <w:rPr>
                <w:sz w:val="22"/>
                <w:szCs w:val="22"/>
                <w:lang w:eastAsia="lt-LT"/>
              </w:rPr>
            </w:pPr>
            <w:r w:rsidRPr="00C93E5C">
              <w:rPr>
                <w:sz w:val="22"/>
                <w:szCs w:val="22"/>
                <w:lang w:eastAsia="lt-LT"/>
              </w:rPr>
              <w:t>1</w:t>
            </w:r>
          </w:p>
        </w:tc>
        <w:tc>
          <w:tcPr>
            <w:tcW w:w="3683" w:type="dxa"/>
            <w:tcBorders>
              <w:top w:val="single" w:sz="4" w:space="0" w:color="auto"/>
              <w:left w:val="single" w:sz="4" w:space="0" w:color="auto"/>
              <w:bottom w:val="single" w:sz="4" w:space="0" w:color="auto"/>
              <w:right w:val="single" w:sz="4" w:space="0" w:color="auto"/>
            </w:tcBorders>
            <w:vAlign w:val="center"/>
            <w:hideMark/>
          </w:tcPr>
          <w:p w14:paraId="2E503BE1" w14:textId="77777777" w:rsidR="00C93E5C" w:rsidRPr="00C93E5C" w:rsidRDefault="00C93E5C" w:rsidP="00C93E5C">
            <w:pPr>
              <w:rPr>
                <w:color w:val="000000"/>
                <w:sz w:val="22"/>
                <w:szCs w:val="22"/>
              </w:rPr>
            </w:pPr>
            <w:r w:rsidRPr="00C93E5C">
              <w:rPr>
                <w:rFonts w:eastAsia="Calibri"/>
                <w:sz w:val="22"/>
                <w:szCs w:val="22"/>
              </w:rPr>
              <w:t>Biotualetai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503BE2" w14:textId="77777777" w:rsidR="00C93E5C" w:rsidRPr="00C93E5C" w:rsidRDefault="00C93E5C" w:rsidP="00C93E5C">
            <w:pPr>
              <w:jc w:val="center"/>
              <w:rPr>
                <w:sz w:val="22"/>
                <w:szCs w:val="22"/>
              </w:rPr>
            </w:pPr>
            <w:r w:rsidRPr="00C93E5C">
              <w:rPr>
                <w:sz w:val="22"/>
                <w:szCs w:val="22"/>
              </w:rPr>
              <w:t>Vnt.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503BE3" w14:textId="77777777" w:rsidR="00C93E5C" w:rsidRPr="00C93E5C" w:rsidRDefault="00C93E5C" w:rsidP="00C93E5C">
            <w:pPr>
              <w:jc w:val="center"/>
              <w:rPr>
                <w:color w:val="000000"/>
                <w:sz w:val="22"/>
                <w:szCs w:val="22"/>
              </w:rPr>
            </w:pPr>
          </w:p>
        </w:tc>
        <w:tc>
          <w:tcPr>
            <w:tcW w:w="1666" w:type="dxa"/>
            <w:tcBorders>
              <w:top w:val="single" w:sz="4" w:space="0" w:color="auto"/>
              <w:left w:val="single" w:sz="4" w:space="0" w:color="auto"/>
              <w:bottom w:val="single" w:sz="4" w:space="0" w:color="auto"/>
              <w:right w:val="single" w:sz="4" w:space="0" w:color="auto"/>
            </w:tcBorders>
            <w:hideMark/>
          </w:tcPr>
          <w:p w14:paraId="2E503BE4" w14:textId="77777777" w:rsidR="00C93E5C" w:rsidRPr="00C93E5C" w:rsidRDefault="00C93E5C" w:rsidP="00C93E5C">
            <w:pPr>
              <w:jc w:val="center"/>
              <w:rPr>
                <w:rFonts w:eastAsia="Calibri"/>
                <w:sz w:val="22"/>
                <w:szCs w:val="22"/>
              </w:rPr>
            </w:pPr>
          </w:p>
        </w:tc>
      </w:tr>
      <w:tr w:rsidR="00C93E5C" w:rsidRPr="00C93E5C" w14:paraId="2E503BEB" w14:textId="77777777" w:rsidTr="00EA3956">
        <w:trPr>
          <w:trHeight w:val="356"/>
        </w:trPr>
        <w:tc>
          <w:tcPr>
            <w:tcW w:w="536" w:type="dxa"/>
            <w:tcBorders>
              <w:top w:val="single" w:sz="4" w:space="0" w:color="auto"/>
              <w:left w:val="single" w:sz="4" w:space="0" w:color="auto"/>
              <w:bottom w:val="single" w:sz="4" w:space="0" w:color="auto"/>
              <w:right w:val="single" w:sz="4" w:space="0" w:color="auto"/>
            </w:tcBorders>
          </w:tcPr>
          <w:p w14:paraId="2E503BE6" w14:textId="77777777" w:rsidR="00C93E5C" w:rsidRPr="00C93E5C" w:rsidRDefault="00C93E5C" w:rsidP="00C93E5C">
            <w:pPr>
              <w:jc w:val="both"/>
              <w:rPr>
                <w:sz w:val="22"/>
                <w:szCs w:val="22"/>
                <w:lang w:eastAsia="lt-LT"/>
              </w:rPr>
            </w:pPr>
            <w:r w:rsidRPr="00C93E5C">
              <w:rPr>
                <w:sz w:val="22"/>
                <w:szCs w:val="22"/>
                <w:lang w:eastAsia="lt-LT"/>
              </w:rPr>
              <w:t>2</w:t>
            </w:r>
          </w:p>
        </w:tc>
        <w:tc>
          <w:tcPr>
            <w:tcW w:w="3683" w:type="dxa"/>
            <w:tcBorders>
              <w:top w:val="single" w:sz="4" w:space="0" w:color="auto"/>
              <w:left w:val="single" w:sz="4" w:space="0" w:color="auto"/>
              <w:bottom w:val="single" w:sz="4" w:space="0" w:color="auto"/>
              <w:right w:val="single" w:sz="4" w:space="0" w:color="auto"/>
            </w:tcBorders>
            <w:vAlign w:val="center"/>
          </w:tcPr>
          <w:p w14:paraId="2E503BE7" w14:textId="77777777" w:rsidR="00C93E5C" w:rsidRPr="00C93E5C" w:rsidRDefault="00C93E5C" w:rsidP="00C93E5C">
            <w:pPr>
              <w:rPr>
                <w:rFonts w:eastAsia="Calibri"/>
                <w:sz w:val="22"/>
                <w:szCs w:val="22"/>
              </w:rPr>
            </w:pPr>
            <w:r w:rsidRPr="00C93E5C">
              <w:rPr>
                <w:color w:val="000000"/>
                <w:sz w:val="22"/>
                <w:szCs w:val="22"/>
                <w:lang w:eastAsia="lt-LT"/>
              </w:rPr>
              <w:t>Sanitariniai dušų konteineriai MAXI</w:t>
            </w:r>
          </w:p>
        </w:tc>
        <w:tc>
          <w:tcPr>
            <w:tcW w:w="1559" w:type="dxa"/>
            <w:tcBorders>
              <w:top w:val="single" w:sz="4" w:space="0" w:color="auto"/>
              <w:left w:val="single" w:sz="4" w:space="0" w:color="auto"/>
              <w:bottom w:val="single" w:sz="4" w:space="0" w:color="auto"/>
              <w:right w:val="single" w:sz="4" w:space="0" w:color="auto"/>
            </w:tcBorders>
            <w:vAlign w:val="center"/>
          </w:tcPr>
          <w:p w14:paraId="2E503BE8" w14:textId="77777777" w:rsidR="00C93E5C" w:rsidRPr="00C93E5C" w:rsidRDefault="00C93E5C" w:rsidP="00C93E5C">
            <w:pPr>
              <w:jc w:val="center"/>
              <w:rPr>
                <w:sz w:val="22"/>
                <w:szCs w:val="22"/>
              </w:rPr>
            </w:pPr>
            <w:r w:rsidRPr="00C93E5C">
              <w:rPr>
                <w:sz w:val="22"/>
                <w:szCs w:val="22"/>
              </w:rPr>
              <w:t>Vnt.</w:t>
            </w:r>
          </w:p>
        </w:tc>
        <w:tc>
          <w:tcPr>
            <w:tcW w:w="993" w:type="dxa"/>
            <w:tcBorders>
              <w:top w:val="single" w:sz="4" w:space="0" w:color="auto"/>
              <w:left w:val="single" w:sz="4" w:space="0" w:color="auto"/>
              <w:bottom w:val="single" w:sz="4" w:space="0" w:color="auto"/>
              <w:right w:val="single" w:sz="4" w:space="0" w:color="auto"/>
            </w:tcBorders>
            <w:vAlign w:val="center"/>
          </w:tcPr>
          <w:p w14:paraId="2E503BE9" w14:textId="77777777" w:rsidR="00C93E5C" w:rsidRPr="00C93E5C" w:rsidRDefault="00C93E5C" w:rsidP="00C93E5C">
            <w:pPr>
              <w:jc w:val="center"/>
              <w:rPr>
                <w:color w:val="000000"/>
                <w:sz w:val="22"/>
                <w:szCs w:val="22"/>
              </w:rPr>
            </w:pPr>
          </w:p>
        </w:tc>
        <w:tc>
          <w:tcPr>
            <w:tcW w:w="1666" w:type="dxa"/>
            <w:tcBorders>
              <w:top w:val="single" w:sz="4" w:space="0" w:color="auto"/>
              <w:left w:val="single" w:sz="4" w:space="0" w:color="auto"/>
              <w:bottom w:val="single" w:sz="4" w:space="0" w:color="auto"/>
              <w:right w:val="single" w:sz="4" w:space="0" w:color="auto"/>
            </w:tcBorders>
          </w:tcPr>
          <w:p w14:paraId="2E503BEA" w14:textId="77777777" w:rsidR="00C93E5C" w:rsidRPr="00C93E5C" w:rsidRDefault="00C93E5C" w:rsidP="00C93E5C">
            <w:pPr>
              <w:jc w:val="center"/>
              <w:rPr>
                <w:rFonts w:eastAsia="Calibri"/>
                <w:sz w:val="22"/>
                <w:szCs w:val="22"/>
              </w:rPr>
            </w:pPr>
          </w:p>
        </w:tc>
      </w:tr>
      <w:tr w:rsidR="00C93E5C" w:rsidRPr="00C93E5C" w14:paraId="2E503BF1" w14:textId="77777777" w:rsidTr="00EA3956">
        <w:trPr>
          <w:trHeight w:val="356"/>
        </w:trPr>
        <w:tc>
          <w:tcPr>
            <w:tcW w:w="536" w:type="dxa"/>
            <w:tcBorders>
              <w:top w:val="single" w:sz="4" w:space="0" w:color="auto"/>
              <w:left w:val="single" w:sz="4" w:space="0" w:color="auto"/>
              <w:bottom w:val="single" w:sz="4" w:space="0" w:color="auto"/>
              <w:right w:val="single" w:sz="4" w:space="0" w:color="auto"/>
            </w:tcBorders>
          </w:tcPr>
          <w:p w14:paraId="2E503BEC" w14:textId="77777777" w:rsidR="00C93E5C" w:rsidRPr="00C93E5C" w:rsidRDefault="00C93E5C" w:rsidP="00C93E5C">
            <w:pPr>
              <w:jc w:val="both"/>
              <w:rPr>
                <w:sz w:val="22"/>
                <w:szCs w:val="22"/>
                <w:lang w:eastAsia="lt-LT"/>
              </w:rPr>
            </w:pPr>
            <w:r w:rsidRPr="00C93E5C">
              <w:rPr>
                <w:sz w:val="22"/>
                <w:szCs w:val="22"/>
                <w:lang w:eastAsia="lt-LT"/>
              </w:rPr>
              <w:t>3</w:t>
            </w:r>
          </w:p>
        </w:tc>
        <w:tc>
          <w:tcPr>
            <w:tcW w:w="3683" w:type="dxa"/>
            <w:tcBorders>
              <w:top w:val="single" w:sz="4" w:space="0" w:color="auto"/>
              <w:left w:val="single" w:sz="4" w:space="0" w:color="auto"/>
              <w:bottom w:val="single" w:sz="4" w:space="0" w:color="auto"/>
              <w:right w:val="single" w:sz="4" w:space="0" w:color="auto"/>
            </w:tcBorders>
            <w:vAlign w:val="center"/>
          </w:tcPr>
          <w:p w14:paraId="2E503BED" w14:textId="77777777" w:rsidR="00C93E5C" w:rsidRPr="00C93E5C" w:rsidRDefault="00C93E5C" w:rsidP="00C93E5C">
            <w:pPr>
              <w:rPr>
                <w:color w:val="000000"/>
                <w:sz w:val="22"/>
                <w:szCs w:val="22"/>
                <w:lang w:eastAsia="lt-LT"/>
              </w:rPr>
            </w:pPr>
            <w:r w:rsidRPr="00C93E5C">
              <w:rPr>
                <w:color w:val="000000"/>
                <w:sz w:val="22"/>
                <w:szCs w:val="22"/>
                <w:lang w:eastAsia="lt-LT"/>
              </w:rPr>
              <w:t>Praustuvės.</w:t>
            </w:r>
          </w:p>
        </w:tc>
        <w:tc>
          <w:tcPr>
            <w:tcW w:w="1559" w:type="dxa"/>
            <w:tcBorders>
              <w:top w:val="single" w:sz="4" w:space="0" w:color="auto"/>
              <w:left w:val="single" w:sz="4" w:space="0" w:color="auto"/>
              <w:bottom w:val="single" w:sz="4" w:space="0" w:color="auto"/>
              <w:right w:val="single" w:sz="4" w:space="0" w:color="auto"/>
            </w:tcBorders>
            <w:vAlign w:val="center"/>
          </w:tcPr>
          <w:p w14:paraId="2E503BEE" w14:textId="77777777" w:rsidR="00C93E5C" w:rsidRPr="00C93E5C" w:rsidRDefault="00C93E5C" w:rsidP="00C93E5C">
            <w:pPr>
              <w:jc w:val="center"/>
              <w:rPr>
                <w:sz w:val="22"/>
                <w:szCs w:val="22"/>
              </w:rPr>
            </w:pPr>
            <w:r w:rsidRPr="00C93E5C">
              <w:rPr>
                <w:sz w:val="22"/>
                <w:szCs w:val="22"/>
              </w:rPr>
              <w:t>Vnt.</w:t>
            </w:r>
          </w:p>
        </w:tc>
        <w:tc>
          <w:tcPr>
            <w:tcW w:w="993" w:type="dxa"/>
            <w:tcBorders>
              <w:top w:val="single" w:sz="4" w:space="0" w:color="auto"/>
              <w:left w:val="single" w:sz="4" w:space="0" w:color="auto"/>
              <w:bottom w:val="single" w:sz="4" w:space="0" w:color="auto"/>
              <w:right w:val="single" w:sz="4" w:space="0" w:color="auto"/>
            </w:tcBorders>
            <w:vAlign w:val="center"/>
          </w:tcPr>
          <w:p w14:paraId="2E503BEF" w14:textId="77777777" w:rsidR="00C93E5C" w:rsidRPr="00C93E5C" w:rsidRDefault="00C93E5C" w:rsidP="00C93E5C">
            <w:pPr>
              <w:jc w:val="center"/>
              <w:rPr>
                <w:color w:val="000000"/>
                <w:sz w:val="22"/>
                <w:szCs w:val="22"/>
              </w:rPr>
            </w:pPr>
          </w:p>
        </w:tc>
        <w:tc>
          <w:tcPr>
            <w:tcW w:w="1666" w:type="dxa"/>
            <w:tcBorders>
              <w:top w:val="single" w:sz="4" w:space="0" w:color="auto"/>
              <w:left w:val="single" w:sz="4" w:space="0" w:color="auto"/>
              <w:bottom w:val="single" w:sz="4" w:space="0" w:color="auto"/>
              <w:right w:val="single" w:sz="4" w:space="0" w:color="auto"/>
            </w:tcBorders>
          </w:tcPr>
          <w:p w14:paraId="2E503BF0" w14:textId="77777777" w:rsidR="00C93E5C" w:rsidRPr="00C93E5C" w:rsidRDefault="00C93E5C" w:rsidP="00C93E5C">
            <w:pPr>
              <w:jc w:val="center"/>
              <w:rPr>
                <w:rFonts w:eastAsia="Calibri"/>
                <w:sz w:val="22"/>
                <w:szCs w:val="22"/>
              </w:rPr>
            </w:pPr>
          </w:p>
        </w:tc>
      </w:tr>
    </w:tbl>
    <w:p w14:paraId="2E503BF2" w14:textId="77777777" w:rsidR="00C93E5C" w:rsidRPr="00C93E5C" w:rsidRDefault="00C93E5C" w:rsidP="00C93E5C">
      <w:pPr>
        <w:rPr>
          <w:sz w:val="22"/>
          <w:szCs w:val="22"/>
          <w:lang w:eastAsia="lt-LT"/>
        </w:rPr>
      </w:pPr>
    </w:p>
    <w:p w14:paraId="2E503BF3" w14:textId="77777777" w:rsidR="00C93E5C" w:rsidRPr="00C93E5C" w:rsidRDefault="00C93E5C" w:rsidP="00C93E5C">
      <w:pPr>
        <w:rPr>
          <w:rFonts w:eastAsia="Arial"/>
          <w:sz w:val="22"/>
          <w:szCs w:val="22"/>
          <w:lang w:eastAsia="ar-SA"/>
        </w:rPr>
      </w:pPr>
    </w:p>
    <w:p w14:paraId="2E503BF4" w14:textId="77777777" w:rsidR="00C93E5C" w:rsidRPr="00C93E5C" w:rsidRDefault="00C93E5C" w:rsidP="00C93E5C">
      <w:pPr>
        <w:jc w:val="both"/>
        <w:rPr>
          <w:rFonts w:eastAsia="Arial"/>
          <w:sz w:val="22"/>
          <w:szCs w:val="22"/>
          <w:lang w:eastAsia="ar-SA"/>
        </w:rPr>
      </w:pPr>
    </w:p>
    <w:p w14:paraId="2E503BF5" w14:textId="77777777" w:rsidR="00C93E5C" w:rsidRPr="00C93E5C" w:rsidRDefault="00C93E5C" w:rsidP="00C93E5C">
      <w:pPr>
        <w:rPr>
          <w:rFonts w:eastAsia="Arial"/>
          <w:b/>
          <w:lang w:eastAsia="ar-SA"/>
        </w:rPr>
      </w:pPr>
      <w:r w:rsidRPr="00C93E5C">
        <w:rPr>
          <w:b/>
          <w:lang w:eastAsia="lt-LT"/>
        </w:rPr>
        <w:t>NUOMININKAS</w:t>
      </w:r>
      <w:r w:rsidRPr="00C93E5C">
        <w:rPr>
          <w:rFonts w:eastAsia="Arial"/>
          <w:b/>
          <w:lang w:eastAsia="ar-SA"/>
        </w:rPr>
        <w:t xml:space="preserve">                                                                                         NUOMOTOJAS</w:t>
      </w:r>
    </w:p>
    <w:p w14:paraId="2E503BF6" w14:textId="77777777" w:rsidR="00C93E5C" w:rsidRPr="00C93E5C" w:rsidRDefault="00C93E5C" w:rsidP="00C93E5C">
      <w:pPr>
        <w:rPr>
          <w:lang w:eastAsia="lt-LT"/>
        </w:rPr>
      </w:pPr>
    </w:p>
    <w:p w14:paraId="2E503BF7" w14:textId="77777777" w:rsidR="00C93E5C" w:rsidRDefault="00C93E5C" w:rsidP="00C93E5C">
      <w:pPr>
        <w:rPr>
          <w:lang w:eastAsia="lt-LT"/>
        </w:rPr>
      </w:pPr>
    </w:p>
    <w:p w14:paraId="2E503BF8" w14:textId="77777777" w:rsidR="004C1E47" w:rsidRDefault="004C1E47" w:rsidP="00C93E5C">
      <w:pPr>
        <w:rPr>
          <w:lang w:eastAsia="lt-LT"/>
        </w:rPr>
      </w:pPr>
    </w:p>
    <w:p w14:paraId="2E503BF9" w14:textId="77777777" w:rsidR="004C1E47" w:rsidRDefault="004C1E47" w:rsidP="00C93E5C">
      <w:pPr>
        <w:rPr>
          <w:lang w:eastAsia="lt-LT"/>
        </w:rPr>
      </w:pPr>
    </w:p>
    <w:p w14:paraId="2E503BFA" w14:textId="77777777" w:rsidR="004C1E47" w:rsidRDefault="004C1E47" w:rsidP="00C93E5C">
      <w:pPr>
        <w:rPr>
          <w:lang w:eastAsia="lt-LT"/>
        </w:rPr>
      </w:pPr>
    </w:p>
    <w:p w14:paraId="2E503BFB" w14:textId="77777777" w:rsidR="004C1E47" w:rsidRDefault="004C1E47" w:rsidP="00C93E5C">
      <w:pPr>
        <w:rPr>
          <w:lang w:eastAsia="lt-LT"/>
        </w:rPr>
      </w:pPr>
    </w:p>
    <w:p w14:paraId="2E503BFC" w14:textId="77777777" w:rsidR="004C1E47" w:rsidRDefault="004C1E47" w:rsidP="00C93E5C">
      <w:pPr>
        <w:rPr>
          <w:lang w:eastAsia="lt-LT"/>
        </w:rPr>
      </w:pPr>
    </w:p>
    <w:p w14:paraId="2E503BFD" w14:textId="77777777" w:rsidR="004C1E47" w:rsidRDefault="004C1E47" w:rsidP="00C93E5C">
      <w:pPr>
        <w:rPr>
          <w:lang w:eastAsia="lt-LT"/>
        </w:rPr>
      </w:pPr>
    </w:p>
    <w:p w14:paraId="2E503BFE" w14:textId="77777777" w:rsidR="004C1E47" w:rsidRDefault="004C1E47" w:rsidP="00C93E5C">
      <w:pPr>
        <w:rPr>
          <w:lang w:eastAsia="lt-LT"/>
        </w:rPr>
      </w:pPr>
    </w:p>
    <w:p w14:paraId="2E503BFF" w14:textId="77777777" w:rsidR="004C1E47" w:rsidRDefault="004C1E47" w:rsidP="00C93E5C">
      <w:pPr>
        <w:rPr>
          <w:lang w:eastAsia="lt-LT"/>
        </w:rPr>
      </w:pPr>
    </w:p>
    <w:p w14:paraId="2E503C00" w14:textId="77777777" w:rsidR="004C1E47" w:rsidRDefault="004C1E47" w:rsidP="00C93E5C">
      <w:pPr>
        <w:rPr>
          <w:lang w:eastAsia="lt-LT"/>
        </w:rPr>
      </w:pPr>
    </w:p>
    <w:p w14:paraId="2E503C01" w14:textId="77777777" w:rsidR="004C1E47" w:rsidRDefault="004C1E47" w:rsidP="00C93E5C">
      <w:pPr>
        <w:rPr>
          <w:lang w:eastAsia="lt-LT"/>
        </w:rPr>
      </w:pPr>
    </w:p>
    <w:p w14:paraId="2E503C02" w14:textId="77777777" w:rsidR="004C1E47" w:rsidRDefault="004C1E47" w:rsidP="00C93E5C">
      <w:pPr>
        <w:rPr>
          <w:lang w:eastAsia="lt-LT"/>
        </w:rPr>
      </w:pPr>
    </w:p>
    <w:p w14:paraId="2E503C03" w14:textId="77777777" w:rsidR="004C1E47" w:rsidRDefault="004C1E47" w:rsidP="00C93E5C">
      <w:pPr>
        <w:rPr>
          <w:lang w:eastAsia="lt-LT"/>
        </w:rPr>
      </w:pPr>
    </w:p>
    <w:p w14:paraId="2E503C04" w14:textId="77777777" w:rsidR="004C1E47" w:rsidRDefault="004C1E47" w:rsidP="00C93E5C">
      <w:pPr>
        <w:rPr>
          <w:lang w:eastAsia="lt-LT"/>
        </w:rPr>
      </w:pPr>
    </w:p>
    <w:p w14:paraId="2E503C05" w14:textId="77777777" w:rsidR="004C1E47" w:rsidRDefault="004C1E47" w:rsidP="00C93E5C">
      <w:pPr>
        <w:rPr>
          <w:lang w:eastAsia="lt-LT"/>
        </w:rPr>
      </w:pPr>
    </w:p>
    <w:p w14:paraId="2E503C06" w14:textId="77777777" w:rsidR="004C1E47" w:rsidRDefault="004C1E47" w:rsidP="00C93E5C">
      <w:pPr>
        <w:rPr>
          <w:lang w:eastAsia="lt-LT"/>
        </w:rPr>
      </w:pPr>
    </w:p>
    <w:p w14:paraId="2E503C07" w14:textId="77777777" w:rsidR="004C1E47" w:rsidRDefault="004C1E47" w:rsidP="00C93E5C">
      <w:pPr>
        <w:rPr>
          <w:lang w:eastAsia="lt-LT"/>
        </w:rPr>
      </w:pPr>
    </w:p>
    <w:p w14:paraId="2E503C08" w14:textId="77777777" w:rsidR="004C1E47" w:rsidRDefault="004C1E47" w:rsidP="00C93E5C">
      <w:pPr>
        <w:rPr>
          <w:lang w:eastAsia="lt-LT"/>
        </w:rPr>
      </w:pPr>
    </w:p>
    <w:p w14:paraId="2E503C09" w14:textId="77777777" w:rsidR="004C1E47" w:rsidRDefault="004C1E47" w:rsidP="00C93E5C">
      <w:pPr>
        <w:rPr>
          <w:lang w:eastAsia="lt-LT"/>
        </w:rPr>
      </w:pPr>
    </w:p>
    <w:p w14:paraId="2E503C0A" w14:textId="77777777" w:rsidR="004C1E47" w:rsidRDefault="004C1E47" w:rsidP="00C93E5C">
      <w:pPr>
        <w:rPr>
          <w:lang w:eastAsia="lt-LT"/>
        </w:rPr>
      </w:pPr>
    </w:p>
    <w:p w14:paraId="2E503C0B" w14:textId="77777777" w:rsidR="004C1E47" w:rsidRDefault="004C1E47" w:rsidP="00C93E5C">
      <w:pPr>
        <w:rPr>
          <w:lang w:eastAsia="lt-LT"/>
        </w:rPr>
      </w:pPr>
    </w:p>
    <w:p w14:paraId="2E503C0C" w14:textId="77777777" w:rsidR="004C1E47" w:rsidRDefault="004C1E47" w:rsidP="00C93E5C">
      <w:pPr>
        <w:rPr>
          <w:lang w:eastAsia="lt-LT"/>
        </w:rPr>
      </w:pPr>
    </w:p>
    <w:p w14:paraId="2E503C0D" w14:textId="77777777" w:rsidR="004C1E47" w:rsidRDefault="004C1E47" w:rsidP="00C93E5C">
      <w:pPr>
        <w:rPr>
          <w:lang w:eastAsia="lt-LT"/>
        </w:rPr>
      </w:pPr>
    </w:p>
    <w:p w14:paraId="2E503C0E" w14:textId="77777777" w:rsidR="004C1E47" w:rsidRPr="00C93E5C" w:rsidRDefault="004C1E47" w:rsidP="00C93E5C">
      <w:pPr>
        <w:rPr>
          <w:lang w:eastAsia="lt-LT"/>
        </w:rPr>
      </w:pPr>
    </w:p>
    <w:p w14:paraId="2E503C0F" w14:textId="77777777" w:rsidR="001D7AFF" w:rsidRDefault="001D7AFF" w:rsidP="001D7AFF">
      <w:pPr>
        <w:ind w:left="6480" w:right="282" w:firstLine="720"/>
      </w:pPr>
      <w:r>
        <w:t>Pirkimo sąlygų</w:t>
      </w:r>
    </w:p>
    <w:p w14:paraId="2E503C10" w14:textId="77777777" w:rsidR="001D7AFF" w:rsidRDefault="001D7AFF" w:rsidP="001D7AFF">
      <w:pPr>
        <w:ind w:left="6480" w:right="282" w:firstLine="720"/>
      </w:pPr>
      <w:r>
        <w:t>3 priedas</w:t>
      </w:r>
    </w:p>
    <w:p w14:paraId="2E503C11" w14:textId="77777777" w:rsidR="001D7AFF" w:rsidRDefault="001D7AFF" w:rsidP="001D7AFF">
      <w:pPr>
        <w:ind w:right="282"/>
      </w:pPr>
    </w:p>
    <w:p w14:paraId="2E503C12" w14:textId="77777777" w:rsidR="001D7AFF" w:rsidRDefault="001D7AFF" w:rsidP="001D7AFF">
      <w:pPr>
        <w:shd w:val="clear" w:color="auto" w:fill="FFFFFF"/>
        <w:jc w:val="right"/>
        <w:rPr>
          <w:color w:val="000000"/>
        </w:rPr>
      </w:pPr>
    </w:p>
    <w:p w14:paraId="2E503C13" w14:textId="77777777" w:rsidR="001D7AFF" w:rsidRDefault="001D7AFF" w:rsidP="001D7AFF">
      <w:pPr>
        <w:shd w:val="clear" w:color="auto" w:fill="FFFFFF"/>
        <w:jc w:val="center"/>
        <w:rPr>
          <w:b/>
          <w:i/>
          <w:color w:val="000000"/>
          <w:sz w:val="20"/>
          <w:szCs w:val="20"/>
        </w:rPr>
      </w:pPr>
      <w:r>
        <w:rPr>
          <w:b/>
          <w:i/>
          <w:color w:val="000000"/>
          <w:sz w:val="20"/>
          <w:szCs w:val="20"/>
        </w:rPr>
        <w:t>(Minimalių kvalifikacinių reikalavimų atitikties deklaracijos formos pavyzdys)</w:t>
      </w:r>
    </w:p>
    <w:p w14:paraId="2E503C14" w14:textId="77777777" w:rsidR="001D7AFF" w:rsidRDefault="001D7AFF" w:rsidP="001D7AFF">
      <w:pPr>
        <w:shd w:val="clear" w:color="auto" w:fill="FFFFFF"/>
        <w:jc w:val="center"/>
        <w:rPr>
          <w:color w:val="000000"/>
          <w:sz w:val="20"/>
          <w:szCs w:val="20"/>
        </w:rPr>
      </w:pPr>
    </w:p>
    <w:p w14:paraId="2E503C15" w14:textId="77777777" w:rsidR="001D7AFF" w:rsidRDefault="001D7AFF" w:rsidP="001D7AFF">
      <w:pPr>
        <w:shd w:val="clear" w:color="auto" w:fill="FFFFFF"/>
        <w:jc w:val="center"/>
        <w:rPr>
          <w:color w:val="000000"/>
          <w:sz w:val="20"/>
          <w:szCs w:val="20"/>
        </w:rPr>
      </w:pPr>
    </w:p>
    <w:p w14:paraId="2E503C16" w14:textId="77777777" w:rsidR="001D7AFF" w:rsidRDefault="001D7AFF" w:rsidP="001D7AFF">
      <w:pPr>
        <w:ind w:right="-178"/>
        <w:jc w:val="center"/>
        <w:rPr>
          <w:color w:val="000000"/>
          <w:sz w:val="20"/>
          <w:szCs w:val="20"/>
        </w:rPr>
      </w:pPr>
      <w:r>
        <w:rPr>
          <w:color w:val="000000"/>
          <w:sz w:val="20"/>
          <w:szCs w:val="20"/>
        </w:rPr>
        <w:t>Herbas arba prekių ženklas</w:t>
      </w:r>
    </w:p>
    <w:p w14:paraId="2E503C17" w14:textId="77777777" w:rsidR="001D7AFF" w:rsidRDefault="001D7AFF" w:rsidP="001D7AFF">
      <w:pPr>
        <w:ind w:right="-178"/>
        <w:jc w:val="center"/>
        <w:rPr>
          <w:color w:val="000000"/>
          <w:sz w:val="20"/>
          <w:szCs w:val="20"/>
        </w:rPr>
      </w:pPr>
    </w:p>
    <w:p w14:paraId="2E503C18" w14:textId="77777777" w:rsidR="001D7AFF" w:rsidRDefault="001D7AFF" w:rsidP="001D7AFF">
      <w:pPr>
        <w:ind w:right="-178"/>
        <w:jc w:val="center"/>
        <w:rPr>
          <w:color w:val="000000"/>
          <w:sz w:val="20"/>
          <w:szCs w:val="20"/>
        </w:rPr>
      </w:pPr>
      <w:r>
        <w:rPr>
          <w:color w:val="000000"/>
          <w:sz w:val="20"/>
          <w:szCs w:val="20"/>
        </w:rPr>
        <w:t xml:space="preserve"> (Tiekėjo pavadinimas)</w:t>
      </w:r>
    </w:p>
    <w:p w14:paraId="2E503C19" w14:textId="77777777" w:rsidR="001D7AFF" w:rsidRDefault="001D7AFF" w:rsidP="001D7AFF">
      <w:pPr>
        <w:ind w:right="-178"/>
        <w:jc w:val="center"/>
        <w:rPr>
          <w:color w:val="000000"/>
          <w:sz w:val="20"/>
          <w:szCs w:val="20"/>
        </w:rPr>
      </w:pPr>
    </w:p>
    <w:p w14:paraId="2E503C1A" w14:textId="77777777" w:rsidR="001D7AFF" w:rsidRDefault="001D7AFF" w:rsidP="001D7AFF">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503C1B" w14:textId="77777777" w:rsidR="001D7AFF" w:rsidRDefault="001D7AFF" w:rsidP="001D7AFF">
      <w:pPr>
        <w:jc w:val="both"/>
        <w:rPr>
          <w:color w:val="000000"/>
          <w:sz w:val="20"/>
          <w:szCs w:val="20"/>
        </w:rPr>
      </w:pPr>
    </w:p>
    <w:p w14:paraId="2E503C1C" w14:textId="77777777" w:rsidR="001D7AFF" w:rsidRDefault="001D7AFF" w:rsidP="001D7AFF">
      <w:pPr>
        <w:jc w:val="both"/>
        <w:rPr>
          <w:color w:val="000000"/>
          <w:sz w:val="20"/>
          <w:szCs w:val="20"/>
        </w:rPr>
      </w:pPr>
      <w:r>
        <w:rPr>
          <w:color w:val="000000"/>
          <w:sz w:val="20"/>
          <w:szCs w:val="20"/>
        </w:rPr>
        <w:t>______________________________________________</w:t>
      </w:r>
    </w:p>
    <w:p w14:paraId="2E503C1D" w14:textId="77777777" w:rsidR="001D7AFF" w:rsidRDefault="001D7AFF" w:rsidP="001D7AFF">
      <w:pPr>
        <w:tabs>
          <w:tab w:val="center" w:pos="2520"/>
        </w:tabs>
        <w:jc w:val="both"/>
        <w:rPr>
          <w:color w:val="000000"/>
          <w:sz w:val="20"/>
          <w:szCs w:val="20"/>
        </w:rPr>
      </w:pPr>
      <w:r>
        <w:rPr>
          <w:color w:val="000000"/>
          <w:sz w:val="20"/>
          <w:szCs w:val="20"/>
        </w:rPr>
        <w:t>(adresatas (perkančiosios organizacijos pavadinimas)</w:t>
      </w:r>
    </w:p>
    <w:p w14:paraId="2E503C1E" w14:textId="77777777" w:rsidR="001D7AFF" w:rsidRDefault="001D7AFF" w:rsidP="001D7AFF">
      <w:pPr>
        <w:shd w:val="clear" w:color="auto" w:fill="FFFFFF"/>
        <w:rPr>
          <w:bCs/>
          <w:color w:val="000000"/>
        </w:rPr>
      </w:pPr>
    </w:p>
    <w:p w14:paraId="2E503C1F" w14:textId="77777777" w:rsidR="001D7AFF" w:rsidRDefault="001D7AFF" w:rsidP="001D7AFF">
      <w:pPr>
        <w:shd w:val="clear" w:color="auto" w:fill="FFFFFF"/>
        <w:jc w:val="center"/>
        <w:rPr>
          <w:b/>
          <w:bCs/>
          <w:color w:val="000000"/>
        </w:rPr>
      </w:pPr>
      <w:r>
        <w:rPr>
          <w:b/>
          <w:bCs/>
          <w:color w:val="000000"/>
        </w:rPr>
        <w:t>MINIMALIŲ KVALIFIKACINIŲ REIKALAVIMŲ ATITIKTIES DEKLARACIJA</w:t>
      </w:r>
    </w:p>
    <w:p w14:paraId="2E503C20" w14:textId="77777777" w:rsidR="001D7AFF" w:rsidRDefault="001D7AFF" w:rsidP="001D7AFF">
      <w:pPr>
        <w:shd w:val="clear" w:color="auto" w:fill="FFFFFF"/>
        <w:jc w:val="center"/>
        <w:rPr>
          <w:b/>
          <w:bCs/>
          <w:color w:val="000000"/>
        </w:rPr>
      </w:pPr>
    </w:p>
    <w:p w14:paraId="2E503C21" w14:textId="77777777" w:rsidR="001D7AFF" w:rsidRDefault="001D7AFF" w:rsidP="001D7AFF">
      <w:pPr>
        <w:shd w:val="clear" w:color="auto" w:fill="FFFFFF"/>
        <w:jc w:val="center"/>
        <w:rPr>
          <w:color w:val="000000"/>
        </w:rPr>
      </w:pPr>
    </w:p>
    <w:p w14:paraId="2E503C22" w14:textId="77777777" w:rsidR="001D7AFF" w:rsidRDefault="001D7AFF" w:rsidP="001D7AFF">
      <w:pPr>
        <w:shd w:val="clear" w:color="auto" w:fill="FFFFFF"/>
        <w:jc w:val="center"/>
        <w:rPr>
          <w:bCs/>
          <w:color w:val="000000"/>
        </w:rPr>
      </w:pPr>
      <w:r>
        <w:rPr>
          <w:color w:val="000000"/>
        </w:rPr>
        <w:t>___________</w:t>
      </w:r>
      <w:r>
        <w:rPr>
          <w:bCs/>
          <w:color w:val="000000"/>
        </w:rPr>
        <w:t xml:space="preserve"> </w:t>
      </w:r>
      <w:r>
        <w:rPr>
          <w:color w:val="000000"/>
        </w:rPr>
        <w:t>Nr.______</w:t>
      </w:r>
    </w:p>
    <w:p w14:paraId="2E503C23" w14:textId="77777777" w:rsidR="001D7AFF" w:rsidRDefault="001D7AFF" w:rsidP="001D7AFF">
      <w:pPr>
        <w:shd w:val="clear" w:color="auto" w:fill="FFFFFF"/>
        <w:ind w:left="2592" w:firstLine="1296"/>
        <w:rPr>
          <w:bCs/>
          <w:color w:val="000000"/>
        </w:rPr>
      </w:pPr>
      <w:r>
        <w:rPr>
          <w:bCs/>
          <w:color w:val="000000"/>
        </w:rPr>
        <w:t xml:space="preserve">   (data)</w:t>
      </w:r>
    </w:p>
    <w:p w14:paraId="2E503C24" w14:textId="77777777" w:rsidR="001D7AFF" w:rsidRDefault="001D7AFF" w:rsidP="001D7AFF">
      <w:pPr>
        <w:shd w:val="clear" w:color="auto" w:fill="FFFFFF"/>
        <w:jc w:val="center"/>
        <w:rPr>
          <w:bCs/>
          <w:color w:val="000000"/>
        </w:rPr>
      </w:pPr>
      <w:r>
        <w:rPr>
          <w:bCs/>
          <w:color w:val="000000"/>
        </w:rPr>
        <w:t>________________</w:t>
      </w:r>
    </w:p>
    <w:p w14:paraId="2E503C25" w14:textId="77777777" w:rsidR="001D7AFF" w:rsidRDefault="001D7AFF" w:rsidP="001D7AFF">
      <w:pPr>
        <w:shd w:val="clear" w:color="auto" w:fill="FFFFFF"/>
        <w:jc w:val="center"/>
        <w:rPr>
          <w:bCs/>
          <w:color w:val="000000"/>
        </w:rPr>
      </w:pPr>
      <w:r>
        <w:rPr>
          <w:bCs/>
          <w:color w:val="000000"/>
        </w:rPr>
        <w:t>(sudarymo vieta)</w:t>
      </w:r>
    </w:p>
    <w:p w14:paraId="2E503C26" w14:textId="77777777" w:rsidR="001D7AFF" w:rsidRDefault="001D7AFF" w:rsidP="001D7AFF">
      <w:pPr>
        <w:pStyle w:val="CentrBoldm"/>
        <w:rPr>
          <w:rFonts w:ascii="Times New Roman" w:hAnsi="Times New Roman"/>
          <w:b w:val="0"/>
          <w:bCs w:val="0"/>
          <w:color w:val="000000"/>
          <w:sz w:val="24"/>
          <w:lang w:val="lt-LT"/>
        </w:rPr>
      </w:pPr>
    </w:p>
    <w:tbl>
      <w:tblPr>
        <w:tblW w:w="0" w:type="dxa"/>
        <w:tblLayout w:type="fixed"/>
        <w:tblLook w:val="04A0" w:firstRow="1" w:lastRow="0" w:firstColumn="1" w:lastColumn="0" w:noHBand="0" w:noVBand="1"/>
      </w:tblPr>
      <w:tblGrid>
        <w:gridCol w:w="9828"/>
      </w:tblGrid>
      <w:tr w:rsidR="001D7AFF" w14:paraId="2E503C28" w14:textId="77777777" w:rsidTr="001D7AFF">
        <w:tc>
          <w:tcPr>
            <w:tcW w:w="9828" w:type="dxa"/>
            <w:hideMark/>
          </w:tcPr>
          <w:p w14:paraId="2E503C27" w14:textId="77777777" w:rsidR="001D7AFF" w:rsidRDefault="001D7AFF">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1D7AFF" w14:paraId="2E503C2A" w14:textId="77777777" w:rsidTr="001D7AFF">
        <w:tc>
          <w:tcPr>
            <w:tcW w:w="9828" w:type="dxa"/>
            <w:hideMark/>
          </w:tcPr>
          <w:p w14:paraId="2E503C29" w14:textId="77777777" w:rsidR="001D7AFF" w:rsidRDefault="001D7AF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1D7AFF" w14:paraId="2E503C2C" w14:textId="77777777" w:rsidTr="001D7AFF">
        <w:tc>
          <w:tcPr>
            <w:tcW w:w="9828" w:type="dxa"/>
            <w:hideMark/>
          </w:tcPr>
          <w:p w14:paraId="2E503C2B" w14:textId="77777777" w:rsidR="001D7AFF" w:rsidRDefault="001D7AF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1D7AFF" w14:paraId="2E503C2E" w14:textId="77777777" w:rsidTr="001D7AFF">
        <w:tc>
          <w:tcPr>
            <w:tcW w:w="9828" w:type="dxa"/>
            <w:hideMark/>
          </w:tcPr>
          <w:p w14:paraId="2E503C2D" w14:textId="77777777" w:rsidR="001D7AFF" w:rsidRDefault="001D7AFF">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1D7AFF" w14:paraId="2E503C30" w14:textId="77777777" w:rsidTr="001D7AFF">
        <w:tc>
          <w:tcPr>
            <w:tcW w:w="9828" w:type="dxa"/>
            <w:hideMark/>
          </w:tcPr>
          <w:p w14:paraId="2E503C2F" w14:textId="77777777" w:rsidR="001D7AFF" w:rsidRDefault="001D7AF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1D7AFF" w14:paraId="2E503C32" w14:textId="77777777" w:rsidTr="001D7AFF">
        <w:tc>
          <w:tcPr>
            <w:tcW w:w="9828" w:type="dxa"/>
            <w:hideMark/>
          </w:tcPr>
          <w:p w14:paraId="2E503C31" w14:textId="77777777" w:rsidR="001D7AFF" w:rsidRDefault="001D7AF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1D7AFF" w14:paraId="2E503C34" w14:textId="77777777" w:rsidTr="001D7AFF">
        <w:tc>
          <w:tcPr>
            <w:tcW w:w="9828" w:type="dxa"/>
            <w:hideMark/>
          </w:tcPr>
          <w:p w14:paraId="2E503C33" w14:textId="77777777" w:rsidR="001D7AFF" w:rsidRDefault="001D7AF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1D7AFF" w14:paraId="2E503C36" w14:textId="77777777" w:rsidTr="001D7AFF">
        <w:tc>
          <w:tcPr>
            <w:tcW w:w="9828" w:type="dxa"/>
            <w:hideMark/>
          </w:tcPr>
          <w:p w14:paraId="2E503C35" w14:textId="77777777" w:rsidR="001D7AFF" w:rsidRDefault="001D7AF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1D7AFF" w14:paraId="2E503C38" w14:textId="77777777" w:rsidTr="001D7AFF">
        <w:tc>
          <w:tcPr>
            <w:tcW w:w="9828" w:type="dxa"/>
            <w:hideMark/>
          </w:tcPr>
          <w:p w14:paraId="2E503C37" w14:textId="77777777" w:rsidR="001D7AFF" w:rsidRDefault="001D7AF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1D7AFF" w14:paraId="2E503C3A" w14:textId="77777777" w:rsidTr="001D7AFF">
        <w:tc>
          <w:tcPr>
            <w:tcW w:w="9828" w:type="dxa"/>
            <w:hideMark/>
          </w:tcPr>
          <w:p w14:paraId="2E503C39" w14:textId="77777777" w:rsidR="001D7AFF" w:rsidRDefault="001D7AF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2E503C3B" w14:textId="77777777" w:rsidR="001D7AFF" w:rsidRDefault="001D7AFF" w:rsidP="001D7AFF">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14:paraId="2E503C3C" w14:textId="77777777" w:rsidR="001D7AFF" w:rsidRDefault="001D7AFF" w:rsidP="001D7AFF">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1D7AFF" w14:paraId="2E503C41" w14:textId="77777777" w:rsidTr="001D7AFF">
        <w:trPr>
          <w:trHeight w:val="20"/>
          <w:tblHeader/>
        </w:trPr>
        <w:tc>
          <w:tcPr>
            <w:tcW w:w="567" w:type="dxa"/>
            <w:tcBorders>
              <w:top w:val="single" w:sz="4" w:space="0" w:color="auto"/>
              <w:left w:val="single" w:sz="4" w:space="0" w:color="auto"/>
              <w:bottom w:val="single" w:sz="4" w:space="0" w:color="auto"/>
              <w:right w:val="single" w:sz="4" w:space="0" w:color="auto"/>
            </w:tcBorders>
            <w:hideMark/>
          </w:tcPr>
          <w:p w14:paraId="2E503C3D" w14:textId="77777777" w:rsidR="001D7AFF" w:rsidRDefault="001D7AFF">
            <w:pPr>
              <w:jc w:val="both"/>
              <w:rPr>
                <w:color w:val="000000"/>
                <w:sz w:val="20"/>
                <w:szCs w:val="20"/>
              </w:rPr>
            </w:pPr>
            <w:r>
              <w:rPr>
                <w:color w:val="000000"/>
                <w:sz w:val="20"/>
                <w:szCs w:val="20"/>
              </w:rPr>
              <w:t>Nr.</w:t>
            </w:r>
          </w:p>
        </w:tc>
        <w:tc>
          <w:tcPr>
            <w:tcW w:w="7655" w:type="dxa"/>
            <w:tcBorders>
              <w:top w:val="single" w:sz="4" w:space="0" w:color="auto"/>
              <w:left w:val="single" w:sz="4" w:space="0" w:color="auto"/>
              <w:bottom w:val="single" w:sz="4" w:space="0" w:color="auto"/>
              <w:right w:val="single" w:sz="4" w:space="0" w:color="auto"/>
            </w:tcBorders>
            <w:hideMark/>
          </w:tcPr>
          <w:p w14:paraId="2E503C3E" w14:textId="77777777" w:rsidR="001D7AFF" w:rsidRDefault="001D7AFF">
            <w:pPr>
              <w:jc w:val="both"/>
              <w:rPr>
                <w:b/>
                <w:color w:val="000000"/>
                <w:sz w:val="20"/>
                <w:szCs w:val="20"/>
              </w:rPr>
            </w:pPr>
            <w:r>
              <w:rPr>
                <w:b/>
                <w:color w:val="000000"/>
                <w:sz w:val="20"/>
                <w:szCs w:val="20"/>
              </w:rPr>
              <w:t>Bendrieji reikalavimai: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503C3F" w14:textId="77777777" w:rsidR="001D7AFF" w:rsidRDefault="001D7AFF">
            <w:pPr>
              <w:jc w:val="center"/>
              <w:rPr>
                <w:color w:val="000000"/>
                <w:sz w:val="22"/>
                <w:szCs w:val="22"/>
              </w:rPr>
            </w:pPr>
            <w:r>
              <w:rPr>
                <w:color w:val="000000"/>
                <w:sz w:val="22"/>
                <w:szCs w:val="22"/>
              </w:rPr>
              <w:t>Taip</w:t>
            </w:r>
          </w:p>
        </w:tc>
        <w:tc>
          <w:tcPr>
            <w:tcW w:w="708" w:type="dxa"/>
            <w:tcBorders>
              <w:top w:val="single" w:sz="4" w:space="0" w:color="auto"/>
              <w:left w:val="single" w:sz="4" w:space="0" w:color="auto"/>
              <w:bottom w:val="single" w:sz="4" w:space="0" w:color="auto"/>
              <w:right w:val="single" w:sz="4" w:space="0" w:color="auto"/>
            </w:tcBorders>
            <w:vAlign w:val="center"/>
            <w:hideMark/>
          </w:tcPr>
          <w:p w14:paraId="2E503C40" w14:textId="77777777" w:rsidR="001D7AFF" w:rsidRDefault="001D7AFF">
            <w:pPr>
              <w:jc w:val="center"/>
              <w:rPr>
                <w:color w:val="000000"/>
                <w:sz w:val="22"/>
                <w:szCs w:val="22"/>
              </w:rPr>
            </w:pPr>
            <w:r>
              <w:rPr>
                <w:color w:val="000000"/>
                <w:sz w:val="22"/>
                <w:szCs w:val="22"/>
              </w:rPr>
              <w:t>Ne</w:t>
            </w:r>
          </w:p>
        </w:tc>
      </w:tr>
      <w:tr w:rsidR="001D7AFF" w14:paraId="2E503C46" w14:textId="77777777" w:rsidTr="001D7AFF">
        <w:trPr>
          <w:trHeight w:val="20"/>
        </w:trPr>
        <w:tc>
          <w:tcPr>
            <w:tcW w:w="567" w:type="dxa"/>
            <w:tcBorders>
              <w:top w:val="single" w:sz="4" w:space="0" w:color="auto"/>
              <w:left w:val="single" w:sz="4" w:space="0" w:color="auto"/>
              <w:bottom w:val="single" w:sz="4" w:space="0" w:color="auto"/>
              <w:right w:val="single" w:sz="4" w:space="0" w:color="auto"/>
            </w:tcBorders>
            <w:hideMark/>
          </w:tcPr>
          <w:p w14:paraId="2E503C42" w14:textId="77777777" w:rsidR="001D7AFF" w:rsidRDefault="001D7AFF">
            <w:pPr>
              <w:jc w:val="both"/>
              <w:rPr>
                <w:color w:val="000000"/>
                <w:sz w:val="20"/>
                <w:szCs w:val="20"/>
              </w:rPr>
            </w:pPr>
            <w:r>
              <w:rPr>
                <w:color w:val="000000"/>
                <w:sz w:val="20"/>
                <w:szCs w:val="20"/>
              </w:rPr>
              <w:t>1.</w:t>
            </w:r>
          </w:p>
        </w:tc>
        <w:tc>
          <w:tcPr>
            <w:tcW w:w="7655" w:type="dxa"/>
            <w:tcBorders>
              <w:top w:val="single" w:sz="4" w:space="0" w:color="auto"/>
              <w:left w:val="single" w:sz="4" w:space="0" w:color="auto"/>
              <w:bottom w:val="single" w:sz="4" w:space="0" w:color="auto"/>
              <w:right w:val="single" w:sz="4" w:space="0" w:color="auto"/>
            </w:tcBorders>
            <w:hideMark/>
          </w:tcPr>
          <w:p w14:paraId="2E503C43" w14:textId="77777777" w:rsidR="001D7AFF" w:rsidRDefault="001D7AFF">
            <w:pPr>
              <w:rPr>
                <w:bCs/>
                <w:color w:val="000000"/>
                <w:sz w:val="20"/>
                <w:szCs w:val="20"/>
              </w:rPr>
            </w:pPr>
            <w:r>
              <w:rPr>
                <w:bCs/>
                <w:color w:val="000000"/>
                <w:sz w:val="20"/>
                <w:szCs w:val="2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w:t>
            </w:r>
            <w:r>
              <w:rPr>
                <w:bCs/>
                <w:color w:val="000000"/>
                <w:sz w:val="20"/>
                <w:szCs w:val="20"/>
              </w:rPr>
              <w:lastRenderedPageBreak/>
              <w:t>sudarymo tvarkos derinimo 45 straipsnio 1 dalyje išvardytuose Europos Sąjungos teisės aktuose apibrėžtus nusikaltimus</w:t>
            </w:r>
          </w:p>
        </w:tc>
        <w:tc>
          <w:tcPr>
            <w:tcW w:w="709" w:type="dxa"/>
            <w:tcBorders>
              <w:top w:val="single" w:sz="4" w:space="0" w:color="auto"/>
              <w:left w:val="single" w:sz="4" w:space="0" w:color="auto"/>
              <w:bottom w:val="single" w:sz="4" w:space="0" w:color="auto"/>
              <w:right w:val="single" w:sz="4" w:space="0" w:color="auto"/>
            </w:tcBorders>
          </w:tcPr>
          <w:p w14:paraId="2E503C44" w14:textId="77777777" w:rsidR="001D7AFF" w:rsidRDefault="001D7AFF">
            <w:pPr>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2E503C45" w14:textId="77777777" w:rsidR="001D7AFF" w:rsidRDefault="001D7AFF">
            <w:pPr>
              <w:jc w:val="both"/>
              <w:rPr>
                <w:color w:val="000000"/>
                <w:sz w:val="22"/>
                <w:szCs w:val="22"/>
              </w:rPr>
            </w:pPr>
          </w:p>
        </w:tc>
      </w:tr>
      <w:tr w:rsidR="001D7AFF" w14:paraId="2E503C4B" w14:textId="77777777" w:rsidTr="001D7AFF">
        <w:trPr>
          <w:trHeight w:val="20"/>
        </w:trPr>
        <w:tc>
          <w:tcPr>
            <w:tcW w:w="567" w:type="dxa"/>
            <w:tcBorders>
              <w:top w:val="single" w:sz="4" w:space="0" w:color="auto"/>
              <w:left w:val="single" w:sz="4" w:space="0" w:color="auto"/>
              <w:bottom w:val="single" w:sz="4" w:space="0" w:color="auto"/>
              <w:right w:val="single" w:sz="4" w:space="0" w:color="auto"/>
            </w:tcBorders>
            <w:hideMark/>
          </w:tcPr>
          <w:p w14:paraId="2E503C47" w14:textId="77777777" w:rsidR="001D7AFF" w:rsidRDefault="001D7AFF">
            <w:pPr>
              <w:shd w:val="clear" w:color="auto" w:fill="FFFFFF"/>
              <w:jc w:val="both"/>
              <w:rPr>
                <w:color w:val="000000"/>
                <w:sz w:val="20"/>
                <w:szCs w:val="20"/>
              </w:rPr>
            </w:pPr>
            <w:r>
              <w:rPr>
                <w:color w:val="000000"/>
                <w:sz w:val="20"/>
                <w:szCs w:val="20"/>
              </w:rPr>
              <w:t>2.</w:t>
            </w:r>
          </w:p>
        </w:tc>
        <w:tc>
          <w:tcPr>
            <w:tcW w:w="7655" w:type="dxa"/>
            <w:tcBorders>
              <w:top w:val="single" w:sz="4" w:space="0" w:color="auto"/>
              <w:left w:val="single" w:sz="4" w:space="0" w:color="auto"/>
              <w:bottom w:val="single" w:sz="4" w:space="0" w:color="auto"/>
              <w:right w:val="single" w:sz="4" w:space="0" w:color="auto"/>
            </w:tcBorders>
            <w:hideMark/>
          </w:tcPr>
          <w:p w14:paraId="2E503C48" w14:textId="77777777" w:rsidR="001D7AFF" w:rsidRPr="00C84668" w:rsidRDefault="001D7AFF">
            <w:pPr>
              <w:shd w:val="clear" w:color="auto" w:fill="FFFFFF"/>
              <w:jc w:val="both"/>
              <w:rPr>
                <w:color w:val="000000"/>
                <w:sz w:val="20"/>
                <w:szCs w:val="20"/>
              </w:rPr>
            </w:pPr>
            <w:r w:rsidRPr="00C84668">
              <w:rPr>
                <w:color w:val="000000"/>
                <w:sz w:val="20"/>
                <w:szCs w:val="20"/>
              </w:rPr>
              <w:t xml:space="preserve">Tiekėjo veiklos pobūdis </w:t>
            </w:r>
            <w:r w:rsidRPr="00C84668">
              <w:rPr>
                <w:i/>
                <w:iCs/>
                <w:color w:val="000000"/>
                <w:sz w:val="20"/>
                <w:szCs w:val="20"/>
              </w:rPr>
              <w:t>(nurodomas veiklos pobūdis)</w:t>
            </w:r>
            <w:r w:rsidRPr="00C84668">
              <w:rPr>
                <w:color w:val="000000"/>
                <w:sz w:val="20"/>
                <w:szCs w:val="20"/>
              </w:rPr>
              <w:t xml:space="preserve"> atitinka pirkimo objekto specifiką. Tiekėjas yra įregistruotas įstatymų nustatyta tvarka (jei reikia) ir turi šiai pirkimo sutarčiai vykdyti privalomus dokumentus.</w:t>
            </w:r>
          </w:p>
        </w:tc>
        <w:tc>
          <w:tcPr>
            <w:tcW w:w="709" w:type="dxa"/>
            <w:tcBorders>
              <w:top w:val="single" w:sz="4" w:space="0" w:color="auto"/>
              <w:left w:val="single" w:sz="4" w:space="0" w:color="auto"/>
              <w:bottom w:val="single" w:sz="4" w:space="0" w:color="auto"/>
              <w:right w:val="single" w:sz="4" w:space="0" w:color="auto"/>
            </w:tcBorders>
          </w:tcPr>
          <w:p w14:paraId="2E503C49" w14:textId="77777777" w:rsidR="001D7AFF" w:rsidRDefault="001D7AFF">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2E503C4A" w14:textId="77777777" w:rsidR="001D7AFF" w:rsidRDefault="001D7AFF">
            <w:pPr>
              <w:shd w:val="clear" w:color="auto" w:fill="FFFFFF"/>
              <w:jc w:val="both"/>
              <w:rPr>
                <w:color w:val="000000"/>
                <w:sz w:val="22"/>
                <w:szCs w:val="22"/>
              </w:rPr>
            </w:pPr>
          </w:p>
        </w:tc>
      </w:tr>
      <w:tr w:rsidR="001D7AFF" w14:paraId="2E503C50" w14:textId="77777777" w:rsidTr="001D7AFF">
        <w:trPr>
          <w:trHeight w:val="20"/>
        </w:trPr>
        <w:tc>
          <w:tcPr>
            <w:tcW w:w="567" w:type="dxa"/>
            <w:tcBorders>
              <w:top w:val="single" w:sz="4" w:space="0" w:color="auto"/>
              <w:left w:val="single" w:sz="4" w:space="0" w:color="auto"/>
              <w:bottom w:val="single" w:sz="4" w:space="0" w:color="auto"/>
              <w:right w:val="single" w:sz="4" w:space="0" w:color="auto"/>
            </w:tcBorders>
            <w:hideMark/>
          </w:tcPr>
          <w:p w14:paraId="2E503C4C" w14:textId="77777777" w:rsidR="001D7AFF" w:rsidRDefault="001D7AFF">
            <w:pPr>
              <w:shd w:val="clear" w:color="auto" w:fill="FFFFFF"/>
              <w:jc w:val="both"/>
              <w:rPr>
                <w:color w:val="000000"/>
                <w:sz w:val="20"/>
                <w:szCs w:val="20"/>
              </w:rPr>
            </w:pPr>
            <w:r>
              <w:rPr>
                <w:color w:val="000000"/>
                <w:sz w:val="20"/>
                <w:szCs w:val="20"/>
              </w:rPr>
              <w:t>3.</w:t>
            </w:r>
          </w:p>
        </w:tc>
        <w:tc>
          <w:tcPr>
            <w:tcW w:w="7655" w:type="dxa"/>
            <w:tcBorders>
              <w:top w:val="single" w:sz="4" w:space="0" w:color="auto"/>
              <w:left w:val="single" w:sz="4" w:space="0" w:color="auto"/>
              <w:bottom w:val="single" w:sz="4" w:space="0" w:color="auto"/>
              <w:right w:val="single" w:sz="4" w:space="0" w:color="auto"/>
            </w:tcBorders>
            <w:hideMark/>
          </w:tcPr>
          <w:p w14:paraId="2E503C4D" w14:textId="77777777" w:rsidR="001D7AFF" w:rsidRPr="00C84668" w:rsidRDefault="001D7AFF">
            <w:pPr>
              <w:shd w:val="clear" w:color="auto" w:fill="FFFFFF"/>
              <w:jc w:val="both"/>
              <w:rPr>
                <w:color w:val="000000"/>
                <w:spacing w:val="-6"/>
                <w:sz w:val="20"/>
                <w:szCs w:val="20"/>
              </w:rPr>
            </w:pPr>
            <w:r w:rsidRPr="00C84668">
              <w:rPr>
                <w:color w:val="000000"/>
                <w:sz w:val="20"/>
                <w:szCs w:val="20"/>
              </w:rPr>
              <w:t>T</w:t>
            </w:r>
            <w:r w:rsidRPr="00C84668">
              <w:rPr>
                <w:color w:val="000000"/>
                <w:spacing w:val="-6"/>
                <w:sz w:val="20"/>
                <w:szCs w:val="20"/>
              </w:rPr>
              <w:t>iekėjas yra įvykdęs įsipareigojimus, susijusius su socialinio draudimo įmokų mokėjimu pagal šalies, kurioje jis registruotas, ar šalies, kurioje yra perkančioji organizacija, reikalavimus.</w:t>
            </w:r>
          </w:p>
        </w:tc>
        <w:tc>
          <w:tcPr>
            <w:tcW w:w="709" w:type="dxa"/>
            <w:tcBorders>
              <w:top w:val="single" w:sz="4" w:space="0" w:color="auto"/>
              <w:left w:val="single" w:sz="4" w:space="0" w:color="auto"/>
              <w:bottom w:val="single" w:sz="4" w:space="0" w:color="auto"/>
              <w:right w:val="single" w:sz="4" w:space="0" w:color="auto"/>
            </w:tcBorders>
          </w:tcPr>
          <w:p w14:paraId="2E503C4E" w14:textId="77777777" w:rsidR="001D7AFF" w:rsidRDefault="001D7AFF">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2E503C4F" w14:textId="77777777" w:rsidR="001D7AFF" w:rsidRDefault="001D7AFF">
            <w:pPr>
              <w:shd w:val="clear" w:color="auto" w:fill="FFFFFF"/>
              <w:jc w:val="both"/>
              <w:rPr>
                <w:color w:val="000000"/>
                <w:sz w:val="22"/>
                <w:szCs w:val="22"/>
              </w:rPr>
            </w:pPr>
          </w:p>
        </w:tc>
      </w:tr>
      <w:tr w:rsidR="001D7AFF" w14:paraId="2E503C57" w14:textId="77777777" w:rsidTr="001D7AFF">
        <w:trPr>
          <w:trHeight w:val="20"/>
        </w:trPr>
        <w:tc>
          <w:tcPr>
            <w:tcW w:w="567" w:type="dxa"/>
            <w:tcBorders>
              <w:top w:val="single" w:sz="4" w:space="0" w:color="auto"/>
              <w:left w:val="single" w:sz="4" w:space="0" w:color="auto"/>
              <w:bottom w:val="single" w:sz="4" w:space="0" w:color="auto"/>
              <w:right w:val="single" w:sz="4" w:space="0" w:color="auto"/>
            </w:tcBorders>
            <w:hideMark/>
          </w:tcPr>
          <w:p w14:paraId="2E503C51" w14:textId="77777777" w:rsidR="001D7AFF" w:rsidRDefault="001D7AFF">
            <w:pPr>
              <w:shd w:val="clear" w:color="auto" w:fill="FFFFFF"/>
              <w:jc w:val="both"/>
              <w:rPr>
                <w:color w:val="000000"/>
                <w:sz w:val="20"/>
                <w:szCs w:val="20"/>
              </w:rPr>
            </w:pPr>
            <w:r>
              <w:rPr>
                <w:color w:val="000000"/>
                <w:sz w:val="20"/>
                <w:szCs w:val="20"/>
              </w:rPr>
              <w:t>4.</w:t>
            </w:r>
          </w:p>
        </w:tc>
        <w:tc>
          <w:tcPr>
            <w:tcW w:w="7655" w:type="dxa"/>
            <w:tcBorders>
              <w:top w:val="single" w:sz="4" w:space="0" w:color="auto"/>
              <w:left w:val="single" w:sz="4" w:space="0" w:color="auto"/>
              <w:bottom w:val="single" w:sz="4" w:space="0" w:color="auto"/>
              <w:right w:val="single" w:sz="4" w:space="0" w:color="auto"/>
            </w:tcBorders>
            <w:hideMark/>
          </w:tcPr>
          <w:p w14:paraId="2E503C52" w14:textId="77777777" w:rsidR="001D7AFF" w:rsidRPr="007B1569" w:rsidRDefault="001D7AFF">
            <w:pPr>
              <w:shd w:val="clear" w:color="auto" w:fill="FFFFFF"/>
              <w:jc w:val="both"/>
              <w:rPr>
                <w:rStyle w:val="Emphasis"/>
                <w:i w:val="0"/>
                <w:sz w:val="20"/>
                <w:szCs w:val="20"/>
              </w:rPr>
            </w:pPr>
            <w:r w:rsidRPr="007B1569">
              <w:rPr>
                <w:rStyle w:val="Emphasis"/>
                <w:i w:val="0"/>
                <w:sz w:val="20"/>
                <w:szCs w:val="20"/>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2E503C53" w14:textId="77777777" w:rsidR="009F66D7" w:rsidRPr="007B1569" w:rsidRDefault="009F66D7" w:rsidP="009F66D7">
            <w:pPr>
              <w:shd w:val="clear" w:color="auto" w:fill="FFFFFF"/>
              <w:jc w:val="both"/>
              <w:rPr>
                <w:rStyle w:val="Emphasis"/>
                <w:i w:val="0"/>
                <w:sz w:val="20"/>
                <w:szCs w:val="20"/>
              </w:rPr>
            </w:pPr>
            <w:r w:rsidRPr="00C84668">
              <w:rPr>
                <w:sz w:val="20"/>
                <w:szCs w:val="20"/>
              </w:rP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Padniestrės teritorija, Sakartvelo vyriausybės nekontroliuojamos Abchazijos ir Pietų Osedijos teritorijos.</w:t>
            </w:r>
          </w:p>
          <w:p w14:paraId="2E503C54" w14:textId="77777777" w:rsidR="009F66D7" w:rsidRPr="00C84668" w:rsidRDefault="009F66D7" w:rsidP="009F66D7">
            <w:pPr>
              <w:shd w:val="clear" w:color="auto" w:fill="FFFFFF"/>
              <w:jc w:val="both"/>
              <w:rPr>
                <w:i/>
                <w:sz w:val="20"/>
                <w:szCs w:val="20"/>
              </w:rPr>
            </w:pPr>
            <w:r w:rsidRPr="00C84668">
              <w:rPr>
                <w:rStyle w:val="Emphasis"/>
                <w:i w:val="0"/>
                <w:sz w:val="20"/>
                <w:szCs w:val="20"/>
                <w:lang w:val="en"/>
              </w:rPr>
              <w:t>Pateikiama laisvos formos tiekėjo deklaracija."</w:t>
            </w:r>
          </w:p>
        </w:tc>
        <w:tc>
          <w:tcPr>
            <w:tcW w:w="709" w:type="dxa"/>
            <w:tcBorders>
              <w:top w:val="single" w:sz="4" w:space="0" w:color="auto"/>
              <w:left w:val="single" w:sz="4" w:space="0" w:color="auto"/>
              <w:bottom w:val="single" w:sz="4" w:space="0" w:color="auto"/>
              <w:right w:val="single" w:sz="4" w:space="0" w:color="auto"/>
            </w:tcBorders>
          </w:tcPr>
          <w:p w14:paraId="2E503C55" w14:textId="77777777" w:rsidR="001D7AFF" w:rsidRDefault="001D7AFF">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2E503C56" w14:textId="77777777" w:rsidR="001D7AFF" w:rsidRDefault="001D7AFF">
            <w:pPr>
              <w:shd w:val="clear" w:color="auto" w:fill="FFFFFF"/>
              <w:jc w:val="both"/>
              <w:rPr>
                <w:color w:val="000000"/>
                <w:sz w:val="22"/>
                <w:szCs w:val="22"/>
              </w:rPr>
            </w:pPr>
          </w:p>
        </w:tc>
      </w:tr>
    </w:tbl>
    <w:p w14:paraId="2E503C58" w14:textId="77777777" w:rsidR="001D7AFF" w:rsidRDefault="001D7AFF" w:rsidP="001D7AFF">
      <w:pPr>
        <w:shd w:val="clear" w:color="auto" w:fill="FFFFFF"/>
        <w:jc w:val="both"/>
        <w:rPr>
          <w:color w:val="000000"/>
          <w:sz w:val="22"/>
          <w:szCs w:val="22"/>
        </w:rPr>
      </w:pPr>
    </w:p>
    <w:p w14:paraId="2E503C59" w14:textId="77777777" w:rsidR="001D7AFF" w:rsidRDefault="001D7AFF" w:rsidP="001D7AFF">
      <w:pPr>
        <w:jc w:val="both"/>
        <w:rPr>
          <w:color w:val="000000"/>
        </w:rPr>
      </w:pPr>
      <w:r>
        <w:rPr>
          <w:color w:val="000000"/>
        </w:rPr>
        <w:tab/>
        <w:t xml:space="preserve">Man žinoma, kad, jeigu perkančioji organizacija nustatytų, pateikti duomenys yra neteisingi, pateiktas pasiūlymas bus nenagrinėjamas ir atmestas. </w:t>
      </w:r>
    </w:p>
    <w:p w14:paraId="2E503C5A" w14:textId="77777777" w:rsidR="001D7AFF" w:rsidRDefault="001D7AFF" w:rsidP="001D7AFF">
      <w:pPr>
        <w:jc w:val="both"/>
        <w:rPr>
          <w:color w:val="000000"/>
        </w:rPr>
      </w:pPr>
    </w:p>
    <w:p w14:paraId="2E503C5B" w14:textId="77777777" w:rsidR="001D7AFF" w:rsidRDefault="001D7AFF" w:rsidP="001D7AFF">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2E503C5C" w14:textId="77777777" w:rsidR="001D7AFF" w:rsidRDefault="001D7AFF" w:rsidP="001D7AFF">
      <w:pPr>
        <w:shd w:val="clear" w:color="auto" w:fill="FFFFFF"/>
        <w:jc w:val="both"/>
        <w:rPr>
          <w:color w:val="000000"/>
        </w:rPr>
      </w:pPr>
    </w:p>
    <w:p w14:paraId="2E503C5D" w14:textId="77777777" w:rsidR="001D7AFF" w:rsidRDefault="001D7AFF" w:rsidP="001D7AFF">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D7AFF" w14:paraId="2E503C64" w14:textId="77777777" w:rsidTr="001D7AFF">
        <w:trPr>
          <w:trHeight w:val="285"/>
        </w:trPr>
        <w:tc>
          <w:tcPr>
            <w:tcW w:w="3284" w:type="dxa"/>
            <w:tcBorders>
              <w:top w:val="nil"/>
              <w:left w:val="nil"/>
              <w:bottom w:val="single" w:sz="4" w:space="0" w:color="auto"/>
              <w:right w:val="nil"/>
            </w:tcBorders>
          </w:tcPr>
          <w:p w14:paraId="2E503C5E" w14:textId="77777777" w:rsidR="001D7AFF" w:rsidRDefault="001D7AFF">
            <w:pPr>
              <w:ind w:right="-1"/>
              <w:rPr>
                <w:color w:val="000000"/>
              </w:rPr>
            </w:pPr>
          </w:p>
        </w:tc>
        <w:tc>
          <w:tcPr>
            <w:tcW w:w="604" w:type="dxa"/>
          </w:tcPr>
          <w:p w14:paraId="2E503C5F" w14:textId="77777777" w:rsidR="001D7AFF" w:rsidRDefault="001D7AFF">
            <w:pPr>
              <w:ind w:right="-1"/>
              <w:jc w:val="center"/>
              <w:rPr>
                <w:color w:val="000000"/>
              </w:rPr>
            </w:pPr>
          </w:p>
        </w:tc>
        <w:tc>
          <w:tcPr>
            <w:tcW w:w="1980" w:type="dxa"/>
            <w:tcBorders>
              <w:top w:val="nil"/>
              <w:left w:val="nil"/>
              <w:bottom w:val="single" w:sz="4" w:space="0" w:color="auto"/>
              <w:right w:val="nil"/>
            </w:tcBorders>
          </w:tcPr>
          <w:p w14:paraId="2E503C60" w14:textId="77777777" w:rsidR="001D7AFF" w:rsidRDefault="001D7AFF">
            <w:pPr>
              <w:ind w:right="-1"/>
              <w:jc w:val="center"/>
              <w:rPr>
                <w:color w:val="000000"/>
              </w:rPr>
            </w:pPr>
          </w:p>
        </w:tc>
        <w:tc>
          <w:tcPr>
            <w:tcW w:w="701" w:type="dxa"/>
          </w:tcPr>
          <w:p w14:paraId="2E503C61" w14:textId="77777777" w:rsidR="001D7AFF" w:rsidRDefault="001D7AFF">
            <w:pPr>
              <w:ind w:right="-1"/>
              <w:jc w:val="center"/>
              <w:rPr>
                <w:color w:val="000000"/>
              </w:rPr>
            </w:pPr>
          </w:p>
        </w:tc>
        <w:tc>
          <w:tcPr>
            <w:tcW w:w="2611" w:type="dxa"/>
            <w:tcBorders>
              <w:top w:val="nil"/>
              <w:left w:val="nil"/>
              <w:bottom w:val="single" w:sz="4" w:space="0" w:color="auto"/>
              <w:right w:val="nil"/>
            </w:tcBorders>
          </w:tcPr>
          <w:p w14:paraId="2E503C62" w14:textId="77777777" w:rsidR="001D7AFF" w:rsidRDefault="001D7AFF">
            <w:pPr>
              <w:ind w:right="-1"/>
              <w:jc w:val="right"/>
              <w:rPr>
                <w:color w:val="000000"/>
              </w:rPr>
            </w:pPr>
          </w:p>
        </w:tc>
        <w:tc>
          <w:tcPr>
            <w:tcW w:w="648" w:type="dxa"/>
          </w:tcPr>
          <w:p w14:paraId="2E503C63" w14:textId="77777777" w:rsidR="001D7AFF" w:rsidRDefault="001D7AFF">
            <w:pPr>
              <w:ind w:right="-1"/>
              <w:jc w:val="right"/>
              <w:rPr>
                <w:color w:val="000000"/>
              </w:rPr>
            </w:pPr>
          </w:p>
        </w:tc>
      </w:tr>
      <w:tr w:rsidR="001D7AFF" w14:paraId="2E503C6B" w14:textId="77777777" w:rsidTr="001D7AFF">
        <w:trPr>
          <w:trHeight w:val="186"/>
        </w:trPr>
        <w:tc>
          <w:tcPr>
            <w:tcW w:w="3284" w:type="dxa"/>
            <w:tcBorders>
              <w:top w:val="single" w:sz="4" w:space="0" w:color="auto"/>
              <w:left w:val="nil"/>
              <w:bottom w:val="nil"/>
              <w:right w:val="nil"/>
            </w:tcBorders>
            <w:hideMark/>
          </w:tcPr>
          <w:p w14:paraId="2E503C65" w14:textId="77777777" w:rsidR="001D7AFF" w:rsidRDefault="001D7AFF">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14:paraId="2E503C66" w14:textId="77777777" w:rsidR="001D7AFF" w:rsidRDefault="001D7AFF">
            <w:pPr>
              <w:ind w:right="-1"/>
              <w:jc w:val="center"/>
              <w:rPr>
                <w:color w:val="000000"/>
              </w:rPr>
            </w:pPr>
          </w:p>
        </w:tc>
        <w:tc>
          <w:tcPr>
            <w:tcW w:w="1980" w:type="dxa"/>
            <w:tcBorders>
              <w:top w:val="single" w:sz="4" w:space="0" w:color="auto"/>
              <w:left w:val="nil"/>
              <w:bottom w:val="nil"/>
              <w:right w:val="nil"/>
            </w:tcBorders>
            <w:hideMark/>
          </w:tcPr>
          <w:p w14:paraId="2E503C67" w14:textId="77777777" w:rsidR="001D7AFF" w:rsidRDefault="001D7AFF">
            <w:pPr>
              <w:ind w:right="-1"/>
              <w:jc w:val="center"/>
              <w:rPr>
                <w:color w:val="000000"/>
              </w:rPr>
            </w:pPr>
            <w:r>
              <w:rPr>
                <w:color w:val="000000"/>
                <w:position w:val="6"/>
              </w:rPr>
              <w:t>(parašas***)</w:t>
            </w:r>
          </w:p>
        </w:tc>
        <w:tc>
          <w:tcPr>
            <w:tcW w:w="701" w:type="dxa"/>
          </w:tcPr>
          <w:p w14:paraId="2E503C68" w14:textId="77777777" w:rsidR="001D7AFF" w:rsidRDefault="001D7AFF">
            <w:pPr>
              <w:ind w:right="-1"/>
              <w:jc w:val="center"/>
              <w:rPr>
                <w:color w:val="000000"/>
              </w:rPr>
            </w:pPr>
          </w:p>
        </w:tc>
        <w:tc>
          <w:tcPr>
            <w:tcW w:w="2611" w:type="dxa"/>
            <w:tcBorders>
              <w:top w:val="single" w:sz="4" w:space="0" w:color="auto"/>
              <w:left w:val="nil"/>
              <w:bottom w:val="nil"/>
              <w:right w:val="nil"/>
            </w:tcBorders>
            <w:hideMark/>
          </w:tcPr>
          <w:p w14:paraId="2E503C69" w14:textId="77777777" w:rsidR="001D7AFF" w:rsidRDefault="001D7AFF">
            <w:pPr>
              <w:ind w:right="-1"/>
              <w:jc w:val="center"/>
              <w:rPr>
                <w:color w:val="000000"/>
              </w:rPr>
            </w:pPr>
            <w:r>
              <w:rPr>
                <w:color w:val="000000"/>
                <w:position w:val="6"/>
              </w:rPr>
              <w:t>(vardas ir pavardė***)</w:t>
            </w:r>
          </w:p>
        </w:tc>
        <w:tc>
          <w:tcPr>
            <w:tcW w:w="648" w:type="dxa"/>
          </w:tcPr>
          <w:p w14:paraId="2E503C6A" w14:textId="77777777" w:rsidR="001D7AFF" w:rsidRDefault="001D7AFF">
            <w:pPr>
              <w:ind w:right="-1"/>
              <w:jc w:val="center"/>
              <w:rPr>
                <w:color w:val="000000"/>
              </w:rPr>
            </w:pPr>
          </w:p>
        </w:tc>
      </w:tr>
    </w:tbl>
    <w:p w14:paraId="2E503C6C" w14:textId="77777777" w:rsidR="00D9047F" w:rsidRPr="00F91183" w:rsidRDefault="00D9047F" w:rsidP="00D9047F">
      <w:pPr>
        <w:pStyle w:val="linija"/>
        <w:spacing w:before="0" w:beforeAutospacing="0" w:after="0" w:afterAutospacing="0"/>
        <w:jc w:val="center"/>
        <w:rPr>
          <w:color w:val="000000"/>
        </w:rPr>
      </w:pPr>
    </w:p>
    <w:p w14:paraId="2E503C6D" w14:textId="77777777" w:rsidR="00D9047F" w:rsidRPr="00F91183" w:rsidRDefault="00D9047F" w:rsidP="00D9047F">
      <w:pPr>
        <w:ind w:firstLine="851"/>
        <w:jc w:val="both"/>
        <w:rPr>
          <w:color w:val="000000"/>
        </w:rPr>
      </w:pPr>
    </w:p>
    <w:p w14:paraId="2E503C6E" w14:textId="77777777" w:rsidR="00D9047F" w:rsidRPr="00F91183" w:rsidRDefault="00D9047F" w:rsidP="00D9047F">
      <w:pPr>
        <w:pStyle w:val="linija"/>
        <w:spacing w:before="0" w:beforeAutospacing="0" w:after="0" w:afterAutospacing="0"/>
        <w:jc w:val="center"/>
        <w:rPr>
          <w:color w:val="000000"/>
        </w:rPr>
      </w:pPr>
    </w:p>
    <w:p w14:paraId="2E503C6F" w14:textId="77777777" w:rsidR="00D9047F" w:rsidRPr="00F91183" w:rsidRDefault="00D9047F" w:rsidP="00D9047F">
      <w:pPr>
        <w:ind w:firstLine="851"/>
        <w:jc w:val="both"/>
        <w:rPr>
          <w:color w:val="000000"/>
        </w:rPr>
      </w:pPr>
    </w:p>
    <w:p w14:paraId="2E503C70" w14:textId="77777777" w:rsidR="00D9047F" w:rsidRDefault="00D9047F" w:rsidP="00D9047F"/>
    <w:p w14:paraId="2E503C71" w14:textId="77777777" w:rsidR="00D9047F" w:rsidRPr="00332E3F" w:rsidRDefault="00D9047F" w:rsidP="00A15B5B">
      <w:pPr>
        <w:ind w:right="282"/>
      </w:pPr>
    </w:p>
    <w:sectPr w:rsidR="00D9047F" w:rsidRPr="00332E3F" w:rsidSect="00F570DD">
      <w:headerReference w:type="even" r:id="rId11"/>
      <w:headerReference w:type="default" r:id="rId12"/>
      <w:footerReference w:type="even" r:id="rId13"/>
      <w:footerReference w:type="default" r:id="rId14"/>
      <w:pgSz w:w="11907" w:h="16840" w:code="9"/>
      <w:pgMar w:top="1247" w:right="720" w:bottom="72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3F60F" w14:textId="77777777" w:rsidR="00183682" w:rsidRDefault="00183682">
      <w:r>
        <w:separator/>
      </w:r>
    </w:p>
  </w:endnote>
  <w:endnote w:type="continuationSeparator" w:id="0">
    <w:p w14:paraId="2F127CD5" w14:textId="77777777" w:rsidR="00183682" w:rsidRDefault="0018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3C7C" w14:textId="77777777" w:rsidR="002D54F7" w:rsidRDefault="002D54F7"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03C7D" w14:textId="77777777" w:rsidR="002D54F7" w:rsidRDefault="002D54F7"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3C7E" w14:textId="77777777" w:rsidR="002D54F7" w:rsidRDefault="002D54F7" w:rsidP="0066554A">
    <w:pPr>
      <w:pStyle w:val="Footer"/>
      <w:framePr w:wrap="around" w:vAnchor="text" w:hAnchor="margin" w:xAlign="right" w:y="1"/>
      <w:rPr>
        <w:rStyle w:val="PageNumber"/>
      </w:rPr>
    </w:pPr>
  </w:p>
  <w:p w14:paraId="2E503C7F" w14:textId="77777777" w:rsidR="002D54F7" w:rsidRDefault="002D54F7"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C475C" w14:textId="77777777" w:rsidR="00183682" w:rsidRDefault="00183682">
      <w:r>
        <w:separator/>
      </w:r>
    </w:p>
  </w:footnote>
  <w:footnote w:type="continuationSeparator" w:id="0">
    <w:p w14:paraId="3362EAE6" w14:textId="77777777" w:rsidR="00183682" w:rsidRDefault="00183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3C78" w14:textId="77777777" w:rsidR="002D54F7" w:rsidRDefault="002D54F7"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503C79" w14:textId="77777777" w:rsidR="002D54F7" w:rsidRDefault="002D5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3C7A" w14:textId="7EB71877" w:rsidR="002D54F7" w:rsidRDefault="002D54F7"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BAF">
      <w:rPr>
        <w:rStyle w:val="PageNumber"/>
        <w:noProof/>
      </w:rPr>
      <w:t>32</w:t>
    </w:r>
    <w:r>
      <w:rPr>
        <w:rStyle w:val="PageNumber"/>
      </w:rPr>
      <w:fldChar w:fldCharType="end"/>
    </w:r>
  </w:p>
  <w:p w14:paraId="2E503C7B" w14:textId="77777777" w:rsidR="002D54F7" w:rsidRDefault="002D54F7" w:rsidP="00585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95184B"/>
    <w:multiLevelType w:val="hybridMultilevel"/>
    <w:tmpl w:val="DF28AB50"/>
    <w:lvl w:ilvl="0" w:tplc="A11AD3FA">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7390CBB"/>
    <w:multiLevelType w:val="hybridMultilevel"/>
    <w:tmpl w:val="26D2B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687380"/>
    <w:multiLevelType w:val="multilevel"/>
    <w:tmpl w:val="CF020C8C"/>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FB2AEA"/>
    <w:multiLevelType w:val="multilevel"/>
    <w:tmpl w:val="2D22DA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0D2532"/>
    <w:multiLevelType w:val="multilevel"/>
    <w:tmpl w:val="3750527E"/>
    <w:lvl w:ilvl="0">
      <w:start w:val="1"/>
      <w:numFmt w:val="decimal"/>
      <w:lvlText w:val="%1."/>
      <w:lvlJc w:val="left"/>
      <w:pPr>
        <w:tabs>
          <w:tab w:val="num" w:pos="0"/>
        </w:tabs>
        <w:ind w:left="394" w:hanging="360"/>
      </w:pPr>
    </w:lvl>
    <w:lvl w:ilvl="1">
      <w:start w:val="1"/>
      <w:numFmt w:val="lowerLetter"/>
      <w:lvlText w:val="%2."/>
      <w:lvlJc w:val="left"/>
      <w:pPr>
        <w:tabs>
          <w:tab w:val="num" w:pos="0"/>
        </w:tabs>
        <w:ind w:left="1114" w:hanging="360"/>
      </w:pPr>
    </w:lvl>
    <w:lvl w:ilvl="2">
      <w:start w:val="1"/>
      <w:numFmt w:val="lowerRoman"/>
      <w:lvlText w:val="%3."/>
      <w:lvlJc w:val="right"/>
      <w:pPr>
        <w:tabs>
          <w:tab w:val="num" w:pos="0"/>
        </w:tabs>
        <w:ind w:left="1834" w:hanging="180"/>
      </w:pPr>
    </w:lvl>
    <w:lvl w:ilvl="3">
      <w:start w:val="1"/>
      <w:numFmt w:val="decimal"/>
      <w:lvlText w:val="%4."/>
      <w:lvlJc w:val="left"/>
      <w:pPr>
        <w:tabs>
          <w:tab w:val="num" w:pos="0"/>
        </w:tabs>
        <w:ind w:left="2554" w:hanging="360"/>
      </w:pPr>
    </w:lvl>
    <w:lvl w:ilvl="4">
      <w:start w:val="1"/>
      <w:numFmt w:val="lowerLetter"/>
      <w:lvlText w:val="%5."/>
      <w:lvlJc w:val="left"/>
      <w:pPr>
        <w:tabs>
          <w:tab w:val="num" w:pos="0"/>
        </w:tabs>
        <w:ind w:left="3274" w:hanging="360"/>
      </w:pPr>
    </w:lvl>
    <w:lvl w:ilvl="5">
      <w:start w:val="1"/>
      <w:numFmt w:val="lowerRoman"/>
      <w:lvlText w:val="%6."/>
      <w:lvlJc w:val="right"/>
      <w:pPr>
        <w:tabs>
          <w:tab w:val="num" w:pos="0"/>
        </w:tabs>
        <w:ind w:left="3994" w:hanging="180"/>
      </w:pPr>
    </w:lvl>
    <w:lvl w:ilvl="6">
      <w:start w:val="1"/>
      <w:numFmt w:val="decimal"/>
      <w:lvlText w:val="%7."/>
      <w:lvlJc w:val="left"/>
      <w:pPr>
        <w:tabs>
          <w:tab w:val="num" w:pos="0"/>
        </w:tabs>
        <w:ind w:left="4714" w:hanging="360"/>
      </w:pPr>
    </w:lvl>
    <w:lvl w:ilvl="7">
      <w:start w:val="1"/>
      <w:numFmt w:val="lowerLetter"/>
      <w:lvlText w:val="%8."/>
      <w:lvlJc w:val="left"/>
      <w:pPr>
        <w:tabs>
          <w:tab w:val="num" w:pos="0"/>
        </w:tabs>
        <w:ind w:left="5434" w:hanging="360"/>
      </w:pPr>
    </w:lvl>
    <w:lvl w:ilvl="8">
      <w:start w:val="1"/>
      <w:numFmt w:val="lowerRoman"/>
      <w:lvlText w:val="%9."/>
      <w:lvlJc w:val="right"/>
      <w:pPr>
        <w:tabs>
          <w:tab w:val="num" w:pos="0"/>
        </w:tabs>
        <w:ind w:left="6154" w:hanging="180"/>
      </w:pPr>
    </w:lvl>
  </w:abstractNum>
  <w:abstractNum w:abstractNumId="8" w15:restartNumberingAfterBreak="0">
    <w:nsid w:val="284F10FE"/>
    <w:multiLevelType w:val="multilevel"/>
    <w:tmpl w:val="E4DEA8B0"/>
    <w:lvl w:ilvl="0">
      <w:start w:val="2"/>
      <w:numFmt w:val="decimal"/>
      <w:suff w:val="space"/>
      <w:lvlText w:val="%1."/>
      <w:lvlJc w:val="left"/>
      <w:pPr>
        <w:ind w:left="1069" w:hanging="360"/>
      </w:pPr>
      <w:rPr>
        <w:rFonts w:hint="default"/>
        <w:b/>
        <w:u w:val="none"/>
      </w:rPr>
    </w:lvl>
    <w:lvl w:ilvl="1">
      <w:start w:val="1"/>
      <w:numFmt w:val="decimal"/>
      <w:suff w:val="space"/>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3A6202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200D26"/>
    <w:multiLevelType w:val="multilevel"/>
    <w:tmpl w:val="2D22DA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5C16BD"/>
    <w:multiLevelType w:val="multilevel"/>
    <w:tmpl w:val="1CDA180E"/>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7"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9" w15:restartNumberingAfterBreak="0">
    <w:nsid w:val="5E801227"/>
    <w:multiLevelType w:val="hybridMultilevel"/>
    <w:tmpl w:val="61FC8ADA"/>
    <w:lvl w:ilvl="0" w:tplc="799E03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abstractNum>
  <w:abstractNum w:abstractNumId="25" w15:restartNumberingAfterBreak="0">
    <w:nsid w:val="73C63F38"/>
    <w:multiLevelType w:val="hybridMultilevel"/>
    <w:tmpl w:val="3DFC776E"/>
    <w:lvl w:ilvl="0" w:tplc="4ADE790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79673D4C"/>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796D0B68"/>
    <w:multiLevelType w:val="multilevel"/>
    <w:tmpl w:val="56624358"/>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0" w:firstLine="720"/>
      </w:pPr>
      <w:rPr>
        <w:rFonts w:hint="default"/>
        <w:b w:val="0"/>
        <w:color w:val="auto"/>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29" w15:restartNumberingAfterBreak="0">
    <w:nsid w:val="7AB8460C"/>
    <w:multiLevelType w:val="hybridMultilevel"/>
    <w:tmpl w:val="2A36CCFA"/>
    <w:lvl w:ilvl="0" w:tplc="1C20546C">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22"/>
  </w:num>
  <w:num w:numId="13">
    <w:abstractNumId w:val="15"/>
  </w:num>
  <w:num w:numId="1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7"/>
  </w:num>
  <w:num w:numId="19">
    <w:abstractNumId w:val="23"/>
  </w:num>
  <w:num w:numId="20">
    <w:abstractNumId w:val="29"/>
  </w:num>
  <w:num w:numId="21">
    <w:abstractNumId w:val="24"/>
  </w:num>
  <w:num w:numId="22">
    <w:abstractNumId w:val="8"/>
  </w:num>
  <w:num w:numId="23">
    <w:abstractNumId w:val="1"/>
  </w:num>
  <w:num w:numId="24">
    <w:abstractNumId w:val="25"/>
  </w:num>
  <w:num w:numId="25">
    <w:abstractNumId w:val="19"/>
  </w:num>
  <w:num w:numId="26">
    <w:abstractNumId w:val="4"/>
  </w:num>
  <w:num w:numId="27">
    <w:abstractNumId w:val="21"/>
  </w:num>
  <w:num w:numId="28">
    <w:abstractNumId w:val="20"/>
  </w:num>
  <w:num w:numId="29">
    <w:abstractNumId w:val="16"/>
  </w:num>
  <w:num w:numId="30">
    <w:abstractNumId w:val="7"/>
  </w:num>
  <w:num w:numId="31">
    <w:abstractNumId w:val="5"/>
  </w:num>
  <w:num w:numId="3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A6C"/>
    <w:rsid w:val="0000290F"/>
    <w:rsid w:val="00003C63"/>
    <w:rsid w:val="0000493F"/>
    <w:rsid w:val="00004E82"/>
    <w:rsid w:val="000050B6"/>
    <w:rsid w:val="00020998"/>
    <w:rsid w:val="00020E29"/>
    <w:rsid w:val="00022D2F"/>
    <w:rsid w:val="00024014"/>
    <w:rsid w:val="0002416D"/>
    <w:rsid w:val="0002781E"/>
    <w:rsid w:val="00030969"/>
    <w:rsid w:val="00034776"/>
    <w:rsid w:val="0003682D"/>
    <w:rsid w:val="00036FE6"/>
    <w:rsid w:val="00047805"/>
    <w:rsid w:val="00047E81"/>
    <w:rsid w:val="00052416"/>
    <w:rsid w:val="00055AA0"/>
    <w:rsid w:val="00055E09"/>
    <w:rsid w:val="00056ABF"/>
    <w:rsid w:val="00060477"/>
    <w:rsid w:val="000613AA"/>
    <w:rsid w:val="000622F5"/>
    <w:rsid w:val="000630CE"/>
    <w:rsid w:val="000657BA"/>
    <w:rsid w:val="00067C5C"/>
    <w:rsid w:val="00070017"/>
    <w:rsid w:val="00076B27"/>
    <w:rsid w:val="000804BC"/>
    <w:rsid w:val="00080CF2"/>
    <w:rsid w:val="0008543F"/>
    <w:rsid w:val="0008702A"/>
    <w:rsid w:val="00092D4F"/>
    <w:rsid w:val="0009411F"/>
    <w:rsid w:val="0009596D"/>
    <w:rsid w:val="0009709E"/>
    <w:rsid w:val="00097639"/>
    <w:rsid w:val="000A598D"/>
    <w:rsid w:val="000B1371"/>
    <w:rsid w:val="000B3016"/>
    <w:rsid w:val="000B3A00"/>
    <w:rsid w:val="000B3B3B"/>
    <w:rsid w:val="000B59AC"/>
    <w:rsid w:val="000C2AF3"/>
    <w:rsid w:val="000C2C4E"/>
    <w:rsid w:val="000C44A8"/>
    <w:rsid w:val="000C459F"/>
    <w:rsid w:val="000C695E"/>
    <w:rsid w:val="000D1159"/>
    <w:rsid w:val="000D1538"/>
    <w:rsid w:val="000D5E7F"/>
    <w:rsid w:val="000D6C77"/>
    <w:rsid w:val="000D7813"/>
    <w:rsid w:val="000D7B68"/>
    <w:rsid w:val="000E0B03"/>
    <w:rsid w:val="000E1CB7"/>
    <w:rsid w:val="000E2FA9"/>
    <w:rsid w:val="000E34FC"/>
    <w:rsid w:val="000F33C0"/>
    <w:rsid w:val="000F38E9"/>
    <w:rsid w:val="000F48EF"/>
    <w:rsid w:val="000F534E"/>
    <w:rsid w:val="000F5D0C"/>
    <w:rsid w:val="00100D16"/>
    <w:rsid w:val="0011158B"/>
    <w:rsid w:val="00111DBE"/>
    <w:rsid w:val="001122FC"/>
    <w:rsid w:val="00114D6B"/>
    <w:rsid w:val="00115A19"/>
    <w:rsid w:val="00117D73"/>
    <w:rsid w:val="0012403D"/>
    <w:rsid w:val="00124255"/>
    <w:rsid w:val="00126959"/>
    <w:rsid w:val="0013061D"/>
    <w:rsid w:val="00132CAB"/>
    <w:rsid w:val="00133478"/>
    <w:rsid w:val="00135573"/>
    <w:rsid w:val="00140C16"/>
    <w:rsid w:val="00141CE8"/>
    <w:rsid w:val="001430C2"/>
    <w:rsid w:val="001434EE"/>
    <w:rsid w:val="00143530"/>
    <w:rsid w:val="0014379E"/>
    <w:rsid w:val="00146598"/>
    <w:rsid w:val="0014726F"/>
    <w:rsid w:val="001538BD"/>
    <w:rsid w:val="00154BA9"/>
    <w:rsid w:val="00156A85"/>
    <w:rsid w:val="00157DAA"/>
    <w:rsid w:val="0016496C"/>
    <w:rsid w:val="00164DD6"/>
    <w:rsid w:val="0016610E"/>
    <w:rsid w:val="00167A0D"/>
    <w:rsid w:val="00170AE7"/>
    <w:rsid w:val="00173F47"/>
    <w:rsid w:val="001747B3"/>
    <w:rsid w:val="00174A10"/>
    <w:rsid w:val="0018085B"/>
    <w:rsid w:val="00181F45"/>
    <w:rsid w:val="00183682"/>
    <w:rsid w:val="00190191"/>
    <w:rsid w:val="00190381"/>
    <w:rsid w:val="00190F04"/>
    <w:rsid w:val="001923A8"/>
    <w:rsid w:val="001A3380"/>
    <w:rsid w:val="001A5CF5"/>
    <w:rsid w:val="001A6AEA"/>
    <w:rsid w:val="001A79CE"/>
    <w:rsid w:val="001B123B"/>
    <w:rsid w:val="001B1307"/>
    <w:rsid w:val="001B2555"/>
    <w:rsid w:val="001B2967"/>
    <w:rsid w:val="001B4F49"/>
    <w:rsid w:val="001B5F0C"/>
    <w:rsid w:val="001C0BC4"/>
    <w:rsid w:val="001C19CB"/>
    <w:rsid w:val="001C2438"/>
    <w:rsid w:val="001C3065"/>
    <w:rsid w:val="001C4E88"/>
    <w:rsid w:val="001C75D9"/>
    <w:rsid w:val="001D2B83"/>
    <w:rsid w:val="001D7AFF"/>
    <w:rsid w:val="001E2EE6"/>
    <w:rsid w:val="001E31F9"/>
    <w:rsid w:val="001E41B2"/>
    <w:rsid w:val="001E4865"/>
    <w:rsid w:val="001F1ED6"/>
    <w:rsid w:val="001F2FCE"/>
    <w:rsid w:val="001F36D4"/>
    <w:rsid w:val="001F5761"/>
    <w:rsid w:val="001F7F9B"/>
    <w:rsid w:val="00200D29"/>
    <w:rsid w:val="00204FCF"/>
    <w:rsid w:val="00206954"/>
    <w:rsid w:val="002116F6"/>
    <w:rsid w:val="00213E8F"/>
    <w:rsid w:val="00214D50"/>
    <w:rsid w:val="00217041"/>
    <w:rsid w:val="00220D3D"/>
    <w:rsid w:val="00226AC7"/>
    <w:rsid w:val="002324EC"/>
    <w:rsid w:val="00235195"/>
    <w:rsid w:val="002357BD"/>
    <w:rsid w:val="002360D4"/>
    <w:rsid w:val="00243B2C"/>
    <w:rsid w:val="00243DC2"/>
    <w:rsid w:val="0024473C"/>
    <w:rsid w:val="00251DAE"/>
    <w:rsid w:val="00252993"/>
    <w:rsid w:val="00252E2E"/>
    <w:rsid w:val="00254A5E"/>
    <w:rsid w:val="00256223"/>
    <w:rsid w:val="00256FB4"/>
    <w:rsid w:val="00260DBF"/>
    <w:rsid w:val="0026156E"/>
    <w:rsid w:val="00263F4F"/>
    <w:rsid w:val="0026660E"/>
    <w:rsid w:val="00270E13"/>
    <w:rsid w:val="00272AB1"/>
    <w:rsid w:val="0027562F"/>
    <w:rsid w:val="00277B61"/>
    <w:rsid w:val="002845A1"/>
    <w:rsid w:val="002909E0"/>
    <w:rsid w:val="002936E8"/>
    <w:rsid w:val="00295236"/>
    <w:rsid w:val="00295777"/>
    <w:rsid w:val="002A2E48"/>
    <w:rsid w:val="002A38F3"/>
    <w:rsid w:val="002A46F0"/>
    <w:rsid w:val="002A5620"/>
    <w:rsid w:val="002A6D9B"/>
    <w:rsid w:val="002B0887"/>
    <w:rsid w:val="002B2773"/>
    <w:rsid w:val="002B4975"/>
    <w:rsid w:val="002C0656"/>
    <w:rsid w:val="002C0C8C"/>
    <w:rsid w:val="002C2285"/>
    <w:rsid w:val="002C357A"/>
    <w:rsid w:val="002C434A"/>
    <w:rsid w:val="002C48AC"/>
    <w:rsid w:val="002C5248"/>
    <w:rsid w:val="002C5F74"/>
    <w:rsid w:val="002D4904"/>
    <w:rsid w:val="002D54F7"/>
    <w:rsid w:val="002D5FF3"/>
    <w:rsid w:val="002E7555"/>
    <w:rsid w:val="002F0458"/>
    <w:rsid w:val="002F0B98"/>
    <w:rsid w:val="002F58DD"/>
    <w:rsid w:val="002F5C9D"/>
    <w:rsid w:val="002F6198"/>
    <w:rsid w:val="002F6682"/>
    <w:rsid w:val="002F67F0"/>
    <w:rsid w:val="00300D1D"/>
    <w:rsid w:val="003016E1"/>
    <w:rsid w:val="00304296"/>
    <w:rsid w:val="00306FDD"/>
    <w:rsid w:val="003075CC"/>
    <w:rsid w:val="00307B3B"/>
    <w:rsid w:val="00310C9D"/>
    <w:rsid w:val="003127F6"/>
    <w:rsid w:val="00314351"/>
    <w:rsid w:val="00315BA1"/>
    <w:rsid w:val="003228D6"/>
    <w:rsid w:val="00327D34"/>
    <w:rsid w:val="00332E3F"/>
    <w:rsid w:val="00333A2A"/>
    <w:rsid w:val="00335277"/>
    <w:rsid w:val="003357AE"/>
    <w:rsid w:val="00335D24"/>
    <w:rsid w:val="00336CB4"/>
    <w:rsid w:val="003373C8"/>
    <w:rsid w:val="00344991"/>
    <w:rsid w:val="00346064"/>
    <w:rsid w:val="0034736E"/>
    <w:rsid w:val="003506A6"/>
    <w:rsid w:val="00350A9C"/>
    <w:rsid w:val="00351CB3"/>
    <w:rsid w:val="003524B4"/>
    <w:rsid w:val="00352A94"/>
    <w:rsid w:val="003538D8"/>
    <w:rsid w:val="00353F5D"/>
    <w:rsid w:val="00354FDA"/>
    <w:rsid w:val="00355B5E"/>
    <w:rsid w:val="00356145"/>
    <w:rsid w:val="003564EB"/>
    <w:rsid w:val="00362374"/>
    <w:rsid w:val="003722EC"/>
    <w:rsid w:val="00373615"/>
    <w:rsid w:val="00380F8F"/>
    <w:rsid w:val="0038158D"/>
    <w:rsid w:val="00381D5F"/>
    <w:rsid w:val="003836D8"/>
    <w:rsid w:val="0038540E"/>
    <w:rsid w:val="00385F77"/>
    <w:rsid w:val="00392A5D"/>
    <w:rsid w:val="00393CFE"/>
    <w:rsid w:val="00395006"/>
    <w:rsid w:val="00395C24"/>
    <w:rsid w:val="003965AB"/>
    <w:rsid w:val="003977C5"/>
    <w:rsid w:val="003A0B64"/>
    <w:rsid w:val="003A2195"/>
    <w:rsid w:val="003A37A7"/>
    <w:rsid w:val="003B18CA"/>
    <w:rsid w:val="003B635E"/>
    <w:rsid w:val="003C0A00"/>
    <w:rsid w:val="003C25F1"/>
    <w:rsid w:val="003C3C5B"/>
    <w:rsid w:val="003D03C5"/>
    <w:rsid w:val="003D1305"/>
    <w:rsid w:val="003D384F"/>
    <w:rsid w:val="003D3D3C"/>
    <w:rsid w:val="003D43CB"/>
    <w:rsid w:val="003E2475"/>
    <w:rsid w:val="003E460B"/>
    <w:rsid w:val="003E59CF"/>
    <w:rsid w:val="003F17C5"/>
    <w:rsid w:val="003F1D0C"/>
    <w:rsid w:val="003F4CFF"/>
    <w:rsid w:val="0040085E"/>
    <w:rsid w:val="00406D8A"/>
    <w:rsid w:val="00410C21"/>
    <w:rsid w:val="004123AF"/>
    <w:rsid w:val="00416ED9"/>
    <w:rsid w:val="004177DB"/>
    <w:rsid w:val="00417D9D"/>
    <w:rsid w:val="00420213"/>
    <w:rsid w:val="00422059"/>
    <w:rsid w:val="0042215F"/>
    <w:rsid w:val="00427C75"/>
    <w:rsid w:val="00435296"/>
    <w:rsid w:val="00437EB6"/>
    <w:rsid w:val="00442A7B"/>
    <w:rsid w:val="00445939"/>
    <w:rsid w:val="004460D5"/>
    <w:rsid w:val="00447A95"/>
    <w:rsid w:val="00451DDF"/>
    <w:rsid w:val="0045487B"/>
    <w:rsid w:val="004549F8"/>
    <w:rsid w:val="00457B55"/>
    <w:rsid w:val="00464D77"/>
    <w:rsid w:val="00465415"/>
    <w:rsid w:val="00465516"/>
    <w:rsid w:val="004675C8"/>
    <w:rsid w:val="004729A6"/>
    <w:rsid w:val="00472BB4"/>
    <w:rsid w:val="0047318A"/>
    <w:rsid w:val="00474752"/>
    <w:rsid w:val="00475A30"/>
    <w:rsid w:val="00476DD3"/>
    <w:rsid w:val="004778C4"/>
    <w:rsid w:val="00480113"/>
    <w:rsid w:val="0048020C"/>
    <w:rsid w:val="00480952"/>
    <w:rsid w:val="00481498"/>
    <w:rsid w:val="00485041"/>
    <w:rsid w:val="00486E3A"/>
    <w:rsid w:val="00491CE1"/>
    <w:rsid w:val="004936F9"/>
    <w:rsid w:val="00496F47"/>
    <w:rsid w:val="00497D3F"/>
    <w:rsid w:val="004A0CBA"/>
    <w:rsid w:val="004A2A2F"/>
    <w:rsid w:val="004A3D31"/>
    <w:rsid w:val="004A4DB8"/>
    <w:rsid w:val="004A587C"/>
    <w:rsid w:val="004B6A34"/>
    <w:rsid w:val="004C1E47"/>
    <w:rsid w:val="004C372A"/>
    <w:rsid w:val="004C5012"/>
    <w:rsid w:val="004C6E67"/>
    <w:rsid w:val="004C786E"/>
    <w:rsid w:val="004D14D0"/>
    <w:rsid w:val="004D1CE1"/>
    <w:rsid w:val="004D36FD"/>
    <w:rsid w:val="004D631D"/>
    <w:rsid w:val="004D6460"/>
    <w:rsid w:val="004D66DC"/>
    <w:rsid w:val="004D6A28"/>
    <w:rsid w:val="004E5E9E"/>
    <w:rsid w:val="004E6DE1"/>
    <w:rsid w:val="004F01F4"/>
    <w:rsid w:val="004F1620"/>
    <w:rsid w:val="004F4B42"/>
    <w:rsid w:val="0050015D"/>
    <w:rsid w:val="005008F0"/>
    <w:rsid w:val="00501924"/>
    <w:rsid w:val="0050560D"/>
    <w:rsid w:val="00507D28"/>
    <w:rsid w:val="00511832"/>
    <w:rsid w:val="0051261D"/>
    <w:rsid w:val="0051398C"/>
    <w:rsid w:val="00520671"/>
    <w:rsid w:val="00521106"/>
    <w:rsid w:val="005216DC"/>
    <w:rsid w:val="00521FB0"/>
    <w:rsid w:val="0052582D"/>
    <w:rsid w:val="005310F7"/>
    <w:rsid w:val="00534649"/>
    <w:rsid w:val="00535763"/>
    <w:rsid w:val="00535F97"/>
    <w:rsid w:val="0054102C"/>
    <w:rsid w:val="005430E1"/>
    <w:rsid w:val="005504E8"/>
    <w:rsid w:val="00551767"/>
    <w:rsid w:val="005560B4"/>
    <w:rsid w:val="00564010"/>
    <w:rsid w:val="00570232"/>
    <w:rsid w:val="005708F5"/>
    <w:rsid w:val="00570EEC"/>
    <w:rsid w:val="00571F0E"/>
    <w:rsid w:val="0057322C"/>
    <w:rsid w:val="005754EC"/>
    <w:rsid w:val="00575776"/>
    <w:rsid w:val="0057579C"/>
    <w:rsid w:val="00575C98"/>
    <w:rsid w:val="00577D5C"/>
    <w:rsid w:val="00580A25"/>
    <w:rsid w:val="00582ABF"/>
    <w:rsid w:val="00583100"/>
    <w:rsid w:val="00583A23"/>
    <w:rsid w:val="005848E7"/>
    <w:rsid w:val="00585184"/>
    <w:rsid w:val="00585715"/>
    <w:rsid w:val="00585FD7"/>
    <w:rsid w:val="00586425"/>
    <w:rsid w:val="005869B4"/>
    <w:rsid w:val="005874DA"/>
    <w:rsid w:val="005909A6"/>
    <w:rsid w:val="005910A6"/>
    <w:rsid w:val="0059192C"/>
    <w:rsid w:val="00592E07"/>
    <w:rsid w:val="00595085"/>
    <w:rsid w:val="005A1D51"/>
    <w:rsid w:val="005A2686"/>
    <w:rsid w:val="005A32EC"/>
    <w:rsid w:val="005A3D7E"/>
    <w:rsid w:val="005A4320"/>
    <w:rsid w:val="005A446A"/>
    <w:rsid w:val="005A64A4"/>
    <w:rsid w:val="005B0259"/>
    <w:rsid w:val="005B1BF0"/>
    <w:rsid w:val="005B25F6"/>
    <w:rsid w:val="005B2BED"/>
    <w:rsid w:val="005B3EE8"/>
    <w:rsid w:val="005B79C2"/>
    <w:rsid w:val="005C2B32"/>
    <w:rsid w:val="005C4F54"/>
    <w:rsid w:val="005C6701"/>
    <w:rsid w:val="005C7348"/>
    <w:rsid w:val="005D0A1C"/>
    <w:rsid w:val="005D5466"/>
    <w:rsid w:val="005D7EB1"/>
    <w:rsid w:val="005E6116"/>
    <w:rsid w:val="005F0092"/>
    <w:rsid w:val="005F481F"/>
    <w:rsid w:val="005F78CF"/>
    <w:rsid w:val="0060080A"/>
    <w:rsid w:val="0060362C"/>
    <w:rsid w:val="006038C1"/>
    <w:rsid w:val="00603B0A"/>
    <w:rsid w:val="0061394E"/>
    <w:rsid w:val="006157AC"/>
    <w:rsid w:val="0061792A"/>
    <w:rsid w:val="00620498"/>
    <w:rsid w:val="00621F86"/>
    <w:rsid w:val="006235AB"/>
    <w:rsid w:val="00624928"/>
    <w:rsid w:val="00624B72"/>
    <w:rsid w:val="006302B3"/>
    <w:rsid w:val="0063141E"/>
    <w:rsid w:val="0063260F"/>
    <w:rsid w:val="00632E8E"/>
    <w:rsid w:val="00633FCC"/>
    <w:rsid w:val="00635723"/>
    <w:rsid w:val="0064206D"/>
    <w:rsid w:val="0064305D"/>
    <w:rsid w:val="00646663"/>
    <w:rsid w:val="00647E56"/>
    <w:rsid w:val="00651358"/>
    <w:rsid w:val="00652778"/>
    <w:rsid w:val="0066101F"/>
    <w:rsid w:val="00661E6F"/>
    <w:rsid w:val="0066554A"/>
    <w:rsid w:val="00665C57"/>
    <w:rsid w:val="00670BDD"/>
    <w:rsid w:val="00675B41"/>
    <w:rsid w:val="00676F3F"/>
    <w:rsid w:val="00680F42"/>
    <w:rsid w:val="00681628"/>
    <w:rsid w:val="00687BCE"/>
    <w:rsid w:val="00690334"/>
    <w:rsid w:val="006926D4"/>
    <w:rsid w:val="00693C54"/>
    <w:rsid w:val="00695261"/>
    <w:rsid w:val="006A0054"/>
    <w:rsid w:val="006A23B8"/>
    <w:rsid w:val="006A2BC2"/>
    <w:rsid w:val="006A329D"/>
    <w:rsid w:val="006A359B"/>
    <w:rsid w:val="006A698D"/>
    <w:rsid w:val="006A69DF"/>
    <w:rsid w:val="006A7576"/>
    <w:rsid w:val="006B5230"/>
    <w:rsid w:val="006C0FB8"/>
    <w:rsid w:val="006C3C20"/>
    <w:rsid w:val="006C4A34"/>
    <w:rsid w:val="006C5AEC"/>
    <w:rsid w:val="006C762B"/>
    <w:rsid w:val="006C795B"/>
    <w:rsid w:val="006D0BD2"/>
    <w:rsid w:val="006D1633"/>
    <w:rsid w:val="006D1775"/>
    <w:rsid w:val="006D41C9"/>
    <w:rsid w:val="006D4636"/>
    <w:rsid w:val="006D5AB4"/>
    <w:rsid w:val="006E05C4"/>
    <w:rsid w:val="006E107F"/>
    <w:rsid w:val="006E18FC"/>
    <w:rsid w:val="006E200C"/>
    <w:rsid w:val="006E2C8A"/>
    <w:rsid w:val="006E3BAF"/>
    <w:rsid w:val="006E464C"/>
    <w:rsid w:val="006E4F84"/>
    <w:rsid w:val="006E6D4C"/>
    <w:rsid w:val="006E7581"/>
    <w:rsid w:val="006F0666"/>
    <w:rsid w:val="006F18F4"/>
    <w:rsid w:val="006F1D04"/>
    <w:rsid w:val="006F30FB"/>
    <w:rsid w:val="006F35FC"/>
    <w:rsid w:val="006F3957"/>
    <w:rsid w:val="00702852"/>
    <w:rsid w:val="0070789A"/>
    <w:rsid w:val="00710D02"/>
    <w:rsid w:val="00711978"/>
    <w:rsid w:val="0071479E"/>
    <w:rsid w:val="00717435"/>
    <w:rsid w:val="00722230"/>
    <w:rsid w:val="00723B33"/>
    <w:rsid w:val="00724044"/>
    <w:rsid w:val="00725190"/>
    <w:rsid w:val="007263BF"/>
    <w:rsid w:val="00726910"/>
    <w:rsid w:val="00727633"/>
    <w:rsid w:val="007373A3"/>
    <w:rsid w:val="00740788"/>
    <w:rsid w:val="00743806"/>
    <w:rsid w:val="00744729"/>
    <w:rsid w:val="00744FB4"/>
    <w:rsid w:val="00745F7D"/>
    <w:rsid w:val="00746ADE"/>
    <w:rsid w:val="0075492D"/>
    <w:rsid w:val="00755B8A"/>
    <w:rsid w:val="007570A2"/>
    <w:rsid w:val="00757B52"/>
    <w:rsid w:val="00761256"/>
    <w:rsid w:val="00761B6C"/>
    <w:rsid w:val="00763A23"/>
    <w:rsid w:val="00764B55"/>
    <w:rsid w:val="00764D0E"/>
    <w:rsid w:val="007653B8"/>
    <w:rsid w:val="00765EFC"/>
    <w:rsid w:val="00766866"/>
    <w:rsid w:val="00766964"/>
    <w:rsid w:val="00767C15"/>
    <w:rsid w:val="0077130C"/>
    <w:rsid w:val="007718C7"/>
    <w:rsid w:val="00772118"/>
    <w:rsid w:val="00773DD1"/>
    <w:rsid w:val="00777124"/>
    <w:rsid w:val="007827C9"/>
    <w:rsid w:val="007833FF"/>
    <w:rsid w:val="00783708"/>
    <w:rsid w:val="00790410"/>
    <w:rsid w:val="0079263F"/>
    <w:rsid w:val="00794973"/>
    <w:rsid w:val="00796550"/>
    <w:rsid w:val="007968EF"/>
    <w:rsid w:val="00797884"/>
    <w:rsid w:val="007A0B14"/>
    <w:rsid w:val="007A0B76"/>
    <w:rsid w:val="007A1984"/>
    <w:rsid w:val="007A3830"/>
    <w:rsid w:val="007A48B8"/>
    <w:rsid w:val="007A573D"/>
    <w:rsid w:val="007A7688"/>
    <w:rsid w:val="007B00A4"/>
    <w:rsid w:val="007B1569"/>
    <w:rsid w:val="007B49A1"/>
    <w:rsid w:val="007B55F2"/>
    <w:rsid w:val="007B569F"/>
    <w:rsid w:val="007B782B"/>
    <w:rsid w:val="007B7BBF"/>
    <w:rsid w:val="007B7EC1"/>
    <w:rsid w:val="007C13C4"/>
    <w:rsid w:val="007C4D0C"/>
    <w:rsid w:val="007C61EB"/>
    <w:rsid w:val="007C7AAE"/>
    <w:rsid w:val="007D1B3E"/>
    <w:rsid w:val="007D5507"/>
    <w:rsid w:val="007D7AA7"/>
    <w:rsid w:val="007E0FCB"/>
    <w:rsid w:val="007E3CEC"/>
    <w:rsid w:val="007E46A9"/>
    <w:rsid w:val="007F0B5B"/>
    <w:rsid w:val="007F149F"/>
    <w:rsid w:val="007F16FD"/>
    <w:rsid w:val="007F3042"/>
    <w:rsid w:val="007F42E2"/>
    <w:rsid w:val="007F5AD9"/>
    <w:rsid w:val="007F6091"/>
    <w:rsid w:val="007F7262"/>
    <w:rsid w:val="00800866"/>
    <w:rsid w:val="00800880"/>
    <w:rsid w:val="00803321"/>
    <w:rsid w:val="008104D8"/>
    <w:rsid w:val="00812D89"/>
    <w:rsid w:val="008132D0"/>
    <w:rsid w:val="0081508C"/>
    <w:rsid w:val="0081588F"/>
    <w:rsid w:val="00817CF5"/>
    <w:rsid w:val="0082146D"/>
    <w:rsid w:val="0082266E"/>
    <w:rsid w:val="00824D3B"/>
    <w:rsid w:val="008307BA"/>
    <w:rsid w:val="008317EB"/>
    <w:rsid w:val="00834558"/>
    <w:rsid w:val="0083726A"/>
    <w:rsid w:val="00837AEE"/>
    <w:rsid w:val="0084035B"/>
    <w:rsid w:val="0084060F"/>
    <w:rsid w:val="00842C92"/>
    <w:rsid w:val="008449FF"/>
    <w:rsid w:val="00846702"/>
    <w:rsid w:val="00850859"/>
    <w:rsid w:val="00850EB4"/>
    <w:rsid w:val="00851382"/>
    <w:rsid w:val="00853F02"/>
    <w:rsid w:val="008541A5"/>
    <w:rsid w:val="008566AB"/>
    <w:rsid w:val="00857845"/>
    <w:rsid w:val="008578A1"/>
    <w:rsid w:val="00866D48"/>
    <w:rsid w:val="008718C3"/>
    <w:rsid w:val="0087348E"/>
    <w:rsid w:val="0088246A"/>
    <w:rsid w:val="00885859"/>
    <w:rsid w:val="00886BD6"/>
    <w:rsid w:val="008A32A2"/>
    <w:rsid w:val="008A6251"/>
    <w:rsid w:val="008A6400"/>
    <w:rsid w:val="008A66C8"/>
    <w:rsid w:val="008B010B"/>
    <w:rsid w:val="008B08B5"/>
    <w:rsid w:val="008B0EBC"/>
    <w:rsid w:val="008B0FAC"/>
    <w:rsid w:val="008B18AA"/>
    <w:rsid w:val="008B451F"/>
    <w:rsid w:val="008B5C14"/>
    <w:rsid w:val="008B6362"/>
    <w:rsid w:val="008B7C11"/>
    <w:rsid w:val="008C291B"/>
    <w:rsid w:val="008C38E8"/>
    <w:rsid w:val="008C7D63"/>
    <w:rsid w:val="008D4DD7"/>
    <w:rsid w:val="008D6DEE"/>
    <w:rsid w:val="008E5A27"/>
    <w:rsid w:val="008E5E76"/>
    <w:rsid w:val="008E6B8E"/>
    <w:rsid w:val="008E7943"/>
    <w:rsid w:val="008F0B03"/>
    <w:rsid w:val="008F2481"/>
    <w:rsid w:val="008F27F9"/>
    <w:rsid w:val="008F318B"/>
    <w:rsid w:val="008F31CD"/>
    <w:rsid w:val="008F351A"/>
    <w:rsid w:val="008F6390"/>
    <w:rsid w:val="008F67BD"/>
    <w:rsid w:val="008F767C"/>
    <w:rsid w:val="008F7B3C"/>
    <w:rsid w:val="00901A57"/>
    <w:rsid w:val="00902146"/>
    <w:rsid w:val="00903D7F"/>
    <w:rsid w:val="00907D4D"/>
    <w:rsid w:val="0091500E"/>
    <w:rsid w:val="00921E63"/>
    <w:rsid w:val="009233D5"/>
    <w:rsid w:val="0092436A"/>
    <w:rsid w:val="009248D8"/>
    <w:rsid w:val="00930372"/>
    <w:rsid w:val="009315A9"/>
    <w:rsid w:val="0093166B"/>
    <w:rsid w:val="009322A5"/>
    <w:rsid w:val="009335F8"/>
    <w:rsid w:val="00933BC6"/>
    <w:rsid w:val="00934D1B"/>
    <w:rsid w:val="009417FB"/>
    <w:rsid w:val="00943DE1"/>
    <w:rsid w:val="00943F74"/>
    <w:rsid w:val="00952408"/>
    <w:rsid w:val="0095460D"/>
    <w:rsid w:val="00954854"/>
    <w:rsid w:val="00955717"/>
    <w:rsid w:val="009566E5"/>
    <w:rsid w:val="0095682C"/>
    <w:rsid w:val="009568FE"/>
    <w:rsid w:val="00956C89"/>
    <w:rsid w:val="009574EF"/>
    <w:rsid w:val="009609EE"/>
    <w:rsid w:val="00961481"/>
    <w:rsid w:val="00962706"/>
    <w:rsid w:val="00964475"/>
    <w:rsid w:val="009668FD"/>
    <w:rsid w:val="00967B04"/>
    <w:rsid w:val="009705D5"/>
    <w:rsid w:val="00972BE7"/>
    <w:rsid w:val="009732AB"/>
    <w:rsid w:val="00974027"/>
    <w:rsid w:val="00977422"/>
    <w:rsid w:val="0098065E"/>
    <w:rsid w:val="00980660"/>
    <w:rsid w:val="009817B5"/>
    <w:rsid w:val="00982C39"/>
    <w:rsid w:val="00982E59"/>
    <w:rsid w:val="00984376"/>
    <w:rsid w:val="009864A6"/>
    <w:rsid w:val="00986712"/>
    <w:rsid w:val="009879F2"/>
    <w:rsid w:val="0099194A"/>
    <w:rsid w:val="00991AA7"/>
    <w:rsid w:val="00994246"/>
    <w:rsid w:val="009943AC"/>
    <w:rsid w:val="0099575B"/>
    <w:rsid w:val="009977C4"/>
    <w:rsid w:val="009A0BE6"/>
    <w:rsid w:val="009A2B3B"/>
    <w:rsid w:val="009A4842"/>
    <w:rsid w:val="009B065C"/>
    <w:rsid w:val="009B0830"/>
    <w:rsid w:val="009C1010"/>
    <w:rsid w:val="009C12B1"/>
    <w:rsid w:val="009C2E22"/>
    <w:rsid w:val="009C4BB0"/>
    <w:rsid w:val="009D1276"/>
    <w:rsid w:val="009D1DFE"/>
    <w:rsid w:val="009D2FDA"/>
    <w:rsid w:val="009D3954"/>
    <w:rsid w:val="009E25DD"/>
    <w:rsid w:val="009E4166"/>
    <w:rsid w:val="009E5AA2"/>
    <w:rsid w:val="009E6214"/>
    <w:rsid w:val="009E6439"/>
    <w:rsid w:val="009E6C5D"/>
    <w:rsid w:val="009F48A2"/>
    <w:rsid w:val="009F66D7"/>
    <w:rsid w:val="00A00D93"/>
    <w:rsid w:val="00A0288F"/>
    <w:rsid w:val="00A02D77"/>
    <w:rsid w:val="00A036CC"/>
    <w:rsid w:val="00A0473F"/>
    <w:rsid w:val="00A0564C"/>
    <w:rsid w:val="00A15B5B"/>
    <w:rsid w:val="00A20753"/>
    <w:rsid w:val="00A20FB3"/>
    <w:rsid w:val="00A27199"/>
    <w:rsid w:val="00A33E5C"/>
    <w:rsid w:val="00A35B8D"/>
    <w:rsid w:val="00A36284"/>
    <w:rsid w:val="00A37D65"/>
    <w:rsid w:val="00A37FC8"/>
    <w:rsid w:val="00A405E7"/>
    <w:rsid w:val="00A41377"/>
    <w:rsid w:val="00A426DA"/>
    <w:rsid w:val="00A44574"/>
    <w:rsid w:val="00A44B8F"/>
    <w:rsid w:val="00A461A0"/>
    <w:rsid w:val="00A50699"/>
    <w:rsid w:val="00A5651B"/>
    <w:rsid w:val="00A56AA2"/>
    <w:rsid w:val="00A62191"/>
    <w:rsid w:val="00A62F0E"/>
    <w:rsid w:val="00A63E24"/>
    <w:rsid w:val="00A64595"/>
    <w:rsid w:val="00A6497D"/>
    <w:rsid w:val="00A6515A"/>
    <w:rsid w:val="00A74103"/>
    <w:rsid w:val="00A80C32"/>
    <w:rsid w:val="00A848B2"/>
    <w:rsid w:val="00A8500C"/>
    <w:rsid w:val="00A86707"/>
    <w:rsid w:val="00A86AB8"/>
    <w:rsid w:val="00A86E0D"/>
    <w:rsid w:val="00A8790C"/>
    <w:rsid w:val="00A87BF7"/>
    <w:rsid w:val="00A903A3"/>
    <w:rsid w:val="00A91A99"/>
    <w:rsid w:val="00A92CE8"/>
    <w:rsid w:val="00A93EF7"/>
    <w:rsid w:val="00A94471"/>
    <w:rsid w:val="00AA0156"/>
    <w:rsid w:val="00AA0650"/>
    <w:rsid w:val="00AA0908"/>
    <w:rsid w:val="00AA1394"/>
    <w:rsid w:val="00AA1491"/>
    <w:rsid w:val="00AA3B74"/>
    <w:rsid w:val="00AA4C8A"/>
    <w:rsid w:val="00AA518F"/>
    <w:rsid w:val="00AA530F"/>
    <w:rsid w:val="00AB0609"/>
    <w:rsid w:val="00AB0653"/>
    <w:rsid w:val="00AB1ED7"/>
    <w:rsid w:val="00AB2AB6"/>
    <w:rsid w:val="00AB426C"/>
    <w:rsid w:val="00AB5908"/>
    <w:rsid w:val="00AB71C8"/>
    <w:rsid w:val="00AC08DD"/>
    <w:rsid w:val="00AC08F3"/>
    <w:rsid w:val="00AC21CE"/>
    <w:rsid w:val="00AC26C9"/>
    <w:rsid w:val="00AC2917"/>
    <w:rsid w:val="00AC3F3D"/>
    <w:rsid w:val="00AC4309"/>
    <w:rsid w:val="00AC43A3"/>
    <w:rsid w:val="00AC7CA2"/>
    <w:rsid w:val="00AD03A4"/>
    <w:rsid w:val="00AD1B87"/>
    <w:rsid w:val="00AD1EBF"/>
    <w:rsid w:val="00AD20CA"/>
    <w:rsid w:val="00AD56E0"/>
    <w:rsid w:val="00AE2E82"/>
    <w:rsid w:val="00AE3AE8"/>
    <w:rsid w:val="00AE75D6"/>
    <w:rsid w:val="00AF11D1"/>
    <w:rsid w:val="00AF3EC2"/>
    <w:rsid w:val="00AF5E71"/>
    <w:rsid w:val="00AF6A1E"/>
    <w:rsid w:val="00AF7E97"/>
    <w:rsid w:val="00B00723"/>
    <w:rsid w:val="00B00A24"/>
    <w:rsid w:val="00B015B4"/>
    <w:rsid w:val="00B01D8C"/>
    <w:rsid w:val="00B0230A"/>
    <w:rsid w:val="00B050F0"/>
    <w:rsid w:val="00B052B9"/>
    <w:rsid w:val="00B068DD"/>
    <w:rsid w:val="00B10553"/>
    <w:rsid w:val="00B13537"/>
    <w:rsid w:val="00B16F2A"/>
    <w:rsid w:val="00B1783A"/>
    <w:rsid w:val="00B20892"/>
    <w:rsid w:val="00B20D6B"/>
    <w:rsid w:val="00B27466"/>
    <w:rsid w:val="00B27472"/>
    <w:rsid w:val="00B277D6"/>
    <w:rsid w:val="00B332CF"/>
    <w:rsid w:val="00B358CE"/>
    <w:rsid w:val="00B35BC4"/>
    <w:rsid w:val="00B366B7"/>
    <w:rsid w:val="00B41FD7"/>
    <w:rsid w:val="00B432BE"/>
    <w:rsid w:val="00B45BE0"/>
    <w:rsid w:val="00B52091"/>
    <w:rsid w:val="00B5393F"/>
    <w:rsid w:val="00B55B6A"/>
    <w:rsid w:val="00B56C2F"/>
    <w:rsid w:val="00B574D4"/>
    <w:rsid w:val="00B63151"/>
    <w:rsid w:val="00B648DF"/>
    <w:rsid w:val="00B65822"/>
    <w:rsid w:val="00B6769B"/>
    <w:rsid w:val="00B77495"/>
    <w:rsid w:val="00B7773F"/>
    <w:rsid w:val="00B845EE"/>
    <w:rsid w:val="00B85376"/>
    <w:rsid w:val="00B85692"/>
    <w:rsid w:val="00B9365E"/>
    <w:rsid w:val="00B948B8"/>
    <w:rsid w:val="00B9678C"/>
    <w:rsid w:val="00B97B93"/>
    <w:rsid w:val="00BA0BC0"/>
    <w:rsid w:val="00BA15E8"/>
    <w:rsid w:val="00BA3B1A"/>
    <w:rsid w:val="00BA3B6E"/>
    <w:rsid w:val="00BA6819"/>
    <w:rsid w:val="00BA7981"/>
    <w:rsid w:val="00BB08C5"/>
    <w:rsid w:val="00BB08C6"/>
    <w:rsid w:val="00BB0AD5"/>
    <w:rsid w:val="00BB2BE6"/>
    <w:rsid w:val="00BB30B9"/>
    <w:rsid w:val="00BB3AF6"/>
    <w:rsid w:val="00BB641C"/>
    <w:rsid w:val="00BB73C2"/>
    <w:rsid w:val="00BB7B4E"/>
    <w:rsid w:val="00BB7E94"/>
    <w:rsid w:val="00BC1504"/>
    <w:rsid w:val="00BC2FCD"/>
    <w:rsid w:val="00BC5B4E"/>
    <w:rsid w:val="00BC6BAF"/>
    <w:rsid w:val="00BC7247"/>
    <w:rsid w:val="00BD0355"/>
    <w:rsid w:val="00BD15E9"/>
    <w:rsid w:val="00BD5AB8"/>
    <w:rsid w:val="00BD6983"/>
    <w:rsid w:val="00BD7274"/>
    <w:rsid w:val="00BE016D"/>
    <w:rsid w:val="00BE0231"/>
    <w:rsid w:val="00BE1887"/>
    <w:rsid w:val="00BE52B3"/>
    <w:rsid w:val="00BE56E0"/>
    <w:rsid w:val="00BE586D"/>
    <w:rsid w:val="00BE5B38"/>
    <w:rsid w:val="00BE63B5"/>
    <w:rsid w:val="00BF1145"/>
    <w:rsid w:val="00BF696C"/>
    <w:rsid w:val="00BF7EA1"/>
    <w:rsid w:val="00C0308C"/>
    <w:rsid w:val="00C043AE"/>
    <w:rsid w:val="00C05784"/>
    <w:rsid w:val="00C0732E"/>
    <w:rsid w:val="00C12327"/>
    <w:rsid w:val="00C12F77"/>
    <w:rsid w:val="00C15814"/>
    <w:rsid w:val="00C2102B"/>
    <w:rsid w:val="00C215F9"/>
    <w:rsid w:val="00C244CA"/>
    <w:rsid w:val="00C306B2"/>
    <w:rsid w:val="00C315F6"/>
    <w:rsid w:val="00C31E04"/>
    <w:rsid w:val="00C33700"/>
    <w:rsid w:val="00C35440"/>
    <w:rsid w:val="00C35ADD"/>
    <w:rsid w:val="00C37946"/>
    <w:rsid w:val="00C407C5"/>
    <w:rsid w:val="00C40B6F"/>
    <w:rsid w:val="00C425B0"/>
    <w:rsid w:val="00C438AA"/>
    <w:rsid w:val="00C441C8"/>
    <w:rsid w:val="00C45689"/>
    <w:rsid w:val="00C47198"/>
    <w:rsid w:val="00C47ED9"/>
    <w:rsid w:val="00C507EC"/>
    <w:rsid w:val="00C52162"/>
    <w:rsid w:val="00C52AF0"/>
    <w:rsid w:val="00C52B57"/>
    <w:rsid w:val="00C52DB0"/>
    <w:rsid w:val="00C60435"/>
    <w:rsid w:val="00C60D2E"/>
    <w:rsid w:val="00C64A3D"/>
    <w:rsid w:val="00C64F66"/>
    <w:rsid w:val="00C658D9"/>
    <w:rsid w:val="00C66219"/>
    <w:rsid w:val="00C67D4A"/>
    <w:rsid w:val="00C71793"/>
    <w:rsid w:val="00C72DA3"/>
    <w:rsid w:val="00C738C8"/>
    <w:rsid w:val="00C76EC4"/>
    <w:rsid w:val="00C77893"/>
    <w:rsid w:val="00C804DB"/>
    <w:rsid w:val="00C83A72"/>
    <w:rsid w:val="00C84668"/>
    <w:rsid w:val="00C85D30"/>
    <w:rsid w:val="00C861CB"/>
    <w:rsid w:val="00C86D22"/>
    <w:rsid w:val="00C9232E"/>
    <w:rsid w:val="00C93E5C"/>
    <w:rsid w:val="00C9515D"/>
    <w:rsid w:val="00C97FBD"/>
    <w:rsid w:val="00CA0B4F"/>
    <w:rsid w:val="00CA4A4E"/>
    <w:rsid w:val="00CA56EA"/>
    <w:rsid w:val="00CA57CD"/>
    <w:rsid w:val="00CA62D1"/>
    <w:rsid w:val="00CA65B6"/>
    <w:rsid w:val="00CA68E8"/>
    <w:rsid w:val="00CB36F7"/>
    <w:rsid w:val="00CB4CF3"/>
    <w:rsid w:val="00CB556C"/>
    <w:rsid w:val="00CB70F7"/>
    <w:rsid w:val="00CC01CD"/>
    <w:rsid w:val="00CC068F"/>
    <w:rsid w:val="00CC43B2"/>
    <w:rsid w:val="00CC57C5"/>
    <w:rsid w:val="00CC7584"/>
    <w:rsid w:val="00CC7CB7"/>
    <w:rsid w:val="00CD0E18"/>
    <w:rsid w:val="00CD21E0"/>
    <w:rsid w:val="00CD4709"/>
    <w:rsid w:val="00CD7B4C"/>
    <w:rsid w:val="00CE1AB0"/>
    <w:rsid w:val="00CE1E9A"/>
    <w:rsid w:val="00CE36B5"/>
    <w:rsid w:val="00CE7BB2"/>
    <w:rsid w:val="00CF0963"/>
    <w:rsid w:val="00CF158B"/>
    <w:rsid w:val="00CF45A1"/>
    <w:rsid w:val="00CF4FF9"/>
    <w:rsid w:val="00CF56A5"/>
    <w:rsid w:val="00CF6C94"/>
    <w:rsid w:val="00CF6DDA"/>
    <w:rsid w:val="00CF7162"/>
    <w:rsid w:val="00CF7B28"/>
    <w:rsid w:val="00D05EFB"/>
    <w:rsid w:val="00D077B7"/>
    <w:rsid w:val="00D10AB5"/>
    <w:rsid w:val="00D1211C"/>
    <w:rsid w:val="00D12BAD"/>
    <w:rsid w:val="00D151BB"/>
    <w:rsid w:val="00D16549"/>
    <w:rsid w:val="00D1737E"/>
    <w:rsid w:val="00D206D1"/>
    <w:rsid w:val="00D23023"/>
    <w:rsid w:val="00D24100"/>
    <w:rsid w:val="00D246D6"/>
    <w:rsid w:val="00D26E09"/>
    <w:rsid w:val="00D30DE8"/>
    <w:rsid w:val="00D311AA"/>
    <w:rsid w:val="00D32666"/>
    <w:rsid w:val="00D32819"/>
    <w:rsid w:val="00D35105"/>
    <w:rsid w:val="00D35F7F"/>
    <w:rsid w:val="00D3655A"/>
    <w:rsid w:val="00D36B4D"/>
    <w:rsid w:val="00D36E1C"/>
    <w:rsid w:val="00D42ED1"/>
    <w:rsid w:val="00D478C6"/>
    <w:rsid w:val="00D541E1"/>
    <w:rsid w:val="00D55B71"/>
    <w:rsid w:val="00D55D2B"/>
    <w:rsid w:val="00D55F75"/>
    <w:rsid w:val="00D565EE"/>
    <w:rsid w:val="00D568B9"/>
    <w:rsid w:val="00D57CEE"/>
    <w:rsid w:val="00D60A08"/>
    <w:rsid w:val="00D62FB5"/>
    <w:rsid w:val="00D641C7"/>
    <w:rsid w:val="00D64C45"/>
    <w:rsid w:val="00D65AE0"/>
    <w:rsid w:val="00D66B1D"/>
    <w:rsid w:val="00D66FC3"/>
    <w:rsid w:val="00D67624"/>
    <w:rsid w:val="00D7162D"/>
    <w:rsid w:val="00D71CA2"/>
    <w:rsid w:val="00D73CFE"/>
    <w:rsid w:val="00D769FC"/>
    <w:rsid w:val="00D77CDD"/>
    <w:rsid w:val="00D82922"/>
    <w:rsid w:val="00D82E35"/>
    <w:rsid w:val="00D82E60"/>
    <w:rsid w:val="00D84A76"/>
    <w:rsid w:val="00D87AA4"/>
    <w:rsid w:val="00D9026F"/>
    <w:rsid w:val="00D9047F"/>
    <w:rsid w:val="00D92956"/>
    <w:rsid w:val="00D96FF4"/>
    <w:rsid w:val="00D9723C"/>
    <w:rsid w:val="00DA03CE"/>
    <w:rsid w:val="00DA4922"/>
    <w:rsid w:val="00DA5A36"/>
    <w:rsid w:val="00DB4F1F"/>
    <w:rsid w:val="00DB7416"/>
    <w:rsid w:val="00DB7EFD"/>
    <w:rsid w:val="00DC0A10"/>
    <w:rsid w:val="00DC44CB"/>
    <w:rsid w:val="00DC4949"/>
    <w:rsid w:val="00DC4BE4"/>
    <w:rsid w:val="00DC5105"/>
    <w:rsid w:val="00DC6CC2"/>
    <w:rsid w:val="00DD0166"/>
    <w:rsid w:val="00DD2FB0"/>
    <w:rsid w:val="00DD49C2"/>
    <w:rsid w:val="00DD4F04"/>
    <w:rsid w:val="00DD6D9A"/>
    <w:rsid w:val="00DD6E5A"/>
    <w:rsid w:val="00DE06DE"/>
    <w:rsid w:val="00DE06F9"/>
    <w:rsid w:val="00DE38F5"/>
    <w:rsid w:val="00DF33AC"/>
    <w:rsid w:val="00E01636"/>
    <w:rsid w:val="00E01A36"/>
    <w:rsid w:val="00E025CB"/>
    <w:rsid w:val="00E02F05"/>
    <w:rsid w:val="00E066E1"/>
    <w:rsid w:val="00E06828"/>
    <w:rsid w:val="00E06EF1"/>
    <w:rsid w:val="00E11E28"/>
    <w:rsid w:val="00E12B02"/>
    <w:rsid w:val="00E13851"/>
    <w:rsid w:val="00E13B7F"/>
    <w:rsid w:val="00E16505"/>
    <w:rsid w:val="00E16DAA"/>
    <w:rsid w:val="00E22E03"/>
    <w:rsid w:val="00E23AED"/>
    <w:rsid w:val="00E24455"/>
    <w:rsid w:val="00E244C4"/>
    <w:rsid w:val="00E2543C"/>
    <w:rsid w:val="00E25A72"/>
    <w:rsid w:val="00E25EF0"/>
    <w:rsid w:val="00E31BFB"/>
    <w:rsid w:val="00E34DEA"/>
    <w:rsid w:val="00E4218F"/>
    <w:rsid w:val="00E424FC"/>
    <w:rsid w:val="00E4267F"/>
    <w:rsid w:val="00E4589C"/>
    <w:rsid w:val="00E50962"/>
    <w:rsid w:val="00E511BB"/>
    <w:rsid w:val="00E513A2"/>
    <w:rsid w:val="00E51BD0"/>
    <w:rsid w:val="00E55366"/>
    <w:rsid w:val="00E55945"/>
    <w:rsid w:val="00E57955"/>
    <w:rsid w:val="00E61771"/>
    <w:rsid w:val="00E66403"/>
    <w:rsid w:val="00E67E26"/>
    <w:rsid w:val="00E70256"/>
    <w:rsid w:val="00E71642"/>
    <w:rsid w:val="00E72221"/>
    <w:rsid w:val="00E73923"/>
    <w:rsid w:val="00E7485D"/>
    <w:rsid w:val="00E76BED"/>
    <w:rsid w:val="00E80C09"/>
    <w:rsid w:val="00E94702"/>
    <w:rsid w:val="00E94ABE"/>
    <w:rsid w:val="00E9787A"/>
    <w:rsid w:val="00EA3956"/>
    <w:rsid w:val="00EA64FB"/>
    <w:rsid w:val="00EA721B"/>
    <w:rsid w:val="00EB3FB2"/>
    <w:rsid w:val="00EB4677"/>
    <w:rsid w:val="00EB4C66"/>
    <w:rsid w:val="00EC0360"/>
    <w:rsid w:val="00EC3D75"/>
    <w:rsid w:val="00EC667D"/>
    <w:rsid w:val="00ED0973"/>
    <w:rsid w:val="00ED4F87"/>
    <w:rsid w:val="00ED5ECF"/>
    <w:rsid w:val="00ED78AC"/>
    <w:rsid w:val="00EE1712"/>
    <w:rsid w:val="00EE29D9"/>
    <w:rsid w:val="00EE6D64"/>
    <w:rsid w:val="00EE7CC3"/>
    <w:rsid w:val="00EF1230"/>
    <w:rsid w:val="00EF1510"/>
    <w:rsid w:val="00EF1705"/>
    <w:rsid w:val="00EF1DEB"/>
    <w:rsid w:val="00EF23A1"/>
    <w:rsid w:val="00EF26DF"/>
    <w:rsid w:val="00EF3716"/>
    <w:rsid w:val="00EF4D68"/>
    <w:rsid w:val="00EF5194"/>
    <w:rsid w:val="00F00366"/>
    <w:rsid w:val="00F00FA5"/>
    <w:rsid w:val="00F0125F"/>
    <w:rsid w:val="00F04A35"/>
    <w:rsid w:val="00F07401"/>
    <w:rsid w:val="00F13396"/>
    <w:rsid w:val="00F13463"/>
    <w:rsid w:val="00F147C1"/>
    <w:rsid w:val="00F14987"/>
    <w:rsid w:val="00F14F0C"/>
    <w:rsid w:val="00F15551"/>
    <w:rsid w:val="00F170DF"/>
    <w:rsid w:val="00F213E5"/>
    <w:rsid w:val="00F218F4"/>
    <w:rsid w:val="00F228F9"/>
    <w:rsid w:val="00F234F6"/>
    <w:rsid w:val="00F2392C"/>
    <w:rsid w:val="00F239EB"/>
    <w:rsid w:val="00F26308"/>
    <w:rsid w:val="00F273CE"/>
    <w:rsid w:val="00F32898"/>
    <w:rsid w:val="00F340C7"/>
    <w:rsid w:val="00F34B61"/>
    <w:rsid w:val="00F41C40"/>
    <w:rsid w:val="00F422B7"/>
    <w:rsid w:val="00F45A88"/>
    <w:rsid w:val="00F51A8B"/>
    <w:rsid w:val="00F534D8"/>
    <w:rsid w:val="00F54FD3"/>
    <w:rsid w:val="00F56374"/>
    <w:rsid w:val="00F56822"/>
    <w:rsid w:val="00F56CB8"/>
    <w:rsid w:val="00F570DD"/>
    <w:rsid w:val="00F5778F"/>
    <w:rsid w:val="00F6012F"/>
    <w:rsid w:val="00F6170D"/>
    <w:rsid w:val="00F638F9"/>
    <w:rsid w:val="00F64BD7"/>
    <w:rsid w:val="00F660CA"/>
    <w:rsid w:val="00F70831"/>
    <w:rsid w:val="00F71500"/>
    <w:rsid w:val="00F756CB"/>
    <w:rsid w:val="00F76F90"/>
    <w:rsid w:val="00F777F3"/>
    <w:rsid w:val="00F800A8"/>
    <w:rsid w:val="00F80938"/>
    <w:rsid w:val="00F8108F"/>
    <w:rsid w:val="00F85B96"/>
    <w:rsid w:val="00F93760"/>
    <w:rsid w:val="00F94F3C"/>
    <w:rsid w:val="00FA0160"/>
    <w:rsid w:val="00FA0178"/>
    <w:rsid w:val="00FA26FF"/>
    <w:rsid w:val="00FA3489"/>
    <w:rsid w:val="00FA4D3A"/>
    <w:rsid w:val="00FA571B"/>
    <w:rsid w:val="00FA617F"/>
    <w:rsid w:val="00FA779E"/>
    <w:rsid w:val="00FB2B34"/>
    <w:rsid w:val="00FC0D2D"/>
    <w:rsid w:val="00FC0E92"/>
    <w:rsid w:val="00FC1FDE"/>
    <w:rsid w:val="00FC332F"/>
    <w:rsid w:val="00FC52AE"/>
    <w:rsid w:val="00FC5FB5"/>
    <w:rsid w:val="00FC785C"/>
    <w:rsid w:val="00FD1C92"/>
    <w:rsid w:val="00FD5565"/>
    <w:rsid w:val="00FD5585"/>
    <w:rsid w:val="00FD726E"/>
    <w:rsid w:val="00FE0F84"/>
    <w:rsid w:val="00FE1EE3"/>
    <w:rsid w:val="00FE6090"/>
    <w:rsid w:val="00FF644B"/>
    <w:rsid w:val="00FF7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5038C9"/>
  <w15:chartTrackingRefBased/>
  <w15:docId w15:val="{95C482AB-7011-48C9-B5F8-BD08F5BA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B87"/>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lp1,Bullet 1,Use Case List Paragraph,Buletai,Bullet EY,List Paragraph21,Numbering,ERP-List Paragraph,List Paragraph111,Paragraph,List Paragraph Red,List not in Table,List Paragraph11,Sąrašo pastraipa.Bullet,Sąrašo pastraipa;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uiPriority w:val="99"/>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Vilmaraslanaite">
    <w:name w:val="Vilma.raslanaite"/>
    <w:semiHidden/>
    <w:rsid w:val="00D67624"/>
    <w:rPr>
      <w:rFonts w:ascii="Arial" w:hAnsi="Arial" w:cs="Arial"/>
      <w:b w:val="0"/>
      <w:bCs w:val="0"/>
      <w:i w:val="0"/>
      <w:iCs w:val="0"/>
      <w:strike w:val="0"/>
      <w:color w:val="0000FF"/>
      <w:sz w:val="20"/>
      <w:szCs w:val="20"/>
      <w:u w:val="none"/>
    </w:rPr>
  </w:style>
  <w:style w:type="paragraph" w:customStyle="1" w:styleId="tajtip">
    <w:name w:val="tajtip"/>
    <w:basedOn w:val="Normal"/>
    <w:rsid w:val="00D67624"/>
    <w:pPr>
      <w:spacing w:before="100" w:beforeAutospacing="1" w:after="100" w:afterAutospacing="1"/>
    </w:pPr>
    <w:rPr>
      <w:lang w:val="en-US"/>
    </w:rPr>
  </w:style>
  <w:style w:type="paragraph" w:customStyle="1" w:styleId="msonormal0">
    <w:name w:val="msonormal"/>
    <w:basedOn w:val="Normal"/>
    <w:rsid w:val="001D7AFF"/>
    <w:pPr>
      <w:spacing w:before="100" w:beforeAutospacing="1" w:after="100" w:afterAutospacing="1"/>
    </w:pPr>
    <w:rPr>
      <w:lang w:eastAsia="lt-LT"/>
    </w:rPr>
  </w:style>
  <w:style w:type="paragraph" w:styleId="NormalWeb">
    <w:name w:val="Normal (Web)"/>
    <w:basedOn w:val="Normal"/>
    <w:uiPriority w:val="99"/>
    <w:unhideWhenUsed/>
    <w:rsid w:val="000657BA"/>
    <w:pPr>
      <w:spacing w:before="100" w:beforeAutospacing="1" w:after="100" w:afterAutospacing="1"/>
    </w:pPr>
    <w:rPr>
      <w:rFonts w:eastAsia="Calibri"/>
      <w:lang w:eastAsia="lt-LT"/>
    </w:rPr>
  </w:style>
  <w:style w:type="table" w:customStyle="1" w:styleId="TableGrid1">
    <w:name w:val="Table Grid1"/>
    <w:basedOn w:val="TableNormal"/>
    <w:next w:val="TableGrid"/>
    <w:rsid w:val="006D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Buletai Char,Bullet EY Char,List Paragraph21 Char,Numbering Char,ERP-List Paragraph Char,List Paragraph111 Char,Paragraph Char,List Paragraph Red Char,List not in Table Char"/>
    <w:link w:val="ListParagraph"/>
    <w:uiPriority w:val="34"/>
    <w:locked/>
    <w:rsid w:val="004F01F4"/>
    <w:rPr>
      <w:sz w:val="24"/>
      <w:lang w:eastAsia="en-US"/>
    </w:rPr>
  </w:style>
  <w:style w:type="table" w:customStyle="1" w:styleId="TableGrid2">
    <w:name w:val="Table Grid2"/>
    <w:basedOn w:val="TableNormal"/>
    <w:next w:val="TableGrid"/>
    <w:rsid w:val="00C93E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C93E5C"/>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4274463">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2599732">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1369691">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00951271">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08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slav.soroka@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8E39-ABAD-4037-8078-7ACC737A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54709</Words>
  <Characters>31185</Characters>
  <Application>Microsoft Office Word</Application>
  <DocSecurity>0</DocSecurity>
  <Lines>259</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85723</CharactersWithSpaces>
  <SharedDoc>false</SharedDoc>
  <HLinks>
    <vt:vector size="18" baseType="variant">
      <vt:variant>
        <vt:i4>3211352</vt:i4>
      </vt:variant>
      <vt:variant>
        <vt:i4>6</vt:i4>
      </vt:variant>
      <vt:variant>
        <vt:i4>0</vt:i4>
      </vt:variant>
      <vt:variant>
        <vt:i4>5</vt:i4>
      </vt:variant>
      <vt:variant>
        <vt:lpwstr>mailto:ceslav.soroka@mil.lt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Ceslav Soroka</cp:lastModifiedBy>
  <cp:revision>4</cp:revision>
  <cp:lastPrinted>2017-02-12T13:54:00Z</cp:lastPrinted>
  <dcterms:created xsi:type="dcterms:W3CDTF">2025-09-24T13:23:00Z</dcterms:created>
  <dcterms:modified xsi:type="dcterms:W3CDTF">2025-09-26T06:53:00Z</dcterms:modified>
</cp:coreProperties>
</file>