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7450" w14:textId="77777777" w:rsidR="00C519C8" w:rsidRPr="00BB03B1" w:rsidRDefault="00C519C8" w:rsidP="00C519C8">
      <w:pPr>
        <w:pStyle w:val="Antrats"/>
        <w:tabs>
          <w:tab w:val="left" w:pos="1296"/>
        </w:tabs>
      </w:pPr>
      <w:r w:rsidRPr="00BB03B1">
        <w:rPr>
          <w:noProof/>
        </w:rPr>
        <mc:AlternateContent>
          <mc:Choice Requires="wps">
            <w:drawing>
              <wp:anchor distT="0" distB="0" distL="114300" distR="114300" simplePos="0" relativeHeight="251659264" behindDoc="0" locked="0" layoutInCell="1" allowOverlap="1" wp14:anchorId="7874C9F8" wp14:editId="33751931">
                <wp:simplePos x="0" y="0"/>
                <wp:positionH relativeFrom="column">
                  <wp:posOffset>1752600</wp:posOffset>
                </wp:positionH>
                <wp:positionV relativeFrom="paragraph">
                  <wp:posOffset>540385</wp:posOffset>
                </wp:positionV>
                <wp:extent cx="3124200" cy="488315"/>
                <wp:effectExtent l="3810" t="3175" r="0" b="381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8F37B" w14:textId="77777777" w:rsidR="00C519C8" w:rsidRDefault="00C519C8" w:rsidP="00C519C8">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4C9F8" id="_x0000_t202" coordsize="21600,21600" o:spt="202" path="m,l,21600r21600,l21600,xe">
                <v:stroke joinstyle="miter"/>
                <v:path gradientshapeok="t" o:connecttype="rect"/>
              </v:shapetype>
              <v:shape id="Teksto laukas 2" o:spid="_x0000_s1026" type="#_x0000_t202" style="position:absolute;margin-left:138pt;margin-top:42.55pt;width:246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4248F37B" w14:textId="77777777" w:rsidR="00C519C8" w:rsidRDefault="00C519C8" w:rsidP="00C519C8">
                      <w:pPr>
                        <w:pStyle w:val="Antrat1"/>
                        <w:rPr>
                          <w:color w:val="671527"/>
                          <w:sz w:val="26"/>
                        </w:rPr>
                      </w:pPr>
                      <w:r>
                        <w:rPr>
                          <w:color w:val="671527"/>
                          <w:sz w:val="26"/>
                        </w:rPr>
                        <w:t>VALSTYBĖS ĮMONĖ TURTO BANKAS</w:t>
                      </w:r>
                    </w:p>
                  </w:txbxContent>
                </v:textbox>
              </v:shape>
            </w:pict>
          </mc:Fallback>
        </mc:AlternateContent>
      </w:r>
      <w:r w:rsidRPr="00BB03B1">
        <w:rPr>
          <w:noProof/>
        </w:rPr>
        <w:drawing>
          <wp:inline distT="0" distB="0" distL="0" distR="0" wp14:anchorId="2E544E6F" wp14:editId="7351C5CC">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0DA9D90A" w14:textId="77777777" w:rsidR="00C519C8" w:rsidRPr="00BB03B1" w:rsidRDefault="00C519C8" w:rsidP="00C519C8">
      <w:pPr>
        <w:pStyle w:val="Antrats"/>
        <w:tabs>
          <w:tab w:val="left" w:pos="1296"/>
        </w:tabs>
      </w:pPr>
    </w:p>
    <w:p w14:paraId="47F7FC0C" w14:textId="77777777" w:rsidR="00C519C8" w:rsidRPr="00BB03B1" w:rsidRDefault="00C519C8" w:rsidP="00C519C8">
      <w:pPr>
        <w:sectPr w:rsidR="00C519C8" w:rsidRPr="00BB03B1" w:rsidSect="00CC3AB0">
          <w:footerReference w:type="default" r:id="rId11"/>
          <w:pgSz w:w="11906" w:h="16838"/>
          <w:pgMar w:top="1134" w:right="567" w:bottom="1134" w:left="1418" w:header="567" w:footer="142" w:gutter="0"/>
          <w:cols w:space="708"/>
          <w:docGrid w:linePitch="360"/>
        </w:sectPr>
      </w:pPr>
    </w:p>
    <w:p w14:paraId="0F8D20AB" w14:textId="77777777" w:rsidR="00C519C8" w:rsidRPr="00BB03B1" w:rsidRDefault="00C519C8" w:rsidP="00C519C8"/>
    <w:p w14:paraId="342AFE76" w14:textId="2A5AC89E" w:rsidR="00C519C8" w:rsidRPr="00BB03B1" w:rsidRDefault="00A655F7" w:rsidP="009757FA">
      <w:pPr>
        <w:tabs>
          <w:tab w:val="left" w:pos="8505"/>
        </w:tabs>
      </w:pPr>
      <w:r w:rsidRPr="00BB03B1">
        <w:t>Tiekėjams</w:t>
      </w:r>
      <w:r w:rsidR="00620627" w:rsidRPr="00BB03B1">
        <w:tab/>
      </w:r>
    </w:p>
    <w:p w14:paraId="7070D380" w14:textId="77777777" w:rsidR="00620F85" w:rsidRPr="00BB03B1" w:rsidRDefault="00620F85" w:rsidP="00C519C8"/>
    <w:p w14:paraId="336EBF26" w14:textId="77777777" w:rsidR="00C519C8" w:rsidRPr="00BB03B1" w:rsidRDefault="00C519C8" w:rsidP="00C519C8">
      <w:r w:rsidRPr="00BB03B1">
        <w:t>Siunčiama CVP IS priemonėmis</w:t>
      </w:r>
    </w:p>
    <w:p w14:paraId="3AA7F324" w14:textId="55A47BC2" w:rsidR="00C519C8" w:rsidRPr="00BB03B1" w:rsidRDefault="00C519C8" w:rsidP="00C519C8"/>
    <w:p w14:paraId="222C9493" w14:textId="77777777" w:rsidR="005D78FF" w:rsidRPr="00BB03B1" w:rsidRDefault="005D78FF" w:rsidP="00C519C8"/>
    <w:p w14:paraId="582779DA" w14:textId="77777777" w:rsidR="00C519C8" w:rsidRPr="00BB03B1" w:rsidRDefault="00C519C8" w:rsidP="00C519C8"/>
    <w:p w14:paraId="24E5E596" w14:textId="6EB94CD6" w:rsidR="005D4B1E" w:rsidRPr="00BB03B1" w:rsidRDefault="001F486C" w:rsidP="006F376B">
      <w:pPr>
        <w:rPr>
          <w:b/>
        </w:rPr>
      </w:pPr>
      <w:r w:rsidRPr="00BB03B1">
        <w:rPr>
          <w:b/>
        </w:rPr>
        <w:t>DĖL ATSAKYM</w:t>
      </w:r>
      <w:r w:rsidR="008757AC">
        <w:rPr>
          <w:b/>
        </w:rPr>
        <w:t>O</w:t>
      </w:r>
      <w:r w:rsidRPr="00BB03B1">
        <w:rPr>
          <w:b/>
        </w:rPr>
        <w:t xml:space="preserve"> Į TIEKĖJ</w:t>
      </w:r>
      <w:r w:rsidR="008757AC">
        <w:rPr>
          <w:b/>
        </w:rPr>
        <w:t>O</w:t>
      </w:r>
      <w:r w:rsidRPr="00BB03B1">
        <w:rPr>
          <w:b/>
        </w:rPr>
        <w:t xml:space="preserve"> </w:t>
      </w:r>
      <w:r w:rsidR="00257E49" w:rsidRPr="00BB03B1">
        <w:rPr>
          <w:b/>
        </w:rPr>
        <w:t>PA</w:t>
      </w:r>
      <w:r w:rsidRPr="00BB03B1">
        <w:rPr>
          <w:b/>
        </w:rPr>
        <w:t>KLAUSIM</w:t>
      </w:r>
      <w:r w:rsidR="008757AC">
        <w:rPr>
          <w:b/>
        </w:rPr>
        <w:t>Ą</w:t>
      </w:r>
    </w:p>
    <w:p w14:paraId="590750D9" w14:textId="77777777" w:rsidR="00494921" w:rsidRPr="00BB03B1" w:rsidRDefault="00494921" w:rsidP="005D4B1E">
      <w:pPr>
        <w:jc w:val="both"/>
        <w:rPr>
          <w:b/>
        </w:rPr>
      </w:pPr>
    </w:p>
    <w:p w14:paraId="01180868" w14:textId="77777777" w:rsidR="00B4528C" w:rsidRPr="00BB03B1" w:rsidRDefault="00B4528C" w:rsidP="005D4B1E">
      <w:pPr>
        <w:jc w:val="both"/>
      </w:pPr>
    </w:p>
    <w:p w14:paraId="64EF3A2A" w14:textId="15F65DA4" w:rsidR="005D4B1E" w:rsidRPr="00BB03B1" w:rsidRDefault="005D4B1E" w:rsidP="00E859BF">
      <w:pPr>
        <w:spacing w:line="360" w:lineRule="auto"/>
        <w:ind w:firstLine="567"/>
        <w:jc w:val="both"/>
      </w:pPr>
      <w:r w:rsidRPr="00BB03B1">
        <w:t>Valstybės įmonė Turto bank</w:t>
      </w:r>
      <w:r w:rsidR="00A74023">
        <w:t>as</w:t>
      </w:r>
      <w:r w:rsidRPr="00BB03B1">
        <w:t xml:space="preserve"> (toliau – </w:t>
      </w:r>
      <w:bookmarkStart w:id="0" w:name="_Hlk209778883"/>
      <w:r w:rsidRPr="00BB03B1">
        <w:t>Perkančioji organizacija</w:t>
      </w:r>
      <w:bookmarkEnd w:id="0"/>
      <w:r w:rsidRPr="00BB03B1">
        <w:t>)</w:t>
      </w:r>
      <w:r w:rsidR="00BB03B1" w:rsidRPr="00BB03B1">
        <w:t xml:space="preserve"> </w:t>
      </w:r>
      <w:r w:rsidRPr="00BB03B1">
        <w:t>vykdydama</w:t>
      </w:r>
      <w:r w:rsidR="00A74023">
        <w:t>s</w:t>
      </w:r>
      <w:r w:rsidRPr="00BB03B1">
        <w:t xml:space="preserve"> </w:t>
      </w:r>
      <w:r w:rsidR="00E859BF" w:rsidRPr="00E859BF">
        <w:rPr>
          <w:i/>
          <w:iCs/>
        </w:rPr>
        <w:t>VP-</w:t>
      </w:r>
      <w:r w:rsidR="00D00CBC">
        <w:rPr>
          <w:i/>
          <w:iCs/>
        </w:rPr>
        <w:t>3</w:t>
      </w:r>
      <w:r w:rsidR="00551373">
        <w:rPr>
          <w:i/>
          <w:iCs/>
        </w:rPr>
        <w:t>152-2</w:t>
      </w:r>
      <w:r w:rsidR="00E859BF" w:rsidRPr="00E859BF">
        <w:rPr>
          <w:i/>
          <w:iCs/>
        </w:rPr>
        <w:t xml:space="preserve"> </w:t>
      </w:r>
      <w:bookmarkStart w:id="1" w:name="_Hlk183070793"/>
      <w:r w:rsidR="00D00CBC" w:rsidRPr="00D00CBC">
        <w:rPr>
          <w:i/>
          <w:iCs/>
        </w:rPr>
        <w:t>įslaptintos patalpos įrengimo administraciniame pastate Vilniuje darb</w:t>
      </w:r>
      <w:bookmarkEnd w:id="1"/>
      <w:r w:rsidR="00664048">
        <w:rPr>
          <w:i/>
          <w:iCs/>
        </w:rPr>
        <w:t>ų</w:t>
      </w:r>
      <w:r w:rsidR="00D00CBC" w:rsidRPr="00D00CBC">
        <w:rPr>
          <w:i/>
          <w:iCs/>
        </w:rPr>
        <w:t xml:space="preserve"> </w:t>
      </w:r>
      <w:r w:rsidR="001A21D3" w:rsidRPr="00BB03B1">
        <w:rPr>
          <w:i/>
          <w:iCs/>
        </w:rPr>
        <w:t>pirkim</w:t>
      </w:r>
      <w:r w:rsidR="00D57E3D" w:rsidRPr="00BB03B1">
        <w:rPr>
          <w:i/>
          <w:iCs/>
        </w:rPr>
        <w:t>ą</w:t>
      </w:r>
      <w:r w:rsidRPr="00BB03B1">
        <w:t xml:space="preserve"> (pirkimo Nr.</w:t>
      </w:r>
      <w:r w:rsidR="003D30F4" w:rsidRPr="00BB03B1">
        <w:rPr>
          <w:rFonts w:eastAsia="SimSun"/>
          <w:iCs/>
          <w:caps/>
          <w:lang w:eastAsia="zh-CN"/>
        </w:rPr>
        <w:t xml:space="preserve"> </w:t>
      </w:r>
      <w:r w:rsidR="00557874" w:rsidRPr="00557874">
        <w:rPr>
          <w:rFonts w:eastAsia="SimSun"/>
          <w:iCs/>
          <w:caps/>
          <w:lang w:eastAsia="zh-CN"/>
        </w:rPr>
        <w:t>4640254</w:t>
      </w:r>
      <w:r w:rsidR="006F376B" w:rsidRPr="00BB03B1">
        <w:rPr>
          <w:rFonts w:eastAsia="SimSun"/>
          <w:iCs/>
          <w:caps/>
          <w:lang w:eastAsia="zh-CN"/>
        </w:rPr>
        <w:t xml:space="preserve">, </w:t>
      </w:r>
      <w:r w:rsidRPr="00BB03B1">
        <w:t xml:space="preserve">toliau – </w:t>
      </w:r>
      <w:r w:rsidR="001F486C" w:rsidRPr="00BB03B1">
        <w:t xml:space="preserve">Pirkimas), gavo </w:t>
      </w:r>
      <w:r w:rsidR="00257E49" w:rsidRPr="00BB03B1">
        <w:t>tiekėj</w:t>
      </w:r>
      <w:r w:rsidR="00E859BF">
        <w:t>o</w:t>
      </w:r>
      <w:r w:rsidR="00257E49" w:rsidRPr="00BB03B1">
        <w:t xml:space="preserve"> pa</w:t>
      </w:r>
      <w:r w:rsidR="001F486C" w:rsidRPr="00BB03B1">
        <w:t>klausim</w:t>
      </w:r>
      <w:r w:rsidR="00E859BF">
        <w:t>ą</w:t>
      </w:r>
      <w:r w:rsidRPr="00BB03B1">
        <w:t>.</w:t>
      </w:r>
    </w:p>
    <w:p w14:paraId="1E86FF3C" w14:textId="77777777" w:rsidR="00BE4176" w:rsidRDefault="00257E49" w:rsidP="00BE4176">
      <w:pPr>
        <w:spacing w:line="360" w:lineRule="auto"/>
        <w:ind w:firstLine="567"/>
        <w:jc w:val="both"/>
        <w:rPr>
          <w:i/>
          <w:iCs/>
        </w:rPr>
      </w:pPr>
      <w:bookmarkStart w:id="2" w:name="_Hlk85623843"/>
      <w:r w:rsidRPr="00BB03B1">
        <w:rPr>
          <w:b/>
          <w:bCs/>
        </w:rPr>
        <w:t>Klausimas:</w:t>
      </w:r>
      <w:bookmarkEnd w:id="2"/>
      <w:r w:rsidRPr="00BB03B1">
        <w:t xml:space="preserve"> </w:t>
      </w:r>
      <w:r w:rsidR="00BB03B1" w:rsidRPr="00BB03B1">
        <w:rPr>
          <w:i/>
          <w:iCs/>
        </w:rPr>
        <w:t>„</w:t>
      </w:r>
      <w:r w:rsidR="00BE4176" w:rsidRPr="00BE4176">
        <w:rPr>
          <w:i/>
          <w:iCs/>
        </w:rPr>
        <w:t>Tiekėjui keliami reikalavimai turėti galimybę dirbti su įslaptinta informacija, pažymėta žyma „Riboto naudojimo“, o tuo pačiu nurodyta, kad apsauginės signalizacijos įrengimo specialistas privalo turėti teisę dirbti su įslaptinta informacija, pažymėta žyma „Konfidencialiai“.</w:t>
      </w:r>
      <w:r w:rsidR="00BE4176" w:rsidRPr="00BE4176">
        <w:rPr>
          <w:i/>
          <w:iCs/>
        </w:rPr>
        <w:br/>
        <w:t xml:space="preserve">Prašome patikslinti, kaip tiekėjas galėtų užtikrinti tokio darbuotojo turėjimą, jei įmonė (kaip juridinis asmuo) turi patikimumo pažymėjimą tik darbui su </w:t>
      </w:r>
      <w:bookmarkStart w:id="3" w:name="_Hlk209779011"/>
      <w:r w:rsidR="00BE4176" w:rsidRPr="00BE4176">
        <w:rPr>
          <w:i/>
          <w:iCs/>
        </w:rPr>
        <w:t xml:space="preserve">„Riboto naudojimo“ </w:t>
      </w:r>
      <w:bookmarkEnd w:id="3"/>
      <w:r w:rsidR="00BE4176" w:rsidRPr="00BE4176">
        <w:rPr>
          <w:i/>
          <w:iCs/>
        </w:rPr>
        <w:t>informacija.</w:t>
      </w:r>
      <w:r w:rsidR="00BE4176">
        <w:rPr>
          <w:i/>
          <w:iCs/>
        </w:rPr>
        <w:t>“</w:t>
      </w:r>
    </w:p>
    <w:p w14:paraId="1985CCE5" w14:textId="17E49FE7" w:rsidR="00682F29" w:rsidRDefault="00BE4176" w:rsidP="00B3444D">
      <w:pPr>
        <w:spacing w:line="360" w:lineRule="auto"/>
        <w:ind w:firstLine="567"/>
        <w:jc w:val="both"/>
      </w:pPr>
      <w:r w:rsidRPr="00A74023">
        <w:rPr>
          <w:b/>
          <w:bCs/>
        </w:rPr>
        <w:t xml:space="preserve">Atsakymas: </w:t>
      </w:r>
      <w:r w:rsidR="008020F7" w:rsidRPr="00BB03B1">
        <w:t>Perkančioji organizacija</w:t>
      </w:r>
      <w:r w:rsidR="008020F7" w:rsidRPr="00A74023">
        <w:t xml:space="preserve"> </w:t>
      </w:r>
      <w:r w:rsidR="00ED7E4A">
        <w:t xml:space="preserve">informuoja, kad yra tikslinamas </w:t>
      </w:r>
      <w:r w:rsidR="005256D2">
        <w:t>kvalifikacinis reikalavimas</w:t>
      </w:r>
      <w:r w:rsidR="00EB5A6E">
        <w:t xml:space="preserve"> Nr. 4 ir nustatoma slaptumo žyma „</w:t>
      </w:r>
      <w:r w:rsidR="00EB5A6E" w:rsidRPr="00EB5A6E">
        <w:rPr>
          <w:i/>
          <w:iCs/>
        </w:rPr>
        <w:t>Riboto naudojimo</w:t>
      </w:r>
      <w:r w:rsidR="00EB5A6E">
        <w:t>“</w:t>
      </w:r>
      <w:r w:rsidR="003D37E2">
        <w:t>:</w:t>
      </w:r>
    </w:p>
    <w:tbl>
      <w:tblPr>
        <w:tblStyle w:val="TableGrid3"/>
        <w:tblW w:w="10060" w:type="dxa"/>
        <w:tblLook w:val="04A0" w:firstRow="1" w:lastRow="0" w:firstColumn="1" w:lastColumn="0" w:noHBand="0" w:noVBand="1"/>
      </w:tblPr>
      <w:tblGrid>
        <w:gridCol w:w="424"/>
        <w:gridCol w:w="4674"/>
        <w:gridCol w:w="4962"/>
      </w:tblGrid>
      <w:tr w:rsidR="00682F29" w:rsidRPr="00FC2B22" w14:paraId="7386F8C1" w14:textId="77777777" w:rsidTr="00B3444D">
        <w:tc>
          <w:tcPr>
            <w:tcW w:w="424" w:type="dxa"/>
            <w:tcBorders>
              <w:top w:val="single" w:sz="4" w:space="0" w:color="000000"/>
              <w:left w:val="single" w:sz="4" w:space="0" w:color="000000"/>
              <w:bottom w:val="single" w:sz="4" w:space="0" w:color="000000"/>
              <w:right w:val="single" w:sz="4" w:space="0" w:color="000000"/>
            </w:tcBorders>
          </w:tcPr>
          <w:p w14:paraId="6814CC95" w14:textId="77777777" w:rsidR="00682F29" w:rsidRDefault="00682F29" w:rsidP="007A6F8D">
            <w:pPr>
              <w:tabs>
                <w:tab w:val="left" w:pos="720"/>
              </w:tabs>
              <w:spacing w:line="257" w:lineRule="auto"/>
              <w:ind w:left="28"/>
              <w:jc w:val="both"/>
            </w:pPr>
            <w:r>
              <w:t>4.</w:t>
            </w:r>
          </w:p>
        </w:tc>
        <w:tc>
          <w:tcPr>
            <w:tcW w:w="4674" w:type="dxa"/>
            <w:tcBorders>
              <w:top w:val="single" w:sz="4" w:space="0" w:color="000000"/>
              <w:left w:val="single" w:sz="4" w:space="0" w:color="000000"/>
              <w:bottom w:val="single" w:sz="4" w:space="0" w:color="000000"/>
              <w:right w:val="single" w:sz="4" w:space="0" w:color="000000"/>
            </w:tcBorders>
            <w:vAlign w:val="center"/>
          </w:tcPr>
          <w:p w14:paraId="00F96E03" w14:textId="74DE42B9" w:rsidR="00682F29" w:rsidRPr="00DF5580" w:rsidRDefault="00682F29" w:rsidP="007A6F8D">
            <w:pPr>
              <w:tabs>
                <w:tab w:val="left" w:pos="720"/>
              </w:tabs>
              <w:autoSpaceDE w:val="0"/>
              <w:autoSpaceDN w:val="0"/>
              <w:adjustRightInd w:val="0"/>
              <w:jc w:val="both"/>
            </w:pPr>
            <w:r w:rsidRPr="00690A8D">
              <w:t>Rangovas privalo pasiūlyti specialistą (-</w:t>
            </w:r>
            <w:proofErr w:type="spellStart"/>
            <w:r w:rsidRPr="00690A8D">
              <w:t>us</w:t>
            </w:r>
            <w:proofErr w:type="spellEnd"/>
            <w:r w:rsidRPr="00690A8D">
              <w:t>), atliekančius techninės įrangos apsauginės signalizacijos įrengimo darbus, turinčius teisę dirbti ar susipažinti su įslaptinta informacija žymima slaptumo žyma „</w:t>
            </w:r>
            <w:r w:rsidRPr="00682F29">
              <w:rPr>
                <w:i/>
                <w:iCs/>
              </w:rPr>
              <w:t>Riboto naudojimo</w:t>
            </w:r>
            <w:r w:rsidRPr="00690A8D">
              <w:t>“.</w:t>
            </w:r>
          </w:p>
        </w:tc>
        <w:tc>
          <w:tcPr>
            <w:tcW w:w="4962" w:type="dxa"/>
            <w:tcBorders>
              <w:top w:val="single" w:sz="4" w:space="0" w:color="000000"/>
              <w:left w:val="single" w:sz="4" w:space="0" w:color="000000"/>
              <w:bottom w:val="single" w:sz="4" w:space="0" w:color="000000"/>
              <w:right w:val="single" w:sz="4" w:space="0" w:color="000000"/>
            </w:tcBorders>
          </w:tcPr>
          <w:p w14:paraId="7BFE228E" w14:textId="77777777" w:rsidR="00682F29" w:rsidRPr="000E11D1" w:rsidRDefault="00682F29" w:rsidP="007A6F8D">
            <w:pPr>
              <w:tabs>
                <w:tab w:val="left" w:pos="316"/>
              </w:tabs>
              <w:jc w:val="both"/>
            </w:pPr>
            <w:r w:rsidRPr="000E11D1">
              <w:t xml:space="preserve">Pateikiama: </w:t>
            </w:r>
          </w:p>
          <w:p w14:paraId="5F80AE00" w14:textId="77777777" w:rsidR="00682F29" w:rsidRPr="000E11D1" w:rsidRDefault="00682F29" w:rsidP="007A6F8D">
            <w:pPr>
              <w:tabs>
                <w:tab w:val="left" w:pos="316"/>
              </w:tabs>
              <w:jc w:val="both"/>
            </w:pPr>
            <w:r w:rsidRPr="000E11D1">
              <w:t xml:space="preserve">1) Rangovo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66A02A83" w14:textId="59ECFC9D" w:rsidR="00682F29" w:rsidRPr="000E11D1" w:rsidRDefault="00682F29" w:rsidP="007A6F8D">
            <w:pPr>
              <w:tabs>
                <w:tab w:val="left" w:pos="316"/>
              </w:tabs>
              <w:jc w:val="both"/>
            </w:pPr>
            <w:r w:rsidRPr="000E11D1">
              <w:t>2) dokumentas (-ai), patvirtinantis (-</w:t>
            </w:r>
            <w:proofErr w:type="spellStart"/>
            <w:r w:rsidRPr="000E11D1">
              <w:t>ys</w:t>
            </w:r>
            <w:proofErr w:type="spellEnd"/>
            <w:r w:rsidRPr="000E11D1">
              <w:t>), kad nurodyti Rangovo darbuotojai, gali dirbti ar susipažinti su įslaptinta informacija, žymima ne žemesne slaptumo žyma kaip „</w:t>
            </w:r>
            <w:r w:rsidR="00B3444D" w:rsidRPr="00B3444D">
              <w:rPr>
                <w:i/>
                <w:iCs/>
              </w:rPr>
              <w:t>Riboto naudojimo</w:t>
            </w:r>
            <w:r w:rsidRPr="000E11D1">
              <w:t xml:space="preserve">“. </w:t>
            </w:r>
          </w:p>
          <w:p w14:paraId="298BCEBD" w14:textId="77777777" w:rsidR="00682F29" w:rsidRPr="00FC2B22" w:rsidRDefault="00682F29" w:rsidP="007A6F8D">
            <w:pPr>
              <w:tabs>
                <w:tab w:val="left" w:pos="316"/>
              </w:tabs>
              <w:jc w:val="both"/>
            </w:pPr>
            <w:r w:rsidRPr="000E11D1">
              <w:rPr>
                <w:b/>
                <w:i/>
              </w:rPr>
              <w:t>Pateikiamas skenuotas dokumentas elektroninėje formoje.</w:t>
            </w:r>
          </w:p>
        </w:tc>
      </w:tr>
    </w:tbl>
    <w:p w14:paraId="3FFDD2F9" w14:textId="023C55D9" w:rsidR="00BB03B1" w:rsidRPr="00BB03B1" w:rsidRDefault="008020F7" w:rsidP="0091236B">
      <w:pPr>
        <w:spacing w:before="240" w:line="360" w:lineRule="auto"/>
        <w:ind w:firstLine="567"/>
        <w:jc w:val="both"/>
        <w:rPr>
          <w:i/>
          <w:iCs/>
        </w:rPr>
      </w:pPr>
      <w:r w:rsidRPr="008020F7">
        <w:rPr>
          <w:b/>
          <w:bCs/>
        </w:rPr>
        <w:t>Klausimas:</w:t>
      </w:r>
      <w:r>
        <w:rPr>
          <w:i/>
          <w:iCs/>
        </w:rPr>
        <w:t xml:space="preserve"> „</w:t>
      </w:r>
      <w:r w:rsidR="00BE4176" w:rsidRPr="00BE4176">
        <w:rPr>
          <w:i/>
          <w:iCs/>
        </w:rPr>
        <w:t xml:space="preserve">Taip pat prašome paaiškinti, ar visi darbininkai, kurie vykdys statybos ar montavimo darbus (bet nesusipažins su įslaptinta informacija), privalo turėti leidimus dirbti su „Riboto naudojimo“ </w:t>
      </w:r>
      <w:r w:rsidR="00BE4176" w:rsidRPr="00BE4176">
        <w:rPr>
          <w:i/>
          <w:iCs/>
        </w:rPr>
        <w:lastRenderedPageBreak/>
        <w:t>informacija, ar šis reikalavimas taikomas tik tiems darbuotojams, kurie faktiškai dirbs su įslaptintais dokumentais ar duomenimis.</w:t>
      </w:r>
      <w:r w:rsidR="00E859BF">
        <w:rPr>
          <w:i/>
          <w:iCs/>
        </w:rPr>
        <w:t>“</w:t>
      </w:r>
    </w:p>
    <w:p w14:paraId="09898D67" w14:textId="2FCCD9FD" w:rsidR="00422323" w:rsidRPr="00E666B7" w:rsidRDefault="00BB03B1" w:rsidP="00E859BF">
      <w:pPr>
        <w:spacing w:line="360" w:lineRule="auto"/>
        <w:ind w:firstLine="567"/>
        <w:jc w:val="both"/>
      </w:pPr>
      <w:bookmarkStart w:id="4" w:name="_Hlk184911815"/>
      <w:bookmarkStart w:id="5" w:name="_Hlk209778775"/>
      <w:r w:rsidRPr="00BB03B1">
        <w:rPr>
          <w:b/>
          <w:bCs/>
        </w:rPr>
        <w:t>Atsakymas:</w:t>
      </w:r>
      <w:bookmarkEnd w:id="4"/>
      <w:r>
        <w:rPr>
          <w:b/>
          <w:bCs/>
        </w:rPr>
        <w:t xml:space="preserve"> </w:t>
      </w:r>
      <w:r w:rsidR="00CD1F3F" w:rsidRPr="00CD1F3F">
        <w:t xml:space="preserve">Perkančioji organizacija informuoja, </w:t>
      </w:r>
      <w:r w:rsidR="00CD1F3F" w:rsidRPr="00E666B7">
        <w:t xml:space="preserve">kad </w:t>
      </w:r>
      <w:bookmarkEnd w:id="5"/>
      <w:r w:rsidR="00422323" w:rsidRPr="00E666B7">
        <w:t>visi rangovo darbuotojai dirbantys objekte turi turėti teisę dirbti ar susipažinti su įslaptinta informacija žymima slaptumo žymomis „</w:t>
      </w:r>
      <w:r w:rsidR="00422323" w:rsidRPr="00474FD0">
        <w:rPr>
          <w:i/>
          <w:iCs/>
        </w:rPr>
        <w:t>Riboto naudojimo</w:t>
      </w:r>
      <w:r w:rsidR="00422323" w:rsidRPr="00E666B7">
        <w:t>“</w:t>
      </w:r>
      <w:r w:rsidR="00474FD0">
        <w:t>.</w:t>
      </w:r>
    </w:p>
    <w:p w14:paraId="5E97B158" w14:textId="77777777" w:rsidR="00422323" w:rsidRDefault="00422323" w:rsidP="00E859BF">
      <w:pPr>
        <w:spacing w:line="360" w:lineRule="auto"/>
        <w:ind w:firstLine="567"/>
        <w:jc w:val="both"/>
        <w:rPr>
          <w:b/>
          <w:bCs/>
        </w:rPr>
      </w:pPr>
    </w:p>
    <w:p w14:paraId="0DC05132" w14:textId="1D2F9E06" w:rsidR="00E859BF" w:rsidRPr="005737BE" w:rsidRDefault="005737BE" w:rsidP="00E859BF">
      <w:pPr>
        <w:spacing w:line="360" w:lineRule="auto"/>
        <w:ind w:firstLine="567"/>
        <w:jc w:val="both"/>
      </w:pPr>
      <w:r w:rsidRPr="005737BE">
        <w:t>PRIDEDAMA:</w:t>
      </w:r>
      <w:r w:rsidR="0013189C">
        <w:t xml:space="preserve"> </w:t>
      </w:r>
      <w:r w:rsidR="00160065">
        <w:t>Mažos vertės pirkimo sąlygos</w:t>
      </w:r>
      <w:r w:rsidR="000A0774">
        <w:t xml:space="preserve"> _09-26.</w:t>
      </w:r>
    </w:p>
    <w:p w14:paraId="289BFF18" w14:textId="77777777" w:rsidR="00E859BF" w:rsidRDefault="00E859BF" w:rsidP="00E859BF">
      <w:pPr>
        <w:spacing w:line="360" w:lineRule="auto"/>
        <w:ind w:firstLine="567"/>
        <w:jc w:val="both"/>
        <w:rPr>
          <w:b/>
          <w:bCs/>
        </w:rPr>
      </w:pPr>
    </w:p>
    <w:p w14:paraId="022E8BE0" w14:textId="77777777" w:rsidR="000A0774" w:rsidRDefault="000A0774" w:rsidP="00E859BF">
      <w:pPr>
        <w:spacing w:line="360" w:lineRule="auto"/>
        <w:ind w:firstLine="567"/>
        <w:jc w:val="both"/>
        <w:rPr>
          <w:b/>
          <w:bCs/>
        </w:rPr>
      </w:pPr>
    </w:p>
    <w:p w14:paraId="52CDE1FC" w14:textId="77777777" w:rsidR="000A0774" w:rsidRDefault="000A0774" w:rsidP="00E859BF">
      <w:pPr>
        <w:spacing w:line="360" w:lineRule="auto"/>
        <w:ind w:firstLine="567"/>
        <w:jc w:val="both"/>
        <w:rPr>
          <w:b/>
          <w:bCs/>
        </w:rPr>
      </w:pPr>
    </w:p>
    <w:p w14:paraId="262F1CE8" w14:textId="2101C663" w:rsidR="008D3D9D" w:rsidRDefault="000A0774" w:rsidP="00336594">
      <w:r>
        <w:t>Pirkimo organizatorius</w:t>
      </w:r>
      <w:r w:rsidR="00336594">
        <w:tab/>
      </w:r>
    </w:p>
    <w:p w14:paraId="3A5976F6" w14:textId="77777777" w:rsidR="00820205" w:rsidRPr="00820205" w:rsidRDefault="00820205" w:rsidP="00820205"/>
    <w:p w14:paraId="4281D13F" w14:textId="77777777" w:rsidR="00820205" w:rsidRPr="00820205" w:rsidRDefault="00820205" w:rsidP="00820205"/>
    <w:p w14:paraId="3FC548C0" w14:textId="77777777" w:rsidR="00820205" w:rsidRPr="00820205" w:rsidRDefault="00820205" w:rsidP="00820205"/>
    <w:p w14:paraId="176B17B6" w14:textId="77777777" w:rsidR="00820205" w:rsidRPr="00820205" w:rsidRDefault="00820205" w:rsidP="00820205"/>
    <w:p w14:paraId="049232AE" w14:textId="77777777" w:rsidR="00820205" w:rsidRPr="00820205" w:rsidRDefault="00820205" w:rsidP="00820205"/>
    <w:p w14:paraId="0A777996" w14:textId="77777777" w:rsidR="00820205" w:rsidRDefault="00820205" w:rsidP="00820205"/>
    <w:p w14:paraId="22A2C3D6" w14:textId="77777777" w:rsidR="000A0774" w:rsidRDefault="000A0774" w:rsidP="00820205"/>
    <w:p w14:paraId="79E2B04B" w14:textId="77777777" w:rsidR="000A0774" w:rsidRDefault="000A0774" w:rsidP="00820205"/>
    <w:p w14:paraId="6C75F49F" w14:textId="77777777" w:rsidR="000A0774" w:rsidRDefault="000A0774" w:rsidP="00820205"/>
    <w:p w14:paraId="354F56F7" w14:textId="77777777" w:rsidR="000A0774" w:rsidRDefault="000A0774" w:rsidP="00820205"/>
    <w:p w14:paraId="768F52FB" w14:textId="77777777" w:rsidR="000A0774" w:rsidRDefault="000A0774" w:rsidP="00820205"/>
    <w:p w14:paraId="13627833" w14:textId="77777777" w:rsidR="000A0774" w:rsidRDefault="000A0774" w:rsidP="00820205"/>
    <w:p w14:paraId="6CE9FFAF" w14:textId="77777777" w:rsidR="000A0774" w:rsidRDefault="000A0774" w:rsidP="00820205"/>
    <w:p w14:paraId="4DD472F5" w14:textId="77777777" w:rsidR="000A0774" w:rsidRDefault="000A0774" w:rsidP="00820205"/>
    <w:p w14:paraId="5A85D6A1" w14:textId="77777777" w:rsidR="000A0774" w:rsidRDefault="000A0774" w:rsidP="00820205"/>
    <w:p w14:paraId="032CC3DE" w14:textId="77777777" w:rsidR="000A0774" w:rsidRDefault="000A0774" w:rsidP="00820205"/>
    <w:p w14:paraId="575A11A6" w14:textId="77777777" w:rsidR="000A0774" w:rsidRDefault="000A0774" w:rsidP="00820205"/>
    <w:p w14:paraId="5564FF94" w14:textId="77777777" w:rsidR="000A0774" w:rsidRDefault="000A0774" w:rsidP="00820205"/>
    <w:p w14:paraId="06E154B6" w14:textId="77777777" w:rsidR="000A0774" w:rsidRDefault="000A0774" w:rsidP="00820205"/>
    <w:p w14:paraId="531B5E15" w14:textId="77777777" w:rsidR="000A0774" w:rsidRDefault="000A0774" w:rsidP="00820205"/>
    <w:p w14:paraId="6901235D" w14:textId="77777777" w:rsidR="000A0774" w:rsidRDefault="000A0774" w:rsidP="00820205"/>
    <w:p w14:paraId="5725E11E" w14:textId="77777777" w:rsidR="000A0774" w:rsidRDefault="000A0774" w:rsidP="00820205"/>
    <w:p w14:paraId="497A21A3" w14:textId="77777777" w:rsidR="000A0774" w:rsidRDefault="000A0774" w:rsidP="00820205"/>
    <w:p w14:paraId="7C58C840" w14:textId="77777777" w:rsidR="000A0774" w:rsidRDefault="000A0774" w:rsidP="00820205"/>
    <w:p w14:paraId="33CF033B" w14:textId="77777777" w:rsidR="000A0774" w:rsidRDefault="000A0774" w:rsidP="00820205"/>
    <w:p w14:paraId="2327C4C0" w14:textId="77777777" w:rsidR="000A0774" w:rsidRDefault="000A0774" w:rsidP="00820205"/>
    <w:p w14:paraId="52E6DD4B" w14:textId="77777777" w:rsidR="000A0774" w:rsidRDefault="000A0774" w:rsidP="00820205"/>
    <w:p w14:paraId="733F2B4C" w14:textId="77777777" w:rsidR="000A0774" w:rsidRDefault="000A0774" w:rsidP="00820205"/>
    <w:p w14:paraId="448AC8E6" w14:textId="77777777" w:rsidR="000A0774" w:rsidRDefault="000A0774" w:rsidP="00820205"/>
    <w:p w14:paraId="7EAC97F9" w14:textId="77777777" w:rsidR="000A0774" w:rsidRDefault="000A0774" w:rsidP="00820205"/>
    <w:p w14:paraId="26807B3C" w14:textId="77777777" w:rsidR="000A0774" w:rsidRDefault="000A0774" w:rsidP="00820205"/>
    <w:p w14:paraId="05194D2A" w14:textId="77777777" w:rsidR="000A0774" w:rsidRDefault="000A0774" w:rsidP="00820205"/>
    <w:p w14:paraId="66A48002" w14:textId="77777777" w:rsidR="000A0774" w:rsidRDefault="000A0774" w:rsidP="00820205"/>
    <w:p w14:paraId="6DAE6967" w14:textId="77777777" w:rsidR="000A0774" w:rsidRDefault="000A0774" w:rsidP="00820205"/>
    <w:p w14:paraId="615A6651" w14:textId="77777777" w:rsidR="00820205" w:rsidRDefault="00820205" w:rsidP="00820205"/>
    <w:p w14:paraId="743F907D" w14:textId="03439CB5" w:rsidR="00820205" w:rsidRPr="00820205" w:rsidRDefault="00820205" w:rsidP="00820205">
      <w:pPr>
        <w:rPr>
          <w:sz w:val="20"/>
          <w:szCs w:val="20"/>
        </w:rPr>
      </w:pPr>
      <w:r w:rsidRPr="00820205">
        <w:rPr>
          <w:sz w:val="20"/>
          <w:szCs w:val="20"/>
          <w:lang w:val="en-US"/>
        </w:rPr>
        <w:t xml:space="preserve">Sigita Stankevičienė, tel.: +370 607 58832, el. p.: </w:t>
      </w:r>
      <w:proofErr w:type="spellStart"/>
      <w:r w:rsidRPr="00820205">
        <w:rPr>
          <w:sz w:val="20"/>
          <w:szCs w:val="20"/>
          <w:lang w:val="en-US"/>
        </w:rPr>
        <w:t>sigita.stankeviciene@turtas.lt</w:t>
      </w:r>
      <w:proofErr w:type="spellEnd"/>
      <w:r w:rsidRPr="00820205">
        <w:rPr>
          <w:sz w:val="20"/>
          <w:szCs w:val="20"/>
          <w:lang w:val="en-US"/>
        </w:rPr>
        <w:t> </w:t>
      </w:r>
    </w:p>
    <w:sectPr w:rsidR="00820205" w:rsidRPr="00820205" w:rsidSect="008F0F2A">
      <w:type w:val="continuous"/>
      <w:pgSz w:w="11906" w:h="16838"/>
      <w:pgMar w:top="1134" w:right="567" w:bottom="1134" w:left="1418" w:header="567" w:footer="142"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B734" w14:textId="77777777" w:rsidR="00C87E4D" w:rsidRDefault="00C87E4D">
      <w:r>
        <w:separator/>
      </w:r>
    </w:p>
  </w:endnote>
  <w:endnote w:type="continuationSeparator" w:id="0">
    <w:p w14:paraId="60E4972C" w14:textId="77777777" w:rsidR="00C87E4D" w:rsidRDefault="00C8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84"/>
      <w:gridCol w:w="3285"/>
      <w:gridCol w:w="3285"/>
    </w:tblGrid>
    <w:tr w:rsidR="00DD2B98" w14:paraId="072C851F" w14:textId="77777777">
      <w:tc>
        <w:tcPr>
          <w:tcW w:w="3284" w:type="dxa"/>
          <w:tcBorders>
            <w:top w:val="single" w:sz="4" w:space="0" w:color="671527"/>
            <w:left w:val="nil"/>
            <w:bottom w:val="nil"/>
            <w:right w:val="nil"/>
          </w:tcBorders>
        </w:tcPr>
        <w:p w14:paraId="768F4263" w14:textId="77777777" w:rsidR="00246E45" w:rsidRDefault="00C519C8">
          <w:pPr>
            <w:pStyle w:val="Porat"/>
            <w:rPr>
              <w:color w:val="671527"/>
              <w:sz w:val="16"/>
            </w:rPr>
          </w:pPr>
          <w:r>
            <w:rPr>
              <w:color w:val="671527"/>
              <w:sz w:val="8"/>
            </w:rPr>
            <w:br/>
          </w:r>
          <w:r>
            <w:rPr>
              <w:color w:val="671527"/>
              <w:sz w:val="16"/>
            </w:rPr>
            <w:t>Valstybės įmonė</w:t>
          </w:r>
        </w:p>
        <w:p w14:paraId="70F2D569" w14:textId="77777777" w:rsidR="00246E45" w:rsidRDefault="00C519C8">
          <w:pPr>
            <w:pStyle w:val="Porat"/>
            <w:rPr>
              <w:color w:val="671527"/>
              <w:sz w:val="16"/>
            </w:rPr>
          </w:pPr>
          <w:r>
            <w:rPr>
              <w:color w:val="671527"/>
              <w:sz w:val="16"/>
            </w:rPr>
            <w:t>Kęstučio g. 45</w:t>
          </w:r>
        </w:p>
        <w:p w14:paraId="2EF20A51" w14:textId="77777777" w:rsidR="00246E45" w:rsidRDefault="00C519C8">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168291EE" w14:textId="77777777" w:rsidR="00246E45" w:rsidRDefault="00C519C8">
          <w:pPr>
            <w:pStyle w:val="Porat"/>
            <w:rPr>
              <w:color w:val="671527"/>
              <w:sz w:val="16"/>
            </w:rPr>
          </w:pPr>
          <w:r>
            <w:rPr>
              <w:color w:val="671527"/>
              <w:sz w:val="8"/>
            </w:rPr>
            <w:br/>
          </w:r>
          <w:r>
            <w:rPr>
              <w:color w:val="671527"/>
              <w:sz w:val="16"/>
            </w:rPr>
            <w:t>Tel.: (8-5) 278 0900, 278 0909</w:t>
          </w:r>
        </w:p>
        <w:p w14:paraId="2A251C66" w14:textId="77777777" w:rsidR="00246E45" w:rsidRDefault="00C519C8">
          <w:pPr>
            <w:pStyle w:val="Porat"/>
            <w:rPr>
              <w:color w:val="671527"/>
              <w:sz w:val="16"/>
            </w:rPr>
          </w:pPr>
          <w:proofErr w:type="spellStart"/>
          <w:r>
            <w:rPr>
              <w:color w:val="671527"/>
              <w:sz w:val="16"/>
            </w:rPr>
            <w:t>Faks</w:t>
          </w:r>
          <w:proofErr w:type="spellEnd"/>
          <w:r>
            <w:rPr>
              <w:color w:val="671527"/>
              <w:sz w:val="16"/>
            </w:rPr>
            <w:t xml:space="preserve"> (8 5) 275 1155</w:t>
          </w:r>
        </w:p>
        <w:p w14:paraId="6CBF2CB9" w14:textId="77777777" w:rsidR="00246E45" w:rsidRDefault="00C519C8">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7D23B3D5" w14:textId="77777777" w:rsidR="00246E45" w:rsidRDefault="00C519C8">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DB6F1AE" w14:textId="77777777" w:rsidR="00246E45" w:rsidRDefault="00C519C8">
          <w:pPr>
            <w:pStyle w:val="Porat"/>
            <w:rPr>
              <w:color w:val="671527"/>
              <w:sz w:val="16"/>
            </w:rPr>
          </w:pPr>
          <w:r>
            <w:rPr>
              <w:color w:val="671527"/>
              <w:sz w:val="8"/>
            </w:rPr>
            <w:br/>
          </w:r>
          <w:r>
            <w:rPr>
              <w:color w:val="671527"/>
              <w:sz w:val="16"/>
            </w:rPr>
            <w:t>Duomenys kaupiami ir saugomi</w:t>
          </w:r>
        </w:p>
        <w:p w14:paraId="4E62916D" w14:textId="77777777" w:rsidR="00246E45" w:rsidRDefault="00C519C8">
          <w:pPr>
            <w:pStyle w:val="Porat"/>
            <w:rPr>
              <w:color w:val="671527"/>
              <w:sz w:val="16"/>
            </w:rPr>
          </w:pPr>
          <w:r>
            <w:rPr>
              <w:color w:val="671527"/>
              <w:sz w:val="16"/>
            </w:rPr>
            <w:t>Juridinių asmenų registre</w:t>
          </w:r>
        </w:p>
        <w:p w14:paraId="3671EE0C" w14:textId="77777777" w:rsidR="00246E45" w:rsidRDefault="00C519C8">
          <w:pPr>
            <w:pStyle w:val="Porat"/>
            <w:rPr>
              <w:color w:val="671527"/>
              <w:sz w:val="16"/>
            </w:rPr>
          </w:pPr>
          <w:r>
            <w:rPr>
              <w:color w:val="671527"/>
              <w:sz w:val="16"/>
            </w:rPr>
            <w:t>Kodas 112021042</w:t>
          </w:r>
        </w:p>
        <w:p w14:paraId="4BC607F8" w14:textId="77777777" w:rsidR="00246E45" w:rsidRDefault="00C519C8">
          <w:pPr>
            <w:pStyle w:val="Porat"/>
            <w:rPr>
              <w:color w:val="671527"/>
              <w:sz w:val="16"/>
            </w:rPr>
          </w:pPr>
          <w:r>
            <w:rPr>
              <w:color w:val="671527"/>
              <w:sz w:val="16"/>
            </w:rPr>
            <w:t>PVM mokėtojo kodas LT 120210411</w:t>
          </w:r>
        </w:p>
      </w:tc>
    </w:tr>
  </w:tbl>
  <w:p w14:paraId="51FBA970" w14:textId="77777777" w:rsidR="00246E45" w:rsidRDefault="00246E45">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E64E" w14:textId="77777777" w:rsidR="00C87E4D" w:rsidRDefault="00C87E4D">
      <w:r>
        <w:separator/>
      </w:r>
    </w:p>
  </w:footnote>
  <w:footnote w:type="continuationSeparator" w:id="0">
    <w:p w14:paraId="047F8B63" w14:textId="77777777" w:rsidR="00C87E4D" w:rsidRDefault="00C87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8CE"/>
    <w:multiLevelType w:val="hybridMultilevel"/>
    <w:tmpl w:val="037E67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02C5B"/>
    <w:multiLevelType w:val="hybridMultilevel"/>
    <w:tmpl w:val="490CCE6C"/>
    <w:lvl w:ilvl="0" w:tplc="5E9E25E0">
      <w:start w:val="2"/>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2" w15:restartNumberingAfterBreak="0">
    <w:nsid w:val="18A81ABA"/>
    <w:multiLevelType w:val="hybridMultilevel"/>
    <w:tmpl w:val="FFFFFFFF"/>
    <w:lvl w:ilvl="0" w:tplc="03E022F2">
      <w:start w:val="1"/>
      <w:numFmt w:val="decimal"/>
      <w:lvlText w:val="%1."/>
      <w:lvlJc w:val="left"/>
      <w:pPr>
        <w:ind w:left="1211" w:hanging="360"/>
      </w:pPr>
      <w:rPr>
        <w:rFonts w:cs="Times New Roman"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3" w15:restartNumberingAfterBreak="0">
    <w:nsid w:val="263A3765"/>
    <w:multiLevelType w:val="hybridMultilevel"/>
    <w:tmpl w:val="9000C7AE"/>
    <w:lvl w:ilvl="0" w:tplc="039A72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17B11"/>
    <w:multiLevelType w:val="hybridMultilevel"/>
    <w:tmpl w:val="1320F894"/>
    <w:lvl w:ilvl="0" w:tplc="66AAE176">
      <w:start w:val="12"/>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5" w15:restartNumberingAfterBreak="0">
    <w:nsid w:val="479569E0"/>
    <w:multiLevelType w:val="hybridMultilevel"/>
    <w:tmpl w:val="7434661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360AD"/>
    <w:multiLevelType w:val="hybridMultilevel"/>
    <w:tmpl w:val="FFFFFFFF"/>
    <w:lvl w:ilvl="0" w:tplc="2D04490C">
      <w:start w:val="1"/>
      <w:numFmt w:val="upperRoman"/>
      <w:lvlText w:val="%1."/>
      <w:lvlJc w:val="left"/>
      <w:pPr>
        <w:ind w:left="1571" w:hanging="720"/>
      </w:pPr>
      <w:rPr>
        <w:rFonts w:cs="Times New Roman"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7" w15:restartNumberingAfterBreak="0">
    <w:nsid w:val="726D186D"/>
    <w:multiLevelType w:val="hybridMultilevel"/>
    <w:tmpl w:val="F6D041C2"/>
    <w:lvl w:ilvl="0" w:tplc="20941E84">
      <w:start w:val="1"/>
      <w:numFmt w:val="bullet"/>
      <w:lvlText w:val="-"/>
      <w:lvlJc w:val="left"/>
      <w:pPr>
        <w:ind w:left="927" w:hanging="360"/>
      </w:pPr>
      <w:rPr>
        <w:rFonts w:ascii="Calibri" w:eastAsia="Times New Roman"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7FF83147"/>
    <w:multiLevelType w:val="hybridMultilevel"/>
    <w:tmpl w:val="CCDE1C94"/>
    <w:lvl w:ilvl="0" w:tplc="BCA827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8502431">
    <w:abstractNumId w:val="8"/>
  </w:num>
  <w:num w:numId="2" w16cid:durableId="1063599717">
    <w:abstractNumId w:val="0"/>
  </w:num>
  <w:num w:numId="3" w16cid:durableId="405301528">
    <w:abstractNumId w:val="7"/>
  </w:num>
  <w:num w:numId="4" w16cid:durableId="87072875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559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5869619">
    <w:abstractNumId w:val="1"/>
  </w:num>
  <w:num w:numId="7" w16cid:durableId="739904775">
    <w:abstractNumId w:val="4"/>
  </w:num>
  <w:num w:numId="8" w16cid:durableId="1845315924">
    <w:abstractNumId w:val="6"/>
  </w:num>
  <w:num w:numId="9" w16cid:durableId="1680349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C8"/>
    <w:rsid w:val="00005272"/>
    <w:rsid w:val="00041FA6"/>
    <w:rsid w:val="0006239C"/>
    <w:rsid w:val="000830F7"/>
    <w:rsid w:val="00087E98"/>
    <w:rsid w:val="000A0774"/>
    <w:rsid w:val="000B537D"/>
    <w:rsid w:val="000B735B"/>
    <w:rsid w:val="000C0DE9"/>
    <w:rsid w:val="000C5B5F"/>
    <w:rsid w:val="000C6187"/>
    <w:rsid w:val="000C71CB"/>
    <w:rsid w:val="000E1AC5"/>
    <w:rsid w:val="000E4462"/>
    <w:rsid w:val="00105E3C"/>
    <w:rsid w:val="00117968"/>
    <w:rsid w:val="0013189C"/>
    <w:rsid w:val="00140B42"/>
    <w:rsid w:val="0014276B"/>
    <w:rsid w:val="001578DE"/>
    <w:rsid w:val="00160065"/>
    <w:rsid w:val="00176ED8"/>
    <w:rsid w:val="00177127"/>
    <w:rsid w:val="00187366"/>
    <w:rsid w:val="00197D16"/>
    <w:rsid w:val="001A21D3"/>
    <w:rsid w:val="001A5D60"/>
    <w:rsid w:val="001B3243"/>
    <w:rsid w:val="001B4B87"/>
    <w:rsid w:val="001D4D42"/>
    <w:rsid w:val="001E3AC7"/>
    <w:rsid w:val="001F0BD6"/>
    <w:rsid w:val="001F3C85"/>
    <w:rsid w:val="001F486C"/>
    <w:rsid w:val="00215EEB"/>
    <w:rsid w:val="00216296"/>
    <w:rsid w:val="00227853"/>
    <w:rsid w:val="00240943"/>
    <w:rsid w:val="00245171"/>
    <w:rsid w:val="00246E45"/>
    <w:rsid w:val="002571CC"/>
    <w:rsid w:val="00257E49"/>
    <w:rsid w:val="00261FC7"/>
    <w:rsid w:val="00266D30"/>
    <w:rsid w:val="002907EE"/>
    <w:rsid w:val="002A071E"/>
    <w:rsid w:val="002A19BF"/>
    <w:rsid w:val="002B169C"/>
    <w:rsid w:val="002D59BE"/>
    <w:rsid w:val="003002E7"/>
    <w:rsid w:val="003254D3"/>
    <w:rsid w:val="003300AC"/>
    <w:rsid w:val="00336594"/>
    <w:rsid w:val="00336B2A"/>
    <w:rsid w:val="00343BDE"/>
    <w:rsid w:val="00343C4E"/>
    <w:rsid w:val="00344A7F"/>
    <w:rsid w:val="00361810"/>
    <w:rsid w:val="00393D7B"/>
    <w:rsid w:val="003B7342"/>
    <w:rsid w:val="003C00D0"/>
    <w:rsid w:val="003C63AF"/>
    <w:rsid w:val="003D2F4D"/>
    <w:rsid w:val="003D30F4"/>
    <w:rsid w:val="003D37E2"/>
    <w:rsid w:val="003D3DFF"/>
    <w:rsid w:val="003E3D4F"/>
    <w:rsid w:val="003E4A52"/>
    <w:rsid w:val="003F4BD1"/>
    <w:rsid w:val="00422323"/>
    <w:rsid w:val="004367AD"/>
    <w:rsid w:val="00442EF0"/>
    <w:rsid w:val="004440E3"/>
    <w:rsid w:val="0045660A"/>
    <w:rsid w:val="004740D3"/>
    <w:rsid w:val="00474FD0"/>
    <w:rsid w:val="004770F1"/>
    <w:rsid w:val="0048012F"/>
    <w:rsid w:val="00494921"/>
    <w:rsid w:val="004978C8"/>
    <w:rsid w:val="004B3D4B"/>
    <w:rsid w:val="004C7B94"/>
    <w:rsid w:val="004D2502"/>
    <w:rsid w:val="004E0340"/>
    <w:rsid w:val="00505FB2"/>
    <w:rsid w:val="005104B1"/>
    <w:rsid w:val="005256D2"/>
    <w:rsid w:val="00543587"/>
    <w:rsid w:val="00544A01"/>
    <w:rsid w:val="00551373"/>
    <w:rsid w:val="00557874"/>
    <w:rsid w:val="005601CC"/>
    <w:rsid w:val="005737BE"/>
    <w:rsid w:val="00575D3B"/>
    <w:rsid w:val="005856FD"/>
    <w:rsid w:val="005979FF"/>
    <w:rsid w:val="005A413E"/>
    <w:rsid w:val="005A718D"/>
    <w:rsid w:val="005A7DCF"/>
    <w:rsid w:val="005B16BC"/>
    <w:rsid w:val="005D4B1E"/>
    <w:rsid w:val="005D78FF"/>
    <w:rsid w:val="005E175C"/>
    <w:rsid w:val="005F599F"/>
    <w:rsid w:val="00602378"/>
    <w:rsid w:val="00602A9F"/>
    <w:rsid w:val="0061292A"/>
    <w:rsid w:val="00620627"/>
    <w:rsid w:val="00620F85"/>
    <w:rsid w:val="006254E2"/>
    <w:rsid w:val="0062659A"/>
    <w:rsid w:val="00631251"/>
    <w:rsid w:val="006364E5"/>
    <w:rsid w:val="00642E2D"/>
    <w:rsid w:val="006540C9"/>
    <w:rsid w:val="0065762C"/>
    <w:rsid w:val="00660EC8"/>
    <w:rsid w:val="00664048"/>
    <w:rsid w:val="00671F25"/>
    <w:rsid w:val="00672D24"/>
    <w:rsid w:val="00682F29"/>
    <w:rsid w:val="00684968"/>
    <w:rsid w:val="00695EED"/>
    <w:rsid w:val="006A421D"/>
    <w:rsid w:val="006B273B"/>
    <w:rsid w:val="006C1B47"/>
    <w:rsid w:val="006C2FA4"/>
    <w:rsid w:val="006C4537"/>
    <w:rsid w:val="006C4EB7"/>
    <w:rsid w:val="006C5B31"/>
    <w:rsid w:val="006D5211"/>
    <w:rsid w:val="006D765C"/>
    <w:rsid w:val="006F376B"/>
    <w:rsid w:val="00710F2F"/>
    <w:rsid w:val="007122BF"/>
    <w:rsid w:val="007304C2"/>
    <w:rsid w:val="007562DB"/>
    <w:rsid w:val="00772239"/>
    <w:rsid w:val="0077645A"/>
    <w:rsid w:val="00794F8E"/>
    <w:rsid w:val="007A4401"/>
    <w:rsid w:val="007C764B"/>
    <w:rsid w:val="008020F7"/>
    <w:rsid w:val="0080590E"/>
    <w:rsid w:val="00815898"/>
    <w:rsid w:val="00820205"/>
    <w:rsid w:val="00822E93"/>
    <w:rsid w:val="008458CF"/>
    <w:rsid w:val="00857700"/>
    <w:rsid w:val="00874056"/>
    <w:rsid w:val="008757AC"/>
    <w:rsid w:val="0088274E"/>
    <w:rsid w:val="00883CF2"/>
    <w:rsid w:val="00891B63"/>
    <w:rsid w:val="00895E9F"/>
    <w:rsid w:val="008B7C7C"/>
    <w:rsid w:val="008C2362"/>
    <w:rsid w:val="008D3D9D"/>
    <w:rsid w:val="008E4B0D"/>
    <w:rsid w:val="008F0F2A"/>
    <w:rsid w:val="008F3D56"/>
    <w:rsid w:val="009071D7"/>
    <w:rsid w:val="0091236B"/>
    <w:rsid w:val="00930050"/>
    <w:rsid w:val="00941A7F"/>
    <w:rsid w:val="00945A07"/>
    <w:rsid w:val="009504BE"/>
    <w:rsid w:val="009507CF"/>
    <w:rsid w:val="009524FA"/>
    <w:rsid w:val="0096406A"/>
    <w:rsid w:val="009654C0"/>
    <w:rsid w:val="009757FA"/>
    <w:rsid w:val="00984A63"/>
    <w:rsid w:val="009B012A"/>
    <w:rsid w:val="009B1CFC"/>
    <w:rsid w:val="009B2639"/>
    <w:rsid w:val="009C2AA9"/>
    <w:rsid w:val="009D767D"/>
    <w:rsid w:val="009E55AB"/>
    <w:rsid w:val="009E5E8B"/>
    <w:rsid w:val="00A00652"/>
    <w:rsid w:val="00A63F59"/>
    <w:rsid w:val="00A64449"/>
    <w:rsid w:val="00A655F7"/>
    <w:rsid w:val="00A74023"/>
    <w:rsid w:val="00A83CC0"/>
    <w:rsid w:val="00A85BB2"/>
    <w:rsid w:val="00A86421"/>
    <w:rsid w:val="00AA182B"/>
    <w:rsid w:val="00AB0F3A"/>
    <w:rsid w:val="00AB231A"/>
    <w:rsid w:val="00AB61CA"/>
    <w:rsid w:val="00AC6E2E"/>
    <w:rsid w:val="00AD52C0"/>
    <w:rsid w:val="00AF2E5F"/>
    <w:rsid w:val="00B33F3A"/>
    <w:rsid w:val="00B3444D"/>
    <w:rsid w:val="00B36415"/>
    <w:rsid w:val="00B4528C"/>
    <w:rsid w:val="00B550E4"/>
    <w:rsid w:val="00B726DA"/>
    <w:rsid w:val="00B803D1"/>
    <w:rsid w:val="00B931D7"/>
    <w:rsid w:val="00BA6351"/>
    <w:rsid w:val="00BB03B1"/>
    <w:rsid w:val="00BB0BDA"/>
    <w:rsid w:val="00BC1AC0"/>
    <w:rsid w:val="00BD30D6"/>
    <w:rsid w:val="00BD3EF1"/>
    <w:rsid w:val="00BD513D"/>
    <w:rsid w:val="00BE4176"/>
    <w:rsid w:val="00BE6CB8"/>
    <w:rsid w:val="00BF156E"/>
    <w:rsid w:val="00C134B5"/>
    <w:rsid w:val="00C20CC8"/>
    <w:rsid w:val="00C36C59"/>
    <w:rsid w:val="00C40E2C"/>
    <w:rsid w:val="00C519C8"/>
    <w:rsid w:val="00C742C0"/>
    <w:rsid w:val="00C7454D"/>
    <w:rsid w:val="00C84402"/>
    <w:rsid w:val="00C87E4D"/>
    <w:rsid w:val="00CA4E5D"/>
    <w:rsid w:val="00CA683D"/>
    <w:rsid w:val="00CB3A21"/>
    <w:rsid w:val="00CC3AB0"/>
    <w:rsid w:val="00CC443D"/>
    <w:rsid w:val="00CD1F3F"/>
    <w:rsid w:val="00CD28D0"/>
    <w:rsid w:val="00CE0657"/>
    <w:rsid w:val="00CF57A8"/>
    <w:rsid w:val="00D00CBC"/>
    <w:rsid w:val="00D03869"/>
    <w:rsid w:val="00D147A3"/>
    <w:rsid w:val="00D21290"/>
    <w:rsid w:val="00D57E3D"/>
    <w:rsid w:val="00D759A1"/>
    <w:rsid w:val="00DA1EA2"/>
    <w:rsid w:val="00DA6F08"/>
    <w:rsid w:val="00DD546C"/>
    <w:rsid w:val="00DF3CC4"/>
    <w:rsid w:val="00DF45DF"/>
    <w:rsid w:val="00E03538"/>
    <w:rsid w:val="00E20159"/>
    <w:rsid w:val="00E230DF"/>
    <w:rsid w:val="00E3675A"/>
    <w:rsid w:val="00E47124"/>
    <w:rsid w:val="00E55C0A"/>
    <w:rsid w:val="00E57720"/>
    <w:rsid w:val="00E64017"/>
    <w:rsid w:val="00E66366"/>
    <w:rsid w:val="00E666B7"/>
    <w:rsid w:val="00E859BF"/>
    <w:rsid w:val="00E86830"/>
    <w:rsid w:val="00E93452"/>
    <w:rsid w:val="00EA434D"/>
    <w:rsid w:val="00EA46A9"/>
    <w:rsid w:val="00EB051F"/>
    <w:rsid w:val="00EB5A6E"/>
    <w:rsid w:val="00EB7488"/>
    <w:rsid w:val="00EB7C0A"/>
    <w:rsid w:val="00EC4EF8"/>
    <w:rsid w:val="00ED2737"/>
    <w:rsid w:val="00ED30DC"/>
    <w:rsid w:val="00ED7E4A"/>
    <w:rsid w:val="00EE3D73"/>
    <w:rsid w:val="00EE4949"/>
    <w:rsid w:val="00F0772D"/>
    <w:rsid w:val="00F43DBD"/>
    <w:rsid w:val="00F5166D"/>
    <w:rsid w:val="00F725AF"/>
    <w:rsid w:val="00F84406"/>
    <w:rsid w:val="00FC183C"/>
    <w:rsid w:val="00FC5547"/>
    <w:rsid w:val="00FD0888"/>
    <w:rsid w:val="00FF5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B938"/>
  <w15:chartTrackingRefBased/>
  <w15:docId w15:val="{E3507E96-4318-4708-805A-05275FDD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03B1"/>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C519C8"/>
    <w:pPr>
      <w:keepNext/>
      <w:jc w:val="center"/>
      <w:outlineLvl w:val="0"/>
    </w:pPr>
    <w:rPr>
      <w:b/>
      <w:bCs/>
      <w:color w:val="993300"/>
    </w:rPr>
  </w:style>
  <w:style w:type="paragraph" w:styleId="Antrat4">
    <w:name w:val="heading 4"/>
    <w:basedOn w:val="prastasis"/>
    <w:next w:val="prastasis"/>
    <w:link w:val="Antrat4Diagrama"/>
    <w:uiPriority w:val="9"/>
    <w:semiHidden/>
    <w:unhideWhenUsed/>
    <w:qFormat/>
    <w:rsid w:val="00D57E3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19C8"/>
    <w:rPr>
      <w:rFonts w:ascii="Times New Roman" w:eastAsia="Times New Roman" w:hAnsi="Times New Roman" w:cs="Times New Roman"/>
      <w:b/>
      <w:bCs/>
      <w:color w:val="993300"/>
      <w:sz w:val="24"/>
      <w:szCs w:val="24"/>
      <w:lang w:eastAsia="lt-LT"/>
    </w:rPr>
  </w:style>
  <w:style w:type="character" w:styleId="Hipersaitas">
    <w:name w:val="Hyperlink"/>
    <w:semiHidden/>
    <w:rsid w:val="00C519C8"/>
    <w:rPr>
      <w:color w:val="0000FF"/>
      <w:u w:val="single"/>
    </w:rPr>
  </w:style>
  <w:style w:type="paragraph" w:styleId="Antrats">
    <w:name w:val="header"/>
    <w:basedOn w:val="prastasis"/>
    <w:link w:val="AntratsDiagrama"/>
    <w:semiHidden/>
    <w:rsid w:val="00C519C8"/>
    <w:pPr>
      <w:tabs>
        <w:tab w:val="center" w:pos="4153"/>
        <w:tab w:val="right" w:pos="8306"/>
      </w:tabs>
    </w:pPr>
  </w:style>
  <w:style w:type="character" w:customStyle="1" w:styleId="AntratsDiagrama">
    <w:name w:val="Antraštės Diagrama"/>
    <w:basedOn w:val="Numatytasispastraiposriftas"/>
    <w:link w:val="Antrats"/>
    <w:semiHidden/>
    <w:rsid w:val="00C519C8"/>
    <w:rPr>
      <w:rFonts w:ascii="Times New Roman" w:eastAsia="Times New Roman" w:hAnsi="Times New Roman" w:cs="Times New Roman"/>
      <w:sz w:val="24"/>
      <w:szCs w:val="24"/>
      <w:lang w:eastAsia="lt-LT"/>
    </w:rPr>
  </w:style>
  <w:style w:type="paragraph" w:styleId="Porat">
    <w:name w:val="footer"/>
    <w:basedOn w:val="prastasis"/>
    <w:link w:val="PoratDiagrama"/>
    <w:semiHidden/>
    <w:rsid w:val="00C519C8"/>
    <w:pPr>
      <w:tabs>
        <w:tab w:val="center" w:pos="4153"/>
        <w:tab w:val="right" w:pos="8306"/>
      </w:tabs>
    </w:pPr>
  </w:style>
  <w:style w:type="character" w:customStyle="1" w:styleId="PoratDiagrama">
    <w:name w:val="Poraštė Diagrama"/>
    <w:basedOn w:val="Numatytasispastraiposriftas"/>
    <w:link w:val="Porat"/>
    <w:semiHidden/>
    <w:rsid w:val="00C519C8"/>
    <w:rPr>
      <w:rFonts w:ascii="Times New Roman" w:eastAsia="Times New Roman" w:hAnsi="Times New Roman" w:cs="Times New Roman"/>
      <w:sz w:val="24"/>
      <w:szCs w:val="24"/>
      <w:lang w:eastAsia="lt-LT"/>
    </w:rPr>
  </w:style>
  <w:style w:type="paragraph" w:styleId="Sraopastraipa">
    <w:name w:val="List Paragraph"/>
    <w:aliases w:val="Bullet EY,List Paragraph Red,Numbering,ERP-List Paragraph,List Paragraph11,List Paragraph2,Buletai,List Paragraph21,lp1,Use Case List Paragraph,List Paragraph111,Lentele,List Paragraph1,Bullet 1,Paragraph,List not in Table"/>
    <w:basedOn w:val="prastasis"/>
    <w:link w:val="SraopastraipaDiagrama"/>
    <w:uiPriority w:val="34"/>
    <w:qFormat/>
    <w:rsid w:val="00361810"/>
    <w:pPr>
      <w:ind w:left="720"/>
      <w:contextualSpacing/>
    </w:pPr>
    <w:rPr>
      <w:lang w:eastAsia="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361810"/>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F43DBD"/>
    <w:rPr>
      <w:color w:val="605E5C"/>
      <w:shd w:val="clear" w:color="auto" w:fill="E1DFDD"/>
    </w:rPr>
  </w:style>
  <w:style w:type="character" w:customStyle="1" w:styleId="Antrat4Diagrama">
    <w:name w:val="Antraštė 4 Diagrama"/>
    <w:basedOn w:val="Numatytasispastraiposriftas"/>
    <w:link w:val="Antrat4"/>
    <w:uiPriority w:val="9"/>
    <w:semiHidden/>
    <w:rsid w:val="00D57E3D"/>
    <w:rPr>
      <w:rFonts w:asciiTheme="majorHAnsi" w:eastAsiaTheme="majorEastAsia" w:hAnsiTheme="majorHAnsi" w:cstheme="majorBidi"/>
      <w:i/>
      <w:iCs/>
      <w:color w:val="2F5496" w:themeColor="accent1" w:themeShade="BF"/>
      <w:sz w:val="24"/>
      <w:szCs w:val="24"/>
      <w:lang w:eastAsia="lt-LT"/>
    </w:rPr>
  </w:style>
  <w:style w:type="paragraph" w:styleId="prastasiniatinklio">
    <w:name w:val="Normal (Web)"/>
    <w:basedOn w:val="prastasis"/>
    <w:uiPriority w:val="99"/>
    <w:semiHidden/>
    <w:unhideWhenUsed/>
    <w:rsid w:val="003D30F4"/>
  </w:style>
  <w:style w:type="table" w:styleId="Lentelstinklelis">
    <w:name w:val="Table Grid"/>
    <w:basedOn w:val="prastojilentel"/>
    <w:uiPriority w:val="59"/>
    <w:rsid w:val="00654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176ED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682F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18340">
      <w:bodyDiv w:val="1"/>
      <w:marLeft w:val="0"/>
      <w:marRight w:val="0"/>
      <w:marTop w:val="0"/>
      <w:marBottom w:val="0"/>
      <w:divBdr>
        <w:top w:val="none" w:sz="0" w:space="0" w:color="auto"/>
        <w:left w:val="none" w:sz="0" w:space="0" w:color="auto"/>
        <w:bottom w:val="none" w:sz="0" w:space="0" w:color="auto"/>
        <w:right w:val="none" w:sz="0" w:space="0" w:color="auto"/>
      </w:divBdr>
    </w:div>
    <w:div w:id="455492124">
      <w:bodyDiv w:val="1"/>
      <w:marLeft w:val="0"/>
      <w:marRight w:val="0"/>
      <w:marTop w:val="0"/>
      <w:marBottom w:val="0"/>
      <w:divBdr>
        <w:top w:val="none" w:sz="0" w:space="0" w:color="auto"/>
        <w:left w:val="none" w:sz="0" w:space="0" w:color="auto"/>
        <w:bottom w:val="none" w:sz="0" w:space="0" w:color="auto"/>
        <w:right w:val="none" w:sz="0" w:space="0" w:color="auto"/>
      </w:divBdr>
    </w:div>
    <w:div w:id="670716262">
      <w:bodyDiv w:val="1"/>
      <w:marLeft w:val="0"/>
      <w:marRight w:val="0"/>
      <w:marTop w:val="0"/>
      <w:marBottom w:val="0"/>
      <w:divBdr>
        <w:top w:val="none" w:sz="0" w:space="0" w:color="auto"/>
        <w:left w:val="none" w:sz="0" w:space="0" w:color="auto"/>
        <w:bottom w:val="none" w:sz="0" w:space="0" w:color="auto"/>
        <w:right w:val="none" w:sz="0" w:space="0" w:color="auto"/>
      </w:divBdr>
    </w:div>
    <w:div w:id="685669144">
      <w:bodyDiv w:val="1"/>
      <w:marLeft w:val="0"/>
      <w:marRight w:val="0"/>
      <w:marTop w:val="0"/>
      <w:marBottom w:val="0"/>
      <w:divBdr>
        <w:top w:val="none" w:sz="0" w:space="0" w:color="auto"/>
        <w:left w:val="none" w:sz="0" w:space="0" w:color="auto"/>
        <w:bottom w:val="none" w:sz="0" w:space="0" w:color="auto"/>
        <w:right w:val="none" w:sz="0" w:space="0" w:color="auto"/>
      </w:divBdr>
    </w:div>
    <w:div w:id="1828208644">
      <w:bodyDiv w:val="1"/>
      <w:marLeft w:val="0"/>
      <w:marRight w:val="0"/>
      <w:marTop w:val="0"/>
      <w:marBottom w:val="0"/>
      <w:divBdr>
        <w:top w:val="none" w:sz="0" w:space="0" w:color="auto"/>
        <w:left w:val="none" w:sz="0" w:space="0" w:color="auto"/>
        <w:bottom w:val="none" w:sz="0" w:space="0" w:color="auto"/>
        <w:right w:val="none" w:sz="0" w:space="0" w:color="auto"/>
      </w:divBdr>
    </w:div>
    <w:div w:id="1833787203">
      <w:bodyDiv w:val="1"/>
      <w:marLeft w:val="0"/>
      <w:marRight w:val="0"/>
      <w:marTop w:val="0"/>
      <w:marBottom w:val="0"/>
      <w:divBdr>
        <w:top w:val="none" w:sz="0" w:space="0" w:color="auto"/>
        <w:left w:val="none" w:sz="0" w:space="0" w:color="auto"/>
        <w:bottom w:val="none" w:sz="0" w:space="0" w:color="auto"/>
        <w:right w:val="none" w:sz="0" w:space="0" w:color="auto"/>
      </w:divBdr>
    </w:div>
    <w:div w:id="21465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Props1.xml><?xml version="1.0" encoding="utf-8"?>
<ds:datastoreItem xmlns:ds="http://schemas.openxmlformats.org/officeDocument/2006/customXml" ds:itemID="{EB0408FA-34F5-4B81-8F0C-AF3DC4498B64}">
  <ds:schemaRefs>
    <ds:schemaRef ds:uri="http://schemas.microsoft.com/sharepoint/v3/contenttype/forms"/>
  </ds:schemaRefs>
</ds:datastoreItem>
</file>

<file path=customXml/itemProps2.xml><?xml version="1.0" encoding="utf-8"?>
<ds:datastoreItem xmlns:ds="http://schemas.openxmlformats.org/officeDocument/2006/customXml" ds:itemID="{403D0372-FEC2-49FD-A5EE-3A2CE3403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F0F81-6684-4DBA-B0BD-0F9DD7856F8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1553</Words>
  <Characters>886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KUTNIAUSKIENĖ, Giedrė | Turto bankas</dc:creator>
  <cp:keywords/>
  <dc:description/>
  <cp:lastModifiedBy>STANKEVIČIENĖ, Sigita | Turto bankas</cp:lastModifiedBy>
  <cp:revision>26</cp:revision>
  <cp:lastPrinted>2019-12-12T10:36:00Z</cp:lastPrinted>
  <dcterms:created xsi:type="dcterms:W3CDTF">2025-09-26T08:29:00Z</dcterms:created>
  <dcterms:modified xsi:type="dcterms:W3CDTF">2025-09-26T08:45:00Z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