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290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8" w:type="dxa"/>
        <w:tblLayout w:type="fixed"/>
        <w:tblCellMar>
          <w:left w:w="10" w:type="dxa"/>
          <w:right w:w="10" w:type="dxa"/>
        </w:tblCellMar>
        <w:tblLook w:val="04A0" w:firstRow="1" w:lastRow="0" w:firstColumn="1" w:lastColumn="0" w:noHBand="0" w:noVBand="1"/>
      </w:tblPr>
      <w:tblGrid>
        <w:gridCol w:w="900"/>
        <w:gridCol w:w="3348"/>
        <w:gridCol w:w="2410"/>
        <w:gridCol w:w="4110"/>
        <w:gridCol w:w="1560"/>
        <w:gridCol w:w="1560"/>
      </w:tblGrid>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17668" w:rsidRPr="00E32906" w:rsidRDefault="00B17668"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E32906">
              <w:rPr>
                <w:rFonts w:ascii="Times New Roman" w:hAnsi="Times New Roman" w:cs="Times New Roman"/>
                <w:bCs/>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B17668" w:rsidRPr="00E32906" w:rsidRDefault="00B17668" w:rsidP="00B17668">
            <w:pPr>
              <w:pStyle w:val="NoSpacing"/>
              <w:jc w:val="both"/>
              <w:rPr>
                <w:rFonts w:ascii="Times New Roman" w:hAnsi="Times New Roman" w:cs="Times New Roman"/>
                <w:b/>
                <w:b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B17668" w:rsidRPr="00E32906" w:rsidRDefault="00B17668" w:rsidP="00B17668">
            <w:pPr>
              <w:pStyle w:val="NoSpacing"/>
              <w:jc w:val="both"/>
              <w:rPr>
                <w:rFonts w:ascii="Times New Roman" w:hAnsi="Times New Roman" w:cs="Times New Roman"/>
                <w:b/>
                <w:sz w:val="22"/>
                <w:szCs w:val="22"/>
                <w:lang w:eastAsia="en-US"/>
              </w:rPr>
            </w:pPr>
          </w:p>
          <w:p w:rsidR="00B17668" w:rsidRPr="00470678" w:rsidRDefault="00B17668"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lastRenderedPageBreak/>
              <w:t xml:space="preserve">2) </w:t>
            </w:r>
            <w:r w:rsidR="00712D96" w:rsidRPr="00470678">
              <w:rPr>
                <w:rFonts w:ascii="Times New Roman" w:hAnsi="Times New Roman" w:cs="Times New Roman"/>
                <w:sz w:val="22"/>
                <w:szCs w:val="22"/>
              </w:rPr>
              <w:t>tiekėjo, kuris yra juridinis asmuo, kita organizacija ar jos </w:t>
            </w:r>
            <w:r w:rsidR="00712D96" w:rsidRPr="00470678">
              <w:rPr>
                <w:rFonts w:ascii="Times New Roman" w:hAnsi="Times New Roman" w:cs="Times New Roman"/>
                <w:b/>
                <w:bCs/>
                <w:sz w:val="22"/>
                <w:szCs w:val="22"/>
              </w:rPr>
              <w:t>struktūrinis</w:t>
            </w:r>
            <w:r w:rsidR="00712D96" w:rsidRPr="0047067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w:t>
            </w:r>
            <w:bookmarkStart w:id="0" w:name="_GoBack"/>
            <w:bookmarkEnd w:id="0"/>
            <w:r w:rsidRPr="00E32906">
              <w:rPr>
                <w:rFonts w:ascii="Times New Roman" w:hAnsi="Times New Roman" w:cs="Times New Roman"/>
                <w:bCs/>
                <w:sz w:val="22"/>
                <w:szCs w:val="22"/>
                <w:lang w:eastAsia="en-US"/>
              </w:rPr>
              <w:t xml:space="preserve">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B17668" w:rsidRPr="00E32906" w:rsidRDefault="00B17668" w:rsidP="00B17668">
            <w:pPr>
              <w:pStyle w:val="NoSpacing"/>
              <w:jc w:val="both"/>
              <w:rPr>
                <w:rFonts w:ascii="Times New Roman" w:hAnsi="Times New Roman" w:cs="Times New Roman"/>
                <w:sz w:val="22"/>
                <w:szCs w:val="22"/>
                <w:lang w:eastAsia="en-US"/>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rsidR="00B17668" w:rsidRPr="00E32906" w:rsidRDefault="00B17668" w:rsidP="00B17668">
            <w:pPr>
              <w:pStyle w:val="NoSpacing"/>
              <w:jc w:val="both"/>
              <w:rPr>
                <w:rFonts w:ascii="Times New Roman" w:hAnsi="Times New Roman" w:cs="Times New Roman"/>
                <w:sz w:val="22"/>
                <w:szCs w:val="22"/>
              </w:rPr>
            </w:pPr>
          </w:p>
          <w:p w:rsidR="00B17668" w:rsidRPr="00E32906" w:rsidRDefault="00B17668"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B17668" w:rsidRPr="00E32906" w:rsidRDefault="00B17668" w:rsidP="00B17668">
            <w:pPr>
              <w:pStyle w:val="NoSpacing"/>
              <w:jc w:val="both"/>
              <w:rPr>
                <w:rFonts w:ascii="Times New Roman" w:hAnsi="Times New Roman" w:cs="Times New Roman"/>
                <w:bCs/>
                <w:sz w:val="22"/>
                <w:szCs w:val="22"/>
              </w:rPr>
            </w:pPr>
          </w:p>
          <w:p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B17668" w:rsidRPr="00E32906" w:rsidRDefault="00B17668" w:rsidP="00B17668">
            <w:pPr>
              <w:pStyle w:val="NoSpacing"/>
              <w:jc w:val="both"/>
              <w:rPr>
                <w:rFonts w:ascii="Times New Roman" w:eastAsia="Yu Mincho" w:hAnsi="Times New Roman" w:cs="Times New Roman"/>
                <w:b/>
                <w:bCs/>
                <w:sz w:val="22"/>
                <w:szCs w:val="22"/>
              </w:rPr>
            </w:pPr>
          </w:p>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17668" w:rsidRPr="00E32906" w:rsidRDefault="00B17668" w:rsidP="00B17668">
            <w:pPr>
              <w:pStyle w:val="NoSpacing"/>
              <w:jc w:val="both"/>
              <w:rPr>
                <w:rFonts w:ascii="Times New Roman" w:hAnsi="Times New Roman" w:cs="Times New Roman"/>
                <w:b/>
                <w:b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w:t>
            </w:r>
            <w:r w:rsidRPr="00E32906">
              <w:rPr>
                <w:rFonts w:ascii="Times New Roman" w:hAnsi="Times New Roman" w:cs="Times New Roman"/>
                <w:bCs/>
                <w:sz w:val="22"/>
                <w:szCs w:val="22"/>
                <w:lang w:eastAsia="en-US"/>
              </w:rPr>
              <w:lastRenderedPageBreak/>
              <w:t>sprendimas, jeigu toks sprendimas priimamas pagal tiekėjo šalies teisės aktų reikalavimus.</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B17668" w:rsidRPr="00E32906" w:rsidRDefault="00B17668" w:rsidP="00B17668">
            <w:pPr>
              <w:pStyle w:val="NoSpacing"/>
              <w:jc w:val="both"/>
              <w:rPr>
                <w:rFonts w:ascii="Times New Roman" w:eastAsia="Arial"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B17668" w:rsidRPr="00E32906" w:rsidRDefault="00B17668"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B17668" w:rsidRPr="00E32906" w:rsidRDefault="00B17668" w:rsidP="00B17668">
            <w:pPr>
              <w:pStyle w:val="NoSpacing"/>
              <w:jc w:val="both"/>
              <w:rPr>
                <w:rFonts w:ascii="Times New Roman" w:hAnsi="Times New Roman" w:cs="Times New Roman"/>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w:t>
            </w:r>
            <w:r w:rsidRPr="00E32906">
              <w:rPr>
                <w:rFonts w:ascii="Times New Roman" w:hAnsi="Times New Roman" w:cs="Times New Roman"/>
                <w:i/>
                <w:iCs/>
                <w:color w:val="000000" w:themeColor="text1"/>
                <w:sz w:val="22"/>
                <w:szCs w:val="22"/>
              </w:rPr>
              <w:lastRenderedPageBreak/>
              <w:t xml:space="preserve">2022-10-10 kreipėsi į tiekėją prašydama iki 2022-10-14 pateikti įrodančius dokumentus, jie turi būti išduoti ne anksčiau kaip 120 dienų, jas skaičiuojant atgal nuo 2022-10-14. </w:t>
            </w:r>
          </w:p>
          <w:p w:rsidR="00B17668" w:rsidRPr="00E32906" w:rsidRDefault="00B17668" w:rsidP="00B17668">
            <w:pPr>
              <w:pStyle w:val="NoSpacing"/>
              <w:jc w:val="both"/>
              <w:rPr>
                <w:rFonts w:ascii="Times New Roman" w:hAnsi="Times New Roman" w:cs="Times New Roman"/>
                <w:i/>
                <w:iCs/>
                <w:color w:val="7030A0"/>
                <w:sz w:val="22"/>
                <w:szCs w:val="22"/>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32906">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w:t>
            </w:r>
            <w:r w:rsidRPr="00E32906">
              <w:rPr>
                <w:rFonts w:ascii="Times New Roman" w:hAnsi="Times New Roman" w:cs="Times New Roman"/>
                <w:i/>
                <w:iCs/>
                <w:color w:val="000000" w:themeColor="text1"/>
                <w:sz w:val="22"/>
                <w:szCs w:val="22"/>
              </w:rPr>
              <w:lastRenderedPageBreak/>
              <w:t>2022-10-10 kreipėsi į tiekėją prašydama iki 2022-10-14 pateikti įrodančius dokumentus, jie turi būti išduoti ne anksčiau kaip 120 dienų, jas skaičiuojant atgal nuo 2022-10-14.</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B17668" w:rsidRPr="00E32906" w:rsidRDefault="00B17668" w:rsidP="00B17668">
            <w:pPr>
              <w:pStyle w:val="NoSpacing"/>
              <w:jc w:val="both"/>
              <w:rPr>
                <w:rFonts w:ascii="Times New Roman" w:hAnsi="Times New Roman" w:cs="Times New Roman"/>
                <w:sz w:val="22"/>
                <w:szCs w:val="22"/>
              </w:rPr>
            </w:pPr>
          </w:p>
          <w:p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B17668" w:rsidRPr="00E32906" w:rsidRDefault="00B17668" w:rsidP="00B17668">
            <w:pPr>
              <w:pStyle w:val="NoSpacing"/>
              <w:jc w:val="both"/>
              <w:rPr>
                <w:rFonts w:ascii="Times New Roman" w:hAnsi="Times New Roman" w:cs="Times New Roman"/>
                <w:b/>
                <w:bCs/>
                <w:sz w:val="22"/>
                <w:szCs w:val="22"/>
              </w:rPr>
            </w:pPr>
          </w:p>
          <w:p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bookmarkEnd w:id="1"/>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w:t>
            </w:r>
            <w:r w:rsidRPr="00E32906">
              <w:rPr>
                <w:rFonts w:ascii="Times New Roman" w:hAnsi="Times New Roman" w:cs="Times New Roman"/>
                <w:sz w:val="22"/>
                <w:szCs w:val="22"/>
              </w:rPr>
              <w:lastRenderedPageBreak/>
              <w:t xml:space="preserve">atitinkamos padėties negalima ištaisyti. </w:t>
            </w: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2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lastRenderedPageBreak/>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w:t>
            </w:r>
            <w:r w:rsidRPr="006E34F6">
              <w:rPr>
                <w:rFonts w:ascii="Times New Roman" w:hAnsi="Times New Roman" w:cs="Times New Roman"/>
                <w:sz w:val="22"/>
                <w:szCs w:val="22"/>
                <w:lang w:eastAsia="en-US"/>
              </w:rPr>
              <w:lastRenderedPageBreak/>
              <w:t>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w:t>
            </w:r>
            <w:r w:rsidRPr="00E32906">
              <w:rPr>
                <w:rFonts w:ascii="Times New Roman" w:hAnsi="Times New Roman" w:cs="Times New Roman"/>
                <w:bCs/>
                <w:sz w:val="22"/>
                <w:szCs w:val="22"/>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B17668" w:rsidRPr="00E32906" w:rsidRDefault="008D4E08" w:rsidP="00B17668">
            <w:pPr>
              <w:pStyle w:val="NoSpacing"/>
              <w:jc w:val="both"/>
              <w:rPr>
                <w:rFonts w:ascii="Times New Roman" w:hAnsi="Times New Roman" w:cs="Times New Roman"/>
                <w:sz w:val="22"/>
                <w:szCs w:val="22"/>
              </w:rPr>
            </w:pPr>
            <w:hyperlink r:id="rId10" w:history="1">
              <w:r w:rsidR="00B17668" w:rsidRPr="00E32906">
                <w:rPr>
                  <w:rStyle w:val="Hyperlink"/>
                  <w:rFonts w:ascii="Times New Roman" w:hAnsi="Times New Roman" w:cs="Times New Roman"/>
                  <w:sz w:val="22"/>
                  <w:szCs w:val="22"/>
                </w:rPr>
                <w:t>https://vpt.lrv.lt/lt/nuorodos/kiti-duomenys/powerbi/melaginga-informacija-pateikusiu-tiekeju-sarasas-3/</w:t>
              </w:r>
            </w:hyperlink>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w:t>
            </w:r>
            <w:r w:rsidRPr="00E32906">
              <w:rPr>
                <w:rFonts w:ascii="Times New Roman" w:hAnsi="Times New Roman" w:cs="Times New Roman"/>
                <w:sz w:val="22"/>
                <w:szCs w:val="22"/>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w:t>
            </w:r>
            <w:r w:rsidRPr="006E34F6">
              <w:rPr>
                <w:rFonts w:ascii="Times New Roman" w:hAnsi="Times New Roman" w:cs="Times New Roman"/>
                <w:sz w:val="22"/>
                <w:szCs w:val="22"/>
                <w:lang w:eastAsia="en-US"/>
              </w:rPr>
              <w:lastRenderedPageBreak/>
              <w:t>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lastRenderedPageBreak/>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E32906">
              <w:rPr>
                <w:rFonts w:ascii="Times New Roman" w:hAnsi="Times New Roman" w:cs="Times New Roman"/>
                <w:sz w:val="22"/>
                <w:szCs w:val="22"/>
              </w:rPr>
              <w:lastRenderedPageBreak/>
              <w:t xml:space="preserve">organizacijos sprendimas, kad tiekėjas sutartyje nustatytą esminę sutarties sąlygą vykdė su dideliais arba nuolatiniais trūkumais ir dėl to buvo pritaikyta sutartyje nustatyta sankcija. </w:t>
            </w:r>
          </w:p>
          <w:p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B17668" w:rsidRPr="00E32906" w:rsidRDefault="00B17668" w:rsidP="00B17668">
            <w:pPr>
              <w:pStyle w:val="NoSpacing"/>
              <w:jc w:val="both"/>
              <w:rPr>
                <w:rFonts w:ascii="Times New Roman" w:eastAsia="Yu Mincho" w:hAnsi="Times New Roman" w:cs="Times New Roman"/>
                <w:sz w:val="22"/>
                <w:szCs w:val="22"/>
                <w:lang w:eastAsia="en-US"/>
              </w:rPr>
            </w:pPr>
          </w:p>
          <w:p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B17668" w:rsidRPr="00E32906" w:rsidRDefault="00B17668" w:rsidP="00B17668">
            <w:pPr>
              <w:pStyle w:val="NoSpacing"/>
              <w:jc w:val="both"/>
              <w:rPr>
                <w:rFonts w:ascii="Times New Roman" w:hAnsi="Times New Roman" w:cs="Times New Roman"/>
                <w:sz w:val="22"/>
                <w:szCs w:val="22"/>
              </w:rPr>
            </w:pPr>
          </w:p>
          <w:p w:rsidR="00B17668" w:rsidRPr="00E32906" w:rsidRDefault="008D4E08" w:rsidP="00B17668">
            <w:pPr>
              <w:pStyle w:val="NoSpacing"/>
              <w:jc w:val="both"/>
              <w:rPr>
                <w:rFonts w:ascii="Times New Roman" w:hAnsi="Times New Roman" w:cs="Times New Roman"/>
                <w:sz w:val="22"/>
                <w:szCs w:val="22"/>
              </w:rPr>
            </w:pPr>
            <w:hyperlink r:id="rId11" w:history="1">
              <w:r w:rsidR="00B17668" w:rsidRPr="00E32906">
                <w:rPr>
                  <w:rStyle w:val="Hyperlink"/>
                  <w:rFonts w:ascii="Times New Roman" w:hAnsi="Times New Roman" w:cs="Times New Roman"/>
                  <w:sz w:val="22"/>
                  <w:szCs w:val="22"/>
                </w:rPr>
                <w:t>https://vpt.lrv.lt/lt/nuorodos/kiti-duomenys/powerbi/nepatikimi-tiekejai-1/</w:t>
              </w:r>
            </w:hyperlink>
          </w:p>
          <w:p w:rsidR="00B17668" w:rsidRPr="00E32906" w:rsidRDefault="00B17668" w:rsidP="00B17668">
            <w:pPr>
              <w:pStyle w:val="NoSpacing"/>
              <w:jc w:val="both"/>
              <w:rPr>
                <w:rFonts w:ascii="Times New Roman" w:hAnsi="Times New Roman" w:cs="Times New Roman"/>
                <w:sz w:val="22"/>
                <w:szCs w:val="22"/>
              </w:rPr>
            </w:pPr>
          </w:p>
          <w:p w:rsidR="00B17668" w:rsidRPr="00E32906" w:rsidRDefault="008D4E08" w:rsidP="00B17668">
            <w:pPr>
              <w:pStyle w:val="NoSpacing"/>
              <w:jc w:val="both"/>
              <w:rPr>
                <w:rFonts w:ascii="Times New Roman" w:hAnsi="Times New Roman" w:cs="Times New Roman"/>
                <w:sz w:val="22"/>
                <w:szCs w:val="22"/>
              </w:rPr>
            </w:pPr>
            <w:hyperlink r:id="rId12" w:history="1">
              <w:r w:rsidR="00B17668" w:rsidRPr="00E32906">
                <w:rPr>
                  <w:rStyle w:val="Hyperlink"/>
                  <w:rFonts w:ascii="Times New Roman" w:hAnsi="Times New Roman" w:cs="Times New Roman"/>
                  <w:sz w:val="22"/>
                  <w:szCs w:val="22"/>
                </w:rPr>
                <w:t>https://vpt.lrv.lt/lt/pasalinimo-pagrindai-1/nepatikimu-koncesininku-sarasas-1/nepatikimu-koncesininku-sarasas/</w:t>
              </w:r>
            </w:hyperlink>
          </w:p>
          <w:p w:rsidR="00B17668" w:rsidRPr="00E32906" w:rsidRDefault="00B17668" w:rsidP="00B17668">
            <w:pPr>
              <w:pStyle w:val="NoSpacing"/>
              <w:jc w:val="both"/>
              <w:rPr>
                <w:rFonts w:ascii="Times New Roman" w:hAnsi="Times New Roman" w:cs="Times New Roman"/>
                <w:bCs/>
                <w:sz w:val="22"/>
                <w:szCs w:val="22"/>
              </w:rPr>
            </w:pPr>
          </w:p>
          <w:p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numPr>
                <w:ilvl w:val="0"/>
                <w:numId w:val="4"/>
              </w:numPr>
              <w:rPr>
                <w:rFonts w:ascii="Times New Roman" w:hAnsi="Times New Roman" w:cs="Times New Roman"/>
                <w:sz w:val="22"/>
                <w:szCs w:val="22"/>
              </w:rPr>
            </w:pPr>
          </w:p>
          <w:p w:rsidR="00B17668" w:rsidRPr="00E32906" w:rsidRDefault="00B17668" w:rsidP="00B17668">
            <w:pPr>
              <w:pStyle w:val="NoSpacing"/>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B17668" w:rsidRPr="00E32906" w:rsidRDefault="00B17668"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B17668" w:rsidRPr="00E32906" w:rsidRDefault="008D4E08" w:rsidP="00B17668">
            <w:pPr>
              <w:pStyle w:val="NoSpacing"/>
              <w:jc w:val="both"/>
              <w:rPr>
                <w:rFonts w:ascii="Times New Roman" w:hAnsi="Times New Roman" w:cs="Times New Roman"/>
                <w:sz w:val="22"/>
                <w:szCs w:val="22"/>
              </w:rPr>
            </w:pPr>
            <w:hyperlink r:id="rId14" w:history="1">
              <w:r w:rsidR="00B17668"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B17668" w:rsidRPr="00E32906" w:rsidRDefault="00B17668" w:rsidP="00B17668">
            <w:pPr>
              <w:pStyle w:val="NoSpacing"/>
              <w:jc w:val="both"/>
              <w:rPr>
                <w:rFonts w:ascii="Times New Roman" w:hAnsi="Times New Roman" w:cs="Times New Roman"/>
                <w:b/>
                <w:bCs/>
                <w:i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
                <w:bCs/>
                <w:iCs/>
                <w:sz w:val="22"/>
                <w:szCs w:val="22"/>
                <w:lang w:eastAsia="en-US"/>
              </w:rPr>
            </w:pPr>
          </w:p>
          <w:p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rsidR="00B17668" w:rsidRPr="006E34F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6E34F6" w:rsidRDefault="00B17668" w:rsidP="00B17668">
            <w:pPr>
              <w:pStyle w:val="NoSpacing"/>
              <w:jc w:val="both"/>
              <w:rPr>
                <w:rFonts w:ascii="Times New Roman" w:hAnsi="Times New Roman" w:cs="Times New Roman"/>
                <w:sz w:val="22"/>
                <w:szCs w:val="22"/>
                <w:lang w:eastAsia="en-US"/>
              </w:rPr>
            </w:pPr>
          </w:p>
        </w:tc>
      </w:tr>
      <w:tr w:rsidR="00B17668" w:rsidRPr="00E32906" w:rsidTr="00B176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numPr>
                <w:ilvl w:val="0"/>
                <w:numId w:val="4"/>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rsidR="00B17668" w:rsidRPr="00E32906" w:rsidRDefault="00B17668" w:rsidP="00B17668">
            <w:pPr>
              <w:pStyle w:val="NoSpacing"/>
              <w:jc w:val="both"/>
              <w:rPr>
                <w:rFonts w:ascii="Times New Roman" w:eastAsia="Yu Mincho" w:hAnsi="Times New Roman" w:cs="Times New Roman"/>
                <w:sz w:val="22"/>
                <w:szCs w:val="22"/>
              </w:rPr>
            </w:pPr>
          </w:p>
          <w:p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B17668" w:rsidRPr="00E32906" w:rsidRDefault="00B17668" w:rsidP="00B17668">
            <w:pPr>
              <w:pStyle w:val="NoSpacing"/>
              <w:jc w:val="both"/>
              <w:rPr>
                <w:rFonts w:ascii="Times New Roman" w:hAnsi="Times New Roman" w:cs="Times New Roman"/>
                <w:bCs/>
                <w:iCs/>
                <w:sz w:val="22"/>
                <w:szCs w:val="22"/>
                <w:lang w:eastAsia="en-US"/>
              </w:rPr>
            </w:pPr>
          </w:p>
          <w:p w:rsidR="00B17668" w:rsidRPr="00E32906" w:rsidRDefault="00B17668"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B17668" w:rsidRPr="00E32906" w:rsidRDefault="008D4E08" w:rsidP="00B17668">
            <w:pPr>
              <w:rPr>
                <w:rFonts w:ascii="Times New Roman" w:hAnsi="Times New Roman" w:cs="Times New Roman"/>
                <w:bCs/>
                <w:iCs/>
                <w:sz w:val="22"/>
                <w:szCs w:val="22"/>
                <w:lang w:eastAsia="en-US"/>
              </w:rPr>
            </w:pPr>
            <w:hyperlink r:id="rId16" w:history="1">
              <w:r w:rsidR="00B17668" w:rsidRPr="00E32906">
                <w:rPr>
                  <w:rStyle w:val="Hyperlink"/>
                  <w:rFonts w:ascii="Times New Roman" w:hAnsi="Times New Roman" w:cs="Times New Roman"/>
                  <w:sz w:val="22"/>
                  <w:szCs w:val="22"/>
                  <w:u w:val="single"/>
                </w:rPr>
                <w:t>https://kt.gov.lt/lt/atviri-duomenys/diskvalifikavimas-is-viesuju-pirkimu</w:t>
              </w:r>
            </w:hyperlink>
            <w:r w:rsidR="00B17668" w:rsidRPr="00E32906">
              <w:rPr>
                <w:rFonts w:ascii="Times New Roman" w:hAnsi="Times New Roman" w:cs="Times New Roman"/>
                <w:sz w:val="22"/>
                <w:szCs w:val="22"/>
              </w:rPr>
              <w:t xml:space="preserve"> skelbiamą informaciją.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rsidR="00B17668" w:rsidRPr="00E32906" w:rsidRDefault="00B17668" w:rsidP="00B17668">
            <w:pPr>
              <w:pStyle w:val="NoSpacing"/>
              <w:jc w:val="both"/>
              <w:rPr>
                <w:rFonts w:ascii="Times New Roman" w:hAnsi="Times New Roman" w:cs="Times New Roman"/>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668" w:rsidRPr="00113A6D" w:rsidRDefault="00B17668" w:rsidP="00B1766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rPr>
              <w:t xml:space="preserve">1, 2, </w:t>
            </w:r>
            <w:r w:rsidRPr="00113A6D">
              <w:rPr>
                <w:rFonts w:ascii="Times New Roman" w:hAnsi="Times New Roman" w:cs="Times New Roman"/>
                <w:sz w:val="22"/>
                <w:szCs w:val="22"/>
              </w:rPr>
              <w:t>pirkimo dalys</w:t>
            </w:r>
          </w:p>
          <w:p w:rsidR="00B17668" w:rsidRPr="00E32906" w:rsidRDefault="00B17668" w:rsidP="00B17668">
            <w:pPr>
              <w:pStyle w:val="NoSpacing"/>
              <w:jc w:val="both"/>
              <w:rPr>
                <w:rFonts w:ascii="Times New Roman" w:hAnsi="Times New Roman" w:cs="Times New Roman"/>
                <w:sz w:val="22"/>
                <w:szCs w:val="22"/>
                <w:lang w:eastAsia="en-US"/>
              </w:rPr>
            </w:pPr>
          </w:p>
        </w:tc>
      </w:tr>
    </w:tbl>
    <w:p w:rsidR="00177297" w:rsidRDefault="00177297" w:rsidP="00C86C56">
      <w:pPr>
        <w:pStyle w:val="Heading"/>
        <w:jc w:val="center"/>
        <w:rPr>
          <w:rFonts w:cs="Times New Roman"/>
          <w:sz w:val="24"/>
          <w:szCs w:val="24"/>
          <w:lang w:val="lt-LT"/>
        </w:rPr>
      </w:pPr>
    </w:p>
    <w:p w:rsidR="006825B9" w:rsidRPr="006825B9" w:rsidRDefault="006825B9" w:rsidP="006825B9">
      <w:pPr>
        <w:rPr>
          <w:lang w:eastAsia="en-GB"/>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846"/>
        <w:gridCol w:w="4367"/>
        <w:gridCol w:w="5918"/>
        <w:gridCol w:w="2817"/>
      </w:tblGrid>
      <w:tr w:rsidR="005C17DF" w:rsidRPr="00D31DB4" w:rsidTr="0037180A">
        <w:tc>
          <w:tcPr>
            <w:tcW w:w="303" w:type="pct"/>
          </w:tcPr>
          <w:p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lastRenderedPageBreak/>
              <w:t>Eil. Nr.</w:t>
            </w:r>
          </w:p>
        </w:tc>
        <w:tc>
          <w:tcPr>
            <w:tcW w:w="1565" w:type="pct"/>
            <w:vAlign w:val="center"/>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121" w:type="pct"/>
            <w:vAlign w:val="center"/>
          </w:tcPr>
          <w:p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010" w:type="pct"/>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rsidTr="0037180A">
        <w:tc>
          <w:tcPr>
            <w:tcW w:w="303" w:type="pct"/>
          </w:tcPr>
          <w:p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1565" w:type="pct"/>
          </w:tcPr>
          <w:p w:rsidR="00B17668" w:rsidRDefault="005C17DF" w:rsidP="00B17668">
            <w:pPr>
              <w:spacing w:line="240" w:lineRule="auto"/>
              <w:jc w:val="both"/>
              <w:rPr>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9D0D89">
              <w:rPr>
                <w:sz w:val="24"/>
                <w:szCs w:val="24"/>
                <w:lang w:val="lt-LT"/>
              </w:rPr>
              <w:t xml:space="preserve"> </w:t>
            </w:r>
            <w:r w:rsidR="00F447A6">
              <w:rPr>
                <w:iCs/>
                <w:spacing w:val="2"/>
                <w:sz w:val="24"/>
                <w:szCs w:val="24"/>
                <w:lang w:val="lt-LT"/>
              </w:rPr>
              <w:t>turi būti tinkamai</w:t>
            </w:r>
            <w:r w:rsidRPr="009D0D89">
              <w:rPr>
                <w:iCs/>
                <w:spacing w:val="2"/>
                <w:sz w:val="24"/>
                <w:szCs w:val="24"/>
                <w:lang w:val="lt-LT"/>
              </w:rPr>
              <w:t xml:space="preserve"> įvykdęs arba vykdyti bent vieną sutartį/sutarties dalį, kurios objektas būtų susijęs </w:t>
            </w:r>
            <w:r w:rsidRPr="0016197C">
              <w:rPr>
                <w:iCs/>
                <w:spacing w:val="2"/>
                <w:sz w:val="24"/>
                <w:szCs w:val="24"/>
                <w:lang w:val="lt-LT"/>
              </w:rPr>
              <w:t>su pirkimo objektu –</w:t>
            </w:r>
            <w:r w:rsidRPr="0016197C">
              <w:rPr>
                <w:b/>
                <w:sz w:val="24"/>
                <w:szCs w:val="24"/>
                <w:lang w:val="lt-LT"/>
              </w:rPr>
              <w:t xml:space="preserve"> </w:t>
            </w:r>
            <w:r w:rsidR="003D2E0D" w:rsidRPr="0037180A">
              <w:rPr>
                <w:rFonts w:asciiTheme="minorHAnsi" w:eastAsiaTheme="minorHAnsi" w:hAnsiTheme="minorHAnsi" w:cstheme="minorBidi"/>
                <w:b/>
                <w:sz w:val="24"/>
                <w:szCs w:val="24"/>
                <w:lang w:eastAsia="en-US"/>
              </w:rPr>
              <w:t>kėlimo ir krovimo įrenginių</w:t>
            </w:r>
            <w:r w:rsidRPr="009D0D89">
              <w:rPr>
                <w:b/>
                <w:iCs/>
                <w:spacing w:val="2"/>
                <w:sz w:val="24"/>
                <w:szCs w:val="24"/>
                <w:lang w:val="lt-LT"/>
              </w:rPr>
              <w:t xml:space="preserve"> </w:t>
            </w:r>
            <w:r w:rsidRPr="009D0D89">
              <w:rPr>
                <w:iCs/>
                <w:spacing w:val="2"/>
                <w:sz w:val="24"/>
                <w:szCs w:val="24"/>
                <w:lang w:val="lt-LT"/>
              </w:rPr>
              <w:t>prekyba ir (ar) gamyba</w:t>
            </w:r>
            <w:r w:rsidRPr="009D0D89">
              <w:rPr>
                <w:b/>
                <w:iCs/>
                <w:spacing w:val="2"/>
                <w:sz w:val="24"/>
                <w:szCs w:val="24"/>
                <w:lang w:val="lt-LT"/>
              </w:rPr>
              <w:t>,</w:t>
            </w:r>
            <w:r w:rsidRPr="009D0D89">
              <w:rPr>
                <w:iCs/>
                <w:spacing w:val="2"/>
                <w:sz w:val="24"/>
                <w:szCs w:val="24"/>
                <w:lang w:val="lt-LT"/>
              </w:rPr>
              <w:t xml:space="preserve"> </w:t>
            </w:r>
            <w:r w:rsidRPr="009D0D89">
              <w:rPr>
                <w:sz w:val="24"/>
                <w:szCs w:val="24"/>
                <w:lang w:val="lt-LT"/>
              </w:rPr>
              <w:t>kurios vertė turi būti ne mažesnė kaip</w:t>
            </w:r>
            <w:r w:rsidR="00B17668">
              <w:rPr>
                <w:sz w:val="24"/>
                <w:szCs w:val="24"/>
                <w:lang w:val="lt-LT"/>
              </w:rPr>
              <w:t>:</w:t>
            </w:r>
          </w:p>
          <w:p w:rsidR="00B17668" w:rsidRDefault="00B17668" w:rsidP="00B17668">
            <w:pPr>
              <w:spacing w:line="240" w:lineRule="auto"/>
              <w:jc w:val="both"/>
              <w:rPr>
                <w:b/>
                <w:sz w:val="24"/>
                <w:szCs w:val="24"/>
                <w:lang w:val="lt-LT"/>
              </w:rPr>
            </w:pPr>
            <w:r w:rsidRPr="0026698A">
              <w:rPr>
                <w:b/>
                <w:sz w:val="24"/>
                <w:szCs w:val="24"/>
                <w:lang w:val="lt-LT"/>
              </w:rPr>
              <w:t>1 pirkimo dalis</w:t>
            </w:r>
            <w:r w:rsidRPr="0025681A">
              <w:rPr>
                <w:b/>
                <w:sz w:val="24"/>
                <w:szCs w:val="24"/>
                <w:lang w:val="lt-LT"/>
              </w:rPr>
              <w:t xml:space="preserve">: </w:t>
            </w:r>
            <w:r>
              <w:rPr>
                <w:b/>
                <w:sz w:val="24"/>
                <w:szCs w:val="24"/>
                <w:lang w:val="lt-LT"/>
              </w:rPr>
              <w:t>80</w:t>
            </w:r>
            <w:r w:rsidRPr="0025681A">
              <w:rPr>
                <w:b/>
                <w:sz w:val="24"/>
                <w:szCs w:val="24"/>
                <w:lang w:val="lt-LT"/>
              </w:rPr>
              <w:t xml:space="preserve"> 000</w:t>
            </w:r>
            <w:r w:rsidRPr="007742DC">
              <w:rPr>
                <w:b/>
                <w:sz w:val="24"/>
                <w:szCs w:val="24"/>
                <w:lang w:val="lt-LT"/>
              </w:rPr>
              <w:t>, 00</w:t>
            </w:r>
            <w:r w:rsidRPr="001A156B">
              <w:rPr>
                <w:b/>
                <w:sz w:val="24"/>
                <w:szCs w:val="24"/>
                <w:lang w:val="lt-LT"/>
              </w:rPr>
              <w:t xml:space="preserve"> Eur be PVM</w:t>
            </w:r>
            <w:r>
              <w:rPr>
                <w:b/>
                <w:sz w:val="24"/>
                <w:szCs w:val="24"/>
                <w:lang w:val="lt-LT"/>
              </w:rPr>
              <w:t>;</w:t>
            </w:r>
          </w:p>
          <w:p w:rsidR="005C17DF" w:rsidRPr="009D0D89" w:rsidRDefault="00B17668" w:rsidP="00B1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r>
              <w:rPr>
                <w:b/>
                <w:sz w:val="24"/>
                <w:szCs w:val="24"/>
                <w:lang w:val="lt-LT"/>
              </w:rPr>
              <w:t>2 pirkimo dalis: 40 000, 00 Eur be PVM.</w:t>
            </w:r>
            <w:r w:rsidRPr="009D0D89">
              <w:rPr>
                <w:rFonts w:eastAsiaTheme="minorHAnsi"/>
                <w:b/>
                <w:color w:val="000000"/>
                <w:sz w:val="24"/>
                <w:szCs w:val="24"/>
                <w:lang w:val="lt-LT" w:eastAsia="en-US"/>
              </w:rPr>
              <w:t xml:space="preserve"> </w:t>
            </w:r>
          </w:p>
          <w:p w:rsidR="005C17DF" w:rsidRPr="00D31DB4"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121" w:type="pct"/>
          </w:tcPr>
          <w:p w:rsidR="005C17DF" w:rsidRPr="009D0D89" w:rsidRDefault="005C17DF" w:rsidP="002D1213">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t>Pateikti per paskutinius 3 metus iki pasiūlymo pateikimo termino pabaigos arba per laiką nuo tiekėjo įregistravimo dienos (jeigu tiekėjas veiklą vykdė mažiau nei 3 metus) iki pasi</w:t>
            </w:r>
            <w:r w:rsidR="00F447A6">
              <w:rPr>
                <w:rFonts w:eastAsia="Calibri"/>
                <w:sz w:val="24"/>
                <w:szCs w:val="24"/>
                <w:lang w:val="lt-LT"/>
              </w:rPr>
              <w:t>ūlymo pateikimo dienos tinkamai</w:t>
            </w:r>
            <w:r w:rsidRPr="009D0D89">
              <w:rPr>
                <w:rFonts w:eastAsia="Calibri"/>
                <w:sz w:val="24"/>
                <w:szCs w:val="24"/>
                <w:lang w:val="lt-LT"/>
              </w:rPr>
              <w:t xml:space="preserve"> įvykdytą ar vykdomą </w:t>
            </w:r>
            <w:r w:rsidRPr="0016197C">
              <w:rPr>
                <w:rFonts w:eastAsia="Calibri"/>
                <w:sz w:val="24"/>
                <w:szCs w:val="24"/>
                <w:lang w:val="lt-LT"/>
              </w:rPr>
              <w:t xml:space="preserve">bent vieną sutartį/sutarties dalį, susijusią su pirkimo objektu – </w:t>
            </w:r>
            <w:r w:rsidR="004D3852" w:rsidRPr="0037180A">
              <w:rPr>
                <w:rFonts w:ascii="TimesNewRomanPSMT" w:eastAsiaTheme="minorHAnsi" w:hAnsi="TimesNewRomanPSMT" w:cs="TimesNewRomanPSMT"/>
                <w:b/>
                <w:sz w:val="24"/>
                <w:szCs w:val="24"/>
                <w:lang w:eastAsia="en-US"/>
              </w:rPr>
              <w:t>kėlimo ir krovimo įrenginių</w:t>
            </w:r>
            <w:r w:rsidRPr="0016197C">
              <w:rPr>
                <w:b/>
                <w:iCs/>
                <w:spacing w:val="2"/>
                <w:sz w:val="24"/>
                <w:szCs w:val="24"/>
                <w:lang w:val="lt-LT"/>
              </w:rPr>
              <w:t xml:space="preserve"> </w:t>
            </w:r>
            <w:r w:rsidRPr="0016197C">
              <w:rPr>
                <w:iCs/>
                <w:spacing w:val="2"/>
                <w:sz w:val="24"/>
                <w:szCs w:val="24"/>
                <w:lang w:val="lt-LT"/>
              </w:rPr>
              <w:t>prekyba ir (ar) gamyba</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prekės gavėją (prekės gavėjo pavadinimą), sutarties</w:t>
            </w:r>
            <w:r w:rsidRPr="009D0D89">
              <w:rPr>
                <w:rFonts w:eastAsia="Calibri"/>
                <w:sz w:val="24"/>
                <w:szCs w:val="24"/>
                <w:lang w:val="lt-LT"/>
              </w:rPr>
              <w:t xml:space="preserve">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Pr="009D0D89">
              <w:rPr>
                <w:rFonts w:eastAsia="Calibri"/>
                <w:i/>
                <w:sz w:val="24"/>
                <w:szCs w:val="24"/>
                <w:lang w:val="lt-LT"/>
              </w:rPr>
              <w:t>prekių gavėjo atsiliepimą apie tinkamą sutartinių įsipareigojimų vykdymą, kuriame būtų nurodytas sutarties numeris, sutarties sudarymo data, sutarties vykdymo laikotarpis ir įvykdytos sutarties/sutarties dalies suma Eur be PVM.</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rsidR="005C17DF" w:rsidRPr="009D0D89" w:rsidRDefault="005C17DF" w:rsidP="002D1213">
            <w:pPr>
              <w:tabs>
                <w:tab w:val="left" w:pos="328"/>
                <w:tab w:val="left" w:pos="705"/>
              </w:tabs>
              <w:suppressAutoHyphens/>
              <w:spacing w:line="240" w:lineRule="auto"/>
              <w:jc w:val="both"/>
              <w:rPr>
                <w:rFonts w:eastAsia="Calibri"/>
                <w:sz w:val="24"/>
                <w:szCs w:val="24"/>
                <w:lang w:val="lt-LT"/>
              </w:rPr>
            </w:pPr>
          </w:p>
          <w:p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010" w:type="pct"/>
          </w:tcPr>
          <w:p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rsidR="000D52FA" w:rsidRPr="008B5134" w:rsidRDefault="000D52FA" w:rsidP="000D52FA">
            <w:pPr>
              <w:spacing w:line="240" w:lineRule="auto"/>
              <w:jc w:val="both"/>
              <w:rPr>
                <w:rFonts w:eastAsia="Calibri"/>
                <w:sz w:val="24"/>
                <w:szCs w:val="24"/>
                <w:lang w:val="lt-LT"/>
              </w:rPr>
            </w:pPr>
          </w:p>
          <w:p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 xml:space="preserve">Tiekėjui nedraudžiama remtis sutartimi, kurią tiekėjas vykdė ne vienas, bet kartu su kitais ūkio subjektais. Tačiau tokiu atveju turi būti vertinami būtent konkretaus tiekėjo, dalyvaujančio viešajame </w:t>
            </w:r>
            <w:r w:rsidRPr="008B5134">
              <w:rPr>
                <w:rFonts w:eastAsia="Calibri"/>
                <w:i/>
                <w:sz w:val="24"/>
                <w:szCs w:val="24"/>
                <w:lang w:val="lt-LT"/>
              </w:rPr>
              <w:lastRenderedPageBreak/>
              <w:t>pirkime, suteiktos paslaugos, jų apimtis, vertė, o ne visas vykdytos sutarties objektas.</w:t>
            </w:r>
          </w:p>
        </w:tc>
      </w:tr>
    </w:tbl>
    <w:p w:rsidR="005C17DF" w:rsidRPr="005C17DF" w:rsidRDefault="005C17DF" w:rsidP="005C17DF">
      <w:pPr>
        <w:spacing w:after="0"/>
        <w:rPr>
          <w:rFonts w:ascii="Times New Roman" w:hAnsi="Times New Roman" w:cs="Times New Roman"/>
        </w:rPr>
      </w:pPr>
    </w:p>
    <w:p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E08" w:rsidRDefault="008D4E08" w:rsidP="00F91DB2">
      <w:pPr>
        <w:spacing w:after="0" w:line="240" w:lineRule="auto"/>
      </w:pPr>
      <w:r>
        <w:separator/>
      </w:r>
    </w:p>
  </w:endnote>
  <w:endnote w:type="continuationSeparator" w:id="0">
    <w:p w:rsidR="008D4E08" w:rsidRDefault="008D4E0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8D4E08" w:rsidP="00262028">
          <w:pPr>
            <w:pStyle w:val="Footer"/>
            <w:ind w:left="-115"/>
            <w:rPr>
              <w:rFonts w:ascii="Calibri" w:hAnsi="Calibri"/>
            </w:rPr>
          </w:pPr>
        </w:p>
      </w:tc>
      <w:tc>
        <w:tcPr>
          <w:tcW w:w="3005" w:type="dxa"/>
        </w:tcPr>
        <w:p w:rsidR="69F6BF54" w:rsidRDefault="008D4E08" w:rsidP="00262028">
          <w:pPr>
            <w:pStyle w:val="Footer"/>
            <w:jc w:val="center"/>
            <w:rPr>
              <w:rFonts w:ascii="Calibri" w:hAnsi="Calibri"/>
            </w:rPr>
          </w:pPr>
        </w:p>
      </w:tc>
      <w:tc>
        <w:tcPr>
          <w:tcW w:w="3005" w:type="dxa"/>
        </w:tcPr>
        <w:p w:rsidR="69F6BF54" w:rsidRDefault="008D4E08" w:rsidP="00262028">
          <w:pPr>
            <w:pStyle w:val="Footer"/>
            <w:ind w:right="-115"/>
            <w:jc w:val="right"/>
            <w:rPr>
              <w:rFonts w:ascii="Calibri" w:hAnsi="Calibri"/>
            </w:rPr>
          </w:pPr>
        </w:p>
      </w:tc>
    </w:tr>
  </w:tbl>
  <w:p w:rsidR="00233FFB" w:rsidRDefault="008D4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E08" w:rsidRDefault="008D4E08" w:rsidP="00F91DB2">
      <w:pPr>
        <w:spacing w:after="0" w:line="240" w:lineRule="auto"/>
      </w:pPr>
      <w:r>
        <w:separator/>
      </w:r>
    </w:p>
  </w:footnote>
  <w:footnote w:type="continuationSeparator" w:id="0">
    <w:p w:rsidR="008D4E08" w:rsidRDefault="008D4E08" w:rsidP="00F91DB2">
      <w:pPr>
        <w:spacing w:after="0" w:line="240" w:lineRule="auto"/>
      </w:pPr>
      <w:r>
        <w:continuationSeparator/>
      </w:r>
    </w:p>
  </w:footnote>
  <w:footnote w:id="1">
    <w:p w:rsidR="00B17668" w:rsidRPr="001620D3" w:rsidRDefault="00B17668"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17668" w:rsidRPr="001620D3" w:rsidRDefault="00B17668"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B17668" w:rsidRPr="00005296" w:rsidRDefault="00B17668"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17668" w:rsidRPr="001620D3" w:rsidRDefault="00B17668"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B17668" w:rsidRPr="00005296" w:rsidRDefault="00B17668"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17668" w:rsidRPr="001620D3" w:rsidRDefault="00B17668"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B17668" w:rsidRPr="00A3384E" w:rsidRDefault="00B17668"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17668" w:rsidRPr="002744C7" w:rsidRDefault="00B17668"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rsidR="00B17668" w:rsidRDefault="00B17668"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470678">
          <w:rPr>
            <w:noProof/>
          </w:rPr>
          <w:t>4</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77297"/>
    <w:rsid w:val="001A04A8"/>
    <w:rsid w:val="001A538B"/>
    <w:rsid w:val="001D48D2"/>
    <w:rsid w:val="001F4682"/>
    <w:rsid w:val="0023698B"/>
    <w:rsid w:val="002577A2"/>
    <w:rsid w:val="00260A45"/>
    <w:rsid w:val="002760B2"/>
    <w:rsid w:val="002A692C"/>
    <w:rsid w:val="002E062F"/>
    <w:rsid w:val="002F605A"/>
    <w:rsid w:val="003002E7"/>
    <w:rsid w:val="003206A3"/>
    <w:rsid w:val="00320B86"/>
    <w:rsid w:val="00345542"/>
    <w:rsid w:val="00367BDF"/>
    <w:rsid w:val="00370B3A"/>
    <w:rsid w:val="0037180A"/>
    <w:rsid w:val="003755D8"/>
    <w:rsid w:val="003D2E0D"/>
    <w:rsid w:val="003D7146"/>
    <w:rsid w:val="003E751E"/>
    <w:rsid w:val="003F174B"/>
    <w:rsid w:val="003F25E0"/>
    <w:rsid w:val="00402984"/>
    <w:rsid w:val="00426605"/>
    <w:rsid w:val="004329B1"/>
    <w:rsid w:val="004642CA"/>
    <w:rsid w:val="00470678"/>
    <w:rsid w:val="004D3852"/>
    <w:rsid w:val="004E4196"/>
    <w:rsid w:val="005256AD"/>
    <w:rsid w:val="00530F78"/>
    <w:rsid w:val="00566C22"/>
    <w:rsid w:val="0057276D"/>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90FA3"/>
    <w:rsid w:val="00AC3502"/>
    <w:rsid w:val="00AD52A1"/>
    <w:rsid w:val="00AD7954"/>
    <w:rsid w:val="00B02C68"/>
    <w:rsid w:val="00B17668"/>
    <w:rsid w:val="00B250DF"/>
    <w:rsid w:val="00B337AC"/>
    <w:rsid w:val="00B345A9"/>
    <w:rsid w:val="00B35D17"/>
    <w:rsid w:val="00B62DB3"/>
    <w:rsid w:val="00B67A7F"/>
    <w:rsid w:val="00B811A5"/>
    <w:rsid w:val="00B82BD7"/>
    <w:rsid w:val="00BA72F4"/>
    <w:rsid w:val="00BC3C68"/>
    <w:rsid w:val="00BE0CF6"/>
    <w:rsid w:val="00C20589"/>
    <w:rsid w:val="00C75F48"/>
    <w:rsid w:val="00C86C56"/>
    <w:rsid w:val="00CD284A"/>
    <w:rsid w:val="00D01247"/>
    <w:rsid w:val="00D13A78"/>
    <w:rsid w:val="00D44E9A"/>
    <w:rsid w:val="00D66E9C"/>
    <w:rsid w:val="00D70531"/>
    <w:rsid w:val="00D72033"/>
    <w:rsid w:val="00D90B07"/>
    <w:rsid w:val="00D92A0B"/>
    <w:rsid w:val="00D959D4"/>
    <w:rsid w:val="00DB48BB"/>
    <w:rsid w:val="00DF5A04"/>
    <w:rsid w:val="00E03453"/>
    <w:rsid w:val="00E20BFD"/>
    <w:rsid w:val="00E225ED"/>
    <w:rsid w:val="00E32906"/>
    <w:rsid w:val="00E42DC6"/>
    <w:rsid w:val="00E6067B"/>
    <w:rsid w:val="00E64F84"/>
    <w:rsid w:val="00E810DF"/>
    <w:rsid w:val="00E97A65"/>
    <w:rsid w:val="00EA6047"/>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7398-5839-488A-A9FD-C8024A3E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4148</Words>
  <Characters>23648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cp:revision>
  <dcterms:created xsi:type="dcterms:W3CDTF">2025-09-26T07:58:00Z</dcterms:created>
  <dcterms:modified xsi:type="dcterms:W3CDTF">2025-09-26T07:58:00Z</dcterms:modified>
</cp:coreProperties>
</file>