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9613A" w14:textId="7E936E1C" w:rsidR="00DA2A23" w:rsidRPr="00DA2A23" w:rsidRDefault="00DA2A23" w:rsidP="00DA2A23">
      <w:pPr>
        <w:ind w:left="6480"/>
        <w:rPr>
          <w:rFonts w:eastAsia="Arial Unicode MS"/>
          <w:bCs/>
          <w:color w:val="00000A"/>
          <w:szCs w:val="24"/>
        </w:rPr>
      </w:pPr>
      <w:r w:rsidRPr="00DA2A23">
        <w:rPr>
          <w:rFonts w:eastAsia="Arial Unicode MS"/>
          <w:bCs/>
          <w:color w:val="00000A"/>
          <w:szCs w:val="24"/>
        </w:rPr>
        <w:t>Pirkimo sąlygų 6 priedas „Sutarties projektas“</w:t>
      </w:r>
    </w:p>
    <w:p w14:paraId="64AA9142" w14:textId="77777777" w:rsidR="00DA2A23" w:rsidRDefault="00DA2A23" w:rsidP="00BE6ED7">
      <w:pPr>
        <w:jc w:val="center"/>
        <w:rPr>
          <w:rFonts w:eastAsia="Arial Unicode MS"/>
          <w:b/>
          <w:color w:val="00000A"/>
          <w:szCs w:val="24"/>
        </w:rPr>
      </w:pPr>
    </w:p>
    <w:p w14:paraId="20A555B0" w14:textId="4F6804B5" w:rsidR="00BE6ED7" w:rsidRPr="00A93692" w:rsidRDefault="00BE6ED7" w:rsidP="00BE6ED7">
      <w:pPr>
        <w:jc w:val="center"/>
        <w:rPr>
          <w:rFonts w:eastAsia="Calibri" w:cs="Tahoma"/>
          <w:b/>
          <w:color w:val="00000A"/>
          <w:spacing w:val="-2"/>
          <w:szCs w:val="24"/>
        </w:rPr>
      </w:pPr>
      <w:r w:rsidRPr="00BE6ED7">
        <w:rPr>
          <w:rFonts w:eastAsia="Arial Unicode MS"/>
          <w:b/>
          <w:color w:val="00000A"/>
          <w:szCs w:val="24"/>
        </w:rPr>
        <w:t>ASBESTO TURINČIŲ ATLIEKŲ SURINKIMO KAZLŲ RŪDOS SAVIVALDYBĖS TERITORIJOJE, TRANSPORTAVIMO IR ŠALINIMO PASLAUG</w:t>
      </w:r>
      <w:r>
        <w:rPr>
          <w:rFonts w:eastAsia="Arial Unicode MS"/>
          <w:b/>
          <w:color w:val="00000A"/>
          <w:szCs w:val="24"/>
        </w:rPr>
        <w:t xml:space="preserve">Ų </w:t>
      </w:r>
      <w:r w:rsidRPr="00A93692">
        <w:rPr>
          <w:rFonts w:eastAsia="Calibri" w:cs="Tahoma"/>
          <w:b/>
          <w:color w:val="00000A"/>
          <w:spacing w:val="-2"/>
          <w:szCs w:val="24"/>
        </w:rPr>
        <w:t>SUTARTIES PROJEKTAS</w:t>
      </w:r>
    </w:p>
    <w:p w14:paraId="01D51755" w14:textId="77777777" w:rsidR="00BE6ED7" w:rsidRPr="00A93692" w:rsidRDefault="00BE6ED7" w:rsidP="00BE6ED7">
      <w:pPr>
        <w:jc w:val="center"/>
        <w:rPr>
          <w:rFonts w:eastAsia="Arial Unicode MS"/>
          <w:bCs/>
          <w:color w:val="00000A"/>
          <w:szCs w:val="24"/>
        </w:rPr>
      </w:pPr>
      <w:r w:rsidRPr="00A93692">
        <w:rPr>
          <w:rFonts w:eastAsia="Arial Unicode MS"/>
          <w:bCs/>
          <w:color w:val="00000A"/>
          <w:szCs w:val="24"/>
        </w:rPr>
        <w:t>202</w:t>
      </w:r>
      <w:r>
        <w:rPr>
          <w:rFonts w:eastAsia="Arial Unicode MS"/>
          <w:bCs/>
          <w:color w:val="00000A"/>
          <w:szCs w:val="24"/>
        </w:rPr>
        <w:t>5</w:t>
      </w:r>
      <w:r w:rsidRPr="00A93692">
        <w:rPr>
          <w:rFonts w:eastAsia="Arial Unicode MS"/>
          <w:bCs/>
          <w:color w:val="00000A"/>
          <w:szCs w:val="24"/>
        </w:rPr>
        <w:t xml:space="preserve"> m. </w:t>
      </w:r>
      <w:r>
        <w:rPr>
          <w:rFonts w:eastAsia="Arial Unicode MS"/>
          <w:bCs/>
          <w:color w:val="00000A"/>
          <w:szCs w:val="24"/>
        </w:rPr>
        <w:t>___</w:t>
      </w:r>
      <w:r w:rsidRPr="00A93692">
        <w:rPr>
          <w:rFonts w:eastAsia="Arial Unicode MS"/>
          <w:bCs/>
          <w:color w:val="00000A"/>
          <w:szCs w:val="24"/>
        </w:rPr>
        <w:t>___ d.</w:t>
      </w:r>
    </w:p>
    <w:p w14:paraId="66ECDBE9" w14:textId="77777777" w:rsidR="00BE6ED7" w:rsidRPr="00A93692" w:rsidRDefault="00BE6ED7" w:rsidP="00BE6ED7">
      <w:pPr>
        <w:jc w:val="center"/>
        <w:rPr>
          <w:rFonts w:eastAsia="Arial Unicode MS"/>
          <w:bCs/>
          <w:color w:val="00000A"/>
          <w:szCs w:val="24"/>
        </w:rPr>
      </w:pPr>
      <w:r w:rsidRPr="00A93692">
        <w:rPr>
          <w:rFonts w:eastAsia="Arial Unicode MS"/>
          <w:bCs/>
          <w:color w:val="00000A"/>
          <w:szCs w:val="24"/>
        </w:rPr>
        <w:t>Kazlų Rūda</w:t>
      </w:r>
    </w:p>
    <w:p w14:paraId="27BD7727" w14:textId="77777777" w:rsidR="00BE6ED7" w:rsidRPr="00A93692" w:rsidRDefault="00BE6ED7" w:rsidP="00BE6ED7">
      <w:pPr>
        <w:ind w:firstLine="709"/>
        <w:jc w:val="both"/>
        <w:rPr>
          <w:rFonts w:eastAsia="Arial Unicode MS"/>
          <w:b/>
          <w:color w:val="00000A"/>
          <w:szCs w:val="24"/>
        </w:rPr>
      </w:pPr>
    </w:p>
    <w:p w14:paraId="2A90E72A" w14:textId="77777777" w:rsidR="00BE6ED7" w:rsidRPr="00A93692" w:rsidRDefault="00BE6ED7" w:rsidP="00BE6ED7">
      <w:pPr>
        <w:widowControl w:val="0"/>
        <w:autoSpaceDE w:val="0"/>
        <w:autoSpaceDN w:val="0"/>
        <w:ind w:firstLine="709"/>
        <w:jc w:val="both"/>
        <w:rPr>
          <w:szCs w:val="24"/>
          <w:lang w:eastAsia="lt-LT" w:bidi="lt-LT"/>
        </w:rPr>
      </w:pPr>
      <w:r w:rsidRPr="00A93692">
        <w:rPr>
          <w:b/>
          <w:bCs/>
          <w:szCs w:val="24"/>
          <w:lang w:bidi="lt-LT"/>
        </w:rPr>
        <w:t>Kazlų Rūdos savivaldybės administracija</w:t>
      </w:r>
      <w:r w:rsidRPr="00A93692">
        <w:rPr>
          <w:szCs w:val="24"/>
          <w:lang w:bidi="lt-LT"/>
        </w:rPr>
        <w:t>, juridinio asmens kodas 188777932, kurios buveinė įregistruota adresu Atgimimo g. 12, 69413 Kazlų Rūda (toliau – Užsakovas), kuriai (-</w:t>
      </w:r>
      <w:proofErr w:type="spellStart"/>
      <w:r w:rsidRPr="00A93692">
        <w:rPr>
          <w:szCs w:val="24"/>
          <w:lang w:bidi="lt-LT"/>
        </w:rPr>
        <w:t>iam</w:t>
      </w:r>
      <w:proofErr w:type="spellEnd"/>
      <w:r w:rsidRPr="00A93692">
        <w:rPr>
          <w:szCs w:val="24"/>
          <w:lang w:bidi="lt-LT"/>
        </w:rPr>
        <w:t xml:space="preserve">) atstovauja </w:t>
      </w:r>
      <w:r w:rsidRPr="00A93692">
        <w:rPr>
          <w:i/>
          <w:iCs/>
          <w:szCs w:val="24"/>
          <w:lang w:bidi="lt-LT"/>
        </w:rPr>
        <w:t>(pareigos, vardas, pavardė),</w:t>
      </w:r>
      <w:r w:rsidRPr="00A93692">
        <w:rPr>
          <w:rFonts w:ascii="Calibri" w:hAnsi="Calibri"/>
          <w:lang w:eastAsia="lt-LT"/>
        </w:rPr>
        <w:t xml:space="preserve"> </w:t>
      </w:r>
      <w:r w:rsidRPr="00A93692">
        <w:rPr>
          <w:szCs w:val="24"/>
          <w:lang w:bidi="lt-LT"/>
        </w:rPr>
        <w:t xml:space="preserve">veikiantis (-i) pagal </w:t>
      </w:r>
      <w:r w:rsidRPr="00A93692">
        <w:rPr>
          <w:i/>
          <w:iCs/>
          <w:szCs w:val="24"/>
          <w:lang w:bidi="lt-LT"/>
        </w:rPr>
        <w:t>(dokumentas, kurio pagrindu veikia asmuo)</w:t>
      </w:r>
      <w:r w:rsidRPr="00A93692">
        <w:rPr>
          <w:szCs w:val="24"/>
          <w:lang w:bidi="lt-LT"/>
        </w:rPr>
        <w:t xml:space="preserve">, </w:t>
      </w:r>
      <w:r w:rsidRPr="00A93692">
        <w:rPr>
          <w:szCs w:val="24"/>
          <w:lang w:eastAsia="lt-LT" w:bidi="lt-LT"/>
        </w:rPr>
        <w:t xml:space="preserve">ir </w:t>
      </w:r>
    </w:p>
    <w:p w14:paraId="1401017D" w14:textId="7E77F433" w:rsidR="00BE6ED7" w:rsidRPr="00A93692" w:rsidRDefault="00BE6ED7" w:rsidP="00BE6ED7">
      <w:pPr>
        <w:widowControl w:val="0"/>
        <w:autoSpaceDE w:val="0"/>
        <w:autoSpaceDN w:val="0"/>
        <w:ind w:firstLine="709"/>
        <w:jc w:val="both"/>
        <w:rPr>
          <w:szCs w:val="24"/>
          <w:lang w:bidi="lt-LT"/>
        </w:rPr>
      </w:pPr>
      <w:r w:rsidRPr="00A93692">
        <w:rPr>
          <w:b/>
          <w:bCs/>
          <w:i/>
          <w:iCs/>
          <w:szCs w:val="24"/>
          <w:lang w:bidi="lt-LT"/>
        </w:rPr>
        <w:t>(Teikėjas)</w:t>
      </w:r>
      <w:r w:rsidRPr="00A93692">
        <w:rPr>
          <w:szCs w:val="24"/>
          <w:lang w:bidi="lt-LT"/>
        </w:rPr>
        <w:t xml:space="preserve">, juridinio asmens kodas </w:t>
      </w:r>
      <w:r w:rsidRPr="00A93692">
        <w:rPr>
          <w:i/>
          <w:iCs/>
          <w:szCs w:val="24"/>
          <w:lang w:bidi="lt-LT"/>
        </w:rPr>
        <w:t>(nurodomas kodas)</w:t>
      </w:r>
      <w:r w:rsidRPr="00A93692">
        <w:rPr>
          <w:szCs w:val="24"/>
          <w:lang w:bidi="lt-LT"/>
        </w:rPr>
        <w:t>, kurios buveinė įregistruota adresu (</w:t>
      </w:r>
      <w:r w:rsidRPr="00A93692">
        <w:rPr>
          <w:i/>
          <w:iCs/>
          <w:szCs w:val="24"/>
          <w:lang w:bidi="lt-LT"/>
        </w:rPr>
        <w:t>nurodomas adresas</w:t>
      </w:r>
      <w:r w:rsidRPr="00A93692">
        <w:rPr>
          <w:szCs w:val="24"/>
          <w:lang w:bidi="lt-LT"/>
        </w:rPr>
        <w:t xml:space="preserve">) (toliau – </w:t>
      </w:r>
      <w:r w:rsidR="00C91899" w:rsidRPr="00A93692">
        <w:rPr>
          <w:b/>
          <w:bCs/>
          <w:i/>
          <w:iCs/>
          <w:szCs w:val="24"/>
          <w:lang w:bidi="lt-LT"/>
        </w:rPr>
        <w:t>Teikėjas</w:t>
      </w:r>
      <w:r w:rsidRPr="00A93692">
        <w:rPr>
          <w:szCs w:val="24"/>
          <w:lang w:bidi="lt-LT"/>
        </w:rPr>
        <w:t>), kuriai (-</w:t>
      </w:r>
      <w:proofErr w:type="spellStart"/>
      <w:r w:rsidRPr="00A93692">
        <w:rPr>
          <w:szCs w:val="24"/>
          <w:lang w:bidi="lt-LT"/>
        </w:rPr>
        <w:t>iam</w:t>
      </w:r>
      <w:proofErr w:type="spellEnd"/>
      <w:r w:rsidRPr="00A93692">
        <w:rPr>
          <w:szCs w:val="24"/>
          <w:lang w:bidi="lt-LT"/>
        </w:rPr>
        <w:t xml:space="preserve">) atstovauja </w:t>
      </w:r>
      <w:r w:rsidRPr="00A93692">
        <w:rPr>
          <w:i/>
          <w:szCs w:val="24"/>
          <w:lang w:bidi="lt-LT"/>
        </w:rPr>
        <w:t>(pareigos, vardas, pavardė)</w:t>
      </w:r>
      <w:r w:rsidRPr="00A93692">
        <w:rPr>
          <w:szCs w:val="24"/>
          <w:lang w:bidi="lt-LT"/>
        </w:rPr>
        <w:t xml:space="preserve">, veikiantis (-i) pagal </w:t>
      </w:r>
      <w:r w:rsidRPr="00A93692">
        <w:rPr>
          <w:i/>
          <w:szCs w:val="24"/>
          <w:lang w:bidi="lt-LT"/>
        </w:rPr>
        <w:t>(dokumentas, kurio pagrindu veikia asmuo)</w:t>
      </w:r>
      <w:r w:rsidRPr="00A93692">
        <w:rPr>
          <w:szCs w:val="24"/>
          <w:lang w:bidi="lt-LT"/>
        </w:rPr>
        <w:t xml:space="preserve">, </w:t>
      </w:r>
    </w:p>
    <w:p w14:paraId="05A2D9FA" w14:textId="77777777" w:rsidR="00BE6ED7" w:rsidRPr="00A93692" w:rsidRDefault="00BE6ED7" w:rsidP="00BE6ED7">
      <w:pPr>
        <w:widowControl w:val="0"/>
        <w:autoSpaceDE w:val="0"/>
        <w:autoSpaceDN w:val="0"/>
        <w:ind w:firstLine="709"/>
        <w:jc w:val="both"/>
        <w:rPr>
          <w:szCs w:val="24"/>
          <w:lang w:bidi="lt-LT"/>
        </w:rPr>
      </w:pPr>
      <w:r w:rsidRPr="00A93692">
        <w:rPr>
          <w:szCs w:val="24"/>
          <w:lang w:bidi="lt-LT"/>
        </w:rPr>
        <w:t>toliau kartu vadinami Šalimis, o kiekvienas atskirai – Šalimi, sudarė šią sutartį (toliau – Sutartis):</w:t>
      </w:r>
    </w:p>
    <w:p w14:paraId="328D7E74" w14:textId="77777777" w:rsidR="00BE6ED7" w:rsidRDefault="00BE6ED7">
      <w:pPr>
        <w:spacing w:line="276" w:lineRule="auto"/>
        <w:jc w:val="center"/>
        <w:rPr>
          <w:b/>
          <w:caps/>
        </w:rPr>
      </w:pPr>
    </w:p>
    <w:p w14:paraId="6B1ECF0F" w14:textId="05308C92"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w:t>
      </w:r>
      <w:r w:rsidR="00D418E6">
        <w:rPr>
          <w:rFonts w:eastAsia="Arial"/>
          <w:szCs w:val="24"/>
        </w:rPr>
        <w:lastRenderedPageBreak/>
        <w:t>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w:t>
      </w:r>
      <w:r>
        <w:rPr>
          <w:rFonts w:eastAsia="Cambria"/>
        </w:rPr>
        <w:lastRenderedPageBreak/>
        <w:t xml:space="preserve">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Pr>
          <w:rFonts w:eastAsia="Cambria"/>
          <w:shd w:val="clear" w:color="auto" w:fill="FFFFFF"/>
        </w:rPr>
        <w:lastRenderedPageBreak/>
        <w:t>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w:t>
      </w:r>
      <w:r>
        <w:rPr>
          <w:rFonts w:eastAsia="Cambria"/>
          <w:shd w:val="clear" w:color="auto" w:fill="FFFFFF"/>
        </w:rPr>
        <w:lastRenderedPageBreak/>
        <w:t xml:space="preserve">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 xml:space="preserve">Jei Paslaugų rezultato naudojimui būtiniems dokumentams reikalingas vertimas, su tuo susijusios išlaidos tenka Tiekėjui. Jei Tiekėjas Paslaugų rezultato naudojimui būtinus dokumentus verčia </w:t>
      </w:r>
      <w:r>
        <w:rPr>
          <w:rFonts w:eastAsia="Arial"/>
        </w:rPr>
        <w:lastRenderedPageBreak/>
        <w:t>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w:t>
      </w:r>
      <w:r>
        <w:rPr>
          <w:rFonts w:eastAsia="Arial"/>
        </w:rPr>
        <w:lastRenderedPageBreak/>
        <w:t>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w:t>
      </w:r>
      <w:r w:rsidR="00D418E6">
        <w:rPr>
          <w:rFonts w:eastAsia="Arial"/>
        </w:rPr>
        <w:lastRenderedPageBreak/>
        <w:t>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w:t>
      </w:r>
      <w:r>
        <w:lastRenderedPageBreak/>
        <w:t>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lastRenderedPageBreak/>
        <w:t>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w:t>
      </w:r>
      <w:r>
        <w:lastRenderedPageBreak/>
        <w:t xml:space="preserve">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 xml:space="preserve">Jeigu Specialiosiose sąlygose numatytas Bendrųjų sąlygų nuostatos pakeitimas yra arba tampa </w:t>
      </w:r>
      <w:r>
        <w:rPr>
          <w:rFonts w:eastAsia="Arial"/>
        </w:rPr>
        <w:lastRenderedPageBreak/>
        <w:t>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lastRenderedPageBreak/>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lastRenderedPageBreak/>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 xml:space="preserve">22.2.8. Tais atvejais, kai Tiekėjas pašalina pažeidimą ar išnyksta aplinkybės, dėl kurių buvo inicijuota Sutarties nutraukimo procedūra, Sutartis negali būti nutraukiama ir įspėjimas apie Sutarties nutraukimą </w:t>
      </w:r>
      <w:r>
        <w:lastRenderedPageBreak/>
        <w:t>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lastRenderedPageBreak/>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6261F6DE" w14:textId="3D5DA8E0"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2DFCD351" w14:textId="77777777" w:rsidR="002D782F" w:rsidRDefault="002D782F">
      <w:pPr>
        <w:widowControl w:val="0"/>
        <w:tabs>
          <w:tab w:val="left" w:pos="426"/>
          <w:tab w:val="left" w:pos="567"/>
          <w:tab w:val="left" w:pos="709"/>
          <w:tab w:val="left" w:pos="851"/>
          <w:tab w:val="left" w:pos="992"/>
          <w:tab w:val="left" w:pos="1134"/>
        </w:tabs>
        <w:spacing w:line="276" w:lineRule="auto"/>
        <w:jc w:val="both"/>
        <w:rPr>
          <w:rFonts w:eastAsia="Arial"/>
        </w:rPr>
      </w:pPr>
    </w:p>
    <w:p w14:paraId="57E2234E" w14:textId="77777777" w:rsidR="002D782F" w:rsidRDefault="002D782F">
      <w:pPr>
        <w:widowControl w:val="0"/>
        <w:tabs>
          <w:tab w:val="left" w:pos="426"/>
          <w:tab w:val="left" w:pos="567"/>
          <w:tab w:val="left" w:pos="709"/>
          <w:tab w:val="left" w:pos="851"/>
          <w:tab w:val="left" w:pos="992"/>
          <w:tab w:val="left" w:pos="1134"/>
        </w:tabs>
        <w:spacing w:line="276" w:lineRule="auto"/>
        <w:jc w:val="both"/>
        <w:rPr>
          <w:rFonts w:eastAsia="Arial"/>
        </w:rPr>
      </w:pPr>
    </w:p>
    <w:p w14:paraId="2D113CA7" w14:textId="77777777" w:rsidR="002D782F" w:rsidRDefault="002D782F">
      <w:pPr>
        <w:widowControl w:val="0"/>
        <w:tabs>
          <w:tab w:val="left" w:pos="426"/>
          <w:tab w:val="left" w:pos="567"/>
          <w:tab w:val="left" w:pos="709"/>
          <w:tab w:val="left" w:pos="851"/>
          <w:tab w:val="left" w:pos="992"/>
          <w:tab w:val="left" w:pos="1134"/>
        </w:tabs>
        <w:spacing w:line="276" w:lineRule="auto"/>
        <w:jc w:val="both"/>
        <w:rPr>
          <w:rFonts w:eastAsia="Arial"/>
        </w:rPr>
      </w:pPr>
    </w:p>
    <w:tbl>
      <w:tblPr>
        <w:tblW w:w="0" w:type="auto"/>
        <w:tblLook w:val="01E0" w:firstRow="1" w:lastRow="1" w:firstColumn="1" w:lastColumn="1" w:noHBand="0" w:noVBand="0"/>
      </w:tblPr>
      <w:tblGrid>
        <w:gridCol w:w="4650"/>
        <w:gridCol w:w="4637"/>
      </w:tblGrid>
      <w:tr w:rsidR="002D782F" w:rsidRPr="00A93692" w14:paraId="470E9D72" w14:textId="77777777" w:rsidTr="006E7032">
        <w:trPr>
          <w:trHeight w:val="4820"/>
        </w:trPr>
        <w:tc>
          <w:tcPr>
            <w:tcW w:w="4650" w:type="dxa"/>
          </w:tcPr>
          <w:p w14:paraId="6C9FFFA8" w14:textId="77777777" w:rsidR="002D782F" w:rsidRPr="00A93692" w:rsidRDefault="002D782F" w:rsidP="006E7032">
            <w:pPr>
              <w:tabs>
                <w:tab w:val="left" w:pos="459"/>
                <w:tab w:val="num" w:pos="567"/>
              </w:tabs>
              <w:suppressAutoHyphens/>
              <w:ind w:left="-284" w:firstLine="567"/>
              <w:jc w:val="both"/>
              <w:rPr>
                <w:rFonts w:eastAsia="Calibri"/>
                <w:szCs w:val="24"/>
              </w:rPr>
            </w:pPr>
            <w:r w:rsidRPr="00A93692">
              <w:rPr>
                <w:rFonts w:eastAsia="Calibri"/>
                <w:b/>
                <w:szCs w:val="24"/>
              </w:rPr>
              <w:t>Užsakovas:</w:t>
            </w:r>
          </w:p>
          <w:p w14:paraId="511FB3FC" w14:textId="77777777" w:rsidR="002D782F" w:rsidRPr="00A93692" w:rsidRDefault="002D782F" w:rsidP="006E7032">
            <w:pPr>
              <w:tabs>
                <w:tab w:val="left" w:pos="0"/>
              </w:tabs>
              <w:suppressAutoHyphens/>
              <w:ind w:left="-284" w:firstLine="567"/>
              <w:jc w:val="both"/>
              <w:rPr>
                <w:rFonts w:eastAsia="Calibri"/>
                <w:szCs w:val="24"/>
              </w:rPr>
            </w:pPr>
            <w:r w:rsidRPr="00A93692">
              <w:rPr>
                <w:rFonts w:eastAsia="Calibri"/>
                <w:szCs w:val="24"/>
              </w:rPr>
              <w:t>Kazlų Rūdos savivaldybės administracija</w:t>
            </w:r>
          </w:p>
          <w:p w14:paraId="4848B060" w14:textId="77777777" w:rsidR="002D782F" w:rsidRPr="00A93692" w:rsidRDefault="002D782F" w:rsidP="006E7032">
            <w:pPr>
              <w:tabs>
                <w:tab w:val="left" w:pos="0"/>
              </w:tabs>
              <w:suppressAutoHyphens/>
              <w:ind w:left="-284" w:firstLine="567"/>
              <w:jc w:val="both"/>
              <w:rPr>
                <w:rFonts w:eastAsia="Calibri"/>
                <w:szCs w:val="24"/>
              </w:rPr>
            </w:pPr>
            <w:r w:rsidRPr="00A93692">
              <w:rPr>
                <w:rFonts w:eastAsia="Calibri"/>
                <w:szCs w:val="24"/>
              </w:rPr>
              <w:t>Atgimimo g. 12</w:t>
            </w:r>
          </w:p>
          <w:p w14:paraId="27A326F2" w14:textId="77777777" w:rsidR="002D782F" w:rsidRPr="00A93692" w:rsidRDefault="002D782F" w:rsidP="006E7032">
            <w:pPr>
              <w:tabs>
                <w:tab w:val="left" w:pos="0"/>
              </w:tabs>
              <w:suppressAutoHyphens/>
              <w:ind w:left="-284" w:firstLine="567"/>
              <w:jc w:val="both"/>
              <w:rPr>
                <w:rFonts w:eastAsia="Calibri"/>
                <w:szCs w:val="24"/>
              </w:rPr>
            </w:pPr>
            <w:r w:rsidRPr="00A93692">
              <w:rPr>
                <w:rFonts w:eastAsia="Calibri"/>
                <w:szCs w:val="24"/>
              </w:rPr>
              <w:t>LT–69443 Kazlų Rūda</w:t>
            </w:r>
          </w:p>
          <w:p w14:paraId="3919E41C" w14:textId="77777777" w:rsidR="002D782F" w:rsidRPr="00A93692" w:rsidRDefault="002D782F" w:rsidP="006E7032">
            <w:pPr>
              <w:tabs>
                <w:tab w:val="left" w:pos="0"/>
              </w:tabs>
              <w:suppressAutoHyphens/>
              <w:ind w:left="-284" w:firstLine="567"/>
              <w:jc w:val="both"/>
              <w:rPr>
                <w:rFonts w:eastAsia="Calibri"/>
                <w:szCs w:val="24"/>
              </w:rPr>
            </w:pPr>
            <w:r w:rsidRPr="00A93692">
              <w:rPr>
                <w:rFonts w:eastAsia="Calibri"/>
                <w:szCs w:val="24"/>
              </w:rPr>
              <w:t xml:space="preserve">Įstaigos kodas </w:t>
            </w:r>
            <w:r w:rsidRPr="00A93692">
              <w:rPr>
                <w:rFonts w:eastAsia="Calibri"/>
                <w:color w:val="1B2121"/>
                <w:szCs w:val="24"/>
                <w:shd w:val="clear" w:color="auto" w:fill="FFFFFF"/>
              </w:rPr>
              <w:t>188777932</w:t>
            </w:r>
          </w:p>
          <w:p w14:paraId="3150E9FA" w14:textId="77777777" w:rsidR="002D782F" w:rsidRPr="00A93692" w:rsidRDefault="002D782F" w:rsidP="006E7032">
            <w:pPr>
              <w:tabs>
                <w:tab w:val="left" w:pos="0"/>
              </w:tabs>
              <w:suppressAutoHyphens/>
              <w:ind w:left="-284" w:firstLine="567"/>
              <w:jc w:val="both"/>
              <w:rPr>
                <w:rFonts w:eastAsia="Calibri"/>
                <w:szCs w:val="24"/>
              </w:rPr>
            </w:pPr>
            <w:r w:rsidRPr="00A93692">
              <w:rPr>
                <w:rFonts w:eastAsia="Calibri"/>
                <w:szCs w:val="24"/>
              </w:rPr>
              <w:t>Telefonas  +370 343 95 276,</w:t>
            </w:r>
          </w:p>
          <w:p w14:paraId="082CF391" w14:textId="77777777" w:rsidR="002D782F" w:rsidRPr="00A93692" w:rsidRDefault="002D782F" w:rsidP="006E7032">
            <w:pPr>
              <w:tabs>
                <w:tab w:val="left" w:pos="0"/>
              </w:tabs>
              <w:suppressAutoHyphens/>
              <w:ind w:left="-284" w:firstLine="567"/>
              <w:jc w:val="both"/>
              <w:rPr>
                <w:rFonts w:eastAsia="Calibri"/>
                <w:szCs w:val="24"/>
              </w:rPr>
            </w:pPr>
            <w:r w:rsidRPr="00A93692">
              <w:rPr>
                <w:rFonts w:eastAsia="Calibri"/>
                <w:szCs w:val="24"/>
              </w:rPr>
              <w:t xml:space="preserve">El. paštas priimamasis@kazluruda.lt </w:t>
            </w:r>
          </w:p>
          <w:p w14:paraId="3F88A9B0" w14:textId="77777777" w:rsidR="002D782F" w:rsidRPr="00A93692" w:rsidRDefault="002D782F" w:rsidP="006E7032">
            <w:pPr>
              <w:tabs>
                <w:tab w:val="left" w:pos="0"/>
              </w:tabs>
              <w:suppressAutoHyphens/>
              <w:ind w:left="-284" w:firstLine="567"/>
              <w:jc w:val="both"/>
              <w:rPr>
                <w:rFonts w:eastAsia="Calibri"/>
                <w:szCs w:val="24"/>
              </w:rPr>
            </w:pPr>
            <w:proofErr w:type="spellStart"/>
            <w:r w:rsidRPr="00A93692">
              <w:rPr>
                <w:rFonts w:eastAsia="Calibri"/>
                <w:szCs w:val="24"/>
              </w:rPr>
              <w:t>A.s</w:t>
            </w:r>
            <w:proofErr w:type="spellEnd"/>
            <w:r w:rsidRPr="00A93692">
              <w:rPr>
                <w:rFonts w:eastAsia="Calibri"/>
                <w:szCs w:val="24"/>
              </w:rPr>
              <w:t xml:space="preserve">. </w:t>
            </w:r>
            <w:r w:rsidRPr="00A93692">
              <w:rPr>
                <w:rFonts w:eastAsia="Calibri"/>
                <w:szCs w:val="24"/>
                <w:lang w:bidi="lt-LT"/>
              </w:rPr>
              <w:t>LT47 7300 0100 8716 3022</w:t>
            </w:r>
          </w:p>
          <w:p w14:paraId="78E29EA0" w14:textId="77777777" w:rsidR="002D782F" w:rsidRPr="00A93692" w:rsidRDefault="002D782F" w:rsidP="006E7032">
            <w:pPr>
              <w:ind w:left="-284" w:firstLine="567"/>
              <w:jc w:val="both"/>
              <w:rPr>
                <w:rFonts w:eastAsia="Calibri"/>
                <w:szCs w:val="24"/>
              </w:rPr>
            </w:pPr>
            <w:r w:rsidRPr="00A93692">
              <w:rPr>
                <w:rFonts w:eastAsia="Calibri"/>
                <w:szCs w:val="24"/>
              </w:rPr>
              <w:t xml:space="preserve">AB „Swedbank“  </w:t>
            </w:r>
          </w:p>
          <w:p w14:paraId="28EC4A3A" w14:textId="77777777" w:rsidR="002D782F" w:rsidRPr="00A93692" w:rsidRDefault="002D782F" w:rsidP="006E7032">
            <w:pPr>
              <w:ind w:left="-284" w:firstLine="567"/>
              <w:jc w:val="both"/>
              <w:rPr>
                <w:rFonts w:eastAsia="Calibri"/>
                <w:szCs w:val="24"/>
              </w:rPr>
            </w:pPr>
          </w:p>
          <w:p w14:paraId="0BE84E58" w14:textId="77777777" w:rsidR="002D782F" w:rsidRPr="00A93692" w:rsidRDefault="002D782F" w:rsidP="006E7032">
            <w:pPr>
              <w:ind w:left="-284" w:firstLine="567"/>
              <w:jc w:val="both"/>
              <w:rPr>
                <w:rFonts w:eastAsia="Calibri"/>
                <w:szCs w:val="24"/>
              </w:rPr>
            </w:pPr>
          </w:p>
          <w:p w14:paraId="6A122D14" w14:textId="77777777" w:rsidR="002D782F" w:rsidRPr="00A93692" w:rsidRDefault="002D782F" w:rsidP="006E7032">
            <w:pPr>
              <w:suppressAutoHyphens/>
              <w:ind w:left="-284" w:firstLine="567"/>
              <w:jc w:val="both"/>
              <w:rPr>
                <w:rFonts w:eastAsia="Calibri"/>
                <w:b/>
                <w:szCs w:val="24"/>
              </w:rPr>
            </w:pPr>
          </w:p>
          <w:p w14:paraId="5658516C" w14:textId="77777777" w:rsidR="002D782F" w:rsidRPr="00A93692" w:rsidRDefault="002D782F" w:rsidP="006E7032">
            <w:pPr>
              <w:tabs>
                <w:tab w:val="left" w:pos="459"/>
                <w:tab w:val="num" w:pos="567"/>
              </w:tabs>
              <w:suppressAutoHyphens/>
              <w:ind w:left="-284" w:firstLine="567"/>
              <w:jc w:val="both"/>
              <w:rPr>
                <w:rFonts w:eastAsia="Calibri"/>
                <w:szCs w:val="24"/>
              </w:rPr>
            </w:pPr>
          </w:p>
        </w:tc>
        <w:tc>
          <w:tcPr>
            <w:tcW w:w="4637" w:type="dxa"/>
          </w:tcPr>
          <w:p w14:paraId="1538916D" w14:textId="77777777" w:rsidR="002D782F" w:rsidRPr="00A93692" w:rsidRDefault="002D782F" w:rsidP="006E7032">
            <w:pPr>
              <w:tabs>
                <w:tab w:val="left" w:pos="459"/>
                <w:tab w:val="num" w:pos="567"/>
              </w:tabs>
              <w:suppressAutoHyphens/>
              <w:ind w:left="-284" w:firstLine="567"/>
              <w:jc w:val="both"/>
              <w:rPr>
                <w:rFonts w:eastAsia="Calibri"/>
                <w:szCs w:val="24"/>
              </w:rPr>
            </w:pPr>
            <w:r w:rsidRPr="00A93692">
              <w:rPr>
                <w:rFonts w:eastAsia="Calibri"/>
                <w:b/>
                <w:szCs w:val="24"/>
              </w:rPr>
              <w:t>Tiekėjas:</w:t>
            </w:r>
          </w:p>
          <w:p w14:paraId="362FB95F" w14:textId="77777777" w:rsidR="002D782F" w:rsidRPr="00A93692" w:rsidRDefault="002D782F" w:rsidP="006E7032">
            <w:pPr>
              <w:tabs>
                <w:tab w:val="left" w:pos="459"/>
                <w:tab w:val="num" w:pos="567"/>
              </w:tabs>
              <w:suppressAutoHyphens/>
              <w:ind w:left="-284" w:firstLine="567"/>
              <w:jc w:val="both"/>
              <w:rPr>
                <w:rFonts w:eastAsia="Calibri"/>
                <w:szCs w:val="24"/>
              </w:rPr>
            </w:pPr>
          </w:p>
          <w:p w14:paraId="5FE742E2" w14:textId="77777777" w:rsidR="002D782F" w:rsidRPr="00A93692" w:rsidRDefault="002D782F" w:rsidP="006E7032">
            <w:pPr>
              <w:tabs>
                <w:tab w:val="left" w:pos="459"/>
                <w:tab w:val="num" w:pos="567"/>
              </w:tabs>
              <w:suppressAutoHyphens/>
              <w:ind w:left="-284" w:firstLine="567"/>
              <w:jc w:val="both"/>
              <w:rPr>
                <w:rFonts w:eastAsia="Calibri"/>
                <w:szCs w:val="24"/>
              </w:rPr>
            </w:pPr>
          </w:p>
          <w:p w14:paraId="45FDBBFB" w14:textId="77777777" w:rsidR="002D782F" w:rsidRPr="00A93692" w:rsidRDefault="002D782F" w:rsidP="006E7032">
            <w:pPr>
              <w:tabs>
                <w:tab w:val="left" w:pos="459"/>
                <w:tab w:val="num" w:pos="567"/>
              </w:tabs>
              <w:suppressAutoHyphens/>
              <w:ind w:left="-284" w:firstLine="567"/>
              <w:jc w:val="both"/>
              <w:rPr>
                <w:rFonts w:eastAsia="Calibri"/>
                <w:szCs w:val="24"/>
              </w:rPr>
            </w:pPr>
          </w:p>
          <w:p w14:paraId="32216AE5" w14:textId="77777777" w:rsidR="002D782F" w:rsidRPr="00A93692" w:rsidRDefault="002D782F" w:rsidP="006E7032">
            <w:pPr>
              <w:tabs>
                <w:tab w:val="left" w:pos="459"/>
                <w:tab w:val="num" w:pos="567"/>
              </w:tabs>
              <w:suppressAutoHyphens/>
              <w:ind w:left="-284" w:firstLine="567"/>
              <w:jc w:val="both"/>
              <w:rPr>
                <w:rFonts w:eastAsia="Calibri"/>
                <w:b/>
                <w:szCs w:val="24"/>
              </w:rPr>
            </w:pPr>
          </w:p>
        </w:tc>
      </w:tr>
    </w:tbl>
    <w:p w14:paraId="74ACE377" w14:textId="08F44F1C" w:rsidR="00027B83" w:rsidRDefault="00027B83" w:rsidP="00AD13BC">
      <w:pPr>
        <w:spacing w:line="276" w:lineRule="auto"/>
        <w:jc w:val="center"/>
      </w:pPr>
    </w:p>
    <w:p w14:paraId="75E2D550" w14:textId="77777777" w:rsidR="002D782F" w:rsidRDefault="002D782F" w:rsidP="00AD13BC">
      <w:pPr>
        <w:spacing w:line="276" w:lineRule="auto"/>
        <w:jc w:val="center"/>
      </w:pPr>
    </w:p>
    <w:p w14:paraId="160E16C0" w14:textId="77777777" w:rsidR="002D782F" w:rsidRDefault="002D782F" w:rsidP="00AD13BC">
      <w:pPr>
        <w:spacing w:line="276" w:lineRule="auto"/>
        <w:jc w:val="center"/>
      </w:pPr>
    </w:p>
    <w:p w14:paraId="4604743A" w14:textId="77777777" w:rsidR="002D782F" w:rsidRDefault="002D782F" w:rsidP="00AD13BC">
      <w:pPr>
        <w:spacing w:line="276" w:lineRule="auto"/>
        <w:jc w:val="center"/>
      </w:pPr>
    </w:p>
    <w:p w14:paraId="768A70D1" w14:textId="77777777" w:rsidR="002D782F" w:rsidRDefault="002D782F" w:rsidP="00AD13BC">
      <w:pPr>
        <w:spacing w:line="276" w:lineRule="auto"/>
        <w:jc w:val="center"/>
      </w:pPr>
    </w:p>
    <w:p w14:paraId="66ADD2AA" w14:textId="77777777" w:rsidR="002D782F" w:rsidRDefault="002D782F" w:rsidP="00AD13BC">
      <w:pPr>
        <w:spacing w:line="276" w:lineRule="auto"/>
        <w:jc w:val="center"/>
      </w:pPr>
    </w:p>
    <w:p w14:paraId="4DD3AF7B" w14:textId="77777777" w:rsidR="002D782F" w:rsidRDefault="002D782F" w:rsidP="00AD13BC">
      <w:pPr>
        <w:spacing w:line="276" w:lineRule="auto"/>
        <w:jc w:val="center"/>
      </w:pPr>
    </w:p>
    <w:p w14:paraId="0D9B609B" w14:textId="77777777" w:rsidR="002D782F" w:rsidRDefault="002D782F" w:rsidP="00AD13BC">
      <w:pPr>
        <w:spacing w:line="276" w:lineRule="auto"/>
        <w:jc w:val="center"/>
      </w:pPr>
    </w:p>
    <w:p w14:paraId="532FF393" w14:textId="77777777" w:rsidR="002D782F" w:rsidRDefault="002D782F" w:rsidP="00AD13BC">
      <w:pPr>
        <w:spacing w:line="276" w:lineRule="auto"/>
        <w:jc w:val="center"/>
      </w:pPr>
    </w:p>
    <w:p w14:paraId="2BC3DB33" w14:textId="77777777" w:rsidR="002D782F" w:rsidRDefault="002D782F" w:rsidP="00AD13BC">
      <w:pPr>
        <w:spacing w:line="276" w:lineRule="auto"/>
        <w:jc w:val="center"/>
      </w:pPr>
    </w:p>
    <w:p w14:paraId="565AA4F5" w14:textId="77777777" w:rsidR="002D782F" w:rsidRDefault="002D782F" w:rsidP="00AD13BC">
      <w:pPr>
        <w:spacing w:line="276" w:lineRule="auto"/>
        <w:jc w:val="center"/>
      </w:pPr>
    </w:p>
    <w:p w14:paraId="6E3FE7F2" w14:textId="77777777" w:rsidR="002D782F" w:rsidRDefault="002D782F" w:rsidP="00AD13BC">
      <w:pPr>
        <w:spacing w:line="276" w:lineRule="auto"/>
        <w:jc w:val="center"/>
      </w:pPr>
    </w:p>
    <w:p w14:paraId="604E0018" w14:textId="77777777" w:rsidR="002D782F" w:rsidRDefault="002D782F" w:rsidP="00AD13BC">
      <w:pPr>
        <w:spacing w:line="276" w:lineRule="auto"/>
        <w:jc w:val="center"/>
      </w:pPr>
    </w:p>
    <w:p w14:paraId="18E31479" w14:textId="77777777" w:rsidR="002D782F" w:rsidRDefault="002D782F" w:rsidP="00AD13BC">
      <w:pPr>
        <w:spacing w:line="276" w:lineRule="auto"/>
        <w:jc w:val="center"/>
      </w:pPr>
    </w:p>
    <w:p w14:paraId="240EF3BB" w14:textId="77777777" w:rsidR="002D782F" w:rsidRDefault="002D782F" w:rsidP="00AD13BC">
      <w:pPr>
        <w:spacing w:line="276" w:lineRule="auto"/>
        <w:jc w:val="center"/>
      </w:pPr>
    </w:p>
    <w:p w14:paraId="2FB471F1" w14:textId="77777777" w:rsidR="002D782F" w:rsidRDefault="002D782F" w:rsidP="00AD13BC">
      <w:pPr>
        <w:spacing w:line="276" w:lineRule="auto"/>
        <w:jc w:val="center"/>
      </w:pPr>
    </w:p>
    <w:p w14:paraId="487F4F56" w14:textId="6C6ED662" w:rsidR="002D782F" w:rsidRPr="002D782F" w:rsidRDefault="002D782F" w:rsidP="002D782F">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57136B23" w14:textId="77777777" w:rsidR="002D782F" w:rsidRDefault="002D782F" w:rsidP="002D782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D782F" w14:paraId="3CC126A1" w14:textId="77777777" w:rsidTr="006E7032">
        <w:tc>
          <w:tcPr>
            <w:tcW w:w="2448" w:type="dxa"/>
          </w:tcPr>
          <w:p w14:paraId="1F01EFD7" w14:textId="77777777" w:rsidR="002D782F" w:rsidRDefault="002D782F" w:rsidP="006E7032">
            <w:pPr>
              <w:jc w:val="both"/>
              <w:rPr>
                <w:b/>
                <w:kern w:val="2"/>
                <w:szCs w:val="24"/>
              </w:rPr>
            </w:pPr>
            <w:r>
              <w:rPr>
                <w:b/>
                <w:kern w:val="2"/>
                <w:szCs w:val="24"/>
              </w:rPr>
              <w:t>Sutarties pavadinimas</w:t>
            </w:r>
          </w:p>
        </w:tc>
        <w:tc>
          <w:tcPr>
            <w:tcW w:w="7110" w:type="dxa"/>
            <w:gridSpan w:val="3"/>
          </w:tcPr>
          <w:p w14:paraId="285AC195" w14:textId="1756E6FA" w:rsidR="002D782F" w:rsidRPr="000B3630" w:rsidRDefault="000B3630" w:rsidP="006E7032">
            <w:pPr>
              <w:jc w:val="both"/>
              <w:rPr>
                <w:kern w:val="2"/>
                <w:szCs w:val="24"/>
              </w:rPr>
            </w:pPr>
            <w:r w:rsidRPr="000B3630">
              <w:rPr>
                <w:rFonts w:cstheme="minorHAnsi"/>
                <w:b/>
                <w:bCs/>
                <w:color w:val="000000" w:themeColor="text1"/>
                <w:szCs w:val="24"/>
              </w:rPr>
              <w:t>ASBESTO TURINČIŲ ATLIEKŲ SURINKIMO KAZLŲ RŪDOS SAVIVALDYBĖS TERITORIJOJE, TRANSPORTAVIMO IR ŠALINIMO PASLAUGOS</w:t>
            </w:r>
          </w:p>
        </w:tc>
      </w:tr>
      <w:tr w:rsidR="002D782F" w14:paraId="522FBAF9" w14:textId="77777777" w:rsidTr="006E7032">
        <w:tc>
          <w:tcPr>
            <w:tcW w:w="2448" w:type="dxa"/>
          </w:tcPr>
          <w:p w14:paraId="58F3BC7D" w14:textId="77777777" w:rsidR="002D782F" w:rsidRDefault="002D782F" w:rsidP="006E7032">
            <w:pPr>
              <w:jc w:val="both"/>
              <w:rPr>
                <w:b/>
                <w:kern w:val="2"/>
                <w:szCs w:val="24"/>
              </w:rPr>
            </w:pPr>
            <w:r>
              <w:rPr>
                <w:b/>
                <w:kern w:val="2"/>
                <w:szCs w:val="24"/>
              </w:rPr>
              <w:t>Sutarties data</w:t>
            </w:r>
          </w:p>
        </w:tc>
        <w:tc>
          <w:tcPr>
            <w:tcW w:w="2177" w:type="dxa"/>
          </w:tcPr>
          <w:p w14:paraId="1992E4A0" w14:textId="77777777" w:rsidR="002D782F" w:rsidRDefault="002D782F" w:rsidP="006E7032">
            <w:pPr>
              <w:jc w:val="both"/>
              <w:rPr>
                <w:kern w:val="2"/>
                <w:szCs w:val="24"/>
              </w:rPr>
            </w:pPr>
          </w:p>
        </w:tc>
        <w:tc>
          <w:tcPr>
            <w:tcW w:w="2362" w:type="dxa"/>
          </w:tcPr>
          <w:p w14:paraId="3359801A" w14:textId="77777777" w:rsidR="002D782F" w:rsidRDefault="002D782F" w:rsidP="006E7032">
            <w:pPr>
              <w:jc w:val="both"/>
              <w:rPr>
                <w:b/>
                <w:kern w:val="2"/>
                <w:szCs w:val="24"/>
              </w:rPr>
            </w:pPr>
            <w:r>
              <w:rPr>
                <w:b/>
                <w:kern w:val="2"/>
                <w:szCs w:val="24"/>
              </w:rPr>
              <w:t>Sutarties numeris</w:t>
            </w:r>
          </w:p>
        </w:tc>
        <w:tc>
          <w:tcPr>
            <w:tcW w:w="2571" w:type="dxa"/>
          </w:tcPr>
          <w:p w14:paraId="0B944535" w14:textId="77777777" w:rsidR="002D782F" w:rsidRDefault="002D782F" w:rsidP="006E7032">
            <w:pPr>
              <w:jc w:val="both"/>
              <w:rPr>
                <w:kern w:val="2"/>
                <w:szCs w:val="24"/>
              </w:rPr>
            </w:pPr>
          </w:p>
        </w:tc>
      </w:tr>
    </w:tbl>
    <w:p w14:paraId="0C24CF8E" w14:textId="77777777" w:rsidR="002D782F" w:rsidRDefault="002D782F" w:rsidP="002D782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D782F" w14:paraId="2B14CE73" w14:textId="77777777" w:rsidTr="006E7032">
        <w:tc>
          <w:tcPr>
            <w:tcW w:w="9558" w:type="dxa"/>
            <w:gridSpan w:val="3"/>
          </w:tcPr>
          <w:p w14:paraId="7B3B400B" w14:textId="77777777" w:rsidR="002D782F" w:rsidRDefault="002D782F" w:rsidP="006E7032">
            <w:pPr>
              <w:jc w:val="center"/>
              <w:rPr>
                <w:b/>
                <w:kern w:val="2"/>
                <w:szCs w:val="24"/>
              </w:rPr>
            </w:pPr>
            <w:r>
              <w:rPr>
                <w:b/>
                <w:kern w:val="2"/>
                <w:szCs w:val="24"/>
              </w:rPr>
              <w:t>1. SUTARTIES ŠALYS</w:t>
            </w:r>
          </w:p>
        </w:tc>
      </w:tr>
      <w:tr w:rsidR="004E1130" w14:paraId="483C5E6F" w14:textId="77777777" w:rsidTr="008F41E2">
        <w:tc>
          <w:tcPr>
            <w:tcW w:w="2808" w:type="dxa"/>
            <w:vMerge w:val="restart"/>
          </w:tcPr>
          <w:p w14:paraId="5840CD58" w14:textId="77777777" w:rsidR="004E1130" w:rsidRDefault="004E1130" w:rsidP="004E1130">
            <w:pPr>
              <w:jc w:val="center"/>
              <w:rPr>
                <w:b/>
                <w:kern w:val="2"/>
                <w:szCs w:val="24"/>
              </w:rPr>
            </w:pPr>
          </w:p>
          <w:p w14:paraId="49129251" w14:textId="77777777" w:rsidR="004E1130" w:rsidRDefault="004E1130" w:rsidP="004E1130">
            <w:pPr>
              <w:jc w:val="center"/>
              <w:rPr>
                <w:b/>
                <w:kern w:val="2"/>
                <w:szCs w:val="24"/>
              </w:rPr>
            </w:pPr>
          </w:p>
          <w:p w14:paraId="68841619" w14:textId="77777777" w:rsidR="004E1130" w:rsidRDefault="004E1130" w:rsidP="004E1130">
            <w:pPr>
              <w:jc w:val="center"/>
              <w:rPr>
                <w:b/>
                <w:kern w:val="2"/>
                <w:szCs w:val="24"/>
              </w:rPr>
            </w:pPr>
          </w:p>
          <w:p w14:paraId="2E50B3C5" w14:textId="77777777" w:rsidR="004E1130" w:rsidRDefault="004E1130" w:rsidP="004E1130">
            <w:pPr>
              <w:rPr>
                <w:b/>
                <w:kern w:val="2"/>
                <w:szCs w:val="24"/>
              </w:rPr>
            </w:pPr>
          </w:p>
          <w:p w14:paraId="690D5B9D" w14:textId="77777777" w:rsidR="004E1130" w:rsidRDefault="004E1130" w:rsidP="004E1130">
            <w:pPr>
              <w:rPr>
                <w:b/>
                <w:kern w:val="2"/>
                <w:szCs w:val="24"/>
              </w:rPr>
            </w:pPr>
            <w:r>
              <w:rPr>
                <w:b/>
                <w:kern w:val="2"/>
                <w:szCs w:val="24"/>
              </w:rPr>
              <w:t>1.1. Pirkėjas</w:t>
            </w:r>
          </w:p>
        </w:tc>
        <w:tc>
          <w:tcPr>
            <w:tcW w:w="3240" w:type="dxa"/>
          </w:tcPr>
          <w:p w14:paraId="40808814" w14:textId="77777777" w:rsidR="004E1130" w:rsidRDefault="004E1130" w:rsidP="004E1130">
            <w:pPr>
              <w:rPr>
                <w:kern w:val="2"/>
                <w:szCs w:val="24"/>
              </w:rPr>
            </w:pPr>
            <w:r>
              <w:rPr>
                <w:kern w:val="2"/>
                <w:szCs w:val="24"/>
              </w:rPr>
              <w:t>1.1.1. Pavadinimas</w:t>
            </w:r>
          </w:p>
        </w:tc>
        <w:tc>
          <w:tcPr>
            <w:tcW w:w="3510" w:type="dxa"/>
            <w:vAlign w:val="center"/>
          </w:tcPr>
          <w:p w14:paraId="1DF12C47" w14:textId="3666551C" w:rsidR="004E1130" w:rsidRDefault="004E1130" w:rsidP="004E1130">
            <w:pPr>
              <w:jc w:val="center"/>
              <w:rPr>
                <w:kern w:val="2"/>
                <w:szCs w:val="24"/>
              </w:rPr>
            </w:pPr>
            <w:r w:rsidRPr="00954F79">
              <w:rPr>
                <w:szCs w:val="24"/>
              </w:rPr>
              <w:t>Kazlų Rūdos savivaldybės administracija</w:t>
            </w:r>
          </w:p>
        </w:tc>
      </w:tr>
      <w:tr w:rsidR="004E1130" w14:paraId="3DD26703" w14:textId="77777777" w:rsidTr="006E7032">
        <w:tc>
          <w:tcPr>
            <w:tcW w:w="2808" w:type="dxa"/>
            <w:vMerge/>
          </w:tcPr>
          <w:p w14:paraId="4EFF9C78" w14:textId="77777777" w:rsidR="004E1130" w:rsidRDefault="004E1130" w:rsidP="004E1130">
            <w:pPr>
              <w:rPr>
                <w:kern w:val="2"/>
                <w:szCs w:val="24"/>
              </w:rPr>
            </w:pPr>
          </w:p>
        </w:tc>
        <w:tc>
          <w:tcPr>
            <w:tcW w:w="3240" w:type="dxa"/>
          </w:tcPr>
          <w:p w14:paraId="3F2280C2" w14:textId="77777777" w:rsidR="004E1130" w:rsidRDefault="004E1130" w:rsidP="004E1130">
            <w:pPr>
              <w:rPr>
                <w:kern w:val="2"/>
                <w:szCs w:val="24"/>
              </w:rPr>
            </w:pPr>
            <w:r>
              <w:rPr>
                <w:kern w:val="2"/>
                <w:szCs w:val="24"/>
              </w:rPr>
              <w:t>1.1.2. Juridinio asmens kodas</w:t>
            </w:r>
          </w:p>
        </w:tc>
        <w:tc>
          <w:tcPr>
            <w:tcW w:w="3510" w:type="dxa"/>
          </w:tcPr>
          <w:p w14:paraId="29B27229" w14:textId="0EDBD2A4" w:rsidR="004E1130" w:rsidRDefault="004E1130" w:rsidP="004E1130">
            <w:pPr>
              <w:jc w:val="center"/>
              <w:rPr>
                <w:kern w:val="2"/>
                <w:szCs w:val="24"/>
              </w:rPr>
            </w:pPr>
            <w:r w:rsidRPr="00954F79">
              <w:rPr>
                <w:rFonts w:eastAsia="Calibri"/>
                <w:szCs w:val="24"/>
                <w:lang w:bidi="lt-LT"/>
              </w:rPr>
              <w:t>188777932</w:t>
            </w:r>
          </w:p>
        </w:tc>
      </w:tr>
      <w:tr w:rsidR="004E1130" w14:paraId="3E4C1AB2" w14:textId="77777777" w:rsidTr="006E7032">
        <w:tc>
          <w:tcPr>
            <w:tcW w:w="2808" w:type="dxa"/>
            <w:vMerge/>
          </w:tcPr>
          <w:p w14:paraId="4BC6A8F1" w14:textId="77777777" w:rsidR="004E1130" w:rsidRDefault="004E1130" w:rsidP="004E1130">
            <w:pPr>
              <w:rPr>
                <w:kern w:val="2"/>
                <w:szCs w:val="24"/>
              </w:rPr>
            </w:pPr>
          </w:p>
        </w:tc>
        <w:tc>
          <w:tcPr>
            <w:tcW w:w="3240" w:type="dxa"/>
          </w:tcPr>
          <w:p w14:paraId="1F4C1100" w14:textId="77777777" w:rsidR="004E1130" w:rsidRDefault="004E1130" w:rsidP="004E1130">
            <w:pPr>
              <w:rPr>
                <w:kern w:val="2"/>
                <w:szCs w:val="24"/>
              </w:rPr>
            </w:pPr>
            <w:r>
              <w:rPr>
                <w:kern w:val="2"/>
                <w:szCs w:val="24"/>
              </w:rPr>
              <w:t>1.1.3. Adresas</w:t>
            </w:r>
          </w:p>
        </w:tc>
        <w:tc>
          <w:tcPr>
            <w:tcW w:w="3510" w:type="dxa"/>
          </w:tcPr>
          <w:p w14:paraId="4434F29C" w14:textId="222C8B49" w:rsidR="004E1130" w:rsidRDefault="004E1130" w:rsidP="004E1130">
            <w:pPr>
              <w:jc w:val="center"/>
              <w:rPr>
                <w:kern w:val="2"/>
                <w:szCs w:val="24"/>
              </w:rPr>
            </w:pPr>
            <w:r w:rsidRPr="00954F79">
              <w:rPr>
                <w:rFonts w:eastAsia="Calibri"/>
                <w:szCs w:val="24"/>
                <w:lang w:bidi="lt-LT"/>
              </w:rPr>
              <w:t>Atgimimo g. 12, Kazlų Rūda</w:t>
            </w:r>
          </w:p>
        </w:tc>
      </w:tr>
      <w:tr w:rsidR="004E1130" w14:paraId="54C09D4F" w14:textId="77777777" w:rsidTr="006E7032">
        <w:tc>
          <w:tcPr>
            <w:tcW w:w="2808" w:type="dxa"/>
            <w:vMerge/>
          </w:tcPr>
          <w:p w14:paraId="08A8F835" w14:textId="77777777" w:rsidR="004E1130" w:rsidRDefault="004E1130" w:rsidP="004E1130">
            <w:pPr>
              <w:rPr>
                <w:kern w:val="2"/>
                <w:szCs w:val="24"/>
              </w:rPr>
            </w:pPr>
          </w:p>
        </w:tc>
        <w:tc>
          <w:tcPr>
            <w:tcW w:w="3240" w:type="dxa"/>
          </w:tcPr>
          <w:p w14:paraId="5546BF0D" w14:textId="77777777" w:rsidR="004E1130" w:rsidRDefault="004E1130" w:rsidP="004E1130">
            <w:pPr>
              <w:rPr>
                <w:kern w:val="2"/>
                <w:szCs w:val="24"/>
              </w:rPr>
            </w:pPr>
            <w:r>
              <w:rPr>
                <w:kern w:val="2"/>
                <w:szCs w:val="24"/>
              </w:rPr>
              <w:t>1.1.4. PVM mokėtojo kodas</w:t>
            </w:r>
          </w:p>
        </w:tc>
        <w:tc>
          <w:tcPr>
            <w:tcW w:w="3510" w:type="dxa"/>
          </w:tcPr>
          <w:p w14:paraId="161C3F99" w14:textId="21E841B8" w:rsidR="004E1130" w:rsidRDefault="004E1130" w:rsidP="004E1130">
            <w:pPr>
              <w:jc w:val="center"/>
              <w:rPr>
                <w:kern w:val="2"/>
                <w:szCs w:val="24"/>
              </w:rPr>
            </w:pPr>
            <w:r w:rsidRPr="00954F79">
              <w:rPr>
                <w:szCs w:val="24"/>
              </w:rPr>
              <w:t>-</w:t>
            </w:r>
          </w:p>
        </w:tc>
      </w:tr>
      <w:tr w:rsidR="004E1130" w14:paraId="71C36B1C" w14:textId="77777777" w:rsidTr="006E7032">
        <w:tc>
          <w:tcPr>
            <w:tcW w:w="2808" w:type="dxa"/>
            <w:vMerge/>
          </w:tcPr>
          <w:p w14:paraId="7C5FB989" w14:textId="77777777" w:rsidR="004E1130" w:rsidRDefault="004E1130" w:rsidP="004E1130">
            <w:pPr>
              <w:rPr>
                <w:kern w:val="2"/>
                <w:szCs w:val="24"/>
              </w:rPr>
            </w:pPr>
          </w:p>
        </w:tc>
        <w:tc>
          <w:tcPr>
            <w:tcW w:w="3240" w:type="dxa"/>
          </w:tcPr>
          <w:p w14:paraId="7F5DB4CD" w14:textId="77777777" w:rsidR="004E1130" w:rsidRDefault="004E1130" w:rsidP="004E1130">
            <w:pPr>
              <w:rPr>
                <w:kern w:val="2"/>
                <w:szCs w:val="24"/>
              </w:rPr>
            </w:pPr>
            <w:r>
              <w:rPr>
                <w:kern w:val="2"/>
                <w:szCs w:val="24"/>
              </w:rPr>
              <w:t>1.1.5. Atsiskaitomoji sąskaita</w:t>
            </w:r>
          </w:p>
        </w:tc>
        <w:tc>
          <w:tcPr>
            <w:tcW w:w="3510" w:type="dxa"/>
          </w:tcPr>
          <w:p w14:paraId="48EE1C60" w14:textId="662DED48" w:rsidR="004E1130" w:rsidRDefault="004E1130" w:rsidP="004E1130">
            <w:pPr>
              <w:jc w:val="center"/>
              <w:rPr>
                <w:kern w:val="2"/>
                <w:szCs w:val="24"/>
              </w:rPr>
            </w:pPr>
            <w:r w:rsidRPr="00954F79">
              <w:rPr>
                <w:rFonts w:eastAsia="Calibri"/>
                <w:szCs w:val="24"/>
                <w:lang w:bidi="lt-LT"/>
              </w:rPr>
              <w:t xml:space="preserve">Nr. </w:t>
            </w:r>
            <w:r w:rsidRPr="00954F79">
              <w:rPr>
                <w:szCs w:val="24"/>
              </w:rPr>
              <w:t xml:space="preserve"> </w:t>
            </w:r>
            <w:r w:rsidRPr="00954F79">
              <w:rPr>
                <w:rFonts w:eastAsia="Calibri"/>
                <w:szCs w:val="24"/>
                <w:lang w:bidi="lt-LT"/>
              </w:rPr>
              <w:t>LT47 7300 0100 8716 3022</w:t>
            </w:r>
          </w:p>
        </w:tc>
      </w:tr>
      <w:tr w:rsidR="004E1130" w14:paraId="6B090C8F" w14:textId="77777777" w:rsidTr="006E7032">
        <w:tc>
          <w:tcPr>
            <w:tcW w:w="2808" w:type="dxa"/>
            <w:vMerge/>
          </w:tcPr>
          <w:p w14:paraId="70F10203" w14:textId="77777777" w:rsidR="004E1130" w:rsidRDefault="004E1130" w:rsidP="004E1130">
            <w:pPr>
              <w:rPr>
                <w:kern w:val="2"/>
                <w:szCs w:val="24"/>
              </w:rPr>
            </w:pPr>
          </w:p>
        </w:tc>
        <w:tc>
          <w:tcPr>
            <w:tcW w:w="3240" w:type="dxa"/>
          </w:tcPr>
          <w:p w14:paraId="68E71C35" w14:textId="77777777" w:rsidR="004E1130" w:rsidRDefault="004E1130" w:rsidP="004E1130">
            <w:pPr>
              <w:rPr>
                <w:kern w:val="2"/>
                <w:szCs w:val="24"/>
              </w:rPr>
            </w:pPr>
            <w:r>
              <w:rPr>
                <w:kern w:val="2"/>
                <w:szCs w:val="24"/>
              </w:rPr>
              <w:t>1.1.6. Bankas, banko kodas</w:t>
            </w:r>
          </w:p>
        </w:tc>
        <w:tc>
          <w:tcPr>
            <w:tcW w:w="3510" w:type="dxa"/>
          </w:tcPr>
          <w:p w14:paraId="0532057C" w14:textId="0AF4E144" w:rsidR="004E1130" w:rsidRDefault="004E1130" w:rsidP="004E1130">
            <w:pPr>
              <w:jc w:val="center"/>
              <w:rPr>
                <w:kern w:val="2"/>
                <w:szCs w:val="24"/>
              </w:rPr>
            </w:pPr>
            <w:r w:rsidRPr="00954F79">
              <w:rPr>
                <w:rFonts w:eastAsia="Calibri"/>
                <w:szCs w:val="24"/>
                <w:lang w:bidi="lt-LT"/>
              </w:rPr>
              <w:t>„Swedbank“, AB, b. k. 73000</w:t>
            </w:r>
          </w:p>
        </w:tc>
      </w:tr>
      <w:tr w:rsidR="004E1130" w14:paraId="235BEE27" w14:textId="77777777" w:rsidTr="006E7032">
        <w:tc>
          <w:tcPr>
            <w:tcW w:w="2808" w:type="dxa"/>
            <w:vMerge/>
          </w:tcPr>
          <w:p w14:paraId="5533B1B9" w14:textId="77777777" w:rsidR="004E1130" w:rsidRDefault="004E1130" w:rsidP="004E1130">
            <w:pPr>
              <w:rPr>
                <w:kern w:val="2"/>
                <w:szCs w:val="24"/>
              </w:rPr>
            </w:pPr>
          </w:p>
        </w:tc>
        <w:tc>
          <w:tcPr>
            <w:tcW w:w="3240" w:type="dxa"/>
          </w:tcPr>
          <w:p w14:paraId="3B35F613" w14:textId="77777777" w:rsidR="004E1130" w:rsidRDefault="004E1130" w:rsidP="004E1130">
            <w:pPr>
              <w:rPr>
                <w:kern w:val="2"/>
                <w:szCs w:val="24"/>
              </w:rPr>
            </w:pPr>
            <w:r>
              <w:rPr>
                <w:kern w:val="2"/>
                <w:szCs w:val="24"/>
              </w:rPr>
              <w:t>1.1.7. Telefonas</w:t>
            </w:r>
          </w:p>
        </w:tc>
        <w:tc>
          <w:tcPr>
            <w:tcW w:w="3510" w:type="dxa"/>
          </w:tcPr>
          <w:p w14:paraId="202E1803" w14:textId="6F7295B6" w:rsidR="004E1130" w:rsidRDefault="004E1130" w:rsidP="004E1130">
            <w:pPr>
              <w:jc w:val="center"/>
              <w:rPr>
                <w:kern w:val="2"/>
                <w:szCs w:val="24"/>
              </w:rPr>
            </w:pPr>
            <w:r w:rsidRPr="00954F79">
              <w:rPr>
                <w:rFonts w:eastAsia="Calibri"/>
                <w:szCs w:val="24"/>
                <w:lang w:bidi="lt-LT"/>
              </w:rPr>
              <w:t>(0 343) 95 276</w:t>
            </w:r>
          </w:p>
        </w:tc>
      </w:tr>
      <w:tr w:rsidR="004E1130" w14:paraId="0A3056D5" w14:textId="77777777" w:rsidTr="006E7032">
        <w:tc>
          <w:tcPr>
            <w:tcW w:w="2808" w:type="dxa"/>
            <w:vMerge/>
          </w:tcPr>
          <w:p w14:paraId="18CC1773" w14:textId="77777777" w:rsidR="004E1130" w:rsidRDefault="004E1130" w:rsidP="004E1130">
            <w:pPr>
              <w:rPr>
                <w:kern w:val="2"/>
                <w:szCs w:val="24"/>
              </w:rPr>
            </w:pPr>
          </w:p>
        </w:tc>
        <w:tc>
          <w:tcPr>
            <w:tcW w:w="3240" w:type="dxa"/>
          </w:tcPr>
          <w:p w14:paraId="68AC62FA" w14:textId="77777777" w:rsidR="004E1130" w:rsidRDefault="004E1130" w:rsidP="004E1130">
            <w:pPr>
              <w:rPr>
                <w:kern w:val="2"/>
                <w:szCs w:val="24"/>
              </w:rPr>
            </w:pPr>
            <w:r>
              <w:rPr>
                <w:kern w:val="2"/>
                <w:szCs w:val="24"/>
              </w:rPr>
              <w:t>1.1.8. El. paštas</w:t>
            </w:r>
          </w:p>
        </w:tc>
        <w:tc>
          <w:tcPr>
            <w:tcW w:w="3510" w:type="dxa"/>
          </w:tcPr>
          <w:p w14:paraId="385E069C" w14:textId="19E6672C" w:rsidR="004E1130" w:rsidRDefault="004E1130" w:rsidP="004E1130">
            <w:pPr>
              <w:jc w:val="center"/>
              <w:rPr>
                <w:kern w:val="2"/>
                <w:szCs w:val="24"/>
              </w:rPr>
            </w:pPr>
            <w:hyperlink r:id="rId11" w:history="1">
              <w:r w:rsidRPr="00954F79">
                <w:rPr>
                  <w:rFonts w:eastAsia="Calibri"/>
                  <w:color w:val="0563C1"/>
                  <w:szCs w:val="24"/>
                  <w:u w:val="single"/>
                  <w:lang w:bidi="lt-LT"/>
                </w:rPr>
                <w:t>priimamasis@kazluruda.lt</w:t>
              </w:r>
            </w:hyperlink>
          </w:p>
        </w:tc>
      </w:tr>
      <w:tr w:rsidR="002D782F" w14:paraId="6982AB82" w14:textId="77777777" w:rsidTr="006E7032">
        <w:tc>
          <w:tcPr>
            <w:tcW w:w="2808" w:type="dxa"/>
            <w:vMerge/>
          </w:tcPr>
          <w:p w14:paraId="7B7FD9C7" w14:textId="77777777" w:rsidR="002D782F" w:rsidRDefault="002D782F" w:rsidP="006E7032">
            <w:pPr>
              <w:rPr>
                <w:kern w:val="2"/>
                <w:szCs w:val="24"/>
              </w:rPr>
            </w:pPr>
          </w:p>
        </w:tc>
        <w:tc>
          <w:tcPr>
            <w:tcW w:w="3240" w:type="dxa"/>
          </w:tcPr>
          <w:p w14:paraId="72D2B488" w14:textId="77777777" w:rsidR="002D782F" w:rsidRDefault="002D782F" w:rsidP="006E7032">
            <w:pPr>
              <w:rPr>
                <w:kern w:val="2"/>
                <w:szCs w:val="24"/>
              </w:rPr>
            </w:pPr>
            <w:r>
              <w:rPr>
                <w:kern w:val="2"/>
                <w:szCs w:val="24"/>
              </w:rPr>
              <w:t>1.1.9. Šalies atstovas</w:t>
            </w:r>
          </w:p>
        </w:tc>
        <w:tc>
          <w:tcPr>
            <w:tcW w:w="3510" w:type="dxa"/>
          </w:tcPr>
          <w:p w14:paraId="1864AE62" w14:textId="77777777" w:rsidR="002D782F" w:rsidRDefault="002D782F" w:rsidP="006E7032">
            <w:pPr>
              <w:jc w:val="center"/>
              <w:rPr>
                <w:kern w:val="2"/>
                <w:szCs w:val="24"/>
              </w:rPr>
            </w:pPr>
          </w:p>
        </w:tc>
      </w:tr>
      <w:tr w:rsidR="002D782F" w14:paraId="3A9948CD" w14:textId="77777777" w:rsidTr="006E7032">
        <w:tc>
          <w:tcPr>
            <w:tcW w:w="2808" w:type="dxa"/>
            <w:vMerge/>
          </w:tcPr>
          <w:p w14:paraId="54FA861F" w14:textId="77777777" w:rsidR="002D782F" w:rsidRDefault="002D782F" w:rsidP="006E7032">
            <w:pPr>
              <w:rPr>
                <w:kern w:val="2"/>
                <w:szCs w:val="24"/>
              </w:rPr>
            </w:pPr>
          </w:p>
        </w:tc>
        <w:tc>
          <w:tcPr>
            <w:tcW w:w="3240" w:type="dxa"/>
          </w:tcPr>
          <w:p w14:paraId="29F842AF" w14:textId="77777777" w:rsidR="002D782F" w:rsidRDefault="002D782F" w:rsidP="006E7032">
            <w:pPr>
              <w:rPr>
                <w:kern w:val="2"/>
                <w:szCs w:val="24"/>
              </w:rPr>
            </w:pPr>
            <w:r>
              <w:rPr>
                <w:kern w:val="2"/>
                <w:szCs w:val="24"/>
              </w:rPr>
              <w:t>1.1.10. Atstovavimo pagrindas</w:t>
            </w:r>
          </w:p>
        </w:tc>
        <w:tc>
          <w:tcPr>
            <w:tcW w:w="3510" w:type="dxa"/>
          </w:tcPr>
          <w:p w14:paraId="3422EADF" w14:textId="77777777" w:rsidR="002D782F" w:rsidRDefault="002D782F" w:rsidP="006E7032">
            <w:pPr>
              <w:jc w:val="center"/>
              <w:rPr>
                <w:kern w:val="2"/>
                <w:szCs w:val="24"/>
              </w:rPr>
            </w:pPr>
          </w:p>
        </w:tc>
      </w:tr>
      <w:tr w:rsidR="002D782F" w14:paraId="22F90610" w14:textId="77777777" w:rsidTr="006E7032">
        <w:tc>
          <w:tcPr>
            <w:tcW w:w="2808" w:type="dxa"/>
            <w:vMerge w:val="restart"/>
          </w:tcPr>
          <w:p w14:paraId="258AA782" w14:textId="77777777" w:rsidR="002D782F" w:rsidRDefault="002D782F" w:rsidP="006E7032">
            <w:pPr>
              <w:rPr>
                <w:b/>
                <w:kern w:val="2"/>
                <w:szCs w:val="24"/>
              </w:rPr>
            </w:pPr>
          </w:p>
          <w:p w14:paraId="5348E132" w14:textId="77777777" w:rsidR="002D782F" w:rsidRDefault="002D782F" w:rsidP="006E7032">
            <w:pPr>
              <w:rPr>
                <w:b/>
                <w:kern w:val="2"/>
                <w:szCs w:val="24"/>
              </w:rPr>
            </w:pPr>
          </w:p>
          <w:p w14:paraId="2DF41322" w14:textId="77777777" w:rsidR="002D782F" w:rsidRDefault="002D782F" w:rsidP="006E7032">
            <w:pPr>
              <w:rPr>
                <w:b/>
                <w:kern w:val="2"/>
                <w:szCs w:val="24"/>
              </w:rPr>
            </w:pPr>
          </w:p>
          <w:p w14:paraId="078EBC46" w14:textId="77777777" w:rsidR="002D782F" w:rsidRDefault="002D782F" w:rsidP="006E7032">
            <w:pPr>
              <w:rPr>
                <w:b/>
                <w:kern w:val="2"/>
                <w:szCs w:val="24"/>
              </w:rPr>
            </w:pPr>
            <w:r>
              <w:rPr>
                <w:b/>
                <w:kern w:val="2"/>
                <w:szCs w:val="24"/>
              </w:rPr>
              <w:t>1.2. Tiekėjas</w:t>
            </w:r>
          </w:p>
          <w:p w14:paraId="09D97065" w14:textId="77777777" w:rsidR="002D782F" w:rsidRDefault="002D782F" w:rsidP="006E7032">
            <w:pPr>
              <w:rPr>
                <w:color w:val="4472C4"/>
                <w:kern w:val="2"/>
                <w:szCs w:val="24"/>
              </w:rPr>
            </w:pPr>
            <w:r>
              <w:rPr>
                <w:color w:val="4472C4"/>
                <w:kern w:val="2"/>
                <w:szCs w:val="24"/>
              </w:rPr>
              <w:t>(jei Tiekėjas yra fizinis asmuo, skiltys atitinkamai pakoreguojamos.</w:t>
            </w:r>
          </w:p>
          <w:p w14:paraId="75B9978C" w14:textId="77777777" w:rsidR="002D782F" w:rsidRDefault="002D782F" w:rsidP="006E7032">
            <w:pPr>
              <w:rPr>
                <w:color w:val="4472C4"/>
                <w:kern w:val="2"/>
                <w:szCs w:val="24"/>
              </w:rPr>
            </w:pPr>
            <w:r>
              <w:rPr>
                <w:color w:val="4472C4"/>
                <w:kern w:val="2"/>
                <w:szCs w:val="24"/>
              </w:rPr>
              <w:t>Jei Tiekėjas yra tiekėjų grupė, skiltys pildomos įterpiant kiekvieno grupės nario informaciją)</w:t>
            </w:r>
          </w:p>
          <w:p w14:paraId="6BF7D349" w14:textId="77777777" w:rsidR="002D782F" w:rsidRDefault="002D782F" w:rsidP="006E7032">
            <w:pPr>
              <w:rPr>
                <w:b/>
                <w:kern w:val="2"/>
                <w:szCs w:val="24"/>
              </w:rPr>
            </w:pPr>
          </w:p>
        </w:tc>
        <w:tc>
          <w:tcPr>
            <w:tcW w:w="3240" w:type="dxa"/>
          </w:tcPr>
          <w:p w14:paraId="1D719A6C" w14:textId="77777777" w:rsidR="002D782F" w:rsidRDefault="002D782F" w:rsidP="006E7032">
            <w:pPr>
              <w:rPr>
                <w:kern w:val="2"/>
                <w:szCs w:val="24"/>
              </w:rPr>
            </w:pPr>
            <w:r>
              <w:rPr>
                <w:kern w:val="2"/>
                <w:szCs w:val="24"/>
              </w:rPr>
              <w:t>1.2.1. Pavadinimas</w:t>
            </w:r>
          </w:p>
        </w:tc>
        <w:tc>
          <w:tcPr>
            <w:tcW w:w="3510" w:type="dxa"/>
          </w:tcPr>
          <w:p w14:paraId="2A3DE14D" w14:textId="77777777" w:rsidR="002D782F" w:rsidRDefault="002D782F" w:rsidP="006E7032">
            <w:pPr>
              <w:jc w:val="center"/>
              <w:rPr>
                <w:kern w:val="2"/>
                <w:szCs w:val="24"/>
              </w:rPr>
            </w:pPr>
          </w:p>
        </w:tc>
      </w:tr>
      <w:tr w:rsidR="002D782F" w14:paraId="2D9F71DB" w14:textId="77777777" w:rsidTr="006E7032">
        <w:tc>
          <w:tcPr>
            <w:tcW w:w="2808" w:type="dxa"/>
            <w:vMerge/>
          </w:tcPr>
          <w:p w14:paraId="466A6B67" w14:textId="77777777" w:rsidR="002D782F" w:rsidRDefault="002D782F" w:rsidP="006E7032">
            <w:pPr>
              <w:rPr>
                <w:b/>
                <w:kern w:val="2"/>
                <w:szCs w:val="24"/>
              </w:rPr>
            </w:pPr>
          </w:p>
        </w:tc>
        <w:tc>
          <w:tcPr>
            <w:tcW w:w="3240" w:type="dxa"/>
          </w:tcPr>
          <w:p w14:paraId="7BA73537" w14:textId="77777777" w:rsidR="002D782F" w:rsidRDefault="002D782F" w:rsidP="006E7032">
            <w:pPr>
              <w:rPr>
                <w:kern w:val="2"/>
                <w:szCs w:val="24"/>
              </w:rPr>
            </w:pPr>
            <w:r>
              <w:rPr>
                <w:kern w:val="2"/>
                <w:szCs w:val="24"/>
              </w:rPr>
              <w:t>1.2.2. Juridinio asmens kodas</w:t>
            </w:r>
          </w:p>
        </w:tc>
        <w:tc>
          <w:tcPr>
            <w:tcW w:w="3510" w:type="dxa"/>
          </w:tcPr>
          <w:p w14:paraId="58B18746" w14:textId="77777777" w:rsidR="002D782F" w:rsidRDefault="002D782F" w:rsidP="006E7032">
            <w:pPr>
              <w:jc w:val="center"/>
              <w:rPr>
                <w:kern w:val="2"/>
                <w:szCs w:val="24"/>
              </w:rPr>
            </w:pPr>
          </w:p>
        </w:tc>
      </w:tr>
      <w:tr w:rsidR="002D782F" w14:paraId="45CC48C8" w14:textId="77777777" w:rsidTr="006E7032">
        <w:tc>
          <w:tcPr>
            <w:tcW w:w="2808" w:type="dxa"/>
            <w:vMerge/>
          </w:tcPr>
          <w:p w14:paraId="58DFA7D6" w14:textId="77777777" w:rsidR="002D782F" w:rsidRDefault="002D782F" w:rsidP="006E7032">
            <w:pPr>
              <w:rPr>
                <w:b/>
                <w:kern w:val="2"/>
                <w:szCs w:val="24"/>
              </w:rPr>
            </w:pPr>
          </w:p>
        </w:tc>
        <w:tc>
          <w:tcPr>
            <w:tcW w:w="3240" w:type="dxa"/>
          </w:tcPr>
          <w:p w14:paraId="1736AF4F" w14:textId="77777777" w:rsidR="002D782F" w:rsidRDefault="002D782F" w:rsidP="006E7032">
            <w:pPr>
              <w:rPr>
                <w:kern w:val="2"/>
                <w:szCs w:val="24"/>
              </w:rPr>
            </w:pPr>
            <w:r>
              <w:rPr>
                <w:kern w:val="2"/>
                <w:szCs w:val="24"/>
              </w:rPr>
              <w:t>1.2.3. Adresas</w:t>
            </w:r>
          </w:p>
        </w:tc>
        <w:tc>
          <w:tcPr>
            <w:tcW w:w="3510" w:type="dxa"/>
          </w:tcPr>
          <w:p w14:paraId="27F03920" w14:textId="77777777" w:rsidR="002D782F" w:rsidRDefault="002D782F" w:rsidP="006E7032">
            <w:pPr>
              <w:jc w:val="center"/>
              <w:rPr>
                <w:kern w:val="2"/>
                <w:szCs w:val="24"/>
              </w:rPr>
            </w:pPr>
          </w:p>
        </w:tc>
      </w:tr>
      <w:tr w:rsidR="002D782F" w14:paraId="6AA97FC4" w14:textId="77777777" w:rsidTr="006E7032">
        <w:tc>
          <w:tcPr>
            <w:tcW w:w="2808" w:type="dxa"/>
            <w:vMerge/>
          </w:tcPr>
          <w:p w14:paraId="4910F76C" w14:textId="77777777" w:rsidR="002D782F" w:rsidRDefault="002D782F" w:rsidP="006E7032">
            <w:pPr>
              <w:rPr>
                <w:b/>
                <w:kern w:val="2"/>
                <w:szCs w:val="24"/>
              </w:rPr>
            </w:pPr>
          </w:p>
        </w:tc>
        <w:tc>
          <w:tcPr>
            <w:tcW w:w="3240" w:type="dxa"/>
          </w:tcPr>
          <w:p w14:paraId="2AF0D11D" w14:textId="77777777" w:rsidR="002D782F" w:rsidRDefault="002D782F" w:rsidP="006E7032">
            <w:pPr>
              <w:rPr>
                <w:kern w:val="2"/>
                <w:szCs w:val="24"/>
              </w:rPr>
            </w:pPr>
            <w:r>
              <w:rPr>
                <w:kern w:val="2"/>
                <w:szCs w:val="24"/>
              </w:rPr>
              <w:t>1.2.4. PVM mokėtojo kodas</w:t>
            </w:r>
          </w:p>
        </w:tc>
        <w:tc>
          <w:tcPr>
            <w:tcW w:w="3510" w:type="dxa"/>
          </w:tcPr>
          <w:p w14:paraId="73930812" w14:textId="77777777" w:rsidR="002D782F" w:rsidRDefault="002D782F" w:rsidP="006E7032">
            <w:pPr>
              <w:jc w:val="center"/>
              <w:rPr>
                <w:kern w:val="2"/>
                <w:szCs w:val="24"/>
              </w:rPr>
            </w:pPr>
          </w:p>
        </w:tc>
      </w:tr>
      <w:tr w:rsidR="002D782F" w14:paraId="29EB892E" w14:textId="77777777" w:rsidTr="006E7032">
        <w:tc>
          <w:tcPr>
            <w:tcW w:w="2808" w:type="dxa"/>
            <w:vMerge/>
          </w:tcPr>
          <w:p w14:paraId="03976B55" w14:textId="77777777" w:rsidR="002D782F" w:rsidRDefault="002D782F" w:rsidP="006E7032">
            <w:pPr>
              <w:rPr>
                <w:b/>
                <w:kern w:val="2"/>
                <w:szCs w:val="24"/>
              </w:rPr>
            </w:pPr>
          </w:p>
        </w:tc>
        <w:tc>
          <w:tcPr>
            <w:tcW w:w="3240" w:type="dxa"/>
          </w:tcPr>
          <w:p w14:paraId="62FD4949" w14:textId="77777777" w:rsidR="002D782F" w:rsidRDefault="002D782F" w:rsidP="006E7032">
            <w:pPr>
              <w:rPr>
                <w:kern w:val="2"/>
                <w:szCs w:val="24"/>
              </w:rPr>
            </w:pPr>
            <w:r>
              <w:rPr>
                <w:kern w:val="2"/>
                <w:szCs w:val="24"/>
              </w:rPr>
              <w:t>1.2.5. Atsiskaitomoji sąskaita</w:t>
            </w:r>
          </w:p>
        </w:tc>
        <w:tc>
          <w:tcPr>
            <w:tcW w:w="3510" w:type="dxa"/>
          </w:tcPr>
          <w:p w14:paraId="29F15235" w14:textId="77777777" w:rsidR="002D782F" w:rsidRDefault="002D782F" w:rsidP="006E7032">
            <w:pPr>
              <w:jc w:val="center"/>
              <w:rPr>
                <w:kern w:val="2"/>
                <w:szCs w:val="24"/>
              </w:rPr>
            </w:pPr>
          </w:p>
        </w:tc>
      </w:tr>
      <w:tr w:rsidR="002D782F" w14:paraId="73BFEB9E" w14:textId="77777777" w:rsidTr="006E7032">
        <w:tc>
          <w:tcPr>
            <w:tcW w:w="2808" w:type="dxa"/>
            <w:vMerge/>
          </w:tcPr>
          <w:p w14:paraId="4BFA7FF4" w14:textId="77777777" w:rsidR="002D782F" w:rsidRDefault="002D782F" w:rsidP="006E7032">
            <w:pPr>
              <w:rPr>
                <w:b/>
                <w:kern w:val="2"/>
                <w:szCs w:val="24"/>
              </w:rPr>
            </w:pPr>
          </w:p>
        </w:tc>
        <w:tc>
          <w:tcPr>
            <w:tcW w:w="3240" w:type="dxa"/>
          </w:tcPr>
          <w:p w14:paraId="640B901A" w14:textId="77777777" w:rsidR="002D782F" w:rsidRDefault="002D782F" w:rsidP="006E7032">
            <w:pPr>
              <w:rPr>
                <w:kern w:val="2"/>
                <w:szCs w:val="24"/>
              </w:rPr>
            </w:pPr>
            <w:r>
              <w:rPr>
                <w:kern w:val="2"/>
                <w:szCs w:val="24"/>
              </w:rPr>
              <w:t>1.2.6. Bankas, banko kodas</w:t>
            </w:r>
          </w:p>
        </w:tc>
        <w:tc>
          <w:tcPr>
            <w:tcW w:w="3510" w:type="dxa"/>
          </w:tcPr>
          <w:p w14:paraId="2AA414D5" w14:textId="77777777" w:rsidR="002D782F" w:rsidRDefault="002D782F" w:rsidP="006E7032">
            <w:pPr>
              <w:jc w:val="center"/>
              <w:rPr>
                <w:kern w:val="2"/>
                <w:szCs w:val="24"/>
              </w:rPr>
            </w:pPr>
          </w:p>
        </w:tc>
      </w:tr>
      <w:tr w:rsidR="002D782F" w14:paraId="1AEB788E" w14:textId="77777777" w:rsidTr="006E7032">
        <w:tc>
          <w:tcPr>
            <w:tcW w:w="2808" w:type="dxa"/>
            <w:vMerge/>
          </w:tcPr>
          <w:p w14:paraId="24BF0E1A" w14:textId="77777777" w:rsidR="002D782F" w:rsidRDefault="002D782F" w:rsidP="006E7032">
            <w:pPr>
              <w:rPr>
                <w:b/>
                <w:kern w:val="2"/>
                <w:szCs w:val="24"/>
              </w:rPr>
            </w:pPr>
          </w:p>
        </w:tc>
        <w:tc>
          <w:tcPr>
            <w:tcW w:w="3240" w:type="dxa"/>
          </w:tcPr>
          <w:p w14:paraId="508CBF1B" w14:textId="77777777" w:rsidR="002D782F" w:rsidRDefault="002D782F" w:rsidP="006E7032">
            <w:pPr>
              <w:rPr>
                <w:kern w:val="2"/>
                <w:szCs w:val="24"/>
              </w:rPr>
            </w:pPr>
            <w:r>
              <w:rPr>
                <w:kern w:val="2"/>
                <w:szCs w:val="24"/>
              </w:rPr>
              <w:t>1.2.7. Telefonas</w:t>
            </w:r>
          </w:p>
        </w:tc>
        <w:tc>
          <w:tcPr>
            <w:tcW w:w="3510" w:type="dxa"/>
          </w:tcPr>
          <w:p w14:paraId="428C4979" w14:textId="77777777" w:rsidR="002D782F" w:rsidRDefault="002D782F" w:rsidP="006E7032">
            <w:pPr>
              <w:jc w:val="center"/>
              <w:rPr>
                <w:kern w:val="2"/>
                <w:szCs w:val="24"/>
              </w:rPr>
            </w:pPr>
          </w:p>
        </w:tc>
      </w:tr>
      <w:tr w:rsidR="002D782F" w14:paraId="21CDFEA8" w14:textId="77777777" w:rsidTr="006E7032">
        <w:tc>
          <w:tcPr>
            <w:tcW w:w="2808" w:type="dxa"/>
            <w:vMerge/>
          </w:tcPr>
          <w:p w14:paraId="567CB202" w14:textId="77777777" w:rsidR="002D782F" w:rsidRDefault="002D782F" w:rsidP="006E7032">
            <w:pPr>
              <w:rPr>
                <w:b/>
                <w:kern w:val="2"/>
                <w:szCs w:val="24"/>
              </w:rPr>
            </w:pPr>
          </w:p>
        </w:tc>
        <w:tc>
          <w:tcPr>
            <w:tcW w:w="3240" w:type="dxa"/>
          </w:tcPr>
          <w:p w14:paraId="08C5C914" w14:textId="77777777" w:rsidR="002D782F" w:rsidRDefault="002D782F" w:rsidP="006E7032">
            <w:pPr>
              <w:rPr>
                <w:kern w:val="2"/>
                <w:szCs w:val="24"/>
              </w:rPr>
            </w:pPr>
            <w:r>
              <w:rPr>
                <w:kern w:val="2"/>
                <w:szCs w:val="24"/>
              </w:rPr>
              <w:t>1.2.8. El. paštas</w:t>
            </w:r>
          </w:p>
        </w:tc>
        <w:tc>
          <w:tcPr>
            <w:tcW w:w="3510" w:type="dxa"/>
          </w:tcPr>
          <w:p w14:paraId="26BFA948" w14:textId="77777777" w:rsidR="002D782F" w:rsidRDefault="002D782F" w:rsidP="006E7032">
            <w:pPr>
              <w:jc w:val="center"/>
              <w:rPr>
                <w:kern w:val="2"/>
                <w:szCs w:val="24"/>
              </w:rPr>
            </w:pPr>
          </w:p>
        </w:tc>
      </w:tr>
      <w:tr w:rsidR="002D782F" w14:paraId="13D706D5" w14:textId="77777777" w:rsidTr="006E7032">
        <w:tc>
          <w:tcPr>
            <w:tcW w:w="2808" w:type="dxa"/>
            <w:vMerge/>
          </w:tcPr>
          <w:p w14:paraId="76AF4227" w14:textId="77777777" w:rsidR="002D782F" w:rsidRDefault="002D782F" w:rsidP="006E7032">
            <w:pPr>
              <w:rPr>
                <w:b/>
                <w:kern w:val="2"/>
                <w:szCs w:val="24"/>
              </w:rPr>
            </w:pPr>
          </w:p>
        </w:tc>
        <w:tc>
          <w:tcPr>
            <w:tcW w:w="3240" w:type="dxa"/>
          </w:tcPr>
          <w:p w14:paraId="3C89CB2D" w14:textId="77777777" w:rsidR="002D782F" w:rsidRDefault="002D782F" w:rsidP="006E7032">
            <w:pPr>
              <w:rPr>
                <w:kern w:val="2"/>
                <w:szCs w:val="24"/>
              </w:rPr>
            </w:pPr>
            <w:r>
              <w:rPr>
                <w:kern w:val="2"/>
                <w:szCs w:val="24"/>
              </w:rPr>
              <w:t>1.2.9. Šalies atstovas</w:t>
            </w:r>
          </w:p>
        </w:tc>
        <w:tc>
          <w:tcPr>
            <w:tcW w:w="3510" w:type="dxa"/>
          </w:tcPr>
          <w:p w14:paraId="0D4464AD" w14:textId="77777777" w:rsidR="002D782F" w:rsidRDefault="002D782F" w:rsidP="006E7032">
            <w:pPr>
              <w:jc w:val="center"/>
              <w:rPr>
                <w:kern w:val="2"/>
                <w:szCs w:val="24"/>
              </w:rPr>
            </w:pPr>
          </w:p>
        </w:tc>
      </w:tr>
      <w:tr w:rsidR="002D782F" w14:paraId="302EF7AD" w14:textId="77777777" w:rsidTr="006E7032">
        <w:tc>
          <w:tcPr>
            <w:tcW w:w="2808" w:type="dxa"/>
            <w:vMerge/>
          </w:tcPr>
          <w:p w14:paraId="3B2DE5E2" w14:textId="77777777" w:rsidR="002D782F" w:rsidRDefault="002D782F" w:rsidP="006E7032">
            <w:pPr>
              <w:rPr>
                <w:b/>
                <w:kern w:val="2"/>
                <w:szCs w:val="24"/>
              </w:rPr>
            </w:pPr>
          </w:p>
        </w:tc>
        <w:tc>
          <w:tcPr>
            <w:tcW w:w="3240" w:type="dxa"/>
          </w:tcPr>
          <w:p w14:paraId="6AD8D409" w14:textId="77777777" w:rsidR="002D782F" w:rsidRDefault="002D782F" w:rsidP="006E7032">
            <w:pPr>
              <w:rPr>
                <w:kern w:val="2"/>
                <w:szCs w:val="24"/>
              </w:rPr>
            </w:pPr>
            <w:r>
              <w:rPr>
                <w:kern w:val="2"/>
                <w:szCs w:val="24"/>
              </w:rPr>
              <w:t>1.2.10. Atstovavimo pagrindas</w:t>
            </w:r>
          </w:p>
        </w:tc>
        <w:tc>
          <w:tcPr>
            <w:tcW w:w="3510" w:type="dxa"/>
          </w:tcPr>
          <w:p w14:paraId="1B4B3B4F" w14:textId="77777777" w:rsidR="002D782F" w:rsidRDefault="002D782F" w:rsidP="006E7032">
            <w:pPr>
              <w:jc w:val="center"/>
              <w:rPr>
                <w:kern w:val="2"/>
                <w:szCs w:val="24"/>
              </w:rPr>
            </w:pPr>
          </w:p>
        </w:tc>
      </w:tr>
    </w:tbl>
    <w:p w14:paraId="14E0879C" w14:textId="77777777" w:rsidR="002D782F" w:rsidRDefault="002D782F" w:rsidP="002D782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2D782F" w14:paraId="33E3FD6D" w14:textId="77777777" w:rsidTr="006E7032">
        <w:trPr>
          <w:trHeight w:val="300"/>
        </w:trPr>
        <w:tc>
          <w:tcPr>
            <w:tcW w:w="9535" w:type="dxa"/>
            <w:gridSpan w:val="4"/>
          </w:tcPr>
          <w:p w14:paraId="04BF2466" w14:textId="77777777" w:rsidR="002D782F" w:rsidRDefault="002D782F" w:rsidP="006E7032">
            <w:pPr>
              <w:jc w:val="center"/>
              <w:rPr>
                <w:b/>
                <w:kern w:val="2"/>
                <w:szCs w:val="24"/>
              </w:rPr>
            </w:pPr>
            <w:r>
              <w:rPr>
                <w:b/>
                <w:kern w:val="2"/>
                <w:szCs w:val="24"/>
              </w:rPr>
              <w:t>2. ATSAKINGI ASMENYS</w:t>
            </w:r>
          </w:p>
        </w:tc>
      </w:tr>
      <w:tr w:rsidR="002D782F" w14:paraId="3D9FEA8D" w14:textId="77777777" w:rsidTr="006E7032">
        <w:trPr>
          <w:trHeight w:val="300"/>
        </w:trPr>
        <w:tc>
          <w:tcPr>
            <w:tcW w:w="3094" w:type="dxa"/>
            <w:gridSpan w:val="2"/>
          </w:tcPr>
          <w:p w14:paraId="4C7E040E" w14:textId="77777777" w:rsidR="002D782F" w:rsidRDefault="002D782F" w:rsidP="006E7032">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96E758A" w14:textId="21A2C490" w:rsidR="002D782F" w:rsidRDefault="004E1130" w:rsidP="006E7032">
            <w:pPr>
              <w:rPr>
                <w:color w:val="4472C4"/>
                <w:kern w:val="2"/>
                <w:szCs w:val="24"/>
              </w:rPr>
            </w:pPr>
            <w:r w:rsidRPr="002914CE">
              <w:rPr>
                <w:szCs w:val="24"/>
              </w:rPr>
              <w:t xml:space="preserve">Antanas Rutkauskas, Turto valdymo ir ūkio skyriaus vyriausiasis specialistas - ekologas, tel. +370 343 95 188, el. paštas </w:t>
            </w:r>
            <w:hyperlink r:id="rId12" w:history="1">
              <w:r w:rsidRPr="00047228">
                <w:rPr>
                  <w:rStyle w:val="Hyperlink"/>
                  <w:szCs w:val="24"/>
                </w:rPr>
                <w:t>antanas.rutkauskas@kazluruda.lt</w:t>
              </w:r>
            </w:hyperlink>
            <w:r>
              <w:rPr>
                <w:szCs w:val="24"/>
              </w:rPr>
              <w:t>.</w:t>
            </w:r>
          </w:p>
        </w:tc>
      </w:tr>
      <w:tr w:rsidR="002D782F" w14:paraId="6783BE23" w14:textId="77777777" w:rsidTr="006E7032">
        <w:trPr>
          <w:trHeight w:val="300"/>
        </w:trPr>
        <w:tc>
          <w:tcPr>
            <w:tcW w:w="3094" w:type="dxa"/>
            <w:gridSpan w:val="2"/>
          </w:tcPr>
          <w:p w14:paraId="3AF5FEA3" w14:textId="77777777" w:rsidR="002D782F" w:rsidRDefault="002D782F" w:rsidP="006E7032">
            <w:pPr>
              <w:rPr>
                <w:b/>
                <w:kern w:val="2"/>
                <w:szCs w:val="24"/>
              </w:rPr>
            </w:pPr>
            <w:r>
              <w:rPr>
                <w:b/>
                <w:kern w:val="2"/>
                <w:szCs w:val="24"/>
              </w:rPr>
              <w:t>2.2. Tiekėjo kontaktiniai asmenys, atsakingi už Sutarties vykdymą</w:t>
            </w:r>
          </w:p>
        </w:tc>
        <w:tc>
          <w:tcPr>
            <w:tcW w:w="6441" w:type="dxa"/>
            <w:gridSpan w:val="2"/>
          </w:tcPr>
          <w:p w14:paraId="0A367DC6" w14:textId="77777777" w:rsidR="002D782F" w:rsidRDefault="002D782F" w:rsidP="006E7032">
            <w:pPr>
              <w:rPr>
                <w:color w:val="4472C4"/>
                <w:kern w:val="2"/>
                <w:szCs w:val="24"/>
              </w:rPr>
            </w:pPr>
            <w:r>
              <w:rPr>
                <w:color w:val="4472C4"/>
                <w:kern w:val="2"/>
                <w:szCs w:val="24"/>
              </w:rPr>
              <w:t>(nurodyti padalinį / skyrių, pareigas, vardą, pavardę, tel., el. paštą)</w:t>
            </w:r>
          </w:p>
        </w:tc>
      </w:tr>
      <w:tr w:rsidR="002D782F" w14:paraId="712B0382" w14:textId="77777777" w:rsidTr="006E7032">
        <w:trPr>
          <w:trHeight w:val="300"/>
        </w:trPr>
        <w:tc>
          <w:tcPr>
            <w:tcW w:w="9535" w:type="dxa"/>
            <w:gridSpan w:val="4"/>
          </w:tcPr>
          <w:p w14:paraId="4422412C" w14:textId="77777777" w:rsidR="002D782F" w:rsidRDefault="002D782F" w:rsidP="006E7032">
            <w:pPr>
              <w:jc w:val="center"/>
              <w:rPr>
                <w:b/>
                <w:kern w:val="2"/>
                <w:szCs w:val="24"/>
              </w:rPr>
            </w:pPr>
            <w:r>
              <w:rPr>
                <w:b/>
                <w:kern w:val="2"/>
                <w:szCs w:val="24"/>
              </w:rPr>
              <w:t>3. SUTARTIES DALYKAS</w:t>
            </w:r>
          </w:p>
        </w:tc>
      </w:tr>
      <w:tr w:rsidR="002D782F" w14:paraId="68B9AF21" w14:textId="77777777" w:rsidTr="006E7032">
        <w:trPr>
          <w:trHeight w:val="300"/>
        </w:trPr>
        <w:tc>
          <w:tcPr>
            <w:tcW w:w="3094" w:type="dxa"/>
            <w:gridSpan w:val="2"/>
          </w:tcPr>
          <w:p w14:paraId="1A3279DB" w14:textId="77777777" w:rsidR="002D782F" w:rsidRDefault="002D782F" w:rsidP="006E7032">
            <w:pPr>
              <w:rPr>
                <w:b/>
                <w:kern w:val="2"/>
                <w:szCs w:val="24"/>
              </w:rPr>
            </w:pPr>
            <w:r>
              <w:rPr>
                <w:b/>
                <w:kern w:val="2"/>
                <w:szCs w:val="24"/>
              </w:rPr>
              <w:t>3.1. Sutarties dalykas</w:t>
            </w:r>
          </w:p>
        </w:tc>
        <w:tc>
          <w:tcPr>
            <w:tcW w:w="6441" w:type="dxa"/>
            <w:gridSpan w:val="2"/>
          </w:tcPr>
          <w:p w14:paraId="1D798221" w14:textId="17BE7FE1" w:rsidR="002D782F" w:rsidRDefault="002D782F" w:rsidP="006E7032">
            <w:pPr>
              <w:rPr>
                <w:color w:val="000000"/>
                <w:kern w:val="2"/>
                <w:szCs w:val="24"/>
              </w:rPr>
            </w:pPr>
            <w:r>
              <w:rPr>
                <w:kern w:val="2"/>
                <w:szCs w:val="24"/>
              </w:rPr>
              <w:t xml:space="preserve">Tiekėjas įsipareigoja Sutartyje numatytomis sąlygomis suteikti Pirkėjui Paslaugas </w:t>
            </w:r>
            <w:r w:rsidR="004E1130" w:rsidRPr="00726CD1">
              <w:rPr>
                <w:rFonts w:eastAsia="Calibri" w:cstheme="minorHAnsi"/>
                <w:color w:val="000000" w:themeColor="text1"/>
              </w:rPr>
              <w:t>Asbesto turinčių atliekų surinkimo Kazlų Rūdos savivaldybės teritorijoje, transportavimo ir šalinimo paslaugas</w:t>
            </w:r>
            <w:r w:rsidR="004E1130">
              <w:rPr>
                <w:color w:val="000000"/>
                <w:kern w:val="2"/>
                <w:szCs w:val="24"/>
              </w:rPr>
              <w:t xml:space="preserve"> </w:t>
            </w:r>
            <w:r>
              <w:rPr>
                <w:color w:val="000000"/>
                <w:kern w:val="2"/>
                <w:szCs w:val="24"/>
              </w:rPr>
              <w:t>(toliau – Paslaugos).</w:t>
            </w:r>
          </w:p>
          <w:p w14:paraId="5981EEF9" w14:textId="77777777" w:rsidR="002D782F" w:rsidRDefault="002D782F" w:rsidP="006E7032">
            <w:pPr>
              <w:rPr>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2D782F" w14:paraId="22B2C53C" w14:textId="77777777" w:rsidTr="006E7032">
        <w:trPr>
          <w:trHeight w:val="300"/>
        </w:trPr>
        <w:tc>
          <w:tcPr>
            <w:tcW w:w="3094" w:type="dxa"/>
            <w:gridSpan w:val="2"/>
          </w:tcPr>
          <w:p w14:paraId="36807BAD" w14:textId="77777777" w:rsidR="002D782F" w:rsidRDefault="002D782F" w:rsidP="006E7032">
            <w:pPr>
              <w:rPr>
                <w:b/>
                <w:kern w:val="2"/>
                <w:szCs w:val="24"/>
              </w:rPr>
            </w:pPr>
            <w:r>
              <w:rPr>
                <w:b/>
                <w:kern w:val="2"/>
                <w:szCs w:val="24"/>
              </w:rPr>
              <w:lastRenderedPageBreak/>
              <w:t>3.2. Pirkimo pavadinimas ir numeris</w:t>
            </w:r>
          </w:p>
        </w:tc>
        <w:tc>
          <w:tcPr>
            <w:tcW w:w="6441" w:type="dxa"/>
            <w:gridSpan w:val="2"/>
          </w:tcPr>
          <w:p w14:paraId="7A156AE5" w14:textId="77777777" w:rsidR="002D782F" w:rsidRDefault="002D782F" w:rsidP="006E7032">
            <w:pPr>
              <w:rPr>
                <w:kern w:val="2"/>
                <w:szCs w:val="24"/>
              </w:rPr>
            </w:pPr>
          </w:p>
        </w:tc>
      </w:tr>
      <w:tr w:rsidR="002D782F" w14:paraId="14DCD8DF" w14:textId="77777777" w:rsidTr="006E7032">
        <w:trPr>
          <w:trHeight w:val="300"/>
        </w:trPr>
        <w:tc>
          <w:tcPr>
            <w:tcW w:w="3094" w:type="dxa"/>
            <w:gridSpan w:val="2"/>
          </w:tcPr>
          <w:p w14:paraId="3F4553F5" w14:textId="77777777" w:rsidR="002D782F" w:rsidRDefault="002D782F" w:rsidP="006E7032">
            <w:pPr>
              <w:rPr>
                <w:b/>
                <w:kern w:val="2"/>
                <w:szCs w:val="24"/>
              </w:rPr>
            </w:pPr>
            <w:r>
              <w:rPr>
                <w:b/>
                <w:kern w:val="2"/>
                <w:szCs w:val="24"/>
              </w:rPr>
              <w:t>3.3. Informacija apie Europos Sąjungos lėšomis finansuojamą projektą arba kitą projektą</w:t>
            </w:r>
          </w:p>
        </w:tc>
        <w:tc>
          <w:tcPr>
            <w:tcW w:w="6441" w:type="dxa"/>
            <w:gridSpan w:val="2"/>
          </w:tcPr>
          <w:p w14:paraId="61B2AA94" w14:textId="77777777" w:rsidR="002D782F" w:rsidRDefault="002D782F" w:rsidP="006E7032">
            <w:pPr>
              <w:rPr>
                <w:kern w:val="2"/>
                <w:szCs w:val="24"/>
              </w:rPr>
            </w:pPr>
            <w:r>
              <w:rPr>
                <w:kern w:val="2"/>
                <w:szCs w:val="24"/>
              </w:rPr>
              <w:t>Netaikoma</w:t>
            </w:r>
          </w:p>
          <w:p w14:paraId="646BC120" w14:textId="0DC9A6E8" w:rsidR="002D782F" w:rsidRDefault="002D782F" w:rsidP="006E7032">
            <w:pPr>
              <w:rPr>
                <w:kern w:val="2"/>
                <w:szCs w:val="24"/>
              </w:rPr>
            </w:pPr>
          </w:p>
        </w:tc>
      </w:tr>
      <w:tr w:rsidR="002D782F" w14:paraId="68C1C49D" w14:textId="77777777" w:rsidTr="006E7032">
        <w:trPr>
          <w:trHeight w:val="300"/>
        </w:trPr>
        <w:tc>
          <w:tcPr>
            <w:tcW w:w="9535" w:type="dxa"/>
            <w:gridSpan w:val="4"/>
          </w:tcPr>
          <w:p w14:paraId="77789A3B" w14:textId="77777777" w:rsidR="002D782F" w:rsidRDefault="002D782F" w:rsidP="006E7032">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2D782F" w14:paraId="3F26AD3C" w14:textId="77777777" w:rsidTr="006E7032">
        <w:trPr>
          <w:trHeight w:val="300"/>
        </w:trPr>
        <w:tc>
          <w:tcPr>
            <w:tcW w:w="3094" w:type="dxa"/>
            <w:gridSpan w:val="2"/>
          </w:tcPr>
          <w:p w14:paraId="0E432E68" w14:textId="487A86DF" w:rsidR="002D782F" w:rsidRPr="00E12762" w:rsidRDefault="002D782F" w:rsidP="00E12762">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060D168C" w14:textId="04479061" w:rsidR="002D782F" w:rsidRDefault="002D782F" w:rsidP="00E12762">
            <w:pPr>
              <w:rPr>
                <w:color w:val="4472C4"/>
                <w:szCs w:val="24"/>
              </w:rPr>
            </w:pPr>
            <w:r w:rsidRPr="00E12762">
              <w:rPr>
                <w:color w:val="000000" w:themeColor="text1"/>
                <w:szCs w:val="24"/>
              </w:rPr>
              <w:t xml:space="preserve">Tiekėjas Paslaugas įsipareigoja suteikti </w:t>
            </w:r>
            <w:r w:rsidRPr="00E12762">
              <w:rPr>
                <w:b/>
                <w:color w:val="000000" w:themeColor="text1"/>
                <w:szCs w:val="24"/>
              </w:rPr>
              <w:t>ne vėliau kaip per</w:t>
            </w:r>
            <w:r w:rsidRPr="00E12762">
              <w:rPr>
                <w:color w:val="000000" w:themeColor="text1"/>
                <w:szCs w:val="24"/>
              </w:rPr>
              <w:t xml:space="preserve"> </w:t>
            </w:r>
            <w:r w:rsidR="00E12762" w:rsidRPr="00E12762">
              <w:rPr>
                <w:b/>
                <w:bCs/>
                <w:color w:val="000000" w:themeColor="text1"/>
                <w:szCs w:val="24"/>
              </w:rPr>
              <w:t>24 mėnesius</w:t>
            </w:r>
            <w:r w:rsidRPr="00E12762">
              <w:rPr>
                <w:color w:val="000000" w:themeColor="text1"/>
                <w:szCs w:val="24"/>
              </w:rPr>
              <w:t xml:space="preserve"> nuo Sutarties įsigaliojimo dienos </w:t>
            </w:r>
            <w:r w:rsidR="00E12762" w:rsidRPr="00E12762">
              <w:rPr>
                <w:color w:val="000000" w:themeColor="text1"/>
                <w:szCs w:val="24"/>
              </w:rPr>
              <w:t>pagal raštiškus Užsakovo užsakymus.</w:t>
            </w:r>
          </w:p>
        </w:tc>
      </w:tr>
      <w:tr w:rsidR="002D782F" w14:paraId="392FBC18" w14:textId="77777777" w:rsidTr="006E7032">
        <w:trPr>
          <w:trHeight w:val="300"/>
        </w:trPr>
        <w:tc>
          <w:tcPr>
            <w:tcW w:w="3094" w:type="dxa"/>
            <w:gridSpan w:val="2"/>
          </w:tcPr>
          <w:p w14:paraId="7D777884" w14:textId="77777777" w:rsidR="002D782F" w:rsidRDefault="002D782F" w:rsidP="006E7032">
            <w:pPr>
              <w:rPr>
                <w:b/>
                <w:kern w:val="2"/>
                <w:szCs w:val="24"/>
              </w:rPr>
            </w:pPr>
            <w:r>
              <w:rPr>
                <w:b/>
                <w:kern w:val="2"/>
                <w:szCs w:val="24"/>
              </w:rPr>
              <w:t>4.2. Paslaugų / jų dalies / etapo / periodo suteikimo termino pratęsimas</w:t>
            </w:r>
          </w:p>
        </w:tc>
        <w:tc>
          <w:tcPr>
            <w:tcW w:w="6441" w:type="dxa"/>
            <w:gridSpan w:val="2"/>
          </w:tcPr>
          <w:p w14:paraId="6B574EC5" w14:textId="77777777" w:rsidR="002D782F" w:rsidRDefault="002D782F" w:rsidP="006E7032">
            <w:pPr>
              <w:jc w:val="both"/>
              <w:rPr>
                <w:kern w:val="2"/>
                <w:szCs w:val="24"/>
              </w:rPr>
            </w:pPr>
            <w:r>
              <w:rPr>
                <w:kern w:val="2"/>
                <w:szCs w:val="24"/>
              </w:rPr>
              <w:t>Netaikoma</w:t>
            </w:r>
          </w:p>
          <w:p w14:paraId="04D34CA3" w14:textId="0C14BD5E" w:rsidR="002D782F" w:rsidRDefault="002D782F" w:rsidP="006E7032">
            <w:pPr>
              <w:rPr>
                <w:szCs w:val="24"/>
              </w:rPr>
            </w:pPr>
          </w:p>
        </w:tc>
      </w:tr>
      <w:tr w:rsidR="002D782F" w14:paraId="25B8B6E9" w14:textId="77777777" w:rsidTr="006E7032">
        <w:trPr>
          <w:trHeight w:val="300"/>
        </w:trPr>
        <w:tc>
          <w:tcPr>
            <w:tcW w:w="3094" w:type="dxa"/>
            <w:gridSpan w:val="2"/>
          </w:tcPr>
          <w:p w14:paraId="774FA501" w14:textId="77777777" w:rsidR="002D782F" w:rsidRDefault="002D782F" w:rsidP="006E7032">
            <w:pPr>
              <w:rPr>
                <w:b/>
                <w:kern w:val="2"/>
                <w:szCs w:val="24"/>
              </w:rPr>
            </w:pPr>
            <w:r>
              <w:rPr>
                <w:b/>
                <w:kern w:val="2"/>
                <w:szCs w:val="24"/>
              </w:rPr>
              <w:t>4.3. Užsakymų teikimo tvarka</w:t>
            </w:r>
          </w:p>
        </w:tc>
        <w:tc>
          <w:tcPr>
            <w:tcW w:w="6441" w:type="dxa"/>
            <w:gridSpan w:val="2"/>
          </w:tcPr>
          <w:p w14:paraId="4967947F" w14:textId="3A426E16" w:rsidR="002D782F" w:rsidRDefault="002D782F" w:rsidP="006E7032">
            <w:pPr>
              <w:rPr>
                <w:szCs w:val="24"/>
              </w:rPr>
            </w:pPr>
            <w:r w:rsidRPr="00E12762">
              <w:rPr>
                <w:color w:val="000000" w:themeColor="text1"/>
                <w:kern w:val="2"/>
                <w:szCs w:val="24"/>
              </w:rPr>
              <w:t>Užsakymai teikiami elektroninėje užsakymų sistemoje</w:t>
            </w:r>
            <w:r w:rsidR="00E12762" w:rsidRPr="00E12762">
              <w:rPr>
                <w:color w:val="000000" w:themeColor="text1"/>
                <w:kern w:val="2"/>
                <w:szCs w:val="24"/>
              </w:rPr>
              <w:t>,</w:t>
            </w:r>
            <w:r w:rsidRPr="00E12762">
              <w:rPr>
                <w:color w:val="000000" w:themeColor="text1"/>
                <w:kern w:val="2"/>
                <w:szCs w:val="24"/>
              </w:rPr>
              <w:t xml:space="preserve"> </w:t>
            </w:r>
            <w:r w:rsidR="00E12762" w:rsidRPr="00E12762">
              <w:rPr>
                <w:color w:val="000000" w:themeColor="text1"/>
                <w:kern w:val="2"/>
                <w:szCs w:val="24"/>
              </w:rPr>
              <w:t xml:space="preserve">ir (arba) </w:t>
            </w:r>
            <w:r w:rsidRPr="00E12762">
              <w:rPr>
                <w:color w:val="000000" w:themeColor="text1"/>
                <w:kern w:val="2"/>
                <w:szCs w:val="24"/>
              </w:rPr>
              <w:t>Tiekėjo nurodytu elektroniniu paštu</w:t>
            </w:r>
            <w:r w:rsidR="00E12762" w:rsidRPr="00E12762">
              <w:rPr>
                <w:color w:val="000000" w:themeColor="text1"/>
                <w:kern w:val="2"/>
                <w:szCs w:val="24"/>
              </w:rPr>
              <w:t xml:space="preserve">, </w:t>
            </w:r>
            <w:r w:rsidR="00E12762" w:rsidRPr="00E12762">
              <w:rPr>
                <w:color w:val="000000" w:themeColor="text1"/>
                <w:kern w:val="2"/>
                <w:szCs w:val="24"/>
              </w:rPr>
              <w:t>ir (arba)</w:t>
            </w:r>
            <w:r w:rsidRPr="00E12762">
              <w:rPr>
                <w:color w:val="000000" w:themeColor="text1"/>
                <w:szCs w:val="24"/>
              </w:rPr>
              <w:t xml:space="preserve"> tekstiniu pranešimu</w:t>
            </w:r>
            <w:r w:rsidRPr="00E12762">
              <w:rPr>
                <w:color w:val="000000" w:themeColor="text1"/>
                <w:kern w:val="2"/>
                <w:szCs w:val="24"/>
              </w:rPr>
              <w:t xml:space="preserve"> ir laikomi gautais nedelsiant nuo Užsakymo pateikimo.</w:t>
            </w:r>
          </w:p>
        </w:tc>
      </w:tr>
      <w:tr w:rsidR="002D782F" w14:paraId="23296856" w14:textId="77777777" w:rsidTr="00E12762">
        <w:trPr>
          <w:trHeight w:val="806"/>
        </w:trPr>
        <w:tc>
          <w:tcPr>
            <w:tcW w:w="3094" w:type="dxa"/>
            <w:gridSpan w:val="2"/>
            <w:tcBorders>
              <w:top w:val="single" w:sz="4" w:space="0" w:color="auto"/>
              <w:left w:val="single" w:sz="4" w:space="0" w:color="auto"/>
              <w:bottom w:val="single" w:sz="4" w:space="0" w:color="auto"/>
              <w:right w:val="single" w:sz="4" w:space="0" w:color="auto"/>
            </w:tcBorders>
          </w:tcPr>
          <w:p w14:paraId="3A4DDC44" w14:textId="77777777" w:rsidR="002D782F" w:rsidRDefault="002D782F" w:rsidP="006E7032">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807EB74" w14:textId="77777777" w:rsidR="002D782F" w:rsidRDefault="002D782F" w:rsidP="006E7032">
            <w:pPr>
              <w:rPr>
                <w:kern w:val="2"/>
                <w:szCs w:val="24"/>
              </w:rPr>
            </w:pPr>
            <w:r>
              <w:rPr>
                <w:kern w:val="2"/>
                <w:szCs w:val="24"/>
              </w:rPr>
              <w:t>Netaikoma</w:t>
            </w:r>
          </w:p>
          <w:p w14:paraId="553D13B2" w14:textId="2186141E" w:rsidR="002D782F" w:rsidRDefault="002D782F" w:rsidP="006E7032">
            <w:pPr>
              <w:rPr>
                <w:szCs w:val="24"/>
              </w:rPr>
            </w:pPr>
          </w:p>
        </w:tc>
      </w:tr>
      <w:tr w:rsidR="002D782F" w14:paraId="4D4A8921" w14:textId="77777777" w:rsidTr="006E7032">
        <w:trPr>
          <w:trHeight w:val="300"/>
        </w:trPr>
        <w:tc>
          <w:tcPr>
            <w:tcW w:w="3094" w:type="dxa"/>
            <w:gridSpan w:val="2"/>
          </w:tcPr>
          <w:p w14:paraId="06946876" w14:textId="77777777" w:rsidR="002D782F" w:rsidRDefault="002D782F" w:rsidP="006E7032">
            <w:pPr>
              <w:rPr>
                <w:b/>
                <w:kern w:val="2"/>
                <w:szCs w:val="24"/>
              </w:rPr>
            </w:pPr>
            <w:r>
              <w:rPr>
                <w:b/>
                <w:kern w:val="2"/>
                <w:szCs w:val="24"/>
              </w:rPr>
              <w:t>4.5. Pateikiami dokumentai</w:t>
            </w:r>
          </w:p>
        </w:tc>
        <w:tc>
          <w:tcPr>
            <w:tcW w:w="6441" w:type="dxa"/>
            <w:gridSpan w:val="2"/>
          </w:tcPr>
          <w:p w14:paraId="067839B5" w14:textId="07C9177C" w:rsidR="002D782F" w:rsidRDefault="002D782F" w:rsidP="006E7032">
            <w:pPr>
              <w:rPr>
                <w:szCs w:val="24"/>
              </w:rPr>
            </w:pPr>
            <w:r>
              <w:rPr>
                <w:kern w:val="2"/>
                <w:szCs w:val="24"/>
              </w:rPr>
              <w:t xml:space="preserve">Turi būti pateikiami dokumentai </w:t>
            </w:r>
            <w:r w:rsidR="00E12762">
              <w:rPr>
                <w:color w:val="000000"/>
                <w:kern w:val="2"/>
                <w:szCs w:val="24"/>
              </w:rPr>
              <w:t xml:space="preserve">Sutarties priede Nr. </w:t>
            </w:r>
            <w:r w:rsidR="00E12762">
              <w:rPr>
                <w:color w:val="000000"/>
                <w:kern w:val="2"/>
                <w:szCs w:val="24"/>
                <w:highlight w:val="yellow"/>
              </w:rPr>
              <w:t>[_]</w:t>
            </w:r>
            <w:r w:rsidR="00E12762">
              <w:rPr>
                <w:color w:val="000000"/>
                <w:kern w:val="2"/>
                <w:szCs w:val="24"/>
              </w:rPr>
              <w:t xml:space="preserve"> „Techninė specifikacija“ (toliau – Techninė specifikacija)</w:t>
            </w:r>
            <w:r w:rsidR="00E12762">
              <w:rPr>
                <w:color w:val="000000"/>
                <w:kern w:val="2"/>
                <w:szCs w:val="24"/>
              </w:rPr>
              <w:t xml:space="preserve">. </w:t>
            </w:r>
            <w:r>
              <w:rPr>
                <w:kern w:val="2"/>
                <w:szCs w:val="24"/>
              </w:rPr>
              <w:t>Tiekėjui nepateikus nurodytų dokumentų, laikoma, kad Paslaugos neatitinka Sutartyje nustatytų reikalavimų.</w:t>
            </w:r>
          </w:p>
        </w:tc>
      </w:tr>
      <w:tr w:rsidR="002D782F" w14:paraId="023F08E4" w14:textId="77777777" w:rsidTr="006E7032">
        <w:trPr>
          <w:trHeight w:val="300"/>
        </w:trPr>
        <w:tc>
          <w:tcPr>
            <w:tcW w:w="9535" w:type="dxa"/>
            <w:gridSpan w:val="4"/>
          </w:tcPr>
          <w:p w14:paraId="3F7B8F8E" w14:textId="77777777" w:rsidR="002D782F" w:rsidRDefault="002D782F" w:rsidP="006E7032">
            <w:pPr>
              <w:jc w:val="center"/>
              <w:rPr>
                <w:b/>
                <w:kern w:val="2"/>
                <w:szCs w:val="24"/>
              </w:rPr>
            </w:pPr>
            <w:r>
              <w:rPr>
                <w:b/>
                <w:kern w:val="2"/>
                <w:szCs w:val="24"/>
              </w:rPr>
              <w:t>5. SUTARTIES KAINA IR ATSISKAITYMO TVARKA</w:t>
            </w:r>
          </w:p>
        </w:tc>
      </w:tr>
      <w:tr w:rsidR="002D782F" w14:paraId="17F87DE5" w14:textId="77777777" w:rsidTr="006E7032">
        <w:trPr>
          <w:trHeight w:val="300"/>
        </w:trPr>
        <w:tc>
          <w:tcPr>
            <w:tcW w:w="3094" w:type="dxa"/>
            <w:gridSpan w:val="2"/>
          </w:tcPr>
          <w:p w14:paraId="4744BF30" w14:textId="77777777" w:rsidR="002D782F" w:rsidRDefault="002D782F" w:rsidP="006E7032">
            <w:pPr>
              <w:rPr>
                <w:b/>
                <w:kern w:val="2"/>
                <w:szCs w:val="24"/>
              </w:rPr>
            </w:pPr>
            <w:r>
              <w:rPr>
                <w:b/>
                <w:kern w:val="2"/>
                <w:szCs w:val="24"/>
              </w:rPr>
              <w:t>5.1. Sutarčiai taikomas kainos apskaičiavimo būdas</w:t>
            </w:r>
          </w:p>
        </w:tc>
        <w:tc>
          <w:tcPr>
            <w:tcW w:w="6441" w:type="dxa"/>
            <w:gridSpan w:val="2"/>
          </w:tcPr>
          <w:p w14:paraId="08979464" w14:textId="77777777" w:rsidR="002D782F" w:rsidRDefault="002D782F" w:rsidP="006E7032">
            <w:pPr>
              <w:rPr>
                <w:kern w:val="2"/>
                <w:szCs w:val="24"/>
              </w:rPr>
            </w:pPr>
            <w:r>
              <w:rPr>
                <w:kern w:val="2"/>
                <w:szCs w:val="24"/>
              </w:rPr>
              <w:t>Fiksuoto įkainio kainodara</w:t>
            </w:r>
          </w:p>
          <w:p w14:paraId="023074AB" w14:textId="48969DC1" w:rsidR="002D782F" w:rsidRDefault="002D782F" w:rsidP="006E7032">
            <w:pPr>
              <w:rPr>
                <w:color w:val="4472C4"/>
                <w:kern w:val="2"/>
                <w:szCs w:val="24"/>
              </w:rPr>
            </w:pPr>
          </w:p>
        </w:tc>
      </w:tr>
      <w:tr w:rsidR="002D782F" w14:paraId="40CE0B9F" w14:textId="77777777" w:rsidTr="006E7032">
        <w:trPr>
          <w:trHeight w:val="300"/>
        </w:trPr>
        <w:tc>
          <w:tcPr>
            <w:tcW w:w="3094" w:type="dxa"/>
            <w:gridSpan w:val="2"/>
          </w:tcPr>
          <w:p w14:paraId="55F9C5B7" w14:textId="7907FA7D" w:rsidR="002D782F" w:rsidRDefault="002D782F" w:rsidP="00E12762">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tc>
        <w:tc>
          <w:tcPr>
            <w:tcW w:w="6441" w:type="dxa"/>
            <w:gridSpan w:val="2"/>
          </w:tcPr>
          <w:p w14:paraId="6A22DEF6" w14:textId="08CB2A29" w:rsidR="002D782F" w:rsidRDefault="002D782F" w:rsidP="006E7032">
            <w:pPr>
              <w:rPr>
                <w:szCs w:val="24"/>
              </w:rPr>
            </w:pPr>
            <w:r>
              <w:rPr>
                <w:kern w:val="2"/>
                <w:szCs w:val="24"/>
              </w:rPr>
              <w:t xml:space="preserve">Pradinė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6D06945" w14:textId="77777777" w:rsidR="002D782F" w:rsidRDefault="002D782F" w:rsidP="006E7032">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203A496" w14:textId="751D1DAA" w:rsidR="002D782F" w:rsidRDefault="00E12762" w:rsidP="006E7032">
            <w:pPr>
              <w:rPr>
                <w:color w:val="000000"/>
                <w:kern w:val="2"/>
                <w:szCs w:val="24"/>
              </w:rPr>
            </w:pPr>
            <w:r w:rsidRPr="00E92118">
              <w:rPr>
                <w:kern w:val="2"/>
                <w:szCs w:val="24"/>
              </w:rPr>
              <w:t>Užsakovas neįsipareigoja nupirkti paslaugų už visą paslaugų teikimo sutartyje numatytą sumą. Paslaugų kaina, kurią Užsakovas turės sumokėti Paslaugų tiekėjui, priklausys nuo vykdant sutartį realiai suteiktų Paslaugų kiekio (apimties), kurios bus užsakomos pagal Užsakovo poreikį ir pateiktus atskirus raštiškus užsakymus</w:t>
            </w:r>
            <w:r>
              <w:rPr>
                <w:kern w:val="2"/>
                <w:szCs w:val="24"/>
              </w:rPr>
              <w:t xml:space="preserve">. </w:t>
            </w:r>
            <w:r w:rsidRPr="00E92118">
              <w:rPr>
                <w:kern w:val="2"/>
                <w:szCs w:val="24"/>
              </w:rPr>
              <w:t>Mokėtina suma apskaičiuojama taikant šioje Sutartyje punkte nurodytus įkainius, bet ne daugiau nei nurodyta pradinė Sutarties vertė.</w:t>
            </w:r>
            <w:r>
              <w:rPr>
                <w:kern w:val="2"/>
                <w:szCs w:val="24"/>
              </w:rPr>
              <w:t xml:space="preserve"> </w:t>
            </w:r>
            <w:r w:rsidRPr="00E92118">
              <w:rPr>
                <w:kern w:val="2"/>
                <w:szCs w:val="24"/>
              </w:rPr>
              <w:t xml:space="preserve">Užsakovas neįsipareigoja nupirkti paslaugų už visą paslaugų teikimo sutartyje numatytą sumą. Paslaugų kaina, kurią Užsakovas turės sumokėti Paslaugų tiekėjui, priklausys nuo vykdant sutartį realiai suteiktų Paslaugų </w:t>
            </w:r>
            <w:r w:rsidRPr="00E92118">
              <w:rPr>
                <w:kern w:val="2"/>
                <w:szCs w:val="24"/>
              </w:rPr>
              <w:lastRenderedPageBreak/>
              <w:t>kiekio (apimties), kurios bus užsakomos pagal Užsakovo poreikį ir pateiktus atskirus raštiškus užsakymus</w:t>
            </w:r>
            <w:r>
              <w:rPr>
                <w:kern w:val="2"/>
                <w:szCs w:val="24"/>
              </w:rPr>
              <w:t xml:space="preserve">. </w:t>
            </w:r>
            <w:r w:rsidRPr="00E92118">
              <w:rPr>
                <w:kern w:val="2"/>
                <w:szCs w:val="24"/>
              </w:rPr>
              <w:t>Mokėtina suma apskaičiuojama taikant šioje Sutartyje punkte nurodytus įkainius, bet ne daugiau nei nurodyta pradinė Sutarties vertė.</w:t>
            </w:r>
          </w:p>
        </w:tc>
      </w:tr>
      <w:tr w:rsidR="002D782F" w14:paraId="57A3698E" w14:textId="77777777" w:rsidTr="006E7032">
        <w:trPr>
          <w:trHeight w:val="300"/>
        </w:trPr>
        <w:tc>
          <w:tcPr>
            <w:tcW w:w="3094" w:type="dxa"/>
            <w:gridSpan w:val="2"/>
          </w:tcPr>
          <w:p w14:paraId="656A7231" w14:textId="56ECE73F" w:rsidR="002D782F" w:rsidRPr="000E7599" w:rsidRDefault="002D782F" w:rsidP="006E7032">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5E6B63B9" w14:textId="422197CE" w:rsidR="002D782F" w:rsidRPr="000E7599" w:rsidRDefault="002D782F" w:rsidP="006E7032">
            <w:pPr>
              <w:rPr>
                <w:color w:val="000000" w:themeColor="text1"/>
                <w:szCs w:val="24"/>
              </w:rPr>
            </w:pPr>
            <w:r w:rsidRPr="000E7599">
              <w:rPr>
                <w:color w:val="000000" w:themeColor="text1"/>
                <w:kern w:val="2"/>
                <w:szCs w:val="24"/>
              </w:rPr>
              <w:t>Sutarties įkainiai bus perskaičiuojami:</w:t>
            </w:r>
          </w:p>
          <w:p w14:paraId="58DD98E1" w14:textId="77777777" w:rsidR="002D782F" w:rsidRPr="000E7599" w:rsidRDefault="002D782F" w:rsidP="006E7032">
            <w:pPr>
              <w:rPr>
                <w:color w:val="000000" w:themeColor="text1"/>
                <w:kern w:val="2"/>
                <w:szCs w:val="24"/>
              </w:rPr>
            </w:pPr>
            <w:r w:rsidRPr="000E7599">
              <w:rPr>
                <w:color w:val="000000" w:themeColor="text1"/>
                <w:kern w:val="2"/>
                <w:szCs w:val="24"/>
              </w:rPr>
              <w:t>5.3.1. dėl PVM tarifo pasikeitimo;</w:t>
            </w:r>
          </w:p>
          <w:p w14:paraId="0B4455FC" w14:textId="59703F04" w:rsidR="002D782F" w:rsidRPr="000E7599" w:rsidRDefault="002D782F" w:rsidP="006E7032">
            <w:pPr>
              <w:rPr>
                <w:color w:val="000000" w:themeColor="text1"/>
                <w:kern w:val="2"/>
                <w:szCs w:val="24"/>
              </w:rPr>
            </w:pPr>
            <w:r w:rsidRPr="000E7599">
              <w:rPr>
                <w:color w:val="000000" w:themeColor="text1"/>
                <w:kern w:val="2"/>
                <w:szCs w:val="24"/>
              </w:rPr>
              <w:t>5.3.</w:t>
            </w:r>
            <w:r w:rsidR="000E7599" w:rsidRPr="000E7599">
              <w:rPr>
                <w:color w:val="000000" w:themeColor="text1"/>
                <w:kern w:val="2"/>
                <w:szCs w:val="24"/>
              </w:rPr>
              <w:t>2</w:t>
            </w:r>
            <w:r w:rsidRPr="000E7599">
              <w:rPr>
                <w:color w:val="000000" w:themeColor="text1"/>
                <w:kern w:val="2"/>
                <w:szCs w:val="24"/>
              </w:rPr>
              <w:t>. dėl kainų lygio pokyčio;</w:t>
            </w:r>
          </w:p>
        </w:tc>
      </w:tr>
      <w:tr w:rsidR="002D782F" w14:paraId="361EB705" w14:textId="77777777" w:rsidTr="006E7032">
        <w:trPr>
          <w:trHeight w:val="300"/>
        </w:trPr>
        <w:tc>
          <w:tcPr>
            <w:tcW w:w="3094" w:type="dxa"/>
            <w:gridSpan w:val="2"/>
          </w:tcPr>
          <w:p w14:paraId="33155197" w14:textId="77777777" w:rsidR="002D782F" w:rsidRDefault="002D782F" w:rsidP="006E7032">
            <w:pPr>
              <w:rPr>
                <w:b/>
                <w:kern w:val="2"/>
                <w:szCs w:val="24"/>
              </w:rPr>
            </w:pPr>
            <w:r>
              <w:rPr>
                <w:b/>
                <w:kern w:val="2"/>
                <w:szCs w:val="24"/>
              </w:rPr>
              <w:t>5.3.1. Sutarties kainos / įkainių peržiūra dėl PVM tarifo pasikeitimo</w:t>
            </w:r>
          </w:p>
        </w:tc>
        <w:tc>
          <w:tcPr>
            <w:tcW w:w="6441" w:type="dxa"/>
            <w:gridSpan w:val="2"/>
          </w:tcPr>
          <w:p w14:paraId="0B466C58" w14:textId="422E6235" w:rsidR="002D782F" w:rsidRPr="000E7599" w:rsidRDefault="002D782F" w:rsidP="006E7032">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7B717F4" w14:textId="77777777" w:rsidR="002D782F" w:rsidRDefault="002D782F" w:rsidP="006E7032">
            <w:pPr>
              <w:rPr>
                <w:szCs w:val="24"/>
              </w:rPr>
            </w:pPr>
            <w:r>
              <w:rPr>
                <w:kern w:val="2"/>
                <w:szCs w:val="24"/>
              </w:rPr>
              <w:t>Perskaičiuota (-i) Sutarties kaina / įkainiai įforminama (-i) Susitarimu ir turi būti taikoma (-i) nuo naujo PVM įvedimo datos (nepriklausomai nuo to, kada pasirašytas Susitarimas).</w:t>
            </w:r>
          </w:p>
        </w:tc>
      </w:tr>
      <w:tr w:rsidR="002D782F" w14:paraId="3D0824A6" w14:textId="77777777" w:rsidTr="006E7032">
        <w:trPr>
          <w:trHeight w:val="300"/>
        </w:trPr>
        <w:tc>
          <w:tcPr>
            <w:tcW w:w="3094" w:type="dxa"/>
            <w:gridSpan w:val="2"/>
          </w:tcPr>
          <w:p w14:paraId="53600A51" w14:textId="77777777" w:rsidR="002D782F" w:rsidRDefault="002D782F" w:rsidP="006E7032">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2678948D" w14:textId="77777777" w:rsidR="002D782F" w:rsidRDefault="002D782F" w:rsidP="006E7032">
            <w:pPr>
              <w:rPr>
                <w:kern w:val="2"/>
                <w:szCs w:val="24"/>
              </w:rPr>
            </w:pPr>
            <w:r>
              <w:rPr>
                <w:kern w:val="2"/>
                <w:szCs w:val="24"/>
              </w:rPr>
              <w:t>Netaikoma</w:t>
            </w:r>
          </w:p>
          <w:p w14:paraId="235CDFF3" w14:textId="087A585C" w:rsidR="002D782F" w:rsidRDefault="002D782F" w:rsidP="006E7032">
            <w:pPr>
              <w:rPr>
                <w:szCs w:val="24"/>
              </w:rPr>
            </w:pPr>
          </w:p>
        </w:tc>
      </w:tr>
      <w:tr w:rsidR="002D782F" w14:paraId="3CA98A39" w14:textId="77777777" w:rsidTr="006E7032">
        <w:trPr>
          <w:trHeight w:val="300"/>
        </w:trPr>
        <w:tc>
          <w:tcPr>
            <w:tcW w:w="3094" w:type="dxa"/>
            <w:gridSpan w:val="2"/>
          </w:tcPr>
          <w:p w14:paraId="7C72D70F" w14:textId="77777777" w:rsidR="002D782F" w:rsidRDefault="002D782F" w:rsidP="006E7032">
            <w:pPr>
              <w:rPr>
                <w:bCs/>
                <w:kern w:val="2"/>
                <w:szCs w:val="24"/>
              </w:rPr>
            </w:pPr>
            <w:r>
              <w:rPr>
                <w:b/>
                <w:kern w:val="2"/>
                <w:szCs w:val="24"/>
              </w:rPr>
              <w:t>5.3.3. Sutarties kainos / įkainių peržiūra dėl kainų lygio pokyčio</w:t>
            </w:r>
          </w:p>
          <w:p w14:paraId="177FF1FE" w14:textId="04B6534F" w:rsidR="002D782F" w:rsidRDefault="002D782F" w:rsidP="006E7032">
            <w:pPr>
              <w:rPr>
                <w:b/>
                <w:kern w:val="2"/>
                <w:szCs w:val="24"/>
              </w:rPr>
            </w:pPr>
          </w:p>
        </w:tc>
        <w:tc>
          <w:tcPr>
            <w:tcW w:w="6441" w:type="dxa"/>
            <w:gridSpan w:val="2"/>
          </w:tcPr>
          <w:p w14:paraId="29282633" w14:textId="747E6CC6" w:rsidR="002D782F" w:rsidRPr="000E1F0D" w:rsidRDefault="002D782F" w:rsidP="000E1F0D">
            <w:pPr>
              <w:jc w:val="both"/>
              <w:rPr>
                <w:color w:val="000000" w:themeColor="text1"/>
                <w:szCs w:val="24"/>
              </w:rPr>
            </w:pPr>
            <w:r>
              <w:rPr>
                <w:color w:val="000000"/>
                <w:szCs w:val="24"/>
              </w:rPr>
              <w:t>5.3.3.1. Bet</w:t>
            </w:r>
            <w:r>
              <w:rPr>
                <w:szCs w:val="24"/>
              </w:rPr>
              <w:t xml:space="preserve"> kuri Sutarties Šalis Sutarties galiojimo metu turi teisę </w:t>
            </w:r>
            <w:r w:rsidRPr="000E1F0D">
              <w:rPr>
                <w:color w:val="000000" w:themeColor="text1"/>
                <w:szCs w:val="24"/>
              </w:rPr>
              <w:t xml:space="preserve">inicijuoti Sutarties įkainių peržiūrą (keitimą) ne anksčiau kaip po </w:t>
            </w:r>
            <w:r w:rsidR="000E1F0D">
              <w:rPr>
                <w:rFonts w:cstheme="majorBidi"/>
                <w:szCs w:val="24"/>
              </w:rPr>
              <w:t>6 (šešių) mėnesių</w:t>
            </w:r>
            <w:r w:rsidR="000E1F0D" w:rsidRPr="000E1F0D">
              <w:rPr>
                <w:color w:val="000000" w:themeColor="text1"/>
                <w:szCs w:val="24"/>
              </w:rPr>
              <w:t xml:space="preserve"> </w:t>
            </w:r>
            <w:r w:rsidRPr="000E1F0D">
              <w:rPr>
                <w:color w:val="000000" w:themeColor="text1"/>
                <w:szCs w:val="24"/>
              </w:rPr>
              <w:t xml:space="preserve">nuo Sutarties įsigaliojimo dienos (jeigu </w:t>
            </w:r>
            <w:r>
              <w:rPr>
                <w:szCs w:val="24"/>
              </w:rPr>
              <w:t xml:space="preserve">peržiūra jau buvo atlikta – nuo Susitarimo dėl paskutinio perskaičiavimo pagal šį Specialiųjų sąlygų punktą įsigaliojimo dienos), jeigu Vartojimo prekių </w:t>
            </w:r>
            <w:r w:rsidRPr="000E1F0D">
              <w:rPr>
                <w:color w:val="000000" w:themeColor="text1"/>
                <w:szCs w:val="24"/>
              </w:rPr>
              <w:t>ir paslaugų kainų pokytis (k), apskaičiuotas kaip nustatyta 5.3.3.6 punkte, viršija 5 procentus</w:t>
            </w:r>
            <w:r w:rsidR="002E48AE" w:rsidRPr="000E1F0D">
              <w:rPr>
                <w:color w:val="000000" w:themeColor="text1"/>
                <w:szCs w:val="24"/>
              </w:rPr>
              <w:t xml:space="preserve">. </w:t>
            </w:r>
            <w:r w:rsidRPr="000E1F0D">
              <w:rPr>
                <w:color w:val="000000" w:themeColor="text1"/>
                <w:szCs w:val="24"/>
              </w:rPr>
              <w:t xml:space="preserve">Sutarties įkainių peržiūra atliekama ne rečiau kaip kas </w:t>
            </w:r>
            <w:r w:rsidR="000E1F0D" w:rsidRPr="000E1F0D">
              <w:rPr>
                <w:rFonts w:cstheme="majorBidi"/>
                <w:color w:val="000000" w:themeColor="text1"/>
                <w:szCs w:val="24"/>
              </w:rPr>
              <w:t xml:space="preserve">6 (šeši) </w:t>
            </w:r>
            <w:r w:rsidRPr="000E1F0D">
              <w:rPr>
                <w:color w:val="000000" w:themeColor="text1"/>
                <w:szCs w:val="24"/>
              </w:rPr>
              <w:t>mėnesiai.</w:t>
            </w:r>
          </w:p>
          <w:p w14:paraId="044E33CB" w14:textId="311FCF08" w:rsidR="002D782F" w:rsidRPr="000E1F0D" w:rsidRDefault="002D782F" w:rsidP="000E1F0D">
            <w:pPr>
              <w:jc w:val="both"/>
              <w:rPr>
                <w:color w:val="000000" w:themeColor="text1"/>
                <w:kern w:val="2"/>
                <w:szCs w:val="24"/>
                <w:shd w:val="clear" w:color="auto" w:fill="FFFFFF"/>
              </w:rPr>
            </w:pPr>
            <w:r w:rsidRPr="000E1F0D">
              <w:rPr>
                <w:color w:val="000000" w:themeColor="text1"/>
                <w:kern w:val="2"/>
                <w:szCs w:val="24"/>
              </w:rPr>
              <w:t xml:space="preserve">5.3.3.2. Sutarties </w:t>
            </w:r>
            <w:r w:rsidRPr="000E1F0D">
              <w:rPr>
                <w:color w:val="000000" w:themeColor="text1"/>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4725AE3D" w14:textId="2C563D59" w:rsidR="002D782F" w:rsidRPr="000E1F0D" w:rsidRDefault="002D782F" w:rsidP="000E1F0D">
            <w:pPr>
              <w:jc w:val="both"/>
              <w:rPr>
                <w:color w:val="000000" w:themeColor="text1"/>
                <w:kern w:val="2"/>
                <w:szCs w:val="24"/>
                <w:shd w:val="clear" w:color="auto" w:fill="FFFFFF"/>
              </w:rPr>
            </w:pPr>
            <w:r w:rsidRPr="000E1F0D">
              <w:rPr>
                <w:color w:val="000000" w:themeColor="text1"/>
                <w:kern w:val="2"/>
                <w:szCs w:val="24"/>
              </w:rPr>
              <w:t xml:space="preserve">5.3.3.3. </w:t>
            </w:r>
            <w:r w:rsidRPr="000E1F0D">
              <w:rPr>
                <w:color w:val="000000" w:themeColor="text1"/>
                <w:kern w:val="2"/>
                <w:szCs w:val="24"/>
                <w:shd w:val="clear" w:color="auto" w:fill="FFFFFF"/>
              </w:rPr>
              <w:t>Jeigu P</w:t>
            </w:r>
            <w:r w:rsidRPr="000E1F0D">
              <w:rPr>
                <w:color w:val="000000" w:themeColor="text1"/>
                <w:szCs w:val="24"/>
              </w:rPr>
              <w:t>aslaugų teikimas</w:t>
            </w:r>
            <w:r w:rsidRPr="000E1F0D">
              <w:rPr>
                <w:color w:val="000000" w:themeColor="text1"/>
                <w:kern w:val="2"/>
                <w:szCs w:val="24"/>
                <w:shd w:val="clear" w:color="auto" w:fill="FFFFFF"/>
              </w:rPr>
              <w:t xml:space="preserve"> vėluoja dėl Tiekėjo kaltės, uždelstų suteikti P</w:t>
            </w:r>
            <w:r w:rsidRPr="000E1F0D">
              <w:rPr>
                <w:color w:val="000000" w:themeColor="text1"/>
                <w:szCs w:val="24"/>
              </w:rPr>
              <w:t>aslaugų</w:t>
            </w:r>
            <w:r w:rsidRPr="000E1F0D">
              <w:rPr>
                <w:color w:val="000000" w:themeColor="text1"/>
                <w:kern w:val="2"/>
                <w:szCs w:val="24"/>
                <w:shd w:val="clear" w:color="auto" w:fill="FFFFFF"/>
              </w:rPr>
              <w:t xml:space="preserve"> įkainiai nėra perskaičiuojami dėl kainų lygio kilimo (gali būti mažinami, tačiau negali būti didinami).</w:t>
            </w:r>
          </w:p>
          <w:p w14:paraId="0B9A3C8B" w14:textId="31691DCC" w:rsidR="002D782F" w:rsidRPr="000E1F0D" w:rsidRDefault="002D782F" w:rsidP="000E1F0D">
            <w:pPr>
              <w:jc w:val="both"/>
              <w:rPr>
                <w:color w:val="000000" w:themeColor="text1"/>
                <w:kern w:val="2"/>
                <w:szCs w:val="24"/>
                <w:shd w:val="clear" w:color="auto" w:fill="FFFFFF"/>
              </w:rPr>
            </w:pPr>
            <w:r w:rsidRPr="000E1F0D">
              <w:rPr>
                <w:color w:val="000000" w:themeColor="text1"/>
                <w:kern w:val="2"/>
                <w:szCs w:val="24"/>
              </w:rPr>
              <w:t xml:space="preserve">5.3.3.4. Atlikdamos Sutarties įkainių peržiūrą </w:t>
            </w:r>
            <w:r w:rsidRPr="000E1F0D">
              <w:rPr>
                <w:color w:val="000000" w:themeColor="text1"/>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000E1F0D" w:rsidRPr="000E1F0D">
              <w:rPr>
                <w:color w:val="000000" w:themeColor="text1"/>
                <w:kern w:val="2"/>
                <w:szCs w:val="24"/>
                <w:shd w:val="clear" w:color="auto" w:fill="FFFFFF"/>
              </w:rPr>
              <w:t>.</w:t>
            </w:r>
          </w:p>
          <w:p w14:paraId="371166EE" w14:textId="17CFB654" w:rsidR="002D782F" w:rsidRPr="000E1F0D" w:rsidRDefault="002D782F" w:rsidP="000E1F0D">
            <w:pPr>
              <w:jc w:val="both"/>
              <w:rPr>
                <w:color w:val="000000" w:themeColor="text1"/>
                <w:kern w:val="2"/>
                <w:szCs w:val="24"/>
                <w:shd w:val="clear" w:color="auto" w:fill="FFFFFF"/>
              </w:rPr>
            </w:pPr>
            <w:r w:rsidRPr="000E1F0D">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0E1F0D" w:rsidRPr="000E1F0D">
              <w:rPr>
                <w:color w:val="000000" w:themeColor="text1"/>
                <w:kern w:val="2"/>
                <w:szCs w:val="24"/>
                <w:shd w:val="clear" w:color="auto" w:fill="FFFFFF"/>
              </w:rPr>
              <w:t>us</w:t>
            </w:r>
            <w:r w:rsidRPr="000E1F0D">
              <w:rPr>
                <w:color w:val="000000" w:themeColor="text1"/>
                <w:kern w:val="2"/>
                <w:szCs w:val="24"/>
                <w:shd w:val="clear" w:color="auto" w:fill="FFFFFF"/>
              </w:rPr>
              <w:t xml:space="preserve"> Sutarties įkainius, perskaičiuotą Pradinės Sutarties vertę.</w:t>
            </w:r>
          </w:p>
          <w:p w14:paraId="31A68869" w14:textId="16927914" w:rsidR="002D782F" w:rsidRPr="000E1F0D" w:rsidRDefault="002D782F" w:rsidP="000E1F0D">
            <w:pPr>
              <w:jc w:val="both"/>
              <w:rPr>
                <w:color w:val="000000" w:themeColor="text1"/>
                <w:szCs w:val="24"/>
              </w:rPr>
            </w:pPr>
            <w:r w:rsidRPr="000E1F0D">
              <w:rPr>
                <w:color w:val="000000" w:themeColor="text1"/>
                <w:kern w:val="2"/>
                <w:szCs w:val="24"/>
                <w:shd w:val="clear" w:color="auto" w:fill="FFFFFF"/>
              </w:rPr>
              <w:t>5.3.3.6. Nauj</w:t>
            </w:r>
            <w:r w:rsidR="000E1F0D" w:rsidRPr="000E1F0D">
              <w:rPr>
                <w:color w:val="000000" w:themeColor="text1"/>
                <w:kern w:val="2"/>
                <w:szCs w:val="24"/>
                <w:shd w:val="clear" w:color="auto" w:fill="FFFFFF"/>
              </w:rPr>
              <w:t>i</w:t>
            </w:r>
            <w:r w:rsidRPr="000E1F0D">
              <w:rPr>
                <w:color w:val="000000" w:themeColor="text1"/>
                <w:kern w:val="2"/>
                <w:szCs w:val="24"/>
                <w:shd w:val="clear" w:color="auto" w:fill="FFFFFF"/>
              </w:rPr>
              <w:t xml:space="preserve"> Sutarties įkainiai apskaičiuojami pagal žemiau pateiktą formulę:</w:t>
            </w:r>
          </w:p>
          <w:p w14:paraId="5CCBF6B7" w14:textId="77777777" w:rsidR="002D782F" w:rsidRDefault="002D782F" w:rsidP="000E1F0D">
            <w:pPr>
              <w:jc w:val="both"/>
              <w:rPr>
                <w:color w:val="000000"/>
                <w:szCs w:val="24"/>
              </w:rPr>
            </w:pPr>
          </w:p>
          <w:p w14:paraId="17C4AAC4" w14:textId="0C3BAF76" w:rsidR="002D782F" w:rsidRPr="000E1F0D" w:rsidRDefault="002D782F" w:rsidP="000E1F0D">
            <w:pPr>
              <w:jc w:val="both"/>
              <w:textAlignment w:val="baseline"/>
              <w:rPr>
                <w:color w:val="000000" w:themeColor="text1"/>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Pr>
                <w:kern w:val="2"/>
                <w:szCs w:val="24"/>
              </w:rPr>
              <w:t xml:space="preserve">, </w:t>
            </w:r>
            <w:r w:rsidRPr="000E1F0D">
              <w:rPr>
                <w:color w:val="000000" w:themeColor="text1"/>
                <w:kern w:val="2"/>
                <w:szCs w:val="24"/>
              </w:rPr>
              <w:t>kur a –įkainis (Eur be PVM) (jei peržiūra jau buvo atlikta, tai po paskutinio perskaičiavimo)</w:t>
            </w:r>
          </w:p>
          <w:p w14:paraId="6ED7E456" w14:textId="68C7085F" w:rsidR="002D782F" w:rsidRPr="000E1F0D" w:rsidRDefault="002D782F" w:rsidP="000E1F0D">
            <w:pPr>
              <w:jc w:val="both"/>
              <w:textAlignment w:val="baseline"/>
              <w:rPr>
                <w:color w:val="000000" w:themeColor="text1"/>
                <w:szCs w:val="24"/>
              </w:rPr>
            </w:pPr>
            <w:r w:rsidRPr="000E1F0D">
              <w:rPr>
                <w:color w:val="000000" w:themeColor="text1"/>
                <w:kern w:val="2"/>
                <w:szCs w:val="24"/>
              </w:rPr>
              <w:t>a</w:t>
            </w:r>
            <w:r w:rsidRPr="000E1F0D">
              <w:rPr>
                <w:color w:val="000000" w:themeColor="text1"/>
                <w:kern w:val="2"/>
                <w:szCs w:val="24"/>
                <w:vertAlign w:val="subscript"/>
              </w:rPr>
              <w:t>1</w:t>
            </w:r>
            <w:r w:rsidRPr="000E1F0D">
              <w:rPr>
                <w:color w:val="000000" w:themeColor="text1"/>
                <w:kern w:val="2"/>
                <w:szCs w:val="24"/>
              </w:rPr>
              <w:t xml:space="preserve"> – perskaičiuota (pakeista) įkainis (Eur be PVM)</w:t>
            </w:r>
          </w:p>
          <w:p w14:paraId="6B5FADDA" w14:textId="2BB23733" w:rsidR="002D782F" w:rsidRPr="000E1F0D" w:rsidRDefault="002D782F" w:rsidP="000E1F0D">
            <w:pPr>
              <w:jc w:val="both"/>
              <w:textAlignment w:val="baseline"/>
              <w:rPr>
                <w:color w:val="000000" w:themeColor="text1"/>
                <w:szCs w:val="24"/>
              </w:rPr>
            </w:pPr>
            <w:r w:rsidRPr="000E1F0D">
              <w:rPr>
                <w:color w:val="000000" w:themeColor="text1"/>
                <w:kern w:val="2"/>
                <w:szCs w:val="24"/>
              </w:rPr>
              <w:t>k – pagal vartotojų kainų indeksą apskaičiuotas Vartojimo prekių ir paslaugų kainų pokytis (padidėjimas arba sumažėjimas) (%). „k“ reikšmė skaičiuojama pagal formulę:</w:t>
            </w:r>
          </w:p>
          <w:p w14:paraId="509D72B7" w14:textId="77777777" w:rsidR="002D782F" w:rsidRPr="000E1F0D" w:rsidRDefault="002D782F" w:rsidP="000E1F0D">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0E1F0D">
              <w:rPr>
                <w:color w:val="000000" w:themeColor="text1"/>
                <w:kern w:val="2"/>
                <w:szCs w:val="24"/>
              </w:rPr>
              <w:t>, (proc.) kur</w:t>
            </w:r>
          </w:p>
          <w:p w14:paraId="4346AD53" w14:textId="620EB344" w:rsidR="002D782F" w:rsidRDefault="002D782F" w:rsidP="000E1F0D">
            <w:pPr>
              <w:jc w:val="both"/>
              <w:textAlignment w:val="baseline"/>
            </w:pPr>
            <w:proofErr w:type="spellStart"/>
            <w:r w:rsidRPr="000E1F0D">
              <w:rPr>
                <w:color w:val="000000" w:themeColor="text1"/>
                <w:kern w:val="2"/>
              </w:rPr>
              <w:t>Ind</w:t>
            </w:r>
            <w:r w:rsidRPr="000E1F0D">
              <w:rPr>
                <w:color w:val="000000" w:themeColor="text1"/>
                <w:kern w:val="2"/>
                <w:vertAlign w:val="subscript"/>
              </w:rPr>
              <w:t>naujausias</w:t>
            </w:r>
            <w:proofErr w:type="spellEnd"/>
            <w:r w:rsidRPr="000E1F0D">
              <w:rPr>
                <w:color w:val="000000" w:themeColor="text1"/>
                <w:kern w:val="2"/>
              </w:rPr>
              <w:t xml:space="preserve"> – kreipimosi dėl įkainių peržiūros </w:t>
            </w:r>
            <w:r>
              <w:rPr>
                <w:kern w:val="2"/>
              </w:rPr>
              <w:t>išsiuntimo kitai Šaliai dieną paskelbtas naujausias vartojimo prekių ir paslaugų indeksas.</w:t>
            </w:r>
          </w:p>
          <w:p w14:paraId="3C4A1EFE" w14:textId="77777777" w:rsidR="000E1F0D" w:rsidRPr="000E1F0D" w:rsidRDefault="002D782F" w:rsidP="000E1F0D">
            <w:pPr>
              <w:jc w:val="both"/>
              <w:rPr>
                <w:rFonts w:cstheme="majorBidi"/>
                <w:color w:val="000000" w:themeColor="text1"/>
                <w:szCs w:val="24"/>
              </w:rPr>
            </w:pPr>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r w:rsidR="000E1F0D">
              <w:rPr>
                <w:rFonts w:cstheme="majorBidi"/>
                <w:szCs w:val="24"/>
              </w:rPr>
              <w:t xml:space="preserve">Pirmojo perskaičiavimo atveju laikotarpio pradžia (mėnuo) yra Sutarties įsigaliojimo dienos mėnuo. Antrojo ir vėlesnių perskaičiavimų atveju laikotarpio pradžia (mėnuo) yra paskutinio perskaičiavimo </w:t>
            </w:r>
            <w:r w:rsidR="000E1F0D" w:rsidRPr="000E1F0D">
              <w:rPr>
                <w:rFonts w:cstheme="majorBidi"/>
                <w:color w:val="000000" w:themeColor="text1"/>
                <w:szCs w:val="24"/>
              </w:rPr>
              <w:t>metu naudotos paskelbto atitinkamo indekso reikšmės mėnuo.</w:t>
            </w:r>
          </w:p>
          <w:p w14:paraId="44AEFBA1" w14:textId="7B30BF60" w:rsidR="002D782F" w:rsidRPr="000E1F0D" w:rsidRDefault="002D782F" w:rsidP="000E1F0D">
            <w:pPr>
              <w:jc w:val="both"/>
              <w:rPr>
                <w:color w:val="000000" w:themeColor="text1"/>
                <w:kern w:val="2"/>
                <w:szCs w:val="24"/>
                <w:shd w:val="clear" w:color="auto" w:fill="FFFFFF"/>
              </w:rPr>
            </w:pPr>
            <w:r w:rsidRPr="000E1F0D">
              <w:rPr>
                <w:color w:val="000000" w:themeColor="text1"/>
                <w:kern w:val="2"/>
                <w:szCs w:val="24"/>
              </w:rPr>
              <w:t xml:space="preserve">5.3.3.7. </w:t>
            </w:r>
            <w:r w:rsidRPr="000E1F0D">
              <w:rPr>
                <w:color w:val="000000" w:themeColor="text1"/>
                <w:kern w:val="2"/>
                <w:szCs w:val="24"/>
                <w:shd w:val="clear" w:color="auto" w:fill="FFFFFF"/>
              </w:rPr>
              <w:t xml:space="preserve">Skaičiavimams indeksų reikšmės imamos </w:t>
            </w:r>
            <w:r w:rsidRPr="000E1F0D">
              <w:rPr>
                <w:b/>
                <w:color w:val="000000" w:themeColor="text1"/>
                <w:kern w:val="2"/>
                <w:szCs w:val="24"/>
                <w:shd w:val="clear" w:color="auto" w:fill="FFFFFF"/>
              </w:rPr>
              <w:t>keturių</w:t>
            </w:r>
            <w:r w:rsidRPr="000E1F0D">
              <w:rPr>
                <w:color w:val="000000" w:themeColor="text1"/>
                <w:kern w:val="2"/>
                <w:szCs w:val="24"/>
                <w:shd w:val="clear" w:color="auto" w:fill="FFFFFF"/>
              </w:rPr>
              <w:t xml:space="preserve"> skaitmenų po kablelio tikslumu. Apskaičiuotas pokytis (k) tolimesniems skaičiavimams naudojamas suapvalinus iki </w:t>
            </w:r>
            <w:r w:rsidRPr="000E1F0D">
              <w:rPr>
                <w:b/>
                <w:color w:val="000000" w:themeColor="text1"/>
                <w:kern w:val="2"/>
                <w:szCs w:val="24"/>
                <w:shd w:val="clear" w:color="auto" w:fill="FFFFFF"/>
              </w:rPr>
              <w:t>vieno</w:t>
            </w:r>
            <w:r w:rsidRPr="000E1F0D">
              <w:rPr>
                <w:color w:val="000000" w:themeColor="text1"/>
                <w:kern w:val="2"/>
                <w:szCs w:val="24"/>
                <w:shd w:val="clear" w:color="auto" w:fill="FFFFFF"/>
              </w:rPr>
              <w:t xml:space="preserve"> skaitmens po kablelio, o apskaičiuotas įkainis „a</w:t>
            </w:r>
            <w:r w:rsidRPr="000E1F0D">
              <w:rPr>
                <w:color w:val="000000" w:themeColor="text1"/>
                <w:kern w:val="2"/>
                <w:szCs w:val="24"/>
                <w:shd w:val="clear" w:color="auto" w:fill="FFFFFF"/>
                <w:vertAlign w:val="subscript"/>
              </w:rPr>
              <w:t>1</w:t>
            </w:r>
            <w:r w:rsidRPr="000E1F0D">
              <w:rPr>
                <w:color w:val="000000" w:themeColor="text1"/>
                <w:kern w:val="2"/>
                <w:szCs w:val="24"/>
                <w:shd w:val="clear" w:color="auto" w:fill="FFFFFF"/>
              </w:rPr>
              <w:t xml:space="preserve">“ suapvalinamas iki </w:t>
            </w:r>
            <w:r w:rsidRPr="000E1F0D">
              <w:rPr>
                <w:b/>
                <w:color w:val="000000" w:themeColor="text1"/>
                <w:kern w:val="2"/>
                <w:szCs w:val="24"/>
                <w:shd w:val="clear" w:color="auto" w:fill="FFFFFF"/>
              </w:rPr>
              <w:t xml:space="preserve">dviejų </w:t>
            </w:r>
            <w:r w:rsidRPr="000E1F0D">
              <w:rPr>
                <w:color w:val="000000" w:themeColor="text1"/>
                <w:kern w:val="2"/>
                <w:szCs w:val="24"/>
                <w:shd w:val="clear" w:color="auto" w:fill="FFFFFF"/>
              </w:rPr>
              <w:t>skaitmenų po kablelio.</w:t>
            </w:r>
          </w:p>
          <w:p w14:paraId="07F83518" w14:textId="3DA1830F" w:rsidR="002D782F" w:rsidRPr="000E1F0D" w:rsidRDefault="002D782F" w:rsidP="000E1F0D">
            <w:pPr>
              <w:jc w:val="both"/>
              <w:rPr>
                <w:color w:val="000000" w:themeColor="text1"/>
                <w:kern w:val="2"/>
                <w:szCs w:val="24"/>
                <w:shd w:val="clear" w:color="auto" w:fill="FFFFFF"/>
              </w:rPr>
            </w:pPr>
            <w:r w:rsidRPr="000E1F0D">
              <w:rPr>
                <w:color w:val="000000" w:themeColor="text1"/>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w:t>
            </w:r>
            <w:r>
              <w:rPr>
                <w:color w:val="000000"/>
                <w:kern w:val="2"/>
                <w:szCs w:val="24"/>
                <w:shd w:val="clear" w:color="auto" w:fill="FFFFFF"/>
              </w:rPr>
              <w:t xml:space="preserve">agentūros Oficialiosios statistikos portale arba </w:t>
            </w:r>
            <w:r>
              <w:rPr>
                <w:kern w:val="2"/>
                <w:szCs w:val="24"/>
                <w:bdr w:val="none" w:sz="0" w:space="0" w:color="auto" w:frame="1"/>
              </w:rPr>
              <w:t xml:space="preserve">kitus </w:t>
            </w:r>
            <w:r w:rsidRPr="000E1F0D">
              <w:rPr>
                <w:color w:val="000000" w:themeColor="text1"/>
                <w:kern w:val="2"/>
                <w:szCs w:val="24"/>
                <w:bdr w:val="none" w:sz="0" w:space="0" w:color="auto" w:frame="1"/>
              </w:rPr>
              <w:t>oficialius šaltinių duomenis</w:t>
            </w:r>
            <w:r w:rsidRPr="000E1F0D">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581998E2" w14:textId="56799BA2" w:rsidR="002D782F" w:rsidRPr="000E1F0D" w:rsidRDefault="002D782F" w:rsidP="000E1F0D">
            <w:pPr>
              <w:jc w:val="both"/>
              <w:rPr>
                <w:color w:val="000000" w:themeColor="text1"/>
                <w:kern w:val="2"/>
                <w:szCs w:val="24"/>
                <w:shd w:val="clear" w:color="auto" w:fill="FFFFFF"/>
              </w:rPr>
            </w:pPr>
            <w:r w:rsidRPr="000E1F0D">
              <w:rPr>
                <w:color w:val="000000" w:themeColor="text1"/>
                <w:kern w:val="2"/>
                <w:szCs w:val="24"/>
                <w:shd w:val="clear" w:color="auto" w:fill="FFFFFF"/>
              </w:rPr>
              <w:t>5</w:t>
            </w:r>
            <w:r w:rsidRPr="000E1F0D">
              <w:rPr>
                <w:color w:val="000000" w:themeColor="text1"/>
                <w:kern w:val="2"/>
                <w:szCs w:val="24"/>
              </w:rPr>
              <w:t xml:space="preserve">.3.3.9. </w:t>
            </w:r>
            <w:r w:rsidRPr="000E1F0D">
              <w:rPr>
                <w:color w:val="000000" w:themeColor="text1"/>
                <w:kern w:val="2"/>
                <w:szCs w:val="24"/>
                <w:shd w:val="clear" w:color="auto" w:fill="FFFFFF"/>
              </w:rPr>
              <w:t xml:space="preserve">Susitarimas turi būti sudarytas per </w:t>
            </w:r>
            <w:r w:rsidR="000E1F0D" w:rsidRPr="000E1F0D">
              <w:rPr>
                <w:rFonts w:cstheme="majorBidi"/>
                <w:color w:val="000000" w:themeColor="text1"/>
                <w:szCs w:val="24"/>
                <w:shd w:val="clear" w:color="auto" w:fill="FFFFFF"/>
              </w:rPr>
              <w:t>1 (vieną) mėnesį</w:t>
            </w:r>
            <w:r w:rsidRPr="000E1F0D">
              <w:rPr>
                <w:color w:val="000000" w:themeColor="text1"/>
                <w:kern w:val="2"/>
                <w:szCs w:val="24"/>
                <w:shd w:val="clear" w:color="auto" w:fill="FFFFFF"/>
              </w:rPr>
              <w:t xml:space="preserve"> nuo Šalies pateikto tinkamo prašymo perskaičiuoti S</w:t>
            </w:r>
            <w:r w:rsidRPr="000E1F0D">
              <w:rPr>
                <w:color w:val="000000" w:themeColor="text1"/>
                <w:kern w:val="2"/>
                <w:szCs w:val="24"/>
              </w:rPr>
              <w:t xml:space="preserve">utarties </w:t>
            </w:r>
            <w:r w:rsidRPr="000E1F0D">
              <w:rPr>
                <w:color w:val="000000" w:themeColor="text1"/>
                <w:kern w:val="2"/>
                <w:szCs w:val="24"/>
                <w:shd w:val="clear" w:color="auto" w:fill="FFFFFF"/>
              </w:rPr>
              <w:t>įkainius gavimo dienos.</w:t>
            </w:r>
          </w:p>
          <w:p w14:paraId="790129B2" w14:textId="4B50B65A" w:rsidR="002D782F" w:rsidRPr="000E1F0D" w:rsidRDefault="002D782F" w:rsidP="000E1F0D">
            <w:pPr>
              <w:jc w:val="both"/>
              <w:rPr>
                <w:color w:val="000000"/>
                <w:kern w:val="2"/>
                <w:szCs w:val="24"/>
                <w:bdr w:val="none" w:sz="0" w:space="0" w:color="auto" w:frame="1"/>
              </w:rPr>
            </w:pPr>
            <w:r w:rsidRPr="000E1F0D">
              <w:rPr>
                <w:color w:val="000000" w:themeColor="text1"/>
                <w:kern w:val="2"/>
                <w:szCs w:val="24"/>
                <w:shd w:val="clear" w:color="auto" w:fill="FFFFFF"/>
              </w:rPr>
              <w:t xml:space="preserve">5.3.3.10. </w:t>
            </w:r>
            <w:r w:rsidRPr="000E1F0D">
              <w:rPr>
                <w:color w:val="000000" w:themeColor="text1"/>
                <w:kern w:val="2"/>
                <w:szCs w:val="24"/>
                <w:bdr w:val="none" w:sz="0" w:space="0" w:color="auto" w:frame="1"/>
              </w:rPr>
              <w:t>Susitarimu Šalys neturi teisės keisti procedūroje nurodytos tvarkos ar kitų Sutarties nuostatų</w:t>
            </w:r>
            <w:r>
              <w:rPr>
                <w:color w:val="000000"/>
                <w:kern w:val="2"/>
                <w:szCs w:val="24"/>
                <w:bdr w:val="none" w:sz="0" w:space="0" w:color="auto" w:frame="1"/>
              </w:rPr>
              <w:t>, išskyrus, jei keitimas atliekamas pagal VPĮ nuostatas.</w:t>
            </w:r>
          </w:p>
        </w:tc>
      </w:tr>
      <w:tr w:rsidR="002D782F" w14:paraId="37B2809E" w14:textId="77777777" w:rsidTr="006E7032">
        <w:trPr>
          <w:trHeight w:val="300"/>
        </w:trPr>
        <w:tc>
          <w:tcPr>
            <w:tcW w:w="3094" w:type="dxa"/>
            <w:gridSpan w:val="2"/>
          </w:tcPr>
          <w:p w14:paraId="4F289096" w14:textId="77777777" w:rsidR="002D782F" w:rsidRDefault="002D782F" w:rsidP="006E7032">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23FA933" w14:textId="77777777" w:rsidR="002D782F" w:rsidRDefault="002D782F" w:rsidP="006E7032">
            <w:pPr>
              <w:rPr>
                <w:kern w:val="2"/>
                <w:szCs w:val="24"/>
              </w:rPr>
            </w:pPr>
            <w:r>
              <w:rPr>
                <w:kern w:val="2"/>
                <w:szCs w:val="24"/>
              </w:rPr>
              <w:t>Netaikoma</w:t>
            </w:r>
          </w:p>
          <w:p w14:paraId="4D5E5A14" w14:textId="7DF2FE0D" w:rsidR="002D782F" w:rsidRDefault="002D782F" w:rsidP="006E7032">
            <w:pPr>
              <w:rPr>
                <w:szCs w:val="24"/>
              </w:rPr>
            </w:pPr>
          </w:p>
        </w:tc>
      </w:tr>
      <w:tr w:rsidR="002D782F" w14:paraId="1819764E" w14:textId="77777777" w:rsidTr="006E7032">
        <w:trPr>
          <w:trHeight w:val="300"/>
        </w:trPr>
        <w:tc>
          <w:tcPr>
            <w:tcW w:w="3094" w:type="dxa"/>
            <w:gridSpan w:val="2"/>
          </w:tcPr>
          <w:p w14:paraId="55FCEE96" w14:textId="77777777" w:rsidR="002D782F" w:rsidRDefault="002D782F" w:rsidP="006E703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6359CB61" w14:textId="77777777" w:rsidR="002D782F" w:rsidRDefault="002D782F" w:rsidP="006E7032">
            <w:pPr>
              <w:rPr>
                <w:kern w:val="2"/>
                <w:szCs w:val="24"/>
              </w:rPr>
            </w:pPr>
            <w:r>
              <w:rPr>
                <w:kern w:val="2"/>
                <w:szCs w:val="24"/>
              </w:rPr>
              <w:t>Netaikoma</w:t>
            </w:r>
          </w:p>
          <w:p w14:paraId="69485CB5" w14:textId="5CBC565E" w:rsidR="002D782F" w:rsidRDefault="002D782F" w:rsidP="001E690E">
            <w:pPr>
              <w:rPr>
                <w:szCs w:val="24"/>
              </w:rPr>
            </w:pPr>
          </w:p>
        </w:tc>
      </w:tr>
      <w:tr w:rsidR="002D782F" w14:paraId="3DCF55E5" w14:textId="77777777" w:rsidTr="006E7032">
        <w:trPr>
          <w:trHeight w:val="300"/>
        </w:trPr>
        <w:tc>
          <w:tcPr>
            <w:tcW w:w="3094" w:type="dxa"/>
            <w:gridSpan w:val="2"/>
          </w:tcPr>
          <w:p w14:paraId="23DC4D0E" w14:textId="77777777" w:rsidR="002D782F" w:rsidRDefault="002D782F" w:rsidP="006E7032">
            <w:pPr>
              <w:rPr>
                <w:b/>
                <w:kern w:val="2"/>
                <w:szCs w:val="24"/>
              </w:rPr>
            </w:pPr>
            <w:r>
              <w:rPr>
                <w:b/>
                <w:kern w:val="2"/>
                <w:szCs w:val="24"/>
              </w:rPr>
              <w:t>5.5. Atsiskaitymo su Tiekėju terminas ir tvarka</w:t>
            </w:r>
          </w:p>
        </w:tc>
        <w:tc>
          <w:tcPr>
            <w:tcW w:w="6441" w:type="dxa"/>
            <w:gridSpan w:val="2"/>
          </w:tcPr>
          <w:p w14:paraId="0A0C0315" w14:textId="15C97452" w:rsidR="002D782F" w:rsidRPr="001E690E" w:rsidRDefault="002D782F" w:rsidP="006E7032">
            <w:pPr>
              <w:rPr>
                <w:kern w:val="2"/>
                <w:szCs w:val="24"/>
              </w:rPr>
            </w:pPr>
            <w:r>
              <w:rPr>
                <w:kern w:val="2"/>
                <w:szCs w:val="24"/>
              </w:rPr>
              <w:t>Pirkėjas atsiskaito su Tiekėju ne</w:t>
            </w:r>
            <w:r w:rsidRPr="001E690E">
              <w:rPr>
                <w:color w:val="000000" w:themeColor="text1"/>
                <w:kern w:val="2"/>
                <w:szCs w:val="24"/>
              </w:rPr>
              <w:t xml:space="preserve"> vėliau kaip per </w:t>
            </w:r>
            <w:r w:rsidR="001E690E" w:rsidRPr="001E690E">
              <w:rPr>
                <w:color w:val="000000" w:themeColor="text1"/>
                <w:kern w:val="2"/>
                <w:szCs w:val="24"/>
              </w:rPr>
              <w:t>30 (trisdešimt)</w:t>
            </w:r>
            <w:r w:rsidRPr="001E690E">
              <w:rPr>
                <w:color w:val="000000" w:themeColor="text1"/>
                <w:kern w:val="2"/>
                <w:szCs w:val="24"/>
              </w:rPr>
              <w:t xml:space="preserve"> nuo Sąskaitos gavimo dienos.</w:t>
            </w:r>
          </w:p>
          <w:p w14:paraId="09DEEADD" w14:textId="5E0F05B4" w:rsidR="002D782F" w:rsidRPr="005874C0" w:rsidRDefault="002D782F" w:rsidP="006E7032">
            <w:pPr>
              <w:rPr>
                <w:color w:val="000000" w:themeColor="text1"/>
                <w:kern w:val="2"/>
                <w:szCs w:val="24"/>
                <w:shd w:val="clear" w:color="auto" w:fill="FFFFFF"/>
              </w:rPr>
            </w:pPr>
            <w:r w:rsidRPr="005874C0">
              <w:rPr>
                <w:color w:val="000000" w:themeColor="text1"/>
                <w:kern w:val="2"/>
                <w:szCs w:val="24"/>
                <w:shd w:val="clear" w:color="auto" w:fill="FFFFFF"/>
              </w:rPr>
              <w:lastRenderedPageBreak/>
              <w:t>Apmokėjimo sąlygos</w:t>
            </w:r>
            <w:r w:rsidR="001E690E" w:rsidRPr="005874C0">
              <w:rPr>
                <w:color w:val="000000" w:themeColor="text1"/>
                <w:kern w:val="2"/>
                <w:szCs w:val="24"/>
                <w:shd w:val="clear" w:color="auto" w:fill="FFFFFF"/>
              </w:rPr>
              <w:t>:</w:t>
            </w:r>
          </w:p>
          <w:p w14:paraId="31070CBA" w14:textId="0EF08AE0" w:rsidR="002D782F" w:rsidRPr="005874C0" w:rsidRDefault="001E690E" w:rsidP="006E7032">
            <w:pPr>
              <w:rPr>
                <w:color w:val="000000" w:themeColor="text1"/>
                <w:kern w:val="2"/>
                <w:szCs w:val="24"/>
                <w:shd w:val="clear" w:color="auto" w:fill="FFFFFF"/>
              </w:rPr>
            </w:pPr>
            <w:r w:rsidRPr="005874C0">
              <w:rPr>
                <w:color w:val="000000" w:themeColor="text1"/>
                <w:kern w:val="2"/>
                <w:szCs w:val="24"/>
                <w:shd w:val="clear" w:color="auto" w:fill="FFFFFF"/>
              </w:rPr>
              <w:t>1</w:t>
            </w:r>
            <w:r w:rsidR="002D782F" w:rsidRPr="005874C0">
              <w:rPr>
                <w:color w:val="000000" w:themeColor="text1"/>
                <w:kern w:val="2"/>
                <w:szCs w:val="24"/>
                <w:shd w:val="clear" w:color="auto" w:fill="FFFFFF"/>
              </w:rPr>
              <w:t>) įvykdžius Užsakymą, mokama už konkretų kiekį / apimtį pagal nustatytus įkainius;</w:t>
            </w:r>
          </w:p>
          <w:p w14:paraId="600BBFF0" w14:textId="49881B96" w:rsidR="002D782F" w:rsidRPr="001E690E" w:rsidRDefault="001E690E" w:rsidP="006E7032">
            <w:pPr>
              <w:rPr>
                <w:color w:val="FF0000"/>
                <w:kern w:val="2"/>
                <w:szCs w:val="24"/>
                <w:shd w:val="clear" w:color="auto" w:fill="FFFFFF"/>
              </w:rPr>
            </w:pPr>
            <w:r w:rsidRPr="005874C0">
              <w:rPr>
                <w:color w:val="000000" w:themeColor="text1"/>
                <w:kern w:val="2"/>
                <w:szCs w:val="24"/>
                <w:shd w:val="clear" w:color="auto" w:fill="FFFFFF"/>
              </w:rPr>
              <w:t>2</w:t>
            </w:r>
            <w:r w:rsidR="002D782F" w:rsidRPr="005874C0">
              <w:rPr>
                <w:color w:val="000000" w:themeColor="text1"/>
                <w:kern w:val="2"/>
                <w:szCs w:val="24"/>
                <w:shd w:val="clear" w:color="auto" w:fill="FFFFFF"/>
              </w:rPr>
              <w:t>) už įvykdytus Užsakymus mokama kartą per mėnesį;</w:t>
            </w:r>
          </w:p>
        </w:tc>
      </w:tr>
      <w:tr w:rsidR="002D782F" w14:paraId="7571561C" w14:textId="77777777" w:rsidTr="006E7032">
        <w:trPr>
          <w:trHeight w:val="300"/>
        </w:trPr>
        <w:tc>
          <w:tcPr>
            <w:tcW w:w="3094" w:type="dxa"/>
            <w:gridSpan w:val="2"/>
          </w:tcPr>
          <w:p w14:paraId="561F07C2" w14:textId="77777777" w:rsidR="002D782F" w:rsidRDefault="002D782F" w:rsidP="006E7032">
            <w:pPr>
              <w:rPr>
                <w:b/>
                <w:kern w:val="2"/>
                <w:szCs w:val="24"/>
              </w:rPr>
            </w:pPr>
            <w:r>
              <w:rPr>
                <w:b/>
                <w:kern w:val="2"/>
                <w:szCs w:val="24"/>
              </w:rPr>
              <w:lastRenderedPageBreak/>
              <w:t>5.6. Avansas</w:t>
            </w:r>
          </w:p>
        </w:tc>
        <w:tc>
          <w:tcPr>
            <w:tcW w:w="6441" w:type="dxa"/>
            <w:gridSpan w:val="2"/>
          </w:tcPr>
          <w:p w14:paraId="7B9DF29C" w14:textId="124764A6" w:rsidR="002D782F" w:rsidRPr="001E690E" w:rsidRDefault="002D782F" w:rsidP="001E690E">
            <w:pPr>
              <w:rPr>
                <w:kern w:val="2"/>
                <w:szCs w:val="24"/>
              </w:rPr>
            </w:pPr>
            <w:r>
              <w:rPr>
                <w:kern w:val="2"/>
                <w:szCs w:val="24"/>
              </w:rPr>
              <w:t>Netaikoma</w:t>
            </w:r>
          </w:p>
        </w:tc>
      </w:tr>
      <w:tr w:rsidR="002D782F" w14:paraId="15EAEE0E" w14:textId="77777777" w:rsidTr="006E7032">
        <w:trPr>
          <w:trHeight w:val="300"/>
        </w:trPr>
        <w:tc>
          <w:tcPr>
            <w:tcW w:w="3094" w:type="dxa"/>
            <w:gridSpan w:val="2"/>
          </w:tcPr>
          <w:p w14:paraId="180171BA" w14:textId="77777777" w:rsidR="002D782F" w:rsidRDefault="002D782F" w:rsidP="006E7032">
            <w:pPr>
              <w:rPr>
                <w:b/>
                <w:kern w:val="2"/>
                <w:szCs w:val="24"/>
              </w:rPr>
            </w:pPr>
            <w:r>
              <w:rPr>
                <w:b/>
                <w:kern w:val="2"/>
                <w:szCs w:val="24"/>
              </w:rPr>
              <w:t>5.7. Avanso užtikrinimas</w:t>
            </w:r>
          </w:p>
        </w:tc>
        <w:tc>
          <w:tcPr>
            <w:tcW w:w="6441" w:type="dxa"/>
            <w:gridSpan w:val="2"/>
          </w:tcPr>
          <w:p w14:paraId="0100C750" w14:textId="37E085AE" w:rsidR="002D782F" w:rsidRDefault="002D782F" w:rsidP="006E7032">
            <w:pPr>
              <w:rPr>
                <w:kern w:val="2"/>
                <w:szCs w:val="24"/>
              </w:rPr>
            </w:pPr>
            <w:r>
              <w:rPr>
                <w:kern w:val="2"/>
                <w:szCs w:val="24"/>
              </w:rPr>
              <w:t>Netaikoma</w:t>
            </w:r>
            <w:r>
              <w:rPr>
                <w:color w:val="000000"/>
                <w:kern w:val="2"/>
                <w:szCs w:val="24"/>
                <w:shd w:val="clear" w:color="auto" w:fill="FFFFFF"/>
              </w:rPr>
              <w:t xml:space="preserve"> </w:t>
            </w:r>
          </w:p>
        </w:tc>
      </w:tr>
      <w:tr w:rsidR="002D782F" w14:paraId="5B7C8568" w14:textId="77777777" w:rsidTr="006E7032">
        <w:trPr>
          <w:trHeight w:val="300"/>
        </w:trPr>
        <w:tc>
          <w:tcPr>
            <w:tcW w:w="9535" w:type="dxa"/>
            <w:gridSpan w:val="4"/>
          </w:tcPr>
          <w:p w14:paraId="70BB4615" w14:textId="77777777" w:rsidR="002D782F" w:rsidRDefault="002D782F" w:rsidP="006E7032">
            <w:pPr>
              <w:jc w:val="center"/>
              <w:rPr>
                <w:b/>
                <w:kern w:val="2"/>
                <w:szCs w:val="24"/>
              </w:rPr>
            </w:pPr>
            <w:r>
              <w:rPr>
                <w:b/>
                <w:kern w:val="2"/>
                <w:szCs w:val="24"/>
              </w:rPr>
              <w:t>6. PASLAUGŲ KOKYBĖ IR GARANTINIAI ĮSIPAREIGOJIMAI</w:t>
            </w:r>
          </w:p>
        </w:tc>
      </w:tr>
      <w:tr w:rsidR="002D782F" w14:paraId="7C82F011" w14:textId="77777777" w:rsidTr="006E7032">
        <w:trPr>
          <w:trHeight w:val="300"/>
        </w:trPr>
        <w:tc>
          <w:tcPr>
            <w:tcW w:w="3094" w:type="dxa"/>
            <w:gridSpan w:val="2"/>
          </w:tcPr>
          <w:p w14:paraId="5316CD0F" w14:textId="77777777" w:rsidR="002D782F" w:rsidRDefault="002D782F" w:rsidP="006E7032">
            <w:pPr>
              <w:rPr>
                <w:b/>
                <w:kern w:val="2"/>
                <w:szCs w:val="24"/>
              </w:rPr>
            </w:pPr>
            <w:r>
              <w:rPr>
                <w:b/>
                <w:kern w:val="2"/>
                <w:szCs w:val="24"/>
              </w:rPr>
              <w:t>6.1. Garantinis terminas</w:t>
            </w:r>
          </w:p>
        </w:tc>
        <w:tc>
          <w:tcPr>
            <w:tcW w:w="6441" w:type="dxa"/>
            <w:gridSpan w:val="2"/>
          </w:tcPr>
          <w:p w14:paraId="2834613C" w14:textId="1BCBEB0B" w:rsidR="002D782F" w:rsidRPr="001E690E" w:rsidRDefault="002D782F" w:rsidP="006E7032">
            <w:pPr>
              <w:rPr>
                <w:kern w:val="2"/>
                <w:szCs w:val="24"/>
              </w:rPr>
            </w:pPr>
            <w:r>
              <w:rPr>
                <w:kern w:val="2"/>
                <w:szCs w:val="24"/>
              </w:rPr>
              <w:t>Netaikoma</w:t>
            </w:r>
          </w:p>
        </w:tc>
      </w:tr>
      <w:tr w:rsidR="002D782F" w14:paraId="02A1B7EE" w14:textId="77777777" w:rsidTr="006E7032">
        <w:trPr>
          <w:trHeight w:val="300"/>
        </w:trPr>
        <w:tc>
          <w:tcPr>
            <w:tcW w:w="3094" w:type="dxa"/>
            <w:gridSpan w:val="2"/>
          </w:tcPr>
          <w:p w14:paraId="4640C1FF" w14:textId="77777777" w:rsidR="002D782F" w:rsidRDefault="002D782F" w:rsidP="006E7032">
            <w:pPr>
              <w:rPr>
                <w:b/>
                <w:kern w:val="2"/>
                <w:szCs w:val="24"/>
              </w:rPr>
            </w:pPr>
            <w:r>
              <w:rPr>
                <w:b/>
                <w:szCs w:val="24"/>
              </w:rPr>
              <w:t>6.2. Terminas Paslaugų trūkumams pašalinti</w:t>
            </w:r>
          </w:p>
        </w:tc>
        <w:tc>
          <w:tcPr>
            <w:tcW w:w="6441" w:type="dxa"/>
            <w:gridSpan w:val="2"/>
          </w:tcPr>
          <w:p w14:paraId="17A07B2A" w14:textId="482B08D7" w:rsidR="002D782F" w:rsidRDefault="002D782F" w:rsidP="006E7032">
            <w:pPr>
              <w:rPr>
                <w:kern w:val="2"/>
                <w:szCs w:val="24"/>
              </w:rPr>
            </w:pPr>
            <w:r>
              <w:rPr>
                <w:kern w:val="2"/>
                <w:szCs w:val="24"/>
              </w:rPr>
              <w:t>Netaikoma</w:t>
            </w:r>
          </w:p>
        </w:tc>
      </w:tr>
      <w:tr w:rsidR="002D782F" w14:paraId="1F93696F" w14:textId="77777777" w:rsidTr="006E7032">
        <w:trPr>
          <w:trHeight w:val="300"/>
        </w:trPr>
        <w:tc>
          <w:tcPr>
            <w:tcW w:w="3094" w:type="dxa"/>
            <w:gridSpan w:val="2"/>
          </w:tcPr>
          <w:p w14:paraId="1119C562" w14:textId="77777777" w:rsidR="002D782F" w:rsidRDefault="002D782F" w:rsidP="006E7032">
            <w:pPr>
              <w:rPr>
                <w:b/>
                <w:szCs w:val="24"/>
              </w:rPr>
            </w:pPr>
            <w:r>
              <w:rPr>
                <w:b/>
                <w:szCs w:val="24"/>
              </w:rPr>
              <w:t>6.3. Kokybinių kriterijų įgyvendinimo ir tikrinimo tvarka</w:t>
            </w:r>
          </w:p>
        </w:tc>
        <w:tc>
          <w:tcPr>
            <w:tcW w:w="6441" w:type="dxa"/>
            <w:gridSpan w:val="2"/>
          </w:tcPr>
          <w:p w14:paraId="24B6029E" w14:textId="10323710" w:rsidR="001E690E" w:rsidRDefault="002D782F" w:rsidP="001E690E">
            <w:pPr>
              <w:rPr>
                <w:kern w:val="2"/>
                <w:szCs w:val="24"/>
              </w:rPr>
            </w:pPr>
            <w:r>
              <w:rPr>
                <w:kern w:val="2"/>
                <w:szCs w:val="24"/>
              </w:rPr>
              <w:t xml:space="preserve">Netaikoma </w:t>
            </w:r>
          </w:p>
          <w:p w14:paraId="3501C29A" w14:textId="35FEFD8B" w:rsidR="002D782F" w:rsidRDefault="002D782F" w:rsidP="006E7032">
            <w:pPr>
              <w:rPr>
                <w:kern w:val="2"/>
                <w:szCs w:val="24"/>
              </w:rPr>
            </w:pPr>
          </w:p>
        </w:tc>
      </w:tr>
      <w:tr w:rsidR="002D782F" w14:paraId="4A348849" w14:textId="77777777" w:rsidTr="006E7032">
        <w:trPr>
          <w:trHeight w:val="300"/>
        </w:trPr>
        <w:tc>
          <w:tcPr>
            <w:tcW w:w="9535" w:type="dxa"/>
            <w:gridSpan w:val="4"/>
          </w:tcPr>
          <w:p w14:paraId="754098D8" w14:textId="77777777" w:rsidR="002D782F" w:rsidRDefault="002D782F" w:rsidP="006E7032">
            <w:pPr>
              <w:jc w:val="center"/>
              <w:rPr>
                <w:b/>
                <w:kern w:val="2"/>
                <w:szCs w:val="24"/>
              </w:rPr>
            </w:pPr>
            <w:r>
              <w:rPr>
                <w:b/>
                <w:kern w:val="2"/>
                <w:szCs w:val="24"/>
              </w:rPr>
              <w:t>7. SUTARTIES VYKDYMUI PASITELKIAMI SUBTIEKĖJAI IR (AR) SPECIALISTAI</w:t>
            </w:r>
          </w:p>
        </w:tc>
      </w:tr>
      <w:tr w:rsidR="002D782F" w14:paraId="3F5EFCB6" w14:textId="77777777" w:rsidTr="006E7032">
        <w:trPr>
          <w:trHeight w:val="300"/>
        </w:trPr>
        <w:tc>
          <w:tcPr>
            <w:tcW w:w="3094" w:type="dxa"/>
            <w:gridSpan w:val="2"/>
          </w:tcPr>
          <w:p w14:paraId="5C5D2F0F" w14:textId="77777777" w:rsidR="002D782F" w:rsidRDefault="002D782F" w:rsidP="006E7032">
            <w:pPr>
              <w:rPr>
                <w:b/>
                <w:bCs/>
                <w:kern w:val="2"/>
                <w:szCs w:val="24"/>
              </w:rPr>
            </w:pPr>
            <w:r>
              <w:rPr>
                <w:b/>
                <w:bCs/>
                <w:kern w:val="2"/>
                <w:szCs w:val="24"/>
              </w:rPr>
              <w:t>7.1. Sutarties vykdymui pasitelkiami subtiekėjai ir (ar) specialistai</w:t>
            </w:r>
          </w:p>
        </w:tc>
        <w:tc>
          <w:tcPr>
            <w:tcW w:w="6441" w:type="dxa"/>
            <w:gridSpan w:val="2"/>
          </w:tcPr>
          <w:p w14:paraId="7DE34AC8" w14:textId="77777777" w:rsidR="002D782F" w:rsidRDefault="002D782F" w:rsidP="006E7032">
            <w:pPr>
              <w:rPr>
                <w:kern w:val="2"/>
                <w:szCs w:val="24"/>
              </w:rPr>
            </w:pPr>
            <w:r>
              <w:rPr>
                <w:kern w:val="2"/>
                <w:szCs w:val="24"/>
              </w:rPr>
              <w:t>Sutarties vykdymui subtiekėjai ir (ar) specialistai nepasitelkiami.</w:t>
            </w:r>
          </w:p>
          <w:p w14:paraId="13B8CFEC" w14:textId="77777777" w:rsidR="002D782F" w:rsidRDefault="002D782F" w:rsidP="006E7032">
            <w:pPr>
              <w:rPr>
                <w:kern w:val="2"/>
                <w:szCs w:val="24"/>
              </w:rPr>
            </w:pPr>
          </w:p>
          <w:p w14:paraId="340D4E8D" w14:textId="77777777" w:rsidR="002D782F" w:rsidRDefault="002D782F" w:rsidP="006E7032">
            <w:pPr>
              <w:rPr>
                <w:color w:val="FF0000"/>
                <w:kern w:val="2"/>
                <w:szCs w:val="24"/>
              </w:rPr>
            </w:pPr>
            <w:r>
              <w:rPr>
                <w:color w:val="FF0000"/>
                <w:kern w:val="2"/>
                <w:szCs w:val="24"/>
              </w:rPr>
              <w:t>arba</w:t>
            </w:r>
          </w:p>
          <w:p w14:paraId="7D8B4B70" w14:textId="77777777" w:rsidR="002D782F" w:rsidRDefault="002D782F" w:rsidP="006E7032">
            <w:pPr>
              <w:rPr>
                <w:kern w:val="2"/>
                <w:szCs w:val="24"/>
              </w:rPr>
            </w:pPr>
          </w:p>
          <w:p w14:paraId="63DA0E2F" w14:textId="77777777" w:rsidR="002D782F" w:rsidRDefault="002D782F" w:rsidP="006E7032">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2D782F" w14:paraId="53D63DFA" w14:textId="77777777" w:rsidTr="006E7032">
        <w:trPr>
          <w:trHeight w:val="300"/>
        </w:trPr>
        <w:tc>
          <w:tcPr>
            <w:tcW w:w="9535" w:type="dxa"/>
            <w:gridSpan w:val="4"/>
          </w:tcPr>
          <w:p w14:paraId="3A11B194" w14:textId="77777777" w:rsidR="002D782F" w:rsidRDefault="002D782F" w:rsidP="006E7032">
            <w:pPr>
              <w:jc w:val="center"/>
              <w:rPr>
                <w:b/>
                <w:kern w:val="2"/>
                <w:szCs w:val="24"/>
              </w:rPr>
            </w:pPr>
            <w:r>
              <w:rPr>
                <w:b/>
                <w:kern w:val="2"/>
                <w:szCs w:val="24"/>
              </w:rPr>
              <w:t>8. PRIEVOLIŲ PAGAL SUTARTĮ ĮVYKDYMO UŽTIKRINIMAS</w:t>
            </w:r>
          </w:p>
        </w:tc>
      </w:tr>
      <w:tr w:rsidR="002D782F" w14:paraId="793B94BF" w14:textId="77777777" w:rsidTr="006E7032">
        <w:trPr>
          <w:trHeight w:val="300"/>
        </w:trPr>
        <w:tc>
          <w:tcPr>
            <w:tcW w:w="3094" w:type="dxa"/>
            <w:gridSpan w:val="2"/>
          </w:tcPr>
          <w:p w14:paraId="5D147709" w14:textId="77777777" w:rsidR="002D782F" w:rsidRDefault="002D782F" w:rsidP="006E7032">
            <w:pPr>
              <w:rPr>
                <w:b/>
                <w:kern w:val="2"/>
                <w:szCs w:val="24"/>
              </w:rPr>
            </w:pPr>
            <w:r>
              <w:rPr>
                <w:b/>
                <w:kern w:val="2"/>
                <w:szCs w:val="24"/>
              </w:rPr>
              <w:t>8.1. Prievolių pagal Sutartį įvykdymo užtikrinimas</w:t>
            </w:r>
          </w:p>
        </w:tc>
        <w:tc>
          <w:tcPr>
            <w:tcW w:w="6441" w:type="dxa"/>
            <w:gridSpan w:val="2"/>
          </w:tcPr>
          <w:p w14:paraId="75277E97" w14:textId="019F9D8F" w:rsidR="002D782F" w:rsidRDefault="002D782F" w:rsidP="006E7032">
            <w:pPr>
              <w:rPr>
                <w:kern w:val="2"/>
                <w:szCs w:val="24"/>
              </w:rPr>
            </w:pPr>
            <w:r>
              <w:rPr>
                <w:kern w:val="2"/>
                <w:szCs w:val="24"/>
              </w:rPr>
              <w:t>Prievolių pagal Sutartį įvykdymas užtikrinamas</w:t>
            </w:r>
            <w:r w:rsidR="001E690E">
              <w:rPr>
                <w:color w:val="4472C4"/>
                <w:kern w:val="2"/>
                <w:szCs w:val="24"/>
              </w:rPr>
              <w:t>:</w:t>
            </w:r>
          </w:p>
          <w:p w14:paraId="07305D65" w14:textId="77777777" w:rsidR="002D782F" w:rsidRDefault="002D782F" w:rsidP="006E7032">
            <w:pPr>
              <w:rPr>
                <w:kern w:val="2"/>
                <w:szCs w:val="24"/>
              </w:rPr>
            </w:pPr>
            <w:r>
              <w:rPr>
                <w:kern w:val="2"/>
                <w:szCs w:val="24"/>
              </w:rPr>
              <w:t>Netesybomis (delspinigiais, bauda);</w:t>
            </w:r>
          </w:p>
          <w:p w14:paraId="023414DC" w14:textId="47ED7003" w:rsidR="00502EB0" w:rsidRPr="00502EB0" w:rsidRDefault="00502EB0" w:rsidP="006E7032">
            <w:pPr>
              <w:rPr>
                <w:color w:val="000000" w:themeColor="text1"/>
                <w:kern w:val="2"/>
                <w:szCs w:val="24"/>
              </w:rPr>
            </w:pPr>
            <w:r w:rsidRPr="00502EB0">
              <w:rPr>
                <w:color w:val="000000" w:themeColor="text1"/>
                <w:kern w:val="2"/>
                <w:szCs w:val="24"/>
              </w:rPr>
              <w:t>Užstat</w:t>
            </w:r>
            <w:r>
              <w:rPr>
                <w:color w:val="000000" w:themeColor="text1"/>
                <w:kern w:val="2"/>
                <w:szCs w:val="24"/>
              </w:rPr>
              <w:t>u</w:t>
            </w:r>
            <w:r w:rsidRPr="00502EB0">
              <w:rPr>
                <w:color w:val="000000" w:themeColor="text1"/>
                <w:kern w:val="2"/>
                <w:szCs w:val="24"/>
              </w:rPr>
              <w:t>;</w:t>
            </w:r>
          </w:p>
          <w:p w14:paraId="3AAD04F9" w14:textId="77777777" w:rsidR="00502EB0" w:rsidRPr="00502EB0" w:rsidRDefault="00502EB0" w:rsidP="00502EB0">
            <w:pPr>
              <w:rPr>
                <w:color w:val="000000" w:themeColor="text1"/>
                <w:kern w:val="2"/>
                <w:szCs w:val="24"/>
              </w:rPr>
            </w:pPr>
            <w:r w:rsidRPr="00502EB0">
              <w:rPr>
                <w:color w:val="000000" w:themeColor="text1"/>
                <w:kern w:val="2"/>
                <w:szCs w:val="24"/>
              </w:rPr>
              <w:t xml:space="preserve">Pirmo pareikalavimo </w:t>
            </w:r>
            <w:r w:rsidRPr="00502EB0">
              <w:rPr>
                <w:color w:val="000000" w:themeColor="text1"/>
                <w:szCs w:val="24"/>
              </w:rPr>
              <w:t>banko ar kredito unijos garantija</w:t>
            </w:r>
            <w:r w:rsidRPr="00502EB0">
              <w:rPr>
                <w:color w:val="000000" w:themeColor="text1"/>
                <w:kern w:val="2"/>
                <w:szCs w:val="24"/>
              </w:rPr>
              <w:t>;</w:t>
            </w:r>
          </w:p>
          <w:p w14:paraId="23186085" w14:textId="6774A1C5" w:rsidR="002D782F" w:rsidRPr="00CA4053" w:rsidRDefault="00502EB0" w:rsidP="00502EB0">
            <w:pPr>
              <w:rPr>
                <w:color w:val="000000" w:themeColor="text1"/>
                <w:kern w:val="2"/>
                <w:szCs w:val="24"/>
              </w:rPr>
            </w:pPr>
            <w:r w:rsidRPr="00502EB0">
              <w:rPr>
                <w:color w:val="000000" w:themeColor="text1"/>
                <w:kern w:val="2"/>
                <w:szCs w:val="24"/>
              </w:rPr>
              <w:t>Draudimo bendrovės laidavimo draudimu</w:t>
            </w:r>
            <w:r>
              <w:rPr>
                <w:color w:val="000000" w:themeColor="text1"/>
                <w:kern w:val="2"/>
                <w:szCs w:val="24"/>
              </w:rPr>
              <w:t>.</w:t>
            </w:r>
          </w:p>
        </w:tc>
      </w:tr>
      <w:tr w:rsidR="00502EB0" w14:paraId="521DA669" w14:textId="77777777" w:rsidTr="006E7032">
        <w:trPr>
          <w:trHeight w:val="300"/>
        </w:trPr>
        <w:tc>
          <w:tcPr>
            <w:tcW w:w="3094" w:type="dxa"/>
            <w:gridSpan w:val="2"/>
          </w:tcPr>
          <w:p w14:paraId="7DC659B2" w14:textId="77777777" w:rsidR="00502EB0" w:rsidRDefault="00502EB0" w:rsidP="00502EB0">
            <w:pPr>
              <w:rPr>
                <w:b/>
                <w:kern w:val="2"/>
                <w:szCs w:val="24"/>
              </w:rPr>
            </w:pPr>
            <w:r>
              <w:rPr>
                <w:b/>
                <w:kern w:val="2"/>
                <w:szCs w:val="24"/>
              </w:rPr>
              <w:t>8.2 Sutarties įvykdymo užtikrinimo galiojimo terminas</w:t>
            </w:r>
          </w:p>
        </w:tc>
        <w:tc>
          <w:tcPr>
            <w:tcW w:w="6441" w:type="dxa"/>
            <w:gridSpan w:val="2"/>
          </w:tcPr>
          <w:p w14:paraId="71BF4742" w14:textId="6713BA97" w:rsidR="00502EB0" w:rsidRDefault="00502EB0" w:rsidP="00502EB0">
            <w:pPr>
              <w:rPr>
                <w:kern w:val="2"/>
                <w:szCs w:val="24"/>
              </w:rPr>
            </w:pPr>
            <w:r>
              <w:rPr>
                <w:kern w:val="2"/>
                <w:szCs w:val="24"/>
              </w:rPr>
              <w:t>Sutarties įvykdymo užtikrinimo galiojimo terminas nurodytas Sutarties specialiųjų sąlygų 4.1 punkte.</w:t>
            </w:r>
          </w:p>
        </w:tc>
      </w:tr>
      <w:tr w:rsidR="00502EB0" w14:paraId="5FBA86B0" w14:textId="77777777" w:rsidTr="006E7032">
        <w:trPr>
          <w:trHeight w:val="300"/>
        </w:trPr>
        <w:tc>
          <w:tcPr>
            <w:tcW w:w="3094" w:type="dxa"/>
            <w:gridSpan w:val="2"/>
          </w:tcPr>
          <w:p w14:paraId="5685F8AA" w14:textId="77777777" w:rsidR="00502EB0" w:rsidRDefault="00502EB0" w:rsidP="00502EB0">
            <w:pPr>
              <w:rPr>
                <w:b/>
                <w:kern w:val="2"/>
                <w:szCs w:val="24"/>
              </w:rPr>
            </w:pPr>
            <w:r>
              <w:rPr>
                <w:b/>
                <w:kern w:val="2"/>
                <w:szCs w:val="24"/>
              </w:rPr>
              <w:t>8.3. Sutarties įvykdymo užtikrinimo pateikimas</w:t>
            </w:r>
          </w:p>
        </w:tc>
        <w:tc>
          <w:tcPr>
            <w:tcW w:w="6441" w:type="dxa"/>
            <w:gridSpan w:val="2"/>
          </w:tcPr>
          <w:p w14:paraId="5E046F28" w14:textId="5543836D" w:rsidR="00502EB0" w:rsidRPr="00502EB0" w:rsidRDefault="00502EB0" w:rsidP="00502EB0">
            <w:pPr>
              <w:pStyle w:val="Stilius3"/>
              <w:tabs>
                <w:tab w:val="left" w:pos="765"/>
              </w:tabs>
              <w:spacing w:before="0"/>
              <w:rPr>
                <w:sz w:val="24"/>
                <w:szCs w:val="24"/>
              </w:rPr>
            </w:pPr>
            <w:r w:rsidRPr="00502EB0">
              <w:rPr>
                <w:sz w:val="24"/>
                <w:szCs w:val="24"/>
              </w:rPr>
              <w:t xml:space="preserve">8.3.1. </w:t>
            </w:r>
            <w:r w:rsidRPr="00502EB0">
              <w:rPr>
                <w:sz w:val="24"/>
                <w:szCs w:val="24"/>
              </w:rPr>
              <w:t>Sutarties įvykdymas privalo būti užtikrintas viena iš žemiau nurodytų formų:</w:t>
            </w:r>
          </w:p>
          <w:p w14:paraId="0914829A" w14:textId="223E8C92" w:rsidR="00502EB0" w:rsidRPr="00502EB0" w:rsidRDefault="00502EB0" w:rsidP="00502EB0">
            <w:pPr>
              <w:pStyle w:val="ListParagraph"/>
              <w:numPr>
                <w:ilvl w:val="3"/>
                <w:numId w:val="2"/>
              </w:numPr>
              <w:tabs>
                <w:tab w:val="left" w:pos="765"/>
              </w:tabs>
              <w:ind w:left="0" w:firstLine="0"/>
              <w:jc w:val="both"/>
              <w:rPr>
                <w:rFonts w:ascii="Times New Roman" w:hAnsi="Times New Roman" w:cs="Times New Roman"/>
                <w:sz w:val="24"/>
                <w:szCs w:val="24"/>
              </w:rPr>
            </w:pPr>
            <w:bookmarkStart w:id="0" w:name="_Hlk505172197"/>
            <w:r w:rsidRPr="00502EB0">
              <w:rPr>
                <w:rFonts w:ascii="Times New Roman" w:hAnsi="Times New Roman" w:cs="Times New Roman"/>
                <w:b/>
                <w:bCs/>
                <w:sz w:val="24"/>
                <w:szCs w:val="24"/>
              </w:rPr>
              <w:t>Užstatu</w:t>
            </w:r>
            <w:r w:rsidRPr="00502EB0">
              <w:rPr>
                <w:rFonts w:ascii="Times New Roman" w:hAnsi="Times New Roman" w:cs="Times New Roman"/>
                <w:sz w:val="24"/>
                <w:szCs w:val="24"/>
              </w:rPr>
              <w:t xml:space="preserve">. Jeigu </w:t>
            </w:r>
            <w:r w:rsidR="00C91899">
              <w:rPr>
                <w:rFonts w:ascii="Times New Roman" w:hAnsi="Times New Roman" w:cs="Times New Roman"/>
                <w:sz w:val="24"/>
                <w:szCs w:val="24"/>
              </w:rPr>
              <w:t xml:space="preserve">Tiekėjas </w:t>
            </w:r>
            <w:r w:rsidRPr="00502EB0">
              <w:rPr>
                <w:rFonts w:ascii="Times New Roman" w:hAnsi="Times New Roman" w:cs="Times New Roman"/>
                <w:sz w:val="24"/>
                <w:szCs w:val="24"/>
              </w:rPr>
              <w:t xml:space="preserve"> pirkimo sutarties vykdymą darbų atlikimo laikotarpiui užtikrina užstatu, jis turi per 5 (penkias) darbo dienas nuo pirkimo sutarties pasirašymo dienos pervesti 5 proc. dydžio nuo sutarties vertės (EUR su PVM) sumą į Perkančiosios organizacijos banko sąskaitą Nr. LT88 7300 0100 9344 8951, Swedbank, AB banke, banko kodas 73000 ir kartu privalo pateikti užstato įmokos sumokėjimą pagrindžiantį dokumentą (mokėjimo </w:t>
            </w:r>
            <w:r w:rsidRPr="00C91899">
              <w:rPr>
                <w:rFonts w:ascii="Times New Roman" w:hAnsi="Times New Roman" w:cs="Times New Roman"/>
                <w:sz w:val="24"/>
                <w:szCs w:val="24"/>
              </w:rPr>
              <w:t xml:space="preserve">kopiją). </w:t>
            </w:r>
            <w:r w:rsidR="00C91899" w:rsidRPr="00C91899">
              <w:rPr>
                <w:rFonts w:ascii="Times New Roman" w:hAnsi="Times New Roman" w:cs="Times New Roman"/>
                <w:sz w:val="24"/>
                <w:szCs w:val="24"/>
                <w:lang w:bidi="lt-LT"/>
              </w:rPr>
              <w:t>Teikėj</w:t>
            </w:r>
            <w:r w:rsidR="00C91899" w:rsidRPr="00C91899">
              <w:rPr>
                <w:rFonts w:ascii="Times New Roman" w:hAnsi="Times New Roman" w:cs="Times New Roman"/>
                <w:sz w:val="24"/>
                <w:szCs w:val="24"/>
                <w:lang w:bidi="lt-LT"/>
              </w:rPr>
              <w:t>o</w:t>
            </w:r>
            <w:r w:rsidR="00C91899" w:rsidRPr="00C91899">
              <w:rPr>
                <w:rFonts w:ascii="Times New Roman" w:hAnsi="Times New Roman" w:cs="Times New Roman"/>
                <w:sz w:val="24"/>
                <w:szCs w:val="24"/>
              </w:rPr>
              <w:t xml:space="preserve"> </w:t>
            </w:r>
            <w:r w:rsidRPr="00C91899">
              <w:rPr>
                <w:rFonts w:ascii="Times New Roman" w:hAnsi="Times New Roman" w:cs="Times New Roman"/>
                <w:sz w:val="24"/>
                <w:szCs w:val="24"/>
              </w:rPr>
              <w:t>sumokėtas</w:t>
            </w:r>
            <w:r w:rsidRPr="00502EB0">
              <w:rPr>
                <w:rFonts w:ascii="Times New Roman" w:hAnsi="Times New Roman" w:cs="Times New Roman"/>
                <w:sz w:val="24"/>
                <w:szCs w:val="24"/>
              </w:rPr>
              <w:t xml:space="preserve"> sutarties įvykdymo užtikrinimas – užstatas (5 proc. dydžio nuo </w:t>
            </w:r>
            <w:r w:rsidR="00C91899">
              <w:rPr>
                <w:rFonts w:ascii="Times New Roman" w:hAnsi="Times New Roman" w:cs="Times New Roman"/>
                <w:sz w:val="24"/>
                <w:szCs w:val="24"/>
              </w:rPr>
              <w:t>Tiekėjo</w:t>
            </w:r>
            <w:r w:rsidRPr="00502EB0">
              <w:rPr>
                <w:rFonts w:ascii="Times New Roman" w:hAnsi="Times New Roman" w:cs="Times New Roman"/>
                <w:sz w:val="24"/>
                <w:szCs w:val="24"/>
              </w:rPr>
              <w:t xml:space="preserve"> pasiūlymo kainos (EUR be PVM) suma) bus grąžinamas praėjus </w:t>
            </w:r>
            <w:bookmarkStart w:id="1" w:name="_Hlk199287044"/>
            <w:r w:rsidRPr="00502EB0">
              <w:rPr>
                <w:rFonts w:ascii="Times New Roman" w:hAnsi="Times New Roman" w:cs="Times New Roman"/>
                <w:sz w:val="24"/>
                <w:szCs w:val="24"/>
              </w:rPr>
              <w:t xml:space="preserve">30 kalendorinių dienų po darbų užbaigimo akto gavimo dienos </w:t>
            </w:r>
            <w:bookmarkEnd w:id="1"/>
            <w:r w:rsidRPr="00502EB0">
              <w:rPr>
                <w:rFonts w:ascii="Times New Roman" w:hAnsi="Times New Roman" w:cs="Times New Roman"/>
                <w:sz w:val="24"/>
                <w:szCs w:val="24"/>
              </w:rPr>
              <w:t xml:space="preserve">šį užstatą pateikusiam </w:t>
            </w:r>
            <w:r w:rsidR="00C91899" w:rsidRPr="00C91899">
              <w:rPr>
                <w:rFonts w:ascii="Times New Roman" w:hAnsi="Times New Roman" w:cs="Times New Roman"/>
                <w:sz w:val="24"/>
                <w:szCs w:val="24"/>
                <w:lang w:bidi="lt-LT"/>
              </w:rPr>
              <w:t>Teikėj</w:t>
            </w:r>
            <w:r w:rsidR="00C91899">
              <w:rPr>
                <w:rFonts w:ascii="Times New Roman" w:hAnsi="Times New Roman" w:cs="Times New Roman"/>
                <w:sz w:val="24"/>
                <w:szCs w:val="24"/>
                <w:lang w:bidi="lt-LT"/>
              </w:rPr>
              <w:t>ui</w:t>
            </w:r>
            <w:r w:rsidRPr="00502EB0">
              <w:rPr>
                <w:rFonts w:ascii="Times New Roman" w:hAnsi="Times New Roman" w:cs="Times New Roman"/>
                <w:sz w:val="24"/>
                <w:szCs w:val="24"/>
              </w:rPr>
              <w:t>, gavus jo rašytinį prašymą, jeigu neatsiras šių pirkimo sąlygų 8</w:t>
            </w:r>
            <w:r w:rsidR="003C638B">
              <w:rPr>
                <w:rFonts w:ascii="Times New Roman" w:hAnsi="Times New Roman" w:cs="Times New Roman"/>
                <w:sz w:val="24"/>
                <w:szCs w:val="24"/>
              </w:rPr>
              <w:t>.3</w:t>
            </w:r>
            <w:r w:rsidRPr="00502EB0">
              <w:rPr>
                <w:rFonts w:ascii="Times New Roman" w:hAnsi="Times New Roman" w:cs="Times New Roman"/>
                <w:sz w:val="24"/>
                <w:szCs w:val="24"/>
              </w:rPr>
              <w:t>.4 punkte nurodytų pagrindų, kuriems esant dalyvis netenka sutarties įvykdymo užtikrinimo.</w:t>
            </w:r>
            <w:bookmarkEnd w:id="0"/>
          </w:p>
          <w:p w14:paraId="0C7A7B2E" w14:textId="4BB06859" w:rsidR="00502EB0" w:rsidRPr="00502EB0" w:rsidRDefault="00502EB0" w:rsidP="00502EB0">
            <w:pPr>
              <w:pStyle w:val="ListParagraph"/>
              <w:numPr>
                <w:ilvl w:val="3"/>
                <w:numId w:val="2"/>
              </w:numPr>
              <w:tabs>
                <w:tab w:val="left" w:pos="765"/>
              </w:tabs>
              <w:ind w:left="0" w:firstLine="0"/>
              <w:jc w:val="both"/>
              <w:rPr>
                <w:rFonts w:ascii="Times New Roman" w:hAnsi="Times New Roman" w:cs="Times New Roman"/>
                <w:sz w:val="24"/>
                <w:szCs w:val="24"/>
              </w:rPr>
            </w:pPr>
            <w:r w:rsidRPr="00502EB0">
              <w:rPr>
                <w:rFonts w:ascii="Times New Roman" w:hAnsi="Times New Roman" w:cs="Times New Roman"/>
                <w:sz w:val="24"/>
                <w:szCs w:val="24"/>
              </w:rPr>
              <w:lastRenderedPageBreak/>
              <w:t xml:space="preserve">Lietuvos Respublikoje ar užsienyje registruoto </w:t>
            </w:r>
            <w:r w:rsidRPr="00502EB0">
              <w:rPr>
                <w:rFonts w:ascii="Times New Roman" w:hAnsi="Times New Roman" w:cs="Times New Roman"/>
                <w:b/>
                <w:bCs/>
                <w:sz w:val="24"/>
                <w:szCs w:val="24"/>
              </w:rPr>
              <w:t>banko ar kredito unijos garantija</w:t>
            </w:r>
            <w:r w:rsidRPr="00502EB0">
              <w:rPr>
                <w:rFonts w:ascii="Times New Roman" w:hAnsi="Times New Roman" w:cs="Times New Roman"/>
                <w:sz w:val="24"/>
                <w:szCs w:val="24"/>
              </w:rPr>
              <w:t xml:space="preserve">. Jeigu </w:t>
            </w:r>
            <w:r w:rsidR="00C91899" w:rsidRPr="00C91899">
              <w:rPr>
                <w:rFonts w:ascii="Times New Roman" w:hAnsi="Times New Roman" w:cs="Times New Roman"/>
                <w:sz w:val="24"/>
                <w:szCs w:val="24"/>
                <w:lang w:bidi="lt-LT"/>
              </w:rPr>
              <w:t>Teikėj</w:t>
            </w:r>
            <w:r w:rsidR="00C91899">
              <w:rPr>
                <w:rFonts w:ascii="Times New Roman" w:hAnsi="Times New Roman" w:cs="Times New Roman"/>
                <w:sz w:val="24"/>
                <w:szCs w:val="24"/>
                <w:lang w:bidi="lt-LT"/>
              </w:rPr>
              <w:t>ui</w:t>
            </w:r>
            <w:r w:rsidR="00C91899" w:rsidRPr="00C91899">
              <w:rPr>
                <w:rFonts w:ascii="Times New Roman" w:hAnsi="Times New Roman" w:cs="Times New Roman"/>
                <w:sz w:val="24"/>
                <w:szCs w:val="24"/>
              </w:rPr>
              <w:t xml:space="preserve"> </w:t>
            </w:r>
            <w:r w:rsidRPr="00502EB0">
              <w:rPr>
                <w:rFonts w:ascii="Times New Roman" w:hAnsi="Times New Roman" w:cs="Times New Roman"/>
                <w:sz w:val="24"/>
                <w:szCs w:val="24"/>
              </w:rPr>
              <w:t xml:space="preserve">pirkimo sutarties vykdymą darbų atlikimo laikotarpiui užtikrina banko arba kredito unijos garantija, jis per 5 (penkias) darbo dienas nuo pirkimo sutarties pasirašymo dienos privalės perkančiajai organizacijai pateikti deramai įformintą, atitinkančią Lietuvos Respublikos teisės aktų reikalavimus, banko arba kredito unijos besąlygišką ir neatšaukiamą pirkimo sutarties įvykdymo garantiją bei visus ją lydinčius dokumentus 5  (penkių) proc. dydžio nuo sutarties vertės (EUR su PVM) sumai. Banko ar kredito unijos garantija įsigalioja banko, kredito unijos garantijos išdavimo dieną arba jame nurodytą vėlesnę dieną ir turi galioti visą iki abipusių sutartinių įsipareigojimų įvykdymo. Elektroniniu būdu teikiamas dokumentas turi būti pasirašytas sutarties užtikrinimo garantiją išdavusio banko arba kredito unijos saugiu elektroniniu parašu, atitinkančiu Lietuvos Respublikos elektroninio parašo įstatymo nustatytus reikalavimus. Banko arba kredito unijos saugų elektroninį parašą Perkančioji organizacija turi galėti nekliudomai patikrinti. </w:t>
            </w:r>
          </w:p>
          <w:p w14:paraId="5638702B" w14:textId="779FCC78" w:rsidR="00502EB0" w:rsidRPr="00502EB0" w:rsidRDefault="00502EB0" w:rsidP="00502EB0">
            <w:pPr>
              <w:pStyle w:val="ListParagraph"/>
              <w:numPr>
                <w:ilvl w:val="3"/>
                <w:numId w:val="2"/>
              </w:numPr>
              <w:tabs>
                <w:tab w:val="left" w:pos="765"/>
              </w:tabs>
              <w:ind w:left="0" w:firstLine="0"/>
              <w:jc w:val="both"/>
              <w:rPr>
                <w:rFonts w:ascii="Times New Roman" w:hAnsi="Times New Roman" w:cs="Times New Roman"/>
                <w:sz w:val="24"/>
                <w:szCs w:val="24"/>
              </w:rPr>
            </w:pPr>
            <w:r w:rsidRPr="00502EB0">
              <w:rPr>
                <w:rFonts w:ascii="Times New Roman" w:hAnsi="Times New Roman" w:cs="Times New Roman"/>
                <w:sz w:val="24"/>
                <w:szCs w:val="24"/>
              </w:rPr>
              <w:t xml:space="preserve">Lietuvos Respublikoje ar užsienyje registruotos </w:t>
            </w:r>
            <w:r w:rsidRPr="00502EB0">
              <w:rPr>
                <w:rFonts w:ascii="Times New Roman" w:hAnsi="Times New Roman" w:cs="Times New Roman"/>
                <w:b/>
                <w:bCs/>
                <w:sz w:val="24"/>
                <w:szCs w:val="24"/>
              </w:rPr>
              <w:t>draudimo bendrovės išduotu laidavimo draudimu</w:t>
            </w:r>
            <w:r w:rsidRPr="00502EB0">
              <w:rPr>
                <w:rFonts w:ascii="Times New Roman" w:hAnsi="Times New Roman" w:cs="Times New Roman"/>
                <w:sz w:val="24"/>
                <w:szCs w:val="24"/>
              </w:rPr>
              <w:t xml:space="preserve">. Jeigu </w:t>
            </w:r>
            <w:r w:rsidR="00C91899" w:rsidRPr="00C91899">
              <w:rPr>
                <w:rFonts w:ascii="Times New Roman" w:hAnsi="Times New Roman" w:cs="Times New Roman"/>
                <w:sz w:val="24"/>
                <w:szCs w:val="24"/>
                <w:lang w:bidi="lt-LT"/>
              </w:rPr>
              <w:t>Teikėj</w:t>
            </w:r>
            <w:r w:rsidR="00C91899">
              <w:rPr>
                <w:rFonts w:ascii="Times New Roman" w:hAnsi="Times New Roman" w:cs="Times New Roman"/>
                <w:sz w:val="24"/>
                <w:szCs w:val="24"/>
                <w:lang w:bidi="lt-LT"/>
              </w:rPr>
              <w:t>as</w:t>
            </w:r>
            <w:r w:rsidR="00C91899" w:rsidRPr="00C91899">
              <w:rPr>
                <w:rFonts w:ascii="Times New Roman" w:hAnsi="Times New Roman" w:cs="Times New Roman"/>
                <w:sz w:val="24"/>
                <w:szCs w:val="24"/>
              </w:rPr>
              <w:t xml:space="preserve"> </w:t>
            </w:r>
            <w:r w:rsidRPr="00502EB0">
              <w:rPr>
                <w:rFonts w:ascii="Times New Roman" w:hAnsi="Times New Roman" w:cs="Times New Roman"/>
                <w:sz w:val="24"/>
                <w:szCs w:val="24"/>
              </w:rPr>
              <w:t xml:space="preserve">pirkimo sutarties vykdymą darbų atlikimo laikotarpiui užtikrina draudimo bendrovės išduotu laidavimo draudimu, jis per 5 (penkias) darbo dienas nuo pirkimo sutarties pasirašymo dienos privalės perkančiajai organizacijai pateikti deramai įformintą, atitinkančią Lietuvos Respublikos teisės aktų reikalavimus, draudimo bendrovės besąlygišką ir neatšaukiamą pirkimo sutarties įvykdymo laidavimo raštą bei visus jį lydinčius dokumentus 5  (penkių) proc. dydžio nuo sutarties vertės (EUR su PVM) sumai. Kartu su draudimo bendrovės išduotu laidavimo draudimo dokumentu Tiekėjas privalo pateikti įmokos sumokėjimą pagrindžiantį dokumentą (mokėjimo kopiją). Draudimo bendrovės išduotas laidavimo draudimas įsigalioja laidavimo rašto išdavimo dieną arba jame nurodytą vėlesnę dieną ir turi galioti iki abipusių sutartinių įsipareigojimų įvykdymo. Elektroniniu būdu teikiamas dokumentas turi būti pasirašytas laidavimo draudimą išdavusios draudimo bendrovės saugiu elektroniniu parašu, atitinkančiu Lietuvos Respublikos elektroninio parašo įstatymo nustatytus reikalavimus. Draudimo bendrovės saugų elektroninį parašą Perkančioji organizacija turi galėti nekliudomai patikrinti. </w:t>
            </w:r>
          </w:p>
          <w:p w14:paraId="36758E07" w14:textId="0499556F" w:rsidR="00502EB0" w:rsidRPr="00502EB0" w:rsidRDefault="00502EB0" w:rsidP="00502EB0">
            <w:pPr>
              <w:pStyle w:val="ListParagraph"/>
              <w:numPr>
                <w:ilvl w:val="2"/>
                <w:numId w:val="2"/>
              </w:numPr>
              <w:tabs>
                <w:tab w:val="left" w:pos="765"/>
              </w:tabs>
              <w:ind w:left="0" w:firstLine="0"/>
              <w:jc w:val="both"/>
              <w:rPr>
                <w:rFonts w:ascii="Times New Roman" w:hAnsi="Times New Roman" w:cs="Times New Roman"/>
                <w:sz w:val="24"/>
                <w:szCs w:val="24"/>
              </w:rPr>
            </w:pPr>
            <w:r w:rsidRPr="00502EB0">
              <w:rPr>
                <w:rFonts w:ascii="Times New Roman" w:hAnsi="Times New Roman" w:cs="Times New Roman"/>
                <w:sz w:val="24"/>
                <w:szCs w:val="24"/>
              </w:rPr>
              <w:t xml:space="preserve">Užtikrinimo suma nurodyta </w:t>
            </w:r>
            <w:r w:rsidR="00C91899">
              <w:rPr>
                <w:rFonts w:ascii="Times New Roman" w:hAnsi="Times New Roman" w:cs="Times New Roman"/>
                <w:sz w:val="24"/>
                <w:szCs w:val="24"/>
              </w:rPr>
              <w:t>8.3.1</w:t>
            </w:r>
            <w:r w:rsidRPr="00502EB0">
              <w:rPr>
                <w:rFonts w:ascii="Times New Roman" w:hAnsi="Times New Roman" w:cs="Times New Roman"/>
                <w:sz w:val="24"/>
                <w:szCs w:val="24"/>
              </w:rPr>
              <w:t xml:space="preserve"> papunktyje. Jeigu vykdant Sutartį Sutarties vertė tampa didesnė nei Sutarties įsigaliojimu numatyta vertė, </w:t>
            </w:r>
            <w:r w:rsidR="00C91899" w:rsidRPr="00C91899">
              <w:rPr>
                <w:rFonts w:ascii="Times New Roman" w:hAnsi="Times New Roman" w:cs="Times New Roman"/>
                <w:sz w:val="24"/>
                <w:szCs w:val="24"/>
                <w:lang w:bidi="lt-LT"/>
              </w:rPr>
              <w:t>Teikėj</w:t>
            </w:r>
            <w:r w:rsidR="00C91899">
              <w:rPr>
                <w:rFonts w:ascii="Times New Roman" w:hAnsi="Times New Roman" w:cs="Times New Roman"/>
                <w:sz w:val="24"/>
                <w:szCs w:val="24"/>
                <w:lang w:bidi="lt-LT"/>
              </w:rPr>
              <w:t>as</w:t>
            </w:r>
            <w:r w:rsidR="00C91899" w:rsidRPr="00C91899">
              <w:rPr>
                <w:rFonts w:ascii="Times New Roman" w:hAnsi="Times New Roman" w:cs="Times New Roman"/>
                <w:sz w:val="24"/>
                <w:szCs w:val="24"/>
              </w:rPr>
              <w:t xml:space="preserve"> </w:t>
            </w:r>
            <w:r w:rsidRPr="00502EB0">
              <w:rPr>
                <w:rFonts w:ascii="Times New Roman" w:hAnsi="Times New Roman" w:cs="Times New Roman"/>
                <w:sz w:val="24"/>
                <w:szCs w:val="24"/>
              </w:rPr>
              <w:t xml:space="preserve">privalo padidinti Sutarties įvykdymo užtikrinimo sumą, kad ji būtų ne mažesnė, negu </w:t>
            </w:r>
            <w:r w:rsidRPr="00502EB0">
              <w:rPr>
                <w:rFonts w:ascii="Times New Roman" w:hAnsi="Times New Roman" w:cs="Times New Roman"/>
                <w:sz w:val="24"/>
                <w:szCs w:val="24"/>
              </w:rPr>
              <w:lastRenderedPageBreak/>
              <w:t xml:space="preserve">Sutarties </w:t>
            </w:r>
            <w:r w:rsidR="001F034F">
              <w:rPr>
                <w:rFonts w:ascii="Times New Roman" w:hAnsi="Times New Roman" w:cs="Times New Roman"/>
                <w:sz w:val="24"/>
                <w:szCs w:val="24"/>
              </w:rPr>
              <w:t>8.3.1</w:t>
            </w:r>
            <w:r w:rsidRPr="00502EB0">
              <w:rPr>
                <w:rFonts w:ascii="Times New Roman" w:hAnsi="Times New Roman" w:cs="Times New Roman"/>
                <w:sz w:val="24"/>
                <w:szCs w:val="24"/>
              </w:rPr>
              <w:t xml:space="preserve"> punkte nurodytas procentinis dydis nuo Sutarties kainos be PVM, ir pateikti tą patvirtinančius dokumentus Užsakovui per 10 darbo dienų nuo raštu sudaromo papildomo susitarimo, pagal kurį padidėja Sutarties vertė, sudarymo dienos. </w:t>
            </w:r>
            <w:r w:rsidR="00C91899" w:rsidRPr="00C91899">
              <w:rPr>
                <w:rFonts w:ascii="Times New Roman" w:hAnsi="Times New Roman" w:cs="Times New Roman"/>
                <w:sz w:val="24"/>
                <w:szCs w:val="24"/>
                <w:lang w:bidi="lt-LT"/>
              </w:rPr>
              <w:t>Teikėj</w:t>
            </w:r>
            <w:r w:rsidR="00C91899">
              <w:rPr>
                <w:rFonts w:ascii="Times New Roman" w:hAnsi="Times New Roman" w:cs="Times New Roman"/>
                <w:sz w:val="24"/>
                <w:szCs w:val="24"/>
                <w:lang w:bidi="lt-LT"/>
              </w:rPr>
              <w:t>as</w:t>
            </w:r>
            <w:r w:rsidR="00C91899" w:rsidRPr="00C91899">
              <w:rPr>
                <w:rFonts w:ascii="Times New Roman" w:hAnsi="Times New Roman" w:cs="Times New Roman"/>
                <w:sz w:val="24"/>
                <w:szCs w:val="24"/>
              </w:rPr>
              <w:t xml:space="preserve"> </w:t>
            </w:r>
            <w:r w:rsidRPr="00502EB0">
              <w:rPr>
                <w:rFonts w:ascii="Times New Roman" w:hAnsi="Times New Roman" w:cs="Times New Roman"/>
                <w:sz w:val="24"/>
                <w:szCs w:val="24"/>
              </w:rPr>
              <w:t xml:space="preserve">privalo tokia pačia tvarka padidinti Sutarties įvykdymo užtikrinimo sumą kiekvieną kartą, kai padidėja Sutarties vertė. Taip pat tuo atveju, kai darbų atlikimas yra sustabdomas perkančiosios organizacijos nustatytam terminui arba </w:t>
            </w:r>
            <w:r w:rsidR="00C91899" w:rsidRPr="00C91899">
              <w:rPr>
                <w:rFonts w:ascii="Times New Roman" w:hAnsi="Times New Roman" w:cs="Times New Roman"/>
                <w:sz w:val="24"/>
                <w:szCs w:val="24"/>
                <w:lang w:bidi="lt-LT"/>
              </w:rPr>
              <w:t>Teikėj</w:t>
            </w:r>
            <w:r w:rsidR="00C91899">
              <w:rPr>
                <w:rFonts w:ascii="Times New Roman" w:hAnsi="Times New Roman" w:cs="Times New Roman"/>
                <w:sz w:val="24"/>
                <w:szCs w:val="24"/>
                <w:lang w:bidi="lt-LT"/>
              </w:rPr>
              <w:t>a</w:t>
            </w:r>
            <w:r w:rsidR="001F034F">
              <w:rPr>
                <w:rFonts w:ascii="Times New Roman" w:hAnsi="Times New Roman" w:cs="Times New Roman"/>
                <w:sz w:val="24"/>
                <w:szCs w:val="24"/>
                <w:lang w:bidi="lt-LT"/>
              </w:rPr>
              <w:t>s</w:t>
            </w:r>
            <w:r w:rsidR="00C91899" w:rsidRPr="00C91899">
              <w:rPr>
                <w:rFonts w:ascii="Times New Roman" w:hAnsi="Times New Roman" w:cs="Times New Roman"/>
                <w:sz w:val="24"/>
                <w:szCs w:val="24"/>
              </w:rPr>
              <w:t xml:space="preserve"> </w:t>
            </w:r>
            <w:r w:rsidRPr="00502EB0">
              <w:rPr>
                <w:rFonts w:ascii="Times New Roman" w:hAnsi="Times New Roman" w:cs="Times New Roman"/>
                <w:sz w:val="24"/>
                <w:szCs w:val="24"/>
              </w:rPr>
              <w:t xml:space="preserve">vėluoja užbaigti darbus, turi būti atitinkamai pratęstas ir banko, kredito unijos garantijos  arba draudimo bendrovės laidavimo rašto galiojimo terminas, užtikrinant </w:t>
            </w:r>
            <w:r w:rsidR="00C91899" w:rsidRPr="00C91899">
              <w:rPr>
                <w:rFonts w:ascii="Times New Roman" w:hAnsi="Times New Roman" w:cs="Times New Roman"/>
                <w:sz w:val="24"/>
                <w:szCs w:val="24"/>
                <w:lang w:bidi="lt-LT"/>
              </w:rPr>
              <w:t>Teikėjo</w:t>
            </w:r>
            <w:r w:rsidR="00C91899" w:rsidRPr="00C91899">
              <w:rPr>
                <w:rFonts w:ascii="Times New Roman" w:hAnsi="Times New Roman" w:cs="Times New Roman"/>
                <w:sz w:val="24"/>
                <w:szCs w:val="24"/>
              </w:rPr>
              <w:t xml:space="preserve"> </w:t>
            </w:r>
            <w:r w:rsidRPr="00502EB0">
              <w:rPr>
                <w:rFonts w:ascii="Times New Roman" w:hAnsi="Times New Roman" w:cs="Times New Roman"/>
                <w:sz w:val="24"/>
                <w:szCs w:val="24"/>
              </w:rPr>
              <w:t>sutartinių įsipareigojimų vykdymą likusiam darbų atlikimo laikotarpiui.</w:t>
            </w:r>
          </w:p>
          <w:p w14:paraId="5135CB7D" w14:textId="65286C4F" w:rsidR="00502EB0" w:rsidRPr="00502EB0" w:rsidRDefault="00502EB0" w:rsidP="00502EB0">
            <w:pPr>
              <w:pStyle w:val="ListParagraph"/>
              <w:numPr>
                <w:ilvl w:val="2"/>
                <w:numId w:val="2"/>
              </w:numPr>
              <w:tabs>
                <w:tab w:val="left" w:pos="765"/>
              </w:tabs>
              <w:ind w:left="0" w:firstLine="0"/>
              <w:jc w:val="both"/>
              <w:rPr>
                <w:rFonts w:ascii="Times New Roman" w:hAnsi="Times New Roman" w:cs="Times New Roman"/>
                <w:sz w:val="24"/>
                <w:szCs w:val="24"/>
              </w:rPr>
            </w:pPr>
            <w:r w:rsidRPr="00502EB0">
              <w:rPr>
                <w:rFonts w:ascii="Times New Roman" w:hAnsi="Times New Roman" w:cs="Times New Roman"/>
                <w:sz w:val="24"/>
                <w:szCs w:val="24"/>
              </w:rPr>
              <w:t xml:space="preserve">Sutarties įvykdymo užtikrinimą (banko garantiją arba draudimo bendrovės laidavimo raštą) </w:t>
            </w:r>
            <w:r w:rsidR="00C91899" w:rsidRPr="00C91899">
              <w:rPr>
                <w:rFonts w:ascii="Times New Roman" w:hAnsi="Times New Roman" w:cs="Times New Roman"/>
                <w:sz w:val="24"/>
                <w:szCs w:val="24"/>
                <w:lang w:bidi="lt-LT"/>
              </w:rPr>
              <w:t>Teikėj</w:t>
            </w:r>
            <w:r w:rsidR="00C91899">
              <w:rPr>
                <w:rFonts w:ascii="Times New Roman" w:hAnsi="Times New Roman" w:cs="Times New Roman"/>
                <w:sz w:val="24"/>
                <w:szCs w:val="24"/>
                <w:lang w:bidi="lt-LT"/>
              </w:rPr>
              <w:t>as</w:t>
            </w:r>
            <w:r w:rsidR="00C91899" w:rsidRPr="00C91899">
              <w:rPr>
                <w:rFonts w:ascii="Times New Roman" w:hAnsi="Times New Roman" w:cs="Times New Roman"/>
                <w:sz w:val="24"/>
                <w:szCs w:val="24"/>
              </w:rPr>
              <w:t xml:space="preserve"> </w:t>
            </w:r>
            <w:r w:rsidRPr="00502EB0">
              <w:rPr>
                <w:rFonts w:ascii="Times New Roman" w:hAnsi="Times New Roman" w:cs="Times New Roman"/>
                <w:sz w:val="24"/>
                <w:szCs w:val="24"/>
              </w:rPr>
              <w:t>privalo pateikti Užsakovui, arba užstatą pervesti į Užsakovo nurodytą banko sąskaitą ne vėliau kaip per 5 darbo dien</w:t>
            </w:r>
            <w:r w:rsidR="001F034F">
              <w:rPr>
                <w:rFonts w:ascii="Times New Roman" w:hAnsi="Times New Roman" w:cs="Times New Roman"/>
                <w:sz w:val="24"/>
                <w:szCs w:val="24"/>
              </w:rPr>
              <w:t>as</w:t>
            </w:r>
            <w:r w:rsidRPr="00502EB0">
              <w:rPr>
                <w:rFonts w:ascii="Times New Roman" w:hAnsi="Times New Roman" w:cs="Times New Roman"/>
                <w:sz w:val="24"/>
                <w:szCs w:val="24"/>
              </w:rPr>
              <w:t xml:space="preserve"> nuo Sutarties pasirašymo. Jei </w:t>
            </w:r>
            <w:r w:rsidR="00C91899" w:rsidRPr="00C91899">
              <w:rPr>
                <w:rFonts w:ascii="Times New Roman" w:hAnsi="Times New Roman" w:cs="Times New Roman"/>
                <w:sz w:val="24"/>
                <w:szCs w:val="24"/>
                <w:lang w:bidi="lt-LT"/>
              </w:rPr>
              <w:t>Teikėj</w:t>
            </w:r>
            <w:r w:rsidR="00C91899">
              <w:rPr>
                <w:rFonts w:ascii="Times New Roman" w:hAnsi="Times New Roman" w:cs="Times New Roman"/>
                <w:sz w:val="24"/>
                <w:szCs w:val="24"/>
                <w:lang w:bidi="lt-LT"/>
              </w:rPr>
              <w:t>as</w:t>
            </w:r>
            <w:r w:rsidR="00C91899" w:rsidRPr="00C91899">
              <w:rPr>
                <w:rFonts w:ascii="Times New Roman" w:hAnsi="Times New Roman" w:cs="Times New Roman"/>
                <w:sz w:val="24"/>
                <w:szCs w:val="24"/>
              </w:rPr>
              <w:t xml:space="preserve"> </w:t>
            </w:r>
            <w:r w:rsidRPr="00502EB0">
              <w:rPr>
                <w:rFonts w:ascii="Times New Roman" w:hAnsi="Times New Roman" w:cs="Times New Roman"/>
                <w:sz w:val="24"/>
                <w:szCs w:val="24"/>
              </w:rPr>
              <w:t xml:space="preserve">per šį laikotarpį Sutarties įvykdymo užtikrinimo nepateikia, laikoma, kad </w:t>
            </w:r>
            <w:r w:rsidR="00C91899" w:rsidRPr="00C91899">
              <w:rPr>
                <w:rFonts w:ascii="Times New Roman" w:hAnsi="Times New Roman" w:cs="Times New Roman"/>
                <w:sz w:val="24"/>
                <w:szCs w:val="24"/>
                <w:lang w:bidi="lt-LT"/>
              </w:rPr>
              <w:t>Teikėj</w:t>
            </w:r>
            <w:r w:rsidR="00C91899">
              <w:rPr>
                <w:rFonts w:ascii="Times New Roman" w:hAnsi="Times New Roman" w:cs="Times New Roman"/>
                <w:sz w:val="24"/>
                <w:szCs w:val="24"/>
                <w:lang w:bidi="lt-LT"/>
              </w:rPr>
              <w:t>as</w:t>
            </w:r>
            <w:r w:rsidR="00C91899" w:rsidRPr="00C91899">
              <w:rPr>
                <w:rFonts w:ascii="Times New Roman" w:hAnsi="Times New Roman" w:cs="Times New Roman"/>
                <w:sz w:val="24"/>
                <w:szCs w:val="24"/>
              </w:rPr>
              <w:t xml:space="preserve"> </w:t>
            </w:r>
            <w:r w:rsidRPr="00502EB0">
              <w:rPr>
                <w:rFonts w:ascii="Times New Roman" w:hAnsi="Times New Roman" w:cs="Times New Roman"/>
                <w:sz w:val="24"/>
                <w:szCs w:val="24"/>
              </w:rPr>
              <w:t xml:space="preserve">atsisakė sudaryti Sutartį. Užtikrinimo suma nurodyta </w:t>
            </w:r>
            <w:r w:rsidR="001F034F">
              <w:rPr>
                <w:rFonts w:ascii="Times New Roman" w:hAnsi="Times New Roman" w:cs="Times New Roman"/>
                <w:sz w:val="24"/>
                <w:szCs w:val="24"/>
              </w:rPr>
              <w:t>8.3.1</w:t>
            </w:r>
            <w:r w:rsidRPr="00502EB0">
              <w:rPr>
                <w:rFonts w:ascii="Times New Roman" w:hAnsi="Times New Roman" w:cs="Times New Roman"/>
                <w:sz w:val="24"/>
                <w:szCs w:val="24"/>
              </w:rPr>
              <w:t xml:space="preserve"> papunktyje</w:t>
            </w:r>
            <w:r w:rsidRPr="00502EB0">
              <w:rPr>
                <w:rFonts w:ascii="Times New Roman" w:hAnsi="Times New Roman" w:cs="Times New Roman"/>
                <w:i/>
                <w:sz w:val="24"/>
                <w:szCs w:val="24"/>
              </w:rPr>
              <w:t>.</w:t>
            </w:r>
            <w:r w:rsidRPr="00502EB0">
              <w:rPr>
                <w:rFonts w:ascii="Times New Roman" w:hAnsi="Times New Roman" w:cs="Times New Roman"/>
                <w:sz w:val="24"/>
                <w:szCs w:val="24"/>
              </w:rPr>
              <w:t xml:space="preserve"> Sutarties įvykdymo užtikrinimas jo pateikimo Užsakovui dieną privalo būti įsigaliojęs, ir turi galioti 40 dienų ilgiau po Darbų ir su Darbais susijusių paslaugų atlikimo termino pabaigos, įskaitant laikotarpį statybvietės perdavimui. Jei Darbų ir su Darbais susijusių paslaugų atlikimo terminas yra pratęsiamas arba Darbai yra sustabdomi, arba </w:t>
            </w:r>
            <w:r w:rsidR="00C91899" w:rsidRPr="00C91899">
              <w:rPr>
                <w:rFonts w:ascii="Times New Roman" w:hAnsi="Times New Roman" w:cs="Times New Roman"/>
                <w:sz w:val="24"/>
                <w:szCs w:val="24"/>
                <w:lang w:bidi="lt-LT"/>
              </w:rPr>
              <w:t>Teikėj</w:t>
            </w:r>
            <w:r w:rsidR="00C91899">
              <w:rPr>
                <w:rFonts w:ascii="Times New Roman" w:hAnsi="Times New Roman" w:cs="Times New Roman"/>
                <w:sz w:val="24"/>
                <w:szCs w:val="24"/>
                <w:lang w:bidi="lt-LT"/>
              </w:rPr>
              <w:t>as</w:t>
            </w:r>
            <w:r w:rsidR="00C91899" w:rsidRPr="00C91899">
              <w:rPr>
                <w:rFonts w:ascii="Times New Roman" w:hAnsi="Times New Roman" w:cs="Times New Roman"/>
                <w:sz w:val="24"/>
                <w:szCs w:val="24"/>
              </w:rPr>
              <w:t xml:space="preserve"> </w:t>
            </w:r>
            <w:r w:rsidRPr="00502EB0">
              <w:rPr>
                <w:rFonts w:ascii="Times New Roman" w:hAnsi="Times New Roman" w:cs="Times New Roman"/>
                <w:sz w:val="24"/>
                <w:szCs w:val="24"/>
              </w:rPr>
              <w:t>vėluoja užbaigti darbus, atitinkamai turi būti pratęstas ir Sutarties įvykdymo užtikrinimo galiojimas.</w:t>
            </w:r>
          </w:p>
          <w:p w14:paraId="4C8DB4E6" w14:textId="76B4F02A" w:rsidR="00502EB0" w:rsidRPr="00502EB0" w:rsidRDefault="00502EB0" w:rsidP="00502EB0">
            <w:pPr>
              <w:pStyle w:val="ListParagraph"/>
              <w:numPr>
                <w:ilvl w:val="2"/>
                <w:numId w:val="2"/>
              </w:numPr>
              <w:tabs>
                <w:tab w:val="left" w:pos="765"/>
              </w:tabs>
              <w:ind w:left="0" w:firstLine="0"/>
              <w:jc w:val="both"/>
              <w:rPr>
                <w:rFonts w:ascii="Times New Roman" w:hAnsi="Times New Roman" w:cs="Times New Roman"/>
                <w:sz w:val="24"/>
                <w:szCs w:val="24"/>
              </w:rPr>
            </w:pPr>
            <w:r w:rsidRPr="00502EB0">
              <w:rPr>
                <w:rFonts w:ascii="Times New Roman" w:hAnsi="Times New Roman" w:cs="Times New Roman"/>
                <w:sz w:val="24"/>
                <w:szCs w:val="24"/>
              </w:rPr>
              <w:t xml:space="preserve">Sutarties įvykdymo užtikrinimu garantuojama, kad Užsakovui bus atlyginti nuostoliai, atsiradę dėl to, kad </w:t>
            </w:r>
            <w:r w:rsidR="00C91899" w:rsidRPr="00C91899">
              <w:rPr>
                <w:rFonts w:ascii="Times New Roman" w:hAnsi="Times New Roman" w:cs="Times New Roman"/>
                <w:sz w:val="24"/>
                <w:szCs w:val="24"/>
                <w:lang w:bidi="lt-LT"/>
              </w:rPr>
              <w:t>Teikėj</w:t>
            </w:r>
            <w:r w:rsidR="00C91899">
              <w:rPr>
                <w:rFonts w:ascii="Times New Roman" w:hAnsi="Times New Roman" w:cs="Times New Roman"/>
                <w:sz w:val="24"/>
                <w:szCs w:val="24"/>
                <w:lang w:bidi="lt-LT"/>
              </w:rPr>
              <w:t>as</w:t>
            </w:r>
            <w:r w:rsidR="00C91899" w:rsidRPr="00C91899">
              <w:rPr>
                <w:rFonts w:ascii="Times New Roman" w:hAnsi="Times New Roman" w:cs="Times New Roman"/>
                <w:sz w:val="24"/>
                <w:szCs w:val="24"/>
              </w:rPr>
              <w:t xml:space="preserve"> </w:t>
            </w:r>
            <w:r w:rsidRPr="00502EB0">
              <w:rPr>
                <w:rFonts w:ascii="Times New Roman" w:hAnsi="Times New Roman" w:cs="Times New Roman"/>
                <w:sz w:val="24"/>
                <w:szCs w:val="24"/>
              </w:rPr>
              <w:t xml:space="preserve">neįvykdė įsipareigojimų pagal Sutartį ar vykdė juos netinkamai. Sutarties įvykdymo užtikrinimo dalykas: bet koks </w:t>
            </w:r>
            <w:r w:rsidR="00C91899" w:rsidRPr="00C91899">
              <w:rPr>
                <w:rFonts w:ascii="Times New Roman" w:hAnsi="Times New Roman" w:cs="Times New Roman"/>
                <w:sz w:val="24"/>
                <w:szCs w:val="24"/>
                <w:lang w:bidi="lt-LT"/>
              </w:rPr>
              <w:t>Teikėj</w:t>
            </w:r>
            <w:r w:rsidR="00C91899">
              <w:rPr>
                <w:rFonts w:ascii="Times New Roman" w:hAnsi="Times New Roman" w:cs="Times New Roman"/>
                <w:sz w:val="24"/>
                <w:szCs w:val="24"/>
                <w:lang w:bidi="lt-LT"/>
              </w:rPr>
              <w:t>o</w:t>
            </w:r>
            <w:r w:rsidR="00C91899" w:rsidRPr="00C91899">
              <w:rPr>
                <w:rFonts w:ascii="Times New Roman" w:hAnsi="Times New Roman" w:cs="Times New Roman"/>
                <w:sz w:val="24"/>
                <w:szCs w:val="24"/>
              </w:rPr>
              <w:t xml:space="preserve"> </w:t>
            </w:r>
            <w:r w:rsidRPr="00502EB0">
              <w:rPr>
                <w:rFonts w:ascii="Times New Roman" w:hAnsi="Times New Roman" w:cs="Times New Roman"/>
                <w:sz w:val="24"/>
                <w:szCs w:val="24"/>
              </w:rPr>
              <w:t>prievolių pagal sutartį ir jos priedus pažeidimas, dalinis ar visiškas jų nevykdymas ar netinkamas jų vykdymas.</w:t>
            </w:r>
          </w:p>
          <w:p w14:paraId="2CC4DC5C" w14:textId="7F6A6BFF" w:rsidR="00502EB0" w:rsidRPr="00502EB0" w:rsidRDefault="00502EB0" w:rsidP="00502EB0">
            <w:pPr>
              <w:pStyle w:val="ListParagraph"/>
              <w:numPr>
                <w:ilvl w:val="2"/>
                <w:numId w:val="2"/>
              </w:numPr>
              <w:tabs>
                <w:tab w:val="left" w:pos="765"/>
              </w:tabs>
              <w:ind w:left="0" w:firstLine="0"/>
              <w:jc w:val="both"/>
              <w:rPr>
                <w:rFonts w:ascii="Times New Roman" w:hAnsi="Times New Roman" w:cs="Times New Roman"/>
                <w:sz w:val="24"/>
                <w:szCs w:val="24"/>
              </w:rPr>
            </w:pPr>
            <w:r w:rsidRPr="00502EB0">
              <w:rPr>
                <w:rFonts w:ascii="Times New Roman" w:hAnsi="Times New Roman" w:cs="Times New Roman"/>
                <w:sz w:val="24"/>
                <w:szCs w:val="24"/>
              </w:rPr>
              <w:t xml:space="preserve">Jei Sutarties vykdymo metu užtikrinimą išdavęs juridinis asmuo negali įvykdyti savo įsipareigojimų, Užsakovas raštu turi pareikalauti </w:t>
            </w:r>
            <w:r w:rsidR="00C91899" w:rsidRPr="00C91899">
              <w:rPr>
                <w:rFonts w:ascii="Times New Roman" w:hAnsi="Times New Roman" w:cs="Times New Roman"/>
                <w:sz w:val="24"/>
                <w:szCs w:val="24"/>
                <w:lang w:bidi="lt-LT"/>
              </w:rPr>
              <w:t>Teikėj</w:t>
            </w:r>
            <w:r w:rsidR="00C91899">
              <w:rPr>
                <w:rFonts w:ascii="Times New Roman" w:hAnsi="Times New Roman" w:cs="Times New Roman"/>
                <w:sz w:val="24"/>
                <w:szCs w:val="24"/>
                <w:lang w:bidi="lt-LT"/>
              </w:rPr>
              <w:t>o</w:t>
            </w:r>
            <w:r w:rsidR="00C91899" w:rsidRPr="00C91899">
              <w:rPr>
                <w:rFonts w:ascii="Times New Roman" w:hAnsi="Times New Roman" w:cs="Times New Roman"/>
                <w:sz w:val="24"/>
                <w:szCs w:val="24"/>
              </w:rPr>
              <w:t xml:space="preserve"> </w:t>
            </w:r>
            <w:r w:rsidRPr="00502EB0">
              <w:rPr>
                <w:rFonts w:ascii="Times New Roman" w:hAnsi="Times New Roman" w:cs="Times New Roman"/>
                <w:sz w:val="24"/>
                <w:szCs w:val="24"/>
              </w:rPr>
              <w:t>per 10 darbo dienų pateikti naują užtikrinimą.</w:t>
            </w:r>
          </w:p>
          <w:p w14:paraId="0A7C7601" w14:textId="729B84A9" w:rsidR="00502EB0" w:rsidRPr="00502EB0" w:rsidRDefault="00502EB0" w:rsidP="00502EB0">
            <w:pPr>
              <w:pStyle w:val="ListParagraph"/>
              <w:numPr>
                <w:ilvl w:val="2"/>
                <w:numId w:val="2"/>
              </w:numPr>
              <w:tabs>
                <w:tab w:val="left" w:pos="765"/>
              </w:tabs>
              <w:ind w:left="0" w:firstLine="0"/>
              <w:jc w:val="both"/>
              <w:rPr>
                <w:rFonts w:ascii="Times New Roman" w:hAnsi="Times New Roman" w:cs="Times New Roman"/>
                <w:sz w:val="24"/>
                <w:szCs w:val="24"/>
              </w:rPr>
            </w:pPr>
            <w:r w:rsidRPr="00502EB0">
              <w:rPr>
                <w:rFonts w:ascii="Times New Roman" w:hAnsi="Times New Roman" w:cs="Times New Roman"/>
                <w:sz w:val="24"/>
                <w:szCs w:val="24"/>
              </w:rPr>
              <w:t xml:space="preserve">Garantijos sumos išmokėjimo sąlygos ir tvarka: sutarties įvykdymo užtikrinimas grąžinamas </w:t>
            </w:r>
            <w:r w:rsidR="00C91899" w:rsidRPr="00C91899">
              <w:rPr>
                <w:rFonts w:ascii="Times New Roman" w:hAnsi="Times New Roman" w:cs="Times New Roman"/>
                <w:sz w:val="24"/>
                <w:szCs w:val="24"/>
                <w:lang w:bidi="lt-LT"/>
              </w:rPr>
              <w:t>Teikėj</w:t>
            </w:r>
            <w:r w:rsidR="00C91899">
              <w:rPr>
                <w:rFonts w:ascii="Times New Roman" w:hAnsi="Times New Roman" w:cs="Times New Roman"/>
                <w:sz w:val="24"/>
                <w:szCs w:val="24"/>
                <w:lang w:bidi="lt-LT"/>
              </w:rPr>
              <w:t>ui</w:t>
            </w:r>
            <w:r w:rsidR="00C91899" w:rsidRPr="00C91899">
              <w:rPr>
                <w:rFonts w:ascii="Times New Roman" w:hAnsi="Times New Roman" w:cs="Times New Roman"/>
                <w:sz w:val="24"/>
                <w:szCs w:val="24"/>
              </w:rPr>
              <w:t xml:space="preserve"> </w:t>
            </w:r>
            <w:r w:rsidRPr="00502EB0">
              <w:rPr>
                <w:rFonts w:ascii="Times New Roman" w:hAnsi="Times New Roman" w:cs="Times New Roman"/>
                <w:sz w:val="24"/>
                <w:szCs w:val="24"/>
              </w:rPr>
              <w:t xml:space="preserve">30 kalendorinių dienų po </w:t>
            </w:r>
            <w:r w:rsidR="00C511ED">
              <w:rPr>
                <w:rFonts w:ascii="Times New Roman" w:hAnsi="Times New Roman" w:cs="Times New Roman"/>
                <w:sz w:val="24"/>
                <w:szCs w:val="24"/>
              </w:rPr>
              <w:t>sutarties pasibaigimo</w:t>
            </w:r>
            <w:r w:rsidRPr="00502EB0">
              <w:rPr>
                <w:rFonts w:ascii="Times New Roman" w:hAnsi="Times New Roman" w:cs="Times New Roman"/>
                <w:sz w:val="24"/>
                <w:szCs w:val="24"/>
              </w:rPr>
              <w:t xml:space="preserve">, arba nuo pirmo raštiško perkančiosios organizacijos pranešimo garantui apie </w:t>
            </w:r>
            <w:r w:rsidR="00C91899" w:rsidRPr="00C91899">
              <w:rPr>
                <w:rFonts w:ascii="Times New Roman" w:hAnsi="Times New Roman" w:cs="Times New Roman"/>
                <w:sz w:val="24"/>
                <w:szCs w:val="24"/>
                <w:lang w:bidi="lt-LT"/>
              </w:rPr>
              <w:t>Teikėj</w:t>
            </w:r>
            <w:r w:rsidR="00C91899">
              <w:rPr>
                <w:rFonts w:ascii="Times New Roman" w:hAnsi="Times New Roman" w:cs="Times New Roman"/>
                <w:sz w:val="24"/>
                <w:szCs w:val="24"/>
                <w:lang w:bidi="lt-LT"/>
              </w:rPr>
              <w:t>o</w:t>
            </w:r>
            <w:r w:rsidR="00C91899" w:rsidRPr="00C91899">
              <w:rPr>
                <w:rFonts w:ascii="Times New Roman" w:hAnsi="Times New Roman" w:cs="Times New Roman"/>
                <w:sz w:val="24"/>
                <w:szCs w:val="24"/>
              </w:rPr>
              <w:t xml:space="preserve"> </w:t>
            </w:r>
            <w:r w:rsidRPr="00502EB0">
              <w:rPr>
                <w:rFonts w:ascii="Times New Roman" w:hAnsi="Times New Roman" w:cs="Times New Roman"/>
                <w:sz w:val="24"/>
                <w:szCs w:val="24"/>
              </w:rPr>
              <w:t xml:space="preserve">pirkimo sutartyje nustatytų prievolių pažeidimą, dalinį ar visišką jų nevykdymą arba netinkamą vykdymą. Garantas neturi teisės reikalauti, kad perkančioji organizacija pagrįstų savo reikalavimą. Perkančioji organizacija pranešime garantui </w:t>
            </w:r>
            <w:r w:rsidRPr="00502EB0">
              <w:rPr>
                <w:rFonts w:ascii="Times New Roman" w:hAnsi="Times New Roman" w:cs="Times New Roman"/>
                <w:sz w:val="24"/>
                <w:szCs w:val="24"/>
              </w:rPr>
              <w:lastRenderedPageBreak/>
              <w:t xml:space="preserve">nurodys, kad garantijos suma jai priklauso dėl to, kad </w:t>
            </w:r>
            <w:r w:rsidR="00C91899" w:rsidRPr="00C91899">
              <w:rPr>
                <w:rFonts w:ascii="Times New Roman" w:hAnsi="Times New Roman" w:cs="Times New Roman"/>
                <w:sz w:val="24"/>
                <w:szCs w:val="24"/>
                <w:lang w:bidi="lt-LT"/>
              </w:rPr>
              <w:t>Teikėj</w:t>
            </w:r>
            <w:r w:rsidR="00C91899">
              <w:rPr>
                <w:rFonts w:ascii="Times New Roman" w:hAnsi="Times New Roman" w:cs="Times New Roman"/>
                <w:sz w:val="24"/>
                <w:szCs w:val="24"/>
                <w:lang w:bidi="lt-LT"/>
              </w:rPr>
              <w:t>as</w:t>
            </w:r>
            <w:r w:rsidR="00C91899" w:rsidRPr="00C91899">
              <w:rPr>
                <w:rFonts w:ascii="Times New Roman" w:hAnsi="Times New Roman" w:cs="Times New Roman"/>
                <w:sz w:val="24"/>
                <w:szCs w:val="24"/>
              </w:rPr>
              <w:t xml:space="preserve"> </w:t>
            </w:r>
            <w:r w:rsidRPr="00502EB0">
              <w:rPr>
                <w:rFonts w:ascii="Times New Roman" w:hAnsi="Times New Roman" w:cs="Times New Roman"/>
                <w:sz w:val="24"/>
                <w:szCs w:val="24"/>
              </w:rPr>
              <w:t>dalinai ar visiškai neįvykdė pirkimo sutarties sąlygų ar kitaip pažeidė pirkimo sutartį.</w:t>
            </w:r>
          </w:p>
          <w:p w14:paraId="6519B9A9" w14:textId="77777777" w:rsidR="00502EB0" w:rsidRPr="00502EB0" w:rsidRDefault="00502EB0" w:rsidP="00502EB0">
            <w:pPr>
              <w:pStyle w:val="ListParagraph"/>
              <w:numPr>
                <w:ilvl w:val="2"/>
                <w:numId w:val="2"/>
              </w:numPr>
              <w:tabs>
                <w:tab w:val="left" w:pos="765"/>
              </w:tabs>
              <w:ind w:left="0" w:firstLine="0"/>
              <w:jc w:val="both"/>
              <w:rPr>
                <w:rFonts w:ascii="Times New Roman" w:hAnsi="Times New Roman" w:cs="Times New Roman"/>
                <w:sz w:val="24"/>
                <w:szCs w:val="24"/>
              </w:rPr>
            </w:pPr>
            <w:r w:rsidRPr="00502EB0">
              <w:rPr>
                <w:rFonts w:ascii="Times New Roman" w:hAnsi="Times New Roman" w:cs="Times New Roman"/>
                <w:sz w:val="24"/>
                <w:szCs w:val="24"/>
              </w:rPr>
              <w:t>Jei perkančioji organizacija pasinaudoja pirkimo sutarties įvykdymo užtikrinimu:</w:t>
            </w:r>
          </w:p>
          <w:p w14:paraId="4EFEDB62" w14:textId="77777777" w:rsidR="00502EB0" w:rsidRPr="00502EB0" w:rsidRDefault="00502EB0" w:rsidP="00502EB0">
            <w:pPr>
              <w:pStyle w:val="ListParagraph"/>
              <w:numPr>
                <w:ilvl w:val="3"/>
                <w:numId w:val="2"/>
              </w:numPr>
              <w:tabs>
                <w:tab w:val="left" w:pos="765"/>
              </w:tabs>
              <w:ind w:left="0" w:firstLine="0"/>
              <w:jc w:val="both"/>
              <w:rPr>
                <w:rFonts w:ascii="Times New Roman" w:hAnsi="Times New Roman" w:cs="Times New Roman"/>
                <w:sz w:val="24"/>
                <w:szCs w:val="24"/>
              </w:rPr>
            </w:pPr>
            <w:r w:rsidRPr="00502EB0">
              <w:rPr>
                <w:rFonts w:ascii="Times New Roman" w:hAnsi="Times New Roman" w:cs="Times New Roman"/>
                <w:sz w:val="24"/>
                <w:szCs w:val="24"/>
              </w:rPr>
              <w:t>užstatu, dalyvis, siekdamas toliau vykdyti pirkimo sutarties įsipareigojimus, privalo per 10 (dešimt) darbo dienų nuo pranešimo apie pasinaudojimą užstatu gavimo dienos pervesti į</w:t>
            </w:r>
            <w:r w:rsidRPr="00502EB0">
              <w:rPr>
                <w:rFonts w:ascii="Times New Roman" w:eastAsia="Times New Roman" w:hAnsi="Times New Roman" w:cs="Times New Roman"/>
                <w:sz w:val="24"/>
                <w:szCs w:val="24"/>
              </w:rPr>
              <w:t xml:space="preserve"> Perkančiosios organizacijos banko sąskaitą Nr. </w:t>
            </w:r>
            <w:r w:rsidRPr="00502EB0">
              <w:rPr>
                <w:rFonts w:ascii="Times New Roman" w:hAnsi="Times New Roman" w:cs="Times New Roman"/>
                <w:sz w:val="24"/>
                <w:szCs w:val="24"/>
              </w:rPr>
              <w:t>Nr. LT88 7300 0100 9344 8951</w:t>
            </w:r>
            <w:r w:rsidRPr="00502EB0">
              <w:rPr>
                <w:rFonts w:ascii="Times New Roman" w:eastAsia="Times New Roman" w:hAnsi="Times New Roman" w:cs="Times New Roman"/>
                <w:sz w:val="24"/>
                <w:szCs w:val="24"/>
              </w:rPr>
              <w:t xml:space="preserve">, Swedbank, AB banke, banko kodas 73000, </w:t>
            </w:r>
            <w:r w:rsidRPr="00502EB0">
              <w:rPr>
                <w:rFonts w:ascii="Times New Roman" w:hAnsi="Times New Roman" w:cs="Times New Roman"/>
                <w:sz w:val="24"/>
                <w:szCs w:val="24"/>
              </w:rPr>
              <w:t>5 proc. dydžio nuo sutarties vertės (EUR be PVM) sumai. Vėlesni pirkimo sutarties ar kitų su ja susijusių dokumentų pakeitimai ar papildymai neturės įtakos dalyvio įsipareigojimų pagal pirkimo sutarties sąlygų įvykdymo užstatu vykdymui ar apimčiai ir neatleis dalyvio nuo pilnutinio įsipareigojimų pagal pirkimo sutarties sąlygų įvykdymo užstatu vykdymo;</w:t>
            </w:r>
          </w:p>
          <w:p w14:paraId="0032D918" w14:textId="0630335C" w:rsidR="00502EB0" w:rsidRPr="00502EB0" w:rsidRDefault="00502EB0" w:rsidP="00502EB0">
            <w:pPr>
              <w:pStyle w:val="ListParagraph"/>
              <w:numPr>
                <w:ilvl w:val="3"/>
                <w:numId w:val="2"/>
              </w:numPr>
              <w:tabs>
                <w:tab w:val="left" w:pos="765"/>
              </w:tabs>
              <w:ind w:left="0" w:firstLine="0"/>
              <w:jc w:val="both"/>
              <w:rPr>
                <w:rFonts w:ascii="Times New Roman" w:hAnsi="Times New Roman" w:cs="Times New Roman"/>
                <w:sz w:val="24"/>
                <w:szCs w:val="24"/>
              </w:rPr>
            </w:pPr>
            <w:r w:rsidRPr="00502EB0">
              <w:rPr>
                <w:rFonts w:ascii="Times New Roman" w:hAnsi="Times New Roman" w:cs="Times New Roman"/>
                <w:sz w:val="24"/>
                <w:szCs w:val="24"/>
              </w:rPr>
              <w:t xml:space="preserve">banko arba kredito unijos garantija, arba draudimo bendrovės laidavimo raštu, </w:t>
            </w:r>
            <w:r w:rsidR="00C91899" w:rsidRPr="00C91899">
              <w:rPr>
                <w:rFonts w:ascii="Times New Roman" w:hAnsi="Times New Roman" w:cs="Times New Roman"/>
                <w:sz w:val="24"/>
                <w:szCs w:val="24"/>
                <w:lang w:bidi="lt-LT"/>
              </w:rPr>
              <w:t>Teikėj</w:t>
            </w:r>
            <w:r w:rsidR="00C91899">
              <w:rPr>
                <w:rFonts w:ascii="Times New Roman" w:hAnsi="Times New Roman" w:cs="Times New Roman"/>
                <w:sz w:val="24"/>
                <w:szCs w:val="24"/>
                <w:lang w:bidi="lt-LT"/>
              </w:rPr>
              <w:t>as</w:t>
            </w:r>
            <w:r w:rsidRPr="00502EB0">
              <w:rPr>
                <w:rFonts w:ascii="Times New Roman" w:hAnsi="Times New Roman" w:cs="Times New Roman"/>
                <w:sz w:val="24"/>
                <w:szCs w:val="24"/>
              </w:rPr>
              <w:t xml:space="preserve">, siekdamas toliau vykdyti pirkimo sutarties įsipareigojimus, privalo per 10 (dešimt) darbo dienų nuo pranešimo apie pasinaudojimą banko arba kredito unijos garantija, arba draudimo bendrovės laidavimo raštu, pateikti perkančiajai organizacijai naują pirkimo sutarties įvykdymo garantiją 5 proc. dydžio nuo sutarties vertės (EUR be PVM) sumai. Vėlesni pirkimo sutarties ar kitų su ja susijusių dokumentų pakeitimai,  ar papildymai, neturės įtakos garanto įsipareigojimų, pagal pirkimo sutarties įvykdymo garantiją, vykdymui ar apimčiai ir neatleis </w:t>
            </w:r>
            <w:r w:rsidR="00C91899" w:rsidRPr="00C91899">
              <w:rPr>
                <w:rFonts w:ascii="Times New Roman" w:hAnsi="Times New Roman" w:cs="Times New Roman"/>
                <w:sz w:val="24"/>
                <w:szCs w:val="24"/>
                <w:lang w:bidi="lt-LT"/>
              </w:rPr>
              <w:t>Teikėjo</w:t>
            </w:r>
            <w:r w:rsidR="00C91899" w:rsidRPr="00C91899">
              <w:rPr>
                <w:rFonts w:ascii="Times New Roman" w:hAnsi="Times New Roman" w:cs="Times New Roman"/>
                <w:sz w:val="24"/>
                <w:szCs w:val="24"/>
              </w:rPr>
              <w:t xml:space="preserve"> </w:t>
            </w:r>
            <w:r w:rsidRPr="00502EB0">
              <w:rPr>
                <w:rFonts w:ascii="Times New Roman" w:hAnsi="Times New Roman" w:cs="Times New Roman"/>
                <w:sz w:val="24"/>
                <w:szCs w:val="24"/>
              </w:rPr>
              <w:t>nuo pilnutinio įsipareigojimų pagal pirkimo sutarties įvykdymo garantiją vykdymo</w:t>
            </w:r>
            <w:r w:rsidRPr="00502EB0">
              <w:rPr>
                <w:rFonts w:ascii="Times New Roman" w:hAnsi="Times New Roman" w:cs="Times New Roman"/>
                <w:i/>
                <w:sz w:val="24"/>
                <w:szCs w:val="24"/>
              </w:rPr>
              <w:t>.</w:t>
            </w:r>
          </w:p>
          <w:p w14:paraId="388BA15F" w14:textId="37C0F2E4" w:rsidR="00502EB0" w:rsidRPr="00502EB0" w:rsidRDefault="00502EB0" w:rsidP="00502EB0">
            <w:pPr>
              <w:pStyle w:val="ListParagraph"/>
              <w:numPr>
                <w:ilvl w:val="2"/>
                <w:numId w:val="2"/>
              </w:numPr>
              <w:tabs>
                <w:tab w:val="left" w:pos="765"/>
              </w:tabs>
              <w:ind w:left="0" w:firstLine="0"/>
              <w:jc w:val="both"/>
              <w:rPr>
                <w:rFonts w:ascii="Times New Roman" w:hAnsi="Times New Roman" w:cs="Times New Roman"/>
                <w:sz w:val="24"/>
                <w:szCs w:val="24"/>
              </w:rPr>
            </w:pPr>
            <w:r w:rsidRPr="00502EB0">
              <w:rPr>
                <w:rFonts w:ascii="Times New Roman" w:hAnsi="Times New Roman" w:cs="Times New Roman"/>
                <w:sz w:val="24"/>
                <w:szCs w:val="24"/>
              </w:rPr>
              <w:t>Elektroniniu būdu teikiamas dokumentas turi būti pasirašytas pasiūlymo galiojimo užtikrinimą išdavusio banko, kredito unijos ar draudimo bendrovės saugiu elektroniniu parašu, atitinkančiu Lietuvos Respublikos elektroninio parašo įstatymo nustatytus reikalavimus. Pasiūlymo galiojimo užtikrinimo banko, kredito unijos ar draudimo bendrovės saugų elektroninį parašą Perkančioji organizacija turi galėti nekliudomai patikrinti.</w:t>
            </w:r>
          </w:p>
        </w:tc>
      </w:tr>
      <w:tr w:rsidR="00502EB0" w14:paraId="23C5C905" w14:textId="77777777" w:rsidTr="006E7032">
        <w:trPr>
          <w:trHeight w:val="300"/>
        </w:trPr>
        <w:tc>
          <w:tcPr>
            <w:tcW w:w="9535" w:type="dxa"/>
            <w:gridSpan w:val="4"/>
          </w:tcPr>
          <w:p w14:paraId="11CDEB3A" w14:textId="77777777" w:rsidR="00502EB0" w:rsidRDefault="00502EB0" w:rsidP="00502EB0">
            <w:pPr>
              <w:jc w:val="center"/>
              <w:rPr>
                <w:b/>
                <w:kern w:val="2"/>
                <w:szCs w:val="24"/>
              </w:rPr>
            </w:pPr>
            <w:r>
              <w:rPr>
                <w:b/>
                <w:kern w:val="2"/>
                <w:szCs w:val="24"/>
              </w:rPr>
              <w:lastRenderedPageBreak/>
              <w:t>9. ŠALIŲ ATSAKOMYBĖ</w:t>
            </w:r>
          </w:p>
        </w:tc>
      </w:tr>
      <w:tr w:rsidR="00DF2060" w14:paraId="5F50B349" w14:textId="77777777" w:rsidTr="006E7032">
        <w:trPr>
          <w:trHeight w:val="300"/>
        </w:trPr>
        <w:tc>
          <w:tcPr>
            <w:tcW w:w="3094" w:type="dxa"/>
            <w:gridSpan w:val="2"/>
          </w:tcPr>
          <w:p w14:paraId="75BD7A16" w14:textId="77777777" w:rsidR="00DF2060" w:rsidRDefault="00DF2060" w:rsidP="00DF2060">
            <w:pPr>
              <w:rPr>
                <w:b/>
                <w:kern w:val="2"/>
                <w:szCs w:val="24"/>
              </w:rPr>
            </w:pPr>
            <w:r>
              <w:rPr>
                <w:b/>
                <w:kern w:val="2"/>
                <w:szCs w:val="24"/>
              </w:rPr>
              <w:t>9.1. Pirkėjui taikomos netesybos už mokėjimų pagal Sutartį vėlavimą</w:t>
            </w:r>
          </w:p>
        </w:tc>
        <w:tc>
          <w:tcPr>
            <w:tcW w:w="6441" w:type="dxa"/>
            <w:gridSpan w:val="2"/>
          </w:tcPr>
          <w:p w14:paraId="21FC18D0" w14:textId="135FD1B3" w:rsidR="00DF2060" w:rsidRDefault="00DF2060" w:rsidP="00DF2060">
            <w:pPr>
              <w:spacing w:line="259" w:lineRule="auto"/>
              <w:rPr>
                <w:color w:val="000000"/>
                <w:kern w:val="2"/>
                <w:szCs w:val="24"/>
              </w:rPr>
            </w:pPr>
            <w:r>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DF2060" w14:paraId="1B4A88F0" w14:textId="77777777" w:rsidTr="006E7032">
        <w:trPr>
          <w:trHeight w:val="300"/>
        </w:trPr>
        <w:tc>
          <w:tcPr>
            <w:tcW w:w="3094" w:type="dxa"/>
            <w:gridSpan w:val="2"/>
          </w:tcPr>
          <w:p w14:paraId="35FADB8D" w14:textId="77777777" w:rsidR="00DF2060" w:rsidRDefault="00DF2060" w:rsidP="00DF2060">
            <w:pPr>
              <w:rPr>
                <w:b/>
                <w:kern w:val="2"/>
                <w:szCs w:val="24"/>
              </w:rPr>
            </w:pPr>
            <w:r>
              <w:rPr>
                <w:b/>
                <w:szCs w:val="24"/>
              </w:rPr>
              <w:t>9.2. Tiekėjui taikomos netesybos</w:t>
            </w:r>
          </w:p>
        </w:tc>
        <w:tc>
          <w:tcPr>
            <w:tcW w:w="6441" w:type="dxa"/>
            <w:gridSpan w:val="2"/>
          </w:tcPr>
          <w:p w14:paraId="4AB4B5C6" w14:textId="77777777" w:rsidR="00DF2060" w:rsidRDefault="00DF2060" w:rsidP="00DF2060">
            <w:pPr>
              <w:jc w:val="both"/>
              <w:rPr>
                <w:kern w:val="2"/>
                <w:szCs w:val="24"/>
              </w:rPr>
            </w:pPr>
            <w:r>
              <w:rPr>
                <w:color w:val="000000"/>
                <w:kern w:val="2"/>
                <w:szCs w:val="24"/>
              </w:rPr>
              <w:t xml:space="preserve">9.2.1. </w:t>
            </w:r>
            <w:r>
              <w:rPr>
                <w:kern w:val="2"/>
                <w:szCs w:val="24"/>
              </w:rPr>
              <w:t xml:space="preserve">Jeigu Tiekėjas vėluoja suteikti Paslaugas arba nevykdo kitų sutartinių įsipareigojimų, Pirkėjas nuo kitos nei nustatytas </w:t>
            </w:r>
            <w:r>
              <w:rPr>
                <w:kern w:val="2"/>
                <w:szCs w:val="24"/>
              </w:rPr>
              <w:lastRenderedPageBreak/>
              <w:t>terminas dienos Tiekėjui skaičiuoja 0,02 (dvi šimtosios) procento dydžio delspinigius už kiekvieną uždelstą dieną nuo laiku nesuteiktų Paslaugų ar kitų sutartinių įsipareigojimų nevykdymo kainos be PVM.</w:t>
            </w:r>
          </w:p>
          <w:p w14:paraId="7701CE0C" w14:textId="11AE58C1" w:rsidR="00DF2060" w:rsidRDefault="00DF2060" w:rsidP="00DF2060">
            <w:pPr>
              <w:rPr>
                <w:b/>
                <w:kern w:val="2"/>
                <w:szCs w:val="24"/>
              </w:rPr>
            </w:pPr>
            <w:r>
              <w:rPr>
                <w:color w:val="000000"/>
                <w:kern w:val="2"/>
                <w:szCs w:val="24"/>
              </w:rPr>
              <w:t xml:space="preserve">9.2.2. </w:t>
            </w:r>
            <w:r>
              <w:rPr>
                <w:kern w:val="2"/>
                <w:szCs w:val="24"/>
              </w:rPr>
              <w:t xml:space="preserve">Tiekėjas privalo sumokėti Pirkėjui netesybas per 5 (penkias) dienas </w:t>
            </w:r>
            <w:r>
              <w:rPr>
                <w:color w:val="000000"/>
                <w:kern w:val="2"/>
                <w:szCs w:val="24"/>
              </w:rPr>
              <w:t xml:space="preserve">nuo Pirkėjo pareikalavimo, jeigu netesybų suma nėra </w:t>
            </w:r>
            <w:r>
              <w:rPr>
                <w:szCs w:val="24"/>
              </w:rPr>
              <w:t>išskaitoma iš Tiekėjui mokėtinos sumos.</w:t>
            </w:r>
          </w:p>
        </w:tc>
      </w:tr>
      <w:tr w:rsidR="00DF2060" w14:paraId="3491319C" w14:textId="77777777" w:rsidTr="006E7032">
        <w:trPr>
          <w:trHeight w:val="300"/>
        </w:trPr>
        <w:tc>
          <w:tcPr>
            <w:tcW w:w="3094" w:type="dxa"/>
            <w:gridSpan w:val="2"/>
          </w:tcPr>
          <w:p w14:paraId="15742C4B" w14:textId="77777777" w:rsidR="00DF2060" w:rsidRDefault="00DF2060" w:rsidP="00DF2060">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2E33A56A" w14:textId="77777777" w:rsidR="00DF2060" w:rsidRDefault="00DF2060" w:rsidP="00DF2060">
            <w:pPr>
              <w:rPr>
                <w:szCs w:val="24"/>
              </w:rPr>
            </w:pPr>
            <w:r>
              <w:rPr>
                <w:kern w:val="2"/>
                <w:szCs w:val="24"/>
              </w:rPr>
              <w:t>9.3.1. Nutraukus Sutartį dėl esminio Sutarties pažeidimo, nustatyto Sutarties Specialiosiose sąlygose, mokama 5 (penkių) procentų dydžio bauda nuo Pradinės Sutarties vertės, nurodytos Specialiųjų sąlygų 5.2 punkte.</w:t>
            </w:r>
          </w:p>
          <w:p w14:paraId="0E5D93E0" w14:textId="77777777" w:rsidR="00DF2060" w:rsidRDefault="00DF2060" w:rsidP="00DF2060">
            <w:pPr>
              <w:rPr>
                <w:kern w:val="2"/>
                <w:szCs w:val="24"/>
              </w:rPr>
            </w:pPr>
          </w:p>
          <w:p w14:paraId="7BC44B7F" w14:textId="2C39530B" w:rsidR="00DF2060" w:rsidRDefault="00DF2060" w:rsidP="00DF2060">
            <w:pPr>
              <w:rPr>
                <w:kern w:val="2"/>
                <w:szCs w:val="24"/>
              </w:rPr>
            </w:pPr>
          </w:p>
        </w:tc>
      </w:tr>
      <w:tr w:rsidR="00502EB0" w14:paraId="693E90C7" w14:textId="77777777" w:rsidTr="006E7032">
        <w:trPr>
          <w:trHeight w:val="300"/>
        </w:trPr>
        <w:tc>
          <w:tcPr>
            <w:tcW w:w="3094" w:type="dxa"/>
            <w:gridSpan w:val="2"/>
          </w:tcPr>
          <w:p w14:paraId="41290BDB" w14:textId="77777777" w:rsidR="00502EB0" w:rsidRDefault="00502EB0" w:rsidP="00502EB0">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EB8B6C2" w14:textId="77777777" w:rsidR="00502EB0" w:rsidRDefault="00502EB0" w:rsidP="00502EB0">
            <w:pPr>
              <w:rPr>
                <w:bCs/>
                <w:color w:val="000000"/>
                <w:kern w:val="2"/>
                <w:szCs w:val="24"/>
              </w:rPr>
            </w:pPr>
            <w:r>
              <w:rPr>
                <w:bCs/>
                <w:color w:val="000000"/>
                <w:kern w:val="2"/>
                <w:szCs w:val="24"/>
              </w:rPr>
              <w:t>Netaikoma</w:t>
            </w:r>
          </w:p>
          <w:p w14:paraId="1717059A" w14:textId="36FEACFA" w:rsidR="00502EB0" w:rsidRDefault="00502EB0" w:rsidP="00502EB0">
            <w:pPr>
              <w:rPr>
                <w:kern w:val="2"/>
                <w:szCs w:val="24"/>
              </w:rPr>
            </w:pPr>
          </w:p>
        </w:tc>
      </w:tr>
      <w:tr w:rsidR="00502EB0" w14:paraId="3361ED76" w14:textId="77777777" w:rsidTr="006E7032">
        <w:trPr>
          <w:trHeight w:val="300"/>
        </w:trPr>
        <w:tc>
          <w:tcPr>
            <w:tcW w:w="3094" w:type="dxa"/>
            <w:gridSpan w:val="2"/>
          </w:tcPr>
          <w:p w14:paraId="2045061A" w14:textId="77777777" w:rsidR="00502EB0" w:rsidRDefault="00502EB0" w:rsidP="00502EB0">
            <w:pPr>
              <w:rPr>
                <w:b/>
                <w:kern w:val="2"/>
                <w:szCs w:val="24"/>
              </w:rPr>
            </w:pPr>
            <w:r>
              <w:rPr>
                <w:b/>
                <w:kern w:val="2"/>
                <w:szCs w:val="24"/>
              </w:rPr>
              <w:t>9.5. Tiekėjui taikomos baudos dėl aplinkosauginių ir (arba) socialinių kriterijų nesilaikymo</w:t>
            </w:r>
          </w:p>
        </w:tc>
        <w:tc>
          <w:tcPr>
            <w:tcW w:w="6441" w:type="dxa"/>
            <w:gridSpan w:val="2"/>
          </w:tcPr>
          <w:p w14:paraId="1307C4D3" w14:textId="77777777" w:rsidR="00502EB0" w:rsidRDefault="00502EB0" w:rsidP="00502EB0">
            <w:pPr>
              <w:rPr>
                <w:bCs/>
                <w:color w:val="000000"/>
                <w:kern w:val="2"/>
                <w:szCs w:val="24"/>
              </w:rPr>
            </w:pPr>
            <w:r>
              <w:rPr>
                <w:bCs/>
                <w:color w:val="000000"/>
                <w:kern w:val="2"/>
                <w:szCs w:val="24"/>
              </w:rPr>
              <w:t>Netaikoma</w:t>
            </w:r>
          </w:p>
          <w:p w14:paraId="110CCEB0" w14:textId="633EB9ED" w:rsidR="00502EB0" w:rsidRDefault="00502EB0" w:rsidP="00502EB0">
            <w:pPr>
              <w:rPr>
                <w:color w:val="4472C4"/>
                <w:kern w:val="2"/>
                <w:szCs w:val="24"/>
              </w:rPr>
            </w:pPr>
          </w:p>
        </w:tc>
      </w:tr>
      <w:tr w:rsidR="00502EB0" w14:paraId="056FAFF0" w14:textId="77777777" w:rsidTr="006E7032">
        <w:trPr>
          <w:trHeight w:val="300"/>
        </w:trPr>
        <w:tc>
          <w:tcPr>
            <w:tcW w:w="3094" w:type="dxa"/>
            <w:gridSpan w:val="2"/>
          </w:tcPr>
          <w:p w14:paraId="4EDFA933" w14:textId="77777777" w:rsidR="00502EB0" w:rsidRDefault="00502EB0" w:rsidP="00502EB0">
            <w:pPr>
              <w:rPr>
                <w:b/>
                <w:kern w:val="2"/>
                <w:szCs w:val="24"/>
              </w:rPr>
            </w:pPr>
            <w:r>
              <w:rPr>
                <w:b/>
                <w:kern w:val="2"/>
                <w:szCs w:val="24"/>
              </w:rPr>
              <w:t>9.6. Tiekėjui / Pirkėjui taikoma bauda dėl konfidencialumo reikalavimų nesilaikymo</w:t>
            </w:r>
          </w:p>
        </w:tc>
        <w:tc>
          <w:tcPr>
            <w:tcW w:w="6441" w:type="dxa"/>
            <w:gridSpan w:val="2"/>
          </w:tcPr>
          <w:p w14:paraId="756AE17D" w14:textId="77777777" w:rsidR="00502EB0" w:rsidRDefault="00502EB0" w:rsidP="00502EB0">
            <w:pPr>
              <w:rPr>
                <w:bCs/>
                <w:kern w:val="2"/>
                <w:szCs w:val="24"/>
              </w:rPr>
            </w:pPr>
            <w:r>
              <w:rPr>
                <w:bCs/>
                <w:kern w:val="2"/>
                <w:szCs w:val="24"/>
              </w:rPr>
              <w:t>Netaikoma</w:t>
            </w:r>
          </w:p>
          <w:p w14:paraId="697D4291" w14:textId="786FA165" w:rsidR="00502EB0" w:rsidRDefault="00502EB0" w:rsidP="00502EB0">
            <w:pPr>
              <w:rPr>
                <w:color w:val="4472C4"/>
                <w:kern w:val="2"/>
                <w:szCs w:val="24"/>
              </w:rPr>
            </w:pPr>
          </w:p>
        </w:tc>
      </w:tr>
      <w:tr w:rsidR="00502EB0" w14:paraId="7203881A" w14:textId="77777777" w:rsidTr="006E7032">
        <w:trPr>
          <w:trHeight w:val="300"/>
        </w:trPr>
        <w:tc>
          <w:tcPr>
            <w:tcW w:w="3094" w:type="dxa"/>
            <w:gridSpan w:val="2"/>
          </w:tcPr>
          <w:p w14:paraId="28BD35F3" w14:textId="77777777" w:rsidR="00502EB0" w:rsidRDefault="00502EB0" w:rsidP="00502EB0">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7DCB61BF" w14:textId="3381F15E" w:rsidR="00DF2060" w:rsidRDefault="00502EB0" w:rsidP="00DF2060">
            <w:pPr>
              <w:rPr>
                <w:color w:val="4472C4"/>
                <w:kern w:val="2"/>
                <w:szCs w:val="24"/>
              </w:rPr>
            </w:pPr>
            <w:r>
              <w:rPr>
                <w:bCs/>
                <w:szCs w:val="24"/>
              </w:rPr>
              <w:t xml:space="preserve">Netaikoma </w:t>
            </w:r>
          </w:p>
          <w:p w14:paraId="5942C81B" w14:textId="6D8F99E6" w:rsidR="00502EB0" w:rsidRDefault="00502EB0" w:rsidP="00502EB0">
            <w:pPr>
              <w:rPr>
                <w:color w:val="4472C4"/>
                <w:kern w:val="2"/>
                <w:szCs w:val="24"/>
              </w:rPr>
            </w:pPr>
          </w:p>
        </w:tc>
      </w:tr>
      <w:tr w:rsidR="00502EB0" w14:paraId="036909B8" w14:textId="77777777" w:rsidTr="006E7032">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C89348D" w14:textId="015D6712" w:rsidR="00502EB0" w:rsidRDefault="00502EB0" w:rsidP="00DF2060">
            <w:pPr>
              <w:rPr>
                <w:b/>
                <w:kern w:val="2"/>
                <w:szCs w:val="24"/>
              </w:rPr>
            </w:pPr>
            <w:r>
              <w:rPr>
                <w:b/>
                <w:kern w:val="2"/>
                <w:szCs w:val="24"/>
              </w:rPr>
              <w:t xml:space="preserve">9.8. Tiekėjui taikomos netesybos dėl Sutarties įvykdymo užtikrinimo </w:t>
            </w:r>
            <w:r>
              <w:rPr>
                <w:b/>
                <w:szCs w:val="24"/>
              </w:rPr>
              <w:t>nepratęsim</w:t>
            </w:r>
            <w:r w:rsidR="00DF2060">
              <w:rPr>
                <w:b/>
                <w:szCs w:val="24"/>
              </w:rPr>
              <w:t>o</w:t>
            </w:r>
          </w:p>
        </w:tc>
        <w:tc>
          <w:tcPr>
            <w:tcW w:w="6441" w:type="dxa"/>
            <w:gridSpan w:val="2"/>
            <w:tcBorders>
              <w:top w:val="single" w:sz="4" w:space="0" w:color="auto"/>
              <w:left w:val="single" w:sz="4" w:space="0" w:color="auto"/>
              <w:bottom w:val="single" w:sz="4" w:space="0" w:color="auto"/>
              <w:right w:val="single" w:sz="4" w:space="0" w:color="auto"/>
            </w:tcBorders>
          </w:tcPr>
          <w:p w14:paraId="7C813206" w14:textId="7747C386" w:rsidR="00502EB0" w:rsidRPr="00DF2060" w:rsidRDefault="00502EB0" w:rsidP="00DF2060">
            <w:pPr>
              <w:rPr>
                <w:bCs/>
                <w:kern w:val="2"/>
                <w:szCs w:val="24"/>
              </w:rPr>
            </w:pPr>
            <w:r>
              <w:rPr>
                <w:bCs/>
                <w:kern w:val="2"/>
                <w:szCs w:val="24"/>
              </w:rPr>
              <w:t>Netaikoma</w:t>
            </w:r>
          </w:p>
        </w:tc>
      </w:tr>
      <w:tr w:rsidR="00502EB0" w14:paraId="3954BA1F" w14:textId="77777777" w:rsidTr="006E7032">
        <w:trPr>
          <w:trHeight w:val="300"/>
        </w:trPr>
        <w:tc>
          <w:tcPr>
            <w:tcW w:w="3094" w:type="dxa"/>
            <w:gridSpan w:val="2"/>
          </w:tcPr>
          <w:p w14:paraId="6FA67CEE" w14:textId="77777777" w:rsidR="00502EB0" w:rsidRDefault="00502EB0" w:rsidP="00502EB0">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lastRenderedPageBreak/>
              <w:t>intelektiniais veiklos rezultatais nesilaikymo</w:t>
            </w:r>
          </w:p>
        </w:tc>
        <w:tc>
          <w:tcPr>
            <w:tcW w:w="6441" w:type="dxa"/>
            <w:gridSpan w:val="2"/>
          </w:tcPr>
          <w:p w14:paraId="6113B34A" w14:textId="77777777" w:rsidR="00502EB0" w:rsidRDefault="00502EB0" w:rsidP="00502EB0">
            <w:pPr>
              <w:rPr>
                <w:bCs/>
                <w:kern w:val="2"/>
                <w:szCs w:val="24"/>
              </w:rPr>
            </w:pPr>
            <w:r>
              <w:rPr>
                <w:bCs/>
                <w:kern w:val="2"/>
                <w:szCs w:val="24"/>
              </w:rPr>
              <w:lastRenderedPageBreak/>
              <w:t>Netaikoma</w:t>
            </w:r>
          </w:p>
          <w:p w14:paraId="5B94D456" w14:textId="77777777" w:rsidR="00502EB0" w:rsidRDefault="00502EB0" w:rsidP="00502EB0">
            <w:pPr>
              <w:rPr>
                <w:bCs/>
                <w:szCs w:val="24"/>
              </w:rPr>
            </w:pPr>
          </w:p>
          <w:p w14:paraId="77A2BDB5" w14:textId="77777777" w:rsidR="00502EB0" w:rsidRDefault="00502EB0" w:rsidP="00502EB0">
            <w:pPr>
              <w:rPr>
                <w:color w:val="4472C4"/>
                <w:kern w:val="2"/>
                <w:szCs w:val="24"/>
              </w:rPr>
            </w:pPr>
          </w:p>
        </w:tc>
      </w:tr>
      <w:tr w:rsidR="00502EB0" w14:paraId="3103F222" w14:textId="77777777" w:rsidTr="006E7032">
        <w:trPr>
          <w:trHeight w:val="300"/>
        </w:trPr>
        <w:tc>
          <w:tcPr>
            <w:tcW w:w="3094" w:type="dxa"/>
            <w:gridSpan w:val="2"/>
          </w:tcPr>
          <w:p w14:paraId="02750A5C" w14:textId="77777777" w:rsidR="00502EB0" w:rsidRDefault="00502EB0" w:rsidP="00502EB0">
            <w:pPr>
              <w:rPr>
                <w:b/>
                <w:kern w:val="2"/>
                <w:szCs w:val="24"/>
                <w:lang w:val="en-US"/>
              </w:rPr>
            </w:pPr>
            <w:r>
              <w:rPr>
                <w:b/>
                <w:kern w:val="2"/>
                <w:szCs w:val="24"/>
                <w:lang w:val="en-US"/>
              </w:rPr>
              <w:lastRenderedPageBreak/>
              <w:t xml:space="preserve">9.10. </w:t>
            </w:r>
            <w:r>
              <w:rPr>
                <w:b/>
                <w:kern w:val="2"/>
                <w:szCs w:val="24"/>
              </w:rPr>
              <w:t>Kitos netesybos</w:t>
            </w:r>
          </w:p>
        </w:tc>
        <w:tc>
          <w:tcPr>
            <w:tcW w:w="6441" w:type="dxa"/>
            <w:gridSpan w:val="2"/>
          </w:tcPr>
          <w:p w14:paraId="5F1B2FC1" w14:textId="5D7B959A" w:rsidR="00502EB0" w:rsidRPr="00DF2060" w:rsidRDefault="00DF2060" w:rsidP="00502EB0">
            <w:pPr>
              <w:rPr>
                <w:bCs/>
                <w:kern w:val="2"/>
                <w:szCs w:val="24"/>
              </w:rPr>
            </w:pPr>
            <w:r>
              <w:rPr>
                <w:bCs/>
                <w:kern w:val="2"/>
                <w:szCs w:val="24"/>
              </w:rPr>
              <w:t>Netaikoma</w:t>
            </w:r>
          </w:p>
        </w:tc>
      </w:tr>
      <w:tr w:rsidR="00502EB0" w14:paraId="0AEF7C04" w14:textId="77777777" w:rsidTr="006E7032">
        <w:trPr>
          <w:trHeight w:val="300"/>
        </w:trPr>
        <w:tc>
          <w:tcPr>
            <w:tcW w:w="9535" w:type="dxa"/>
            <w:gridSpan w:val="4"/>
          </w:tcPr>
          <w:p w14:paraId="7F6CC5DC" w14:textId="77777777" w:rsidR="00502EB0" w:rsidRDefault="00502EB0" w:rsidP="00502EB0">
            <w:pPr>
              <w:jc w:val="center"/>
              <w:rPr>
                <w:color w:val="4472C4"/>
                <w:kern w:val="2"/>
                <w:szCs w:val="24"/>
              </w:rPr>
            </w:pPr>
            <w:r>
              <w:rPr>
                <w:b/>
                <w:kern w:val="2"/>
                <w:szCs w:val="24"/>
              </w:rPr>
              <w:t>10. ESMINĖS SUTARTIES SĄLYGOS</w:t>
            </w:r>
          </w:p>
        </w:tc>
      </w:tr>
      <w:tr w:rsidR="00502EB0" w14:paraId="4F01EB01" w14:textId="77777777" w:rsidTr="006E7032">
        <w:trPr>
          <w:trHeight w:val="300"/>
        </w:trPr>
        <w:tc>
          <w:tcPr>
            <w:tcW w:w="3094" w:type="dxa"/>
            <w:gridSpan w:val="2"/>
          </w:tcPr>
          <w:p w14:paraId="207558EE" w14:textId="77777777" w:rsidR="00502EB0" w:rsidRDefault="00502EB0" w:rsidP="00502EB0">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0B30177E" w14:textId="3B9FBB4D" w:rsidR="00502EB0" w:rsidRDefault="00DF2060" w:rsidP="00502EB0">
            <w:pPr>
              <w:rPr>
                <w:color w:val="4472C4"/>
                <w:kern w:val="2"/>
                <w:szCs w:val="24"/>
              </w:rPr>
            </w:pPr>
            <w:r>
              <w:rPr>
                <w:rFonts w:eastAsia="Calibri"/>
                <w:szCs w:val="24"/>
              </w:rPr>
              <w:t>Sutarties dalykas, Sutarties kainos, apmokėjimo sąlygos ir tvarka,  Paslaugų teikimo kokybė, Paslaugų ar įsipareigojimų įvykdymo terminai.</w:t>
            </w:r>
          </w:p>
        </w:tc>
      </w:tr>
      <w:tr w:rsidR="00502EB0" w14:paraId="4B65D256" w14:textId="77777777" w:rsidTr="006E7032">
        <w:trPr>
          <w:trHeight w:val="300"/>
        </w:trPr>
        <w:tc>
          <w:tcPr>
            <w:tcW w:w="3094" w:type="dxa"/>
            <w:gridSpan w:val="2"/>
          </w:tcPr>
          <w:p w14:paraId="17A161FA" w14:textId="77777777" w:rsidR="00502EB0" w:rsidRDefault="00502EB0" w:rsidP="00502EB0">
            <w:pPr>
              <w:rPr>
                <w:b/>
                <w:kern w:val="2"/>
                <w:szCs w:val="24"/>
                <w:lang w:val="en-US"/>
              </w:rPr>
            </w:pPr>
            <w:r>
              <w:rPr>
                <w:b/>
                <w:bCs/>
              </w:rPr>
              <w:t>10.2. Dideli arba nuolatiniai esminės Sutarties sąlygos vykdymo trūkumai</w:t>
            </w:r>
          </w:p>
        </w:tc>
        <w:tc>
          <w:tcPr>
            <w:tcW w:w="6441" w:type="dxa"/>
            <w:gridSpan w:val="2"/>
          </w:tcPr>
          <w:p w14:paraId="1FCB0AB0" w14:textId="4DB5C07D" w:rsidR="00502EB0" w:rsidRDefault="00502EB0" w:rsidP="00DF2060">
            <w:pPr>
              <w:spacing w:line="276" w:lineRule="auto"/>
              <w:jc w:val="both"/>
              <w:textAlignment w:val="baseline"/>
              <w:rPr>
                <w:kern w:val="2"/>
                <w:szCs w:val="24"/>
              </w:rPr>
            </w:pPr>
            <w:r>
              <w:rPr>
                <w:rFonts w:eastAsia="Arial"/>
              </w:rPr>
              <w:t xml:space="preserve">Netaikoma </w:t>
            </w:r>
          </w:p>
        </w:tc>
      </w:tr>
      <w:tr w:rsidR="00502EB0" w14:paraId="51E0E8E5" w14:textId="77777777" w:rsidTr="006E7032">
        <w:trPr>
          <w:trHeight w:val="300"/>
        </w:trPr>
        <w:tc>
          <w:tcPr>
            <w:tcW w:w="9535" w:type="dxa"/>
            <w:gridSpan w:val="4"/>
          </w:tcPr>
          <w:p w14:paraId="1C430343" w14:textId="77777777" w:rsidR="00502EB0" w:rsidRDefault="00502EB0" w:rsidP="00502EB0">
            <w:pPr>
              <w:jc w:val="center"/>
              <w:rPr>
                <w:b/>
                <w:kern w:val="2"/>
                <w:szCs w:val="24"/>
              </w:rPr>
            </w:pPr>
            <w:r>
              <w:rPr>
                <w:b/>
                <w:kern w:val="2"/>
                <w:szCs w:val="24"/>
              </w:rPr>
              <w:t>11. SUTARTIES GALIOJIMAS IR KEITIMAS</w:t>
            </w:r>
          </w:p>
        </w:tc>
      </w:tr>
      <w:tr w:rsidR="00502EB0" w14:paraId="310A5F5A" w14:textId="77777777" w:rsidTr="006E7032">
        <w:trPr>
          <w:trHeight w:val="300"/>
        </w:trPr>
        <w:tc>
          <w:tcPr>
            <w:tcW w:w="3094" w:type="dxa"/>
            <w:gridSpan w:val="2"/>
          </w:tcPr>
          <w:p w14:paraId="3C5384F0" w14:textId="77777777" w:rsidR="00502EB0" w:rsidRDefault="00502EB0" w:rsidP="00502EB0">
            <w:pPr>
              <w:rPr>
                <w:b/>
                <w:kern w:val="2"/>
                <w:szCs w:val="24"/>
              </w:rPr>
            </w:pPr>
            <w:r>
              <w:rPr>
                <w:b/>
                <w:szCs w:val="24"/>
              </w:rPr>
              <w:t>11.1. Sutarties sudarymas ir įsigaliojimas</w:t>
            </w:r>
          </w:p>
        </w:tc>
        <w:tc>
          <w:tcPr>
            <w:tcW w:w="6441" w:type="dxa"/>
            <w:gridSpan w:val="2"/>
          </w:tcPr>
          <w:p w14:paraId="66D3C9CA" w14:textId="59FFC97C" w:rsidR="00081AE4" w:rsidRPr="00081AE4" w:rsidRDefault="00081AE4" w:rsidP="00081AE4">
            <w:pPr>
              <w:pStyle w:val="ListParagraph"/>
              <w:numPr>
                <w:ilvl w:val="2"/>
                <w:numId w:val="3"/>
              </w:numPr>
              <w:tabs>
                <w:tab w:val="left" w:pos="482"/>
                <w:tab w:val="left" w:pos="765"/>
              </w:tabs>
              <w:suppressAutoHyphens/>
              <w:ind w:left="0" w:firstLine="0"/>
              <w:jc w:val="both"/>
              <w:textAlignment w:val="center"/>
              <w:rPr>
                <w:rFonts w:ascii="Times New Roman" w:hAnsi="Times New Roman" w:cs="Times New Roman"/>
                <w:color w:val="4472C4"/>
                <w:kern w:val="2"/>
                <w:sz w:val="24"/>
                <w:szCs w:val="24"/>
              </w:rPr>
            </w:pPr>
            <w:bookmarkStart w:id="2" w:name="_Hlk208845025"/>
            <w:r w:rsidRPr="00081AE4">
              <w:rPr>
                <w:rFonts w:ascii="Times New Roman" w:hAnsi="Times New Roman" w:cs="Times New Roman"/>
                <w:sz w:val="24"/>
                <w:szCs w:val="24"/>
              </w:rPr>
              <w:t>Ši sutartis įsigalioja nuo tada, kai ją pasirašo abi Sutarties šalys ir tiekėjas per 5 darbo dienas nuo pirkimo sutarties pasirašymo dienos pateikia sutarties įvykdymą užtikrinantį dokumentą ir įmokos sumokėjimo kopiją, ir galioja iki visiškų sutartinių įsipareigojimų įvykdymo, arba iki tol, kol išnaudojama pradinė Sutarties vertė nurodyta šios Sutarties 5.2 punkte, arba kol Šalys sutaria ją nutraukti. Sutarties galiojimo pasibaigimas neatleidžia šalių nuo visiško Sutartimi prisiimtų įsipareigojimų vykdymo.</w:t>
            </w:r>
          </w:p>
          <w:p w14:paraId="6E89A1A0" w14:textId="0A973B8A" w:rsidR="00502EB0" w:rsidRPr="00081AE4" w:rsidRDefault="00081AE4" w:rsidP="00081AE4">
            <w:pPr>
              <w:pStyle w:val="ListParagraph"/>
              <w:numPr>
                <w:ilvl w:val="2"/>
                <w:numId w:val="3"/>
              </w:numPr>
              <w:tabs>
                <w:tab w:val="left" w:pos="482"/>
                <w:tab w:val="left" w:pos="765"/>
              </w:tabs>
              <w:suppressAutoHyphens/>
              <w:spacing w:after="0" w:line="240" w:lineRule="auto"/>
              <w:ind w:left="0" w:firstLine="0"/>
              <w:jc w:val="both"/>
              <w:textAlignment w:val="center"/>
              <w:rPr>
                <w:rFonts w:ascii="Times New Roman" w:hAnsi="Times New Roman" w:cs="Times New Roman"/>
                <w:color w:val="4472C4"/>
                <w:kern w:val="2"/>
                <w:sz w:val="24"/>
                <w:szCs w:val="24"/>
              </w:rPr>
            </w:pPr>
            <w:r w:rsidRPr="00081AE4">
              <w:rPr>
                <w:rFonts w:ascii="Times New Roman" w:hAnsi="Times New Roman" w:cs="Times New Roman"/>
                <w:sz w:val="24"/>
                <w:szCs w:val="24"/>
              </w:rPr>
              <w:t xml:space="preserve">Paslaugos turi būti suteiktos per </w:t>
            </w:r>
            <w:r w:rsidRPr="00081AE4">
              <w:rPr>
                <w:rFonts w:ascii="Times New Roman" w:hAnsi="Times New Roman" w:cs="Times New Roman"/>
                <w:sz w:val="24"/>
                <w:szCs w:val="24"/>
                <w:lang w:val="en-US"/>
              </w:rPr>
              <w:t xml:space="preserve">15 </w:t>
            </w:r>
            <w:r w:rsidRPr="00081AE4">
              <w:rPr>
                <w:rFonts w:ascii="Times New Roman" w:hAnsi="Times New Roman" w:cs="Times New Roman"/>
                <w:sz w:val="24"/>
                <w:szCs w:val="24"/>
              </w:rPr>
              <w:t>mėn.</w:t>
            </w:r>
            <w:bookmarkEnd w:id="2"/>
          </w:p>
        </w:tc>
      </w:tr>
      <w:tr w:rsidR="00502EB0" w14:paraId="7AC05386" w14:textId="77777777" w:rsidTr="006E7032">
        <w:trPr>
          <w:trHeight w:val="300"/>
        </w:trPr>
        <w:tc>
          <w:tcPr>
            <w:tcW w:w="3094" w:type="dxa"/>
            <w:gridSpan w:val="2"/>
          </w:tcPr>
          <w:p w14:paraId="75F8CCA5" w14:textId="77777777" w:rsidR="00502EB0" w:rsidRDefault="00502EB0" w:rsidP="00502EB0">
            <w:pPr>
              <w:rPr>
                <w:b/>
                <w:kern w:val="2"/>
                <w:szCs w:val="24"/>
              </w:rPr>
            </w:pPr>
            <w:r>
              <w:rPr>
                <w:b/>
                <w:kern w:val="2"/>
                <w:szCs w:val="24"/>
              </w:rPr>
              <w:t>11.2. Sutarties galiojimo termino pratęsimas</w:t>
            </w:r>
          </w:p>
        </w:tc>
        <w:tc>
          <w:tcPr>
            <w:tcW w:w="6441" w:type="dxa"/>
            <w:gridSpan w:val="2"/>
          </w:tcPr>
          <w:p w14:paraId="64CFC4AF" w14:textId="77777777" w:rsidR="00502EB0" w:rsidRDefault="00502EB0" w:rsidP="00502EB0">
            <w:pPr>
              <w:rPr>
                <w:kern w:val="2"/>
                <w:szCs w:val="24"/>
              </w:rPr>
            </w:pPr>
            <w:r>
              <w:rPr>
                <w:kern w:val="2"/>
                <w:szCs w:val="24"/>
              </w:rPr>
              <w:t>Netaikoma</w:t>
            </w:r>
          </w:p>
          <w:p w14:paraId="37B375F0" w14:textId="6C9C3521" w:rsidR="00502EB0" w:rsidRDefault="00502EB0" w:rsidP="00502EB0">
            <w:pPr>
              <w:rPr>
                <w:kern w:val="2"/>
                <w:szCs w:val="24"/>
              </w:rPr>
            </w:pPr>
          </w:p>
        </w:tc>
      </w:tr>
      <w:tr w:rsidR="00502EB0" w14:paraId="271D6556" w14:textId="77777777" w:rsidTr="006E7032">
        <w:trPr>
          <w:trHeight w:val="300"/>
        </w:trPr>
        <w:tc>
          <w:tcPr>
            <w:tcW w:w="9535" w:type="dxa"/>
            <w:gridSpan w:val="4"/>
          </w:tcPr>
          <w:p w14:paraId="3F5125A1" w14:textId="77777777" w:rsidR="00502EB0" w:rsidRDefault="00502EB0" w:rsidP="00502EB0">
            <w:pPr>
              <w:jc w:val="center"/>
              <w:rPr>
                <w:b/>
                <w:kern w:val="2"/>
                <w:szCs w:val="24"/>
              </w:rPr>
            </w:pPr>
            <w:r>
              <w:rPr>
                <w:b/>
                <w:kern w:val="2"/>
                <w:szCs w:val="24"/>
              </w:rPr>
              <w:t>12. SUTARTIES NUTRAUKIMAS</w:t>
            </w:r>
          </w:p>
        </w:tc>
      </w:tr>
      <w:tr w:rsidR="00502EB0" w14:paraId="60C28E07" w14:textId="77777777" w:rsidTr="006E7032">
        <w:trPr>
          <w:trHeight w:val="300"/>
        </w:trPr>
        <w:tc>
          <w:tcPr>
            <w:tcW w:w="3058" w:type="dxa"/>
            <w:tcBorders>
              <w:top w:val="single" w:sz="4" w:space="0" w:color="auto"/>
              <w:left w:val="single" w:sz="4" w:space="0" w:color="auto"/>
              <w:bottom w:val="single" w:sz="4" w:space="0" w:color="auto"/>
              <w:right w:val="single" w:sz="4" w:space="0" w:color="auto"/>
            </w:tcBorders>
          </w:tcPr>
          <w:p w14:paraId="2DC55189" w14:textId="77777777" w:rsidR="00502EB0" w:rsidRDefault="00502EB0" w:rsidP="00502EB0">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C92A4A1" w14:textId="3E997891" w:rsidR="00502EB0" w:rsidRPr="00DA4E8E" w:rsidRDefault="00502EB0" w:rsidP="00502EB0">
            <w:pPr>
              <w:rPr>
                <w:kern w:val="2"/>
                <w:szCs w:val="24"/>
              </w:rPr>
            </w:pPr>
            <w:r>
              <w:rPr>
                <w:kern w:val="2"/>
                <w:szCs w:val="24"/>
              </w:rPr>
              <w:t>Sutartis gali būti nutraukiama rašytiniu Šalių susitarimu arba vienašališkai, Bendrosiose sąlygose nustatyta tvarka.</w:t>
            </w:r>
          </w:p>
        </w:tc>
      </w:tr>
      <w:tr w:rsidR="00502EB0" w14:paraId="2F9213B1" w14:textId="77777777" w:rsidTr="006E7032">
        <w:trPr>
          <w:trHeight w:val="300"/>
        </w:trPr>
        <w:tc>
          <w:tcPr>
            <w:tcW w:w="3058" w:type="dxa"/>
            <w:tcBorders>
              <w:top w:val="single" w:sz="4" w:space="0" w:color="auto"/>
              <w:left w:val="single" w:sz="4" w:space="0" w:color="auto"/>
              <w:bottom w:val="single" w:sz="4" w:space="0" w:color="auto"/>
              <w:right w:val="single" w:sz="4" w:space="0" w:color="auto"/>
            </w:tcBorders>
          </w:tcPr>
          <w:p w14:paraId="22CF7EB5" w14:textId="77777777" w:rsidR="00502EB0" w:rsidRDefault="00502EB0" w:rsidP="00502EB0">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B36626D" w14:textId="20B32600" w:rsidR="00502EB0" w:rsidRPr="00DA4E8E" w:rsidRDefault="00502EB0" w:rsidP="00502EB0">
            <w:pPr>
              <w:rPr>
                <w:color w:val="000000" w:themeColor="text1"/>
                <w:kern w:val="2"/>
                <w:szCs w:val="24"/>
              </w:rPr>
            </w:pPr>
            <w:r w:rsidRPr="00DA4E8E">
              <w:rPr>
                <w:color w:val="000000" w:themeColor="text1"/>
                <w:kern w:val="2"/>
                <w:szCs w:val="24"/>
              </w:rPr>
              <w:t>12.2.1. jeigu Tiekėjas nevykdo prisiimtų įsipareigojimų už Sutartyje nustatytą Sutarties įkainius;</w:t>
            </w:r>
          </w:p>
          <w:p w14:paraId="206AEFCD" w14:textId="77777777" w:rsidR="00502EB0" w:rsidRPr="00DA4E8E" w:rsidRDefault="00502EB0" w:rsidP="00502EB0">
            <w:pPr>
              <w:rPr>
                <w:color w:val="000000" w:themeColor="text1"/>
                <w:szCs w:val="24"/>
              </w:rPr>
            </w:pPr>
            <w:r w:rsidRPr="00DA4E8E">
              <w:rPr>
                <w:color w:val="000000" w:themeColor="text1"/>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27CB0DB4" w14:textId="4BA8A85F" w:rsidR="00502EB0" w:rsidRPr="00DA4E8E" w:rsidRDefault="00502EB0" w:rsidP="00502EB0">
            <w:pPr>
              <w:spacing w:line="257" w:lineRule="auto"/>
              <w:jc w:val="both"/>
              <w:rPr>
                <w:rFonts w:eastAsia="Arial"/>
                <w:color w:val="000000" w:themeColor="text1"/>
                <w:kern w:val="2"/>
                <w:szCs w:val="24"/>
                <w:lang w:val="lt"/>
              </w:rPr>
            </w:pPr>
            <w:r w:rsidRPr="00DA4E8E">
              <w:rPr>
                <w:rFonts w:eastAsia="Arial"/>
                <w:color w:val="000000" w:themeColor="text1"/>
                <w:kern w:val="2"/>
                <w:szCs w:val="24"/>
                <w:lang w:val="lt"/>
              </w:rPr>
              <w:t>12.2.</w:t>
            </w:r>
            <w:r w:rsidR="00DA4E8E" w:rsidRPr="00DA4E8E">
              <w:rPr>
                <w:rFonts w:eastAsia="Arial"/>
                <w:color w:val="000000" w:themeColor="text1"/>
                <w:kern w:val="2"/>
                <w:szCs w:val="24"/>
                <w:lang w:val="lt"/>
              </w:rPr>
              <w:t>3</w:t>
            </w:r>
            <w:r w:rsidRPr="00DA4E8E">
              <w:rPr>
                <w:rFonts w:eastAsia="Arial"/>
                <w:color w:val="000000" w:themeColor="text1"/>
                <w:kern w:val="2"/>
                <w:szCs w:val="24"/>
                <w:lang w:val="lt"/>
              </w:rPr>
              <w:t xml:space="preserve">. jeigu Tiekėjas nesilaiko Sutartyje nustatytų Paslaugų teikimo terminų 2 (du) kartus iš eilės arba vėluoja suteikti Paslaugas daugiau nei </w:t>
            </w:r>
            <w:r w:rsidR="00DA4E8E" w:rsidRPr="00DA4E8E">
              <w:rPr>
                <w:rFonts w:eastAsia="Arial"/>
                <w:color w:val="000000" w:themeColor="text1"/>
                <w:kern w:val="2"/>
                <w:szCs w:val="24"/>
                <w:lang w:val="lt"/>
              </w:rPr>
              <w:t>1 (mėnesį)</w:t>
            </w:r>
            <w:r w:rsidRPr="00DA4E8E">
              <w:rPr>
                <w:rFonts w:eastAsia="Arial"/>
                <w:color w:val="000000" w:themeColor="text1"/>
                <w:kern w:val="2"/>
                <w:szCs w:val="24"/>
                <w:lang w:val="lt"/>
              </w:rPr>
              <w:t xml:space="preserve"> nuo Sutartyje nustatyto Paslaugų suteikimo termino;</w:t>
            </w:r>
          </w:p>
          <w:p w14:paraId="33D97C7F" w14:textId="3F9D325B" w:rsidR="00502EB0" w:rsidRPr="00DA4E8E" w:rsidRDefault="00502EB0" w:rsidP="00502EB0">
            <w:pPr>
              <w:tabs>
                <w:tab w:val="left" w:pos="567"/>
                <w:tab w:val="left" w:pos="851"/>
                <w:tab w:val="left" w:pos="992"/>
                <w:tab w:val="left" w:pos="1134"/>
              </w:tabs>
              <w:spacing w:line="257" w:lineRule="auto"/>
              <w:jc w:val="both"/>
              <w:rPr>
                <w:rFonts w:eastAsia="Arial"/>
                <w:color w:val="000000" w:themeColor="text1"/>
                <w:kern w:val="2"/>
                <w:szCs w:val="24"/>
                <w:lang w:val="lt"/>
              </w:rPr>
            </w:pPr>
            <w:r w:rsidRPr="00DA4E8E">
              <w:rPr>
                <w:rFonts w:eastAsia="Arial"/>
                <w:color w:val="000000" w:themeColor="text1"/>
                <w:kern w:val="2"/>
                <w:szCs w:val="24"/>
                <w:lang w:val="lt"/>
              </w:rPr>
              <w:t>12.2.</w:t>
            </w:r>
            <w:r w:rsidR="00DA4E8E" w:rsidRPr="00DA4E8E">
              <w:rPr>
                <w:rFonts w:eastAsia="Arial"/>
                <w:color w:val="000000" w:themeColor="text1"/>
                <w:kern w:val="2"/>
                <w:szCs w:val="24"/>
                <w:lang w:val="lt"/>
              </w:rPr>
              <w:t>4</w:t>
            </w:r>
            <w:r w:rsidRPr="00DA4E8E">
              <w:rPr>
                <w:rFonts w:eastAsia="Arial"/>
                <w:color w:val="000000" w:themeColor="text1"/>
                <w:kern w:val="2"/>
                <w:szCs w:val="24"/>
                <w:lang w:val="lt"/>
              </w:rPr>
              <w:t>. jeigu Tiekėjas pažeidžia Paslaugų suteikimo terminus ir priskaičiuotų netesybų už vėlavimą suma viršija 20 (dvidešimt) proc. Pradinės sutarties vertės;</w:t>
            </w:r>
          </w:p>
          <w:p w14:paraId="3989E044" w14:textId="2F0888B0" w:rsidR="00502EB0" w:rsidRPr="00DA4E8E" w:rsidRDefault="00502EB0" w:rsidP="00502EB0">
            <w:pPr>
              <w:tabs>
                <w:tab w:val="left" w:pos="567"/>
                <w:tab w:val="left" w:pos="851"/>
                <w:tab w:val="left" w:pos="992"/>
                <w:tab w:val="left" w:pos="1134"/>
              </w:tabs>
              <w:spacing w:line="257" w:lineRule="auto"/>
              <w:jc w:val="both"/>
              <w:rPr>
                <w:rFonts w:eastAsia="Arial"/>
                <w:color w:val="000000" w:themeColor="text1"/>
                <w:kern w:val="2"/>
                <w:szCs w:val="24"/>
                <w:lang w:val="lt"/>
              </w:rPr>
            </w:pPr>
            <w:r w:rsidRPr="00DA4E8E">
              <w:rPr>
                <w:rFonts w:eastAsia="Arial"/>
                <w:color w:val="000000" w:themeColor="text1"/>
                <w:kern w:val="2"/>
                <w:szCs w:val="24"/>
                <w:lang w:val="lt"/>
              </w:rPr>
              <w:t>12.2.</w:t>
            </w:r>
            <w:r w:rsidR="00DA4E8E" w:rsidRPr="00DA4E8E">
              <w:rPr>
                <w:rFonts w:eastAsia="Arial"/>
                <w:color w:val="000000" w:themeColor="text1"/>
                <w:kern w:val="2"/>
                <w:szCs w:val="24"/>
                <w:lang w:val="lt"/>
              </w:rPr>
              <w:t>5</w:t>
            </w:r>
            <w:r w:rsidRPr="00DA4E8E">
              <w:rPr>
                <w:rFonts w:eastAsia="Arial"/>
                <w:color w:val="000000" w:themeColor="text1"/>
                <w:kern w:val="2"/>
                <w:szCs w:val="24"/>
                <w:lang w:val="lt"/>
              </w:rPr>
              <w:t>. Tiekėjas pažeidžia Paslaugų suteikimo terminus ir dėl Paslaugų suteikimo vėlavimo Paslaugos tampa nebereikalingos;</w:t>
            </w:r>
          </w:p>
          <w:p w14:paraId="394ADC87" w14:textId="7A0CE2B7" w:rsidR="00502EB0" w:rsidRPr="00DA4E8E" w:rsidRDefault="00502EB0" w:rsidP="00502EB0">
            <w:pPr>
              <w:tabs>
                <w:tab w:val="left" w:pos="567"/>
                <w:tab w:val="left" w:pos="851"/>
                <w:tab w:val="left" w:pos="992"/>
                <w:tab w:val="left" w:pos="1134"/>
              </w:tabs>
              <w:spacing w:line="257" w:lineRule="auto"/>
              <w:jc w:val="both"/>
              <w:rPr>
                <w:rFonts w:eastAsia="Arial"/>
                <w:color w:val="000000" w:themeColor="text1"/>
                <w:kern w:val="2"/>
                <w:szCs w:val="24"/>
                <w:lang w:val="lt"/>
              </w:rPr>
            </w:pPr>
            <w:r w:rsidRPr="00DA4E8E">
              <w:rPr>
                <w:rFonts w:eastAsia="Arial"/>
                <w:color w:val="000000" w:themeColor="text1"/>
                <w:kern w:val="2"/>
                <w:szCs w:val="24"/>
                <w:lang w:val="lt"/>
              </w:rPr>
              <w:t>12.2.</w:t>
            </w:r>
            <w:r w:rsidR="00DA4E8E" w:rsidRPr="00DA4E8E">
              <w:rPr>
                <w:rFonts w:eastAsia="Arial"/>
                <w:color w:val="000000" w:themeColor="text1"/>
                <w:kern w:val="2"/>
                <w:szCs w:val="24"/>
                <w:lang w:val="lt"/>
              </w:rPr>
              <w:t>6</w:t>
            </w:r>
            <w:r w:rsidRPr="00DA4E8E">
              <w:rPr>
                <w:rFonts w:eastAsia="Arial"/>
                <w:color w:val="000000" w:themeColor="text1"/>
                <w:kern w:val="2"/>
                <w:szCs w:val="24"/>
                <w:lang w:val="lt"/>
              </w:rPr>
              <w:t>. Tiekėjas daugiau kaip 2 (du) kartus suteikia Paslaugas, kurios neatitinka Sutartyje ir (ar) įstatymuose nustatytų reikalavimų Paslaugoms;</w:t>
            </w:r>
          </w:p>
          <w:p w14:paraId="07FAF918" w14:textId="430D299E" w:rsidR="00502EB0" w:rsidRPr="00DA4E8E" w:rsidRDefault="00502EB0" w:rsidP="00502EB0">
            <w:pPr>
              <w:spacing w:line="257" w:lineRule="auto"/>
              <w:rPr>
                <w:color w:val="000000" w:themeColor="text1"/>
                <w:kern w:val="2"/>
                <w:szCs w:val="24"/>
                <w:shd w:val="clear" w:color="auto" w:fill="FFFFFF"/>
              </w:rPr>
            </w:pPr>
            <w:r w:rsidRPr="00DA4E8E">
              <w:rPr>
                <w:rFonts w:eastAsia="Arial"/>
                <w:color w:val="000000" w:themeColor="text1"/>
                <w:kern w:val="2"/>
                <w:szCs w:val="24"/>
                <w:lang w:val="lt"/>
              </w:rPr>
              <w:t>12.2.</w:t>
            </w:r>
            <w:r w:rsidR="00DA4E8E" w:rsidRPr="00DA4E8E">
              <w:rPr>
                <w:rFonts w:eastAsia="Arial"/>
                <w:color w:val="000000" w:themeColor="text1"/>
                <w:kern w:val="2"/>
                <w:szCs w:val="24"/>
                <w:lang w:val="lt"/>
              </w:rPr>
              <w:t>7</w:t>
            </w:r>
            <w:r w:rsidRPr="00DA4E8E">
              <w:rPr>
                <w:rFonts w:eastAsia="Arial"/>
                <w:color w:val="000000" w:themeColor="text1"/>
                <w:kern w:val="2"/>
                <w:szCs w:val="24"/>
                <w:lang w:val="lt"/>
              </w:rPr>
              <w:t>.</w:t>
            </w:r>
            <w:r w:rsidRPr="00DA4E8E">
              <w:rPr>
                <w:color w:val="000000" w:themeColor="text1"/>
                <w:kern w:val="2"/>
                <w:szCs w:val="24"/>
                <w:shd w:val="clear" w:color="auto" w:fill="FFFFFF"/>
              </w:rPr>
              <w:t xml:space="preserve"> Tiekėjas ir (ar) jungtinės veiklos parneris (jei taikoma), ir (ar) subtiekėjas (jei taikoma) </w:t>
            </w:r>
            <w:r w:rsidRPr="00DA4E8E">
              <w:rPr>
                <w:color w:val="000000" w:themeColor="text1"/>
                <w:szCs w:val="24"/>
                <w:shd w:val="clear" w:color="auto" w:fill="FFFFFF"/>
              </w:rPr>
              <w:t>p</w:t>
            </w:r>
            <w:r w:rsidRPr="00DA4E8E">
              <w:rPr>
                <w:color w:val="000000" w:themeColor="text1"/>
                <w:kern w:val="2"/>
                <w:szCs w:val="24"/>
                <w:shd w:val="clear" w:color="auto" w:fill="FFFFFF"/>
              </w:rPr>
              <w:t>aslaugų</w:t>
            </w:r>
            <w:r w:rsidRPr="00DA4E8E">
              <w:rPr>
                <w:color w:val="000000" w:themeColor="text1"/>
                <w:szCs w:val="24"/>
              </w:rPr>
              <w:t xml:space="preserve">, kurioms Sutartyje </w:t>
            </w:r>
            <w:r w:rsidRPr="00DA4E8E">
              <w:rPr>
                <w:color w:val="000000" w:themeColor="text1"/>
                <w:szCs w:val="24"/>
              </w:rPr>
              <w:lastRenderedPageBreak/>
              <w:t>nustatyti aplinkos apsaugos vadybos sistemos reikalavimai,</w:t>
            </w:r>
            <w:r w:rsidRPr="00DA4E8E">
              <w:rPr>
                <w:color w:val="000000" w:themeColor="text1"/>
                <w:kern w:val="2"/>
                <w:szCs w:val="24"/>
                <w:shd w:val="clear" w:color="auto" w:fill="FFFFFF"/>
              </w:rPr>
              <w:t xml:space="preserve"> teikimo metu</w:t>
            </w:r>
            <w:r w:rsidRPr="00DA4E8E">
              <w:rPr>
                <w:color w:val="000000" w:themeColor="text1"/>
                <w:szCs w:val="24"/>
              </w:rPr>
              <w:t xml:space="preserve">, </w:t>
            </w:r>
            <w:r w:rsidRPr="00DA4E8E">
              <w:rPr>
                <w:color w:val="000000" w:themeColor="text1"/>
                <w:kern w:val="2"/>
                <w:szCs w:val="24"/>
                <w:shd w:val="clear" w:color="auto" w:fill="FFFFFF"/>
              </w:rPr>
              <w:t>neturi galiojančio aplinkos apsaugos vadybos sistemos sertifikato, ir (ar) nepateikia sertifikato pratęsimo (neįsigyja naujo);</w:t>
            </w:r>
          </w:p>
          <w:p w14:paraId="4232BD39" w14:textId="48A5A93A" w:rsidR="00502EB0" w:rsidRPr="00DA4E8E" w:rsidRDefault="00502EB0" w:rsidP="00502EB0">
            <w:pPr>
              <w:spacing w:line="257" w:lineRule="auto"/>
              <w:rPr>
                <w:rFonts w:eastAsia="Arial"/>
                <w:color w:val="000000" w:themeColor="text1"/>
                <w:kern w:val="2"/>
                <w:szCs w:val="24"/>
              </w:rPr>
            </w:pPr>
            <w:r w:rsidRPr="00DA4E8E">
              <w:rPr>
                <w:rFonts w:eastAsia="Arial"/>
                <w:color w:val="000000" w:themeColor="text1"/>
                <w:kern w:val="2"/>
                <w:szCs w:val="24"/>
                <w:lang w:val="lt"/>
              </w:rPr>
              <w:t>12.2.</w:t>
            </w:r>
            <w:r w:rsidR="00DA4E8E" w:rsidRPr="00DA4E8E">
              <w:rPr>
                <w:rFonts w:eastAsia="Arial"/>
                <w:color w:val="000000" w:themeColor="text1"/>
                <w:kern w:val="2"/>
                <w:szCs w:val="24"/>
                <w:lang w:val="lt"/>
              </w:rPr>
              <w:t>8</w:t>
            </w:r>
            <w:r w:rsidRPr="00DA4E8E">
              <w:rPr>
                <w:rFonts w:eastAsia="Arial"/>
                <w:color w:val="000000" w:themeColor="text1"/>
                <w:kern w:val="2"/>
                <w:szCs w:val="24"/>
                <w:lang w:val="lt"/>
              </w:rPr>
              <w:t>. Tiekėjas 2 (du) kartus pažeidžia esminę Sutarties sąlygą.</w:t>
            </w:r>
          </w:p>
        </w:tc>
      </w:tr>
      <w:tr w:rsidR="00502EB0" w14:paraId="2D8376D5" w14:textId="77777777" w:rsidTr="006E7032">
        <w:trPr>
          <w:trHeight w:val="300"/>
        </w:trPr>
        <w:tc>
          <w:tcPr>
            <w:tcW w:w="9535" w:type="dxa"/>
            <w:gridSpan w:val="4"/>
          </w:tcPr>
          <w:p w14:paraId="120A3AEE" w14:textId="1659E426" w:rsidR="00502EB0" w:rsidRDefault="00502EB0" w:rsidP="00502EB0">
            <w:pPr>
              <w:jc w:val="center"/>
              <w:rPr>
                <w:kern w:val="2"/>
                <w:szCs w:val="24"/>
              </w:rPr>
            </w:pPr>
            <w:r>
              <w:rPr>
                <w:b/>
                <w:kern w:val="2"/>
                <w:szCs w:val="24"/>
              </w:rPr>
              <w:t xml:space="preserve">13. APLINKOS APSAUGOS IR SOCIALINIAI KRITERIJAI </w:t>
            </w:r>
          </w:p>
        </w:tc>
      </w:tr>
      <w:tr w:rsidR="00502EB0" w14:paraId="5C452F16" w14:textId="77777777" w:rsidTr="006E7032">
        <w:trPr>
          <w:trHeight w:val="300"/>
        </w:trPr>
        <w:tc>
          <w:tcPr>
            <w:tcW w:w="3058" w:type="dxa"/>
          </w:tcPr>
          <w:p w14:paraId="27728FF7" w14:textId="77777777" w:rsidR="00502EB0" w:rsidRDefault="00502EB0" w:rsidP="00502EB0">
            <w:pPr>
              <w:rPr>
                <w:b/>
                <w:kern w:val="2"/>
                <w:szCs w:val="24"/>
              </w:rPr>
            </w:pPr>
            <w:r>
              <w:rPr>
                <w:b/>
                <w:kern w:val="2"/>
                <w:szCs w:val="24"/>
              </w:rPr>
              <w:t xml:space="preserve">13.1. Su perkamomis paslaugomis susiję  aplinkos apsaugos kriterijai </w:t>
            </w:r>
          </w:p>
        </w:tc>
        <w:tc>
          <w:tcPr>
            <w:tcW w:w="6477" w:type="dxa"/>
            <w:gridSpan w:val="3"/>
          </w:tcPr>
          <w:p w14:paraId="4680F509" w14:textId="2B264C6C" w:rsidR="00502EB0" w:rsidRDefault="00DA4E8E" w:rsidP="00502EB0">
            <w:pPr>
              <w:rPr>
                <w:kern w:val="2"/>
                <w:szCs w:val="24"/>
              </w:rPr>
            </w:pPr>
            <w:r w:rsidRPr="000B38AF">
              <w:rPr>
                <w:szCs w:val="24"/>
              </w:rPr>
              <w:t>Vykdomas žaliasis pirkimas pagal Lietuvos Respublikos aplinkos ministro 2011 m. birželio 28 d. įsakymu Nr. D1-508 „Dėl Aplinkos apsaugos kriterijų taikymo, vykdant žaliuosius pirkimus, tvarkos aprašo patvirtinimo“ (2022 m. gruodžio 13 d. įsakymo Nr. D1-401 redakcija) patvirtintą Aplinkos apsaugos kriterijų taikymo, vykdant žaliuosius pirkimus, tvarkos aprašą (toliau – Tvarkos aprašas), kuriame taikomas aplinkos apsaugos priemonių įgyvendinimas</w:t>
            </w:r>
            <w:r>
              <w:rPr>
                <w:szCs w:val="24"/>
              </w:rPr>
              <w:t xml:space="preserve"> pagal Tvarkos aprašo 4.3. papunktį.</w:t>
            </w:r>
          </w:p>
        </w:tc>
      </w:tr>
      <w:tr w:rsidR="00502EB0" w14:paraId="0194DCF4" w14:textId="77777777" w:rsidTr="006E7032">
        <w:trPr>
          <w:trHeight w:val="300"/>
        </w:trPr>
        <w:tc>
          <w:tcPr>
            <w:tcW w:w="3058" w:type="dxa"/>
          </w:tcPr>
          <w:p w14:paraId="652C5082" w14:textId="77777777" w:rsidR="00502EB0" w:rsidRDefault="00502EB0" w:rsidP="00502EB0">
            <w:pPr>
              <w:rPr>
                <w:b/>
                <w:kern w:val="2"/>
                <w:szCs w:val="24"/>
              </w:rPr>
            </w:pPr>
            <w:r>
              <w:rPr>
                <w:b/>
                <w:kern w:val="2"/>
                <w:szCs w:val="24"/>
              </w:rPr>
              <w:t>13.2. Su perkamomis Paslaugomis susiję socialiniai kriterijai</w:t>
            </w:r>
          </w:p>
        </w:tc>
        <w:tc>
          <w:tcPr>
            <w:tcW w:w="6477" w:type="dxa"/>
            <w:gridSpan w:val="3"/>
          </w:tcPr>
          <w:p w14:paraId="2EE4260F" w14:textId="0DD6B5D2" w:rsidR="00502EB0" w:rsidRPr="00453CD8" w:rsidRDefault="00502EB0" w:rsidP="00502EB0">
            <w:pPr>
              <w:rPr>
                <w:color w:val="000000"/>
                <w:kern w:val="2"/>
                <w:szCs w:val="24"/>
                <w:shd w:val="clear" w:color="auto" w:fill="FFFFFF"/>
              </w:rPr>
            </w:pPr>
            <w:r>
              <w:rPr>
                <w:color w:val="000000"/>
                <w:kern w:val="2"/>
                <w:szCs w:val="24"/>
                <w:shd w:val="clear" w:color="auto" w:fill="FFFFFF"/>
              </w:rPr>
              <w:t>Netaikoma</w:t>
            </w:r>
          </w:p>
        </w:tc>
      </w:tr>
      <w:tr w:rsidR="00502EB0" w14:paraId="193E5F6B" w14:textId="77777777" w:rsidTr="006E7032">
        <w:trPr>
          <w:trHeight w:val="300"/>
        </w:trPr>
        <w:tc>
          <w:tcPr>
            <w:tcW w:w="9535" w:type="dxa"/>
            <w:gridSpan w:val="4"/>
          </w:tcPr>
          <w:p w14:paraId="4E4DC9AA" w14:textId="77777777" w:rsidR="00502EB0" w:rsidRDefault="00502EB0" w:rsidP="00502EB0">
            <w:pPr>
              <w:jc w:val="center"/>
              <w:rPr>
                <w:b/>
                <w:kern w:val="2"/>
                <w:szCs w:val="24"/>
              </w:rPr>
            </w:pPr>
            <w:r>
              <w:rPr>
                <w:b/>
                <w:kern w:val="2"/>
                <w:szCs w:val="24"/>
              </w:rPr>
              <w:t>15. SUTARTIES PRIEDAI</w:t>
            </w:r>
          </w:p>
        </w:tc>
      </w:tr>
      <w:tr w:rsidR="00502EB0" w14:paraId="67D8010A" w14:textId="77777777" w:rsidTr="006E7032">
        <w:trPr>
          <w:trHeight w:val="300"/>
        </w:trPr>
        <w:tc>
          <w:tcPr>
            <w:tcW w:w="3058" w:type="dxa"/>
          </w:tcPr>
          <w:p w14:paraId="08DF4B7D" w14:textId="77777777" w:rsidR="00502EB0" w:rsidRDefault="00502EB0" w:rsidP="00502EB0">
            <w:pPr>
              <w:jc w:val="center"/>
              <w:rPr>
                <w:b/>
                <w:kern w:val="2"/>
                <w:szCs w:val="24"/>
              </w:rPr>
            </w:pPr>
            <w:r>
              <w:rPr>
                <w:b/>
                <w:kern w:val="2"/>
                <w:szCs w:val="24"/>
              </w:rPr>
              <w:t>15.1. Priedas Nr. 1</w:t>
            </w:r>
          </w:p>
        </w:tc>
        <w:tc>
          <w:tcPr>
            <w:tcW w:w="6477" w:type="dxa"/>
            <w:gridSpan w:val="3"/>
          </w:tcPr>
          <w:p w14:paraId="795FB60D" w14:textId="07F173DB" w:rsidR="00502EB0" w:rsidRPr="00434A69" w:rsidRDefault="00453CD8" w:rsidP="00453CD8">
            <w:pPr>
              <w:rPr>
                <w:bCs/>
                <w:kern w:val="2"/>
                <w:szCs w:val="24"/>
              </w:rPr>
            </w:pPr>
            <w:r w:rsidRPr="00434A69">
              <w:rPr>
                <w:bCs/>
                <w:kern w:val="2"/>
                <w:szCs w:val="24"/>
              </w:rPr>
              <w:t>Pasiūlymas;</w:t>
            </w:r>
          </w:p>
        </w:tc>
      </w:tr>
      <w:tr w:rsidR="00502EB0" w14:paraId="6D09B721" w14:textId="77777777" w:rsidTr="006E7032">
        <w:trPr>
          <w:trHeight w:val="300"/>
        </w:trPr>
        <w:tc>
          <w:tcPr>
            <w:tcW w:w="3058" w:type="dxa"/>
          </w:tcPr>
          <w:p w14:paraId="64ACC142" w14:textId="77777777" w:rsidR="00502EB0" w:rsidRDefault="00502EB0" w:rsidP="00502EB0">
            <w:pPr>
              <w:jc w:val="center"/>
              <w:rPr>
                <w:b/>
                <w:kern w:val="2"/>
                <w:szCs w:val="24"/>
              </w:rPr>
            </w:pPr>
            <w:r>
              <w:rPr>
                <w:b/>
                <w:kern w:val="2"/>
                <w:szCs w:val="24"/>
              </w:rPr>
              <w:t>15.2. Priedas Nr. 2</w:t>
            </w:r>
          </w:p>
        </w:tc>
        <w:tc>
          <w:tcPr>
            <w:tcW w:w="6477" w:type="dxa"/>
            <w:gridSpan w:val="3"/>
          </w:tcPr>
          <w:p w14:paraId="527EFF01" w14:textId="53E1AAE0" w:rsidR="00502EB0" w:rsidRPr="00434A69" w:rsidRDefault="00453CD8" w:rsidP="00453CD8">
            <w:pPr>
              <w:rPr>
                <w:bCs/>
                <w:kern w:val="2"/>
                <w:szCs w:val="24"/>
              </w:rPr>
            </w:pPr>
            <w:r w:rsidRPr="00434A69">
              <w:rPr>
                <w:bCs/>
                <w:kern w:val="2"/>
                <w:szCs w:val="24"/>
              </w:rPr>
              <w:t>Įgaliojimas (jei taikoma);</w:t>
            </w:r>
          </w:p>
        </w:tc>
      </w:tr>
      <w:tr w:rsidR="00502EB0" w14:paraId="6005618D" w14:textId="77777777" w:rsidTr="006E7032">
        <w:trPr>
          <w:trHeight w:val="300"/>
        </w:trPr>
        <w:tc>
          <w:tcPr>
            <w:tcW w:w="3058" w:type="dxa"/>
          </w:tcPr>
          <w:p w14:paraId="28C3712A" w14:textId="77777777" w:rsidR="00502EB0" w:rsidRDefault="00502EB0" w:rsidP="00502EB0">
            <w:pPr>
              <w:jc w:val="center"/>
              <w:rPr>
                <w:b/>
                <w:kern w:val="2"/>
                <w:szCs w:val="24"/>
              </w:rPr>
            </w:pPr>
            <w:r>
              <w:rPr>
                <w:b/>
                <w:kern w:val="2"/>
                <w:szCs w:val="24"/>
              </w:rPr>
              <w:t>15.3. Priedas Nr. 3</w:t>
            </w:r>
          </w:p>
        </w:tc>
        <w:tc>
          <w:tcPr>
            <w:tcW w:w="6477" w:type="dxa"/>
            <w:gridSpan w:val="3"/>
          </w:tcPr>
          <w:p w14:paraId="6CD91B9E" w14:textId="006D2BB6" w:rsidR="00502EB0" w:rsidRPr="00434A69" w:rsidRDefault="00453CD8" w:rsidP="00453CD8">
            <w:pPr>
              <w:rPr>
                <w:bCs/>
                <w:kern w:val="2"/>
                <w:szCs w:val="24"/>
              </w:rPr>
            </w:pPr>
            <w:r w:rsidRPr="00434A69">
              <w:rPr>
                <w:bCs/>
                <w:kern w:val="2"/>
                <w:szCs w:val="24"/>
              </w:rPr>
              <w:t>Techninė užduotis;</w:t>
            </w:r>
          </w:p>
        </w:tc>
      </w:tr>
      <w:tr w:rsidR="00502EB0" w14:paraId="207EB531" w14:textId="77777777" w:rsidTr="006E7032">
        <w:trPr>
          <w:trHeight w:val="300"/>
        </w:trPr>
        <w:tc>
          <w:tcPr>
            <w:tcW w:w="3058" w:type="dxa"/>
          </w:tcPr>
          <w:p w14:paraId="497C4074" w14:textId="77777777" w:rsidR="00502EB0" w:rsidRDefault="00502EB0" w:rsidP="00502EB0">
            <w:pPr>
              <w:jc w:val="center"/>
              <w:rPr>
                <w:b/>
                <w:kern w:val="2"/>
                <w:szCs w:val="24"/>
              </w:rPr>
            </w:pPr>
            <w:r>
              <w:rPr>
                <w:b/>
                <w:kern w:val="2"/>
                <w:szCs w:val="24"/>
              </w:rPr>
              <w:t>15.4. Priedas Nr. 4</w:t>
            </w:r>
          </w:p>
        </w:tc>
        <w:tc>
          <w:tcPr>
            <w:tcW w:w="6477" w:type="dxa"/>
            <w:gridSpan w:val="3"/>
          </w:tcPr>
          <w:p w14:paraId="3EC18100" w14:textId="2B0F8FA3" w:rsidR="00502EB0" w:rsidRPr="00434A69" w:rsidRDefault="00434A69" w:rsidP="00453CD8">
            <w:pPr>
              <w:rPr>
                <w:bCs/>
                <w:kern w:val="2"/>
                <w:szCs w:val="24"/>
              </w:rPr>
            </w:pPr>
            <w:r w:rsidRPr="00434A69">
              <w:rPr>
                <w:bCs/>
                <w:kern w:val="2"/>
                <w:szCs w:val="24"/>
              </w:rPr>
              <w:t>Kt.</w:t>
            </w:r>
          </w:p>
        </w:tc>
      </w:tr>
      <w:tr w:rsidR="00502EB0" w14:paraId="25495E2F" w14:textId="77777777" w:rsidTr="006E7032">
        <w:tc>
          <w:tcPr>
            <w:tcW w:w="9535" w:type="dxa"/>
            <w:gridSpan w:val="4"/>
          </w:tcPr>
          <w:p w14:paraId="7FE5931B" w14:textId="77777777" w:rsidR="00502EB0" w:rsidRDefault="00502EB0" w:rsidP="00502EB0">
            <w:pPr>
              <w:jc w:val="center"/>
              <w:rPr>
                <w:b/>
                <w:kern w:val="2"/>
                <w:szCs w:val="24"/>
              </w:rPr>
            </w:pPr>
            <w:r>
              <w:rPr>
                <w:b/>
                <w:kern w:val="2"/>
                <w:szCs w:val="24"/>
              </w:rPr>
              <w:t>16. ŠALIŲ ATSTOVŲ PARAŠAI</w:t>
            </w:r>
          </w:p>
        </w:tc>
      </w:tr>
      <w:tr w:rsidR="00502EB0" w14:paraId="3B57242E" w14:textId="77777777" w:rsidTr="006E7032">
        <w:tc>
          <w:tcPr>
            <w:tcW w:w="5224" w:type="dxa"/>
            <w:gridSpan w:val="3"/>
          </w:tcPr>
          <w:p w14:paraId="0AAEEFCB" w14:textId="77777777" w:rsidR="00502EB0" w:rsidRDefault="00502EB0" w:rsidP="00502EB0">
            <w:pPr>
              <w:jc w:val="center"/>
              <w:rPr>
                <w:b/>
                <w:kern w:val="2"/>
                <w:szCs w:val="24"/>
              </w:rPr>
            </w:pPr>
            <w:r>
              <w:rPr>
                <w:b/>
                <w:kern w:val="2"/>
                <w:szCs w:val="24"/>
              </w:rPr>
              <w:t>PIRKĖJAS</w:t>
            </w:r>
          </w:p>
        </w:tc>
        <w:tc>
          <w:tcPr>
            <w:tcW w:w="4311" w:type="dxa"/>
          </w:tcPr>
          <w:p w14:paraId="7431F37E" w14:textId="77777777" w:rsidR="00502EB0" w:rsidRDefault="00502EB0" w:rsidP="00502EB0">
            <w:pPr>
              <w:jc w:val="center"/>
              <w:rPr>
                <w:b/>
                <w:kern w:val="2"/>
                <w:szCs w:val="24"/>
              </w:rPr>
            </w:pPr>
            <w:r>
              <w:rPr>
                <w:b/>
                <w:kern w:val="2"/>
                <w:szCs w:val="24"/>
              </w:rPr>
              <w:t>TIEKĖJAS</w:t>
            </w:r>
          </w:p>
        </w:tc>
      </w:tr>
      <w:tr w:rsidR="00502EB0" w14:paraId="3024B566" w14:textId="77777777" w:rsidTr="006E7032">
        <w:tc>
          <w:tcPr>
            <w:tcW w:w="5224" w:type="dxa"/>
            <w:gridSpan w:val="3"/>
          </w:tcPr>
          <w:p w14:paraId="1913D8D9" w14:textId="77777777" w:rsidR="00502EB0" w:rsidRDefault="00502EB0" w:rsidP="00502EB0">
            <w:pPr>
              <w:jc w:val="center"/>
              <w:rPr>
                <w:color w:val="4472C4"/>
                <w:kern w:val="2"/>
                <w:szCs w:val="24"/>
              </w:rPr>
            </w:pPr>
            <w:r>
              <w:rPr>
                <w:color w:val="4472C4"/>
                <w:kern w:val="2"/>
                <w:szCs w:val="24"/>
              </w:rPr>
              <w:t>(nurodomos atstovo pareigos, vardas, pavardė)</w:t>
            </w:r>
          </w:p>
        </w:tc>
        <w:tc>
          <w:tcPr>
            <w:tcW w:w="4311" w:type="dxa"/>
          </w:tcPr>
          <w:p w14:paraId="2972B208" w14:textId="77777777" w:rsidR="00502EB0" w:rsidRDefault="00502EB0" w:rsidP="00502EB0">
            <w:pPr>
              <w:jc w:val="center"/>
              <w:rPr>
                <w:b/>
                <w:kern w:val="2"/>
                <w:szCs w:val="24"/>
              </w:rPr>
            </w:pPr>
            <w:r>
              <w:rPr>
                <w:color w:val="4472C4"/>
                <w:kern w:val="2"/>
                <w:szCs w:val="24"/>
              </w:rPr>
              <w:t>(nurodomos atstovo pareigos, vardas, pavardė)</w:t>
            </w:r>
          </w:p>
        </w:tc>
      </w:tr>
      <w:tr w:rsidR="00502EB0" w14:paraId="50BDF376" w14:textId="77777777" w:rsidTr="006E7032">
        <w:tc>
          <w:tcPr>
            <w:tcW w:w="5224" w:type="dxa"/>
            <w:gridSpan w:val="3"/>
          </w:tcPr>
          <w:p w14:paraId="0B4FD164" w14:textId="77777777" w:rsidR="00502EB0" w:rsidRDefault="00502EB0" w:rsidP="00502EB0">
            <w:pPr>
              <w:jc w:val="center"/>
              <w:rPr>
                <w:b/>
                <w:color w:val="4472C4"/>
                <w:kern w:val="2"/>
                <w:szCs w:val="24"/>
              </w:rPr>
            </w:pPr>
          </w:p>
          <w:p w14:paraId="102099CF" w14:textId="77777777" w:rsidR="00502EB0" w:rsidRDefault="00502EB0" w:rsidP="00502EB0">
            <w:pPr>
              <w:jc w:val="center"/>
              <w:rPr>
                <w:b/>
                <w:color w:val="4472C4"/>
                <w:kern w:val="2"/>
                <w:szCs w:val="24"/>
              </w:rPr>
            </w:pPr>
            <w:r>
              <w:rPr>
                <w:b/>
                <w:color w:val="4472C4"/>
                <w:kern w:val="2"/>
                <w:szCs w:val="24"/>
              </w:rPr>
              <w:t>(parašas)</w:t>
            </w:r>
          </w:p>
          <w:p w14:paraId="4DB961AE" w14:textId="77777777" w:rsidR="00502EB0" w:rsidRDefault="00502EB0" w:rsidP="00502EB0">
            <w:pPr>
              <w:jc w:val="center"/>
              <w:rPr>
                <w:b/>
                <w:color w:val="4472C4"/>
                <w:kern w:val="2"/>
                <w:szCs w:val="24"/>
              </w:rPr>
            </w:pPr>
          </w:p>
          <w:p w14:paraId="5BE534FD" w14:textId="77777777" w:rsidR="00502EB0" w:rsidRDefault="00502EB0" w:rsidP="00502EB0">
            <w:pPr>
              <w:jc w:val="center"/>
              <w:rPr>
                <w:b/>
                <w:color w:val="4472C4"/>
                <w:kern w:val="2"/>
                <w:szCs w:val="24"/>
              </w:rPr>
            </w:pPr>
          </w:p>
        </w:tc>
        <w:tc>
          <w:tcPr>
            <w:tcW w:w="4311" w:type="dxa"/>
          </w:tcPr>
          <w:p w14:paraId="032EB384" w14:textId="77777777" w:rsidR="00502EB0" w:rsidRDefault="00502EB0" w:rsidP="00502EB0">
            <w:pPr>
              <w:jc w:val="center"/>
              <w:rPr>
                <w:b/>
                <w:color w:val="4472C4"/>
                <w:kern w:val="2"/>
                <w:szCs w:val="24"/>
              </w:rPr>
            </w:pPr>
          </w:p>
          <w:p w14:paraId="31A98E1E" w14:textId="77777777" w:rsidR="00502EB0" w:rsidRDefault="00502EB0" w:rsidP="00502EB0">
            <w:pPr>
              <w:jc w:val="center"/>
              <w:rPr>
                <w:b/>
                <w:color w:val="4472C4"/>
                <w:kern w:val="2"/>
                <w:szCs w:val="24"/>
              </w:rPr>
            </w:pPr>
            <w:r>
              <w:rPr>
                <w:b/>
                <w:color w:val="4472C4"/>
                <w:kern w:val="2"/>
                <w:szCs w:val="24"/>
              </w:rPr>
              <w:t>(parašas)</w:t>
            </w:r>
          </w:p>
        </w:tc>
      </w:tr>
    </w:tbl>
    <w:p w14:paraId="2231C931" w14:textId="77777777" w:rsidR="002D782F" w:rsidRDefault="002D782F" w:rsidP="002D782F">
      <w:pPr>
        <w:rPr>
          <w:szCs w:val="24"/>
        </w:rPr>
      </w:pPr>
    </w:p>
    <w:p w14:paraId="6B000FAD" w14:textId="77777777" w:rsidR="002D782F" w:rsidRDefault="002D782F" w:rsidP="002D782F">
      <w:pPr>
        <w:rPr>
          <w:szCs w:val="24"/>
        </w:rPr>
      </w:pPr>
    </w:p>
    <w:p w14:paraId="7C66467F" w14:textId="77777777" w:rsidR="002D782F" w:rsidRDefault="002D782F" w:rsidP="002D782F">
      <w:pPr>
        <w:tabs>
          <w:tab w:val="left" w:pos="5400"/>
        </w:tabs>
        <w:jc w:val="center"/>
        <w:textAlignment w:val="center"/>
      </w:pPr>
      <w:r>
        <w:rPr>
          <w:b/>
          <w:bCs/>
        </w:rPr>
        <w:t>______________</w:t>
      </w:r>
    </w:p>
    <w:p w14:paraId="375F3367" w14:textId="77777777" w:rsidR="002D782F" w:rsidRDefault="002D782F" w:rsidP="00AD13BC">
      <w:pPr>
        <w:spacing w:line="276" w:lineRule="auto"/>
        <w:jc w:val="center"/>
      </w:pPr>
    </w:p>
    <w:sectPr w:rsidR="002D782F" w:rsidSect="002D782F">
      <w:headerReference w:type="default" r:id="rId13"/>
      <w:footerReference w:type="default" r:id="rId14"/>
      <w:endnotePr>
        <w:numFmt w:val="decimal"/>
      </w:endnotePr>
      <w:pgSz w:w="12240" w:h="15840" w:code="1"/>
      <w:pgMar w:top="1134" w:right="567" w:bottom="993"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FDF2C" w14:textId="77777777" w:rsidR="000C1242" w:rsidRDefault="000C1242">
      <w:pPr>
        <w:rPr>
          <w:sz w:val="20"/>
        </w:rPr>
      </w:pPr>
      <w:r>
        <w:rPr>
          <w:sz w:val="20"/>
        </w:rPr>
        <w:separator/>
      </w:r>
    </w:p>
  </w:endnote>
  <w:endnote w:type="continuationSeparator" w:id="0">
    <w:p w14:paraId="70DC572B" w14:textId="77777777" w:rsidR="000C1242" w:rsidRDefault="000C1242">
      <w:pPr>
        <w:rPr>
          <w:sz w:val="20"/>
        </w:rPr>
      </w:pPr>
      <w:r>
        <w:rPr>
          <w:sz w:val="20"/>
        </w:rPr>
        <w:continuationSeparator/>
      </w:r>
    </w:p>
  </w:endnote>
  <w:endnote w:type="continuationNotice" w:id="1">
    <w:p w14:paraId="02837757" w14:textId="77777777" w:rsidR="000C1242" w:rsidRDefault="000C12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BA"/>
    <w:family w:val="roman"/>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CA5B7" w14:textId="77777777" w:rsidR="000C1242" w:rsidRDefault="000C1242">
      <w:pPr>
        <w:rPr>
          <w:sz w:val="20"/>
        </w:rPr>
      </w:pPr>
      <w:r>
        <w:rPr>
          <w:sz w:val="20"/>
        </w:rPr>
        <w:separator/>
      </w:r>
    </w:p>
  </w:footnote>
  <w:footnote w:type="continuationSeparator" w:id="0">
    <w:p w14:paraId="0B76F10D" w14:textId="77777777" w:rsidR="000C1242" w:rsidRDefault="000C1242">
      <w:pPr>
        <w:rPr>
          <w:sz w:val="20"/>
        </w:rPr>
      </w:pPr>
      <w:r>
        <w:rPr>
          <w:sz w:val="20"/>
        </w:rPr>
        <w:continuationSeparator/>
      </w:r>
    </w:p>
  </w:footnote>
  <w:footnote w:type="continuationNotice" w:id="1">
    <w:p w14:paraId="39587459" w14:textId="77777777" w:rsidR="000C1242" w:rsidRDefault="000C12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4435B"/>
    <w:multiLevelType w:val="multilevel"/>
    <w:tmpl w:val="69869A5A"/>
    <w:lvl w:ilvl="0">
      <w:start w:val="8"/>
      <w:numFmt w:val="decimal"/>
      <w:lvlText w:val="%1."/>
      <w:lvlJc w:val="left"/>
      <w:pPr>
        <w:ind w:left="540" w:hanging="540"/>
      </w:pPr>
      <w:rPr>
        <w:rFonts w:hint="default"/>
        <w:b/>
      </w:rPr>
    </w:lvl>
    <w:lvl w:ilvl="1">
      <w:start w:val="1"/>
      <w:numFmt w:val="decimal"/>
      <w:lvlText w:val="%1.%2."/>
      <w:lvlJc w:val="left"/>
      <w:pPr>
        <w:ind w:left="900" w:hanging="54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val="0"/>
        <w:bCs/>
      </w:rPr>
    </w:lvl>
    <w:lvl w:ilvl="4">
      <w:start w:val="1"/>
      <w:numFmt w:val="decimal"/>
      <w:lvlText w:val="%1.%2.%3.%4.%5."/>
      <w:lvlJc w:val="left"/>
      <w:pPr>
        <w:ind w:left="2520" w:hanging="1080"/>
      </w:pPr>
      <w:rPr>
        <w:rFonts w:hint="default"/>
        <w:b w:val="0"/>
        <w:bCs/>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 w15:restartNumberingAfterBreak="0">
    <w:nsid w:val="3AB72DE2"/>
    <w:multiLevelType w:val="multilevel"/>
    <w:tmpl w:val="7728BDD4"/>
    <w:lvl w:ilvl="0">
      <w:start w:val="11"/>
      <w:numFmt w:val="decimal"/>
      <w:lvlText w:val="%1."/>
      <w:lvlJc w:val="left"/>
      <w:pPr>
        <w:tabs>
          <w:tab w:val="num" w:pos="0"/>
        </w:tabs>
        <w:ind w:left="660" w:hanging="660"/>
      </w:pPr>
    </w:lvl>
    <w:lvl w:ilvl="1">
      <w:start w:val="1"/>
      <w:numFmt w:val="decimal"/>
      <w:lvlText w:val="%1.%2."/>
      <w:lvlJc w:val="left"/>
      <w:pPr>
        <w:tabs>
          <w:tab w:val="num" w:pos="0"/>
        </w:tabs>
        <w:ind w:left="1020" w:hanging="660"/>
      </w:pPr>
    </w:lvl>
    <w:lvl w:ilvl="2">
      <w:start w:val="1"/>
      <w:numFmt w:val="decimal"/>
      <w:lvlText w:val="%1.%2.%3."/>
      <w:lvlJc w:val="left"/>
      <w:pPr>
        <w:tabs>
          <w:tab w:val="num" w:pos="0"/>
        </w:tabs>
        <w:ind w:left="1440" w:hanging="720"/>
      </w:pPr>
      <w:rPr>
        <w:color w:val="auto"/>
      </w:r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 w15:restartNumberingAfterBreak="0">
    <w:nsid w:val="45D373AA"/>
    <w:multiLevelType w:val="multilevel"/>
    <w:tmpl w:val="9D1CD28A"/>
    <w:lvl w:ilvl="0">
      <w:start w:val="8"/>
      <w:numFmt w:val="decimal"/>
      <w:lvlText w:val="%1."/>
      <w:lvlJc w:val="left"/>
      <w:pPr>
        <w:ind w:left="540" w:hanging="540"/>
      </w:pPr>
      <w:rPr>
        <w:rFonts w:hint="default"/>
        <w:b/>
      </w:rPr>
    </w:lvl>
    <w:lvl w:ilvl="1">
      <w:start w:val="3"/>
      <w:numFmt w:val="decimal"/>
      <w:lvlText w:val="%1.%2."/>
      <w:lvlJc w:val="left"/>
      <w:pPr>
        <w:ind w:left="540" w:hanging="54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474301609">
    <w:abstractNumId w:val="0"/>
  </w:num>
  <w:num w:numId="2" w16cid:durableId="1390566422">
    <w:abstractNumId w:val="2"/>
  </w:num>
  <w:num w:numId="3" w16cid:durableId="1453130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1AE4"/>
    <w:rsid w:val="000872D2"/>
    <w:rsid w:val="000A13E1"/>
    <w:rsid w:val="000B0897"/>
    <w:rsid w:val="000B3630"/>
    <w:rsid w:val="000B3E38"/>
    <w:rsid w:val="000C1242"/>
    <w:rsid w:val="000E1F0D"/>
    <w:rsid w:val="000E7599"/>
    <w:rsid w:val="001322CD"/>
    <w:rsid w:val="001E690E"/>
    <w:rsid w:val="001F034F"/>
    <w:rsid w:val="002D782F"/>
    <w:rsid w:val="002E48AE"/>
    <w:rsid w:val="00300AFE"/>
    <w:rsid w:val="003B104E"/>
    <w:rsid w:val="003C638B"/>
    <w:rsid w:val="004253F1"/>
    <w:rsid w:val="00434A69"/>
    <w:rsid w:val="00453CD8"/>
    <w:rsid w:val="00480651"/>
    <w:rsid w:val="004A2AF4"/>
    <w:rsid w:val="004E1130"/>
    <w:rsid w:val="004F10FB"/>
    <w:rsid w:val="00502EB0"/>
    <w:rsid w:val="005521DA"/>
    <w:rsid w:val="005874C0"/>
    <w:rsid w:val="006F76A3"/>
    <w:rsid w:val="007604B0"/>
    <w:rsid w:val="007D4CAA"/>
    <w:rsid w:val="0083118A"/>
    <w:rsid w:val="00925978"/>
    <w:rsid w:val="009728BC"/>
    <w:rsid w:val="00A72765"/>
    <w:rsid w:val="00AD13BC"/>
    <w:rsid w:val="00BE6ED7"/>
    <w:rsid w:val="00C511ED"/>
    <w:rsid w:val="00C91899"/>
    <w:rsid w:val="00CA4053"/>
    <w:rsid w:val="00D13EBE"/>
    <w:rsid w:val="00D418E6"/>
    <w:rsid w:val="00DA2A23"/>
    <w:rsid w:val="00DA4E0C"/>
    <w:rsid w:val="00DA4E8E"/>
    <w:rsid w:val="00DF2060"/>
    <w:rsid w:val="00E12762"/>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4177B4E4-94C8-429D-A2F0-FE94237B2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 w:type="character" w:styleId="Hyperlink">
    <w:name w:val="Hyperlink"/>
    <w:basedOn w:val="DefaultParagraphFont"/>
    <w:uiPriority w:val="99"/>
    <w:unhideWhenUsed/>
    <w:rsid w:val="004E1130"/>
    <w:rPr>
      <w:color w:val="0563C1" w:themeColor="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qFormat/>
    <w:rsid w:val="001E690E"/>
    <w:pPr>
      <w:spacing w:after="160" w:line="259" w:lineRule="auto"/>
      <w:ind w:left="720"/>
      <w:contextualSpacing/>
    </w:pPr>
    <w:rPr>
      <w:rFonts w:asciiTheme="minorHAnsi" w:eastAsiaTheme="minorHAnsi" w:hAnsiTheme="minorHAnsi" w:cstheme="minorBidi"/>
      <w:sz w:val="22"/>
      <w:szCs w:val="22"/>
    </w:rPr>
  </w:style>
  <w:style w:type="paragraph" w:customStyle="1" w:styleId="Stilius3">
    <w:name w:val="Stilius3"/>
    <w:basedOn w:val="Normal"/>
    <w:qFormat/>
    <w:rsid w:val="001E690E"/>
    <w:pPr>
      <w:spacing w:before="200"/>
      <w:jc w:val="both"/>
    </w:pPr>
    <w:rPr>
      <w:sz w:val="22"/>
      <w:szCs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E690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tanas.rutkauskas@kazlurud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imamasis@kazlurud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39</Pages>
  <Words>17144</Words>
  <Characters>97726</Characters>
  <Application>Microsoft Office Word</Application>
  <DocSecurity>0</DocSecurity>
  <Lines>814</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Darija</cp:lastModifiedBy>
  <cp:revision>98</cp:revision>
  <dcterms:created xsi:type="dcterms:W3CDTF">2025-04-23T05:46:00Z</dcterms:created>
  <dcterms:modified xsi:type="dcterms:W3CDTF">2025-09-24T12:52:00Z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