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E485EA1"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847DB">
            <w:rPr>
              <w:rFonts w:ascii="Times New Roman" w:eastAsia="Times New Roman" w:hAnsi="Times New Roman" w:cs="Times New Roman"/>
              <w:noProof/>
              <w:sz w:val="24"/>
              <w:szCs w:val="24"/>
            </w:rPr>
            <w:t>9</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0C955FC"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BA51FE">
            <w:rPr>
              <w:rFonts w:ascii="Times New Roman" w:hAnsi="Times New Roman" w:cs="Times New Roman"/>
              <w:b/>
              <w:bCs/>
              <w:sz w:val="28"/>
              <w:szCs w:val="28"/>
            </w:rPr>
            <w:t>BASONŲ PLOVIMO MAŠINOS</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A6F09CF"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 xml:space="preserve">nes </w:t>
      </w:r>
      <w:r w:rsidR="001417B9">
        <w:rPr>
          <w:rFonts w:ascii="Times New Roman" w:hAnsi="Times New Roman" w:cs="Times New Roman"/>
          <w:sz w:val="24"/>
          <w:szCs w:val="24"/>
        </w:rPr>
        <w:t xml:space="preserve">katalogas </w:t>
      </w:r>
      <w:r w:rsidR="009C67BE">
        <w:rPr>
          <w:rFonts w:ascii="Times New Roman" w:hAnsi="Times New Roman" w:cs="Times New Roman"/>
          <w:sz w:val="24"/>
          <w:szCs w:val="24"/>
        </w:rPr>
        <w:t xml:space="preserve">šių </w:t>
      </w:r>
      <w:r w:rsidR="009C67BE">
        <w:rPr>
          <w:rFonts w:ascii="Times New Roman" w:hAnsi="Times New Roman" w:cs="Times New Roman"/>
          <w:sz w:val="24"/>
          <w:szCs w:val="24"/>
        </w:rPr>
        <w:t>prekių</w:t>
      </w:r>
      <w:r w:rsidR="009C67BE">
        <w:rPr>
          <w:rFonts w:ascii="Times New Roman" w:hAnsi="Times New Roman" w:cs="Times New Roman"/>
          <w:sz w:val="24"/>
          <w:szCs w:val="24"/>
        </w:rPr>
        <w:t xml:space="preserve"> </w:t>
      </w:r>
      <w:r w:rsidR="001417B9">
        <w:rPr>
          <w:rFonts w:ascii="Times New Roman" w:hAnsi="Times New Roman" w:cs="Times New Roman"/>
          <w:sz w:val="24"/>
          <w:szCs w:val="24"/>
        </w:rPr>
        <w:t>nesiūlo</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0597BEA" w:rsidR="00B41C66" w:rsidRPr="000C296D" w:rsidRDefault="00B76FBB" w:rsidP="002079CE">
      <w:pPr>
        <w:spacing w:line="259" w:lineRule="auto"/>
        <w:ind w:firstLine="567"/>
        <w:jc w:val="both"/>
        <w:rPr>
          <w:rFonts w:ascii="Times New Roman" w:hAnsi="Times New Roman" w:cs="Times New Roman"/>
          <w:color w:val="FF0000"/>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 xml:space="preserve">įsigyti </w:t>
      </w:r>
      <w:r w:rsidR="009C67BE">
        <w:rPr>
          <w:rFonts w:ascii="Times New Roman" w:eastAsia="Calibri" w:hAnsi="Times New Roman" w:cs="Times New Roman"/>
          <w:color w:val="000000" w:themeColor="text1"/>
          <w:sz w:val="24"/>
          <w:szCs w:val="24"/>
        </w:rPr>
        <w:t>atskirais stovinčias iš priekio pakraunamas šlapimo indų ir basonų dezinfekavimo mašinas</w:t>
      </w:r>
      <w:r w:rsidR="001417B9">
        <w:rPr>
          <w:rFonts w:ascii="Times New Roman" w:eastAsia="Calibri" w:hAnsi="Times New Roman" w:cs="Times New Roman"/>
          <w:color w:val="000000" w:themeColor="text1"/>
          <w:sz w:val="24"/>
          <w:szCs w:val="24"/>
        </w:rPr>
        <w:t xml:space="preserve"> (</w:t>
      </w:r>
      <w:r w:rsidR="009C67BE">
        <w:rPr>
          <w:rFonts w:ascii="Times New Roman" w:eastAsia="Calibri" w:hAnsi="Times New Roman" w:cs="Times New Roman"/>
          <w:color w:val="000000" w:themeColor="text1"/>
          <w:sz w:val="24"/>
          <w:szCs w:val="24"/>
        </w:rPr>
        <w:t>4</w:t>
      </w:r>
      <w:r w:rsidR="001417B9">
        <w:rPr>
          <w:rFonts w:ascii="Times New Roman" w:eastAsia="Calibri" w:hAnsi="Times New Roman" w:cs="Times New Roman"/>
          <w:color w:val="000000" w:themeColor="text1"/>
          <w:sz w:val="24"/>
          <w:szCs w:val="24"/>
        </w:rPr>
        <w:t xml:space="preserve"> </w:t>
      </w:r>
      <w:proofErr w:type="spellStart"/>
      <w:r w:rsidR="001417B9">
        <w:rPr>
          <w:rFonts w:ascii="Times New Roman" w:eastAsia="Calibri" w:hAnsi="Times New Roman" w:cs="Times New Roman"/>
          <w:color w:val="000000" w:themeColor="text1"/>
          <w:sz w:val="24"/>
          <w:szCs w:val="24"/>
        </w:rPr>
        <w:t>vnt</w:t>
      </w:r>
      <w:proofErr w:type="spellEnd"/>
      <w:r w:rsidR="001417B9">
        <w:rPr>
          <w:rFonts w:ascii="Times New Roman" w:eastAsia="Calibri" w:hAnsi="Times New Roman" w:cs="Times New Roman"/>
          <w:color w:val="000000" w:themeColor="text1"/>
          <w:sz w:val="24"/>
          <w:szCs w:val="24"/>
        </w:rPr>
        <w:t>)</w:t>
      </w:r>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1B5D89D"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079CE">
        <w:rPr>
          <w:rFonts w:ascii="Times New Roman" w:hAnsi="Times New Roman" w:cs="Times New Roman"/>
          <w:sz w:val="24"/>
          <w:szCs w:val="24"/>
        </w:rPr>
        <w:t>ne</w:t>
      </w:r>
      <w:r w:rsidR="00863B23" w:rsidRPr="000C296D">
        <w:rPr>
          <w:rFonts w:ascii="Times New Roman" w:hAnsi="Times New Roman" w:cs="Times New Roman"/>
          <w:sz w:val="24"/>
          <w:szCs w:val="24"/>
        </w:rPr>
        <w:t>skaidomas į</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73523D4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500D46" w:rsidRPr="000C296D">
        <w:rPr>
          <w:rFonts w:ascii="Times New Roman" w:hAnsi="Times New Roman" w:cs="Times New Roman"/>
          <w:sz w:val="24"/>
          <w:szCs w:val="24"/>
          <w:shd w:val="clear" w:color="auto" w:fill="FFFFFF"/>
        </w:rPr>
        <w:t xml:space="preserve">6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647F78F2" w14:textId="226FC730" w:rsidR="0034674D" w:rsidRPr="009A4D88"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A4D88">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lastRenderedPageBreak/>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17B9"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1417B9">
        <w:rPr>
          <w:rFonts w:ascii="Times New Roman" w:eastAsia="Calibri" w:hAnsi="Times New Roman" w:cs="Times New Roman"/>
          <w:sz w:val="24"/>
          <w:szCs w:val="24"/>
          <w:lang w:eastAsia="en-US"/>
        </w:rPr>
        <w:t>Perkančioji organizacija nereikalauja, kad tiekėjai laikytųsi k</w:t>
      </w:r>
      <w:r w:rsidRPr="001417B9">
        <w:rPr>
          <w:rFonts w:ascii="Times New Roman" w:eastAsia="Calibri" w:hAnsi="Times New Roman" w:cs="Times New Roman"/>
          <w:iCs/>
          <w:sz w:val="24"/>
          <w:szCs w:val="24"/>
          <w:lang w:eastAsia="en-US"/>
        </w:rPr>
        <w:t>okybės vadybos sistemos ir (arba) aplinkos apsaugos vadybos sistemos standartų</w:t>
      </w:r>
      <w:r w:rsidR="005B19E4" w:rsidRPr="001417B9">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59FA45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7B9"/>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770"/>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55C"/>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BE"/>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1FE"/>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22</Pages>
  <Words>25760</Words>
  <Characters>14684</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40</cp:revision>
  <cp:lastPrinted>2024-05-31T08:19:00Z</cp:lastPrinted>
  <dcterms:created xsi:type="dcterms:W3CDTF">2024-05-30T07:50:00Z</dcterms:created>
  <dcterms:modified xsi:type="dcterms:W3CDTF">2025-09-26T11:05:00Z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