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5ECB" w14:textId="09A8C141" w:rsidR="0007540D" w:rsidRPr="00BE67BB" w:rsidRDefault="0007540D" w:rsidP="0007540D">
      <w:pPr>
        <w:pStyle w:val="BodyText"/>
        <w:spacing w:before="7"/>
        <w:jc w:val="right"/>
        <w:rPr>
          <w:rFonts w:eastAsia="Calibri"/>
          <w:bCs/>
          <w:i/>
          <w:lang w:val="lt-LT"/>
        </w:rPr>
      </w:pPr>
      <w:r w:rsidRPr="00BE67BB">
        <w:rPr>
          <w:rFonts w:eastAsia="Calibri"/>
          <w:bCs/>
          <w:i/>
          <w:lang w:val="lt-LT"/>
        </w:rPr>
        <w:t xml:space="preserve">Konkretaus pirkimo, atliekamo dinaminės pirkimų sistemos pagrindu, priedas Nr. </w:t>
      </w:r>
      <w:r w:rsidR="006258EF" w:rsidRPr="00BE67BB">
        <w:rPr>
          <w:rFonts w:eastAsia="Calibri"/>
          <w:bCs/>
          <w:i/>
          <w:lang w:val="lt-LT"/>
        </w:rPr>
        <w:t>1</w:t>
      </w:r>
    </w:p>
    <w:p w14:paraId="7099FF06" w14:textId="77777777" w:rsidR="006258EF" w:rsidRPr="00BE67BB" w:rsidRDefault="006258EF" w:rsidP="0007540D">
      <w:pPr>
        <w:pStyle w:val="BodyText"/>
        <w:spacing w:before="7"/>
        <w:jc w:val="right"/>
        <w:rPr>
          <w:rFonts w:eastAsia="Calibri"/>
          <w:bCs/>
          <w:i/>
          <w:lang w:val="lt-LT"/>
        </w:rPr>
      </w:pPr>
    </w:p>
    <w:p w14:paraId="7405027D" w14:textId="77777777" w:rsidR="006258EF" w:rsidRPr="00BE67BB" w:rsidRDefault="006258EF" w:rsidP="0007540D">
      <w:pPr>
        <w:pStyle w:val="BodyText"/>
        <w:spacing w:before="7"/>
        <w:jc w:val="right"/>
        <w:rPr>
          <w:rFonts w:ascii="Times New Roman"/>
          <w:sz w:val="3"/>
          <w:lang w:val="lt-LT"/>
        </w:rPr>
      </w:pPr>
    </w:p>
    <w:p w14:paraId="185E4D5E" w14:textId="77777777" w:rsidR="0007540D" w:rsidRPr="00BE67BB" w:rsidRDefault="0007540D">
      <w:pPr>
        <w:pStyle w:val="BodyText"/>
        <w:spacing w:before="7"/>
        <w:rPr>
          <w:rFonts w:ascii="Times New Roman"/>
          <w:sz w:val="3"/>
          <w:lang w:val="lt-LT"/>
        </w:rPr>
      </w:pPr>
    </w:p>
    <w:p w14:paraId="6B9297D3" w14:textId="77777777" w:rsidR="00744041" w:rsidRPr="00BE67BB" w:rsidRDefault="00C80761">
      <w:pPr>
        <w:pStyle w:val="BodyText"/>
        <w:ind w:left="4319"/>
        <w:rPr>
          <w:rFonts w:ascii="Times New Roman"/>
          <w:sz w:val="20"/>
          <w:lang w:val="lt-LT"/>
        </w:rPr>
      </w:pPr>
      <w:r w:rsidRPr="00BE67BB">
        <w:rPr>
          <w:rFonts w:ascii="Times New Roman"/>
          <w:noProof/>
          <w:sz w:val="20"/>
          <w:lang w:val="lt-LT"/>
        </w:rPr>
        <w:drawing>
          <wp:inline distT="0" distB="0" distL="0" distR="0" wp14:anchorId="21F1372B" wp14:editId="3DDE306F">
            <wp:extent cx="812670" cy="909447"/>
            <wp:effectExtent l="0" t="0" r="0" b="0"/>
            <wp:docPr id="1" name="image1.png" descr="A red and white flag with a horse and a sword on a horse and a stack of mone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812670" cy="909447"/>
                    </a:xfrm>
                    <a:prstGeom prst="rect">
                      <a:avLst/>
                    </a:prstGeom>
                  </pic:spPr>
                </pic:pic>
              </a:graphicData>
            </a:graphic>
          </wp:inline>
        </w:drawing>
      </w:r>
    </w:p>
    <w:p w14:paraId="71D779B4" w14:textId="77777777" w:rsidR="00744041" w:rsidRPr="00BE67BB" w:rsidRDefault="00744041">
      <w:pPr>
        <w:pStyle w:val="BodyText"/>
        <w:spacing w:before="8"/>
        <w:rPr>
          <w:rFonts w:ascii="Times New Roman"/>
          <w:sz w:val="12"/>
          <w:lang w:val="lt-LT"/>
        </w:rPr>
      </w:pPr>
    </w:p>
    <w:p w14:paraId="7264D890" w14:textId="77777777" w:rsidR="00744041" w:rsidRPr="00BE67BB" w:rsidRDefault="00C80761">
      <w:pPr>
        <w:pStyle w:val="Heading1"/>
        <w:spacing w:before="93"/>
        <w:ind w:left="3504" w:right="3504"/>
        <w:jc w:val="center"/>
        <w:rPr>
          <w:lang w:val="lt-LT"/>
        </w:rPr>
      </w:pPr>
      <w:r w:rsidRPr="00BE67BB">
        <w:rPr>
          <w:lang w:val="lt-LT"/>
        </w:rPr>
        <w:t>TECHNINĖ SPECIFIKACIJA</w:t>
      </w:r>
    </w:p>
    <w:p w14:paraId="21D4F4FD" w14:textId="77777777" w:rsidR="00744041" w:rsidRPr="00BE67BB" w:rsidRDefault="0095314C">
      <w:pPr>
        <w:pStyle w:val="BodyText"/>
        <w:spacing w:before="10"/>
        <w:rPr>
          <w:b/>
          <w:sz w:val="18"/>
          <w:lang w:val="lt-LT"/>
        </w:rPr>
      </w:pPr>
      <w:r w:rsidRPr="00BE67BB">
        <w:rPr>
          <w:noProof/>
          <w:lang w:val="lt-LT"/>
        </w:rPr>
        <mc:AlternateContent>
          <mc:Choice Requires="wpg">
            <w:drawing>
              <wp:anchor distT="0" distB="0" distL="0" distR="0" simplePos="0" relativeHeight="251658240" behindDoc="1" locked="0" layoutInCell="1" allowOverlap="1" wp14:anchorId="0FF4D490" wp14:editId="3E8B61AB">
                <wp:simplePos x="0" y="0"/>
                <wp:positionH relativeFrom="page">
                  <wp:posOffset>701040</wp:posOffset>
                </wp:positionH>
                <wp:positionV relativeFrom="paragraph">
                  <wp:posOffset>162560</wp:posOffset>
                </wp:positionV>
                <wp:extent cx="6158230" cy="20891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8915"/>
                          <a:chOff x="1104" y="256"/>
                          <a:chExt cx="9698" cy="329"/>
                        </a:xfrm>
                      </wpg:grpSpPr>
                      <wps:wsp>
                        <wps:cNvPr id="17" name="Rectangle 19"/>
                        <wps:cNvSpPr>
                          <a:spLocks noChangeArrowheads="1"/>
                        </wps:cNvSpPr>
                        <wps:spPr bwMode="auto">
                          <a:xfrm>
                            <a:off x="1104" y="275"/>
                            <a:ext cx="9698"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8"/>
                        <wps:cNvSpPr>
                          <a:spLocks/>
                        </wps:cNvSpPr>
                        <wps:spPr bwMode="auto">
                          <a:xfrm>
                            <a:off x="1104" y="256"/>
                            <a:ext cx="9698" cy="329"/>
                          </a:xfrm>
                          <a:custGeom>
                            <a:avLst/>
                            <a:gdLst>
                              <a:gd name="T0" fmla="+- 0 10802 1104"/>
                              <a:gd name="T1" fmla="*/ T0 w 9698"/>
                              <a:gd name="T2" fmla="+- 0 566 256"/>
                              <a:gd name="T3" fmla="*/ 566 h 329"/>
                              <a:gd name="T4" fmla="+- 0 1104 1104"/>
                              <a:gd name="T5" fmla="*/ T4 w 9698"/>
                              <a:gd name="T6" fmla="+- 0 566 256"/>
                              <a:gd name="T7" fmla="*/ 566 h 329"/>
                              <a:gd name="T8" fmla="+- 0 1104 1104"/>
                              <a:gd name="T9" fmla="*/ T8 w 9698"/>
                              <a:gd name="T10" fmla="+- 0 585 256"/>
                              <a:gd name="T11" fmla="*/ 585 h 329"/>
                              <a:gd name="T12" fmla="+- 0 10802 1104"/>
                              <a:gd name="T13" fmla="*/ T12 w 9698"/>
                              <a:gd name="T14" fmla="+- 0 585 256"/>
                              <a:gd name="T15" fmla="*/ 585 h 329"/>
                              <a:gd name="T16" fmla="+- 0 10802 1104"/>
                              <a:gd name="T17" fmla="*/ T16 w 9698"/>
                              <a:gd name="T18" fmla="+- 0 566 256"/>
                              <a:gd name="T19" fmla="*/ 566 h 329"/>
                              <a:gd name="T20" fmla="+- 0 10802 1104"/>
                              <a:gd name="T21" fmla="*/ T20 w 9698"/>
                              <a:gd name="T22" fmla="+- 0 256 256"/>
                              <a:gd name="T23" fmla="*/ 256 h 329"/>
                              <a:gd name="T24" fmla="+- 0 1104 1104"/>
                              <a:gd name="T25" fmla="*/ T24 w 9698"/>
                              <a:gd name="T26" fmla="+- 0 256 256"/>
                              <a:gd name="T27" fmla="*/ 256 h 329"/>
                              <a:gd name="T28" fmla="+- 0 1104 1104"/>
                              <a:gd name="T29" fmla="*/ T28 w 9698"/>
                              <a:gd name="T30" fmla="+- 0 276 256"/>
                              <a:gd name="T31" fmla="*/ 276 h 329"/>
                              <a:gd name="T32" fmla="+- 0 10802 1104"/>
                              <a:gd name="T33" fmla="*/ T32 w 9698"/>
                              <a:gd name="T34" fmla="+- 0 276 256"/>
                              <a:gd name="T35" fmla="*/ 276 h 329"/>
                              <a:gd name="T36" fmla="+- 0 10802 1104"/>
                              <a:gd name="T37" fmla="*/ T36 w 9698"/>
                              <a:gd name="T38" fmla="+- 0 256 256"/>
                              <a:gd name="T39" fmla="*/ 25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329">
                                <a:moveTo>
                                  <a:pt x="9698" y="310"/>
                                </a:moveTo>
                                <a:lnTo>
                                  <a:pt x="0" y="310"/>
                                </a:lnTo>
                                <a:lnTo>
                                  <a:pt x="0" y="329"/>
                                </a:lnTo>
                                <a:lnTo>
                                  <a:pt x="9698" y="329"/>
                                </a:lnTo>
                                <a:lnTo>
                                  <a:pt x="9698" y="310"/>
                                </a:lnTo>
                                <a:close/>
                                <a:moveTo>
                                  <a:pt x="9698" y="0"/>
                                </a:moveTo>
                                <a:lnTo>
                                  <a:pt x="0" y="0"/>
                                </a:lnTo>
                                <a:lnTo>
                                  <a:pt x="0" y="20"/>
                                </a:lnTo>
                                <a:lnTo>
                                  <a:pt x="9698" y="20"/>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1104" y="275"/>
                            <a:ext cx="96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EBD8F" w14:textId="77777777" w:rsidR="00C80761" w:rsidRDefault="00C80761">
                              <w:pPr>
                                <w:spacing w:before="19"/>
                                <w:ind w:left="28"/>
                                <w:rPr>
                                  <w:b/>
                                </w:rPr>
                              </w:pPr>
                              <w:r>
                                <w:rPr>
                                  <w:b/>
                                </w:rPr>
                                <w:t>1. SĄVOKOS IR SUTRUMPINIMAI/ BENDRA INFORMACIJA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4D490" id="Group 16" o:spid="_x0000_s1026" style="position:absolute;margin-left:55.2pt;margin-top:12.8pt;width:484.9pt;height:16.45pt;z-index:-251658240;mso-wrap-distance-left:0;mso-wrap-distance-right:0;mso-position-horizontal-relative:page" coordorigin="1104,256" coordsize="969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">
                <v:rect id="Rectangle 19" o:spid="_x0000_s1027" style="position:absolute;left:1104;top:275;width:969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" fillcolor="#d9d9d9" stroked="f"/>
                <v:shape id="AutoShape 18" o:spid="_x0000_s1028" style="position:absolute;left:1104;top:256;width:9698;height:329;visibility:visible;mso-wrap-style:square;v-text-anchor:top" coordsize="969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" path="m9698,310l,310r,19l9698,329r,-19xm9698,l,,,20r9698,l9698,xe" fillcolor="black" stroked="f">
                  <v:path arrowok="t" o:connecttype="custom" o:connectlocs="9698,566;0,566;0,585;9698,585;9698,566;9698,256;0,256;0,276;9698,276;9698,256" o:connectangles="0,0,0,0,0,0,0,0,0,0"/>
                </v:shape>
                <v:shapetype id="_x0000_t202" coordsize="21600,21600" o:spt="202" path="m,l,21600r21600,l21600,xe">
                  <v:stroke joinstyle="miter"/>
                  <v:path gradientshapeok="t" o:connecttype="rect"/>
                </v:shapetype>
                <v:shape id="Text Box 17" o:spid="_x0000_s1029" type="#_x0000_t202" style="position:absolute;left:1104;top:275;width:969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D4EBD8F" w14:textId="77777777" w:rsidR="00C80761" w:rsidRDefault="00C80761">
                        <w:pPr>
                          <w:spacing w:before="19"/>
                          <w:ind w:left="28"/>
                          <w:rPr>
                            <w:b/>
                          </w:rPr>
                        </w:pPr>
                        <w:r>
                          <w:rPr>
                            <w:b/>
                          </w:rPr>
                          <w:t>1. SĄVOKOS IR SUTRUMPINIMAI/ BENDRA INFORMACIJA</w:t>
                        </w:r>
                      </w:p>
                    </w:txbxContent>
                  </v:textbox>
                </v:shape>
                <w10:wrap type="topAndBottom" anchorx="page"/>
              </v:group>
            </w:pict>
          </mc:Fallback>
        </mc:AlternateContent>
      </w:r>
    </w:p>
    <w:p w14:paraId="01C75E50" w14:textId="77777777" w:rsidR="00744041" w:rsidRPr="00BE67BB" w:rsidRDefault="00C80761">
      <w:pPr>
        <w:pStyle w:val="ListParagraph"/>
        <w:numPr>
          <w:ilvl w:val="1"/>
          <w:numId w:val="8"/>
        </w:numPr>
        <w:tabs>
          <w:tab w:val="left" w:pos="700"/>
        </w:tabs>
        <w:spacing w:line="226" w:lineRule="exact"/>
        <w:jc w:val="both"/>
        <w:rPr>
          <w:b/>
          <w:lang w:val="lt-LT"/>
        </w:rPr>
      </w:pPr>
      <w:r w:rsidRPr="00BE67BB">
        <w:rPr>
          <w:b/>
          <w:lang w:val="lt-LT"/>
        </w:rPr>
        <w:t>Pirkėjas / Perkančioji organizacija – Vilniaus</w:t>
      </w:r>
      <w:r w:rsidRPr="00BE67BB">
        <w:rPr>
          <w:b/>
          <w:spacing w:val="-3"/>
          <w:lang w:val="lt-LT"/>
        </w:rPr>
        <w:t xml:space="preserve"> </w:t>
      </w:r>
      <w:r w:rsidRPr="00BE67BB">
        <w:rPr>
          <w:b/>
          <w:lang w:val="lt-LT"/>
        </w:rPr>
        <w:t>universitetas.</w:t>
      </w:r>
    </w:p>
    <w:p w14:paraId="5879D2B7" w14:textId="54B08216" w:rsidR="00744041" w:rsidRPr="00BE67BB" w:rsidRDefault="00C80761">
      <w:pPr>
        <w:pStyle w:val="ListParagraph"/>
        <w:numPr>
          <w:ilvl w:val="1"/>
          <w:numId w:val="8"/>
        </w:numPr>
        <w:tabs>
          <w:tab w:val="left" w:pos="700"/>
        </w:tabs>
        <w:ind w:left="133" w:right="130" w:firstLine="0"/>
        <w:jc w:val="both"/>
        <w:rPr>
          <w:lang w:val="lt-LT"/>
        </w:rPr>
      </w:pPr>
      <w:r w:rsidRPr="00BE67BB">
        <w:rPr>
          <w:b/>
          <w:lang w:val="lt-LT"/>
        </w:rPr>
        <w:t>Tiekėjas</w:t>
      </w:r>
      <w:r w:rsidRPr="00BE67BB">
        <w:rPr>
          <w:b/>
          <w:spacing w:val="-10"/>
          <w:lang w:val="lt-LT"/>
        </w:rPr>
        <w:t xml:space="preserve"> </w:t>
      </w:r>
      <w:r w:rsidRPr="00BE67BB">
        <w:rPr>
          <w:lang w:val="lt-LT"/>
        </w:rPr>
        <w:t>–</w:t>
      </w:r>
      <w:r w:rsidRPr="00BE67BB">
        <w:rPr>
          <w:spacing w:val="-10"/>
          <w:lang w:val="lt-LT"/>
        </w:rPr>
        <w:t xml:space="preserve"> </w:t>
      </w:r>
      <w:r w:rsidRPr="00BE67BB">
        <w:rPr>
          <w:lang w:val="lt-LT"/>
        </w:rPr>
        <w:t>ūkio</w:t>
      </w:r>
      <w:r w:rsidRPr="00BE67BB">
        <w:rPr>
          <w:spacing w:val="-10"/>
          <w:lang w:val="lt-LT"/>
        </w:rPr>
        <w:t xml:space="preserve"> </w:t>
      </w:r>
      <w:r w:rsidRPr="00BE67BB">
        <w:rPr>
          <w:lang w:val="lt-LT"/>
        </w:rPr>
        <w:t>subjektas</w:t>
      </w:r>
      <w:r w:rsidRPr="00BE67BB">
        <w:rPr>
          <w:spacing w:val="-6"/>
          <w:lang w:val="lt-LT"/>
        </w:rPr>
        <w:t xml:space="preserve"> </w:t>
      </w:r>
      <w:r w:rsidRPr="00BE67BB">
        <w:rPr>
          <w:lang w:val="lt-LT"/>
        </w:rPr>
        <w:t>–</w:t>
      </w:r>
      <w:r w:rsidRPr="00BE67BB">
        <w:rPr>
          <w:spacing w:val="-12"/>
          <w:lang w:val="lt-LT"/>
        </w:rPr>
        <w:t xml:space="preserve"> </w:t>
      </w:r>
      <w:r w:rsidRPr="00BE67BB">
        <w:rPr>
          <w:lang w:val="lt-LT"/>
        </w:rPr>
        <w:t>fizinis</w:t>
      </w:r>
      <w:r w:rsidRPr="00BE67BB">
        <w:rPr>
          <w:spacing w:val="-6"/>
          <w:lang w:val="lt-LT"/>
        </w:rPr>
        <w:t xml:space="preserve"> </w:t>
      </w:r>
      <w:r w:rsidRPr="00BE67BB">
        <w:rPr>
          <w:lang w:val="lt-LT"/>
        </w:rPr>
        <w:t>asmuo,</w:t>
      </w:r>
      <w:r w:rsidRPr="00BE67BB">
        <w:rPr>
          <w:spacing w:val="-8"/>
          <w:lang w:val="lt-LT"/>
        </w:rPr>
        <w:t xml:space="preserve"> </w:t>
      </w:r>
      <w:r w:rsidRPr="00BE67BB">
        <w:rPr>
          <w:lang w:val="lt-LT"/>
        </w:rPr>
        <w:t>privatusis</w:t>
      </w:r>
      <w:r w:rsidRPr="00BE67BB">
        <w:rPr>
          <w:spacing w:val="-7"/>
          <w:lang w:val="lt-LT"/>
        </w:rPr>
        <w:t xml:space="preserve"> </w:t>
      </w:r>
      <w:r w:rsidRPr="00BE67BB">
        <w:rPr>
          <w:lang w:val="lt-LT"/>
        </w:rPr>
        <w:t>ar</w:t>
      </w:r>
      <w:r w:rsidRPr="00BE67BB">
        <w:rPr>
          <w:spacing w:val="-9"/>
          <w:lang w:val="lt-LT"/>
        </w:rPr>
        <w:t xml:space="preserve"> </w:t>
      </w:r>
      <w:r w:rsidRPr="00BE67BB">
        <w:rPr>
          <w:lang w:val="lt-LT"/>
        </w:rPr>
        <w:t>viešasis</w:t>
      </w:r>
      <w:r w:rsidRPr="00BE67BB">
        <w:rPr>
          <w:spacing w:val="-12"/>
          <w:lang w:val="lt-LT"/>
        </w:rPr>
        <w:t xml:space="preserve"> </w:t>
      </w:r>
      <w:r w:rsidRPr="00BE67BB">
        <w:rPr>
          <w:lang w:val="lt-LT"/>
        </w:rPr>
        <w:t>juridinis</w:t>
      </w:r>
      <w:r w:rsidRPr="00BE67BB">
        <w:rPr>
          <w:spacing w:val="-7"/>
          <w:lang w:val="lt-LT"/>
        </w:rPr>
        <w:t xml:space="preserve"> </w:t>
      </w:r>
      <w:r w:rsidRPr="00BE67BB">
        <w:rPr>
          <w:lang w:val="lt-LT"/>
        </w:rPr>
        <w:t>asmuo,</w:t>
      </w:r>
      <w:r w:rsidRPr="00BE67BB">
        <w:rPr>
          <w:spacing w:val="-8"/>
          <w:lang w:val="lt-LT"/>
        </w:rPr>
        <w:t xml:space="preserve"> </w:t>
      </w:r>
      <w:r w:rsidRPr="00BE67BB">
        <w:rPr>
          <w:lang w:val="lt-LT"/>
        </w:rPr>
        <w:t>kita</w:t>
      </w:r>
      <w:r w:rsidRPr="00BE67BB">
        <w:rPr>
          <w:spacing w:val="-9"/>
          <w:lang w:val="lt-LT"/>
        </w:rPr>
        <w:t xml:space="preserve"> </w:t>
      </w:r>
      <w:r w:rsidRPr="00BE67BB">
        <w:rPr>
          <w:lang w:val="lt-LT"/>
        </w:rPr>
        <w:t>organizacija ir jų padalinys arba tokių asmenų grupė, įskaitant laikinas ūkio subjektų asociacijas, su kuriuo Pirkėjas sudarys šio Pirkimo</w:t>
      </w:r>
      <w:r w:rsidRPr="00BE67BB">
        <w:rPr>
          <w:spacing w:val="-4"/>
          <w:lang w:val="lt-LT"/>
        </w:rPr>
        <w:t xml:space="preserve"> </w:t>
      </w:r>
      <w:r w:rsidRPr="00BE67BB">
        <w:rPr>
          <w:lang w:val="lt-LT"/>
        </w:rPr>
        <w:t>sutartį.</w:t>
      </w:r>
    </w:p>
    <w:p w14:paraId="5495A467" w14:textId="77777777" w:rsidR="00744041" w:rsidRPr="00BE67BB" w:rsidRDefault="00C80761">
      <w:pPr>
        <w:pStyle w:val="ListParagraph"/>
        <w:numPr>
          <w:ilvl w:val="1"/>
          <w:numId w:val="8"/>
        </w:numPr>
        <w:tabs>
          <w:tab w:val="left" w:pos="700"/>
        </w:tabs>
        <w:spacing w:after="3"/>
        <w:jc w:val="both"/>
        <w:rPr>
          <w:lang w:val="lt-LT"/>
        </w:rPr>
      </w:pPr>
      <w:r w:rsidRPr="00BE67BB">
        <w:rPr>
          <w:b/>
          <w:lang w:val="lt-LT"/>
        </w:rPr>
        <w:t xml:space="preserve">Sutartis </w:t>
      </w:r>
      <w:r w:rsidRPr="00BE67BB">
        <w:rPr>
          <w:lang w:val="lt-LT"/>
        </w:rPr>
        <w:t>– Pirkimo sutartis, sudaroma tarp Tiekėjo ir Pirkėjo dėl šio Pirkimo</w:t>
      </w:r>
      <w:r w:rsidRPr="00BE67BB">
        <w:rPr>
          <w:spacing w:val="-16"/>
          <w:lang w:val="lt-LT"/>
        </w:rPr>
        <w:t xml:space="preserve"> </w:t>
      </w:r>
      <w:r w:rsidRPr="00BE67BB">
        <w:rPr>
          <w:lang w:val="lt-LT"/>
        </w:rPr>
        <w:t>objekto.</w:t>
      </w:r>
    </w:p>
    <w:p w14:paraId="0BD0DFCF" w14:textId="77777777" w:rsidR="00744041" w:rsidRPr="00BE67BB" w:rsidRDefault="0095314C">
      <w:pPr>
        <w:pStyle w:val="BodyText"/>
        <w:ind w:left="104"/>
        <w:rPr>
          <w:sz w:val="20"/>
          <w:lang w:val="lt-LT"/>
        </w:rPr>
      </w:pPr>
      <w:r w:rsidRPr="00BE67BB">
        <w:rPr>
          <w:noProof/>
          <w:sz w:val="20"/>
          <w:lang w:val="lt-LT"/>
        </w:rPr>
        <mc:AlternateContent>
          <mc:Choice Requires="wpg">
            <w:drawing>
              <wp:inline distT="0" distB="0" distL="0" distR="0" wp14:anchorId="042EB04C" wp14:editId="0E2DF88D">
                <wp:extent cx="6158230" cy="207645"/>
                <wp:effectExtent l="0" t="635" r="0" b="127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7645"/>
                          <a:chOff x="0" y="0"/>
                          <a:chExt cx="9698" cy="327"/>
                        </a:xfrm>
                      </wpg:grpSpPr>
                      <wps:wsp>
                        <wps:cNvPr id="13" name="Rectangle 15"/>
                        <wps:cNvSpPr>
                          <a:spLocks noChangeArrowheads="1"/>
                        </wps:cNvSpPr>
                        <wps:spPr bwMode="auto">
                          <a:xfrm>
                            <a:off x="0" y="19"/>
                            <a:ext cx="9698" cy="28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4"/>
                        <wps:cNvSpPr>
                          <a:spLocks/>
                        </wps:cNvSpPr>
                        <wps:spPr bwMode="auto">
                          <a:xfrm>
                            <a:off x="0" y="0"/>
                            <a:ext cx="9698" cy="327"/>
                          </a:xfrm>
                          <a:custGeom>
                            <a:avLst/>
                            <a:gdLst>
                              <a:gd name="T0" fmla="*/ 9698 w 9698"/>
                              <a:gd name="T1" fmla="*/ 307 h 327"/>
                              <a:gd name="T2" fmla="*/ 0 w 9698"/>
                              <a:gd name="T3" fmla="*/ 307 h 327"/>
                              <a:gd name="T4" fmla="*/ 0 w 9698"/>
                              <a:gd name="T5" fmla="*/ 326 h 327"/>
                              <a:gd name="T6" fmla="*/ 9698 w 9698"/>
                              <a:gd name="T7" fmla="*/ 326 h 327"/>
                              <a:gd name="T8" fmla="*/ 9698 w 9698"/>
                              <a:gd name="T9" fmla="*/ 307 h 327"/>
                              <a:gd name="T10" fmla="*/ 9698 w 9698"/>
                              <a:gd name="T11" fmla="*/ 0 h 327"/>
                              <a:gd name="T12" fmla="*/ 0 w 9698"/>
                              <a:gd name="T13" fmla="*/ 0 h 327"/>
                              <a:gd name="T14" fmla="*/ 0 w 9698"/>
                              <a:gd name="T15" fmla="*/ 19 h 327"/>
                              <a:gd name="T16" fmla="*/ 9698 w 9698"/>
                              <a:gd name="T17" fmla="*/ 19 h 327"/>
                              <a:gd name="T18" fmla="*/ 9698 w 9698"/>
                              <a:gd name="T19"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8" h="327">
                                <a:moveTo>
                                  <a:pt x="9698" y="307"/>
                                </a:moveTo>
                                <a:lnTo>
                                  <a:pt x="0" y="307"/>
                                </a:lnTo>
                                <a:lnTo>
                                  <a:pt x="0" y="326"/>
                                </a:lnTo>
                                <a:lnTo>
                                  <a:pt x="9698" y="326"/>
                                </a:lnTo>
                                <a:lnTo>
                                  <a:pt x="9698" y="307"/>
                                </a:lnTo>
                                <a:close/>
                                <a:moveTo>
                                  <a:pt x="9698" y="0"/>
                                </a:moveTo>
                                <a:lnTo>
                                  <a:pt x="0" y="0"/>
                                </a:lnTo>
                                <a:lnTo>
                                  <a:pt x="0" y="19"/>
                                </a:lnTo>
                                <a:lnTo>
                                  <a:pt x="9698" y="19"/>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3"/>
                        <wps:cNvSpPr txBox="1">
                          <a:spLocks noChangeArrowheads="1"/>
                        </wps:cNvSpPr>
                        <wps:spPr bwMode="auto">
                          <a:xfrm>
                            <a:off x="0" y="19"/>
                            <a:ext cx="969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C22" w14:textId="77777777" w:rsidR="00C80761" w:rsidRDefault="00C80761">
                              <w:pPr>
                                <w:spacing w:before="19"/>
                                <w:ind w:left="28"/>
                                <w:rPr>
                                  <w:b/>
                                </w:rPr>
                              </w:pPr>
                              <w:r>
                                <w:rPr>
                                  <w:b/>
                                </w:rPr>
                                <w:t>2. PIRKIMO OBJEKTAS</w:t>
                              </w:r>
                            </w:p>
                          </w:txbxContent>
                        </wps:txbx>
                        <wps:bodyPr rot="0" vert="horz" wrap="square" lIns="0" tIns="0" rIns="0" bIns="0" anchor="t" anchorCtr="0" upright="1">
                          <a:noAutofit/>
                        </wps:bodyPr>
                      </wps:wsp>
                    </wpg:wgp>
                  </a:graphicData>
                </a:graphic>
              </wp:inline>
            </w:drawing>
          </mc:Choice>
          <mc:Fallback>
            <w:pict>
              <v:group w14:anchorId="042EB04C" id="Group 12" o:spid="_x0000_s1030" style="width:484.9pt;height:16.35pt;mso-position-horizontal-relative:char;mso-position-vertical-relative:line" coordsize="969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">
                <v:rect id="Rectangle 15" o:spid="_x0000_s1031" style="position:absolute;top:19;width:969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" fillcolor="#d9d9d9" stroked="f"/>
                <v:shape id="AutoShape 14" o:spid="_x0000_s1032" style="position:absolute;width:9698;height:327;visibility:visible;mso-wrap-style:square;v-text-anchor:top" coordsize="969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" path="m9698,307l,307r,19l9698,326r,-19xm9698,l,,,19r9698,l9698,xe" fillcolor="black" stroked="f">
                  <v:path arrowok="t" o:connecttype="custom" o:connectlocs="9698,307;0,307;0,326;9698,326;9698,307;9698,0;0,0;0,19;9698,19;9698,0" o:connectangles="0,0,0,0,0,0,0,0,0,0"/>
                </v:shape>
                <v:shape id="Text Box 13" o:spid="_x0000_s1033" type="#_x0000_t202" style="position:absolute;top:19;width:969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2AFBC22" w14:textId="77777777" w:rsidR="00C80761" w:rsidRDefault="00C80761">
                        <w:pPr>
                          <w:spacing w:before="19"/>
                          <w:ind w:left="28"/>
                          <w:rPr>
                            <w:b/>
                          </w:rPr>
                        </w:pPr>
                        <w:r>
                          <w:rPr>
                            <w:b/>
                          </w:rPr>
                          <w:t>2. PIRKIMO OBJEKTAS</w:t>
                        </w:r>
                      </w:p>
                    </w:txbxContent>
                  </v:textbox>
                </v:shape>
                <w10:anchorlock/>
              </v:group>
            </w:pict>
          </mc:Fallback>
        </mc:AlternateContent>
      </w:r>
    </w:p>
    <w:p w14:paraId="6726BA40" w14:textId="3076A843" w:rsidR="00744041" w:rsidRPr="00BE67BB" w:rsidRDefault="00C80761" w:rsidP="00075631">
      <w:pPr>
        <w:pStyle w:val="ListParagraph"/>
        <w:numPr>
          <w:ilvl w:val="1"/>
          <w:numId w:val="7"/>
        </w:numPr>
        <w:tabs>
          <w:tab w:val="left" w:pos="700"/>
        </w:tabs>
        <w:spacing w:before="1" w:line="252" w:lineRule="exact"/>
        <w:ind w:left="133" w:firstLine="9"/>
        <w:rPr>
          <w:lang w:val="lt-LT"/>
        </w:rPr>
      </w:pPr>
      <w:r w:rsidRPr="00BE67BB">
        <w:rPr>
          <w:lang w:val="lt-LT"/>
        </w:rPr>
        <w:t>Pirkimo</w:t>
      </w:r>
      <w:r w:rsidRPr="00BE67BB">
        <w:rPr>
          <w:spacing w:val="-10"/>
          <w:lang w:val="lt-LT"/>
        </w:rPr>
        <w:t xml:space="preserve"> </w:t>
      </w:r>
      <w:r w:rsidRPr="00BE67BB">
        <w:rPr>
          <w:lang w:val="lt-LT"/>
        </w:rPr>
        <w:t>objektas</w:t>
      </w:r>
      <w:r w:rsidRPr="00BE67BB">
        <w:rPr>
          <w:spacing w:val="-7"/>
          <w:lang w:val="lt-LT"/>
        </w:rPr>
        <w:t xml:space="preserve"> </w:t>
      </w:r>
      <w:r w:rsidRPr="00BE67BB">
        <w:rPr>
          <w:lang w:val="lt-LT"/>
        </w:rPr>
        <w:t>–</w:t>
      </w:r>
      <w:r w:rsidRPr="00BE67BB">
        <w:rPr>
          <w:spacing w:val="-11"/>
          <w:lang w:val="lt-LT"/>
        </w:rPr>
        <w:t xml:space="preserve"> </w:t>
      </w:r>
      <w:r w:rsidR="00D958FD" w:rsidRPr="00BE67BB">
        <w:rPr>
          <w:b/>
          <w:lang w:val="lt-LT"/>
        </w:rPr>
        <w:t>s</w:t>
      </w:r>
      <w:r w:rsidR="00A020E8" w:rsidRPr="00BE67BB">
        <w:rPr>
          <w:b/>
          <w:lang w:val="lt-LT"/>
        </w:rPr>
        <w:t xml:space="preserve">inchroninis terminis </w:t>
      </w:r>
      <w:r w:rsidR="0054736E" w:rsidRPr="00BE67BB">
        <w:rPr>
          <w:b/>
          <w:lang w:val="lt-LT"/>
        </w:rPr>
        <w:t>analizatorius (STA)</w:t>
      </w:r>
      <w:r w:rsidRPr="00BE67BB">
        <w:rPr>
          <w:spacing w:val="-8"/>
          <w:lang w:val="lt-LT"/>
        </w:rPr>
        <w:t xml:space="preserve"> </w:t>
      </w:r>
      <w:r w:rsidRPr="00BE67BB">
        <w:rPr>
          <w:lang w:val="lt-LT"/>
        </w:rPr>
        <w:t>(toliau</w:t>
      </w:r>
      <w:r w:rsidRPr="00BE67BB">
        <w:rPr>
          <w:spacing w:val="-9"/>
          <w:lang w:val="lt-LT"/>
        </w:rPr>
        <w:t xml:space="preserve"> </w:t>
      </w:r>
      <w:r w:rsidRPr="00BE67BB">
        <w:rPr>
          <w:lang w:val="lt-LT"/>
        </w:rPr>
        <w:t>–</w:t>
      </w:r>
      <w:r w:rsidRPr="00BE67BB">
        <w:rPr>
          <w:spacing w:val="-11"/>
          <w:lang w:val="lt-LT"/>
        </w:rPr>
        <w:t xml:space="preserve"> </w:t>
      </w:r>
      <w:r w:rsidR="009027CC" w:rsidRPr="00BE67BB">
        <w:rPr>
          <w:lang w:val="lt-LT"/>
        </w:rPr>
        <w:t>p</w:t>
      </w:r>
      <w:r w:rsidRPr="00BE67BB">
        <w:rPr>
          <w:lang w:val="lt-LT"/>
        </w:rPr>
        <w:t>rekė)</w:t>
      </w:r>
      <w:r w:rsidRPr="00BE67BB">
        <w:rPr>
          <w:spacing w:val="-7"/>
          <w:lang w:val="lt-LT"/>
        </w:rPr>
        <w:t xml:space="preserve"> </w:t>
      </w:r>
      <w:r w:rsidRPr="00BE67BB">
        <w:rPr>
          <w:lang w:val="lt-LT"/>
        </w:rPr>
        <w:t>bei</w:t>
      </w:r>
      <w:r w:rsidRPr="00BE67BB">
        <w:rPr>
          <w:spacing w:val="-12"/>
          <w:lang w:val="lt-LT"/>
        </w:rPr>
        <w:t xml:space="preserve"> </w:t>
      </w:r>
      <w:r w:rsidRPr="00BE67BB">
        <w:rPr>
          <w:lang w:val="lt-LT"/>
        </w:rPr>
        <w:t>su</w:t>
      </w:r>
      <w:r w:rsidRPr="00BE67BB">
        <w:rPr>
          <w:spacing w:val="-9"/>
          <w:lang w:val="lt-LT"/>
        </w:rPr>
        <w:t xml:space="preserve"> </w:t>
      </w:r>
      <w:r w:rsidR="009027CC" w:rsidRPr="00BE67BB">
        <w:rPr>
          <w:lang w:val="lt-LT"/>
        </w:rPr>
        <w:t>p</w:t>
      </w:r>
      <w:r w:rsidRPr="00BE67BB">
        <w:rPr>
          <w:lang w:val="lt-LT"/>
        </w:rPr>
        <w:t>rek</w:t>
      </w:r>
      <w:r w:rsidR="009027CC" w:rsidRPr="00BE67BB">
        <w:rPr>
          <w:lang w:val="lt-LT"/>
        </w:rPr>
        <w:t>e</w:t>
      </w:r>
      <w:r w:rsidR="0054736E" w:rsidRPr="00BE67BB">
        <w:rPr>
          <w:lang w:val="lt-LT"/>
        </w:rPr>
        <w:t xml:space="preserve"> </w:t>
      </w:r>
      <w:r w:rsidRPr="00BE67BB">
        <w:rPr>
          <w:lang w:val="lt-LT"/>
        </w:rPr>
        <w:t>susijusios paslaugos.</w:t>
      </w:r>
    </w:p>
    <w:p w14:paraId="53C40FFA" w14:textId="77777777" w:rsidR="00744041" w:rsidRPr="00BE67BB" w:rsidRDefault="00C80761">
      <w:pPr>
        <w:pStyle w:val="ListParagraph"/>
        <w:numPr>
          <w:ilvl w:val="1"/>
          <w:numId w:val="7"/>
        </w:numPr>
        <w:tabs>
          <w:tab w:val="left" w:pos="700"/>
        </w:tabs>
        <w:ind w:left="133" w:right="130" w:firstLine="0"/>
        <w:rPr>
          <w:lang w:val="lt-LT"/>
        </w:rPr>
      </w:pPr>
      <w:r w:rsidRPr="00BE67BB">
        <w:rPr>
          <w:lang w:val="lt-LT"/>
        </w:rPr>
        <w:t>Pirkimo objektas į pirkimo objekto dalis neskaidomas, todėl Tiekėjas privalo teikti pasiūlymą visai žemiau nurodytai pirkimo objekto</w:t>
      </w:r>
      <w:r w:rsidRPr="00BE67BB">
        <w:rPr>
          <w:spacing w:val="-6"/>
          <w:lang w:val="lt-LT"/>
        </w:rPr>
        <w:t xml:space="preserve"> </w:t>
      </w:r>
      <w:r w:rsidRPr="00BE67BB">
        <w:rPr>
          <w:lang w:val="lt-LT"/>
        </w:rPr>
        <w:t>apimčiai.</w:t>
      </w:r>
    </w:p>
    <w:p w14:paraId="23A5C4C9" w14:textId="77777777" w:rsidR="00744041" w:rsidRPr="00BE67BB" w:rsidRDefault="00C80761">
      <w:pPr>
        <w:pStyle w:val="ListParagraph"/>
        <w:numPr>
          <w:ilvl w:val="1"/>
          <w:numId w:val="7"/>
        </w:numPr>
        <w:tabs>
          <w:tab w:val="left" w:pos="700"/>
        </w:tabs>
        <w:spacing w:line="252" w:lineRule="exact"/>
        <w:rPr>
          <w:lang w:val="lt-LT"/>
        </w:rPr>
      </w:pPr>
      <w:r w:rsidRPr="00BE67BB">
        <w:rPr>
          <w:lang w:val="lt-LT"/>
        </w:rPr>
        <w:t xml:space="preserve">Prekių pristatymo vieta – </w:t>
      </w:r>
      <w:r w:rsidR="0095314C" w:rsidRPr="00BE67BB">
        <w:rPr>
          <w:lang w:val="lt-LT"/>
        </w:rPr>
        <w:t>Saulėtekio al. 3</w:t>
      </w:r>
      <w:r w:rsidRPr="00BE67BB">
        <w:rPr>
          <w:lang w:val="lt-LT"/>
        </w:rPr>
        <w:t>,</w:t>
      </w:r>
      <w:r w:rsidRPr="00BE67BB">
        <w:rPr>
          <w:spacing w:val="-7"/>
          <w:lang w:val="lt-LT"/>
        </w:rPr>
        <w:t xml:space="preserve"> </w:t>
      </w:r>
      <w:r w:rsidRPr="00BE67BB">
        <w:rPr>
          <w:lang w:val="lt-LT"/>
        </w:rPr>
        <w:t>Vilnius.</w:t>
      </w:r>
    </w:p>
    <w:p w14:paraId="297B1A21" w14:textId="77777777" w:rsidR="00744041" w:rsidRPr="00BE67BB" w:rsidRDefault="00C80761">
      <w:pPr>
        <w:pStyle w:val="ListParagraph"/>
        <w:numPr>
          <w:ilvl w:val="1"/>
          <w:numId w:val="7"/>
        </w:numPr>
        <w:tabs>
          <w:tab w:val="left" w:pos="700"/>
        </w:tabs>
        <w:spacing w:line="252" w:lineRule="exact"/>
        <w:rPr>
          <w:lang w:val="lt-LT"/>
        </w:rPr>
      </w:pPr>
      <w:r w:rsidRPr="00BE67BB">
        <w:rPr>
          <w:lang w:val="lt-LT"/>
        </w:rPr>
        <w:t>Prekių</w:t>
      </w:r>
      <w:r w:rsidRPr="00BE67BB">
        <w:rPr>
          <w:spacing w:val="-1"/>
          <w:lang w:val="lt-LT"/>
        </w:rPr>
        <w:t xml:space="preserve"> </w:t>
      </w:r>
      <w:r w:rsidRPr="00BE67BB">
        <w:rPr>
          <w:lang w:val="lt-LT"/>
        </w:rPr>
        <w:t>kiekiai:</w:t>
      </w:r>
    </w:p>
    <w:p w14:paraId="72A625EC" w14:textId="77777777" w:rsidR="00744041" w:rsidRPr="00BE67BB" w:rsidRDefault="00C80761">
      <w:pPr>
        <w:pStyle w:val="Heading1"/>
        <w:ind w:right="132"/>
        <w:rPr>
          <w:lang w:val="lt-LT"/>
        </w:rPr>
      </w:pPr>
      <w:r w:rsidRPr="00BE67BB">
        <w:rPr>
          <w:lang w:val="lt-LT"/>
        </w:rPr>
        <w:t>1</w:t>
      </w:r>
      <w:r w:rsidRPr="00BE67BB">
        <w:rPr>
          <w:spacing w:val="-6"/>
          <w:lang w:val="lt-LT"/>
        </w:rPr>
        <w:t xml:space="preserve"> </w:t>
      </w:r>
      <w:r w:rsidRPr="00BE67BB">
        <w:rPr>
          <w:lang w:val="lt-LT"/>
        </w:rPr>
        <w:t>lentelė.</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796"/>
        <w:gridCol w:w="1447"/>
        <w:gridCol w:w="1378"/>
        <w:gridCol w:w="1329"/>
        <w:gridCol w:w="1963"/>
      </w:tblGrid>
      <w:tr w:rsidR="00744041" w:rsidRPr="00BE67BB" w14:paraId="468D1A8A" w14:textId="77777777">
        <w:trPr>
          <w:trHeight w:val="254"/>
        </w:trPr>
        <w:tc>
          <w:tcPr>
            <w:tcW w:w="715" w:type="dxa"/>
            <w:vMerge w:val="restart"/>
          </w:tcPr>
          <w:p w14:paraId="6B09C8F1" w14:textId="77777777" w:rsidR="00744041" w:rsidRPr="00BE67BB" w:rsidRDefault="00744041">
            <w:pPr>
              <w:pStyle w:val="TableParagraph"/>
              <w:ind w:left="0"/>
              <w:rPr>
                <w:b/>
                <w:sz w:val="24"/>
                <w:lang w:val="lt-LT"/>
              </w:rPr>
            </w:pPr>
          </w:p>
          <w:p w14:paraId="716EA947" w14:textId="77777777" w:rsidR="00744041" w:rsidRPr="00BE67BB" w:rsidRDefault="00744041">
            <w:pPr>
              <w:pStyle w:val="TableParagraph"/>
              <w:ind w:left="0"/>
              <w:rPr>
                <w:b/>
                <w:sz w:val="24"/>
                <w:lang w:val="lt-LT"/>
              </w:rPr>
            </w:pPr>
          </w:p>
          <w:p w14:paraId="3D610001" w14:textId="77777777" w:rsidR="00744041" w:rsidRPr="00BE67BB" w:rsidRDefault="00744041">
            <w:pPr>
              <w:pStyle w:val="TableParagraph"/>
              <w:ind w:left="0"/>
              <w:rPr>
                <w:b/>
                <w:sz w:val="24"/>
                <w:lang w:val="lt-LT"/>
              </w:rPr>
            </w:pPr>
          </w:p>
          <w:p w14:paraId="4D49FFE7" w14:textId="77777777" w:rsidR="00744041" w:rsidRPr="00BE67BB" w:rsidRDefault="00744041">
            <w:pPr>
              <w:pStyle w:val="TableParagraph"/>
              <w:spacing w:before="6"/>
              <w:ind w:left="0"/>
              <w:rPr>
                <w:b/>
                <w:sz w:val="27"/>
                <w:lang w:val="lt-LT"/>
              </w:rPr>
            </w:pPr>
          </w:p>
          <w:p w14:paraId="2AEB1D15" w14:textId="77777777" w:rsidR="00744041" w:rsidRPr="00BE67BB" w:rsidRDefault="00C80761">
            <w:pPr>
              <w:pStyle w:val="TableParagraph"/>
              <w:ind w:left="206" w:right="163" w:hanging="15"/>
              <w:rPr>
                <w:b/>
                <w:lang w:val="lt-LT"/>
              </w:rPr>
            </w:pPr>
            <w:r w:rsidRPr="00BE67BB">
              <w:rPr>
                <w:b/>
                <w:lang w:val="lt-LT"/>
              </w:rPr>
              <w:t>Eil. Nr.</w:t>
            </w:r>
          </w:p>
        </w:tc>
        <w:tc>
          <w:tcPr>
            <w:tcW w:w="2796" w:type="dxa"/>
            <w:vMerge w:val="restart"/>
          </w:tcPr>
          <w:p w14:paraId="18C77224" w14:textId="77777777" w:rsidR="00744041" w:rsidRPr="00BE67BB" w:rsidRDefault="00744041">
            <w:pPr>
              <w:pStyle w:val="TableParagraph"/>
              <w:ind w:left="0"/>
              <w:rPr>
                <w:b/>
                <w:sz w:val="24"/>
                <w:lang w:val="lt-LT"/>
              </w:rPr>
            </w:pPr>
          </w:p>
          <w:p w14:paraId="36729BCE" w14:textId="77777777" w:rsidR="00744041" w:rsidRPr="00BE67BB" w:rsidRDefault="00744041">
            <w:pPr>
              <w:pStyle w:val="TableParagraph"/>
              <w:ind w:left="0"/>
              <w:rPr>
                <w:b/>
                <w:sz w:val="24"/>
                <w:lang w:val="lt-LT"/>
              </w:rPr>
            </w:pPr>
          </w:p>
          <w:p w14:paraId="65D007AC" w14:textId="77777777" w:rsidR="00744041" w:rsidRPr="00BE67BB" w:rsidRDefault="00744041">
            <w:pPr>
              <w:pStyle w:val="TableParagraph"/>
              <w:ind w:left="0"/>
              <w:rPr>
                <w:b/>
                <w:sz w:val="24"/>
                <w:lang w:val="lt-LT"/>
              </w:rPr>
            </w:pPr>
          </w:p>
          <w:p w14:paraId="78C34984" w14:textId="77777777" w:rsidR="00744041" w:rsidRPr="00BE67BB" w:rsidRDefault="00744041">
            <w:pPr>
              <w:pStyle w:val="TableParagraph"/>
              <w:ind w:left="0"/>
              <w:rPr>
                <w:b/>
                <w:sz w:val="24"/>
                <w:lang w:val="lt-LT"/>
              </w:rPr>
            </w:pPr>
          </w:p>
          <w:p w14:paraId="76E84CB4" w14:textId="77777777" w:rsidR="00744041" w:rsidRPr="00BE67BB" w:rsidRDefault="00C80761">
            <w:pPr>
              <w:pStyle w:val="TableParagraph"/>
              <w:spacing w:before="166"/>
              <w:ind w:left="338"/>
              <w:rPr>
                <w:b/>
                <w:lang w:val="lt-LT"/>
              </w:rPr>
            </w:pPr>
            <w:r w:rsidRPr="00BE67BB">
              <w:rPr>
                <w:b/>
                <w:lang w:val="lt-LT"/>
              </w:rPr>
              <w:t>Prekės pavadinimas</w:t>
            </w:r>
          </w:p>
        </w:tc>
        <w:tc>
          <w:tcPr>
            <w:tcW w:w="1447" w:type="dxa"/>
            <w:vMerge w:val="restart"/>
          </w:tcPr>
          <w:p w14:paraId="48D38A0E" w14:textId="77777777" w:rsidR="00744041" w:rsidRPr="00BE67BB" w:rsidRDefault="00744041">
            <w:pPr>
              <w:pStyle w:val="TableParagraph"/>
              <w:ind w:left="0"/>
              <w:rPr>
                <w:b/>
                <w:sz w:val="24"/>
                <w:lang w:val="lt-LT"/>
              </w:rPr>
            </w:pPr>
          </w:p>
          <w:p w14:paraId="76640DE1" w14:textId="77777777" w:rsidR="00744041" w:rsidRPr="00BE67BB" w:rsidRDefault="00744041">
            <w:pPr>
              <w:pStyle w:val="TableParagraph"/>
              <w:ind w:left="0"/>
              <w:rPr>
                <w:b/>
                <w:sz w:val="24"/>
                <w:lang w:val="lt-LT"/>
              </w:rPr>
            </w:pPr>
          </w:p>
          <w:p w14:paraId="777565EC" w14:textId="77777777" w:rsidR="00744041" w:rsidRPr="00BE67BB" w:rsidRDefault="00744041">
            <w:pPr>
              <w:pStyle w:val="TableParagraph"/>
              <w:ind w:left="0"/>
              <w:rPr>
                <w:b/>
                <w:sz w:val="24"/>
                <w:lang w:val="lt-LT"/>
              </w:rPr>
            </w:pPr>
          </w:p>
          <w:p w14:paraId="6DD4123B" w14:textId="77777777" w:rsidR="00744041" w:rsidRPr="00BE67BB" w:rsidRDefault="00C80761">
            <w:pPr>
              <w:pStyle w:val="TableParagraph"/>
              <w:spacing w:before="189"/>
              <w:ind w:left="233" w:right="223" w:firstLine="3"/>
              <w:jc w:val="center"/>
              <w:rPr>
                <w:b/>
                <w:lang w:val="lt-LT"/>
              </w:rPr>
            </w:pPr>
            <w:r w:rsidRPr="00BE67BB">
              <w:rPr>
                <w:b/>
                <w:lang w:val="lt-LT"/>
              </w:rPr>
              <w:t>Prekių kiekis ir mato vnt.</w:t>
            </w:r>
          </w:p>
        </w:tc>
        <w:tc>
          <w:tcPr>
            <w:tcW w:w="2707" w:type="dxa"/>
            <w:gridSpan w:val="2"/>
          </w:tcPr>
          <w:p w14:paraId="7BCC593E" w14:textId="77777777" w:rsidR="00744041" w:rsidRPr="00BE67BB" w:rsidRDefault="00C80761">
            <w:pPr>
              <w:pStyle w:val="TableParagraph"/>
              <w:spacing w:line="234" w:lineRule="exact"/>
              <w:ind w:left="339"/>
              <w:rPr>
                <w:b/>
                <w:lang w:val="lt-LT"/>
              </w:rPr>
            </w:pPr>
            <w:r w:rsidRPr="00BE67BB">
              <w:rPr>
                <w:b/>
                <w:lang w:val="lt-LT"/>
              </w:rPr>
              <w:t>Užsakymų teikimas</w:t>
            </w:r>
          </w:p>
        </w:tc>
        <w:tc>
          <w:tcPr>
            <w:tcW w:w="1963" w:type="dxa"/>
            <w:vMerge w:val="restart"/>
          </w:tcPr>
          <w:p w14:paraId="69888A72" w14:textId="77777777" w:rsidR="00744041" w:rsidRPr="00BE67BB" w:rsidRDefault="00744041">
            <w:pPr>
              <w:pStyle w:val="TableParagraph"/>
              <w:ind w:left="0"/>
              <w:rPr>
                <w:b/>
                <w:sz w:val="24"/>
                <w:lang w:val="lt-LT"/>
              </w:rPr>
            </w:pPr>
          </w:p>
          <w:p w14:paraId="3634190C" w14:textId="77777777" w:rsidR="00744041" w:rsidRPr="00BE67BB" w:rsidRDefault="00744041">
            <w:pPr>
              <w:pStyle w:val="TableParagraph"/>
              <w:spacing w:before="5"/>
              <w:ind w:left="0"/>
              <w:rPr>
                <w:b/>
                <w:sz w:val="31"/>
                <w:lang w:val="lt-LT"/>
              </w:rPr>
            </w:pPr>
          </w:p>
          <w:p w14:paraId="07B1AED7" w14:textId="77777777" w:rsidR="00744041" w:rsidRPr="00BE67BB" w:rsidRDefault="00C80761">
            <w:pPr>
              <w:pStyle w:val="TableParagraph"/>
              <w:ind w:left="292" w:right="273" w:hanging="6"/>
              <w:jc w:val="center"/>
              <w:rPr>
                <w:b/>
                <w:lang w:val="lt-LT"/>
              </w:rPr>
            </w:pPr>
            <w:r w:rsidRPr="00BE67BB">
              <w:rPr>
                <w:b/>
                <w:lang w:val="lt-LT"/>
              </w:rPr>
              <w:t>Prekių pristatymo terminas nuo Sutarties įsigaliojimo (mėn.)</w:t>
            </w:r>
          </w:p>
        </w:tc>
      </w:tr>
      <w:tr w:rsidR="00744041" w:rsidRPr="00BE67BB" w14:paraId="1A6A1448" w14:textId="77777777">
        <w:trPr>
          <w:trHeight w:val="2529"/>
        </w:trPr>
        <w:tc>
          <w:tcPr>
            <w:tcW w:w="715" w:type="dxa"/>
            <w:vMerge/>
            <w:tcBorders>
              <w:top w:val="nil"/>
            </w:tcBorders>
          </w:tcPr>
          <w:p w14:paraId="2E3FEEF5" w14:textId="77777777" w:rsidR="00744041" w:rsidRPr="00BE67BB" w:rsidRDefault="00744041">
            <w:pPr>
              <w:rPr>
                <w:sz w:val="2"/>
                <w:szCs w:val="2"/>
                <w:lang w:val="lt-LT"/>
              </w:rPr>
            </w:pPr>
          </w:p>
        </w:tc>
        <w:tc>
          <w:tcPr>
            <w:tcW w:w="2796" w:type="dxa"/>
            <w:vMerge/>
            <w:tcBorders>
              <w:top w:val="nil"/>
            </w:tcBorders>
          </w:tcPr>
          <w:p w14:paraId="65BF0A23" w14:textId="77777777" w:rsidR="00744041" w:rsidRPr="00BE67BB" w:rsidRDefault="00744041">
            <w:pPr>
              <w:rPr>
                <w:sz w:val="2"/>
                <w:szCs w:val="2"/>
                <w:lang w:val="lt-LT"/>
              </w:rPr>
            </w:pPr>
          </w:p>
        </w:tc>
        <w:tc>
          <w:tcPr>
            <w:tcW w:w="1447" w:type="dxa"/>
            <w:vMerge/>
            <w:tcBorders>
              <w:top w:val="nil"/>
            </w:tcBorders>
          </w:tcPr>
          <w:p w14:paraId="6CF4D873" w14:textId="77777777" w:rsidR="00744041" w:rsidRPr="00BE67BB" w:rsidRDefault="00744041">
            <w:pPr>
              <w:rPr>
                <w:sz w:val="2"/>
                <w:szCs w:val="2"/>
                <w:lang w:val="lt-LT"/>
              </w:rPr>
            </w:pPr>
          </w:p>
        </w:tc>
        <w:tc>
          <w:tcPr>
            <w:tcW w:w="1378" w:type="dxa"/>
          </w:tcPr>
          <w:p w14:paraId="082097A9" w14:textId="77777777" w:rsidR="00744041" w:rsidRPr="00BE67BB" w:rsidRDefault="00C80761">
            <w:pPr>
              <w:pStyle w:val="TableParagraph"/>
              <w:ind w:left="133" w:right="117"/>
              <w:jc w:val="center"/>
              <w:rPr>
                <w:b/>
                <w:lang w:val="lt-LT"/>
              </w:rPr>
            </w:pPr>
            <w:r w:rsidRPr="00BE67BB">
              <w:rPr>
                <w:b/>
                <w:lang w:val="lt-LT"/>
              </w:rPr>
              <w:t xml:space="preserve">Taip (žymėti, jei prekių </w:t>
            </w:r>
            <w:r w:rsidRPr="00BE67BB">
              <w:rPr>
                <w:b/>
                <w:spacing w:val="-1"/>
                <w:lang w:val="lt-LT"/>
              </w:rPr>
              <w:t xml:space="preserve">užsakymai </w:t>
            </w:r>
            <w:r w:rsidRPr="00BE67BB">
              <w:rPr>
                <w:b/>
                <w:lang w:val="lt-LT"/>
              </w:rPr>
              <w:t>bus teikiami pagal</w:t>
            </w:r>
          </w:p>
          <w:p w14:paraId="6566E6D0" w14:textId="77777777" w:rsidR="00744041" w:rsidRPr="00BE67BB" w:rsidRDefault="00C80761">
            <w:pPr>
              <w:pStyle w:val="TableParagraph"/>
              <w:ind w:left="109" w:right="77" w:firstLine="187"/>
              <w:rPr>
                <w:b/>
                <w:lang w:val="lt-LT"/>
              </w:rPr>
            </w:pPr>
            <w:r w:rsidRPr="00BE67BB">
              <w:rPr>
                <w:b/>
                <w:lang w:val="lt-LT"/>
              </w:rPr>
              <w:t>poreikį, periodiškai</w:t>
            </w:r>
          </w:p>
          <w:p w14:paraId="37B1B126" w14:textId="77777777" w:rsidR="00744041" w:rsidRPr="00BE67BB" w:rsidRDefault="00C80761">
            <w:pPr>
              <w:pStyle w:val="TableParagraph"/>
              <w:spacing w:before="1" w:line="232" w:lineRule="exact"/>
              <w:ind w:left="389"/>
              <w:rPr>
                <w:b/>
                <w:lang w:val="lt-LT"/>
              </w:rPr>
            </w:pPr>
            <w:r w:rsidRPr="00BE67BB">
              <w:rPr>
                <w:b/>
                <w:lang w:val="lt-LT"/>
              </w:rPr>
              <w:t>ar kt.)</w:t>
            </w:r>
          </w:p>
        </w:tc>
        <w:tc>
          <w:tcPr>
            <w:tcW w:w="1329" w:type="dxa"/>
          </w:tcPr>
          <w:p w14:paraId="36E5D4C0" w14:textId="77777777" w:rsidR="00744041" w:rsidRPr="00BE67BB" w:rsidRDefault="00C80761">
            <w:pPr>
              <w:pStyle w:val="TableParagraph"/>
              <w:ind w:left="111" w:right="89" w:hanging="6"/>
              <w:jc w:val="center"/>
              <w:rPr>
                <w:b/>
                <w:lang w:val="lt-LT"/>
              </w:rPr>
            </w:pPr>
            <w:r w:rsidRPr="00BE67BB">
              <w:rPr>
                <w:b/>
                <w:lang w:val="lt-LT"/>
              </w:rPr>
              <w:t xml:space="preserve">Ne   (žymėti,  jei    nurodytu laiku bus </w:t>
            </w:r>
            <w:r w:rsidRPr="00BE67BB">
              <w:rPr>
                <w:b/>
                <w:spacing w:val="-1"/>
                <w:lang w:val="lt-LT"/>
              </w:rPr>
              <w:t xml:space="preserve">pristatytas </w:t>
            </w:r>
            <w:r w:rsidRPr="00BE67BB">
              <w:rPr>
                <w:b/>
                <w:lang w:val="lt-LT"/>
              </w:rPr>
              <w:t>visas perkamas prekių</w:t>
            </w:r>
          </w:p>
          <w:p w14:paraId="2A1F8A57" w14:textId="77777777" w:rsidR="00744041" w:rsidRPr="00BE67BB" w:rsidRDefault="00C80761">
            <w:pPr>
              <w:pStyle w:val="TableParagraph"/>
              <w:spacing w:before="1" w:line="232" w:lineRule="exact"/>
              <w:ind w:left="305" w:right="289"/>
              <w:jc w:val="center"/>
              <w:rPr>
                <w:b/>
                <w:lang w:val="lt-LT"/>
              </w:rPr>
            </w:pPr>
            <w:r w:rsidRPr="00BE67BB">
              <w:rPr>
                <w:b/>
                <w:lang w:val="lt-LT"/>
              </w:rPr>
              <w:t>kiekis)</w:t>
            </w:r>
          </w:p>
        </w:tc>
        <w:tc>
          <w:tcPr>
            <w:tcW w:w="1963" w:type="dxa"/>
            <w:vMerge/>
            <w:tcBorders>
              <w:top w:val="nil"/>
            </w:tcBorders>
          </w:tcPr>
          <w:p w14:paraId="170AF51D" w14:textId="77777777" w:rsidR="00744041" w:rsidRPr="00BE67BB" w:rsidRDefault="00744041">
            <w:pPr>
              <w:rPr>
                <w:sz w:val="2"/>
                <w:szCs w:val="2"/>
                <w:lang w:val="lt-LT"/>
              </w:rPr>
            </w:pPr>
          </w:p>
        </w:tc>
      </w:tr>
      <w:tr w:rsidR="00744041" w:rsidRPr="00BE67BB" w14:paraId="3CA5B022" w14:textId="77777777">
        <w:trPr>
          <w:trHeight w:val="506"/>
        </w:trPr>
        <w:tc>
          <w:tcPr>
            <w:tcW w:w="715" w:type="dxa"/>
          </w:tcPr>
          <w:p w14:paraId="7298D137" w14:textId="77777777" w:rsidR="00744041" w:rsidRPr="00BE67BB" w:rsidRDefault="00C80761" w:rsidP="00CF2B10">
            <w:pPr>
              <w:pStyle w:val="TableParagraph"/>
              <w:ind w:left="0"/>
              <w:jc w:val="center"/>
              <w:rPr>
                <w:lang w:val="lt-LT"/>
              </w:rPr>
            </w:pPr>
            <w:r w:rsidRPr="00BE67BB">
              <w:rPr>
                <w:lang w:val="lt-LT"/>
              </w:rPr>
              <w:t>1.</w:t>
            </w:r>
          </w:p>
        </w:tc>
        <w:tc>
          <w:tcPr>
            <w:tcW w:w="2796" w:type="dxa"/>
          </w:tcPr>
          <w:p w14:paraId="6B9F1A9F" w14:textId="77777777" w:rsidR="00744041" w:rsidRPr="00BE67BB" w:rsidRDefault="0054736E" w:rsidP="00A155AB">
            <w:pPr>
              <w:pStyle w:val="TableParagraph"/>
              <w:spacing w:before="3" w:line="254" w:lineRule="exact"/>
              <w:ind w:left="311" w:right="389"/>
              <w:rPr>
                <w:lang w:val="lt-LT"/>
              </w:rPr>
            </w:pPr>
            <w:r w:rsidRPr="00BE67BB">
              <w:rPr>
                <w:lang w:val="lt-LT"/>
              </w:rPr>
              <w:t>Sinchroninis terminis analizatorius (STA)</w:t>
            </w:r>
          </w:p>
        </w:tc>
        <w:tc>
          <w:tcPr>
            <w:tcW w:w="1447" w:type="dxa"/>
          </w:tcPr>
          <w:p w14:paraId="51CD387A" w14:textId="1D5619FB" w:rsidR="00744041" w:rsidRPr="00BE67BB" w:rsidRDefault="00C80761">
            <w:pPr>
              <w:pStyle w:val="TableParagraph"/>
              <w:spacing w:before="127"/>
              <w:ind w:left="446"/>
              <w:rPr>
                <w:lang w:val="lt-LT"/>
              </w:rPr>
            </w:pPr>
            <w:r w:rsidRPr="00BE67BB">
              <w:rPr>
                <w:lang w:val="lt-LT"/>
              </w:rPr>
              <w:t xml:space="preserve">1 </w:t>
            </w:r>
            <w:r w:rsidR="00A61A30" w:rsidRPr="00BE67BB">
              <w:rPr>
                <w:lang w:val="lt-LT"/>
              </w:rPr>
              <w:t>kompl.</w:t>
            </w:r>
          </w:p>
        </w:tc>
        <w:tc>
          <w:tcPr>
            <w:tcW w:w="1378" w:type="dxa"/>
          </w:tcPr>
          <w:p w14:paraId="48FC7DC1" w14:textId="77777777" w:rsidR="00744041" w:rsidRPr="00BE67BB" w:rsidRDefault="00C80761">
            <w:pPr>
              <w:pStyle w:val="TableParagraph"/>
              <w:spacing w:before="108"/>
              <w:ind w:left="10"/>
              <w:jc w:val="center"/>
              <w:rPr>
                <w:rFonts w:ascii="Segoe UI Symbol" w:hAnsi="Segoe UI Symbol"/>
                <w:lang w:val="lt-LT"/>
              </w:rPr>
            </w:pPr>
            <w:r w:rsidRPr="00BE67BB">
              <w:rPr>
                <w:rFonts w:ascii="Segoe UI Symbol" w:hAnsi="Segoe UI Symbol"/>
                <w:lang w:val="lt-LT"/>
              </w:rPr>
              <w:t>☐</w:t>
            </w:r>
          </w:p>
        </w:tc>
        <w:tc>
          <w:tcPr>
            <w:tcW w:w="1329" w:type="dxa"/>
          </w:tcPr>
          <w:p w14:paraId="1971425D" w14:textId="77777777" w:rsidR="00744041" w:rsidRPr="00BE67BB" w:rsidRDefault="00C80761">
            <w:pPr>
              <w:pStyle w:val="TableParagraph"/>
              <w:spacing w:before="108"/>
              <w:ind w:left="16"/>
              <w:jc w:val="center"/>
              <w:rPr>
                <w:rFonts w:ascii="Segoe UI Symbol" w:hAnsi="Segoe UI Symbol"/>
                <w:lang w:val="lt-LT"/>
              </w:rPr>
            </w:pPr>
            <w:r w:rsidRPr="00BE67BB">
              <w:rPr>
                <w:rFonts w:ascii="Segoe UI Symbol" w:hAnsi="Segoe UI Symbol"/>
                <w:lang w:val="lt-LT"/>
              </w:rPr>
              <w:t>☒</w:t>
            </w:r>
          </w:p>
        </w:tc>
        <w:tc>
          <w:tcPr>
            <w:tcW w:w="1963" w:type="dxa"/>
          </w:tcPr>
          <w:p w14:paraId="290B96D2" w14:textId="77777777" w:rsidR="00744041" w:rsidRPr="00BE67BB" w:rsidRDefault="00C80761">
            <w:pPr>
              <w:pStyle w:val="TableParagraph"/>
              <w:spacing w:before="127"/>
              <w:ind w:left="0" w:right="1"/>
              <w:jc w:val="center"/>
              <w:rPr>
                <w:lang w:val="lt-LT"/>
              </w:rPr>
            </w:pPr>
            <w:r w:rsidRPr="00BE67BB">
              <w:rPr>
                <w:lang w:val="lt-LT"/>
              </w:rPr>
              <w:t>8</w:t>
            </w:r>
          </w:p>
        </w:tc>
      </w:tr>
    </w:tbl>
    <w:p w14:paraId="3B62EAE2" w14:textId="77777777" w:rsidR="00744041" w:rsidRPr="00BE67BB" w:rsidRDefault="00744041">
      <w:pPr>
        <w:pStyle w:val="BodyText"/>
        <w:spacing w:before="1"/>
        <w:rPr>
          <w:b/>
          <w:lang w:val="lt-LT"/>
        </w:rPr>
      </w:pPr>
    </w:p>
    <w:p w14:paraId="3E49C7F1" w14:textId="77777777" w:rsidR="00FE79B4" w:rsidRPr="00BE67BB" w:rsidRDefault="00C80761" w:rsidP="00FE79B4">
      <w:pPr>
        <w:pStyle w:val="ListParagraph"/>
        <w:numPr>
          <w:ilvl w:val="1"/>
          <w:numId w:val="7"/>
        </w:numPr>
        <w:tabs>
          <w:tab w:val="left" w:pos="567"/>
        </w:tabs>
        <w:ind w:left="560" w:hanging="428"/>
        <w:rPr>
          <w:lang w:val="lt-LT"/>
        </w:rPr>
      </w:pPr>
      <w:r w:rsidRPr="00BE67BB">
        <w:rPr>
          <w:lang w:val="lt-LT"/>
        </w:rPr>
        <w:t>Aukščiau</w:t>
      </w:r>
      <w:r w:rsidRPr="00BE67BB">
        <w:rPr>
          <w:spacing w:val="-4"/>
          <w:lang w:val="lt-LT"/>
        </w:rPr>
        <w:t xml:space="preserve"> </w:t>
      </w:r>
      <w:r w:rsidRPr="00BE67BB">
        <w:rPr>
          <w:lang w:val="lt-LT"/>
        </w:rPr>
        <w:t>esančioje</w:t>
      </w:r>
      <w:r w:rsidRPr="00BE67BB">
        <w:rPr>
          <w:spacing w:val="-5"/>
          <w:lang w:val="lt-LT"/>
        </w:rPr>
        <w:t xml:space="preserve"> </w:t>
      </w:r>
      <w:r w:rsidRPr="00BE67BB">
        <w:rPr>
          <w:lang w:val="lt-LT"/>
        </w:rPr>
        <w:t>lentelėje</w:t>
      </w:r>
      <w:r w:rsidRPr="00BE67BB">
        <w:rPr>
          <w:spacing w:val="-4"/>
          <w:lang w:val="lt-LT"/>
        </w:rPr>
        <w:t xml:space="preserve"> </w:t>
      </w:r>
      <w:r w:rsidRPr="00BE67BB">
        <w:rPr>
          <w:lang w:val="lt-LT"/>
        </w:rPr>
        <w:t>nurodytas</w:t>
      </w:r>
      <w:r w:rsidRPr="00BE67BB">
        <w:rPr>
          <w:spacing w:val="-5"/>
          <w:lang w:val="lt-LT"/>
        </w:rPr>
        <w:t xml:space="preserve"> </w:t>
      </w:r>
      <w:r w:rsidRPr="00BE67BB">
        <w:rPr>
          <w:lang w:val="lt-LT"/>
        </w:rPr>
        <w:t>prekių</w:t>
      </w:r>
      <w:r w:rsidRPr="00BE67BB">
        <w:rPr>
          <w:spacing w:val="-6"/>
          <w:lang w:val="lt-LT"/>
        </w:rPr>
        <w:t xml:space="preserve"> </w:t>
      </w:r>
      <w:r w:rsidRPr="00BE67BB">
        <w:rPr>
          <w:lang w:val="lt-LT"/>
        </w:rPr>
        <w:t>kiekis</w:t>
      </w:r>
      <w:r w:rsidRPr="00BE67BB">
        <w:rPr>
          <w:spacing w:val="-2"/>
          <w:lang w:val="lt-LT"/>
        </w:rPr>
        <w:t xml:space="preserve"> </w:t>
      </w:r>
      <w:r w:rsidRPr="00BE67BB">
        <w:rPr>
          <w:lang w:val="lt-LT"/>
        </w:rPr>
        <w:t>yra</w:t>
      </w:r>
      <w:r w:rsidRPr="00BE67BB">
        <w:rPr>
          <w:spacing w:val="-6"/>
          <w:lang w:val="lt-LT"/>
        </w:rPr>
        <w:t xml:space="preserve"> </w:t>
      </w:r>
      <w:r w:rsidRPr="00BE67BB">
        <w:rPr>
          <w:lang w:val="lt-LT"/>
        </w:rPr>
        <w:t>tikslus</w:t>
      </w:r>
      <w:r w:rsidRPr="00BE67BB">
        <w:rPr>
          <w:spacing w:val="-5"/>
          <w:lang w:val="lt-LT"/>
        </w:rPr>
        <w:t xml:space="preserve"> </w:t>
      </w:r>
      <w:r w:rsidRPr="00BE67BB">
        <w:rPr>
          <w:lang w:val="lt-LT"/>
        </w:rPr>
        <w:t>ir</w:t>
      </w:r>
      <w:r w:rsidRPr="00BE67BB">
        <w:rPr>
          <w:spacing w:val="-3"/>
          <w:lang w:val="lt-LT"/>
        </w:rPr>
        <w:t xml:space="preserve"> </w:t>
      </w:r>
      <w:r w:rsidRPr="00BE67BB">
        <w:rPr>
          <w:lang w:val="lt-LT"/>
        </w:rPr>
        <w:t>vykdant</w:t>
      </w:r>
      <w:r w:rsidRPr="00BE67BB">
        <w:rPr>
          <w:spacing w:val="-6"/>
          <w:lang w:val="lt-LT"/>
        </w:rPr>
        <w:t xml:space="preserve"> </w:t>
      </w:r>
      <w:r w:rsidRPr="00BE67BB">
        <w:rPr>
          <w:lang w:val="lt-LT"/>
        </w:rPr>
        <w:t>Sutartį</w:t>
      </w:r>
      <w:r w:rsidRPr="00BE67BB">
        <w:rPr>
          <w:spacing w:val="-6"/>
          <w:lang w:val="lt-LT"/>
        </w:rPr>
        <w:t xml:space="preserve"> </w:t>
      </w:r>
      <w:r w:rsidRPr="00BE67BB">
        <w:rPr>
          <w:lang w:val="lt-LT"/>
        </w:rPr>
        <w:t>nesikeis.</w:t>
      </w:r>
    </w:p>
    <w:p w14:paraId="51F6D48C" w14:textId="2025D1D0" w:rsidR="00DE7D92" w:rsidRPr="00BE67BB" w:rsidRDefault="00FE79B4" w:rsidP="00CF2B10">
      <w:pPr>
        <w:pStyle w:val="ListParagraph"/>
        <w:ind w:left="142" w:firstLine="0"/>
        <w:rPr>
          <w:lang w:val="lt-LT"/>
        </w:rPr>
      </w:pPr>
      <w:r w:rsidRPr="00BE67BB">
        <w:rPr>
          <w:lang w:val="lt-LT"/>
        </w:rPr>
        <w:t xml:space="preserve">2.5.1. užsakymai Sutarties galiojimo laikotarpiu </w:t>
      </w:r>
      <w:r w:rsidRPr="00BE67BB">
        <w:rPr>
          <w:u w:val="single"/>
          <w:lang w:val="lt-LT"/>
        </w:rPr>
        <w:t>neteikiami</w:t>
      </w:r>
      <w:r w:rsidRPr="00BE67BB">
        <w:rPr>
          <w:lang w:val="lt-LT"/>
        </w:rPr>
        <w:t>. Prekė turi būti pristatoma nedelsiant po Sutarties įsigaliojimo dienos per 1 lentelėje nustatytą terminą.</w:t>
      </w:r>
    </w:p>
    <w:p w14:paraId="481D8B63" w14:textId="77777777" w:rsidR="00C73665" w:rsidRPr="00BE67BB" w:rsidRDefault="00C73665" w:rsidP="00CF2B10">
      <w:pPr>
        <w:pStyle w:val="ListParagraph"/>
        <w:ind w:left="142" w:firstLine="0"/>
        <w:rPr>
          <w:lang w:val="lt-LT"/>
        </w:rPr>
      </w:pPr>
    </w:p>
    <w:p w14:paraId="3C67B02F" w14:textId="6673BD4C" w:rsidR="00C73665" w:rsidRPr="00BE67BB" w:rsidRDefault="00C73665" w:rsidP="00C73665">
      <w:pPr>
        <w:widowControl/>
        <w:numPr>
          <w:ilvl w:val="0"/>
          <w:numId w:val="13"/>
        </w:numPr>
        <w:pBdr>
          <w:top w:val="single" w:sz="8" w:space="1" w:color="auto"/>
          <w:bottom w:val="single" w:sz="8" w:space="1" w:color="auto"/>
        </w:pBdr>
        <w:shd w:val="clear" w:color="auto" w:fill="D9D9D9" w:themeFill="background1" w:themeFillShade="D9"/>
        <w:tabs>
          <w:tab w:val="left" w:pos="284"/>
          <w:tab w:val="left" w:pos="851"/>
        </w:tabs>
        <w:autoSpaceDE/>
        <w:autoSpaceDN/>
        <w:ind w:left="0" w:firstLine="0"/>
        <w:rPr>
          <w:rFonts w:eastAsia="Calibri"/>
          <w:b/>
          <w:lang w:val="lt-LT"/>
        </w:rPr>
      </w:pPr>
      <w:r w:rsidRPr="00BE67BB">
        <w:rPr>
          <w:rFonts w:eastAsia="Calibri"/>
          <w:b/>
          <w:lang w:val="lt-LT"/>
        </w:rPr>
        <w:t xml:space="preserve"> REIKALAVIMAI PREKĖMS</w:t>
      </w:r>
    </w:p>
    <w:p w14:paraId="70DED656" w14:textId="77777777" w:rsidR="00C73665" w:rsidRPr="00BE67BB" w:rsidRDefault="00C73665" w:rsidP="00C73665">
      <w:pPr>
        <w:jc w:val="both"/>
        <w:rPr>
          <w:rFonts w:eastAsia="Calibri"/>
          <w:lang w:val="lt-LT"/>
        </w:rPr>
      </w:pPr>
      <w:r w:rsidRPr="00BE67BB">
        <w:rPr>
          <w:rFonts w:eastAsia="Calibri"/>
          <w:lang w:val="lt-LT"/>
        </w:rPr>
        <w:t>3.1. Jei pirkimo dokumentuose naudojami konkretūs modeliai ar šaltiniai, konkretūs procesai ar prekės ženklai, patentai, tipai, konkreti kilmė ar gamyba ir pan., jie gali būti pakeisti lygiaverčiais.</w:t>
      </w:r>
      <w:r w:rsidRPr="00BE67BB">
        <w:rPr>
          <w:rStyle w:val="FootnoteReference"/>
          <w:rFonts w:eastAsia="Calibri"/>
          <w:lang w:val="lt-LT"/>
        </w:rPr>
        <w:footnoteReference w:id="2"/>
      </w:r>
    </w:p>
    <w:p w14:paraId="1E6E95D0" w14:textId="77777777" w:rsidR="00362F1F" w:rsidRPr="00BE67BB" w:rsidRDefault="00362F1F" w:rsidP="00C73665">
      <w:pPr>
        <w:pStyle w:val="Heading1"/>
        <w:ind w:right="130"/>
        <w:jc w:val="left"/>
        <w:rPr>
          <w:lang w:val="lt-LT"/>
        </w:rPr>
      </w:pPr>
    </w:p>
    <w:p w14:paraId="5BAF2C23" w14:textId="77777777" w:rsidR="00C73665" w:rsidRPr="00BE67BB" w:rsidRDefault="00C73665" w:rsidP="00C73665">
      <w:pPr>
        <w:pStyle w:val="Heading1"/>
        <w:ind w:right="130"/>
        <w:jc w:val="left"/>
        <w:rPr>
          <w:lang w:val="lt-LT"/>
        </w:rPr>
      </w:pPr>
    </w:p>
    <w:p w14:paraId="6EBD00E0" w14:textId="27B43BFF" w:rsidR="00F70216" w:rsidRPr="00BE67BB" w:rsidRDefault="00C73665" w:rsidP="00C73665">
      <w:pPr>
        <w:pStyle w:val="Heading1"/>
        <w:tabs>
          <w:tab w:val="left" w:pos="396"/>
        </w:tabs>
        <w:ind w:right="130"/>
        <w:rPr>
          <w:lang w:val="lt-LT"/>
        </w:rPr>
      </w:pPr>
      <w:r w:rsidRPr="00BE67BB">
        <w:rPr>
          <w:lang w:val="lt-LT"/>
        </w:rPr>
        <w:lastRenderedPageBreak/>
        <w:tab/>
        <w:t>2 lentelė</w:t>
      </w:r>
    </w:p>
    <w:p w14:paraId="55878DBB" w14:textId="77777777" w:rsidR="00744041" w:rsidRPr="00BE67BB" w:rsidRDefault="0095314C">
      <w:pPr>
        <w:pStyle w:val="BodyText"/>
        <w:spacing w:before="5"/>
        <w:rPr>
          <w:b/>
          <w:sz w:val="20"/>
          <w:lang w:val="lt-LT"/>
        </w:rPr>
      </w:pPr>
      <w:r w:rsidRPr="00BE67BB">
        <w:rPr>
          <w:noProof/>
          <w:lang w:val="lt-LT"/>
        </w:rPr>
        <mc:AlternateContent>
          <mc:Choice Requires="wps">
            <w:drawing>
              <wp:anchor distT="0" distB="0" distL="0" distR="0" simplePos="0" relativeHeight="251658242" behindDoc="1" locked="0" layoutInCell="1" allowOverlap="1" wp14:anchorId="71E9C7B1" wp14:editId="309EBC13">
                <wp:simplePos x="0" y="0"/>
                <wp:positionH relativeFrom="page">
                  <wp:posOffset>719455</wp:posOffset>
                </wp:positionH>
                <wp:positionV relativeFrom="paragraph">
                  <wp:posOffset>174625</wp:posOffset>
                </wp:positionV>
                <wp:extent cx="1828800" cy="762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E8042" id="Rectangle 7" o:spid="_x0000_s1026" style="position:absolute;margin-left:56.65pt;margin-top:13.7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GD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wVG&#10;ivRA0ScoGlGt5GgR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" fillcolor="black" stroked="f">
                <w10:wrap type="topAndBottom" anchorx="page"/>
              </v:rect>
            </w:pict>
          </mc:Fallback>
        </mc:AlternateContent>
      </w:r>
    </w:p>
    <w:tbl>
      <w:tblPr>
        <w:tblW w:w="10231"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295"/>
        <w:gridCol w:w="3971"/>
        <w:gridCol w:w="3262"/>
      </w:tblGrid>
      <w:tr w:rsidR="00744041" w:rsidRPr="00BE67BB" w14:paraId="387D4A9C" w14:textId="77777777" w:rsidTr="00EE083D">
        <w:trPr>
          <w:trHeight w:val="760"/>
        </w:trPr>
        <w:tc>
          <w:tcPr>
            <w:tcW w:w="703" w:type="dxa"/>
            <w:tcBorders>
              <w:top w:val="nil"/>
            </w:tcBorders>
            <w:shd w:val="clear" w:color="auto" w:fill="E7E6E6"/>
          </w:tcPr>
          <w:p w14:paraId="0C689008" w14:textId="77777777" w:rsidR="00362F1F" w:rsidRPr="00BE67BB" w:rsidRDefault="00362F1F" w:rsidP="00983DCF">
            <w:pPr>
              <w:pStyle w:val="TableParagraph"/>
              <w:spacing w:before="121"/>
              <w:ind w:left="117" w:right="72" w:hanging="15"/>
              <w:jc w:val="both"/>
              <w:rPr>
                <w:b/>
                <w:lang w:val="lt-LT"/>
              </w:rPr>
            </w:pPr>
            <w:bookmarkStart w:id="0" w:name="_bookmark0"/>
            <w:bookmarkEnd w:id="0"/>
          </w:p>
          <w:p w14:paraId="68E8A841" w14:textId="2F05CBCF" w:rsidR="00744041" w:rsidRPr="00BE67BB" w:rsidRDefault="00C80761" w:rsidP="00362F1F">
            <w:pPr>
              <w:pStyle w:val="TableParagraph"/>
              <w:spacing w:before="121"/>
              <w:ind w:left="102" w:right="72"/>
              <w:jc w:val="both"/>
              <w:rPr>
                <w:b/>
                <w:lang w:val="lt-LT"/>
              </w:rPr>
            </w:pPr>
            <w:r w:rsidRPr="00BE67BB">
              <w:rPr>
                <w:b/>
                <w:lang w:val="lt-LT"/>
              </w:rPr>
              <w:t>Eil. Nr.</w:t>
            </w:r>
          </w:p>
        </w:tc>
        <w:tc>
          <w:tcPr>
            <w:tcW w:w="2295" w:type="dxa"/>
            <w:tcBorders>
              <w:top w:val="nil"/>
            </w:tcBorders>
            <w:shd w:val="clear" w:color="auto" w:fill="E7E6E6"/>
          </w:tcPr>
          <w:p w14:paraId="408BB6C1" w14:textId="77777777" w:rsidR="00744041" w:rsidRPr="00BE67BB" w:rsidRDefault="00744041">
            <w:pPr>
              <w:pStyle w:val="TableParagraph"/>
              <w:spacing w:before="7"/>
              <w:ind w:left="0"/>
              <w:rPr>
                <w:rFonts w:ascii="Times New Roman"/>
                <w:sz w:val="21"/>
                <w:lang w:val="lt-LT"/>
              </w:rPr>
            </w:pPr>
          </w:p>
          <w:p w14:paraId="4AEEEE97" w14:textId="77777777" w:rsidR="00744041" w:rsidRPr="00BE67BB" w:rsidRDefault="00C80761">
            <w:pPr>
              <w:pStyle w:val="TableParagraph"/>
              <w:ind w:left="463"/>
              <w:rPr>
                <w:b/>
                <w:lang w:val="lt-LT"/>
              </w:rPr>
            </w:pPr>
            <w:r w:rsidRPr="00BE67BB">
              <w:rPr>
                <w:b/>
                <w:lang w:val="lt-LT"/>
              </w:rPr>
              <w:t>Parametras</w:t>
            </w:r>
            <w:r w:rsidRPr="00BE67BB">
              <w:rPr>
                <w:b/>
                <w:color w:val="FF0000"/>
                <w:lang w:val="lt-LT"/>
              </w:rPr>
              <w:t>**</w:t>
            </w:r>
          </w:p>
        </w:tc>
        <w:tc>
          <w:tcPr>
            <w:tcW w:w="3971" w:type="dxa"/>
            <w:shd w:val="clear" w:color="auto" w:fill="E7E6E6"/>
          </w:tcPr>
          <w:p w14:paraId="4B4406F3" w14:textId="77777777" w:rsidR="00744041" w:rsidRPr="00BE67BB" w:rsidRDefault="00744041">
            <w:pPr>
              <w:pStyle w:val="TableParagraph"/>
              <w:spacing w:before="7"/>
              <w:ind w:left="0"/>
              <w:rPr>
                <w:rFonts w:ascii="Times New Roman"/>
                <w:sz w:val="21"/>
                <w:lang w:val="lt-LT"/>
              </w:rPr>
            </w:pPr>
          </w:p>
          <w:p w14:paraId="0BCB67EE" w14:textId="77777777" w:rsidR="00744041" w:rsidRPr="00BE67BB" w:rsidRDefault="00C80761">
            <w:pPr>
              <w:pStyle w:val="TableParagraph"/>
              <w:ind w:left="836"/>
              <w:rPr>
                <w:b/>
                <w:lang w:val="lt-LT"/>
              </w:rPr>
            </w:pPr>
            <w:r w:rsidRPr="00BE67BB">
              <w:rPr>
                <w:b/>
                <w:lang w:val="lt-LT"/>
              </w:rPr>
              <w:t>Reikalaujama reikšmė</w:t>
            </w:r>
          </w:p>
        </w:tc>
        <w:tc>
          <w:tcPr>
            <w:tcW w:w="3257" w:type="dxa"/>
            <w:shd w:val="clear" w:color="auto" w:fill="E7E6E6"/>
          </w:tcPr>
          <w:p w14:paraId="155ECC29" w14:textId="77777777" w:rsidR="00744041" w:rsidRPr="00BE67BB" w:rsidRDefault="00C80761">
            <w:pPr>
              <w:pStyle w:val="TableParagraph"/>
              <w:ind w:left="139" w:right="120"/>
              <w:jc w:val="center"/>
              <w:rPr>
                <w:b/>
                <w:lang w:val="lt-LT"/>
              </w:rPr>
            </w:pPr>
            <w:r w:rsidRPr="00BE67BB">
              <w:rPr>
                <w:b/>
                <w:lang w:val="lt-LT"/>
              </w:rPr>
              <w:t>Reikalaujamos reikšmės atitikimas</w:t>
            </w:r>
          </w:p>
          <w:p w14:paraId="70CB0B4C" w14:textId="77777777" w:rsidR="00744041" w:rsidRPr="00BE67BB" w:rsidRDefault="00C80761">
            <w:pPr>
              <w:pStyle w:val="TableParagraph"/>
              <w:spacing w:line="238" w:lineRule="exact"/>
              <w:ind w:left="138" w:right="120"/>
              <w:jc w:val="center"/>
              <w:rPr>
                <w:i/>
                <w:lang w:val="lt-LT"/>
              </w:rPr>
            </w:pPr>
            <w:r w:rsidRPr="00BE67BB">
              <w:rPr>
                <w:i/>
                <w:color w:val="4471C4"/>
                <w:lang w:val="lt-LT"/>
              </w:rPr>
              <w:t>(pildo tiekėjas)</w:t>
            </w:r>
          </w:p>
        </w:tc>
      </w:tr>
      <w:tr w:rsidR="00744041" w:rsidRPr="00BE67BB" w14:paraId="5E5AC4C9" w14:textId="77777777" w:rsidTr="00EE083D">
        <w:trPr>
          <w:trHeight w:val="354"/>
        </w:trPr>
        <w:tc>
          <w:tcPr>
            <w:tcW w:w="703" w:type="dxa"/>
            <w:shd w:val="clear" w:color="auto" w:fill="E7E6E6"/>
          </w:tcPr>
          <w:p w14:paraId="39A42102" w14:textId="77777777" w:rsidR="00744041" w:rsidRPr="00BE67BB" w:rsidRDefault="00C80761" w:rsidP="000644C9">
            <w:pPr>
              <w:pStyle w:val="TableParagraph"/>
              <w:spacing w:before="44"/>
              <w:ind w:left="117" w:right="72" w:hanging="15"/>
              <w:rPr>
                <w:i/>
                <w:lang w:val="lt-LT"/>
              </w:rPr>
            </w:pPr>
            <w:r w:rsidRPr="00BE67BB">
              <w:rPr>
                <w:i/>
                <w:lang w:val="lt-LT"/>
              </w:rPr>
              <w:t>1</w:t>
            </w:r>
          </w:p>
        </w:tc>
        <w:tc>
          <w:tcPr>
            <w:tcW w:w="2295" w:type="dxa"/>
            <w:shd w:val="clear" w:color="auto" w:fill="E7E6E6"/>
          </w:tcPr>
          <w:p w14:paraId="68931780" w14:textId="77777777" w:rsidR="00744041" w:rsidRPr="00BE67BB" w:rsidRDefault="00C80761">
            <w:pPr>
              <w:pStyle w:val="TableParagraph"/>
              <w:spacing w:before="44"/>
              <w:ind w:left="61"/>
              <w:jc w:val="center"/>
              <w:rPr>
                <w:i/>
                <w:lang w:val="lt-LT"/>
              </w:rPr>
            </w:pPr>
            <w:r w:rsidRPr="00BE67BB">
              <w:rPr>
                <w:i/>
                <w:lang w:val="lt-LT"/>
              </w:rPr>
              <w:t>2</w:t>
            </w:r>
          </w:p>
        </w:tc>
        <w:tc>
          <w:tcPr>
            <w:tcW w:w="3971" w:type="dxa"/>
            <w:shd w:val="clear" w:color="auto" w:fill="E7E6E6"/>
          </w:tcPr>
          <w:p w14:paraId="6DF9782B" w14:textId="77777777" w:rsidR="00744041" w:rsidRPr="00BE67BB" w:rsidRDefault="00C80761">
            <w:pPr>
              <w:pStyle w:val="TableParagraph"/>
              <w:spacing w:before="44"/>
              <w:ind w:left="64"/>
              <w:jc w:val="center"/>
              <w:rPr>
                <w:i/>
                <w:lang w:val="lt-LT"/>
              </w:rPr>
            </w:pPr>
            <w:r w:rsidRPr="00BE67BB">
              <w:rPr>
                <w:i/>
                <w:lang w:val="lt-LT"/>
              </w:rPr>
              <w:t>3</w:t>
            </w:r>
          </w:p>
        </w:tc>
        <w:tc>
          <w:tcPr>
            <w:tcW w:w="3257" w:type="dxa"/>
            <w:shd w:val="clear" w:color="auto" w:fill="E7E6E6"/>
          </w:tcPr>
          <w:p w14:paraId="1683EE54" w14:textId="77777777" w:rsidR="00744041" w:rsidRPr="00BE67BB" w:rsidRDefault="00C80761">
            <w:pPr>
              <w:pStyle w:val="TableParagraph"/>
              <w:spacing w:before="44"/>
              <w:ind w:left="66"/>
              <w:jc w:val="center"/>
              <w:rPr>
                <w:i/>
                <w:lang w:val="lt-LT"/>
              </w:rPr>
            </w:pPr>
            <w:r w:rsidRPr="00BE67BB">
              <w:rPr>
                <w:i/>
                <w:lang w:val="lt-LT"/>
              </w:rPr>
              <w:t>4</w:t>
            </w:r>
          </w:p>
        </w:tc>
      </w:tr>
      <w:tr w:rsidR="00744041" w:rsidRPr="00BE67BB" w14:paraId="30F04A4F" w14:textId="77777777" w:rsidTr="00EE083D">
        <w:trPr>
          <w:trHeight w:val="558"/>
        </w:trPr>
        <w:tc>
          <w:tcPr>
            <w:tcW w:w="10231" w:type="dxa"/>
            <w:gridSpan w:val="4"/>
          </w:tcPr>
          <w:p w14:paraId="5B3C3CAB" w14:textId="3FDD06F2" w:rsidR="00744041" w:rsidRPr="00BE67BB" w:rsidRDefault="00C80761" w:rsidP="000644C9">
            <w:pPr>
              <w:pStyle w:val="TableParagraph"/>
              <w:spacing w:before="203"/>
              <w:ind w:left="117" w:right="72" w:hanging="15"/>
              <w:jc w:val="center"/>
              <w:rPr>
                <w:b/>
                <w:lang w:val="lt-LT"/>
              </w:rPr>
            </w:pPr>
            <w:r w:rsidRPr="00BE67BB">
              <w:rPr>
                <w:b/>
                <w:lang w:val="lt-LT"/>
              </w:rPr>
              <w:t xml:space="preserve">Objekto pavadinimas: </w:t>
            </w:r>
            <w:r w:rsidR="0054736E" w:rsidRPr="00BE67BB">
              <w:rPr>
                <w:b/>
                <w:lang w:val="lt-LT"/>
              </w:rPr>
              <w:t xml:space="preserve">Sinchroninis terminis analizatorius (STA) </w:t>
            </w:r>
          </w:p>
        </w:tc>
      </w:tr>
      <w:tr w:rsidR="00744041" w:rsidRPr="00BE67BB" w14:paraId="098C8A66" w14:textId="77777777" w:rsidTr="00EE083D">
        <w:trPr>
          <w:trHeight w:val="251"/>
        </w:trPr>
        <w:tc>
          <w:tcPr>
            <w:tcW w:w="703" w:type="dxa"/>
          </w:tcPr>
          <w:p w14:paraId="0D5F788B" w14:textId="77777777" w:rsidR="00744041" w:rsidRPr="00BE67BB" w:rsidRDefault="00744041" w:rsidP="00FF1A57">
            <w:pPr>
              <w:pStyle w:val="TableParagraph"/>
              <w:numPr>
                <w:ilvl w:val="0"/>
                <w:numId w:val="10"/>
              </w:numPr>
              <w:spacing w:line="232" w:lineRule="exact"/>
              <w:ind w:left="117" w:right="72" w:hanging="15"/>
              <w:jc w:val="center"/>
              <w:rPr>
                <w:lang w:val="lt-LT"/>
              </w:rPr>
            </w:pPr>
          </w:p>
        </w:tc>
        <w:tc>
          <w:tcPr>
            <w:tcW w:w="2295" w:type="dxa"/>
          </w:tcPr>
          <w:p w14:paraId="22A016AF" w14:textId="77777777" w:rsidR="00744041" w:rsidRPr="00BE67BB" w:rsidRDefault="00C80761">
            <w:pPr>
              <w:pStyle w:val="TableParagraph"/>
              <w:spacing w:line="232" w:lineRule="exact"/>
              <w:ind w:left="98"/>
              <w:rPr>
                <w:lang w:val="lt-LT"/>
              </w:rPr>
            </w:pPr>
            <w:r w:rsidRPr="00BE67BB">
              <w:rPr>
                <w:lang w:val="lt-LT"/>
              </w:rPr>
              <w:t>Gamintojas ir modelis</w:t>
            </w:r>
          </w:p>
        </w:tc>
        <w:tc>
          <w:tcPr>
            <w:tcW w:w="3971" w:type="dxa"/>
          </w:tcPr>
          <w:p w14:paraId="7292F52A" w14:textId="2B0C20BB" w:rsidR="00744041" w:rsidRPr="00BE67BB" w:rsidRDefault="0028476A" w:rsidP="007C510F">
            <w:pPr>
              <w:pStyle w:val="TableParagraph"/>
              <w:spacing w:line="232" w:lineRule="exact"/>
              <w:ind w:left="1"/>
              <w:jc w:val="both"/>
              <w:rPr>
                <w:lang w:val="lt-LT"/>
              </w:rPr>
            </w:pPr>
            <w:r w:rsidRPr="00BE67BB">
              <w:rPr>
                <w:lang w:val="lt-LT"/>
              </w:rPr>
              <w:t>Pateikti siūlomo įrenginio gamintojo pavadinimą, modelio numerį/kodą (jeigu toks yra)</w:t>
            </w:r>
          </w:p>
        </w:tc>
        <w:tc>
          <w:tcPr>
            <w:tcW w:w="3257" w:type="dxa"/>
          </w:tcPr>
          <w:p w14:paraId="0AD431F0" w14:textId="77777777" w:rsidR="00744041" w:rsidRPr="00BE67BB" w:rsidRDefault="00744041">
            <w:pPr>
              <w:pStyle w:val="TableParagraph"/>
              <w:spacing w:line="232" w:lineRule="exact"/>
              <w:ind w:left="9"/>
              <w:rPr>
                <w:lang w:val="lt-LT"/>
              </w:rPr>
            </w:pPr>
          </w:p>
        </w:tc>
      </w:tr>
      <w:tr w:rsidR="00744041" w:rsidRPr="00BE67BB" w14:paraId="7DF755E3" w14:textId="77777777" w:rsidTr="00EE083D">
        <w:trPr>
          <w:trHeight w:val="741"/>
        </w:trPr>
        <w:tc>
          <w:tcPr>
            <w:tcW w:w="703" w:type="dxa"/>
          </w:tcPr>
          <w:p w14:paraId="6FA62618"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54106C04" w14:textId="1F896D6C" w:rsidR="00744041" w:rsidRPr="00BE67BB" w:rsidRDefault="00C80761">
            <w:pPr>
              <w:pStyle w:val="TableParagraph"/>
              <w:spacing w:line="247" w:lineRule="exact"/>
              <w:ind w:left="98"/>
              <w:rPr>
                <w:lang w:val="lt-LT"/>
              </w:rPr>
            </w:pPr>
            <w:r w:rsidRPr="00BE67BB">
              <w:rPr>
                <w:lang w:val="lt-LT"/>
              </w:rPr>
              <w:t>Paskirtis</w:t>
            </w:r>
            <w:r w:rsidR="00932837" w:rsidRPr="00BE67BB">
              <w:rPr>
                <w:b/>
                <w:color w:val="FF0000"/>
                <w:lang w:val="lt-LT"/>
              </w:rPr>
              <w:t>*</w:t>
            </w:r>
          </w:p>
        </w:tc>
        <w:tc>
          <w:tcPr>
            <w:tcW w:w="3971" w:type="dxa"/>
          </w:tcPr>
          <w:p w14:paraId="150CB4B1" w14:textId="385FB222" w:rsidR="00744041" w:rsidRPr="00BE67BB" w:rsidRDefault="0054736E">
            <w:pPr>
              <w:pStyle w:val="TableParagraph"/>
              <w:spacing w:line="237" w:lineRule="exact"/>
              <w:ind w:left="8"/>
              <w:jc w:val="both"/>
              <w:rPr>
                <w:lang w:val="lt-LT"/>
              </w:rPr>
            </w:pPr>
            <w:r w:rsidRPr="00BE67BB">
              <w:rPr>
                <w:lang w:val="lt-LT" w:eastAsia="lt-LT"/>
              </w:rPr>
              <w:t xml:space="preserve"> </w:t>
            </w:r>
            <w:r w:rsidR="00B84549" w:rsidRPr="00BE67BB">
              <w:rPr>
                <w:lang w:val="lt-LT" w:eastAsia="lt-LT"/>
              </w:rPr>
              <w:t>S</w:t>
            </w:r>
            <w:r w:rsidRPr="00BE67BB">
              <w:rPr>
                <w:lang w:val="lt-LT" w:eastAsia="lt-LT"/>
              </w:rPr>
              <w:t>kirtas mėginių terminei analizei termogravimetrijos (TG), diferencinės skenuojančios kalorimetrijos (DSC) ir diferencinės termines analizės (DTA) metodais.</w:t>
            </w:r>
          </w:p>
        </w:tc>
        <w:tc>
          <w:tcPr>
            <w:tcW w:w="3257" w:type="dxa"/>
          </w:tcPr>
          <w:p w14:paraId="237C989C" w14:textId="77777777" w:rsidR="00744041" w:rsidRPr="00BE67BB" w:rsidRDefault="00C80761">
            <w:pPr>
              <w:pStyle w:val="TableParagraph"/>
              <w:spacing w:line="242" w:lineRule="auto"/>
              <w:ind w:left="9" w:right="171"/>
              <w:rPr>
                <w:i/>
                <w:lang w:val="lt-LT"/>
              </w:rPr>
            </w:pPr>
            <w:r w:rsidRPr="00BE67BB">
              <w:rPr>
                <w:i/>
                <w:color w:val="4471C4"/>
                <w:lang w:val="lt-LT"/>
              </w:rPr>
              <w:t>Tiekėjui informacijos pildyti nereikia</w:t>
            </w:r>
          </w:p>
        </w:tc>
      </w:tr>
      <w:tr w:rsidR="00744041" w:rsidRPr="00BE67BB" w14:paraId="42FB5606" w14:textId="77777777" w:rsidTr="00EE083D">
        <w:trPr>
          <w:trHeight w:val="928"/>
        </w:trPr>
        <w:tc>
          <w:tcPr>
            <w:tcW w:w="703" w:type="dxa"/>
          </w:tcPr>
          <w:p w14:paraId="14A6CEAB"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5E532A7F" w14:textId="77777777" w:rsidR="00744041" w:rsidRPr="00BE67BB" w:rsidRDefault="00C80761">
            <w:pPr>
              <w:pStyle w:val="TableParagraph"/>
              <w:spacing w:line="247" w:lineRule="exact"/>
              <w:ind w:left="98"/>
              <w:rPr>
                <w:lang w:val="lt-LT"/>
              </w:rPr>
            </w:pPr>
            <w:r w:rsidRPr="00BE67BB">
              <w:rPr>
                <w:lang w:val="lt-LT"/>
              </w:rPr>
              <w:t>Komplektacija</w:t>
            </w:r>
          </w:p>
        </w:tc>
        <w:tc>
          <w:tcPr>
            <w:tcW w:w="3971" w:type="dxa"/>
          </w:tcPr>
          <w:p w14:paraId="379222B4" w14:textId="72E1C277" w:rsidR="00744041" w:rsidRPr="00BE67BB" w:rsidRDefault="00B84549">
            <w:pPr>
              <w:pStyle w:val="TableParagraph"/>
              <w:ind w:left="8" w:right="32" w:firstLine="134"/>
              <w:jc w:val="both"/>
              <w:rPr>
                <w:lang w:val="lt-LT"/>
              </w:rPr>
            </w:pPr>
            <w:r w:rsidRPr="00BE67BB">
              <w:rPr>
                <w:lang w:val="lt-LT" w:eastAsia="lt-LT"/>
              </w:rPr>
              <w:t xml:space="preserve">Prekė </w:t>
            </w:r>
            <w:r w:rsidR="00101A63" w:rsidRPr="00BE67BB">
              <w:rPr>
                <w:lang w:val="lt-LT" w:eastAsia="lt-LT"/>
              </w:rPr>
              <w:t>privalo turėti visas įrenginio eksploatacijai reikalingas dalis bei priedus (</w:t>
            </w:r>
            <w:r w:rsidR="00EA4E42" w:rsidRPr="00BE67BB">
              <w:rPr>
                <w:lang w:val="lt-LT" w:eastAsia="lt-LT"/>
              </w:rPr>
              <w:t xml:space="preserve">privalo būti </w:t>
            </w:r>
            <w:r w:rsidR="00951625" w:rsidRPr="00BE67BB">
              <w:rPr>
                <w:lang w:val="lt-LT" w:eastAsia="lt-LT"/>
              </w:rPr>
              <w:t>STA</w:t>
            </w:r>
            <w:r w:rsidR="00101A63" w:rsidRPr="00BE67BB">
              <w:rPr>
                <w:lang w:val="lt-LT" w:eastAsia="lt-LT"/>
              </w:rPr>
              <w:t>,</w:t>
            </w:r>
            <w:r w:rsidR="00951625" w:rsidRPr="00BE67BB">
              <w:rPr>
                <w:lang w:val="lt-LT" w:eastAsia="lt-LT"/>
              </w:rPr>
              <w:t xml:space="preserve"> vakuumo siurblys, </w:t>
            </w:r>
            <w:r w:rsidR="00101A63" w:rsidRPr="00BE67BB">
              <w:rPr>
                <w:lang w:val="lt-LT" w:eastAsia="lt-LT"/>
              </w:rPr>
              <w:t>programinė įranga, bandinių laikikliai</w:t>
            </w:r>
            <w:r w:rsidR="00932837" w:rsidRPr="00BE67BB">
              <w:rPr>
                <w:lang w:val="lt-LT" w:eastAsia="lt-LT"/>
              </w:rPr>
              <w:t>, dujų srauto kontroleriai</w:t>
            </w:r>
            <w:r w:rsidR="00101A63" w:rsidRPr="00BE67BB">
              <w:rPr>
                <w:lang w:val="lt-LT" w:eastAsia="lt-LT"/>
              </w:rPr>
              <w:t>).</w:t>
            </w:r>
          </w:p>
        </w:tc>
        <w:tc>
          <w:tcPr>
            <w:tcW w:w="3257" w:type="dxa"/>
          </w:tcPr>
          <w:p w14:paraId="7C4A21B0" w14:textId="77777777" w:rsidR="00744041" w:rsidRPr="00BE67BB" w:rsidRDefault="00744041">
            <w:pPr>
              <w:pStyle w:val="TableParagraph"/>
              <w:spacing w:line="169" w:lineRule="exact"/>
              <w:ind w:left="9"/>
              <w:rPr>
                <w:i/>
                <w:lang w:val="lt-LT"/>
              </w:rPr>
            </w:pPr>
          </w:p>
        </w:tc>
      </w:tr>
      <w:tr w:rsidR="00744041" w:rsidRPr="00BE67BB" w14:paraId="0CFCCB39" w14:textId="77777777" w:rsidTr="00EE083D">
        <w:trPr>
          <w:trHeight w:val="557"/>
        </w:trPr>
        <w:tc>
          <w:tcPr>
            <w:tcW w:w="703" w:type="dxa"/>
          </w:tcPr>
          <w:p w14:paraId="3F1FEC09"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46AEF687" w14:textId="77777777" w:rsidR="00744041" w:rsidRPr="00BE67BB" w:rsidRDefault="007F4D77">
            <w:pPr>
              <w:pStyle w:val="TableParagraph"/>
              <w:spacing w:line="247" w:lineRule="exact"/>
              <w:ind w:left="98"/>
              <w:rPr>
                <w:lang w:val="lt-LT"/>
              </w:rPr>
            </w:pPr>
            <w:r w:rsidRPr="00BE67BB">
              <w:rPr>
                <w:lang w:val="lt-LT"/>
              </w:rPr>
              <w:t>Prietaiso konstrukcija</w:t>
            </w:r>
          </w:p>
        </w:tc>
        <w:tc>
          <w:tcPr>
            <w:tcW w:w="3971" w:type="dxa"/>
          </w:tcPr>
          <w:p w14:paraId="41346A0A" w14:textId="4280FDFB" w:rsidR="00744041" w:rsidRPr="00BE67BB" w:rsidRDefault="00187438">
            <w:pPr>
              <w:pStyle w:val="TableParagraph"/>
              <w:ind w:left="8" w:right="33" w:firstLine="134"/>
              <w:jc w:val="both"/>
              <w:rPr>
                <w:lang w:val="lt-LT"/>
              </w:rPr>
            </w:pPr>
            <w:r w:rsidRPr="00BE67BB">
              <w:rPr>
                <w:lang w:val="lt-LT" w:eastAsia="lt-LT"/>
              </w:rPr>
              <w:t xml:space="preserve">Turi būti  </w:t>
            </w:r>
            <w:r w:rsidR="007F4D77" w:rsidRPr="00BE67BB">
              <w:rPr>
                <w:lang w:val="lt-LT" w:eastAsia="lt-LT"/>
              </w:rPr>
              <w:t>vertikali svarstyklių ir krosnies konstrukcija</w:t>
            </w:r>
            <w:r w:rsidR="003B6415" w:rsidRPr="00BE67BB">
              <w:rPr>
                <w:lang w:val="lt-LT" w:eastAsia="lt-LT"/>
              </w:rPr>
              <w:t>,</w:t>
            </w:r>
            <w:r w:rsidR="007F4D77" w:rsidRPr="00BE67BB">
              <w:rPr>
                <w:lang w:val="lt-LT" w:eastAsia="lt-LT"/>
              </w:rPr>
              <w:t xml:space="preserve"> kai tiriamoji medžiaga dedama ant mėginio laikiklio</w:t>
            </w:r>
          </w:p>
        </w:tc>
        <w:tc>
          <w:tcPr>
            <w:tcW w:w="3257" w:type="dxa"/>
          </w:tcPr>
          <w:p w14:paraId="12D4E909" w14:textId="77777777" w:rsidR="00744041" w:rsidRPr="00BE67BB" w:rsidRDefault="00744041">
            <w:pPr>
              <w:pStyle w:val="TableParagraph"/>
              <w:spacing w:line="169" w:lineRule="exact"/>
              <w:ind w:left="9"/>
              <w:rPr>
                <w:i/>
                <w:lang w:val="lt-LT"/>
              </w:rPr>
            </w:pPr>
          </w:p>
        </w:tc>
      </w:tr>
      <w:tr w:rsidR="00744041" w:rsidRPr="00BE67BB" w14:paraId="6C77A304" w14:textId="77777777" w:rsidTr="00EE083D">
        <w:trPr>
          <w:trHeight w:val="409"/>
        </w:trPr>
        <w:tc>
          <w:tcPr>
            <w:tcW w:w="703" w:type="dxa"/>
          </w:tcPr>
          <w:p w14:paraId="590D1216"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657BC1AA" w14:textId="77777777" w:rsidR="00744041" w:rsidRPr="00BE67BB" w:rsidRDefault="007F4D77">
            <w:pPr>
              <w:pStyle w:val="TableParagraph"/>
              <w:ind w:left="0"/>
              <w:rPr>
                <w:lang w:val="lt-LT"/>
              </w:rPr>
            </w:pPr>
            <w:r w:rsidRPr="00BE67BB">
              <w:rPr>
                <w:lang w:val="lt-LT"/>
              </w:rPr>
              <w:t>Analizės metodai</w:t>
            </w:r>
          </w:p>
        </w:tc>
        <w:tc>
          <w:tcPr>
            <w:tcW w:w="3971" w:type="dxa"/>
          </w:tcPr>
          <w:p w14:paraId="57C17145" w14:textId="67DA959C" w:rsidR="00744041" w:rsidRPr="00BE67BB" w:rsidRDefault="00EB08B4">
            <w:pPr>
              <w:pStyle w:val="TableParagraph"/>
              <w:ind w:left="8" w:firstLine="134"/>
              <w:rPr>
                <w:lang w:val="lt-LT"/>
              </w:rPr>
            </w:pPr>
            <w:r w:rsidRPr="00BE67BB">
              <w:rPr>
                <w:lang w:val="lt-LT"/>
              </w:rPr>
              <w:t>Įranga privalo užtikrinti sinchroninės termogravimetrinės analizės (TG) ir diferencinės skenuojančios kalorimetrijos (DSC) atlikimą vienu metu tam pačiam mėginiui.</w:t>
            </w:r>
          </w:p>
        </w:tc>
        <w:tc>
          <w:tcPr>
            <w:tcW w:w="3257" w:type="dxa"/>
          </w:tcPr>
          <w:p w14:paraId="33234E17" w14:textId="77777777" w:rsidR="00744041" w:rsidRPr="00BE67BB" w:rsidRDefault="00744041">
            <w:pPr>
              <w:pStyle w:val="TableParagraph"/>
              <w:spacing w:before="1" w:line="169" w:lineRule="exact"/>
              <w:ind w:left="9"/>
              <w:rPr>
                <w:i/>
                <w:lang w:val="lt-LT"/>
              </w:rPr>
            </w:pPr>
          </w:p>
        </w:tc>
      </w:tr>
      <w:tr w:rsidR="00744041" w:rsidRPr="00BE67BB" w14:paraId="32E70578" w14:textId="77777777" w:rsidTr="00EE083D">
        <w:trPr>
          <w:trHeight w:val="419"/>
        </w:trPr>
        <w:tc>
          <w:tcPr>
            <w:tcW w:w="703" w:type="dxa"/>
          </w:tcPr>
          <w:p w14:paraId="44B5C86A"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0CD65D02" w14:textId="49FA09DE" w:rsidR="00744041" w:rsidRPr="00BE67BB" w:rsidRDefault="007F4D77">
            <w:pPr>
              <w:pStyle w:val="TableParagraph"/>
              <w:ind w:left="0"/>
              <w:rPr>
                <w:lang w:val="lt-LT"/>
              </w:rPr>
            </w:pPr>
            <w:r w:rsidRPr="00BE67BB">
              <w:rPr>
                <w:lang w:val="lt-LT"/>
              </w:rPr>
              <w:t>Mėginio temperatūros</w:t>
            </w:r>
            <w:r w:rsidR="00FA3941" w:rsidRPr="00BE67BB">
              <w:rPr>
                <w:lang w:val="lt-LT"/>
              </w:rPr>
              <w:t xml:space="preserve"> diapazonas</w:t>
            </w:r>
            <w:r w:rsidRPr="00BE67BB">
              <w:rPr>
                <w:lang w:val="lt-LT"/>
              </w:rPr>
              <w:t xml:space="preserve"> </w:t>
            </w:r>
          </w:p>
        </w:tc>
        <w:tc>
          <w:tcPr>
            <w:tcW w:w="3971" w:type="dxa"/>
          </w:tcPr>
          <w:p w14:paraId="16BAC8AE" w14:textId="19BD1762" w:rsidR="00744041" w:rsidRPr="00BE67BB" w:rsidRDefault="007F4D77">
            <w:pPr>
              <w:pStyle w:val="TableParagraph"/>
              <w:spacing w:line="237" w:lineRule="exact"/>
              <w:ind w:left="8"/>
              <w:rPr>
                <w:lang w:val="lt-LT"/>
              </w:rPr>
            </w:pPr>
            <w:r w:rsidRPr="00BE67BB">
              <w:rPr>
                <w:lang w:val="lt-LT"/>
              </w:rPr>
              <w:t xml:space="preserve"> </w:t>
            </w:r>
            <w:r w:rsidR="007341FA" w:rsidRPr="00BE67BB">
              <w:rPr>
                <w:lang w:val="lt-LT"/>
              </w:rPr>
              <w:t xml:space="preserve">Nuo </w:t>
            </w:r>
            <w:r w:rsidRPr="00BE67BB">
              <w:rPr>
                <w:lang w:val="lt-LT"/>
              </w:rPr>
              <w:t xml:space="preserve">kambario temperatūros iki </w:t>
            </w:r>
            <w:r w:rsidR="007341FA" w:rsidRPr="00BE67BB">
              <w:rPr>
                <w:lang w:val="lt-LT"/>
              </w:rPr>
              <w:t xml:space="preserve">ne mažiau </w:t>
            </w:r>
            <w:r w:rsidRPr="00BE67BB">
              <w:rPr>
                <w:lang w:val="lt-LT"/>
              </w:rPr>
              <w:t>1600</w:t>
            </w:r>
            <w:r w:rsidRPr="00BE67BB">
              <w:rPr>
                <w:rFonts w:ascii="Cambria Math" w:hAnsi="Cambria Math" w:cs="Cambria Math"/>
                <w:lang w:val="lt-LT"/>
              </w:rPr>
              <w:t>℃</w:t>
            </w:r>
          </w:p>
        </w:tc>
        <w:tc>
          <w:tcPr>
            <w:tcW w:w="3257" w:type="dxa"/>
          </w:tcPr>
          <w:p w14:paraId="16B18278" w14:textId="77777777" w:rsidR="00744041" w:rsidRPr="00BE67BB" w:rsidRDefault="00744041">
            <w:pPr>
              <w:pStyle w:val="TableParagraph"/>
              <w:spacing w:before="1"/>
              <w:ind w:left="9"/>
              <w:rPr>
                <w:i/>
                <w:lang w:val="lt-LT"/>
              </w:rPr>
            </w:pPr>
          </w:p>
        </w:tc>
      </w:tr>
      <w:tr w:rsidR="00744041" w:rsidRPr="00BE67BB" w14:paraId="3BEC0036" w14:textId="77777777" w:rsidTr="00EE083D">
        <w:trPr>
          <w:trHeight w:val="506"/>
        </w:trPr>
        <w:tc>
          <w:tcPr>
            <w:tcW w:w="703" w:type="dxa"/>
          </w:tcPr>
          <w:p w14:paraId="63C99832" w14:textId="77777777" w:rsidR="00744041" w:rsidRPr="00BE67BB" w:rsidRDefault="00744041" w:rsidP="00FF1A57">
            <w:pPr>
              <w:pStyle w:val="TableParagraph"/>
              <w:numPr>
                <w:ilvl w:val="0"/>
                <w:numId w:val="10"/>
              </w:numPr>
              <w:spacing w:line="250" w:lineRule="exact"/>
              <w:ind w:left="117" w:right="72" w:hanging="15"/>
              <w:rPr>
                <w:lang w:val="lt-LT"/>
              </w:rPr>
            </w:pPr>
          </w:p>
        </w:tc>
        <w:tc>
          <w:tcPr>
            <w:tcW w:w="2295" w:type="dxa"/>
          </w:tcPr>
          <w:p w14:paraId="47E09A91" w14:textId="77777777" w:rsidR="00744041" w:rsidRPr="00BE67BB" w:rsidRDefault="007F4D77">
            <w:pPr>
              <w:pStyle w:val="TableParagraph"/>
              <w:ind w:left="0"/>
              <w:rPr>
                <w:lang w:val="lt-LT"/>
              </w:rPr>
            </w:pPr>
            <w:r w:rsidRPr="00BE67BB">
              <w:rPr>
                <w:lang w:val="lt-LT"/>
              </w:rPr>
              <w:t>Temperatūros matavimo raiška</w:t>
            </w:r>
          </w:p>
        </w:tc>
        <w:tc>
          <w:tcPr>
            <w:tcW w:w="3971" w:type="dxa"/>
          </w:tcPr>
          <w:p w14:paraId="0E9695CE" w14:textId="414F697B" w:rsidR="00744041" w:rsidRPr="00BE67BB" w:rsidRDefault="007F4D77">
            <w:pPr>
              <w:pStyle w:val="TableParagraph"/>
              <w:spacing w:before="1" w:line="252" w:lineRule="exact"/>
              <w:ind w:left="8" w:firstLine="134"/>
              <w:rPr>
                <w:lang w:val="lt-LT"/>
              </w:rPr>
            </w:pPr>
            <w:r w:rsidRPr="00BE67BB">
              <w:rPr>
                <w:lang w:val="lt-LT"/>
              </w:rPr>
              <w:t xml:space="preserve">Ne </w:t>
            </w:r>
            <w:r w:rsidR="007341FA" w:rsidRPr="00BE67BB">
              <w:rPr>
                <w:lang w:val="lt-LT"/>
              </w:rPr>
              <w:t xml:space="preserve">daugiau </w:t>
            </w:r>
            <w:r w:rsidRPr="00BE67BB">
              <w:rPr>
                <w:lang w:val="lt-LT"/>
              </w:rPr>
              <w:t>kaip 0,001 K</w:t>
            </w:r>
          </w:p>
        </w:tc>
        <w:tc>
          <w:tcPr>
            <w:tcW w:w="3257" w:type="dxa"/>
          </w:tcPr>
          <w:p w14:paraId="41FDAD3E" w14:textId="77777777" w:rsidR="00744041" w:rsidRPr="00BE67BB" w:rsidRDefault="00744041">
            <w:pPr>
              <w:pStyle w:val="TableParagraph"/>
              <w:ind w:left="9"/>
              <w:rPr>
                <w:i/>
                <w:lang w:val="lt-LT"/>
              </w:rPr>
            </w:pPr>
          </w:p>
        </w:tc>
      </w:tr>
      <w:tr w:rsidR="00744041" w:rsidRPr="00BE67BB" w14:paraId="3649BE8C" w14:textId="77777777" w:rsidTr="00EE083D">
        <w:trPr>
          <w:trHeight w:val="339"/>
        </w:trPr>
        <w:tc>
          <w:tcPr>
            <w:tcW w:w="703" w:type="dxa"/>
          </w:tcPr>
          <w:p w14:paraId="67D0E58A" w14:textId="77777777" w:rsidR="00744041" w:rsidRPr="00BE67BB" w:rsidRDefault="00744041" w:rsidP="00FF1A57">
            <w:pPr>
              <w:pStyle w:val="TableParagraph"/>
              <w:numPr>
                <w:ilvl w:val="0"/>
                <w:numId w:val="10"/>
              </w:numPr>
              <w:spacing w:line="250" w:lineRule="exact"/>
              <w:ind w:left="117" w:right="72" w:hanging="15"/>
              <w:rPr>
                <w:lang w:val="lt-LT"/>
              </w:rPr>
            </w:pPr>
          </w:p>
        </w:tc>
        <w:tc>
          <w:tcPr>
            <w:tcW w:w="2295" w:type="dxa"/>
          </w:tcPr>
          <w:p w14:paraId="5402DBBD" w14:textId="77777777" w:rsidR="00744041" w:rsidRPr="00BE67BB" w:rsidRDefault="007F4D77">
            <w:pPr>
              <w:pStyle w:val="TableParagraph"/>
              <w:ind w:left="0"/>
              <w:rPr>
                <w:lang w:val="lt-LT"/>
              </w:rPr>
            </w:pPr>
            <w:r w:rsidRPr="00BE67BB">
              <w:rPr>
                <w:lang w:val="lt-LT"/>
              </w:rPr>
              <w:t>Krosnies kėlimo mechanizmas</w:t>
            </w:r>
          </w:p>
        </w:tc>
        <w:tc>
          <w:tcPr>
            <w:tcW w:w="3971" w:type="dxa"/>
          </w:tcPr>
          <w:p w14:paraId="0CB4BE20" w14:textId="4DF811B6" w:rsidR="00744041" w:rsidRPr="00BE67BB" w:rsidRDefault="00F22F5D">
            <w:pPr>
              <w:pStyle w:val="TableParagraph"/>
              <w:ind w:left="8" w:right="31" w:firstLine="134"/>
              <w:jc w:val="both"/>
              <w:rPr>
                <w:lang w:val="lt-LT"/>
              </w:rPr>
            </w:pPr>
            <w:r w:rsidRPr="00BE67BB">
              <w:rPr>
                <w:lang w:val="lt-LT"/>
              </w:rPr>
              <w:t xml:space="preserve">Turi būti </w:t>
            </w:r>
            <w:r w:rsidR="007F4D77" w:rsidRPr="00BE67BB">
              <w:rPr>
                <w:lang w:val="lt-LT"/>
              </w:rPr>
              <w:t>motorizuotas</w:t>
            </w:r>
          </w:p>
        </w:tc>
        <w:tc>
          <w:tcPr>
            <w:tcW w:w="3257" w:type="dxa"/>
          </w:tcPr>
          <w:p w14:paraId="0CEE8AA6" w14:textId="77777777" w:rsidR="00744041" w:rsidRPr="00BE67BB" w:rsidRDefault="00744041">
            <w:pPr>
              <w:pStyle w:val="TableParagraph"/>
              <w:spacing w:line="169" w:lineRule="exact"/>
              <w:ind w:left="9"/>
              <w:rPr>
                <w:i/>
                <w:lang w:val="lt-LT"/>
              </w:rPr>
            </w:pPr>
          </w:p>
        </w:tc>
      </w:tr>
      <w:tr w:rsidR="00101A63" w:rsidRPr="00BE67BB" w14:paraId="2DC4B337" w14:textId="77777777" w:rsidTr="00EE083D">
        <w:trPr>
          <w:trHeight w:val="339"/>
        </w:trPr>
        <w:tc>
          <w:tcPr>
            <w:tcW w:w="703" w:type="dxa"/>
          </w:tcPr>
          <w:p w14:paraId="461FDC32" w14:textId="77777777" w:rsidR="00101A63" w:rsidRPr="00BE67BB" w:rsidRDefault="00101A63" w:rsidP="00FF1A57">
            <w:pPr>
              <w:pStyle w:val="TableParagraph"/>
              <w:numPr>
                <w:ilvl w:val="0"/>
                <w:numId w:val="10"/>
              </w:numPr>
              <w:spacing w:line="250" w:lineRule="exact"/>
              <w:ind w:left="117" w:right="72" w:hanging="15"/>
              <w:rPr>
                <w:lang w:val="lt-LT"/>
              </w:rPr>
            </w:pPr>
          </w:p>
        </w:tc>
        <w:tc>
          <w:tcPr>
            <w:tcW w:w="2295" w:type="dxa"/>
          </w:tcPr>
          <w:p w14:paraId="4F4F541D" w14:textId="77777777" w:rsidR="00101A63" w:rsidRPr="00BE67BB" w:rsidRDefault="007F4D77">
            <w:pPr>
              <w:pStyle w:val="TableParagraph"/>
              <w:ind w:left="0"/>
              <w:rPr>
                <w:lang w:val="lt-LT"/>
              </w:rPr>
            </w:pPr>
            <w:r w:rsidRPr="00BE67BB">
              <w:rPr>
                <w:lang w:val="lt-LT"/>
              </w:rPr>
              <w:t>Krosnies kaitinimo elementai</w:t>
            </w:r>
          </w:p>
        </w:tc>
        <w:tc>
          <w:tcPr>
            <w:tcW w:w="3971" w:type="dxa"/>
          </w:tcPr>
          <w:p w14:paraId="315AB03B" w14:textId="1E8E70AC" w:rsidR="00101A63" w:rsidRPr="00BE67BB" w:rsidRDefault="007341FA">
            <w:pPr>
              <w:pStyle w:val="TableParagraph"/>
              <w:ind w:left="8" w:right="31" w:firstLine="134"/>
              <w:jc w:val="both"/>
              <w:rPr>
                <w:lang w:val="lt-LT"/>
              </w:rPr>
            </w:pPr>
            <w:r w:rsidRPr="00BE67BB">
              <w:rPr>
                <w:lang w:val="lt-LT" w:eastAsia="lt-LT"/>
              </w:rPr>
              <w:t>S</w:t>
            </w:r>
            <w:r w:rsidR="007F4D77" w:rsidRPr="00BE67BB">
              <w:rPr>
                <w:lang w:val="lt-LT" w:eastAsia="lt-LT"/>
              </w:rPr>
              <w:t>ilicio karbido (SiC) ly</w:t>
            </w:r>
            <w:r w:rsidR="00EF2313" w:rsidRPr="00BE67BB">
              <w:rPr>
                <w:lang w:val="lt-LT" w:eastAsia="lt-LT"/>
              </w:rPr>
              <w:t>dinio kaitinimo elementai</w:t>
            </w:r>
            <w:r w:rsidR="00115CFF" w:rsidRPr="00BE67BB">
              <w:rPr>
                <w:lang w:val="lt-LT" w:eastAsia="lt-LT"/>
              </w:rPr>
              <w:t xml:space="preserve"> arba lygiaverčiai</w:t>
            </w:r>
          </w:p>
        </w:tc>
        <w:tc>
          <w:tcPr>
            <w:tcW w:w="3257" w:type="dxa"/>
          </w:tcPr>
          <w:p w14:paraId="7F279D26" w14:textId="77777777" w:rsidR="00101A63" w:rsidRPr="00BE67BB" w:rsidRDefault="00101A63">
            <w:pPr>
              <w:pStyle w:val="TableParagraph"/>
              <w:spacing w:line="169" w:lineRule="exact"/>
              <w:ind w:left="9"/>
              <w:rPr>
                <w:i/>
                <w:lang w:val="lt-LT"/>
              </w:rPr>
            </w:pPr>
          </w:p>
        </w:tc>
      </w:tr>
      <w:tr w:rsidR="00101A63" w:rsidRPr="00BE67BB" w14:paraId="4CD10ABC" w14:textId="77777777" w:rsidTr="00EE083D">
        <w:trPr>
          <w:trHeight w:val="339"/>
        </w:trPr>
        <w:tc>
          <w:tcPr>
            <w:tcW w:w="703" w:type="dxa"/>
          </w:tcPr>
          <w:p w14:paraId="6E1C1AEC" w14:textId="77777777" w:rsidR="00101A63" w:rsidRPr="00BE67BB" w:rsidRDefault="00101A63" w:rsidP="00FF1A57">
            <w:pPr>
              <w:pStyle w:val="TableParagraph"/>
              <w:numPr>
                <w:ilvl w:val="0"/>
                <w:numId w:val="10"/>
              </w:numPr>
              <w:spacing w:line="250" w:lineRule="exact"/>
              <w:ind w:left="117" w:right="72" w:hanging="15"/>
              <w:rPr>
                <w:lang w:val="lt-LT"/>
              </w:rPr>
            </w:pPr>
          </w:p>
        </w:tc>
        <w:tc>
          <w:tcPr>
            <w:tcW w:w="2295" w:type="dxa"/>
          </w:tcPr>
          <w:p w14:paraId="4741B6B0" w14:textId="77777777" w:rsidR="00101A63" w:rsidRPr="00BE67BB" w:rsidRDefault="00EF2313">
            <w:pPr>
              <w:pStyle w:val="TableParagraph"/>
              <w:ind w:left="0"/>
              <w:rPr>
                <w:lang w:val="lt-LT"/>
              </w:rPr>
            </w:pPr>
            <w:r w:rsidRPr="00BE67BB">
              <w:rPr>
                <w:lang w:val="lt-LT"/>
              </w:rPr>
              <w:t>Temperatūros kėlimo greitis</w:t>
            </w:r>
          </w:p>
        </w:tc>
        <w:tc>
          <w:tcPr>
            <w:tcW w:w="3971" w:type="dxa"/>
          </w:tcPr>
          <w:p w14:paraId="3F0A4798" w14:textId="4019E3D5" w:rsidR="00101A63" w:rsidRPr="00BE67BB" w:rsidRDefault="00704BEC">
            <w:pPr>
              <w:pStyle w:val="TableParagraph"/>
              <w:ind w:left="8" w:right="31" w:firstLine="134"/>
              <w:jc w:val="both"/>
              <w:rPr>
                <w:lang w:val="lt-LT"/>
              </w:rPr>
            </w:pPr>
            <w:r w:rsidRPr="00BE67BB">
              <w:rPr>
                <w:lang w:val="lt-LT"/>
              </w:rPr>
              <w:t>Turi būti užtikrintas temperatūros kėlimo greitis ne didesnis kaip 0,001 K/min žemutinėje riboje ir ne mažesnįs kaip 50 K/min aukštutinėje riboje</w:t>
            </w:r>
          </w:p>
        </w:tc>
        <w:tc>
          <w:tcPr>
            <w:tcW w:w="3257" w:type="dxa"/>
          </w:tcPr>
          <w:p w14:paraId="08695AE7" w14:textId="77777777" w:rsidR="00101A63" w:rsidRPr="00BE67BB" w:rsidRDefault="00101A63">
            <w:pPr>
              <w:pStyle w:val="TableParagraph"/>
              <w:spacing w:line="169" w:lineRule="exact"/>
              <w:ind w:left="9"/>
              <w:rPr>
                <w:i/>
                <w:lang w:val="lt-LT"/>
              </w:rPr>
            </w:pPr>
          </w:p>
        </w:tc>
      </w:tr>
      <w:tr w:rsidR="00101A63" w:rsidRPr="00BE67BB" w14:paraId="2425E26B" w14:textId="77777777" w:rsidTr="00EE083D">
        <w:trPr>
          <w:trHeight w:val="505"/>
        </w:trPr>
        <w:tc>
          <w:tcPr>
            <w:tcW w:w="703" w:type="dxa"/>
          </w:tcPr>
          <w:p w14:paraId="0A95BEB1" w14:textId="77777777" w:rsidR="00101A63" w:rsidRPr="00BE67BB" w:rsidRDefault="00101A63" w:rsidP="00FF1A57">
            <w:pPr>
              <w:pStyle w:val="TableParagraph"/>
              <w:numPr>
                <w:ilvl w:val="0"/>
                <w:numId w:val="10"/>
              </w:numPr>
              <w:spacing w:line="247" w:lineRule="exact"/>
              <w:ind w:left="117" w:right="72" w:hanging="15"/>
              <w:rPr>
                <w:lang w:val="lt-LT"/>
              </w:rPr>
            </w:pPr>
          </w:p>
        </w:tc>
        <w:tc>
          <w:tcPr>
            <w:tcW w:w="2295" w:type="dxa"/>
          </w:tcPr>
          <w:p w14:paraId="2DC15176" w14:textId="77777777" w:rsidR="00101A63" w:rsidRPr="00BE67BB" w:rsidRDefault="00EF2313">
            <w:pPr>
              <w:pStyle w:val="TableParagraph"/>
              <w:ind w:left="0"/>
              <w:rPr>
                <w:lang w:val="lt-LT"/>
              </w:rPr>
            </w:pPr>
            <w:r w:rsidRPr="00BE67BB">
              <w:rPr>
                <w:lang w:val="lt-LT"/>
              </w:rPr>
              <w:t>Temperatūros tikslumas</w:t>
            </w:r>
          </w:p>
        </w:tc>
        <w:tc>
          <w:tcPr>
            <w:tcW w:w="3971" w:type="dxa"/>
          </w:tcPr>
          <w:p w14:paraId="6C5EE871" w14:textId="6306AF47" w:rsidR="00101A63" w:rsidRPr="00BE67BB" w:rsidRDefault="00EF2313" w:rsidP="007F5F1C">
            <w:pPr>
              <w:pStyle w:val="TableParagraph"/>
              <w:spacing w:line="247" w:lineRule="exact"/>
              <w:ind w:left="142"/>
              <w:rPr>
                <w:lang w:val="lt-LT"/>
              </w:rPr>
            </w:pPr>
            <w:r w:rsidRPr="00BE67BB">
              <w:rPr>
                <w:lang w:val="lt-LT" w:eastAsia="lt-LT"/>
              </w:rPr>
              <w:t>Ne daugiau</w:t>
            </w:r>
            <w:r w:rsidR="00282968" w:rsidRPr="00BE67BB">
              <w:rPr>
                <w:lang w:val="lt-LT" w:eastAsia="lt-LT"/>
              </w:rPr>
              <w:t xml:space="preserve"> kaip </w:t>
            </w:r>
            <w:r w:rsidRPr="00BE67BB">
              <w:rPr>
                <w:lang w:val="lt-LT" w:eastAsia="lt-LT"/>
              </w:rPr>
              <w:t xml:space="preserve"> ±0.3</w:t>
            </w:r>
            <w:r w:rsidRPr="00BE67BB">
              <w:rPr>
                <w:rFonts w:ascii="Cambria Math" w:hAnsi="Cambria Math" w:cs="Cambria Math"/>
                <w:lang w:val="lt-LT" w:eastAsia="lt-LT"/>
              </w:rPr>
              <w:t>℃</w:t>
            </w:r>
          </w:p>
        </w:tc>
        <w:tc>
          <w:tcPr>
            <w:tcW w:w="3257" w:type="dxa"/>
          </w:tcPr>
          <w:p w14:paraId="10082952" w14:textId="77777777" w:rsidR="00101A63" w:rsidRPr="00BE67BB" w:rsidRDefault="00101A63">
            <w:pPr>
              <w:pStyle w:val="TableParagraph"/>
              <w:ind w:left="9"/>
              <w:rPr>
                <w:i/>
                <w:lang w:val="lt-LT"/>
              </w:rPr>
            </w:pPr>
          </w:p>
        </w:tc>
      </w:tr>
      <w:tr w:rsidR="00744041" w:rsidRPr="00BE67BB" w14:paraId="459CE3C5" w14:textId="77777777" w:rsidTr="00EE083D">
        <w:trPr>
          <w:trHeight w:val="505"/>
        </w:trPr>
        <w:tc>
          <w:tcPr>
            <w:tcW w:w="703" w:type="dxa"/>
          </w:tcPr>
          <w:p w14:paraId="5C6BDC1D" w14:textId="77777777" w:rsidR="00744041" w:rsidRPr="00BE67BB" w:rsidRDefault="00744041" w:rsidP="00FF1A57">
            <w:pPr>
              <w:pStyle w:val="TableParagraph"/>
              <w:numPr>
                <w:ilvl w:val="0"/>
                <w:numId w:val="10"/>
              </w:numPr>
              <w:spacing w:line="247" w:lineRule="exact"/>
              <w:ind w:left="117" w:right="72" w:hanging="15"/>
              <w:rPr>
                <w:lang w:val="lt-LT"/>
              </w:rPr>
            </w:pPr>
          </w:p>
        </w:tc>
        <w:tc>
          <w:tcPr>
            <w:tcW w:w="2295" w:type="dxa"/>
          </w:tcPr>
          <w:p w14:paraId="30E83C0C" w14:textId="77777777" w:rsidR="00744041" w:rsidRPr="00BE67BB" w:rsidRDefault="00EF2313">
            <w:pPr>
              <w:pStyle w:val="TableParagraph"/>
              <w:ind w:left="0"/>
              <w:rPr>
                <w:lang w:val="lt-LT"/>
              </w:rPr>
            </w:pPr>
            <w:r w:rsidRPr="00BE67BB">
              <w:rPr>
                <w:lang w:val="lt-LT"/>
              </w:rPr>
              <w:t>Svarstyklių sistema</w:t>
            </w:r>
          </w:p>
        </w:tc>
        <w:tc>
          <w:tcPr>
            <w:tcW w:w="3971" w:type="dxa"/>
          </w:tcPr>
          <w:p w14:paraId="58546755" w14:textId="6CC0800E" w:rsidR="00744041" w:rsidRPr="00BE67BB" w:rsidRDefault="00704BEC" w:rsidP="007F5F1C">
            <w:pPr>
              <w:pStyle w:val="TableParagraph"/>
              <w:spacing w:line="247" w:lineRule="exact"/>
              <w:ind w:left="142"/>
              <w:rPr>
                <w:lang w:val="lt-LT"/>
              </w:rPr>
            </w:pPr>
            <w:r w:rsidRPr="00BE67BB">
              <w:rPr>
                <w:lang w:val="lt-LT"/>
              </w:rPr>
              <w:t>Svarstyklių sistema privalo būti skaitmeninė, su elektronine mėginio masės kompensacija</w:t>
            </w:r>
          </w:p>
        </w:tc>
        <w:tc>
          <w:tcPr>
            <w:tcW w:w="3257" w:type="dxa"/>
          </w:tcPr>
          <w:p w14:paraId="390D12F4" w14:textId="77777777" w:rsidR="00744041" w:rsidRPr="00BE67BB" w:rsidRDefault="00744041">
            <w:pPr>
              <w:pStyle w:val="TableParagraph"/>
              <w:ind w:left="9"/>
              <w:rPr>
                <w:i/>
                <w:lang w:val="lt-LT"/>
              </w:rPr>
            </w:pPr>
          </w:p>
        </w:tc>
      </w:tr>
      <w:tr w:rsidR="00744041" w:rsidRPr="00BE67BB" w14:paraId="68BA56BD" w14:textId="77777777" w:rsidTr="00EE083D">
        <w:trPr>
          <w:trHeight w:val="685"/>
        </w:trPr>
        <w:tc>
          <w:tcPr>
            <w:tcW w:w="703" w:type="dxa"/>
          </w:tcPr>
          <w:p w14:paraId="2EDAE132" w14:textId="77777777" w:rsidR="00744041" w:rsidRPr="00BE67BB" w:rsidRDefault="00744041" w:rsidP="00FF1A57">
            <w:pPr>
              <w:pStyle w:val="TableParagraph"/>
              <w:numPr>
                <w:ilvl w:val="0"/>
                <w:numId w:val="10"/>
              </w:numPr>
              <w:spacing w:line="248" w:lineRule="exact"/>
              <w:ind w:left="117" w:right="72" w:hanging="15"/>
              <w:rPr>
                <w:lang w:val="lt-LT"/>
              </w:rPr>
            </w:pPr>
          </w:p>
        </w:tc>
        <w:tc>
          <w:tcPr>
            <w:tcW w:w="2295" w:type="dxa"/>
          </w:tcPr>
          <w:p w14:paraId="1DFE12D5" w14:textId="77777777" w:rsidR="00744041" w:rsidRPr="00BE67BB" w:rsidRDefault="00EF2313">
            <w:pPr>
              <w:pStyle w:val="TableParagraph"/>
              <w:ind w:left="0"/>
              <w:rPr>
                <w:lang w:val="lt-LT"/>
              </w:rPr>
            </w:pPr>
            <w:r w:rsidRPr="00BE67BB">
              <w:rPr>
                <w:lang w:val="lt-LT"/>
              </w:rPr>
              <w:t>Svarstyklių matavimo ruožas</w:t>
            </w:r>
          </w:p>
        </w:tc>
        <w:tc>
          <w:tcPr>
            <w:tcW w:w="3971" w:type="dxa"/>
          </w:tcPr>
          <w:p w14:paraId="37253CC9" w14:textId="4277CCFD" w:rsidR="00744041" w:rsidRPr="00BE67BB" w:rsidRDefault="00EF2313">
            <w:pPr>
              <w:pStyle w:val="TableParagraph"/>
              <w:ind w:left="8" w:right="32" w:firstLine="134"/>
              <w:jc w:val="both"/>
              <w:rPr>
                <w:lang w:val="lt-LT"/>
              </w:rPr>
            </w:pPr>
            <w:r w:rsidRPr="00BE67BB">
              <w:rPr>
                <w:lang w:val="lt-LT" w:eastAsia="lt-LT"/>
              </w:rPr>
              <w:t>Privalomas ne mažiau kaip 30 g</w:t>
            </w:r>
          </w:p>
        </w:tc>
        <w:tc>
          <w:tcPr>
            <w:tcW w:w="3257" w:type="dxa"/>
          </w:tcPr>
          <w:p w14:paraId="2A99C8D5" w14:textId="77777777" w:rsidR="00744041" w:rsidRPr="00BE67BB" w:rsidRDefault="00744041">
            <w:pPr>
              <w:pStyle w:val="TableParagraph"/>
              <w:spacing w:line="169" w:lineRule="exact"/>
              <w:ind w:left="9"/>
              <w:rPr>
                <w:i/>
                <w:lang w:val="lt-LT"/>
              </w:rPr>
            </w:pPr>
          </w:p>
        </w:tc>
      </w:tr>
      <w:tr w:rsidR="00744041" w:rsidRPr="00BE67BB" w14:paraId="39932D13" w14:textId="77777777" w:rsidTr="00EE083D">
        <w:trPr>
          <w:trHeight w:val="621"/>
        </w:trPr>
        <w:tc>
          <w:tcPr>
            <w:tcW w:w="703" w:type="dxa"/>
          </w:tcPr>
          <w:p w14:paraId="008C0462" w14:textId="77777777" w:rsidR="00744041" w:rsidRPr="00BE67BB" w:rsidRDefault="00744041" w:rsidP="00FF1A57">
            <w:pPr>
              <w:pStyle w:val="TableParagraph"/>
              <w:numPr>
                <w:ilvl w:val="0"/>
                <w:numId w:val="10"/>
              </w:numPr>
              <w:spacing w:line="247" w:lineRule="exact"/>
              <w:ind w:left="111" w:right="72" w:hanging="28"/>
              <w:rPr>
                <w:lang w:val="lt-LT"/>
              </w:rPr>
            </w:pPr>
          </w:p>
        </w:tc>
        <w:tc>
          <w:tcPr>
            <w:tcW w:w="2295" w:type="dxa"/>
          </w:tcPr>
          <w:p w14:paraId="1690C612" w14:textId="77777777" w:rsidR="00744041" w:rsidRPr="00BE67BB" w:rsidRDefault="00EF2313">
            <w:pPr>
              <w:pStyle w:val="TableParagraph"/>
              <w:ind w:left="0"/>
              <w:rPr>
                <w:lang w:val="lt-LT"/>
              </w:rPr>
            </w:pPr>
            <w:r w:rsidRPr="00BE67BB">
              <w:rPr>
                <w:lang w:val="lt-LT"/>
              </w:rPr>
              <w:t>Masės matavimo raiška</w:t>
            </w:r>
          </w:p>
        </w:tc>
        <w:tc>
          <w:tcPr>
            <w:tcW w:w="3971" w:type="dxa"/>
          </w:tcPr>
          <w:p w14:paraId="4B0B694C" w14:textId="61083972" w:rsidR="00744041" w:rsidRPr="00BE67BB" w:rsidRDefault="00EF2313">
            <w:pPr>
              <w:pStyle w:val="TableParagraph"/>
              <w:ind w:left="8" w:firstLine="134"/>
              <w:rPr>
                <w:lang w:val="lt-LT"/>
              </w:rPr>
            </w:pPr>
            <w:r w:rsidRPr="00BE67BB">
              <w:rPr>
                <w:lang w:val="lt-LT"/>
              </w:rPr>
              <w:t xml:space="preserve">Ne daugiau </w:t>
            </w:r>
            <w:r w:rsidR="00F9189F" w:rsidRPr="00BE67BB">
              <w:rPr>
                <w:lang w:val="lt-LT"/>
              </w:rPr>
              <w:t xml:space="preserve">kaip </w:t>
            </w:r>
            <w:r w:rsidRPr="00BE67BB">
              <w:rPr>
                <w:lang w:val="lt-LT"/>
              </w:rPr>
              <w:t xml:space="preserve">0,1μg visame masės matavimo </w:t>
            </w:r>
            <w:r w:rsidR="00212894" w:rsidRPr="00BE67BB">
              <w:rPr>
                <w:lang w:val="lt-LT"/>
              </w:rPr>
              <w:t>diapazone</w:t>
            </w:r>
          </w:p>
        </w:tc>
        <w:tc>
          <w:tcPr>
            <w:tcW w:w="3257" w:type="dxa"/>
          </w:tcPr>
          <w:p w14:paraId="0FD355E7" w14:textId="77777777" w:rsidR="00744041" w:rsidRPr="00BE67BB" w:rsidRDefault="00744041">
            <w:pPr>
              <w:pStyle w:val="TableParagraph"/>
              <w:spacing w:before="1" w:line="169" w:lineRule="exact"/>
              <w:ind w:left="9"/>
              <w:rPr>
                <w:i/>
                <w:lang w:val="lt-LT"/>
              </w:rPr>
            </w:pPr>
          </w:p>
        </w:tc>
      </w:tr>
      <w:tr w:rsidR="00744041" w:rsidRPr="00BE67BB" w14:paraId="14ED3A27" w14:textId="77777777" w:rsidTr="00EE083D">
        <w:trPr>
          <w:trHeight w:val="621"/>
        </w:trPr>
        <w:tc>
          <w:tcPr>
            <w:tcW w:w="703" w:type="dxa"/>
          </w:tcPr>
          <w:p w14:paraId="5E35078B" w14:textId="77777777" w:rsidR="00744041" w:rsidRPr="00BE67BB" w:rsidRDefault="00744041" w:rsidP="00FF1A57">
            <w:pPr>
              <w:pStyle w:val="TableParagraph"/>
              <w:numPr>
                <w:ilvl w:val="0"/>
                <w:numId w:val="10"/>
              </w:numPr>
              <w:spacing w:line="247" w:lineRule="exact"/>
              <w:ind w:left="111" w:right="72" w:hanging="28"/>
              <w:rPr>
                <w:lang w:val="lt-LT"/>
              </w:rPr>
            </w:pPr>
          </w:p>
        </w:tc>
        <w:tc>
          <w:tcPr>
            <w:tcW w:w="2295" w:type="dxa"/>
          </w:tcPr>
          <w:p w14:paraId="336F50F0" w14:textId="77777777" w:rsidR="00744041" w:rsidRPr="00BE67BB" w:rsidRDefault="00EF2313">
            <w:pPr>
              <w:pStyle w:val="TableParagraph"/>
              <w:ind w:left="0"/>
              <w:rPr>
                <w:lang w:val="lt-LT"/>
              </w:rPr>
            </w:pPr>
            <w:r w:rsidRPr="00BE67BB">
              <w:rPr>
                <w:lang w:val="lt-LT"/>
              </w:rPr>
              <w:t>Svarstyklių stabilumas</w:t>
            </w:r>
          </w:p>
        </w:tc>
        <w:tc>
          <w:tcPr>
            <w:tcW w:w="3971" w:type="dxa"/>
          </w:tcPr>
          <w:p w14:paraId="5080E12D" w14:textId="092ABA5C" w:rsidR="00744041" w:rsidRPr="00BE67BB" w:rsidRDefault="00452EE7">
            <w:pPr>
              <w:pStyle w:val="TableParagraph"/>
              <w:tabs>
                <w:tab w:val="left" w:pos="1346"/>
                <w:tab w:val="left" w:pos="2915"/>
                <w:tab w:val="left" w:pos="3678"/>
              </w:tabs>
              <w:ind w:left="8" w:right="33" w:firstLine="134"/>
              <w:rPr>
                <w:lang w:val="lt-LT"/>
              </w:rPr>
            </w:pPr>
            <w:r w:rsidRPr="00BE67BB">
              <w:rPr>
                <w:lang w:val="lt-LT" w:eastAsia="lt-LT"/>
              </w:rPr>
              <w:t>N</w:t>
            </w:r>
            <w:r w:rsidR="00EF2313" w:rsidRPr="00BE67BB">
              <w:rPr>
                <w:lang w:val="lt-LT" w:eastAsia="lt-LT"/>
              </w:rPr>
              <w:t xml:space="preserve">e daugiau </w:t>
            </w:r>
            <w:r w:rsidR="00025868" w:rsidRPr="00BE67BB">
              <w:rPr>
                <w:lang w:val="lt-LT" w:eastAsia="lt-LT"/>
              </w:rPr>
              <w:t xml:space="preserve">kaip </w:t>
            </w:r>
            <w:r w:rsidRPr="00BE67BB">
              <w:rPr>
                <w:lang w:val="lt-LT"/>
              </w:rPr>
              <w:t>0,1μg/h</w:t>
            </w:r>
          </w:p>
        </w:tc>
        <w:tc>
          <w:tcPr>
            <w:tcW w:w="3257" w:type="dxa"/>
          </w:tcPr>
          <w:p w14:paraId="7B4B5AF4" w14:textId="77777777" w:rsidR="00744041" w:rsidRPr="00BE67BB" w:rsidRDefault="00744041">
            <w:pPr>
              <w:pStyle w:val="TableParagraph"/>
              <w:spacing w:before="1" w:line="169" w:lineRule="exact"/>
              <w:ind w:left="9"/>
              <w:rPr>
                <w:i/>
                <w:lang w:val="lt-LT"/>
              </w:rPr>
            </w:pPr>
          </w:p>
        </w:tc>
      </w:tr>
      <w:tr w:rsidR="00744041" w:rsidRPr="00BE67BB" w14:paraId="524364F0" w14:textId="77777777" w:rsidTr="00EE083D">
        <w:trPr>
          <w:trHeight w:val="464"/>
        </w:trPr>
        <w:tc>
          <w:tcPr>
            <w:tcW w:w="703" w:type="dxa"/>
          </w:tcPr>
          <w:p w14:paraId="6BDCB937" w14:textId="77777777" w:rsidR="00744041" w:rsidRPr="00BE67BB" w:rsidRDefault="00744041" w:rsidP="00FF1A57">
            <w:pPr>
              <w:pStyle w:val="TableParagraph"/>
              <w:numPr>
                <w:ilvl w:val="0"/>
                <w:numId w:val="10"/>
              </w:numPr>
              <w:spacing w:line="247" w:lineRule="exact"/>
              <w:ind w:left="111" w:right="72" w:hanging="28"/>
              <w:rPr>
                <w:lang w:val="lt-LT"/>
              </w:rPr>
            </w:pPr>
          </w:p>
        </w:tc>
        <w:tc>
          <w:tcPr>
            <w:tcW w:w="2295" w:type="dxa"/>
          </w:tcPr>
          <w:p w14:paraId="0DBA6506" w14:textId="77777777" w:rsidR="00744041" w:rsidRPr="00BE67BB" w:rsidRDefault="00452EE7">
            <w:pPr>
              <w:pStyle w:val="TableParagraph"/>
              <w:ind w:left="0"/>
              <w:rPr>
                <w:lang w:val="lt-LT"/>
              </w:rPr>
            </w:pPr>
            <w:r w:rsidRPr="00BE67BB">
              <w:rPr>
                <w:lang w:val="lt-LT"/>
              </w:rPr>
              <w:t>Mėginio laikiklio konstrukcija</w:t>
            </w:r>
          </w:p>
        </w:tc>
        <w:tc>
          <w:tcPr>
            <w:tcW w:w="3971" w:type="dxa"/>
          </w:tcPr>
          <w:p w14:paraId="605C5584" w14:textId="31523598" w:rsidR="00C72E94" w:rsidRPr="00BE67BB" w:rsidRDefault="00C72E94">
            <w:pPr>
              <w:pStyle w:val="TableParagraph"/>
              <w:ind w:right="106" w:firstLine="134"/>
              <w:rPr>
                <w:lang w:val="lt-LT"/>
              </w:rPr>
            </w:pPr>
            <w:r w:rsidRPr="00BE67BB">
              <w:rPr>
                <w:lang w:val="lt-LT"/>
              </w:rPr>
              <w:t>Prekė turi būti komplektuojama su dviem atskirais mėginių laikikliais:</w:t>
            </w:r>
          </w:p>
          <w:p w14:paraId="355D422F" w14:textId="42671E2A" w:rsidR="00452EE7" w:rsidRPr="00BE67BB" w:rsidRDefault="00452EE7" w:rsidP="00452EE7">
            <w:pPr>
              <w:pStyle w:val="TableParagraph"/>
              <w:ind w:right="106" w:firstLine="134"/>
              <w:rPr>
                <w:lang w:val="lt-LT"/>
              </w:rPr>
            </w:pPr>
            <w:r w:rsidRPr="00BE67BB">
              <w:rPr>
                <w:lang w:val="lt-LT"/>
              </w:rPr>
              <w:t xml:space="preserve">- TG-DSC </w:t>
            </w:r>
            <w:r w:rsidR="00AF2CF4" w:rsidRPr="00BE67BB">
              <w:rPr>
                <w:lang w:val="lt-LT"/>
              </w:rPr>
              <w:t>laiki</w:t>
            </w:r>
            <w:r w:rsidR="008B0FFE" w:rsidRPr="00BE67BB">
              <w:rPr>
                <w:lang w:val="lt-LT"/>
              </w:rPr>
              <w:t>k</w:t>
            </w:r>
            <w:r w:rsidR="00AF2CF4" w:rsidRPr="00BE67BB">
              <w:rPr>
                <w:lang w:val="lt-LT"/>
              </w:rPr>
              <w:t xml:space="preserve">liu </w:t>
            </w:r>
            <w:r w:rsidRPr="00BE67BB">
              <w:rPr>
                <w:lang w:val="lt-LT"/>
              </w:rPr>
              <w:t>su Cp nustatymu</w:t>
            </w:r>
            <w:r w:rsidR="00AF2CF4" w:rsidRPr="00BE67BB">
              <w:rPr>
                <w:lang w:val="lt-LT"/>
              </w:rPr>
              <w:t xml:space="preserve"> ir</w:t>
            </w:r>
            <w:r w:rsidRPr="00BE67BB">
              <w:rPr>
                <w:lang w:val="lt-LT"/>
              </w:rPr>
              <w:t xml:space="preserve"> S tipo termopora; </w:t>
            </w:r>
          </w:p>
          <w:p w14:paraId="68A481A0" w14:textId="61EAD938" w:rsidR="00452EE7" w:rsidRPr="00BE67BB" w:rsidRDefault="00452EE7" w:rsidP="00452EE7">
            <w:pPr>
              <w:pStyle w:val="TableParagraph"/>
              <w:ind w:right="106" w:firstLine="134"/>
              <w:rPr>
                <w:lang w:val="lt-LT"/>
              </w:rPr>
            </w:pPr>
            <w:r w:rsidRPr="00BE67BB">
              <w:rPr>
                <w:lang w:val="lt-LT"/>
              </w:rPr>
              <w:t>- TG-DTA</w:t>
            </w:r>
            <w:r w:rsidR="00AF2CF4" w:rsidRPr="00BE67BB">
              <w:rPr>
                <w:lang w:val="lt-LT"/>
              </w:rPr>
              <w:t xml:space="preserve"> laikikliu  su</w:t>
            </w:r>
            <w:r w:rsidRPr="00BE67BB">
              <w:rPr>
                <w:lang w:val="lt-LT"/>
              </w:rPr>
              <w:t xml:space="preserve"> S tipo </w:t>
            </w:r>
            <w:r w:rsidRPr="00BE67BB">
              <w:rPr>
                <w:lang w:val="lt-LT"/>
              </w:rPr>
              <w:lastRenderedPageBreak/>
              <w:t>termopora</w:t>
            </w:r>
            <w:r w:rsidR="00E41B21" w:rsidRPr="00BE67BB">
              <w:rPr>
                <w:lang w:val="lt-LT"/>
              </w:rPr>
              <w:t>.</w:t>
            </w:r>
          </w:p>
          <w:p w14:paraId="55C0D0FA" w14:textId="514F47D3" w:rsidR="00E41B21" w:rsidRPr="00BE67BB" w:rsidRDefault="00E41B21" w:rsidP="00452EE7">
            <w:pPr>
              <w:pStyle w:val="TableParagraph"/>
              <w:ind w:right="106" w:firstLine="134"/>
              <w:rPr>
                <w:lang w:val="lt-LT"/>
              </w:rPr>
            </w:pPr>
            <w:r w:rsidRPr="00BE67BB">
              <w:rPr>
                <w:lang w:val="lt-LT"/>
              </w:rPr>
              <w:t>Abu laikikliai turi būti lengvai pakeičiami vartotojo, nenaudojant jokių papildomų įrankių</w:t>
            </w:r>
          </w:p>
        </w:tc>
        <w:tc>
          <w:tcPr>
            <w:tcW w:w="3257" w:type="dxa"/>
          </w:tcPr>
          <w:p w14:paraId="611DE0BC" w14:textId="77777777" w:rsidR="00744041" w:rsidRPr="00BE67BB" w:rsidRDefault="00744041">
            <w:pPr>
              <w:pStyle w:val="TableParagraph"/>
              <w:spacing w:line="168" w:lineRule="exact"/>
              <w:ind w:left="6"/>
              <w:rPr>
                <w:i/>
                <w:lang w:val="lt-LT"/>
              </w:rPr>
            </w:pPr>
          </w:p>
        </w:tc>
      </w:tr>
    </w:tbl>
    <w:p w14:paraId="7E842074" w14:textId="70164968" w:rsidR="00FF1A57" w:rsidRPr="00BE67BB" w:rsidRDefault="00FF1A57">
      <w:pPr>
        <w:rPr>
          <w:lang w:val="lt-LT"/>
        </w:rPr>
      </w:pPr>
    </w:p>
    <w:tbl>
      <w:tblPr>
        <w:tblW w:w="10200"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268"/>
        <w:gridCol w:w="3971"/>
        <w:gridCol w:w="3258"/>
      </w:tblGrid>
      <w:tr w:rsidR="00744041" w:rsidRPr="00BE67BB" w14:paraId="3D93BF65" w14:textId="77777777" w:rsidTr="00EE083D">
        <w:trPr>
          <w:trHeight w:val="590"/>
        </w:trPr>
        <w:tc>
          <w:tcPr>
            <w:tcW w:w="703" w:type="dxa"/>
          </w:tcPr>
          <w:p w14:paraId="2DDDF71B" w14:textId="77777777" w:rsidR="00744041" w:rsidRPr="00BE67BB" w:rsidRDefault="00744041" w:rsidP="00FF1A57">
            <w:pPr>
              <w:pStyle w:val="TableParagraph"/>
              <w:numPr>
                <w:ilvl w:val="0"/>
                <w:numId w:val="10"/>
              </w:numPr>
              <w:spacing w:line="250" w:lineRule="exact"/>
              <w:ind w:left="111" w:right="72" w:hanging="28"/>
              <w:rPr>
                <w:lang w:val="lt-LT"/>
              </w:rPr>
            </w:pPr>
          </w:p>
        </w:tc>
        <w:tc>
          <w:tcPr>
            <w:tcW w:w="2268" w:type="dxa"/>
          </w:tcPr>
          <w:p w14:paraId="375D8F1E" w14:textId="77777777" w:rsidR="00744041" w:rsidRPr="00BE67BB" w:rsidRDefault="002C448E">
            <w:pPr>
              <w:pStyle w:val="TableParagraph"/>
              <w:ind w:left="0"/>
              <w:rPr>
                <w:lang w:val="lt-LT"/>
              </w:rPr>
            </w:pPr>
            <w:r w:rsidRPr="00BE67BB">
              <w:rPr>
                <w:lang w:val="lt-LT"/>
              </w:rPr>
              <w:t>Informacijos išvestis/prietaiso valdymas</w:t>
            </w:r>
          </w:p>
        </w:tc>
        <w:tc>
          <w:tcPr>
            <w:tcW w:w="3971" w:type="dxa"/>
          </w:tcPr>
          <w:p w14:paraId="17508BA1" w14:textId="77777777" w:rsidR="005048B3" w:rsidRPr="00BE67BB" w:rsidRDefault="00EA3F8F" w:rsidP="00EA3F8F">
            <w:pPr>
              <w:pStyle w:val="TableParagraph"/>
              <w:tabs>
                <w:tab w:val="left" w:pos="1594"/>
                <w:tab w:val="left" w:pos="2604"/>
                <w:tab w:val="left" w:pos="3408"/>
              </w:tabs>
              <w:ind w:right="2"/>
              <w:rPr>
                <w:lang w:val="lt-LT" w:eastAsia="lt-LT"/>
              </w:rPr>
            </w:pPr>
            <w:r w:rsidRPr="00BE67BB">
              <w:rPr>
                <w:lang w:val="lt-LT" w:eastAsia="lt-LT"/>
              </w:rPr>
              <w:t>Turi būti</w:t>
            </w:r>
            <w:r w:rsidR="005048B3" w:rsidRPr="00BE67BB">
              <w:rPr>
                <w:lang w:val="lt-LT" w:eastAsia="lt-LT"/>
              </w:rPr>
              <w:t>:</w:t>
            </w:r>
          </w:p>
          <w:p w14:paraId="617E9D4A" w14:textId="79733D55" w:rsidR="00305078" w:rsidRPr="00BE67BB" w:rsidRDefault="00EA3F8F" w:rsidP="00EA3F8F">
            <w:pPr>
              <w:pStyle w:val="TableParagraph"/>
              <w:tabs>
                <w:tab w:val="left" w:pos="1594"/>
                <w:tab w:val="left" w:pos="2604"/>
                <w:tab w:val="left" w:pos="3408"/>
              </w:tabs>
              <w:ind w:right="2"/>
              <w:rPr>
                <w:lang w:val="lt-LT" w:eastAsia="lt-LT"/>
              </w:rPr>
            </w:pPr>
            <w:r w:rsidRPr="00BE67BB">
              <w:rPr>
                <w:lang w:val="lt-LT" w:eastAsia="lt-LT"/>
              </w:rPr>
              <w:t xml:space="preserve"> </w:t>
            </w:r>
            <w:r w:rsidR="005048B3" w:rsidRPr="00BE67BB">
              <w:rPr>
                <w:lang w:val="lt-LT" w:eastAsia="lt-LT"/>
              </w:rPr>
              <w:t>1.</w:t>
            </w:r>
            <w:r w:rsidR="002C448E" w:rsidRPr="00BE67BB">
              <w:rPr>
                <w:lang w:val="lt-LT" w:eastAsia="lt-LT"/>
              </w:rPr>
              <w:t xml:space="preserve"> </w:t>
            </w:r>
            <w:r w:rsidR="005048B3" w:rsidRPr="00BE67BB">
              <w:rPr>
                <w:lang w:val="lt-LT" w:eastAsia="lt-LT"/>
              </w:rPr>
              <w:t>I</w:t>
            </w:r>
            <w:r w:rsidR="002C448E" w:rsidRPr="00BE67BB">
              <w:rPr>
                <w:lang w:val="lt-LT" w:eastAsia="lt-LT"/>
              </w:rPr>
              <w:t>ntegruotas ekranas</w:t>
            </w:r>
            <w:r w:rsidR="00305078" w:rsidRPr="00BE67BB">
              <w:rPr>
                <w:lang w:val="lt-LT" w:eastAsia="lt-LT"/>
              </w:rPr>
              <w:t>, skirtas:</w:t>
            </w:r>
          </w:p>
          <w:p w14:paraId="1F00E263" w14:textId="77777777" w:rsidR="00305078" w:rsidRPr="00BE67BB" w:rsidRDefault="00305078" w:rsidP="00EA3F8F">
            <w:pPr>
              <w:pStyle w:val="TableParagraph"/>
              <w:tabs>
                <w:tab w:val="left" w:pos="1594"/>
                <w:tab w:val="left" w:pos="2604"/>
                <w:tab w:val="left" w:pos="3408"/>
              </w:tabs>
              <w:ind w:right="2"/>
              <w:rPr>
                <w:lang w:val="lt-LT" w:eastAsia="lt-LT"/>
              </w:rPr>
            </w:pPr>
            <w:r w:rsidRPr="00BE67BB">
              <w:rPr>
                <w:lang w:val="lt-LT" w:eastAsia="lt-LT"/>
              </w:rPr>
              <w:t>-</w:t>
            </w:r>
            <w:r w:rsidR="002C448E" w:rsidRPr="00BE67BB">
              <w:rPr>
                <w:lang w:val="lt-LT" w:eastAsia="lt-LT"/>
              </w:rPr>
              <w:t xml:space="preserve"> matavimo duomenų kreivės atvaizdavimui</w:t>
            </w:r>
            <w:r w:rsidRPr="00BE67BB">
              <w:rPr>
                <w:lang w:val="lt-LT" w:eastAsia="lt-LT"/>
              </w:rPr>
              <w:t>;</w:t>
            </w:r>
          </w:p>
          <w:p w14:paraId="367FDB19" w14:textId="47AA7C08" w:rsidR="00F30053" w:rsidRPr="00BE67BB" w:rsidRDefault="00305078" w:rsidP="00EA3F8F">
            <w:pPr>
              <w:pStyle w:val="TableParagraph"/>
              <w:tabs>
                <w:tab w:val="left" w:pos="1594"/>
                <w:tab w:val="left" w:pos="2604"/>
                <w:tab w:val="left" w:pos="3408"/>
              </w:tabs>
              <w:ind w:right="2"/>
              <w:rPr>
                <w:lang w:val="lt-LT" w:eastAsia="lt-LT"/>
              </w:rPr>
            </w:pPr>
            <w:r w:rsidRPr="00BE67BB">
              <w:rPr>
                <w:lang w:val="lt-LT" w:eastAsia="lt-LT"/>
              </w:rPr>
              <w:t>-</w:t>
            </w:r>
            <w:r w:rsidR="002C448E" w:rsidRPr="00BE67BB">
              <w:rPr>
                <w:lang w:val="lt-LT" w:eastAsia="lt-LT"/>
              </w:rPr>
              <w:t xml:space="preserve"> dujų </w:t>
            </w:r>
            <w:r w:rsidR="00360149" w:rsidRPr="00BE67BB">
              <w:rPr>
                <w:lang w:val="lt-LT" w:eastAsia="lt-LT"/>
              </w:rPr>
              <w:t xml:space="preserve">srauto </w:t>
            </w:r>
            <w:r w:rsidR="002C448E" w:rsidRPr="00BE67BB">
              <w:rPr>
                <w:lang w:val="lt-LT" w:eastAsia="lt-LT"/>
              </w:rPr>
              <w:t>indikacija</w:t>
            </w:r>
            <w:r w:rsidRPr="00BE67BB">
              <w:rPr>
                <w:lang w:val="lt-LT" w:eastAsia="lt-LT"/>
              </w:rPr>
              <w:t>i</w:t>
            </w:r>
            <w:r w:rsidR="00F30053" w:rsidRPr="00BE67BB">
              <w:rPr>
                <w:lang w:val="lt-LT" w:eastAsia="lt-LT"/>
              </w:rPr>
              <w:t>;</w:t>
            </w:r>
            <w:r w:rsidRPr="00BE67BB">
              <w:rPr>
                <w:lang w:val="lt-LT" w:eastAsia="lt-LT"/>
              </w:rPr>
              <w:t xml:space="preserve"> </w:t>
            </w:r>
          </w:p>
          <w:p w14:paraId="18FA2CD5" w14:textId="00239532" w:rsidR="00F30053" w:rsidRPr="00BE67BB" w:rsidRDefault="00F30053" w:rsidP="00EA3F8F">
            <w:pPr>
              <w:pStyle w:val="TableParagraph"/>
              <w:tabs>
                <w:tab w:val="left" w:pos="1594"/>
                <w:tab w:val="left" w:pos="2604"/>
                <w:tab w:val="left" w:pos="3408"/>
              </w:tabs>
              <w:ind w:right="2"/>
              <w:rPr>
                <w:lang w:val="lt-LT" w:eastAsia="lt-LT"/>
              </w:rPr>
            </w:pPr>
            <w:r w:rsidRPr="00BE67BB">
              <w:rPr>
                <w:lang w:val="lt-LT" w:eastAsia="lt-LT"/>
              </w:rPr>
              <w:t xml:space="preserve">- </w:t>
            </w:r>
            <w:r w:rsidR="002C448E" w:rsidRPr="00BE67BB">
              <w:rPr>
                <w:lang w:val="lt-LT" w:eastAsia="lt-LT"/>
              </w:rPr>
              <w:t xml:space="preserve">temperatūros verčių </w:t>
            </w:r>
            <w:r w:rsidRPr="00BE67BB">
              <w:rPr>
                <w:lang w:val="lt-LT" w:eastAsia="lt-LT"/>
              </w:rPr>
              <w:t>rodymui;</w:t>
            </w:r>
          </w:p>
          <w:p w14:paraId="0AFCABDC" w14:textId="5F3F4A39" w:rsidR="00F30053" w:rsidRPr="00BE67BB" w:rsidRDefault="00F30053" w:rsidP="00EA3F8F">
            <w:pPr>
              <w:pStyle w:val="TableParagraph"/>
              <w:tabs>
                <w:tab w:val="left" w:pos="1594"/>
                <w:tab w:val="left" w:pos="2604"/>
                <w:tab w:val="left" w:pos="3408"/>
              </w:tabs>
              <w:ind w:right="2"/>
              <w:rPr>
                <w:lang w:val="lt-LT" w:eastAsia="lt-LT"/>
              </w:rPr>
            </w:pPr>
            <w:r w:rsidRPr="00BE67BB">
              <w:rPr>
                <w:lang w:val="lt-LT" w:eastAsia="lt-LT"/>
              </w:rPr>
              <w:t>-</w:t>
            </w:r>
            <w:r w:rsidR="002C448E" w:rsidRPr="00BE67BB">
              <w:rPr>
                <w:lang w:val="lt-LT" w:eastAsia="lt-LT"/>
              </w:rPr>
              <w:t xml:space="preserve"> laiko rodmenų </w:t>
            </w:r>
            <w:r w:rsidRPr="00BE67BB">
              <w:rPr>
                <w:lang w:val="lt-LT" w:eastAsia="lt-LT"/>
              </w:rPr>
              <w:t>rodymui</w:t>
            </w:r>
            <w:r w:rsidR="002C448E" w:rsidRPr="00BE67BB">
              <w:rPr>
                <w:lang w:val="lt-LT" w:eastAsia="lt-LT"/>
              </w:rPr>
              <w:t xml:space="preserve">. </w:t>
            </w:r>
          </w:p>
          <w:p w14:paraId="1B48303E" w14:textId="32C83A85" w:rsidR="00744041" w:rsidRPr="00BE67BB" w:rsidRDefault="005048B3" w:rsidP="00CF2B10">
            <w:pPr>
              <w:pStyle w:val="TableParagraph"/>
              <w:tabs>
                <w:tab w:val="left" w:pos="1594"/>
                <w:tab w:val="left" w:pos="2604"/>
                <w:tab w:val="left" w:pos="3408"/>
              </w:tabs>
              <w:ind w:right="2"/>
              <w:rPr>
                <w:lang w:val="lt-LT"/>
              </w:rPr>
            </w:pPr>
            <w:r w:rsidRPr="00BE67BB">
              <w:rPr>
                <w:lang w:val="lt-LT" w:eastAsia="lt-LT"/>
              </w:rPr>
              <w:t xml:space="preserve">2. </w:t>
            </w:r>
            <w:r w:rsidR="002C448E" w:rsidRPr="00BE67BB">
              <w:rPr>
                <w:lang w:val="lt-LT" w:eastAsia="lt-LT"/>
              </w:rPr>
              <w:t>Analizės paleidimas</w:t>
            </w:r>
            <w:r w:rsidRPr="00BE67BB">
              <w:rPr>
                <w:lang w:val="lt-LT" w:eastAsia="lt-LT"/>
              </w:rPr>
              <w:t xml:space="preserve"> ir stabdymas turi būti atliekamas</w:t>
            </w:r>
            <w:r w:rsidR="002C448E" w:rsidRPr="00BE67BB">
              <w:rPr>
                <w:lang w:val="lt-LT" w:eastAsia="lt-LT"/>
              </w:rPr>
              <w:t xml:space="preserve"> per lietimui jautrų ekraną </w:t>
            </w:r>
          </w:p>
        </w:tc>
        <w:tc>
          <w:tcPr>
            <w:tcW w:w="3258" w:type="dxa"/>
          </w:tcPr>
          <w:p w14:paraId="3B6F72CC" w14:textId="77777777" w:rsidR="00744041" w:rsidRPr="00BE67BB" w:rsidRDefault="00744041">
            <w:pPr>
              <w:pStyle w:val="TableParagraph"/>
              <w:ind w:left="6"/>
              <w:rPr>
                <w:i/>
                <w:lang w:val="lt-LT"/>
              </w:rPr>
            </w:pPr>
          </w:p>
        </w:tc>
      </w:tr>
      <w:tr w:rsidR="00744041" w:rsidRPr="00BE67BB" w14:paraId="6E44D021" w14:textId="77777777" w:rsidTr="00EE083D">
        <w:trPr>
          <w:trHeight w:val="757"/>
        </w:trPr>
        <w:tc>
          <w:tcPr>
            <w:tcW w:w="703" w:type="dxa"/>
          </w:tcPr>
          <w:p w14:paraId="682263E0" w14:textId="77777777" w:rsidR="00744041" w:rsidRPr="00BE67BB" w:rsidRDefault="00744041" w:rsidP="00FF1A57">
            <w:pPr>
              <w:pStyle w:val="TableParagraph"/>
              <w:numPr>
                <w:ilvl w:val="0"/>
                <w:numId w:val="10"/>
              </w:numPr>
              <w:spacing w:line="247" w:lineRule="exact"/>
              <w:rPr>
                <w:lang w:val="lt-LT"/>
              </w:rPr>
            </w:pPr>
          </w:p>
        </w:tc>
        <w:tc>
          <w:tcPr>
            <w:tcW w:w="2268" w:type="dxa"/>
          </w:tcPr>
          <w:p w14:paraId="0A5E6E95" w14:textId="77777777" w:rsidR="00744041" w:rsidRPr="00BE67BB" w:rsidRDefault="002C448E">
            <w:pPr>
              <w:pStyle w:val="TableParagraph"/>
              <w:ind w:left="0"/>
              <w:rPr>
                <w:lang w:val="lt-LT"/>
              </w:rPr>
            </w:pPr>
            <w:r w:rsidRPr="00BE67BB">
              <w:rPr>
                <w:lang w:val="lt-LT"/>
              </w:rPr>
              <w:t>Šviesinė indikacija</w:t>
            </w:r>
          </w:p>
        </w:tc>
        <w:tc>
          <w:tcPr>
            <w:tcW w:w="3971" w:type="dxa"/>
          </w:tcPr>
          <w:p w14:paraId="63C4F450" w14:textId="6B2DF72D" w:rsidR="00744041" w:rsidRPr="00BE67BB" w:rsidRDefault="00841A39" w:rsidP="00101A63">
            <w:pPr>
              <w:pStyle w:val="TableParagraph"/>
              <w:tabs>
                <w:tab w:val="left" w:pos="1065"/>
                <w:tab w:val="left" w:pos="2243"/>
                <w:tab w:val="left" w:pos="3054"/>
              </w:tabs>
              <w:ind w:firstLine="134"/>
              <w:rPr>
                <w:lang w:val="lt-LT"/>
              </w:rPr>
            </w:pPr>
            <w:r w:rsidRPr="00BE67BB">
              <w:rPr>
                <w:lang w:val="lt-LT"/>
              </w:rPr>
              <w:t>Turi būti šviesinė indikacija, skirta matavimo režimo, kaitinimo/aušinimo režimo ir avarinio režimo (klaidų ar pavojingų situacijų) atvaizdavimui.</w:t>
            </w:r>
          </w:p>
        </w:tc>
        <w:tc>
          <w:tcPr>
            <w:tcW w:w="3258" w:type="dxa"/>
          </w:tcPr>
          <w:p w14:paraId="15DD8505" w14:textId="77777777" w:rsidR="00744041" w:rsidRPr="00BE67BB" w:rsidRDefault="00744041">
            <w:pPr>
              <w:pStyle w:val="TableParagraph"/>
              <w:spacing w:line="183" w:lineRule="exact"/>
              <w:ind w:left="6"/>
              <w:rPr>
                <w:i/>
                <w:lang w:val="lt-LT"/>
              </w:rPr>
            </w:pPr>
          </w:p>
        </w:tc>
      </w:tr>
      <w:tr w:rsidR="00744041" w:rsidRPr="00BE67BB" w14:paraId="18440DA9" w14:textId="77777777" w:rsidTr="00EE083D">
        <w:trPr>
          <w:trHeight w:val="475"/>
        </w:trPr>
        <w:tc>
          <w:tcPr>
            <w:tcW w:w="703" w:type="dxa"/>
          </w:tcPr>
          <w:p w14:paraId="60F16E7C" w14:textId="77777777" w:rsidR="00744041" w:rsidRPr="00BE67BB" w:rsidRDefault="00744041" w:rsidP="00FF1A57">
            <w:pPr>
              <w:pStyle w:val="TableParagraph"/>
              <w:numPr>
                <w:ilvl w:val="0"/>
                <w:numId w:val="10"/>
              </w:numPr>
              <w:spacing w:line="247" w:lineRule="exact"/>
              <w:rPr>
                <w:lang w:val="lt-LT"/>
              </w:rPr>
            </w:pPr>
          </w:p>
        </w:tc>
        <w:tc>
          <w:tcPr>
            <w:tcW w:w="2268" w:type="dxa"/>
          </w:tcPr>
          <w:p w14:paraId="2928657D" w14:textId="77777777" w:rsidR="00744041" w:rsidRPr="00BE67BB" w:rsidRDefault="002C448E">
            <w:pPr>
              <w:pStyle w:val="TableParagraph"/>
              <w:ind w:left="0"/>
              <w:rPr>
                <w:lang w:val="lt-LT"/>
              </w:rPr>
            </w:pPr>
            <w:r w:rsidRPr="00BE67BB">
              <w:rPr>
                <w:lang w:val="lt-LT"/>
              </w:rPr>
              <w:t>Sistemos pasiekiamas vakuumas</w:t>
            </w:r>
          </w:p>
        </w:tc>
        <w:tc>
          <w:tcPr>
            <w:tcW w:w="3971" w:type="dxa"/>
          </w:tcPr>
          <w:p w14:paraId="0DCA291B" w14:textId="4BCA01AB" w:rsidR="00744041" w:rsidRPr="00BE67BB" w:rsidRDefault="002C448E" w:rsidP="007F5F1C">
            <w:pPr>
              <w:pStyle w:val="TableParagraph"/>
              <w:tabs>
                <w:tab w:val="left" w:pos="1671"/>
                <w:tab w:val="left" w:pos="2722"/>
              </w:tabs>
              <w:spacing w:line="247" w:lineRule="exact"/>
              <w:ind w:firstLine="134"/>
              <w:rPr>
                <w:lang w:val="lt-LT"/>
              </w:rPr>
            </w:pPr>
            <w:r w:rsidRPr="00BE67BB">
              <w:rPr>
                <w:lang w:val="lt-LT" w:eastAsia="lt-LT"/>
              </w:rPr>
              <w:t xml:space="preserve">Ne </w:t>
            </w:r>
            <w:r w:rsidR="0037379F" w:rsidRPr="00BE67BB">
              <w:rPr>
                <w:lang w:val="lt-LT" w:eastAsia="lt-LT"/>
              </w:rPr>
              <w:t xml:space="preserve">daugiau </w:t>
            </w:r>
            <w:r w:rsidR="0065011B" w:rsidRPr="00BE67BB">
              <w:rPr>
                <w:lang w:val="lt-LT" w:eastAsia="lt-LT"/>
              </w:rPr>
              <w:t xml:space="preserve">kaip </w:t>
            </w:r>
            <w:r w:rsidR="0037379F" w:rsidRPr="00BE67BB">
              <w:rPr>
                <w:lang w:val="lt-LT" w:eastAsia="lt-LT"/>
              </w:rPr>
              <w:t>10</w:t>
            </w:r>
            <w:r w:rsidR="0037379F" w:rsidRPr="00BE67BB">
              <w:rPr>
                <w:vertAlign w:val="superscript"/>
                <w:lang w:val="lt-LT" w:eastAsia="lt-LT"/>
              </w:rPr>
              <w:t>-2</w:t>
            </w:r>
            <w:r w:rsidR="0037379F" w:rsidRPr="00BE67BB">
              <w:rPr>
                <w:lang w:val="lt-LT" w:eastAsia="lt-LT"/>
              </w:rPr>
              <w:t xml:space="preserve"> mbar</w:t>
            </w:r>
          </w:p>
        </w:tc>
        <w:tc>
          <w:tcPr>
            <w:tcW w:w="3258" w:type="dxa"/>
          </w:tcPr>
          <w:p w14:paraId="1F97A93B" w14:textId="77777777" w:rsidR="00744041" w:rsidRPr="00BE67BB" w:rsidRDefault="00744041">
            <w:pPr>
              <w:pStyle w:val="TableParagraph"/>
              <w:ind w:left="6"/>
              <w:rPr>
                <w:i/>
                <w:lang w:val="lt-LT"/>
              </w:rPr>
            </w:pPr>
          </w:p>
        </w:tc>
      </w:tr>
      <w:tr w:rsidR="00744041" w:rsidRPr="00BE67BB" w14:paraId="6C9DC351" w14:textId="77777777" w:rsidTr="00EE083D">
        <w:trPr>
          <w:trHeight w:val="557"/>
        </w:trPr>
        <w:tc>
          <w:tcPr>
            <w:tcW w:w="703" w:type="dxa"/>
          </w:tcPr>
          <w:p w14:paraId="05CCBBFA" w14:textId="77777777" w:rsidR="00744041" w:rsidRPr="00BE67BB" w:rsidRDefault="00744041" w:rsidP="00FF1A57">
            <w:pPr>
              <w:pStyle w:val="TableParagraph"/>
              <w:numPr>
                <w:ilvl w:val="0"/>
                <w:numId w:val="10"/>
              </w:numPr>
              <w:spacing w:line="250" w:lineRule="exact"/>
              <w:rPr>
                <w:lang w:val="lt-LT"/>
              </w:rPr>
            </w:pPr>
          </w:p>
        </w:tc>
        <w:tc>
          <w:tcPr>
            <w:tcW w:w="2268" w:type="dxa"/>
          </w:tcPr>
          <w:p w14:paraId="1A542669" w14:textId="77777777" w:rsidR="00744041" w:rsidRPr="00BE67BB" w:rsidRDefault="0037379F">
            <w:pPr>
              <w:pStyle w:val="TableParagraph"/>
              <w:ind w:left="0"/>
              <w:rPr>
                <w:lang w:val="lt-LT"/>
              </w:rPr>
            </w:pPr>
            <w:r w:rsidRPr="00BE67BB">
              <w:rPr>
                <w:lang w:val="lt-LT"/>
              </w:rPr>
              <w:t>Dujų srauto kontrolė</w:t>
            </w:r>
          </w:p>
        </w:tc>
        <w:tc>
          <w:tcPr>
            <w:tcW w:w="3971" w:type="dxa"/>
          </w:tcPr>
          <w:p w14:paraId="3E516028" w14:textId="1AB09D79" w:rsidR="00FA5F94" w:rsidRPr="00BE67BB" w:rsidRDefault="00FA5F94">
            <w:pPr>
              <w:pStyle w:val="TableParagraph"/>
              <w:ind w:right="35" w:firstLine="134"/>
              <w:jc w:val="both"/>
              <w:rPr>
                <w:lang w:val="lt-LT" w:eastAsia="lt-LT"/>
              </w:rPr>
            </w:pPr>
            <w:r w:rsidRPr="00BE67BB">
              <w:rPr>
                <w:lang w:val="lt-LT" w:eastAsia="lt-LT"/>
              </w:rPr>
              <w:t xml:space="preserve">1. Turi būti </w:t>
            </w:r>
            <w:r w:rsidR="0037379F" w:rsidRPr="00BE67BB">
              <w:rPr>
                <w:lang w:val="lt-LT" w:eastAsia="lt-LT"/>
              </w:rPr>
              <w:t xml:space="preserve">elektroniniai dujų masės srauto kontroleriai: </w:t>
            </w:r>
          </w:p>
          <w:p w14:paraId="60CCEAAF" w14:textId="77777777" w:rsidR="00FA5F94" w:rsidRPr="00BE67BB" w:rsidRDefault="00FA5F94">
            <w:pPr>
              <w:pStyle w:val="TableParagraph"/>
              <w:ind w:right="35" w:firstLine="134"/>
              <w:jc w:val="both"/>
              <w:rPr>
                <w:lang w:val="lt-LT" w:eastAsia="lt-LT"/>
              </w:rPr>
            </w:pPr>
            <w:r w:rsidRPr="00BE67BB">
              <w:rPr>
                <w:lang w:val="lt-LT" w:eastAsia="lt-LT"/>
              </w:rPr>
              <w:t xml:space="preserve">- </w:t>
            </w:r>
            <w:r w:rsidR="0037379F" w:rsidRPr="00BE67BB">
              <w:rPr>
                <w:lang w:val="lt-LT" w:eastAsia="lt-LT"/>
              </w:rPr>
              <w:t>ne mažiau 1 vnt. apsauginėms dujoms</w:t>
            </w:r>
            <w:r w:rsidRPr="00BE67BB">
              <w:rPr>
                <w:lang w:val="lt-LT" w:eastAsia="lt-LT"/>
              </w:rPr>
              <w:t>;</w:t>
            </w:r>
          </w:p>
          <w:p w14:paraId="295253A7" w14:textId="61B3023B" w:rsidR="00744041" w:rsidRPr="00BE67BB" w:rsidRDefault="00FA5F94">
            <w:pPr>
              <w:pStyle w:val="TableParagraph"/>
              <w:ind w:right="35" w:firstLine="134"/>
              <w:jc w:val="both"/>
              <w:rPr>
                <w:lang w:val="lt-LT" w:eastAsia="lt-LT"/>
              </w:rPr>
            </w:pPr>
            <w:r w:rsidRPr="00BE67BB">
              <w:rPr>
                <w:lang w:val="lt-LT" w:eastAsia="lt-LT"/>
              </w:rPr>
              <w:t>-</w:t>
            </w:r>
            <w:r w:rsidR="0037379F" w:rsidRPr="00BE67BB">
              <w:rPr>
                <w:lang w:val="lt-LT" w:eastAsia="lt-LT"/>
              </w:rPr>
              <w:t xml:space="preserve"> ne mažiau 2 vnt. prapūtimo dujoms.</w:t>
            </w:r>
          </w:p>
          <w:p w14:paraId="565FE869" w14:textId="72650A22" w:rsidR="0037379F" w:rsidRPr="00BE67BB" w:rsidRDefault="00FA5F94">
            <w:pPr>
              <w:pStyle w:val="TableParagraph"/>
              <w:ind w:right="35" w:firstLine="134"/>
              <w:jc w:val="both"/>
              <w:rPr>
                <w:lang w:val="lt-LT"/>
              </w:rPr>
            </w:pPr>
            <w:r w:rsidRPr="00BE67BB">
              <w:rPr>
                <w:lang w:val="lt-LT"/>
              </w:rPr>
              <w:t xml:space="preserve">2. </w:t>
            </w:r>
            <w:r w:rsidR="0037379F" w:rsidRPr="00BE67BB">
              <w:rPr>
                <w:lang w:val="lt-LT"/>
              </w:rPr>
              <w:t>Kontrolerių srauto kontrolė ne mažiau 250 mL/min, skiriamoji geba ne daugiau 1 mL/min</w:t>
            </w:r>
          </w:p>
        </w:tc>
        <w:tc>
          <w:tcPr>
            <w:tcW w:w="3258" w:type="dxa"/>
          </w:tcPr>
          <w:p w14:paraId="3863ED92" w14:textId="77777777" w:rsidR="00744041" w:rsidRPr="00BE67BB" w:rsidRDefault="00744041">
            <w:pPr>
              <w:pStyle w:val="TableParagraph"/>
              <w:spacing w:line="167" w:lineRule="exact"/>
              <w:ind w:left="6"/>
              <w:rPr>
                <w:i/>
                <w:lang w:val="lt-LT"/>
              </w:rPr>
            </w:pPr>
          </w:p>
        </w:tc>
      </w:tr>
      <w:tr w:rsidR="002B6DC1" w:rsidRPr="00BE67BB" w14:paraId="684B5013" w14:textId="77777777" w:rsidTr="00EE083D">
        <w:trPr>
          <w:trHeight w:val="557"/>
        </w:trPr>
        <w:tc>
          <w:tcPr>
            <w:tcW w:w="703" w:type="dxa"/>
          </w:tcPr>
          <w:p w14:paraId="7B5AECFD" w14:textId="77777777" w:rsidR="002B6DC1" w:rsidRPr="00BE67BB" w:rsidRDefault="002B6DC1" w:rsidP="00FF1A57">
            <w:pPr>
              <w:pStyle w:val="TableParagraph"/>
              <w:numPr>
                <w:ilvl w:val="0"/>
                <w:numId w:val="10"/>
              </w:numPr>
              <w:spacing w:line="250" w:lineRule="exact"/>
              <w:rPr>
                <w:lang w:val="lt-LT"/>
              </w:rPr>
            </w:pPr>
          </w:p>
        </w:tc>
        <w:tc>
          <w:tcPr>
            <w:tcW w:w="2268" w:type="dxa"/>
          </w:tcPr>
          <w:p w14:paraId="6A429BC5" w14:textId="77777777" w:rsidR="002B6DC1" w:rsidRPr="00BE67BB" w:rsidRDefault="0037379F">
            <w:pPr>
              <w:pStyle w:val="TableParagraph"/>
              <w:ind w:left="0"/>
              <w:rPr>
                <w:lang w:val="lt-LT"/>
              </w:rPr>
            </w:pPr>
            <w:r w:rsidRPr="00BE67BB">
              <w:rPr>
                <w:lang w:val="lt-LT" w:eastAsia="lt-LT"/>
              </w:rPr>
              <w:t>Mėginio matavimo aplinka</w:t>
            </w:r>
          </w:p>
        </w:tc>
        <w:tc>
          <w:tcPr>
            <w:tcW w:w="3971" w:type="dxa"/>
          </w:tcPr>
          <w:p w14:paraId="185ECA22" w14:textId="093EA8ED" w:rsidR="002B6DC1" w:rsidRPr="00BE67BB" w:rsidRDefault="00CB4A55">
            <w:pPr>
              <w:pStyle w:val="TableParagraph"/>
              <w:ind w:right="35" w:firstLine="134"/>
              <w:jc w:val="both"/>
              <w:rPr>
                <w:lang w:val="lt-LT" w:eastAsia="lt-LT"/>
              </w:rPr>
            </w:pPr>
            <w:r w:rsidRPr="00BE67BB">
              <w:rPr>
                <w:lang w:val="lt-LT" w:eastAsia="lt-LT"/>
              </w:rPr>
              <w:t xml:space="preserve">Turi būti </w:t>
            </w:r>
            <w:r w:rsidR="0037379F" w:rsidRPr="00BE67BB">
              <w:rPr>
                <w:lang w:val="lt-LT" w:eastAsia="lt-LT"/>
              </w:rPr>
              <w:t xml:space="preserve">galimybė </w:t>
            </w:r>
            <w:r w:rsidRPr="00BE67BB">
              <w:rPr>
                <w:lang w:val="lt-LT" w:eastAsia="lt-LT"/>
              </w:rPr>
              <w:t xml:space="preserve">analizuoti </w:t>
            </w:r>
            <w:r w:rsidR="0037379F" w:rsidRPr="00BE67BB">
              <w:rPr>
                <w:lang w:val="lt-LT" w:eastAsia="lt-LT"/>
              </w:rPr>
              <w:t>mėginius: inertinėse dujose, oksiduojančioje aplinkoje, vakuume, statinėmis arba dinaminėmis sąlygomis</w:t>
            </w:r>
            <w:r w:rsidRPr="00BE67BB">
              <w:rPr>
                <w:lang w:val="lt-LT" w:eastAsia="lt-LT"/>
              </w:rPr>
              <w:t>.</w:t>
            </w:r>
          </w:p>
        </w:tc>
        <w:tc>
          <w:tcPr>
            <w:tcW w:w="3258" w:type="dxa"/>
          </w:tcPr>
          <w:p w14:paraId="077D2D9B" w14:textId="77777777" w:rsidR="002B6DC1" w:rsidRPr="00BE67BB" w:rsidRDefault="002B6DC1">
            <w:pPr>
              <w:pStyle w:val="TableParagraph"/>
              <w:spacing w:line="167" w:lineRule="exact"/>
              <w:ind w:left="6"/>
              <w:rPr>
                <w:i/>
                <w:lang w:val="lt-LT"/>
              </w:rPr>
            </w:pPr>
          </w:p>
        </w:tc>
      </w:tr>
      <w:tr w:rsidR="002B6DC1" w:rsidRPr="00BE67BB" w14:paraId="6A2E817C" w14:textId="77777777" w:rsidTr="00EE083D">
        <w:trPr>
          <w:trHeight w:val="557"/>
        </w:trPr>
        <w:tc>
          <w:tcPr>
            <w:tcW w:w="703" w:type="dxa"/>
          </w:tcPr>
          <w:p w14:paraId="2C4BCEA8" w14:textId="77777777" w:rsidR="002B6DC1" w:rsidRPr="00BE67BB" w:rsidRDefault="002B6DC1" w:rsidP="00FF1A57">
            <w:pPr>
              <w:pStyle w:val="TableParagraph"/>
              <w:numPr>
                <w:ilvl w:val="0"/>
                <w:numId w:val="10"/>
              </w:numPr>
              <w:spacing w:line="250" w:lineRule="exact"/>
              <w:rPr>
                <w:lang w:val="lt-LT"/>
              </w:rPr>
            </w:pPr>
          </w:p>
        </w:tc>
        <w:tc>
          <w:tcPr>
            <w:tcW w:w="2268" w:type="dxa"/>
          </w:tcPr>
          <w:p w14:paraId="7343D021" w14:textId="08FA50A6" w:rsidR="002B6DC1" w:rsidRPr="00BE67BB" w:rsidRDefault="0037379F">
            <w:pPr>
              <w:pStyle w:val="TableParagraph"/>
              <w:ind w:left="0"/>
              <w:rPr>
                <w:lang w:val="lt-LT" w:eastAsia="lt-LT"/>
              </w:rPr>
            </w:pPr>
            <w:r w:rsidRPr="00BE67BB">
              <w:rPr>
                <w:lang w:val="lt-LT" w:eastAsia="lt-LT"/>
              </w:rPr>
              <w:t>Kalibraciniai rinkiniai</w:t>
            </w:r>
          </w:p>
        </w:tc>
        <w:tc>
          <w:tcPr>
            <w:tcW w:w="3971" w:type="dxa"/>
          </w:tcPr>
          <w:p w14:paraId="0B947EAC" w14:textId="72F4B8B7" w:rsidR="002B6DC1" w:rsidRPr="00BE67BB" w:rsidRDefault="007244BE">
            <w:pPr>
              <w:pStyle w:val="TableParagraph"/>
              <w:ind w:right="35" w:firstLine="134"/>
              <w:jc w:val="both"/>
              <w:rPr>
                <w:lang w:val="lt-LT" w:eastAsia="lt-LT"/>
              </w:rPr>
            </w:pPr>
            <w:r w:rsidRPr="00BE67BB">
              <w:rPr>
                <w:lang w:val="lt-LT"/>
              </w:rPr>
              <w:t>Turi būti</w:t>
            </w:r>
            <w:r w:rsidR="00837A76" w:rsidRPr="00BE67BB">
              <w:rPr>
                <w:lang w:val="lt-LT"/>
              </w:rPr>
              <w:t xml:space="preserve"> </w:t>
            </w:r>
            <w:r w:rsidR="0071045F" w:rsidRPr="00BE67BB">
              <w:rPr>
                <w:lang w:val="lt-LT" w:eastAsia="lt-LT"/>
              </w:rPr>
              <w:t xml:space="preserve"> kalibracini</w:t>
            </w:r>
            <w:r w:rsidRPr="00BE67BB">
              <w:rPr>
                <w:lang w:val="lt-LT" w:eastAsia="lt-LT"/>
              </w:rPr>
              <w:t>ai</w:t>
            </w:r>
            <w:r w:rsidR="0071045F" w:rsidRPr="00BE67BB">
              <w:rPr>
                <w:lang w:val="lt-LT" w:eastAsia="lt-LT"/>
              </w:rPr>
              <w:t xml:space="preserve"> rinkini</w:t>
            </w:r>
            <w:r w:rsidRPr="00BE67BB">
              <w:rPr>
                <w:lang w:val="lt-LT" w:eastAsia="lt-LT"/>
              </w:rPr>
              <w:t>a</w:t>
            </w:r>
            <w:r w:rsidR="00260D64" w:rsidRPr="00BE67BB">
              <w:rPr>
                <w:lang w:val="lt-LT" w:eastAsia="lt-LT"/>
              </w:rPr>
              <w:t>i</w:t>
            </w:r>
            <w:r w:rsidR="0071045F" w:rsidRPr="00BE67BB">
              <w:rPr>
                <w:lang w:val="lt-LT" w:eastAsia="lt-LT"/>
              </w:rPr>
              <w:t xml:space="preserve"> entalpijos ir temperatūros verčių kalibracijai, </w:t>
            </w:r>
            <w:r w:rsidR="00FC2BFE" w:rsidRPr="00BE67BB">
              <w:rPr>
                <w:lang w:val="lt-LT" w:eastAsia="lt-LT"/>
              </w:rPr>
              <w:t>rinkinio sudėtis</w:t>
            </w:r>
            <w:r w:rsidR="0071045F" w:rsidRPr="00BE67BB">
              <w:rPr>
                <w:lang w:val="lt-LT" w:eastAsia="lt-LT"/>
              </w:rPr>
              <w:t xml:space="preserve"> iš ne mažiau kaip 6 skirtingų medžiagų.</w:t>
            </w:r>
          </w:p>
        </w:tc>
        <w:tc>
          <w:tcPr>
            <w:tcW w:w="3258" w:type="dxa"/>
          </w:tcPr>
          <w:p w14:paraId="7CFC38E4" w14:textId="77777777" w:rsidR="00837A76" w:rsidRPr="00BE67BB" w:rsidRDefault="00837A76">
            <w:pPr>
              <w:pStyle w:val="TableParagraph"/>
              <w:spacing w:line="167" w:lineRule="exact"/>
              <w:ind w:left="6"/>
              <w:rPr>
                <w:i/>
                <w:color w:val="4471C4"/>
                <w:lang w:val="lt-LT"/>
              </w:rPr>
            </w:pPr>
          </w:p>
          <w:p w14:paraId="5ACC498D" w14:textId="3590572D" w:rsidR="002B6DC1" w:rsidRPr="00BE67BB" w:rsidRDefault="002B6DC1">
            <w:pPr>
              <w:pStyle w:val="TableParagraph"/>
              <w:spacing w:line="167" w:lineRule="exact"/>
              <w:ind w:left="6"/>
              <w:rPr>
                <w:i/>
                <w:lang w:val="lt-LT"/>
              </w:rPr>
            </w:pPr>
          </w:p>
        </w:tc>
      </w:tr>
      <w:tr w:rsidR="00744041" w:rsidRPr="00BE67BB" w14:paraId="3D44CCBE" w14:textId="77777777" w:rsidTr="00EE083D">
        <w:trPr>
          <w:trHeight w:val="760"/>
        </w:trPr>
        <w:tc>
          <w:tcPr>
            <w:tcW w:w="703" w:type="dxa"/>
          </w:tcPr>
          <w:p w14:paraId="152A5508" w14:textId="77777777" w:rsidR="00744041" w:rsidRPr="00BE67BB" w:rsidRDefault="00744041" w:rsidP="00FF1A57">
            <w:pPr>
              <w:pStyle w:val="TableParagraph"/>
              <w:numPr>
                <w:ilvl w:val="0"/>
                <w:numId w:val="10"/>
              </w:numPr>
              <w:spacing w:line="250" w:lineRule="exact"/>
              <w:rPr>
                <w:lang w:val="lt-LT"/>
              </w:rPr>
            </w:pPr>
          </w:p>
        </w:tc>
        <w:tc>
          <w:tcPr>
            <w:tcW w:w="2268" w:type="dxa"/>
          </w:tcPr>
          <w:p w14:paraId="140CC55D" w14:textId="424231F1" w:rsidR="00744041" w:rsidRPr="00BE67BB" w:rsidRDefault="004B5A50">
            <w:pPr>
              <w:pStyle w:val="TableParagraph"/>
              <w:tabs>
                <w:tab w:val="left" w:pos="1369"/>
                <w:tab w:val="left" w:pos="2017"/>
              </w:tabs>
              <w:ind w:left="98" w:right="34"/>
              <w:rPr>
                <w:lang w:val="lt-LT"/>
              </w:rPr>
            </w:pPr>
            <w:r w:rsidRPr="00BE67BB">
              <w:rPr>
                <w:lang w:val="lt-LT"/>
              </w:rPr>
              <w:t>Mėginiai c</w:t>
            </w:r>
            <w:r w:rsidRPr="00BE67BB">
              <w:rPr>
                <w:vertAlign w:val="subscript"/>
                <w:lang w:val="lt-LT"/>
              </w:rPr>
              <w:t>p</w:t>
            </w:r>
            <w:r w:rsidRPr="00BE67BB">
              <w:rPr>
                <w:lang w:val="lt-LT"/>
              </w:rPr>
              <w:t xml:space="preserve"> kalibracijai</w:t>
            </w:r>
          </w:p>
        </w:tc>
        <w:tc>
          <w:tcPr>
            <w:tcW w:w="3971" w:type="dxa"/>
          </w:tcPr>
          <w:p w14:paraId="0DC147C6" w14:textId="315F3B05" w:rsidR="004B5A50" w:rsidRPr="00BE67BB" w:rsidRDefault="00260D64" w:rsidP="00C144F6">
            <w:pPr>
              <w:pStyle w:val="TableParagraph"/>
              <w:spacing w:before="1" w:line="252" w:lineRule="exact"/>
              <w:ind w:right="35" w:firstLine="134"/>
              <w:jc w:val="both"/>
              <w:rPr>
                <w:lang w:val="lt-LT"/>
              </w:rPr>
            </w:pPr>
            <w:r w:rsidRPr="00BE67BB">
              <w:rPr>
                <w:lang w:val="lt-LT"/>
              </w:rPr>
              <w:t>Turi būti</w:t>
            </w:r>
            <w:r w:rsidR="00837A76" w:rsidRPr="00BE67BB">
              <w:rPr>
                <w:lang w:val="lt-LT"/>
              </w:rPr>
              <w:t xml:space="preserve"> </w:t>
            </w:r>
            <w:r w:rsidR="004B5A50" w:rsidRPr="00BE67BB">
              <w:rPr>
                <w:lang w:val="lt-LT"/>
              </w:rPr>
              <w:t>ne mažiau</w:t>
            </w:r>
            <w:r w:rsidR="00B66CE4" w:rsidRPr="00BE67BB">
              <w:rPr>
                <w:lang w:val="lt-LT"/>
              </w:rPr>
              <w:t xml:space="preserve"> kaip</w:t>
            </w:r>
            <w:r w:rsidR="004B5A50" w:rsidRPr="00BE67BB">
              <w:rPr>
                <w:lang w:val="lt-LT"/>
              </w:rPr>
              <w:t xml:space="preserve"> 4 vnt. skirtingo storio safyro diskeli</w:t>
            </w:r>
            <w:r w:rsidR="00BF5DBF" w:rsidRPr="00BE67BB">
              <w:rPr>
                <w:lang w:val="lt-LT"/>
              </w:rPr>
              <w:t>ai</w:t>
            </w:r>
            <w:r w:rsidR="00C144F6" w:rsidRPr="00BE67BB">
              <w:rPr>
                <w:lang w:val="lt-LT"/>
              </w:rPr>
              <w:t xml:space="preserve"> Cp kalibracijai, kartu su jų </w:t>
            </w:r>
            <w:r w:rsidR="004B5A50" w:rsidRPr="00BE67BB">
              <w:rPr>
                <w:lang w:val="lt-LT"/>
              </w:rPr>
              <w:t xml:space="preserve"> grynumo sertifikat</w:t>
            </w:r>
            <w:r w:rsidR="00C144F6" w:rsidRPr="00BE67BB">
              <w:rPr>
                <w:lang w:val="lt-LT"/>
              </w:rPr>
              <w:t>ais</w:t>
            </w:r>
          </w:p>
        </w:tc>
        <w:tc>
          <w:tcPr>
            <w:tcW w:w="3258" w:type="dxa"/>
          </w:tcPr>
          <w:p w14:paraId="4AEB3B0A" w14:textId="38ED8896" w:rsidR="00744041" w:rsidRPr="00BE67BB" w:rsidRDefault="00744041">
            <w:pPr>
              <w:pStyle w:val="TableParagraph"/>
              <w:ind w:left="6"/>
              <w:rPr>
                <w:i/>
                <w:lang w:val="lt-LT"/>
              </w:rPr>
            </w:pPr>
          </w:p>
        </w:tc>
      </w:tr>
      <w:tr w:rsidR="00744041" w:rsidRPr="00BE67BB" w14:paraId="6E7256D1" w14:textId="77777777" w:rsidTr="00EE083D">
        <w:trPr>
          <w:trHeight w:val="1080"/>
        </w:trPr>
        <w:tc>
          <w:tcPr>
            <w:tcW w:w="703" w:type="dxa"/>
          </w:tcPr>
          <w:p w14:paraId="136F7443" w14:textId="77777777" w:rsidR="00744041" w:rsidRPr="00BE67BB" w:rsidRDefault="00744041" w:rsidP="00FF1A57">
            <w:pPr>
              <w:pStyle w:val="TableParagraph"/>
              <w:numPr>
                <w:ilvl w:val="0"/>
                <w:numId w:val="10"/>
              </w:numPr>
              <w:spacing w:line="247" w:lineRule="exact"/>
              <w:rPr>
                <w:lang w:val="lt-LT"/>
              </w:rPr>
            </w:pPr>
          </w:p>
        </w:tc>
        <w:tc>
          <w:tcPr>
            <w:tcW w:w="2268" w:type="dxa"/>
          </w:tcPr>
          <w:p w14:paraId="35CBDCA5" w14:textId="2AD24053" w:rsidR="00744041" w:rsidRPr="00BE67BB" w:rsidRDefault="004B5A50">
            <w:pPr>
              <w:pStyle w:val="TableParagraph"/>
              <w:ind w:left="0"/>
              <w:rPr>
                <w:lang w:val="lt-LT"/>
              </w:rPr>
            </w:pPr>
            <w:r w:rsidRPr="00BE67BB">
              <w:rPr>
                <w:lang w:val="lt-LT"/>
              </w:rPr>
              <w:t>Tigliai</w:t>
            </w:r>
            <w:r w:rsidR="00837A76" w:rsidRPr="00BE67BB">
              <w:rPr>
                <w:lang w:val="lt-LT"/>
              </w:rPr>
              <w:t>*</w:t>
            </w:r>
          </w:p>
        </w:tc>
        <w:tc>
          <w:tcPr>
            <w:tcW w:w="3971" w:type="dxa"/>
          </w:tcPr>
          <w:p w14:paraId="5C167926" w14:textId="1984FC5F" w:rsidR="00BE1DC2" w:rsidRPr="00BE67BB" w:rsidRDefault="00A734A8" w:rsidP="00837A76">
            <w:pPr>
              <w:pStyle w:val="TableParagraph"/>
              <w:ind w:right="38" w:firstLine="134"/>
              <w:jc w:val="both"/>
              <w:rPr>
                <w:lang w:val="lt-LT"/>
              </w:rPr>
            </w:pPr>
            <w:r w:rsidRPr="00BE67BB">
              <w:rPr>
                <w:lang w:val="lt-LT"/>
              </w:rPr>
              <w:t>Turi būti tigliai:</w:t>
            </w:r>
          </w:p>
          <w:p w14:paraId="5D728C21" w14:textId="7658A3EF" w:rsidR="00BE1DC2" w:rsidRPr="00BE67BB" w:rsidRDefault="00837A76" w:rsidP="00837A76">
            <w:pPr>
              <w:pStyle w:val="TableParagraph"/>
              <w:ind w:right="38" w:firstLine="134"/>
              <w:jc w:val="both"/>
              <w:rPr>
                <w:lang w:val="lt-LT"/>
              </w:rPr>
            </w:pPr>
            <w:r w:rsidRPr="00BE67BB">
              <w:rPr>
                <w:lang w:val="lt-LT"/>
              </w:rPr>
              <w:t xml:space="preserve">1. </w:t>
            </w:r>
            <w:r w:rsidR="00BE1DC2" w:rsidRPr="00BE67BB">
              <w:rPr>
                <w:lang w:val="lt-LT"/>
              </w:rPr>
              <w:t>Ne mažiau kaip 12 vnt. mėginių tiglių su dangteliais, kurių tūris ne mažesnis kaip 80 μL, pagamintų iš Al</w:t>
            </w:r>
            <w:r w:rsidR="00BE1DC2" w:rsidRPr="00BE67BB">
              <w:rPr>
                <w:rFonts w:ascii="Cambria Math" w:hAnsi="Cambria Math" w:cs="Cambria Math"/>
                <w:lang w:val="lt-LT"/>
              </w:rPr>
              <w:t>₂</w:t>
            </w:r>
            <w:r w:rsidR="00BE1DC2" w:rsidRPr="00BE67BB">
              <w:rPr>
                <w:lang w:val="lt-LT"/>
              </w:rPr>
              <w:t>O</w:t>
            </w:r>
            <w:r w:rsidR="00BE1DC2" w:rsidRPr="00BE67BB">
              <w:rPr>
                <w:rFonts w:ascii="Cambria Math" w:hAnsi="Cambria Math" w:cs="Cambria Math"/>
                <w:lang w:val="lt-LT"/>
              </w:rPr>
              <w:t>₃</w:t>
            </w:r>
            <w:r w:rsidR="00BE1DC2" w:rsidRPr="00BE67BB">
              <w:rPr>
                <w:lang w:val="lt-LT"/>
              </w:rPr>
              <w:t>, kurio grynumas ne mažesnis kaip 99,7%.</w:t>
            </w:r>
          </w:p>
          <w:p w14:paraId="7B786602" w14:textId="20057C30" w:rsidR="00BE1DC2" w:rsidRPr="00BE67BB" w:rsidRDefault="00837A76" w:rsidP="00837A76">
            <w:pPr>
              <w:pStyle w:val="TableParagraph"/>
              <w:ind w:right="38" w:firstLine="134"/>
              <w:jc w:val="both"/>
              <w:rPr>
                <w:lang w:val="lt-LT"/>
              </w:rPr>
            </w:pPr>
            <w:r w:rsidRPr="00BE67BB">
              <w:rPr>
                <w:lang w:val="lt-LT"/>
              </w:rPr>
              <w:t xml:space="preserve">2. </w:t>
            </w:r>
            <w:r w:rsidR="00BE1DC2" w:rsidRPr="00BE67BB">
              <w:rPr>
                <w:lang w:val="lt-LT"/>
              </w:rPr>
              <w:t>Ne mažiau kaip 100 vnt. mėginių tiglių, kurių tūris ne mažesnis kaip 0,3 mL, pagamintų iš Al</w:t>
            </w:r>
            <w:r w:rsidR="00BE1DC2" w:rsidRPr="00BE67BB">
              <w:rPr>
                <w:rFonts w:ascii="Cambria Math" w:hAnsi="Cambria Math" w:cs="Cambria Math"/>
                <w:lang w:val="lt-LT"/>
              </w:rPr>
              <w:t>₂</w:t>
            </w:r>
            <w:r w:rsidR="00BE1DC2" w:rsidRPr="00BE67BB">
              <w:rPr>
                <w:lang w:val="lt-LT"/>
              </w:rPr>
              <w:t>O</w:t>
            </w:r>
            <w:r w:rsidR="00BE1DC2" w:rsidRPr="00BE67BB">
              <w:rPr>
                <w:rFonts w:ascii="Cambria Math" w:hAnsi="Cambria Math" w:cs="Cambria Math"/>
                <w:lang w:val="lt-LT"/>
              </w:rPr>
              <w:t>₃</w:t>
            </w:r>
            <w:r w:rsidR="00BE1DC2" w:rsidRPr="00BE67BB">
              <w:rPr>
                <w:lang w:val="lt-LT"/>
              </w:rPr>
              <w:t>, kurio grynumas ne mažesnis kaip 99,7%.</w:t>
            </w:r>
          </w:p>
          <w:p w14:paraId="33454EB1" w14:textId="6E82AAA0" w:rsidR="004C0C45" w:rsidRPr="00BE67BB" w:rsidRDefault="00837A76">
            <w:pPr>
              <w:pStyle w:val="TableParagraph"/>
              <w:ind w:right="38" w:firstLine="134"/>
              <w:jc w:val="both"/>
              <w:rPr>
                <w:lang w:val="lt-LT"/>
              </w:rPr>
            </w:pPr>
            <w:r w:rsidRPr="00BE67BB">
              <w:rPr>
                <w:lang w:val="lt-LT"/>
              </w:rPr>
              <w:t xml:space="preserve">3. </w:t>
            </w:r>
            <w:r w:rsidR="00BE1DC2" w:rsidRPr="00BE67BB">
              <w:rPr>
                <w:lang w:val="lt-LT"/>
              </w:rPr>
              <w:t>Ne mažiau kaip 8 vnt. mėginių tiglių, kurių tūris ne mažesnis kaip 80 μL, pagamintų iš Pt/Rh lydinio.</w:t>
            </w:r>
          </w:p>
        </w:tc>
        <w:tc>
          <w:tcPr>
            <w:tcW w:w="3258" w:type="dxa"/>
          </w:tcPr>
          <w:p w14:paraId="04E8B4F2" w14:textId="41CAFC96" w:rsidR="00744041" w:rsidRPr="00BE67BB" w:rsidRDefault="00744041">
            <w:pPr>
              <w:pStyle w:val="TableParagraph"/>
              <w:ind w:left="6"/>
              <w:rPr>
                <w:i/>
                <w:lang w:val="lt-LT"/>
              </w:rPr>
            </w:pPr>
          </w:p>
        </w:tc>
      </w:tr>
      <w:tr w:rsidR="00744041" w:rsidRPr="00BE67BB" w14:paraId="5D3E5F7E" w14:textId="77777777" w:rsidTr="00EE083D">
        <w:trPr>
          <w:trHeight w:val="758"/>
        </w:trPr>
        <w:tc>
          <w:tcPr>
            <w:tcW w:w="703" w:type="dxa"/>
          </w:tcPr>
          <w:p w14:paraId="337984E4" w14:textId="77777777" w:rsidR="00744041" w:rsidRPr="00BE67BB" w:rsidRDefault="00744041" w:rsidP="00FF1A57">
            <w:pPr>
              <w:pStyle w:val="TableParagraph"/>
              <w:numPr>
                <w:ilvl w:val="0"/>
                <w:numId w:val="10"/>
              </w:numPr>
              <w:spacing w:line="247" w:lineRule="exact"/>
              <w:rPr>
                <w:lang w:val="lt-LT"/>
              </w:rPr>
            </w:pPr>
          </w:p>
        </w:tc>
        <w:tc>
          <w:tcPr>
            <w:tcW w:w="2268" w:type="dxa"/>
          </w:tcPr>
          <w:p w14:paraId="57EBE722" w14:textId="77777777" w:rsidR="00744041" w:rsidRPr="00BE67BB" w:rsidRDefault="00C80761">
            <w:pPr>
              <w:pStyle w:val="TableParagraph"/>
              <w:spacing w:line="247" w:lineRule="exact"/>
              <w:ind w:left="98"/>
              <w:rPr>
                <w:lang w:val="lt-LT"/>
              </w:rPr>
            </w:pPr>
            <w:r w:rsidRPr="00BE67BB">
              <w:rPr>
                <w:lang w:val="lt-LT"/>
              </w:rPr>
              <w:t>Programinė įranga</w:t>
            </w:r>
          </w:p>
        </w:tc>
        <w:tc>
          <w:tcPr>
            <w:tcW w:w="3971" w:type="dxa"/>
          </w:tcPr>
          <w:p w14:paraId="100EE80F" w14:textId="29DC4049" w:rsidR="00744041" w:rsidRPr="00BE67BB" w:rsidRDefault="00475AD9" w:rsidP="007F5F1C">
            <w:pPr>
              <w:pStyle w:val="TableParagraph"/>
              <w:tabs>
                <w:tab w:val="left" w:pos="1624"/>
                <w:tab w:val="left" w:pos="2991"/>
              </w:tabs>
              <w:ind w:right="37" w:firstLine="134"/>
              <w:rPr>
                <w:lang w:val="lt-LT"/>
              </w:rPr>
            </w:pPr>
            <w:r w:rsidRPr="00BE67BB">
              <w:rPr>
                <w:lang w:val="lt-LT" w:eastAsia="lt-LT"/>
              </w:rPr>
              <w:t>Turi būti</w:t>
            </w:r>
            <w:r w:rsidR="002B6DC1" w:rsidRPr="00BE67BB">
              <w:rPr>
                <w:lang w:val="lt-LT" w:eastAsia="lt-LT"/>
              </w:rPr>
              <w:t xml:space="preserve"> programinė įranga sistemos valdymui, duomenų surinkimui, apdorojimui bei analizei</w:t>
            </w:r>
            <w:r w:rsidR="00CC74B8" w:rsidRPr="00BE67BB">
              <w:rPr>
                <w:lang w:val="lt-LT" w:eastAsia="lt-LT"/>
              </w:rPr>
              <w:t xml:space="preserve"> </w:t>
            </w:r>
            <w:r w:rsidR="00CC74B8" w:rsidRPr="00BE67BB">
              <w:rPr>
                <w:lang w:val="lt-LT"/>
              </w:rPr>
              <w:t>su galiojančia licencija, leidžiančia ją naudoti neribotą laiką be papildomų mokesčių</w:t>
            </w:r>
          </w:p>
        </w:tc>
        <w:tc>
          <w:tcPr>
            <w:tcW w:w="3258" w:type="dxa"/>
          </w:tcPr>
          <w:p w14:paraId="26E93FB9" w14:textId="77777777" w:rsidR="00744041" w:rsidRPr="00BE67BB" w:rsidRDefault="00744041">
            <w:pPr>
              <w:pStyle w:val="TableParagraph"/>
              <w:ind w:left="6"/>
              <w:rPr>
                <w:i/>
                <w:lang w:val="lt-LT"/>
              </w:rPr>
            </w:pPr>
          </w:p>
        </w:tc>
      </w:tr>
      <w:tr w:rsidR="00DA581C" w:rsidRPr="00BE67BB" w14:paraId="2A4B188E" w14:textId="77777777" w:rsidTr="00EE083D">
        <w:trPr>
          <w:trHeight w:val="758"/>
        </w:trPr>
        <w:tc>
          <w:tcPr>
            <w:tcW w:w="703" w:type="dxa"/>
          </w:tcPr>
          <w:p w14:paraId="5F195BDD" w14:textId="77777777" w:rsidR="00DA581C" w:rsidRPr="00BE67BB" w:rsidRDefault="00DA581C" w:rsidP="00DA581C">
            <w:pPr>
              <w:pStyle w:val="TableParagraph"/>
              <w:numPr>
                <w:ilvl w:val="0"/>
                <w:numId w:val="10"/>
              </w:numPr>
              <w:spacing w:line="247" w:lineRule="exact"/>
              <w:rPr>
                <w:lang w:val="lt-LT"/>
              </w:rPr>
            </w:pPr>
          </w:p>
        </w:tc>
        <w:tc>
          <w:tcPr>
            <w:tcW w:w="2268" w:type="dxa"/>
          </w:tcPr>
          <w:p w14:paraId="6AE61C67" w14:textId="15DD25DF" w:rsidR="00DA581C" w:rsidRPr="00BE67BB" w:rsidRDefault="00DA581C" w:rsidP="00DA581C">
            <w:pPr>
              <w:pStyle w:val="TableParagraph"/>
              <w:spacing w:line="247" w:lineRule="exact"/>
              <w:ind w:left="98"/>
              <w:rPr>
                <w:lang w:val="lt-LT"/>
              </w:rPr>
            </w:pPr>
            <w:r w:rsidRPr="00BE67BB">
              <w:rPr>
                <w:lang w:val="lt-LT"/>
              </w:rPr>
              <w:t>Programinės įrangos galimybės</w:t>
            </w:r>
          </w:p>
        </w:tc>
        <w:tc>
          <w:tcPr>
            <w:tcW w:w="3971" w:type="dxa"/>
          </w:tcPr>
          <w:p w14:paraId="6002A644" w14:textId="2D67F015" w:rsidR="00DA581C" w:rsidRPr="00BE67BB" w:rsidRDefault="00DA581C" w:rsidP="00CF2B10">
            <w:pPr>
              <w:pStyle w:val="TableParagraph"/>
              <w:spacing w:before="3" w:line="252" w:lineRule="exact"/>
              <w:ind w:right="106"/>
              <w:jc w:val="both"/>
              <w:rPr>
                <w:lang w:val="lt-LT"/>
              </w:rPr>
            </w:pPr>
            <w:r w:rsidRPr="00BE67BB">
              <w:rPr>
                <w:lang w:val="lt-LT"/>
              </w:rPr>
              <w:t>- Suderinama su „Windows 11“ operacine sistema</w:t>
            </w:r>
            <w:r w:rsidR="00CC74B8" w:rsidRPr="00BE67BB">
              <w:rPr>
                <w:lang w:val="lt-LT"/>
              </w:rPr>
              <w:t xml:space="preserve"> arba lygiaverte</w:t>
            </w:r>
            <w:r w:rsidR="00D17E50" w:rsidRPr="00BE67BB">
              <w:rPr>
                <w:lang w:val="lt-LT"/>
              </w:rPr>
              <w:t>;</w:t>
            </w:r>
          </w:p>
          <w:p w14:paraId="60B158C4" w14:textId="07721120" w:rsidR="00DA581C" w:rsidRPr="00BE67BB" w:rsidRDefault="00DA581C" w:rsidP="00CF2B10">
            <w:pPr>
              <w:pStyle w:val="TableParagraph"/>
              <w:spacing w:before="3" w:line="252" w:lineRule="exact"/>
              <w:ind w:right="106"/>
              <w:jc w:val="both"/>
              <w:rPr>
                <w:lang w:val="lt-LT"/>
              </w:rPr>
            </w:pPr>
            <w:r w:rsidRPr="00BE67BB">
              <w:rPr>
                <w:lang w:val="lt-LT"/>
              </w:rPr>
              <w:t xml:space="preserve">- Automatinis TGA kreivių terminių efektų įvertinimas (masės pokytis, DTG </w:t>
            </w:r>
            <w:r w:rsidRPr="00BE67BB">
              <w:rPr>
                <w:lang w:val="lt-LT"/>
              </w:rPr>
              <w:lastRenderedPageBreak/>
              <w:t>įvertinimas, liekamoji masė)</w:t>
            </w:r>
            <w:r w:rsidR="00D17E50" w:rsidRPr="00BE67BB">
              <w:rPr>
                <w:lang w:val="lt-LT"/>
              </w:rPr>
              <w:t>;</w:t>
            </w:r>
          </w:p>
          <w:p w14:paraId="0EA73DC9" w14:textId="5CBAAB22" w:rsidR="00DA581C" w:rsidRPr="00BE67BB" w:rsidRDefault="00DA581C" w:rsidP="00CF2B10">
            <w:pPr>
              <w:pStyle w:val="TableParagraph"/>
              <w:spacing w:before="3" w:line="252" w:lineRule="exact"/>
              <w:ind w:right="106"/>
              <w:jc w:val="both"/>
              <w:rPr>
                <w:lang w:val="lt-LT"/>
              </w:rPr>
            </w:pPr>
            <w:r w:rsidRPr="00BE67BB">
              <w:rPr>
                <w:lang w:val="lt-LT"/>
              </w:rPr>
              <w:t>- Automatinis DSC kreivių terminių efektų aptikimas ir įvertinimas (stiklėjimo virsmai, lydymosi ir kristalizacijos smailės, kietėjimo efektai, masės pokytis)</w:t>
            </w:r>
            <w:r w:rsidR="00D17E50" w:rsidRPr="00BE67BB">
              <w:rPr>
                <w:lang w:val="lt-LT"/>
              </w:rPr>
              <w:t>;</w:t>
            </w:r>
          </w:p>
          <w:p w14:paraId="40F9EEAF" w14:textId="6AAAC239" w:rsidR="00DA581C" w:rsidRPr="00BE67BB" w:rsidRDefault="00DA581C" w:rsidP="00CF2B10">
            <w:pPr>
              <w:pStyle w:val="TableParagraph"/>
              <w:spacing w:before="3" w:line="252" w:lineRule="exact"/>
              <w:ind w:right="106"/>
              <w:jc w:val="both"/>
              <w:rPr>
                <w:lang w:val="lt-LT"/>
              </w:rPr>
            </w:pPr>
            <w:r w:rsidRPr="00BE67BB">
              <w:rPr>
                <w:lang w:val="lt-LT"/>
              </w:rPr>
              <w:t>- Šiluminės talpos (C</w:t>
            </w:r>
            <w:r w:rsidRPr="00BE67BB">
              <w:rPr>
                <w:vertAlign w:val="subscript"/>
                <w:lang w:val="lt-LT"/>
              </w:rPr>
              <w:t>p</w:t>
            </w:r>
            <w:r w:rsidRPr="00BE67BB">
              <w:rPr>
                <w:lang w:val="lt-LT"/>
              </w:rPr>
              <w:t>) nustatymo programinė įranga</w:t>
            </w:r>
            <w:r w:rsidR="00D17E50" w:rsidRPr="00BE67BB">
              <w:rPr>
                <w:lang w:val="lt-LT"/>
              </w:rPr>
              <w:t>;</w:t>
            </w:r>
          </w:p>
          <w:p w14:paraId="4F467EEC" w14:textId="56ACAFC8" w:rsidR="00DA581C" w:rsidRPr="00BE67BB" w:rsidRDefault="00DA581C" w:rsidP="00CF2B10">
            <w:pPr>
              <w:pStyle w:val="TableParagraph"/>
              <w:spacing w:before="3" w:line="252" w:lineRule="exact"/>
              <w:ind w:right="106"/>
              <w:jc w:val="both"/>
              <w:rPr>
                <w:lang w:val="lt-LT"/>
              </w:rPr>
            </w:pPr>
            <w:r w:rsidRPr="00BE67BB">
              <w:rPr>
                <w:lang w:val="lt-LT"/>
              </w:rPr>
              <w:t>- Duomenų bazėje saugoma matavimo kreivių identifikacija ir klasifikacija (duomenų bazėje turi būti įrašai apie DSC, DSC c</w:t>
            </w:r>
            <w:r w:rsidRPr="00BE67BB">
              <w:rPr>
                <w:vertAlign w:val="subscript"/>
                <w:lang w:val="lt-LT"/>
              </w:rPr>
              <w:t>p</w:t>
            </w:r>
            <w:r w:rsidRPr="00BE67BB">
              <w:rPr>
                <w:lang w:val="lt-LT"/>
              </w:rPr>
              <w:t>, TGA signalų tipus)</w:t>
            </w:r>
            <w:r w:rsidR="00D17E50" w:rsidRPr="00BE67BB">
              <w:rPr>
                <w:lang w:val="lt-LT"/>
              </w:rPr>
              <w:t>;</w:t>
            </w:r>
          </w:p>
          <w:p w14:paraId="5E800B49" w14:textId="77777777" w:rsidR="00DA581C" w:rsidRPr="00BE67BB" w:rsidRDefault="00DA581C" w:rsidP="00CF2B10">
            <w:pPr>
              <w:pStyle w:val="TableParagraph"/>
              <w:spacing w:before="3" w:line="252" w:lineRule="exact"/>
              <w:ind w:right="106"/>
              <w:jc w:val="both"/>
              <w:rPr>
                <w:lang w:val="lt-LT"/>
              </w:rPr>
            </w:pPr>
            <w:r w:rsidRPr="00BE67BB">
              <w:rPr>
                <w:lang w:val="lt-LT"/>
              </w:rPr>
              <w:t xml:space="preserve">- Duomenų bazė turi turėti polimerų klasės ir neorganinių medžiagų įrašus, </w:t>
            </w:r>
          </w:p>
          <w:p w14:paraId="713DCA68" w14:textId="6D98875E" w:rsidR="00DA581C" w:rsidRPr="00BE67BB" w:rsidRDefault="00DA581C" w:rsidP="00CF2B10">
            <w:pPr>
              <w:pStyle w:val="TableParagraph"/>
              <w:spacing w:before="3" w:line="252" w:lineRule="exact"/>
              <w:ind w:right="106"/>
              <w:jc w:val="both"/>
              <w:rPr>
                <w:lang w:val="lt-LT"/>
              </w:rPr>
            </w:pPr>
            <w:r w:rsidRPr="00BE67BB">
              <w:rPr>
                <w:lang w:val="lt-LT"/>
              </w:rPr>
              <w:t>- Automatinis oksidacijos pradžios aptikimas</w:t>
            </w:r>
            <w:r w:rsidR="00D17E50" w:rsidRPr="00BE67BB">
              <w:rPr>
                <w:lang w:val="lt-LT"/>
              </w:rPr>
              <w:t>;</w:t>
            </w:r>
          </w:p>
          <w:p w14:paraId="6A8ADE48" w14:textId="7054DBCD" w:rsidR="00DA581C" w:rsidRPr="00BE67BB" w:rsidRDefault="00DA581C" w:rsidP="00CF2B10">
            <w:pPr>
              <w:pStyle w:val="TableParagraph"/>
              <w:spacing w:before="3" w:line="252" w:lineRule="exact"/>
              <w:ind w:right="106"/>
              <w:jc w:val="both"/>
              <w:rPr>
                <w:lang w:val="lt-LT"/>
              </w:rPr>
            </w:pPr>
            <w:r w:rsidRPr="00BE67BB">
              <w:rPr>
                <w:lang w:val="lt-LT"/>
              </w:rPr>
              <w:t xml:space="preserve">- Privalomi iš anksto sukonfigūruoti matavimo metodai, apimantys įvairias temperatūros programas pritaikytas </w:t>
            </w:r>
            <w:r w:rsidR="00381CD0" w:rsidRPr="00BE67BB">
              <w:rPr>
                <w:lang w:val="lt-LT"/>
              </w:rPr>
              <w:t>kalibraciniams rinkiniams</w:t>
            </w:r>
            <w:r w:rsidR="00D17E50" w:rsidRPr="00BE67BB">
              <w:rPr>
                <w:lang w:val="lt-LT"/>
              </w:rPr>
              <w:t>;</w:t>
            </w:r>
          </w:p>
          <w:p w14:paraId="6C7E5C93" w14:textId="4F9AF20A" w:rsidR="00DA581C" w:rsidRPr="00BE67BB" w:rsidRDefault="00DA581C" w:rsidP="00CF2B10">
            <w:pPr>
              <w:pStyle w:val="TableParagraph"/>
              <w:spacing w:before="3" w:line="252" w:lineRule="exact"/>
              <w:ind w:right="106"/>
              <w:jc w:val="both"/>
              <w:rPr>
                <w:lang w:val="lt-LT"/>
              </w:rPr>
            </w:pPr>
            <w:r w:rsidRPr="00BE67BB">
              <w:rPr>
                <w:lang w:val="lt-LT"/>
              </w:rPr>
              <w:t>- Privaloma galimybė vartotojui kurti naujus matavimo metodus</w:t>
            </w:r>
            <w:r w:rsidR="00D17E50" w:rsidRPr="00BE67BB">
              <w:rPr>
                <w:lang w:val="lt-LT"/>
              </w:rPr>
              <w:t>;</w:t>
            </w:r>
          </w:p>
          <w:p w14:paraId="46B26D3C" w14:textId="7F444EF4" w:rsidR="00DA581C" w:rsidRPr="00BE67BB" w:rsidRDefault="00DA581C" w:rsidP="00CF2B10">
            <w:pPr>
              <w:pStyle w:val="TableParagraph"/>
              <w:spacing w:before="3" w:line="252" w:lineRule="exact"/>
              <w:ind w:right="106"/>
              <w:jc w:val="both"/>
              <w:rPr>
                <w:lang w:val="lt-LT"/>
              </w:rPr>
            </w:pPr>
            <w:r w:rsidRPr="00BE67BB">
              <w:rPr>
                <w:lang w:val="lt-LT"/>
              </w:rPr>
              <w:t>- Privaloma galimybė keisti vykstančios programos parametrus</w:t>
            </w:r>
            <w:r w:rsidR="00D17E50" w:rsidRPr="00BE67BB">
              <w:rPr>
                <w:lang w:val="lt-LT"/>
              </w:rPr>
              <w:t>;</w:t>
            </w:r>
          </w:p>
          <w:p w14:paraId="46157E1F" w14:textId="4AE4708C" w:rsidR="00DA581C" w:rsidRPr="00BE67BB" w:rsidRDefault="00DA581C" w:rsidP="00CF2B10">
            <w:pPr>
              <w:pStyle w:val="TableParagraph"/>
              <w:spacing w:before="3" w:line="252" w:lineRule="exact"/>
              <w:ind w:right="106"/>
              <w:jc w:val="both"/>
              <w:rPr>
                <w:lang w:val="lt-LT"/>
              </w:rPr>
            </w:pPr>
            <w:r w:rsidRPr="00BE67BB">
              <w:rPr>
                <w:lang w:val="lt-LT"/>
              </w:rPr>
              <w:t>- Ciklinis programavimas su temperatūros segmentų įterpimu, ištrynimu ir pridėjimu</w:t>
            </w:r>
            <w:r w:rsidR="00D17E50" w:rsidRPr="00BE67BB">
              <w:rPr>
                <w:lang w:val="lt-LT"/>
              </w:rPr>
              <w:t>;</w:t>
            </w:r>
          </w:p>
          <w:p w14:paraId="4194579C" w14:textId="2C60405E" w:rsidR="00DA581C" w:rsidRPr="00BE67BB" w:rsidRDefault="00DA581C" w:rsidP="00CF2B10">
            <w:pPr>
              <w:pStyle w:val="TableParagraph"/>
              <w:spacing w:before="3" w:line="252" w:lineRule="exact"/>
              <w:ind w:right="106"/>
              <w:jc w:val="both"/>
              <w:rPr>
                <w:lang w:val="lt-LT"/>
              </w:rPr>
            </w:pPr>
            <w:r w:rsidRPr="00BE67BB">
              <w:rPr>
                <w:lang w:val="lt-LT"/>
              </w:rPr>
              <w:t>- Privaloma programos ciklinio programavimo galimybė kurio metu galima įterpti, ištrinti, panaikinti temperatūrinio režimo segmentus</w:t>
            </w:r>
            <w:r w:rsidR="00D17E50" w:rsidRPr="00BE67BB">
              <w:rPr>
                <w:lang w:val="lt-LT"/>
              </w:rPr>
              <w:t>;</w:t>
            </w:r>
          </w:p>
          <w:p w14:paraId="72F1C82C" w14:textId="6F8A174D" w:rsidR="00DA581C" w:rsidRPr="00BE67BB" w:rsidRDefault="00DA581C" w:rsidP="00CF2B10">
            <w:pPr>
              <w:pStyle w:val="TableParagraph"/>
              <w:spacing w:before="3" w:line="252" w:lineRule="exact"/>
              <w:ind w:right="106"/>
              <w:jc w:val="both"/>
              <w:rPr>
                <w:lang w:val="lt-LT"/>
              </w:rPr>
            </w:pPr>
            <w:r w:rsidRPr="00BE67BB">
              <w:rPr>
                <w:lang w:val="lt-LT"/>
              </w:rPr>
              <w:t>- Privaloma grafinės informacijos eksportavimo galimybė į įprastus formatus, tokius kaip PNG, JPG arba PDF</w:t>
            </w:r>
            <w:r w:rsidR="00D17E50" w:rsidRPr="00BE67BB">
              <w:rPr>
                <w:lang w:val="lt-LT"/>
              </w:rPr>
              <w:t>;</w:t>
            </w:r>
          </w:p>
          <w:p w14:paraId="40992B48" w14:textId="7389FD5A" w:rsidR="00DA581C" w:rsidRPr="00BE67BB" w:rsidRDefault="00DA581C" w:rsidP="00CF2B10">
            <w:pPr>
              <w:pStyle w:val="TableParagraph"/>
              <w:spacing w:before="3" w:line="252" w:lineRule="exact"/>
              <w:ind w:right="106"/>
              <w:jc w:val="both"/>
              <w:rPr>
                <w:lang w:val="lt-LT"/>
              </w:rPr>
            </w:pPr>
            <w:r w:rsidRPr="00BE67BB">
              <w:rPr>
                <w:lang w:val="lt-LT"/>
              </w:rPr>
              <w:t>- Privalomas duomenų eksportavimas į „Excel®“ suderinamą CSV formatą</w:t>
            </w:r>
            <w:r w:rsidR="00D17E50" w:rsidRPr="00BE67BB">
              <w:rPr>
                <w:lang w:val="lt-LT"/>
              </w:rPr>
              <w:t>;</w:t>
            </w:r>
          </w:p>
          <w:p w14:paraId="18DC8392" w14:textId="1DC23000" w:rsidR="00DA581C" w:rsidRPr="00BE67BB" w:rsidRDefault="00DA581C" w:rsidP="00CF2B10">
            <w:pPr>
              <w:pStyle w:val="TableParagraph"/>
              <w:tabs>
                <w:tab w:val="left" w:pos="1624"/>
                <w:tab w:val="left" w:pos="2991"/>
              </w:tabs>
              <w:ind w:right="37" w:firstLine="134"/>
              <w:jc w:val="both"/>
              <w:rPr>
                <w:lang w:val="lt-LT" w:eastAsia="lt-LT"/>
              </w:rPr>
            </w:pPr>
            <w:r w:rsidRPr="00BE67BB">
              <w:rPr>
                <w:lang w:val="lt-LT"/>
              </w:rPr>
              <w:t xml:space="preserve">- Privalomas papildomas programinės įrangos paketas TGA duomenų kinetinei analizei naudojant Arrhenius, Friedman, Ozawa-Flynn Wall metodus, vieno žingsnio reakcijoms su keliais reakcijų tipais. Kartu su šiais tradiciniais metodais </w:t>
            </w:r>
            <w:r w:rsidR="00BB3524" w:rsidRPr="00BE67BB">
              <w:rPr>
                <w:lang w:val="lt-LT"/>
              </w:rPr>
              <w:t xml:space="preserve">turi būti </w:t>
            </w:r>
            <w:r w:rsidRPr="00BE67BB">
              <w:rPr>
                <w:lang w:val="lt-LT"/>
              </w:rPr>
              <w:t>galimybė atlikti kelių žingsnių reakcijų analizę naudojant netiesinę matematiką.</w:t>
            </w:r>
          </w:p>
        </w:tc>
        <w:tc>
          <w:tcPr>
            <w:tcW w:w="3258" w:type="dxa"/>
          </w:tcPr>
          <w:p w14:paraId="5EB03E18" w14:textId="77777777" w:rsidR="00DA581C" w:rsidRPr="00BE67BB" w:rsidRDefault="00DA581C" w:rsidP="00DA581C">
            <w:pPr>
              <w:pStyle w:val="TableParagraph"/>
              <w:ind w:left="6"/>
              <w:rPr>
                <w:i/>
                <w:lang w:val="lt-LT"/>
              </w:rPr>
            </w:pPr>
          </w:p>
        </w:tc>
      </w:tr>
      <w:tr w:rsidR="00E35351" w:rsidRPr="00BE67BB" w14:paraId="217A0312" w14:textId="77777777" w:rsidTr="00EE083D">
        <w:trPr>
          <w:trHeight w:val="758"/>
        </w:trPr>
        <w:tc>
          <w:tcPr>
            <w:tcW w:w="703" w:type="dxa"/>
          </w:tcPr>
          <w:p w14:paraId="2B4A14AF" w14:textId="77777777" w:rsidR="00E35351" w:rsidRPr="00BE67BB" w:rsidRDefault="00E35351" w:rsidP="00DA581C">
            <w:pPr>
              <w:pStyle w:val="TableParagraph"/>
              <w:numPr>
                <w:ilvl w:val="0"/>
                <w:numId w:val="10"/>
              </w:numPr>
              <w:spacing w:line="247" w:lineRule="exact"/>
              <w:rPr>
                <w:lang w:val="lt-LT"/>
              </w:rPr>
            </w:pPr>
          </w:p>
        </w:tc>
        <w:tc>
          <w:tcPr>
            <w:tcW w:w="2268" w:type="dxa"/>
          </w:tcPr>
          <w:p w14:paraId="54084C79" w14:textId="4BCFA08F" w:rsidR="00E35351" w:rsidRPr="00BE67BB" w:rsidRDefault="009E0FDE" w:rsidP="00DA581C">
            <w:pPr>
              <w:pStyle w:val="TableParagraph"/>
              <w:spacing w:line="247" w:lineRule="exact"/>
              <w:ind w:left="98"/>
              <w:rPr>
                <w:lang w:val="lt-LT"/>
              </w:rPr>
            </w:pPr>
            <w:r w:rsidRPr="00BE67BB">
              <w:rPr>
                <w:lang w:val="lt-LT"/>
              </w:rPr>
              <w:t>Saugos reikalavimai</w:t>
            </w:r>
          </w:p>
        </w:tc>
        <w:tc>
          <w:tcPr>
            <w:tcW w:w="3971" w:type="dxa"/>
          </w:tcPr>
          <w:p w14:paraId="5D6AA20F" w14:textId="3210C33A" w:rsidR="00E35351" w:rsidRPr="00BE67BB" w:rsidRDefault="00E35351" w:rsidP="00CF2B10">
            <w:pPr>
              <w:pStyle w:val="TableParagraph"/>
              <w:spacing w:before="3" w:line="252" w:lineRule="exact"/>
              <w:ind w:right="106"/>
              <w:jc w:val="both"/>
              <w:rPr>
                <w:lang w:val="lt-LT"/>
              </w:rPr>
            </w:pPr>
            <w:r w:rsidRPr="00BE67BB">
              <w:rPr>
                <w:lang w:val="lt-LT"/>
              </w:rPr>
              <w:t>Įranga turi būti paženklinta CE ženklu ir pristatoma kartu su atitikties deklaracija, patvirtinančia atitikimą ES saugos direktyvoms.</w:t>
            </w:r>
          </w:p>
        </w:tc>
        <w:tc>
          <w:tcPr>
            <w:tcW w:w="3258" w:type="dxa"/>
          </w:tcPr>
          <w:p w14:paraId="5ED80D10" w14:textId="77777777" w:rsidR="00E35351" w:rsidRPr="00BE67BB" w:rsidRDefault="00E35351" w:rsidP="00DA581C">
            <w:pPr>
              <w:pStyle w:val="TableParagraph"/>
              <w:ind w:left="6"/>
              <w:rPr>
                <w:i/>
                <w:lang w:val="lt-LT"/>
              </w:rPr>
            </w:pPr>
          </w:p>
        </w:tc>
      </w:tr>
      <w:tr w:rsidR="00DA581C" w:rsidRPr="00BE67BB" w14:paraId="037A63A1" w14:textId="77777777" w:rsidTr="00EE083D">
        <w:trPr>
          <w:trHeight w:val="758"/>
        </w:trPr>
        <w:tc>
          <w:tcPr>
            <w:tcW w:w="703" w:type="dxa"/>
          </w:tcPr>
          <w:p w14:paraId="44DFBDE4" w14:textId="77777777" w:rsidR="00DA581C" w:rsidRPr="00BE67BB" w:rsidRDefault="00DA581C" w:rsidP="00DA581C">
            <w:pPr>
              <w:pStyle w:val="TableParagraph"/>
              <w:numPr>
                <w:ilvl w:val="0"/>
                <w:numId w:val="10"/>
              </w:numPr>
              <w:spacing w:line="247" w:lineRule="exact"/>
              <w:rPr>
                <w:lang w:val="lt-LT"/>
              </w:rPr>
            </w:pPr>
          </w:p>
        </w:tc>
        <w:tc>
          <w:tcPr>
            <w:tcW w:w="2268" w:type="dxa"/>
          </w:tcPr>
          <w:p w14:paraId="56849A56" w14:textId="68FBD493" w:rsidR="00DA581C" w:rsidRPr="00BE67BB" w:rsidRDefault="00DA581C" w:rsidP="00DA581C">
            <w:pPr>
              <w:pStyle w:val="TableParagraph"/>
              <w:spacing w:line="247" w:lineRule="exact"/>
              <w:ind w:left="98"/>
              <w:rPr>
                <w:lang w:val="lt-LT"/>
              </w:rPr>
            </w:pPr>
            <w:r w:rsidRPr="00BE67BB">
              <w:rPr>
                <w:lang w:val="lt-LT"/>
              </w:rPr>
              <w:t>Instaliacija</w:t>
            </w:r>
            <w:r w:rsidRPr="00BE67BB">
              <w:rPr>
                <w:color w:val="FF0000"/>
                <w:lang w:val="lt-LT"/>
              </w:rPr>
              <w:t>*</w:t>
            </w:r>
          </w:p>
        </w:tc>
        <w:tc>
          <w:tcPr>
            <w:tcW w:w="3971" w:type="dxa"/>
          </w:tcPr>
          <w:p w14:paraId="3821AC29" w14:textId="32606BC2" w:rsidR="00DA581C" w:rsidRPr="00BE67BB" w:rsidRDefault="00DA581C" w:rsidP="00CF2B10">
            <w:pPr>
              <w:pStyle w:val="TableParagraph"/>
              <w:tabs>
                <w:tab w:val="left" w:pos="1624"/>
                <w:tab w:val="left" w:pos="2991"/>
              </w:tabs>
              <w:ind w:right="37" w:firstLine="134"/>
              <w:jc w:val="both"/>
              <w:rPr>
                <w:lang w:val="lt-LT" w:eastAsia="lt-LT"/>
              </w:rPr>
            </w:pPr>
            <w:r w:rsidRPr="00BE67BB">
              <w:rPr>
                <w:lang w:val="lt-LT"/>
              </w:rPr>
              <w:t xml:space="preserve">Privalo būti atlikta </w:t>
            </w:r>
            <w:r w:rsidR="00381CD0" w:rsidRPr="00BE67BB">
              <w:rPr>
                <w:lang w:val="lt-LT"/>
              </w:rPr>
              <w:t>sinchroninio terminio analizatoriaus (STA)</w:t>
            </w:r>
            <w:r w:rsidRPr="00BE67BB">
              <w:rPr>
                <w:lang w:val="lt-LT"/>
              </w:rPr>
              <w:t xml:space="preserve"> instaliacija, veiksmingumo patikrinimas bei pademonstruotas Pirkėjui sistemos atitikimas techninės specifikacijos reikalavimams, </w:t>
            </w:r>
            <w:r w:rsidRPr="00BE67BB">
              <w:rPr>
                <w:b/>
                <w:lang w:val="lt-LT"/>
              </w:rPr>
              <w:t>ne vėliau kaip per 20 (dvidešimt) darbo dienų nuo Prekės pristatymo dienos.</w:t>
            </w:r>
          </w:p>
        </w:tc>
        <w:tc>
          <w:tcPr>
            <w:tcW w:w="3258" w:type="dxa"/>
          </w:tcPr>
          <w:p w14:paraId="7ED66F57" w14:textId="2F6FC79F" w:rsidR="00DA581C" w:rsidRPr="00BE67BB" w:rsidRDefault="00DA581C" w:rsidP="00DA581C">
            <w:pPr>
              <w:pStyle w:val="TableParagraph"/>
              <w:ind w:left="6"/>
              <w:rPr>
                <w:i/>
                <w:lang w:val="lt-LT"/>
              </w:rPr>
            </w:pPr>
            <w:r w:rsidRPr="00BE67BB">
              <w:rPr>
                <w:i/>
                <w:color w:val="4471C4"/>
                <w:lang w:val="lt-LT"/>
              </w:rPr>
              <w:t>Tiekėjui informacijos pildyti nereikia</w:t>
            </w:r>
          </w:p>
        </w:tc>
      </w:tr>
      <w:tr w:rsidR="00DA581C" w:rsidRPr="00BE67BB" w14:paraId="4C59218F" w14:textId="77777777" w:rsidTr="00EE083D">
        <w:trPr>
          <w:trHeight w:val="758"/>
        </w:trPr>
        <w:tc>
          <w:tcPr>
            <w:tcW w:w="703" w:type="dxa"/>
          </w:tcPr>
          <w:p w14:paraId="79341C4B" w14:textId="77777777" w:rsidR="00DA581C" w:rsidRPr="00BE67BB" w:rsidRDefault="00DA581C" w:rsidP="00DA581C">
            <w:pPr>
              <w:pStyle w:val="TableParagraph"/>
              <w:numPr>
                <w:ilvl w:val="0"/>
                <w:numId w:val="10"/>
              </w:numPr>
              <w:spacing w:line="247" w:lineRule="exact"/>
              <w:rPr>
                <w:lang w:val="lt-LT"/>
              </w:rPr>
            </w:pPr>
          </w:p>
        </w:tc>
        <w:tc>
          <w:tcPr>
            <w:tcW w:w="2268" w:type="dxa"/>
          </w:tcPr>
          <w:p w14:paraId="5F2E6793" w14:textId="6E49D9BA" w:rsidR="00DA581C" w:rsidRPr="00BE67BB" w:rsidRDefault="00DA581C" w:rsidP="00DA581C">
            <w:pPr>
              <w:pStyle w:val="TableParagraph"/>
              <w:spacing w:line="247" w:lineRule="exact"/>
              <w:ind w:left="98"/>
              <w:rPr>
                <w:lang w:val="lt-LT"/>
              </w:rPr>
            </w:pPr>
            <w:r w:rsidRPr="00BE67BB">
              <w:rPr>
                <w:lang w:val="lt-LT"/>
              </w:rPr>
              <w:t>Mokymai</w:t>
            </w:r>
            <w:r w:rsidRPr="00BE67BB">
              <w:rPr>
                <w:color w:val="FF0000"/>
                <w:lang w:val="lt-LT"/>
              </w:rPr>
              <w:t>*</w:t>
            </w:r>
          </w:p>
        </w:tc>
        <w:tc>
          <w:tcPr>
            <w:tcW w:w="3971" w:type="dxa"/>
          </w:tcPr>
          <w:p w14:paraId="124855D6" w14:textId="2232B2E7" w:rsidR="00DA581C" w:rsidRPr="00BE67BB" w:rsidRDefault="00DA581C" w:rsidP="00CF2B10">
            <w:pPr>
              <w:pStyle w:val="TableParagraph"/>
              <w:tabs>
                <w:tab w:val="left" w:pos="1624"/>
                <w:tab w:val="left" w:pos="2991"/>
              </w:tabs>
              <w:ind w:right="37" w:firstLine="134"/>
              <w:jc w:val="both"/>
              <w:rPr>
                <w:lang w:val="lt-LT" w:eastAsia="lt-LT"/>
              </w:rPr>
            </w:pPr>
            <w:r w:rsidRPr="00BE67BB">
              <w:rPr>
                <w:lang w:val="lt-LT"/>
              </w:rPr>
              <w:t xml:space="preserve">Po instaliacijos, </w:t>
            </w:r>
            <w:r w:rsidRPr="00BE67BB">
              <w:rPr>
                <w:b/>
                <w:lang w:val="lt-LT"/>
              </w:rPr>
              <w:t xml:space="preserve">ne vėliau kaip per 20 (dvidešimt) darbo dienų </w:t>
            </w:r>
            <w:r w:rsidRPr="00BE67BB">
              <w:rPr>
                <w:lang w:val="lt-LT"/>
              </w:rPr>
              <w:t>būtina pravesti ne trumpesnius nei 2 darbo dienų Pirkėjo personalo apmokymus darbui su įranga. Apmokymai turi būti pravesti 3 (trims) Pirkėjo darbuotojams, Pirkėjo patalpose, adresu Saulėtekio al. 3, Vilnius.</w:t>
            </w:r>
          </w:p>
        </w:tc>
        <w:tc>
          <w:tcPr>
            <w:tcW w:w="3258" w:type="dxa"/>
          </w:tcPr>
          <w:p w14:paraId="7C11A7A3" w14:textId="0E0604FD" w:rsidR="00DA581C" w:rsidRPr="00BE67BB" w:rsidRDefault="00DA581C" w:rsidP="00DA581C">
            <w:pPr>
              <w:pStyle w:val="TableParagraph"/>
              <w:ind w:left="6"/>
              <w:rPr>
                <w:i/>
                <w:lang w:val="lt-LT"/>
              </w:rPr>
            </w:pPr>
            <w:r w:rsidRPr="00BE67BB">
              <w:rPr>
                <w:i/>
                <w:color w:val="4471C4"/>
                <w:lang w:val="lt-LT"/>
              </w:rPr>
              <w:t>Tiekėjui informacijos pildyti nereikia</w:t>
            </w:r>
          </w:p>
        </w:tc>
      </w:tr>
      <w:tr w:rsidR="00DA581C" w:rsidRPr="00BE67BB" w14:paraId="68086461" w14:textId="77777777" w:rsidTr="00EE083D">
        <w:trPr>
          <w:trHeight w:val="758"/>
        </w:trPr>
        <w:tc>
          <w:tcPr>
            <w:tcW w:w="703" w:type="dxa"/>
          </w:tcPr>
          <w:p w14:paraId="1CCDC4D0" w14:textId="77777777" w:rsidR="00DA581C" w:rsidRPr="00BE67BB" w:rsidRDefault="00DA581C" w:rsidP="00DA581C">
            <w:pPr>
              <w:pStyle w:val="TableParagraph"/>
              <w:numPr>
                <w:ilvl w:val="0"/>
                <w:numId w:val="10"/>
              </w:numPr>
              <w:spacing w:line="247" w:lineRule="exact"/>
              <w:rPr>
                <w:lang w:val="lt-LT"/>
              </w:rPr>
            </w:pPr>
          </w:p>
        </w:tc>
        <w:tc>
          <w:tcPr>
            <w:tcW w:w="2268" w:type="dxa"/>
          </w:tcPr>
          <w:p w14:paraId="1D042852" w14:textId="17FA12D0" w:rsidR="00DA581C" w:rsidRPr="00BE67BB" w:rsidRDefault="00DA581C" w:rsidP="00DA581C">
            <w:pPr>
              <w:pStyle w:val="TableParagraph"/>
              <w:spacing w:line="247" w:lineRule="exact"/>
              <w:ind w:left="98"/>
              <w:rPr>
                <w:lang w:val="lt-LT"/>
              </w:rPr>
            </w:pPr>
            <w:r w:rsidRPr="00BE67BB">
              <w:rPr>
                <w:lang w:val="lt-LT"/>
              </w:rPr>
              <w:t>Garantija</w:t>
            </w:r>
            <w:r w:rsidRPr="00BE67BB">
              <w:rPr>
                <w:color w:val="FF0000"/>
                <w:lang w:val="lt-LT"/>
              </w:rPr>
              <w:t>*</w:t>
            </w:r>
          </w:p>
        </w:tc>
        <w:tc>
          <w:tcPr>
            <w:tcW w:w="3971" w:type="dxa"/>
          </w:tcPr>
          <w:p w14:paraId="021AF1C6" w14:textId="77777777" w:rsidR="00DA581C" w:rsidRPr="00BE67BB" w:rsidRDefault="00DA581C" w:rsidP="00CF2B10">
            <w:pPr>
              <w:pStyle w:val="TableParagraph"/>
              <w:tabs>
                <w:tab w:val="left" w:pos="1624"/>
                <w:tab w:val="left" w:pos="2991"/>
              </w:tabs>
              <w:ind w:right="37" w:firstLine="134"/>
              <w:jc w:val="both"/>
              <w:rPr>
                <w:lang w:val="lt-LT"/>
              </w:rPr>
            </w:pPr>
            <w:r w:rsidRPr="00BE67BB">
              <w:rPr>
                <w:lang w:val="lt-LT"/>
              </w:rPr>
              <w:t>Sistemai ne trumpesnė kaip 1 metų garantija po instaliacijos.</w:t>
            </w:r>
          </w:p>
          <w:p w14:paraId="438B9394" w14:textId="3E07B4A5" w:rsidR="009E0FDE" w:rsidRPr="00BE67BB" w:rsidRDefault="009E0FDE" w:rsidP="00CF2B10">
            <w:pPr>
              <w:pStyle w:val="TableParagraph"/>
              <w:tabs>
                <w:tab w:val="left" w:pos="1624"/>
                <w:tab w:val="left" w:pos="2991"/>
              </w:tabs>
              <w:ind w:right="37" w:firstLine="134"/>
              <w:jc w:val="both"/>
              <w:rPr>
                <w:lang w:val="lt-LT" w:eastAsia="lt-LT"/>
              </w:rPr>
            </w:pPr>
          </w:p>
        </w:tc>
        <w:tc>
          <w:tcPr>
            <w:tcW w:w="3258" w:type="dxa"/>
          </w:tcPr>
          <w:p w14:paraId="5CA95AAC" w14:textId="77777777" w:rsidR="00DA581C" w:rsidRPr="00BE67BB" w:rsidRDefault="00DA581C" w:rsidP="00DA581C">
            <w:pPr>
              <w:pStyle w:val="TableParagraph"/>
              <w:ind w:left="6"/>
              <w:rPr>
                <w:i/>
                <w:lang w:val="lt-LT"/>
              </w:rPr>
            </w:pPr>
          </w:p>
        </w:tc>
      </w:tr>
      <w:tr w:rsidR="0056187F" w:rsidRPr="00BE67BB" w14:paraId="1C1B05FB" w14:textId="77777777" w:rsidTr="00EE083D">
        <w:trPr>
          <w:trHeight w:val="758"/>
        </w:trPr>
        <w:tc>
          <w:tcPr>
            <w:tcW w:w="703" w:type="dxa"/>
          </w:tcPr>
          <w:p w14:paraId="6CADD4A0" w14:textId="77777777" w:rsidR="0056187F" w:rsidRPr="00BE67BB" w:rsidRDefault="0056187F" w:rsidP="00DA581C">
            <w:pPr>
              <w:pStyle w:val="TableParagraph"/>
              <w:numPr>
                <w:ilvl w:val="0"/>
                <w:numId w:val="10"/>
              </w:numPr>
              <w:spacing w:line="247" w:lineRule="exact"/>
              <w:rPr>
                <w:lang w:val="lt-LT"/>
              </w:rPr>
            </w:pPr>
          </w:p>
        </w:tc>
        <w:tc>
          <w:tcPr>
            <w:tcW w:w="2268" w:type="dxa"/>
          </w:tcPr>
          <w:p w14:paraId="63C2E9F2" w14:textId="0860BC1E" w:rsidR="0056187F" w:rsidRPr="00BE67BB" w:rsidRDefault="0056187F" w:rsidP="00DA581C">
            <w:pPr>
              <w:pStyle w:val="TableParagraph"/>
              <w:spacing w:line="247" w:lineRule="exact"/>
              <w:ind w:left="98"/>
              <w:rPr>
                <w:lang w:val="lt-LT"/>
              </w:rPr>
            </w:pPr>
            <w:r w:rsidRPr="00BE67BB">
              <w:rPr>
                <w:lang w:val="lt-LT"/>
              </w:rPr>
              <w:t>Garantinė priežiūra</w:t>
            </w:r>
          </w:p>
        </w:tc>
        <w:tc>
          <w:tcPr>
            <w:tcW w:w="3971" w:type="dxa"/>
          </w:tcPr>
          <w:p w14:paraId="4795D170" w14:textId="051CD15A" w:rsidR="0056187F" w:rsidRPr="00BE67BB" w:rsidRDefault="0056187F" w:rsidP="00CF2B10">
            <w:pPr>
              <w:pStyle w:val="TableParagraph"/>
              <w:tabs>
                <w:tab w:val="left" w:pos="1624"/>
                <w:tab w:val="left" w:pos="2991"/>
              </w:tabs>
              <w:ind w:right="37" w:firstLine="134"/>
              <w:jc w:val="both"/>
              <w:rPr>
                <w:lang w:val="lt-LT"/>
              </w:rPr>
            </w:pPr>
            <w:r w:rsidRPr="00BE67BB">
              <w:rPr>
                <w:lang w:val="lt-LT" w:eastAsia="lt-LT"/>
              </w:rPr>
              <w:t>Garantinio laikotarpio metu tiekėjas turi reaguoti į gedimus per 5 darbo dienas.</w:t>
            </w:r>
          </w:p>
        </w:tc>
        <w:tc>
          <w:tcPr>
            <w:tcW w:w="3258" w:type="dxa"/>
          </w:tcPr>
          <w:p w14:paraId="59909E70" w14:textId="77777777" w:rsidR="0056187F" w:rsidRPr="00BE67BB" w:rsidRDefault="0056187F" w:rsidP="00DA581C">
            <w:pPr>
              <w:pStyle w:val="TableParagraph"/>
              <w:ind w:left="6"/>
              <w:rPr>
                <w:i/>
                <w:lang w:val="lt-LT"/>
              </w:rPr>
            </w:pPr>
          </w:p>
        </w:tc>
      </w:tr>
    </w:tbl>
    <w:p w14:paraId="3E82BC8A" w14:textId="77777777" w:rsidR="00744041" w:rsidRPr="00BE67BB" w:rsidRDefault="00744041">
      <w:pPr>
        <w:pStyle w:val="BodyText"/>
        <w:spacing w:before="3"/>
        <w:rPr>
          <w:rFonts w:ascii="Times New Roman"/>
          <w:sz w:val="13"/>
          <w:lang w:val="lt-LT"/>
        </w:rPr>
      </w:pPr>
    </w:p>
    <w:p w14:paraId="3887C6EF" w14:textId="77777777" w:rsidR="00744041" w:rsidRPr="00BE67BB" w:rsidRDefault="00C80761" w:rsidP="00CB1CEE">
      <w:pPr>
        <w:pStyle w:val="BodyText"/>
        <w:spacing w:before="94"/>
        <w:ind w:left="133" w:right="127"/>
        <w:jc w:val="both"/>
        <w:rPr>
          <w:b/>
          <w:lang w:val="lt-LT"/>
        </w:rPr>
      </w:pPr>
      <w:r w:rsidRPr="00BE67BB">
        <w:rPr>
          <w:b/>
          <w:color w:val="FF0000"/>
          <w:lang w:val="lt-LT"/>
        </w:rPr>
        <w:t>**</w:t>
      </w:r>
      <w:r w:rsidRPr="00BE67BB">
        <w:rPr>
          <w:b/>
          <w:lang w:val="lt-LT"/>
        </w:rPr>
        <w:t xml:space="preserve">Pateikti kartu su pasiūlymu </w:t>
      </w:r>
      <w:r w:rsidRPr="00BE67BB">
        <w:rPr>
          <w:lang w:val="lt-LT"/>
        </w:rPr>
        <w:t>siūlomos įrangos techninius parametrus, išskyrus pažymėtus</w:t>
      </w:r>
      <w:r w:rsidRPr="00BE67BB">
        <w:rPr>
          <w:color w:val="FF0000"/>
          <w:lang w:val="lt-LT"/>
        </w:rPr>
        <w:t>*</w:t>
      </w:r>
      <w:r w:rsidRPr="00BE67BB">
        <w:rPr>
          <w:lang w:val="lt-LT"/>
        </w:rPr>
        <w:t xml:space="preserve">, patikimai patvirtinančius dokumentus (pvz., gamintojo prekės aprašymus arba internetinę nuorodą į gamintojo psl.), su vertimu į lietuvių arba anglų kalbą. Šiuose dokumentuose tiekėjas </w:t>
      </w:r>
      <w:r w:rsidRPr="00BE67BB">
        <w:rPr>
          <w:b/>
          <w:lang w:val="lt-LT"/>
        </w:rPr>
        <w:t xml:space="preserve">turi grafiškai nurodyti </w:t>
      </w:r>
      <w:r w:rsidRPr="00BE67BB">
        <w:rPr>
          <w:lang w:val="lt-LT"/>
        </w:rPr>
        <w:t xml:space="preserve">(t. y. pastebimai pažymėti – spalvotai markiruoti, ir (ar) nurodyti rodyklėmis, ir (ar) pabraukti) konkrečias teikiamų dokumentų vietas, kur aprašomos reikalaujamų techninių charakteristikų reikšmės </w:t>
      </w:r>
      <w:r w:rsidRPr="00BE67BB">
        <w:rPr>
          <w:b/>
          <w:lang w:val="lt-LT"/>
        </w:rPr>
        <w:t>bei įrašyti</w:t>
      </w:r>
      <w:r w:rsidRPr="00BE67BB">
        <w:rPr>
          <w:lang w:val="lt-LT"/>
        </w:rPr>
        <w:t>, kurį techninių reikalavimų punktą jos atitinka arba informacija</w:t>
      </w:r>
      <w:r w:rsidR="00CB1CEE" w:rsidRPr="00BE67BB">
        <w:rPr>
          <w:lang w:val="lt-LT"/>
        </w:rPr>
        <w:t xml:space="preserve"> </w:t>
      </w:r>
      <w:r w:rsidRPr="00BE67BB">
        <w:rPr>
          <w:lang w:val="lt-LT"/>
        </w:rPr>
        <w:t xml:space="preserve">apie kiekvieno reikalaujamo techninio parametro tikslią vietą pateiktame dokumente (puslapis, punktas ir pan.) </w:t>
      </w:r>
      <w:r w:rsidRPr="00BE67BB">
        <w:rPr>
          <w:b/>
          <w:lang w:val="lt-LT"/>
        </w:rPr>
        <w:t>turi būti nurodyta užpildant techninės specifikacijos 2 lentelės 4 stulpelį</w:t>
      </w:r>
    </w:p>
    <w:p w14:paraId="4BE79FA2" w14:textId="77777777" w:rsidR="00744041" w:rsidRPr="00BE67BB" w:rsidRDefault="00C80761">
      <w:pPr>
        <w:pStyle w:val="Heading1"/>
        <w:ind w:left="133"/>
        <w:jc w:val="both"/>
        <w:rPr>
          <w:lang w:val="lt-LT"/>
        </w:rPr>
      </w:pPr>
      <w:r w:rsidRPr="00BE67BB">
        <w:rPr>
          <w:lang w:val="lt-LT"/>
        </w:rPr>
        <w:t>„Reikalaujamos reikšmės atitikimas".</w:t>
      </w:r>
    </w:p>
    <w:p w14:paraId="0FE3D768" w14:textId="77777777" w:rsidR="00744041" w:rsidRPr="00BE67BB" w:rsidRDefault="00C80761">
      <w:pPr>
        <w:pStyle w:val="BodyText"/>
        <w:spacing w:before="1"/>
        <w:ind w:left="133" w:right="129"/>
        <w:jc w:val="both"/>
        <w:rPr>
          <w:lang w:val="lt-LT"/>
        </w:rPr>
      </w:pPr>
      <w:r w:rsidRPr="00BE67BB">
        <w:rPr>
          <w:lang w:val="lt-LT"/>
        </w:rPr>
        <w:t>Pasiūlymo vertinimo metu kilus abejonių dėl siūlomos Prekės atitikimo techninės specifikacijos reikalavimams, Perkančioji organizacija turi teisę reikalauti pateikti katalogų ir techninių aprašų originalus, o Tiekėjui jų nepateikus – pasiūlymą atmesti.</w:t>
      </w:r>
    </w:p>
    <w:p w14:paraId="32CB642F" w14:textId="77777777" w:rsidR="00744041" w:rsidRPr="00BE67BB" w:rsidRDefault="0095314C">
      <w:pPr>
        <w:pStyle w:val="BodyText"/>
        <w:spacing w:before="8"/>
        <w:rPr>
          <w:sz w:val="18"/>
          <w:lang w:val="lt-LT"/>
        </w:rPr>
      </w:pPr>
      <w:r w:rsidRPr="00BE67BB">
        <w:rPr>
          <w:noProof/>
          <w:lang w:val="lt-LT"/>
        </w:rPr>
        <mc:AlternateContent>
          <mc:Choice Requires="wpg">
            <w:drawing>
              <wp:anchor distT="0" distB="0" distL="0" distR="0" simplePos="0" relativeHeight="251658243" behindDoc="1" locked="0" layoutInCell="1" allowOverlap="1" wp14:anchorId="54A1F899" wp14:editId="64CADB4C">
                <wp:simplePos x="0" y="0"/>
                <wp:positionH relativeFrom="page">
                  <wp:posOffset>701040</wp:posOffset>
                </wp:positionH>
                <wp:positionV relativeFrom="paragraph">
                  <wp:posOffset>161925</wp:posOffset>
                </wp:positionV>
                <wp:extent cx="6158230" cy="2089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08915"/>
                          <a:chOff x="1104" y="255"/>
                          <a:chExt cx="9698" cy="329"/>
                        </a:xfrm>
                      </wpg:grpSpPr>
                      <wps:wsp>
                        <wps:cNvPr id="4" name="Rectangle 6"/>
                        <wps:cNvSpPr>
                          <a:spLocks noChangeArrowheads="1"/>
                        </wps:cNvSpPr>
                        <wps:spPr bwMode="auto">
                          <a:xfrm>
                            <a:off x="1104" y="273"/>
                            <a:ext cx="9698" cy="29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1104" y="254"/>
                            <a:ext cx="9698" cy="329"/>
                          </a:xfrm>
                          <a:custGeom>
                            <a:avLst/>
                            <a:gdLst>
                              <a:gd name="T0" fmla="+- 0 10802 1104"/>
                              <a:gd name="T1" fmla="*/ T0 w 9698"/>
                              <a:gd name="T2" fmla="+- 0 564 255"/>
                              <a:gd name="T3" fmla="*/ 564 h 329"/>
                              <a:gd name="T4" fmla="+- 0 1104 1104"/>
                              <a:gd name="T5" fmla="*/ T4 w 9698"/>
                              <a:gd name="T6" fmla="+- 0 564 255"/>
                              <a:gd name="T7" fmla="*/ 564 h 329"/>
                              <a:gd name="T8" fmla="+- 0 1104 1104"/>
                              <a:gd name="T9" fmla="*/ T8 w 9698"/>
                              <a:gd name="T10" fmla="+- 0 583 255"/>
                              <a:gd name="T11" fmla="*/ 583 h 329"/>
                              <a:gd name="T12" fmla="+- 0 10802 1104"/>
                              <a:gd name="T13" fmla="*/ T12 w 9698"/>
                              <a:gd name="T14" fmla="+- 0 583 255"/>
                              <a:gd name="T15" fmla="*/ 583 h 329"/>
                              <a:gd name="T16" fmla="+- 0 10802 1104"/>
                              <a:gd name="T17" fmla="*/ T16 w 9698"/>
                              <a:gd name="T18" fmla="+- 0 564 255"/>
                              <a:gd name="T19" fmla="*/ 564 h 329"/>
                              <a:gd name="T20" fmla="+- 0 10802 1104"/>
                              <a:gd name="T21" fmla="*/ T20 w 9698"/>
                              <a:gd name="T22" fmla="+- 0 255 255"/>
                              <a:gd name="T23" fmla="*/ 255 h 329"/>
                              <a:gd name="T24" fmla="+- 0 1104 1104"/>
                              <a:gd name="T25" fmla="*/ T24 w 9698"/>
                              <a:gd name="T26" fmla="+- 0 255 255"/>
                              <a:gd name="T27" fmla="*/ 255 h 329"/>
                              <a:gd name="T28" fmla="+- 0 1104 1104"/>
                              <a:gd name="T29" fmla="*/ T28 w 9698"/>
                              <a:gd name="T30" fmla="+- 0 274 255"/>
                              <a:gd name="T31" fmla="*/ 274 h 329"/>
                              <a:gd name="T32" fmla="+- 0 10802 1104"/>
                              <a:gd name="T33" fmla="*/ T32 w 9698"/>
                              <a:gd name="T34" fmla="+- 0 274 255"/>
                              <a:gd name="T35" fmla="*/ 274 h 329"/>
                              <a:gd name="T36" fmla="+- 0 10802 1104"/>
                              <a:gd name="T37" fmla="*/ T36 w 9698"/>
                              <a:gd name="T38" fmla="+- 0 255 255"/>
                              <a:gd name="T39" fmla="*/ 255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329">
                                <a:moveTo>
                                  <a:pt x="9698" y="309"/>
                                </a:moveTo>
                                <a:lnTo>
                                  <a:pt x="0" y="309"/>
                                </a:lnTo>
                                <a:lnTo>
                                  <a:pt x="0" y="328"/>
                                </a:lnTo>
                                <a:lnTo>
                                  <a:pt x="9698" y="328"/>
                                </a:lnTo>
                                <a:lnTo>
                                  <a:pt x="9698" y="309"/>
                                </a:lnTo>
                                <a:close/>
                                <a:moveTo>
                                  <a:pt x="9698" y="0"/>
                                </a:moveTo>
                                <a:lnTo>
                                  <a:pt x="0" y="0"/>
                                </a:lnTo>
                                <a:lnTo>
                                  <a:pt x="0" y="19"/>
                                </a:lnTo>
                                <a:lnTo>
                                  <a:pt x="9698" y="19"/>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104" y="273"/>
                            <a:ext cx="969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09E43" w14:textId="77777777" w:rsidR="00C80761" w:rsidRDefault="00C80761">
                              <w:pPr>
                                <w:spacing w:before="19"/>
                                <w:ind w:left="28"/>
                                <w:rPr>
                                  <w:b/>
                                </w:rPr>
                              </w:pPr>
                              <w:r>
                                <w:rPr>
                                  <w:b/>
                                </w:rPr>
                                <w:t>4. APLINKOSAUGINIAI REIKALAVIMAI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1F899" id="Group 3" o:spid="_x0000_s1034" style="position:absolute;margin-left:55.2pt;margin-top:12.75pt;width:484.9pt;height:16.45pt;z-index:-251658237;mso-wrap-distance-left:0;mso-wrap-distance-right:0;mso-position-horizontal-relative:page;mso-position-vertical-relative:text" coordorigin="1104,255" coordsize="969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">
                <v:rect id="Rectangle 6" o:spid="_x0000_s1035" style="position:absolute;left:1104;top:273;width:969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v:shape id="AutoShape 5" o:spid="_x0000_s1036" style="position:absolute;left:1104;top:254;width:9698;height:329;visibility:visible;mso-wrap-style:square;v-text-anchor:top" coordsize="969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" path="m9698,309l,309r,19l9698,328r,-19xm9698,l,,,19r9698,l9698,xe" fillcolor="black" stroked="f">
                  <v:path arrowok="t" o:connecttype="custom" o:connectlocs="9698,564;0,564;0,583;9698,583;9698,564;9698,255;0,255;0,274;9698,274;9698,255" o:connectangles="0,0,0,0,0,0,0,0,0,0"/>
                </v:shape>
                <v:shape id="Text Box 4" o:spid="_x0000_s1037" type="#_x0000_t202" style="position:absolute;left:1104;top:273;width:969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409E43" w14:textId="77777777" w:rsidR="00C80761" w:rsidRDefault="00C80761">
                        <w:pPr>
                          <w:spacing w:before="19"/>
                          <w:ind w:left="28"/>
                          <w:rPr>
                            <w:b/>
                          </w:rPr>
                        </w:pPr>
                        <w:r>
                          <w:rPr>
                            <w:b/>
                          </w:rPr>
                          <w:t>4. APLINKOSAUGINIAI REIKALAVIMAI</w:t>
                        </w:r>
                      </w:p>
                    </w:txbxContent>
                  </v:textbox>
                </v:shape>
                <w10:wrap type="topAndBottom" anchorx="page"/>
              </v:group>
            </w:pict>
          </mc:Fallback>
        </mc:AlternateContent>
      </w:r>
    </w:p>
    <w:p w14:paraId="3FCF29C7" w14:textId="77777777" w:rsidR="00744041" w:rsidRPr="00BE67BB" w:rsidRDefault="00C80761">
      <w:pPr>
        <w:pStyle w:val="BodyText"/>
        <w:spacing w:line="226" w:lineRule="exact"/>
        <w:ind w:left="133"/>
        <w:rPr>
          <w:lang w:val="lt-LT"/>
        </w:rPr>
      </w:pPr>
      <w:r w:rsidRPr="00BE67BB">
        <w:rPr>
          <w:lang w:val="lt-LT"/>
        </w:rPr>
        <w:t>4.1. Pirkimui yra taikomi Aplinkos apsaugos kriterijai, vadovaujantis Aplinkos apsaugos kriterijų</w:t>
      </w:r>
    </w:p>
    <w:p w14:paraId="098294CF" w14:textId="77777777" w:rsidR="00744041" w:rsidRPr="00BE67BB" w:rsidRDefault="00C80761">
      <w:pPr>
        <w:pStyle w:val="BodyText"/>
        <w:spacing w:before="1" w:line="252" w:lineRule="exact"/>
        <w:ind w:left="133"/>
        <w:rPr>
          <w:lang w:val="lt-LT"/>
        </w:rPr>
      </w:pPr>
      <w:r w:rsidRPr="00BE67BB">
        <w:rPr>
          <w:lang w:val="lt-LT"/>
        </w:rPr>
        <w:t>taikymo, vykdant žaliuosius pirkimus, tvarkos aprašo, patvirtinto 2011 m. birželio 28 d. įsakymu</w:t>
      </w:r>
      <w:r w:rsidRPr="00BE67BB">
        <w:rPr>
          <w:spacing w:val="-35"/>
          <w:lang w:val="lt-LT"/>
        </w:rPr>
        <w:t xml:space="preserve"> </w:t>
      </w:r>
      <w:r w:rsidRPr="00BE67BB">
        <w:rPr>
          <w:lang w:val="lt-LT"/>
        </w:rPr>
        <w:t>D1-</w:t>
      </w:r>
    </w:p>
    <w:p w14:paraId="5FBDFB59" w14:textId="5FF49A8A" w:rsidR="00744041" w:rsidRPr="00BE67BB" w:rsidRDefault="00C80761" w:rsidP="00D25D93">
      <w:pPr>
        <w:pStyle w:val="BodyText"/>
        <w:ind w:left="133"/>
        <w:rPr>
          <w:lang w:val="lt-LT"/>
        </w:rPr>
      </w:pPr>
      <w:r w:rsidRPr="00BE67BB">
        <w:rPr>
          <w:lang w:val="lt-LT"/>
        </w:rPr>
        <w:t>508 „Dėl Aplinkos apsaugos kriterijų taikymo, vykdant žaliuosius pirkimus, tvarkos aprašo patvirtinimo“</w:t>
      </w:r>
      <w:r w:rsidRPr="00BE67BB">
        <w:rPr>
          <w:spacing w:val="7"/>
          <w:lang w:val="lt-LT"/>
        </w:rPr>
        <w:t xml:space="preserve"> </w:t>
      </w:r>
      <w:r w:rsidRPr="00BE67BB">
        <w:rPr>
          <w:lang w:val="lt-LT"/>
        </w:rPr>
        <w:t>II</w:t>
      </w:r>
      <w:r w:rsidRPr="00BE67BB">
        <w:rPr>
          <w:spacing w:val="10"/>
          <w:lang w:val="lt-LT"/>
        </w:rPr>
        <w:t xml:space="preserve"> </w:t>
      </w:r>
      <w:r w:rsidRPr="00BE67BB">
        <w:rPr>
          <w:lang w:val="lt-LT"/>
        </w:rPr>
        <w:t>skyriaus</w:t>
      </w:r>
      <w:r w:rsidRPr="00BE67BB">
        <w:rPr>
          <w:spacing w:val="5"/>
          <w:lang w:val="lt-LT"/>
        </w:rPr>
        <w:t xml:space="preserve"> </w:t>
      </w:r>
      <w:r w:rsidRPr="00BE67BB">
        <w:rPr>
          <w:lang w:val="lt-LT"/>
        </w:rPr>
        <w:t>4.4.4.1</w:t>
      </w:r>
      <w:r w:rsidRPr="00BE67BB">
        <w:rPr>
          <w:spacing w:val="9"/>
          <w:lang w:val="lt-LT"/>
        </w:rPr>
        <w:t xml:space="preserve"> </w:t>
      </w:r>
      <w:r w:rsidRPr="00BE67BB">
        <w:rPr>
          <w:lang w:val="lt-LT"/>
        </w:rPr>
        <w:t>papunktis</w:t>
      </w:r>
      <w:r w:rsidR="00D25D93" w:rsidRPr="00BE67BB">
        <w:rPr>
          <w:spacing w:val="8"/>
          <w:lang w:val="lt-LT"/>
        </w:rPr>
        <w:t>.</w:t>
      </w:r>
    </w:p>
    <w:p w14:paraId="16607248" w14:textId="77777777" w:rsidR="00744041" w:rsidRPr="00BE67BB" w:rsidRDefault="00C80761">
      <w:pPr>
        <w:pStyle w:val="Heading1"/>
        <w:ind w:right="130"/>
        <w:rPr>
          <w:lang w:val="lt-LT"/>
        </w:rPr>
      </w:pPr>
      <w:r w:rsidRPr="00BE67BB">
        <w:rPr>
          <w:lang w:val="lt-LT"/>
        </w:rPr>
        <w:t>3 lentelė.</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4374"/>
        <w:gridCol w:w="4674"/>
      </w:tblGrid>
      <w:tr w:rsidR="00744041" w:rsidRPr="00BE67BB" w14:paraId="61033CB6" w14:textId="77777777">
        <w:trPr>
          <w:trHeight w:val="506"/>
        </w:trPr>
        <w:tc>
          <w:tcPr>
            <w:tcW w:w="583" w:type="dxa"/>
          </w:tcPr>
          <w:p w14:paraId="0D0CEBAE" w14:textId="77777777" w:rsidR="00744041" w:rsidRPr="00BE67BB" w:rsidRDefault="00C80761">
            <w:pPr>
              <w:pStyle w:val="TableParagraph"/>
              <w:spacing w:before="1" w:line="256" w:lineRule="exact"/>
              <w:ind w:left="110" w:right="112"/>
              <w:rPr>
                <w:b/>
                <w:lang w:val="lt-LT"/>
              </w:rPr>
            </w:pPr>
            <w:r w:rsidRPr="00BE67BB">
              <w:rPr>
                <w:b/>
                <w:lang w:val="lt-LT"/>
              </w:rPr>
              <w:t>Eil. Nr.</w:t>
            </w:r>
          </w:p>
        </w:tc>
        <w:tc>
          <w:tcPr>
            <w:tcW w:w="4374" w:type="dxa"/>
          </w:tcPr>
          <w:p w14:paraId="43BA3C8A" w14:textId="77777777" w:rsidR="00744041" w:rsidRPr="00BE67BB" w:rsidRDefault="00C80761">
            <w:pPr>
              <w:pStyle w:val="TableParagraph"/>
              <w:ind w:left="1469" w:right="1460"/>
              <w:jc w:val="center"/>
              <w:rPr>
                <w:b/>
                <w:lang w:val="lt-LT"/>
              </w:rPr>
            </w:pPr>
            <w:r w:rsidRPr="00BE67BB">
              <w:rPr>
                <w:b/>
                <w:lang w:val="lt-LT"/>
              </w:rPr>
              <w:t>Reikalavimas</w:t>
            </w:r>
          </w:p>
        </w:tc>
        <w:tc>
          <w:tcPr>
            <w:tcW w:w="4674" w:type="dxa"/>
          </w:tcPr>
          <w:p w14:paraId="5AB15B2A" w14:textId="77777777" w:rsidR="00744041" w:rsidRPr="00BE67BB" w:rsidRDefault="00C80761">
            <w:pPr>
              <w:pStyle w:val="TableParagraph"/>
              <w:ind w:left="777"/>
              <w:rPr>
                <w:b/>
                <w:lang w:val="lt-LT"/>
              </w:rPr>
            </w:pPr>
            <w:r w:rsidRPr="00BE67BB">
              <w:rPr>
                <w:b/>
                <w:lang w:val="lt-LT"/>
              </w:rPr>
              <w:t>Atitiktį įrodantys dokumentai*</w:t>
            </w:r>
          </w:p>
        </w:tc>
      </w:tr>
      <w:tr w:rsidR="00744041" w:rsidRPr="00BE67BB" w14:paraId="11D4B87D" w14:textId="77777777">
        <w:trPr>
          <w:trHeight w:val="3029"/>
        </w:trPr>
        <w:tc>
          <w:tcPr>
            <w:tcW w:w="583" w:type="dxa"/>
          </w:tcPr>
          <w:p w14:paraId="543D05E1" w14:textId="77777777" w:rsidR="00744041" w:rsidRPr="00BE67BB" w:rsidRDefault="00C80761">
            <w:pPr>
              <w:pStyle w:val="TableParagraph"/>
              <w:spacing w:line="246" w:lineRule="exact"/>
              <w:ind w:left="88" w:right="75"/>
              <w:jc w:val="center"/>
              <w:rPr>
                <w:lang w:val="lt-LT"/>
              </w:rPr>
            </w:pPr>
            <w:r w:rsidRPr="00BE67BB">
              <w:rPr>
                <w:lang w:val="lt-LT"/>
              </w:rPr>
              <w:t>1.</w:t>
            </w:r>
          </w:p>
        </w:tc>
        <w:tc>
          <w:tcPr>
            <w:tcW w:w="4374" w:type="dxa"/>
          </w:tcPr>
          <w:p w14:paraId="44177AEE" w14:textId="77777777" w:rsidR="00744041" w:rsidRPr="00BE67BB" w:rsidRDefault="00C80761">
            <w:pPr>
              <w:pStyle w:val="TableParagraph"/>
              <w:spacing w:line="242" w:lineRule="auto"/>
              <w:ind w:left="108" w:right="96"/>
              <w:jc w:val="both"/>
              <w:rPr>
                <w:lang w:val="lt-LT"/>
              </w:rPr>
            </w:pPr>
            <w:r w:rsidRPr="00BE67BB">
              <w:rPr>
                <w:lang w:val="lt-LT"/>
              </w:rPr>
              <w:t>Tiekėjas privalo Prekes atvežti Pirkėjui ne kelių eismo piko valandomis,</w:t>
            </w:r>
            <w:r w:rsidRPr="00BE67BB">
              <w:rPr>
                <w:spacing w:val="-22"/>
                <w:lang w:val="lt-LT"/>
              </w:rPr>
              <w:t xml:space="preserve"> </w:t>
            </w:r>
            <w:r w:rsidRPr="00BE67BB">
              <w:rPr>
                <w:lang w:val="lt-LT"/>
              </w:rPr>
              <w:t>pirmadieniais</w:t>
            </w:r>
          </w:p>
          <w:p w14:paraId="53D3CF68" w14:textId="45D9824A" w:rsidR="00744041" w:rsidRPr="00BE67BB" w:rsidRDefault="00C80761">
            <w:pPr>
              <w:pStyle w:val="TableParagraph"/>
              <w:ind w:left="108" w:right="95"/>
              <w:jc w:val="both"/>
              <w:rPr>
                <w:lang w:val="lt-LT"/>
              </w:rPr>
            </w:pPr>
            <w:r w:rsidRPr="00BE67BB">
              <w:rPr>
                <w:lang w:val="lt-LT"/>
              </w:rPr>
              <w:t xml:space="preserve">− ketvirtadieniais nuo </w:t>
            </w:r>
            <w:r w:rsidR="00D25D93" w:rsidRPr="00BE67BB">
              <w:rPr>
                <w:lang w:val="lt-LT"/>
              </w:rPr>
              <w:t>9.00</w:t>
            </w:r>
            <w:r w:rsidRPr="00BE67BB">
              <w:rPr>
                <w:lang w:val="lt-LT"/>
              </w:rPr>
              <w:t xml:space="preserve"> iki 16:00 val., penktadieniais ir švenčių dienų išvakarėse nuo 13:00 iki 14:00 val. ir trumpiausiais galimais maršrutais. Už Prekių priėmimą atsakingas atstovas priimdamas Prekes fiziškai įsitikina, ar Tiekėjas Prekes</w:t>
            </w:r>
            <w:r w:rsidRPr="00BE67BB">
              <w:rPr>
                <w:spacing w:val="-35"/>
                <w:lang w:val="lt-LT"/>
              </w:rPr>
              <w:t xml:space="preserve"> </w:t>
            </w:r>
            <w:r w:rsidRPr="00BE67BB">
              <w:rPr>
                <w:lang w:val="lt-LT"/>
              </w:rPr>
              <w:t>pristatė ne kelių eismo piko valandomis. Pirkėjas turi teisę Sutarties vykdymo metu pareikalauti  trumpiausio  galimo</w:t>
            </w:r>
            <w:r w:rsidRPr="00BE67BB">
              <w:rPr>
                <w:spacing w:val="47"/>
                <w:lang w:val="lt-LT"/>
              </w:rPr>
              <w:t xml:space="preserve"> </w:t>
            </w:r>
            <w:r w:rsidRPr="00BE67BB">
              <w:rPr>
                <w:lang w:val="lt-LT"/>
              </w:rPr>
              <w:t>maršruto</w:t>
            </w:r>
          </w:p>
          <w:p w14:paraId="7FC8A58A" w14:textId="77777777" w:rsidR="00744041" w:rsidRPr="00BE67BB" w:rsidRDefault="00C80761">
            <w:pPr>
              <w:pStyle w:val="TableParagraph"/>
              <w:spacing w:line="232" w:lineRule="exact"/>
              <w:ind w:left="108"/>
              <w:jc w:val="both"/>
              <w:rPr>
                <w:lang w:val="lt-LT"/>
              </w:rPr>
            </w:pPr>
            <w:r w:rsidRPr="00BE67BB">
              <w:rPr>
                <w:lang w:val="lt-LT"/>
              </w:rPr>
              <w:t>pasirinkimą įrodančių dokumentų.</w:t>
            </w:r>
          </w:p>
        </w:tc>
        <w:tc>
          <w:tcPr>
            <w:tcW w:w="4674" w:type="dxa"/>
          </w:tcPr>
          <w:p w14:paraId="4F839A64" w14:textId="7C37EE82" w:rsidR="00744041" w:rsidRPr="00BE67BB" w:rsidRDefault="00C80761">
            <w:pPr>
              <w:pStyle w:val="TableParagraph"/>
              <w:spacing w:line="242" w:lineRule="auto"/>
              <w:ind w:left="107"/>
              <w:rPr>
                <w:lang w:val="lt-LT"/>
              </w:rPr>
            </w:pPr>
            <w:r w:rsidRPr="00BE67BB">
              <w:rPr>
                <w:lang w:val="lt-LT"/>
              </w:rPr>
              <w:t xml:space="preserve">Kartu su pasiūlymu Tiekėjas </w:t>
            </w:r>
            <w:r w:rsidRPr="00BE67BB">
              <w:rPr>
                <w:b/>
                <w:lang w:val="lt-LT"/>
              </w:rPr>
              <w:t xml:space="preserve">neturi </w:t>
            </w:r>
            <w:r w:rsidRPr="00BE67BB">
              <w:rPr>
                <w:lang w:val="lt-LT"/>
              </w:rPr>
              <w:t>pateikti atitiktį įrodančių dokumentų.</w:t>
            </w:r>
          </w:p>
          <w:p w14:paraId="06C6C087" w14:textId="28128C48" w:rsidR="00744041" w:rsidRPr="00BE67BB" w:rsidRDefault="00C80761">
            <w:pPr>
              <w:pStyle w:val="TableParagraph"/>
              <w:ind w:left="107" w:right="86"/>
              <w:rPr>
                <w:lang w:val="lt-LT"/>
              </w:rPr>
            </w:pPr>
            <w:r w:rsidRPr="00BE67BB">
              <w:rPr>
                <w:lang w:val="lt-LT"/>
              </w:rPr>
              <w:t>Perkančioji organizacija šio reikalavimo atitiktį tikrina Sutarties vykdymo metu.</w:t>
            </w:r>
            <w:r w:rsidR="004163F9" w:rsidRPr="00BE67BB">
              <w:rPr>
                <w:lang w:val="lt-LT"/>
              </w:rPr>
              <w:t xml:space="preserve"> </w:t>
            </w:r>
          </w:p>
        </w:tc>
      </w:tr>
    </w:tbl>
    <w:p w14:paraId="7379C7C1" w14:textId="58F0BDA6" w:rsidR="00744041" w:rsidRPr="00BE67BB" w:rsidRDefault="00744041" w:rsidP="00CB1CEE">
      <w:pPr>
        <w:pStyle w:val="BodyText"/>
        <w:spacing w:before="3"/>
        <w:rPr>
          <w:rFonts w:ascii="Times New Roman" w:hAnsi="Times New Roman"/>
          <w:sz w:val="16"/>
          <w:lang w:val="lt-LT"/>
        </w:rPr>
      </w:pPr>
    </w:p>
    <w:sectPr w:rsidR="00744041" w:rsidRPr="00BE67BB">
      <w:pgSz w:w="11910" w:h="16840"/>
      <w:pgMar w:top="1120" w:right="1000" w:bottom="280" w:left="10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DF92" w14:textId="77777777" w:rsidR="0017110C" w:rsidRDefault="0017110C" w:rsidP="008C20EA">
      <w:r>
        <w:separator/>
      </w:r>
    </w:p>
  </w:endnote>
  <w:endnote w:type="continuationSeparator" w:id="0">
    <w:p w14:paraId="7AFDE8F5" w14:textId="77777777" w:rsidR="0017110C" w:rsidRDefault="0017110C" w:rsidP="008C20EA">
      <w:r>
        <w:continuationSeparator/>
      </w:r>
    </w:p>
  </w:endnote>
  <w:endnote w:type="continuationNotice" w:id="1">
    <w:p w14:paraId="7CDA1003" w14:textId="77777777" w:rsidR="0017110C" w:rsidRDefault="0017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BF82" w14:textId="77777777" w:rsidR="0017110C" w:rsidRDefault="0017110C" w:rsidP="008C20EA">
      <w:r>
        <w:separator/>
      </w:r>
    </w:p>
  </w:footnote>
  <w:footnote w:type="continuationSeparator" w:id="0">
    <w:p w14:paraId="703D7512" w14:textId="77777777" w:rsidR="0017110C" w:rsidRDefault="0017110C" w:rsidP="008C20EA">
      <w:r>
        <w:continuationSeparator/>
      </w:r>
    </w:p>
  </w:footnote>
  <w:footnote w:type="continuationNotice" w:id="1">
    <w:p w14:paraId="0B24FD3A" w14:textId="77777777" w:rsidR="0017110C" w:rsidRDefault="0017110C"/>
  </w:footnote>
  <w:footnote w:id="2">
    <w:p w14:paraId="13CA569A" w14:textId="77777777" w:rsidR="00C73665" w:rsidRPr="00C73665" w:rsidRDefault="00C73665" w:rsidP="00C73665">
      <w:pPr>
        <w:pStyle w:val="FootnoteText"/>
        <w:jc w:val="both"/>
        <w:rPr>
          <w:sz w:val="16"/>
          <w:szCs w:val="16"/>
          <w:lang w:val="lt-LT"/>
        </w:rPr>
      </w:pPr>
      <w:r w:rsidRPr="00773689">
        <w:rPr>
          <w:rStyle w:val="FootnoteReference"/>
          <w:sz w:val="16"/>
          <w:szCs w:val="16"/>
        </w:rPr>
        <w:footnoteRef/>
      </w:r>
      <w:r w:rsidRPr="00C73665">
        <w:rPr>
          <w:sz w:val="16"/>
          <w:szCs w:val="16"/>
          <w:lang w:val="lt-LT"/>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546907E5" w14:textId="77777777" w:rsidR="00C73665" w:rsidRPr="00C73665" w:rsidRDefault="00C73665" w:rsidP="00C73665">
      <w:pPr>
        <w:pStyle w:val="FootnoteText"/>
        <w:jc w:val="both"/>
        <w:rPr>
          <w:sz w:val="16"/>
          <w:szCs w:val="16"/>
          <w:lang w:val="lt-LT"/>
        </w:rPr>
      </w:pPr>
      <w:r w:rsidRPr="00C73665">
        <w:rPr>
          <w:sz w:val="16"/>
          <w:szCs w:val="16"/>
          <w:lang w:val="lt-LT"/>
        </w:rPr>
        <w:t>•     neatliekant papildomų sąveikaujančių elementų pakeitimų;</w:t>
      </w:r>
    </w:p>
    <w:p w14:paraId="5C60ADA3" w14:textId="77777777" w:rsidR="00C73665" w:rsidRPr="00C73665" w:rsidRDefault="00C73665" w:rsidP="00C73665">
      <w:pPr>
        <w:pStyle w:val="FootnoteText"/>
        <w:jc w:val="both"/>
        <w:rPr>
          <w:sz w:val="16"/>
          <w:szCs w:val="16"/>
          <w:lang w:val="lt-LT"/>
        </w:rPr>
      </w:pPr>
      <w:r w:rsidRPr="00C73665">
        <w:rPr>
          <w:sz w:val="16"/>
          <w:szCs w:val="16"/>
          <w:lang w:val="lt-LT"/>
        </w:rPr>
        <w:t>•    panaudojimas neturės įtakos sąveikaujančių elementų greitesniam susidėvėjimui, gedimams ir (ar) garantijos praradimui;</w:t>
      </w:r>
    </w:p>
    <w:p w14:paraId="03F23111" w14:textId="77777777" w:rsidR="00C73665" w:rsidRPr="00C73665" w:rsidRDefault="00C73665" w:rsidP="00C73665">
      <w:pPr>
        <w:pStyle w:val="FootnoteText"/>
        <w:jc w:val="both"/>
        <w:rPr>
          <w:sz w:val="16"/>
          <w:szCs w:val="16"/>
          <w:lang w:val="lt-LT"/>
        </w:rPr>
      </w:pPr>
      <w:r w:rsidRPr="00C73665">
        <w:rPr>
          <w:sz w:val="16"/>
          <w:szCs w:val="16"/>
          <w:lang w:val="lt-LT"/>
        </w:rPr>
        <w:t>•     numatytas tarnavimo laikotarpis nėra  trumpesnis;</w:t>
      </w:r>
    </w:p>
    <w:p w14:paraId="7D510D66" w14:textId="77777777" w:rsidR="00C73665" w:rsidRPr="00C73665" w:rsidRDefault="00C73665" w:rsidP="00C73665">
      <w:pPr>
        <w:pStyle w:val="FootnoteText"/>
        <w:jc w:val="both"/>
        <w:rPr>
          <w:sz w:val="16"/>
          <w:szCs w:val="16"/>
          <w:lang w:val="lt-LT"/>
        </w:rPr>
      </w:pPr>
      <w:r w:rsidRPr="00C73665">
        <w:rPr>
          <w:sz w:val="16"/>
          <w:szCs w:val="16"/>
          <w:lang w:val="lt-LT"/>
        </w:rPr>
        <w:t>•     nėra prastesnio techninio pažangumo lygio.</w:t>
      </w:r>
    </w:p>
    <w:p w14:paraId="297BF30C" w14:textId="77777777" w:rsidR="00C73665" w:rsidRPr="00C73665" w:rsidRDefault="00C73665" w:rsidP="00C73665">
      <w:pPr>
        <w:pStyle w:val="FootnoteText"/>
        <w:jc w:val="both"/>
        <w:rPr>
          <w:lang w:val="lt-LT"/>
        </w:rPr>
      </w:pPr>
      <w:r w:rsidRPr="00C73665">
        <w:rPr>
          <w:sz w:val="16"/>
          <w:szCs w:val="16"/>
          <w:lang w:val="lt-LT"/>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C73665">
        <w:rPr>
          <w:rFonts w:ascii="Times New Roman" w:hAnsi="Times New Roman" w:cs="Times New Roman"/>
          <w:sz w:val="16"/>
          <w:szCs w:val="16"/>
          <w:lang w:val="lt-LT"/>
        </w:rPr>
        <w:t xml:space="preserve">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C7366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6F6"/>
    <w:multiLevelType w:val="hybridMultilevel"/>
    <w:tmpl w:val="8B9A3728"/>
    <w:lvl w:ilvl="0" w:tplc="77905740">
      <w:start w:val="1"/>
      <w:numFmt w:val="decimal"/>
      <w:lvlText w:val="%1."/>
      <w:lvlJc w:val="left"/>
      <w:pPr>
        <w:ind w:left="107" w:hanging="243"/>
      </w:pPr>
      <w:rPr>
        <w:rFonts w:ascii="Arial" w:eastAsia="Arial" w:hAnsi="Arial" w:cs="Arial" w:hint="default"/>
        <w:w w:val="100"/>
        <w:sz w:val="22"/>
        <w:szCs w:val="22"/>
        <w:lang w:val="en-US" w:eastAsia="en-US" w:bidi="ar-SA"/>
      </w:rPr>
    </w:lvl>
    <w:lvl w:ilvl="1" w:tplc="87A67664">
      <w:numFmt w:val="bullet"/>
      <w:lvlText w:val="•"/>
      <w:lvlJc w:val="left"/>
      <w:pPr>
        <w:ind w:left="556" w:hanging="243"/>
      </w:pPr>
      <w:rPr>
        <w:rFonts w:hint="default"/>
        <w:lang w:val="en-US" w:eastAsia="en-US" w:bidi="ar-SA"/>
      </w:rPr>
    </w:lvl>
    <w:lvl w:ilvl="2" w:tplc="5C48CE68">
      <w:numFmt w:val="bullet"/>
      <w:lvlText w:val="•"/>
      <w:lvlJc w:val="left"/>
      <w:pPr>
        <w:ind w:left="1012" w:hanging="243"/>
      </w:pPr>
      <w:rPr>
        <w:rFonts w:hint="default"/>
        <w:lang w:val="en-US" w:eastAsia="en-US" w:bidi="ar-SA"/>
      </w:rPr>
    </w:lvl>
    <w:lvl w:ilvl="3" w:tplc="F59AC1FA">
      <w:numFmt w:val="bullet"/>
      <w:lvlText w:val="•"/>
      <w:lvlJc w:val="left"/>
      <w:pPr>
        <w:ind w:left="1469" w:hanging="243"/>
      </w:pPr>
      <w:rPr>
        <w:rFonts w:hint="default"/>
        <w:lang w:val="en-US" w:eastAsia="en-US" w:bidi="ar-SA"/>
      </w:rPr>
    </w:lvl>
    <w:lvl w:ilvl="4" w:tplc="2D64C8B4">
      <w:numFmt w:val="bullet"/>
      <w:lvlText w:val="•"/>
      <w:lvlJc w:val="left"/>
      <w:pPr>
        <w:ind w:left="1925" w:hanging="243"/>
      </w:pPr>
      <w:rPr>
        <w:rFonts w:hint="default"/>
        <w:lang w:val="en-US" w:eastAsia="en-US" w:bidi="ar-SA"/>
      </w:rPr>
    </w:lvl>
    <w:lvl w:ilvl="5" w:tplc="5328B994">
      <w:numFmt w:val="bullet"/>
      <w:lvlText w:val="•"/>
      <w:lvlJc w:val="left"/>
      <w:pPr>
        <w:ind w:left="2382" w:hanging="243"/>
      </w:pPr>
      <w:rPr>
        <w:rFonts w:hint="default"/>
        <w:lang w:val="en-US" w:eastAsia="en-US" w:bidi="ar-SA"/>
      </w:rPr>
    </w:lvl>
    <w:lvl w:ilvl="6" w:tplc="F66C3972">
      <w:numFmt w:val="bullet"/>
      <w:lvlText w:val="•"/>
      <w:lvlJc w:val="left"/>
      <w:pPr>
        <w:ind w:left="2838" w:hanging="243"/>
      </w:pPr>
      <w:rPr>
        <w:rFonts w:hint="default"/>
        <w:lang w:val="en-US" w:eastAsia="en-US" w:bidi="ar-SA"/>
      </w:rPr>
    </w:lvl>
    <w:lvl w:ilvl="7" w:tplc="2020AF80">
      <w:numFmt w:val="bullet"/>
      <w:lvlText w:val="•"/>
      <w:lvlJc w:val="left"/>
      <w:pPr>
        <w:ind w:left="3294" w:hanging="243"/>
      </w:pPr>
      <w:rPr>
        <w:rFonts w:hint="default"/>
        <w:lang w:val="en-US" w:eastAsia="en-US" w:bidi="ar-SA"/>
      </w:rPr>
    </w:lvl>
    <w:lvl w:ilvl="8" w:tplc="3EA23970">
      <w:numFmt w:val="bullet"/>
      <w:lvlText w:val="•"/>
      <w:lvlJc w:val="left"/>
      <w:pPr>
        <w:ind w:left="3751" w:hanging="243"/>
      </w:pPr>
      <w:rPr>
        <w:rFonts w:hint="default"/>
        <w:lang w:val="en-US" w:eastAsia="en-US" w:bidi="ar-SA"/>
      </w:rPr>
    </w:lvl>
  </w:abstractNum>
  <w:abstractNum w:abstractNumId="1" w15:restartNumberingAfterBreak="0">
    <w:nsid w:val="07B67389"/>
    <w:multiLevelType w:val="hybridMultilevel"/>
    <w:tmpl w:val="4C76C75E"/>
    <w:lvl w:ilvl="0" w:tplc="01A0A266">
      <w:start w:val="1"/>
      <w:numFmt w:val="decimal"/>
      <w:lvlText w:val="%1."/>
      <w:lvlJc w:val="left"/>
      <w:pPr>
        <w:ind w:left="7" w:hanging="238"/>
      </w:pPr>
      <w:rPr>
        <w:rFonts w:ascii="Arial" w:eastAsia="Arial" w:hAnsi="Arial" w:cs="Arial" w:hint="default"/>
        <w:w w:val="100"/>
        <w:sz w:val="22"/>
        <w:szCs w:val="22"/>
        <w:lang w:val="en-US" w:eastAsia="en-US" w:bidi="ar-SA"/>
      </w:rPr>
    </w:lvl>
    <w:lvl w:ilvl="1" w:tplc="D49CF218">
      <w:numFmt w:val="bullet"/>
      <w:lvlText w:val="•"/>
      <w:lvlJc w:val="left"/>
      <w:pPr>
        <w:ind w:left="396" w:hanging="238"/>
      </w:pPr>
      <w:rPr>
        <w:rFonts w:hint="default"/>
        <w:lang w:val="en-US" w:eastAsia="en-US" w:bidi="ar-SA"/>
      </w:rPr>
    </w:lvl>
    <w:lvl w:ilvl="2" w:tplc="49D4E202">
      <w:numFmt w:val="bullet"/>
      <w:lvlText w:val="•"/>
      <w:lvlJc w:val="left"/>
      <w:pPr>
        <w:ind w:left="792" w:hanging="238"/>
      </w:pPr>
      <w:rPr>
        <w:rFonts w:hint="default"/>
        <w:lang w:val="en-US" w:eastAsia="en-US" w:bidi="ar-SA"/>
      </w:rPr>
    </w:lvl>
    <w:lvl w:ilvl="3" w:tplc="20281C88">
      <w:numFmt w:val="bullet"/>
      <w:lvlText w:val="•"/>
      <w:lvlJc w:val="left"/>
      <w:pPr>
        <w:ind w:left="1188" w:hanging="238"/>
      </w:pPr>
      <w:rPr>
        <w:rFonts w:hint="default"/>
        <w:lang w:val="en-US" w:eastAsia="en-US" w:bidi="ar-SA"/>
      </w:rPr>
    </w:lvl>
    <w:lvl w:ilvl="4" w:tplc="F494884A">
      <w:numFmt w:val="bullet"/>
      <w:lvlText w:val="•"/>
      <w:lvlJc w:val="left"/>
      <w:pPr>
        <w:ind w:left="1584" w:hanging="238"/>
      </w:pPr>
      <w:rPr>
        <w:rFonts w:hint="default"/>
        <w:lang w:val="en-US" w:eastAsia="en-US" w:bidi="ar-SA"/>
      </w:rPr>
    </w:lvl>
    <w:lvl w:ilvl="5" w:tplc="F7E6D7A4">
      <w:numFmt w:val="bullet"/>
      <w:lvlText w:val="•"/>
      <w:lvlJc w:val="left"/>
      <w:pPr>
        <w:ind w:left="1980" w:hanging="238"/>
      </w:pPr>
      <w:rPr>
        <w:rFonts w:hint="default"/>
        <w:lang w:val="en-US" w:eastAsia="en-US" w:bidi="ar-SA"/>
      </w:rPr>
    </w:lvl>
    <w:lvl w:ilvl="6" w:tplc="6858573A">
      <w:numFmt w:val="bullet"/>
      <w:lvlText w:val="•"/>
      <w:lvlJc w:val="left"/>
      <w:pPr>
        <w:ind w:left="2376" w:hanging="238"/>
      </w:pPr>
      <w:rPr>
        <w:rFonts w:hint="default"/>
        <w:lang w:val="en-US" w:eastAsia="en-US" w:bidi="ar-SA"/>
      </w:rPr>
    </w:lvl>
    <w:lvl w:ilvl="7" w:tplc="CDFA8E92">
      <w:numFmt w:val="bullet"/>
      <w:lvlText w:val="•"/>
      <w:lvlJc w:val="left"/>
      <w:pPr>
        <w:ind w:left="2772" w:hanging="238"/>
      </w:pPr>
      <w:rPr>
        <w:rFonts w:hint="default"/>
        <w:lang w:val="en-US" w:eastAsia="en-US" w:bidi="ar-SA"/>
      </w:rPr>
    </w:lvl>
    <w:lvl w:ilvl="8" w:tplc="2422AD88">
      <w:numFmt w:val="bullet"/>
      <w:lvlText w:val="•"/>
      <w:lvlJc w:val="left"/>
      <w:pPr>
        <w:ind w:left="3168" w:hanging="238"/>
      </w:pPr>
      <w:rPr>
        <w:rFonts w:hint="default"/>
        <w:lang w:val="en-US" w:eastAsia="en-US" w:bidi="ar-SA"/>
      </w:rPr>
    </w:lvl>
  </w:abstractNum>
  <w:abstractNum w:abstractNumId="2" w15:restartNumberingAfterBreak="0">
    <w:nsid w:val="134E51D2"/>
    <w:multiLevelType w:val="multilevel"/>
    <w:tmpl w:val="8BACCE04"/>
    <w:lvl w:ilvl="0">
      <w:start w:val="1"/>
      <w:numFmt w:val="decimal"/>
      <w:lvlText w:val="%1"/>
      <w:lvlJc w:val="left"/>
      <w:pPr>
        <w:ind w:left="699" w:hanging="567"/>
      </w:pPr>
      <w:rPr>
        <w:rFonts w:hint="default"/>
        <w:lang w:val="en-US" w:eastAsia="en-US" w:bidi="ar-SA"/>
      </w:rPr>
    </w:lvl>
    <w:lvl w:ilvl="1">
      <w:start w:val="1"/>
      <w:numFmt w:val="decimal"/>
      <w:lvlText w:val="%1.%2."/>
      <w:lvlJc w:val="left"/>
      <w:pPr>
        <w:ind w:left="699" w:hanging="567"/>
      </w:pPr>
      <w:rPr>
        <w:rFonts w:ascii="Arial" w:eastAsia="Arial" w:hAnsi="Arial" w:cs="Arial" w:hint="default"/>
        <w:w w:val="100"/>
        <w:sz w:val="22"/>
        <w:szCs w:val="22"/>
        <w:lang w:val="en-US" w:eastAsia="en-US" w:bidi="ar-SA"/>
      </w:rPr>
    </w:lvl>
    <w:lvl w:ilvl="2">
      <w:numFmt w:val="bullet"/>
      <w:lvlText w:val="•"/>
      <w:lvlJc w:val="left"/>
      <w:pPr>
        <w:ind w:left="2541" w:hanging="567"/>
      </w:pPr>
      <w:rPr>
        <w:rFonts w:hint="default"/>
        <w:lang w:val="en-US" w:eastAsia="en-US" w:bidi="ar-SA"/>
      </w:rPr>
    </w:lvl>
    <w:lvl w:ilvl="3">
      <w:numFmt w:val="bullet"/>
      <w:lvlText w:val="•"/>
      <w:lvlJc w:val="left"/>
      <w:pPr>
        <w:ind w:left="3461" w:hanging="567"/>
      </w:pPr>
      <w:rPr>
        <w:rFonts w:hint="default"/>
        <w:lang w:val="en-US" w:eastAsia="en-US" w:bidi="ar-SA"/>
      </w:rPr>
    </w:lvl>
    <w:lvl w:ilvl="4">
      <w:numFmt w:val="bullet"/>
      <w:lvlText w:val="•"/>
      <w:lvlJc w:val="left"/>
      <w:pPr>
        <w:ind w:left="4382" w:hanging="567"/>
      </w:pPr>
      <w:rPr>
        <w:rFonts w:hint="default"/>
        <w:lang w:val="en-US" w:eastAsia="en-US" w:bidi="ar-SA"/>
      </w:rPr>
    </w:lvl>
    <w:lvl w:ilvl="5">
      <w:numFmt w:val="bullet"/>
      <w:lvlText w:val="•"/>
      <w:lvlJc w:val="left"/>
      <w:pPr>
        <w:ind w:left="5303" w:hanging="567"/>
      </w:pPr>
      <w:rPr>
        <w:rFonts w:hint="default"/>
        <w:lang w:val="en-US" w:eastAsia="en-US" w:bidi="ar-SA"/>
      </w:rPr>
    </w:lvl>
    <w:lvl w:ilvl="6">
      <w:numFmt w:val="bullet"/>
      <w:lvlText w:val="•"/>
      <w:lvlJc w:val="left"/>
      <w:pPr>
        <w:ind w:left="6223" w:hanging="567"/>
      </w:pPr>
      <w:rPr>
        <w:rFonts w:hint="default"/>
        <w:lang w:val="en-US" w:eastAsia="en-US" w:bidi="ar-SA"/>
      </w:rPr>
    </w:lvl>
    <w:lvl w:ilvl="7">
      <w:numFmt w:val="bullet"/>
      <w:lvlText w:val="•"/>
      <w:lvlJc w:val="left"/>
      <w:pPr>
        <w:ind w:left="7144" w:hanging="567"/>
      </w:pPr>
      <w:rPr>
        <w:rFonts w:hint="default"/>
        <w:lang w:val="en-US" w:eastAsia="en-US" w:bidi="ar-SA"/>
      </w:rPr>
    </w:lvl>
    <w:lvl w:ilvl="8">
      <w:numFmt w:val="bullet"/>
      <w:lvlText w:val="•"/>
      <w:lvlJc w:val="left"/>
      <w:pPr>
        <w:ind w:left="8065" w:hanging="567"/>
      </w:pPr>
      <w:rPr>
        <w:rFonts w:hint="default"/>
        <w:lang w:val="en-US" w:eastAsia="en-US" w:bidi="ar-SA"/>
      </w:rPr>
    </w:lvl>
  </w:abstractNum>
  <w:abstractNum w:abstractNumId="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C3F75"/>
    <w:multiLevelType w:val="hybridMultilevel"/>
    <w:tmpl w:val="18AA85E0"/>
    <w:lvl w:ilvl="0" w:tplc="0427000F">
      <w:start w:val="1"/>
      <w:numFmt w:val="decimal"/>
      <w:lvlText w:val="%1."/>
      <w:lvlJc w:val="left"/>
      <w:pPr>
        <w:ind w:left="360" w:hanging="360"/>
      </w:pPr>
    </w:lvl>
    <w:lvl w:ilvl="1" w:tplc="04270019" w:tentative="1">
      <w:start w:val="1"/>
      <w:numFmt w:val="lowerLetter"/>
      <w:lvlText w:val="%2."/>
      <w:lvlJc w:val="left"/>
      <w:pPr>
        <w:ind w:left="1447" w:hanging="360"/>
      </w:pPr>
    </w:lvl>
    <w:lvl w:ilvl="2" w:tplc="0427001B" w:tentative="1">
      <w:start w:val="1"/>
      <w:numFmt w:val="lowerRoman"/>
      <w:lvlText w:val="%3."/>
      <w:lvlJc w:val="right"/>
      <w:pPr>
        <w:ind w:left="2167" w:hanging="180"/>
      </w:pPr>
    </w:lvl>
    <w:lvl w:ilvl="3" w:tplc="0427000F" w:tentative="1">
      <w:start w:val="1"/>
      <w:numFmt w:val="decimal"/>
      <w:lvlText w:val="%4."/>
      <w:lvlJc w:val="left"/>
      <w:pPr>
        <w:ind w:left="2887" w:hanging="360"/>
      </w:pPr>
    </w:lvl>
    <w:lvl w:ilvl="4" w:tplc="04270019" w:tentative="1">
      <w:start w:val="1"/>
      <w:numFmt w:val="lowerLetter"/>
      <w:lvlText w:val="%5."/>
      <w:lvlJc w:val="left"/>
      <w:pPr>
        <w:ind w:left="3607" w:hanging="360"/>
      </w:pPr>
    </w:lvl>
    <w:lvl w:ilvl="5" w:tplc="0427001B" w:tentative="1">
      <w:start w:val="1"/>
      <w:numFmt w:val="lowerRoman"/>
      <w:lvlText w:val="%6."/>
      <w:lvlJc w:val="right"/>
      <w:pPr>
        <w:ind w:left="4327" w:hanging="180"/>
      </w:pPr>
    </w:lvl>
    <w:lvl w:ilvl="6" w:tplc="0427000F" w:tentative="1">
      <w:start w:val="1"/>
      <w:numFmt w:val="decimal"/>
      <w:lvlText w:val="%7."/>
      <w:lvlJc w:val="left"/>
      <w:pPr>
        <w:ind w:left="5047" w:hanging="360"/>
      </w:pPr>
    </w:lvl>
    <w:lvl w:ilvl="7" w:tplc="04270019" w:tentative="1">
      <w:start w:val="1"/>
      <w:numFmt w:val="lowerLetter"/>
      <w:lvlText w:val="%8."/>
      <w:lvlJc w:val="left"/>
      <w:pPr>
        <w:ind w:left="5767" w:hanging="360"/>
      </w:pPr>
    </w:lvl>
    <w:lvl w:ilvl="8" w:tplc="0427001B" w:tentative="1">
      <w:start w:val="1"/>
      <w:numFmt w:val="lowerRoman"/>
      <w:lvlText w:val="%9."/>
      <w:lvlJc w:val="right"/>
      <w:pPr>
        <w:ind w:left="6487" w:hanging="180"/>
      </w:pPr>
    </w:lvl>
  </w:abstractNum>
  <w:abstractNum w:abstractNumId="5" w15:restartNumberingAfterBreak="0">
    <w:nsid w:val="2F877CBF"/>
    <w:multiLevelType w:val="multilevel"/>
    <w:tmpl w:val="F24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327FD"/>
    <w:multiLevelType w:val="hybridMultilevel"/>
    <w:tmpl w:val="BBD8F672"/>
    <w:lvl w:ilvl="0" w:tplc="36E2D0B2">
      <w:numFmt w:val="bullet"/>
      <w:lvlText w:val="-"/>
      <w:lvlJc w:val="left"/>
      <w:pPr>
        <w:ind w:left="6" w:hanging="137"/>
      </w:pPr>
      <w:rPr>
        <w:rFonts w:ascii="Arial" w:eastAsia="Arial" w:hAnsi="Arial" w:cs="Arial" w:hint="default"/>
        <w:w w:val="100"/>
        <w:sz w:val="22"/>
        <w:szCs w:val="22"/>
        <w:lang w:val="en-US" w:eastAsia="en-US" w:bidi="ar-SA"/>
      </w:rPr>
    </w:lvl>
    <w:lvl w:ilvl="1" w:tplc="F2A8CDB6">
      <w:numFmt w:val="bullet"/>
      <w:lvlText w:val="•"/>
      <w:lvlJc w:val="left"/>
      <w:pPr>
        <w:ind w:left="281" w:hanging="137"/>
      </w:pPr>
      <w:rPr>
        <w:rFonts w:hint="default"/>
        <w:lang w:val="en-US" w:eastAsia="en-US" w:bidi="ar-SA"/>
      </w:rPr>
    </w:lvl>
    <w:lvl w:ilvl="2" w:tplc="591ACB78">
      <w:numFmt w:val="bullet"/>
      <w:lvlText w:val="•"/>
      <w:lvlJc w:val="left"/>
      <w:pPr>
        <w:ind w:left="563" w:hanging="137"/>
      </w:pPr>
      <w:rPr>
        <w:rFonts w:hint="default"/>
        <w:lang w:val="en-US" w:eastAsia="en-US" w:bidi="ar-SA"/>
      </w:rPr>
    </w:lvl>
    <w:lvl w:ilvl="3" w:tplc="6142BC80">
      <w:numFmt w:val="bullet"/>
      <w:lvlText w:val="•"/>
      <w:lvlJc w:val="left"/>
      <w:pPr>
        <w:ind w:left="845" w:hanging="137"/>
      </w:pPr>
      <w:rPr>
        <w:rFonts w:hint="default"/>
        <w:lang w:val="en-US" w:eastAsia="en-US" w:bidi="ar-SA"/>
      </w:rPr>
    </w:lvl>
    <w:lvl w:ilvl="4" w:tplc="324E593A">
      <w:numFmt w:val="bullet"/>
      <w:lvlText w:val="•"/>
      <w:lvlJc w:val="left"/>
      <w:pPr>
        <w:ind w:left="1127" w:hanging="137"/>
      </w:pPr>
      <w:rPr>
        <w:rFonts w:hint="default"/>
        <w:lang w:val="en-US" w:eastAsia="en-US" w:bidi="ar-SA"/>
      </w:rPr>
    </w:lvl>
    <w:lvl w:ilvl="5" w:tplc="9C26F24A">
      <w:numFmt w:val="bullet"/>
      <w:lvlText w:val="•"/>
      <w:lvlJc w:val="left"/>
      <w:pPr>
        <w:ind w:left="1409" w:hanging="137"/>
      </w:pPr>
      <w:rPr>
        <w:rFonts w:hint="default"/>
        <w:lang w:val="en-US" w:eastAsia="en-US" w:bidi="ar-SA"/>
      </w:rPr>
    </w:lvl>
    <w:lvl w:ilvl="6" w:tplc="B492FABC">
      <w:numFmt w:val="bullet"/>
      <w:lvlText w:val="•"/>
      <w:lvlJc w:val="left"/>
      <w:pPr>
        <w:ind w:left="1690" w:hanging="137"/>
      </w:pPr>
      <w:rPr>
        <w:rFonts w:hint="default"/>
        <w:lang w:val="en-US" w:eastAsia="en-US" w:bidi="ar-SA"/>
      </w:rPr>
    </w:lvl>
    <w:lvl w:ilvl="7" w:tplc="8A2C3B18">
      <w:numFmt w:val="bullet"/>
      <w:lvlText w:val="•"/>
      <w:lvlJc w:val="left"/>
      <w:pPr>
        <w:ind w:left="1972" w:hanging="137"/>
      </w:pPr>
      <w:rPr>
        <w:rFonts w:hint="default"/>
        <w:lang w:val="en-US" w:eastAsia="en-US" w:bidi="ar-SA"/>
      </w:rPr>
    </w:lvl>
    <w:lvl w:ilvl="8" w:tplc="920A2DFE">
      <w:numFmt w:val="bullet"/>
      <w:lvlText w:val="•"/>
      <w:lvlJc w:val="left"/>
      <w:pPr>
        <w:ind w:left="2254" w:hanging="137"/>
      </w:pPr>
      <w:rPr>
        <w:rFonts w:hint="default"/>
        <w:lang w:val="en-US" w:eastAsia="en-US" w:bidi="ar-SA"/>
      </w:rPr>
    </w:lvl>
  </w:abstractNum>
  <w:abstractNum w:abstractNumId="7" w15:restartNumberingAfterBreak="0">
    <w:nsid w:val="4F20332E"/>
    <w:multiLevelType w:val="multilevel"/>
    <w:tmpl w:val="3EB2BDC8"/>
    <w:lvl w:ilvl="0">
      <w:start w:val="1"/>
      <w:numFmt w:val="lowerLetter"/>
      <w:lvlText w:val="%1)"/>
      <w:lvlJc w:val="left"/>
      <w:pPr>
        <w:tabs>
          <w:tab w:val="num" w:pos="0"/>
        </w:tabs>
        <w:ind w:left="495" w:hanging="360"/>
      </w:pPr>
    </w:lvl>
    <w:lvl w:ilvl="1">
      <w:start w:val="1"/>
      <w:numFmt w:val="lowerLetter"/>
      <w:lvlText w:val="%2."/>
      <w:lvlJc w:val="left"/>
      <w:pPr>
        <w:tabs>
          <w:tab w:val="num" w:pos="0"/>
        </w:tabs>
        <w:ind w:left="1215" w:hanging="360"/>
      </w:pPr>
    </w:lvl>
    <w:lvl w:ilvl="2">
      <w:start w:val="1"/>
      <w:numFmt w:val="lowerRoman"/>
      <w:lvlText w:val="%3."/>
      <w:lvlJc w:val="right"/>
      <w:pPr>
        <w:tabs>
          <w:tab w:val="num" w:pos="0"/>
        </w:tabs>
        <w:ind w:left="1935" w:hanging="180"/>
      </w:pPr>
    </w:lvl>
    <w:lvl w:ilvl="3">
      <w:start w:val="1"/>
      <w:numFmt w:val="decimal"/>
      <w:lvlText w:val="%4."/>
      <w:lvlJc w:val="left"/>
      <w:pPr>
        <w:tabs>
          <w:tab w:val="num" w:pos="0"/>
        </w:tabs>
        <w:ind w:left="2655" w:hanging="360"/>
      </w:pPr>
    </w:lvl>
    <w:lvl w:ilvl="4">
      <w:start w:val="1"/>
      <w:numFmt w:val="lowerLetter"/>
      <w:lvlText w:val="%5."/>
      <w:lvlJc w:val="left"/>
      <w:pPr>
        <w:tabs>
          <w:tab w:val="num" w:pos="0"/>
        </w:tabs>
        <w:ind w:left="3375" w:hanging="360"/>
      </w:pPr>
    </w:lvl>
    <w:lvl w:ilvl="5">
      <w:start w:val="1"/>
      <w:numFmt w:val="lowerRoman"/>
      <w:lvlText w:val="%6."/>
      <w:lvlJc w:val="right"/>
      <w:pPr>
        <w:tabs>
          <w:tab w:val="num" w:pos="0"/>
        </w:tabs>
        <w:ind w:left="4095" w:hanging="180"/>
      </w:pPr>
    </w:lvl>
    <w:lvl w:ilvl="6">
      <w:start w:val="1"/>
      <w:numFmt w:val="decimal"/>
      <w:lvlText w:val="%7."/>
      <w:lvlJc w:val="left"/>
      <w:pPr>
        <w:tabs>
          <w:tab w:val="num" w:pos="0"/>
        </w:tabs>
        <w:ind w:left="4815" w:hanging="360"/>
      </w:pPr>
    </w:lvl>
    <w:lvl w:ilvl="7">
      <w:start w:val="1"/>
      <w:numFmt w:val="lowerLetter"/>
      <w:lvlText w:val="%8."/>
      <w:lvlJc w:val="left"/>
      <w:pPr>
        <w:tabs>
          <w:tab w:val="num" w:pos="0"/>
        </w:tabs>
        <w:ind w:left="5535" w:hanging="360"/>
      </w:pPr>
    </w:lvl>
    <w:lvl w:ilvl="8">
      <w:start w:val="1"/>
      <w:numFmt w:val="lowerRoman"/>
      <w:lvlText w:val="%9."/>
      <w:lvlJc w:val="right"/>
      <w:pPr>
        <w:tabs>
          <w:tab w:val="num" w:pos="0"/>
        </w:tabs>
        <w:ind w:left="6255" w:hanging="180"/>
      </w:pPr>
    </w:lvl>
  </w:abstractNum>
  <w:abstractNum w:abstractNumId="8" w15:restartNumberingAfterBreak="0">
    <w:nsid w:val="61D165B0"/>
    <w:multiLevelType w:val="multilevel"/>
    <w:tmpl w:val="0876EC84"/>
    <w:lvl w:ilvl="0">
      <w:start w:val="2"/>
      <w:numFmt w:val="decimal"/>
      <w:lvlText w:val="%1"/>
      <w:lvlJc w:val="left"/>
      <w:pPr>
        <w:ind w:left="699" w:hanging="567"/>
      </w:pPr>
      <w:rPr>
        <w:rFonts w:hint="default"/>
        <w:lang w:val="en-US" w:eastAsia="en-US" w:bidi="ar-SA"/>
      </w:rPr>
    </w:lvl>
    <w:lvl w:ilvl="1">
      <w:start w:val="1"/>
      <w:numFmt w:val="decimal"/>
      <w:lvlText w:val="%1.%2."/>
      <w:lvlJc w:val="left"/>
      <w:pPr>
        <w:ind w:left="699" w:hanging="567"/>
      </w:pPr>
      <w:rPr>
        <w:rFonts w:ascii="Arial" w:eastAsia="Arial" w:hAnsi="Arial" w:cs="Arial" w:hint="default"/>
        <w:w w:val="100"/>
        <w:sz w:val="22"/>
        <w:szCs w:val="22"/>
        <w:lang w:val="en-US" w:eastAsia="en-US" w:bidi="ar-SA"/>
      </w:rPr>
    </w:lvl>
    <w:lvl w:ilvl="2">
      <w:numFmt w:val="bullet"/>
      <w:lvlText w:val="•"/>
      <w:lvlJc w:val="left"/>
      <w:pPr>
        <w:ind w:left="9118" w:hanging="567"/>
      </w:pPr>
      <w:rPr>
        <w:rFonts w:hint="default"/>
        <w:lang w:val="en-US" w:eastAsia="en-US" w:bidi="ar-SA"/>
      </w:rPr>
    </w:lvl>
    <w:lvl w:ilvl="3">
      <w:numFmt w:val="bullet"/>
      <w:lvlText w:val="•"/>
      <w:lvlJc w:val="left"/>
      <w:pPr>
        <w:ind w:left="9216" w:hanging="567"/>
      </w:pPr>
      <w:rPr>
        <w:rFonts w:hint="default"/>
        <w:lang w:val="en-US" w:eastAsia="en-US" w:bidi="ar-SA"/>
      </w:rPr>
    </w:lvl>
    <w:lvl w:ilvl="4">
      <w:numFmt w:val="bullet"/>
      <w:lvlText w:val="•"/>
      <w:lvlJc w:val="left"/>
      <w:pPr>
        <w:ind w:left="9315" w:hanging="567"/>
      </w:pPr>
      <w:rPr>
        <w:rFonts w:hint="default"/>
        <w:lang w:val="en-US" w:eastAsia="en-US" w:bidi="ar-SA"/>
      </w:rPr>
    </w:lvl>
    <w:lvl w:ilvl="5">
      <w:numFmt w:val="bullet"/>
      <w:lvlText w:val="•"/>
      <w:lvlJc w:val="left"/>
      <w:pPr>
        <w:ind w:left="9413" w:hanging="567"/>
      </w:pPr>
      <w:rPr>
        <w:rFonts w:hint="default"/>
        <w:lang w:val="en-US" w:eastAsia="en-US" w:bidi="ar-SA"/>
      </w:rPr>
    </w:lvl>
    <w:lvl w:ilvl="6">
      <w:numFmt w:val="bullet"/>
      <w:lvlText w:val="•"/>
      <w:lvlJc w:val="left"/>
      <w:pPr>
        <w:ind w:left="9512" w:hanging="567"/>
      </w:pPr>
      <w:rPr>
        <w:rFonts w:hint="default"/>
        <w:lang w:val="en-US" w:eastAsia="en-US" w:bidi="ar-SA"/>
      </w:rPr>
    </w:lvl>
    <w:lvl w:ilvl="7">
      <w:numFmt w:val="bullet"/>
      <w:lvlText w:val="•"/>
      <w:lvlJc w:val="left"/>
      <w:pPr>
        <w:ind w:left="9610" w:hanging="567"/>
      </w:pPr>
      <w:rPr>
        <w:rFonts w:hint="default"/>
        <w:lang w:val="en-US" w:eastAsia="en-US" w:bidi="ar-SA"/>
      </w:rPr>
    </w:lvl>
    <w:lvl w:ilvl="8">
      <w:numFmt w:val="bullet"/>
      <w:lvlText w:val="•"/>
      <w:lvlJc w:val="left"/>
      <w:pPr>
        <w:ind w:left="9709" w:hanging="567"/>
      </w:pPr>
      <w:rPr>
        <w:rFonts w:hint="default"/>
        <w:lang w:val="en-US" w:eastAsia="en-US" w:bidi="ar-SA"/>
      </w:rPr>
    </w:lvl>
  </w:abstractNum>
  <w:abstractNum w:abstractNumId="9" w15:restartNumberingAfterBreak="0">
    <w:nsid w:val="63F04200"/>
    <w:multiLevelType w:val="hybridMultilevel"/>
    <w:tmpl w:val="6D2CC08A"/>
    <w:lvl w:ilvl="0" w:tplc="F5380670">
      <w:start w:val="1"/>
      <w:numFmt w:val="decimal"/>
      <w:lvlText w:val="%1."/>
      <w:lvlJc w:val="left"/>
      <w:pPr>
        <w:ind w:left="253" w:hanging="248"/>
      </w:pPr>
      <w:rPr>
        <w:rFonts w:ascii="Arial" w:eastAsia="Arial" w:hAnsi="Arial" w:cs="Arial" w:hint="default"/>
        <w:w w:val="100"/>
        <w:sz w:val="22"/>
        <w:szCs w:val="22"/>
        <w:lang w:val="en-US" w:eastAsia="en-US" w:bidi="ar-SA"/>
      </w:rPr>
    </w:lvl>
    <w:lvl w:ilvl="1" w:tplc="4C84B83E">
      <w:numFmt w:val="bullet"/>
      <w:lvlText w:val="•"/>
      <w:lvlJc w:val="left"/>
      <w:pPr>
        <w:ind w:left="515" w:hanging="248"/>
      </w:pPr>
      <w:rPr>
        <w:rFonts w:hint="default"/>
        <w:lang w:val="en-US" w:eastAsia="en-US" w:bidi="ar-SA"/>
      </w:rPr>
    </w:lvl>
    <w:lvl w:ilvl="2" w:tplc="B220240C">
      <w:numFmt w:val="bullet"/>
      <w:lvlText w:val="•"/>
      <w:lvlJc w:val="left"/>
      <w:pPr>
        <w:ind w:left="771" w:hanging="248"/>
      </w:pPr>
      <w:rPr>
        <w:rFonts w:hint="default"/>
        <w:lang w:val="en-US" w:eastAsia="en-US" w:bidi="ar-SA"/>
      </w:rPr>
    </w:lvl>
    <w:lvl w:ilvl="3" w:tplc="52342834">
      <w:numFmt w:val="bullet"/>
      <w:lvlText w:val="•"/>
      <w:lvlJc w:val="left"/>
      <w:pPr>
        <w:ind w:left="1027" w:hanging="248"/>
      </w:pPr>
      <w:rPr>
        <w:rFonts w:hint="default"/>
        <w:lang w:val="en-US" w:eastAsia="en-US" w:bidi="ar-SA"/>
      </w:rPr>
    </w:lvl>
    <w:lvl w:ilvl="4" w:tplc="ABE26B0A">
      <w:numFmt w:val="bullet"/>
      <w:lvlText w:val="•"/>
      <w:lvlJc w:val="left"/>
      <w:pPr>
        <w:ind w:left="1283" w:hanging="248"/>
      </w:pPr>
      <w:rPr>
        <w:rFonts w:hint="default"/>
        <w:lang w:val="en-US" w:eastAsia="en-US" w:bidi="ar-SA"/>
      </w:rPr>
    </w:lvl>
    <w:lvl w:ilvl="5" w:tplc="B63A8558">
      <w:numFmt w:val="bullet"/>
      <w:lvlText w:val="•"/>
      <w:lvlJc w:val="left"/>
      <w:pPr>
        <w:ind w:left="1539" w:hanging="248"/>
      </w:pPr>
      <w:rPr>
        <w:rFonts w:hint="default"/>
        <w:lang w:val="en-US" w:eastAsia="en-US" w:bidi="ar-SA"/>
      </w:rPr>
    </w:lvl>
    <w:lvl w:ilvl="6" w:tplc="2B1C3342">
      <w:numFmt w:val="bullet"/>
      <w:lvlText w:val="•"/>
      <w:lvlJc w:val="left"/>
      <w:pPr>
        <w:ind w:left="1794" w:hanging="248"/>
      </w:pPr>
      <w:rPr>
        <w:rFonts w:hint="default"/>
        <w:lang w:val="en-US" w:eastAsia="en-US" w:bidi="ar-SA"/>
      </w:rPr>
    </w:lvl>
    <w:lvl w:ilvl="7" w:tplc="B752351A">
      <w:numFmt w:val="bullet"/>
      <w:lvlText w:val="•"/>
      <w:lvlJc w:val="left"/>
      <w:pPr>
        <w:ind w:left="2050" w:hanging="248"/>
      </w:pPr>
      <w:rPr>
        <w:rFonts w:hint="default"/>
        <w:lang w:val="en-US" w:eastAsia="en-US" w:bidi="ar-SA"/>
      </w:rPr>
    </w:lvl>
    <w:lvl w:ilvl="8" w:tplc="AAC4B44A">
      <w:numFmt w:val="bullet"/>
      <w:lvlText w:val="•"/>
      <w:lvlJc w:val="left"/>
      <w:pPr>
        <w:ind w:left="2306" w:hanging="248"/>
      </w:pPr>
      <w:rPr>
        <w:rFonts w:hint="default"/>
        <w:lang w:val="en-US" w:eastAsia="en-US" w:bidi="ar-SA"/>
      </w:rPr>
    </w:lvl>
  </w:abstractNum>
  <w:abstractNum w:abstractNumId="10"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8C47155"/>
    <w:multiLevelType w:val="hybridMultilevel"/>
    <w:tmpl w:val="2096A450"/>
    <w:lvl w:ilvl="0" w:tplc="FD4E393C">
      <w:start w:val="1"/>
      <w:numFmt w:val="decimal"/>
      <w:lvlText w:val="%1."/>
      <w:lvlJc w:val="left"/>
      <w:pPr>
        <w:ind w:left="107" w:hanging="346"/>
      </w:pPr>
      <w:rPr>
        <w:rFonts w:ascii="Arial" w:eastAsia="Arial" w:hAnsi="Arial" w:cs="Arial" w:hint="default"/>
        <w:spacing w:val="-1"/>
        <w:w w:val="100"/>
        <w:sz w:val="22"/>
        <w:szCs w:val="22"/>
        <w:lang w:val="en-US" w:eastAsia="en-US" w:bidi="ar-SA"/>
      </w:rPr>
    </w:lvl>
    <w:lvl w:ilvl="1" w:tplc="0C36EE00">
      <w:numFmt w:val="bullet"/>
      <w:lvlText w:val="•"/>
      <w:lvlJc w:val="left"/>
      <w:pPr>
        <w:ind w:left="556" w:hanging="346"/>
      </w:pPr>
      <w:rPr>
        <w:rFonts w:hint="default"/>
        <w:lang w:val="en-US" w:eastAsia="en-US" w:bidi="ar-SA"/>
      </w:rPr>
    </w:lvl>
    <w:lvl w:ilvl="2" w:tplc="2528BDD6">
      <w:numFmt w:val="bullet"/>
      <w:lvlText w:val="•"/>
      <w:lvlJc w:val="left"/>
      <w:pPr>
        <w:ind w:left="1012" w:hanging="346"/>
      </w:pPr>
      <w:rPr>
        <w:rFonts w:hint="default"/>
        <w:lang w:val="en-US" w:eastAsia="en-US" w:bidi="ar-SA"/>
      </w:rPr>
    </w:lvl>
    <w:lvl w:ilvl="3" w:tplc="658AE9F0">
      <w:numFmt w:val="bullet"/>
      <w:lvlText w:val="•"/>
      <w:lvlJc w:val="left"/>
      <w:pPr>
        <w:ind w:left="1469" w:hanging="346"/>
      </w:pPr>
      <w:rPr>
        <w:rFonts w:hint="default"/>
        <w:lang w:val="en-US" w:eastAsia="en-US" w:bidi="ar-SA"/>
      </w:rPr>
    </w:lvl>
    <w:lvl w:ilvl="4" w:tplc="3CF2909A">
      <w:numFmt w:val="bullet"/>
      <w:lvlText w:val="•"/>
      <w:lvlJc w:val="left"/>
      <w:pPr>
        <w:ind w:left="1925" w:hanging="346"/>
      </w:pPr>
      <w:rPr>
        <w:rFonts w:hint="default"/>
        <w:lang w:val="en-US" w:eastAsia="en-US" w:bidi="ar-SA"/>
      </w:rPr>
    </w:lvl>
    <w:lvl w:ilvl="5" w:tplc="FBA81F44">
      <w:numFmt w:val="bullet"/>
      <w:lvlText w:val="•"/>
      <w:lvlJc w:val="left"/>
      <w:pPr>
        <w:ind w:left="2382" w:hanging="346"/>
      </w:pPr>
      <w:rPr>
        <w:rFonts w:hint="default"/>
        <w:lang w:val="en-US" w:eastAsia="en-US" w:bidi="ar-SA"/>
      </w:rPr>
    </w:lvl>
    <w:lvl w:ilvl="6" w:tplc="F4CA71A2">
      <w:numFmt w:val="bullet"/>
      <w:lvlText w:val="•"/>
      <w:lvlJc w:val="left"/>
      <w:pPr>
        <w:ind w:left="2838" w:hanging="346"/>
      </w:pPr>
      <w:rPr>
        <w:rFonts w:hint="default"/>
        <w:lang w:val="en-US" w:eastAsia="en-US" w:bidi="ar-SA"/>
      </w:rPr>
    </w:lvl>
    <w:lvl w:ilvl="7" w:tplc="F640AE98">
      <w:numFmt w:val="bullet"/>
      <w:lvlText w:val="•"/>
      <w:lvlJc w:val="left"/>
      <w:pPr>
        <w:ind w:left="3294" w:hanging="346"/>
      </w:pPr>
      <w:rPr>
        <w:rFonts w:hint="default"/>
        <w:lang w:val="en-US" w:eastAsia="en-US" w:bidi="ar-SA"/>
      </w:rPr>
    </w:lvl>
    <w:lvl w:ilvl="8" w:tplc="9FBED62A">
      <w:numFmt w:val="bullet"/>
      <w:lvlText w:val="•"/>
      <w:lvlJc w:val="left"/>
      <w:pPr>
        <w:ind w:left="3751" w:hanging="346"/>
      </w:pPr>
      <w:rPr>
        <w:rFonts w:hint="default"/>
        <w:lang w:val="en-US" w:eastAsia="en-US" w:bidi="ar-SA"/>
      </w:rPr>
    </w:lvl>
  </w:abstractNum>
  <w:abstractNum w:abstractNumId="12" w15:restartNumberingAfterBreak="0">
    <w:nsid w:val="781635BD"/>
    <w:multiLevelType w:val="hybridMultilevel"/>
    <w:tmpl w:val="99D63296"/>
    <w:lvl w:ilvl="0" w:tplc="F28A4CDA">
      <w:numFmt w:val="bullet"/>
      <w:lvlText w:val="•"/>
      <w:lvlJc w:val="left"/>
      <w:pPr>
        <w:ind w:left="389" w:hanging="257"/>
      </w:pPr>
      <w:rPr>
        <w:rFonts w:ascii="Times New Roman" w:eastAsia="Times New Roman" w:hAnsi="Times New Roman" w:cs="Times New Roman" w:hint="default"/>
        <w:w w:val="100"/>
        <w:sz w:val="16"/>
        <w:szCs w:val="16"/>
        <w:lang w:val="en-US" w:eastAsia="en-US" w:bidi="ar-SA"/>
      </w:rPr>
    </w:lvl>
    <w:lvl w:ilvl="1" w:tplc="D0D2BD3A">
      <w:numFmt w:val="bullet"/>
      <w:lvlText w:val="•"/>
      <w:lvlJc w:val="left"/>
      <w:pPr>
        <w:ind w:left="1332" w:hanging="257"/>
      </w:pPr>
      <w:rPr>
        <w:rFonts w:hint="default"/>
        <w:lang w:val="en-US" w:eastAsia="en-US" w:bidi="ar-SA"/>
      </w:rPr>
    </w:lvl>
    <w:lvl w:ilvl="2" w:tplc="E7E61D68">
      <w:numFmt w:val="bullet"/>
      <w:lvlText w:val="•"/>
      <w:lvlJc w:val="left"/>
      <w:pPr>
        <w:ind w:left="2285" w:hanging="257"/>
      </w:pPr>
      <w:rPr>
        <w:rFonts w:hint="default"/>
        <w:lang w:val="en-US" w:eastAsia="en-US" w:bidi="ar-SA"/>
      </w:rPr>
    </w:lvl>
    <w:lvl w:ilvl="3" w:tplc="625245DC">
      <w:numFmt w:val="bullet"/>
      <w:lvlText w:val="•"/>
      <w:lvlJc w:val="left"/>
      <w:pPr>
        <w:ind w:left="3237" w:hanging="257"/>
      </w:pPr>
      <w:rPr>
        <w:rFonts w:hint="default"/>
        <w:lang w:val="en-US" w:eastAsia="en-US" w:bidi="ar-SA"/>
      </w:rPr>
    </w:lvl>
    <w:lvl w:ilvl="4" w:tplc="5E9C1320">
      <w:numFmt w:val="bullet"/>
      <w:lvlText w:val="•"/>
      <w:lvlJc w:val="left"/>
      <w:pPr>
        <w:ind w:left="4190" w:hanging="257"/>
      </w:pPr>
      <w:rPr>
        <w:rFonts w:hint="default"/>
        <w:lang w:val="en-US" w:eastAsia="en-US" w:bidi="ar-SA"/>
      </w:rPr>
    </w:lvl>
    <w:lvl w:ilvl="5" w:tplc="200E2DDC">
      <w:numFmt w:val="bullet"/>
      <w:lvlText w:val="•"/>
      <w:lvlJc w:val="left"/>
      <w:pPr>
        <w:ind w:left="5143" w:hanging="257"/>
      </w:pPr>
      <w:rPr>
        <w:rFonts w:hint="default"/>
        <w:lang w:val="en-US" w:eastAsia="en-US" w:bidi="ar-SA"/>
      </w:rPr>
    </w:lvl>
    <w:lvl w:ilvl="6" w:tplc="BD0AB238">
      <w:numFmt w:val="bullet"/>
      <w:lvlText w:val="•"/>
      <w:lvlJc w:val="left"/>
      <w:pPr>
        <w:ind w:left="6095" w:hanging="257"/>
      </w:pPr>
      <w:rPr>
        <w:rFonts w:hint="default"/>
        <w:lang w:val="en-US" w:eastAsia="en-US" w:bidi="ar-SA"/>
      </w:rPr>
    </w:lvl>
    <w:lvl w:ilvl="7" w:tplc="8D906B84">
      <w:numFmt w:val="bullet"/>
      <w:lvlText w:val="•"/>
      <w:lvlJc w:val="left"/>
      <w:pPr>
        <w:ind w:left="7048" w:hanging="257"/>
      </w:pPr>
      <w:rPr>
        <w:rFonts w:hint="default"/>
        <w:lang w:val="en-US" w:eastAsia="en-US" w:bidi="ar-SA"/>
      </w:rPr>
    </w:lvl>
    <w:lvl w:ilvl="8" w:tplc="37A40302">
      <w:numFmt w:val="bullet"/>
      <w:lvlText w:val="•"/>
      <w:lvlJc w:val="left"/>
      <w:pPr>
        <w:ind w:left="8001" w:hanging="257"/>
      </w:pPr>
      <w:rPr>
        <w:rFonts w:hint="default"/>
        <w:lang w:val="en-US" w:eastAsia="en-US" w:bidi="ar-SA"/>
      </w:rPr>
    </w:lvl>
  </w:abstractNum>
  <w:num w:numId="1">
    <w:abstractNumId w:val="0"/>
  </w:num>
  <w:num w:numId="2">
    <w:abstractNumId w:val="11"/>
  </w:num>
  <w:num w:numId="3">
    <w:abstractNumId w:val="6"/>
  </w:num>
  <w:num w:numId="4">
    <w:abstractNumId w:val="9"/>
  </w:num>
  <w:num w:numId="5">
    <w:abstractNumId w:val="1"/>
  </w:num>
  <w:num w:numId="6">
    <w:abstractNumId w:val="12"/>
  </w:num>
  <w:num w:numId="7">
    <w:abstractNumId w:val="8"/>
  </w:num>
  <w:num w:numId="8">
    <w:abstractNumId w:val="2"/>
  </w:num>
  <w:num w:numId="9">
    <w:abstractNumId w:val="7"/>
  </w:num>
  <w:num w:numId="10">
    <w:abstractNumId w:val="4"/>
  </w:num>
  <w:num w:numId="11">
    <w:abstractNumId w:val="3"/>
  </w:num>
  <w:num w:numId="12">
    <w:abstractNumId w:val="5"/>
  </w:num>
  <w:num w:numId="1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1"/>
    <w:rsid w:val="00006627"/>
    <w:rsid w:val="00025868"/>
    <w:rsid w:val="000351FB"/>
    <w:rsid w:val="000644C9"/>
    <w:rsid w:val="0007540D"/>
    <w:rsid w:val="00075631"/>
    <w:rsid w:val="000952A5"/>
    <w:rsid w:val="000A2738"/>
    <w:rsid w:val="000E0AC6"/>
    <w:rsid w:val="000F567E"/>
    <w:rsid w:val="001014BC"/>
    <w:rsid w:val="00101A63"/>
    <w:rsid w:val="00115CFF"/>
    <w:rsid w:val="00132EC4"/>
    <w:rsid w:val="0017110C"/>
    <w:rsid w:val="00184761"/>
    <w:rsid w:val="00186293"/>
    <w:rsid w:val="00187438"/>
    <w:rsid w:val="00194925"/>
    <w:rsid w:val="0021090E"/>
    <w:rsid w:val="00210F9F"/>
    <w:rsid w:val="00212894"/>
    <w:rsid w:val="00260D64"/>
    <w:rsid w:val="00282968"/>
    <w:rsid w:val="0028476A"/>
    <w:rsid w:val="00285B1F"/>
    <w:rsid w:val="00286238"/>
    <w:rsid w:val="0029393B"/>
    <w:rsid w:val="002B6DC1"/>
    <w:rsid w:val="002C448E"/>
    <w:rsid w:val="00303ACD"/>
    <w:rsid w:val="00305078"/>
    <w:rsid w:val="00360149"/>
    <w:rsid w:val="00360A0D"/>
    <w:rsid w:val="00362F1F"/>
    <w:rsid w:val="003660BD"/>
    <w:rsid w:val="003736A7"/>
    <w:rsid w:val="0037379F"/>
    <w:rsid w:val="00381CD0"/>
    <w:rsid w:val="003B6415"/>
    <w:rsid w:val="003F09B0"/>
    <w:rsid w:val="004163F9"/>
    <w:rsid w:val="00437D06"/>
    <w:rsid w:val="00441D0E"/>
    <w:rsid w:val="00452EE7"/>
    <w:rsid w:val="00475AD9"/>
    <w:rsid w:val="004858AA"/>
    <w:rsid w:val="00490A86"/>
    <w:rsid w:val="004A4400"/>
    <w:rsid w:val="004B5A50"/>
    <w:rsid w:val="004C0C45"/>
    <w:rsid w:val="004E2331"/>
    <w:rsid w:val="005048B3"/>
    <w:rsid w:val="005053D7"/>
    <w:rsid w:val="0051679D"/>
    <w:rsid w:val="0054736E"/>
    <w:rsid w:val="005563D3"/>
    <w:rsid w:val="0056187F"/>
    <w:rsid w:val="005D0F38"/>
    <w:rsid w:val="00616F80"/>
    <w:rsid w:val="0061746C"/>
    <w:rsid w:val="006258EF"/>
    <w:rsid w:val="00643E23"/>
    <w:rsid w:val="0065011B"/>
    <w:rsid w:val="00661D3A"/>
    <w:rsid w:val="006A6270"/>
    <w:rsid w:val="006A7AD8"/>
    <w:rsid w:val="006E4583"/>
    <w:rsid w:val="00704BEC"/>
    <w:rsid w:val="0071045F"/>
    <w:rsid w:val="0071230C"/>
    <w:rsid w:val="007244BE"/>
    <w:rsid w:val="007333FF"/>
    <w:rsid w:val="007341FA"/>
    <w:rsid w:val="00743630"/>
    <w:rsid w:val="00744041"/>
    <w:rsid w:val="0076440B"/>
    <w:rsid w:val="007C028D"/>
    <w:rsid w:val="007C510F"/>
    <w:rsid w:val="007F4D77"/>
    <w:rsid w:val="007F5F1C"/>
    <w:rsid w:val="00806368"/>
    <w:rsid w:val="008361F8"/>
    <w:rsid w:val="00837A76"/>
    <w:rsid w:val="00841A39"/>
    <w:rsid w:val="00885DA3"/>
    <w:rsid w:val="008968B8"/>
    <w:rsid w:val="008A0F22"/>
    <w:rsid w:val="008B0FFE"/>
    <w:rsid w:val="008C20EA"/>
    <w:rsid w:val="009027CC"/>
    <w:rsid w:val="00910CEC"/>
    <w:rsid w:val="00916430"/>
    <w:rsid w:val="00932837"/>
    <w:rsid w:val="00951625"/>
    <w:rsid w:val="0095314C"/>
    <w:rsid w:val="00961ABB"/>
    <w:rsid w:val="00965899"/>
    <w:rsid w:val="00976FC6"/>
    <w:rsid w:val="00983DCF"/>
    <w:rsid w:val="009D5D89"/>
    <w:rsid w:val="009E0FDE"/>
    <w:rsid w:val="009F33EC"/>
    <w:rsid w:val="00A020E8"/>
    <w:rsid w:val="00A155AB"/>
    <w:rsid w:val="00A61A30"/>
    <w:rsid w:val="00A6595E"/>
    <w:rsid w:val="00A704E1"/>
    <w:rsid w:val="00A711EE"/>
    <w:rsid w:val="00A734A8"/>
    <w:rsid w:val="00A92C2E"/>
    <w:rsid w:val="00AC3989"/>
    <w:rsid w:val="00AC6CBB"/>
    <w:rsid w:val="00AE636D"/>
    <w:rsid w:val="00AF2CF4"/>
    <w:rsid w:val="00B07F1E"/>
    <w:rsid w:val="00B518B7"/>
    <w:rsid w:val="00B56EFD"/>
    <w:rsid w:val="00B66CE4"/>
    <w:rsid w:val="00B7401C"/>
    <w:rsid w:val="00B84549"/>
    <w:rsid w:val="00B93696"/>
    <w:rsid w:val="00B95ABF"/>
    <w:rsid w:val="00B96C93"/>
    <w:rsid w:val="00BB3524"/>
    <w:rsid w:val="00BE1DC2"/>
    <w:rsid w:val="00BE67BB"/>
    <w:rsid w:val="00BF5DBF"/>
    <w:rsid w:val="00C144F6"/>
    <w:rsid w:val="00C33F89"/>
    <w:rsid w:val="00C56339"/>
    <w:rsid w:val="00C571C2"/>
    <w:rsid w:val="00C57E2F"/>
    <w:rsid w:val="00C72E94"/>
    <w:rsid w:val="00C73665"/>
    <w:rsid w:val="00C76FE7"/>
    <w:rsid w:val="00C80761"/>
    <w:rsid w:val="00C9657A"/>
    <w:rsid w:val="00CB1CEE"/>
    <w:rsid w:val="00CB4A55"/>
    <w:rsid w:val="00CC74B8"/>
    <w:rsid w:val="00CD1F71"/>
    <w:rsid w:val="00CF2B10"/>
    <w:rsid w:val="00CF4EEE"/>
    <w:rsid w:val="00D11F1D"/>
    <w:rsid w:val="00D17E50"/>
    <w:rsid w:val="00D25D93"/>
    <w:rsid w:val="00D5651A"/>
    <w:rsid w:val="00D90B95"/>
    <w:rsid w:val="00D958FD"/>
    <w:rsid w:val="00DA581C"/>
    <w:rsid w:val="00DC4B81"/>
    <w:rsid w:val="00DD05B3"/>
    <w:rsid w:val="00DE5207"/>
    <w:rsid w:val="00DE7D92"/>
    <w:rsid w:val="00DF41B4"/>
    <w:rsid w:val="00E230FD"/>
    <w:rsid w:val="00E2507C"/>
    <w:rsid w:val="00E300C7"/>
    <w:rsid w:val="00E35351"/>
    <w:rsid w:val="00E41B21"/>
    <w:rsid w:val="00E51714"/>
    <w:rsid w:val="00E761EB"/>
    <w:rsid w:val="00E87B25"/>
    <w:rsid w:val="00EA3F8F"/>
    <w:rsid w:val="00EA4E42"/>
    <w:rsid w:val="00EB08B4"/>
    <w:rsid w:val="00EE083D"/>
    <w:rsid w:val="00EE50C5"/>
    <w:rsid w:val="00EF2313"/>
    <w:rsid w:val="00F11E71"/>
    <w:rsid w:val="00F166C0"/>
    <w:rsid w:val="00F22F5D"/>
    <w:rsid w:val="00F30053"/>
    <w:rsid w:val="00F34BA1"/>
    <w:rsid w:val="00F70216"/>
    <w:rsid w:val="00F9189F"/>
    <w:rsid w:val="00F93C7A"/>
    <w:rsid w:val="00F973AD"/>
    <w:rsid w:val="00FA3941"/>
    <w:rsid w:val="00FA5F94"/>
    <w:rsid w:val="00FC2BFE"/>
    <w:rsid w:val="00FE79B4"/>
    <w:rsid w:val="00FF1A57"/>
    <w:rsid w:val="00FF220F"/>
    <w:rsid w:val="00FF6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A240"/>
  <w15:docId w15:val="{DC28662A-8D18-4987-A760-514F1F78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jc w:val="right"/>
      <w:outlineLvl w:val="0"/>
    </w:pPr>
    <w:rPr>
      <w:b/>
      <w:bCs/>
    </w:rPr>
  </w:style>
  <w:style w:type="paragraph" w:styleId="Heading3">
    <w:name w:val="heading 3"/>
    <w:basedOn w:val="Normal"/>
    <w:next w:val="Normal"/>
    <w:link w:val="Heading3Char"/>
    <w:uiPriority w:val="9"/>
    <w:semiHidden/>
    <w:unhideWhenUsed/>
    <w:qFormat/>
    <w:rsid w:val="002B6D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699" w:hanging="567"/>
    </w:pPr>
  </w:style>
  <w:style w:type="paragraph" w:customStyle="1" w:styleId="TableParagraph">
    <w:name w:val="Table Paragraph"/>
    <w:basedOn w:val="Normal"/>
    <w:uiPriority w:val="1"/>
    <w:qFormat/>
    <w:pPr>
      <w:ind w:left="7"/>
    </w:pPr>
  </w:style>
  <w:style w:type="character" w:customStyle="1" w:styleId="Heading3Char">
    <w:name w:val="Heading 3 Char"/>
    <w:basedOn w:val="DefaultParagraphFont"/>
    <w:link w:val="Heading3"/>
    <w:uiPriority w:val="9"/>
    <w:semiHidden/>
    <w:qFormat/>
    <w:rsid w:val="002B6DC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2B6DC1"/>
    <w:rPr>
      <w:rFonts w:ascii="Arial" w:eastAsia="Arial" w:hAnsi="Arial" w:cs="Arial"/>
    </w:rPr>
  </w:style>
  <w:style w:type="paragraph" w:styleId="Header">
    <w:name w:val="header"/>
    <w:basedOn w:val="Normal"/>
    <w:link w:val="HeaderChar"/>
    <w:uiPriority w:val="99"/>
    <w:unhideWhenUsed/>
    <w:rsid w:val="008C20EA"/>
    <w:pPr>
      <w:tabs>
        <w:tab w:val="center" w:pos="4819"/>
        <w:tab w:val="right" w:pos="9638"/>
      </w:tabs>
    </w:pPr>
  </w:style>
  <w:style w:type="character" w:customStyle="1" w:styleId="HeaderChar">
    <w:name w:val="Header Char"/>
    <w:basedOn w:val="DefaultParagraphFont"/>
    <w:link w:val="Header"/>
    <w:uiPriority w:val="99"/>
    <w:rsid w:val="008C20EA"/>
    <w:rPr>
      <w:rFonts w:ascii="Arial" w:eastAsia="Arial" w:hAnsi="Arial" w:cs="Arial"/>
    </w:rPr>
  </w:style>
  <w:style w:type="paragraph" w:styleId="Footer">
    <w:name w:val="footer"/>
    <w:basedOn w:val="Normal"/>
    <w:link w:val="FooterChar"/>
    <w:uiPriority w:val="99"/>
    <w:unhideWhenUsed/>
    <w:rsid w:val="008C20EA"/>
    <w:pPr>
      <w:tabs>
        <w:tab w:val="center" w:pos="4819"/>
        <w:tab w:val="right" w:pos="9638"/>
      </w:tabs>
    </w:pPr>
  </w:style>
  <w:style w:type="character" w:customStyle="1" w:styleId="FooterChar">
    <w:name w:val="Footer Char"/>
    <w:basedOn w:val="DefaultParagraphFont"/>
    <w:link w:val="Footer"/>
    <w:uiPriority w:val="99"/>
    <w:rsid w:val="008C20EA"/>
    <w:rPr>
      <w:rFonts w:ascii="Arial" w:eastAsia="Arial" w:hAnsi="Arial" w:cs="Arial"/>
    </w:rPr>
  </w:style>
  <w:style w:type="character" w:styleId="CommentReference">
    <w:name w:val="annotation reference"/>
    <w:basedOn w:val="DefaultParagraphFont"/>
    <w:uiPriority w:val="99"/>
    <w:semiHidden/>
    <w:unhideWhenUsed/>
    <w:rsid w:val="004E2331"/>
    <w:rPr>
      <w:sz w:val="16"/>
      <w:szCs w:val="16"/>
    </w:rPr>
  </w:style>
  <w:style w:type="paragraph" w:styleId="CommentText">
    <w:name w:val="annotation text"/>
    <w:basedOn w:val="Normal"/>
    <w:link w:val="CommentTextChar"/>
    <w:uiPriority w:val="99"/>
    <w:semiHidden/>
    <w:unhideWhenUsed/>
    <w:rsid w:val="004E2331"/>
    <w:rPr>
      <w:sz w:val="20"/>
      <w:szCs w:val="20"/>
    </w:rPr>
  </w:style>
  <w:style w:type="character" w:customStyle="1" w:styleId="CommentTextChar">
    <w:name w:val="Comment Text Char"/>
    <w:basedOn w:val="DefaultParagraphFont"/>
    <w:link w:val="CommentText"/>
    <w:uiPriority w:val="99"/>
    <w:semiHidden/>
    <w:rsid w:val="004E23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2331"/>
    <w:rPr>
      <w:b/>
      <w:bCs/>
    </w:rPr>
  </w:style>
  <w:style w:type="character" w:customStyle="1" w:styleId="CommentSubjectChar">
    <w:name w:val="Comment Subject Char"/>
    <w:basedOn w:val="CommentTextChar"/>
    <w:link w:val="CommentSubject"/>
    <w:uiPriority w:val="99"/>
    <w:semiHidden/>
    <w:rsid w:val="004E2331"/>
    <w:rPr>
      <w:rFonts w:ascii="Arial" w:eastAsia="Arial" w:hAnsi="Arial" w:cs="Arial"/>
      <w:b/>
      <w:bCs/>
      <w:sz w:val="20"/>
      <w:szCs w:val="20"/>
    </w:rPr>
  </w:style>
  <w:style w:type="character" w:styleId="Strong">
    <w:name w:val="Strong"/>
    <w:basedOn w:val="DefaultParagraphFont"/>
    <w:uiPriority w:val="22"/>
    <w:qFormat/>
    <w:rsid w:val="00360A0D"/>
    <w:rPr>
      <w:b/>
      <w:bCs/>
    </w:rPr>
  </w:style>
  <w:style w:type="paragraph" w:styleId="Revision">
    <w:name w:val="Revision"/>
    <w:hidden/>
    <w:uiPriority w:val="99"/>
    <w:semiHidden/>
    <w:rsid w:val="00DA581C"/>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7C5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10F"/>
    <w:rPr>
      <w:rFonts w:ascii="Segoe UI" w:eastAsia="Arial" w:hAnsi="Segoe UI" w:cs="Segoe UI"/>
      <w:sz w:val="18"/>
      <w:szCs w:val="18"/>
    </w:rPr>
  </w:style>
  <w:style w:type="character" w:styleId="Hyperlink">
    <w:name w:val="Hyperlink"/>
    <w:basedOn w:val="DefaultParagraphFont"/>
    <w:uiPriority w:val="99"/>
    <w:semiHidden/>
    <w:unhideWhenUsed/>
    <w:rsid w:val="00FC2BFE"/>
    <w:rPr>
      <w:color w:val="0000FF"/>
      <w:u w:val="single"/>
    </w:rPr>
  </w:style>
  <w:style w:type="character" w:customStyle="1" w:styleId="m5tqyf">
    <w:name w:val="m5tqyf"/>
    <w:basedOn w:val="DefaultParagraphFont"/>
    <w:rsid w:val="00EB08B4"/>
  </w:style>
  <w:style w:type="character" w:customStyle="1" w:styleId="uv3um">
    <w:name w:val="uv3um"/>
    <w:basedOn w:val="DefaultParagraphFont"/>
    <w:rsid w:val="00EB08B4"/>
  </w:style>
  <w:style w:type="paragraph" w:styleId="FootnoteText">
    <w:name w:val="footnote text"/>
    <w:basedOn w:val="Normal"/>
    <w:link w:val="FootnoteTextChar"/>
    <w:uiPriority w:val="99"/>
    <w:semiHidden/>
    <w:unhideWhenUsed/>
    <w:qFormat/>
    <w:rsid w:val="00643E23"/>
    <w:rPr>
      <w:sz w:val="20"/>
      <w:szCs w:val="20"/>
    </w:rPr>
  </w:style>
  <w:style w:type="character" w:customStyle="1" w:styleId="FootnoteTextChar">
    <w:name w:val="Footnote Text Char"/>
    <w:basedOn w:val="DefaultParagraphFont"/>
    <w:link w:val="FootnoteText"/>
    <w:uiPriority w:val="99"/>
    <w:semiHidden/>
    <w:qFormat/>
    <w:rsid w:val="00643E23"/>
    <w:rPr>
      <w:rFonts w:ascii="Arial" w:eastAsia="Arial" w:hAnsi="Arial" w:cs="Arial"/>
      <w:sz w:val="20"/>
      <w:szCs w:val="20"/>
    </w:rPr>
  </w:style>
  <w:style w:type="character" w:styleId="FootnoteReference">
    <w:name w:val="footnote reference"/>
    <w:basedOn w:val="DefaultParagraphFont"/>
    <w:uiPriority w:val="99"/>
    <w:semiHidden/>
    <w:unhideWhenUsed/>
    <w:qFormat/>
    <w:rsid w:val="00643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1953">
      <w:bodyDiv w:val="1"/>
      <w:marLeft w:val="0"/>
      <w:marRight w:val="0"/>
      <w:marTop w:val="0"/>
      <w:marBottom w:val="0"/>
      <w:divBdr>
        <w:top w:val="none" w:sz="0" w:space="0" w:color="auto"/>
        <w:left w:val="none" w:sz="0" w:space="0" w:color="auto"/>
        <w:bottom w:val="none" w:sz="0" w:space="0" w:color="auto"/>
        <w:right w:val="none" w:sz="0" w:space="0" w:color="auto"/>
      </w:divBdr>
      <w:divsChild>
        <w:div w:id="435752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337712">
      <w:bodyDiv w:val="1"/>
      <w:marLeft w:val="0"/>
      <w:marRight w:val="0"/>
      <w:marTop w:val="0"/>
      <w:marBottom w:val="0"/>
      <w:divBdr>
        <w:top w:val="none" w:sz="0" w:space="0" w:color="auto"/>
        <w:left w:val="none" w:sz="0" w:space="0" w:color="auto"/>
        <w:bottom w:val="none" w:sz="0" w:space="0" w:color="auto"/>
        <w:right w:val="none" w:sz="0" w:space="0" w:color="auto"/>
      </w:divBdr>
    </w:div>
    <w:div w:id="1084303179">
      <w:bodyDiv w:val="1"/>
      <w:marLeft w:val="0"/>
      <w:marRight w:val="0"/>
      <w:marTop w:val="0"/>
      <w:marBottom w:val="0"/>
      <w:divBdr>
        <w:top w:val="none" w:sz="0" w:space="0" w:color="auto"/>
        <w:left w:val="none" w:sz="0" w:space="0" w:color="auto"/>
        <w:bottom w:val="none" w:sz="0" w:space="0" w:color="auto"/>
        <w:right w:val="none" w:sz="0" w:space="0" w:color="auto"/>
      </w:divBdr>
    </w:div>
    <w:div w:id="1319572300">
      <w:bodyDiv w:val="1"/>
      <w:marLeft w:val="0"/>
      <w:marRight w:val="0"/>
      <w:marTop w:val="0"/>
      <w:marBottom w:val="0"/>
      <w:divBdr>
        <w:top w:val="none" w:sz="0" w:space="0" w:color="auto"/>
        <w:left w:val="none" w:sz="0" w:space="0" w:color="auto"/>
        <w:bottom w:val="none" w:sz="0" w:space="0" w:color="auto"/>
        <w:right w:val="none" w:sz="0" w:space="0" w:color="auto"/>
      </w:divBdr>
      <w:divsChild>
        <w:div w:id="1615596852">
          <w:marLeft w:val="0"/>
          <w:marRight w:val="0"/>
          <w:marTop w:val="0"/>
          <w:marBottom w:val="0"/>
          <w:divBdr>
            <w:top w:val="none" w:sz="0" w:space="0" w:color="auto"/>
            <w:left w:val="none" w:sz="0" w:space="0" w:color="auto"/>
            <w:bottom w:val="none" w:sz="0" w:space="0" w:color="auto"/>
            <w:right w:val="none" w:sz="0" w:space="0" w:color="auto"/>
          </w:divBdr>
          <w:divsChild>
            <w:div w:id="1605652885">
              <w:marLeft w:val="0"/>
              <w:marRight w:val="0"/>
              <w:marTop w:val="0"/>
              <w:marBottom w:val="0"/>
              <w:divBdr>
                <w:top w:val="none" w:sz="0" w:space="0" w:color="auto"/>
                <w:left w:val="none" w:sz="0" w:space="0" w:color="auto"/>
                <w:bottom w:val="none" w:sz="0" w:space="0" w:color="auto"/>
                <w:right w:val="none" w:sz="0" w:space="0" w:color="auto"/>
              </w:divBdr>
              <w:divsChild>
                <w:div w:id="15831823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50114565">
          <w:marLeft w:val="0"/>
          <w:marRight w:val="0"/>
          <w:marTop w:val="0"/>
          <w:marBottom w:val="0"/>
          <w:divBdr>
            <w:top w:val="none" w:sz="0" w:space="0" w:color="auto"/>
            <w:left w:val="none" w:sz="0" w:space="0" w:color="auto"/>
            <w:bottom w:val="none" w:sz="0" w:space="0" w:color="auto"/>
            <w:right w:val="none" w:sz="0" w:space="0" w:color="auto"/>
          </w:divBdr>
          <w:divsChild>
            <w:div w:id="1352686203">
              <w:marLeft w:val="0"/>
              <w:marRight w:val="0"/>
              <w:marTop w:val="0"/>
              <w:marBottom w:val="0"/>
              <w:divBdr>
                <w:top w:val="none" w:sz="0" w:space="0" w:color="auto"/>
                <w:left w:val="none" w:sz="0" w:space="0" w:color="auto"/>
                <w:bottom w:val="none" w:sz="0" w:space="0" w:color="auto"/>
                <w:right w:val="none" w:sz="0" w:space="0" w:color="auto"/>
              </w:divBdr>
              <w:divsChild>
                <w:div w:id="1618208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1821336">
          <w:marLeft w:val="0"/>
          <w:marRight w:val="0"/>
          <w:marTop w:val="0"/>
          <w:marBottom w:val="0"/>
          <w:divBdr>
            <w:top w:val="none" w:sz="0" w:space="0" w:color="auto"/>
            <w:left w:val="none" w:sz="0" w:space="0" w:color="auto"/>
            <w:bottom w:val="none" w:sz="0" w:space="0" w:color="auto"/>
            <w:right w:val="none" w:sz="0" w:space="0" w:color="auto"/>
          </w:divBdr>
          <w:divsChild>
            <w:div w:id="1241212753">
              <w:marLeft w:val="0"/>
              <w:marRight w:val="0"/>
              <w:marTop w:val="0"/>
              <w:marBottom w:val="0"/>
              <w:divBdr>
                <w:top w:val="none" w:sz="0" w:space="0" w:color="auto"/>
                <w:left w:val="none" w:sz="0" w:space="0" w:color="auto"/>
                <w:bottom w:val="none" w:sz="0" w:space="0" w:color="auto"/>
                <w:right w:val="none" w:sz="0" w:space="0" w:color="auto"/>
              </w:divBdr>
              <w:divsChild>
                <w:div w:id="439182230">
                  <w:marLeft w:val="0"/>
                  <w:marRight w:val="0"/>
                  <w:marTop w:val="0"/>
                  <w:marBottom w:val="0"/>
                  <w:divBdr>
                    <w:top w:val="none" w:sz="0" w:space="0" w:color="auto"/>
                    <w:left w:val="none" w:sz="0" w:space="0" w:color="auto"/>
                    <w:bottom w:val="none" w:sz="0" w:space="0" w:color="auto"/>
                    <w:right w:val="none" w:sz="0" w:space="0" w:color="auto"/>
                  </w:divBdr>
                  <w:divsChild>
                    <w:div w:id="586420920">
                      <w:marLeft w:val="0"/>
                      <w:marRight w:val="0"/>
                      <w:marTop w:val="0"/>
                      <w:marBottom w:val="0"/>
                      <w:divBdr>
                        <w:top w:val="none" w:sz="0" w:space="0" w:color="auto"/>
                        <w:left w:val="none" w:sz="0" w:space="0" w:color="auto"/>
                        <w:bottom w:val="none" w:sz="0" w:space="0" w:color="auto"/>
                        <w:right w:val="none" w:sz="0" w:space="0" w:color="auto"/>
                      </w:divBdr>
                      <w:divsChild>
                        <w:div w:id="28259236">
                          <w:marLeft w:val="0"/>
                          <w:marRight w:val="0"/>
                          <w:marTop w:val="0"/>
                          <w:marBottom w:val="0"/>
                          <w:divBdr>
                            <w:top w:val="none" w:sz="0" w:space="0" w:color="auto"/>
                            <w:left w:val="none" w:sz="0" w:space="0" w:color="auto"/>
                            <w:bottom w:val="none" w:sz="0" w:space="0" w:color="auto"/>
                            <w:right w:val="none" w:sz="0" w:space="0" w:color="auto"/>
                          </w:divBdr>
                          <w:divsChild>
                            <w:div w:id="494302597">
                              <w:marLeft w:val="0"/>
                              <w:marRight w:val="0"/>
                              <w:marTop w:val="0"/>
                              <w:marBottom w:val="0"/>
                              <w:divBdr>
                                <w:top w:val="none" w:sz="0" w:space="0" w:color="auto"/>
                                <w:left w:val="none" w:sz="0" w:space="0" w:color="auto"/>
                                <w:bottom w:val="none" w:sz="0" w:space="0" w:color="auto"/>
                                <w:right w:val="none" w:sz="0" w:space="0" w:color="auto"/>
                              </w:divBdr>
                            </w:div>
                            <w:div w:id="4458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077">
                  <w:marLeft w:val="0"/>
                  <w:marRight w:val="0"/>
                  <w:marTop w:val="0"/>
                  <w:marBottom w:val="0"/>
                  <w:divBdr>
                    <w:top w:val="none" w:sz="0" w:space="0" w:color="auto"/>
                    <w:left w:val="none" w:sz="0" w:space="0" w:color="auto"/>
                    <w:bottom w:val="none" w:sz="0" w:space="0" w:color="auto"/>
                    <w:right w:val="none" w:sz="0" w:space="0" w:color="auto"/>
                  </w:divBdr>
                  <w:divsChild>
                    <w:div w:id="1259288962">
                      <w:marLeft w:val="0"/>
                      <w:marRight w:val="0"/>
                      <w:marTop w:val="0"/>
                      <w:marBottom w:val="0"/>
                      <w:divBdr>
                        <w:top w:val="none" w:sz="0" w:space="0" w:color="auto"/>
                        <w:left w:val="none" w:sz="0" w:space="0" w:color="auto"/>
                        <w:bottom w:val="none" w:sz="0" w:space="0" w:color="auto"/>
                        <w:right w:val="none" w:sz="0" w:space="0" w:color="auto"/>
                      </w:divBdr>
                      <w:divsChild>
                        <w:div w:id="249045450">
                          <w:marLeft w:val="0"/>
                          <w:marRight w:val="0"/>
                          <w:marTop w:val="0"/>
                          <w:marBottom w:val="0"/>
                          <w:divBdr>
                            <w:top w:val="none" w:sz="0" w:space="0" w:color="auto"/>
                            <w:left w:val="none" w:sz="0" w:space="0" w:color="auto"/>
                            <w:bottom w:val="none" w:sz="0" w:space="0" w:color="auto"/>
                            <w:right w:val="none" w:sz="0" w:space="0" w:color="auto"/>
                          </w:divBdr>
                          <w:divsChild>
                            <w:div w:id="144133193">
                              <w:marLeft w:val="0"/>
                              <w:marRight w:val="0"/>
                              <w:marTop w:val="0"/>
                              <w:marBottom w:val="0"/>
                              <w:divBdr>
                                <w:top w:val="none" w:sz="0" w:space="0" w:color="auto"/>
                                <w:left w:val="none" w:sz="0" w:space="0" w:color="auto"/>
                                <w:bottom w:val="none" w:sz="0" w:space="0" w:color="auto"/>
                                <w:right w:val="none" w:sz="0" w:space="0" w:color="auto"/>
                              </w:divBdr>
                            </w:div>
                            <w:div w:id="8269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8262-8203-4C50-8005-5135BE58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B7553-22D7-4E19-8DEF-22980F0B541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45DA4F6-4425-478F-B981-22A8C312F3EB}">
  <ds:schemaRefs>
    <ds:schemaRef ds:uri="http://schemas.microsoft.com/sharepoint/v3/contenttype/forms"/>
  </ds:schemaRefs>
</ds:datastoreItem>
</file>

<file path=customXml/itemProps4.xml><?xml version="1.0" encoding="utf-8"?>
<ds:datastoreItem xmlns:ds="http://schemas.openxmlformats.org/officeDocument/2006/customXml" ds:itemID="{738CBCDC-6885-4E17-91F9-75710DEB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6677</Words>
  <Characters>3807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Simas Šakirzanovas</dc:creator>
  <cp:lastModifiedBy>Žana Mekšraitė</cp:lastModifiedBy>
  <cp:revision>12</cp:revision>
  <dcterms:created xsi:type="dcterms:W3CDTF">2025-09-26T13:10:00Z</dcterms:created>
  <dcterms:modified xsi:type="dcterms:W3CDTF">2025-09-26T13:28:00Z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2024-11-24T00:00:00Z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ContentTypeId">
    <vt:lpwstr>0x010100DB8210A874BFC64B87AC34CB24042502</vt:lpwstr>
  </property>
  <property fmtid="{D5CDD505-2E9C-101B-9397-08002B2CF9AE}" pid="6" name="MediaServiceImageTags">
    <vt:lpwstr/>
  </property>
</Properties>
</file>