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77777777" w:rsidR="006A64FB" w:rsidRPr="00EB7F1F" w:rsidRDefault="006A64FB" w:rsidP="0083258E">
            <w:pPr>
              <w:jc w:val="both"/>
              <w:rPr>
                <w:rFonts w:ascii="Arial" w:hAnsi="Arial" w:cs="Arial"/>
                <w:kern w:val="2"/>
                <w:sz w:val="20"/>
              </w:rPr>
            </w:pP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15AAB3A0" w:rsidR="00B62797" w:rsidRPr="00EB7F1F" w:rsidRDefault="00000000"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206F57">
                  <w:rPr>
                    <w:rFonts w:ascii="Arial" w:hAnsi="Arial" w:cs="Arial"/>
                    <w:kern w:val="2"/>
                    <w:sz w:val="20"/>
                  </w:rPr>
                  <w:t>UAB "LTG Kompetencijų centras"</w:t>
                </w:r>
              </w:sdtContent>
            </w:sdt>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48ABA8BF" w14:textId="7FBC48DB" w:rsidR="00B62797" w:rsidRPr="00EB7F1F" w:rsidRDefault="00206F57" w:rsidP="00B62797">
                <w:pPr>
                  <w:jc w:val="center"/>
                  <w:rPr>
                    <w:rFonts w:ascii="Arial" w:hAnsi="Arial" w:cs="Arial"/>
                    <w:kern w:val="2"/>
                    <w:sz w:val="20"/>
                  </w:rPr>
                </w:pPr>
                <w:r>
                  <w:rPr>
                    <w:rFonts w:ascii="Arial" w:hAnsi="Arial" w:cs="Arial"/>
                    <w:kern w:val="2"/>
                    <w:sz w:val="20"/>
                  </w:rPr>
                  <w:t>307037118</w:t>
                </w:r>
              </w:p>
            </w:tc>
          </w:sdtContent>
        </w:sdt>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09055DDE" w14:textId="49397D63" w:rsidR="00B62797" w:rsidRPr="00206F57" w:rsidRDefault="00206F57" w:rsidP="00B62797">
                <w:pPr>
                  <w:jc w:val="center"/>
                  <w:rPr>
                    <w:rFonts w:ascii="Arial" w:hAnsi="Arial" w:cs="Arial"/>
                    <w:kern w:val="2"/>
                    <w:sz w:val="20"/>
                  </w:rPr>
                </w:pPr>
                <w:r w:rsidRPr="00206F57">
                  <w:rPr>
                    <w:rFonts w:ascii="Arial" w:hAnsi="Arial" w:cs="Arial"/>
                    <w:kern w:val="2"/>
                    <w:sz w:val="20"/>
                  </w:rPr>
                  <w:t>Pelesos g. 10-102, 02100 Vilnius</w:t>
                </w:r>
              </w:p>
            </w:tc>
          </w:sdtContent>
        </w:sdt>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7D747AB2" w14:textId="4180F571" w:rsidR="00B62797" w:rsidRPr="00EB7F1F" w:rsidRDefault="00206F57" w:rsidP="00B62797">
                <w:pPr>
                  <w:jc w:val="center"/>
                  <w:rPr>
                    <w:rFonts w:ascii="Arial" w:hAnsi="Arial" w:cs="Arial"/>
                    <w:kern w:val="2"/>
                    <w:sz w:val="20"/>
                  </w:rPr>
                </w:pPr>
                <w:r>
                  <w:rPr>
                    <w:rFonts w:ascii="Arial" w:hAnsi="Arial" w:cs="Arial"/>
                    <w:kern w:val="2"/>
                    <w:sz w:val="20"/>
                  </w:rPr>
                  <w:t>LT100017453315</w:t>
                </w:r>
              </w:p>
            </w:tc>
          </w:sdtContent>
        </w:sdt>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4C5D767" w14:textId="4D455359" w:rsidR="00B62797" w:rsidRPr="00EB7F1F" w:rsidRDefault="00206F57" w:rsidP="00B62797">
                <w:pPr>
                  <w:jc w:val="center"/>
                  <w:rPr>
                    <w:rFonts w:ascii="Arial" w:hAnsi="Arial" w:cs="Arial"/>
                    <w:kern w:val="2"/>
                    <w:sz w:val="20"/>
                  </w:rPr>
                </w:pPr>
                <w:r>
                  <w:rPr>
                    <w:rFonts w:ascii="Arial" w:hAnsi="Arial" w:cs="Arial"/>
                    <w:kern w:val="2"/>
                    <w:sz w:val="20"/>
                  </w:rPr>
                  <w:t>LT377300010190677625</w:t>
                </w:r>
              </w:p>
            </w:sdtContent>
          </w:sdt>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E8945C1" w14:textId="1C581113" w:rsidR="00B62797" w:rsidRPr="00EB7F1F" w:rsidRDefault="00206F57" w:rsidP="00B62797">
                <w:pPr>
                  <w:jc w:val="center"/>
                  <w:rPr>
                    <w:rFonts w:ascii="Arial" w:hAnsi="Arial" w:cs="Arial"/>
                    <w:kern w:val="2"/>
                    <w:sz w:val="20"/>
                  </w:rPr>
                </w:pPr>
                <w:r>
                  <w:rPr>
                    <w:rFonts w:ascii="Arial" w:hAnsi="Arial" w:cs="Arial"/>
                    <w:kern w:val="2"/>
                    <w:sz w:val="20"/>
                  </w:rPr>
                  <w:t>AB Swedbank, banko kodas 73000</w:t>
                </w:r>
              </w:p>
            </w:tc>
          </w:sdtContent>
        </w:sdt>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672A11FA" w14:textId="34FBFBBC" w:rsidR="00B62797" w:rsidRPr="00EB7F1F" w:rsidRDefault="00206F57" w:rsidP="00B62797">
                <w:pPr>
                  <w:jc w:val="center"/>
                  <w:rPr>
                    <w:rFonts w:ascii="Arial" w:hAnsi="Arial" w:cs="Arial"/>
                    <w:kern w:val="2"/>
                    <w:sz w:val="20"/>
                  </w:rPr>
                </w:pPr>
                <w:r>
                  <w:rPr>
                    <w:rFonts w:ascii="Arial" w:hAnsi="Arial" w:cs="Arial"/>
                    <w:kern w:val="2"/>
                    <w:sz w:val="20"/>
                  </w:rPr>
                  <w:t>KC Tel. nr. +370 52692038</w:t>
                </w:r>
              </w:p>
            </w:tc>
          </w:sdtContent>
        </w:sdt>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2E5AFCCA" w14:textId="785D41DD" w:rsidR="00B62797" w:rsidRPr="00EB7F1F" w:rsidRDefault="00206F57" w:rsidP="00B62797">
                <w:pPr>
                  <w:jc w:val="center"/>
                  <w:rPr>
                    <w:rFonts w:ascii="Arial" w:hAnsi="Arial" w:cs="Arial"/>
                    <w:kern w:val="2"/>
                    <w:sz w:val="20"/>
                  </w:rPr>
                </w:pPr>
                <w:r>
                  <w:rPr>
                    <w:rFonts w:ascii="Arial" w:hAnsi="Arial" w:cs="Arial"/>
                    <w:kern w:val="2"/>
                    <w:sz w:val="20"/>
                  </w:rPr>
                  <w:t>info@ltgkc.lt</w:t>
                </w:r>
              </w:p>
            </w:tc>
          </w:sdtContent>
        </w:sdt>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2D98E9E1">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2D98E9E1">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2D98E9E1">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2D98E9E1">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2D98E9E1">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59AF0F46" w:rsidR="006A64FB" w:rsidRPr="00EB7F1F" w:rsidRDefault="006A64FB" w:rsidP="0083258E">
            <w:pPr>
              <w:rPr>
                <w:rFonts w:ascii="Arial" w:hAnsi="Arial" w:cs="Arial"/>
                <w:color w:val="000000"/>
                <w:kern w:val="2"/>
                <w:sz w:val="20"/>
              </w:rPr>
            </w:pPr>
            <w:r w:rsidRPr="00EB7F1F">
              <w:rPr>
                <w:rFonts w:ascii="Arial" w:hAnsi="Arial" w:cs="Arial"/>
                <w:kern w:val="2"/>
                <w:sz w:val="20"/>
              </w:rPr>
              <w:t>Tiekėjas įsipareigoja Sutartyje numatytomis sąlygomis suteikti Pirkėjui</w:t>
            </w:r>
            <w:r w:rsidR="0086473C">
              <w:rPr>
                <w:rFonts w:ascii="Arial" w:hAnsi="Arial" w:cs="Arial"/>
                <w:kern w:val="2"/>
                <w:sz w:val="20"/>
              </w:rPr>
              <w:t xml:space="preserve"> </w:t>
            </w:r>
            <w:r w:rsidR="0086473C" w:rsidRPr="0086473C">
              <w:rPr>
                <w:rFonts w:ascii="Arial" w:hAnsi="Arial" w:cs="Arial"/>
                <w:sz w:val="20"/>
              </w:rPr>
              <w:t>Nekilnojamojo ir kilnojamojo turto vertinimo paslaug</w:t>
            </w:r>
            <w:r w:rsidR="0086473C" w:rsidRPr="0086473C">
              <w:rPr>
                <w:rFonts w:ascii="Arial" w:hAnsi="Arial" w:cs="Arial"/>
                <w:sz w:val="20"/>
              </w:rPr>
              <w:t>as</w:t>
            </w:r>
            <w:r w:rsidR="0086473C">
              <w:rPr>
                <w:rFonts w:ascii="Arial" w:hAnsi="Arial" w:cs="Arial"/>
              </w:rPr>
              <w:t xml:space="preserve"> </w:t>
            </w:r>
            <w:r w:rsidRPr="00EB7F1F">
              <w:rPr>
                <w:rFonts w:ascii="Arial" w:hAnsi="Arial" w:cs="Arial"/>
                <w:color w:val="000000"/>
                <w:kern w:val="2"/>
                <w:sz w:val="20"/>
              </w:rPr>
              <w:t>(toliau – Paslaugos).</w:t>
            </w:r>
          </w:p>
          <w:p w14:paraId="243861A0" w14:textId="1C4C9518" w:rsidR="006A64FB" w:rsidRPr="00EB7F1F" w:rsidRDefault="006A64FB" w:rsidP="0083258E">
            <w:pPr>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55169B">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55169B">
              <w:rPr>
                <w:rFonts w:ascii="Arial" w:hAnsi="Arial" w:cs="Arial"/>
                <w:color w:val="000000"/>
                <w:kern w:val="2"/>
                <w:sz w:val="20"/>
              </w:rPr>
              <w:t xml:space="preserve">1 </w:t>
            </w:r>
            <w:r w:rsidRPr="00EB7F1F">
              <w:rPr>
                <w:rFonts w:ascii="Arial" w:hAnsi="Arial" w:cs="Arial"/>
                <w:color w:val="000000"/>
                <w:kern w:val="2"/>
                <w:sz w:val="20"/>
              </w:rPr>
              <w:t>„Pasiūlymas“.</w:t>
            </w:r>
          </w:p>
        </w:tc>
      </w:tr>
      <w:tr w:rsidR="006A64FB" w:rsidRPr="00EB7F1F" w14:paraId="51D9811B" w14:textId="77777777" w:rsidTr="2D98E9E1">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77777777" w:rsidR="006A64FB" w:rsidRPr="00EB7F1F" w:rsidRDefault="006A64FB" w:rsidP="0083258E">
            <w:pPr>
              <w:rPr>
                <w:rFonts w:ascii="Arial" w:hAnsi="Arial" w:cs="Arial"/>
                <w:kern w:val="2"/>
                <w:sz w:val="20"/>
              </w:rPr>
            </w:pPr>
          </w:p>
        </w:tc>
      </w:tr>
      <w:tr w:rsidR="006A64FB" w:rsidRPr="00EB7F1F" w14:paraId="19B8C587" w14:textId="77777777" w:rsidTr="2D98E9E1">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58283652" w14:textId="104A6392" w:rsidR="006A64FB" w:rsidRPr="00EB7F1F" w:rsidRDefault="006A64FB" w:rsidP="0083258E">
            <w:pPr>
              <w:rPr>
                <w:rFonts w:ascii="Arial" w:hAnsi="Arial" w:cs="Arial"/>
                <w:kern w:val="2"/>
                <w:sz w:val="20"/>
              </w:rPr>
            </w:pPr>
          </w:p>
        </w:tc>
      </w:tr>
      <w:tr w:rsidR="00B62797" w:rsidRPr="00EB7F1F" w14:paraId="7144F399" w14:textId="77777777" w:rsidTr="2D98E9E1">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2D98E9E1">
        <w:trPr>
          <w:trHeight w:val="300"/>
        </w:trPr>
        <w:tc>
          <w:tcPr>
            <w:tcW w:w="3094" w:type="dxa"/>
            <w:gridSpan w:val="2"/>
          </w:tcPr>
          <w:p w14:paraId="6B53D22B" w14:textId="28A01CE9" w:rsidR="00B62797" w:rsidRPr="00EB7F1F" w:rsidRDefault="00B62797" w:rsidP="004B20C9">
            <w:pPr>
              <w:rPr>
                <w:rFonts w:ascii="Arial" w:hAnsi="Arial" w:cs="Arial"/>
                <w:b/>
                <w:color w:val="FF0000"/>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 xml:space="preserve">Paslaugos yra vienkartinio pobūdžio, </w:t>
            </w:r>
            <w:r w:rsidRPr="00EB7F1F">
              <w:rPr>
                <w:rFonts w:ascii="Arial" w:hAnsi="Arial" w:cs="Arial"/>
                <w:b/>
                <w:sz w:val="20"/>
              </w:rPr>
              <w:lastRenderedPageBreak/>
              <w:t>teikiamos periodiškai arba pagal Pirkėjo Užsakymą</w:t>
            </w:r>
          </w:p>
        </w:tc>
        <w:tc>
          <w:tcPr>
            <w:tcW w:w="6441" w:type="dxa"/>
            <w:gridSpan w:val="2"/>
          </w:tcPr>
          <w:p w14:paraId="7F3DF782" w14:textId="77777777" w:rsidR="004B20C9" w:rsidRPr="00B9184C" w:rsidRDefault="004B20C9" w:rsidP="004B20C9">
            <w:pPr>
              <w:rPr>
                <w:rFonts w:ascii="Arial" w:hAnsi="Arial" w:cs="Arial"/>
                <w:sz w:val="20"/>
              </w:rPr>
            </w:pPr>
            <w:r w:rsidRPr="00EB7F1F">
              <w:rPr>
                <w:rFonts w:ascii="Arial" w:hAnsi="Arial" w:cs="Arial"/>
                <w:color w:val="000000"/>
                <w:kern w:val="2"/>
                <w:sz w:val="20"/>
              </w:rPr>
              <w:lastRenderedPageBreak/>
              <w:t xml:space="preserve">Tiekėjas įsipareigoja </w:t>
            </w:r>
            <w:r w:rsidRPr="00EB7F1F">
              <w:rPr>
                <w:rFonts w:ascii="Arial" w:hAnsi="Arial" w:cs="Arial"/>
                <w:color w:val="000000"/>
                <w:sz w:val="20"/>
              </w:rPr>
              <w:t xml:space="preserve">suteikti </w:t>
            </w:r>
            <w:r w:rsidRPr="00B9184C">
              <w:rPr>
                <w:rFonts w:ascii="Arial" w:hAnsi="Arial" w:cs="Arial"/>
                <w:sz w:val="20"/>
              </w:rPr>
              <w:t>Paslaugas</w:t>
            </w:r>
            <w:r w:rsidRPr="00B9184C">
              <w:rPr>
                <w:rFonts w:ascii="Arial" w:hAnsi="Arial" w:cs="Arial"/>
                <w:kern w:val="2"/>
                <w:sz w:val="20"/>
              </w:rPr>
              <w:t xml:space="preserve"> Techninėje specifikacijoje </w:t>
            </w:r>
            <w:r w:rsidRPr="00B9184C">
              <w:rPr>
                <w:rFonts w:ascii="Arial" w:hAnsi="Arial" w:cs="Arial"/>
                <w:sz w:val="20"/>
              </w:rPr>
              <w:t xml:space="preserve">nurodytais </w:t>
            </w:r>
            <w:r w:rsidRPr="00B9184C">
              <w:rPr>
                <w:rFonts w:ascii="Arial" w:hAnsi="Arial" w:cs="Arial"/>
                <w:kern w:val="2"/>
                <w:sz w:val="20"/>
              </w:rPr>
              <w:t>terminais ir sąlygomis.</w:t>
            </w:r>
          </w:p>
          <w:p w14:paraId="6BBB9943" w14:textId="1C302D13" w:rsidR="00B62797" w:rsidRPr="00EB7F1F" w:rsidRDefault="00B62797" w:rsidP="00B62797">
            <w:pPr>
              <w:rPr>
                <w:rFonts w:ascii="Arial" w:hAnsi="Arial" w:cs="Arial"/>
                <w:color w:val="4472C4"/>
                <w:sz w:val="20"/>
              </w:rPr>
            </w:pPr>
          </w:p>
        </w:tc>
      </w:tr>
      <w:tr w:rsidR="00B62797" w:rsidRPr="00EB7F1F" w14:paraId="53180415" w14:textId="77777777" w:rsidTr="2D98E9E1">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Pr>
          <w:p w14:paraId="3175E2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459C645" w14:textId="3DC2F79D" w:rsidR="00B62797" w:rsidRPr="00EB7F1F" w:rsidRDefault="00B62797" w:rsidP="00B62797">
            <w:pPr>
              <w:rPr>
                <w:rFonts w:ascii="Arial" w:hAnsi="Arial" w:cs="Arial"/>
                <w:sz w:val="20"/>
              </w:rPr>
            </w:pPr>
          </w:p>
        </w:tc>
      </w:tr>
      <w:tr w:rsidR="00B62797" w:rsidRPr="00EB7F1F" w14:paraId="40887BF7" w14:textId="77777777" w:rsidTr="2D98E9E1">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301A87F4" w:rsidR="00B62797" w:rsidRPr="00EB7F1F" w:rsidRDefault="00B62797" w:rsidP="00B62797">
            <w:pPr>
              <w:rPr>
                <w:rFonts w:ascii="Arial" w:hAnsi="Arial" w:cs="Arial"/>
                <w:sz w:val="20"/>
              </w:rPr>
            </w:pPr>
            <w:r w:rsidRPr="00EB7F1F">
              <w:rPr>
                <w:rFonts w:ascii="Arial" w:hAnsi="Arial" w:cs="Arial"/>
                <w:kern w:val="2"/>
                <w:sz w:val="20"/>
              </w:rPr>
              <w:t xml:space="preserve">Užsakymai </w:t>
            </w:r>
            <w:r w:rsidRPr="0012002F">
              <w:rPr>
                <w:rFonts w:ascii="Arial" w:hAnsi="Arial" w:cs="Arial"/>
                <w:kern w:val="2"/>
                <w:sz w:val="20"/>
              </w:rPr>
              <w:t>teikiami Tiekėjo nurodytu elektroniniu paštu ir laikomi gautais nedelsiant nuo Užsakymo pateikimo.</w:t>
            </w:r>
          </w:p>
        </w:tc>
      </w:tr>
      <w:tr w:rsidR="00B62797" w:rsidRPr="00EB7F1F" w14:paraId="07C1DBB8" w14:textId="77777777" w:rsidTr="2D98E9E1">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EB7F1F" w:rsidRDefault="00B62797" w:rsidP="00B6279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36CFB7CC" w14:textId="77777777" w:rsidR="00B62797" w:rsidRPr="00EB7F1F" w:rsidRDefault="00B62797" w:rsidP="00B62797">
            <w:pPr>
              <w:rPr>
                <w:rFonts w:ascii="Arial" w:hAnsi="Arial" w:cs="Arial"/>
                <w:kern w:val="2"/>
                <w:sz w:val="20"/>
              </w:rPr>
            </w:pPr>
          </w:p>
          <w:p w14:paraId="039F0CFC" w14:textId="1EAC5F4B" w:rsidR="00B62797" w:rsidRPr="00EB7F1F" w:rsidRDefault="00B62797" w:rsidP="00B62797">
            <w:pPr>
              <w:rPr>
                <w:rFonts w:ascii="Arial" w:hAnsi="Arial" w:cs="Arial"/>
                <w:sz w:val="20"/>
              </w:rPr>
            </w:pPr>
          </w:p>
        </w:tc>
      </w:tr>
      <w:tr w:rsidR="00B62797" w:rsidRPr="00EB7F1F" w14:paraId="1E59623E" w14:textId="77777777" w:rsidTr="2D98E9E1">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5AD1F02A" w:rsidR="00B62797" w:rsidRPr="00EB7F1F" w:rsidRDefault="00B62797" w:rsidP="00B62797">
            <w:pPr>
              <w:rPr>
                <w:rFonts w:ascii="Arial" w:hAnsi="Arial" w:cs="Arial"/>
                <w:sz w:val="20"/>
              </w:rPr>
            </w:pPr>
            <w:r w:rsidRPr="00EB7F1F">
              <w:rPr>
                <w:rFonts w:ascii="Arial" w:hAnsi="Arial" w:cs="Arial"/>
                <w:kern w:val="2"/>
                <w:sz w:val="20"/>
              </w:rPr>
              <w:t>Turi būti pateikiami šie dokumentai:</w:t>
            </w:r>
            <w:r w:rsidR="00A25C2A">
              <w:rPr>
                <w:rFonts w:ascii="Arial" w:hAnsi="Arial" w:cs="Arial"/>
                <w:kern w:val="2"/>
                <w:sz w:val="20"/>
              </w:rPr>
              <w:t xml:space="preserve"> </w:t>
            </w:r>
            <w:r w:rsidR="00A25C2A" w:rsidRPr="00FE510F">
              <w:rPr>
                <w:rFonts w:ascii="Arial" w:hAnsi="Arial" w:cs="Arial"/>
                <w:sz w:val="20"/>
              </w:rPr>
              <w:t>Konsultacinė vertinimo išvada</w:t>
            </w:r>
            <w:r w:rsidR="002E68C6">
              <w:rPr>
                <w:rFonts w:ascii="Arial" w:hAnsi="Arial" w:cs="Arial"/>
                <w:sz w:val="20"/>
              </w:rPr>
              <w:t xml:space="preserve">, </w:t>
            </w:r>
            <w:r w:rsidR="002E68C6">
              <w:rPr>
                <w:rFonts w:ascii="Arial" w:hAnsi="Arial" w:cs="Arial"/>
                <w:sz w:val="20"/>
              </w:rPr>
              <w:t xml:space="preserve">Turto vertinimo </w:t>
            </w:r>
            <w:r w:rsidR="002E68C6" w:rsidRPr="002E68C6">
              <w:rPr>
                <w:rFonts w:ascii="Arial" w:hAnsi="Arial" w:cs="Arial"/>
                <w:sz w:val="20"/>
              </w:rPr>
              <w:t>ataskaita</w:t>
            </w:r>
            <w:r w:rsidR="002E68C6" w:rsidRPr="002E68C6">
              <w:rPr>
                <w:rFonts w:ascii="Arial" w:hAnsi="Arial" w:cs="Arial"/>
                <w:sz w:val="20"/>
              </w:rPr>
              <w:t xml:space="preserve">, </w:t>
            </w:r>
            <w:r w:rsidRPr="002E68C6">
              <w:rPr>
                <w:rFonts w:ascii="Arial" w:hAnsi="Arial" w:cs="Arial"/>
                <w:kern w:val="2"/>
                <w:sz w:val="20"/>
              </w:rPr>
              <w:t>Paslaugų perdavimo-priėmimo aktas ir Sąskaita</w:t>
            </w:r>
            <w:r w:rsidR="002E68C6" w:rsidRPr="002E68C6">
              <w:rPr>
                <w:rFonts w:ascii="Arial" w:hAnsi="Arial" w:cs="Arial"/>
                <w:kern w:val="2"/>
                <w:sz w:val="20"/>
              </w:rPr>
              <w:t>.</w:t>
            </w:r>
            <w:r w:rsidR="002E68C6">
              <w:rPr>
                <w:rFonts w:ascii="Arial" w:hAnsi="Arial" w:cs="Arial"/>
                <w:kern w:val="2"/>
                <w:sz w:val="20"/>
              </w:rPr>
              <w:t xml:space="preserve"> </w:t>
            </w:r>
            <w:r w:rsidRPr="002E68C6">
              <w:rPr>
                <w:rFonts w:ascii="Arial" w:hAnsi="Arial" w:cs="Arial"/>
                <w:kern w:val="2"/>
                <w:sz w:val="20"/>
              </w:rPr>
              <w:t xml:space="preserve">Tiekėjui nepateikus </w:t>
            </w:r>
            <w:r w:rsidRPr="00EB7F1F">
              <w:rPr>
                <w:rFonts w:ascii="Arial" w:hAnsi="Arial" w:cs="Arial"/>
                <w:kern w:val="2"/>
                <w:sz w:val="20"/>
              </w:rPr>
              <w:t>nurodytų dokumentų, laikoma, kad Paslaugos neatitinka Sutartyje nustatytų reikalavimų.</w:t>
            </w:r>
          </w:p>
        </w:tc>
      </w:tr>
      <w:tr w:rsidR="00B62797" w:rsidRPr="00EB7F1F" w14:paraId="252F0AB5" w14:textId="77777777" w:rsidTr="2D98E9E1">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2D98E9E1">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09ABA1BC" w14:textId="1B6E2E65" w:rsidR="00B62797" w:rsidRPr="00EB7F1F" w:rsidRDefault="00B62797" w:rsidP="00B62797">
            <w:pPr>
              <w:rPr>
                <w:rFonts w:ascii="Arial" w:hAnsi="Arial" w:cs="Arial"/>
                <w:color w:val="4472C4"/>
                <w:kern w:val="2"/>
                <w:sz w:val="20"/>
              </w:rPr>
            </w:pPr>
          </w:p>
        </w:tc>
      </w:tr>
      <w:tr w:rsidR="00B62797" w:rsidRPr="00EB7F1F" w14:paraId="07D83FB7" w14:textId="77777777" w:rsidTr="2D98E9E1">
        <w:trPr>
          <w:trHeight w:val="300"/>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11FFDCEB" w14:textId="77777777" w:rsidR="00B62797" w:rsidRPr="00EB7F1F" w:rsidRDefault="00B62797" w:rsidP="00B62797">
            <w:pPr>
              <w:rPr>
                <w:rFonts w:ascii="Arial" w:hAnsi="Arial" w:cs="Arial"/>
                <w:b/>
                <w:kern w:val="2"/>
                <w:sz w:val="20"/>
              </w:rPr>
            </w:pPr>
          </w:p>
          <w:p w14:paraId="1FCAE469" w14:textId="77777777" w:rsidR="00B62797" w:rsidRPr="00EB7F1F" w:rsidRDefault="00B62797" w:rsidP="00B62797">
            <w:pPr>
              <w:rPr>
                <w:rFonts w:ascii="Arial" w:hAnsi="Arial" w:cs="Arial"/>
                <w:b/>
                <w:kern w:val="2"/>
                <w:sz w:val="20"/>
              </w:rPr>
            </w:pPr>
          </w:p>
          <w:p w14:paraId="1033E19E" w14:textId="77777777" w:rsidR="00B62797" w:rsidRPr="00EB7F1F" w:rsidRDefault="00B62797" w:rsidP="00B62797">
            <w:pPr>
              <w:rPr>
                <w:rFonts w:ascii="Arial" w:hAnsi="Arial" w:cs="Arial"/>
                <w:b/>
                <w:kern w:val="2"/>
                <w:sz w:val="20"/>
              </w:rPr>
            </w:pPr>
          </w:p>
          <w:p w14:paraId="3163133C" w14:textId="77777777" w:rsidR="00B62797" w:rsidRPr="00EB7F1F" w:rsidRDefault="00B62797" w:rsidP="00B62797">
            <w:pPr>
              <w:rPr>
                <w:rFonts w:ascii="Arial" w:hAnsi="Arial" w:cs="Arial"/>
                <w:b/>
                <w:kern w:val="2"/>
                <w:sz w:val="20"/>
              </w:rPr>
            </w:pPr>
          </w:p>
          <w:p w14:paraId="40E5BE69" w14:textId="77777777" w:rsidR="00B62797" w:rsidRPr="00EB7F1F" w:rsidRDefault="00B62797" w:rsidP="00B62797">
            <w:pPr>
              <w:rPr>
                <w:rFonts w:ascii="Arial" w:hAnsi="Arial" w:cs="Arial"/>
                <w:b/>
                <w:kern w:val="2"/>
                <w:sz w:val="20"/>
              </w:rPr>
            </w:pPr>
          </w:p>
          <w:p w14:paraId="48C6A546" w14:textId="77777777" w:rsidR="00B62797" w:rsidRPr="00EB7F1F" w:rsidRDefault="00B62797" w:rsidP="00B62797">
            <w:pPr>
              <w:rPr>
                <w:rFonts w:ascii="Arial" w:hAnsi="Arial" w:cs="Arial"/>
                <w:b/>
                <w:kern w:val="2"/>
                <w:sz w:val="20"/>
              </w:rPr>
            </w:pPr>
          </w:p>
          <w:p w14:paraId="07BF5430" w14:textId="77777777" w:rsidR="00B62797" w:rsidRPr="00EB7F1F" w:rsidRDefault="00B62797" w:rsidP="00B62797">
            <w:pPr>
              <w:rPr>
                <w:rFonts w:ascii="Arial" w:hAnsi="Arial" w:cs="Arial"/>
                <w:b/>
                <w:kern w:val="2"/>
                <w:sz w:val="20"/>
              </w:rPr>
            </w:pPr>
          </w:p>
          <w:p w14:paraId="659600AA" w14:textId="77777777" w:rsidR="00B62797" w:rsidRPr="00EB7F1F" w:rsidRDefault="00B62797" w:rsidP="00602988">
            <w:pPr>
              <w:jc w:val="both"/>
              <w:rPr>
                <w:rFonts w:ascii="Arial" w:hAnsi="Arial" w:cs="Arial"/>
                <w:b/>
                <w:kern w:val="2"/>
                <w:sz w:val="20"/>
              </w:rPr>
            </w:pPr>
          </w:p>
        </w:tc>
        <w:tc>
          <w:tcPr>
            <w:tcW w:w="6441" w:type="dxa"/>
            <w:gridSpan w:val="2"/>
          </w:tcPr>
          <w:p w14:paraId="1B5F7D4B" w14:textId="649230D7" w:rsidR="00602988" w:rsidRPr="00EB7F1F" w:rsidRDefault="00B62797" w:rsidP="00602988">
            <w:pPr>
              <w:rPr>
                <w:rFonts w:ascii="Arial" w:hAnsi="Arial" w:cs="Arial"/>
                <w:sz w:val="20"/>
              </w:rPr>
            </w:pPr>
            <w:r w:rsidRPr="00EB7F1F">
              <w:rPr>
                <w:rFonts w:ascii="Arial" w:hAnsi="Arial" w:cs="Arial"/>
                <w:kern w:val="2"/>
                <w:sz w:val="20"/>
              </w:rPr>
              <w:t xml:space="preserve">Pradinės Sutarties vertė yra </w:t>
            </w:r>
            <w:r w:rsidR="00602988" w:rsidRPr="00B07E2C">
              <w:rPr>
                <w:rFonts w:ascii="Arial" w:hAnsi="Arial" w:cs="Arial"/>
                <w:sz w:val="20"/>
              </w:rPr>
              <w:t>259 000,00</w:t>
            </w:r>
            <w:r w:rsidR="00602988" w:rsidRPr="00823D7E">
              <w:rPr>
                <w:rFonts w:ascii="Arial" w:hAnsi="Arial" w:cs="Arial"/>
              </w:rPr>
              <w:t xml:space="preserve"> </w:t>
            </w:r>
            <w:r w:rsidR="00602988" w:rsidRPr="00EB7F1F">
              <w:rPr>
                <w:rFonts w:ascii="Arial" w:hAnsi="Arial" w:cs="Arial"/>
                <w:kern w:val="2"/>
                <w:sz w:val="20"/>
              </w:rPr>
              <w:t xml:space="preserve">Eur </w:t>
            </w:r>
            <w:r w:rsidR="00602988">
              <w:rPr>
                <w:rFonts w:ascii="Arial" w:hAnsi="Arial" w:cs="Arial"/>
                <w:kern w:val="2"/>
                <w:sz w:val="20"/>
              </w:rPr>
              <w:t xml:space="preserve">( du šimtai penkiasdešimt devyni tūkstančiai) </w:t>
            </w:r>
            <w:r w:rsidR="00602988" w:rsidRPr="00EB7F1F">
              <w:rPr>
                <w:rFonts w:ascii="Arial" w:hAnsi="Arial" w:cs="Arial"/>
                <w:kern w:val="2"/>
                <w:sz w:val="20"/>
              </w:rPr>
              <w:t>be PVM.</w:t>
            </w:r>
          </w:p>
          <w:p w14:paraId="6CE85060" w14:textId="39567020" w:rsidR="00B62797" w:rsidRPr="00EB7F1F" w:rsidRDefault="00B62797" w:rsidP="00B6279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27605C13" w14:textId="77777777" w:rsidR="00B62797" w:rsidRPr="00EB7F1F" w:rsidRDefault="00B62797" w:rsidP="00B6279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36B91FA4" w14:textId="77777777" w:rsidR="00B62797" w:rsidRPr="00EB7F1F" w:rsidRDefault="00B62797" w:rsidP="00B62797">
            <w:pPr>
              <w:rPr>
                <w:rFonts w:ascii="Arial" w:hAnsi="Arial" w:cs="Arial"/>
                <w:kern w:val="2"/>
                <w:sz w:val="20"/>
              </w:rPr>
            </w:pPr>
          </w:p>
          <w:p w14:paraId="27B5E328" w14:textId="45DF5BA0" w:rsidR="00B62797" w:rsidRPr="00EB7F1F" w:rsidRDefault="00B62797" w:rsidP="00602988">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CA4F51">
              <w:rPr>
                <w:rFonts w:ascii="Arial" w:hAnsi="Arial" w:cs="Arial"/>
                <w:color w:val="000000"/>
                <w:kern w:val="2"/>
                <w:sz w:val="20"/>
              </w:rPr>
              <w:t xml:space="preserve"> 1</w:t>
            </w:r>
            <w:r w:rsidRPr="00EB7F1F">
              <w:rPr>
                <w:rFonts w:ascii="Arial" w:hAnsi="Arial" w:cs="Arial"/>
                <w:kern w:val="2"/>
                <w:sz w:val="20"/>
              </w:rPr>
              <w:t xml:space="preserve"> </w:t>
            </w:r>
            <w:r w:rsidRPr="00EB7F1F">
              <w:rPr>
                <w:rFonts w:ascii="Arial" w:hAnsi="Arial" w:cs="Arial"/>
                <w:color w:val="000000"/>
                <w:kern w:val="2"/>
                <w:sz w:val="20"/>
              </w:rPr>
              <w:t xml:space="preserve">nurodytais įkainiais, neviršijant Sutarties kainos. Sutartyje arba jos priede Nr. </w:t>
            </w:r>
            <w:r w:rsidR="00CA4F51">
              <w:rPr>
                <w:rFonts w:ascii="Arial" w:hAnsi="Arial" w:cs="Arial"/>
                <w:color w:val="000000"/>
                <w:kern w:val="2"/>
                <w:sz w:val="20"/>
              </w:rPr>
              <w:t xml:space="preserve">2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00B62797" w:rsidRPr="00EB7F1F" w14:paraId="69ADBA79" w14:textId="77777777" w:rsidTr="2D98E9E1">
        <w:trPr>
          <w:trHeight w:val="300"/>
        </w:trPr>
        <w:tc>
          <w:tcPr>
            <w:tcW w:w="3094" w:type="dxa"/>
            <w:gridSpan w:val="2"/>
          </w:tcPr>
          <w:p w14:paraId="6E8539AE"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0802BC6E" w14:textId="77777777" w:rsidR="00B62797" w:rsidRPr="00EB7F1F" w:rsidRDefault="00B62797" w:rsidP="00B62797">
            <w:pPr>
              <w:rPr>
                <w:rFonts w:ascii="Arial" w:hAnsi="Arial" w:cs="Arial"/>
                <w:b/>
                <w:kern w:val="2"/>
                <w:sz w:val="20"/>
              </w:rPr>
            </w:pP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7EA16D07" w:rsidR="00B62797" w:rsidRPr="00BC065E" w:rsidRDefault="00B62797" w:rsidP="00B62797">
            <w:pPr>
              <w:rPr>
                <w:rFonts w:ascii="Arial" w:hAnsi="Arial" w:cs="Arial"/>
                <w:sz w:val="20"/>
              </w:rPr>
            </w:pPr>
            <w:r w:rsidRPr="00BC065E">
              <w:rPr>
                <w:rFonts w:ascii="Arial" w:hAnsi="Arial" w:cs="Arial"/>
                <w:kern w:val="2"/>
                <w:sz w:val="20"/>
              </w:rPr>
              <w:t>Sutarties įkainiai bus perskaičiuojami:</w:t>
            </w:r>
          </w:p>
          <w:p w14:paraId="186D3143" w14:textId="77777777" w:rsidR="00B62797" w:rsidRPr="00BC065E" w:rsidRDefault="00B62797" w:rsidP="00B62797">
            <w:pPr>
              <w:rPr>
                <w:rFonts w:ascii="Arial" w:hAnsi="Arial" w:cs="Arial"/>
                <w:kern w:val="2"/>
                <w:sz w:val="20"/>
              </w:rPr>
            </w:pPr>
            <w:r w:rsidRPr="00BC065E">
              <w:rPr>
                <w:rFonts w:ascii="Arial" w:hAnsi="Arial" w:cs="Arial"/>
                <w:kern w:val="2"/>
                <w:sz w:val="20"/>
              </w:rPr>
              <w:t>5.3.1. dėl PVM tarifo pasikeitimo;</w:t>
            </w:r>
          </w:p>
          <w:p w14:paraId="758AD22B" w14:textId="79FC65CB" w:rsidR="00B62797" w:rsidRPr="00EB7F1F" w:rsidRDefault="00B62797" w:rsidP="469798B9">
            <w:pPr>
              <w:rPr>
                <w:rFonts w:ascii="Arial" w:hAnsi="Arial" w:cs="Arial"/>
                <w:color w:val="FF0000"/>
                <w:kern w:val="2"/>
                <w:sz w:val="20"/>
              </w:rPr>
            </w:pPr>
            <w:r w:rsidRPr="00BC065E">
              <w:rPr>
                <w:rFonts w:ascii="Arial" w:hAnsi="Arial" w:cs="Arial"/>
                <w:kern w:val="2"/>
                <w:sz w:val="20"/>
              </w:rPr>
              <w:t>5.3.3. dėl kainų lygio pokyčio</w:t>
            </w:r>
            <w:r w:rsidR="72944F43" w:rsidRPr="00BC065E">
              <w:rPr>
                <w:rFonts w:ascii="Arial" w:hAnsi="Arial" w:cs="Arial"/>
                <w:kern w:val="2"/>
                <w:sz w:val="20"/>
              </w:rPr>
              <w:t>.</w:t>
            </w:r>
          </w:p>
        </w:tc>
      </w:tr>
      <w:tr w:rsidR="00B62797" w:rsidRPr="00EB7F1F" w14:paraId="6DB4B7D0" w14:textId="77777777" w:rsidTr="2D98E9E1">
        <w:trPr>
          <w:trHeight w:val="300"/>
        </w:trPr>
        <w:tc>
          <w:tcPr>
            <w:tcW w:w="3094" w:type="dxa"/>
            <w:gridSpan w:val="2"/>
          </w:tcPr>
          <w:p w14:paraId="48D7A1BA" w14:textId="77777777" w:rsidR="00B62797" w:rsidRPr="00EB7F1F" w:rsidRDefault="00B62797" w:rsidP="00B627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EB7F1F" w:rsidRDefault="00B62797" w:rsidP="00B62797">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14:paraId="072084F7" w14:textId="77777777" w:rsidR="00B62797" w:rsidRPr="00EB7F1F" w:rsidRDefault="00B62797" w:rsidP="00B62797">
            <w:pPr>
              <w:rPr>
                <w:rFonts w:ascii="Arial" w:hAnsi="Arial" w:cs="Arial"/>
                <w:kern w:val="2"/>
                <w:sz w:val="20"/>
              </w:rPr>
            </w:pPr>
          </w:p>
          <w:p w14:paraId="68AA70C2" w14:textId="77777777" w:rsidR="00B62797" w:rsidRPr="00EB7F1F" w:rsidRDefault="00B62797" w:rsidP="00B62797">
            <w:pPr>
              <w:rPr>
                <w:rFonts w:ascii="Arial" w:hAnsi="Arial" w:cs="Arial"/>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tc>
      </w:tr>
      <w:tr w:rsidR="00B62797" w:rsidRPr="00EB7F1F" w14:paraId="332466FF" w14:textId="77777777" w:rsidTr="2D98E9E1">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t>5.3.2.</w:t>
            </w:r>
            <w:r w:rsidRPr="00EB7F1F">
              <w:rPr>
                <w:rFonts w:ascii="Arial" w:hAnsi="Arial" w:cs="Arial"/>
                <w:kern w:val="2"/>
                <w:sz w:val="20"/>
              </w:rPr>
              <w:t xml:space="preserve"> </w:t>
            </w:r>
            <w:r w:rsidRPr="00EB7F1F">
              <w:rPr>
                <w:rFonts w:ascii="Arial" w:hAnsi="Arial" w:cs="Arial"/>
                <w:b/>
                <w:bCs/>
                <w:kern w:val="2"/>
                <w:sz w:val="20"/>
              </w:rPr>
              <w:t xml:space="preserve">Sutarties kainos / įkainių peržiūra dėl kitų </w:t>
            </w:r>
            <w:r w:rsidRPr="00EB7F1F">
              <w:rPr>
                <w:rFonts w:ascii="Arial" w:hAnsi="Arial" w:cs="Arial"/>
                <w:b/>
                <w:bCs/>
                <w:kern w:val="2"/>
                <w:sz w:val="20"/>
              </w:rPr>
              <w:lastRenderedPageBreak/>
              <w:t>mokesčių, lemiančių Paslaugų kainos / įkainių pokytį, pasikeitimo</w:t>
            </w:r>
          </w:p>
        </w:tc>
        <w:tc>
          <w:tcPr>
            <w:tcW w:w="6441" w:type="dxa"/>
            <w:gridSpan w:val="2"/>
          </w:tcPr>
          <w:p w14:paraId="1C6BE36C" w14:textId="77777777" w:rsidR="00B62797" w:rsidRPr="00EB7F1F" w:rsidRDefault="00B62797" w:rsidP="00B62797">
            <w:pPr>
              <w:rPr>
                <w:rFonts w:ascii="Arial" w:hAnsi="Arial" w:cs="Arial"/>
                <w:kern w:val="2"/>
                <w:sz w:val="20"/>
              </w:rPr>
            </w:pPr>
            <w:r w:rsidRPr="00EB7F1F">
              <w:rPr>
                <w:rFonts w:ascii="Arial" w:hAnsi="Arial" w:cs="Arial"/>
                <w:kern w:val="2"/>
                <w:sz w:val="20"/>
              </w:rPr>
              <w:lastRenderedPageBreak/>
              <w:t>Netaikoma</w:t>
            </w:r>
          </w:p>
          <w:p w14:paraId="72006B77" w14:textId="77777777" w:rsidR="00B62797" w:rsidRPr="00EB7F1F" w:rsidRDefault="00B62797" w:rsidP="00B62797">
            <w:pPr>
              <w:rPr>
                <w:rFonts w:ascii="Arial" w:hAnsi="Arial" w:cs="Arial"/>
                <w:kern w:val="2"/>
                <w:sz w:val="20"/>
              </w:rPr>
            </w:pPr>
          </w:p>
          <w:p w14:paraId="633CEB86" w14:textId="777F500C" w:rsidR="00B62797" w:rsidRPr="00EB7F1F" w:rsidRDefault="00B62797" w:rsidP="5E2444CE">
            <w:pPr>
              <w:rPr>
                <w:rFonts w:ascii="Arial" w:hAnsi="Arial" w:cs="Arial"/>
                <w:sz w:val="20"/>
              </w:rPr>
            </w:pPr>
          </w:p>
        </w:tc>
      </w:tr>
      <w:tr w:rsidR="00B62797" w:rsidRPr="00EB7F1F" w14:paraId="4CF29653" w14:textId="77777777" w:rsidTr="2D98E9E1">
        <w:trPr>
          <w:trHeight w:val="300"/>
        </w:trPr>
        <w:tc>
          <w:tcPr>
            <w:tcW w:w="3094" w:type="dxa"/>
            <w:gridSpan w:val="2"/>
          </w:tcPr>
          <w:p w14:paraId="16900D05"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5.3.3. Sutarties kainos / įkainių peržiūra dėl kainų lygio pokyčio</w:t>
            </w:r>
          </w:p>
          <w:p w14:paraId="2F503E20" w14:textId="77777777" w:rsidR="00B62797" w:rsidRPr="00EB7F1F" w:rsidRDefault="00B62797" w:rsidP="00B62797">
            <w:pPr>
              <w:rPr>
                <w:rFonts w:ascii="Arial" w:hAnsi="Arial" w:cs="Arial"/>
                <w:kern w:val="2"/>
                <w:sz w:val="20"/>
              </w:rPr>
            </w:pPr>
          </w:p>
          <w:p w14:paraId="346C2C24" w14:textId="44C81EBC" w:rsidR="00B62797" w:rsidRPr="00EB7F1F" w:rsidRDefault="00B62797" w:rsidP="1BF10654">
            <w:pPr>
              <w:rPr>
                <w:rFonts w:ascii="Arial" w:hAnsi="Arial" w:cs="Arial"/>
                <w:color w:val="0070C0"/>
                <w:kern w:val="2"/>
                <w:sz w:val="20"/>
              </w:rPr>
            </w:pPr>
          </w:p>
        </w:tc>
        <w:tc>
          <w:tcPr>
            <w:tcW w:w="6441" w:type="dxa"/>
            <w:gridSpan w:val="2"/>
          </w:tcPr>
          <w:p w14:paraId="7CA1F5CF" w14:textId="77777777" w:rsidR="00DC34D8" w:rsidRPr="00567014" w:rsidRDefault="00DC34D8" w:rsidP="00DC34D8">
            <w:pPr>
              <w:jc w:val="both"/>
              <w:rPr>
                <w:rFonts w:ascii="Arial" w:hAnsi="Arial" w:cs="Arial"/>
                <w:sz w:val="20"/>
              </w:rPr>
            </w:pPr>
            <w:r>
              <w:rPr>
                <w:rFonts w:ascii="Arial" w:hAnsi="Arial" w:cs="Arial"/>
                <w:sz w:val="20"/>
                <w:lang w:val="en-US"/>
              </w:rPr>
              <w:t>5.3.3</w:t>
            </w:r>
            <w:r w:rsidRPr="00567014">
              <w:rPr>
                <w:rFonts w:ascii="Arial" w:hAnsi="Arial" w:cs="Arial"/>
                <w:sz w:val="20"/>
              </w:rPr>
              <w:t>.1. Pirmasis įkainių be PVM perskaičiavimas gali būti atliekamas įsigaliojus Sutarčiai pagal vienos iš Sutarties Šalių rašytinį prašymą, tačiau ne anksčiau kaip po 6 (šešių) mėnesių nuo</w:t>
            </w:r>
            <w:r w:rsidRPr="00567014">
              <w:rPr>
                <w:rFonts w:ascii="Arial" w:hAnsi="Arial" w:cs="Arial"/>
                <w:color w:val="FF0000"/>
                <w:sz w:val="20"/>
              </w:rPr>
              <w:t xml:space="preserve"> </w:t>
            </w:r>
            <w:r w:rsidRPr="00567014">
              <w:rPr>
                <w:rFonts w:ascii="Arial" w:hAnsi="Arial" w:cs="Arial"/>
                <w:sz w:val="20"/>
              </w:rPr>
              <w:t>Pirkime</w:t>
            </w:r>
            <w:r w:rsidRPr="00567014">
              <w:rPr>
                <w:rFonts w:ascii="Arial" w:hAnsi="Arial" w:cs="Arial"/>
                <w:color w:val="FF0000"/>
                <w:sz w:val="20"/>
              </w:rPr>
              <w:t xml:space="preserve"> </w:t>
            </w:r>
            <w:r w:rsidRPr="00567014">
              <w:rPr>
                <w:rFonts w:ascii="Arial" w:hAnsi="Arial" w:cs="Arial"/>
                <w:sz w:val="20"/>
              </w:rPr>
              <w:t>nustatytos</w:t>
            </w:r>
            <w:r w:rsidRPr="00567014">
              <w:rPr>
                <w:rFonts w:ascii="Arial" w:hAnsi="Arial" w:cs="Arial"/>
                <w:color w:val="FF0000"/>
                <w:sz w:val="20"/>
              </w:rPr>
              <w:t xml:space="preserve"> </w:t>
            </w:r>
            <w:r w:rsidRPr="00567014">
              <w:rPr>
                <w:rFonts w:ascii="Arial" w:hAnsi="Arial" w:cs="Arial"/>
                <w:sz w:val="20"/>
              </w:rPr>
              <w:t xml:space="preserve">pasiūlymų/galutinių pasiūlymų pateikimo dienos </w:t>
            </w:r>
            <w:r w:rsidRPr="00567014">
              <w:rPr>
                <w:rFonts w:ascii="Arial" w:hAnsi="Arial" w:cs="Arial"/>
                <w:color w:val="FF0000"/>
                <w:sz w:val="20"/>
              </w:rPr>
              <w:t>(________ data</w:t>
            </w:r>
            <w:r w:rsidRPr="00567014">
              <w:rPr>
                <w:rFonts w:ascii="Arial" w:hAnsi="Arial" w:cs="Arial"/>
                <w:sz w:val="20"/>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567014">
              <w:rPr>
                <w:rFonts w:ascii="Arial" w:hAnsi="Arial" w:cs="Arial"/>
                <w:b/>
                <w:bCs/>
                <w:sz w:val="20"/>
              </w:rPr>
              <w:t>susitarimas</w:t>
            </w:r>
            <w:r w:rsidRPr="00567014">
              <w:rPr>
                <w:rFonts w:ascii="Arial" w:hAnsi="Arial" w:cs="Arial"/>
                <w:sz w:val="20"/>
              </w:rPr>
              <w:t>) įsigaliojimo diena).</w:t>
            </w:r>
          </w:p>
          <w:p w14:paraId="6C5FF5FD"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.2. Įkainiai peržiūrimi tik tai Sutarties daliai, kuri nėra išpirkta, t. y. Prekėms / Paslaugoms, kurios nėra priimtos aktu ir apmokėtos. Vėlesnis įkainių perskaičiavimas negali apimti laikotarpio, už kurį jau buvo atliktas perskaičiavimas. </w:t>
            </w:r>
          </w:p>
          <w:p w14:paraId="386CEB6A"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459008C4" w14:textId="77777777" w:rsidR="00DC34D8" w:rsidRPr="00B3383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.4. Po to, kai Šalys sudaro susitarimą, perskaičiuoti įkainiai be PVM taikomi Prekėms / Paslaugoms, kurios nebuvo faktiškai priimtos pagal aktą ir apmokėtos iki Šalies prašymo kitai Šaliai peržiūrėti įkainius gavimo dienos.</w:t>
            </w:r>
          </w:p>
          <w:p w14:paraId="41AD1714" w14:textId="77777777" w:rsidR="00DC34D8" w:rsidRPr="002566EE" w:rsidRDefault="00DC34D8" w:rsidP="00DC34D8">
            <w:pPr>
              <w:jc w:val="both"/>
              <w:rPr>
                <w:rFonts w:ascii="Arial" w:hAnsi="Arial" w:cs="Arial"/>
                <w:sz w:val="20"/>
              </w:rPr>
            </w:pPr>
            <w:r>
              <w:rPr>
                <w:rFonts w:ascii="Arial" w:hAnsi="Arial" w:cs="Arial"/>
                <w:sz w:val="20"/>
              </w:rPr>
              <w:t>5.3.3</w:t>
            </w:r>
            <w:r w:rsidRPr="00B33834">
              <w:rPr>
                <w:rFonts w:ascii="Arial" w:hAnsi="Arial" w:cs="Arial"/>
                <w:sz w:val="20"/>
              </w:rPr>
              <w:t xml:space="preserve">.5. Atlikdamos perskaičiavimą Šalys vadovaujasi Valstybės duomenų agentūros pagal toliau nurodytus kriterijus, iš kitos Šalies nereikalaudamos pateikti </w:t>
            </w:r>
            <w:r w:rsidRPr="002566EE">
              <w:rPr>
                <w:rFonts w:ascii="Arial" w:hAnsi="Arial" w:cs="Arial"/>
                <w:sz w:val="20"/>
              </w:rPr>
              <w:t>oficialaus Valstybės duomenų agentūros ar kitos institucijos išduoto dokumento ar patvirtinimo.</w:t>
            </w:r>
          </w:p>
          <w:p w14:paraId="285B25DF" w14:textId="77777777" w:rsidR="00DC34D8" w:rsidRPr="00E671C9"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.6. Sutarties įkainiai be PVM perskaičiuojami procedūroje nurodytu periodiškumu pagal Valstybės duomenų agentūros kas mėnesį skelbiamo </w:t>
            </w:r>
            <w:r w:rsidRPr="00E671C9">
              <w:rPr>
                <w:rFonts w:ascii="Arial" w:hAnsi="Arial" w:cs="Arial"/>
                <w:sz w:val="20"/>
              </w:rPr>
              <w:t xml:space="preserve">Paslaugų įmonių pardavimo pajamų indekso „L68 Nekilnojamojo turto operacijos“ (toliau – </w:t>
            </w:r>
            <w:r w:rsidRPr="00E671C9">
              <w:rPr>
                <w:rFonts w:ascii="Arial" w:hAnsi="Arial" w:cs="Arial"/>
                <w:b/>
                <w:bCs/>
                <w:sz w:val="20"/>
              </w:rPr>
              <w:t>Indeksas</w:t>
            </w:r>
            <w:r w:rsidRPr="00E671C9">
              <w:rPr>
                <w:rFonts w:ascii="Arial" w:hAnsi="Arial" w:cs="Arial"/>
                <w:sz w:val="20"/>
              </w:rPr>
              <w:t>)</w:t>
            </w:r>
            <w:r w:rsidRPr="00E671C9">
              <w:rPr>
                <w:rFonts w:ascii="Arial" w:hAnsi="Arial" w:cs="Arial"/>
                <w:i/>
                <w:iCs/>
                <w:sz w:val="20"/>
              </w:rPr>
              <w:t xml:space="preserve">, </w:t>
            </w:r>
            <w:r w:rsidRPr="00E671C9">
              <w:rPr>
                <w:rFonts w:ascii="Arial" w:hAnsi="Arial" w:cs="Arial"/>
                <w:sz w:val="20"/>
              </w:rPr>
              <w:t>jeigu yra viena iš sąlygų:</w:t>
            </w:r>
          </w:p>
          <w:p w14:paraId="4BC89A0D" w14:textId="77777777" w:rsidR="00DC34D8" w:rsidRPr="00B33834" w:rsidRDefault="00DC34D8" w:rsidP="00DC34D8">
            <w:pPr>
              <w:jc w:val="both"/>
              <w:rPr>
                <w:rFonts w:ascii="Arial" w:hAnsi="Arial" w:cs="Arial"/>
                <w:sz w:val="20"/>
              </w:rPr>
            </w:pPr>
            <w:r>
              <w:rPr>
                <w:rFonts w:ascii="Arial" w:hAnsi="Arial" w:cs="Arial"/>
                <w:sz w:val="20"/>
              </w:rPr>
              <w:t>5.3.3</w:t>
            </w:r>
            <w:r w:rsidRPr="00E671C9">
              <w:rPr>
                <w:rFonts w:ascii="Arial" w:hAnsi="Arial" w:cs="Arial"/>
                <w:sz w:val="20"/>
              </w:rPr>
              <w:t xml:space="preserve">.6.1. pokyčio koeficientas (K) yra intervale </w:t>
            </w:r>
            <w:r w:rsidRPr="00567014">
              <w:rPr>
                <w:rFonts w:ascii="Arial" w:hAnsi="Arial" w:cs="Arial"/>
                <w:sz w:val="20"/>
              </w:rPr>
              <w:t>(imtinai) tarp 0,95 – 1,05 (0,95 ≤ K ≤ 1,05) ir Sutarties įkainiai šios Sutarties nustatyta tvarka jau buvo perskaičiuoti anksčiau (</w:t>
            </w:r>
            <w:proofErr w:type="spellStart"/>
            <w:r w:rsidRPr="00567014">
              <w:rPr>
                <w:rFonts w:ascii="Arial" w:hAnsi="Arial" w:cs="Arial"/>
                <w:sz w:val="20"/>
              </w:rPr>
              <w:t>t.y</w:t>
            </w:r>
            <w:proofErr w:type="spellEnd"/>
            <w:r w:rsidRPr="00567014">
              <w:rPr>
                <w:rFonts w:ascii="Arial" w:hAnsi="Arial" w:cs="Arial"/>
                <w:sz w:val="20"/>
              </w:rPr>
              <w:t xml:space="preserve">. jau buvo atliktas Sutarties įkainių perskaičiavimas), </w:t>
            </w:r>
            <w:r w:rsidRPr="00B33834">
              <w:rPr>
                <w:rFonts w:ascii="Arial" w:hAnsi="Arial" w:cs="Arial"/>
                <w:sz w:val="20"/>
              </w:rPr>
              <w:t>tada iki prašymo peržiūrėti Sutarties įkainius gavimo dienos faktiškai nesuteiktų Paslaugų įkainiai be PVM yra perskaičiuojami į Paslaugų teikėjo pasiūlyme pateiktus šių Paslaugų įkainius be PVM</w:t>
            </w:r>
            <w:r w:rsidRPr="00B33834">
              <w:rPr>
                <w:rStyle w:val="FootnoteReference"/>
                <w:rFonts w:ascii="Arial" w:hAnsi="Arial" w:cs="Arial"/>
                <w:sz w:val="20"/>
              </w:rPr>
              <w:footnoteReference w:id="2"/>
            </w:r>
            <w:r w:rsidRPr="00B33834">
              <w:rPr>
                <w:rFonts w:ascii="Arial" w:hAnsi="Arial" w:cs="Arial"/>
                <w:sz w:val="20"/>
              </w:rPr>
              <w:t xml:space="preserve">. Pokyčio koeficientas (K) apskaičiuojamas toliau nurodyta tvarka. </w:t>
            </w:r>
          </w:p>
          <w:p w14:paraId="69CACDD8" w14:textId="77777777" w:rsidR="00DC34D8" w:rsidRPr="00567014" w:rsidRDefault="00DC34D8" w:rsidP="00DC34D8">
            <w:pPr>
              <w:jc w:val="both"/>
              <w:rPr>
                <w:rFonts w:ascii="Arial" w:hAnsi="Arial" w:cs="Arial"/>
                <w:i/>
                <w:iCs/>
                <w:sz w:val="20"/>
              </w:rPr>
            </w:pPr>
            <w:r w:rsidRPr="00567014">
              <w:rPr>
                <w:rFonts w:ascii="Arial" w:hAnsi="Arial" w:cs="Arial"/>
                <w:i/>
                <w:iCs/>
                <w:sz w:val="20"/>
              </w:rPr>
              <w:t>arba</w:t>
            </w:r>
          </w:p>
          <w:p w14:paraId="2447D19B"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.6.2.pokyčio koeficientas (K) yra didesnis nei 1,05 (K&gt;1,05) arba mažesnis nei 0,95 (K&lt;0,95), tokiu atveju peržiūra vykdoma toliau nurodyta tvarka;</w:t>
            </w:r>
          </w:p>
          <w:p w14:paraId="7240DDA1"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.7. Indekso pokyčio koeficientas (K) apskaičiuojamas: </w:t>
            </w:r>
          </w:p>
          <w:p w14:paraId="3D835DC7" w14:textId="77777777" w:rsidR="00DC34D8" w:rsidRPr="00567014" w:rsidRDefault="00DC34D8" w:rsidP="00DC34D8">
            <w:pPr>
              <w:jc w:val="both"/>
              <w:rPr>
                <w:rFonts w:ascii="Arial" w:hAnsi="Arial" w:cs="Arial"/>
                <w:sz w:val="20"/>
              </w:rPr>
            </w:pPr>
            <w:r w:rsidRPr="00567014">
              <w:rPr>
                <w:rFonts w:ascii="Arial" w:hAnsi="Arial" w:cs="Arial"/>
                <w:sz w:val="20"/>
              </w:rPr>
              <w:t xml:space="preserve">Sutarties Šalys patvirtina, jog prisiima 0,05 kainų Indekso pokyčio koeficiento padidėjimo ir (ar) sumažėjimo riziką. Sutarties įkainių peržiūros metu Indekso pokyčio koeficientui (K) išeinant iš intervalo </w:t>
            </w:r>
            <w:r w:rsidRPr="00567014">
              <w:rPr>
                <w:rFonts w:ascii="Arial" w:hAnsi="Arial" w:cs="Arial"/>
                <w:sz w:val="20"/>
              </w:rPr>
              <w:lastRenderedPageBreak/>
              <w:t>0,95 – 1,05 (imtinai) ribų skaičiuojant patikslintą Indekso pokyčio koeficientą (K</w:t>
            </w:r>
            <w:r w:rsidRPr="00567014">
              <w:rPr>
                <w:rFonts w:ascii="Arial" w:hAnsi="Arial" w:cs="Arial"/>
                <w:sz w:val="20"/>
                <w:vertAlign w:val="subscript"/>
              </w:rPr>
              <w:t>D</w:t>
            </w:r>
            <w:r w:rsidRPr="00567014">
              <w:rPr>
                <w:rFonts w:ascii="Arial" w:hAnsi="Arial" w:cs="Arial"/>
                <w:sz w:val="20"/>
              </w:rPr>
              <w:t>; K</w:t>
            </w:r>
            <w:r w:rsidRPr="00567014">
              <w:rPr>
                <w:rFonts w:ascii="Arial" w:hAnsi="Arial" w:cs="Arial"/>
                <w:sz w:val="20"/>
                <w:vertAlign w:val="subscript"/>
              </w:rPr>
              <w:t>M</w:t>
            </w:r>
            <w:r w:rsidRPr="00567014">
              <w:rPr>
                <w:rFonts w:ascii="Arial"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73B17188" w14:textId="77777777" w:rsidR="00DC34D8" w:rsidRPr="00567014" w:rsidRDefault="00DC34D8" w:rsidP="00DC34D8">
            <w:pPr>
              <w:jc w:val="both"/>
              <w:rPr>
                <w:rFonts w:ascii="Arial" w:hAnsi="Arial" w:cs="Arial"/>
                <w:sz w:val="20"/>
              </w:rPr>
            </w:pPr>
            <w:r w:rsidRPr="00567014">
              <w:rPr>
                <w:rFonts w:ascii="Arial" w:hAnsi="Arial" w:cs="Arial"/>
                <w:sz w:val="20"/>
              </w:rPr>
              <w:t>Jeigu, atlikus skaičiavimus toliau procedūroje nurodyta tvarka, (K)&gt;1,05 arba (K)&lt;0,95, tai yra perskaičiuojami faktiškai nepriimtų ir neapmokėtų prekių / paslaugų įkainiai be PVM, kurie dauginami iš patikslinto Indekso pokyčio koeficiento (K</w:t>
            </w:r>
            <w:r w:rsidRPr="00567014">
              <w:rPr>
                <w:rFonts w:ascii="Arial" w:hAnsi="Arial" w:cs="Arial"/>
                <w:sz w:val="20"/>
                <w:vertAlign w:val="subscript"/>
              </w:rPr>
              <w:t>D</w:t>
            </w:r>
            <w:r w:rsidRPr="00567014">
              <w:rPr>
                <w:rFonts w:ascii="Arial" w:hAnsi="Arial" w:cs="Arial"/>
                <w:sz w:val="20"/>
              </w:rPr>
              <w:t>; K</w:t>
            </w:r>
            <w:r w:rsidRPr="00567014">
              <w:rPr>
                <w:rFonts w:ascii="Arial" w:hAnsi="Arial" w:cs="Arial"/>
                <w:sz w:val="20"/>
                <w:vertAlign w:val="subscript"/>
              </w:rPr>
              <w:t>M</w:t>
            </w:r>
            <w:r w:rsidRPr="00567014">
              <w:rPr>
                <w:rFonts w:ascii="Arial" w:hAnsi="Arial" w:cs="Arial"/>
                <w:sz w:val="20"/>
              </w:rPr>
              <w:t>).</w:t>
            </w:r>
          </w:p>
          <w:p w14:paraId="795D713A" w14:textId="77777777" w:rsidR="00DC34D8" w:rsidRPr="00567014" w:rsidRDefault="00DC34D8" w:rsidP="00DC34D8">
            <w:pPr>
              <w:jc w:val="both"/>
              <w:rPr>
                <w:rFonts w:ascii="Arial" w:hAnsi="Arial" w:cs="Arial"/>
                <w:sz w:val="20"/>
              </w:rPr>
            </w:pPr>
            <w:r w:rsidRPr="00567014">
              <w:rPr>
                <w:rFonts w:ascii="Arial" w:hAnsi="Arial" w:cs="Arial"/>
                <w:sz w:val="20"/>
              </w:rPr>
              <w:t>Peržiūra vykdoma pagal formules:</w:t>
            </w:r>
          </w:p>
          <w:p w14:paraId="10CDC3F8" w14:textId="77777777" w:rsidR="00DC34D8" w:rsidRPr="00567014" w:rsidRDefault="00DC34D8" w:rsidP="00DC34D8">
            <w:pPr>
              <w:jc w:val="both"/>
              <w:rPr>
                <w:rFonts w:ascii="Arial" w:hAnsi="Arial" w:cs="Arial"/>
                <w:sz w:val="20"/>
              </w:rPr>
            </w:pPr>
            <w:r w:rsidRPr="00567014">
              <w:rPr>
                <w:rFonts w:ascii="Arial" w:hAnsi="Arial" w:cs="Arial"/>
                <w:sz w:val="20"/>
              </w:rPr>
              <w:t>K = (</w:t>
            </w:r>
            <w:proofErr w:type="spellStart"/>
            <w:r w:rsidRPr="00567014">
              <w:rPr>
                <w:rFonts w:ascii="Arial" w:hAnsi="Arial" w:cs="Arial"/>
                <w:sz w:val="20"/>
              </w:rPr>
              <w:t>IPb</w:t>
            </w:r>
            <w:proofErr w:type="spellEnd"/>
            <w:r w:rsidRPr="00567014">
              <w:rPr>
                <w:rFonts w:ascii="Arial" w:hAnsi="Arial" w:cs="Arial"/>
                <w:sz w:val="20"/>
              </w:rPr>
              <w:t xml:space="preserve"> / </w:t>
            </w:r>
            <w:proofErr w:type="spellStart"/>
            <w:r w:rsidRPr="00567014">
              <w:rPr>
                <w:rFonts w:ascii="Arial" w:hAnsi="Arial" w:cs="Arial"/>
                <w:sz w:val="20"/>
              </w:rPr>
              <w:t>IPr</w:t>
            </w:r>
            <w:proofErr w:type="spellEnd"/>
            <w:r w:rsidRPr="00567014">
              <w:rPr>
                <w:rFonts w:ascii="Arial" w:hAnsi="Arial" w:cs="Arial"/>
                <w:sz w:val="20"/>
              </w:rPr>
              <w:t>)</w:t>
            </w:r>
          </w:p>
          <w:p w14:paraId="40E3CB59" w14:textId="77777777" w:rsidR="00DC34D8" w:rsidRPr="00567014" w:rsidRDefault="00DC34D8" w:rsidP="00DC34D8">
            <w:pPr>
              <w:jc w:val="both"/>
              <w:rPr>
                <w:rFonts w:ascii="Arial" w:hAnsi="Arial" w:cs="Arial"/>
                <w:sz w:val="20"/>
              </w:rPr>
            </w:pPr>
            <w:r w:rsidRPr="00567014">
              <w:rPr>
                <w:rFonts w:ascii="Arial" w:hAnsi="Arial" w:cs="Arial"/>
                <w:sz w:val="20"/>
              </w:rPr>
              <w:t>Kur:</w:t>
            </w:r>
            <w:r w:rsidRPr="00567014">
              <w:rPr>
                <w:rFonts w:ascii="Arial" w:hAnsi="Arial" w:cs="Arial"/>
                <w:sz w:val="20"/>
              </w:rPr>
              <w:tab/>
            </w:r>
          </w:p>
          <w:p w14:paraId="7DFCEF64" w14:textId="77777777" w:rsidR="00DC34D8" w:rsidRPr="00567014" w:rsidRDefault="00DC34D8" w:rsidP="00DC34D8">
            <w:pPr>
              <w:jc w:val="both"/>
              <w:rPr>
                <w:rFonts w:ascii="Arial" w:hAnsi="Arial" w:cs="Arial"/>
                <w:sz w:val="20"/>
              </w:rPr>
            </w:pPr>
            <w:r w:rsidRPr="00567014">
              <w:rPr>
                <w:rFonts w:ascii="Arial" w:hAnsi="Arial" w:cs="Arial"/>
                <w:b/>
                <w:bCs/>
                <w:sz w:val="20"/>
              </w:rPr>
              <w:t>K</w:t>
            </w:r>
            <w:r w:rsidRPr="00567014">
              <w:rPr>
                <w:rFonts w:ascii="Arial" w:hAnsi="Arial" w:cs="Arial"/>
                <w:sz w:val="20"/>
              </w:rPr>
              <w:t xml:space="preserve"> – Indekso pokyčio koeficientas, kuris nurodomas ir taikomas 4 (keturių) skaičių po kablelio tikslumu;</w:t>
            </w:r>
          </w:p>
          <w:p w14:paraId="6B78DC44" w14:textId="77777777" w:rsidR="00DC34D8" w:rsidRPr="00567014" w:rsidRDefault="00DC34D8" w:rsidP="00DC34D8">
            <w:pPr>
              <w:jc w:val="both"/>
              <w:rPr>
                <w:rFonts w:ascii="Arial" w:hAnsi="Arial" w:cs="Arial"/>
                <w:sz w:val="20"/>
              </w:rPr>
            </w:pPr>
            <w:proofErr w:type="spellStart"/>
            <w:r w:rsidRPr="00567014">
              <w:rPr>
                <w:rFonts w:ascii="Arial" w:hAnsi="Arial" w:cs="Arial"/>
                <w:b/>
                <w:bCs/>
                <w:sz w:val="20"/>
              </w:rPr>
              <w:t>IPr</w:t>
            </w:r>
            <w:proofErr w:type="spellEnd"/>
            <w:r w:rsidRPr="00567014">
              <w:rPr>
                <w:rFonts w:ascii="Arial" w:hAnsi="Arial" w:cs="Arial"/>
                <w:sz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6A7102C" w14:textId="77777777" w:rsidR="00DC34D8" w:rsidRPr="00567014" w:rsidRDefault="00DC34D8" w:rsidP="00DC34D8">
            <w:pPr>
              <w:jc w:val="both"/>
              <w:rPr>
                <w:rFonts w:ascii="Arial" w:hAnsi="Arial" w:cs="Arial"/>
                <w:sz w:val="20"/>
              </w:rPr>
            </w:pPr>
            <w:proofErr w:type="spellStart"/>
            <w:r w:rsidRPr="00567014">
              <w:rPr>
                <w:rFonts w:ascii="Arial" w:hAnsi="Arial" w:cs="Arial"/>
                <w:b/>
                <w:bCs/>
                <w:sz w:val="20"/>
              </w:rPr>
              <w:t>IPb</w:t>
            </w:r>
            <w:proofErr w:type="spellEnd"/>
            <w:r w:rsidRPr="00567014">
              <w:rPr>
                <w:rFonts w:ascii="Arial"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22241804" w14:textId="77777777" w:rsidR="00DC34D8" w:rsidRPr="00567014" w:rsidRDefault="00DC34D8" w:rsidP="00DC34D8">
            <w:pPr>
              <w:jc w:val="both"/>
              <w:rPr>
                <w:rFonts w:ascii="Arial" w:hAnsi="Arial" w:cs="Arial"/>
                <w:sz w:val="20"/>
              </w:rPr>
            </w:pPr>
            <w:r w:rsidRPr="00567014">
              <w:rPr>
                <w:rFonts w:ascii="Arial" w:hAnsi="Arial" w:cs="Arial"/>
                <w:sz w:val="20"/>
              </w:rPr>
              <w:t>Jei K yra didesnis nei 1,05, tuomet yra atimama 0,05 jo dalis ir apskaičiuojamas patikslintas Indekso pokyčio koeficientas K</w:t>
            </w:r>
            <w:r w:rsidRPr="00567014">
              <w:rPr>
                <w:rFonts w:ascii="Arial" w:hAnsi="Arial" w:cs="Arial"/>
                <w:sz w:val="20"/>
                <w:vertAlign w:val="subscript"/>
              </w:rPr>
              <w:t>D</w:t>
            </w:r>
            <w:r w:rsidRPr="00567014">
              <w:rPr>
                <w:rFonts w:ascii="Arial" w:hAnsi="Arial" w:cs="Arial"/>
                <w:sz w:val="20"/>
              </w:rPr>
              <w:t xml:space="preserve">: </w:t>
            </w:r>
          </w:p>
          <w:p w14:paraId="5DBA157D" w14:textId="77777777" w:rsidR="00DC34D8" w:rsidRPr="00567014" w:rsidRDefault="00DC34D8" w:rsidP="00DC34D8">
            <w:pPr>
              <w:jc w:val="both"/>
              <w:rPr>
                <w:rFonts w:ascii="Arial" w:hAnsi="Arial" w:cs="Arial"/>
                <w:sz w:val="20"/>
              </w:rPr>
            </w:pPr>
            <w:r w:rsidRPr="00567014">
              <w:rPr>
                <w:rFonts w:ascii="Arial" w:hAnsi="Arial" w:cs="Arial"/>
                <w:sz w:val="20"/>
              </w:rPr>
              <w:t>K</w:t>
            </w:r>
            <w:r w:rsidRPr="00567014">
              <w:rPr>
                <w:rFonts w:ascii="Arial" w:hAnsi="Arial" w:cs="Arial"/>
                <w:sz w:val="20"/>
                <w:vertAlign w:val="subscript"/>
              </w:rPr>
              <w:t>D</w:t>
            </w:r>
            <w:r w:rsidRPr="00567014">
              <w:rPr>
                <w:rFonts w:ascii="Arial" w:hAnsi="Arial" w:cs="Arial"/>
                <w:sz w:val="20"/>
              </w:rPr>
              <w:t xml:space="preserve"> = K – 0,05</w:t>
            </w:r>
          </w:p>
          <w:p w14:paraId="46D7338D" w14:textId="77777777" w:rsidR="00DC34D8" w:rsidRPr="00567014" w:rsidRDefault="00DC34D8" w:rsidP="00DC34D8">
            <w:pPr>
              <w:jc w:val="both"/>
              <w:rPr>
                <w:rFonts w:ascii="Arial" w:hAnsi="Arial" w:cs="Arial"/>
                <w:sz w:val="20"/>
              </w:rPr>
            </w:pPr>
            <w:r w:rsidRPr="00567014">
              <w:rPr>
                <w:rFonts w:ascii="Arial" w:hAnsi="Arial" w:cs="Arial"/>
                <w:sz w:val="20"/>
              </w:rPr>
              <w:t>Jei K yra mažesnis nei 0,95, tuomet yra pridedama 0,05 jo dalis ir apskaičiuojamas patikslintas Indekso pokyčio koeficientas K</w:t>
            </w:r>
            <w:r w:rsidRPr="00567014">
              <w:rPr>
                <w:rFonts w:ascii="Arial" w:hAnsi="Arial" w:cs="Arial"/>
                <w:sz w:val="20"/>
                <w:vertAlign w:val="subscript"/>
              </w:rPr>
              <w:t>M</w:t>
            </w:r>
            <w:r w:rsidRPr="00567014">
              <w:rPr>
                <w:rFonts w:ascii="Arial" w:hAnsi="Arial" w:cs="Arial"/>
                <w:sz w:val="20"/>
              </w:rPr>
              <w:t xml:space="preserve">: </w:t>
            </w:r>
          </w:p>
          <w:p w14:paraId="48E18B94" w14:textId="77777777" w:rsidR="00DC34D8" w:rsidRPr="00567014" w:rsidRDefault="00DC34D8" w:rsidP="00DC34D8">
            <w:pPr>
              <w:jc w:val="both"/>
              <w:rPr>
                <w:rFonts w:ascii="Arial" w:hAnsi="Arial" w:cs="Arial"/>
                <w:sz w:val="20"/>
              </w:rPr>
            </w:pPr>
            <w:r w:rsidRPr="00567014">
              <w:rPr>
                <w:rFonts w:ascii="Arial" w:hAnsi="Arial" w:cs="Arial"/>
                <w:sz w:val="20"/>
              </w:rPr>
              <w:t>K</w:t>
            </w:r>
            <w:r w:rsidRPr="00567014">
              <w:rPr>
                <w:rFonts w:ascii="Arial" w:hAnsi="Arial" w:cs="Arial"/>
                <w:sz w:val="20"/>
                <w:vertAlign w:val="subscript"/>
              </w:rPr>
              <w:t>M</w:t>
            </w:r>
            <w:r w:rsidRPr="00567014">
              <w:rPr>
                <w:rFonts w:ascii="Arial" w:hAnsi="Arial" w:cs="Arial"/>
                <w:sz w:val="20"/>
              </w:rPr>
              <w:t xml:space="preserve"> = K + 0,05</w:t>
            </w:r>
          </w:p>
          <w:p w14:paraId="0FB48110" w14:textId="77777777" w:rsidR="00DC34D8" w:rsidRPr="00567014" w:rsidRDefault="00DC34D8" w:rsidP="00DC34D8">
            <w:pPr>
              <w:jc w:val="both"/>
              <w:rPr>
                <w:rFonts w:ascii="Arial" w:hAnsi="Arial" w:cs="Arial"/>
                <w:sz w:val="20"/>
              </w:rPr>
            </w:pPr>
            <w:r w:rsidRPr="00567014">
              <w:rPr>
                <w:rFonts w:ascii="Arial" w:hAnsi="Arial" w:cs="Arial"/>
                <w:sz w:val="20"/>
              </w:rPr>
              <w:t>Kur:</w:t>
            </w:r>
          </w:p>
          <w:p w14:paraId="1AC8038E" w14:textId="77777777" w:rsidR="00DC34D8" w:rsidRPr="00567014" w:rsidRDefault="00DC34D8" w:rsidP="00DC34D8">
            <w:pPr>
              <w:jc w:val="both"/>
              <w:rPr>
                <w:rFonts w:ascii="Arial" w:hAnsi="Arial" w:cs="Arial"/>
                <w:sz w:val="20"/>
              </w:rPr>
            </w:pPr>
            <w:r w:rsidRPr="00567014">
              <w:rPr>
                <w:rFonts w:ascii="Arial" w:hAnsi="Arial" w:cs="Arial"/>
                <w:sz w:val="20"/>
              </w:rPr>
              <w:t>K</w:t>
            </w:r>
            <w:r w:rsidRPr="00567014">
              <w:rPr>
                <w:rFonts w:ascii="Arial" w:hAnsi="Arial" w:cs="Arial"/>
                <w:sz w:val="20"/>
                <w:vertAlign w:val="subscript"/>
              </w:rPr>
              <w:t>D</w:t>
            </w:r>
            <w:r w:rsidRPr="00567014">
              <w:rPr>
                <w:rFonts w:ascii="Arial" w:hAnsi="Arial" w:cs="Arial"/>
                <w:sz w:val="20"/>
              </w:rPr>
              <w:t>; K</w:t>
            </w:r>
            <w:r w:rsidRPr="00567014">
              <w:rPr>
                <w:rFonts w:ascii="Arial" w:hAnsi="Arial" w:cs="Arial"/>
                <w:sz w:val="20"/>
                <w:vertAlign w:val="subscript"/>
              </w:rPr>
              <w:t>M</w:t>
            </w:r>
            <w:r w:rsidRPr="00567014">
              <w:rPr>
                <w:rFonts w:ascii="Arial" w:hAnsi="Arial" w:cs="Arial"/>
                <w:sz w:val="20"/>
              </w:rPr>
              <w:t xml:space="preserve"> – patikslinto Indekso pokyčio koeficientai. </w:t>
            </w:r>
          </w:p>
          <w:p w14:paraId="063D0FAB"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567014">
              <w:rPr>
                <w:rFonts w:ascii="Arial" w:hAnsi="Arial" w:cs="Arial"/>
                <w:sz w:val="20"/>
                <w:vertAlign w:val="subscript"/>
              </w:rPr>
              <w:t>D</w:t>
            </w:r>
            <w:r w:rsidRPr="00567014">
              <w:rPr>
                <w:rFonts w:ascii="Arial" w:hAnsi="Arial" w:cs="Arial"/>
                <w:sz w:val="20"/>
              </w:rPr>
              <w:t>, K</w:t>
            </w:r>
            <w:r w:rsidRPr="00567014">
              <w:rPr>
                <w:rFonts w:ascii="Arial" w:hAnsi="Arial" w:cs="Arial"/>
                <w:sz w:val="20"/>
                <w:vertAlign w:val="subscript"/>
              </w:rPr>
              <w:t>M</w:t>
            </w:r>
            <w:r w:rsidRPr="00567014">
              <w:rPr>
                <w:rFonts w:ascii="Arial" w:hAnsi="Arial" w:cs="Arial"/>
                <w:sz w:val="20"/>
              </w:rPr>
              <w:t>), perskaičiuoti fiksuoti įkainiai, perskaičiuota Sutarties kaina be PVM (pradinė sutarties vertė, jei ji keičiama) bei kita perskaičiavimui reikšminga informacija.</w:t>
            </w:r>
          </w:p>
          <w:p w14:paraId="6F8EC59F"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.9. Šalis, siekianti įkainių peržiūros, privalo raštu kreiptis į kitą Šalį ir prašyme pateikti visą reikalingą informaciją: Sutarties pavadinimą, numerį, datą, neperduotų ir neapmokėtų prekių / </w:t>
            </w:r>
            <w:r w:rsidRPr="00B33834">
              <w:rPr>
                <w:rFonts w:ascii="Arial" w:hAnsi="Arial" w:cs="Arial"/>
                <w:sz w:val="20"/>
              </w:rPr>
              <w:t>paslaugų sąrašą su kiekiais, Indekso reikšmes su nuorodomis į viešus šaltinius Valstybės duomenų agentūros  Oficialiosios statistikos portale, kita svarbi informacija (ir Pirkėjo / Užsakovo prašoma informacija, dokumentacija</w:t>
            </w:r>
            <w:r w:rsidRPr="00567014">
              <w:rPr>
                <w:rFonts w:ascii="Arial" w:hAnsi="Arial" w:cs="Arial"/>
                <w:sz w:val="20"/>
              </w:rPr>
              <w:t>). Prašyme Šalis neturi teisės nurodyti kito Indekso ar prašyti perskaičiavimo pagal kitą Indeksą, nei nurodytas šioje procedūroje.</w:t>
            </w:r>
          </w:p>
          <w:p w14:paraId="53404EEF"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.10. Susitarimas turi būti sudarytas per 15 (penkiolika) darbo dienų nuo Šalies pateikto tinkamo prašymo perskaičiuoti įkainius gavimo dienos. </w:t>
            </w:r>
          </w:p>
          <w:p w14:paraId="65210F7F"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405C71D3" w14:textId="77777777" w:rsidR="00DC34D8" w:rsidRPr="00567014" w:rsidRDefault="00DC34D8" w:rsidP="00DC34D8">
            <w:pPr>
              <w:jc w:val="both"/>
              <w:rPr>
                <w:rFonts w:ascii="Arial" w:hAnsi="Arial" w:cs="Arial"/>
                <w:sz w:val="20"/>
              </w:rPr>
            </w:pPr>
            <w:r>
              <w:rPr>
                <w:rFonts w:ascii="Arial" w:hAnsi="Arial" w:cs="Arial"/>
                <w:sz w:val="20"/>
              </w:rPr>
              <w:t>5.3.3</w:t>
            </w:r>
            <w:r w:rsidRPr="00567014">
              <w:rPr>
                <w:rFonts w:ascii="Arial" w:hAnsi="Arial" w:cs="Arial"/>
                <w:sz w:val="20"/>
              </w:rPr>
              <w:t xml:space="preserve">.12. Siekiant teisinio aiškumo, Šalys patvirtina, kad Sutarties įkainių peržiūra procedūroje nustatyta tvarka, laikoma ne Sutarties </w:t>
            </w:r>
            <w:r w:rsidRPr="00567014">
              <w:rPr>
                <w:rFonts w:ascii="Arial" w:hAnsi="Arial" w:cs="Arial"/>
                <w:sz w:val="20"/>
              </w:rPr>
              <w:lastRenderedPageBreak/>
              <w:t>keitimu, o jos vykdymu Sutartyje nustatyta tvarka, išskyrus jei susitarimu keičiama procedūros tvarka.</w:t>
            </w:r>
          </w:p>
          <w:p w14:paraId="368950EE" w14:textId="016C9ABE" w:rsidR="00B62797" w:rsidRPr="00EB7F1F" w:rsidRDefault="00B62797" w:rsidP="00DC34D8">
            <w:pPr>
              <w:rPr>
                <w:rFonts w:ascii="Arial" w:hAnsi="Arial" w:cs="Arial"/>
                <w:color w:val="4472C4"/>
                <w:kern w:val="2"/>
                <w:sz w:val="20"/>
              </w:rPr>
            </w:pPr>
          </w:p>
        </w:tc>
      </w:tr>
      <w:tr w:rsidR="00B62797" w:rsidRPr="00EB7F1F" w14:paraId="6BC157A5" w14:textId="77777777" w:rsidTr="2D98E9E1">
        <w:trPr>
          <w:trHeight w:val="300"/>
        </w:trPr>
        <w:tc>
          <w:tcPr>
            <w:tcW w:w="3094" w:type="dxa"/>
            <w:gridSpan w:val="2"/>
          </w:tcPr>
          <w:p w14:paraId="117DBC28"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1FA801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0B49BE95" w14:textId="77777777" w:rsidR="00B62797" w:rsidRPr="00EB7F1F" w:rsidRDefault="00B62797" w:rsidP="00B62797">
            <w:pPr>
              <w:rPr>
                <w:rFonts w:ascii="Arial" w:hAnsi="Arial" w:cs="Arial"/>
                <w:kern w:val="2"/>
                <w:sz w:val="20"/>
              </w:rPr>
            </w:pPr>
          </w:p>
          <w:p w14:paraId="2B3357F0" w14:textId="6B8D8D36" w:rsidR="00B62797" w:rsidRPr="00EB7F1F" w:rsidRDefault="00B62797" w:rsidP="00DC34D8">
            <w:pPr>
              <w:rPr>
                <w:rFonts w:ascii="Arial" w:hAnsi="Arial" w:cs="Arial"/>
                <w:sz w:val="20"/>
              </w:rPr>
            </w:pPr>
          </w:p>
        </w:tc>
      </w:tr>
      <w:tr w:rsidR="00B62797" w:rsidRPr="00EB7F1F" w14:paraId="53EC14C8" w14:textId="77777777" w:rsidTr="2D98E9E1">
        <w:trPr>
          <w:trHeight w:val="300"/>
        </w:trPr>
        <w:tc>
          <w:tcPr>
            <w:tcW w:w="3094" w:type="dxa"/>
            <w:gridSpan w:val="2"/>
          </w:tcPr>
          <w:p w14:paraId="734C3D63"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5A69D514" w14:textId="77777777" w:rsidR="00B62797" w:rsidRPr="008429FC" w:rsidRDefault="00B62797" w:rsidP="008429FC">
            <w:pPr>
              <w:jc w:val="both"/>
              <w:rPr>
                <w:rFonts w:ascii="Arial" w:hAnsi="Arial" w:cs="Arial"/>
                <w:kern w:val="2"/>
                <w:sz w:val="20"/>
              </w:rPr>
            </w:pPr>
            <w:r w:rsidRPr="008429FC">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29203709" w14:textId="77777777" w:rsidR="00B62797" w:rsidRPr="00EB7F1F" w:rsidRDefault="00B62797" w:rsidP="008429FC">
            <w:pPr>
              <w:jc w:val="both"/>
              <w:rPr>
                <w:rFonts w:ascii="Arial" w:hAnsi="Arial" w:cs="Arial"/>
                <w:sz w:val="20"/>
              </w:rPr>
            </w:pPr>
            <w:r w:rsidRPr="008429FC">
              <w:rPr>
                <w:rFonts w:ascii="Arial" w:hAnsi="Arial" w:cs="Arial"/>
                <w:kern w:val="2"/>
                <w:sz w:val="20"/>
              </w:rPr>
              <w:t xml:space="preserve">Už Nenumatytas </w:t>
            </w:r>
            <w:r w:rsidRPr="008429FC">
              <w:rPr>
                <w:rFonts w:ascii="Arial" w:hAnsi="Arial" w:cs="Arial"/>
                <w:sz w:val="20"/>
              </w:rPr>
              <w:t xml:space="preserve">paslaugas </w:t>
            </w:r>
            <w:r w:rsidRPr="008429FC">
              <w:rPr>
                <w:rFonts w:ascii="Arial" w:hAnsi="Arial" w:cs="Arial"/>
                <w:kern w:val="2"/>
                <w:sz w:val="20"/>
              </w:rPr>
              <w:t xml:space="preserve">bus apmokama ne didesnėmis nei Užsakymo dieną Tiekėjo prekybos vietoje, kataloge ar interneto svetainėje nurodytomis galiojančiomis šių </w:t>
            </w:r>
            <w:r w:rsidRPr="008429FC">
              <w:rPr>
                <w:rFonts w:ascii="Arial" w:hAnsi="Arial" w:cs="Arial"/>
                <w:sz w:val="20"/>
              </w:rPr>
              <w:t xml:space="preserve">paslaugų </w:t>
            </w:r>
            <w:r w:rsidRPr="008429FC">
              <w:rPr>
                <w:rFonts w:ascii="Arial" w:hAnsi="Arial" w:cs="Arial"/>
                <w:kern w:val="2"/>
                <w:sz w:val="20"/>
              </w:rPr>
              <w:t>kainomis arba, jei tokios kainos neskelbiamos, tiekėjo pasiūlytomis, konkurencingomis ir rinką atitinkančiomis kainomis. Nenumatytų p</w:t>
            </w:r>
            <w:r w:rsidRPr="008429FC">
              <w:rPr>
                <w:rFonts w:ascii="Arial" w:hAnsi="Arial" w:cs="Arial"/>
                <w:sz w:val="20"/>
              </w:rPr>
              <w:t>aslaugų</w:t>
            </w:r>
            <w:r w:rsidRPr="008429FC">
              <w:rPr>
                <w:rFonts w:ascii="Arial" w:hAnsi="Arial" w:cs="Arial"/>
                <w:kern w:val="2"/>
                <w:sz w:val="20"/>
              </w:rPr>
              <w:t xml:space="preserve"> kaina su Pirkėju turi būti derinama iš anksto. Gavęs Tiekėjo pateiktas Nenumatytų </w:t>
            </w:r>
            <w:r w:rsidRPr="008429FC">
              <w:rPr>
                <w:rFonts w:ascii="Arial" w:hAnsi="Arial" w:cs="Arial"/>
                <w:sz w:val="20"/>
              </w:rPr>
              <w:t xml:space="preserve">paslaugų </w:t>
            </w:r>
            <w:r w:rsidRPr="008429FC">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Pr="008429FC">
              <w:rPr>
                <w:rFonts w:ascii="Arial" w:hAnsi="Arial" w:cs="Arial"/>
                <w:sz w:val="20"/>
              </w:rPr>
              <w:t>paslaugų</w:t>
            </w:r>
            <w:r w:rsidRPr="008429FC">
              <w:rPr>
                <w:rFonts w:ascii="Arial" w:hAnsi="Arial" w:cs="Arial"/>
                <w:kern w:val="2"/>
                <w:sz w:val="20"/>
              </w:rPr>
              <w:t xml:space="preserve"> kainos atitinka rinkos kainas. Nustačius, kad Tiekėjo pasiūlytos Nenumatytų </w:t>
            </w:r>
            <w:r w:rsidRPr="008429FC">
              <w:rPr>
                <w:rFonts w:ascii="Arial" w:hAnsi="Arial" w:cs="Arial"/>
                <w:sz w:val="20"/>
              </w:rPr>
              <w:t>paslaugų</w:t>
            </w:r>
            <w:r w:rsidRPr="008429FC">
              <w:rPr>
                <w:rFonts w:ascii="Arial" w:hAnsi="Arial" w:cs="Arial"/>
                <w:kern w:val="2"/>
                <w:sz w:val="20"/>
              </w:rPr>
              <w:t xml:space="preserve"> kainos yra didesnės nei rinkos, Pirkėjas prašo Tiekėjo jas sumažinti. Tiekėjui nesutikus sumažinti Nenumatytų </w:t>
            </w:r>
            <w:r w:rsidRPr="008429FC">
              <w:rPr>
                <w:rFonts w:ascii="Arial" w:hAnsi="Arial" w:cs="Arial"/>
                <w:sz w:val="20"/>
              </w:rPr>
              <w:t>paslaugų</w:t>
            </w:r>
            <w:r w:rsidRPr="008429FC">
              <w:rPr>
                <w:rFonts w:ascii="Arial" w:hAnsi="Arial" w:cs="Arial"/>
                <w:kern w:val="2"/>
                <w:sz w:val="20"/>
              </w:rPr>
              <w:t xml:space="preserve"> kainos iki rinkos kainos, Pirkėjas pasilieka teisę Nenumatytas </w:t>
            </w:r>
            <w:r w:rsidRPr="008429FC">
              <w:rPr>
                <w:rFonts w:ascii="Arial" w:hAnsi="Arial" w:cs="Arial"/>
                <w:sz w:val="20"/>
              </w:rPr>
              <w:t>paslaugas</w:t>
            </w:r>
            <w:r w:rsidRPr="008429FC">
              <w:rPr>
                <w:rFonts w:ascii="Arial" w:hAnsi="Arial" w:cs="Arial"/>
                <w:kern w:val="2"/>
                <w:sz w:val="20"/>
              </w:rPr>
              <w:t xml:space="preserve"> įsigyti atskiru pirkimu.</w:t>
            </w:r>
          </w:p>
        </w:tc>
      </w:tr>
      <w:tr w:rsidR="00B62797" w:rsidRPr="00EB7F1F" w14:paraId="1F81FE4D" w14:textId="77777777" w:rsidTr="2D98E9E1">
        <w:trPr>
          <w:trHeight w:val="300"/>
        </w:trPr>
        <w:tc>
          <w:tcPr>
            <w:tcW w:w="3094" w:type="dxa"/>
            <w:gridSpan w:val="2"/>
          </w:tcPr>
          <w:p w14:paraId="22E6258F" w14:textId="77777777" w:rsidR="00B62797" w:rsidRPr="00EB7F1F" w:rsidRDefault="00B62797" w:rsidP="00B62797">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Pr>
          <w:p w14:paraId="723B9DD0" w14:textId="4DB99D9A" w:rsidR="00B62797" w:rsidRPr="00EB7F1F" w:rsidRDefault="00B62797" w:rsidP="00B62797">
            <w:pPr>
              <w:rPr>
                <w:rFonts w:ascii="Arial" w:hAnsi="Arial" w:cs="Arial"/>
                <w:kern w:val="2"/>
                <w:sz w:val="20"/>
              </w:rPr>
            </w:pPr>
            <w:r w:rsidRPr="00EB7F1F">
              <w:rPr>
                <w:rFonts w:ascii="Arial" w:hAnsi="Arial" w:cs="Arial"/>
                <w:kern w:val="2"/>
                <w:sz w:val="20"/>
              </w:rPr>
              <w:t>Pirkėjas atsiskaito su Tiekėju ne vėliau kaip per</w:t>
            </w:r>
            <w:r w:rsidR="000E55FB">
              <w:rPr>
                <w:rFonts w:ascii="Arial" w:hAnsi="Arial" w:cs="Arial"/>
                <w:kern w:val="2"/>
                <w:sz w:val="20"/>
              </w:rPr>
              <w:t xml:space="preserve"> 30 kalendorinių dienų</w:t>
            </w:r>
            <w:r w:rsidRPr="00EB7F1F">
              <w:rPr>
                <w:rFonts w:ascii="Arial" w:hAnsi="Arial" w:cs="Arial"/>
                <w:kern w:val="2"/>
                <w:sz w:val="20"/>
              </w:rPr>
              <w:t xml:space="preserve"> nuo Sąskaitos gavimo dienos.</w:t>
            </w:r>
          </w:p>
          <w:p w14:paraId="5BD6DCFC" w14:textId="77777777" w:rsidR="00B62797" w:rsidRPr="00EB7F1F" w:rsidRDefault="00B62797" w:rsidP="00B62797">
            <w:pPr>
              <w:rPr>
                <w:rFonts w:ascii="Arial" w:hAnsi="Arial" w:cs="Arial"/>
                <w:color w:val="000000"/>
                <w:kern w:val="2"/>
                <w:sz w:val="20"/>
                <w:shd w:val="clear" w:color="auto" w:fill="FFFFFF"/>
              </w:rPr>
            </w:pPr>
          </w:p>
          <w:p w14:paraId="5CE89E5D" w14:textId="37ACAB49" w:rsidR="00B62797" w:rsidRPr="009C2DAC" w:rsidRDefault="00B62797" w:rsidP="00B62797">
            <w:pPr>
              <w:rPr>
                <w:rFonts w:ascii="Arial" w:hAnsi="Arial" w:cs="Arial"/>
                <w:kern w:val="2"/>
                <w:sz w:val="20"/>
                <w:shd w:val="clear" w:color="auto" w:fill="FFFFFF"/>
              </w:rPr>
            </w:pPr>
            <w:r w:rsidRPr="009C2DAC">
              <w:rPr>
                <w:rFonts w:ascii="Arial" w:hAnsi="Arial" w:cs="Arial"/>
                <w:kern w:val="2"/>
                <w:sz w:val="20"/>
                <w:shd w:val="clear" w:color="auto" w:fill="FFFFFF"/>
              </w:rPr>
              <w:t>Apmokėjimo sąlygos</w:t>
            </w:r>
            <w:r w:rsidR="000E55FB" w:rsidRPr="009C2DAC">
              <w:rPr>
                <w:rFonts w:ascii="Arial" w:hAnsi="Arial" w:cs="Arial"/>
                <w:kern w:val="2"/>
                <w:sz w:val="20"/>
                <w:shd w:val="clear" w:color="auto" w:fill="FFFFFF"/>
              </w:rPr>
              <w:t>:</w:t>
            </w:r>
            <w:r w:rsidRPr="009C2DAC">
              <w:rPr>
                <w:rFonts w:ascii="Arial" w:hAnsi="Arial" w:cs="Arial"/>
                <w:kern w:val="2"/>
                <w:sz w:val="20"/>
                <w:shd w:val="clear" w:color="auto" w:fill="FFFFFF"/>
              </w:rPr>
              <w:t xml:space="preserve"> </w:t>
            </w:r>
          </w:p>
          <w:p w14:paraId="02B753FE" w14:textId="7C49C4F9" w:rsidR="00B62797" w:rsidRPr="009C2DAC" w:rsidRDefault="00B62797" w:rsidP="00B62797">
            <w:pPr>
              <w:rPr>
                <w:rFonts w:ascii="Arial" w:hAnsi="Arial" w:cs="Arial"/>
                <w:kern w:val="2"/>
                <w:sz w:val="20"/>
                <w:shd w:val="clear" w:color="auto" w:fill="FFFFFF"/>
              </w:rPr>
            </w:pPr>
            <w:r w:rsidRPr="009C2DAC">
              <w:rPr>
                <w:rFonts w:ascii="Arial" w:hAnsi="Arial" w:cs="Arial"/>
                <w:kern w:val="2"/>
                <w:sz w:val="20"/>
                <w:shd w:val="clear" w:color="auto" w:fill="FFFFFF"/>
              </w:rPr>
              <w:t>įvykdžius Užsakymą, mokama už konkretų kiekį pagal nustatytus įkainius</w:t>
            </w:r>
            <w:r w:rsidR="00124FE4" w:rsidRPr="009C2DAC">
              <w:rPr>
                <w:rFonts w:ascii="Arial" w:hAnsi="Arial" w:cs="Arial"/>
                <w:kern w:val="2"/>
                <w:sz w:val="20"/>
                <w:shd w:val="clear" w:color="auto" w:fill="FFFFFF"/>
              </w:rPr>
              <w:t>.</w:t>
            </w:r>
          </w:p>
          <w:p w14:paraId="14BC8689" w14:textId="6BAD8DF9" w:rsidR="00B62797" w:rsidRPr="00EB7F1F" w:rsidRDefault="00B62797" w:rsidP="00B62797">
            <w:pPr>
              <w:rPr>
                <w:rFonts w:ascii="Arial" w:hAnsi="Arial" w:cs="Arial"/>
                <w:color w:val="4472C4"/>
                <w:kern w:val="2"/>
                <w:sz w:val="20"/>
                <w:shd w:val="clear" w:color="auto" w:fill="FFFFFF"/>
              </w:rPr>
            </w:pPr>
          </w:p>
        </w:tc>
      </w:tr>
      <w:tr w:rsidR="00B62797" w:rsidRPr="00EB7F1F" w14:paraId="2147901E" w14:textId="77777777" w:rsidTr="2D98E9E1">
        <w:trPr>
          <w:trHeight w:val="300"/>
        </w:trPr>
        <w:tc>
          <w:tcPr>
            <w:tcW w:w="3094" w:type="dxa"/>
            <w:gridSpan w:val="2"/>
          </w:tcPr>
          <w:p w14:paraId="5905A337" w14:textId="77777777" w:rsidR="00B62797" w:rsidRPr="00EB7F1F" w:rsidRDefault="00B62797" w:rsidP="00B62797">
            <w:pPr>
              <w:rPr>
                <w:rFonts w:ascii="Arial" w:hAnsi="Arial" w:cs="Arial"/>
                <w:b/>
                <w:kern w:val="2"/>
                <w:sz w:val="20"/>
              </w:rPr>
            </w:pPr>
            <w:r w:rsidRPr="00EB7F1F">
              <w:rPr>
                <w:rFonts w:ascii="Arial" w:hAnsi="Arial" w:cs="Arial"/>
                <w:b/>
                <w:kern w:val="2"/>
                <w:sz w:val="20"/>
              </w:rPr>
              <w:t>5.6. Avansas</w:t>
            </w:r>
          </w:p>
        </w:tc>
        <w:tc>
          <w:tcPr>
            <w:tcW w:w="6441" w:type="dxa"/>
            <w:gridSpan w:val="2"/>
          </w:tcPr>
          <w:p w14:paraId="48536D9D"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43A10ACF" w14:textId="77777777" w:rsidR="00B62797" w:rsidRPr="00EB7F1F" w:rsidRDefault="00B62797" w:rsidP="00B62797">
            <w:pPr>
              <w:rPr>
                <w:rFonts w:ascii="Arial" w:hAnsi="Arial" w:cs="Arial"/>
                <w:kern w:val="2"/>
                <w:sz w:val="20"/>
              </w:rPr>
            </w:pPr>
          </w:p>
          <w:p w14:paraId="4887EACD" w14:textId="49E508DB" w:rsidR="00B62797" w:rsidRPr="00EB7F1F" w:rsidRDefault="00B62797" w:rsidP="1BF10654">
            <w:pPr>
              <w:spacing w:line="259" w:lineRule="auto"/>
              <w:rPr>
                <w:rFonts w:ascii="Arial" w:hAnsi="Arial" w:cs="Arial"/>
                <w:color w:val="000000"/>
                <w:kern w:val="2"/>
                <w:sz w:val="20"/>
                <w:shd w:val="clear" w:color="auto" w:fill="FFFFFF"/>
              </w:rPr>
            </w:pPr>
          </w:p>
        </w:tc>
      </w:tr>
      <w:tr w:rsidR="00B62797" w:rsidRPr="00EB7F1F" w14:paraId="2CB0460F" w14:textId="77777777" w:rsidTr="2D98E9E1">
        <w:trPr>
          <w:trHeight w:val="300"/>
        </w:trPr>
        <w:tc>
          <w:tcPr>
            <w:tcW w:w="3094" w:type="dxa"/>
            <w:gridSpan w:val="2"/>
          </w:tcPr>
          <w:p w14:paraId="517099FA" w14:textId="77777777" w:rsidR="00B62797" w:rsidRPr="00EB7F1F" w:rsidRDefault="00B62797" w:rsidP="00B6279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38263446" w14:textId="5DB69193" w:rsidR="00B62797" w:rsidRPr="00EB7F1F" w:rsidRDefault="00B62797" w:rsidP="00B62797">
            <w:pPr>
              <w:rPr>
                <w:rFonts w:ascii="Arial" w:hAnsi="Arial" w:cs="Arial"/>
                <w:kern w:val="2"/>
                <w:sz w:val="20"/>
              </w:rPr>
            </w:pPr>
            <w:r w:rsidRPr="00EB7F1F">
              <w:rPr>
                <w:rFonts w:ascii="Arial" w:hAnsi="Arial" w:cs="Arial"/>
                <w:kern w:val="2"/>
                <w:sz w:val="20"/>
              </w:rPr>
              <w:t>Netaikoma</w:t>
            </w:r>
            <w:r w:rsidRPr="00EB7F1F">
              <w:rPr>
                <w:rFonts w:ascii="Arial" w:hAnsi="Arial" w:cs="Arial"/>
                <w:color w:val="000000"/>
                <w:kern w:val="2"/>
                <w:sz w:val="20"/>
                <w:shd w:val="clear" w:color="auto" w:fill="FFFFFF"/>
              </w:rPr>
              <w:t xml:space="preserve"> </w:t>
            </w:r>
          </w:p>
        </w:tc>
      </w:tr>
      <w:tr w:rsidR="00B62797" w:rsidRPr="00EB7F1F" w14:paraId="210B974F" w14:textId="77777777" w:rsidTr="2D98E9E1">
        <w:trPr>
          <w:trHeight w:val="300"/>
        </w:trPr>
        <w:tc>
          <w:tcPr>
            <w:tcW w:w="9535" w:type="dxa"/>
            <w:gridSpan w:val="4"/>
          </w:tcPr>
          <w:p w14:paraId="017C851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B62797" w:rsidRPr="00EB7F1F" w14:paraId="4C217C91" w14:textId="77777777" w:rsidTr="2D98E9E1">
        <w:trPr>
          <w:trHeight w:val="5295"/>
        </w:trPr>
        <w:tc>
          <w:tcPr>
            <w:tcW w:w="3094" w:type="dxa"/>
            <w:gridSpan w:val="2"/>
          </w:tcPr>
          <w:p w14:paraId="54B86925"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6.1. Garantinis terminas</w:t>
            </w:r>
          </w:p>
        </w:tc>
        <w:tc>
          <w:tcPr>
            <w:tcW w:w="6441" w:type="dxa"/>
            <w:gridSpan w:val="2"/>
          </w:tcPr>
          <w:p w14:paraId="35A66946" w14:textId="5CDE18CB" w:rsidR="00B62797" w:rsidRPr="004B2B90" w:rsidRDefault="00B62797" w:rsidP="124DC683">
            <w:pPr>
              <w:rPr>
                <w:rFonts w:ascii="Arial" w:hAnsi="Arial" w:cs="Arial"/>
                <w:kern w:val="2"/>
                <w:sz w:val="20"/>
              </w:rPr>
            </w:pPr>
            <w:r w:rsidRPr="00EB7F1F">
              <w:rPr>
                <w:rFonts w:ascii="Arial" w:hAnsi="Arial" w:cs="Arial"/>
                <w:kern w:val="2"/>
                <w:sz w:val="20"/>
              </w:rPr>
              <w:t>Netaikoma</w:t>
            </w:r>
          </w:p>
        </w:tc>
      </w:tr>
      <w:tr w:rsidR="00D812BE" w:rsidRPr="00EB7F1F" w14:paraId="4F036368" w14:textId="77777777" w:rsidTr="2D98E9E1">
        <w:trPr>
          <w:trHeight w:val="300"/>
        </w:trPr>
        <w:tc>
          <w:tcPr>
            <w:tcW w:w="3094" w:type="dxa"/>
            <w:gridSpan w:val="2"/>
          </w:tcPr>
          <w:p w14:paraId="3BB4B439" w14:textId="77777777" w:rsidR="00D812BE" w:rsidRPr="00EB7F1F" w:rsidRDefault="00D812BE" w:rsidP="00D812BE">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255BD4E7" w14:textId="2616E88C" w:rsidR="00D812BE" w:rsidRPr="00EB7F1F" w:rsidRDefault="00D812BE" w:rsidP="00D812BE">
            <w:pPr>
              <w:rPr>
                <w:rFonts w:ascii="Arial" w:hAnsi="Arial" w:cs="Arial"/>
                <w:kern w:val="2"/>
                <w:sz w:val="20"/>
              </w:rPr>
            </w:pPr>
            <w:r w:rsidRPr="00646799">
              <w:rPr>
                <w:rFonts w:ascii="Arial" w:hAnsi="Arial" w:cs="Arial"/>
                <w:sz w:val="20"/>
              </w:rPr>
              <w:t>Paslaugų trūkumai šalinami T</w:t>
            </w:r>
            <w:r>
              <w:rPr>
                <w:rFonts w:ascii="Arial" w:hAnsi="Arial" w:cs="Arial"/>
                <w:sz w:val="20"/>
              </w:rPr>
              <w:t>echninėje specifikacijoje</w:t>
            </w:r>
            <w:r w:rsidRPr="00646799">
              <w:rPr>
                <w:rFonts w:ascii="Arial" w:hAnsi="Arial" w:cs="Arial"/>
                <w:sz w:val="20"/>
              </w:rPr>
              <w:t xml:space="preserve"> nustatyta tvarka ir terminais</w:t>
            </w:r>
            <w:r>
              <w:rPr>
                <w:rFonts w:ascii="Arial" w:hAnsi="Arial" w:cs="Arial"/>
                <w:sz w:val="20"/>
              </w:rPr>
              <w:t>.</w:t>
            </w:r>
          </w:p>
        </w:tc>
      </w:tr>
      <w:tr w:rsidR="00D812BE" w:rsidRPr="00EB7F1F" w14:paraId="13F6229C" w14:textId="77777777" w:rsidTr="2D98E9E1">
        <w:trPr>
          <w:trHeight w:val="300"/>
        </w:trPr>
        <w:tc>
          <w:tcPr>
            <w:tcW w:w="3094" w:type="dxa"/>
            <w:gridSpan w:val="2"/>
          </w:tcPr>
          <w:p w14:paraId="50095D2E" w14:textId="77777777" w:rsidR="00D812BE" w:rsidRPr="00EB7F1F" w:rsidRDefault="00D812BE" w:rsidP="00D812BE">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5A29E2FE" w14:textId="3E2DBD6D" w:rsidR="00D812BE" w:rsidRPr="00EB7F1F" w:rsidRDefault="00D812BE" w:rsidP="00D812BE">
            <w:pPr>
              <w:rPr>
                <w:rFonts w:ascii="Arial" w:hAnsi="Arial" w:cs="Arial"/>
                <w:kern w:val="2"/>
                <w:sz w:val="20"/>
              </w:rPr>
            </w:pPr>
            <w:r w:rsidRPr="1BF10654">
              <w:rPr>
                <w:rFonts w:ascii="Arial" w:hAnsi="Arial" w:cs="Arial"/>
                <w:kern w:val="2"/>
                <w:sz w:val="20"/>
              </w:rPr>
              <w:t xml:space="preserve">Netaikoma </w:t>
            </w:r>
          </w:p>
        </w:tc>
      </w:tr>
      <w:tr w:rsidR="00D812BE" w:rsidRPr="00EB7F1F" w14:paraId="179C8A25" w14:textId="77777777" w:rsidTr="2D98E9E1">
        <w:trPr>
          <w:trHeight w:val="300"/>
        </w:trPr>
        <w:tc>
          <w:tcPr>
            <w:tcW w:w="9535" w:type="dxa"/>
            <w:gridSpan w:val="4"/>
          </w:tcPr>
          <w:p w14:paraId="649A8992"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D812BE" w:rsidRPr="00EB7F1F" w14:paraId="476532F0" w14:textId="77777777" w:rsidTr="2D98E9E1">
        <w:trPr>
          <w:trHeight w:val="300"/>
        </w:trPr>
        <w:tc>
          <w:tcPr>
            <w:tcW w:w="3094" w:type="dxa"/>
            <w:gridSpan w:val="2"/>
          </w:tcPr>
          <w:p w14:paraId="6B6C7AB1" w14:textId="77777777" w:rsidR="00D812BE" w:rsidRPr="00EB7F1F" w:rsidRDefault="00D812BE" w:rsidP="00D812BE">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D812BE" w:rsidRPr="00EB7F1F" w:rsidRDefault="00D812BE" w:rsidP="00D812BE">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D812BE" w:rsidRPr="00EB7F1F" w:rsidRDefault="00D812BE" w:rsidP="00D812BE">
            <w:pPr>
              <w:rPr>
                <w:rFonts w:ascii="Arial" w:hAnsi="Arial" w:cs="Arial"/>
                <w:kern w:val="2"/>
                <w:sz w:val="20"/>
              </w:rPr>
            </w:pPr>
          </w:p>
          <w:p w14:paraId="6F453DAE" w14:textId="77777777" w:rsidR="00D812BE" w:rsidRPr="00EB7F1F" w:rsidRDefault="00D812BE" w:rsidP="00D812BE">
            <w:pPr>
              <w:rPr>
                <w:rFonts w:ascii="Arial" w:hAnsi="Arial" w:cs="Arial"/>
                <w:color w:val="FF0000"/>
                <w:kern w:val="2"/>
                <w:sz w:val="20"/>
              </w:rPr>
            </w:pPr>
            <w:r w:rsidRPr="00EB7F1F">
              <w:rPr>
                <w:rFonts w:ascii="Arial" w:hAnsi="Arial" w:cs="Arial"/>
                <w:color w:val="FF0000"/>
                <w:kern w:val="2"/>
                <w:sz w:val="20"/>
              </w:rPr>
              <w:t>arba</w:t>
            </w:r>
          </w:p>
          <w:p w14:paraId="4E5C3645" w14:textId="77777777" w:rsidR="00D812BE" w:rsidRPr="00EB7F1F" w:rsidRDefault="00D812BE" w:rsidP="00D812BE">
            <w:pPr>
              <w:rPr>
                <w:rFonts w:ascii="Arial" w:hAnsi="Arial" w:cs="Arial"/>
                <w:kern w:val="2"/>
                <w:sz w:val="20"/>
              </w:rPr>
            </w:pPr>
          </w:p>
          <w:p w14:paraId="429ACADC" w14:textId="77777777" w:rsidR="00D812BE" w:rsidRPr="00EB7F1F" w:rsidRDefault="00D812BE" w:rsidP="00D812BE">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00D812BE" w:rsidRPr="00EB7F1F" w14:paraId="4BF79B2E" w14:textId="77777777" w:rsidTr="2D98E9E1">
        <w:trPr>
          <w:trHeight w:val="300"/>
        </w:trPr>
        <w:tc>
          <w:tcPr>
            <w:tcW w:w="9535" w:type="dxa"/>
            <w:gridSpan w:val="4"/>
          </w:tcPr>
          <w:p w14:paraId="105FF2F0"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D812BE" w:rsidRPr="00EB7F1F" w14:paraId="10BFE9DE" w14:textId="77777777" w:rsidTr="2D98E9E1">
        <w:trPr>
          <w:trHeight w:val="300"/>
        </w:trPr>
        <w:tc>
          <w:tcPr>
            <w:tcW w:w="3094" w:type="dxa"/>
            <w:gridSpan w:val="2"/>
          </w:tcPr>
          <w:p w14:paraId="7509242D" w14:textId="77777777" w:rsidR="00D812BE" w:rsidRPr="00EB7F1F" w:rsidRDefault="00D812BE" w:rsidP="00D812BE">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7ABDC4D6" w14:textId="7BC8DA02" w:rsidR="00D812BE" w:rsidRPr="00EB7F1F" w:rsidRDefault="00D812BE" w:rsidP="00D812BE">
            <w:pPr>
              <w:rPr>
                <w:rFonts w:ascii="Arial" w:hAnsi="Arial" w:cs="Arial"/>
                <w:kern w:val="2"/>
                <w:sz w:val="20"/>
              </w:rPr>
            </w:pPr>
            <w:r w:rsidRPr="00EB7F1F">
              <w:rPr>
                <w:rFonts w:ascii="Arial" w:hAnsi="Arial" w:cs="Arial"/>
                <w:kern w:val="2"/>
                <w:sz w:val="20"/>
              </w:rPr>
              <w:t>Prievolių pagal Sutartį įvykdymas užtikrinamas:</w:t>
            </w:r>
          </w:p>
          <w:p w14:paraId="3670642D" w14:textId="079FDCA5" w:rsidR="00D812BE" w:rsidRPr="00EB7F1F" w:rsidRDefault="00D812BE" w:rsidP="00D812BE">
            <w:pPr>
              <w:rPr>
                <w:rFonts w:ascii="Arial" w:hAnsi="Arial" w:cs="Arial"/>
                <w:kern w:val="2"/>
                <w:sz w:val="20"/>
              </w:rPr>
            </w:pPr>
            <w:r w:rsidRPr="00EB7F1F">
              <w:rPr>
                <w:rFonts w:ascii="Arial" w:hAnsi="Arial" w:cs="Arial"/>
                <w:kern w:val="2"/>
                <w:sz w:val="20"/>
              </w:rPr>
              <w:t>Netesybomis (delspinigiais, bauda);</w:t>
            </w:r>
          </w:p>
        </w:tc>
      </w:tr>
      <w:tr w:rsidR="00D812BE" w:rsidRPr="00EB7F1F" w14:paraId="10979A61" w14:textId="77777777" w:rsidTr="2D98E9E1">
        <w:trPr>
          <w:trHeight w:val="300"/>
        </w:trPr>
        <w:tc>
          <w:tcPr>
            <w:tcW w:w="3094" w:type="dxa"/>
            <w:gridSpan w:val="2"/>
          </w:tcPr>
          <w:p w14:paraId="2D7BA31F" w14:textId="77777777" w:rsidR="00D812BE" w:rsidRPr="00EB7F1F" w:rsidRDefault="00D812BE" w:rsidP="00D812BE">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D812BE" w:rsidRPr="00EB7F1F" w:rsidRDefault="00D812BE" w:rsidP="00D812BE">
            <w:pPr>
              <w:rPr>
                <w:rFonts w:ascii="Arial" w:hAnsi="Arial" w:cs="Arial"/>
                <w:kern w:val="2"/>
                <w:sz w:val="20"/>
              </w:rPr>
            </w:pPr>
            <w:r w:rsidRPr="00EB7F1F">
              <w:rPr>
                <w:rFonts w:ascii="Arial" w:hAnsi="Arial" w:cs="Arial"/>
                <w:kern w:val="2"/>
                <w:sz w:val="20"/>
              </w:rPr>
              <w:t>Netaikoma</w:t>
            </w:r>
          </w:p>
          <w:p w14:paraId="30E9B37D" w14:textId="52993CB9" w:rsidR="00D812BE" w:rsidRPr="00EB7F1F" w:rsidRDefault="00D812BE" w:rsidP="00D812BE">
            <w:pPr>
              <w:rPr>
                <w:rFonts w:ascii="Arial" w:hAnsi="Arial" w:cs="Arial"/>
                <w:kern w:val="2"/>
                <w:sz w:val="20"/>
              </w:rPr>
            </w:pPr>
          </w:p>
        </w:tc>
      </w:tr>
      <w:tr w:rsidR="00D812BE" w:rsidRPr="00EB7F1F" w14:paraId="0B0FDB95" w14:textId="77777777" w:rsidTr="2D98E9E1">
        <w:trPr>
          <w:trHeight w:val="300"/>
        </w:trPr>
        <w:tc>
          <w:tcPr>
            <w:tcW w:w="3094" w:type="dxa"/>
            <w:gridSpan w:val="2"/>
          </w:tcPr>
          <w:p w14:paraId="230A3828" w14:textId="47FB08B0" w:rsidR="00D812BE" w:rsidRPr="004F04BF" w:rsidRDefault="00D812BE" w:rsidP="00D812BE">
            <w:pPr>
              <w:rPr>
                <w:rFonts w:ascii="Arial" w:hAnsi="Arial" w:cs="Arial"/>
                <w:b/>
                <w:bCs/>
                <w:kern w:val="2"/>
                <w:sz w:val="20"/>
              </w:rPr>
            </w:pPr>
            <w:r w:rsidRPr="004F04BF">
              <w:rPr>
                <w:rFonts w:ascii="Arial" w:hAnsi="Arial" w:cs="Arial"/>
                <w:b/>
                <w:bCs/>
                <w:kern w:val="2"/>
                <w:sz w:val="20"/>
              </w:rPr>
              <w:t xml:space="preserve">8.3. Sutarties įvykdymo užtikrinimo </w:t>
            </w:r>
            <w:r w:rsidRPr="004F04BF">
              <w:rPr>
                <w:rFonts w:ascii="Arial" w:hAnsi="Arial" w:cs="Arial"/>
                <w:b/>
                <w:bCs/>
                <w:sz w:val="20"/>
              </w:rPr>
              <w:t>galiojimo</w:t>
            </w:r>
            <w:r w:rsidRPr="004F04BF">
              <w:rPr>
                <w:rFonts w:ascii="Arial" w:hAnsi="Arial" w:cs="Arial"/>
                <w:b/>
                <w:bCs/>
                <w:kern w:val="2"/>
                <w:sz w:val="20"/>
              </w:rPr>
              <w:t xml:space="preserve"> pateikimas</w:t>
            </w:r>
          </w:p>
        </w:tc>
        <w:tc>
          <w:tcPr>
            <w:tcW w:w="6441" w:type="dxa"/>
            <w:gridSpan w:val="2"/>
          </w:tcPr>
          <w:p w14:paraId="628A8E67" w14:textId="4F70889E" w:rsidR="00D812BE" w:rsidRPr="004F04BF" w:rsidRDefault="00D812BE" w:rsidP="00D812BE">
            <w:pPr>
              <w:rPr>
                <w:rFonts w:ascii="Arial" w:eastAsia="Arial" w:hAnsi="Arial" w:cs="Arial"/>
                <w:sz w:val="20"/>
              </w:rPr>
            </w:pPr>
            <w:r w:rsidRPr="004F04BF">
              <w:rPr>
                <w:rFonts w:ascii="Arial" w:eastAsia="Arial" w:hAnsi="Arial" w:cs="Arial"/>
                <w:sz w:val="20"/>
              </w:rPr>
              <w:t>Netaikoma</w:t>
            </w:r>
          </w:p>
          <w:p w14:paraId="5EF71FFE" w14:textId="2EAAF4EE" w:rsidR="00D812BE" w:rsidRPr="004F04BF" w:rsidRDefault="00D812BE" w:rsidP="00D812BE">
            <w:pPr>
              <w:rPr>
                <w:rFonts w:ascii="Arial" w:eastAsia="Arial" w:hAnsi="Arial" w:cs="Arial"/>
                <w:sz w:val="20"/>
              </w:rPr>
            </w:pPr>
            <w:r w:rsidRPr="004F04BF">
              <w:rPr>
                <w:rFonts w:ascii="Arial" w:eastAsia="Arial" w:hAnsi="Arial" w:cs="Arial"/>
                <w:sz w:val="20"/>
              </w:rPr>
              <w:t xml:space="preserve"> </w:t>
            </w:r>
          </w:p>
          <w:p w14:paraId="21CE86A3" w14:textId="4AE0D89A" w:rsidR="00D812BE" w:rsidRPr="004F04BF" w:rsidRDefault="00D812BE" w:rsidP="00D812BE">
            <w:pPr>
              <w:jc w:val="both"/>
              <w:rPr>
                <w:rFonts w:ascii="Arial" w:eastAsia="Arial" w:hAnsi="Arial" w:cs="Arial"/>
                <w:sz w:val="20"/>
              </w:rPr>
            </w:pPr>
          </w:p>
        </w:tc>
      </w:tr>
      <w:tr w:rsidR="00D812BE" w:rsidRPr="00EB7F1F" w14:paraId="7334A80A" w14:textId="77777777" w:rsidTr="2D98E9E1">
        <w:trPr>
          <w:trHeight w:val="300"/>
        </w:trPr>
        <w:tc>
          <w:tcPr>
            <w:tcW w:w="9535" w:type="dxa"/>
            <w:gridSpan w:val="4"/>
          </w:tcPr>
          <w:p w14:paraId="7A6797BA" w14:textId="77777777" w:rsidR="00D812BE" w:rsidRPr="004F04BF" w:rsidRDefault="00D812BE" w:rsidP="00D812BE">
            <w:pPr>
              <w:jc w:val="center"/>
              <w:rPr>
                <w:rFonts w:ascii="Arial" w:hAnsi="Arial" w:cs="Arial"/>
                <w:b/>
                <w:kern w:val="2"/>
                <w:sz w:val="20"/>
              </w:rPr>
            </w:pPr>
            <w:r w:rsidRPr="004F04BF">
              <w:rPr>
                <w:rFonts w:ascii="Arial" w:hAnsi="Arial" w:cs="Arial"/>
                <w:b/>
                <w:kern w:val="2"/>
                <w:sz w:val="20"/>
              </w:rPr>
              <w:t>9. ŠALIŲ ATSAKOMYBĖ</w:t>
            </w:r>
          </w:p>
        </w:tc>
      </w:tr>
      <w:tr w:rsidR="00D812BE" w:rsidRPr="00EB7F1F" w14:paraId="2212BDEF" w14:textId="77777777" w:rsidTr="2D98E9E1">
        <w:trPr>
          <w:trHeight w:val="300"/>
        </w:trPr>
        <w:tc>
          <w:tcPr>
            <w:tcW w:w="3094" w:type="dxa"/>
            <w:gridSpan w:val="2"/>
          </w:tcPr>
          <w:p w14:paraId="461F7002" w14:textId="77777777" w:rsidR="00D812BE" w:rsidRPr="00EB7F1F" w:rsidRDefault="00D812BE" w:rsidP="00D812BE">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D812BE" w:rsidRPr="00EB7F1F" w:rsidRDefault="00D812BE" w:rsidP="00D812BE">
            <w:pPr>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D812BE" w:rsidRPr="00EB7F1F" w14:paraId="0365CD66" w14:textId="77777777" w:rsidTr="2D98E9E1">
        <w:trPr>
          <w:trHeight w:val="300"/>
        </w:trPr>
        <w:tc>
          <w:tcPr>
            <w:tcW w:w="3094" w:type="dxa"/>
            <w:gridSpan w:val="2"/>
          </w:tcPr>
          <w:p w14:paraId="440D4E91" w14:textId="77777777" w:rsidR="00D812BE" w:rsidRPr="00EB7F1F" w:rsidRDefault="00D812BE" w:rsidP="00D812BE">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1ADD18AD" w14:textId="1E7A2E37" w:rsidR="00D812BE" w:rsidRPr="00EB7F1F" w:rsidRDefault="00D812BE" w:rsidP="00D812BE">
            <w:pPr>
              <w:spacing w:line="259" w:lineRule="auto"/>
              <w:rPr>
                <w:rFonts w:ascii="Arial" w:eastAsia="Arial" w:hAnsi="Arial" w:cs="Arial"/>
                <w:color w:val="000000" w:themeColor="text1"/>
                <w:sz w:val="20"/>
                <w:lang w:val="lt"/>
              </w:rPr>
            </w:pPr>
            <w:r w:rsidRPr="5E82985B">
              <w:rPr>
                <w:rFonts w:ascii="Arial" w:eastAsia="Arial" w:hAnsi="Arial" w:cs="Arial"/>
                <w:color w:val="000000" w:themeColor="text1"/>
                <w:kern w:val="2"/>
                <w:sz w:val="20"/>
              </w:rPr>
              <w:t xml:space="preserve">9.2.1. </w:t>
            </w:r>
            <w:r w:rsidRPr="5E82985B">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5E82985B">
              <w:rPr>
                <w:rFonts w:ascii="Arial" w:eastAsia="Arial" w:hAnsi="Arial" w:cs="Arial"/>
                <w:sz w:val="20"/>
                <w:lang w:val="lt"/>
              </w:rPr>
              <w:t xml:space="preserve">0,05 (penkios šimtosios) procento </w:t>
            </w:r>
            <w:r w:rsidRPr="5E82985B">
              <w:rPr>
                <w:rFonts w:ascii="Arial" w:eastAsia="Arial" w:hAnsi="Arial" w:cs="Arial"/>
                <w:color w:val="000000" w:themeColor="text1"/>
                <w:sz w:val="20"/>
                <w:lang w:val="lt"/>
              </w:rPr>
              <w:t xml:space="preserve">dydžio delspinigius už kiekvieną </w:t>
            </w:r>
            <w:r w:rsidRPr="00A25773">
              <w:rPr>
                <w:rFonts w:ascii="Arial" w:eastAsia="Arial" w:hAnsi="Arial" w:cs="Arial"/>
                <w:sz w:val="20"/>
                <w:lang w:val="lt"/>
              </w:rPr>
              <w:t xml:space="preserve">uždelstą dieną nuo laiku </w:t>
            </w:r>
            <w:r w:rsidRPr="5E82985B">
              <w:rPr>
                <w:rFonts w:ascii="Arial" w:eastAsia="Arial" w:hAnsi="Arial" w:cs="Arial"/>
                <w:color w:val="000000" w:themeColor="text1"/>
                <w:sz w:val="20"/>
                <w:lang w:val="lt"/>
              </w:rPr>
              <w:t>nesuteiktų Paslaugų ar kitų sutartinių įsipareigojimų nevykdymo kainos be PVM.</w:t>
            </w:r>
          </w:p>
          <w:p w14:paraId="4403583B" w14:textId="504BACC7" w:rsidR="00D812BE" w:rsidRPr="00EB7F1F" w:rsidRDefault="00D812BE" w:rsidP="00D812BE">
            <w:pPr>
              <w:rPr>
                <w:rFonts w:ascii="Arial" w:eastAsia="Arial" w:hAnsi="Arial" w:cs="Arial"/>
                <w:color w:val="000000" w:themeColor="text1"/>
                <w:sz w:val="20"/>
                <w:lang w:val="lt"/>
              </w:rPr>
            </w:pPr>
            <w:r w:rsidRPr="5E82985B">
              <w:rPr>
                <w:rFonts w:ascii="Arial" w:eastAsia="Arial" w:hAnsi="Arial" w:cs="Arial"/>
                <w:color w:val="000000" w:themeColor="text1"/>
                <w:sz w:val="20"/>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5E82985B">
              <w:rPr>
                <w:rFonts w:ascii="Arial" w:eastAsia="Arial" w:hAnsi="Arial" w:cs="Arial"/>
                <w:sz w:val="20"/>
                <w:lang w:val="lt"/>
              </w:rPr>
              <w:t>0,05 (penkios šimtosios) procento</w:t>
            </w:r>
            <w:r w:rsidRPr="5E82985B">
              <w:rPr>
                <w:rFonts w:ascii="Arial" w:eastAsia="Arial" w:hAnsi="Arial" w:cs="Arial"/>
                <w:color w:val="4472C4" w:themeColor="accent1"/>
                <w:sz w:val="20"/>
                <w:lang w:val="lt"/>
              </w:rPr>
              <w:t xml:space="preserve"> </w:t>
            </w:r>
            <w:r w:rsidRPr="5E82985B">
              <w:rPr>
                <w:rFonts w:ascii="Arial" w:eastAsia="Arial" w:hAnsi="Arial" w:cs="Arial"/>
                <w:color w:val="000000" w:themeColor="text1"/>
                <w:sz w:val="20"/>
                <w:lang w:val="lt"/>
              </w:rPr>
              <w:t xml:space="preserve">dydžio delspinigius už kiekvieną </w:t>
            </w:r>
            <w:r w:rsidRPr="00A25773">
              <w:rPr>
                <w:rFonts w:ascii="Arial" w:eastAsia="Arial" w:hAnsi="Arial" w:cs="Arial"/>
                <w:sz w:val="20"/>
                <w:lang w:val="lt"/>
              </w:rPr>
              <w:t xml:space="preserve">uždelstą dieną nuo laiku </w:t>
            </w:r>
            <w:r w:rsidRPr="5E82985B">
              <w:rPr>
                <w:rFonts w:ascii="Arial" w:eastAsia="Arial" w:hAnsi="Arial" w:cs="Arial"/>
                <w:color w:val="000000" w:themeColor="text1"/>
                <w:sz w:val="20"/>
                <w:lang w:val="lt"/>
              </w:rPr>
              <w:t>negrąžintos permokos kainos be PVM.</w:t>
            </w:r>
          </w:p>
          <w:p w14:paraId="68DB1CA9" w14:textId="63A9372A" w:rsidR="00D812BE" w:rsidRPr="00EB7F1F" w:rsidRDefault="00D812BE" w:rsidP="00D812BE">
            <w:pPr>
              <w:rPr>
                <w:rFonts w:ascii="Arial" w:hAnsi="Arial" w:cs="Arial"/>
                <w:color w:val="000000"/>
                <w:kern w:val="2"/>
                <w:sz w:val="20"/>
              </w:rPr>
            </w:pPr>
          </w:p>
          <w:p w14:paraId="38E774F5" w14:textId="5B23782F" w:rsidR="00D812BE" w:rsidRPr="00EB7F1F" w:rsidRDefault="00D812BE" w:rsidP="00D812BE">
            <w:pPr>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20A56022" w14:textId="227EB49F" w:rsidR="00D812BE" w:rsidRPr="00EB7F1F" w:rsidRDefault="00D812BE" w:rsidP="00D812BE">
            <w:pPr>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D812BE" w:rsidRPr="00EB7F1F" w14:paraId="357CD99A" w14:textId="77777777" w:rsidTr="2D98E9E1">
        <w:trPr>
          <w:trHeight w:val="300"/>
        </w:trPr>
        <w:tc>
          <w:tcPr>
            <w:tcW w:w="3094" w:type="dxa"/>
            <w:gridSpan w:val="2"/>
          </w:tcPr>
          <w:p w14:paraId="73857BBF" w14:textId="77777777" w:rsidR="00D812BE" w:rsidRPr="00EB7F1F" w:rsidRDefault="00D812BE" w:rsidP="00D812BE">
            <w:pPr>
              <w:rPr>
                <w:rFonts w:ascii="Arial" w:hAnsi="Arial" w:cs="Arial"/>
                <w:b/>
                <w:kern w:val="2"/>
                <w:sz w:val="20"/>
              </w:rPr>
            </w:pPr>
            <w:r w:rsidRPr="00EB7F1F">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812BE" w:rsidRPr="00EB7F1F" w:rsidRDefault="00D812BE" w:rsidP="00D812BE">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00D812BE" w:rsidRDefault="00D812BE" w:rsidP="00D812BE">
            <w:pPr>
              <w:rPr>
                <w:rFonts w:ascii="Arial" w:hAnsi="Arial" w:cs="Arial"/>
                <w:color w:val="000000" w:themeColor="text1"/>
                <w:sz w:val="20"/>
              </w:rPr>
            </w:pPr>
          </w:p>
          <w:p w14:paraId="5E77D03F" w14:textId="77AC14AC" w:rsidR="00D812BE" w:rsidRPr="00EB7F1F" w:rsidRDefault="00D812BE" w:rsidP="001C6D88">
            <w:pPr>
              <w:rPr>
                <w:rFonts w:ascii="Arial" w:hAnsi="Arial" w:cs="Arial"/>
                <w:kern w:val="2"/>
                <w:sz w:val="20"/>
              </w:rPr>
            </w:pPr>
          </w:p>
        </w:tc>
      </w:tr>
      <w:tr w:rsidR="00D812BE" w14:paraId="573D80EA" w14:textId="77777777" w:rsidTr="2D98E9E1">
        <w:trPr>
          <w:trHeight w:val="300"/>
        </w:trPr>
        <w:tc>
          <w:tcPr>
            <w:tcW w:w="3094" w:type="dxa"/>
            <w:gridSpan w:val="2"/>
          </w:tcPr>
          <w:p w14:paraId="7DF8989B" w14:textId="7335245D" w:rsidR="00D812BE" w:rsidRDefault="00D812BE" w:rsidP="00D812BE">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E70F7" w14:textId="173BE8C9" w:rsidR="00D812BE" w:rsidRDefault="00D812BE" w:rsidP="00D812BE">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Netaikoma</w:t>
            </w:r>
          </w:p>
          <w:p w14:paraId="049607ED" w14:textId="06833C7F" w:rsidR="00D812BE" w:rsidRDefault="00D812BE" w:rsidP="00D812BE">
            <w:pPr>
              <w:jc w:val="both"/>
              <w:rPr>
                <w:rFonts w:ascii="Arial" w:eastAsia="Arial" w:hAnsi="Arial" w:cs="Arial"/>
                <w:color w:val="000000" w:themeColor="text1"/>
                <w:sz w:val="20"/>
                <w:lang w:val="en-US"/>
              </w:rPr>
            </w:pPr>
            <w:r w:rsidRPr="1BF10654">
              <w:rPr>
                <w:rFonts w:ascii="Arial" w:eastAsia="Arial" w:hAnsi="Arial" w:cs="Arial"/>
                <w:color w:val="000000" w:themeColor="text1"/>
                <w:sz w:val="20"/>
              </w:rPr>
              <w:t xml:space="preserve"> </w:t>
            </w:r>
          </w:p>
          <w:p w14:paraId="26B8C566" w14:textId="43A21C51" w:rsidR="00D812BE" w:rsidRDefault="00D812BE" w:rsidP="00D812BE">
            <w:pPr>
              <w:jc w:val="both"/>
              <w:rPr>
                <w:rFonts w:ascii="Arial" w:eastAsia="Arial" w:hAnsi="Arial" w:cs="Arial"/>
                <w:color w:val="000000" w:themeColor="text1"/>
                <w:sz w:val="20"/>
                <w:lang w:val="en-US"/>
              </w:rPr>
            </w:pPr>
          </w:p>
        </w:tc>
      </w:tr>
      <w:tr w:rsidR="00D812BE" w:rsidRPr="00EB7F1F" w14:paraId="0AD24CF4" w14:textId="77777777" w:rsidTr="2D98E9E1">
        <w:trPr>
          <w:trHeight w:val="3900"/>
        </w:trPr>
        <w:tc>
          <w:tcPr>
            <w:tcW w:w="3094" w:type="dxa"/>
            <w:gridSpan w:val="2"/>
          </w:tcPr>
          <w:p w14:paraId="0D55CC83" w14:textId="4B0E2428" w:rsidR="00D812BE" w:rsidRPr="00EB7F1F" w:rsidRDefault="00D812BE" w:rsidP="00D812BE">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nesilaikymo</w:t>
            </w:r>
          </w:p>
        </w:tc>
        <w:tc>
          <w:tcPr>
            <w:tcW w:w="6441" w:type="dxa"/>
            <w:gridSpan w:val="2"/>
          </w:tcPr>
          <w:p w14:paraId="285E115A" w14:textId="25A68093" w:rsidR="00D812BE" w:rsidRPr="00EB7F1F" w:rsidRDefault="00D812BE" w:rsidP="00D812BE">
            <w:pPr>
              <w:rPr>
                <w:rFonts w:ascii="Arial" w:eastAsia="Arial" w:hAnsi="Arial" w:cs="Arial"/>
                <w:color w:val="000000" w:themeColor="text1"/>
                <w:sz w:val="20"/>
              </w:rPr>
            </w:pPr>
            <w:r w:rsidRPr="1BF10654">
              <w:rPr>
                <w:rFonts w:ascii="Arial" w:eastAsia="Arial" w:hAnsi="Arial" w:cs="Arial"/>
                <w:color w:val="000000" w:themeColor="text1"/>
                <w:sz w:val="20"/>
              </w:rPr>
              <w:t>Netaikoma</w:t>
            </w:r>
          </w:p>
          <w:p w14:paraId="6FCC7C6E" w14:textId="56B74006" w:rsidR="00D812BE" w:rsidRPr="00EB7F1F" w:rsidRDefault="00D812BE" w:rsidP="00D812BE">
            <w:pPr>
              <w:rPr>
                <w:rFonts w:ascii="Arial" w:eastAsia="Arial" w:hAnsi="Arial" w:cs="Arial"/>
                <w:sz w:val="20"/>
              </w:rPr>
            </w:pPr>
            <w:r w:rsidRPr="1BF10654">
              <w:rPr>
                <w:rFonts w:ascii="Arial" w:eastAsia="Arial" w:hAnsi="Arial" w:cs="Arial"/>
                <w:sz w:val="20"/>
              </w:rPr>
              <w:t xml:space="preserve"> </w:t>
            </w:r>
          </w:p>
          <w:p w14:paraId="141528FE" w14:textId="49224684" w:rsidR="00D812BE" w:rsidRPr="00EB7F1F" w:rsidRDefault="00D812BE" w:rsidP="00D812BE">
            <w:pPr>
              <w:rPr>
                <w:rFonts w:ascii="Arial" w:eastAsia="Arial" w:hAnsi="Arial" w:cs="Arial"/>
                <w:kern w:val="2"/>
                <w:sz w:val="20"/>
              </w:rPr>
            </w:pPr>
          </w:p>
        </w:tc>
      </w:tr>
      <w:tr w:rsidR="00D812BE" w:rsidRPr="00EB7F1F" w14:paraId="4B111524" w14:textId="77777777" w:rsidTr="2D98E9E1">
        <w:trPr>
          <w:trHeight w:val="300"/>
        </w:trPr>
        <w:tc>
          <w:tcPr>
            <w:tcW w:w="3094" w:type="dxa"/>
            <w:gridSpan w:val="2"/>
          </w:tcPr>
          <w:p w14:paraId="40DED45A" w14:textId="78A05F72" w:rsidR="00D812BE" w:rsidRPr="00EB7F1F" w:rsidRDefault="00D812BE" w:rsidP="00D812BE">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Pr>
          <w:p w14:paraId="61D1DCD0" w14:textId="3ED905A2" w:rsidR="00D812BE" w:rsidRPr="00EB7F1F" w:rsidRDefault="00D812BE" w:rsidP="00D812BE">
            <w:pPr>
              <w:rPr>
                <w:rFonts w:ascii="Arial" w:hAnsi="Arial" w:cs="Arial"/>
                <w:color w:val="4472C4"/>
                <w:kern w:val="2"/>
                <w:sz w:val="20"/>
              </w:rPr>
            </w:pPr>
            <w:r w:rsidRPr="00EB7F1F">
              <w:rPr>
                <w:rFonts w:ascii="Arial" w:hAnsi="Arial" w:cs="Arial"/>
                <w:color w:val="000000" w:themeColor="text1"/>
                <w:kern w:val="2"/>
                <w:sz w:val="20"/>
              </w:rPr>
              <w:t>300 Eur</w:t>
            </w:r>
          </w:p>
        </w:tc>
      </w:tr>
      <w:tr w:rsidR="00D812BE" w:rsidRPr="00EB7F1F" w14:paraId="3A4E6B82" w14:textId="77777777" w:rsidTr="2D98E9E1">
        <w:trPr>
          <w:trHeight w:val="300"/>
        </w:trPr>
        <w:tc>
          <w:tcPr>
            <w:tcW w:w="3094" w:type="dxa"/>
            <w:gridSpan w:val="2"/>
          </w:tcPr>
          <w:p w14:paraId="6964F066" w14:textId="611CACD0" w:rsidR="00D812BE" w:rsidRPr="00EB7F1F" w:rsidRDefault="00D812BE" w:rsidP="00D812BE">
            <w:pPr>
              <w:rPr>
                <w:rFonts w:ascii="Arial" w:hAnsi="Arial" w:cs="Arial"/>
                <w:b/>
                <w:bCs/>
                <w:kern w:val="2"/>
                <w:sz w:val="20"/>
              </w:rPr>
            </w:pPr>
            <w:r w:rsidRPr="1BF10654">
              <w:rPr>
                <w:rFonts w:ascii="Arial" w:hAnsi="Arial" w:cs="Arial"/>
                <w:b/>
                <w:bCs/>
                <w:kern w:val="2"/>
                <w:sz w:val="20"/>
              </w:rPr>
              <w:t xml:space="preserve">9.7. Tiekėjui taikomos netesybos dėl pirkimo dokumentuose nustatytų Kokybinių kriterijų </w:t>
            </w:r>
            <w:proofErr w:type="spellStart"/>
            <w:r w:rsidRPr="1BF10654">
              <w:rPr>
                <w:rFonts w:ascii="Arial" w:hAnsi="Arial" w:cs="Arial"/>
                <w:b/>
                <w:bCs/>
                <w:kern w:val="2"/>
                <w:sz w:val="20"/>
              </w:rPr>
              <w:t>nepasiekimo</w:t>
            </w:r>
            <w:proofErr w:type="spellEnd"/>
            <w:r w:rsidRPr="1BF10654">
              <w:rPr>
                <w:rFonts w:ascii="Arial" w:hAnsi="Arial" w:cs="Arial"/>
                <w:b/>
                <w:bCs/>
                <w:kern w:val="2"/>
                <w:sz w:val="20"/>
              </w:rPr>
              <w:t xml:space="preserve"> Sutarties vykdymo metu</w:t>
            </w:r>
          </w:p>
        </w:tc>
        <w:tc>
          <w:tcPr>
            <w:tcW w:w="6441" w:type="dxa"/>
            <w:gridSpan w:val="2"/>
          </w:tcPr>
          <w:p w14:paraId="792D4949" w14:textId="11B7D07B" w:rsidR="00D812BE" w:rsidRDefault="00D812BE" w:rsidP="00D812BE">
            <w:pPr>
              <w:rPr>
                <w:rFonts w:ascii="Arial" w:hAnsi="Arial" w:cs="Arial"/>
                <w:color w:val="000000" w:themeColor="text1"/>
                <w:sz w:val="20"/>
              </w:rPr>
            </w:pPr>
            <w:r w:rsidRPr="07D752CD">
              <w:rPr>
                <w:rFonts w:ascii="Arial" w:hAnsi="Arial" w:cs="Arial"/>
                <w:color w:val="000000" w:themeColor="text1"/>
                <w:sz w:val="20"/>
              </w:rPr>
              <w:t>Netaikoma</w:t>
            </w:r>
          </w:p>
          <w:p w14:paraId="0DA3C62C" w14:textId="1A1E0D05" w:rsidR="00D812BE" w:rsidRDefault="00D812BE" w:rsidP="00D812BE">
            <w:pPr>
              <w:rPr>
                <w:rFonts w:ascii="Arial" w:hAnsi="Arial" w:cs="Arial"/>
                <w:color w:val="000000" w:themeColor="text1"/>
                <w:sz w:val="20"/>
              </w:rPr>
            </w:pPr>
          </w:p>
          <w:p w14:paraId="4B87F853" w14:textId="3B48AA37" w:rsidR="00D812BE" w:rsidRPr="00EB7F1F" w:rsidRDefault="00D812BE" w:rsidP="0083524B">
            <w:pPr>
              <w:rPr>
                <w:rFonts w:ascii="Arial" w:hAnsi="Arial" w:cs="Arial"/>
                <w:color w:val="4472C4"/>
                <w:kern w:val="2"/>
                <w:sz w:val="20"/>
              </w:rPr>
            </w:pPr>
          </w:p>
        </w:tc>
      </w:tr>
      <w:tr w:rsidR="00D812BE" w:rsidRPr="00EB7F1F" w14:paraId="3C62627A" w14:textId="77777777" w:rsidTr="2D98E9E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D812BE" w:rsidRPr="00EB7F1F" w:rsidRDefault="00D812BE" w:rsidP="00D812BE">
            <w:pPr>
              <w:rPr>
                <w:rFonts w:ascii="Arial" w:hAnsi="Arial" w:cs="Arial"/>
                <w:b/>
                <w:bCs/>
                <w:kern w:val="2"/>
                <w:sz w:val="20"/>
              </w:rPr>
            </w:pPr>
            <w:r w:rsidRPr="1BF10654">
              <w:rPr>
                <w:rFonts w:ascii="Arial" w:hAnsi="Arial" w:cs="Arial"/>
                <w:b/>
                <w:bCs/>
                <w:kern w:val="2"/>
                <w:sz w:val="20"/>
              </w:rPr>
              <w:lastRenderedPageBreak/>
              <w:t xml:space="preserve">9.8. Tiekėjui taikomos netesybos dėl Sutarties įvykdymo užtikrinimo </w:t>
            </w:r>
            <w:r w:rsidRPr="1BF10654">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00D812BE" w:rsidRDefault="00D812BE" w:rsidP="00D812BE">
            <w:pPr>
              <w:rPr>
                <w:rFonts w:ascii="Arial" w:hAnsi="Arial" w:cs="Arial"/>
                <w:color w:val="000000" w:themeColor="text1"/>
                <w:sz w:val="20"/>
              </w:rPr>
            </w:pPr>
            <w:r w:rsidRPr="07D752CD">
              <w:rPr>
                <w:rFonts w:ascii="Arial" w:hAnsi="Arial" w:cs="Arial"/>
                <w:color w:val="000000" w:themeColor="text1"/>
                <w:sz w:val="20"/>
              </w:rPr>
              <w:t>Netaikoma</w:t>
            </w:r>
          </w:p>
          <w:p w14:paraId="75EE9597" w14:textId="1A1E0D05" w:rsidR="00D812BE" w:rsidRDefault="00D812BE" w:rsidP="00D812BE">
            <w:pPr>
              <w:rPr>
                <w:rFonts w:ascii="Arial" w:hAnsi="Arial" w:cs="Arial"/>
                <w:color w:val="000000" w:themeColor="text1"/>
                <w:sz w:val="20"/>
              </w:rPr>
            </w:pPr>
          </w:p>
          <w:p w14:paraId="6D5A4DAA" w14:textId="2CCE4652" w:rsidR="00D812BE" w:rsidRPr="00EB7F1F" w:rsidRDefault="00D812BE" w:rsidP="00D812BE">
            <w:pPr>
              <w:rPr>
                <w:rFonts w:ascii="Arial" w:hAnsi="Arial" w:cs="Arial"/>
                <w:color w:val="4472C4"/>
                <w:kern w:val="2"/>
                <w:sz w:val="20"/>
              </w:rPr>
            </w:pPr>
          </w:p>
        </w:tc>
      </w:tr>
      <w:tr w:rsidR="00D812BE" w:rsidRPr="00EB7F1F" w14:paraId="53374332" w14:textId="77777777" w:rsidTr="2D98E9E1">
        <w:trPr>
          <w:trHeight w:val="300"/>
        </w:trPr>
        <w:tc>
          <w:tcPr>
            <w:tcW w:w="3094" w:type="dxa"/>
            <w:gridSpan w:val="2"/>
          </w:tcPr>
          <w:p w14:paraId="2568B591" w14:textId="0B085ECE" w:rsidR="00D812BE" w:rsidRPr="00EB7F1F" w:rsidRDefault="00D812BE" w:rsidP="00D812BE">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812BE" w:rsidRPr="00EB7F1F" w:rsidRDefault="00D812BE" w:rsidP="00D812BE">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D812BE" w:rsidRPr="00EB7F1F" w:rsidRDefault="00D812BE" w:rsidP="00D812BE">
            <w:pPr>
              <w:rPr>
                <w:rFonts w:ascii="Arial" w:hAnsi="Arial" w:cs="Arial"/>
                <w:sz w:val="20"/>
              </w:rPr>
            </w:pPr>
          </w:p>
          <w:p w14:paraId="78E062B2" w14:textId="77777777" w:rsidR="00D812BE" w:rsidRPr="00EB7F1F" w:rsidRDefault="00D812BE" w:rsidP="00D812BE">
            <w:pPr>
              <w:rPr>
                <w:rFonts w:ascii="Arial" w:hAnsi="Arial" w:cs="Arial"/>
                <w:color w:val="4472C4"/>
                <w:kern w:val="2"/>
                <w:sz w:val="20"/>
              </w:rPr>
            </w:pPr>
          </w:p>
        </w:tc>
      </w:tr>
      <w:tr w:rsidR="00D812BE" w:rsidRPr="00EB7F1F" w14:paraId="318A87C8" w14:textId="77777777" w:rsidTr="2D98E9E1">
        <w:trPr>
          <w:trHeight w:val="300"/>
        </w:trPr>
        <w:tc>
          <w:tcPr>
            <w:tcW w:w="3094" w:type="dxa"/>
            <w:gridSpan w:val="2"/>
          </w:tcPr>
          <w:p w14:paraId="0A19AAD0" w14:textId="32607F71" w:rsidR="00D812BE" w:rsidRPr="00EB7F1F" w:rsidRDefault="00D812BE" w:rsidP="00D812BE">
            <w:pPr>
              <w:rPr>
                <w:rFonts w:ascii="Arial" w:hAnsi="Arial" w:cs="Arial"/>
                <w:b/>
                <w:bCs/>
                <w:kern w:val="2"/>
                <w:sz w:val="20"/>
                <w:lang w:val="en-US"/>
              </w:rPr>
            </w:pPr>
            <w:r w:rsidRPr="1BF10654">
              <w:rPr>
                <w:rFonts w:ascii="Arial" w:hAnsi="Arial" w:cs="Arial"/>
                <w:b/>
                <w:bCs/>
                <w:kern w:val="2"/>
                <w:sz w:val="20"/>
                <w:lang w:val="en-US"/>
              </w:rPr>
              <w:t xml:space="preserve">9.10. </w:t>
            </w:r>
            <w:r w:rsidRPr="1BF10654">
              <w:rPr>
                <w:rFonts w:ascii="Arial" w:hAnsi="Arial" w:cs="Arial"/>
                <w:b/>
                <w:bCs/>
                <w:kern w:val="2"/>
                <w:sz w:val="20"/>
              </w:rPr>
              <w:t>Kitos netesybos</w:t>
            </w:r>
          </w:p>
        </w:tc>
        <w:tc>
          <w:tcPr>
            <w:tcW w:w="6441" w:type="dxa"/>
            <w:gridSpan w:val="2"/>
          </w:tcPr>
          <w:p w14:paraId="15BA9248" w14:textId="79E31AED" w:rsidR="00D812BE" w:rsidRPr="00EB7F1F" w:rsidRDefault="0083524B" w:rsidP="00D812BE">
            <w:pPr>
              <w:rPr>
                <w:rFonts w:ascii="Arial" w:hAnsi="Arial" w:cs="Arial"/>
                <w:color w:val="4472C4"/>
                <w:kern w:val="2"/>
                <w:sz w:val="20"/>
              </w:rPr>
            </w:pPr>
            <w:r w:rsidRPr="0083524B">
              <w:rPr>
                <w:rFonts w:ascii="Arial" w:hAnsi="Arial" w:cs="Arial"/>
                <w:kern w:val="2"/>
                <w:sz w:val="20"/>
              </w:rPr>
              <w:t>Netaikoma</w:t>
            </w:r>
          </w:p>
        </w:tc>
      </w:tr>
      <w:tr w:rsidR="00D812BE" w:rsidRPr="00EB7F1F" w14:paraId="3A2678DA" w14:textId="77777777" w:rsidTr="2D98E9E1">
        <w:trPr>
          <w:trHeight w:val="300"/>
        </w:trPr>
        <w:tc>
          <w:tcPr>
            <w:tcW w:w="9535" w:type="dxa"/>
            <w:gridSpan w:val="4"/>
          </w:tcPr>
          <w:p w14:paraId="2A87E344" w14:textId="77777777" w:rsidR="00D812BE" w:rsidRPr="00EB7F1F" w:rsidRDefault="00D812BE" w:rsidP="00D812BE">
            <w:pPr>
              <w:jc w:val="center"/>
              <w:rPr>
                <w:rFonts w:ascii="Arial" w:hAnsi="Arial" w:cs="Arial"/>
                <w:color w:val="4472C4"/>
                <w:kern w:val="2"/>
                <w:sz w:val="20"/>
              </w:rPr>
            </w:pPr>
            <w:r w:rsidRPr="00EB7F1F">
              <w:rPr>
                <w:rFonts w:ascii="Arial" w:hAnsi="Arial" w:cs="Arial"/>
                <w:b/>
                <w:kern w:val="2"/>
                <w:sz w:val="20"/>
              </w:rPr>
              <w:t>10. ESMINĖS SUTARTIES SĄLYGOS</w:t>
            </w:r>
          </w:p>
        </w:tc>
      </w:tr>
      <w:tr w:rsidR="00D812BE" w:rsidRPr="00EB7F1F" w14:paraId="0D192F40" w14:textId="77777777" w:rsidTr="2D98E9E1">
        <w:trPr>
          <w:trHeight w:val="300"/>
        </w:trPr>
        <w:tc>
          <w:tcPr>
            <w:tcW w:w="3094" w:type="dxa"/>
            <w:gridSpan w:val="2"/>
          </w:tcPr>
          <w:p w14:paraId="70F7122B" w14:textId="77777777" w:rsidR="00D812BE" w:rsidRPr="00EB7F1F" w:rsidRDefault="00D812BE" w:rsidP="00D812BE">
            <w:pPr>
              <w:rPr>
                <w:rFonts w:ascii="Arial" w:eastAsia="Arial" w:hAnsi="Arial" w:cs="Arial"/>
                <w:b/>
                <w:bCs/>
                <w:kern w:val="2"/>
                <w:sz w:val="20"/>
                <w:lang w:val="en-US"/>
              </w:rPr>
            </w:pPr>
            <w:r w:rsidRPr="1BF10654">
              <w:rPr>
                <w:rFonts w:ascii="Arial" w:eastAsia="Arial" w:hAnsi="Arial" w:cs="Arial"/>
                <w:b/>
                <w:bCs/>
                <w:kern w:val="2"/>
                <w:sz w:val="20"/>
                <w:lang w:val="en-US"/>
              </w:rPr>
              <w:t xml:space="preserve">10.1. </w:t>
            </w:r>
            <w:r w:rsidRPr="1BF10654">
              <w:rPr>
                <w:rFonts w:ascii="Arial" w:eastAsia="Arial" w:hAnsi="Arial" w:cs="Arial"/>
                <w:b/>
                <w:bCs/>
                <w:kern w:val="2"/>
                <w:sz w:val="20"/>
              </w:rPr>
              <w:t>Esminės Sutarties sąlygos</w:t>
            </w:r>
          </w:p>
        </w:tc>
        <w:tc>
          <w:tcPr>
            <w:tcW w:w="6441" w:type="dxa"/>
            <w:gridSpan w:val="2"/>
          </w:tcPr>
          <w:p w14:paraId="5180E6B1" w14:textId="77777777" w:rsidR="00D812BE" w:rsidRPr="00EB7F1F" w:rsidRDefault="00D812BE" w:rsidP="00D812BE">
            <w:pPr>
              <w:rPr>
                <w:rFonts w:ascii="Arial" w:eastAsia="Arial" w:hAnsi="Arial" w:cs="Arial"/>
                <w:kern w:val="2"/>
                <w:sz w:val="20"/>
              </w:rPr>
            </w:pPr>
            <w:r w:rsidRPr="1BF10654">
              <w:rPr>
                <w:rFonts w:ascii="Arial" w:eastAsia="Arial" w:hAnsi="Arial" w:cs="Arial"/>
                <w:kern w:val="2"/>
                <w:sz w:val="20"/>
              </w:rPr>
              <w:t>Netaikoma</w:t>
            </w:r>
          </w:p>
          <w:p w14:paraId="71F2DD1A" w14:textId="0A24F81F" w:rsidR="00D812BE" w:rsidRPr="00EB7F1F" w:rsidRDefault="00D812BE" w:rsidP="00D812BE">
            <w:pPr>
              <w:rPr>
                <w:rFonts w:ascii="Arial" w:eastAsia="Arial" w:hAnsi="Arial" w:cs="Arial"/>
                <w:kern w:val="2"/>
                <w:sz w:val="20"/>
              </w:rPr>
            </w:pPr>
          </w:p>
        </w:tc>
      </w:tr>
      <w:tr w:rsidR="00D812BE" w14:paraId="32B09FA1" w14:textId="77777777" w:rsidTr="2D98E9E1">
        <w:trPr>
          <w:trHeight w:val="300"/>
        </w:trPr>
        <w:tc>
          <w:tcPr>
            <w:tcW w:w="3094" w:type="dxa"/>
            <w:gridSpan w:val="2"/>
          </w:tcPr>
          <w:p w14:paraId="5C2EC11F" w14:textId="5E412793" w:rsidR="00D812BE" w:rsidRDefault="00D812BE" w:rsidP="00D812BE">
            <w:pPr>
              <w:rPr>
                <w:rFonts w:ascii="Arial" w:eastAsia="Arial" w:hAnsi="Arial" w:cs="Arial"/>
                <w:b/>
                <w:bCs/>
                <w:sz w:val="20"/>
              </w:rPr>
            </w:pPr>
            <w:r w:rsidRPr="1BF10654">
              <w:rPr>
                <w:rFonts w:ascii="Arial" w:eastAsia="Arial" w:hAnsi="Arial" w:cs="Arial"/>
                <w:b/>
                <w:bCs/>
                <w:sz w:val="20"/>
              </w:rPr>
              <w:t>10.2. Dideli arba nuolatiniai esminės Sutarties sąlygos vykdymo trūkumai</w:t>
            </w:r>
          </w:p>
        </w:tc>
        <w:tc>
          <w:tcPr>
            <w:tcW w:w="6441" w:type="dxa"/>
            <w:gridSpan w:val="2"/>
          </w:tcPr>
          <w:p w14:paraId="2BAD47BA" w14:textId="6B7391A9" w:rsidR="00AE5E3D" w:rsidRDefault="00D812BE" w:rsidP="00AE5E3D">
            <w:pPr>
              <w:spacing w:line="276" w:lineRule="auto"/>
              <w:jc w:val="both"/>
              <w:rPr>
                <w:rFonts w:ascii="Arial" w:eastAsia="Arial" w:hAnsi="Arial" w:cs="Arial"/>
                <w:sz w:val="20"/>
              </w:rPr>
            </w:pPr>
            <w:r w:rsidRPr="1BF10654">
              <w:rPr>
                <w:rFonts w:ascii="Arial" w:eastAsia="Arial" w:hAnsi="Arial" w:cs="Arial"/>
                <w:sz w:val="20"/>
              </w:rPr>
              <w:t xml:space="preserve">Netaikoma </w:t>
            </w:r>
          </w:p>
          <w:p w14:paraId="5E0A0257" w14:textId="35751D0E" w:rsidR="00D812BE" w:rsidRDefault="00D812BE" w:rsidP="00D812BE">
            <w:pPr>
              <w:rPr>
                <w:rFonts w:ascii="Arial" w:eastAsia="Arial" w:hAnsi="Arial" w:cs="Arial"/>
                <w:sz w:val="20"/>
              </w:rPr>
            </w:pPr>
          </w:p>
        </w:tc>
      </w:tr>
      <w:tr w:rsidR="00D812BE" w:rsidRPr="00EB7F1F" w14:paraId="341AEA35" w14:textId="77777777" w:rsidTr="2D98E9E1">
        <w:trPr>
          <w:trHeight w:val="300"/>
        </w:trPr>
        <w:tc>
          <w:tcPr>
            <w:tcW w:w="9535" w:type="dxa"/>
            <w:gridSpan w:val="4"/>
          </w:tcPr>
          <w:p w14:paraId="1A366705"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11. SUTARTIES GALIOJIMAS IR KEITIMAS</w:t>
            </w:r>
          </w:p>
        </w:tc>
      </w:tr>
      <w:tr w:rsidR="00D812BE" w:rsidRPr="00EB7F1F" w14:paraId="6367D128" w14:textId="77777777" w:rsidTr="2D98E9E1">
        <w:trPr>
          <w:trHeight w:val="300"/>
        </w:trPr>
        <w:tc>
          <w:tcPr>
            <w:tcW w:w="3094" w:type="dxa"/>
            <w:gridSpan w:val="2"/>
          </w:tcPr>
          <w:p w14:paraId="0797C05C" w14:textId="77777777" w:rsidR="00D812BE" w:rsidRPr="00EB7F1F" w:rsidRDefault="00D812BE" w:rsidP="00D812BE">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77777777" w:rsidR="00D812BE" w:rsidRPr="00EB7F1F" w:rsidRDefault="00D812BE" w:rsidP="00D812BE">
            <w:pPr>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0E79BA9A" w14:textId="74ACFF5C" w:rsidR="00844228" w:rsidRPr="00EB7F1F" w:rsidRDefault="00D812BE" w:rsidP="00844228">
            <w:pPr>
              <w:rPr>
                <w:rFonts w:ascii="Arial" w:hAnsi="Arial" w:cs="Arial"/>
                <w:color w:val="4472C4"/>
                <w:kern w:val="2"/>
                <w:sz w:val="20"/>
              </w:rPr>
            </w:pPr>
            <w:r w:rsidRPr="2D98E9E1">
              <w:rPr>
                <w:rFonts w:ascii="Arial" w:hAnsi="Arial" w:cs="Arial"/>
                <w:color w:val="000000"/>
                <w:kern w:val="2"/>
                <w:sz w:val="20"/>
              </w:rPr>
              <w:t xml:space="preserve">Sutartis galioja iki visiško prievolių įvykdymo (kol bus išnaudota Pradinės Sutarties vertė, bet jos terminas negali būti ilgesnis kaip </w:t>
            </w:r>
            <w:r w:rsidR="00844228">
              <w:rPr>
                <w:rFonts w:ascii="Arial" w:hAnsi="Arial" w:cs="Arial"/>
                <w:color w:val="000000"/>
                <w:kern w:val="2"/>
                <w:sz w:val="20"/>
              </w:rPr>
              <w:t>3</w:t>
            </w:r>
            <w:r w:rsidR="00BA68B5">
              <w:rPr>
                <w:rFonts w:ascii="Arial" w:hAnsi="Arial" w:cs="Arial"/>
                <w:color w:val="000000"/>
                <w:kern w:val="2"/>
                <w:sz w:val="20"/>
              </w:rPr>
              <w:t>7</w:t>
            </w:r>
            <w:r w:rsidR="00844228">
              <w:rPr>
                <w:rFonts w:ascii="Arial" w:hAnsi="Arial" w:cs="Arial"/>
                <w:color w:val="000000"/>
                <w:kern w:val="2"/>
                <w:sz w:val="20"/>
              </w:rPr>
              <w:t xml:space="preserve"> mėnesiai. </w:t>
            </w:r>
          </w:p>
          <w:p w14:paraId="6FB3E512" w14:textId="7E760208" w:rsidR="00D812BE" w:rsidRPr="00EB7F1F" w:rsidRDefault="00D812BE" w:rsidP="00D812BE">
            <w:pPr>
              <w:rPr>
                <w:rFonts w:ascii="Arial" w:hAnsi="Arial" w:cs="Arial"/>
                <w:color w:val="4472C4"/>
                <w:kern w:val="2"/>
                <w:sz w:val="20"/>
              </w:rPr>
            </w:pPr>
          </w:p>
        </w:tc>
      </w:tr>
      <w:tr w:rsidR="00D812BE" w:rsidRPr="00EB7F1F" w14:paraId="531D34F0" w14:textId="77777777" w:rsidTr="2D98E9E1">
        <w:trPr>
          <w:trHeight w:val="300"/>
        </w:trPr>
        <w:tc>
          <w:tcPr>
            <w:tcW w:w="3094" w:type="dxa"/>
            <w:gridSpan w:val="2"/>
          </w:tcPr>
          <w:p w14:paraId="20CFE1D8" w14:textId="77777777" w:rsidR="00D812BE" w:rsidRPr="00EB7F1F" w:rsidRDefault="00D812BE" w:rsidP="00D812BE">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D812BE" w:rsidRPr="00EB7F1F" w:rsidRDefault="00D812BE" w:rsidP="00D812BE">
            <w:pPr>
              <w:rPr>
                <w:rFonts w:ascii="Arial" w:hAnsi="Arial" w:cs="Arial"/>
                <w:kern w:val="2"/>
                <w:sz w:val="20"/>
              </w:rPr>
            </w:pPr>
            <w:r w:rsidRPr="00EB7F1F">
              <w:rPr>
                <w:rFonts w:ascii="Arial" w:hAnsi="Arial" w:cs="Arial"/>
                <w:kern w:val="2"/>
                <w:sz w:val="20"/>
              </w:rPr>
              <w:t>Netaikoma</w:t>
            </w:r>
          </w:p>
          <w:p w14:paraId="0A0A95B0" w14:textId="284C9555" w:rsidR="00D812BE" w:rsidRPr="00EB7F1F" w:rsidRDefault="00D812BE" w:rsidP="00D812BE">
            <w:pPr>
              <w:rPr>
                <w:rFonts w:ascii="Arial" w:hAnsi="Arial" w:cs="Arial"/>
                <w:kern w:val="2"/>
                <w:sz w:val="20"/>
              </w:rPr>
            </w:pPr>
          </w:p>
        </w:tc>
      </w:tr>
      <w:tr w:rsidR="00D812BE" w:rsidRPr="00EB7F1F" w14:paraId="5877DB55" w14:textId="77777777" w:rsidTr="2D98E9E1">
        <w:trPr>
          <w:trHeight w:val="300"/>
        </w:trPr>
        <w:tc>
          <w:tcPr>
            <w:tcW w:w="9535" w:type="dxa"/>
            <w:gridSpan w:val="4"/>
          </w:tcPr>
          <w:p w14:paraId="2284B747"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12. SUTARTIES NUTRAUKIMAS</w:t>
            </w:r>
          </w:p>
        </w:tc>
      </w:tr>
      <w:tr w:rsidR="00D812BE" w:rsidRPr="00EB7F1F" w14:paraId="6EA071AC" w14:textId="77777777" w:rsidTr="2D98E9E1">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D812BE" w:rsidRPr="00EB7F1F" w:rsidRDefault="00D812BE" w:rsidP="00D812BE">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D812BE" w:rsidRDefault="00D812BE" w:rsidP="00D812BE">
            <w:pPr>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079DC6C0" w:rsidR="00D812BE" w:rsidRPr="00BA68B5" w:rsidRDefault="00D812BE" w:rsidP="00D812BE">
            <w:pPr>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tc>
      </w:tr>
      <w:tr w:rsidR="00D812BE" w:rsidRPr="00EB7F1F" w14:paraId="15C690C7" w14:textId="77777777" w:rsidTr="2D98E9E1">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D812BE" w:rsidRPr="00EB7F1F" w:rsidRDefault="00D812BE" w:rsidP="00D812BE">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2727921" w14:textId="77777777" w:rsidR="00D812BE" w:rsidRPr="009C2DAC" w:rsidRDefault="00D812BE" w:rsidP="00D812BE">
            <w:pPr>
              <w:rPr>
                <w:rFonts w:ascii="Arial" w:hAnsi="Arial" w:cs="Arial"/>
                <w:kern w:val="2"/>
                <w:sz w:val="20"/>
              </w:rPr>
            </w:pPr>
            <w:r w:rsidRPr="009C2DAC">
              <w:rPr>
                <w:rFonts w:ascii="Arial" w:hAnsi="Arial" w:cs="Arial"/>
                <w:kern w:val="2"/>
                <w:sz w:val="20"/>
              </w:rPr>
              <w:t>12.2.1. jeigu Tiekėjas nevykdo prisiimtų įsipareigojimų už Sutartyje nustatytą Sutarties kainą / įkainius;</w:t>
            </w:r>
          </w:p>
          <w:p w14:paraId="34DB95A9" w14:textId="2953CCBF" w:rsidR="00D812BE" w:rsidRPr="009C2DAC" w:rsidRDefault="00D812BE" w:rsidP="00D812BE">
            <w:pPr>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2</w:t>
            </w:r>
            <w:r w:rsidRPr="009C2DAC">
              <w:rPr>
                <w:rFonts w:ascii="Arial" w:eastAsia="Arial" w:hAnsi="Arial" w:cs="Arial"/>
                <w:kern w:val="2"/>
                <w:sz w:val="20"/>
                <w:lang w:val="lt"/>
              </w:rPr>
              <w:t>. jeigu Tiekėjas nesilaiko Sutartyje nustatytų Paslaugų teikimo terminų 2 (du) kartus iš eilės arba vėluoja suteikti Paslaugas daugiau nei</w:t>
            </w:r>
            <w:r w:rsidR="008740CF" w:rsidRPr="009C2DAC">
              <w:rPr>
                <w:rFonts w:ascii="Arial" w:eastAsia="Arial" w:hAnsi="Arial" w:cs="Arial"/>
                <w:kern w:val="2"/>
                <w:sz w:val="20"/>
                <w:lang w:val="lt"/>
              </w:rPr>
              <w:t xml:space="preserve"> 20 kalendorinių dienų</w:t>
            </w:r>
            <w:r w:rsidRPr="009C2DAC">
              <w:rPr>
                <w:rFonts w:ascii="Arial" w:eastAsia="Arial" w:hAnsi="Arial" w:cs="Arial"/>
                <w:kern w:val="2"/>
                <w:sz w:val="20"/>
                <w:lang w:val="lt"/>
              </w:rPr>
              <w:t xml:space="preserve"> nuo Sutartyje nustatyto Paslaugų suteikimo termino;</w:t>
            </w:r>
          </w:p>
          <w:p w14:paraId="67094012" w14:textId="235E9C72" w:rsidR="00D812BE" w:rsidRPr="009C2DAC" w:rsidRDefault="00D812BE" w:rsidP="00D812BE">
            <w:pPr>
              <w:tabs>
                <w:tab w:val="left" w:pos="567"/>
                <w:tab w:val="left" w:pos="851"/>
                <w:tab w:val="left" w:pos="992"/>
                <w:tab w:val="left" w:pos="1134"/>
              </w:tabs>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3</w:t>
            </w:r>
            <w:r w:rsidRPr="009C2DAC">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68EBDDE9" w14:textId="660D9F01" w:rsidR="00D812BE" w:rsidRPr="009C2DAC" w:rsidRDefault="00D812BE" w:rsidP="00D812BE">
            <w:pPr>
              <w:tabs>
                <w:tab w:val="left" w:pos="567"/>
                <w:tab w:val="left" w:pos="851"/>
                <w:tab w:val="left" w:pos="992"/>
                <w:tab w:val="left" w:pos="1134"/>
              </w:tabs>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4</w:t>
            </w:r>
            <w:r w:rsidRPr="009C2DAC">
              <w:rPr>
                <w:rFonts w:ascii="Arial" w:eastAsia="Arial" w:hAnsi="Arial" w:cs="Arial"/>
                <w:kern w:val="2"/>
                <w:sz w:val="20"/>
                <w:lang w:val="lt"/>
              </w:rPr>
              <w:t>. Tiekėjas pažeidžia Paslaugų suteikimo terminus ir dėl Paslaugų suteikimo vėlavimo Paslaugos tampa nebereikalingos;</w:t>
            </w:r>
          </w:p>
          <w:p w14:paraId="3BAD18A6" w14:textId="2DD9A871" w:rsidR="00D812BE" w:rsidRPr="009C2DAC" w:rsidRDefault="00D812BE" w:rsidP="00D812BE">
            <w:pPr>
              <w:tabs>
                <w:tab w:val="left" w:pos="567"/>
                <w:tab w:val="left" w:pos="851"/>
                <w:tab w:val="left" w:pos="992"/>
                <w:tab w:val="left" w:pos="1134"/>
              </w:tabs>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5</w:t>
            </w:r>
            <w:r w:rsidRPr="009C2DAC">
              <w:rPr>
                <w:rFonts w:ascii="Arial" w:eastAsia="Arial" w:hAnsi="Arial" w:cs="Arial"/>
                <w:kern w:val="2"/>
                <w:sz w:val="20"/>
                <w:lang w:val="lt"/>
              </w:rPr>
              <w:t>. Tiekėjas daugiau kaip 2 (du) kartus suteikia Paslaugas, kurios neatitinka Sutartyje ir (ar) įstatymuose nustatytų reikalavimų Paslaugoms;</w:t>
            </w:r>
          </w:p>
          <w:p w14:paraId="7A976C72" w14:textId="682D9D0D" w:rsidR="00D812BE" w:rsidRPr="009C2DAC" w:rsidRDefault="00D812BE" w:rsidP="00D812BE">
            <w:pPr>
              <w:tabs>
                <w:tab w:val="left" w:pos="567"/>
                <w:tab w:val="left" w:pos="851"/>
                <w:tab w:val="left" w:pos="992"/>
                <w:tab w:val="left" w:pos="1134"/>
              </w:tabs>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6</w:t>
            </w:r>
            <w:r w:rsidRPr="009C2DAC">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2850F2" w14:textId="2E0E540F" w:rsidR="00D812BE" w:rsidRPr="009C2DAC" w:rsidRDefault="00D812BE" w:rsidP="00D812BE">
            <w:pPr>
              <w:tabs>
                <w:tab w:val="left" w:pos="567"/>
                <w:tab w:val="left" w:pos="851"/>
                <w:tab w:val="left" w:pos="992"/>
                <w:tab w:val="left" w:pos="1134"/>
              </w:tabs>
              <w:spacing w:line="257" w:lineRule="auto"/>
              <w:jc w:val="both"/>
              <w:rPr>
                <w:rFonts w:ascii="Arial" w:eastAsia="Arial" w:hAnsi="Arial" w:cs="Arial"/>
                <w:kern w:val="2"/>
                <w:sz w:val="20"/>
                <w:lang w:val="lt"/>
              </w:rPr>
            </w:pPr>
            <w:r w:rsidRPr="009C2DAC">
              <w:rPr>
                <w:rFonts w:ascii="Arial" w:eastAsia="Arial" w:hAnsi="Arial" w:cs="Arial"/>
                <w:kern w:val="2"/>
                <w:sz w:val="20"/>
                <w:lang w:val="lt"/>
              </w:rPr>
              <w:t>12.2.</w:t>
            </w:r>
            <w:r w:rsidR="009C2DAC" w:rsidRPr="009C2DAC">
              <w:rPr>
                <w:rFonts w:ascii="Arial" w:eastAsia="Arial" w:hAnsi="Arial" w:cs="Arial"/>
                <w:kern w:val="2"/>
                <w:sz w:val="20"/>
                <w:lang w:val="lt"/>
              </w:rPr>
              <w:t>7</w:t>
            </w:r>
            <w:r w:rsidRPr="009C2DAC">
              <w:rPr>
                <w:rFonts w:ascii="Arial" w:eastAsia="Arial" w:hAnsi="Arial" w:cs="Arial"/>
                <w:kern w:val="2"/>
                <w:sz w:val="20"/>
                <w:lang w:val="lt"/>
              </w:rPr>
              <w:t>. Tiekėjas pažeidžia šios Sutarties nuostatas, reglamentuojančias konkurenciją, intelektinės nuosavybės ar konfidencialios informacijos valdymą</w:t>
            </w:r>
            <w:r w:rsidR="009C2DAC" w:rsidRPr="009C2DAC">
              <w:rPr>
                <w:rFonts w:ascii="Arial" w:eastAsia="Arial" w:hAnsi="Arial" w:cs="Arial"/>
                <w:kern w:val="2"/>
                <w:sz w:val="20"/>
                <w:lang w:val="lt"/>
              </w:rPr>
              <w:t>.</w:t>
            </w:r>
          </w:p>
          <w:p w14:paraId="58D245A4" w14:textId="20421075" w:rsidR="00D812BE" w:rsidRPr="00EB7F1F" w:rsidRDefault="00D812BE" w:rsidP="00D812BE">
            <w:pPr>
              <w:spacing w:line="257" w:lineRule="auto"/>
              <w:rPr>
                <w:rFonts w:ascii="Arial" w:eastAsia="Arial" w:hAnsi="Arial" w:cs="Arial"/>
                <w:color w:val="FF0000"/>
                <w:kern w:val="2"/>
                <w:sz w:val="20"/>
              </w:rPr>
            </w:pPr>
          </w:p>
        </w:tc>
      </w:tr>
      <w:tr w:rsidR="00D812BE" w:rsidRPr="00EB7F1F" w14:paraId="6C3B2518" w14:textId="77777777" w:rsidTr="2D98E9E1">
        <w:trPr>
          <w:trHeight w:val="300"/>
        </w:trPr>
        <w:tc>
          <w:tcPr>
            <w:tcW w:w="9535" w:type="dxa"/>
            <w:gridSpan w:val="4"/>
          </w:tcPr>
          <w:p w14:paraId="7DACE0DB" w14:textId="33B5F9DC" w:rsidR="00D812BE" w:rsidRPr="00EB7F1F" w:rsidRDefault="00D812BE" w:rsidP="00D812BE">
            <w:pPr>
              <w:jc w:val="center"/>
              <w:rPr>
                <w:rFonts w:ascii="Arial" w:hAnsi="Arial" w:cs="Arial"/>
                <w:kern w:val="2"/>
                <w:sz w:val="20"/>
              </w:rPr>
            </w:pPr>
            <w:r w:rsidRPr="00EB7F1F">
              <w:rPr>
                <w:rFonts w:ascii="Arial" w:hAnsi="Arial" w:cs="Arial"/>
                <w:b/>
                <w:kern w:val="2"/>
                <w:sz w:val="20"/>
              </w:rPr>
              <w:lastRenderedPageBreak/>
              <w:t xml:space="preserve">13. APLINKOS APSAUGOS IR SOCIALINIAI KRITERIJAI </w:t>
            </w:r>
          </w:p>
        </w:tc>
      </w:tr>
      <w:tr w:rsidR="00D812BE" w:rsidRPr="00EB7F1F" w14:paraId="3DAA5D4F" w14:textId="77777777" w:rsidTr="2D98E9E1">
        <w:trPr>
          <w:trHeight w:val="300"/>
        </w:trPr>
        <w:tc>
          <w:tcPr>
            <w:tcW w:w="2139" w:type="dxa"/>
          </w:tcPr>
          <w:p w14:paraId="340B0D85" w14:textId="77777777" w:rsidR="00D812BE" w:rsidRPr="00EB7F1F" w:rsidRDefault="00D812BE" w:rsidP="00D812BE">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27126E46" w14:textId="77777777" w:rsidR="00D812BE" w:rsidRPr="00EB7F1F" w:rsidRDefault="00D812BE" w:rsidP="00D812BE">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091D4DCC" w14:textId="77777777" w:rsidR="00D812BE" w:rsidRPr="00EB7F1F" w:rsidRDefault="00D812BE" w:rsidP="00D812BE">
            <w:pPr>
              <w:rPr>
                <w:rFonts w:ascii="Arial" w:hAnsi="Arial" w:cs="Arial"/>
                <w:color w:val="000000"/>
                <w:kern w:val="2"/>
                <w:sz w:val="20"/>
                <w:shd w:val="clear" w:color="auto" w:fill="FFFFFF"/>
              </w:rPr>
            </w:pPr>
          </w:p>
          <w:p w14:paraId="5CE7A4CE" w14:textId="77777777" w:rsidR="00D812BE" w:rsidRPr="00EB7F1F" w:rsidRDefault="00D812BE" w:rsidP="00AA2B2E">
            <w:pPr>
              <w:rPr>
                <w:rFonts w:ascii="Arial" w:hAnsi="Arial" w:cs="Arial"/>
                <w:kern w:val="2"/>
                <w:sz w:val="20"/>
              </w:rPr>
            </w:pPr>
          </w:p>
        </w:tc>
      </w:tr>
      <w:tr w:rsidR="00D812BE" w:rsidRPr="00EB7F1F" w14:paraId="228B3C7F" w14:textId="77777777" w:rsidTr="2D98E9E1">
        <w:trPr>
          <w:trHeight w:val="300"/>
        </w:trPr>
        <w:tc>
          <w:tcPr>
            <w:tcW w:w="2139" w:type="dxa"/>
          </w:tcPr>
          <w:p w14:paraId="4BCA7DCF" w14:textId="77777777" w:rsidR="00D812BE" w:rsidRPr="00EB7F1F" w:rsidRDefault="00D812BE" w:rsidP="00D812BE">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32494D6F" w14:textId="77777777" w:rsidR="00D812BE" w:rsidRPr="00EB7F1F" w:rsidRDefault="00D812BE" w:rsidP="00D812BE">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D812BE" w:rsidRPr="00EB7F1F" w:rsidRDefault="00D812BE" w:rsidP="00D812BE">
            <w:pPr>
              <w:rPr>
                <w:rFonts w:ascii="Arial" w:hAnsi="Arial" w:cs="Arial"/>
                <w:color w:val="000000"/>
                <w:kern w:val="2"/>
                <w:sz w:val="20"/>
                <w:shd w:val="clear" w:color="auto" w:fill="FFFFFF"/>
              </w:rPr>
            </w:pPr>
          </w:p>
          <w:p w14:paraId="19A9CF87" w14:textId="326B8F44" w:rsidR="00D812BE" w:rsidRPr="00EB7F1F" w:rsidRDefault="00D812BE" w:rsidP="00D812BE">
            <w:pPr>
              <w:rPr>
                <w:rFonts w:ascii="Arial" w:hAnsi="Arial" w:cs="Arial"/>
                <w:color w:val="0070C0"/>
                <w:kern w:val="2"/>
                <w:sz w:val="20"/>
              </w:rPr>
            </w:pPr>
          </w:p>
        </w:tc>
      </w:tr>
      <w:tr w:rsidR="00D812BE" w:rsidRPr="00EB7F1F" w14:paraId="35049432" w14:textId="77777777" w:rsidTr="2D98E9E1">
        <w:trPr>
          <w:trHeight w:val="300"/>
        </w:trPr>
        <w:tc>
          <w:tcPr>
            <w:tcW w:w="9535" w:type="dxa"/>
            <w:gridSpan w:val="4"/>
          </w:tcPr>
          <w:p w14:paraId="5B10F7F0" w14:textId="77777777" w:rsidR="00D812BE" w:rsidRPr="00EB7F1F" w:rsidRDefault="00D812BE" w:rsidP="00D812BE">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00D812BE" w:rsidRPr="00EB7F1F" w14:paraId="3C3D24A2" w14:textId="77777777" w:rsidTr="2D98E9E1">
        <w:trPr>
          <w:trHeight w:val="300"/>
        </w:trPr>
        <w:tc>
          <w:tcPr>
            <w:tcW w:w="2139" w:type="dxa"/>
          </w:tcPr>
          <w:p w14:paraId="0BB60C1F" w14:textId="77777777" w:rsidR="00D812BE" w:rsidRPr="00EB7F1F" w:rsidRDefault="00D812BE" w:rsidP="00D812BE">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D812BE" w:rsidRPr="00EB7F1F" w:rsidRDefault="00D812BE" w:rsidP="00D812BE">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D812BE" w:rsidRPr="00EB7F1F" w:rsidRDefault="00D812BE" w:rsidP="00D812BE">
            <w:pPr>
              <w:rPr>
                <w:rFonts w:ascii="Arial" w:hAnsi="Arial" w:cs="Arial"/>
                <w:kern w:val="2"/>
                <w:sz w:val="20"/>
              </w:rPr>
            </w:pPr>
            <w:r w:rsidRPr="00EB7F1F">
              <w:rPr>
                <w:rFonts w:ascii="Arial" w:hAnsi="Arial" w:cs="Arial"/>
                <w:kern w:val="2"/>
                <w:sz w:val="20"/>
              </w:rPr>
              <w:t>6.2.7. išdėstoma taip:</w:t>
            </w:r>
          </w:p>
          <w:p w14:paraId="564295F9" w14:textId="77777777" w:rsidR="00D812BE" w:rsidRPr="00EB7F1F" w:rsidRDefault="00D812BE" w:rsidP="00D812BE">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D812BE" w:rsidRPr="00EB7F1F" w:rsidRDefault="00D812BE" w:rsidP="00D812BE">
            <w:pPr>
              <w:rPr>
                <w:rFonts w:ascii="Arial" w:hAnsi="Arial" w:cs="Arial"/>
                <w:kern w:val="2"/>
                <w:sz w:val="20"/>
              </w:rPr>
            </w:pPr>
          </w:p>
          <w:p w14:paraId="41A607AC" w14:textId="77777777" w:rsidR="00D812BE" w:rsidRPr="00EB7F1F" w:rsidRDefault="00D812BE" w:rsidP="00D812BE">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D812BE" w:rsidRPr="00EB7F1F" w:rsidRDefault="00D812BE" w:rsidP="00D812BE">
            <w:pPr>
              <w:spacing w:line="259" w:lineRule="auto"/>
              <w:jc w:val="both"/>
              <w:rPr>
                <w:rFonts w:ascii="Arial" w:eastAsia="Arial" w:hAnsi="Arial" w:cs="Arial"/>
                <w:sz w:val="20"/>
              </w:rPr>
            </w:pPr>
            <w:r w:rsidRPr="5E2444CE">
              <w:rPr>
                <w:rFonts w:ascii="Arial" w:hAnsi="Arial" w:cs="Arial"/>
                <w:kern w:val="2"/>
                <w:sz w:val="20"/>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D812BE" w:rsidRPr="00EB7F1F" w:rsidRDefault="00D812BE" w:rsidP="00D812BE">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w:t>
            </w:r>
            <w:proofErr w:type="spellStart"/>
            <w:r w:rsidRPr="5E2444CE">
              <w:rPr>
                <w:rFonts w:ascii="Arial" w:hAnsi="Arial" w:cs="Arial"/>
                <w:kern w:val="2"/>
                <w:sz w:val="20"/>
              </w:rPr>
              <w:t>is</w:t>
            </w:r>
            <w:proofErr w:type="spellEnd"/>
            <w:r w:rsidRPr="5E2444CE">
              <w:rPr>
                <w:rFonts w:ascii="Arial" w:hAnsi="Arial" w:cs="Arial"/>
                <w:kern w:val="2"/>
                <w:sz w:val="20"/>
              </w:rPr>
              <w:t>).</w:t>
            </w:r>
          </w:p>
          <w:p w14:paraId="137C5B88" w14:textId="77777777" w:rsidR="00D812BE" w:rsidRPr="00EB7F1F" w:rsidRDefault="00D812BE" w:rsidP="00D812BE">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w:t>
            </w:r>
            <w:proofErr w:type="spellStart"/>
            <w:r w:rsidRPr="5E2444CE">
              <w:rPr>
                <w:rFonts w:ascii="Arial" w:hAnsi="Arial" w:cs="Arial"/>
                <w:kern w:val="2"/>
                <w:sz w:val="20"/>
              </w:rPr>
              <w:t>The</w:t>
            </w:r>
            <w:proofErr w:type="spellEnd"/>
            <w:r w:rsidRPr="5E2444CE">
              <w:rPr>
                <w:rFonts w:ascii="Arial" w:hAnsi="Arial" w:cs="Arial"/>
                <w:kern w:val="2"/>
                <w:sz w:val="20"/>
              </w:rPr>
              <w:t xml:space="preserve"> ICC </w:t>
            </w:r>
            <w:proofErr w:type="spellStart"/>
            <w:r w:rsidRPr="5E2444CE">
              <w:rPr>
                <w:rFonts w:ascii="Arial" w:hAnsi="Arial" w:cs="Arial"/>
                <w:kern w:val="2"/>
                <w:sz w:val="20"/>
              </w:rPr>
              <w:t>Uniform</w:t>
            </w:r>
            <w:proofErr w:type="spellEnd"/>
            <w:r w:rsidRPr="5E2444CE">
              <w:rPr>
                <w:rFonts w:ascii="Arial" w:hAnsi="Arial" w:cs="Arial"/>
                <w:kern w:val="2"/>
                <w:sz w:val="20"/>
              </w:rPr>
              <w:t xml:space="preserve"> </w:t>
            </w:r>
            <w:proofErr w:type="spellStart"/>
            <w:r w:rsidRPr="5E2444CE">
              <w:rPr>
                <w:rFonts w:ascii="Arial" w:hAnsi="Arial" w:cs="Arial"/>
                <w:kern w:val="2"/>
                <w:sz w:val="20"/>
              </w:rPr>
              <w:t>rules</w:t>
            </w:r>
            <w:proofErr w:type="spellEnd"/>
            <w:r w:rsidRPr="5E2444CE">
              <w:rPr>
                <w:rFonts w:ascii="Arial" w:hAnsi="Arial" w:cs="Arial"/>
                <w:kern w:val="2"/>
                <w:sz w:val="20"/>
              </w:rPr>
              <w:t xml:space="preserve"> </w:t>
            </w:r>
            <w:proofErr w:type="spellStart"/>
            <w:r w:rsidRPr="5E2444CE">
              <w:rPr>
                <w:rFonts w:ascii="Arial" w:hAnsi="Arial" w:cs="Arial"/>
                <w:kern w:val="2"/>
                <w:sz w:val="20"/>
              </w:rPr>
              <w:t>for</w:t>
            </w:r>
            <w:proofErr w:type="spellEnd"/>
            <w:r w:rsidRPr="5E2444CE">
              <w:rPr>
                <w:rFonts w:ascii="Arial" w:hAnsi="Arial" w:cs="Arial"/>
                <w:kern w:val="2"/>
                <w:sz w:val="20"/>
              </w:rPr>
              <w:t xml:space="preserve"> </w:t>
            </w:r>
            <w:proofErr w:type="spellStart"/>
            <w:r w:rsidRPr="5E2444CE">
              <w:rPr>
                <w:rFonts w:ascii="Arial" w:hAnsi="Arial" w:cs="Arial"/>
                <w:kern w:val="2"/>
                <w:sz w:val="20"/>
              </w:rPr>
              <w:t>demand</w:t>
            </w:r>
            <w:proofErr w:type="spellEnd"/>
            <w:r w:rsidRPr="5E2444CE">
              <w:rPr>
                <w:rFonts w:ascii="Arial" w:hAnsi="Arial" w:cs="Arial"/>
                <w:kern w:val="2"/>
                <w:sz w:val="20"/>
              </w:rPr>
              <w:t xml:space="preserve"> </w:t>
            </w:r>
            <w:proofErr w:type="spellStart"/>
            <w:r w:rsidRPr="5E2444CE">
              <w:rPr>
                <w:rFonts w:ascii="Arial" w:hAnsi="Arial" w:cs="Arial"/>
                <w:kern w:val="2"/>
                <w:sz w:val="20"/>
              </w:rPr>
              <w:t>guarantees</w:t>
            </w:r>
            <w:proofErr w:type="spellEnd"/>
            <w:r w:rsidRPr="5E2444CE">
              <w:rPr>
                <w:rFonts w:ascii="Arial" w:hAnsi="Arial" w:cs="Arial"/>
                <w:kern w:val="2"/>
                <w:sz w:val="20"/>
              </w:rPr>
              <w:t>“ (Leidinio Nr. 758).</w:t>
            </w:r>
          </w:p>
          <w:p w14:paraId="24D020E3" w14:textId="77777777" w:rsidR="00D812BE" w:rsidRPr="00EB7F1F" w:rsidRDefault="00D812BE" w:rsidP="00D812BE">
            <w:pPr>
              <w:jc w:val="both"/>
              <w:rPr>
                <w:rFonts w:ascii="Arial" w:hAnsi="Arial" w:cs="Arial"/>
                <w:kern w:val="2"/>
                <w:sz w:val="20"/>
              </w:rPr>
            </w:pPr>
            <w:r w:rsidRPr="5E2444CE">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5E2444CE">
              <w:rPr>
                <w:rFonts w:ascii="Arial" w:hAnsi="Arial" w:cs="Arial"/>
                <w:kern w:val="2"/>
                <w:sz w:val="20"/>
              </w:rPr>
              <w:t>national</w:t>
            </w:r>
            <w:proofErr w:type="spellEnd"/>
            <w:r w:rsidRPr="5E2444CE">
              <w:rPr>
                <w:rFonts w:ascii="Arial" w:hAnsi="Arial" w:cs="Arial"/>
                <w:kern w:val="2"/>
                <w:sz w:val="20"/>
              </w:rPr>
              <w:t xml:space="preserve"> </w:t>
            </w:r>
            <w:proofErr w:type="spellStart"/>
            <w:r w:rsidRPr="5E2444CE">
              <w:rPr>
                <w:rFonts w:ascii="Arial" w:hAnsi="Arial" w:cs="Arial"/>
                <w:kern w:val="2"/>
                <w:sz w:val="20"/>
              </w:rPr>
              <w:t>scale</w:t>
            </w:r>
            <w:proofErr w:type="spellEnd"/>
            <w:r w:rsidRPr="5E2444CE">
              <w:rPr>
                <w:rFonts w:ascii="Arial" w:hAnsi="Arial" w:cs="Arial"/>
                <w:kern w:val="2"/>
                <w:sz w:val="20"/>
              </w:rPr>
              <w:t xml:space="preserve"> </w:t>
            </w:r>
            <w:proofErr w:type="spellStart"/>
            <w:r w:rsidRPr="5E2444CE">
              <w:rPr>
                <w:rFonts w:ascii="Arial" w:hAnsi="Arial" w:cs="Arial"/>
                <w:kern w:val="2"/>
                <w:sz w:val="20"/>
              </w:rPr>
              <w:t>credit</w:t>
            </w:r>
            <w:proofErr w:type="spellEnd"/>
            <w:r w:rsidRPr="5E2444CE">
              <w:rPr>
                <w:rFonts w:ascii="Arial" w:hAnsi="Arial" w:cs="Arial"/>
                <w:kern w:val="2"/>
                <w:sz w:val="20"/>
              </w:rPr>
              <w:t xml:space="preserve"> </w:t>
            </w:r>
            <w:proofErr w:type="spellStart"/>
            <w:r w:rsidRPr="5E2444CE">
              <w:rPr>
                <w:rFonts w:ascii="Arial" w:hAnsi="Arial" w:cs="Arial"/>
                <w:kern w:val="2"/>
                <w:sz w:val="20"/>
              </w:rPr>
              <w:t>rating</w:t>
            </w:r>
            <w:proofErr w:type="spellEnd"/>
            <w:r w:rsidRPr="5E2444CE">
              <w:rPr>
                <w:rFonts w:ascii="Arial" w:hAnsi="Arial" w:cs="Arial"/>
                <w:kern w:val="2"/>
                <w:sz w:val="20"/>
              </w:rPr>
              <w:t>), tiekėjas gali pateikti garantiją iš kredito institucijos, turinčios ne žemesnį nei A klasės nacionalinį kredito reitingą pagal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w:t>
            </w:r>
            <w:proofErr w:type="spellStart"/>
            <w:r w:rsidRPr="5E2444CE">
              <w:rPr>
                <w:rFonts w:ascii="Arial" w:hAnsi="Arial" w:cs="Arial"/>
                <w:kern w:val="2"/>
                <w:sz w:val="20"/>
              </w:rPr>
              <w:t>Moody’s</w:t>
            </w:r>
            <w:proofErr w:type="spellEnd"/>
            <w:r w:rsidRPr="5E2444CE">
              <w:rPr>
                <w:rFonts w:ascii="Arial" w:hAnsi="Arial" w:cs="Arial"/>
                <w:kern w:val="2"/>
                <w:sz w:val="20"/>
              </w:rPr>
              <w:t>“ ar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agentūras.</w:t>
            </w:r>
          </w:p>
          <w:p w14:paraId="4208B0F9" w14:textId="16177E52" w:rsidR="00D812BE" w:rsidRPr="00EB7F1F" w:rsidRDefault="00D812BE" w:rsidP="00D812BE">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D812BE" w:rsidRPr="00EB7F1F" w:rsidRDefault="00D812BE" w:rsidP="00D812BE">
            <w:pPr>
              <w:jc w:val="both"/>
              <w:rPr>
                <w:rFonts w:ascii="Arial" w:hAnsi="Arial" w:cs="Arial"/>
                <w:kern w:val="2"/>
                <w:sz w:val="20"/>
              </w:rPr>
            </w:pPr>
            <w:r w:rsidRPr="5E2444CE">
              <w:rPr>
                <w:rFonts w:ascii="Arial" w:hAnsi="Arial" w:cs="Arial"/>
                <w:kern w:val="2"/>
                <w:sz w:val="20"/>
              </w:rPr>
              <w:t xml:space="preserve">10.6. Bankas, draudimo bendrovė ar kredito unija, išduodanti garantiją ar laidavimo draudimo raštą,  atitinkamo dokumento išdavimo dieną turi turėti ne </w:t>
            </w:r>
            <w:r w:rsidRPr="5E2444CE">
              <w:rPr>
                <w:rFonts w:ascii="Arial" w:hAnsi="Arial" w:cs="Arial"/>
                <w:kern w:val="2"/>
                <w:sz w:val="20"/>
              </w:rPr>
              <w:lastRenderedPageBreak/>
              <w:t>žemesnį nei nurodytą bent vienos iš šių tarptautinių reitingų agentūrų patvirtintą ilgalaikio investicinio lygio reitingą: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ar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„BBB“ arba „</w:t>
            </w:r>
            <w:proofErr w:type="spellStart"/>
            <w:r w:rsidRPr="5E2444CE">
              <w:rPr>
                <w:rFonts w:ascii="Arial" w:hAnsi="Arial" w:cs="Arial"/>
                <w:kern w:val="2"/>
                <w:sz w:val="20"/>
              </w:rPr>
              <w:t>Moody‘s</w:t>
            </w:r>
            <w:proofErr w:type="spellEnd"/>
            <w:r w:rsidRPr="5E2444CE">
              <w:rPr>
                <w:rFonts w:ascii="Arial" w:hAnsi="Arial" w:cs="Arial"/>
                <w:kern w:val="2"/>
                <w:sz w:val="20"/>
              </w:rPr>
              <w:t>“ suteiktas „Baa2“ arba A.M. Best suteiktas „BBB+“.</w:t>
            </w:r>
          </w:p>
          <w:p w14:paraId="02A2E37D" w14:textId="72FB0FEC" w:rsidR="00D812BE" w:rsidRPr="00EB7F1F" w:rsidRDefault="00D812BE" w:rsidP="00D812BE">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DFDE9DC" w14:textId="4843569A" w:rsidR="00D812BE" w:rsidRPr="00EB7F1F" w:rsidRDefault="00D812BE" w:rsidP="00D812BE">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14:paraId="4583FA08" w14:textId="77777777" w:rsidR="00D812BE" w:rsidRPr="00EB7F1F" w:rsidRDefault="00D812BE" w:rsidP="00D812BE">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D812BE" w:rsidRPr="00EB7F1F" w:rsidRDefault="00D812BE" w:rsidP="00D812BE">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D812BE" w:rsidRPr="00EB7F1F" w:rsidRDefault="00D812BE" w:rsidP="00D812BE">
            <w:pPr>
              <w:numPr>
                <w:ilvl w:val="0"/>
                <w:numId w:val="6"/>
              </w:numPr>
              <w:jc w:val="both"/>
              <w:rPr>
                <w:rFonts w:ascii="Arial" w:hAnsi="Arial" w:cs="Arial"/>
                <w:kern w:val="2"/>
                <w:sz w:val="20"/>
              </w:rPr>
            </w:pPr>
            <w:r w:rsidRPr="5E2444CE">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007DB197" w14:textId="7222F485" w:rsidR="00D812BE" w:rsidRPr="00EB7F1F" w:rsidRDefault="00D812BE" w:rsidP="00D812BE">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D812BE" w:rsidRPr="00EB7F1F" w:rsidRDefault="00D812BE" w:rsidP="00D812BE">
            <w:pPr>
              <w:numPr>
                <w:ilvl w:val="0"/>
                <w:numId w:val="6"/>
              </w:numPr>
              <w:jc w:val="both"/>
              <w:rPr>
                <w:rFonts w:ascii="Arial" w:hAnsi="Arial" w:cs="Arial"/>
                <w:kern w:val="2"/>
                <w:sz w:val="20"/>
              </w:rPr>
            </w:pPr>
            <w:r w:rsidRPr="5E2444CE">
              <w:rPr>
                <w:rFonts w:ascii="Arial" w:hAnsi="Arial" w:cs="Arial"/>
                <w:kern w:val="2"/>
                <w:sz w:val="20"/>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27A07C13" w14:textId="77777777" w:rsidR="00D812BE" w:rsidRPr="00EB7F1F" w:rsidRDefault="00D812BE" w:rsidP="00D812BE">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D812BE" w:rsidRPr="00EB7F1F" w:rsidRDefault="00D812BE" w:rsidP="00D812BE">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D812BE" w:rsidRPr="00EB7F1F" w:rsidRDefault="00D812BE" w:rsidP="00D812BE">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D812BE" w:rsidRPr="00EB7F1F" w:rsidRDefault="00D812BE" w:rsidP="00D812BE">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D812BE" w:rsidRPr="00EB7F1F" w:rsidRDefault="00D812BE" w:rsidP="00D812BE">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D812BE" w:rsidRPr="00EB7F1F" w:rsidRDefault="00D812BE" w:rsidP="00D812BE">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D812BE" w:rsidRPr="00EB7F1F" w:rsidRDefault="00D812BE" w:rsidP="00D812BE">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D812BE" w:rsidRPr="00EB7F1F" w:rsidRDefault="00D812BE" w:rsidP="00D812BE">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 xml:space="preserve">Jeigu Sutartyje </w:t>
            </w:r>
            <w:r w:rsidRPr="00B23865">
              <w:rPr>
                <w:rFonts w:ascii="Arial" w:hAnsi="Arial" w:cs="Arial"/>
                <w:kern w:val="2"/>
                <w:sz w:val="20"/>
              </w:rPr>
              <w:lastRenderedPageBreak/>
              <w:t>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D812BE" w:rsidRPr="00EB7F1F" w:rsidRDefault="00D812BE" w:rsidP="00D812BE">
            <w:pPr>
              <w:jc w:val="both"/>
              <w:rPr>
                <w:rFonts w:ascii="Arial" w:hAnsi="Arial" w:cs="Arial"/>
                <w:kern w:val="2"/>
                <w:sz w:val="20"/>
              </w:rPr>
            </w:pPr>
            <w:r w:rsidRPr="5E2444CE">
              <w:rPr>
                <w:rFonts w:ascii="Arial" w:hAnsi="Arial" w:cs="Arial"/>
                <w:kern w:val="2"/>
                <w:sz w:val="20"/>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D812BE" w:rsidRPr="00EB7F1F" w:rsidRDefault="00D812BE" w:rsidP="00D812BE">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D812BE" w:rsidRPr="00EB7F1F" w:rsidRDefault="00D812BE" w:rsidP="00D812BE">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D812BE" w:rsidRPr="00EB7F1F" w:rsidRDefault="00D812BE" w:rsidP="00D812BE">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D812BE" w:rsidRPr="00EB7F1F" w:rsidRDefault="00D812BE" w:rsidP="00D812BE">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D812BE" w:rsidRPr="00EB7F1F" w:rsidRDefault="00D812BE" w:rsidP="00D812BE">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D812BE" w:rsidRPr="00EB7F1F" w:rsidRDefault="00D812BE" w:rsidP="00D812BE">
            <w:pPr>
              <w:rPr>
                <w:rFonts w:ascii="Arial" w:hAnsi="Arial" w:cs="Arial"/>
                <w:kern w:val="2"/>
                <w:sz w:val="20"/>
              </w:rPr>
            </w:pPr>
          </w:p>
          <w:p w14:paraId="289DEEC7" w14:textId="77777777" w:rsidR="00D812BE" w:rsidRPr="001D54AF" w:rsidRDefault="00D812BE" w:rsidP="00D812BE">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D812BE" w:rsidRPr="001D54AF" w:rsidRDefault="00D812BE" w:rsidP="00D812BE">
            <w:pPr>
              <w:jc w:val="both"/>
              <w:rPr>
                <w:rFonts w:ascii="Arial" w:hAnsi="Arial" w:cs="Arial"/>
                <w:kern w:val="2"/>
                <w:sz w:val="20"/>
              </w:rPr>
            </w:pPr>
            <w:r w:rsidRPr="001D54AF">
              <w:rPr>
                <w:rFonts w:ascii="Arial" w:hAnsi="Arial" w:cs="Arial"/>
                <w:kern w:val="2"/>
                <w:sz w:val="20"/>
              </w:rPr>
              <w:t> </w:t>
            </w:r>
          </w:p>
          <w:p w14:paraId="592FF94E" w14:textId="77777777" w:rsidR="00D812BE" w:rsidRPr="001D54AF" w:rsidRDefault="00D812BE" w:rsidP="00D812BE">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207C089E" w14:textId="77777777" w:rsidR="00D812BE" w:rsidRPr="001D54AF" w:rsidRDefault="00D812BE" w:rsidP="00D812BE">
            <w:pPr>
              <w:jc w:val="both"/>
              <w:rPr>
                <w:rFonts w:ascii="Arial" w:hAnsi="Arial" w:cs="Arial"/>
                <w:kern w:val="2"/>
                <w:sz w:val="20"/>
              </w:rPr>
            </w:pPr>
            <w:r w:rsidRPr="001D54AF">
              <w:rPr>
                <w:rFonts w:ascii="Arial" w:hAnsi="Arial" w:cs="Arial"/>
                <w:kern w:val="2"/>
                <w:sz w:val="20"/>
              </w:rPr>
              <w:t> </w:t>
            </w:r>
          </w:p>
          <w:p w14:paraId="7E79AAEE" w14:textId="77777777" w:rsidR="00D812BE" w:rsidRPr="00EB7F1F" w:rsidRDefault="00D812BE" w:rsidP="00D812BE">
            <w:pPr>
              <w:rPr>
                <w:rFonts w:ascii="Arial" w:hAnsi="Arial" w:cs="Arial"/>
                <w:kern w:val="2"/>
                <w:sz w:val="20"/>
              </w:rPr>
            </w:pPr>
            <w:r w:rsidRPr="00EB7F1F">
              <w:rPr>
                <w:rFonts w:ascii="Arial" w:hAnsi="Arial" w:cs="Arial"/>
                <w:kern w:val="2"/>
                <w:sz w:val="20"/>
              </w:rPr>
              <w:t>22.2.2.14 išdėstomas taip:</w:t>
            </w:r>
          </w:p>
          <w:p w14:paraId="11EC95D7" w14:textId="1C9F66AC" w:rsidR="00D812BE" w:rsidRPr="00EB7F1F" w:rsidRDefault="00D812BE" w:rsidP="00D812BE">
            <w:pPr>
              <w:rPr>
                <w:rFonts w:ascii="Arial" w:hAnsi="Arial" w:cs="Arial"/>
                <w:kern w:val="2"/>
                <w:sz w:val="20"/>
              </w:rPr>
            </w:pPr>
            <w:r w:rsidRPr="00EB7F1F">
              <w:rPr>
                <w:rFonts w:ascii="Arial" w:hAnsi="Arial" w:cs="Arial"/>
                <w:kern w:val="2"/>
                <w:sz w:val="20"/>
              </w:rPr>
              <w:t xml:space="preserve">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w:t>
            </w:r>
            <w:r w:rsidRPr="00EB7F1F">
              <w:rPr>
                <w:rFonts w:ascii="Arial" w:hAnsi="Arial" w:cs="Arial"/>
                <w:kern w:val="2"/>
                <w:sz w:val="20"/>
              </w:rPr>
              <w:lastRenderedPageBreak/>
              <w:t>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D812BE" w:rsidRPr="00EB7F1F" w14:paraId="030994CB" w14:textId="77777777" w:rsidTr="2D98E9E1">
        <w:trPr>
          <w:trHeight w:val="1550"/>
        </w:trPr>
        <w:tc>
          <w:tcPr>
            <w:tcW w:w="2139" w:type="dxa"/>
          </w:tcPr>
          <w:p w14:paraId="10B3384A" w14:textId="77777777" w:rsidR="00D812BE" w:rsidRPr="00EB7F1F" w:rsidRDefault="00D812BE" w:rsidP="00D812BE">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D812BE" w:rsidRPr="00EB7F1F" w:rsidRDefault="00D812BE" w:rsidP="00D812BE">
            <w:pPr>
              <w:jc w:val="both"/>
              <w:rPr>
                <w:rFonts w:ascii="Arial" w:hAnsi="Arial" w:cs="Arial"/>
                <w:kern w:val="2"/>
                <w:sz w:val="20"/>
              </w:rPr>
            </w:pPr>
            <w:r w:rsidRPr="5E2444CE">
              <w:rPr>
                <w:rFonts w:ascii="Arial" w:hAnsi="Arial" w:cs="Arial"/>
                <w:kern w:val="2"/>
                <w:sz w:val="20"/>
              </w:rPr>
              <w:t>Šalys susitaria papildyti Sutarties Bendrąsias sąlygas nurodytu (-</w:t>
            </w:r>
            <w:proofErr w:type="spellStart"/>
            <w:r w:rsidRPr="5E2444CE">
              <w:rPr>
                <w:rFonts w:ascii="Arial" w:hAnsi="Arial" w:cs="Arial"/>
                <w:kern w:val="2"/>
                <w:sz w:val="20"/>
              </w:rPr>
              <w:t>ais</w:t>
            </w:r>
            <w:proofErr w:type="spellEnd"/>
            <w:r w:rsidRPr="5E2444CE">
              <w:rPr>
                <w:rFonts w:ascii="Arial" w:hAnsi="Arial" w:cs="Arial"/>
                <w:kern w:val="2"/>
                <w:sz w:val="20"/>
              </w:rPr>
              <w:t>) punktu (-</w:t>
            </w:r>
            <w:proofErr w:type="spellStart"/>
            <w:r w:rsidRPr="5E2444CE">
              <w:rPr>
                <w:rFonts w:ascii="Arial" w:hAnsi="Arial" w:cs="Arial"/>
                <w:kern w:val="2"/>
                <w:sz w:val="20"/>
              </w:rPr>
              <w:t>ais</w:t>
            </w:r>
            <w:proofErr w:type="spellEnd"/>
            <w:r w:rsidRPr="5E2444CE">
              <w:rPr>
                <w:rFonts w:ascii="Arial" w:hAnsi="Arial" w:cs="Arial"/>
                <w:kern w:val="2"/>
                <w:sz w:val="20"/>
              </w:rPr>
              <w:t xml:space="preserve">), tačiau kitų punktų numeracijos nekeisti: </w:t>
            </w:r>
          </w:p>
          <w:p w14:paraId="2899307A" w14:textId="02417624" w:rsidR="00D812BE" w:rsidRPr="00EB7F1F" w:rsidRDefault="00D812BE" w:rsidP="00D812BE">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1" w:history="1">
              <w:r w:rsidRPr="0061639E">
                <w:rPr>
                  <w:rStyle w:val="Hyperlink"/>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4C2ABDBF" w14:textId="362D903B" w:rsidR="00D812BE" w:rsidRDefault="00D812BE" w:rsidP="00D812BE">
            <w:pPr>
              <w:jc w:val="both"/>
              <w:rPr>
                <w:rFonts w:ascii="Arial" w:eastAsia="Arial" w:hAnsi="Arial" w:cs="Arial"/>
                <w:sz w:val="20"/>
              </w:rPr>
            </w:pPr>
          </w:p>
          <w:p w14:paraId="0D124166" w14:textId="77777777" w:rsidR="00D812BE" w:rsidRPr="001D54AF" w:rsidRDefault="00D812BE" w:rsidP="00D812BE">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D812BE" w:rsidRPr="001D54AF" w:rsidRDefault="00D812BE" w:rsidP="00D812BE">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56AA8E8A" w14:textId="77777777" w:rsidR="00D812BE" w:rsidRPr="001D54AF" w:rsidRDefault="00D812BE" w:rsidP="00D812BE">
            <w:pPr>
              <w:numPr>
                <w:ilvl w:val="0"/>
                <w:numId w:val="8"/>
              </w:numPr>
              <w:jc w:val="both"/>
              <w:rPr>
                <w:rFonts w:ascii="Arial" w:eastAsia="Arial" w:hAnsi="Arial" w:cs="Arial"/>
                <w:kern w:val="2"/>
                <w:sz w:val="20"/>
              </w:rPr>
            </w:pPr>
            <w:r w:rsidRPr="00EB7F1F">
              <w:rPr>
                <w:rFonts w:ascii="Arial" w:eastAsia="Arial" w:hAnsi="Arial" w:cs="Arial"/>
                <w:kern w:val="2"/>
                <w:sz w:val="20"/>
              </w:rPr>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D812BE" w:rsidRPr="00EB7F1F" w:rsidRDefault="00D812BE" w:rsidP="00D812BE">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2" w:history="1">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D812BE" w:rsidRPr="00EB7F1F" w:rsidRDefault="00D812BE" w:rsidP="00D812BE">
            <w:pPr>
              <w:rPr>
                <w:rFonts w:ascii="Arial" w:hAnsi="Arial" w:cs="Arial"/>
                <w:kern w:val="2"/>
                <w:sz w:val="20"/>
              </w:rPr>
            </w:pPr>
            <w:r w:rsidRPr="00EB7F1F">
              <w:rPr>
                <w:rFonts w:ascii="Arial" w:hAnsi="Arial" w:cs="Arial"/>
                <w:kern w:val="2"/>
                <w:sz w:val="20"/>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w:t>
            </w:r>
            <w:r w:rsidRPr="00EB7F1F">
              <w:rPr>
                <w:rFonts w:ascii="Arial" w:hAnsi="Arial" w:cs="Arial"/>
                <w:kern w:val="2"/>
                <w:sz w:val="20"/>
              </w:rPr>
              <w:lastRenderedPageBreak/>
              <w:t>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D812BE" w:rsidRPr="00EB7F1F" w:rsidRDefault="00D812BE" w:rsidP="00D812BE">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D812BE" w:rsidRPr="00EB7F1F" w:rsidRDefault="00D812BE" w:rsidP="00D812BE">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D812BE" w:rsidRPr="00EB7F1F" w:rsidRDefault="00D812BE" w:rsidP="00D812BE">
            <w:pPr>
              <w:rPr>
                <w:rFonts w:ascii="Arial" w:hAnsi="Arial" w:cs="Arial"/>
                <w:kern w:val="2"/>
                <w:sz w:val="20"/>
              </w:rPr>
            </w:pPr>
          </w:p>
          <w:p w14:paraId="32B27399" w14:textId="380D8B02" w:rsidR="00D812BE" w:rsidRPr="00EB7F1F" w:rsidRDefault="00D812BE" w:rsidP="00D812BE">
            <w:pPr>
              <w:rPr>
                <w:rFonts w:ascii="Arial" w:hAnsi="Arial" w:cs="Arial"/>
                <w:kern w:val="2"/>
                <w:sz w:val="20"/>
              </w:rPr>
            </w:pPr>
          </w:p>
        </w:tc>
      </w:tr>
      <w:tr w:rsidR="00D812BE" w:rsidRPr="00EB7F1F" w14:paraId="4DC90388" w14:textId="77777777" w:rsidTr="2D98E9E1">
        <w:trPr>
          <w:trHeight w:val="300"/>
        </w:trPr>
        <w:tc>
          <w:tcPr>
            <w:tcW w:w="2139" w:type="dxa"/>
          </w:tcPr>
          <w:p w14:paraId="219DEBEA" w14:textId="77777777" w:rsidR="00D812BE" w:rsidRPr="00EB7F1F" w:rsidRDefault="00D812BE" w:rsidP="00D812BE">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D812BE" w:rsidRPr="001D54AF" w:rsidRDefault="00D812BE" w:rsidP="00D812BE">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1B8A9CBC" w14:textId="6C04C783" w:rsidR="00D812BE" w:rsidRPr="001D54AF" w:rsidRDefault="00D812BE" w:rsidP="00D812BE">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D812BE" w:rsidRPr="001D54AF" w:rsidRDefault="00D812BE" w:rsidP="00D812BE">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719F7943" w14:textId="55CD2A28"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3" w:history="1">
              <w:r w:rsidRPr="001D54AF">
                <w:rPr>
                  <w:rStyle w:val="Hyperlink"/>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4"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5"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eastAsia="Arial" w:hAnsi="Arial" w:cs="Arial"/>
                <w:color w:val="000000" w:themeColor="text1"/>
                <w:sz w:val="20"/>
              </w:rPr>
              <w:t>ių</w:t>
            </w:r>
            <w:proofErr w:type="spellEnd"/>
            <w:r w:rsidRPr="001D54A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eastAsia="Arial" w:hAnsi="Arial" w:cs="Arial"/>
                <w:color w:val="000000" w:themeColor="text1"/>
                <w:sz w:val="20"/>
              </w:rPr>
              <w:t>as</w:t>
            </w:r>
            <w:proofErr w:type="spellEnd"/>
            <w:r w:rsidRPr="001D54AF">
              <w:rPr>
                <w:rFonts w:ascii="Arial" w:eastAsia="Arial" w:hAnsi="Arial" w:cs="Arial"/>
                <w:color w:val="000000" w:themeColor="text1"/>
                <w:sz w:val="20"/>
              </w:rPr>
              <w:t>);</w:t>
            </w:r>
          </w:p>
          <w:p w14:paraId="529F6CC2" w14:textId="77777777"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6"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D812BE" w:rsidRPr="001D54AF" w:rsidRDefault="00D812BE" w:rsidP="00D812BE">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D812BE" w:rsidRPr="001D54AF" w:rsidRDefault="00D812BE" w:rsidP="00D812BE">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36BAAD34"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279C6739"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D812BE" w:rsidRPr="001D54AF" w:rsidRDefault="00D812BE" w:rsidP="00D812BE">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D812BE" w:rsidRPr="001D54AF" w:rsidRDefault="00D812BE" w:rsidP="00D812BE">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w:t>
            </w:r>
            <w:r w:rsidRPr="001D54AF">
              <w:rPr>
                <w:rFonts w:ascii="Arial" w:eastAsia="Arial" w:hAnsi="Arial" w:cs="Arial"/>
                <w:color w:val="000000" w:themeColor="text1"/>
                <w:sz w:val="20"/>
              </w:rPr>
              <w:lastRenderedPageBreak/>
              <w:t xml:space="preserve">Užsakovui sumokėti 500,00 (penkių šimtų) Eur dydžio baudą už netinkamą Sutarties sąlygų vykdymą; </w:t>
            </w:r>
          </w:p>
          <w:p w14:paraId="40ECF0CA" w14:textId="6CC3AA09" w:rsidR="00D812BE" w:rsidRPr="001D54AF" w:rsidRDefault="00D812BE" w:rsidP="00D812BE">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 kuri apskaičiuojama pagal formulę:</w:t>
            </w:r>
          </w:p>
          <w:p w14:paraId="71345407" w14:textId="77777777" w:rsidR="00D812BE" w:rsidRPr="001D54AF" w:rsidRDefault="00D812BE" w:rsidP="00D812BE">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x 2, kur </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 paskutiniuoju atveju skirtos baudos dydis.</w:t>
            </w:r>
          </w:p>
          <w:p w14:paraId="660EA32D" w14:textId="26E4D8F0" w:rsidR="00D812BE" w:rsidRPr="001D54AF" w:rsidRDefault="00D812BE" w:rsidP="00D812BE">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D812BE" w:rsidRPr="001D54AF" w:rsidRDefault="00D812BE" w:rsidP="00D812BE">
            <w:pPr>
              <w:rPr>
                <w:color w:val="000000" w:themeColor="text1"/>
              </w:rPr>
            </w:pPr>
          </w:p>
          <w:p w14:paraId="67FC1BF2" w14:textId="19AE43A5" w:rsidR="00D812BE" w:rsidRPr="001D54AF" w:rsidRDefault="00D812BE" w:rsidP="00D812BE">
            <w:pPr>
              <w:rPr>
                <w:rFonts w:ascii="Arial" w:hAnsi="Arial" w:cs="Arial"/>
                <w:color w:val="000000" w:themeColor="text1"/>
                <w:kern w:val="2"/>
                <w:sz w:val="20"/>
              </w:rPr>
            </w:pPr>
          </w:p>
        </w:tc>
      </w:tr>
      <w:tr w:rsidR="00D812BE" w:rsidRPr="00EB7F1F" w14:paraId="6DC2E102" w14:textId="77777777" w:rsidTr="2D98E9E1">
        <w:trPr>
          <w:trHeight w:val="300"/>
        </w:trPr>
        <w:tc>
          <w:tcPr>
            <w:tcW w:w="2139" w:type="dxa"/>
          </w:tcPr>
          <w:p w14:paraId="33995279" w14:textId="77777777" w:rsidR="00D812BE" w:rsidRPr="00EB7F1F" w:rsidRDefault="00D812BE" w:rsidP="00D812BE">
            <w:pPr>
              <w:rPr>
                <w:rFonts w:ascii="Arial" w:hAnsi="Arial" w:cs="Arial"/>
                <w:b/>
                <w:kern w:val="2"/>
                <w:sz w:val="20"/>
              </w:rPr>
            </w:pPr>
            <w:r w:rsidRPr="00EB7F1F">
              <w:rPr>
                <w:rFonts w:ascii="Arial" w:hAnsi="Arial" w:cs="Arial"/>
                <w:b/>
                <w:kern w:val="2"/>
                <w:sz w:val="20"/>
              </w:rPr>
              <w:lastRenderedPageBreak/>
              <w:t>14.4.</w:t>
            </w:r>
          </w:p>
        </w:tc>
        <w:tc>
          <w:tcPr>
            <w:tcW w:w="7396" w:type="dxa"/>
            <w:gridSpan w:val="3"/>
          </w:tcPr>
          <w:p w14:paraId="1BFDAC2C" w14:textId="11923F13" w:rsidR="00D812BE" w:rsidRPr="0066736E" w:rsidRDefault="0066736E" w:rsidP="00D812BE">
            <w:pPr>
              <w:rPr>
                <w:rFonts w:ascii="Arial" w:hAnsi="Arial" w:cs="Arial"/>
                <w:kern w:val="2"/>
                <w:sz w:val="20"/>
              </w:rPr>
            </w:pPr>
            <w:r w:rsidRPr="0066736E">
              <w:rPr>
                <w:rFonts w:ascii="Arial" w:hAnsi="Arial" w:cs="Arial"/>
                <w:kern w:val="2"/>
                <w:sz w:val="20"/>
              </w:rPr>
              <w:t>-</w:t>
            </w:r>
          </w:p>
        </w:tc>
      </w:tr>
      <w:tr w:rsidR="00D812BE" w:rsidRPr="00EB7F1F" w14:paraId="79BB05EA" w14:textId="77777777" w:rsidTr="2D98E9E1">
        <w:trPr>
          <w:trHeight w:val="300"/>
        </w:trPr>
        <w:tc>
          <w:tcPr>
            <w:tcW w:w="2139" w:type="dxa"/>
          </w:tcPr>
          <w:p w14:paraId="683EFF70" w14:textId="77777777" w:rsidR="00D812BE" w:rsidRPr="00EB7F1F" w:rsidRDefault="00D812BE" w:rsidP="00D812BE">
            <w:pPr>
              <w:rPr>
                <w:rFonts w:ascii="Arial" w:hAnsi="Arial" w:cs="Arial"/>
                <w:b/>
                <w:kern w:val="2"/>
                <w:sz w:val="20"/>
              </w:rPr>
            </w:pPr>
            <w:r w:rsidRPr="00EB7F1F">
              <w:rPr>
                <w:rFonts w:ascii="Arial" w:hAnsi="Arial" w:cs="Arial"/>
                <w:b/>
                <w:kern w:val="2"/>
                <w:sz w:val="20"/>
              </w:rPr>
              <w:t>14.5.</w:t>
            </w:r>
          </w:p>
        </w:tc>
        <w:tc>
          <w:tcPr>
            <w:tcW w:w="7396" w:type="dxa"/>
            <w:gridSpan w:val="3"/>
          </w:tcPr>
          <w:p w14:paraId="53DA5350" w14:textId="328A66B0" w:rsidR="00D812BE" w:rsidRPr="0066736E" w:rsidRDefault="0066736E" w:rsidP="00D812BE">
            <w:pPr>
              <w:rPr>
                <w:rFonts w:ascii="Arial" w:hAnsi="Arial" w:cs="Arial"/>
                <w:kern w:val="2"/>
                <w:sz w:val="20"/>
              </w:rPr>
            </w:pPr>
            <w:r w:rsidRPr="0066736E">
              <w:rPr>
                <w:rFonts w:ascii="Arial" w:hAnsi="Arial" w:cs="Arial"/>
                <w:kern w:val="2"/>
                <w:sz w:val="20"/>
              </w:rPr>
              <w:t>-</w:t>
            </w:r>
          </w:p>
        </w:tc>
      </w:tr>
      <w:tr w:rsidR="00D812BE" w:rsidRPr="00EB7F1F" w14:paraId="00E0B4A0" w14:textId="77777777" w:rsidTr="2D98E9E1">
        <w:trPr>
          <w:trHeight w:val="300"/>
        </w:trPr>
        <w:tc>
          <w:tcPr>
            <w:tcW w:w="9535" w:type="dxa"/>
            <w:gridSpan w:val="4"/>
          </w:tcPr>
          <w:p w14:paraId="16DEEAC1"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15. SUTARTIES PRIEDAI</w:t>
            </w:r>
          </w:p>
        </w:tc>
      </w:tr>
      <w:tr w:rsidR="00D812BE" w:rsidRPr="00EB7F1F" w14:paraId="61FAFA84" w14:textId="77777777" w:rsidTr="2D98E9E1">
        <w:trPr>
          <w:trHeight w:val="300"/>
        </w:trPr>
        <w:tc>
          <w:tcPr>
            <w:tcW w:w="2139" w:type="dxa"/>
          </w:tcPr>
          <w:p w14:paraId="477E0EAE"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5E472217" w:rsidR="00D812BE" w:rsidRPr="00EB7F1F" w:rsidRDefault="00D812BE" w:rsidP="00D812BE">
            <w:pPr>
              <w:rPr>
                <w:rFonts w:ascii="Arial" w:hAnsi="Arial" w:cs="Arial"/>
                <w:b/>
                <w:kern w:val="2"/>
                <w:sz w:val="20"/>
              </w:rPr>
            </w:pPr>
            <w:r w:rsidRPr="00EB7F1F">
              <w:rPr>
                <w:rFonts w:ascii="Arial" w:hAnsi="Arial" w:cs="Arial"/>
                <w:kern w:val="2"/>
                <w:sz w:val="20"/>
              </w:rPr>
              <w:t>Tiekėjo paraiška, pasiūlymas;</w:t>
            </w:r>
          </w:p>
        </w:tc>
      </w:tr>
      <w:tr w:rsidR="00D812BE" w:rsidRPr="00EB7F1F" w14:paraId="23B31653" w14:textId="77777777" w:rsidTr="2D98E9E1">
        <w:trPr>
          <w:trHeight w:val="300"/>
        </w:trPr>
        <w:tc>
          <w:tcPr>
            <w:tcW w:w="2139" w:type="dxa"/>
          </w:tcPr>
          <w:p w14:paraId="746977E9"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69F3B3D4" w:rsidR="00D812BE" w:rsidRPr="00EB7F1F" w:rsidRDefault="00D812BE" w:rsidP="00D812BE">
            <w:pPr>
              <w:rPr>
                <w:rFonts w:ascii="Arial" w:hAnsi="Arial" w:cs="Arial"/>
                <w:b/>
                <w:kern w:val="2"/>
                <w:sz w:val="20"/>
              </w:rPr>
            </w:pPr>
            <w:r w:rsidRPr="00EB7F1F">
              <w:rPr>
                <w:rFonts w:ascii="Arial" w:hAnsi="Arial" w:cs="Arial"/>
                <w:kern w:val="2"/>
                <w:sz w:val="20"/>
              </w:rPr>
              <w:t>Techninė specifikacija;</w:t>
            </w:r>
          </w:p>
        </w:tc>
      </w:tr>
      <w:tr w:rsidR="00D812BE" w:rsidRPr="00EB7F1F" w14:paraId="6443EBFE" w14:textId="77777777" w:rsidTr="2D98E9E1">
        <w:trPr>
          <w:trHeight w:val="300"/>
        </w:trPr>
        <w:tc>
          <w:tcPr>
            <w:tcW w:w="2139" w:type="dxa"/>
          </w:tcPr>
          <w:p w14:paraId="286C3197"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183FE9FB" w:rsidR="00D812BE" w:rsidRPr="00EB7F1F" w:rsidRDefault="00D812BE" w:rsidP="00D812BE">
            <w:pPr>
              <w:rPr>
                <w:rFonts w:ascii="Arial" w:hAnsi="Arial" w:cs="Arial"/>
                <w:b/>
                <w:kern w:val="2"/>
                <w:sz w:val="20"/>
              </w:rPr>
            </w:pPr>
            <w:r w:rsidRPr="00EB7F1F">
              <w:rPr>
                <w:rFonts w:ascii="Arial" w:hAnsi="Arial" w:cs="Arial"/>
                <w:iCs/>
                <w:kern w:val="2"/>
                <w:sz w:val="20"/>
              </w:rPr>
              <w:t>Sutarties BS</w:t>
            </w:r>
            <w:r w:rsidR="0066736E">
              <w:rPr>
                <w:rFonts w:ascii="Arial" w:hAnsi="Arial" w:cs="Arial"/>
                <w:iCs/>
                <w:kern w:val="2"/>
                <w:sz w:val="20"/>
              </w:rPr>
              <w:t>.</w:t>
            </w:r>
          </w:p>
        </w:tc>
      </w:tr>
      <w:tr w:rsidR="00D812BE" w:rsidRPr="00EB7F1F" w14:paraId="4139F72E" w14:textId="77777777" w:rsidTr="2D98E9E1">
        <w:tc>
          <w:tcPr>
            <w:tcW w:w="9535" w:type="dxa"/>
            <w:gridSpan w:val="4"/>
          </w:tcPr>
          <w:p w14:paraId="786E798C"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16. ŠALIŲ ATSTOVŲ PARAŠAI</w:t>
            </w:r>
          </w:p>
        </w:tc>
      </w:tr>
      <w:tr w:rsidR="00D812BE" w:rsidRPr="00EB7F1F" w14:paraId="12EA02F6" w14:textId="77777777" w:rsidTr="2D98E9E1">
        <w:tc>
          <w:tcPr>
            <w:tcW w:w="5224" w:type="dxa"/>
            <w:gridSpan w:val="3"/>
          </w:tcPr>
          <w:p w14:paraId="67CC7B59"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D812BE" w:rsidRPr="00EB7F1F" w:rsidRDefault="00D812BE" w:rsidP="00D812BE">
            <w:pPr>
              <w:jc w:val="center"/>
              <w:rPr>
                <w:rFonts w:ascii="Arial" w:hAnsi="Arial" w:cs="Arial"/>
                <w:b/>
                <w:kern w:val="2"/>
                <w:sz w:val="20"/>
              </w:rPr>
            </w:pPr>
            <w:r w:rsidRPr="00EB7F1F">
              <w:rPr>
                <w:rFonts w:ascii="Arial" w:hAnsi="Arial" w:cs="Arial"/>
                <w:b/>
                <w:kern w:val="2"/>
                <w:sz w:val="20"/>
              </w:rPr>
              <w:t>TIEKĖJAS</w:t>
            </w:r>
          </w:p>
        </w:tc>
      </w:tr>
      <w:tr w:rsidR="00D812BE" w:rsidRPr="00EB7F1F" w14:paraId="53584E4B" w14:textId="77777777" w:rsidTr="2D98E9E1">
        <w:tc>
          <w:tcPr>
            <w:tcW w:w="5224" w:type="dxa"/>
            <w:gridSpan w:val="3"/>
          </w:tcPr>
          <w:p w14:paraId="36804839" w14:textId="77777777" w:rsidR="00D812BE" w:rsidRPr="00EB7F1F" w:rsidRDefault="00D812BE" w:rsidP="00D812BE">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D812BE" w:rsidRPr="00EB7F1F" w:rsidRDefault="00D812BE" w:rsidP="00D812BE">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D812BE" w:rsidRPr="00EB7F1F" w14:paraId="04DC3A6D" w14:textId="77777777" w:rsidTr="2D98E9E1">
        <w:tc>
          <w:tcPr>
            <w:tcW w:w="5224" w:type="dxa"/>
            <w:gridSpan w:val="3"/>
          </w:tcPr>
          <w:p w14:paraId="7DC07ADE" w14:textId="77777777" w:rsidR="00D812BE" w:rsidRPr="00EB7F1F" w:rsidRDefault="00D812BE" w:rsidP="00D812BE">
            <w:pPr>
              <w:jc w:val="center"/>
              <w:rPr>
                <w:rFonts w:ascii="Arial" w:hAnsi="Arial" w:cs="Arial"/>
                <w:b/>
                <w:color w:val="4472C4"/>
                <w:kern w:val="2"/>
                <w:sz w:val="20"/>
              </w:rPr>
            </w:pPr>
          </w:p>
          <w:p w14:paraId="5C369EDE" w14:textId="77777777" w:rsidR="00D812BE" w:rsidRPr="00EB7F1F" w:rsidRDefault="00D812BE" w:rsidP="00D812BE">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D812BE" w:rsidRPr="00EB7F1F" w:rsidRDefault="00D812BE" w:rsidP="00D812BE">
            <w:pPr>
              <w:jc w:val="center"/>
              <w:rPr>
                <w:rFonts w:ascii="Arial" w:hAnsi="Arial" w:cs="Arial"/>
                <w:b/>
                <w:color w:val="4472C4"/>
                <w:kern w:val="2"/>
                <w:sz w:val="20"/>
              </w:rPr>
            </w:pPr>
          </w:p>
          <w:p w14:paraId="7029F214" w14:textId="77777777" w:rsidR="00D812BE" w:rsidRPr="00EB7F1F" w:rsidRDefault="00D812BE" w:rsidP="00D812BE">
            <w:pPr>
              <w:jc w:val="center"/>
              <w:rPr>
                <w:rFonts w:ascii="Arial" w:hAnsi="Arial" w:cs="Arial"/>
                <w:b/>
                <w:color w:val="4472C4"/>
                <w:kern w:val="2"/>
                <w:sz w:val="20"/>
              </w:rPr>
            </w:pPr>
          </w:p>
        </w:tc>
        <w:tc>
          <w:tcPr>
            <w:tcW w:w="4311" w:type="dxa"/>
          </w:tcPr>
          <w:p w14:paraId="1438D757" w14:textId="77777777" w:rsidR="00D812BE" w:rsidRPr="00EB7F1F" w:rsidRDefault="00D812BE" w:rsidP="00D812BE">
            <w:pPr>
              <w:jc w:val="center"/>
              <w:rPr>
                <w:rFonts w:ascii="Arial" w:hAnsi="Arial" w:cs="Arial"/>
                <w:b/>
                <w:color w:val="4472C4"/>
                <w:kern w:val="2"/>
                <w:sz w:val="20"/>
              </w:rPr>
            </w:pPr>
          </w:p>
          <w:p w14:paraId="63A9D1A3" w14:textId="77777777" w:rsidR="00D812BE" w:rsidRPr="00EB7F1F" w:rsidRDefault="00D812BE" w:rsidP="00D812BE">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5D59" w14:textId="77777777" w:rsidR="00822132" w:rsidRDefault="00822132">
      <w:pPr>
        <w:rPr>
          <w:sz w:val="20"/>
        </w:rPr>
      </w:pPr>
      <w:r>
        <w:rPr>
          <w:sz w:val="20"/>
        </w:rPr>
        <w:separator/>
      </w:r>
    </w:p>
  </w:endnote>
  <w:endnote w:type="continuationSeparator" w:id="0">
    <w:p w14:paraId="5B2AE7E9" w14:textId="77777777" w:rsidR="00822132" w:rsidRDefault="00822132">
      <w:pPr>
        <w:rPr>
          <w:sz w:val="20"/>
        </w:rPr>
      </w:pPr>
      <w:r>
        <w:rPr>
          <w:sz w:val="20"/>
        </w:rPr>
        <w:continuationSeparator/>
      </w:r>
    </w:p>
  </w:endnote>
  <w:endnote w:type="continuationNotice" w:id="1">
    <w:p w14:paraId="2E4768A6" w14:textId="77777777" w:rsidR="00822132" w:rsidRDefault="00822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AE381" w14:textId="77777777" w:rsidR="00822132" w:rsidRDefault="00822132">
      <w:pPr>
        <w:rPr>
          <w:sz w:val="20"/>
        </w:rPr>
      </w:pPr>
      <w:r>
        <w:rPr>
          <w:sz w:val="20"/>
        </w:rPr>
        <w:separator/>
      </w:r>
    </w:p>
  </w:footnote>
  <w:footnote w:type="continuationSeparator" w:id="0">
    <w:p w14:paraId="789A93A7" w14:textId="77777777" w:rsidR="00822132" w:rsidRDefault="00822132">
      <w:pPr>
        <w:rPr>
          <w:sz w:val="20"/>
        </w:rPr>
      </w:pPr>
      <w:r>
        <w:rPr>
          <w:sz w:val="20"/>
        </w:rPr>
        <w:continuationSeparator/>
      </w:r>
    </w:p>
  </w:footnote>
  <w:footnote w:type="continuationNotice" w:id="1">
    <w:p w14:paraId="19CF7573" w14:textId="77777777" w:rsidR="00822132" w:rsidRDefault="00822132"/>
  </w:footnote>
  <w:footnote w:id="2">
    <w:p w14:paraId="35877AB4" w14:textId="77777777" w:rsidR="00DC34D8" w:rsidRPr="00B33834" w:rsidRDefault="00DC34D8" w:rsidP="00DC34D8">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w:t>
      </w:r>
      <w:r w:rsidRPr="00B33834">
        <w:rPr>
          <w:rFonts w:ascii="Arial" w:hAnsi="Arial" w:cs="Arial"/>
          <w:sz w:val="18"/>
          <w:szCs w:val="18"/>
        </w:rPr>
        <w:t>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3">
    <w:p w14:paraId="17E57ED5" w14:textId="4F82F9EF" w:rsidR="00D812BE" w:rsidRPr="00BC4EDF" w:rsidRDefault="00D812BE"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1DDA17E1" w14:textId="4CD8CFFC" w:rsidR="00D812BE" w:rsidRPr="00FD6FC8" w:rsidRDefault="00D812BE" w:rsidP="001C2CD1">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EE8"/>
    <w:rsid w:val="00022984"/>
    <w:rsid w:val="00027B83"/>
    <w:rsid w:val="000527BE"/>
    <w:rsid w:val="000621E8"/>
    <w:rsid w:val="000914FF"/>
    <w:rsid w:val="000B0897"/>
    <w:rsid w:val="000D44FF"/>
    <w:rsid w:val="000E55FB"/>
    <w:rsid w:val="000F71B0"/>
    <w:rsid w:val="0012002F"/>
    <w:rsid w:val="00121FE9"/>
    <w:rsid w:val="00124FE4"/>
    <w:rsid w:val="00157D61"/>
    <w:rsid w:val="001862D1"/>
    <w:rsid w:val="001A0603"/>
    <w:rsid w:val="001B02EE"/>
    <w:rsid w:val="001C2CD1"/>
    <w:rsid w:val="001C6D88"/>
    <w:rsid w:val="001D54AF"/>
    <w:rsid w:val="001F633C"/>
    <w:rsid w:val="00204D11"/>
    <w:rsid w:val="00206F57"/>
    <w:rsid w:val="00246E0F"/>
    <w:rsid w:val="00286363"/>
    <w:rsid w:val="002B6102"/>
    <w:rsid w:val="002D66C2"/>
    <w:rsid w:val="002E68C6"/>
    <w:rsid w:val="003355A6"/>
    <w:rsid w:val="00337E1E"/>
    <w:rsid w:val="00342F9E"/>
    <w:rsid w:val="003759A6"/>
    <w:rsid w:val="003853E8"/>
    <w:rsid w:val="003A1656"/>
    <w:rsid w:val="003D2295"/>
    <w:rsid w:val="00416CE1"/>
    <w:rsid w:val="0042779D"/>
    <w:rsid w:val="0043045D"/>
    <w:rsid w:val="004440FB"/>
    <w:rsid w:val="0047523F"/>
    <w:rsid w:val="00487966"/>
    <w:rsid w:val="004A1F85"/>
    <w:rsid w:val="004B20C9"/>
    <w:rsid w:val="004B2B90"/>
    <w:rsid w:val="004E0F88"/>
    <w:rsid w:val="004F04BF"/>
    <w:rsid w:val="00512869"/>
    <w:rsid w:val="0053752C"/>
    <w:rsid w:val="00546A20"/>
    <w:rsid w:val="0055169B"/>
    <w:rsid w:val="005844C1"/>
    <w:rsid w:val="00596CD2"/>
    <w:rsid w:val="005B14A5"/>
    <w:rsid w:val="005C29E9"/>
    <w:rsid w:val="00602988"/>
    <w:rsid w:val="0061639E"/>
    <w:rsid w:val="006236F3"/>
    <w:rsid w:val="0066736E"/>
    <w:rsid w:val="00680130"/>
    <w:rsid w:val="006A64FB"/>
    <w:rsid w:val="007022A4"/>
    <w:rsid w:val="00730656"/>
    <w:rsid w:val="00754275"/>
    <w:rsid w:val="00773166"/>
    <w:rsid w:val="007C2AAB"/>
    <w:rsid w:val="00822132"/>
    <w:rsid w:val="0083258E"/>
    <w:rsid w:val="0083524B"/>
    <w:rsid w:val="0083636B"/>
    <w:rsid w:val="008429FC"/>
    <w:rsid w:val="00844228"/>
    <w:rsid w:val="0086473C"/>
    <w:rsid w:val="008740CF"/>
    <w:rsid w:val="00883575"/>
    <w:rsid w:val="009224CA"/>
    <w:rsid w:val="00935C42"/>
    <w:rsid w:val="009728BC"/>
    <w:rsid w:val="00983987"/>
    <w:rsid w:val="00985641"/>
    <w:rsid w:val="009B4D6C"/>
    <w:rsid w:val="009C2DAC"/>
    <w:rsid w:val="009C4C15"/>
    <w:rsid w:val="00A25773"/>
    <w:rsid w:val="00A25C2A"/>
    <w:rsid w:val="00A81943"/>
    <w:rsid w:val="00AA2B2E"/>
    <w:rsid w:val="00AE5E3D"/>
    <w:rsid w:val="00AE7427"/>
    <w:rsid w:val="00AF06D6"/>
    <w:rsid w:val="00B07E2C"/>
    <w:rsid w:val="00B23865"/>
    <w:rsid w:val="00B47CEE"/>
    <w:rsid w:val="00B62797"/>
    <w:rsid w:val="00B94E53"/>
    <w:rsid w:val="00BA6548"/>
    <w:rsid w:val="00BA68B5"/>
    <w:rsid w:val="00BC065E"/>
    <w:rsid w:val="00C76E45"/>
    <w:rsid w:val="00C8239C"/>
    <w:rsid w:val="00C86F9F"/>
    <w:rsid w:val="00CA4F51"/>
    <w:rsid w:val="00D2246A"/>
    <w:rsid w:val="00D333DE"/>
    <w:rsid w:val="00D4091E"/>
    <w:rsid w:val="00D812BE"/>
    <w:rsid w:val="00D96CF8"/>
    <w:rsid w:val="00DA265F"/>
    <w:rsid w:val="00DA4E0C"/>
    <w:rsid w:val="00DB4163"/>
    <w:rsid w:val="00DC34D8"/>
    <w:rsid w:val="00DF356B"/>
    <w:rsid w:val="00E32EDA"/>
    <w:rsid w:val="00E91070"/>
    <w:rsid w:val="00EA7978"/>
    <w:rsid w:val="00EA7F88"/>
    <w:rsid w:val="00EB71EC"/>
    <w:rsid w:val="00EB7F1F"/>
    <w:rsid w:val="00EC36B1"/>
    <w:rsid w:val="00EC527B"/>
    <w:rsid w:val="00EF5440"/>
    <w:rsid w:val="00EF7DE1"/>
    <w:rsid w:val="00F443DF"/>
    <w:rsid w:val="00F5476D"/>
    <w:rsid w:val="00F60BD9"/>
    <w:rsid w:val="00F6152D"/>
    <w:rsid w:val="00F76A41"/>
    <w:rsid w:val="00FA230E"/>
    <w:rsid w:val="00FB6252"/>
    <w:rsid w:val="00FB6BC5"/>
    <w:rsid w:val="00FC2AFE"/>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7EF36B6"/>
    <w:rsid w:val="68B00ADB"/>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E7875"/>
    <w:rsid w:val="00204D11"/>
    <w:rsid w:val="00246E0F"/>
    <w:rsid w:val="002B72E9"/>
    <w:rsid w:val="002F417A"/>
    <w:rsid w:val="00342F9E"/>
    <w:rsid w:val="003D2295"/>
    <w:rsid w:val="0047523F"/>
    <w:rsid w:val="004F3CDD"/>
    <w:rsid w:val="00596CD2"/>
    <w:rsid w:val="005B14A5"/>
    <w:rsid w:val="00631F95"/>
    <w:rsid w:val="00755F33"/>
    <w:rsid w:val="0083405C"/>
    <w:rsid w:val="009C4C15"/>
    <w:rsid w:val="00A8029A"/>
    <w:rsid w:val="00AE7427"/>
    <w:rsid w:val="00BA6548"/>
    <w:rsid w:val="00C8239C"/>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0" ma:contentTypeDescription="Kurkite naują dokumentą." ma:contentTypeScope="" ma:versionID="1a187e1e0b44980cd07107eb94cf9c1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C779D5-D800-4AD6-A0AF-8B45AD10579B}"/>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58</TotalTime>
  <Pages>17</Pages>
  <Words>33147</Words>
  <Characters>18894</Characters>
  <Application>Microsoft Office Word</Application>
  <DocSecurity>0</DocSecurity>
  <Lines>157</Lines>
  <Paragraphs>103</Paragraphs>
  <ScaleCrop>false</ScaleCrop>
  <Company/>
  <LinksUpToDate>false</LinksUpToDate>
  <CharactersWithSpaces>51938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67</cp:revision>
  <cp:lastPrinted>2017-06-29T23:42:00Z</cp:lastPrinted>
  <dcterms:created xsi:type="dcterms:W3CDTF">2025-03-03T12:15:00Z</dcterms:created>
  <dcterms:modified xsi:type="dcterms:W3CDTF">2025-09-22T11:45:00Z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0x010100F919BF10C299BE4AA1AA7B49C62240FE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