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CA5D4" w14:textId="2CE5DD81" w:rsidR="007A5C7E" w:rsidRPr="00C34710" w:rsidRDefault="00640B4A" w:rsidP="00640B4A">
      <w:pPr>
        <w:spacing w:after="0" w:line="240" w:lineRule="auto"/>
        <w:jc w:val="center"/>
        <w:rPr>
          <w:rFonts w:ascii="Times New Roman" w:eastAsia="Arial Unicode MS" w:hAnsi="Times New Roman"/>
          <w:b/>
          <w:bCs/>
          <w:spacing w:val="16"/>
          <w:sz w:val="24"/>
          <w:szCs w:val="24"/>
          <w:bdr w:val="nil"/>
        </w:rPr>
      </w:pPr>
      <w:r w:rsidRPr="00C34710">
        <w:rPr>
          <w:rFonts w:ascii="Times New Roman" w:eastAsia="Arial Unicode MS" w:hAnsi="Times New Roman"/>
          <w:b/>
          <w:bCs/>
          <w:spacing w:val="16"/>
          <w:sz w:val="24"/>
          <w:szCs w:val="24"/>
          <w:bdr w:val="nil"/>
        </w:rPr>
        <w:t>GYNYBOS RESURSŲ AGENTŪRA PRIE KAM</w:t>
      </w:r>
    </w:p>
    <w:p w14:paraId="3D886063" w14:textId="77777777" w:rsidR="00640B4A" w:rsidRPr="00C34710" w:rsidRDefault="00640B4A" w:rsidP="00640B4A">
      <w:pPr>
        <w:spacing w:after="0" w:line="240" w:lineRule="auto"/>
        <w:jc w:val="center"/>
        <w:rPr>
          <w:rFonts w:ascii="Times New Roman" w:hAnsi="Times New Roman"/>
          <w:sz w:val="24"/>
          <w:szCs w:val="24"/>
        </w:rPr>
      </w:pPr>
    </w:p>
    <w:p w14:paraId="4C353BEC" w14:textId="50BF0B37" w:rsidR="00E47394" w:rsidRPr="00E47394" w:rsidRDefault="00E47394" w:rsidP="00E47394">
      <w:pPr>
        <w:spacing w:after="0" w:line="240" w:lineRule="auto"/>
        <w:jc w:val="center"/>
        <w:rPr>
          <w:rFonts w:ascii="Times New Roman" w:hAnsi="Times New Roman"/>
          <w:b/>
          <w:sz w:val="24"/>
          <w:szCs w:val="24"/>
        </w:rPr>
      </w:pPr>
      <w:r w:rsidRPr="00E47394">
        <w:rPr>
          <w:rFonts w:ascii="Times New Roman" w:hAnsi="Times New Roman"/>
          <w:b/>
          <w:sz w:val="24"/>
          <w:szCs w:val="24"/>
        </w:rPr>
        <w:t xml:space="preserve"> „NUOTOLINĖ</w:t>
      </w:r>
      <w:r w:rsidR="002C076D">
        <w:rPr>
          <w:rFonts w:ascii="Times New Roman" w:hAnsi="Times New Roman"/>
          <w:b/>
          <w:sz w:val="24"/>
          <w:szCs w:val="24"/>
        </w:rPr>
        <w:t>S</w:t>
      </w:r>
      <w:r w:rsidRPr="00E47394">
        <w:rPr>
          <w:rFonts w:ascii="Times New Roman" w:hAnsi="Times New Roman"/>
          <w:b/>
          <w:sz w:val="24"/>
          <w:szCs w:val="24"/>
        </w:rPr>
        <w:t xml:space="preserve"> SPROGMENŲ DETONAVIMO SISTEM</w:t>
      </w:r>
      <w:r w:rsidR="002C076D">
        <w:rPr>
          <w:rFonts w:ascii="Times New Roman" w:hAnsi="Times New Roman"/>
          <w:b/>
          <w:sz w:val="24"/>
          <w:szCs w:val="24"/>
        </w:rPr>
        <w:t>OS</w:t>
      </w:r>
      <w:r w:rsidRPr="00E47394">
        <w:rPr>
          <w:rFonts w:ascii="Times New Roman" w:hAnsi="Times New Roman"/>
          <w:b/>
          <w:sz w:val="24"/>
          <w:szCs w:val="24"/>
        </w:rPr>
        <w:t xml:space="preserve">“  </w:t>
      </w:r>
    </w:p>
    <w:p w14:paraId="6D772652" w14:textId="691C2546" w:rsidR="007A5C7E" w:rsidRPr="00C34710" w:rsidRDefault="002C076D" w:rsidP="00E47394">
      <w:pPr>
        <w:spacing w:after="0" w:line="240" w:lineRule="auto"/>
        <w:jc w:val="center"/>
        <w:rPr>
          <w:rFonts w:ascii="Times New Roman" w:hAnsi="Times New Roman"/>
          <w:b/>
          <w:sz w:val="24"/>
          <w:szCs w:val="24"/>
        </w:rPr>
      </w:pPr>
      <w:r w:rsidRPr="00E47394">
        <w:rPr>
          <w:rFonts w:ascii="Times New Roman" w:hAnsi="Times New Roman"/>
          <w:b/>
          <w:sz w:val="24"/>
          <w:szCs w:val="24"/>
        </w:rPr>
        <w:t xml:space="preserve">VIEŠOJO PIRKIMO </w:t>
      </w:r>
      <w:r w:rsidR="00E47394" w:rsidRPr="00E47394">
        <w:rPr>
          <w:rFonts w:ascii="Times New Roman" w:hAnsi="Times New Roman"/>
          <w:b/>
          <w:sz w:val="24"/>
          <w:szCs w:val="24"/>
        </w:rPr>
        <w:t>KOMISIJ</w:t>
      </w:r>
      <w:r>
        <w:rPr>
          <w:rFonts w:ascii="Times New Roman" w:hAnsi="Times New Roman"/>
          <w:b/>
          <w:sz w:val="24"/>
          <w:szCs w:val="24"/>
        </w:rPr>
        <w:t>A</w:t>
      </w:r>
    </w:p>
    <w:p w14:paraId="0F060F61" w14:textId="77777777" w:rsidR="007A5C7E" w:rsidRPr="00C34710" w:rsidRDefault="007A5C7E" w:rsidP="00744929">
      <w:pPr>
        <w:spacing w:line="240" w:lineRule="auto"/>
        <w:rPr>
          <w:rFonts w:ascii="Times New Roman" w:hAnsi="Times New Roman"/>
          <w:sz w:val="24"/>
          <w:szCs w:val="24"/>
        </w:rPr>
      </w:pPr>
    </w:p>
    <w:p w14:paraId="7688ABD1" w14:textId="3BD188CE" w:rsidR="00C637F3" w:rsidRPr="00C34710" w:rsidRDefault="009E5461" w:rsidP="00744929">
      <w:pPr>
        <w:spacing w:line="240" w:lineRule="auto"/>
        <w:rPr>
          <w:rFonts w:ascii="Times New Roman" w:hAnsi="Times New Roman"/>
          <w:sz w:val="24"/>
          <w:szCs w:val="24"/>
        </w:rPr>
      </w:pPr>
      <w:r w:rsidRPr="00C34710">
        <w:rPr>
          <w:rFonts w:ascii="Times New Roman" w:hAnsi="Times New Roman"/>
          <w:sz w:val="24"/>
          <w:szCs w:val="24"/>
        </w:rPr>
        <w:t>Suinteresuotie</w:t>
      </w:r>
      <w:r w:rsidR="00401FC4" w:rsidRPr="00C34710">
        <w:rPr>
          <w:rFonts w:ascii="Times New Roman" w:hAnsi="Times New Roman"/>
          <w:sz w:val="24"/>
          <w:szCs w:val="24"/>
        </w:rPr>
        <w:t>m</w:t>
      </w:r>
      <w:r w:rsidRPr="00C34710">
        <w:rPr>
          <w:rFonts w:ascii="Times New Roman" w:hAnsi="Times New Roman"/>
          <w:sz w:val="24"/>
          <w:szCs w:val="24"/>
        </w:rPr>
        <w:t>s konkurso dalyviams</w:t>
      </w:r>
      <w:r w:rsidRPr="00C34710">
        <w:rPr>
          <w:rFonts w:ascii="Times New Roman" w:hAnsi="Times New Roman"/>
          <w:sz w:val="24"/>
          <w:szCs w:val="24"/>
        </w:rPr>
        <w:tab/>
      </w:r>
      <w:r w:rsidR="00835D8F" w:rsidRPr="00C34710">
        <w:rPr>
          <w:rFonts w:ascii="Times New Roman" w:hAnsi="Times New Roman"/>
          <w:sz w:val="24"/>
          <w:szCs w:val="24"/>
        </w:rPr>
        <w:t xml:space="preserve">               </w:t>
      </w:r>
      <w:r w:rsidR="00AB299F" w:rsidRPr="00C34710">
        <w:rPr>
          <w:rFonts w:ascii="Times New Roman" w:hAnsi="Times New Roman"/>
          <w:sz w:val="24"/>
          <w:szCs w:val="24"/>
        </w:rPr>
        <w:t xml:space="preserve">                 </w:t>
      </w:r>
      <w:r w:rsidR="000F6055">
        <w:rPr>
          <w:rFonts w:ascii="Times New Roman" w:hAnsi="Times New Roman"/>
          <w:sz w:val="24"/>
          <w:szCs w:val="24"/>
        </w:rPr>
        <w:tab/>
      </w:r>
      <w:r w:rsidR="00AB299F" w:rsidRPr="00C34710">
        <w:rPr>
          <w:rFonts w:ascii="Times New Roman" w:hAnsi="Times New Roman"/>
          <w:sz w:val="24"/>
          <w:szCs w:val="24"/>
        </w:rPr>
        <w:t xml:space="preserve">     202</w:t>
      </w:r>
      <w:r w:rsidR="00C71802">
        <w:rPr>
          <w:rFonts w:ascii="Times New Roman" w:hAnsi="Times New Roman"/>
          <w:sz w:val="24"/>
          <w:szCs w:val="24"/>
        </w:rPr>
        <w:t>5</w:t>
      </w:r>
      <w:r w:rsidR="00AB299F" w:rsidRPr="00C34710">
        <w:rPr>
          <w:rFonts w:ascii="Times New Roman" w:hAnsi="Times New Roman"/>
          <w:sz w:val="24"/>
          <w:szCs w:val="24"/>
        </w:rPr>
        <w:t>-</w:t>
      </w:r>
      <w:r w:rsidR="00AA5F3F" w:rsidRPr="00C34710">
        <w:rPr>
          <w:rFonts w:ascii="Times New Roman" w:hAnsi="Times New Roman"/>
          <w:sz w:val="24"/>
          <w:szCs w:val="24"/>
        </w:rPr>
        <w:t>0</w:t>
      </w:r>
      <w:r w:rsidR="00C71802">
        <w:rPr>
          <w:rFonts w:ascii="Times New Roman" w:hAnsi="Times New Roman"/>
          <w:sz w:val="24"/>
          <w:szCs w:val="24"/>
        </w:rPr>
        <w:t>9</w:t>
      </w:r>
      <w:r w:rsidR="00C725F1" w:rsidRPr="00C34710">
        <w:rPr>
          <w:rFonts w:ascii="Times New Roman" w:hAnsi="Times New Roman"/>
          <w:sz w:val="24"/>
          <w:szCs w:val="24"/>
        </w:rPr>
        <w:t>-</w:t>
      </w:r>
      <w:r w:rsidR="00E70BA0">
        <w:rPr>
          <w:rFonts w:ascii="Times New Roman" w:hAnsi="Times New Roman"/>
          <w:sz w:val="24"/>
          <w:szCs w:val="24"/>
        </w:rPr>
        <w:t>19</w:t>
      </w:r>
      <w:r w:rsidR="00835D8F" w:rsidRPr="00C34710">
        <w:rPr>
          <w:rFonts w:ascii="Times New Roman" w:hAnsi="Times New Roman"/>
          <w:sz w:val="24"/>
          <w:szCs w:val="24"/>
        </w:rPr>
        <w:t xml:space="preserve"> Nr. </w:t>
      </w:r>
      <w:r w:rsidR="00C71802">
        <w:rPr>
          <w:rFonts w:ascii="Times New Roman" w:hAnsi="Times New Roman"/>
          <w:sz w:val="24"/>
          <w:szCs w:val="24"/>
        </w:rPr>
        <w:t>6</w:t>
      </w:r>
      <w:r w:rsidR="00E70BA0">
        <w:rPr>
          <w:rFonts w:ascii="Times New Roman" w:hAnsi="Times New Roman"/>
          <w:sz w:val="24"/>
          <w:szCs w:val="24"/>
        </w:rPr>
        <w:t>915</w:t>
      </w:r>
      <w:r w:rsidR="003F04E3" w:rsidRPr="00C34710">
        <w:rPr>
          <w:rFonts w:ascii="Times New Roman" w:hAnsi="Times New Roman"/>
          <w:sz w:val="24"/>
          <w:szCs w:val="24"/>
        </w:rPr>
        <w:t>-1</w:t>
      </w:r>
    </w:p>
    <w:p w14:paraId="743457E0" w14:textId="77777777" w:rsidR="002749DA" w:rsidRPr="00C34710" w:rsidRDefault="002749DA" w:rsidP="00744929">
      <w:pPr>
        <w:spacing w:after="0" w:line="240" w:lineRule="auto"/>
        <w:rPr>
          <w:rFonts w:ascii="Times New Roman" w:hAnsi="Times New Roman"/>
          <w:sz w:val="24"/>
          <w:szCs w:val="24"/>
        </w:rPr>
      </w:pPr>
    </w:p>
    <w:p w14:paraId="171C1C65" w14:textId="29D23181" w:rsidR="002749DA" w:rsidRPr="00C34710" w:rsidRDefault="009E5461" w:rsidP="00744929">
      <w:pPr>
        <w:spacing w:after="0" w:line="240" w:lineRule="auto"/>
        <w:jc w:val="both"/>
        <w:rPr>
          <w:rFonts w:ascii="Times New Roman" w:hAnsi="Times New Roman"/>
          <w:b/>
          <w:sz w:val="24"/>
          <w:szCs w:val="24"/>
        </w:rPr>
      </w:pPr>
      <w:r w:rsidRPr="00C34710">
        <w:rPr>
          <w:rFonts w:ascii="Times New Roman" w:hAnsi="Times New Roman"/>
          <w:b/>
          <w:sz w:val="24"/>
          <w:szCs w:val="24"/>
        </w:rPr>
        <w:t>ATSAKYMAI Į KLAUSIMUS</w:t>
      </w:r>
      <w:r w:rsidR="004A7B3D" w:rsidRPr="00C34710">
        <w:rPr>
          <w:rFonts w:ascii="Times New Roman" w:hAnsi="Times New Roman"/>
          <w:b/>
          <w:sz w:val="24"/>
          <w:szCs w:val="24"/>
        </w:rPr>
        <w:t xml:space="preserve"> </w:t>
      </w:r>
    </w:p>
    <w:p w14:paraId="2C7A1773" w14:textId="77777777" w:rsidR="00CD1540" w:rsidRPr="00C34710" w:rsidRDefault="00CD1540" w:rsidP="00744929">
      <w:pPr>
        <w:spacing w:after="0" w:line="240" w:lineRule="auto"/>
        <w:rPr>
          <w:rFonts w:ascii="Times New Roman" w:hAnsi="Times New Roman"/>
          <w:b/>
          <w:sz w:val="24"/>
          <w:szCs w:val="24"/>
        </w:rPr>
      </w:pPr>
    </w:p>
    <w:p w14:paraId="62E25890" w14:textId="72C296AA" w:rsidR="00562363" w:rsidRPr="00C34710" w:rsidRDefault="00E16F22" w:rsidP="00CB3327">
      <w:pPr>
        <w:spacing w:after="0" w:line="240" w:lineRule="auto"/>
        <w:ind w:firstLine="1298"/>
        <w:jc w:val="both"/>
        <w:rPr>
          <w:rFonts w:ascii="Times New Roman" w:hAnsi="Times New Roman"/>
          <w:sz w:val="24"/>
          <w:szCs w:val="24"/>
        </w:rPr>
      </w:pPr>
      <w:r w:rsidRPr="00C34710">
        <w:rPr>
          <w:rFonts w:ascii="Times New Roman" w:hAnsi="Times New Roman"/>
          <w:spacing w:val="4"/>
          <w:sz w:val="24"/>
          <w:szCs w:val="24"/>
        </w:rPr>
        <w:t xml:space="preserve">Gynybos resursų agentūra prie KAM </w:t>
      </w:r>
      <w:r w:rsidR="007A5C7E" w:rsidRPr="00C34710">
        <w:rPr>
          <w:rFonts w:ascii="Times New Roman" w:hAnsi="Times New Roman"/>
          <w:sz w:val="24"/>
          <w:szCs w:val="24"/>
        </w:rPr>
        <w:t>202</w:t>
      </w:r>
      <w:r w:rsidR="00E47394">
        <w:rPr>
          <w:rFonts w:ascii="Times New Roman" w:hAnsi="Times New Roman"/>
          <w:sz w:val="24"/>
          <w:szCs w:val="24"/>
        </w:rPr>
        <w:t>5</w:t>
      </w:r>
      <w:r w:rsidR="007A5C7E" w:rsidRPr="00C34710">
        <w:rPr>
          <w:rFonts w:ascii="Times New Roman" w:hAnsi="Times New Roman"/>
          <w:sz w:val="24"/>
          <w:szCs w:val="24"/>
        </w:rPr>
        <w:t xml:space="preserve"> m. </w:t>
      </w:r>
      <w:r w:rsidR="00E47394">
        <w:rPr>
          <w:rFonts w:ascii="Times New Roman" w:hAnsi="Times New Roman"/>
          <w:sz w:val="24"/>
          <w:szCs w:val="24"/>
        </w:rPr>
        <w:t>liepos</w:t>
      </w:r>
      <w:r w:rsidR="00882D87" w:rsidRPr="00C34710">
        <w:rPr>
          <w:rFonts w:ascii="Times New Roman" w:hAnsi="Times New Roman"/>
          <w:sz w:val="24"/>
          <w:szCs w:val="24"/>
        </w:rPr>
        <w:t xml:space="preserve"> </w:t>
      </w:r>
      <w:r w:rsidR="001469F9" w:rsidRPr="00C34710">
        <w:rPr>
          <w:rFonts w:ascii="Times New Roman" w:hAnsi="Times New Roman"/>
          <w:sz w:val="24"/>
          <w:szCs w:val="24"/>
        </w:rPr>
        <w:t>2</w:t>
      </w:r>
      <w:r w:rsidR="00E47394">
        <w:rPr>
          <w:rFonts w:ascii="Times New Roman" w:hAnsi="Times New Roman"/>
          <w:sz w:val="24"/>
          <w:szCs w:val="24"/>
        </w:rPr>
        <w:t>9</w:t>
      </w:r>
      <w:r w:rsidR="007A5C7E" w:rsidRPr="00C34710">
        <w:rPr>
          <w:rFonts w:ascii="Times New Roman" w:hAnsi="Times New Roman"/>
          <w:sz w:val="24"/>
          <w:szCs w:val="24"/>
        </w:rPr>
        <w:t xml:space="preserve"> d. Centrinėje viešųjų pirkimų informacinėje sistemoje (toliau – CVP IS) paskelbė pirkimą </w:t>
      </w:r>
      <w:r w:rsidR="007A5C7E" w:rsidRPr="00C34710">
        <w:rPr>
          <w:rFonts w:ascii="Times New Roman" w:hAnsi="Times New Roman"/>
          <w:i/>
          <w:sz w:val="24"/>
          <w:szCs w:val="24"/>
        </w:rPr>
        <w:t>„</w:t>
      </w:r>
      <w:r w:rsidR="00E47394">
        <w:rPr>
          <w:rFonts w:ascii="Times New Roman" w:hAnsi="Times New Roman"/>
          <w:i/>
          <w:sz w:val="24"/>
          <w:szCs w:val="24"/>
        </w:rPr>
        <w:t>Nuotolinė sprogmenų detonavimo sistema</w:t>
      </w:r>
      <w:r w:rsidR="007A5C7E" w:rsidRPr="00C34710">
        <w:rPr>
          <w:rFonts w:ascii="Times New Roman" w:hAnsi="Times New Roman"/>
          <w:sz w:val="24"/>
          <w:szCs w:val="24"/>
        </w:rPr>
        <w:t xml:space="preserve">“ </w:t>
      </w:r>
      <w:r w:rsidRPr="00C34710">
        <w:rPr>
          <w:rFonts w:ascii="Times New Roman" w:hAnsi="Times New Roman"/>
          <w:sz w:val="24"/>
          <w:szCs w:val="24"/>
        </w:rPr>
        <w:t>atviro konkurso</w:t>
      </w:r>
      <w:r w:rsidR="007A5C7E" w:rsidRPr="00C34710">
        <w:rPr>
          <w:rFonts w:ascii="Times New Roman" w:hAnsi="Times New Roman"/>
          <w:sz w:val="24"/>
          <w:szCs w:val="24"/>
        </w:rPr>
        <w:t xml:space="preserve"> būdu (pirkimo Nr. </w:t>
      </w:r>
      <w:r w:rsidR="00E47394">
        <w:rPr>
          <w:rFonts w:ascii="Times New Roman" w:hAnsi="Times New Roman"/>
          <w:sz w:val="24"/>
          <w:szCs w:val="24"/>
        </w:rPr>
        <w:t>4278874</w:t>
      </w:r>
      <w:r w:rsidR="007A5C7E" w:rsidRPr="00C34710">
        <w:rPr>
          <w:rFonts w:ascii="Times New Roman" w:hAnsi="Times New Roman"/>
          <w:sz w:val="24"/>
          <w:szCs w:val="24"/>
        </w:rPr>
        <w:t>) (toliau – Pirkimas).</w:t>
      </w:r>
    </w:p>
    <w:p w14:paraId="356D841D" w14:textId="18DC0969" w:rsidR="009E5461" w:rsidRPr="00C34710" w:rsidRDefault="009E5461" w:rsidP="00CB3327">
      <w:pPr>
        <w:spacing w:after="0" w:line="240" w:lineRule="auto"/>
        <w:ind w:firstLine="1298"/>
        <w:jc w:val="both"/>
        <w:rPr>
          <w:rFonts w:ascii="Times New Roman" w:hAnsi="Times New Roman"/>
          <w:iCs/>
          <w:sz w:val="24"/>
          <w:szCs w:val="24"/>
        </w:rPr>
      </w:pPr>
      <w:r w:rsidRPr="00C34710">
        <w:rPr>
          <w:rFonts w:ascii="Times New Roman" w:hAnsi="Times New Roman"/>
          <w:iCs/>
          <w:sz w:val="24"/>
          <w:szCs w:val="24"/>
        </w:rPr>
        <w:t xml:space="preserve">Viešojo pirkimo komisija, </w:t>
      </w:r>
      <w:r w:rsidR="00AA5F3F" w:rsidRPr="00C34710">
        <w:rPr>
          <w:rFonts w:ascii="Times New Roman" w:hAnsi="Times New Roman"/>
          <w:iCs/>
          <w:sz w:val="24"/>
          <w:szCs w:val="24"/>
        </w:rPr>
        <w:t>202</w:t>
      </w:r>
      <w:r w:rsidR="00E47394">
        <w:rPr>
          <w:rFonts w:ascii="Times New Roman" w:hAnsi="Times New Roman"/>
          <w:iCs/>
          <w:sz w:val="24"/>
          <w:szCs w:val="24"/>
        </w:rPr>
        <w:t>5</w:t>
      </w:r>
      <w:r w:rsidR="00AA5F3F" w:rsidRPr="00C34710">
        <w:rPr>
          <w:rFonts w:ascii="Times New Roman" w:hAnsi="Times New Roman"/>
          <w:iCs/>
          <w:sz w:val="24"/>
          <w:szCs w:val="24"/>
        </w:rPr>
        <w:t xml:space="preserve"> m. </w:t>
      </w:r>
      <w:r w:rsidR="00E47394">
        <w:rPr>
          <w:rFonts w:ascii="Times New Roman" w:hAnsi="Times New Roman"/>
          <w:iCs/>
          <w:sz w:val="24"/>
          <w:szCs w:val="24"/>
        </w:rPr>
        <w:t>rugsėj</w:t>
      </w:r>
      <w:r w:rsidR="00AA5F3F" w:rsidRPr="00C34710">
        <w:rPr>
          <w:rFonts w:ascii="Times New Roman" w:hAnsi="Times New Roman"/>
          <w:iCs/>
          <w:sz w:val="24"/>
          <w:szCs w:val="24"/>
        </w:rPr>
        <w:t xml:space="preserve">o </w:t>
      </w:r>
      <w:r w:rsidR="00E70BA0">
        <w:rPr>
          <w:rFonts w:ascii="Times New Roman" w:hAnsi="Times New Roman"/>
          <w:iCs/>
          <w:sz w:val="24"/>
          <w:szCs w:val="24"/>
        </w:rPr>
        <w:t>16</w:t>
      </w:r>
      <w:r w:rsidR="00C34710" w:rsidRPr="00C34710">
        <w:rPr>
          <w:rFonts w:ascii="Times New Roman" w:hAnsi="Times New Roman"/>
          <w:iCs/>
          <w:sz w:val="24"/>
          <w:szCs w:val="24"/>
        </w:rPr>
        <w:t xml:space="preserve"> </w:t>
      </w:r>
      <w:r w:rsidR="00AA5F3F" w:rsidRPr="00C34710">
        <w:rPr>
          <w:rFonts w:ascii="Times New Roman" w:hAnsi="Times New Roman"/>
          <w:iCs/>
          <w:sz w:val="24"/>
          <w:szCs w:val="24"/>
        </w:rPr>
        <w:t xml:space="preserve">d. </w:t>
      </w:r>
      <w:r w:rsidR="00D1712F">
        <w:rPr>
          <w:rFonts w:ascii="Times New Roman" w:hAnsi="Times New Roman"/>
          <w:iCs/>
          <w:sz w:val="24"/>
          <w:szCs w:val="24"/>
        </w:rPr>
        <w:t>CVP IS</w:t>
      </w:r>
      <w:r w:rsidRPr="00C34710">
        <w:rPr>
          <w:rFonts w:ascii="Times New Roman" w:hAnsi="Times New Roman"/>
          <w:iCs/>
          <w:sz w:val="24"/>
          <w:szCs w:val="24"/>
        </w:rPr>
        <w:t xml:space="preserve"> priemonėmis gavo suinteresuot</w:t>
      </w:r>
      <w:r w:rsidR="00E70BA0">
        <w:rPr>
          <w:rFonts w:ascii="Times New Roman" w:hAnsi="Times New Roman"/>
          <w:iCs/>
          <w:sz w:val="24"/>
          <w:szCs w:val="24"/>
        </w:rPr>
        <w:t>ų</w:t>
      </w:r>
      <w:r w:rsidRPr="00C34710">
        <w:rPr>
          <w:rFonts w:ascii="Times New Roman" w:hAnsi="Times New Roman"/>
          <w:iCs/>
          <w:sz w:val="24"/>
          <w:szCs w:val="24"/>
        </w:rPr>
        <w:t xml:space="preserve"> konkurso dalyvi</w:t>
      </w:r>
      <w:r w:rsidR="00E70BA0">
        <w:rPr>
          <w:rFonts w:ascii="Times New Roman" w:hAnsi="Times New Roman"/>
          <w:iCs/>
          <w:sz w:val="24"/>
          <w:szCs w:val="24"/>
        </w:rPr>
        <w:t>ų</w:t>
      </w:r>
      <w:r w:rsidR="00E916A7" w:rsidRPr="00C34710">
        <w:rPr>
          <w:rFonts w:ascii="Times New Roman" w:hAnsi="Times New Roman"/>
          <w:iCs/>
          <w:sz w:val="24"/>
          <w:szCs w:val="24"/>
        </w:rPr>
        <w:t xml:space="preserve"> </w:t>
      </w:r>
      <w:r w:rsidRPr="00C34710">
        <w:rPr>
          <w:rFonts w:ascii="Times New Roman" w:hAnsi="Times New Roman"/>
          <w:iCs/>
          <w:sz w:val="24"/>
          <w:szCs w:val="24"/>
        </w:rPr>
        <w:t>klausimus ir teikia tokius atsakymus:</w:t>
      </w:r>
    </w:p>
    <w:p w14:paraId="45D74D5F" w14:textId="57CAD1A2" w:rsidR="00CB3327" w:rsidRDefault="00E70BA0" w:rsidP="00CB3327">
      <w:pPr>
        <w:shd w:val="clear" w:color="auto" w:fill="FFFFFF"/>
        <w:spacing w:after="0" w:line="240" w:lineRule="auto"/>
        <w:ind w:firstLine="1298"/>
        <w:jc w:val="both"/>
        <w:rPr>
          <w:rFonts w:ascii="Times New Roman" w:eastAsia="Times New Roman" w:hAnsi="Times New Roman"/>
          <w:sz w:val="24"/>
          <w:szCs w:val="24"/>
          <w:lang w:val="en-US"/>
        </w:rPr>
      </w:pPr>
      <w:r>
        <w:rPr>
          <w:rFonts w:ascii="Times New Roman" w:eastAsia="Times New Roman" w:hAnsi="Times New Roman"/>
          <w:sz w:val="24"/>
          <w:szCs w:val="24"/>
          <w:lang w:val="en-US"/>
        </w:rPr>
        <w:t>Klausimai:</w:t>
      </w:r>
    </w:p>
    <w:p w14:paraId="109B7390" w14:textId="77777777"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„1. Can you please confirm where within the submission tenderers can provide their position in response to „Annex 6 to the Purchase Conditions "Basic Terms and Conditions of the Public Purchase and Sale? (KLAUSIMAS 1)</w:t>
      </w:r>
    </w:p>
    <w:p w14:paraId="36AD0666" w14:textId="77777777"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2. Please also confirm whether proposals that are submitted being subject to agreement of contract terms, and supported by a contract compliance matrix, will be considered. (KLAUSIMAS 2)</w:t>
      </w:r>
    </w:p>
    <w:p w14:paraId="26DB3B8A" w14:textId="77777777"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3. What effect would this have with respect to the 2 per cent Validity Guarantee? (KLAUSIMAS 3)“</w:t>
      </w:r>
    </w:p>
    <w:p w14:paraId="52373ED6" w14:textId="13AA1414"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4. </w:t>
      </w:r>
      <w:r w:rsidRPr="00E70BA0">
        <w:rPr>
          <w:rFonts w:ascii="Times New Roman" w:eastAsia="Times New Roman" w:hAnsi="Times New Roman"/>
          <w:sz w:val="24"/>
          <w:szCs w:val="24"/>
          <w:lang w:val="en-US"/>
        </w:rPr>
        <w:t xml:space="preserve">„Susipažinę su pirkimo dokumentais (Pirkimo sąlygų 3 Priedas) atkreipiame dėmesį į kvalifikacinį reikalavimą, pagal kurį tiekėjas per paskutinius 5 metus arba nuo įregistravimo dienos privalo būti tinkamai įvykdęs ir (ar) vykdyti bent vieną ar daugiau karinių elektroninių sistemų pirkimo–pardavimo sutarčių, kurių bendra vertė – ne mažiau kaip 226 859,00 Eur be PVM. </w:t>
      </w:r>
    </w:p>
    <w:p w14:paraId="2C726E49" w14:textId="77777777"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Šiuo paklausimu maloniai prašome:</w:t>
      </w:r>
    </w:p>
    <w:p w14:paraId="3CFDB87E" w14:textId="77777777"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 xml:space="preserve">1. Paaiškinti, kokiu pagrindu nustatyta tokia didelė reikalaujama sutarčių vertė? Prašome nurodyti, ar buvo atlikta rinkos konsultacija, įvertintas Lietuvos tiekėjų skaičius ir jų galimybės dalyvauti pirkime? </w:t>
      </w:r>
    </w:p>
    <w:p w14:paraId="6C9B88AC" w14:textId="681063A0"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 xml:space="preserve">2. Įvertinti konkurencijos ribojimo aspektą. </w:t>
      </w:r>
    </w:p>
    <w:p w14:paraId="25D71297" w14:textId="77777777"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Atsižvelgiant į VPĮ 17 str. 1 d. (proporcingumo principas) ir 46 str. 1 d. (leidžiantis nustatyti tik tiekėjų pajėgumui būtinus reikalavimus), prašome persvarstyti reikalavimą ir:</w:t>
      </w:r>
    </w:p>
    <w:p w14:paraId="46F0F81B" w14:textId="77777777"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 sumažinti reikalaujamą sutarčių vertę iki proporcingo dydžio (pvz., 15000 Eur), arba:</w:t>
      </w:r>
    </w:p>
    <w:p w14:paraId="256B0811" w14:textId="77777777"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 papildyti sąlygą alternatyvia kvalifikacijos įrodymo galimybe – pripažinti tinkamu tiekėjo pajėgumą, jei jis pateikia produktui suteiktą NCAGE numerį ir Lietuvos gynybos organizacijų (pvz., Šaulių sąjungos, KASP, SOP padalinių) raštišką patvirtinimą, kad gaminiai buvo įsigyti ir išbandyti.</w:t>
      </w:r>
    </w:p>
    <w:p w14:paraId="16212901" w14:textId="77777777"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Tikime, kad šis patikslinimas leistų užtikrinti platesnę konkurenciją, sudarytų galimybę dalyvauti vietiniams gamintojams, atitiktų VPĮ principus ir leistų įsigyti Lietuvoje sukurtą, realiomis sąlygomis jau patikrintą įrangą“. (KLAUSIMAS 4)</w:t>
      </w:r>
    </w:p>
    <w:p w14:paraId="112EC104" w14:textId="77777777"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p>
    <w:p w14:paraId="49AF6C07" w14:textId="34D84331"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Pr>
          <w:rFonts w:ascii="Times New Roman" w:eastAsia="Times New Roman" w:hAnsi="Times New Roman"/>
          <w:sz w:val="24"/>
          <w:szCs w:val="24"/>
          <w:lang w:val="en-US"/>
        </w:rPr>
        <w:t>Atsakymai</w:t>
      </w:r>
      <w:r w:rsidRPr="00E70BA0">
        <w:rPr>
          <w:rFonts w:ascii="Times New Roman" w:eastAsia="Times New Roman" w:hAnsi="Times New Roman"/>
          <w:sz w:val="24"/>
          <w:szCs w:val="24"/>
          <w:lang w:val="en-US"/>
        </w:rPr>
        <w:t>:</w:t>
      </w:r>
    </w:p>
    <w:p w14:paraId="69D01D82" w14:textId="12C7BFAA"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 xml:space="preserve">ATSAKYMAS 1. The participants can request to clarify the Procurement Conditions including Annex 6 following Clause 11.1 of the Procurement conditions „the procurement documents may be explained and clarified at the suppliers’ initiative by addressing the Contracting Authority. Requests for clarification of the procurement documents may be submitted to the </w:t>
      </w:r>
      <w:r w:rsidRPr="00E70BA0">
        <w:rPr>
          <w:rFonts w:ascii="Times New Roman" w:eastAsia="Times New Roman" w:hAnsi="Times New Roman"/>
          <w:sz w:val="24"/>
          <w:szCs w:val="24"/>
          <w:lang w:val="en-US"/>
        </w:rPr>
        <w:lastRenderedPageBreak/>
        <w:t>Contracting Authority no later than 9 calendar days before the closing date for receipt of applications/</w:t>
      </w:r>
      <w:r w:rsidR="003A421A">
        <w:rPr>
          <w:rFonts w:ascii="Times New Roman" w:eastAsia="Times New Roman" w:hAnsi="Times New Roman"/>
          <w:sz w:val="24"/>
          <w:szCs w:val="24"/>
          <w:lang w:val="en-US"/>
        </w:rPr>
        <w:t xml:space="preserve"> </w:t>
      </w:r>
      <w:r w:rsidRPr="00E70BA0">
        <w:rPr>
          <w:rFonts w:ascii="Times New Roman" w:eastAsia="Times New Roman" w:hAnsi="Times New Roman"/>
          <w:sz w:val="24"/>
          <w:szCs w:val="24"/>
          <w:lang w:val="en-US"/>
        </w:rPr>
        <w:t>proposals“.</w:t>
      </w:r>
    </w:p>
    <w:p w14:paraId="700903AD" w14:textId="792CDBDA"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ATSAKYMAS 2. The Public procurement commission (hereinafter – Commission) would like to note that there are two stages for th</w:t>
      </w:r>
      <w:r w:rsidR="00F61691">
        <w:rPr>
          <w:rFonts w:ascii="Times New Roman" w:eastAsia="Times New Roman" w:hAnsi="Times New Roman"/>
          <w:sz w:val="24"/>
          <w:szCs w:val="24"/>
          <w:lang w:val="en-US"/>
        </w:rPr>
        <w:t>e implementation of this procu</w:t>
      </w:r>
      <w:r w:rsidRPr="00E70BA0">
        <w:rPr>
          <w:rFonts w:ascii="Times New Roman" w:eastAsia="Times New Roman" w:hAnsi="Times New Roman"/>
          <w:sz w:val="24"/>
          <w:szCs w:val="24"/>
          <w:lang w:val="en-US"/>
        </w:rPr>
        <w:t>rement. The first stage is the submission o</w:t>
      </w:r>
      <w:r w:rsidR="00F61691">
        <w:rPr>
          <w:rFonts w:ascii="Times New Roman" w:eastAsia="Times New Roman" w:hAnsi="Times New Roman"/>
          <w:sz w:val="24"/>
          <w:szCs w:val="24"/>
          <w:lang w:val="en-US"/>
        </w:rPr>
        <w:t xml:space="preserve">f the applications which is </w:t>
      </w:r>
      <w:r w:rsidRPr="00E70BA0">
        <w:rPr>
          <w:rFonts w:ascii="Times New Roman" w:eastAsia="Times New Roman" w:hAnsi="Times New Roman"/>
          <w:sz w:val="24"/>
          <w:szCs w:val="24"/>
          <w:lang w:val="en-US"/>
        </w:rPr>
        <w:t xml:space="preserve">currently being implemented. Suppliers who pass the application submission stage under the requirements stated </w:t>
      </w:r>
      <w:r w:rsidR="00F61691">
        <w:rPr>
          <w:rFonts w:ascii="Times New Roman" w:eastAsia="Times New Roman" w:hAnsi="Times New Roman"/>
          <w:sz w:val="24"/>
          <w:szCs w:val="24"/>
          <w:lang w:val="en-US"/>
        </w:rPr>
        <w:t>i</w:t>
      </w:r>
      <w:r w:rsidRPr="00E70BA0">
        <w:rPr>
          <w:rFonts w:ascii="Times New Roman" w:eastAsia="Times New Roman" w:hAnsi="Times New Roman"/>
          <w:sz w:val="24"/>
          <w:szCs w:val="24"/>
          <w:lang w:val="en-US"/>
        </w:rPr>
        <w:t>n the Procurement Conditions will be invited to the next stage of submitting proposals. And the proposals must be prepared according to the requirements set in Clause 9 of the Procurement Conditions. Suppliers must provide completed proposal in accordance with the proposal form set out in Annex 5 (Proposal form) and Appendix to Annex 5 (Table of conformity of the proposed remote explosive detonation system to the technical specification) depending on the Lot of the Procurement. Submitted proposals will be evaluated according to the procedures set in Clause 13 of the Procurement documents.</w:t>
      </w:r>
    </w:p>
    <w:p w14:paraId="24DF02EE" w14:textId="77777777"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 xml:space="preserve">ATSAKYMAS 3. It should be noted that there is no requirement to provide any Tender guarantee in this procurement. </w:t>
      </w:r>
    </w:p>
    <w:p w14:paraId="1A801A56" w14:textId="77777777"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According to the Clause 10.1 of the Procurement Conditions „validity of the proposal shall be guaranteed by a penalty of 2 % of the price of the proposal in EUR, excluding VAT (no document guaranteeing the validity of the proposal is required to be submitted together with the proposal0.</w:t>
      </w:r>
    </w:p>
    <w:p w14:paraId="3F7F1FB9" w14:textId="77777777"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10.2. By submitting a proposal, the supplier undertakes to pay to the Contracting Authority the amount of liquidated damages (penalty) specified in the event of the occurrence of at least one of the following conditions:</w:t>
      </w:r>
    </w:p>
    <w:p w14:paraId="0AF0C4D1" w14:textId="77777777"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10.2.1. the participant refuses his offer or part of it (the procurement object specified in the offer, its quantity (volume), offered prices, delivery or payment terms, other conditions specified in the offer), even though the offer's validity period has not yet expired;</w:t>
      </w:r>
    </w:p>
    <w:p w14:paraId="51BB39C7" w14:textId="77777777"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10.2.2. the successful supplier refuses to sign the contract in accordance with the main terms and conditions of the contract as set out in Annex 6  "Draft public procurement contract" of the procurement conditions (hereinafter referred to as “Annex 6”). If the supplier does not sign the contract by the time specified by the Contracting Authority, the supplier shall be deemed to have refused to sign the contract“.</w:t>
      </w:r>
    </w:p>
    <w:p w14:paraId="16A45572" w14:textId="77777777" w:rsidR="00E70BA0" w:rsidRPr="00E70BA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4. Norime atkreipti dėmesį, kad nuotolinės sprogmenų detonavimo sistemos pirkimas vykdomas pagal Lietuvos Respublikos Viešųjų pirkimų, atliekamų saugumo ir gynybos srityje, įstatymą (toliau- Įstatymas).</w:t>
      </w:r>
    </w:p>
    <w:p w14:paraId="3FED0222" w14:textId="5E23354F" w:rsidR="00CB3327" w:rsidRPr="00C34710" w:rsidRDefault="00E70BA0" w:rsidP="00E70BA0">
      <w:pPr>
        <w:shd w:val="clear" w:color="auto" w:fill="FFFFFF"/>
        <w:spacing w:after="0" w:line="240" w:lineRule="auto"/>
        <w:ind w:firstLine="1298"/>
        <w:jc w:val="both"/>
        <w:rPr>
          <w:rFonts w:ascii="Times New Roman" w:eastAsia="Times New Roman" w:hAnsi="Times New Roman"/>
          <w:sz w:val="24"/>
          <w:szCs w:val="24"/>
          <w:lang w:val="en-US"/>
        </w:rPr>
      </w:pPr>
      <w:r w:rsidRPr="00E70BA0">
        <w:rPr>
          <w:rFonts w:ascii="Times New Roman" w:eastAsia="Times New Roman" w:hAnsi="Times New Roman"/>
          <w:sz w:val="24"/>
          <w:szCs w:val="24"/>
          <w:lang w:val="en-US"/>
        </w:rPr>
        <w:t>Pirkimo dokumentų 3 priedo kvalifikacinis reikalavimas, kad ”per paskutinius 5 metus arba per laiką nuo tiekėjo įregistravimo dienos (jeigu tiekėjas vykdė veiklą mažiau nei 5 metus, iki paraiškų priėmimo termino pabaigos), tiekėjas turi būti tinkamai įvykdęs ir (ar) turi vykdyti bent 1 (vieną) ar daugiau Karinių elektroninių sistemų pirkimo-pardavimo sutarčių/sutarčių dalių, kurių bendra vertė – ne mažiau kaip 226 859,00 Eur be PVM“ yra nustatytas vadovaujantis  metodika pagal Viešųjų pirkimų tarnybos direktoriaus įsakymo Nr. IS-105 „Tiekėjo kvalifikacijos reikalavimų nustatymo metodiką“ 16 punktą.  Atkreiptinas dėmesys į tai, kad rinkos konsultacija buvo atlikta prieš pradedant pirkimo procedūras ir kadangi tai yra ribotas konkursas, pirkime gali dalyvauti ne tik išskirtinai Lietuvos, bet ir kitų šalių tiekėjai. Tad šiuo aspektu  Perkančioji organizacija nėra apribojusi konkurencijos. įmonėmis.  Perkančioji organizacija įvertino prašymą persvarstyti nustatytą reikalavimą ir nusprendė jo</w:t>
      </w:r>
      <w:r w:rsidR="003A421A">
        <w:rPr>
          <w:rFonts w:ascii="Times New Roman" w:eastAsia="Times New Roman" w:hAnsi="Times New Roman"/>
          <w:sz w:val="24"/>
          <w:szCs w:val="24"/>
          <w:lang w:val="en-US"/>
        </w:rPr>
        <w:t xml:space="preserve"> </w:t>
      </w:r>
      <w:bookmarkStart w:id="0" w:name="_GoBack"/>
      <w:bookmarkEnd w:id="0"/>
      <w:r w:rsidRPr="00E70BA0">
        <w:rPr>
          <w:rFonts w:ascii="Times New Roman" w:eastAsia="Times New Roman" w:hAnsi="Times New Roman"/>
          <w:sz w:val="24"/>
          <w:szCs w:val="24"/>
          <w:lang w:val="en-US"/>
        </w:rPr>
        <w:t>nekeisti, nes Perkančioji organizacija privalo tinkamai įsitikinti dalyvių ekonominiu ir finansiniu pajėgumu, todėl ir kelia atitinkamus kvalifikacinius reikalavimus.</w:t>
      </w:r>
    </w:p>
    <w:p w14:paraId="64D6A3C9" w14:textId="77777777" w:rsidR="00A726D3" w:rsidRDefault="00A726D3" w:rsidP="00CB3327">
      <w:pPr>
        <w:spacing w:after="0" w:line="240" w:lineRule="auto"/>
        <w:ind w:firstLine="1298"/>
        <w:jc w:val="both"/>
        <w:rPr>
          <w:rFonts w:ascii="Times New Roman" w:hAnsi="Times New Roman"/>
          <w:sz w:val="24"/>
          <w:szCs w:val="24"/>
        </w:rPr>
      </w:pPr>
    </w:p>
    <w:p w14:paraId="36675DE0" w14:textId="77777777" w:rsidR="00CB3327" w:rsidRDefault="00CB3327" w:rsidP="00CB3327">
      <w:pPr>
        <w:spacing w:after="0" w:line="240" w:lineRule="auto"/>
        <w:ind w:firstLine="1298"/>
        <w:jc w:val="both"/>
        <w:rPr>
          <w:rFonts w:ascii="Times New Roman" w:hAnsi="Times New Roman"/>
          <w:sz w:val="24"/>
          <w:szCs w:val="24"/>
        </w:rPr>
      </w:pPr>
    </w:p>
    <w:p w14:paraId="368937A9" w14:textId="77777777" w:rsidR="00CB3327" w:rsidRDefault="00CB3327" w:rsidP="00CB3327">
      <w:pPr>
        <w:spacing w:after="0" w:line="240" w:lineRule="auto"/>
        <w:ind w:firstLine="1298"/>
        <w:jc w:val="both"/>
        <w:rPr>
          <w:rFonts w:ascii="Times New Roman" w:hAnsi="Times New Roman"/>
          <w:sz w:val="24"/>
          <w:szCs w:val="24"/>
        </w:rPr>
      </w:pPr>
    </w:p>
    <w:p w14:paraId="49292DB4" w14:textId="77777777" w:rsidR="00CB3327" w:rsidRPr="00C34710" w:rsidRDefault="00CB3327" w:rsidP="00CB3327">
      <w:pPr>
        <w:spacing w:after="0" w:line="240" w:lineRule="auto"/>
        <w:ind w:firstLine="1298"/>
        <w:jc w:val="both"/>
        <w:rPr>
          <w:rFonts w:ascii="Times New Roman" w:hAnsi="Times New Roman"/>
          <w:sz w:val="24"/>
          <w:szCs w:val="24"/>
        </w:rPr>
      </w:pPr>
    </w:p>
    <w:p w14:paraId="19564B23" w14:textId="2634A674" w:rsidR="00B97DAE" w:rsidRPr="00C34710" w:rsidRDefault="00A726D3" w:rsidP="00CB3327">
      <w:pPr>
        <w:spacing w:after="0" w:line="240" w:lineRule="auto"/>
        <w:ind w:firstLine="1298"/>
        <w:rPr>
          <w:rFonts w:ascii="Times New Roman" w:hAnsi="Times New Roman"/>
          <w:sz w:val="24"/>
          <w:szCs w:val="24"/>
        </w:rPr>
      </w:pPr>
      <w:r w:rsidRPr="00C34710">
        <w:rPr>
          <w:rFonts w:ascii="Times New Roman" w:hAnsi="Times New Roman"/>
          <w:sz w:val="24"/>
          <w:szCs w:val="24"/>
        </w:rPr>
        <w:t xml:space="preserve">     </w:t>
      </w:r>
      <w:r w:rsidR="00CB3327">
        <w:rPr>
          <w:rFonts w:ascii="Times New Roman" w:hAnsi="Times New Roman"/>
          <w:sz w:val="24"/>
          <w:szCs w:val="24"/>
        </w:rPr>
        <w:tab/>
      </w:r>
      <w:r w:rsidR="00CB3327">
        <w:rPr>
          <w:rFonts w:ascii="Times New Roman" w:hAnsi="Times New Roman"/>
          <w:sz w:val="24"/>
          <w:szCs w:val="24"/>
        </w:rPr>
        <w:tab/>
      </w:r>
      <w:r w:rsidR="00CB3327">
        <w:rPr>
          <w:rFonts w:ascii="Times New Roman" w:hAnsi="Times New Roman"/>
          <w:sz w:val="24"/>
          <w:szCs w:val="24"/>
        </w:rPr>
        <w:tab/>
      </w:r>
      <w:r w:rsidR="00CB3327">
        <w:rPr>
          <w:rFonts w:ascii="Times New Roman" w:hAnsi="Times New Roman"/>
          <w:sz w:val="24"/>
          <w:szCs w:val="24"/>
        </w:rPr>
        <w:tab/>
      </w:r>
      <w:r w:rsidRPr="00C34710">
        <w:rPr>
          <w:rFonts w:ascii="Times New Roman" w:hAnsi="Times New Roman"/>
          <w:sz w:val="24"/>
          <w:szCs w:val="24"/>
        </w:rPr>
        <w:t xml:space="preserve"> </w:t>
      </w:r>
      <w:r w:rsidR="00B97DAE" w:rsidRPr="00C34710">
        <w:rPr>
          <w:rFonts w:ascii="Times New Roman" w:hAnsi="Times New Roman"/>
          <w:sz w:val="24"/>
          <w:szCs w:val="24"/>
        </w:rPr>
        <w:t>Viešo</w:t>
      </w:r>
      <w:r w:rsidRPr="00C34710">
        <w:rPr>
          <w:rFonts w:ascii="Times New Roman" w:hAnsi="Times New Roman"/>
          <w:sz w:val="24"/>
          <w:szCs w:val="24"/>
        </w:rPr>
        <w:t>jo pirkimo komisija</w:t>
      </w:r>
    </w:p>
    <w:p w14:paraId="474377A6" w14:textId="77777777" w:rsidR="00744929" w:rsidRPr="00C34710" w:rsidRDefault="00744929" w:rsidP="00744929">
      <w:pPr>
        <w:spacing w:after="0" w:line="240" w:lineRule="auto"/>
        <w:jc w:val="right"/>
        <w:rPr>
          <w:rFonts w:ascii="Times New Roman" w:hAnsi="Times New Roman"/>
          <w:sz w:val="24"/>
          <w:szCs w:val="24"/>
        </w:rPr>
      </w:pPr>
    </w:p>
    <w:sectPr w:rsidR="00744929" w:rsidRPr="00C34710" w:rsidSect="00401FC4">
      <w:pgSz w:w="11906" w:h="16838"/>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9846F" w14:textId="77777777" w:rsidR="003A6BC3" w:rsidRDefault="003A6BC3" w:rsidP="00BD46CF">
      <w:pPr>
        <w:spacing w:after="0" w:line="240" w:lineRule="auto"/>
      </w:pPr>
      <w:r>
        <w:separator/>
      </w:r>
    </w:p>
  </w:endnote>
  <w:endnote w:type="continuationSeparator" w:id="0">
    <w:p w14:paraId="5B6F529E" w14:textId="77777777" w:rsidR="003A6BC3" w:rsidRDefault="003A6BC3" w:rsidP="00BD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default"/>
  </w:font>
  <w:font w:name="Tahoma">
    <w:panose1 w:val="020B0604030504040204"/>
    <w:charset w:val="BA"/>
    <w:family w:val="swiss"/>
    <w:pitch w:val="variable"/>
    <w:sig w:usb0="E1002EFF" w:usb1="C000605B" w:usb2="00000029" w:usb3="00000000" w:csb0="000101FF" w:csb1="00000000"/>
  </w:font>
  <w:font w:name="Helvetica Neue UltraLight">
    <w:altName w:val="Times New Roman"/>
    <w:charset w:val="00"/>
    <w:family w:val="auto"/>
    <w:pitch w:val="variable"/>
    <w:sig w:usb0="A00002FF" w:usb1="5000205B" w:usb2="00000002" w:usb3="00000000" w:csb0="0000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0BC3F" w14:textId="77777777" w:rsidR="003A6BC3" w:rsidRDefault="003A6BC3" w:rsidP="00BD46CF">
      <w:pPr>
        <w:spacing w:after="0" w:line="240" w:lineRule="auto"/>
      </w:pPr>
      <w:r>
        <w:separator/>
      </w:r>
    </w:p>
  </w:footnote>
  <w:footnote w:type="continuationSeparator" w:id="0">
    <w:p w14:paraId="435D9F65" w14:textId="77777777" w:rsidR="003A6BC3" w:rsidRDefault="003A6BC3" w:rsidP="00BD4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101"/>
    <w:multiLevelType w:val="multilevel"/>
    <w:tmpl w:val="4102603C"/>
    <w:lvl w:ilvl="0">
      <w:start w:val="1"/>
      <w:numFmt w:val="decimal"/>
      <w:lvlText w:val="%1."/>
      <w:lvlJc w:val="left"/>
      <w:pPr>
        <w:ind w:left="1437" w:hanging="870"/>
      </w:pPr>
      <w:rPr>
        <w:rFonts w:hint="default"/>
      </w:rPr>
    </w:lvl>
    <w:lvl w:ilvl="1">
      <w:start w:val="1"/>
      <w:numFmt w:val="decimal"/>
      <w:isLgl/>
      <w:lvlText w:val="%1.%2."/>
      <w:lvlJc w:val="left"/>
      <w:pPr>
        <w:ind w:left="1797" w:hanging="360"/>
      </w:pPr>
      <w:rPr>
        <w:rFonts w:hint="default"/>
      </w:rPr>
    </w:lvl>
    <w:lvl w:ilvl="2">
      <w:start w:val="1"/>
      <w:numFmt w:val="decimal"/>
      <w:isLgl/>
      <w:lvlText w:val="%1.%2.%3."/>
      <w:lvlJc w:val="left"/>
      <w:pPr>
        <w:ind w:left="3027" w:hanging="720"/>
      </w:pPr>
      <w:rPr>
        <w:rFonts w:hint="default"/>
      </w:rPr>
    </w:lvl>
    <w:lvl w:ilvl="3">
      <w:start w:val="1"/>
      <w:numFmt w:val="decimal"/>
      <w:isLgl/>
      <w:lvlText w:val="%1.%2.%3.%4."/>
      <w:lvlJc w:val="left"/>
      <w:pPr>
        <w:ind w:left="3897" w:hanging="720"/>
      </w:pPr>
      <w:rPr>
        <w:rFonts w:hint="default"/>
      </w:rPr>
    </w:lvl>
    <w:lvl w:ilvl="4">
      <w:start w:val="1"/>
      <w:numFmt w:val="decimal"/>
      <w:isLgl/>
      <w:lvlText w:val="%1.%2.%3.%4.%5."/>
      <w:lvlJc w:val="left"/>
      <w:pPr>
        <w:ind w:left="5127" w:hanging="1080"/>
      </w:pPr>
      <w:rPr>
        <w:rFonts w:hint="default"/>
      </w:rPr>
    </w:lvl>
    <w:lvl w:ilvl="5">
      <w:start w:val="1"/>
      <w:numFmt w:val="decimal"/>
      <w:isLgl/>
      <w:lvlText w:val="%1.%2.%3.%4.%5.%6."/>
      <w:lvlJc w:val="left"/>
      <w:pPr>
        <w:ind w:left="5997" w:hanging="1080"/>
      </w:pPr>
      <w:rPr>
        <w:rFonts w:hint="default"/>
      </w:rPr>
    </w:lvl>
    <w:lvl w:ilvl="6">
      <w:start w:val="1"/>
      <w:numFmt w:val="decimal"/>
      <w:isLgl/>
      <w:lvlText w:val="%1.%2.%3.%4.%5.%6.%7."/>
      <w:lvlJc w:val="left"/>
      <w:pPr>
        <w:ind w:left="7227" w:hanging="1440"/>
      </w:pPr>
      <w:rPr>
        <w:rFonts w:hint="default"/>
      </w:rPr>
    </w:lvl>
    <w:lvl w:ilvl="7">
      <w:start w:val="1"/>
      <w:numFmt w:val="decimal"/>
      <w:isLgl/>
      <w:lvlText w:val="%1.%2.%3.%4.%5.%6.%7.%8."/>
      <w:lvlJc w:val="left"/>
      <w:pPr>
        <w:ind w:left="8097" w:hanging="1440"/>
      </w:pPr>
      <w:rPr>
        <w:rFonts w:hint="default"/>
      </w:rPr>
    </w:lvl>
    <w:lvl w:ilvl="8">
      <w:start w:val="1"/>
      <w:numFmt w:val="decimal"/>
      <w:isLgl/>
      <w:lvlText w:val="%1.%2.%3.%4.%5.%6.%7.%8.%9."/>
      <w:lvlJc w:val="left"/>
      <w:pPr>
        <w:ind w:left="9327" w:hanging="1800"/>
      </w:pPr>
      <w:rPr>
        <w:rFonts w:hint="default"/>
      </w:rPr>
    </w:lvl>
  </w:abstractNum>
  <w:abstractNum w:abstractNumId="1" w15:restartNumberingAfterBreak="0">
    <w:nsid w:val="260C5BC5"/>
    <w:multiLevelType w:val="hybridMultilevel"/>
    <w:tmpl w:val="4398A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E53FC4"/>
    <w:multiLevelType w:val="multilevel"/>
    <w:tmpl w:val="C1543DC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1EF4CA5"/>
    <w:multiLevelType w:val="hybridMultilevel"/>
    <w:tmpl w:val="B3160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E30877"/>
    <w:multiLevelType w:val="multilevel"/>
    <w:tmpl w:val="C1543DC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3986799"/>
    <w:multiLevelType w:val="multilevel"/>
    <w:tmpl w:val="366A0052"/>
    <w:lvl w:ilvl="0">
      <w:start w:val="1"/>
      <w:numFmt w:val="decimal"/>
      <w:lvlText w:val="%1."/>
      <w:lvlJc w:val="left"/>
      <w:pPr>
        <w:ind w:left="1350" w:hanging="990"/>
      </w:pPr>
    </w:lvl>
    <w:lvl w:ilvl="1">
      <w:start w:val="1"/>
      <w:numFmt w:val="decimal"/>
      <w:isLgl/>
      <w:lvlText w:val="%1.%2."/>
      <w:lvlJc w:val="left"/>
      <w:pPr>
        <w:ind w:left="1350" w:hanging="360"/>
      </w:pPr>
    </w:lvl>
    <w:lvl w:ilvl="2">
      <w:start w:val="1"/>
      <w:numFmt w:val="decimal"/>
      <w:isLgl/>
      <w:lvlText w:val="%1.%2.%3."/>
      <w:lvlJc w:val="left"/>
      <w:pPr>
        <w:ind w:left="2340" w:hanging="720"/>
      </w:pPr>
    </w:lvl>
    <w:lvl w:ilvl="3">
      <w:start w:val="1"/>
      <w:numFmt w:val="decimal"/>
      <w:isLgl/>
      <w:lvlText w:val="%1.%2.%3.%4."/>
      <w:lvlJc w:val="left"/>
      <w:pPr>
        <w:ind w:left="2970" w:hanging="720"/>
      </w:pPr>
    </w:lvl>
    <w:lvl w:ilvl="4">
      <w:start w:val="1"/>
      <w:numFmt w:val="decimal"/>
      <w:isLgl/>
      <w:lvlText w:val="%1.%2.%3.%4.%5."/>
      <w:lvlJc w:val="left"/>
      <w:pPr>
        <w:ind w:left="3960" w:hanging="1080"/>
      </w:pPr>
    </w:lvl>
    <w:lvl w:ilvl="5">
      <w:start w:val="1"/>
      <w:numFmt w:val="decimal"/>
      <w:isLgl/>
      <w:lvlText w:val="%1.%2.%3.%4.%5.%6."/>
      <w:lvlJc w:val="left"/>
      <w:pPr>
        <w:ind w:left="4590" w:hanging="1080"/>
      </w:pPr>
    </w:lvl>
    <w:lvl w:ilvl="6">
      <w:start w:val="1"/>
      <w:numFmt w:val="decimal"/>
      <w:isLgl/>
      <w:lvlText w:val="%1.%2.%3.%4.%5.%6.%7."/>
      <w:lvlJc w:val="left"/>
      <w:pPr>
        <w:ind w:left="5580" w:hanging="1440"/>
      </w:pPr>
    </w:lvl>
    <w:lvl w:ilvl="7">
      <w:start w:val="1"/>
      <w:numFmt w:val="decimal"/>
      <w:isLgl/>
      <w:lvlText w:val="%1.%2.%3.%4.%5.%6.%7.%8."/>
      <w:lvlJc w:val="left"/>
      <w:pPr>
        <w:ind w:left="6210" w:hanging="1440"/>
      </w:pPr>
    </w:lvl>
    <w:lvl w:ilvl="8">
      <w:start w:val="1"/>
      <w:numFmt w:val="decimal"/>
      <w:isLgl/>
      <w:lvlText w:val="%1.%2.%3.%4.%5.%6.%7.%8.%9."/>
      <w:lvlJc w:val="left"/>
      <w:pPr>
        <w:ind w:left="7200" w:hanging="1800"/>
      </w:pPr>
    </w:lvl>
  </w:abstractNum>
  <w:abstractNum w:abstractNumId="6" w15:restartNumberingAfterBreak="0">
    <w:nsid w:val="469469BE"/>
    <w:multiLevelType w:val="hybridMultilevel"/>
    <w:tmpl w:val="39C0D88E"/>
    <w:lvl w:ilvl="0" w:tplc="82684302">
      <w:start w:val="1"/>
      <w:numFmt w:val="upperRoman"/>
      <w:lvlText w:val="%1."/>
      <w:lvlJc w:val="left"/>
      <w:pPr>
        <w:ind w:left="1440" w:hanging="72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4C0521A5"/>
    <w:multiLevelType w:val="multilevel"/>
    <w:tmpl w:val="C040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0663C"/>
    <w:multiLevelType w:val="hybridMultilevel"/>
    <w:tmpl w:val="6588AD68"/>
    <w:lvl w:ilvl="0" w:tplc="94A279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0B5209"/>
    <w:multiLevelType w:val="multilevel"/>
    <w:tmpl w:val="C1543DC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CF61379"/>
    <w:multiLevelType w:val="hybridMultilevel"/>
    <w:tmpl w:val="4AAC38B0"/>
    <w:lvl w:ilvl="0" w:tplc="D7B256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594273B"/>
    <w:multiLevelType w:val="hybridMultilevel"/>
    <w:tmpl w:val="6478B1A4"/>
    <w:lvl w:ilvl="0" w:tplc="98A0A8BE">
      <w:start w:val="1"/>
      <w:numFmt w:val="decimal"/>
      <w:lvlText w:val="%1"/>
      <w:lvlJc w:val="left"/>
      <w:pPr>
        <w:ind w:left="1422" w:hanging="855"/>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41468FC"/>
    <w:multiLevelType w:val="multilevel"/>
    <w:tmpl w:val="B6FC5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0"/>
  </w:num>
  <w:num w:numId="3">
    <w:abstractNumId w:val="8"/>
  </w:num>
  <w:num w:numId="4">
    <w:abstractNumId w:val="7"/>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1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F3"/>
    <w:rsid w:val="00000D49"/>
    <w:rsid w:val="00036DA9"/>
    <w:rsid w:val="000508D3"/>
    <w:rsid w:val="00051B74"/>
    <w:rsid w:val="00053E5E"/>
    <w:rsid w:val="000541EA"/>
    <w:rsid w:val="00056F42"/>
    <w:rsid w:val="000608C2"/>
    <w:rsid w:val="00061F4C"/>
    <w:rsid w:val="00065779"/>
    <w:rsid w:val="00076A78"/>
    <w:rsid w:val="000907A4"/>
    <w:rsid w:val="00096038"/>
    <w:rsid w:val="000975E9"/>
    <w:rsid w:val="000A1753"/>
    <w:rsid w:val="000A6BFD"/>
    <w:rsid w:val="000B2B0A"/>
    <w:rsid w:val="000C2006"/>
    <w:rsid w:val="000C49C7"/>
    <w:rsid w:val="000C7A42"/>
    <w:rsid w:val="000D20C3"/>
    <w:rsid w:val="000D2DF0"/>
    <w:rsid w:val="000F5C5C"/>
    <w:rsid w:val="000F6055"/>
    <w:rsid w:val="000F60F4"/>
    <w:rsid w:val="000F6123"/>
    <w:rsid w:val="00101AD9"/>
    <w:rsid w:val="00105927"/>
    <w:rsid w:val="001200F1"/>
    <w:rsid w:val="00133470"/>
    <w:rsid w:val="00134A43"/>
    <w:rsid w:val="00143FB5"/>
    <w:rsid w:val="001469F9"/>
    <w:rsid w:val="0014703C"/>
    <w:rsid w:val="00162BE1"/>
    <w:rsid w:val="001634A4"/>
    <w:rsid w:val="00180913"/>
    <w:rsid w:val="00181654"/>
    <w:rsid w:val="00183449"/>
    <w:rsid w:val="001A56E0"/>
    <w:rsid w:val="001A64C8"/>
    <w:rsid w:val="001B20EE"/>
    <w:rsid w:val="001B4E3F"/>
    <w:rsid w:val="001B571E"/>
    <w:rsid w:val="001B71D1"/>
    <w:rsid w:val="001D698A"/>
    <w:rsid w:val="001E2CA2"/>
    <w:rsid w:val="001E685F"/>
    <w:rsid w:val="001F5290"/>
    <w:rsid w:val="002404A2"/>
    <w:rsid w:val="00244BBB"/>
    <w:rsid w:val="00245C13"/>
    <w:rsid w:val="00250D8B"/>
    <w:rsid w:val="002638B9"/>
    <w:rsid w:val="002749DA"/>
    <w:rsid w:val="00285BF1"/>
    <w:rsid w:val="002B4EBA"/>
    <w:rsid w:val="002C076D"/>
    <w:rsid w:val="002C5B2D"/>
    <w:rsid w:val="002D4618"/>
    <w:rsid w:val="002D5D74"/>
    <w:rsid w:val="002E0ECC"/>
    <w:rsid w:val="002E2DF7"/>
    <w:rsid w:val="002E6BE7"/>
    <w:rsid w:val="002E7875"/>
    <w:rsid w:val="002F23E3"/>
    <w:rsid w:val="002F2CCC"/>
    <w:rsid w:val="002F4786"/>
    <w:rsid w:val="002F77E6"/>
    <w:rsid w:val="00306FFE"/>
    <w:rsid w:val="00325DD1"/>
    <w:rsid w:val="00332721"/>
    <w:rsid w:val="00341F22"/>
    <w:rsid w:val="00345DC6"/>
    <w:rsid w:val="00347B34"/>
    <w:rsid w:val="003572A8"/>
    <w:rsid w:val="003611D9"/>
    <w:rsid w:val="00367AFC"/>
    <w:rsid w:val="00374A97"/>
    <w:rsid w:val="00377177"/>
    <w:rsid w:val="003909BF"/>
    <w:rsid w:val="003926FE"/>
    <w:rsid w:val="003A421A"/>
    <w:rsid w:val="003A6BC3"/>
    <w:rsid w:val="003B4270"/>
    <w:rsid w:val="003B6389"/>
    <w:rsid w:val="003C30AB"/>
    <w:rsid w:val="003C58B3"/>
    <w:rsid w:val="003D25A7"/>
    <w:rsid w:val="003E6E6B"/>
    <w:rsid w:val="003F04E3"/>
    <w:rsid w:val="00401FC4"/>
    <w:rsid w:val="0040359A"/>
    <w:rsid w:val="004074DF"/>
    <w:rsid w:val="004222F6"/>
    <w:rsid w:val="00426DE2"/>
    <w:rsid w:val="00455687"/>
    <w:rsid w:val="004A0FC9"/>
    <w:rsid w:val="004A2621"/>
    <w:rsid w:val="004A7B3D"/>
    <w:rsid w:val="004B0C96"/>
    <w:rsid w:val="004B5FB0"/>
    <w:rsid w:val="004C4B49"/>
    <w:rsid w:val="004C62D7"/>
    <w:rsid w:val="004C647A"/>
    <w:rsid w:val="004C753C"/>
    <w:rsid w:val="004C7681"/>
    <w:rsid w:val="004C76EE"/>
    <w:rsid w:val="004E20DC"/>
    <w:rsid w:val="004E3186"/>
    <w:rsid w:val="005200AC"/>
    <w:rsid w:val="00526C0F"/>
    <w:rsid w:val="00531775"/>
    <w:rsid w:val="00534539"/>
    <w:rsid w:val="00535CF2"/>
    <w:rsid w:val="00553891"/>
    <w:rsid w:val="00562363"/>
    <w:rsid w:val="00572639"/>
    <w:rsid w:val="00576235"/>
    <w:rsid w:val="00577CCB"/>
    <w:rsid w:val="00583EFE"/>
    <w:rsid w:val="0058470A"/>
    <w:rsid w:val="00586A70"/>
    <w:rsid w:val="005A205C"/>
    <w:rsid w:val="005B56A9"/>
    <w:rsid w:val="005B580D"/>
    <w:rsid w:val="005B7434"/>
    <w:rsid w:val="005E0559"/>
    <w:rsid w:val="00625932"/>
    <w:rsid w:val="00640B4A"/>
    <w:rsid w:val="0065220F"/>
    <w:rsid w:val="00662D09"/>
    <w:rsid w:val="0066377A"/>
    <w:rsid w:val="00663ECB"/>
    <w:rsid w:val="0066521F"/>
    <w:rsid w:val="006672D0"/>
    <w:rsid w:val="00675088"/>
    <w:rsid w:val="00687145"/>
    <w:rsid w:val="00692D29"/>
    <w:rsid w:val="00693B84"/>
    <w:rsid w:val="006B4F71"/>
    <w:rsid w:val="006C689B"/>
    <w:rsid w:val="006E1976"/>
    <w:rsid w:val="006E53C8"/>
    <w:rsid w:val="006E6D8C"/>
    <w:rsid w:val="006E77C1"/>
    <w:rsid w:val="006F0544"/>
    <w:rsid w:val="00701A27"/>
    <w:rsid w:val="0072302F"/>
    <w:rsid w:val="00726264"/>
    <w:rsid w:val="00744929"/>
    <w:rsid w:val="00745660"/>
    <w:rsid w:val="00754D6A"/>
    <w:rsid w:val="00755B53"/>
    <w:rsid w:val="00761087"/>
    <w:rsid w:val="007648D9"/>
    <w:rsid w:val="007779BA"/>
    <w:rsid w:val="00781DAC"/>
    <w:rsid w:val="00794CD8"/>
    <w:rsid w:val="007A1CFB"/>
    <w:rsid w:val="007A5573"/>
    <w:rsid w:val="007A5C7E"/>
    <w:rsid w:val="007B3309"/>
    <w:rsid w:val="007C3538"/>
    <w:rsid w:val="007C5E92"/>
    <w:rsid w:val="007C6BC3"/>
    <w:rsid w:val="007D3B87"/>
    <w:rsid w:val="007D4FDC"/>
    <w:rsid w:val="007E373A"/>
    <w:rsid w:val="007E6263"/>
    <w:rsid w:val="008042D4"/>
    <w:rsid w:val="00823B8A"/>
    <w:rsid w:val="00835D8F"/>
    <w:rsid w:val="00850DE3"/>
    <w:rsid w:val="0085313D"/>
    <w:rsid w:val="00862977"/>
    <w:rsid w:val="00863D58"/>
    <w:rsid w:val="008708C6"/>
    <w:rsid w:val="00877B69"/>
    <w:rsid w:val="00882161"/>
    <w:rsid w:val="00882D87"/>
    <w:rsid w:val="00884D43"/>
    <w:rsid w:val="00897BC1"/>
    <w:rsid w:val="008A455F"/>
    <w:rsid w:val="008A7B8D"/>
    <w:rsid w:val="008B074E"/>
    <w:rsid w:val="008C1B3E"/>
    <w:rsid w:val="008C368B"/>
    <w:rsid w:val="008C51C9"/>
    <w:rsid w:val="008D4B00"/>
    <w:rsid w:val="008D4F42"/>
    <w:rsid w:val="008F33C4"/>
    <w:rsid w:val="0090360F"/>
    <w:rsid w:val="00932291"/>
    <w:rsid w:val="00940A5A"/>
    <w:rsid w:val="0094210D"/>
    <w:rsid w:val="00942DEE"/>
    <w:rsid w:val="009449B9"/>
    <w:rsid w:val="00951C00"/>
    <w:rsid w:val="00963024"/>
    <w:rsid w:val="00980CFF"/>
    <w:rsid w:val="00982FD6"/>
    <w:rsid w:val="00983DF8"/>
    <w:rsid w:val="0099066F"/>
    <w:rsid w:val="009926DC"/>
    <w:rsid w:val="009A3506"/>
    <w:rsid w:val="009B2278"/>
    <w:rsid w:val="009B5192"/>
    <w:rsid w:val="009C6A77"/>
    <w:rsid w:val="009D38C3"/>
    <w:rsid w:val="009D603A"/>
    <w:rsid w:val="009E438D"/>
    <w:rsid w:val="009E462A"/>
    <w:rsid w:val="009E5461"/>
    <w:rsid w:val="00A014CC"/>
    <w:rsid w:val="00A02B11"/>
    <w:rsid w:val="00A0331D"/>
    <w:rsid w:val="00A06145"/>
    <w:rsid w:val="00A214FA"/>
    <w:rsid w:val="00A37803"/>
    <w:rsid w:val="00A439FE"/>
    <w:rsid w:val="00A564EC"/>
    <w:rsid w:val="00A726D3"/>
    <w:rsid w:val="00A76C48"/>
    <w:rsid w:val="00A77914"/>
    <w:rsid w:val="00A947F0"/>
    <w:rsid w:val="00A94E07"/>
    <w:rsid w:val="00AA2A8A"/>
    <w:rsid w:val="00AA3E45"/>
    <w:rsid w:val="00AA424E"/>
    <w:rsid w:val="00AA5F3F"/>
    <w:rsid w:val="00AB299F"/>
    <w:rsid w:val="00AB34AD"/>
    <w:rsid w:val="00AB5DDC"/>
    <w:rsid w:val="00AB5E9F"/>
    <w:rsid w:val="00AC0F9C"/>
    <w:rsid w:val="00AC10CA"/>
    <w:rsid w:val="00AD3F72"/>
    <w:rsid w:val="00AE258A"/>
    <w:rsid w:val="00AE67AC"/>
    <w:rsid w:val="00AF264C"/>
    <w:rsid w:val="00AF2E37"/>
    <w:rsid w:val="00AF5FA8"/>
    <w:rsid w:val="00AF726B"/>
    <w:rsid w:val="00B24811"/>
    <w:rsid w:val="00B24990"/>
    <w:rsid w:val="00B24A69"/>
    <w:rsid w:val="00B261B4"/>
    <w:rsid w:val="00B3593C"/>
    <w:rsid w:val="00B3615E"/>
    <w:rsid w:val="00B36316"/>
    <w:rsid w:val="00B427C3"/>
    <w:rsid w:val="00B52D38"/>
    <w:rsid w:val="00B7115F"/>
    <w:rsid w:val="00B711AB"/>
    <w:rsid w:val="00B75744"/>
    <w:rsid w:val="00B75E5A"/>
    <w:rsid w:val="00B76713"/>
    <w:rsid w:val="00B86A54"/>
    <w:rsid w:val="00B951A6"/>
    <w:rsid w:val="00B97D67"/>
    <w:rsid w:val="00B97DAE"/>
    <w:rsid w:val="00BB478B"/>
    <w:rsid w:val="00BB724C"/>
    <w:rsid w:val="00BC00CF"/>
    <w:rsid w:val="00BC4CC9"/>
    <w:rsid w:val="00BD0786"/>
    <w:rsid w:val="00BD46CF"/>
    <w:rsid w:val="00BE3A6D"/>
    <w:rsid w:val="00BE5062"/>
    <w:rsid w:val="00C01BE8"/>
    <w:rsid w:val="00C0345E"/>
    <w:rsid w:val="00C20B3E"/>
    <w:rsid w:val="00C34710"/>
    <w:rsid w:val="00C36C2E"/>
    <w:rsid w:val="00C53661"/>
    <w:rsid w:val="00C637F3"/>
    <w:rsid w:val="00C71802"/>
    <w:rsid w:val="00C725F1"/>
    <w:rsid w:val="00C75B7F"/>
    <w:rsid w:val="00C81B49"/>
    <w:rsid w:val="00C81B4B"/>
    <w:rsid w:val="00C82540"/>
    <w:rsid w:val="00C83434"/>
    <w:rsid w:val="00C92286"/>
    <w:rsid w:val="00C96122"/>
    <w:rsid w:val="00CA2161"/>
    <w:rsid w:val="00CA25FE"/>
    <w:rsid w:val="00CA4E8B"/>
    <w:rsid w:val="00CA7EF0"/>
    <w:rsid w:val="00CB3327"/>
    <w:rsid w:val="00CB56B0"/>
    <w:rsid w:val="00CC20D1"/>
    <w:rsid w:val="00CC6D97"/>
    <w:rsid w:val="00CD1540"/>
    <w:rsid w:val="00CD2325"/>
    <w:rsid w:val="00CD36FF"/>
    <w:rsid w:val="00CF7B2C"/>
    <w:rsid w:val="00D1712F"/>
    <w:rsid w:val="00D32D39"/>
    <w:rsid w:val="00D45AE1"/>
    <w:rsid w:val="00D474EF"/>
    <w:rsid w:val="00D532C5"/>
    <w:rsid w:val="00D66EBC"/>
    <w:rsid w:val="00D71A74"/>
    <w:rsid w:val="00D762D7"/>
    <w:rsid w:val="00D87C66"/>
    <w:rsid w:val="00DA1338"/>
    <w:rsid w:val="00DA1832"/>
    <w:rsid w:val="00DB25D3"/>
    <w:rsid w:val="00DB3CBE"/>
    <w:rsid w:val="00DC3D1E"/>
    <w:rsid w:val="00DC6B4E"/>
    <w:rsid w:val="00DF28B1"/>
    <w:rsid w:val="00E1124D"/>
    <w:rsid w:val="00E14854"/>
    <w:rsid w:val="00E16F22"/>
    <w:rsid w:val="00E2017D"/>
    <w:rsid w:val="00E2249D"/>
    <w:rsid w:val="00E240C8"/>
    <w:rsid w:val="00E25570"/>
    <w:rsid w:val="00E47394"/>
    <w:rsid w:val="00E7046D"/>
    <w:rsid w:val="00E70BA0"/>
    <w:rsid w:val="00E71CAA"/>
    <w:rsid w:val="00E82AC5"/>
    <w:rsid w:val="00E85665"/>
    <w:rsid w:val="00E916A7"/>
    <w:rsid w:val="00E94CB4"/>
    <w:rsid w:val="00EA14D2"/>
    <w:rsid w:val="00EA7D51"/>
    <w:rsid w:val="00EC1F23"/>
    <w:rsid w:val="00ED1370"/>
    <w:rsid w:val="00ED2B8D"/>
    <w:rsid w:val="00ED6F47"/>
    <w:rsid w:val="00EE4C9F"/>
    <w:rsid w:val="00EF4406"/>
    <w:rsid w:val="00EF5480"/>
    <w:rsid w:val="00F00B87"/>
    <w:rsid w:val="00F13BF5"/>
    <w:rsid w:val="00F17DF6"/>
    <w:rsid w:val="00F22AE0"/>
    <w:rsid w:val="00F32B16"/>
    <w:rsid w:val="00F42028"/>
    <w:rsid w:val="00F42D8C"/>
    <w:rsid w:val="00F430DB"/>
    <w:rsid w:val="00F456FC"/>
    <w:rsid w:val="00F51A3E"/>
    <w:rsid w:val="00F574F4"/>
    <w:rsid w:val="00F61691"/>
    <w:rsid w:val="00F620CF"/>
    <w:rsid w:val="00F7247D"/>
    <w:rsid w:val="00F801ED"/>
    <w:rsid w:val="00F82438"/>
    <w:rsid w:val="00F96D31"/>
    <w:rsid w:val="00FA0C75"/>
    <w:rsid w:val="00FB72E5"/>
    <w:rsid w:val="00FC578D"/>
    <w:rsid w:val="00FC6AA7"/>
    <w:rsid w:val="00FC79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6EC1E"/>
  <w15:chartTrackingRefBased/>
  <w15:docId w15:val="{B303A042-5B41-4720-8B3E-3013E9FE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4A2"/>
    <w:pPr>
      <w:spacing w:after="200" w:line="276"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F42"/>
    <w:pPr>
      <w:ind w:left="720"/>
      <w:contextualSpacing/>
    </w:pPr>
  </w:style>
  <w:style w:type="paragraph" w:styleId="BodyText">
    <w:name w:val="Body Text"/>
    <w:basedOn w:val="Normal"/>
    <w:link w:val="BodyTextChar"/>
    <w:rsid w:val="008D4F42"/>
    <w:pPr>
      <w:spacing w:after="0" w:line="240" w:lineRule="auto"/>
      <w:jc w:val="both"/>
    </w:pPr>
    <w:rPr>
      <w:rFonts w:ascii="TimesLT" w:eastAsia="Times New Roman" w:hAnsi="TimesLT"/>
      <w:sz w:val="24"/>
      <w:szCs w:val="20"/>
    </w:rPr>
  </w:style>
  <w:style w:type="character" w:customStyle="1" w:styleId="BodyTextChar">
    <w:name w:val="Body Text Char"/>
    <w:link w:val="BodyText"/>
    <w:rsid w:val="008D4F42"/>
    <w:rPr>
      <w:rFonts w:ascii="TimesLT" w:eastAsia="Times New Roman" w:hAnsi="TimesLT" w:cs="Times New Roman"/>
      <w:sz w:val="24"/>
      <w:szCs w:val="20"/>
    </w:rPr>
  </w:style>
  <w:style w:type="character" w:styleId="Hyperlink">
    <w:name w:val="Hyperlink"/>
    <w:uiPriority w:val="99"/>
    <w:unhideWhenUsed/>
    <w:rsid w:val="00E2017D"/>
    <w:rPr>
      <w:color w:val="0000FF"/>
      <w:u w:val="single"/>
    </w:rPr>
  </w:style>
  <w:style w:type="paragraph" w:styleId="NormalWeb">
    <w:name w:val="Normal (Web)"/>
    <w:basedOn w:val="Normal"/>
    <w:uiPriority w:val="99"/>
    <w:unhideWhenUsed/>
    <w:rsid w:val="00794CD8"/>
    <w:pPr>
      <w:spacing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C6A7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6A77"/>
    <w:rPr>
      <w:rFonts w:ascii="Tahoma" w:hAnsi="Tahoma" w:cs="Tahoma"/>
      <w:sz w:val="16"/>
      <w:szCs w:val="16"/>
    </w:rPr>
  </w:style>
  <w:style w:type="paragraph" w:customStyle="1" w:styleId="BodyText1">
    <w:name w:val="Body Text1"/>
    <w:rsid w:val="0066377A"/>
    <w:pPr>
      <w:snapToGrid w:val="0"/>
      <w:ind w:firstLine="312"/>
      <w:jc w:val="both"/>
    </w:pPr>
    <w:rPr>
      <w:rFonts w:ascii="TimesLT" w:eastAsia="Times New Roman" w:hAnsi="TimesLT"/>
    </w:rPr>
  </w:style>
  <w:style w:type="character" w:customStyle="1" w:styleId="parahead">
    <w:name w:val="parahead"/>
    <w:basedOn w:val="DefaultParagraphFont"/>
    <w:rsid w:val="00F96D31"/>
  </w:style>
  <w:style w:type="character" w:styleId="CommentReference">
    <w:name w:val="annotation reference"/>
    <w:basedOn w:val="DefaultParagraphFont"/>
    <w:uiPriority w:val="99"/>
    <w:semiHidden/>
    <w:unhideWhenUsed/>
    <w:rsid w:val="00B3593C"/>
    <w:rPr>
      <w:sz w:val="16"/>
      <w:szCs w:val="16"/>
    </w:rPr>
  </w:style>
  <w:style w:type="paragraph" w:styleId="CommentText">
    <w:name w:val="annotation text"/>
    <w:basedOn w:val="Normal"/>
    <w:link w:val="CommentTextChar"/>
    <w:uiPriority w:val="99"/>
    <w:semiHidden/>
    <w:unhideWhenUsed/>
    <w:rsid w:val="00B3593C"/>
    <w:pPr>
      <w:spacing w:line="240" w:lineRule="auto"/>
    </w:pPr>
    <w:rPr>
      <w:sz w:val="20"/>
      <w:szCs w:val="20"/>
    </w:rPr>
  </w:style>
  <w:style w:type="character" w:customStyle="1" w:styleId="CommentTextChar">
    <w:name w:val="Comment Text Char"/>
    <w:basedOn w:val="DefaultParagraphFont"/>
    <w:link w:val="CommentText"/>
    <w:uiPriority w:val="99"/>
    <w:semiHidden/>
    <w:rsid w:val="00B3593C"/>
    <w:rPr>
      <w:lang w:val="lt-LT"/>
    </w:rPr>
  </w:style>
  <w:style w:type="paragraph" w:styleId="CommentSubject">
    <w:name w:val="annotation subject"/>
    <w:basedOn w:val="CommentText"/>
    <w:next w:val="CommentText"/>
    <w:link w:val="CommentSubjectChar"/>
    <w:uiPriority w:val="99"/>
    <w:semiHidden/>
    <w:unhideWhenUsed/>
    <w:rsid w:val="00B3593C"/>
    <w:rPr>
      <w:b/>
      <w:bCs/>
    </w:rPr>
  </w:style>
  <w:style w:type="character" w:customStyle="1" w:styleId="CommentSubjectChar">
    <w:name w:val="Comment Subject Char"/>
    <w:basedOn w:val="CommentTextChar"/>
    <w:link w:val="CommentSubject"/>
    <w:uiPriority w:val="99"/>
    <w:semiHidden/>
    <w:rsid w:val="00B3593C"/>
    <w:rPr>
      <w:b/>
      <w:bCs/>
      <w:lang w:val="lt-LT"/>
    </w:rPr>
  </w:style>
  <w:style w:type="paragraph" w:styleId="FootnoteText">
    <w:name w:val="footnote text"/>
    <w:basedOn w:val="Normal"/>
    <w:link w:val="FootnoteTextChar"/>
    <w:uiPriority w:val="99"/>
    <w:semiHidden/>
    <w:unhideWhenUsed/>
    <w:rsid w:val="00BD4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46CF"/>
    <w:rPr>
      <w:lang w:val="lt-LT"/>
    </w:rPr>
  </w:style>
  <w:style w:type="character" w:styleId="FootnoteReference">
    <w:name w:val="footnote reference"/>
    <w:basedOn w:val="DefaultParagraphFont"/>
    <w:uiPriority w:val="99"/>
    <w:semiHidden/>
    <w:unhideWhenUsed/>
    <w:rsid w:val="00BD46CF"/>
    <w:rPr>
      <w:vertAlign w:val="superscript"/>
    </w:rPr>
  </w:style>
  <w:style w:type="paragraph" w:styleId="Title">
    <w:name w:val="Title"/>
    <w:next w:val="Normal"/>
    <w:link w:val="TitleChar"/>
    <w:qFormat/>
    <w:rsid w:val="007A5C7E"/>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7A5C7E"/>
    <w:rPr>
      <w:rFonts w:ascii="Helvetica Neue UltraLight" w:eastAsia="Arial Unicode MS" w:hAnsi="Helvetica Neue UltraLight" w:cs="Arial Unicode MS"/>
      <w:color w:val="000000"/>
      <w:spacing w:val="16"/>
      <w:sz w:val="56"/>
      <w:szCs w:val="56"/>
      <w:bdr w:val="nil"/>
    </w:rPr>
  </w:style>
  <w:style w:type="character" w:styleId="Strong">
    <w:name w:val="Strong"/>
    <w:basedOn w:val="DefaultParagraphFont"/>
    <w:uiPriority w:val="22"/>
    <w:qFormat/>
    <w:rsid w:val="00C347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676663">
      <w:bodyDiv w:val="1"/>
      <w:marLeft w:val="0"/>
      <w:marRight w:val="0"/>
      <w:marTop w:val="0"/>
      <w:marBottom w:val="0"/>
      <w:divBdr>
        <w:top w:val="none" w:sz="0" w:space="0" w:color="auto"/>
        <w:left w:val="none" w:sz="0" w:space="0" w:color="auto"/>
        <w:bottom w:val="none" w:sz="0" w:space="0" w:color="auto"/>
        <w:right w:val="none" w:sz="0" w:space="0" w:color="auto"/>
      </w:divBdr>
    </w:div>
    <w:div w:id="1423527335">
      <w:bodyDiv w:val="1"/>
      <w:marLeft w:val="0"/>
      <w:marRight w:val="0"/>
      <w:marTop w:val="0"/>
      <w:marBottom w:val="0"/>
      <w:divBdr>
        <w:top w:val="none" w:sz="0" w:space="0" w:color="auto"/>
        <w:left w:val="none" w:sz="0" w:space="0" w:color="auto"/>
        <w:bottom w:val="none" w:sz="0" w:space="0" w:color="auto"/>
        <w:right w:val="none" w:sz="0" w:space="0" w:color="auto"/>
      </w:divBdr>
    </w:div>
    <w:div w:id="1455563509">
      <w:bodyDiv w:val="1"/>
      <w:marLeft w:val="0"/>
      <w:marRight w:val="0"/>
      <w:marTop w:val="0"/>
      <w:marBottom w:val="0"/>
      <w:divBdr>
        <w:top w:val="none" w:sz="0" w:space="0" w:color="auto"/>
        <w:left w:val="none" w:sz="0" w:space="0" w:color="auto"/>
        <w:bottom w:val="none" w:sz="0" w:space="0" w:color="auto"/>
        <w:right w:val="none" w:sz="0" w:space="0" w:color="auto"/>
      </w:divBdr>
    </w:div>
    <w:div w:id="1649284890">
      <w:bodyDiv w:val="1"/>
      <w:marLeft w:val="0"/>
      <w:marRight w:val="0"/>
      <w:marTop w:val="0"/>
      <w:marBottom w:val="0"/>
      <w:divBdr>
        <w:top w:val="none" w:sz="0" w:space="0" w:color="auto"/>
        <w:left w:val="none" w:sz="0" w:space="0" w:color="auto"/>
        <w:bottom w:val="none" w:sz="0" w:space="0" w:color="auto"/>
        <w:right w:val="none" w:sz="0" w:space="0" w:color="auto"/>
      </w:divBdr>
    </w:div>
    <w:div w:id="196924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0990B-1AC2-4C9D-A61D-53C2D880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1006</Words>
  <Characters>5735</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AdmLKTPS</dc:creator>
  <cp:keywords/>
  <cp:lastModifiedBy>Windows User</cp:lastModifiedBy>
  <cp:revision>6</cp:revision>
  <cp:lastPrinted>2025-09-05T10:34:00Z</cp:lastPrinted>
  <dcterms:created xsi:type="dcterms:W3CDTF">2025-09-19T08:25:00Z</dcterms:created>
  <dcterms:modified xsi:type="dcterms:W3CDTF">2025-09-19T08:31:00Z</dcterms:modified>
</cp:coreProperties>
</file>