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397F193" w14:textId="77777777" w:rsidR="000F2A79" w:rsidRPr="000F2A79" w:rsidRDefault="000F2A79" w:rsidP="000F2A79">
          <w:pPr>
            <w:tabs>
              <w:tab w:val="center" w:pos="4513"/>
              <w:tab w:val="right" w:pos="9026"/>
            </w:tabs>
            <w:spacing w:after="0" w:line="240" w:lineRule="auto"/>
            <w:jc w:val="center"/>
            <w:rPr>
              <w:rFonts w:ascii="Arial" w:eastAsia="Calibri" w:hAnsi="Arial" w:cs="Times New Roman"/>
            </w:rPr>
          </w:pPr>
          <w:r w:rsidRPr="000F2A79">
            <w:rPr>
              <w:rFonts w:ascii="Arial" w:eastAsia="Arial Unicode MS" w:hAnsi="Arial" w:cs="Calibri"/>
              <w:b/>
              <w:bCs/>
              <w:sz w:val="28"/>
              <w:szCs w:val="28"/>
            </w:rPr>
            <w:t>Jurbarko rajono savivaldybės administracija</w:t>
          </w:r>
        </w:p>
        <w:p w14:paraId="771B4D58" w14:textId="77777777" w:rsidR="000F2A79" w:rsidRPr="000F2A79" w:rsidRDefault="000F2A79" w:rsidP="000F2A79">
          <w:pPr>
            <w:tabs>
              <w:tab w:val="center" w:pos="4513"/>
              <w:tab w:val="right" w:pos="9026"/>
            </w:tabs>
            <w:suppressAutoHyphens/>
            <w:spacing w:after="0" w:line="240" w:lineRule="auto"/>
            <w:jc w:val="center"/>
            <w:rPr>
              <w:rFonts w:ascii="Arial" w:eastAsia="Calibri" w:hAnsi="Arial" w:cs="Times New Roman"/>
            </w:rPr>
          </w:pPr>
          <w:r w:rsidRPr="000F2A79">
            <w:rPr>
              <w:rFonts w:ascii="Arial" w:eastAsia="Arial Unicode MS" w:hAnsi="Arial" w:cs="Calibri"/>
              <w:sz w:val="24"/>
              <w:szCs w:val="24"/>
            </w:rPr>
            <w:t>Dariaus ir Girėno g. 96, 74187 Jurbarkas</w:t>
          </w:r>
          <w:r w:rsidRPr="000F2A79">
            <w:rPr>
              <w:rFonts w:ascii="Arial" w:eastAsia="Arial Unicode MS" w:hAnsi="Arial" w:cs="Calibri"/>
              <w:sz w:val="24"/>
              <w:szCs w:val="24"/>
            </w:rPr>
            <w:br/>
            <w:t>Juridinio asmens kodas 188713933</w:t>
          </w:r>
          <w:r w:rsidRPr="000F2A79">
            <w:rPr>
              <w:rFonts w:ascii="Arial" w:eastAsia="Arial Unicode MS" w:hAnsi="Arial" w:cs="Calibri"/>
              <w:sz w:val="24"/>
              <w:szCs w:val="24"/>
            </w:rPr>
            <w:br/>
            <w:t>Ne PVM mokėtojas</w:t>
          </w:r>
        </w:p>
        <w:p w14:paraId="6D732AF8" w14:textId="77777777" w:rsidR="000F2A79" w:rsidRPr="000F2A79" w:rsidRDefault="000F2A79" w:rsidP="000F2A79">
          <w:pPr>
            <w:suppressAutoHyphens/>
            <w:spacing w:after="120" w:line="20" w:lineRule="atLeast"/>
            <w:contextualSpacing/>
            <w:jc w:val="center"/>
            <w:rPr>
              <w:rFonts w:ascii="Arial" w:eastAsia="Calibri" w:hAnsi="Arial" w:cs="Calibri"/>
              <w:color w:val="00B050"/>
              <w:sz w:val="24"/>
              <w:szCs w:val="24"/>
            </w:rPr>
          </w:pPr>
        </w:p>
        <w:p w14:paraId="76444BA0" w14:textId="77777777" w:rsidR="000F2A79" w:rsidRPr="000F2A79" w:rsidRDefault="000F2A79" w:rsidP="000F2A79">
          <w:pPr>
            <w:suppressAutoHyphens/>
            <w:spacing w:after="120" w:line="20" w:lineRule="atLeast"/>
            <w:contextualSpacing/>
            <w:jc w:val="center"/>
            <w:rPr>
              <w:rFonts w:ascii="Arial" w:eastAsia="Calibri" w:hAnsi="Arial" w:cs="Calibri"/>
              <w:color w:val="00B050"/>
              <w:sz w:val="24"/>
              <w:szCs w:val="24"/>
            </w:rPr>
          </w:pPr>
        </w:p>
        <w:p w14:paraId="351629BE" w14:textId="77777777" w:rsidR="000F2A79" w:rsidRPr="000F2A79" w:rsidRDefault="000F2A79" w:rsidP="000F2A79">
          <w:pPr>
            <w:tabs>
              <w:tab w:val="left" w:pos="870"/>
            </w:tabs>
            <w:suppressAutoHyphens/>
            <w:spacing w:after="120" w:line="20" w:lineRule="atLeast"/>
            <w:contextualSpacing/>
            <w:rPr>
              <w:rFonts w:ascii="Arial" w:eastAsia="Calibri" w:hAnsi="Arial" w:cs="Times New Roman"/>
            </w:rPr>
          </w:pPr>
          <w:r w:rsidRPr="000F2A79">
            <w:rPr>
              <w:rFonts w:ascii="Arial" w:eastAsia="Calibri" w:hAnsi="Arial" w:cs="Calibri"/>
              <w:color w:val="00B050"/>
              <w:sz w:val="24"/>
              <w:szCs w:val="24"/>
            </w:rPr>
            <w:tab/>
          </w:r>
        </w:p>
        <w:p w14:paraId="2E4C382A" w14:textId="77777777" w:rsidR="000F2A79" w:rsidRPr="000F2A79" w:rsidRDefault="000F2A79" w:rsidP="000F2A79">
          <w:pPr>
            <w:suppressAutoHyphens/>
            <w:spacing w:after="120" w:line="20" w:lineRule="atLeast"/>
            <w:ind w:left="5245"/>
            <w:contextualSpacing/>
            <w:rPr>
              <w:rFonts w:ascii="Arial" w:eastAsia="Calibri" w:hAnsi="Arial" w:cs="Times New Roman"/>
            </w:rPr>
          </w:pPr>
          <w:r w:rsidRPr="000F2A79">
            <w:rPr>
              <w:rFonts w:ascii="Arial" w:eastAsia="Calibri" w:hAnsi="Arial" w:cs="Calibri"/>
              <w:sz w:val="24"/>
              <w:szCs w:val="24"/>
            </w:rPr>
            <w:t xml:space="preserve">PATVIRTINTA </w:t>
          </w:r>
        </w:p>
        <w:p w14:paraId="3D136A71" w14:textId="77777777" w:rsidR="000F2A79" w:rsidRPr="000F2A79" w:rsidRDefault="000F2A79" w:rsidP="000F2A79">
          <w:pPr>
            <w:suppressAutoHyphens/>
            <w:spacing w:after="120" w:line="20" w:lineRule="atLeast"/>
            <w:ind w:left="5245"/>
            <w:contextualSpacing/>
            <w:rPr>
              <w:rFonts w:ascii="Arial" w:eastAsia="Calibri" w:hAnsi="Arial" w:cs="Times New Roman"/>
            </w:rPr>
          </w:pPr>
          <w:r w:rsidRPr="000F2A79">
            <w:rPr>
              <w:rFonts w:ascii="Arial" w:eastAsia="Arial Unicode MS" w:hAnsi="Arial" w:cs="Calibri"/>
              <w:i/>
              <w:iCs/>
              <w:sz w:val="24"/>
              <w:szCs w:val="24"/>
            </w:rPr>
            <w:t xml:space="preserve">Jurbarko rajono savivaldybės administracijos </w:t>
          </w:r>
        </w:p>
        <w:p w14:paraId="2CE739F5" w14:textId="77777777" w:rsidR="000F2A79" w:rsidRPr="000F2A79" w:rsidRDefault="000F2A79" w:rsidP="000F2A79">
          <w:pPr>
            <w:suppressAutoHyphens/>
            <w:spacing w:after="120" w:line="20" w:lineRule="atLeast"/>
            <w:ind w:left="5245"/>
            <w:contextualSpacing/>
            <w:rPr>
              <w:rFonts w:ascii="Arial" w:eastAsia="Calibri" w:hAnsi="Arial" w:cs="Times New Roman"/>
            </w:rPr>
          </w:pPr>
          <w:r w:rsidRPr="000F2A79">
            <w:rPr>
              <w:rFonts w:ascii="Arial" w:eastAsia="Arial Unicode MS" w:hAnsi="Arial" w:cs="Calibri"/>
              <w:i/>
              <w:iCs/>
              <w:sz w:val="24"/>
              <w:szCs w:val="24"/>
            </w:rPr>
            <w:t xml:space="preserve">Viešųjų pirkimų komisijos posėdžio </w:t>
          </w:r>
        </w:p>
        <w:p w14:paraId="3DA73BBA" w14:textId="77777777" w:rsidR="000F2A79" w:rsidRPr="000F2A79" w:rsidRDefault="000F2A79" w:rsidP="000F2A79">
          <w:pPr>
            <w:suppressAutoHyphens/>
            <w:spacing w:after="120" w:line="20" w:lineRule="atLeast"/>
            <w:ind w:left="5245"/>
            <w:contextualSpacing/>
            <w:rPr>
              <w:rFonts w:ascii="Arial" w:eastAsia="Calibri" w:hAnsi="Arial" w:cs="Times New Roman"/>
            </w:rPr>
          </w:pPr>
          <w:r w:rsidRPr="000F2A79">
            <w:rPr>
              <w:rFonts w:ascii="Arial" w:eastAsia="Arial Unicode MS" w:hAnsi="Arial" w:cs="Calibri"/>
              <w:i/>
              <w:iCs/>
              <w:sz w:val="24"/>
              <w:szCs w:val="24"/>
            </w:rPr>
            <w:t xml:space="preserve">2025 m.    d. protokolu Nr. </w:t>
          </w: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4502F205" w:rsidR="00D526C8" w:rsidRPr="00611447"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106238" w:rsidRPr="00611447">
            <w:rPr>
              <w:rFonts w:ascii="Times New Roman" w:hAnsi="Times New Roman" w:cs="Times New Roman"/>
              <w:b/>
              <w:bCs/>
              <w:sz w:val="28"/>
              <w:szCs w:val="28"/>
            </w:rPr>
            <w:t>„</w:t>
          </w:r>
          <w:r w:rsidR="00106238" w:rsidRPr="00106238">
            <w:rPr>
              <w:rFonts w:ascii="Times New Roman" w:hAnsi="Times New Roman" w:cs="Times New Roman"/>
              <w:b/>
              <w:bCs/>
              <w:sz w:val="28"/>
              <w:szCs w:val="28"/>
            </w:rPr>
            <w:t>VADOVŲ STAŽUOČIŲ ORGANIZAVIMO PASLAUGOS AUSTRIJOJE IR LENKIJOJE</w:t>
          </w:r>
          <w:r w:rsidR="00106238">
            <w:rPr>
              <w:rFonts w:ascii="Times New Roman" w:hAnsi="Times New Roman" w:cs="Times New Roman"/>
              <w:b/>
              <w:bCs/>
              <w:sz w:val="28"/>
              <w:szCs w:val="28"/>
            </w:rPr>
            <w:t xml:space="preserve"> </w:t>
          </w:r>
          <w:r w:rsidR="00106238" w:rsidRPr="00611447">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7231FA1"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r w:rsidRPr="007701CD">
                <w:rPr>
                  <w:rFonts w:ascii="Times New Roman" w:hAnsi="Times New Roman" w:cs="Times New Roman"/>
                  <w:sz w:val="24"/>
                  <w:szCs w:val="24"/>
                </w:rPr>
                <w:tab/>
              </w:r>
            </w:p>
            <w:p w14:paraId="79814C9C" w14:textId="1F7702A1"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4 priedas „Tiekėjų kvalifikacijos reikalavimai“</w:t>
              </w:r>
              <w:r w:rsidRPr="007701CD">
                <w:rPr>
                  <w:rFonts w:ascii="Times New Roman" w:hAnsi="Times New Roman" w:cs="Times New Roman"/>
                  <w:sz w:val="24"/>
                  <w:szCs w:val="24"/>
                </w:rPr>
                <w:tab/>
              </w:r>
            </w:p>
            <w:p w14:paraId="7064F6CD"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5 priedas „EBVPD“ </w:t>
              </w:r>
            </w:p>
            <w:p w14:paraId="6C5D19AB" w14:textId="1E78CCF0"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6 priedas „Pasiūlymo forma“</w:t>
              </w:r>
            </w:p>
            <w:p w14:paraId="3568E2C4" w14:textId="77777777" w:rsidR="00E859C1"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956A7">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15D933EA" w:rsidR="001C24BC" w:rsidRPr="008A6315" w:rsidRDefault="00E859C1" w:rsidP="004E4612">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8 priedas „Siūlomų specialistų sąrašas“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3CC7303F" w14:textId="77777777" w:rsidR="003160BF" w:rsidRPr="003160BF" w:rsidRDefault="008F6E61" w:rsidP="003160BF">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8F6E61">
        <w:rPr>
          <w:rFonts w:ascii="Times New Roman" w:hAnsi="Times New Roman" w:cs="Times New Roman"/>
          <w:sz w:val="24"/>
          <w:szCs w:val="24"/>
        </w:rPr>
        <w:t xml:space="preserve">Perkančioji organizacija - </w:t>
      </w:r>
      <w:r w:rsidR="003160BF" w:rsidRPr="003160BF">
        <w:rPr>
          <w:rFonts w:ascii="Times New Roman" w:hAnsi="Times New Roman" w:cs="Times New Roman"/>
          <w:sz w:val="24"/>
          <w:szCs w:val="24"/>
        </w:rPr>
        <w:t>Jurbarko rajono savivaldybės administracija, juridinio asmens kodas 188713933, adresas Dariaus ir Girėno g. 96, 74187 Jurbarkas, darbo laikas – I-IV nuo 8.00 iki 17 00, V nuo 8.00 iki 15.45. Perkančioji organizacija nėra PVM mokėtoja.</w:t>
      </w:r>
    </w:p>
    <w:p w14:paraId="0D447221" w14:textId="77777777"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paslaugų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7488A791"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3506B4E1"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 xml:space="preserve">Perkančioji organizacija numato </w:t>
      </w:r>
      <w:r w:rsidRPr="00745278">
        <w:rPr>
          <w:rFonts w:ascii="Times New Roman" w:hAnsi="Times New Roman" w:cs="Times New Roman"/>
          <w:sz w:val="24"/>
          <w:szCs w:val="24"/>
        </w:rPr>
        <w:t xml:space="preserve">įsigyti </w:t>
      </w:r>
      <w:r w:rsidR="00E7155B" w:rsidRPr="00E7155B">
        <w:rPr>
          <w:rFonts w:ascii="Times New Roman" w:eastAsia="Times New Roman" w:hAnsi="Times New Roman" w:cs="Times New Roman"/>
          <w:sz w:val="24"/>
          <w:szCs w:val="22"/>
          <w:lang w:eastAsia="en-US"/>
        </w:rPr>
        <w:t>įsigyti</w:t>
      </w:r>
      <w:r w:rsidR="00E7155B" w:rsidRPr="00E7155B">
        <w:rPr>
          <w:rFonts w:ascii="Times New Roman" w:eastAsia="Times New Roman" w:hAnsi="Times New Roman" w:cs="Times New Roman"/>
          <w:spacing w:val="-1"/>
          <w:sz w:val="24"/>
          <w:szCs w:val="22"/>
          <w:lang w:eastAsia="en-US"/>
        </w:rPr>
        <w:t xml:space="preserve"> vadovų stažuočių organizavimo paslaugas Austrijoje ir Lenkijoje, skirtas tikslinės grupės asmenų profesinių kompetencijų tobulinimui</w:t>
      </w:r>
      <w:r w:rsidR="00E51272">
        <w:rPr>
          <w:rFonts w:ascii="Times New Roman" w:eastAsia="Times New Roman" w:hAnsi="Times New Roman" w:cs="Times New Roman"/>
          <w:spacing w:val="-1"/>
          <w:sz w:val="24"/>
          <w:szCs w:val="22"/>
          <w:lang w:eastAsia="en-US"/>
        </w:rPr>
        <w:t xml:space="preserve"> </w:t>
      </w:r>
      <w:r w:rsidR="00EF02B5" w:rsidRPr="00745278">
        <w:rPr>
          <w:rFonts w:ascii="Times New Roman" w:hAnsi="Times New Roman" w:cs="Times New Roman"/>
          <w:sz w:val="24"/>
          <w:szCs w:val="24"/>
        </w:rPr>
        <w:t>(toliau – Paslaugos)</w:t>
      </w:r>
      <w:r w:rsidR="00934F46" w:rsidRPr="00745278">
        <w:rPr>
          <w:rFonts w:ascii="Times New Roman" w:hAnsi="Times New Roman" w:cs="Times New Roman"/>
          <w:sz w:val="24"/>
          <w:szCs w:val="24"/>
        </w:rPr>
        <w:t xml:space="preserve">. Paslaugų kodas pagal Bendrąjį viešųjų pirkimų žodyną </w:t>
      </w:r>
      <w:r w:rsidR="00B84F98">
        <w:rPr>
          <w:rFonts w:ascii="Times New Roman" w:hAnsi="Times New Roman" w:cs="Times New Roman"/>
          <w:sz w:val="24"/>
          <w:szCs w:val="24"/>
        </w:rPr>
        <w:t xml:space="preserve">(BVPŽ) </w:t>
      </w:r>
      <w:r w:rsidR="00934F46" w:rsidRPr="003B338E">
        <w:rPr>
          <w:rFonts w:ascii="Times New Roman" w:hAnsi="Times New Roman" w:cs="Times New Roman"/>
          <w:sz w:val="24"/>
          <w:szCs w:val="24"/>
        </w:rPr>
        <w:t>–</w:t>
      </w:r>
      <w:r w:rsidR="008E6CD6" w:rsidRPr="003B338E">
        <w:rPr>
          <w:rFonts w:ascii="Times New Roman" w:hAnsi="Times New Roman" w:cs="Times New Roman"/>
          <w:sz w:val="24"/>
          <w:szCs w:val="24"/>
        </w:rPr>
        <w:t xml:space="preserve"> 805</w:t>
      </w:r>
      <w:r w:rsidR="00E534E5">
        <w:rPr>
          <w:rFonts w:ascii="Times New Roman" w:hAnsi="Times New Roman" w:cs="Times New Roman"/>
          <w:sz w:val="24"/>
          <w:szCs w:val="24"/>
        </w:rPr>
        <w:t>0</w:t>
      </w:r>
      <w:r w:rsidR="008E6CD6" w:rsidRPr="003B338E">
        <w:rPr>
          <w:rFonts w:ascii="Times New Roman" w:hAnsi="Times New Roman" w:cs="Times New Roman"/>
          <w:sz w:val="24"/>
          <w:szCs w:val="24"/>
        </w:rPr>
        <w:t>0000-</w:t>
      </w:r>
      <w:r w:rsidR="00E534E5">
        <w:rPr>
          <w:rFonts w:ascii="Times New Roman" w:hAnsi="Times New Roman" w:cs="Times New Roman"/>
          <w:sz w:val="24"/>
          <w:szCs w:val="24"/>
        </w:rPr>
        <w:t>9</w:t>
      </w:r>
      <w:r w:rsidR="005A3CEB" w:rsidRPr="003B338E">
        <w:rPr>
          <w:rFonts w:ascii="Times New Roman" w:hAnsi="Times New Roman" w:cs="Times New Roman"/>
          <w:sz w:val="24"/>
          <w:szCs w:val="24"/>
        </w:rPr>
        <w:t xml:space="preserve"> </w:t>
      </w:r>
      <w:r w:rsidR="00966CA6" w:rsidRPr="00966CA6">
        <w:rPr>
          <w:rFonts w:ascii="Times New Roman" w:hAnsi="Times New Roman" w:cs="Times New Roman"/>
          <w:sz w:val="24"/>
          <w:szCs w:val="24"/>
        </w:rPr>
        <w:t>Apmokymo paslaugos</w:t>
      </w:r>
      <w:r w:rsidR="00B84F98" w:rsidRPr="003B338E">
        <w:rPr>
          <w:rFonts w:ascii="Times New Roman" w:hAnsi="Times New Roman" w:cs="Times New Roman"/>
          <w:sz w:val="24"/>
          <w:szCs w:val="24"/>
        </w:rPr>
        <w:t>,</w:t>
      </w:r>
      <w:r w:rsidR="00B84F98">
        <w:rPr>
          <w:rFonts w:ascii="Times New Roman" w:hAnsi="Times New Roman" w:cs="Times New Roman"/>
          <w:sz w:val="24"/>
          <w:szCs w:val="24"/>
        </w:rPr>
        <w:t xml:space="preserve"> papildomas BVPŽ kodas - </w:t>
      </w:r>
      <w:r w:rsidR="00E33CBE" w:rsidRPr="00E33CBE">
        <w:rPr>
          <w:rFonts w:ascii="Times New Roman" w:hAnsi="Times New Roman" w:cs="Times New Roman"/>
          <w:sz w:val="24"/>
          <w:szCs w:val="24"/>
        </w:rPr>
        <w:t xml:space="preserve">63500000 Kelionių agentūrų, kelionių operatorių ir pagalbinės turizmo </w:t>
      </w:r>
      <w:r w:rsidR="00024FA7" w:rsidRPr="00024FA7">
        <w:rPr>
          <w:rFonts w:ascii="Times New Roman" w:hAnsi="Times New Roman" w:cs="Times New Roman"/>
          <w:sz w:val="24"/>
          <w:szCs w:val="24"/>
        </w:rPr>
        <w:t>paslaugos</w:t>
      </w:r>
      <w:r w:rsidR="00C43B5E" w:rsidRPr="00745278">
        <w:rPr>
          <w:rFonts w:ascii="Times New Roman" w:hAnsi="Times New Roman" w:cs="Times New Roman"/>
          <w:sz w:val="24"/>
          <w:szCs w:val="24"/>
        </w:rPr>
        <w:t>.</w:t>
      </w:r>
    </w:p>
    <w:p w14:paraId="16DD1518" w14:textId="5CA13CBB" w:rsidR="00605B6A" w:rsidRPr="00AD50CC"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D1030C">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7554D6" w:rsidRPr="00605B6A">
        <w:rPr>
          <w:rFonts w:ascii="Times New Roman" w:hAnsi="Times New Roman" w:cs="Times New Roman"/>
          <w:color w:val="00B050"/>
          <w:sz w:val="24"/>
          <w:szCs w:val="24"/>
        </w:rPr>
        <w:t xml:space="preserve"> </w:t>
      </w:r>
      <w:r w:rsidR="00E53E30" w:rsidRPr="003C4985">
        <w:rPr>
          <w:rFonts w:ascii="Times New Roman" w:hAnsi="Times New Roman" w:cs="Times New Roman"/>
          <w:sz w:val="24"/>
          <w:szCs w:val="24"/>
        </w:rPr>
        <w:t>Pirkimo apimtys, reikalavimai ir techninė specifikacija apibrėžti specialiųjų pirkimo sąlygų</w:t>
      </w:r>
      <w:r w:rsidR="003C4985" w:rsidRPr="003C4985">
        <w:rPr>
          <w:rFonts w:ascii="Times New Roman" w:hAnsi="Times New Roman" w:cs="Times New Roman"/>
          <w:sz w:val="24"/>
          <w:szCs w:val="24"/>
        </w:rPr>
        <w:t xml:space="preserve"> priede </w:t>
      </w:r>
      <w:r w:rsidR="003C4985" w:rsidRPr="00AD50CC">
        <w:rPr>
          <w:rFonts w:ascii="Times New Roman" w:hAnsi="Times New Roman" w:cs="Times New Roman"/>
          <w:sz w:val="24"/>
          <w:szCs w:val="24"/>
        </w:rPr>
        <w:t>Nr. 2.</w:t>
      </w:r>
      <w:r w:rsidR="000132A8">
        <w:rPr>
          <w:rFonts w:ascii="Times New Roman" w:hAnsi="Times New Roman" w:cs="Times New Roman"/>
          <w:sz w:val="24"/>
          <w:szCs w:val="24"/>
        </w:rPr>
        <w:t xml:space="preserve"> Alternatyvūs pasiūlymai nepriimami.</w:t>
      </w:r>
    </w:p>
    <w:p w14:paraId="773B4DEC" w14:textId="728FF38B" w:rsidR="001F5138" w:rsidRPr="00AD50CC" w:rsidRDefault="00161457" w:rsidP="00544AD7">
      <w:pPr>
        <w:pStyle w:val="NoSpacing"/>
        <w:numPr>
          <w:ilvl w:val="1"/>
          <w:numId w:val="5"/>
        </w:numPr>
        <w:tabs>
          <w:tab w:val="left" w:pos="0"/>
          <w:tab w:val="left" w:pos="567"/>
        </w:tabs>
        <w:spacing w:before="120"/>
        <w:ind w:left="0" w:firstLine="0"/>
        <w:jc w:val="both"/>
        <w:rPr>
          <w:rFonts w:ascii="Times New Roman" w:hAnsi="Times New Roman" w:cs="Times New Roman"/>
          <w:sz w:val="24"/>
          <w:szCs w:val="24"/>
        </w:rPr>
      </w:pPr>
      <w:r w:rsidRPr="00AD50CC">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00A0F" w:rsidRPr="00AD50CC">
        <w:rPr>
          <w:rFonts w:ascii="Times New Roman" w:hAnsi="Times New Roman" w:cs="Times New Roman"/>
          <w:sz w:val="24"/>
          <w:szCs w:val="24"/>
        </w:rPr>
        <w:t>4.</w:t>
      </w:r>
      <w:r w:rsidR="007476E4" w:rsidRPr="00AD50CC">
        <w:rPr>
          <w:rFonts w:ascii="Times New Roman" w:hAnsi="Times New Roman" w:cs="Times New Roman"/>
          <w:sz w:val="24"/>
          <w:szCs w:val="24"/>
        </w:rPr>
        <w:t>4.</w:t>
      </w:r>
      <w:r w:rsidR="00064A29" w:rsidRPr="00AD50CC">
        <w:rPr>
          <w:rFonts w:ascii="Times New Roman" w:hAnsi="Times New Roman" w:cs="Times New Roman"/>
          <w:sz w:val="24"/>
          <w:szCs w:val="24"/>
        </w:rPr>
        <w:t>3</w:t>
      </w:r>
      <w:r w:rsidR="00400A0F" w:rsidRPr="00AD50CC">
        <w:rPr>
          <w:rFonts w:ascii="Times New Roman" w:hAnsi="Times New Roman" w:cs="Times New Roman"/>
          <w:sz w:val="24"/>
          <w:szCs w:val="24"/>
        </w:rPr>
        <w:t xml:space="preserve">. </w:t>
      </w:r>
      <w:r w:rsidRPr="00AD50CC">
        <w:rPr>
          <w:rFonts w:ascii="Times New Roman" w:hAnsi="Times New Roman" w:cs="Times New Roman"/>
          <w:sz w:val="24"/>
          <w:szCs w:val="24"/>
        </w:rPr>
        <w:t>punktu (-ais)</w:t>
      </w:r>
      <w:r w:rsidR="00902B66" w:rsidRPr="00AD50CC">
        <w:rPr>
          <w:rFonts w:ascii="Times New Roman" w:hAnsi="Times New Roman" w:cs="Times New Roman"/>
          <w:sz w:val="24"/>
          <w:szCs w:val="24"/>
        </w:rPr>
        <w:t xml:space="preserve"> perkama tik nematerialaus pobūdžio (intelektinė) paslauga, nesusijusi su materialaus objekto sukūrimu, kurios teikimo metu nėra numatomas reikšmingas neigiamas poveikis aplinkai, nesukuriamas taršos šaltinis ir negeneruojamos atliekos</w:t>
      </w:r>
      <w:r w:rsidRPr="00AD50CC">
        <w:rPr>
          <w:rFonts w:ascii="Times New Roman" w:hAnsi="Times New Roman" w:cs="Times New Roman"/>
          <w:sz w:val="24"/>
          <w:szCs w:val="24"/>
        </w:rPr>
        <w:t xml:space="preserve">. </w:t>
      </w:r>
      <w:r w:rsidR="001F5138" w:rsidRPr="00AD50CC">
        <w:rPr>
          <w:rFonts w:ascii="Times New Roman" w:hAnsi="Times New Roman" w:cs="Times New Roman"/>
          <w:sz w:val="24"/>
          <w:szCs w:val="24"/>
        </w:rPr>
        <w:t xml:space="preserve"> </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34E32D48" w14:textId="60C38218" w:rsidR="007B6F6D" w:rsidRPr="00510863" w:rsidRDefault="00A6625B" w:rsidP="00523ED5">
      <w:pPr>
        <w:pStyle w:val="ListParagraph"/>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 xml:space="preserve">Tiekėjams nustatomi kvalifikacijos reikalavimai ir jų atitiktį patvirtinantys dokumentai nurodyti </w:t>
      </w:r>
      <w:r w:rsidR="00513D2A" w:rsidRPr="00510863">
        <w:rPr>
          <w:rFonts w:ascii="Times New Roman" w:hAnsi="Times New Roman" w:cs="Times New Roman"/>
          <w:sz w:val="24"/>
          <w:szCs w:val="24"/>
        </w:rPr>
        <w:t>P</w:t>
      </w:r>
      <w:r w:rsidR="00551FA7" w:rsidRPr="00510863">
        <w:rPr>
          <w:rFonts w:ascii="Times New Roman" w:hAnsi="Times New Roman" w:cs="Times New Roman"/>
          <w:sz w:val="24"/>
          <w:szCs w:val="24"/>
        </w:rPr>
        <w:t xml:space="preserve">irkimo </w:t>
      </w:r>
      <w:r w:rsidRPr="00510863">
        <w:rPr>
          <w:rFonts w:ascii="Times New Roman" w:hAnsi="Times New Roman" w:cs="Times New Roman"/>
          <w:sz w:val="24"/>
          <w:szCs w:val="24"/>
        </w:rPr>
        <w:t>sąlygų priede</w:t>
      </w:r>
      <w:r w:rsidR="00F83433" w:rsidRPr="00510863">
        <w:rPr>
          <w:rFonts w:ascii="Times New Roman" w:hAnsi="Times New Roman" w:cs="Times New Roman"/>
          <w:sz w:val="24"/>
          <w:szCs w:val="24"/>
        </w:rPr>
        <w:t xml:space="preserve"> Nr. 4</w:t>
      </w:r>
      <w:r w:rsidR="00392223" w:rsidRPr="00392223">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6D91EA59" w14:textId="2D10F2E4" w:rsidR="00A94D7D" w:rsidRDefault="00A94D7D"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42559C">
        <w:rPr>
          <w:rFonts w:ascii="Times New Roman" w:hAnsi="Times New Roman" w:cs="Times New Roman"/>
          <w:color w:val="000000" w:themeColor="text1"/>
          <w:sz w:val="24"/>
          <w:szCs w:val="24"/>
        </w:rPr>
        <w:t xml:space="preserve"> netaiko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3D7DF1B3" w14:textId="77777777" w:rsidR="00874E24" w:rsidRPr="00874E24" w:rsidRDefault="001C55E8"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1C55E8">
        <w:rPr>
          <w:rFonts w:ascii="Times New Roman" w:eastAsiaTheme="minorHAnsi" w:hAnsi="Times New Roman" w:cs="Times New Roman"/>
          <w:bCs/>
          <w:iCs/>
          <w:sz w:val="24"/>
          <w:szCs w:val="24"/>
        </w:rPr>
        <w:t>Tiekėjo pasiūlymą sudaro CVP IS pateikiamų ir žemiau nurodytų dokumentų visuma:</w:t>
      </w:r>
    </w:p>
    <w:p w14:paraId="6642E35E" w14:textId="2438DB2B" w:rsidR="00874F1E" w:rsidRPr="00874F1E" w:rsidRDefault="00893A23"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 </w:t>
      </w:r>
      <w:r w:rsidR="00874F1E" w:rsidRPr="00874F1E">
        <w:rPr>
          <w:rFonts w:ascii="Times New Roman" w:eastAsiaTheme="minorHAnsi" w:hAnsi="Times New Roman" w:cs="Times New Roman"/>
          <w:bCs/>
          <w:iCs/>
          <w:sz w:val="24"/>
          <w:szCs w:val="24"/>
        </w:rPr>
        <w:t>tiekėjo pasirašytas pasiūlymas, parengtas pagal specialiųjų pirkimo sąlygų 6 priede pateiktą pasiūlymo formą.</w:t>
      </w:r>
    </w:p>
    <w:p w14:paraId="2F197F31" w14:textId="30180C06"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užpildytas EBVPD (specialiųjų pirkimo sąlygų </w:t>
      </w:r>
      <w:r>
        <w:rPr>
          <w:rFonts w:ascii="Times New Roman" w:eastAsiaTheme="minorHAnsi" w:hAnsi="Times New Roman" w:cs="Times New Roman"/>
          <w:bCs/>
          <w:iCs/>
          <w:sz w:val="24"/>
          <w:szCs w:val="24"/>
        </w:rPr>
        <w:t>5</w:t>
      </w:r>
      <w:r w:rsidRPr="00874F1E">
        <w:rPr>
          <w:rFonts w:ascii="Times New Roman" w:eastAsiaTheme="minorHAnsi" w:hAnsi="Times New Roman" w:cs="Times New Roman"/>
          <w:bCs/>
          <w:iCs/>
          <w:sz w:val="24"/>
          <w:szCs w:val="24"/>
        </w:rPr>
        <w:t xml:space="preserve"> priedas). Pasirašydamas pasiūlymą, tiekėjas patvirtina ir EBVPD tikrumą;</w:t>
      </w:r>
    </w:p>
    <w:p w14:paraId="00313FD0" w14:textId="77777777"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jungtinės veiklos sutarties kopija (jeigu pirkime dalyvauja ūkio subjektų grupė jungtinės veiklos sutarties pagrindu);</w:t>
      </w:r>
    </w:p>
    <w:p w14:paraId="7C69CD33" w14:textId="77777777" w:rsid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dokumentas, patvirtinantis, kad asmuo, kuris pasirašė pasiūlymą (jei jis ne tiekėjo vadovas), turėjo teisę jį pasirašyti;</w:t>
      </w:r>
    </w:p>
    <w:p w14:paraId="6AE2FC51"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jei tiekėjas pasitelkia ūkio subjektus, kurių pajėgumais remiasi, – įrodymai, kad šie ištekliai bus prieinami per visą sutartinių įsipareigojimų vykdymo laikotarpį;</w:t>
      </w:r>
    </w:p>
    <w:p w14:paraId="20F6AA4F"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 jei tiekėjas pasitelkia subtiekėjus, subtiekėjo deklaracija ar kitas dokumentas, patvirtinantis jo sutikimą būti subtiekėju pirkime;</w:t>
      </w:r>
    </w:p>
    <w:p w14:paraId="6E8C5D0B" w14:textId="7A9B24B9" w:rsidR="00874F1E"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dokumentai, patvirtinantys, kad ūkio subjektas, kurio pajėgumais tiekėjas remiasi, atsižvelgdamas į specialiųjų pirkimo sąlygų </w:t>
      </w:r>
      <w:r>
        <w:rPr>
          <w:rFonts w:ascii="Times New Roman" w:eastAsiaTheme="minorHAnsi" w:hAnsi="Times New Roman" w:cs="Times New Roman"/>
          <w:bCs/>
          <w:iCs/>
          <w:sz w:val="24"/>
          <w:szCs w:val="24"/>
        </w:rPr>
        <w:t>4</w:t>
      </w:r>
      <w:r w:rsidRPr="004738DF">
        <w:rPr>
          <w:rFonts w:ascii="Times New Roman" w:eastAsiaTheme="minorHAnsi" w:hAnsi="Times New Roman" w:cs="Times New Roman"/>
          <w:bCs/>
          <w:iCs/>
          <w:sz w:val="24"/>
          <w:szCs w:val="24"/>
        </w:rPr>
        <w:t xml:space="preserve"> priede nustatytus </w:t>
      </w:r>
      <w:r w:rsidRPr="0021099D">
        <w:rPr>
          <w:rFonts w:ascii="Times New Roman" w:eastAsiaTheme="minorHAnsi" w:hAnsi="Times New Roman" w:cs="Times New Roman"/>
          <w:bCs/>
          <w:iCs/>
          <w:sz w:val="24"/>
          <w:szCs w:val="24"/>
        </w:rPr>
        <w:t>ekonominio ir finansinio pajėgumo reikalavimus, kartu su tiekėju įsipareigoja solidariai atsakyti už tiekėjo įsipareigojimų pagal sutartį vykdymą ir</w:t>
      </w:r>
      <w:r w:rsidRPr="004738DF">
        <w:rPr>
          <w:rFonts w:ascii="Times New Roman" w:eastAsiaTheme="minorHAnsi" w:hAnsi="Times New Roman" w:cs="Times New Roman"/>
          <w:bCs/>
          <w:iCs/>
          <w:sz w:val="24"/>
          <w:szCs w:val="24"/>
        </w:rPr>
        <w:t xml:space="preserve"> atlyginti bet kokią žalą, kuri kiltų dėl tiekėjo netinkamo įsipareigojimų vykdymo ar nevykdymo (jei perkančioji organizacija kelia tokius kvalifikacijos reikalavimus ir reikalauja prisiimti solidarią atsakomybę);</w:t>
      </w:r>
    </w:p>
    <w:p w14:paraId="470DE0BC" w14:textId="7BFA1087" w:rsidR="00143D2F" w:rsidRDefault="00766625"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užpildytas Siūlomų specialistų sąrašas (</w:t>
      </w:r>
      <w:r w:rsidRPr="00766625">
        <w:rPr>
          <w:rFonts w:ascii="Times New Roman" w:eastAsiaTheme="minorHAnsi" w:hAnsi="Times New Roman" w:cs="Times New Roman"/>
          <w:bCs/>
          <w:iCs/>
          <w:sz w:val="24"/>
          <w:szCs w:val="24"/>
        </w:rPr>
        <w:t xml:space="preserve">specialiųjų pirkimo sąlygų </w:t>
      </w:r>
      <w:r>
        <w:rPr>
          <w:rFonts w:ascii="Times New Roman" w:eastAsiaTheme="minorHAnsi" w:hAnsi="Times New Roman" w:cs="Times New Roman"/>
          <w:bCs/>
          <w:iCs/>
          <w:sz w:val="24"/>
          <w:szCs w:val="24"/>
        </w:rPr>
        <w:t>8</w:t>
      </w:r>
      <w:r w:rsidRPr="00766625">
        <w:rPr>
          <w:rFonts w:ascii="Times New Roman" w:eastAsiaTheme="minorHAnsi" w:hAnsi="Times New Roman" w:cs="Times New Roman"/>
          <w:bCs/>
          <w:iCs/>
          <w:sz w:val="24"/>
          <w:szCs w:val="24"/>
        </w:rPr>
        <w:t xml:space="preserve"> priedas</w:t>
      </w:r>
      <w:r>
        <w:rPr>
          <w:rFonts w:ascii="Times New Roman" w:eastAsiaTheme="minorHAnsi" w:hAnsi="Times New Roman" w:cs="Times New Roman"/>
          <w:bCs/>
          <w:iCs/>
          <w:sz w:val="24"/>
          <w:szCs w:val="24"/>
        </w:rPr>
        <w:t>).</w:t>
      </w:r>
    </w:p>
    <w:p w14:paraId="2A944A41" w14:textId="48C48EC8" w:rsidR="005D5923" w:rsidRPr="008549C4" w:rsidRDefault="00893A23"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893A23">
        <w:rPr>
          <w:rFonts w:ascii="Times New Roman" w:eastAsiaTheme="minorHAnsi" w:hAnsi="Times New Roman" w:cs="Times New Roman"/>
          <w:bCs/>
          <w:iCs/>
          <w:sz w:val="24"/>
          <w:szCs w:val="24"/>
        </w:rPr>
        <w:t>Pasiūlymas turi galioti ne trumpiau nei 90 dienų nuo pasiūlymo pateikimo termino pabaigos</w:t>
      </w:r>
      <w:r w:rsidR="000D26D8" w:rsidRPr="008549C4">
        <w:rPr>
          <w:rFonts w:ascii="Times New Roman" w:eastAsiaTheme="minorHAnsi" w:hAnsi="Times New Roman" w:cs="Times New Roman"/>
          <w:bCs/>
          <w:sz w:val="24"/>
          <w:szCs w:val="24"/>
        </w:rPr>
        <w:t>;</w:t>
      </w:r>
    </w:p>
    <w:p w14:paraId="311D42C8" w14:textId="7DE30504" w:rsidR="00197943" w:rsidRPr="005755F9" w:rsidRDefault="00424C4C" w:rsidP="00582D75">
      <w:pPr>
        <w:pStyle w:val="ListParagraph"/>
        <w:numPr>
          <w:ilvl w:val="1"/>
          <w:numId w:val="13"/>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5755F9">
        <w:rPr>
          <w:rFonts w:ascii="Times New Roman" w:eastAsia="Calibri" w:hAnsi="Times New Roman" w:cs="Times New Roman"/>
          <w:sz w:val="24"/>
          <w:szCs w:val="24"/>
        </w:rPr>
        <w:t>Visas</w:t>
      </w:r>
      <w:r w:rsidR="004B6FBD" w:rsidRPr="005755F9">
        <w:rPr>
          <w:rFonts w:ascii="Times New Roman" w:eastAsia="Calibri" w:hAnsi="Times New Roman" w:cs="Times New Roman"/>
          <w:sz w:val="24"/>
          <w:szCs w:val="24"/>
        </w:rPr>
        <w:t xml:space="preserve"> p</w:t>
      </w:r>
      <w:r w:rsidR="00826A7E" w:rsidRPr="005755F9">
        <w:rPr>
          <w:rFonts w:ascii="Times New Roman" w:eastAsia="Calibri" w:hAnsi="Times New Roman" w:cs="Times New Roman"/>
          <w:sz w:val="24"/>
          <w:szCs w:val="24"/>
        </w:rPr>
        <w:t xml:space="preserve">asiūlymas </w:t>
      </w:r>
      <w:r w:rsidR="006A5238">
        <w:rPr>
          <w:rFonts w:ascii="Times New Roman" w:eastAsia="Calibri" w:hAnsi="Times New Roman" w:cs="Times New Roman"/>
          <w:sz w:val="24"/>
          <w:szCs w:val="24"/>
        </w:rPr>
        <w:t>ne</w:t>
      </w:r>
      <w:r w:rsidR="00826A7E" w:rsidRPr="005755F9">
        <w:rPr>
          <w:rFonts w:ascii="Times New Roman" w:eastAsia="Calibri" w:hAnsi="Times New Roman" w:cs="Times New Roman"/>
          <w:sz w:val="24"/>
          <w:szCs w:val="24"/>
        </w:rPr>
        <w:t xml:space="preserve">privalo būti pasirašytas kvalifikuotu elektroniniu parašu, atitinkančiu </w:t>
      </w:r>
      <w:r w:rsidR="00BA31F7" w:rsidRPr="005755F9">
        <w:rPr>
          <w:rFonts w:ascii="Times New Roman" w:eastAsia="Calibri" w:hAnsi="Times New Roman" w:cs="Times New Roman"/>
          <w:sz w:val="24"/>
          <w:szCs w:val="24"/>
        </w:rPr>
        <w:t>VPĮ</w:t>
      </w:r>
      <w:r w:rsidR="00826A7E" w:rsidRPr="005755F9">
        <w:rPr>
          <w:rFonts w:ascii="Times New Roman" w:eastAsia="Calibri" w:hAnsi="Times New Roman" w:cs="Times New Roman"/>
          <w:sz w:val="24"/>
          <w:szCs w:val="24"/>
        </w:rPr>
        <w:t xml:space="preserve"> 22 straipsnio 11 dalies 2 ir 3 punktuose nustatytus reikalavimus. </w:t>
      </w:r>
    </w:p>
    <w:p w14:paraId="67B16F60" w14:textId="1929F070" w:rsidR="00C31BFE" w:rsidRPr="005755F9" w:rsidRDefault="00D06DAE"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w:t>
      </w:r>
      <w:r w:rsidRPr="00D06DAE">
        <w:rPr>
          <w:rFonts w:ascii="Times New Roman" w:hAnsi="Times New Roman" w:cs="Times New Roman"/>
          <w:sz w:val="24"/>
          <w:szCs w:val="24"/>
        </w:rPr>
        <w:t>asiūlymuose nurodytos kainos bus vertinamos eurais</w:t>
      </w:r>
      <w:r w:rsidR="00C31BFE" w:rsidRPr="005755F9">
        <w:rPr>
          <w:rFonts w:ascii="Times New Roman" w:eastAsia="Calibri" w:hAnsi="Times New Roman" w:cs="Times New Roman"/>
          <w:sz w:val="24"/>
          <w:szCs w:val="24"/>
        </w:rPr>
        <w:t>.</w:t>
      </w:r>
      <w:r w:rsidR="00C31BFE"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00C31BFE" w:rsidRPr="005755F9">
        <w:rPr>
          <w:rFonts w:ascii="Times New Roman" w:hAnsi="Times New Roman" w:cs="Times New Roman"/>
          <w:sz w:val="24"/>
          <w:szCs w:val="24"/>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E3F9E">
        <w:rPr>
          <w:rFonts w:ascii="Times New Roman" w:hAnsi="Times New Roman" w:cs="Times New Roman"/>
          <w:sz w:val="24"/>
          <w:szCs w:val="24"/>
        </w:rPr>
        <w:t xml:space="preserve">paskutinę </w:t>
      </w:r>
      <w:r w:rsidR="00C31BFE" w:rsidRPr="005755F9">
        <w:rPr>
          <w:rFonts w:ascii="Times New Roman" w:hAnsi="Times New Roman" w:cs="Times New Roman"/>
          <w:sz w:val="24"/>
          <w:szCs w:val="24"/>
        </w:rPr>
        <w:t xml:space="preserve">pasiūlymų pateikimo </w:t>
      </w:r>
      <w:r w:rsidR="003E3F9E">
        <w:rPr>
          <w:rFonts w:ascii="Times New Roman" w:hAnsi="Times New Roman" w:cs="Times New Roman"/>
          <w:sz w:val="24"/>
          <w:szCs w:val="24"/>
        </w:rPr>
        <w:t xml:space="preserve">termino </w:t>
      </w:r>
      <w:r w:rsidR="00C31BFE" w:rsidRPr="005755F9">
        <w:rPr>
          <w:rFonts w:ascii="Times New Roman" w:hAnsi="Times New Roman" w:cs="Times New Roman"/>
          <w:sz w:val="24"/>
          <w:szCs w:val="24"/>
        </w:rPr>
        <w:t>dieną.</w:t>
      </w:r>
    </w:p>
    <w:p w14:paraId="676BFCE1" w14:textId="00EE1283" w:rsidR="004C606C" w:rsidRPr="005755F9" w:rsidRDefault="00D247A7"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lastRenderedPageBreak/>
        <w:t>Pasiūlymo galiojimo užtikrinimas</w:t>
      </w:r>
      <w:bookmarkEnd w:id="24"/>
      <w:bookmarkEnd w:id="25"/>
      <w:bookmarkEnd w:id="26"/>
    </w:p>
    <w:p w14:paraId="7F76038A" w14:textId="191A4BD1" w:rsidR="00B3055F" w:rsidRPr="00710430" w:rsidRDefault="009108D6" w:rsidP="00493015">
      <w:pPr>
        <w:pStyle w:val="ListParagraph"/>
        <w:numPr>
          <w:ilvl w:val="1"/>
          <w:numId w:val="15"/>
        </w:numPr>
        <w:tabs>
          <w:tab w:val="left" w:pos="567"/>
        </w:tabs>
        <w:spacing w:after="0" w:line="240" w:lineRule="auto"/>
        <w:ind w:left="0" w:firstLine="0"/>
        <w:jc w:val="both"/>
        <w:rPr>
          <w:rFonts w:ascii="Times New Roman" w:hAnsi="Times New Roman" w:cs="Times New Roman"/>
          <w:b/>
          <w:bCs/>
          <w:sz w:val="24"/>
          <w:szCs w:val="24"/>
        </w:rPr>
      </w:pPr>
      <w:r w:rsidRPr="003E1A3C">
        <w:rPr>
          <w:rFonts w:ascii="Times New Roman" w:hAnsi="Times New Roman" w:cs="Times New Roman"/>
          <w:sz w:val="24"/>
          <w:szCs w:val="24"/>
        </w:rPr>
        <w:t>Perkančioji organizacija nereikalauja pateikti pasiūlymo galiojimo užtikrinimo dokumento</w:t>
      </w:r>
      <w:r w:rsidR="00851E5A" w:rsidRPr="003E1A3C">
        <w:rPr>
          <w:rFonts w:ascii="Times New Roman" w:hAnsi="Times New Roman" w:cs="Times New Roman"/>
          <w:sz w:val="24"/>
          <w:szCs w:val="24"/>
        </w:rPr>
        <w:t>.</w:t>
      </w:r>
      <w:r w:rsidR="003E1A3C" w:rsidRPr="003E1A3C">
        <w:rPr>
          <w:rFonts w:ascii="Times New Roman" w:hAnsi="Times New Roman" w:cs="Times New Roman"/>
          <w:sz w:val="24"/>
          <w:szCs w:val="24"/>
        </w:rPr>
        <w:t xml:space="preserve"> Jeigu tiekėjas, kuris bus kviečiamas sudaryti pirkimo sutartį, atsisakys ją sudaryti, atsisakys savo pasiūlymo jo galiojimo laikotarpiu, nurodytu pasiūlyme, jis Perkančiajai organizacijai pareikalavus, įsipareigoja sumokėti Perkančiajai organizacijai </w:t>
      </w:r>
      <w:r w:rsidR="00AC4A52">
        <w:rPr>
          <w:rFonts w:ascii="Times New Roman" w:hAnsi="Times New Roman" w:cs="Times New Roman"/>
          <w:b/>
          <w:bCs/>
          <w:sz w:val="24"/>
          <w:szCs w:val="24"/>
        </w:rPr>
        <w:t>5</w:t>
      </w:r>
      <w:r w:rsidR="003E1A3C" w:rsidRPr="00710430">
        <w:rPr>
          <w:rFonts w:ascii="Times New Roman" w:hAnsi="Times New Roman" w:cs="Times New Roman"/>
          <w:b/>
          <w:bCs/>
          <w:sz w:val="24"/>
          <w:szCs w:val="24"/>
        </w:rPr>
        <w:t xml:space="preserve"> procentų nuo pasiūlymo sumos be PVM dydžio baudą</w:t>
      </w:r>
      <w:r w:rsidR="003E1A3C" w:rsidRPr="003E1A3C">
        <w:rPr>
          <w:rFonts w:ascii="Times New Roman" w:hAnsi="Times New Roman" w:cs="Times New Roman"/>
          <w:sz w:val="24"/>
          <w:szCs w:val="24"/>
        </w:rPr>
        <w:t xml:space="preserve"> ir padengti Perkančiosios organizacijos patirtus tiesioginius nuostolius, kiek jų nepadengia baudos suma. Tiesioginiais nuostoliais bus laikomas kainos skirtumas tarp pirkimo sutartį atsisakiusio pasirašyti (ar atsisakiusio pasiūlymo) tiekėjo pasiūlymo kainos EUR be PVM ir kito tiekėjo, su kuriuo perkančioji organizacija sudarė pirkimo sutartį dėl to paties objekto, pasiūlymo kainos EUR be PVM. </w:t>
      </w:r>
      <w:r w:rsidR="003E1A3C" w:rsidRPr="00710430">
        <w:rPr>
          <w:rFonts w:ascii="Times New Roman" w:hAnsi="Times New Roman" w:cs="Times New Roman"/>
          <w:b/>
          <w:bCs/>
          <w:sz w:val="24"/>
          <w:szCs w:val="24"/>
        </w:rPr>
        <w:t>Tiekėjas teikdamas pasiūlymą, sutinka su šiomis nuostatomis.</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3816E16F"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5A22E1">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B85DC36" w14:textId="061474F8" w:rsidR="008F59C5" w:rsidRPr="00821288" w:rsidRDefault="007B772A" w:rsidP="0087609F">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075AF7">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sectPr w:rsidR="008F59C5" w:rsidRPr="00821288" w:rsidSect="0087609F">
      <w:footerReference w:type="firs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807E9" w14:textId="77777777" w:rsidR="00D3583C" w:rsidRDefault="00D3583C" w:rsidP="00D05666">
      <w:r>
        <w:separator/>
      </w:r>
    </w:p>
  </w:endnote>
  <w:endnote w:type="continuationSeparator" w:id="0">
    <w:p w14:paraId="12B28FB9" w14:textId="77777777" w:rsidR="00D3583C" w:rsidRDefault="00D3583C" w:rsidP="00D05666">
      <w:r>
        <w:continuationSeparator/>
      </w:r>
    </w:p>
  </w:endnote>
  <w:endnote w:type="continuationNotice" w:id="1">
    <w:p w14:paraId="2E13522F" w14:textId="77777777" w:rsidR="00D3583C" w:rsidRDefault="00D35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A439E" w14:textId="77777777" w:rsidR="00D3583C" w:rsidRDefault="00D3583C" w:rsidP="00D05666">
      <w:r>
        <w:separator/>
      </w:r>
    </w:p>
  </w:footnote>
  <w:footnote w:type="continuationSeparator" w:id="0">
    <w:p w14:paraId="37CF6D38" w14:textId="77777777" w:rsidR="00D3583C" w:rsidRDefault="00D3583C" w:rsidP="00D05666">
      <w:r>
        <w:continuationSeparator/>
      </w:r>
    </w:p>
  </w:footnote>
  <w:footnote w:type="continuationNotice" w:id="1">
    <w:p w14:paraId="6077A1B4" w14:textId="77777777" w:rsidR="00D3583C" w:rsidRDefault="00D358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FD008F"/>
    <w:multiLevelType w:val="multilevel"/>
    <w:tmpl w:val="98CAEB8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b w:val="0"/>
        <w:bCs w:val="0"/>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3"/>
  </w:num>
  <w:num w:numId="3" w16cid:durableId="1528367431">
    <w:abstractNumId w:val="10"/>
  </w:num>
  <w:num w:numId="4" w16cid:durableId="1484615006">
    <w:abstractNumId w:val="12"/>
  </w:num>
  <w:num w:numId="5" w16cid:durableId="607934237">
    <w:abstractNumId w:val="8"/>
  </w:num>
  <w:num w:numId="6" w16cid:durableId="1759206832">
    <w:abstractNumId w:val="9"/>
  </w:num>
  <w:num w:numId="7" w16cid:durableId="408162091">
    <w:abstractNumId w:val="15"/>
  </w:num>
  <w:num w:numId="8" w16cid:durableId="1909728217">
    <w:abstractNumId w:val="7"/>
  </w:num>
  <w:num w:numId="9" w16cid:durableId="12269543">
    <w:abstractNumId w:val="13"/>
  </w:num>
  <w:num w:numId="10" w16cid:durableId="331296763">
    <w:abstractNumId w:val="6"/>
  </w:num>
  <w:num w:numId="11" w16cid:durableId="749809940">
    <w:abstractNumId w:val="0"/>
  </w:num>
  <w:num w:numId="12" w16cid:durableId="1031690301">
    <w:abstractNumId w:val="1"/>
  </w:num>
  <w:num w:numId="13" w16cid:durableId="412043720">
    <w:abstractNumId w:val="14"/>
  </w:num>
  <w:num w:numId="14" w16cid:durableId="1710646593">
    <w:abstractNumId w:val="4"/>
  </w:num>
  <w:num w:numId="15" w16cid:durableId="606352389">
    <w:abstractNumId w:val="11"/>
  </w:num>
  <w:num w:numId="16" w16cid:durableId="201591321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4FA7"/>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10CE"/>
    <w:rsid w:val="0008241E"/>
    <w:rsid w:val="00082F6A"/>
    <w:rsid w:val="0008369A"/>
    <w:rsid w:val="0008436A"/>
    <w:rsid w:val="00084A97"/>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2032"/>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2A79"/>
    <w:rsid w:val="000F32FF"/>
    <w:rsid w:val="000F403D"/>
    <w:rsid w:val="000F4AA3"/>
    <w:rsid w:val="000F513D"/>
    <w:rsid w:val="000F5F73"/>
    <w:rsid w:val="000F7102"/>
    <w:rsid w:val="00100B38"/>
    <w:rsid w:val="001010F7"/>
    <w:rsid w:val="00101313"/>
    <w:rsid w:val="00101C48"/>
    <w:rsid w:val="0010270D"/>
    <w:rsid w:val="00102D92"/>
    <w:rsid w:val="001045A6"/>
    <w:rsid w:val="0010505E"/>
    <w:rsid w:val="001059F7"/>
    <w:rsid w:val="00105FA3"/>
    <w:rsid w:val="00106238"/>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A0B"/>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4AE9"/>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2F"/>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283B"/>
    <w:rsid w:val="001640AF"/>
    <w:rsid w:val="001643DC"/>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27F"/>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781"/>
    <w:rsid w:val="00210870"/>
    <w:rsid w:val="0021099D"/>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249F"/>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60BF"/>
    <w:rsid w:val="00316657"/>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0914"/>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3A41"/>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4CF"/>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38E"/>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9D6"/>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3C"/>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060"/>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AD"/>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693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8CC"/>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2E1"/>
    <w:rsid w:val="005A2AC1"/>
    <w:rsid w:val="005A2B07"/>
    <w:rsid w:val="005A3CEB"/>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76E"/>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376C"/>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2614"/>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5282"/>
    <w:rsid w:val="0070681D"/>
    <w:rsid w:val="00706BD5"/>
    <w:rsid w:val="00706F4D"/>
    <w:rsid w:val="0070761C"/>
    <w:rsid w:val="00707712"/>
    <w:rsid w:val="0070777D"/>
    <w:rsid w:val="007101B7"/>
    <w:rsid w:val="00710430"/>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CE"/>
    <w:rsid w:val="00741EC0"/>
    <w:rsid w:val="007422EF"/>
    <w:rsid w:val="00742B71"/>
    <w:rsid w:val="00742F8F"/>
    <w:rsid w:val="00743205"/>
    <w:rsid w:val="00743FCD"/>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6625"/>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1FC7"/>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09F"/>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37D"/>
    <w:rsid w:val="008D1798"/>
    <w:rsid w:val="008D181A"/>
    <w:rsid w:val="008D2466"/>
    <w:rsid w:val="008D2C3D"/>
    <w:rsid w:val="008D2D3D"/>
    <w:rsid w:val="008D2D94"/>
    <w:rsid w:val="008D3AE8"/>
    <w:rsid w:val="008D4E50"/>
    <w:rsid w:val="008D6F67"/>
    <w:rsid w:val="008D6FCC"/>
    <w:rsid w:val="008D704D"/>
    <w:rsid w:val="008E0CF0"/>
    <w:rsid w:val="008E1BD3"/>
    <w:rsid w:val="008E1D97"/>
    <w:rsid w:val="008E2035"/>
    <w:rsid w:val="008E3081"/>
    <w:rsid w:val="008E31B9"/>
    <w:rsid w:val="008E42F1"/>
    <w:rsid w:val="008E479D"/>
    <w:rsid w:val="008E4A3C"/>
    <w:rsid w:val="008E4CB4"/>
    <w:rsid w:val="008E5032"/>
    <w:rsid w:val="008E656A"/>
    <w:rsid w:val="008E6CD6"/>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6CA6"/>
    <w:rsid w:val="009670AC"/>
    <w:rsid w:val="00967185"/>
    <w:rsid w:val="009700A8"/>
    <w:rsid w:val="009705ED"/>
    <w:rsid w:val="00970BA8"/>
    <w:rsid w:val="00970F09"/>
    <w:rsid w:val="00971170"/>
    <w:rsid w:val="009716FC"/>
    <w:rsid w:val="00971D98"/>
    <w:rsid w:val="00972F70"/>
    <w:rsid w:val="009743D3"/>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3D53"/>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742"/>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4A52"/>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4F98"/>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073"/>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0C"/>
    <w:rsid w:val="00D10344"/>
    <w:rsid w:val="00D10723"/>
    <w:rsid w:val="00D10DFA"/>
    <w:rsid w:val="00D10ED2"/>
    <w:rsid w:val="00D10FA6"/>
    <w:rsid w:val="00D11917"/>
    <w:rsid w:val="00D12E08"/>
    <w:rsid w:val="00D134FE"/>
    <w:rsid w:val="00D137B6"/>
    <w:rsid w:val="00D14FEE"/>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583C"/>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CBE"/>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F30"/>
    <w:rsid w:val="00E50F51"/>
    <w:rsid w:val="00E50F94"/>
    <w:rsid w:val="00E51272"/>
    <w:rsid w:val="00E52B67"/>
    <w:rsid w:val="00E534E5"/>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155B"/>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9C1"/>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1B06"/>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D42"/>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1351</Words>
  <Characters>7706</Characters>
  <Application>Microsoft Office Word</Application>
  <DocSecurity>0</DocSecurity>
  <Lines>64</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31</cp:revision>
  <cp:lastPrinted>2023-10-23T15:06:00Z</cp:lastPrinted>
  <dcterms:created xsi:type="dcterms:W3CDTF">2025-09-10T08:49:00Z</dcterms:created>
  <dcterms:modified xsi:type="dcterms:W3CDTF">2025-09-26T12:07:00Z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