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4E7243"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FC240A" w:rsidRPr="004E7243">
        <w:rPr>
          <w:rFonts w:eastAsia="Calibri"/>
          <w:sz w:val="22"/>
          <w:szCs w:val="22"/>
        </w:rPr>
        <w:t>5-0</w:t>
      </w:r>
      <w:r w:rsidR="00E00B7A">
        <w:rPr>
          <w:rFonts w:eastAsia="Calibri"/>
          <w:sz w:val="22"/>
          <w:szCs w:val="22"/>
        </w:rPr>
        <w:t>9-29</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4E7243">
        <w:rPr>
          <w:rFonts w:eastAsia="Calibri"/>
          <w:sz w:val="22"/>
          <w:szCs w:val="22"/>
        </w:rPr>
        <w:t>. VP1-</w:t>
      </w:r>
      <w:r w:rsidR="00E00B7A">
        <w:rPr>
          <w:rFonts w:eastAsia="Calibri"/>
          <w:sz w:val="22"/>
          <w:szCs w:val="22"/>
        </w:rPr>
        <w:t>288</w:t>
      </w:r>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E00B7A" w:rsidRDefault="00DD6139" w:rsidP="00DD6139">
      <w:pPr>
        <w:jc w:val="center"/>
        <w:rPr>
          <w:rFonts w:eastAsia="Calibri"/>
          <w:b/>
          <w:bCs/>
          <w:sz w:val="22"/>
          <w:szCs w:val="22"/>
        </w:rPr>
      </w:pPr>
      <w:r w:rsidRPr="00E00B7A">
        <w:rPr>
          <w:rFonts w:eastAsia="Calibri"/>
          <w:b/>
          <w:bCs/>
          <w:sz w:val="22"/>
          <w:szCs w:val="22"/>
        </w:rPr>
        <w:t>KVIETIMAS DALYVAUTI RINKOS KONSULTACIJOJE</w:t>
      </w:r>
      <w:r w:rsidR="009F554E" w:rsidRPr="00E00B7A">
        <w:rPr>
          <w:rFonts w:eastAsia="Calibri"/>
          <w:b/>
          <w:bCs/>
          <w:sz w:val="22"/>
          <w:szCs w:val="22"/>
        </w:rPr>
        <w:t xml:space="preserve"> </w:t>
      </w:r>
      <w:r w:rsidR="00DE1ADD" w:rsidRPr="00E00B7A">
        <w:rPr>
          <w:b/>
          <w:sz w:val="22"/>
          <w:szCs w:val="22"/>
        </w:rPr>
        <w:t>„</w:t>
      </w:r>
      <w:r w:rsidR="00E00B7A" w:rsidRPr="00E00B7A">
        <w:rPr>
          <w:b/>
          <w:sz w:val="22"/>
          <w:szCs w:val="22"/>
        </w:rPr>
        <w:t>PRIEMONĖS KATARAKTOS OPERACIJOMS II</w:t>
      </w:r>
      <w:r w:rsidR="00DE1ADD" w:rsidRPr="00E00B7A">
        <w:rPr>
          <w:b/>
          <w:sz w:val="22"/>
          <w:szCs w:val="22"/>
        </w:rPr>
        <w:t>”</w:t>
      </w:r>
      <w:r w:rsidR="00693E5B" w:rsidRPr="00E00B7A">
        <w:rPr>
          <w:b/>
          <w:sz w:val="22"/>
          <w:szCs w:val="22"/>
        </w:rPr>
        <w:t xml:space="preserve"> </w:t>
      </w:r>
      <w:r w:rsidR="00A47AD6" w:rsidRPr="00E00B7A">
        <w:rPr>
          <w:b/>
          <w:sz w:val="22"/>
          <w:szCs w:val="22"/>
        </w:rPr>
        <w:t xml:space="preserve">(NUMERIS CVP IS </w:t>
      </w:r>
      <w:r w:rsidR="00E00B7A" w:rsidRPr="00E00B7A">
        <w:rPr>
          <w:b/>
          <w:sz w:val="22"/>
          <w:szCs w:val="22"/>
        </w:rPr>
        <w:t>4730350</w:t>
      </w:r>
      <w:r w:rsidR="009F554E" w:rsidRPr="00E00B7A">
        <w:rPr>
          <w:b/>
          <w:sz w:val="22"/>
          <w:szCs w:val="22"/>
        </w:rPr>
        <w:t>)</w:t>
      </w:r>
    </w:p>
    <w:p w:rsidR="00DD6139" w:rsidRPr="004E7243" w:rsidRDefault="00DD6139" w:rsidP="00DD6139">
      <w:pPr>
        <w:jc w:val="center"/>
        <w:rPr>
          <w:rFonts w:eastAsia="Calibri"/>
          <w:b/>
          <w:bCs/>
          <w:sz w:val="22"/>
          <w:szCs w:val="22"/>
        </w:rPr>
      </w:pPr>
    </w:p>
    <w:p w:rsidR="003D2908" w:rsidRPr="004E7243" w:rsidRDefault="003D2908" w:rsidP="00DD6139">
      <w:pPr>
        <w:jc w:val="center"/>
        <w:rPr>
          <w:rFonts w:eastAsia="Calibri"/>
          <w:b/>
          <w:bCs/>
          <w:sz w:val="22"/>
          <w:szCs w:val="22"/>
        </w:rPr>
      </w:pPr>
    </w:p>
    <w:p w:rsidR="00DD6139" w:rsidRPr="004E7243" w:rsidRDefault="00DD6139" w:rsidP="00DD6139">
      <w:pPr>
        <w:keepNext/>
        <w:widowControl w:val="0"/>
        <w:ind w:firstLine="567"/>
        <w:jc w:val="both"/>
        <w:outlineLvl w:val="1"/>
        <w:rPr>
          <w:rFonts w:eastAsia="Calibri"/>
          <w:sz w:val="22"/>
          <w:szCs w:val="22"/>
        </w:rPr>
      </w:pPr>
      <w:proofErr w:type="spellStart"/>
      <w:r w:rsidRPr="004E7243">
        <w:rPr>
          <w:sz w:val="22"/>
          <w:szCs w:val="22"/>
        </w:rPr>
        <w:t>Viešoji</w:t>
      </w:r>
      <w:proofErr w:type="spellEnd"/>
      <w:r w:rsidRPr="004E7243">
        <w:rPr>
          <w:sz w:val="22"/>
          <w:szCs w:val="22"/>
        </w:rPr>
        <w:t xml:space="preserve"> </w:t>
      </w:r>
      <w:proofErr w:type="spellStart"/>
      <w:r w:rsidRPr="004E7243">
        <w:rPr>
          <w:sz w:val="22"/>
          <w:szCs w:val="22"/>
        </w:rPr>
        <w:t>įstaiga</w:t>
      </w:r>
      <w:proofErr w:type="spellEnd"/>
      <w:r w:rsidRPr="004E7243">
        <w:rPr>
          <w:sz w:val="22"/>
          <w:szCs w:val="22"/>
        </w:rPr>
        <w:t xml:space="preserve"> </w:t>
      </w:r>
      <w:proofErr w:type="spellStart"/>
      <w:r w:rsidR="003D2908" w:rsidRPr="004E7243">
        <w:rPr>
          <w:sz w:val="22"/>
          <w:szCs w:val="22"/>
        </w:rPr>
        <w:t>Jonavos</w:t>
      </w:r>
      <w:proofErr w:type="spellEnd"/>
      <w:r w:rsidR="003D2908" w:rsidRPr="004E7243">
        <w:rPr>
          <w:sz w:val="22"/>
          <w:szCs w:val="22"/>
        </w:rPr>
        <w:t xml:space="preserve"> </w:t>
      </w:r>
      <w:proofErr w:type="spellStart"/>
      <w:r w:rsidRPr="004E7243">
        <w:rPr>
          <w:sz w:val="22"/>
          <w:szCs w:val="22"/>
        </w:rPr>
        <w:t>ligoninė</w:t>
      </w:r>
      <w:proofErr w:type="spellEnd"/>
      <w:r w:rsidRPr="004E7243">
        <w:rPr>
          <w:sz w:val="22"/>
          <w:szCs w:val="22"/>
        </w:rPr>
        <w:t xml:space="preserve"> (</w:t>
      </w:r>
      <w:proofErr w:type="spellStart"/>
      <w:r w:rsidRPr="004E7243">
        <w:rPr>
          <w:sz w:val="22"/>
          <w:szCs w:val="22"/>
        </w:rPr>
        <w:t>toliau</w:t>
      </w:r>
      <w:proofErr w:type="spellEnd"/>
      <w:r w:rsidRPr="004E7243">
        <w:rPr>
          <w:sz w:val="22"/>
          <w:szCs w:val="22"/>
        </w:rPr>
        <w:t xml:space="preserve"> – </w:t>
      </w:r>
      <w:proofErr w:type="spellStart"/>
      <w:r w:rsidRPr="004E7243">
        <w:rPr>
          <w:sz w:val="22"/>
          <w:szCs w:val="22"/>
        </w:rPr>
        <w:t>Perkančioji</w:t>
      </w:r>
      <w:proofErr w:type="spellEnd"/>
      <w:r w:rsidRPr="004E7243">
        <w:rPr>
          <w:sz w:val="22"/>
          <w:szCs w:val="22"/>
        </w:rPr>
        <w:t xml:space="preserve"> </w:t>
      </w:r>
      <w:proofErr w:type="spellStart"/>
      <w:r w:rsidRPr="004E7243">
        <w:rPr>
          <w:sz w:val="22"/>
          <w:szCs w:val="22"/>
        </w:rPr>
        <w:t>organizacija</w:t>
      </w:r>
      <w:proofErr w:type="spellEnd"/>
      <w:r w:rsidRPr="004E7243">
        <w:rPr>
          <w:sz w:val="22"/>
          <w:szCs w:val="22"/>
        </w:rPr>
        <w:t xml:space="preserve">) </w:t>
      </w:r>
      <w:proofErr w:type="spellStart"/>
      <w:r w:rsidRPr="004E7243">
        <w:rPr>
          <w:sz w:val="22"/>
          <w:szCs w:val="22"/>
        </w:rPr>
        <w:t>vadovaudamasi</w:t>
      </w:r>
      <w:proofErr w:type="spellEnd"/>
      <w:r w:rsidRPr="004E7243">
        <w:rPr>
          <w:sz w:val="22"/>
          <w:szCs w:val="22"/>
        </w:rPr>
        <w:t xml:space="preserve"> </w:t>
      </w:r>
      <w:proofErr w:type="spellStart"/>
      <w:r w:rsidRPr="004E7243">
        <w:rPr>
          <w:sz w:val="22"/>
          <w:szCs w:val="22"/>
        </w:rPr>
        <w:t>Lietuvos</w:t>
      </w:r>
      <w:proofErr w:type="spellEnd"/>
      <w:r w:rsidRPr="004E7243">
        <w:rPr>
          <w:sz w:val="22"/>
          <w:szCs w:val="22"/>
        </w:rPr>
        <w:t xml:space="preserve"> </w:t>
      </w:r>
      <w:proofErr w:type="spellStart"/>
      <w:r w:rsidRPr="004E7243">
        <w:rPr>
          <w:sz w:val="22"/>
          <w:szCs w:val="22"/>
        </w:rPr>
        <w:t>Respublikos</w:t>
      </w:r>
      <w:proofErr w:type="spellEnd"/>
      <w:r w:rsidRPr="004E7243">
        <w:rPr>
          <w:sz w:val="22"/>
          <w:szCs w:val="22"/>
        </w:rPr>
        <w:t xml:space="preserve"> </w:t>
      </w:r>
      <w:proofErr w:type="spellStart"/>
      <w:r w:rsidRPr="004E7243">
        <w:rPr>
          <w:sz w:val="22"/>
          <w:szCs w:val="22"/>
        </w:rPr>
        <w:t>viešųjų</w:t>
      </w:r>
      <w:proofErr w:type="spellEnd"/>
      <w:r w:rsidRPr="004E7243">
        <w:rPr>
          <w:sz w:val="22"/>
          <w:szCs w:val="22"/>
        </w:rPr>
        <w:t xml:space="preserve"> </w:t>
      </w:r>
      <w:proofErr w:type="spellStart"/>
      <w:r w:rsidRPr="004E7243">
        <w:rPr>
          <w:sz w:val="22"/>
          <w:szCs w:val="22"/>
        </w:rPr>
        <w:t>pirkimų</w:t>
      </w:r>
      <w:proofErr w:type="spellEnd"/>
      <w:r w:rsidRPr="004E7243">
        <w:rPr>
          <w:sz w:val="22"/>
          <w:szCs w:val="22"/>
        </w:rPr>
        <w:t xml:space="preserve"> </w:t>
      </w:r>
      <w:proofErr w:type="spellStart"/>
      <w:r w:rsidRPr="004E7243">
        <w:rPr>
          <w:sz w:val="22"/>
          <w:szCs w:val="22"/>
        </w:rPr>
        <w:t>įstatymo</w:t>
      </w:r>
      <w:proofErr w:type="spellEnd"/>
      <w:r w:rsidRPr="004E7243">
        <w:rPr>
          <w:sz w:val="22"/>
          <w:szCs w:val="22"/>
        </w:rPr>
        <w:t xml:space="preserve"> (</w:t>
      </w:r>
      <w:proofErr w:type="spellStart"/>
      <w:r w:rsidRPr="004E7243">
        <w:rPr>
          <w:sz w:val="22"/>
          <w:szCs w:val="22"/>
        </w:rPr>
        <w:t>toliau</w:t>
      </w:r>
      <w:proofErr w:type="spellEnd"/>
      <w:r w:rsidRPr="004E7243">
        <w:rPr>
          <w:sz w:val="22"/>
          <w:szCs w:val="22"/>
        </w:rPr>
        <w:t xml:space="preserve"> – VPĮ) 27 str. </w:t>
      </w:r>
      <w:proofErr w:type="spellStart"/>
      <w:r w:rsidRPr="004E7243">
        <w:rPr>
          <w:sz w:val="22"/>
          <w:szCs w:val="22"/>
        </w:rPr>
        <w:t>ir</w:t>
      </w:r>
      <w:proofErr w:type="spellEnd"/>
      <w:r w:rsidRPr="004E7243">
        <w:rPr>
          <w:sz w:val="22"/>
          <w:szCs w:val="22"/>
        </w:rPr>
        <w:t xml:space="preserve"> </w:t>
      </w:r>
      <w:proofErr w:type="spellStart"/>
      <w:r w:rsidRPr="004E7243">
        <w:rPr>
          <w:sz w:val="22"/>
          <w:szCs w:val="22"/>
        </w:rPr>
        <w:t>siekdama</w:t>
      </w:r>
      <w:proofErr w:type="spellEnd"/>
      <w:r w:rsidRPr="004E7243">
        <w:rPr>
          <w:sz w:val="22"/>
          <w:szCs w:val="22"/>
        </w:rPr>
        <w:t xml:space="preserve"> </w:t>
      </w:r>
      <w:proofErr w:type="spellStart"/>
      <w:r w:rsidRPr="004E7243">
        <w:rPr>
          <w:sz w:val="22"/>
          <w:szCs w:val="22"/>
        </w:rPr>
        <w:t>pasirengti</w:t>
      </w:r>
      <w:proofErr w:type="spellEnd"/>
      <w:r w:rsidRPr="004E7243">
        <w:rPr>
          <w:sz w:val="22"/>
          <w:szCs w:val="22"/>
        </w:rPr>
        <w:t xml:space="preserve"> </w:t>
      </w:r>
      <w:proofErr w:type="spellStart"/>
      <w:r w:rsidRPr="004E7243">
        <w:rPr>
          <w:sz w:val="22"/>
          <w:szCs w:val="22"/>
        </w:rPr>
        <w:t>pirkimui</w:t>
      </w:r>
      <w:proofErr w:type="spellEnd"/>
      <w:r w:rsidRPr="004E7243">
        <w:rPr>
          <w:sz w:val="22"/>
          <w:szCs w:val="22"/>
        </w:rPr>
        <w:t xml:space="preserve"> </w:t>
      </w:r>
      <w:r w:rsidR="008A3F22" w:rsidRPr="004E7243">
        <w:rPr>
          <w:sz w:val="22"/>
          <w:szCs w:val="22"/>
        </w:rPr>
        <w:t>„</w:t>
      </w:r>
      <w:r w:rsidR="004E7243" w:rsidRPr="004E7243">
        <w:rPr>
          <w:b/>
          <w:sz w:val="22"/>
          <w:szCs w:val="22"/>
        </w:rPr>
        <w:t>PRIEMONĖS KATARAKTOS OPERACIJOMS</w:t>
      </w:r>
      <w:r w:rsidR="00E00B7A">
        <w:rPr>
          <w:b/>
          <w:sz w:val="22"/>
          <w:szCs w:val="22"/>
        </w:rPr>
        <w:t xml:space="preserve"> II</w:t>
      </w:r>
      <w:r w:rsidR="003D2908" w:rsidRPr="004E7243">
        <w:rPr>
          <w:sz w:val="22"/>
          <w:szCs w:val="22"/>
        </w:rPr>
        <w:t>”</w:t>
      </w:r>
      <w:r w:rsidRPr="004E7243">
        <w:rPr>
          <w:sz w:val="22"/>
          <w:szCs w:val="22"/>
        </w:rPr>
        <w:t xml:space="preserve"> </w:t>
      </w:r>
      <w:r w:rsidRPr="004E7243">
        <w:rPr>
          <w:rFonts w:eastAsia="Calibri"/>
          <w:sz w:val="22"/>
          <w:szCs w:val="22"/>
        </w:rPr>
        <w:t>(</w:t>
      </w:r>
      <w:proofErr w:type="spellStart"/>
      <w:r w:rsidRPr="004E7243">
        <w:rPr>
          <w:rFonts w:eastAsia="Calibri"/>
          <w:sz w:val="22"/>
          <w:szCs w:val="22"/>
        </w:rPr>
        <w:t>toliau</w:t>
      </w:r>
      <w:proofErr w:type="spellEnd"/>
      <w:r w:rsidRPr="004E7243">
        <w:rPr>
          <w:rFonts w:eastAsia="Calibri"/>
          <w:sz w:val="22"/>
          <w:szCs w:val="22"/>
        </w:rPr>
        <w:t xml:space="preserve"> – </w:t>
      </w:r>
      <w:proofErr w:type="spellStart"/>
      <w:r w:rsidRPr="004E7243">
        <w:rPr>
          <w:rFonts w:eastAsia="Calibri"/>
          <w:b/>
          <w:bCs/>
          <w:sz w:val="22"/>
          <w:szCs w:val="22"/>
        </w:rPr>
        <w:t>Pirkimas</w:t>
      </w:r>
      <w:proofErr w:type="spellEnd"/>
      <w:r w:rsidRPr="004E7243">
        <w:rPr>
          <w:rFonts w:eastAsia="Calibri"/>
          <w:sz w:val="22"/>
          <w:szCs w:val="22"/>
        </w:rPr>
        <w:t xml:space="preserve">) </w:t>
      </w:r>
      <w:proofErr w:type="spellStart"/>
      <w:r w:rsidRPr="004E7243">
        <w:rPr>
          <w:rFonts w:eastAsia="Calibri"/>
          <w:sz w:val="22"/>
          <w:szCs w:val="22"/>
        </w:rPr>
        <w:t>prašo</w:t>
      </w:r>
      <w:proofErr w:type="spellEnd"/>
      <w:r w:rsidRPr="004E7243">
        <w:rPr>
          <w:rFonts w:eastAsia="Calibri"/>
          <w:sz w:val="22"/>
          <w:szCs w:val="22"/>
        </w:rPr>
        <w:t xml:space="preserve"> </w:t>
      </w:r>
      <w:proofErr w:type="spellStart"/>
      <w:r w:rsidRPr="004E7243">
        <w:rPr>
          <w:rFonts w:eastAsia="Calibri"/>
          <w:sz w:val="22"/>
          <w:szCs w:val="22"/>
        </w:rPr>
        <w:t>nepriklausomų</w:t>
      </w:r>
      <w:proofErr w:type="spellEnd"/>
      <w:r w:rsidRPr="004E7243">
        <w:rPr>
          <w:rFonts w:eastAsia="Calibri"/>
          <w:sz w:val="22"/>
          <w:szCs w:val="22"/>
        </w:rPr>
        <w:t xml:space="preserve"> </w:t>
      </w:r>
      <w:proofErr w:type="spellStart"/>
      <w:r w:rsidRPr="004E7243">
        <w:rPr>
          <w:rFonts w:eastAsia="Calibri"/>
          <w:sz w:val="22"/>
          <w:szCs w:val="22"/>
        </w:rPr>
        <w:t>ekspertų</w:t>
      </w:r>
      <w:proofErr w:type="spellEnd"/>
      <w:r w:rsidRPr="004E7243">
        <w:rPr>
          <w:rFonts w:eastAsia="Calibri"/>
          <w:sz w:val="22"/>
          <w:szCs w:val="22"/>
        </w:rPr>
        <w:t xml:space="preserve">, </w:t>
      </w:r>
      <w:proofErr w:type="spellStart"/>
      <w:r w:rsidRPr="004E7243">
        <w:rPr>
          <w:rFonts w:eastAsia="Calibri"/>
          <w:sz w:val="22"/>
          <w:szCs w:val="22"/>
        </w:rPr>
        <w:t>institucijų</w:t>
      </w:r>
      <w:proofErr w:type="spellEnd"/>
      <w:r w:rsidRPr="004E7243">
        <w:rPr>
          <w:rFonts w:eastAsia="Calibri"/>
          <w:sz w:val="22"/>
          <w:szCs w:val="22"/>
        </w:rPr>
        <w:t xml:space="preserve"> </w:t>
      </w:r>
      <w:proofErr w:type="spellStart"/>
      <w:r w:rsidRPr="004E7243">
        <w:rPr>
          <w:rFonts w:eastAsia="Calibri"/>
          <w:sz w:val="22"/>
          <w:szCs w:val="22"/>
        </w:rPr>
        <w:t>arba</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suteikti</w:t>
      </w:r>
      <w:proofErr w:type="spellEnd"/>
      <w:r w:rsidRPr="004E7243">
        <w:rPr>
          <w:rFonts w:eastAsia="Calibri"/>
          <w:sz w:val="22"/>
          <w:szCs w:val="22"/>
        </w:rPr>
        <w:t xml:space="preserve"> </w:t>
      </w:r>
      <w:proofErr w:type="spellStart"/>
      <w:r w:rsidRPr="004E7243">
        <w:rPr>
          <w:rFonts w:eastAsia="Calibri"/>
          <w:sz w:val="22"/>
          <w:szCs w:val="22"/>
        </w:rPr>
        <w:t>konsultaciją</w:t>
      </w:r>
      <w:proofErr w:type="spellEnd"/>
      <w:r w:rsidRPr="004E7243">
        <w:rPr>
          <w:rFonts w:eastAsia="Calibri"/>
          <w:sz w:val="22"/>
          <w:szCs w:val="22"/>
        </w:rPr>
        <w:t>.</w:t>
      </w:r>
    </w:p>
    <w:p w:rsidR="00DD6139" w:rsidRPr="004E7243" w:rsidRDefault="00DD6139" w:rsidP="00DD6139">
      <w:pPr>
        <w:keepNext/>
        <w:widowControl w:val="0"/>
        <w:ind w:firstLine="567"/>
        <w:jc w:val="both"/>
        <w:outlineLvl w:val="1"/>
        <w:rPr>
          <w:rFonts w:eastAsia="Calibri"/>
          <w:sz w:val="22"/>
          <w:szCs w:val="22"/>
        </w:rPr>
      </w:pPr>
      <w:proofErr w:type="spellStart"/>
      <w:r w:rsidRPr="004E7243">
        <w:rPr>
          <w:b/>
          <w:sz w:val="22"/>
          <w:szCs w:val="22"/>
        </w:rPr>
        <w:t>Konsultacijos</w:t>
      </w:r>
      <w:proofErr w:type="spellEnd"/>
      <w:r w:rsidRPr="004E7243">
        <w:rPr>
          <w:b/>
          <w:sz w:val="22"/>
          <w:szCs w:val="22"/>
        </w:rPr>
        <w:t xml:space="preserve"> </w:t>
      </w:r>
      <w:proofErr w:type="spellStart"/>
      <w:r w:rsidRPr="004E7243">
        <w:rPr>
          <w:b/>
          <w:sz w:val="22"/>
          <w:szCs w:val="22"/>
        </w:rPr>
        <w:t>tikslas</w:t>
      </w:r>
      <w:proofErr w:type="spellEnd"/>
      <w:r w:rsidRPr="004E7243">
        <w:rPr>
          <w:b/>
          <w:sz w:val="22"/>
          <w:szCs w:val="22"/>
        </w:rPr>
        <w:t xml:space="preserve">: </w:t>
      </w:r>
      <w:proofErr w:type="spellStart"/>
      <w:r w:rsidRPr="004E7243">
        <w:rPr>
          <w:sz w:val="22"/>
          <w:szCs w:val="22"/>
          <w:lang w:eastAsia="ar-SA"/>
        </w:rPr>
        <w:t>pristatyti</w:t>
      </w:r>
      <w:proofErr w:type="spellEnd"/>
      <w:r w:rsidRPr="004E7243">
        <w:rPr>
          <w:sz w:val="22"/>
          <w:szCs w:val="22"/>
          <w:lang w:eastAsia="ar-SA"/>
        </w:rPr>
        <w:t xml:space="preserve"> </w:t>
      </w:r>
      <w:proofErr w:type="spellStart"/>
      <w:r w:rsidRPr="004E7243">
        <w:rPr>
          <w:sz w:val="22"/>
          <w:szCs w:val="22"/>
          <w:lang w:eastAsia="ar-SA"/>
        </w:rPr>
        <w:t>būsimą</w:t>
      </w:r>
      <w:proofErr w:type="spellEnd"/>
      <w:r w:rsidRPr="004E7243">
        <w:rPr>
          <w:sz w:val="22"/>
          <w:szCs w:val="22"/>
          <w:lang w:eastAsia="ar-SA"/>
        </w:rPr>
        <w:t xml:space="preserve"> </w:t>
      </w:r>
      <w:proofErr w:type="spellStart"/>
      <w:r w:rsidRPr="004E7243">
        <w:rPr>
          <w:sz w:val="22"/>
          <w:szCs w:val="22"/>
          <w:lang w:eastAsia="ar-SA"/>
        </w:rPr>
        <w:t>pirkimą</w:t>
      </w:r>
      <w:proofErr w:type="spellEnd"/>
      <w:r w:rsidRPr="004E7243">
        <w:rPr>
          <w:sz w:val="22"/>
          <w:szCs w:val="22"/>
          <w:lang w:eastAsia="ar-SA"/>
        </w:rPr>
        <w:t xml:space="preserve"> </w:t>
      </w:r>
      <w:proofErr w:type="spellStart"/>
      <w:r w:rsidRPr="004E7243">
        <w:rPr>
          <w:sz w:val="22"/>
          <w:szCs w:val="22"/>
          <w:lang w:eastAsia="ar-SA"/>
        </w:rPr>
        <w:t>galimiems</w:t>
      </w:r>
      <w:proofErr w:type="spellEnd"/>
      <w:r w:rsidRPr="004E7243">
        <w:rPr>
          <w:sz w:val="22"/>
          <w:szCs w:val="22"/>
          <w:lang w:eastAsia="ar-SA"/>
        </w:rPr>
        <w:t xml:space="preserve"> </w:t>
      </w:r>
      <w:proofErr w:type="spellStart"/>
      <w:r w:rsidRPr="004E7243">
        <w:rPr>
          <w:sz w:val="22"/>
          <w:szCs w:val="22"/>
          <w:lang w:eastAsia="ar-SA"/>
        </w:rPr>
        <w:t>teikėjams</w:t>
      </w:r>
      <w:proofErr w:type="spellEnd"/>
      <w:r w:rsidRPr="004E7243">
        <w:rPr>
          <w:sz w:val="22"/>
          <w:szCs w:val="22"/>
          <w:lang w:eastAsia="ar-SA"/>
        </w:rPr>
        <w:t xml:space="preserve">, </w:t>
      </w:r>
      <w:proofErr w:type="spellStart"/>
      <w:r w:rsidRPr="004E7243">
        <w:rPr>
          <w:sz w:val="22"/>
          <w:szCs w:val="22"/>
        </w:rPr>
        <w:t>tinkamai</w:t>
      </w:r>
      <w:proofErr w:type="spellEnd"/>
      <w:r w:rsidRPr="004E7243">
        <w:rPr>
          <w:sz w:val="22"/>
          <w:szCs w:val="22"/>
        </w:rPr>
        <w:t xml:space="preserve"> </w:t>
      </w:r>
      <w:proofErr w:type="spellStart"/>
      <w:r w:rsidRPr="004E7243">
        <w:rPr>
          <w:sz w:val="22"/>
          <w:szCs w:val="22"/>
          <w:lang w:eastAsia="ar-SA"/>
        </w:rPr>
        <w:t>pasiren</w:t>
      </w:r>
      <w:r w:rsidR="008A3F22" w:rsidRPr="004E7243">
        <w:rPr>
          <w:sz w:val="22"/>
          <w:szCs w:val="22"/>
          <w:lang w:eastAsia="ar-SA"/>
        </w:rPr>
        <w:t>gti</w:t>
      </w:r>
      <w:proofErr w:type="spellEnd"/>
      <w:r w:rsidR="008A3F22" w:rsidRPr="004E7243">
        <w:rPr>
          <w:sz w:val="22"/>
          <w:szCs w:val="22"/>
          <w:lang w:eastAsia="ar-SA"/>
        </w:rPr>
        <w:t xml:space="preserve"> </w:t>
      </w:r>
      <w:proofErr w:type="spellStart"/>
      <w:r w:rsidR="008A3F22" w:rsidRPr="004E7243">
        <w:rPr>
          <w:sz w:val="22"/>
          <w:szCs w:val="22"/>
          <w:lang w:eastAsia="ar-SA"/>
        </w:rPr>
        <w:t>viešojo</w:t>
      </w:r>
      <w:proofErr w:type="spellEnd"/>
      <w:r w:rsidR="008A3F22" w:rsidRPr="004E7243">
        <w:rPr>
          <w:sz w:val="22"/>
          <w:szCs w:val="22"/>
          <w:lang w:eastAsia="ar-SA"/>
        </w:rPr>
        <w:t xml:space="preserve"> </w:t>
      </w:r>
      <w:proofErr w:type="spellStart"/>
      <w:r w:rsidR="008A3F22" w:rsidRPr="004E7243">
        <w:rPr>
          <w:sz w:val="22"/>
          <w:szCs w:val="22"/>
          <w:lang w:eastAsia="ar-SA"/>
        </w:rPr>
        <w:t>pirkimo</w:t>
      </w:r>
      <w:proofErr w:type="spellEnd"/>
      <w:r w:rsidR="008A3F22" w:rsidRPr="004E7243">
        <w:rPr>
          <w:sz w:val="22"/>
          <w:szCs w:val="22"/>
          <w:lang w:eastAsia="ar-SA"/>
        </w:rPr>
        <w:t xml:space="preserve"> </w:t>
      </w:r>
      <w:proofErr w:type="spellStart"/>
      <w:r w:rsidR="008A3F22" w:rsidRPr="004E7243">
        <w:rPr>
          <w:sz w:val="22"/>
          <w:szCs w:val="22"/>
          <w:lang w:eastAsia="ar-SA"/>
        </w:rPr>
        <w:t>procedūroms</w:t>
      </w:r>
      <w:proofErr w:type="spellEnd"/>
      <w:r w:rsidR="008A3F22" w:rsidRPr="004E7243">
        <w:rPr>
          <w:sz w:val="22"/>
          <w:szCs w:val="22"/>
          <w:lang w:eastAsia="ar-SA"/>
        </w:rPr>
        <w:t xml:space="preserve"> </w:t>
      </w:r>
      <w:proofErr w:type="spellStart"/>
      <w:r w:rsidR="008A3F22" w:rsidRPr="004E7243">
        <w:rPr>
          <w:sz w:val="22"/>
          <w:szCs w:val="22"/>
          <w:lang w:eastAsia="ar-SA"/>
        </w:rPr>
        <w:t>bei</w:t>
      </w:r>
      <w:proofErr w:type="spellEnd"/>
      <w:r w:rsidR="008A3F22" w:rsidRPr="004E7243">
        <w:rPr>
          <w:sz w:val="22"/>
          <w:szCs w:val="22"/>
          <w:lang w:eastAsia="ar-SA"/>
        </w:rPr>
        <w:t xml:space="preserve"> </w:t>
      </w:r>
      <w:proofErr w:type="spellStart"/>
      <w:r w:rsidR="004F7A62" w:rsidRPr="004E7243">
        <w:rPr>
          <w:sz w:val="22"/>
          <w:szCs w:val="22"/>
        </w:rPr>
        <w:t>išsiaiškinti</w:t>
      </w:r>
      <w:proofErr w:type="spellEnd"/>
      <w:r w:rsidR="004F7A62" w:rsidRPr="004E7243">
        <w:rPr>
          <w:sz w:val="22"/>
          <w:szCs w:val="22"/>
        </w:rPr>
        <w:t xml:space="preserve"> </w:t>
      </w:r>
      <w:proofErr w:type="spellStart"/>
      <w:r w:rsidR="004F7A62" w:rsidRPr="004E7243">
        <w:rPr>
          <w:sz w:val="22"/>
          <w:szCs w:val="22"/>
        </w:rPr>
        <w:t>rinkos</w:t>
      </w:r>
      <w:proofErr w:type="spellEnd"/>
      <w:r w:rsidR="004F7A62" w:rsidRPr="004E7243">
        <w:rPr>
          <w:sz w:val="22"/>
          <w:szCs w:val="22"/>
        </w:rPr>
        <w:t xml:space="preserve"> </w:t>
      </w:r>
      <w:proofErr w:type="spellStart"/>
      <w:r w:rsidR="004F7A62" w:rsidRPr="004E7243">
        <w:rPr>
          <w:rFonts w:eastAsia="Trebuchet MS"/>
          <w:sz w:val="22"/>
          <w:szCs w:val="22"/>
        </w:rPr>
        <w:t>galimybes</w:t>
      </w:r>
      <w:proofErr w:type="spellEnd"/>
      <w:r w:rsidR="004F7A62" w:rsidRPr="004E7243">
        <w:rPr>
          <w:rFonts w:eastAsia="Trebuchet MS"/>
          <w:sz w:val="22"/>
          <w:szCs w:val="22"/>
        </w:rPr>
        <w:t xml:space="preserve"> </w:t>
      </w:r>
      <w:proofErr w:type="spellStart"/>
      <w:r w:rsidR="004F7A62" w:rsidRPr="004E7243">
        <w:rPr>
          <w:sz w:val="22"/>
          <w:szCs w:val="22"/>
        </w:rPr>
        <w:t>pasiūlyti</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priemones</w:t>
      </w:r>
      <w:proofErr w:type="spellEnd"/>
      <w:r w:rsidR="004F7A62" w:rsidRPr="004E7243">
        <w:rPr>
          <w:rFonts w:eastAsia="Trebuchet MS"/>
          <w:sz w:val="22"/>
          <w:szCs w:val="22"/>
        </w:rPr>
        <w:t xml:space="preserve">, </w:t>
      </w:r>
      <w:proofErr w:type="spellStart"/>
      <w:r w:rsidR="004F7A62" w:rsidRPr="004E7243">
        <w:rPr>
          <w:sz w:val="22"/>
          <w:szCs w:val="22"/>
        </w:rPr>
        <w:t>atitinkančias</w:t>
      </w:r>
      <w:proofErr w:type="spellEnd"/>
      <w:r w:rsidR="004F7A62" w:rsidRPr="004E7243">
        <w:rPr>
          <w:sz w:val="22"/>
          <w:szCs w:val="22"/>
        </w:rPr>
        <w:t xml:space="preserve"> </w:t>
      </w:r>
      <w:proofErr w:type="spellStart"/>
      <w:r w:rsidR="004F7A62" w:rsidRPr="004E7243">
        <w:rPr>
          <w:sz w:val="22"/>
          <w:szCs w:val="22"/>
        </w:rPr>
        <w:t>reikalavimus</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keliamus</w:t>
      </w:r>
      <w:proofErr w:type="spellEnd"/>
      <w:r w:rsidR="004F7A62" w:rsidRPr="004E7243">
        <w:rPr>
          <w:rFonts w:eastAsia="Trebuchet MS"/>
          <w:sz w:val="22"/>
          <w:szCs w:val="22"/>
        </w:rPr>
        <w:t xml:space="preserve"> </w:t>
      </w:r>
      <w:proofErr w:type="spellStart"/>
      <w:r w:rsidR="004F7A62" w:rsidRPr="004E7243">
        <w:rPr>
          <w:sz w:val="22"/>
          <w:szCs w:val="22"/>
        </w:rPr>
        <w:t>žaliajam</w:t>
      </w:r>
      <w:proofErr w:type="spellEnd"/>
      <w:r w:rsidR="004F7A62" w:rsidRPr="004E7243">
        <w:rPr>
          <w:rFonts w:eastAsia="Trebuchet MS"/>
          <w:sz w:val="22"/>
          <w:szCs w:val="22"/>
        </w:rPr>
        <w:t xml:space="preserve"> </w:t>
      </w:r>
      <w:proofErr w:type="spellStart"/>
      <w:r w:rsidR="004F7A62" w:rsidRPr="004E7243">
        <w:rPr>
          <w:sz w:val="22"/>
          <w:szCs w:val="22"/>
        </w:rPr>
        <w:t>viešajam</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pirkimui</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bei</w:t>
      </w:r>
      <w:proofErr w:type="spellEnd"/>
      <w:r w:rsidR="004F7A62" w:rsidRPr="004E7243">
        <w:rPr>
          <w:rFonts w:eastAsia="Trebuchet MS"/>
          <w:sz w:val="22"/>
          <w:szCs w:val="22"/>
        </w:rPr>
        <w:t xml:space="preserve"> </w:t>
      </w:r>
      <w:proofErr w:type="spellStart"/>
      <w:r w:rsidR="004F7A62" w:rsidRPr="004E7243">
        <w:rPr>
          <w:sz w:val="22"/>
          <w:szCs w:val="22"/>
        </w:rPr>
        <w:t>techninės</w:t>
      </w:r>
      <w:proofErr w:type="spellEnd"/>
      <w:r w:rsidR="004F7A62" w:rsidRPr="004E7243">
        <w:rPr>
          <w:sz w:val="22"/>
          <w:szCs w:val="22"/>
        </w:rPr>
        <w:t xml:space="preserve"> </w:t>
      </w:r>
      <w:proofErr w:type="spellStart"/>
      <w:r w:rsidR="004F7A62" w:rsidRPr="004E7243">
        <w:rPr>
          <w:sz w:val="22"/>
          <w:szCs w:val="22"/>
        </w:rPr>
        <w:t>specifikacijos</w:t>
      </w:r>
      <w:proofErr w:type="spellEnd"/>
      <w:r w:rsidR="004F7A62" w:rsidRPr="004E7243">
        <w:rPr>
          <w:sz w:val="22"/>
          <w:szCs w:val="22"/>
        </w:rPr>
        <w:t xml:space="preserve"> </w:t>
      </w:r>
      <w:proofErr w:type="spellStart"/>
      <w:r w:rsidR="004F7A62" w:rsidRPr="004E7243">
        <w:rPr>
          <w:sz w:val="22"/>
          <w:szCs w:val="22"/>
        </w:rPr>
        <w:t>pasirinkimus</w:t>
      </w:r>
      <w:proofErr w:type="spellEnd"/>
      <w:r w:rsidR="004F7A62" w:rsidRPr="004E7243">
        <w:rPr>
          <w:sz w:val="22"/>
          <w:szCs w:val="22"/>
        </w:rPr>
        <w:t xml:space="preserve">, </w:t>
      </w:r>
      <w:proofErr w:type="spellStart"/>
      <w:r w:rsidR="004F7A62" w:rsidRPr="004E7243">
        <w:rPr>
          <w:sz w:val="22"/>
          <w:szCs w:val="22"/>
        </w:rPr>
        <w:t>siekiant</w:t>
      </w:r>
      <w:proofErr w:type="spellEnd"/>
      <w:r w:rsidR="004F7A62" w:rsidRPr="004E7243">
        <w:rPr>
          <w:sz w:val="22"/>
          <w:szCs w:val="22"/>
        </w:rPr>
        <w:t xml:space="preserve"> </w:t>
      </w:r>
      <w:proofErr w:type="spellStart"/>
      <w:r w:rsidR="004F7A62" w:rsidRPr="004E7243">
        <w:rPr>
          <w:sz w:val="22"/>
          <w:szCs w:val="22"/>
        </w:rPr>
        <w:t>patikslinti</w:t>
      </w:r>
      <w:proofErr w:type="spellEnd"/>
      <w:r w:rsidR="004F7A62" w:rsidRPr="004E7243">
        <w:rPr>
          <w:sz w:val="22"/>
          <w:szCs w:val="22"/>
        </w:rPr>
        <w:t xml:space="preserve"> </w:t>
      </w:r>
      <w:proofErr w:type="spellStart"/>
      <w:r w:rsidR="004F7A62" w:rsidRPr="004E7243">
        <w:rPr>
          <w:sz w:val="22"/>
          <w:szCs w:val="22"/>
        </w:rPr>
        <w:t>ir</w:t>
      </w:r>
      <w:proofErr w:type="spellEnd"/>
      <w:r w:rsidR="004F7A62" w:rsidRPr="004E7243">
        <w:rPr>
          <w:sz w:val="22"/>
          <w:szCs w:val="22"/>
        </w:rPr>
        <w:t xml:space="preserve"> </w:t>
      </w:r>
      <w:proofErr w:type="spellStart"/>
      <w:r w:rsidR="004F7A62" w:rsidRPr="004E7243">
        <w:rPr>
          <w:sz w:val="22"/>
          <w:szCs w:val="22"/>
        </w:rPr>
        <w:t>parengti</w:t>
      </w:r>
      <w:proofErr w:type="spellEnd"/>
      <w:r w:rsidR="004F7A62" w:rsidRPr="004E7243">
        <w:rPr>
          <w:sz w:val="22"/>
          <w:szCs w:val="22"/>
        </w:rPr>
        <w:t xml:space="preserve"> </w:t>
      </w:r>
      <w:proofErr w:type="spellStart"/>
      <w:r w:rsidR="004F7A62" w:rsidRPr="004E7243">
        <w:rPr>
          <w:sz w:val="22"/>
          <w:szCs w:val="22"/>
        </w:rPr>
        <w:t>techninę</w:t>
      </w:r>
      <w:proofErr w:type="spellEnd"/>
      <w:r w:rsidR="004F7A62" w:rsidRPr="004E7243">
        <w:rPr>
          <w:sz w:val="22"/>
          <w:szCs w:val="22"/>
        </w:rPr>
        <w:t xml:space="preserve"> </w:t>
      </w:r>
      <w:proofErr w:type="spellStart"/>
      <w:r w:rsidR="004F7A62" w:rsidRPr="004E7243">
        <w:rPr>
          <w:sz w:val="22"/>
          <w:szCs w:val="22"/>
        </w:rPr>
        <w:t>specifikaciją</w:t>
      </w:r>
      <w:proofErr w:type="spellEnd"/>
      <w:r w:rsidR="008A3F22" w:rsidRPr="004E7243">
        <w:rPr>
          <w:sz w:val="22"/>
          <w:szCs w:val="22"/>
        </w:rPr>
        <w:t>.</w:t>
      </w:r>
    </w:p>
    <w:p w:rsidR="00DD6139" w:rsidRPr="004E7243" w:rsidRDefault="00DD6139" w:rsidP="00DD6139">
      <w:pPr>
        <w:ind w:firstLine="567"/>
        <w:jc w:val="both"/>
        <w:rPr>
          <w:bCs/>
          <w:kern w:val="24"/>
          <w:sz w:val="22"/>
          <w:szCs w:val="22"/>
          <w:lang w:eastAsia="lt-LT"/>
        </w:rPr>
      </w:pPr>
      <w:proofErr w:type="spellStart"/>
      <w:r w:rsidRPr="004E7243">
        <w:rPr>
          <w:rFonts w:eastAsia="Calibri"/>
          <w:b/>
          <w:bCs/>
          <w:sz w:val="22"/>
          <w:szCs w:val="22"/>
        </w:rPr>
        <w:t>Konsultacijos</w:t>
      </w:r>
      <w:proofErr w:type="spellEnd"/>
      <w:r w:rsidRPr="004E7243">
        <w:rPr>
          <w:rFonts w:eastAsia="Calibri"/>
          <w:b/>
          <w:bCs/>
          <w:sz w:val="22"/>
          <w:szCs w:val="22"/>
        </w:rPr>
        <w:t xml:space="preserve"> </w:t>
      </w:r>
      <w:proofErr w:type="spellStart"/>
      <w:r w:rsidRPr="004E7243">
        <w:rPr>
          <w:rFonts w:eastAsia="Calibri"/>
          <w:b/>
          <w:bCs/>
          <w:sz w:val="22"/>
          <w:szCs w:val="22"/>
        </w:rPr>
        <w:t>būdas</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vykdoma</w:t>
      </w:r>
      <w:proofErr w:type="spellEnd"/>
      <w:r w:rsidRPr="004E7243">
        <w:rPr>
          <w:rFonts w:eastAsia="Calibri"/>
          <w:sz w:val="22"/>
          <w:szCs w:val="22"/>
        </w:rPr>
        <w:t xml:space="preserve"> </w:t>
      </w:r>
      <w:proofErr w:type="spellStart"/>
      <w:r w:rsidRPr="004E7243">
        <w:rPr>
          <w:rFonts w:eastAsia="Calibri"/>
          <w:sz w:val="22"/>
          <w:szCs w:val="22"/>
        </w:rPr>
        <w:t>Centrinės</w:t>
      </w:r>
      <w:proofErr w:type="spellEnd"/>
      <w:r w:rsidRPr="004E7243">
        <w:rPr>
          <w:rFonts w:eastAsia="Calibri"/>
          <w:sz w:val="22"/>
          <w:szCs w:val="22"/>
        </w:rPr>
        <w:t xml:space="preserve"> </w:t>
      </w:r>
      <w:proofErr w:type="spellStart"/>
      <w:r w:rsidRPr="004E7243">
        <w:rPr>
          <w:rFonts w:eastAsia="Calibri"/>
          <w:sz w:val="22"/>
          <w:szCs w:val="22"/>
        </w:rPr>
        <w:t>viešųjų</w:t>
      </w:r>
      <w:proofErr w:type="spellEnd"/>
      <w:r w:rsidRPr="004E7243">
        <w:rPr>
          <w:rFonts w:eastAsia="Calibri"/>
          <w:sz w:val="22"/>
          <w:szCs w:val="22"/>
        </w:rPr>
        <w:t xml:space="preserve"> </w:t>
      </w:r>
      <w:proofErr w:type="spellStart"/>
      <w:r w:rsidRPr="004E7243">
        <w:rPr>
          <w:rFonts w:eastAsia="Calibri"/>
          <w:sz w:val="22"/>
          <w:szCs w:val="22"/>
        </w:rPr>
        <w:t>pirkimų</w:t>
      </w:r>
      <w:proofErr w:type="spellEnd"/>
      <w:r w:rsidRPr="004E7243">
        <w:rPr>
          <w:rFonts w:eastAsia="Calibri"/>
          <w:sz w:val="22"/>
          <w:szCs w:val="22"/>
        </w:rPr>
        <w:t xml:space="preserve"> </w:t>
      </w:r>
      <w:proofErr w:type="spellStart"/>
      <w:r w:rsidRPr="004E7243">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FC240A" w:rsidRPr="004E7243">
        <w:rPr>
          <w:rFonts w:eastAsia="Calibri"/>
          <w:b/>
          <w:sz w:val="22"/>
          <w:szCs w:val="22"/>
        </w:rPr>
        <w:t>5-</w:t>
      </w:r>
      <w:r w:rsidR="00E00B7A">
        <w:rPr>
          <w:rFonts w:eastAsia="Calibri"/>
          <w:b/>
          <w:sz w:val="22"/>
          <w:szCs w:val="22"/>
        </w:rPr>
        <w:t>10-</w:t>
      </w:r>
      <w:proofErr w:type="gramStart"/>
      <w:r w:rsidR="00E00B7A">
        <w:rPr>
          <w:rFonts w:eastAsia="Calibri"/>
          <w:b/>
          <w:sz w:val="22"/>
          <w:szCs w:val="22"/>
        </w:rPr>
        <w:t>02</w:t>
      </w:r>
      <w:r w:rsidR="00DE1ADD" w:rsidRPr="004E7243">
        <w:rPr>
          <w:rFonts w:eastAsia="Calibri"/>
          <w:b/>
          <w:sz w:val="22"/>
          <w:szCs w:val="22"/>
        </w:rPr>
        <w:t xml:space="preserve">  </w:t>
      </w:r>
      <w:r w:rsidR="00E00B7A">
        <w:rPr>
          <w:rFonts w:eastAsia="Calibri"/>
          <w:b/>
          <w:sz w:val="22"/>
          <w:szCs w:val="22"/>
        </w:rPr>
        <w:t>08</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w:t>
            </w:r>
            <w:r w:rsidRPr="004E7243">
              <w:rPr>
                <w:rFonts w:ascii="Times New Roman" w:hAnsi="Times New Roman"/>
                <w:color w:val="000000"/>
                <w:kern w:val="2"/>
                <w:sz w:val="20"/>
                <w:szCs w:val="20"/>
              </w:rPr>
              <w:lastRenderedPageBreak/>
              <w:t>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0"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0"/>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p w:rsidR="00E00B7A" w:rsidRDefault="00E00B7A" w:rsidP="00E00B7A">
      <w:pPr>
        <w:jc w:val="center"/>
        <w:rPr>
          <w:rFonts w:eastAsia="Times New Roman"/>
          <w:sz w:val="22"/>
        </w:rPr>
      </w:pPr>
      <w:r>
        <w:rPr>
          <w:rFonts w:eastAsia="Times New Roman"/>
          <w:sz w:val="22"/>
        </w:rPr>
        <w:t>PRISTATOMŲ PREKIŲ GALIOJIMAS 12 MĖN.</w:t>
      </w:r>
    </w:p>
    <w:tbl>
      <w:tblPr>
        <w:tblW w:w="9497" w:type="dxa"/>
        <w:tblInd w:w="279" w:type="dxa"/>
        <w:tblCellMar>
          <w:left w:w="10" w:type="dxa"/>
          <w:right w:w="10" w:type="dxa"/>
        </w:tblCellMar>
        <w:tblLook w:val="04A0" w:firstRow="1" w:lastRow="0" w:firstColumn="1" w:lastColumn="0" w:noHBand="0" w:noVBand="1"/>
      </w:tblPr>
      <w:tblGrid>
        <w:gridCol w:w="850"/>
        <w:gridCol w:w="5245"/>
        <w:gridCol w:w="1130"/>
        <w:gridCol w:w="1272"/>
        <w:gridCol w:w="1000"/>
      </w:tblGrid>
      <w:tr w:rsidR="00E00B7A" w:rsidTr="00E00B7A">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00B7A" w:rsidRDefault="00E00B7A" w:rsidP="005B31EB">
            <w:pPr>
              <w:jc w:val="center"/>
              <w:rPr>
                <w:rFonts w:eastAsia="Times New Roman"/>
                <w:b/>
                <w:sz w:val="20"/>
              </w:rPr>
            </w:pPr>
            <w:proofErr w:type="spellStart"/>
            <w:r>
              <w:rPr>
                <w:rFonts w:eastAsia="Times New Roman"/>
                <w:b/>
                <w:sz w:val="20"/>
              </w:rPr>
              <w:t>Pirkimo</w:t>
            </w:r>
            <w:proofErr w:type="spellEnd"/>
            <w:r>
              <w:rPr>
                <w:rFonts w:eastAsia="Times New Roman"/>
                <w:b/>
                <w:sz w:val="20"/>
              </w:rPr>
              <w:t xml:space="preserve"> </w:t>
            </w:r>
            <w:proofErr w:type="spellStart"/>
            <w:r>
              <w:rPr>
                <w:rFonts w:eastAsia="Times New Roman"/>
                <w:b/>
                <w:sz w:val="20"/>
              </w:rPr>
              <w:t>dalies</w:t>
            </w:r>
            <w:proofErr w:type="spellEnd"/>
            <w:r>
              <w:rPr>
                <w:rFonts w:eastAsia="Times New Roman"/>
                <w:b/>
                <w:sz w:val="20"/>
              </w:rPr>
              <w:t xml:space="preserve"> </w:t>
            </w:r>
            <w:proofErr w:type="spellStart"/>
            <w:r>
              <w:rPr>
                <w:rFonts w:eastAsia="Times New Roman"/>
                <w:b/>
                <w:sz w:val="20"/>
              </w:rPr>
              <w:t>eil</w:t>
            </w:r>
            <w:proofErr w:type="spellEnd"/>
            <w:r>
              <w:rPr>
                <w:rFonts w:eastAsia="Times New Roman"/>
                <w:b/>
                <w:sz w:val="20"/>
              </w:rPr>
              <w:t xml:space="preserve">. </w:t>
            </w:r>
            <w:proofErr w:type="spellStart"/>
            <w:r>
              <w:rPr>
                <w:rFonts w:eastAsia="Times New Roman"/>
                <w:b/>
                <w:sz w:val="20"/>
              </w:rPr>
              <w:t>Nr</w:t>
            </w:r>
            <w:proofErr w:type="spellEnd"/>
            <w:r>
              <w:rPr>
                <w:rFonts w:eastAsia="Times New Roman"/>
                <w:b/>
                <w:sz w:val="20"/>
              </w:rPr>
              <w:t>.</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7A" w:rsidRDefault="00E00B7A" w:rsidP="005B31EB">
            <w:pPr>
              <w:jc w:val="center"/>
            </w:pPr>
            <w:proofErr w:type="spellStart"/>
            <w:r>
              <w:rPr>
                <w:rFonts w:eastAsia="Times New Roman"/>
                <w:b/>
                <w:sz w:val="20"/>
              </w:rPr>
              <w:t>Prekės</w:t>
            </w:r>
            <w:proofErr w:type="spellEnd"/>
            <w:r>
              <w:rPr>
                <w:rFonts w:eastAsia="Times New Roman"/>
                <w:b/>
                <w:sz w:val="20"/>
              </w:rPr>
              <w:t xml:space="preserve"> </w:t>
            </w:r>
            <w:proofErr w:type="spellStart"/>
            <w:r>
              <w:rPr>
                <w:rFonts w:eastAsia="Times New Roman"/>
                <w:b/>
                <w:sz w:val="20"/>
              </w:rPr>
              <w:t>techninė</w:t>
            </w:r>
            <w:proofErr w:type="spellEnd"/>
            <w:r>
              <w:rPr>
                <w:rFonts w:eastAsia="Times New Roman"/>
                <w:b/>
                <w:sz w:val="20"/>
              </w:rPr>
              <w:t xml:space="preserve"> </w:t>
            </w:r>
            <w:proofErr w:type="spellStart"/>
            <w:r>
              <w:rPr>
                <w:rFonts w:eastAsia="Times New Roman"/>
                <w:b/>
                <w:sz w:val="20"/>
              </w:rPr>
              <w:t>specifikacija</w:t>
            </w:r>
            <w:proofErr w:type="spellEnd"/>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Default="00E00B7A" w:rsidP="005B31EB">
            <w:pPr>
              <w:jc w:val="center"/>
            </w:pPr>
            <w:proofErr w:type="spellStart"/>
            <w:r>
              <w:rPr>
                <w:rFonts w:eastAsia="Times New Roman"/>
                <w:b/>
                <w:sz w:val="20"/>
              </w:rPr>
              <w:t>Maksimali</w:t>
            </w:r>
            <w:proofErr w:type="spellEnd"/>
            <w:r>
              <w:rPr>
                <w:rFonts w:eastAsia="Times New Roman"/>
                <w:b/>
                <w:sz w:val="20"/>
              </w:rPr>
              <w:t xml:space="preserve"> 1  </w:t>
            </w:r>
            <w:proofErr w:type="spellStart"/>
            <w:r>
              <w:rPr>
                <w:rFonts w:eastAsia="Times New Roman"/>
                <w:b/>
                <w:sz w:val="20"/>
              </w:rPr>
              <w:t>vieneto</w:t>
            </w:r>
            <w:proofErr w:type="spellEnd"/>
            <w:r>
              <w:rPr>
                <w:rFonts w:eastAsia="Times New Roman"/>
                <w:b/>
                <w:sz w:val="20"/>
              </w:rPr>
              <w:t xml:space="preserve"> </w:t>
            </w:r>
            <w:proofErr w:type="spellStart"/>
            <w:r>
              <w:rPr>
                <w:rFonts w:eastAsia="Times New Roman"/>
                <w:b/>
                <w:sz w:val="20"/>
              </w:rPr>
              <w:t>kaina</w:t>
            </w:r>
            <w:proofErr w:type="spellEnd"/>
            <w:r>
              <w:rPr>
                <w:rFonts w:eastAsia="Times New Roman"/>
                <w:b/>
                <w:sz w:val="20"/>
              </w:rPr>
              <w:t xml:space="preserve">, € </w:t>
            </w:r>
            <w:proofErr w:type="spellStart"/>
            <w:r>
              <w:rPr>
                <w:rFonts w:eastAsia="Times New Roman"/>
                <w:b/>
                <w:sz w:val="20"/>
              </w:rPr>
              <w:t>su</w:t>
            </w:r>
            <w:proofErr w:type="spellEnd"/>
            <w:r>
              <w:rPr>
                <w:rFonts w:eastAsia="Times New Roman"/>
                <w:b/>
                <w:sz w:val="20"/>
              </w:rPr>
              <w:t xml:space="preserve"> PVM</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Default="00E00B7A" w:rsidP="005B31EB">
            <w:pPr>
              <w:jc w:val="center"/>
            </w:pPr>
            <w:proofErr w:type="spellStart"/>
            <w:r>
              <w:rPr>
                <w:rFonts w:eastAsia="Times New Roman"/>
                <w:b/>
                <w:sz w:val="20"/>
              </w:rPr>
              <w:t>Orientacinis</w:t>
            </w:r>
            <w:proofErr w:type="spellEnd"/>
            <w:r>
              <w:rPr>
                <w:rFonts w:eastAsia="Times New Roman"/>
                <w:b/>
                <w:sz w:val="20"/>
              </w:rPr>
              <w:t xml:space="preserve"> </w:t>
            </w:r>
            <w:proofErr w:type="spellStart"/>
            <w:r>
              <w:rPr>
                <w:rFonts w:eastAsia="Times New Roman"/>
                <w:b/>
                <w:sz w:val="20"/>
              </w:rPr>
              <w:t>kiekis</w:t>
            </w:r>
            <w:proofErr w:type="spellEnd"/>
            <w:r>
              <w:rPr>
                <w:rFonts w:eastAsia="Times New Roman"/>
                <w:b/>
                <w:sz w:val="20"/>
              </w:rPr>
              <w:t xml:space="preserve">, </w:t>
            </w:r>
            <w:proofErr w:type="spellStart"/>
            <w:r>
              <w:rPr>
                <w:rFonts w:eastAsia="Times New Roman"/>
                <w:b/>
                <w:sz w:val="20"/>
              </w:rPr>
              <w:t>vnt</w:t>
            </w:r>
            <w:proofErr w:type="spellEnd"/>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Default="00E00B7A" w:rsidP="005B31EB">
            <w:pPr>
              <w:jc w:val="center"/>
            </w:pPr>
            <w:proofErr w:type="spellStart"/>
            <w:r>
              <w:rPr>
                <w:rFonts w:eastAsia="Times New Roman"/>
                <w:b/>
                <w:sz w:val="20"/>
              </w:rPr>
              <w:t>Dalies</w:t>
            </w:r>
            <w:proofErr w:type="spellEnd"/>
            <w:r>
              <w:rPr>
                <w:rFonts w:eastAsia="Times New Roman"/>
                <w:b/>
                <w:sz w:val="20"/>
              </w:rPr>
              <w:t xml:space="preserve"> </w:t>
            </w:r>
            <w:proofErr w:type="spellStart"/>
            <w:r>
              <w:rPr>
                <w:rFonts w:eastAsia="Times New Roman"/>
                <w:b/>
                <w:sz w:val="20"/>
              </w:rPr>
              <w:t>ver</w:t>
            </w:r>
            <w:bookmarkStart w:id="1" w:name="_GoBack"/>
            <w:bookmarkEnd w:id="1"/>
            <w:r>
              <w:rPr>
                <w:rFonts w:eastAsia="Times New Roman"/>
                <w:b/>
                <w:sz w:val="20"/>
              </w:rPr>
              <w:t>tė</w:t>
            </w:r>
            <w:proofErr w:type="spellEnd"/>
            <w:r>
              <w:rPr>
                <w:rFonts w:eastAsia="Times New Roman"/>
                <w:b/>
                <w:sz w:val="20"/>
              </w:rPr>
              <w:t xml:space="preserve">, € </w:t>
            </w:r>
            <w:proofErr w:type="spellStart"/>
            <w:r>
              <w:rPr>
                <w:rFonts w:eastAsia="Times New Roman"/>
                <w:b/>
                <w:sz w:val="20"/>
              </w:rPr>
              <w:t>su</w:t>
            </w:r>
            <w:proofErr w:type="spellEnd"/>
            <w:r>
              <w:rPr>
                <w:rFonts w:eastAsia="Times New Roman"/>
                <w:b/>
                <w:sz w:val="20"/>
              </w:rPr>
              <w:t xml:space="preserve"> PVM</w:t>
            </w:r>
          </w:p>
        </w:tc>
      </w:tr>
      <w:tr w:rsidR="00E00B7A" w:rsidTr="00E00B7A">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00B7A" w:rsidRPr="00B90425" w:rsidRDefault="00E00B7A" w:rsidP="00E00B7A">
            <w:pPr>
              <w:pStyle w:val="Sraopastraipa"/>
              <w:numPr>
                <w:ilvl w:val="0"/>
                <w:numId w:val="52"/>
              </w:numPr>
              <w:suppressAutoHyphens/>
              <w:spacing w:after="0" w:line="240" w:lineRule="auto"/>
              <w:contextualSpacing/>
              <w:jc w:val="both"/>
              <w:rPr>
                <w:rFonts w:ascii="Times New Roman" w:hAnsi="Times New Roman"/>
                <w:b/>
                <w:sz w:val="20"/>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7A" w:rsidRDefault="00E00B7A" w:rsidP="005B31EB">
            <w:pPr>
              <w:suppressAutoHyphens/>
              <w:jc w:val="both"/>
              <w:rPr>
                <w:rFonts w:eastAsia="Times New Roman"/>
                <w:sz w:val="20"/>
              </w:rPr>
            </w:pPr>
            <w:proofErr w:type="spellStart"/>
            <w:r w:rsidRPr="00CA1B8D">
              <w:rPr>
                <w:rFonts w:eastAsia="Times New Roman"/>
                <w:b/>
                <w:sz w:val="20"/>
              </w:rPr>
              <w:t>Subalansuotas</w:t>
            </w:r>
            <w:proofErr w:type="spellEnd"/>
            <w:r w:rsidRPr="00CA1B8D">
              <w:rPr>
                <w:rFonts w:eastAsia="Times New Roman"/>
                <w:b/>
                <w:sz w:val="20"/>
              </w:rPr>
              <w:t xml:space="preserve"> </w:t>
            </w:r>
            <w:proofErr w:type="spellStart"/>
            <w:r w:rsidRPr="00CA1B8D">
              <w:rPr>
                <w:rFonts w:eastAsia="Times New Roman"/>
                <w:b/>
                <w:sz w:val="20"/>
              </w:rPr>
              <w:t>druskų</w:t>
            </w:r>
            <w:proofErr w:type="spellEnd"/>
            <w:r w:rsidRPr="00CA1B8D">
              <w:rPr>
                <w:rFonts w:eastAsia="Times New Roman"/>
                <w:b/>
                <w:sz w:val="20"/>
              </w:rPr>
              <w:t xml:space="preserve"> </w:t>
            </w:r>
            <w:proofErr w:type="spellStart"/>
            <w:r w:rsidRPr="00CA1B8D">
              <w:rPr>
                <w:rFonts w:eastAsia="Times New Roman"/>
                <w:b/>
                <w:sz w:val="20"/>
              </w:rPr>
              <w:t>irigacinis</w:t>
            </w:r>
            <w:proofErr w:type="spellEnd"/>
            <w:r w:rsidRPr="00CA1B8D">
              <w:rPr>
                <w:rFonts w:eastAsia="Times New Roman"/>
                <w:b/>
                <w:sz w:val="20"/>
              </w:rPr>
              <w:t xml:space="preserve"> </w:t>
            </w:r>
            <w:proofErr w:type="spellStart"/>
            <w:r w:rsidRPr="00CA1B8D">
              <w:rPr>
                <w:rFonts w:eastAsia="Times New Roman"/>
                <w:b/>
                <w:sz w:val="20"/>
              </w:rPr>
              <w:t>tirpalas</w:t>
            </w:r>
            <w:proofErr w:type="spellEnd"/>
            <w:r w:rsidRPr="00CA1B8D">
              <w:rPr>
                <w:rFonts w:eastAsia="Times New Roman"/>
                <w:b/>
                <w:sz w:val="20"/>
              </w:rPr>
              <w:t xml:space="preserve"> </w:t>
            </w:r>
            <w:proofErr w:type="spellStart"/>
            <w:r w:rsidRPr="00CA1B8D">
              <w:rPr>
                <w:rFonts w:eastAsia="Times New Roman"/>
                <w:b/>
                <w:sz w:val="20"/>
              </w:rPr>
              <w:t>intraokulinėms</w:t>
            </w:r>
            <w:proofErr w:type="spellEnd"/>
            <w:r w:rsidRPr="00CA1B8D">
              <w:rPr>
                <w:rFonts w:eastAsia="Times New Roman"/>
                <w:b/>
                <w:sz w:val="20"/>
              </w:rPr>
              <w:t xml:space="preserve"> </w:t>
            </w:r>
            <w:proofErr w:type="spellStart"/>
            <w:r w:rsidRPr="00CA1B8D">
              <w:rPr>
                <w:rFonts w:eastAsia="Times New Roman"/>
                <w:b/>
                <w:sz w:val="20"/>
              </w:rPr>
              <w:t>chirurginėms</w:t>
            </w:r>
            <w:proofErr w:type="spellEnd"/>
            <w:r w:rsidRPr="00CA1B8D">
              <w:rPr>
                <w:rFonts w:eastAsia="Times New Roman"/>
                <w:b/>
                <w:sz w:val="20"/>
              </w:rPr>
              <w:t xml:space="preserve"> </w:t>
            </w:r>
            <w:proofErr w:type="spellStart"/>
            <w:r w:rsidRPr="00CA1B8D">
              <w:rPr>
                <w:rFonts w:eastAsia="Times New Roman"/>
                <w:b/>
                <w:sz w:val="20"/>
              </w:rPr>
              <w:t>operacijoms</w:t>
            </w:r>
            <w:proofErr w:type="spellEnd"/>
            <w:r>
              <w:rPr>
                <w:rFonts w:eastAsia="Times New Roman"/>
                <w:sz w:val="20"/>
              </w:rPr>
              <w:t xml:space="preserve">. </w:t>
            </w:r>
          </w:p>
          <w:p w:rsidR="00E00B7A" w:rsidRDefault="00E00B7A" w:rsidP="005B31EB">
            <w:pPr>
              <w:suppressAutoHyphens/>
              <w:jc w:val="both"/>
            </w:pPr>
            <w:proofErr w:type="spellStart"/>
            <w:r>
              <w:rPr>
                <w:rFonts w:eastAsia="Times New Roman"/>
                <w:sz w:val="20"/>
              </w:rPr>
              <w:t>Sterilus</w:t>
            </w:r>
            <w:proofErr w:type="spellEnd"/>
            <w:r>
              <w:rPr>
                <w:rFonts w:eastAsia="Times New Roman"/>
                <w:sz w:val="20"/>
              </w:rPr>
              <w:t xml:space="preserve">, </w:t>
            </w:r>
            <w:proofErr w:type="spellStart"/>
            <w:r>
              <w:rPr>
                <w:rFonts w:eastAsia="Times New Roman"/>
                <w:sz w:val="20"/>
              </w:rPr>
              <w:t>naudojamas</w:t>
            </w:r>
            <w:proofErr w:type="spellEnd"/>
            <w:r>
              <w:rPr>
                <w:rFonts w:eastAsia="Times New Roman"/>
                <w:sz w:val="20"/>
              </w:rPr>
              <w:t xml:space="preserve"> </w:t>
            </w:r>
            <w:proofErr w:type="spellStart"/>
            <w:r>
              <w:rPr>
                <w:rFonts w:eastAsia="Times New Roman"/>
                <w:sz w:val="20"/>
              </w:rPr>
              <w:t>intraokulinėms</w:t>
            </w:r>
            <w:proofErr w:type="spellEnd"/>
            <w:r>
              <w:rPr>
                <w:rFonts w:eastAsia="Times New Roman"/>
                <w:sz w:val="20"/>
              </w:rPr>
              <w:t xml:space="preserve"> </w:t>
            </w:r>
            <w:proofErr w:type="spellStart"/>
            <w:r>
              <w:rPr>
                <w:rFonts w:eastAsia="Times New Roman"/>
                <w:sz w:val="20"/>
              </w:rPr>
              <w:t>chirurginėms</w:t>
            </w:r>
            <w:proofErr w:type="spellEnd"/>
            <w:r>
              <w:rPr>
                <w:rFonts w:eastAsia="Times New Roman"/>
                <w:sz w:val="20"/>
              </w:rPr>
              <w:t xml:space="preserve"> </w:t>
            </w:r>
            <w:proofErr w:type="spellStart"/>
            <w:r>
              <w:rPr>
                <w:rFonts w:eastAsia="Times New Roman"/>
                <w:sz w:val="20"/>
              </w:rPr>
              <w:t>operacijoms</w:t>
            </w:r>
            <w:proofErr w:type="spellEnd"/>
            <w:r>
              <w:rPr>
                <w:rFonts w:eastAsia="Times New Roman"/>
                <w:sz w:val="20"/>
              </w:rPr>
              <w:t xml:space="preserve">. </w:t>
            </w:r>
            <w:proofErr w:type="spellStart"/>
            <w:r>
              <w:rPr>
                <w:rFonts w:eastAsia="Times New Roman"/>
                <w:sz w:val="20"/>
              </w:rPr>
              <w:t>Fasuotas</w:t>
            </w:r>
            <w:proofErr w:type="spellEnd"/>
            <w:r>
              <w:rPr>
                <w:rFonts w:eastAsia="Times New Roman"/>
                <w:sz w:val="20"/>
              </w:rPr>
              <w:t xml:space="preserve"> </w:t>
            </w:r>
            <w:proofErr w:type="spellStart"/>
            <w:r>
              <w:rPr>
                <w:rFonts w:eastAsia="Times New Roman"/>
                <w:sz w:val="20"/>
              </w:rPr>
              <w:t>po</w:t>
            </w:r>
            <w:proofErr w:type="spellEnd"/>
            <w:r>
              <w:rPr>
                <w:rFonts w:eastAsia="Times New Roman"/>
                <w:sz w:val="20"/>
              </w:rPr>
              <w:t xml:space="preserve"> 500 ml (</w:t>
            </w:r>
            <w:r w:rsidRPr="007279DB">
              <w:rPr>
                <w:rFonts w:eastAsia="Times New Roman"/>
                <w:sz w:val="20"/>
                <w:u w:val="single"/>
              </w:rPr>
              <w:t>+</w:t>
            </w:r>
            <w:r>
              <w:rPr>
                <w:rFonts w:eastAsia="Times New Roman"/>
                <w:sz w:val="20"/>
              </w:rPr>
              <w:t xml:space="preserve">10 ml), </w:t>
            </w:r>
            <w:proofErr w:type="spellStart"/>
            <w:r>
              <w:rPr>
                <w:rFonts w:eastAsia="Times New Roman"/>
                <w:sz w:val="20"/>
              </w:rPr>
              <w:t>buteliuose</w:t>
            </w:r>
            <w:proofErr w:type="spellEnd"/>
            <w:r>
              <w:rPr>
                <w:rFonts w:eastAsia="Times New Roman"/>
                <w:sz w:val="20"/>
              </w:rPr>
              <w:t xml:space="preserve"> (</w:t>
            </w:r>
            <w:proofErr w:type="spellStart"/>
            <w:r>
              <w:rPr>
                <w:rFonts w:eastAsia="Times New Roman"/>
                <w:sz w:val="20"/>
              </w:rPr>
              <w:t>flakonuose</w:t>
            </w:r>
            <w:proofErr w:type="spellEnd"/>
            <w:r>
              <w:rPr>
                <w:rFonts w:eastAsia="Times New Roman"/>
                <w:sz w:val="20"/>
              </w:rPr>
              <w:t xml:space="preserve">), </w:t>
            </w:r>
            <w:proofErr w:type="spellStart"/>
            <w:r>
              <w:rPr>
                <w:rFonts w:eastAsia="Times New Roman"/>
                <w:sz w:val="20"/>
              </w:rPr>
              <w:t>kurių</w:t>
            </w:r>
            <w:proofErr w:type="spellEnd"/>
            <w:r>
              <w:rPr>
                <w:rFonts w:eastAsia="Times New Roman"/>
                <w:sz w:val="20"/>
              </w:rPr>
              <w:t xml:space="preserve"> </w:t>
            </w:r>
            <w:proofErr w:type="spellStart"/>
            <w:r>
              <w:rPr>
                <w:rFonts w:eastAsia="Times New Roman"/>
                <w:sz w:val="20"/>
              </w:rPr>
              <w:t>dugnuose</w:t>
            </w:r>
            <w:proofErr w:type="spellEnd"/>
            <w:r>
              <w:rPr>
                <w:rFonts w:eastAsia="Times New Roman"/>
                <w:sz w:val="20"/>
              </w:rPr>
              <w:t xml:space="preserve"> </w:t>
            </w:r>
            <w:proofErr w:type="spellStart"/>
            <w:r>
              <w:rPr>
                <w:rFonts w:eastAsia="Times New Roman"/>
                <w:sz w:val="20"/>
              </w:rPr>
              <w:t>būtų</w:t>
            </w:r>
            <w:proofErr w:type="spellEnd"/>
            <w:r>
              <w:rPr>
                <w:rFonts w:eastAsia="Times New Roman"/>
                <w:sz w:val="20"/>
              </w:rPr>
              <w:t xml:space="preserve"> </w:t>
            </w:r>
            <w:proofErr w:type="spellStart"/>
            <w:r>
              <w:rPr>
                <w:rFonts w:eastAsia="Times New Roman"/>
                <w:sz w:val="20"/>
              </w:rPr>
              <w:t>kilpa</w:t>
            </w:r>
            <w:proofErr w:type="spellEnd"/>
            <w:r>
              <w:rPr>
                <w:rFonts w:eastAsia="Times New Roman"/>
                <w:sz w:val="20"/>
              </w:rPr>
              <w:t xml:space="preserve"> </w:t>
            </w:r>
            <w:proofErr w:type="spellStart"/>
            <w:r>
              <w:rPr>
                <w:rFonts w:eastAsia="Times New Roman"/>
                <w:sz w:val="20"/>
              </w:rPr>
              <w:t>pakabinimui</w:t>
            </w:r>
            <w:proofErr w:type="spellEnd"/>
            <w:r>
              <w:rPr>
                <w:rFonts w:eastAsia="Times New Roman"/>
                <w:sz w:val="20"/>
              </w:rPr>
              <w:t>.</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sz w:val="20"/>
                <w:szCs w:val="20"/>
              </w:rPr>
              <w:t>4,41</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color w:val="000000"/>
                <w:sz w:val="20"/>
                <w:szCs w:val="20"/>
              </w:rPr>
              <w:t>600</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color w:val="000000"/>
                <w:sz w:val="20"/>
                <w:szCs w:val="20"/>
              </w:rPr>
              <w:t>2646</w:t>
            </w:r>
          </w:p>
        </w:tc>
      </w:tr>
      <w:tr w:rsidR="00E00B7A" w:rsidTr="00E00B7A">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00B7A" w:rsidRPr="00B90425" w:rsidRDefault="00E00B7A" w:rsidP="00E00B7A">
            <w:pPr>
              <w:pStyle w:val="Sraopastraipa"/>
              <w:numPr>
                <w:ilvl w:val="0"/>
                <w:numId w:val="52"/>
              </w:numPr>
              <w:suppressAutoHyphens/>
              <w:spacing w:after="0" w:line="240" w:lineRule="auto"/>
              <w:contextualSpacing/>
              <w:jc w:val="both"/>
              <w:rPr>
                <w:rFonts w:ascii="Times New Roman" w:hAnsi="Times New Roman"/>
                <w:b/>
                <w:sz w:val="20"/>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7A" w:rsidRDefault="00E00B7A" w:rsidP="005B31EB">
            <w:pPr>
              <w:suppressAutoHyphens/>
              <w:jc w:val="both"/>
              <w:rPr>
                <w:rFonts w:eastAsia="Times New Roman"/>
                <w:sz w:val="20"/>
              </w:rPr>
            </w:pPr>
            <w:proofErr w:type="spellStart"/>
            <w:r w:rsidRPr="00CA1B8D">
              <w:rPr>
                <w:rFonts w:eastAsia="Times New Roman"/>
                <w:b/>
                <w:sz w:val="20"/>
              </w:rPr>
              <w:t>Kapsulės</w:t>
            </w:r>
            <w:proofErr w:type="spellEnd"/>
            <w:r w:rsidRPr="00CA1B8D">
              <w:rPr>
                <w:rFonts w:eastAsia="Times New Roman"/>
                <w:b/>
                <w:sz w:val="20"/>
              </w:rPr>
              <w:t xml:space="preserve"> </w:t>
            </w:r>
            <w:proofErr w:type="spellStart"/>
            <w:r w:rsidRPr="00CA1B8D">
              <w:rPr>
                <w:rFonts w:eastAsia="Times New Roman"/>
                <w:b/>
                <w:sz w:val="20"/>
              </w:rPr>
              <w:t>tempimo</w:t>
            </w:r>
            <w:proofErr w:type="spellEnd"/>
            <w:r w:rsidRPr="00CA1B8D">
              <w:rPr>
                <w:rFonts w:eastAsia="Times New Roman"/>
                <w:b/>
                <w:sz w:val="20"/>
              </w:rPr>
              <w:t xml:space="preserve"> </w:t>
            </w:r>
            <w:proofErr w:type="spellStart"/>
            <w:r w:rsidRPr="00CA1B8D">
              <w:rPr>
                <w:rFonts w:eastAsia="Times New Roman"/>
                <w:b/>
                <w:sz w:val="20"/>
              </w:rPr>
              <w:t>žiedai</w:t>
            </w:r>
            <w:proofErr w:type="spellEnd"/>
            <w:r>
              <w:rPr>
                <w:rFonts w:eastAsia="Times New Roman"/>
                <w:sz w:val="20"/>
              </w:rPr>
              <w:t xml:space="preserve">. </w:t>
            </w:r>
          </w:p>
          <w:p w:rsidR="00E00B7A" w:rsidRDefault="00E00B7A" w:rsidP="005B31EB">
            <w:pPr>
              <w:suppressAutoHyphens/>
              <w:jc w:val="both"/>
              <w:rPr>
                <w:rFonts w:eastAsia="Times New Roman"/>
                <w:sz w:val="20"/>
              </w:rPr>
            </w:pPr>
            <w:proofErr w:type="spellStart"/>
            <w:r>
              <w:rPr>
                <w:rFonts w:eastAsia="Times New Roman"/>
                <w:sz w:val="20"/>
              </w:rPr>
              <w:t>Medžiaga</w:t>
            </w:r>
            <w:proofErr w:type="spellEnd"/>
            <w:r>
              <w:rPr>
                <w:rFonts w:eastAsia="Times New Roman"/>
                <w:sz w:val="20"/>
              </w:rPr>
              <w:t xml:space="preserve"> – </w:t>
            </w:r>
            <w:proofErr w:type="spellStart"/>
            <w:r>
              <w:rPr>
                <w:rFonts w:eastAsia="Times New Roman"/>
                <w:sz w:val="20"/>
              </w:rPr>
              <w:t>polimetilmetakrilatas</w:t>
            </w:r>
            <w:proofErr w:type="spellEnd"/>
            <w:r>
              <w:rPr>
                <w:rFonts w:eastAsia="Times New Roman"/>
                <w:sz w:val="20"/>
              </w:rPr>
              <w:t xml:space="preserve"> (PMMA) </w:t>
            </w:r>
            <w:proofErr w:type="spellStart"/>
            <w:r>
              <w:rPr>
                <w:rFonts w:eastAsia="Times New Roman"/>
                <w:sz w:val="20"/>
              </w:rPr>
              <w:t>arba</w:t>
            </w:r>
            <w:proofErr w:type="spellEnd"/>
            <w:r>
              <w:rPr>
                <w:rFonts w:eastAsia="Times New Roman"/>
                <w:sz w:val="20"/>
              </w:rPr>
              <w:t xml:space="preserve"> </w:t>
            </w:r>
            <w:proofErr w:type="spellStart"/>
            <w:r>
              <w:rPr>
                <w:rFonts w:eastAsia="Times New Roman"/>
                <w:sz w:val="20"/>
              </w:rPr>
              <w:t>lygiavertė</w:t>
            </w:r>
            <w:proofErr w:type="spellEnd"/>
            <w:r>
              <w:rPr>
                <w:rFonts w:eastAsia="Times New Roman"/>
                <w:sz w:val="20"/>
              </w:rPr>
              <w:t xml:space="preserve"> </w:t>
            </w:r>
            <w:proofErr w:type="spellStart"/>
            <w:r>
              <w:rPr>
                <w:rFonts w:eastAsia="Times New Roman"/>
                <w:sz w:val="20"/>
              </w:rPr>
              <w:t>medžiaga</w:t>
            </w:r>
            <w:proofErr w:type="spellEnd"/>
            <w:r>
              <w:rPr>
                <w:rFonts w:eastAsia="Times New Roman"/>
                <w:sz w:val="20"/>
              </w:rPr>
              <w:t xml:space="preserve">. </w:t>
            </w:r>
            <w:proofErr w:type="spellStart"/>
            <w:r>
              <w:rPr>
                <w:rFonts w:eastAsia="Times New Roman"/>
                <w:sz w:val="20"/>
              </w:rPr>
              <w:t>Skersmuo</w:t>
            </w:r>
            <w:proofErr w:type="spellEnd"/>
            <w:r>
              <w:rPr>
                <w:rFonts w:eastAsia="Times New Roman"/>
                <w:sz w:val="20"/>
              </w:rPr>
              <w:t>: 11 mm (</w:t>
            </w:r>
            <w:r w:rsidRPr="007279DB">
              <w:rPr>
                <w:rFonts w:eastAsia="Times New Roman"/>
                <w:sz w:val="20"/>
                <w:u w:val="single"/>
              </w:rPr>
              <w:t>+</w:t>
            </w:r>
            <w:r>
              <w:rPr>
                <w:rFonts w:eastAsia="Times New Roman"/>
                <w:sz w:val="20"/>
              </w:rPr>
              <w:t>0</w:t>
            </w:r>
            <w:proofErr w:type="gramStart"/>
            <w:r>
              <w:rPr>
                <w:rFonts w:eastAsia="Times New Roman"/>
                <w:sz w:val="20"/>
              </w:rPr>
              <w:t>,5</w:t>
            </w:r>
            <w:proofErr w:type="gramEnd"/>
            <w:r>
              <w:rPr>
                <w:rFonts w:eastAsia="Times New Roman"/>
                <w:sz w:val="20"/>
              </w:rPr>
              <w:t xml:space="preserve"> mm), 12 mm (</w:t>
            </w:r>
            <w:r w:rsidRPr="007279DB">
              <w:rPr>
                <w:rFonts w:eastAsia="Times New Roman"/>
                <w:sz w:val="20"/>
                <w:u w:val="single"/>
              </w:rPr>
              <w:t>+</w:t>
            </w:r>
            <w:r>
              <w:rPr>
                <w:rFonts w:eastAsia="Times New Roman"/>
                <w:sz w:val="20"/>
              </w:rPr>
              <w:t>0,5 mm), 13 mm (</w:t>
            </w:r>
            <w:r w:rsidRPr="007279DB">
              <w:rPr>
                <w:rFonts w:eastAsia="Times New Roman"/>
                <w:sz w:val="20"/>
                <w:u w:val="single"/>
              </w:rPr>
              <w:t>+</w:t>
            </w:r>
            <w:r>
              <w:rPr>
                <w:rFonts w:eastAsia="Times New Roman"/>
                <w:sz w:val="20"/>
              </w:rPr>
              <w:t xml:space="preserve">0,5 mm). </w:t>
            </w:r>
          </w:p>
          <w:p w:rsidR="00E00B7A" w:rsidRDefault="00E00B7A" w:rsidP="005B31EB">
            <w:pPr>
              <w:suppressAutoHyphens/>
              <w:jc w:val="both"/>
            </w:pPr>
            <w:proofErr w:type="spellStart"/>
            <w:r>
              <w:rPr>
                <w:rFonts w:eastAsia="Times New Roman"/>
                <w:sz w:val="20"/>
              </w:rPr>
              <w:t>Kapsulės</w:t>
            </w:r>
            <w:proofErr w:type="spellEnd"/>
            <w:r>
              <w:rPr>
                <w:rFonts w:eastAsia="Times New Roman"/>
                <w:sz w:val="20"/>
              </w:rPr>
              <w:t xml:space="preserve"> </w:t>
            </w:r>
            <w:proofErr w:type="spellStart"/>
            <w:r>
              <w:rPr>
                <w:rFonts w:eastAsia="Times New Roman"/>
                <w:sz w:val="20"/>
              </w:rPr>
              <w:t>tempimo</w:t>
            </w:r>
            <w:proofErr w:type="spellEnd"/>
            <w:r>
              <w:rPr>
                <w:rFonts w:eastAsia="Times New Roman"/>
                <w:sz w:val="20"/>
              </w:rPr>
              <w:t xml:space="preserve"> </w:t>
            </w:r>
            <w:proofErr w:type="spellStart"/>
            <w:r>
              <w:rPr>
                <w:rFonts w:eastAsia="Times New Roman"/>
                <w:sz w:val="20"/>
              </w:rPr>
              <w:t>paruoštas</w:t>
            </w:r>
            <w:proofErr w:type="spellEnd"/>
            <w:r>
              <w:rPr>
                <w:rFonts w:eastAsia="Times New Roman"/>
                <w:sz w:val="20"/>
              </w:rPr>
              <w:t xml:space="preserve"> </w:t>
            </w:r>
            <w:proofErr w:type="spellStart"/>
            <w:r>
              <w:rPr>
                <w:rFonts w:eastAsia="Times New Roman"/>
                <w:sz w:val="20"/>
              </w:rPr>
              <w:t>injektoriuje</w:t>
            </w:r>
            <w:proofErr w:type="spellEnd"/>
            <w:r>
              <w:rPr>
                <w:rFonts w:eastAsia="Times New Roman"/>
                <w:sz w:val="20"/>
              </w:rPr>
              <w:t xml:space="preserve"> ("preloaded"). </w:t>
            </w:r>
            <w:proofErr w:type="spellStart"/>
            <w:r>
              <w:rPr>
                <w:rFonts w:eastAsia="Times New Roman"/>
                <w:sz w:val="20"/>
              </w:rPr>
              <w:t>Tiekiamas</w:t>
            </w:r>
            <w:proofErr w:type="spellEnd"/>
            <w:r>
              <w:rPr>
                <w:rFonts w:eastAsia="Times New Roman"/>
                <w:sz w:val="20"/>
              </w:rPr>
              <w:t xml:space="preserve"> </w:t>
            </w:r>
            <w:proofErr w:type="spellStart"/>
            <w:r>
              <w:rPr>
                <w:rFonts w:eastAsia="Times New Roman"/>
                <w:sz w:val="20"/>
              </w:rPr>
              <w:t>sausas</w:t>
            </w:r>
            <w:proofErr w:type="spellEnd"/>
            <w:r>
              <w:rPr>
                <w:rFonts w:eastAsia="Times New Roman"/>
                <w:sz w:val="20"/>
              </w:rPr>
              <w:t xml:space="preserve">, </w:t>
            </w:r>
            <w:proofErr w:type="spellStart"/>
            <w:r>
              <w:rPr>
                <w:rFonts w:eastAsia="Times New Roman"/>
                <w:sz w:val="20"/>
              </w:rPr>
              <w:t>sterilizuotoje</w:t>
            </w:r>
            <w:proofErr w:type="spellEnd"/>
            <w:r>
              <w:rPr>
                <w:rFonts w:eastAsia="Times New Roman"/>
                <w:sz w:val="20"/>
              </w:rPr>
              <w:t xml:space="preserve"> </w:t>
            </w:r>
            <w:proofErr w:type="spellStart"/>
            <w:r>
              <w:rPr>
                <w:rFonts w:eastAsia="Times New Roman"/>
                <w:sz w:val="20"/>
              </w:rPr>
              <w:t>pakuotėje</w:t>
            </w:r>
            <w:proofErr w:type="spellEnd"/>
            <w:r>
              <w:rPr>
                <w:rFonts w:eastAsia="Times New Roman"/>
                <w:sz w:val="20"/>
              </w:rPr>
              <w:t>.</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sz w:val="20"/>
                <w:szCs w:val="20"/>
              </w:rPr>
              <w:t>80,00</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color w:val="000000"/>
                <w:sz w:val="20"/>
                <w:szCs w:val="20"/>
              </w:rPr>
              <w:t>160</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color w:val="000000"/>
                <w:sz w:val="20"/>
                <w:szCs w:val="20"/>
              </w:rPr>
              <w:t>12800</w:t>
            </w:r>
          </w:p>
        </w:tc>
      </w:tr>
      <w:tr w:rsidR="00E00B7A" w:rsidTr="00E00B7A">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00B7A" w:rsidRPr="00B90425" w:rsidRDefault="00E00B7A" w:rsidP="00E00B7A">
            <w:pPr>
              <w:pStyle w:val="Sraopastraipa"/>
              <w:numPr>
                <w:ilvl w:val="0"/>
                <w:numId w:val="52"/>
              </w:numPr>
              <w:suppressAutoHyphens/>
              <w:spacing w:after="0" w:line="240" w:lineRule="auto"/>
              <w:contextualSpacing/>
              <w:jc w:val="both"/>
              <w:rPr>
                <w:rFonts w:ascii="Times New Roman" w:hAnsi="Times New Roman"/>
                <w:b/>
                <w:sz w:val="20"/>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7A" w:rsidRPr="00CA1B8D" w:rsidRDefault="00E00B7A" w:rsidP="005B31EB">
            <w:pPr>
              <w:suppressAutoHyphens/>
              <w:jc w:val="both"/>
              <w:rPr>
                <w:rFonts w:eastAsia="Times New Roman"/>
                <w:b/>
                <w:sz w:val="20"/>
              </w:rPr>
            </w:pPr>
            <w:proofErr w:type="spellStart"/>
            <w:r w:rsidRPr="00CA1B8D">
              <w:rPr>
                <w:rFonts w:eastAsia="Times New Roman"/>
                <w:b/>
                <w:sz w:val="20"/>
              </w:rPr>
              <w:t>Ieties</w:t>
            </w:r>
            <w:proofErr w:type="spellEnd"/>
            <w:r w:rsidRPr="00CA1B8D">
              <w:rPr>
                <w:rFonts w:eastAsia="Times New Roman"/>
                <w:b/>
                <w:sz w:val="20"/>
              </w:rPr>
              <w:t xml:space="preserve"> </w:t>
            </w:r>
            <w:proofErr w:type="spellStart"/>
            <w:r w:rsidRPr="00CA1B8D">
              <w:rPr>
                <w:rFonts w:eastAsia="Times New Roman"/>
                <w:b/>
                <w:sz w:val="20"/>
              </w:rPr>
              <w:t>formos</w:t>
            </w:r>
            <w:proofErr w:type="spellEnd"/>
            <w:r w:rsidRPr="00CA1B8D">
              <w:rPr>
                <w:rFonts w:eastAsia="Times New Roman"/>
                <w:b/>
                <w:sz w:val="20"/>
              </w:rPr>
              <w:t xml:space="preserve"> </w:t>
            </w:r>
            <w:proofErr w:type="spellStart"/>
            <w:r w:rsidRPr="00CA1B8D">
              <w:rPr>
                <w:rFonts w:eastAsia="Times New Roman"/>
                <w:b/>
                <w:sz w:val="20"/>
              </w:rPr>
              <w:t>peiliukas</w:t>
            </w:r>
            <w:proofErr w:type="spellEnd"/>
          </w:p>
          <w:p w:rsidR="00E00B7A" w:rsidRDefault="00E00B7A" w:rsidP="005B31EB">
            <w:pPr>
              <w:suppressAutoHyphens/>
              <w:jc w:val="both"/>
            </w:pPr>
            <w:proofErr w:type="spellStart"/>
            <w:r>
              <w:rPr>
                <w:rFonts w:eastAsia="Times New Roman"/>
                <w:sz w:val="20"/>
              </w:rPr>
              <w:t>Palenktu</w:t>
            </w:r>
            <w:proofErr w:type="spellEnd"/>
            <w:r>
              <w:rPr>
                <w:rFonts w:eastAsia="Times New Roman"/>
                <w:sz w:val="20"/>
              </w:rPr>
              <w:t xml:space="preserve"> </w:t>
            </w:r>
            <w:proofErr w:type="spellStart"/>
            <w:r>
              <w:rPr>
                <w:rFonts w:eastAsia="Times New Roman"/>
                <w:sz w:val="20"/>
              </w:rPr>
              <w:t>galu</w:t>
            </w:r>
            <w:proofErr w:type="spellEnd"/>
            <w:r>
              <w:rPr>
                <w:rFonts w:eastAsia="Times New Roman"/>
                <w:sz w:val="20"/>
              </w:rPr>
              <w:t>, 0</w:t>
            </w:r>
            <w:proofErr w:type="gramStart"/>
            <w:r>
              <w:rPr>
                <w:rFonts w:eastAsia="Times New Roman"/>
                <w:sz w:val="20"/>
              </w:rPr>
              <w:t>,8</w:t>
            </w:r>
            <w:proofErr w:type="gramEnd"/>
            <w:r>
              <w:rPr>
                <w:rFonts w:eastAsia="Times New Roman"/>
                <w:sz w:val="20"/>
              </w:rPr>
              <w:t xml:space="preserve"> mm </w:t>
            </w:r>
            <w:proofErr w:type="spellStart"/>
            <w:r>
              <w:rPr>
                <w:rFonts w:eastAsia="Times New Roman"/>
                <w:sz w:val="20"/>
              </w:rPr>
              <w:t>ir</w:t>
            </w:r>
            <w:proofErr w:type="spellEnd"/>
            <w:r>
              <w:rPr>
                <w:rFonts w:eastAsia="Times New Roman"/>
                <w:sz w:val="20"/>
              </w:rPr>
              <w:t xml:space="preserve"> 1,1 mm </w:t>
            </w:r>
            <w:proofErr w:type="spellStart"/>
            <w:r>
              <w:rPr>
                <w:rFonts w:eastAsia="Times New Roman"/>
                <w:sz w:val="20"/>
              </w:rPr>
              <w:t>pjūviui</w:t>
            </w:r>
            <w:proofErr w:type="spellEnd"/>
            <w:r>
              <w:rPr>
                <w:rFonts w:eastAsia="Times New Roman"/>
                <w:sz w:val="20"/>
              </w:rPr>
              <w:t xml:space="preserve">. </w:t>
            </w:r>
            <w:proofErr w:type="spellStart"/>
            <w:r>
              <w:rPr>
                <w:rFonts w:eastAsia="Times New Roman"/>
                <w:sz w:val="20"/>
              </w:rPr>
              <w:t>Supakuotas</w:t>
            </w:r>
            <w:proofErr w:type="spellEnd"/>
            <w:r>
              <w:rPr>
                <w:rFonts w:eastAsia="Times New Roman"/>
                <w:sz w:val="20"/>
              </w:rPr>
              <w:t xml:space="preserve"> </w:t>
            </w:r>
            <w:proofErr w:type="spellStart"/>
            <w:r>
              <w:rPr>
                <w:rFonts w:eastAsia="Times New Roman"/>
                <w:sz w:val="20"/>
              </w:rPr>
              <w:t>po</w:t>
            </w:r>
            <w:proofErr w:type="spellEnd"/>
            <w:r>
              <w:rPr>
                <w:rFonts w:eastAsia="Times New Roman"/>
                <w:sz w:val="20"/>
              </w:rPr>
              <w:t xml:space="preserve"> </w:t>
            </w:r>
            <w:proofErr w:type="spellStart"/>
            <w:r>
              <w:rPr>
                <w:rFonts w:eastAsia="Times New Roman"/>
                <w:sz w:val="20"/>
              </w:rPr>
              <w:t>vieną</w:t>
            </w:r>
            <w:proofErr w:type="spellEnd"/>
            <w:r>
              <w:rPr>
                <w:rFonts w:eastAsia="Times New Roman"/>
                <w:sz w:val="20"/>
              </w:rPr>
              <w:t xml:space="preserve"> </w:t>
            </w:r>
            <w:proofErr w:type="spellStart"/>
            <w:r>
              <w:rPr>
                <w:rFonts w:eastAsia="Times New Roman"/>
                <w:sz w:val="20"/>
              </w:rPr>
              <w:t>sterilioje</w:t>
            </w:r>
            <w:proofErr w:type="spellEnd"/>
            <w:r>
              <w:rPr>
                <w:rFonts w:eastAsia="Times New Roman"/>
                <w:sz w:val="20"/>
              </w:rPr>
              <w:t xml:space="preserve"> </w:t>
            </w:r>
            <w:proofErr w:type="spellStart"/>
            <w:r>
              <w:rPr>
                <w:rFonts w:eastAsia="Times New Roman"/>
                <w:sz w:val="20"/>
              </w:rPr>
              <w:t>pakuotėje</w:t>
            </w:r>
            <w:proofErr w:type="spellEnd"/>
            <w:r>
              <w:rPr>
                <w:rFonts w:eastAsia="Times New Roman"/>
                <w:sz w:val="20"/>
              </w:rPr>
              <w:t>.</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sz w:val="20"/>
                <w:szCs w:val="20"/>
              </w:rPr>
              <w:t>6,60</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color w:val="000000"/>
                <w:sz w:val="20"/>
                <w:szCs w:val="20"/>
              </w:rPr>
              <w:t>350</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color w:val="000000"/>
                <w:sz w:val="20"/>
                <w:szCs w:val="20"/>
              </w:rPr>
              <w:t>2310</w:t>
            </w:r>
          </w:p>
        </w:tc>
      </w:tr>
      <w:tr w:rsidR="00E00B7A" w:rsidTr="00E00B7A">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00B7A" w:rsidRPr="00B90425" w:rsidRDefault="00E00B7A" w:rsidP="00E00B7A">
            <w:pPr>
              <w:pStyle w:val="Sraopastraipa"/>
              <w:numPr>
                <w:ilvl w:val="0"/>
                <w:numId w:val="52"/>
              </w:numPr>
              <w:suppressAutoHyphens/>
              <w:spacing w:after="0" w:line="240" w:lineRule="auto"/>
              <w:contextualSpacing/>
              <w:jc w:val="both"/>
              <w:rPr>
                <w:rFonts w:ascii="Times New Roman" w:hAnsi="Times New Roman"/>
                <w:b/>
                <w:sz w:val="20"/>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7A" w:rsidRDefault="00E00B7A" w:rsidP="005B31EB">
            <w:pPr>
              <w:suppressAutoHyphens/>
              <w:jc w:val="both"/>
              <w:rPr>
                <w:rFonts w:eastAsia="Times New Roman"/>
                <w:sz w:val="20"/>
              </w:rPr>
            </w:pPr>
            <w:proofErr w:type="spellStart"/>
            <w:r w:rsidRPr="00CA1B8D">
              <w:rPr>
                <w:rFonts w:eastAsia="Times New Roman"/>
                <w:b/>
                <w:sz w:val="20"/>
              </w:rPr>
              <w:t>Oftalmologinė</w:t>
            </w:r>
            <w:proofErr w:type="spellEnd"/>
            <w:r w:rsidRPr="00CA1B8D">
              <w:rPr>
                <w:rFonts w:eastAsia="Times New Roman"/>
                <w:b/>
                <w:sz w:val="20"/>
              </w:rPr>
              <w:t xml:space="preserve"> </w:t>
            </w:r>
            <w:proofErr w:type="spellStart"/>
            <w:r w:rsidRPr="00CA1B8D">
              <w:rPr>
                <w:rFonts w:eastAsia="Times New Roman"/>
                <w:b/>
                <w:sz w:val="20"/>
              </w:rPr>
              <w:t>viskoelastinė</w:t>
            </w:r>
            <w:proofErr w:type="spellEnd"/>
            <w:r w:rsidRPr="00CA1B8D">
              <w:rPr>
                <w:rFonts w:eastAsia="Times New Roman"/>
                <w:b/>
                <w:sz w:val="20"/>
              </w:rPr>
              <w:t xml:space="preserve"> </w:t>
            </w:r>
            <w:proofErr w:type="spellStart"/>
            <w:r w:rsidRPr="00CA1B8D">
              <w:rPr>
                <w:rFonts w:eastAsia="Times New Roman"/>
                <w:b/>
                <w:sz w:val="20"/>
              </w:rPr>
              <w:t>medžiaga</w:t>
            </w:r>
            <w:proofErr w:type="spellEnd"/>
            <w:r w:rsidRPr="00CA1B8D">
              <w:rPr>
                <w:rFonts w:eastAsia="Times New Roman"/>
                <w:b/>
                <w:sz w:val="20"/>
              </w:rPr>
              <w:t xml:space="preserve"> </w:t>
            </w:r>
            <w:proofErr w:type="spellStart"/>
            <w:r w:rsidRPr="00CA1B8D">
              <w:rPr>
                <w:rFonts w:eastAsia="Times New Roman"/>
                <w:b/>
                <w:sz w:val="20"/>
              </w:rPr>
              <w:t>švirkštuose</w:t>
            </w:r>
            <w:proofErr w:type="spellEnd"/>
            <w:r w:rsidRPr="00CA1B8D">
              <w:rPr>
                <w:rFonts w:eastAsia="Times New Roman"/>
                <w:b/>
                <w:sz w:val="20"/>
              </w:rPr>
              <w:t xml:space="preserve"> </w:t>
            </w:r>
            <w:proofErr w:type="spellStart"/>
            <w:r w:rsidRPr="00CA1B8D">
              <w:rPr>
                <w:rFonts w:eastAsia="Times New Roman"/>
                <w:b/>
                <w:sz w:val="20"/>
              </w:rPr>
              <w:t>su</w:t>
            </w:r>
            <w:proofErr w:type="spellEnd"/>
            <w:r w:rsidRPr="00CA1B8D">
              <w:rPr>
                <w:rFonts w:eastAsia="Times New Roman"/>
                <w:b/>
                <w:sz w:val="20"/>
              </w:rPr>
              <w:t xml:space="preserve"> </w:t>
            </w:r>
            <w:proofErr w:type="spellStart"/>
            <w:r w:rsidRPr="00CA1B8D">
              <w:rPr>
                <w:rFonts w:eastAsia="Times New Roman"/>
                <w:b/>
                <w:sz w:val="20"/>
              </w:rPr>
              <w:t>kaniule</w:t>
            </w:r>
            <w:proofErr w:type="spellEnd"/>
            <w:r>
              <w:rPr>
                <w:rFonts w:eastAsia="Times New Roman"/>
                <w:sz w:val="20"/>
              </w:rPr>
              <w:t xml:space="preserve">. </w:t>
            </w:r>
          </w:p>
          <w:p w:rsidR="00E00B7A" w:rsidRDefault="00E00B7A" w:rsidP="005B31EB">
            <w:pPr>
              <w:suppressAutoHyphens/>
              <w:jc w:val="both"/>
            </w:pPr>
            <w:proofErr w:type="spellStart"/>
            <w:r>
              <w:rPr>
                <w:rFonts w:eastAsia="Times New Roman"/>
                <w:sz w:val="20"/>
              </w:rPr>
              <w:t>Veiklioji</w:t>
            </w:r>
            <w:proofErr w:type="spellEnd"/>
            <w:r>
              <w:rPr>
                <w:rFonts w:eastAsia="Times New Roman"/>
                <w:sz w:val="20"/>
              </w:rPr>
              <w:t xml:space="preserve"> </w:t>
            </w:r>
            <w:proofErr w:type="spellStart"/>
            <w:r>
              <w:rPr>
                <w:rFonts w:eastAsia="Times New Roman"/>
                <w:sz w:val="20"/>
              </w:rPr>
              <w:t>medžiaga</w:t>
            </w:r>
            <w:proofErr w:type="spellEnd"/>
            <w:r>
              <w:rPr>
                <w:rFonts w:eastAsia="Times New Roman"/>
                <w:sz w:val="20"/>
              </w:rPr>
              <w:t xml:space="preserve"> (</w:t>
            </w:r>
            <w:proofErr w:type="spellStart"/>
            <w:r>
              <w:rPr>
                <w:rFonts w:eastAsia="Times New Roman"/>
                <w:sz w:val="20"/>
              </w:rPr>
              <w:t>ar</w:t>
            </w:r>
            <w:proofErr w:type="spellEnd"/>
            <w:r>
              <w:rPr>
                <w:rFonts w:eastAsia="Times New Roman"/>
                <w:sz w:val="20"/>
              </w:rPr>
              <w:t xml:space="preserve"> </w:t>
            </w:r>
            <w:proofErr w:type="spellStart"/>
            <w:r>
              <w:rPr>
                <w:rFonts w:eastAsia="Times New Roman"/>
                <w:sz w:val="20"/>
              </w:rPr>
              <w:t>lygiavertė</w:t>
            </w:r>
            <w:proofErr w:type="spellEnd"/>
            <w:r>
              <w:rPr>
                <w:rFonts w:eastAsia="Times New Roman"/>
                <w:sz w:val="20"/>
              </w:rPr>
              <w:t xml:space="preserve">):  </w:t>
            </w:r>
            <w:proofErr w:type="spellStart"/>
            <w:r>
              <w:rPr>
                <w:rFonts w:eastAsia="Times New Roman"/>
                <w:sz w:val="20"/>
              </w:rPr>
              <w:t>hidroksipropilmetilceliuliozė</w:t>
            </w:r>
            <w:proofErr w:type="spellEnd"/>
            <w:r>
              <w:rPr>
                <w:rFonts w:eastAsia="Times New Roman"/>
                <w:sz w:val="20"/>
              </w:rPr>
              <w:t xml:space="preserve"> 2% (</w:t>
            </w:r>
            <w:r w:rsidRPr="007279DB">
              <w:rPr>
                <w:rFonts w:eastAsia="Times New Roman"/>
                <w:sz w:val="20"/>
                <w:u w:val="single"/>
              </w:rPr>
              <w:t>+</w:t>
            </w:r>
            <w:r>
              <w:rPr>
                <w:rFonts w:eastAsia="Times New Roman"/>
                <w:sz w:val="20"/>
              </w:rPr>
              <w:t>0</w:t>
            </w:r>
            <w:proofErr w:type="gramStart"/>
            <w:r>
              <w:rPr>
                <w:rFonts w:eastAsia="Times New Roman"/>
                <w:sz w:val="20"/>
              </w:rPr>
              <w:t>,1</w:t>
            </w:r>
            <w:proofErr w:type="gramEnd"/>
            <w:r>
              <w:rPr>
                <w:rFonts w:eastAsia="Times New Roman"/>
                <w:sz w:val="20"/>
              </w:rPr>
              <w:t xml:space="preserve">%). </w:t>
            </w:r>
            <w:proofErr w:type="spellStart"/>
            <w:r>
              <w:rPr>
                <w:rFonts w:eastAsia="Times New Roman"/>
                <w:sz w:val="20"/>
              </w:rPr>
              <w:t>Klampumas</w:t>
            </w:r>
            <w:proofErr w:type="spellEnd"/>
            <w:r>
              <w:rPr>
                <w:rFonts w:eastAsia="Times New Roman"/>
                <w:sz w:val="20"/>
              </w:rPr>
              <w:t xml:space="preserve"> 4000 ± 1500 </w:t>
            </w:r>
            <w:proofErr w:type="spellStart"/>
            <w:r>
              <w:rPr>
                <w:rFonts w:eastAsia="Times New Roman"/>
                <w:sz w:val="20"/>
              </w:rPr>
              <w:t>mPa.s</w:t>
            </w:r>
            <w:proofErr w:type="spellEnd"/>
            <w:r>
              <w:rPr>
                <w:rFonts w:eastAsia="Times New Roman"/>
                <w:sz w:val="20"/>
              </w:rPr>
              <w:t xml:space="preserve">. </w:t>
            </w:r>
            <w:proofErr w:type="spellStart"/>
            <w:r>
              <w:rPr>
                <w:rFonts w:eastAsia="Times New Roman"/>
                <w:sz w:val="20"/>
              </w:rPr>
              <w:t>Išfasuota</w:t>
            </w:r>
            <w:proofErr w:type="spellEnd"/>
            <w:r>
              <w:rPr>
                <w:rFonts w:eastAsia="Times New Roman"/>
                <w:sz w:val="20"/>
              </w:rPr>
              <w:t xml:space="preserve"> </w:t>
            </w:r>
            <w:proofErr w:type="spellStart"/>
            <w:r>
              <w:rPr>
                <w:rFonts w:eastAsia="Times New Roman"/>
                <w:sz w:val="20"/>
              </w:rPr>
              <w:t>po</w:t>
            </w:r>
            <w:proofErr w:type="spellEnd"/>
            <w:r>
              <w:rPr>
                <w:rFonts w:eastAsia="Times New Roman"/>
                <w:sz w:val="20"/>
              </w:rPr>
              <w:t xml:space="preserve"> 2 ml (</w:t>
            </w:r>
            <w:r w:rsidRPr="007279DB">
              <w:rPr>
                <w:rFonts w:eastAsia="Times New Roman"/>
                <w:sz w:val="20"/>
                <w:u w:val="single"/>
              </w:rPr>
              <w:t>+</w:t>
            </w:r>
            <w:r>
              <w:rPr>
                <w:rFonts w:eastAsia="Times New Roman"/>
                <w:sz w:val="20"/>
              </w:rPr>
              <w:t>0</w:t>
            </w:r>
            <w:proofErr w:type="gramStart"/>
            <w:r>
              <w:rPr>
                <w:rFonts w:eastAsia="Times New Roman"/>
                <w:sz w:val="20"/>
              </w:rPr>
              <w:t>,01</w:t>
            </w:r>
            <w:proofErr w:type="gramEnd"/>
            <w:r>
              <w:rPr>
                <w:rFonts w:eastAsia="Times New Roman"/>
                <w:sz w:val="20"/>
              </w:rPr>
              <w:t xml:space="preserve"> ml). </w:t>
            </w:r>
            <w:proofErr w:type="spellStart"/>
            <w:r>
              <w:rPr>
                <w:rFonts w:eastAsia="Times New Roman"/>
                <w:sz w:val="20"/>
              </w:rPr>
              <w:t>Komplektuojama</w:t>
            </w:r>
            <w:proofErr w:type="spellEnd"/>
            <w:r>
              <w:rPr>
                <w:rFonts w:eastAsia="Times New Roman"/>
                <w:sz w:val="20"/>
              </w:rPr>
              <w:t xml:space="preserve"> </w:t>
            </w:r>
            <w:proofErr w:type="spellStart"/>
            <w:r>
              <w:rPr>
                <w:rFonts w:eastAsia="Times New Roman"/>
                <w:sz w:val="20"/>
              </w:rPr>
              <w:t>su</w:t>
            </w:r>
            <w:proofErr w:type="spellEnd"/>
            <w:r>
              <w:rPr>
                <w:rFonts w:eastAsia="Times New Roman"/>
                <w:sz w:val="20"/>
              </w:rPr>
              <w:t xml:space="preserve"> </w:t>
            </w:r>
            <w:proofErr w:type="spellStart"/>
            <w:r>
              <w:rPr>
                <w:rFonts w:eastAsia="Times New Roman"/>
                <w:sz w:val="20"/>
              </w:rPr>
              <w:t>vienkartine</w:t>
            </w:r>
            <w:proofErr w:type="spellEnd"/>
            <w:r>
              <w:rPr>
                <w:rFonts w:eastAsia="Times New Roman"/>
                <w:sz w:val="20"/>
              </w:rPr>
              <w:t xml:space="preserve"> </w:t>
            </w:r>
            <w:proofErr w:type="spellStart"/>
            <w:r>
              <w:rPr>
                <w:rFonts w:eastAsia="Times New Roman"/>
                <w:sz w:val="20"/>
              </w:rPr>
              <w:t>Luer</w:t>
            </w:r>
            <w:proofErr w:type="spellEnd"/>
            <w:r>
              <w:rPr>
                <w:rFonts w:eastAsia="Times New Roman"/>
                <w:sz w:val="20"/>
              </w:rPr>
              <w:t xml:space="preserve">-lock </w:t>
            </w:r>
            <w:proofErr w:type="spellStart"/>
            <w:r>
              <w:rPr>
                <w:rFonts w:eastAsia="Times New Roman"/>
                <w:sz w:val="20"/>
              </w:rPr>
              <w:t>tipo</w:t>
            </w:r>
            <w:proofErr w:type="spellEnd"/>
            <w:r>
              <w:rPr>
                <w:rFonts w:eastAsia="Times New Roman"/>
                <w:sz w:val="20"/>
              </w:rPr>
              <w:t xml:space="preserve"> </w:t>
            </w:r>
            <w:proofErr w:type="spellStart"/>
            <w:r>
              <w:rPr>
                <w:rFonts w:eastAsia="Times New Roman"/>
                <w:sz w:val="20"/>
              </w:rPr>
              <w:t>kaniule</w:t>
            </w:r>
            <w:proofErr w:type="spellEnd"/>
            <w:r>
              <w:rPr>
                <w:rFonts w:eastAsia="Times New Roman"/>
                <w:sz w:val="20"/>
              </w:rPr>
              <w:t xml:space="preserve">. </w:t>
            </w:r>
            <w:proofErr w:type="spellStart"/>
            <w:r>
              <w:rPr>
                <w:rFonts w:eastAsia="Times New Roman"/>
                <w:sz w:val="20"/>
              </w:rPr>
              <w:t>Vienkartinė</w:t>
            </w:r>
            <w:proofErr w:type="spellEnd"/>
            <w:r>
              <w:rPr>
                <w:rFonts w:eastAsia="Times New Roman"/>
                <w:sz w:val="20"/>
              </w:rPr>
              <w:t xml:space="preserve"> </w:t>
            </w:r>
            <w:proofErr w:type="spellStart"/>
            <w:r>
              <w:rPr>
                <w:rFonts w:eastAsia="Times New Roman"/>
                <w:sz w:val="20"/>
              </w:rPr>
              <w:t>sterili</w:t>
            </w:r>
            <w:proofErr w:type="spellEnd"/>
            <w:r>
              <w:rPr>
                <w:rFonts w:eastAsia="Times New Roman"/>
                <w:sz w:val="20"/>
              </w:rPr>
              <w:t xml:space="preserve"> </w:t>
            </w:r>
            <w:proofErr w:type="spellStart"/>
            <w:r>
              <w:rPr>
                <w:rFonts w:eastAsia="Times New Roman"/>
                <w:sz w:val="20"/>
              </w:rPr>
              <w:t>pakuotė</w:t>
            </w:r>
            <w:proofErr w:type="spellEnd"/>
            <w:r>
              <w:rPr>
                <w:rFonts w:eastAsia="Times New Roman"/>
                <w:sz w:val="20"/>
              </w:rPr>
              <w:t>.</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sz w:val="20"/>
                <w:szCs w:val="20"/>
              </w:rPr>
              <w:t>15,00</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color w:val="000000"/>
                <w:sz w:val="20"/>
                <w:szCs w:val="20"/>
              </w:rPr>
              <w:t>500</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color w:val="000000"/>
                <w:sz w:val="20"/>
                <w:szCs w:val="20"/>
              </w:rPr>
              <w:t>7500</w:t>
            </w:r>
          </w:p>
        </w:tc>
      </w:tr>
      <w:tr w:rsidR="00E00B7A" w:rsidTr="00E00B7A">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00B7A" w:rsidRPr="00B90425" w:rsidRDefault="00E00B7A" w:rsidP="00E00B7A">
            <w:pPr>
              <w:pStyle w:val="Sraopastraipa"/>
              <w:numPr>
                <w:ilvl w:val="0"/>
                <w:numId w:val="52"/>
              </w:numPr>
              <w:suppressAutoHyphens/>
              <w:spacing w:after="0" w:line="240" w:lineRule="auto"/>
              <w:contextualSpacing/>
              <w:jc w:val="both"/>
              <w:rPr>
                <w:rFonts w:ascii="Times New Roman" w:hAnsi="Times New Roman"/>
                <w:b/>
                <w:sz w:val="20"/>
              </w:rPr>
            </w:pP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0B7A" w:rsidRDefault="00E00B7A" w:rsidP="005B31EB">
            <w:pPr>
              <w:suppressAutoHyphens/>
              <w:jc w:val="both"/>
              <w:rPr>
                <w:rFonts w:eastAsia="Times New Roman"/>
                <w:sz w:val="20"/>
              </w:rPr>
            </w:pPr>
            <w:proofErr w:type="spellStart"/>
            <w:r w:rsidRPr="00CA1B8D">
              <w:rPr>
                <w:rFonts w:eastAsia="Times New Roman"/>
                <w:b/>
                <w:sz w:val="20"/>
              </w:rPr>
              <w:t>Oftalmologinė</w:t>
            </w:r>
            <w:proofErr w:type="spellEnd"/>
            <w:r w:rsidRPr="00CA1B8D">
              <w:rPr>
                <w:rFonts w:eastAsia="Times New Roman"/>
                <w:b/>
                <w:sz w:val="20"/>
              </w:rPr>
              <w:t xml:space="preserve"> </w:t>
            </w:r>
            <w:proofErr w:type="spellStart"/>
            <w:r w:rsidRPr="00CA1B8D">
              <w:rPr>
                <w:rFonts w:eastAsia="Times New Roman"/>
                <w:b/>
                <w:sz w:val="20"/>
              </w:rPr>
              <w:t>viskoelastinė</w:t>
            </w:r>
            <w:proofErr w:type="spellEnd"/>
            <w:r w:rsidRPr="00CA1B8D">
              <w:rPr>
                <w:rFonts w:eastAsia="Times New Roman"/>
                <w:b/>
                <w:sz w:val="20"/>
              </w:rPr>
              <w:t xml:space="preserve"> </w:t>
            </w:r>
            <w:proofErr w:type="spellStart"/>
            <w:r w:rsidRPr="00CA1B8D">
              <w:rPr>
                <w:rFonts w:eastAsia="Times New Roman"/>
                <w:b/>
                <w:sz w:val="20"/>
              </w:rPr>
              <w:t>medžiaga</w:t>
            </w:r>
            <w:proofErr w:type="spellEnd"/>
            <w:r w:rsidRPr="00CA1B8D">
              <w:rPr>
                <w:rFonts w:eastAsia="Times New Roman"/>
                <w:b/>
                <w:sz w:val="20"/>
              </w:rPr>
              <w:t xml:space="preserve"> </w:t>
            </w:r>
            <w:proofErr w:type="spellStart"/>
            <w:r w:rsidRPr="00CA1B8D">
              <w:rPr>
                <w:rFonts w:eastAsia="Times New Roman"/>
                <w:b/>
                <w:sz w:val="20"/>
              </w:rPr>
              <w:t>švirkštuose</w:t>
            </w:r>
            <w:proofErr w:type="spellEnd"/>
            <w:r w:rsidRPr="00CA1B8D">
              <w:rPr>
                <w:rFonts w:eastAsia="Times New Roman"/>
                <w:b/>
                <w:sz w:val="20"/>
              </w:rPr>
              <w:t xml:space="preserve"> </w:t>
            </w:r>
            <w:proofErr w:type="spellStart"/>
            <w:r w:rsidRPr="00CA1B8D">
              <w:rPr>
                <w:rFonts w:eastAsia="Times New Roman"/>
                <w:b/>
                <w:sz w:val="20"/>
              </w:rPr>
              <w:t>su</w:t>
            </w:r>
            <w:proofErr w:type="spellEnd"/>
            <w:r w:rsidRPr="00CA1B8D">
              <w:rPr>
                <w:rFonts w:eastAsia="Times New Roman"/>
                <w:b/>
                <w:sz w:val="20"/>
              </w:rPr>
              <w:t xml:space="preserve"> </w:t>
            </w:r>
            <w:proofErr w:type="spellStart"/>
            <w:r w:rsidRPr="00CA1B8D">
              <w:rPr>
                <w:rFonts w:eastAsia="Times New Roman"/>
                <w:b/>
                <w:sz w:val="20"/>
              </w:rPr>
              <w:t>kaniule</w:t>
            </w:r>
            <w:proofErr w:type="spellEnd"/>
            <w:r>
              <w:rPr>
                <w:rFonts w:eastAsia="Times New Roman"/>
                <w:sz w:val="20"/>
              </w:rPr>
              <w:t>.</w:t>
            </w:r>
          </w:p>
          <w:p w:rsidR="00E00B7A" w:rsidRDefault="00E00B7A" w:rsidP="00E00B7A">
            <w:pPr>
              <w:suppressAutoHyphens/>
              <w:jc w:val="both"/>
            </w:pPr>
            <w:proofErr w:type="spellStart"/>
            <w:r>
              <w:rPr>
                <w:rFonts w:eastAsia="Times New Roman"/>
                <w:sz w:val="20"/>
              </w:rPr>
              <w:t>Naudojama</w:t>
            </w:r>
            <w:proofErr w:type="spellEnd"/>
            <w:r>
              <w:rPr>
                <w:rFonts w:eastAsia="Times New Roman"/>
                <w:sz w:val="20"/>
              </w:rPr>
              <w:t xml:space="preserve"> </w:t>
            </w:r>
            <w:proofErr w:type="spellStart"/>
            <w:r>
              <w:rPr>
                <w:rFonts w:eastAsia="Times New Roman"/>
                <w:sz w:val="20"/>
              </w:rPr>
              <w:t>priekinio</w:t>
            </w:r>
            <w:proofErr w:type="spellEnd"/>
            <w:r>
              <w:rPr>
                <w:rFonts w:eastAsia="Times New Roman"/>
                <w:sz w:val="20"/>
              </w:rPr>
              <w:t xml:space="preserve"> </w:t>
            </w:r>
            <w:proofErr w:type="spellStart"/>
            <w:r>
              <w:rPr>
                <w:rFonts w:eastAsia="Times New Roman"/>
                <w:sz w:val="20"/>
              </w:rPr>
              <w:t>akies</w:t>
            </w:r>
            <w:proofErr w:type="spellEnd"/>
            <w:r>
              <w:rPr>
                <w:rFonts w:eastAsia="Times New Roman"/>
                <w:sz w:val="20"/>
              </w:rPr>
              <w:t xml:space="preserve"> </w:t>
            </w:r>
            <w:proofErr w:type="spellStart"/>
            <w:r>
              <w:rPr>
                <w:rFonts w:eastAsia="Times New Roman"/>
                <w:sz w:val="20"/>
              </w:rPr>
              <w:t>segmento</w:t>
            </w:r>
            <w:proofErr w:type="spellEnd"/>
            <w:r>
              <w:rPr>
                <w:rFonts w:eastAsia="Times New Roman"/>
                <w:sz w:val="20"/>
              </w:rPr>
              <w:t xml:space="preserve"> </w:t>
            </w:r>
            <w:proofErr w:type="spellStart"/>
            <w:r>
              <w:rPr>
                <w:rFonts w:eastAsia="Times New Roman"/>
                <w:sz w:val="20"/>
              </w:rPr>
              <w:t>operacijoms</w:t>
            </w:r>
            <w:proofErr w:type="spellEnd"/>
            <w:r>
              <w:rPr>
                <w:rFonts w:eastAsia="Times New Roman"/>
                <w:sz w:val="20"/>
              </w:rPr>
              <w:t xml:space="preserve"> </w:t>
            </w:r>
            <w:proofErr w:type="spellStart"/>
            <w:r>
              <w:rPr>
                <w:rFonts w:eastAsia="Times New Roman"/>
                <w:sz w:val="20"/>
              </w:rPr>
              <w:t>švirkštuose</w:t>
            </w:r>
            <w:proofErr w:type="spellEnd"/>
            <w:r>
              <w:rPr>
                <w:rFonts w:eastAsia="Times New Roman"/>
                <w:sz w:val="20"/>
              </w:rPr>
              <w:t xml:space="preserve"> </w:t>
            </w:r>
            <w:proofErr w:type="spellStart"/>
            <w:r>
              <w:rPr>
                <w:rFonts w:eastAsia="Times New Roman"/>
                <w:sz w:val="20"/>
              </w:rPr>
              <w:t>su</w:t>
            </w:r>
            <w:proofErr w:type="spellEnd"/>
            <w:r>
              <w:rPr>
                <w:rFonts w:eastAsia="Times New Roman"/>
                <w:sz w:val="20"/>
              </w:rPr>
              <w:t xml:space="preserve"> </w:t>
            </w:r>
            <w:proofErr w:type="spellStart"/>
            <w:r>
              <w:rPr>
                <w:rFonts w:eastAsia="Times New Roman"/>
                <w:sz w:val="20"/>
              </w:rPr>
              <w:t>kaniule</w:t>
            </w:r>
            <w:proofErr w:type="spellEnd"/>
            <w:r>
              <w:rPr>
                <w:rFonts w:eastAsia="Times New Roman"/>
                <w:sz w:val="20"/>
              </w:rPr>
              <w:t xml:space="preserve">. </w:t>
            </w:r>
            <w:proofErr w:type="spellStart"/>
            <w:r>
              <w:rPr>
                <w:rFonts w:eastAsia="Times New Roman"/>
                <w:sz w:val="20"/>
              </w:rPr>
              <w:t>Veiklioji</w:t>
            </w:r>
            <w:proofErr w:type="spellEnd"/>
            <w:r>
              <w:rPr>
                <w:rFonts w:eastAsia="Times New Roman"/>
                <w:sz w:val="20"/>
              </w:rPr>
              <w:t xml:space="preserve"> </w:t>
            </w:r>
            <w:proofErr w:type="spellStart"/>
            <w:r>
              <w:rPr>
                <w:rFonts w:eastAsia="Times New Roman"/>
                <w:sz w:val="20"/>
              </w:rPr>
              <w:t>medžiaga</w:t>
            </w:r>
            <w:proofErr w:type="spellEnd"/>
            <w:r>
              <w:rPr>
                <w:rFonts w:eastAsia="Times New Roman"/>
                <w:sz w:val="20"/>
              </w:rPr>
              <w:t xml:space="preserve"> (</w:t>
            </w:r>
            <w:proofErr w:type="spellStart"/>
            <w:r>
              <w:rPr>
                <w:rFonts w:eastAsia="Times New Roman"/>
                <w:sz w:val="20"/>
              </w:rPr>
              <w:t>ar</w:t>
            </w:r>
            <w:proofErr w:type="spellEnd"/>
            <w:r>
              <w:rPr>
                <w:rFonts w:eastAsia="Times New Roman"/>
                <w:sz w:val="20"/>
              </w:rPr>
              <w:t xml:space="preserve"> </w:t>
            </w:r>
            <w:proofErr w:type="spellStart"/>
            <w:r>
              <w:rPr>
                <w:rFonts w:eastAsia="Times New Roman"/>
                <w:sz w:val="20"/>
              </w:rPr>
              <w:t>lygiavertė</w:t>
            </w:r>
            <w:proofErr w:type="spellEnd"/>
            <w:r>
              <w:rPr>
                <w:rFonts w:eastAsia="Times New Roman"/>
                <w:sz w:val="20"/>
              </w:rPr>
              <w:t>): 2.0 % (</w:t>
            </w:r>
            <w:r w:rsidRPr="007279DB">
              <w:rPr>
                <w:rFonts w:eastAsia="Times New Roman"/>
                <w:sz w:val="20"/>
                <w:u w:val="single"/>
              </w:rPr>
              <w:t>+</w:t>
            </w:r>
            <w:r>
              <w:rPr>
                <w:rFonts w:eastAsia="Times New Roman"/>
                <w:sz w:val="20"/>
              </w:rPr>
              <w:t>0</w:t>
            </w:r>
            <w:proofErr w:type="gramStart"/>
            <w:r>
              <w:rPr>
                <w:rFonts w:eastAsia="Times New Roman"/>
                <w:sz w:val="20"/>
              </w:rPr>
              <w:t>,1</w:t>
            </w:r>
            <w:proofErr w:type="gramEnd"/>
            <w:r>
              <w:rPr>
                <w:rFonts w:eastAsia="Times New Roman"/>
                <w:sz w:val="20"/>
              </w:rPr>
              <w:t xml:space="preserve">%) </w:t>
            </w:r>
            <w:proofErr w:type="spellStart"/>
            <w:r>
              <w:rPr>
                <w:rFonts w:eastAsia="Times New Roman"/>
                <w:sz w:val="20"/>
              </w:rPr>
              <w:t>natrio</w:t>
            </w:r>
            <w:proofErr w:type="spellEnd"/>
            <w:r>
              <w:rPr>
                <w:rFonts w:eastAsia="Times New Roman"/>
                <w:sz w:val="20"/>
              </w:rPr>
              <w:t xml:space="preserve"> </w:t>
            </w:r>
            <w:proofErr w:type="spellStart"/>
            <w:r>
              <w:rPr>
                <w:rFonts w:eastAsia="Times New Roman"/>
                <w:sz w:val="20"/>
              </w:rPr>
              <w:t>hialuronatas</w:t>
            </w:r>
            <w:proofErr w:type="spellEnd"/>
            <w:r>
              <w:rPr>
                <w:rFonts w:eastAsia="Times New Roman"/>
                <w:sz w:val="20"/>
              </w:rPr>
              <w:t xml:space="preserve"> 0,9 ml (</w:t>
            </w:r>
            <w:r w:rsidRPr="007279DB">
              <w:rPr>
                <w:rFonts w:eastAsia="Times New Roman"/>
                <w:sz w:val="20"/>
                <w:u w:val="single"/>
              </w:rPr>
              <w:t>+</w:t>
            </w:r>
            <w:r>
              <w:rPr>
                <w:rFonts w:eastAsia="Times New Roman"/>
                <w:sz w:val="20"/>
              </w:rPr>
              <w:t xml:space="preserve">0,01 ml). </w:t>
            </w:r>
            <w:proofErr w:type="spellStart"/>
            <w:r>
              <w:rPr>
                <w:rFonts w:eastAsia="Times New Roman"/>
                <w:sz w:val="20"/>
              </w:rPr>
              <w:t>Molekulinė</w:t>
            </w:r>
            <w:proofErr w:type="spellEnd"/>
            <w:r>
              <w:rPr>
                <w:rFonts w:eastAsia="Times New Roman"/>
                <w:sz w:val="20"/>
              </w:rPr>
              <w:t xml:space="preserve"> </w:t>
            </w:r>
            <w:proofErr w:type="spellStart"/>
            <w:r>
              <w:rPr>
                <w:rFonts w:eastAsia="Times New Roman"/>
                <w:sz w:val="20"/>
              </w:rPr>
              <w:t>masė</w:t>
            </w:r>
            <w:proofErr w:type="spellEnd"/>
            <w:r>
              <w:rPr>
                <w:rFonts w:eastAsia="Times New Roman"/>
                <w:sz w:val="20"/>
              </w:rPr>
              <w:t xml:space="preserve">: </w:t>
            </w:r>
            <w:r w:rsidRPr="00E00B7A">
              <w:rPr>
                <w:rFonts w:eastAsia="Times New Roman"/>
                <w:sz w:val="20"/>
                <w:u w:val="single"/>
              </w:rPr>
              <w:t>&gt;</w:t>
            </w:r>
            <w:r>
              <w:rPr>
                <w:rFonts w:eastAsia="Times New Roman"/>
                <w:sz w:val="20"/>
              </w:rPr>
              <w:t>3</w:t>
            </w:r>
            <w:proofErr w:type="gramStart"/>
            <w:r>
              <w:rPr>
                <w:rFonts w:eastAsia="Times New Roman"/>
                <w:sz w:val="20"/>
              </w:rPr>
              <w:t>,2</w:t>
            </w:r>
            <w:proofErr w:type="gramEnd"/>
            <w:r>
              <w:rPr>
                <w:rFonts w:eastAsia="Times New Roman"/>
                <w:sz w:val="20"/>
              </w:rPr>
              <w:t xml:space="preserve"> </w:t>
            </w:r>
            <w:proofErr w:type="spellStart"/>
            <w:r>
              <w:rPr>
                <w:rFonts w:eastAsia="Times New Roman"/>
                <w:sz w:val="20"/>
              </w:rPr>
              <w:t>mln</w:t>
            </w:r>
            <w:proofErr w:type="spellEnd"/>
            <w:r>
              <w:rPr>
                <w:rFonts w:eastAsia="Times New Roman"/>
                <w:sz w:val="20"/>
              </w:rPr>
              <w:t xml:space="preserve">. </w:t>
            </w:r>
            <w:proofErr w:type="spellStart"/>
            <w:proofErr w:type="gramStart"/>
            <w:r>
              <w:rPr>
                <w:rFonts w:eastAsia="Times New Roman"/>
                <w:sz w:val="20"/>
              </w:rPr>
              <w:t>ir</w:t>
            </w:r>
            <w:proofErr w:type="spellEnd"/>
            <w:proofErr w:type="gramEnd"/>
            <w:r>
              <w:rPr>
                <w:rFonts w:eastAsia="Times New Roman"/>
                <w:sz w:val="20"/>
              </w:rPr>
              <w:t xml:space="preserve"> ne </w:t>
            </w:r>
            <w:proofErr w:type="spellStart"/>
            <w:r>
              <w:rPr>
                <w:rFonts w:eastAsia="Times New Roman"/>
                <w:sz w:val="20"/>
              </w:rPr>
              <w:t>daugiau</w:t>
            </w:r>
            <w:proofErr w:type="spellEnd"/>
            <w:r>
              <w:rPr>
                <w:rFonts w:eastAsia="Times New Roman"/>
                <w:sz w:val="20"/>
              </w:rPr>
              <w:t xml:space="preserve"> </w:t>
            </w:r>
            <w:r>
              <w:rPr>
                <w:rFonts w:eastAsia="Times New Roman"/>
                <w:sz w:val="20"/>
              </w:rPr>
              <w:t xml:space="preserve">3,5 </w:t>
            </w:r>
            <w:proofErr w:type="spellStart"/>
            <w:r>
              <w:rPr>
                <w:rFonts w:eastAsia="Times New Roman"/>
                <w:sz w:val="20"/>
              </w:rPr>
              <w:t>mln</w:t>
            </w:r>
            <w:proofErr w:type="spellEnd"/>
            <w:r>
              <w:rPr>
                <w:rFonts w:eastAsia="Times New Roman"/>
                <w:sz w:val="20"/>
              </w:rPr>
              <w:t xml:space="preserve">. </w:t>
            </w:r>
            <w:proofErr w:type="spellStart"/>
            <w:proofErr w:type="gramStart"/>
            <w:r>
              <w:rPr>
                <w:rFonts w:eastAsia="Times New Roman"/>
                <w:sz w:val="20"/>
              </w:rPr>
              <w:t>daltonų</w:t>
            </w:r>
            <w:proofErr w:type="spellEnd"/>
            <w:proofErr w:type="gramEnd"/>
            <w:r>
              <w:rPr>
                <w:rFonts w:eastAsia="Times New Roman"/>
                <w:sz w:val="20"/>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sz w:val="20"/>
                <w:szCs w:val="20"/>
              </w:rPr>
              <w:t>15,00</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rFonts w:eastAsia="Times New Roman"/>
                <w:color w:val="000000"/>
                <w:sz w:val="20"/>
                <w:szCs w:val="20"/>
              </w:rPr>
              <w:t>500</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0B7A" w:rsidRPr="00F77445" w:rsidRDefault="00E00B7A" w:rsidP="005B31EB">
            <w:pPr>
              <w:jc w:val="center"/>
              <w:rPr>
                <w:sz w:val="20"/>
                <w:szCs w:val="20"/>
              </w:rPr>
            </w:pPr>
            <w:r w:rsidRPr="00F77445">
              <w:rPr>
                <w:color w:val="000000"/>
                <w:sz w:val="20"/>
                <w:szCs w:val="20"/>
              </w:rPr>
              <w:t>7500</w:t>
            </w:r>
          </w:p>
        </w:tc>
      </w:tr>
    </w:tbl>
    <w:p w:rsidR="00E00B7A" w:rsidRDefault="00E00B7A" w:rsidP="00E00B7A">
      <w:pPr>
        <w:ind w:firstLine="720"/>
        <w:jc w:val="both"/>
        <w:rPr>
          <w:rFonts w:eastAsia="Times New Roman"/>
          <w:b/>
          <w:sz w:val="22"/>
        </w:rPr>
      </w:pPr>
    </w:p>
    <w:p w:rsidR="00E00B7A" w:rsidRDefault="00E00B7A" w:rsidP="00E00B7A">
      <w:pPr>
        <w:rPr>
          <w:rFonts w:eastAsia="Times New Roman"/>
        </w:rPr>
      </w:pPr>
    </w:p>
    <w:p w:rsidR="004E7243" w:rsidRPr="004E7243" w:rsidRDefault="004E7243" w:rsidP="00E00B7A">
      <w:pPr>
        <w:ind w:firstLine="720"/>
        <w:jc w:val="center"/>
        <w:rPr>
          <w:rFonts w:eastAsia="Calibri"/>
          <w:b/>
          <w:bCs/>
          <w:kern w:val="10"/>
          <w:sz w:val="22"/>
          <w:szCs w:val="22"/>
        </w:rPr>
      </w:pPr>
    </w:p>
    <w:sectPr w:rsidR="004E7243" w:rsidRPr="004E724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74" w:rsidRDefault="00720174">
      <w:r>
        <w:separator/>
      </w:r>
    </w:p>
  </w:endnote>
  <w:endnote w:type="continuationSeparator" w:id="0">
    <w:p w:rsidR="00720174" w:rsidRDefault="0072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74" w:rsidRDefault="00720174">
      <w:r>
        <w:separator/>
      </w:r>
    </w:p>
  </w:footnote>
  <w:footnote w:type="continuationSeparator" w:id="0">
    <w:p w:rsidR="00720174" w:rsidRDefault="00720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6"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9"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6"/>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num>
  <w:num w:numId="6">
    <w:abstractNumId w:val="19"/>
  </w:num>
  <w:num w:numId="7">
    <w:abstractNumId w:val="30"/>
  </w:num>
  <w:num w:numId="8">
    <w:abstractNumId w:val="38"/>
  </w:num>
  <w:num w:numId="9">
    <w:abstractNumId w:val="20"/>
  </w:num>
  <w:num w:numId="10">
    <w:abstractNumId w:val="58"/>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59"/>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3"/>
  </w:num>
  <w:num w:numId="26">
    <w:abstractNumId w:val="9"/>
  </w:num>
  <w:num w:numId="27">
    <w:abstractNumId w:val="40"/>
  </w:num>
  <w:num w:numId="28">
    <w:abstractNumId w:val="55"/>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0"/>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4"/>
  </w:num>
  <w:num w:numId="50">
    <w:abstractNumId w:val="37"/>
  </w:num>
  <w:num w:numId="51">
    <w:abstractNumId w:val="36"/>
  </w:num>
  <w:num w:numId="52">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06C31-BF32-4E8B-A16E-0825D64C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3684</Words>
  <Characters>2101</Characters>
  <Application>Microsoft Office Word</Application>
  <DocSecurity>0</DocSecurity>
  <Lines>17</Lines>
  <Paragraphs>11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17</cp:revision>
  <cp:lastPrinted>2022-06-01T10:49:00Z</cp:lastPrinted>
  <dcterms:created xsi:type="dcterms:W3CDTF">2024-02-05T15:15:00Z</dcterms:created>
  <dcterms:modified xsi:type="dcterms:W3CDTF">2025-09-29T14:06:00Z</dcterms:modified>
</cp:coreProperties>
</file>