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42E2" w14:textId="71BD1B29" w:rsidR="00E839BF" w:rsidRPr="008C309F" w:rsidRDefault="008261DC" w:rsidP="00B55733">
      <w:pPr>
        <w:spacing w:before="60" w:after="60"/>
        <w:ind w:left="5184"/>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SPS priedas Nr. 6</w:t>
      </w:r>
    </w:p>
    <w:p w14:paraId="37735517" w14:textId="77777777" w:rsidR="008261DC" w:rsidRDefault="008261DC" w:rsidP="00AC5982">
      <w:pPr>
        <w:ind w:firstLine="709"/>
        <w:jc w:val="center"/>
        <w:rPr>
          <w:rFonts w:asciiTheme="minorHAnsi" w:hAnsiTheme="minorHAnsi" w:cstheme="minorHAnsi"/>
          <w:b/>
          <w:sz w:val="22"/>
          <w:szCs w:val="22"/>
        </w:rPr>
      </w:pPr>
    </w:p>
    <w:p w14:paraId="47099CD0" w14:textId="28BB608A" w:rsidR="00AC5982" w:rsidRPr="008C309F" w:rsidRDefault="00AC5982" w:rsidP="00AC5982">
      <w:pPr>
        <w:ind w:firstLine="709"/>
        <w:jc w:val="center"/>
        <w:rPr>
          <w:rFonts w:asciiTheme="minorHAnsi" w:hAnsiTheme="minorHAnsi" w:cstheme="minorHAnsi"/>
          <w:b/>
          <w:sz w:val="22"/>
          <w:szCs w:val="22"/>
        </w:rPr>
      </w:pPr>
      <w:r w:rsidRPr="008C309F">
        <w:rPr>
          <w:rFonts w:asciiTheme="minorHAnsi" w:hAnsiTheme="minorHAnsi" w:cstheme="minorHAnsi"/>
          <w:b/>
          <w:sz w:val="22"/>
          <w:szCs w:val="22"/>
        </w:rPr>
        <w:t xml:space="preserve">PASIŪLYMŲ </w:t>
      </w:r>
      <w:r w:rsidR="00682D30" w:rsidRPr="008C309F">
        <w:rPr>
          <w:rFonts w:asciiTheme="minorHAnsi" w:hAnsiTheme="minorHAnsi" w:cstheme="minorHAnsi"/>
          <w:b/>
          <w:sz w:val="22"/>
          <w:szCs w:val="22"/>
        </w:rPr>
        <w:t>EKONOMINIO NAUDINGUMO VERTINIMO</w:t>
      </w:r>
      <w:r w:rsidRPr="008C309F">
        <w:rPr>
          <w:rFonts w:asciiTheme="minorHAnsi" w:hAnsiTheme="minorHAnsi" w:cstheme="minorHAnsi"/>
          <w:b/>
          <w:sz w:val="22"/>
          <w:szCs w:val="22"/>
        </w:rPr>
        <w:t xml:space="preserve"> METODIKA</w:t>
      </w:r>
    </w:p>
    <w:p w14:paraId="56D1A0B1" w14:textId="77777777" w:rsidR="00AC5982" w:rsidRPr="008C309F" w:rsidRDefault="00AC5982" w:rsidP="00AC5982">
      <w:pPr>
        <w:ind w:firstLine="709"/>
        <w:jc w:val="center"/>
        <w:rPr>
          <w:rFonts w:asciiTheme="minorHAnsi" w:hAnsiTheme="minorHAnsi" w:cstheme="minorHAnsi"/>
          <w:b/>
          <w:sz w:val="22"/>
          <w:szCs w:val="22"/>
        </w:rPr>
      </w:pPr>
    </w:p>
    <w:p w14:paraId="430E8AEE" w14:textId="09CFB731" w:rsidR="00E839BF" w:rsidRPr="008C309F" w:rsidRDefault="00E839BF" w:rsidP="00E839BF">
      <w:pPr>
        <w:tabs>
          <w:tab w:val="left" w:pos="1134"/>
        </w:tabs>
        <w:ind w:firstLine="851"/>
        <w:jc w:val="both"/>
        <w:rPr>
          <w:rFonts w:asciiTheme="minorHAnsi" w:hAnsiTheme="minorHAnsi" w:cstheme="minorHAnsi"/>
          <w:i/>
          <w:color w:val="000080"/>
          <w:sz w:val="22"/>
          <w:szCs w:val="22"/>
        </w:rPr>
      </w:pPr>
      <w:r w:rsidRPr="008C309F">
        <w:rPr>
          <w:rFonts w:asciiTheme="minorHAnsi" w:hAnsiTheme="minorHAnsi" w:cstheme="minorHAnsi"/>
          <w:sz w:val="22"/>
          <w:szCs w:val="22"/>
        </w:rPr>
        <w:t xml:space="preserve">1. </w:t>
      </w:r>
      <w:r w:rsidR="00D01E63" w:rsidRPr="00D106A9">
        <w:rPr>
          <w:rFonts w:asciiTheme="minorHAnsi" w:hAnsiTheme="minorHAnsi" w:cstheme="minorHAnsi"/>
          <w:sz w:val="22"/>
          <w:szCs w:val="22"/>
        </w:rPr>
        <w:t>Pradinės Sutarties vertė (Pirkėjo tiesiogiai apmokama Tiekėjo Paslaugų kainos dalis): 0,00 Eur.</w:t>
      </w:r>
    </w:p>
    <w:p w14:paraId="07494D66" w14:textId="512A0BD9" w:rsidR="00B55733" w:rsidRDefault="00E839BF" w:rsidP="00026F71">
      <w:pPr>
        <w:tabs>
          <w:tab w:val="left" w:pos="1134"/>
        </w:tabs>
        <w:ind w:firstLine="851"/>
        <w:jc w:val="both"/>
        <w:rPr>
          <w:rFonts w:asciiTheme="minorHAnsi" w:hAnsiTheme="minorHAnsi" w:cstheme="minorHAnsi"/>
          <w:sz w:val="22"/>
          <w:szCs w:val="22"/>
        </w:rPr>
      </w:pPr>
      <w:r w:rsidRPr="008C309F">
        <w:rPr>
          <w:rFonts w:asciiTheme="minorHAnsi" w:hAnsiTheme="minorHAnsi" w:cstheme="minorHAnsi"/>
          <w:sz w:val="22"/>
          <w:szCs w:val="22"/>
        </w:rPr>
        <w:t xml:space="preserve">2. </w:t>
      </w:r>
      <w:r w:rsidR="00D62570" w:rsidRPr="008C309F">
        <w:rPr>
          <w:rFonts w:asciiTheme="minorHAnsi" w:hAnsiTheme="minorHAnsi" w:cstheme="minorHAnsi"/>
          <w:sz w:val="22"/>
          <w:szCs w:val="22"/>
        </w:rPr>
        <w:t>Šiame p</w:t>
      </w:r>
      <w:r w:rsidR="00B55733" w:rsidRPr="008C309F">
        <w:rPr>
          <w:rFonts w:asciiTheme="minorHAnsi" w:hAnsiTheme="minorHAnsi" w:cstheme="minorHAnsi"/>
          <w:sz w:val="22"/>
          <w:szCs w:val="22"/>
        </w:rPr>
        <w:t>riede pateikiami ekonomiškai naudingiausio Pasiūlymo vertinimo kriterij</w:t>
      </w:r>
      <w:r w:rsidR="00026F71" w:rsidRPr="008C309F">
        <w:rPr>
          <w:rFonts w:asciiTheme="minorHAnsi" w:hAnsiTheme="minorHAnsi" w:cstheme="minorHAnsi"/>
          <w:sz w:val="22"/>
          <w:szCs w:val="22"/>
        </w:rPr>
        <w:t>a</w:t>
      </w:r>
      <w:r w:rsidR="00A06E24">
        <w:rPr>
          <w:rFonts w:asciiTheme="minorHAnsi" w:hAnsiTheme="minorHAnsi" w:cstheme="minorHAnsi"/>
          <w:sz w:val="22"/>
          <w:szCs w:val="22"/>
        </w:rPr>
        <w:t>i, jų</w:t>
      </w:r>
      <w:r w:rsidR="00B55733" w:rsidRPr="008C309F">
        <w:rPr>
          <w:rFonts w:asciiTheme="minorHAnsi" w:hAnsiTheme="minorHAnsi" w:cstheme="minorHAnsi"/>
          <w:sz w:val="22"/>
          <w:szCs w:val="22"/>
        </w:rPr>
        <w:t xml:space="preserve"> parametrai, lyginamieji svoriai, formulės, pagal kurias bus skaičiuojamas pasiūlymų ekonominis naudingumas, vertinimo metodikos aprašymas.</w:t>
      </w:r>
    </w:p>
    <w:p w14:paraId="042041A7" w14:textId="26387E8C" w:rsidR="00D15538" w:rsidRDefault="00D15538" w:rsidP="00026F71">
      <w:pPr>
        <w:tabs>
          <w:tab w:val="left" w:pos="1134"/>
        </w:tabs>
        <w:ind w:firstLine="851"/>
        <w:jc w:val="both"/>
        <w:rPr>
          <w:rFonts w:asciiTheme="minorHAnsi" w:hAnsiTheme="minorHAnsi" w:cstheme="minorHAnsi"/>
          <w:sz w:val="22"/>
          <w:szCs w:val="22"/>
        </w:rPr>
      </w:pPr>
      <w:r>
        <w:rPr>
          <w:rFonts w:asciiTheme="minorHAnsi" w:hAnsiTheme="minorHAnsi" w:cstheme="minorHAnsi"/>
          <w:sz w:val="22"/>
          <w:szCs w:val="22"/>
        </w:rPr>
        <w:t xml:space="preserve">3. </w:t>
      </w:r>
      <w:r w:rsidRPr="00D15538">
        <w:rPr>
          <w:rFonts w:asciiTheme="minorHAnsi" w:hAnsiTheme="minorHAnsi" w:cstheme="minorHAnsi"/>
          <w:sz w:val="22"/>
          <w:szCs w:val="22"/>
        </w:rPr>
        <w:t>Visi skaičiai skaičiuojant yra apvalinami iki 2 skaičių po kablelio.</w:t>
      </w:r>
    </w:p>
    <w:p w14:paraId="41579A13" w14:textId="7316356B" w:rsidR="001C2AC5" w:rsidRDefault="001C2AC5" w:rsidP="00026F71">
      <w:pPr>
        <w:tabs>
          <w:tab w:val="left" w:pos="1134"/>
        </w:tabs>
        <w:ind w:firstLine="851"/>
        <w:jc w:val="both"/>
        <w:rPr>
          <w:rFonts w:asciiTheme="minorHAnsi" w:hAnsiTheme="minorHAnsi" w:cstheme="minorHAnsi"/>
          <w:sz w:val="22"/>
          <w:szCs w:val="22"/>
        </w:rPr>
      </w:pPr>
    </w:p>
    <w:p w14:paraId="5D0AFE4E" w14:textId="25C7A53D" w:rsidR="00121A59" w:rsidRPr="008C309F" w:rsidRDefault="00121A59" w:rsidP="00121A59">
      <w:pPr>
        <w:pStyle w:val="Heading2"/>
        <w:numPr>
          <w:ilvl w:val="0"/>
          <w:numId w:val="0"/>
        </w:numPr>
        <w:ind w:firstLine="851"/>
        <w:rPr>
          <w:rFonts w:asciiTheme="minorHAnsi" w:hAnsiTheme="minorHAnsi" w:cstheme="minorHAnsi"/>
          <w:sz w:val="22"/>
          <w:szCs w:val="22"/>
        </w:rPr>
      </w:pPr>
      <w:bookmarkStart w:id="0" w:name="_Ref60441214"/>
      <w:r w:rsidRPr="008C309F">
        <w:rPr>
          <w:rFonts w:asciiTheme="minorHAnsi" w:hAnsiTheme="minorHAnsi" w:cstheme="minorHAnsi"/>
          <w:b/>
          <w:sz w:val="22"/>
          <w:szCs w:val="22"/>
        </w:rPr>
        <w:t>Pasiūlymų vertinimo kriterija</w:t>
      </w:r>
      <w:r>
        <w:rPr>
          <w:rFonts w:asciiTheme="minorHAnsi" w:hAnsiTheme="minorHAnsi" w:cstheme="minorHAnsi"/>
          <w:b/>
          <w:sz w:val="22"/>
          <w:szCs w:val="22"/>
        </w:rPr>
        <w:t>i</w:t>
      </w:r>
      <w:r w:rsidRPr="008C309F">
        <w:rPr>
          <w:rFonts w:asciiTheme="minorHAnsi" w:hAnsiTheme="minorHAnsi" w:cstheme="minorHAnsi"/>
          <w:b/>
          <w:sz w:val="22"/>
          <w:szCs w:val="22"/>
        </w:rPr>
        <w:t>:</w:t>
      </w:r>
      <w:bookmarkEnd w:id="0"/>
    </w:p>
    <w:p w14:paraId="6C51ADB3" w14:textId="77777777" w:rsidR="00D15538" w:rsidRDefault="00D15538" w:rsidP="00A21772">
      <w:pPr>
        <w:rPr>
          <w:rFonts w:asciiTheme="minorHAnsi" w:hAnsiTheme="minorHAnsi" w:cstheme="minorHAnsi"/>
          <w:sz w:val="22"/>
          <w:szCs w:val="22"/>
          <w:lang w:eastAsia="lt-LT"/>
        </w:rPr>
      </w:pPr>
    </w:p>
    <w:p w14:paraId="222AF981" w14:textId="1ED1A91E" w:rsidR="00A21772" w:rsidRPr="008C309F" w:rsidRDefault="00D15538" w:rsidP="00D15538">
      <w:pPr>
        <w:ind w:left="3600"/>
        <w:jc w:val="right"/>
        <w:rPr>
          <w:rFonts w:asciiTheme="minorHAnsi" w:hAnsiTheme="minorHAnsi" w:cstheme="minorHAnsi"/>
          <w:sz w:val="22"/>
          <w:szCs w:val="22"/>
          <w:lang w:eastAsia="lt-LT"/>
        </w:rPr>
      </w:pPr>
      <w:r w:rsidRPr="00D15538">
        <w:rPr>
          <w:rFonts w:asciiTheme="minorHAnsi" w:hAnsiTheme="minorHAnsi" w:cstheme="minorHAnsi"/>
          <w:sz w:val="22"/>
          <w:szCs w:val="22"/>
          <w:lang w:eastAsia="lt-LT"/>
        </w:rPr>
        <w:t>Lentelė Nr. 1. Pasiūlymų vertinimo kriterijai ir lyginamieji svoriai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5"/>
        <w:gridCol w:w="2104"/>
        <w:gridCol w:w="2104"/>
      </w:tblGrid>
      <w:tr w:rsidR="00A223EB" w:rsidRPr="00D15538" w14:paraId="566E4CC8" w14:textId="77777777" w:rsidTr="00E25628">
        <w:trPr>
          <w:jc w:val="center"/>
        </w:trPr>
        <w:tc>
          <w:tcPr>
            <w:tcW w:w="2878" w:type="pct"/>
            <w:shd w:val="clear" w:color="auto" w:fill="E7E6E6" w:themeFill="background2"/>
            <w:vAlign w:val="center"/>
            <w:hideMark/>
          </w:tcPr>
          <w:p w14:paraId="7DFA9EA7" w14:textId="1F2B4F03" w:rsidR="00121A59" w:rsidRPr="00D15538" w:rsidRDefault="00121A59">
            <w:pPr>
              <w:autoSpaceDE w:val="0"/>
              <w:autoSpaceDN w:val="0"/>
              <w:jc w:val="center"/>
              <w:rPr>
                <w:rFonts w:asciiTheme="minorHAnsi" w:hAnsiTheme="minorHAnsi" w:cstheme="minorHAnsi"/>
                <w:b/>
                <w:bCs/>
                <w:sz w:val="22"/>
                <w:szCs w:val="22"/>
                <w:lang w:eastAsia="lt-LT"/>
              </w:rPr>
            </w:pPr>
            <w:r w:rsidRPr="00121A59">
              <w:rPr>
                <w:rFonts w:asciiTheme="minorHAnsi" w:hAnsiTheme="minorHAnsi" w:cstheme="minorHAnsi"/>
                <w:b/>
                <w:bCs/>
                <w:sz w:val="22"/>
                <w:szCs w:val="22"/>
                <w:lang w:eastAsia="lt-LT"/>
              </w:rPr>
              <w:t>Vertinimo kriterijai</w:t>
            </w:r>
          </w:p>
        </w:tc>
        <w:tc>
          <w:tcPr>
            <w:tcW w:w="1061" w:type="pct"/>
            <w:shd w:val="clear" w:color="auto" w:fill="E7E6E6" w:themeFill="background2"/>
            <w:hideMark/>
          </w:tcPr>
          <w:p w14:paraId="12A55712" w14:textId="77777777"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b/>
                <w:bCs/>
                <w:sz w:val="22"/>
                <w:szCs w:val="22"/>
                <w:lang w:eastAsia="lt-LT"/>
              </w:rPr>
              <w:t>Funkcinio parametro lyginamasis svoris</w:t>
            </w:r>
          </w:p>
        </w:tc>
        <w:tc>
          <w:tcPr>
            <w:tcW w:w="1061" w:type="pct"/>
            <w:shd w:val="clear" w:color="auto" w:fill="E7E6E6" w:themeFill="background2"/>
            <w:vAlign w:val="center"/>
            <w:hideMark/>
          </w:tcPr>
          <w:p w14:paraId="6C09FE51" w14:textId="77777777"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b/>
                <w:bCs/>
                <w:sz w:val="22"/>
                <w:szCs w:val="22"/>
                <w:lang w:eastAsia="lt-LT"/>
              </w:rPr>
              <w:t>Lyginamasis kriterijaus svoris (balas)</w:t>
            </w:r>
          </w:p>
        </w:tc>
      </w:tr>
      <w:tr w:rsidR="00E25628" w:rsidRPr="00D15538" w14:paraId="4F0B0AD0" w14:textId="77777777" w:rsidTr="00E25628">
        <w:trPr>
          <w:trHeight w:val="284"/>
          <w:jc w:val="center"/>
        </w:trPr>
        <w:tc>
          <w:tcPr>
            <w:tcW w:w="2878" w:type="pct"/>
            <w:tcMar>
              <w:top w:w="0" w:type="dxa"/>
              <w:left w:w="57" w:type="dxa"/>
              <w:bottom w:w="0" w:type="dxa"/>
              <w:right w:w="0" w:type="dxa"/>
            </w:tcMar>
            <w:vAlign w:val="center"/>
            <w:hideMark/>
          </w:tcPr>
          <w:p w14:paraId="52C0D91F" w14:textId="47DE61EA" w:rsidR="00121A59" w:rsidRPr="00121A59" w:rsidRDefault="00121A59" w:rsidP="00121A59">
            <w:pPr>
              <w:autoSpaceDE w:val="0"/>
              <w:autoSpaceDN w:val="0"/>
              <w:ind w:right="94"/>
              <w:jc w:val="both"/>
              <w:rPr>
                <w:rFonts w:asciiTheme="minorHAnsi" w:hAnsiTheme="minorHAnsi" w:cstheme="minorHAnsi"/>
                <w:b/>
                <w:bCs/>
                <w:i/>
                <w:iCs/>
                <w:sz w:val="22"/>
                <w:szCs w:val="22"/>
                <w:lang w:eastAsia="lt-LT"/>
              </w:rPr>
            </w:pPr>
            <w:r w:rsidRPr="00121A59">
              <w:rPr>
                <w:rFonts w:asciiTheme="minorHAnsi" w:hAnsiTheme="minorHAnsi" w:cstheme="minorHAnsi"/>
                <w:b/>
                <w:bCs/>
                <w:sz w:val="22"/>
                <w:szCs w:val="22"/>
                <w:lang w:eastAsia="lt-LT"/>
              </w:rPr>
              <w:t>Komisinis atlygis nuo Perkančiojo subjekto sudaromų draudimo paslaugų pirkimo – pardavimo sutarčių (draudimo sutarčių)</w:t>
            </w:r>
            <w:r>
              <w:rPr>
                <w:rFonts w:asciiTheme="minorHAnsi" w:hAnsiTheme="minorHAnsi" w:cstheme="minorHAnsi"/>
                <w:b/>
                <w:bCs/>
                <w:sz w:val="22"/>
                <w:szCs w:val="22"/>
                <w:lang w:eastAsia="lt-LT"/>
              </w:rPr>
              <w:t xml:space="preserve"> (K):</w:t>
            </w:r>
          </w:p>
        </w:tc>
        <w:tc>
          <w:tcPr>
            <w:tcW w:w="1061" w:type="pct"/>
            <w:vAlign w:val="center"/>
            <w:hideMark/>
          </w:tcPr>
          <w:p w14:paraId="4B564976"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c>
          <w:tcPr>
            <w:tcW w:w="1061" w:type="pct"/>
            <w:vAlign w:val="center"/>
            <w:hideMark/>
          </w:tcPr>
          <w:p w14:paraId="484D0D7B" w14:textId="27870B5C"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b/>
                <w:bCs/>
                <w:sz w:val="22"/>
                <w:szCs w:val="22"/>
                <w:lang w:val="en-US" w:eastAsia="lt-LT"/>
              </w:rPr>
              <w:t>X=</w:t>
            </w:r>
            <w:r w:rsidR="00D106A9">
              <w:rPr>
                <w:rFonts w:asciiTheme="minorHAnsi" w:hAnsiTheme="minorHAnsi" w:cstheme="minorHAnsi"/>
                <w:b/>
                <w:bCs/>
                <w:sz w:val="22"/>
                <w:szCs w:val="22"/>
                <w:lang w:val="en-US" w:eastAsia="lt-LT"/>
              </w:rPr>
              <w:t xml:space="preserve"> 6</w:t>
            </w:r>
            <w:r w:rsidR="00F37B0B">
              <w:rPr>
                <w:rFonts w:asciiTheme="minorHAnsi" w:hAnsiTheme="minorHAnsi" w:cstheme="minorHAnsi"/>
                <w:b/>
                <w:bCs/>
                <w:sz w:val="22"/>
                <w:szCs w:val="22"/>
                <w:lang w:val="en-US" w:eastAsia="lt-LT"/>
              </w:rPr>
              <w:t>0</w:t>
            </w:r>
          </w:p>
        </w:tc>
      </w:tr>
      <w:tr w:rsidR="00E25628" w:rsidRPr="00D15538" w14:paraId="2E8D985A" w14:textId="77777777" w:rsidTr="00E25628">
        <w:trPr>
          <w:trHeight w:val="284"/>
          <w:jc w:val="center"/>
        </w:trPr>
        <w:tc>
          <w:tcPr>
            <w:tcW w:w="2878" w:type="pct"/>
            <w:tcMar>
              <w:top w:w="0" w:type="dxa"/>
              <w:left w:w="57" w:type="dxa"/>
              <w:bottom w:w="0" w:type="dxa"/>
              <w:right w:w="0" w:type="dxa"/>
            </w:tcMar>
            <w:vAlign w:val="center"/>
            <w:hideMark/>
          </w:tcPr>
          <w:p w14:paraId="30ADF787" w14:textId="3E874FA7" w:rsidR="00121A59" w:rsidRPr="00D15538" w:rsidRDefault="00BD4DEF" w:rsidP="004A490A">
            <w:pPr>
              <w:pStyle w:val="ListParagraph"/>
              <w:tabs>
                <w:tab w:val="left" w:pos="567"/>
              </w:tabs>
              <w:ind w:left="0"/>
              <w:jc w:val="both"/>
              <w:rPr>
                <w:rFonts w:asciiTheme="minorHAnsi" w:hAnsiTheme="minorHAnsi" w:cstheme="minorHAnsi"/>
                <w:sz w:val="22"/>
                <w:szCs w:val="22"/>
                <w:lang w:eastAsia="lt-LT"/>
              </w:rPr>
            </w:pPr>
            <w:r>
              <w:rPr>
                <w:rFonts w:asciiTheme="minorHAnsi" w:hAnsiTheme="minorHAnsi" w:cstheme="minorHAnsi"/>
                <w:sz w:val="22"/>
                <w:szCs w:val="22"/>
                <w:lang w:val="lt-LT"/>
              </w:rPr>
              <w:t xml:space="preserve">Bendrosios </w:t>
            </w:r>
            <w:r w:rsidR="004A490A" w:rsidRPr="004A490A">
              <w:rPr>
                <w:rFonts w:asciiTheme="minorHAnsi" w:hAnsiTheme="minorHAnsi" w:cstheme="minorHAnsi"/>
                <w:sz w:val="22"/>
                <w:szCs w:val="22"/>
                <w:lang w:val="lt-LT"/>
              </w:rPr>
              <w:t>civilinės atsakomybės</w:t>
            </w:r>
            <w:r w:rsidR="00AB7EBD" w:rsidRPr="00AB7EBD">
              <w:rPr>
                <w:rFonts w:asciiTheme="minorHAnsi" w:hAnsiTheme="minorHAnsi" w:cstheme="minorHAnsi"/>
                <w:sz w:val="22"/>
                <w:szCs w:val="22"/>
                <w:lang w:val="lt-LT"/>
              </w:rPr>
              <w:t xml:space="preserve"> </w:t>
            </w:r>
            <w:r w:rsidR="00191AD1">
              <w:rPr>
                <w:rFonts w:asciiTheme="minorHAnsi" w:hAnsiTheme="minorHAnsi" w:cstheme="minorHAnsi"/>
                <w:sz w:val="22"/>
                <w:szCs w:val="22"/>
                <w:lang w:val="lt-LT"/>
              </w:rPr>
              <w:t>draudimas</w:t>
            </w:r>
            <w:r w:rsidR="00AB7EBD" w:rsidRPr="00AB7EBD">
              <w:rPr>
                <w:rFonts w:asciiTheme="minorHAnsi" w:hAnsiTheme="minorHAnsi" w:cstheme="minorHAnsi"/>
                <w:sz w:val="22"/>
                <w:szCs w:val="22"/>
                <w:lang w:val="lt-LT"/>
              </w:rPr>
              <w:t xml:space="preserve"> </w:t>
            </w:r>
            <w:r w:rsidR="00121A59" w:rsidRPr="00D15538">
              <w:rPr>
                <w:rFonts w:asciiTheme="minorHAnsi" w:hAnsiTheme="minorHAnsi" w:cstheme="minorHAnsi"/>
                <w:sz w:val="22"/>
                <w:szCs w:val="22"/>
                <w:lang w:eastAsia="lt-LT"/>
              </w:rPr>
              <w:t>(K</w:t>
            </w:r>
            <w:r w:rsidR="00121A59" w:rsidRPr="00D15538">
              <w:rPr>
                <w:rFonts w:asciiTheme="minorHAnsi" w:hAnsiTheme="minorHAnsi" w:cstheme="minorHAnsi"/>
                <w:sz w:val="22"/>
                <w:szCs w:val="22"/>
                <w:vertAlign w:val="subscript"/>
                <w:lang w:eastAsia="lt-LT"/>
              </w:rPr>
              <w:t>1</w:t>
            </w:r>
            <w:r w:rsidR="00121A59" w:rsidRPr="00D15538">
              <w:rPr>
                <w:rFonts w:asciiTheme="minorHAnsi" w:hAnsiTheme="minorHAnsi" w:cstheme="minorHAnsi"/>
                <w:sz w:val="22"/>
                <w:szCs w:val="22"/>
                <w:lang w:eastAsia="lt-LT"/>
              </w:rPr>
              <w:t>)</w:t>
            </w:r>
          </w:p>
        </w:tc>
        <w:tc>
          <w:tcPr>
            <w:tcW w:w="1061" w:type="pct"/>
            <w:vAlign w:val="center"/>
            <w:hideMark/>
          </w:tcPr>
          <w:p w14:paraId="1CFDCC70" w14:textId="7A8EAB21"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1</w:t>
            </w:r>
            <w:r w:rsidRPr="00D15538">
              <w:rPr>
                <w:rFonts w:asciiTheme="minorHAnsi" w:hAnsiTheme="minorHAnsi" w:cstheme="minorHAnsi"/>
                <w:i/>
                <w:iCs/>
                <w:color w:val="000000"/>
                <w:sz w:val="22"/>
                <w:szCs w:val="22"/>
              </w:rPr>
              <w:t xml:space="preserve"> =</w:t>
            </w:r>
            <w:r w:rsidR="00D106A9">
              <w:rPr>
                <w:rFonts w:asciiTheme="minorHAnsi" w:hAnsiTheme="minorHAnsi" w:cstheme="minorHAnsi"/>
                <w:i/>
                <w:iCs/>
                <w:color w:val="000000"/>
                <w:sz w:val="22"/>
                <w:szCs w:val="22"/>
              </w:rPr>
              <w:t>0,2</w:t>
            </w:r>
          </w:p>
        </w:tc>
        <w:tc>
          <w:tcPr>
            <w:tcW w:w="1061" w:type="pct"/>
            <w:vAlign w:val="center"/>
            <w:hideMark/>
          </w:tcPr>
          <w:p w14:paraId="4F98A8B9"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3417E67C" w14:textId="77777777" w:rsidTr="00E25628">
        <w:trPr>
          <w:trHeight w:val="284"/>
          <w:jc w:val="center"/>
        </w:trPr>
        <w:tc>
          <w:tcPr>
            <w:tcW w:w="2878" w:type="pct"/>
            <w:tcMar>
              <w:top w:w="0" w:type="dxa"/>
              <w:left w:w="57" w:type="dxa"/>
              <w:bottom w:w="0" w:type="dxa"/>
              <w:right w:w="0" w:type="dxa"/>
            </w:tcMar>
            <w:vAlign w:val="center"/>
            <w:hideMark/>
          </w:tcPr>
          <w:p w14:paraId="5688413B" w14:textId="5FAF31A9" w:rsidR="00121A59" w:rsidRPr="006D1530" w:rsidRDefault="006D1530" w:rsidP="00D15538">
            <w:pPr>
              <w:autoSpaceDE w:val="0"/>
              <w:autoSpaceDN w:val="0"/>
              <w:ind w:right="94"/>
              <w:rPr>
                <w:rFonts w:asciiTheme="minorHAnsi" w:hAnsiTheme="minorHAnsi" w:cstheme="minorHAnsi"/>
                <w:sz w:val="22"/>
                <w:szCs w:val="22"/>
                <w:lang w:eastAsia="lt-LT"/>
              </w:rPr>
            </w:pPr>
            <w:r w:rsidRPr="006D1530">
              <w:rPr>
                <w:rFonts w:asciiTheme="minorHAnsi" w:hAnsiTheme="minorHAnsi" w:cstheme="minorHAnsi"/>
                <w:sz w:val="22"/>
                <w:szCs w:val="22"/>
              </w:rPr>
              <w:t>Vadovų ir vadovaujančių asmenų civilinės atsakomybės draudimas</w:t>
            </w:r>
            <w:r w:rsidRPr="006D1530">
              <w:rPr>
                <w:rFonts w:asciiTheme="minorHAnsi" w:hAnsiTheme="minorHAnsi" w:cstheme="minorHAnsi"/>
                <w:sz w:val="22"/>
                <w:szCs w:val="22"/>
                <w:lang w:eastAsia="lt-LT"/>
              </w:rPr>
              <w:t xml:space="preserve"> </w:t>
            </w:r>
            <w:r w:rsidR="00121A59" w:rsidRPr="006D1530">
              <w:rPr>
                <w:rFonts w:asciiTheme="minorHAnsi" w:hAnsiTheme="minorHAnsi" w:cstheme="minorHAnsi"/>
                <w:sz w:val="22"/>
                <w:szCs w:val="22"/>
                <w:lang w:eastAsia="lt-LT"/>
              </w:rPr>
              <w:t>(K</w:t>
            </w:r>
            <w:r w:rsidR="00121A59" w:rsidRPr="006D1530">
              <w:rPr>
                <w:rFonts w:asciiTheme="minorHAnsi" w:hAnsiTheme="minorHAnsi" w:cstheme="minorHAnsi"/>
                <w:sz w:val="22"/>
                <w:szCs w:val="22"/>
                <w:vertAlign w:val="subscript"/>
                <w:lang w:eastAsia="lt-LT"/>
              </w:rPr>
              <w:t>2</w:t>
            </w:r>
            <w:r w:rsidR="00121A59" w:rsidRPr="006D1530">
              <w:rPr>
                <w:rFonts w:asciiTheme="minorHAnsi" w:hAnsiTheme="minorHAnsi" w:cstheme="minorHAnsi"/>
                <w:sz w:val="22"/>
                <w:szCs w:val="22"/>
                <w:lang w:eastAsia="lt-LT"/>
              </w:rPr>
              <w:t>)</w:t>
            </w:r>
          </w:p>
        </w:tc>
        <w:tc>
          <w:tcPr>
            <w:tcW w:w="1061" w:type="pct"/>
            <w:vAlign w:val="center"/>
            <w:hideMark/>
          </w:tcPr>
          <w:p w14:paraId="443B5B89" w14:textId="5A6999D0"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2</w:t>
            </w:r>
            <w:r w:rsidRPr="00D15538">
              <w:rPr>
                <w:rFonts w:asciiTheme="minorHAnsi" w:hAnsiTheme="minorHAnsi" w:cstheme="minorHAnsi"/>
                <w:i/>
                <w:iCs/>
                <w:color w:val="000000"/>
                <w:sz w:val="22"/>
                <w:szCs w:val="22"/>
              </w:rPr>
              <w:t xml:space="preserve"> =</w:t>
            </w:r>
            <w:r w:rsidR="00D106A9">
              <w:rPr>
                <w:rFonts w:asciiTheme="minorHAnsi" w:hAnsiTheme="minorHAnsi" w:cstheme="minorHAnsi"/>
                <w:i/>
                <w:iCs/>
                <w:color w:val="000000"/>
                <w:sz w:val="22"/>
                <w:szCs w:val="22"/>
              </w:rPr>
              <w:t>0,1</w:t>
            </w:r>
          </w:p>
        </w:tc>
        <w:tc>
          <w:tcPr>
            <w:tcW w:w="1061" w:type="pct"/>
            <w:vAlign w:val="center"/>
            <w:hideMark/>
          </w:tcPr>
          <w:p w14:paraId="34336E36"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4C316ABB" w14:textId="77777777" w:rsidTr="00E25628">
        <w:trPr>
          <w:trHeight w:val="284"/>
          <w:jc w:val="center"/>
        </w:trPr>
        <w:tc>
          <w:tcPr>
            <w:tcW w:w="2878" w:type="pct"/>
            <w:tcMar>
              <w:top w:w="0" w:type="dxa"/>
              <w:left w:w="57" w:type="dxa"/>
              <w:bottom w:w="0" w:type="dxa"/>
              <w:right w:w="0" w:type="dxa"/>
            </w:tcMar>
            <w:vAlign w:val="center"/>
          </w:tcPr>
          <w:p w14:paraId="31E16692" w14:textId="2DDDE6E6" w:rsidR="00191AD1" w:rsidRPr="006D1530" w:rsidRDefault="00191AD1" w:rsidP="00D15538">
            <w:pPr>
              <w:autoSpaceDE w:val="0"/>
              <w:autoSpaceDN w:val="0"/>
              <w:ind w:right="94"/>
              <w:rPr>
                <w:rFonts w:asciiTheme="minorHAnsi" w:hAnsiTheme="minorHAnsi" w:cstheme="minorHAnsi"/>
                <w:sz w:val="22"/>
                <w:szCs w:val="22"/>
              </w:rPr>
            </w:pPr>
            <w:r w:rsidRPr="006D1530">
              <w:rPr>
                <w:rFonts w:asciiTheme="minorHAnsi" w:hAnsiTheme="minorHAnsi" w:cstheme="minorHAnsi"/>
                <w:sz w:val="22"/>
                <w:szCs w:val="22"/>
              </w:rPr>
              <w:t>Turto draudimas</w:t>
            </w:r>
            <w:r w:rsidRPr="00D15538">
              <w:rPr>
                <w:rFonts w:asciiTheme="minorHAnsi" w:hAnsiTheme="minorHAnsi" w:cstheme="minorHAnsi"/>
                <w:sz w:val="22"/>
                <w:szCs w:val="22"/>
                <w:lang w:eastAsia="lt-LT"/>
              </w:rPr>
              <w:t xml:space="preserve"> (</w:t>
            </w:r>
            <w:r w:rsidRPr="00191AD1">
              <w:rPr>
                <w:rFonts w:asciiTheme="minorHAnsi" w:hAnsiTheme="minorHAnsi" w:cstheme="minorHAnsi"/>
                <w:sz w:val="22"/>
                <w:szCs w:val="22"/>
                <w:lang w:val="en-US" w:eastAsia="lt-LT"/>
              </w:rPr>
              <w:t>K</w:t>
            </w:r>
            <w:r w:rsidR="00A223EB" w:rsidRPr="00D15538">
              <w:rPr>
                <w:rFonts w:asciiTheme="minorHAnsi" w:hAnsiTheme="minorHAnsi" w:cstheme="minorHAnsi"/>
                <w:i/>
                <w:iCs/>
                <w:color w:val="000000"/>
                <w:sz w:val="22"/>
                <w:szCs w:val="22"/>
                <w:vertAlign w:val="subscript"/>
              </w:rPr>
              <w:t>3</w:t>
            </w:r>
            <w:r w:rsidRPr="00D15538">
              <w:rPr>
                <w:rFonts w:asciiTheme="minorHAnsi" w:hAnsiTheme="minorHAnsi" w:cstheme="minorHAnsi"/>
                <w:sz w:val="22"/>
                <w:szCs w:val="22"/>
                <w:lang w:eastAsia="lt-LT"/>
              </w:rPr>
              <w:t>)</w:t>
            </w:r>
          </w:p>
        </w:tc>
        <w:tc>
          <w:tcPr>
            <w:tcW w:w="1061" w:type="pct"/>
            <w:vAlign w:val="center"/>
          </w:tcPr>
          <w:p w14:paraId="2F28B9AB" w14:textId="78B532C5" w:rsidR="00191AD1" w:rsidRPr="00D15538" w:rsidRDefault="00A223EB">
            <w:pPr>
              <w:autoSpaceDE w:val="0"/>
              <w:autoSpaceDN w:val="0"/>
              <w:jc w:val="center"/>
              <w:rPr>
                <w:rFonts w:asciiTheme="minorHAnsi" w:hAnsiTheme="minorHAnsi" w:cstheme="minorHAnsi"/>
                <w:i/>
                <w:iCs/>
                <w:color w:val="000000"/>
                <w:sz w:val="22"/>
                <w:szCs w:val="22"/>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3</w:t>
            </w:r>
            <w:r w:rsidR="00E25628" w:rsidRPr="00D15538">
              <w:rPr>
                <w:rFonts w:asciiTheme="minorHAnsi" w:hAnsiTheme="minorHAnsi" w:cstheme="minorHAnsi"/>
                <w:i/>
                <w:iCs/>
                <w:color w:val="000000"/>
                <w:sz w:val="22"/>
                <w:szCs w:val="22"/>
              </w:rPr>
              <w:t>=</w:t>
            </w:r>
            <w:r w:rsidR="00E25628">
              <w:rPr>
                <w:rFonts w:asciiTheme="minorHAnsi" w:hAnsiTheme="minorHAnsi" w:cstheme="minorHAnsi"/>
                <w:i/>
                <w:iCs/>
                <w:color w:val="000000"/>
                <w:sz w:val="22"/>
                <w:szCs w:val="22"/>
              </w:rPr>
              <w:t>0,1</w:t>
            </w:r>
          </w:p>
        </w:tc>
        <w:tc>
          <w:tcPr>
            <w:tcW w:w="1061" w:type="pct"/>
            <w:vAlign w:val="center"/>
          </w:tcPr>
          <w:p w14:paraId="4867ABAA" w14:textId="329EE15C" w:rsidR="00191AD1" w:rsidRPr="00D15538" w:rsidRDefault="00776260">
            <w:pPr>
              <w:autoSpaceDE w:val="0"/>
              <w:autoSpaceDN w:val="0"/>
              <w:jc w:val="center"/>
              <w:rPr>
                <w:rFonts w:asciiTheme="minorHAnsi" w:hAnsiTheme="minorHAnsi" w:cstheme="minorHAnsi"/>
                <w:b/>
                <w:bCs/>
                <w:sz w:val="22"/>
                <w:szCs w:val="22"/>
                <w:lang w:val="en-US" w:eastAsia="lt-LT"/>
              </w:rPr>
            </w:pPr>
            <w:r>
              <w:rPr>
                <w:rFonts w:asciiTheme="minorHAnsi" w:hAnsiTheme="minorHAnsi" w:cstheme="minorHAnsi"/>
                <w:b/>
                <w:bCs/>
                <w:sz w:val="22"/>
                <w:szCs w:val="22"/>
                <w:lang w:val="en-US" w:eastAsia="lt-LT"/>
              </w:rPr>
              <w:t>-</w:t>
            </w:r>
          </w:p>
        </w:tc>
      </w:tr>
      <w:tr w:rsidR="00E25628" w:rsidRPr="00D15538" w14:paraId="7ECBC289" w14:textId="77777777" w:rsidTr="00E25628">
        <w:trPr>
          <w:trHeight w:val="284"/>
          <w:jc w:val="center"/>
        </w:trPr>
        <w:tc>
          <w:tcPr>
            <w:tcW w:w="2878" w:type="pct"/>
            <w:tcMar>
              <w:top w:w="0" w:type="dxa"/>
              <w:left w:w="57" w:type="dxa"/>
              <w:bottom w:w="0" w:type="dxa"/>
              <w:right w:w="0" w:type="dxa"/>
            </w:tcMar>
            <w:vAlign w:val="center"/>
            <w:hideMark/>
          </w:tcPr>
          <w:p w14:paraId="42324829" w14:textId="34796104" w:rsidR="00121A59" w:rsidRPr="00D15538" w:rsidRDefault="006D1530" w:rsidP="00D15538">
            <w:pPr>
              <w:autoSpaceDE w:val="0"/>
              <w:autoSpaceDN w:val="0"/>
              <w:ind w:right="94"/>
              <w:rPr>
                <w:rFonts w:asciiTheme="minorHAnsi" w:hAnsiTheme="minorHAnsi" w:cstheme="minorHAnsi"/>
                <w:sz w:val="22"/>
                <w:szCs w:val="22"/>
                <w:lang w:eastAsia="lt-LT"/>
              </w:rPr>
            </w:pPr>
            <w:r w:rsidRPr="006D1530">
              <w:rPr>
                <w:rFonts w:asciiTheme="minorHAnsi" w:hAnsiTheme="minorHAnsi" w:cstheme="minorHAnsi"/>
                <w:sz w:val="22"/>
                <w:szCs w:val="22"/>
              </w:rPr>
              <w:t>Darbdavio civilinės atsakomybės draudimas</w:t>
            </w:r>
            <w:r w:rsidRPr="00D15538">
              <w:rPr>
                <w:rFonts w:asciiTheme="minorHAnsi" w:hAnsiTheme="minorHAnsi" w:cstheme="minorHAnsi"/>
                <w:sz w:val="22"/>
                <w:szCs w:val="22"/>
                <w:lang w:eastAsia="lt-LT"/>
              </w:rPr>
              <w:t xml:space="preserve"> </w:t>
            </w:r>
            <w:r w:rsidR="00121A59" w:rsidRPr="00D15538">
              <w:rPr>
                <w:rFonts w:asciiTheme="minorHAnsi" w:hAnsiTheme="minorHAnsi" w:cstheme="minorHAnsi"/>
                <w:sz w:val="22"/>
                <w:szCs w:val="22"/>
                <w:lang w:eastAsia="lt-LT"/>
              </w:rPr>
              <w:t>(K</w:t>
            </w:r>
            <w:r w:rsidR="00A223EB" w:rsidRPr="00D15538">
              <w:rPr>
                <w:rFonts w:asciiTheme="minorHAnsi" w:hAnsiTheme="minorHAnsi" w:cstheme="minorHAnsi"/>
                <w:i/>
                <w:iCs/>
                <w:color w:val="000000"/>
                <w:sz w:val="22"/>
                <w:szCs w:val="22"/>
                <w:vertAlign w:val="subscript"/>
              </w:rPr>
              <w:t>4</w:t>
            </w:r>
            <w:r w:rsidR="00121A59" w:rsidRPr="00D15538">
              <w:rPr>
                <w:rFonts w:asciiTheme="minorHAnsi" w:hAnsiTheme="minorHAnsi" w:cstheme="minorHAnsi"/>
                <w:sz w:val="22"/>
                <w:szCs w:val="22"/>
                <w:lang w:eastAsia="lt-LT"/>
              </w:rPr>
              <w:t>)</w:t>
            </w:r>
          </w:p>
        </w:tc>
        <w:tc>
          <w:tcPr>
            <w:tcW w:w="1061" w:type="pct"/>
            <w:vAlign w:val="center"/>
            <w:hideMark/>
          </w:tcPr>
          <w:p w14:paraId="1E071640" w14:textId="02936B5D" w:rsidR="00121A59" w:rsidRPr="00D15538" w:rsidRDefault="00A223EB">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4</w:t>
            </w:r>
            <w:r w:rsidRPr="00D15538">
              <w:rPr>
                <w:rFonts w:asciiTheme="minorHAnsi" w:hAnsiTheme="minorHAnsi" w:cstheme="minorHAnsi"/>
                <w:i/>
                <w:iCs/>
                <w:color w:val="000000"/>
                <w:sz w:val="22"/>
                <w:szCs w:val="22"/>
              </w:rPr>
              <w:t xml:space="preserve"> =</w:t>
            </w:r>
            <w:r w:rsidR="00D106A9">
              <w:rPr>
                <w:rFonts w:asciiTheme="minorHAnsi" w:hAnsiTheme="minorHAnsi" w:cstheme="minorHAnsi"/>
                <w:i/>
                <w:iCs/>
                <w:color w:val="000000"/>
                <w:sz w:val="22"/>
                <w:szCs w:val="22"/>
              </w:rPr>
              <w:t>0,0</w:t>
            </w:r>
            <w:r w:rsidR="00E25628">
              <w:rPr>
                <w:rFonts w:asciiTheme="minorHAnsi" w:hAnsiTheme="minorHAnsi" w:cstheme="minorHAnsi"/>
                <w:i/>
                <w:iCs/>
                <w:color w:val="000000"/>
                <w:sz w:val="22"/>
                <w:szCs w:val="22"/>
              </w:rPr>
              <w:t>5</w:t>
            </w:r>
          </w:p>
        </w:tc>
        <w:tc>
          <w:tcPr>
            <w:tcW w:w="1061" w:type="pct"/>
            <w:vAlign w:val="center"/>
            <w:hideMark/>
          </w:tcPr>
          <w:p w14:paraId="10ED686C"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3741B51F" w14:textId="77777777" w:rsidTr="00E25628">
        <w:trPr>
          <w:trHeight w:val="284"/>
          <w:jc w:val="center"/>
        </w:trPr>
        <w:tc>
          <w:tcPr>
            <w:tcW w:w="2878" w:type="pct"/>
            <w:tcMar>
              <w:top w:w="0" w:type="dxa"/>
              <w:left w:w="57" w:type="dxa"/>
              <w:bottom w:w="0" w:type="dxa"/>
              <w:right w:w="0" w:type="dxa"/>
            </w:tcMar>
            <w:vAlign w:val="center"/>
          </w:tcPr>
          <w:p w14:paraId="5793C56F" w14:textId="5EDC18B2" w:rsidR="00191AD1" w:rsidRPr="006D1530" w:rsidRDefault="00191AD1" w:rsidP="00121A59">
            <w:pPr>
              <w:autoSpaceDE w:val="0"/>
              <w:autoSpaceDN w:val="0"/>
              <w:ind w:right="94"/>
              <w:jc w:val="both"/>
              <w:rPr>
                <w:rFonts w:asciiTheme="minorHAnsi" w:hAnsiTheme="minorHAnsi" w:cstheme="minorHAnsi"/>
                <w:sz w:val="22"/>
                <w:szCs w:val="22"/>
              </w:rPr>
            </w:pPr>
            <w:r w:rsidRPr="006D1530">
              <w:rPr>
                <w:rFonts w:asciiTheme="minorHAnsi" w:hAnsiTheme="minorHAnsi" w:cstheme="minorHAnsi"/>
                <w:sz w:val="22"/>
                <w:szCs w:val="22"/>
              </w:rPr>
              <w:t>Darbuotojų Sveikatos draudimas</w:t>
            </w:r>
            <w:r w:rsidRPr="00D15538">
              <w:rPr>
                <w:rFonts w:asciiTheme="minorHAnsi" w:hAnsiTheme="minorHAnsi" w:cstheme="minorHAnsi"/>
                <w:sz w:val="22"/>
                <w:szCs w:val="22"/>
                <w:lang w:eastAsia="lt-LT"/>
              </w:rPr>
              <w:t xml:space="preserve"> (K</w:t>
            </w:r>
            <w:r w:rsidRPr="00D15538">
              <w:rPr>
                <w:rFonts w:asciiTheme="minorHAnsi" w:hAnsiTheme="minorHAnsi" w:cstheme="minorHAnsi"/>
                <w:sz w:val="22"/>
                <w:szCs w:val="22"/>
                <w:vertAlign w:val="subscript"/>
                <w:lang w:eastAsia="lt-LT"/>
              </w:rPr>
              <w:t>5</w:t>
            </w:r>
            <w:r w:rsidRPr="00D15538">
              <w:rPr>
                <w:rFonts w:asciiTheme="minorHAnsi" w:hAnsiTheme="minorHAnsi" w:cstheme="minorHAnsi"/>
                <w:sz w:val="22"/>
                <w:szCs w:val="22"/>
                <w:lang w:eastAsia="lt-LT"/>
              </w:rPr>
              <w:t>)</w:t>
            </w:r>
          </w:p>
        </w:tc>
        <w:tc>
          <w:tcPr>
            <w:tcW w:w="1061" w:type="pct"/>
            <w:vAlign w:val="center"/>
          </w:tcPr>
          <w:p w14:paraId="5B0A13D5" w14:textId="69DF3270" w:rsidR="00191AD1" w:rsidRPr="00D15538" w:rsidRDefault="00A223EB">
            <w:pPr>
              <w:autoSpaceDE w:val="0"/>
              <w:autoSpaceDN w:val="0"/>
              <w:jc w:val="center"/>
              <w:rPr>
                <w:rFonts w:asciiTheme="minorHAnsi" w:hAnsiTheme="minorHAnsi" w:cstheme="minorHAnsi"/>
                <w:i/>
                <w:iCs/>
                <w:color w:val="000000"/>
                <w:sz w:val="22"/>
                <w:szCs w:val="22"/>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5</w:t>
            </w:r>
            <w:r w:rsidRPr="00D15538">
              <w:rPr>
                <w:rFonts w:asciiTheme="minorHAnsi" w:hAnsiTheme="minorHAnsi" w:cstheme="minorHAnsi"/>
                <w:i/>
                <w:iCs/>
                <w:color w:val="000000"/>
                <w:sz w:val="22"/>
                <w:szCs w:val="22"/>
              </w:rPr>
              <w:t xml:space="preserve"> =</w:t>
            </w:r>
            <w:r w:rsidR="00E25628">
              <w:rPr>
                <w:rFonts w:asciiTheme="minorHAnsi" w:hAnsiTheme="minorHAnsi" w:cstheme="minorHAnsi"/>
                <w:i/>
                <w:iCs/>
                <w:color w:val="000000"/>
                <w:sz w:val="22"/>
                <w:szCs w:val="22"/>
              </w:rPr>
              <w:t>0,</w:t>
            </w:r>
            <w:r w:rsidR="00776260">
              <w:rPr>
                <w:rFonts w:asciiTheme="minorHAnsi" w:hAnsiTheme="minorHAnsi" w:cstheme="minorHAnsi"/>
                <w:i/>
                <w:iCs/>
                <w:color w:val="000000"/>
                <w:sz w:val="22"/>
                <w:szCs w:val="22"/>
              </w:rPr>
              <w:t>1</w:t>
            </w:r>
          </w:p>
        </w:tc>
        <w:tc>
          <w:tcPr>
            <w:tcW w:w="1061" w:type="pct"/>
            <w:vAlign w:val="center"/>
          </w:tcPr>
          <w:p w14:paraId="2CA7AA6C" w14:textId="143844C4" w:rsidR="00191AD1" w:rsidRPr="00D15538" w:rsidRDefault="00776260">
            <w:pPr>
              <w:autoSpaceDE w:val="0"/>
              <w:autoSpaceDN w:val="0"/>
              <w:jc w:val="center"/>
              <w:rPr>
                <w:rFonts w:asciiTheme="minorHAnsi" w:hAnsiTheme="minorHAnsi" w:cstheme="minorHAnsi"/>
                <w:b/>
                <w:bCs/>
                <w:sz w:val="22"/>
                <w:szCs w:val="22"/>
                <w:lang w:val="en-US" w:eastAsia="lt-LT"/>
              </w:rPr>
            </w:pPr>
            <w:r>
              <w:rPr>
                <w:rFonts w:asciiTheme="minorHAnsi" w:hAnsiTheme="minorHAnsi" w:cstheme="minorHAnsi"/>
                <w:b/>
                <w:bCs/>
                <w:sz w:val="22"/>
                <w:szCs w:val="22"/>
                <w:lang w:val="en-US" w:eastAsia="lt-LT"/>
              </w:rPr>
              <w:t>-</w:t>
            </w:r>
          </w:p>
        </w:tc>
      </w:tr>
      <w:tr w:rsidR="00E25628" w:rsidRPr="00D15538" w14:paraId="7E01C3BE" w14:textId="77777777" w:rsidTr="00E25628">
        <w:trPr>
          <w:trHeight w:val="284"/>
          <w:jc w:val="center"/>
        </w:trPr>
        <w:tc>
          <w:tcPr>
            <w:tcW w:w="2878" w:type="pct"/>
            <w:tcMar>
              <w:top w:w="0" w:type="dxa"/>
              <w:left w:w="57" w:type="dxa"/>
              <w:bottom w:w="0" w:type="dxa"/>
              <w:right w:w="0" w:type="dxa"/>
            </w:tcMar>
            <w:vAlign w:val="center"/>
            <w:hideMark/>
          </w:tcPr>
          <w:p w14:paraId="28077D01" w14:textId="080CC110" w:rsidR="00121A59" w:rsidRPr="00D15538" w:rsidRDefault="006D1530" w:rsidP="00121A59">
            <w:pPr>
              <w:autoSpaceDE w:val="0"/>
              <w:autoSpaceDN w:val="0"/>
              <w:ind w:right="94"/>
              <w:jc w:val="both"/>
              <w:rPr>
                <w:rFonts w:asciiTheme="minorHAnsi" w:hAnsiTheme="minorHAnsi" w:cstheme="minorHAnsi"/>
                <w:sz w:val="22"/>
                <w:szCs w:val="22"/>
                <w:lang w:eastAsia="lt-LT"/>
              </w:rPr>
            </w:pPr>
            <w:r w:rsidRPr="006D1530">
              <w:rPr>
                <w:rFonts w:asciiTheme="minorHAnsi" w:hAnsiTheme="minorHAnsi" w:cstheme="minorHAnsi"/>
                <w:sz w:val="22"/>
                <w:szCs w:val="22"/>
              </w:rPr>
              <w:t>Transporto priemonių valdytojų civilinės atsakomybės privalomas draudimas</w:t>
            </w:r>
            <w:r w:rsidRPr="006D1530">
              <w:rPr>
                <w:rFonts w:asciiTheme="minorHAnsi" w:hAnsiTheme="minorHAnsi" w:cstheme="minorHAnsi"/>
                <w:sz w:val="22"/>
                <w:szCs w:val="22"/>
                <w:lang w:eastAsia="lt-LT"/>
              </w:rPr>
              <w:t xml:space="preserve"> </w:t>
            </w:r>
            <w:r w:rsidR="00191AD1" w:rsidRPr="00D15538">
              <w:rPr>
                <w:rFonts w:asciiTheme="minorHAnsi" w:hAnsiTheme="minorHAnsi" w:cstheme="minorHAnsi"/>
                <w:sz w:val="22"/>
                <w:szCs w:val="22"/>
                <w:lang w:eastAsia="lt-LT"/>
              </w:rPr>
              <w:t>(K</w:t>
            </w:r>
            <w:r w:rsidR="00191AD1" w:rsidRPr="00D15538">
              <w:rPr>
                <w:rFonts w:asciiTheme="minorHAnsi" w:hAnsiTheme="minorHAnsi" w:cstheme="minorHAnsi"/>
                <w:sz w:val="22"/>
                <w:szCs w:val="22"/>
                <w:vertAlign w:val="subscript"/>
                <w:lang w:eastAsia="lt-LT"/>
              </w:rPr>
              <w:t>6</w:t>
            </w:r>
            <w:r w:rsidR="00191AD1" w:rsidRPr="00D15538">
              <w:rPr>
                <w:rFonts w:asciiTheme="minorHAnsi" w:hAnsiTheme="minorHAnsi" w:cstheme="minorHAnsi"/>
                <w:sz w:val="22"/>
                <w:szCs w:val="22"/>
                <w:lang w:eastAsia="lt-LT"/>
              </w:rPr>
              <w:t>)</w:t>
            </w:r>
          </w:p>
        </w:tc>
        <w:tc>
          <w:tcPr>
            <w:tcW w:w="1061" w:type="pct"/>
            <w:vAlign w:val="center"/>
            <w:hideMark/>
          </w:tcPr>
          <w:p w14:paraId="425361A2" w14:textId="781E2DC6"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i/>
                <w:iCs/>
                <w:color w:val="000000"/>
                <w:sz w:val="22"/>
                <w:szCs w:val="22"/>
              </w:rPr>
              <w:t>L</w:t>
            </w:r>
            <w:r w:rsidR="00A223EB" w:rsidRPr="00D15538">
              <w:rPr>
                <w:rFonts w:asciiTheme="minorHAnsi" w:hAnsiTheme="minorHAnsi" w:cstheme="minorHAnsi"/>
                <w:sz w:val="22"/>
                <w:szCs w:val="22"/>
                <w:vertAlign w:val="subscript"/>
                <w:lang w:eastAsia="lt-LT"/>
              </w:rPr>
              <w:t>6</w:t>
            </w:r>
            <w:r w:rsidRPr="00D15538">
              <w:rPr>
                <w:rFonts w:asciiTheme="minorHAnsi" w:hAnsiTheme="minorHAnsi" w:cstheme="minorHAnsi"/>
                <w:i/>
                <w:iCs/>
                <w:color w:val="000000"/>
                <w:sz w:val="22"/>
                <w:szCs w:val="22"/>
              </w:rPr>
              <w:t xml:space="preserve"> =</w:t>
            </w:r>
            <w:r w:rsidR="00D106A9">
              <w:rPr>
                <w:rFonts w:asciiTheme="minorHAnsi" w:hAnsiTheme="minorHAnsi" w:cstheme="minorHAnsi"/>
                <w:i/>
                <w:iCs/>
                <w:color w:val="000000"/>
                <w:sz w:val="22"/>
                <w:szCs w:val="22"/>
              </w:rPr>
              <w:t>0,</w:t>
            </w:r>
            <w:r w:rsidR="00E25628">
              <w:rPr>
                <w:rFonts w:asciiTheme="minorHAnsi" w:hAnsiTheme="minorHAnsi" w:cstheme="minorHAnsi"/>
                <w:i/>
                <w:iCs/>
                <w:color w:val="000000"/>
                <w:sz w:val="22"/>
                <w:szCs w:val="22"/>
              </w:rPr>
              <w:t>1</w:t>
            </w:r>
          </w:p>
        </w:tc>
        <w:tc>
          <w:tcPr>
            <w:tcW w:w="1061" w:type="pct"/>
            <w:vAlign w:val="center"/>
            <w:hideMark/>
          </w:tcPr>
          <w:p w14:paraId="13D56EA1"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5C5BF1A4" w14:textId="77777777" w:rsidTr="00E25628">
        <w:trPr>
          <w:trHeight w:val="284"/>
          <w:jc w:val="center"/>
        </w:trPr>
        <w:tc>
          <w:tcPr>
            <w:tcW w:w="2878" w:type="pct"/>
            <w:tcMar>
              <w:top w:w="0" w:type="dxa"/>
              <w:left w:w="57" w:type="dxa"/>
              <w:bottom w:w="0" w:type="dxa"/>
              <w:right w:w="0" w:type="dxa"/>
            </w:tcMar>
            <w:vAlign w:val="center"/>
            <w:hideMark/>
          </w:tcPr>
          <w:p w14:paraId="58CC25F5" w14:textId="15B286AA" w:rsidR="00121A59" w:rsidRPr="00D15538" w:rsidRDefault="006D1530" w:rsidP="00121A59">
            <w:pPr>
              <w:autoSpaceDE w:val="0"/>
              <w:autoSpaceDN w:val="0"/>
              <w:ind w:right="94"/>
              <w:jc w:val="both"/>
              <w:rPr>
                <w:rFonts w:asciiTheme="minorHAnsi" w:hAnsiTheme="minorHAnsi" w:cstheme="minorHAnsi"/>
                <w:sz w:val="22"/>
                <w:szCs w:val="22"/>
                <w:lang w:eastAsia="lt-LT"/>
              </w:rPr>
            </w:pPr>
            <w:r w:rsidRPr="006D1530">
              <w:rPr>
                <w:rFonts w:asciiTheme="minorHAnsi" w:hAnsiTheme="minorHAnsi" w:cstheme="minorHAnsi"/>
                <w:sz w:val="22"/>
                <w:szCs w:val="22"/>
              </w:rPr>
              <w:t>Transporto priemonių (KASKO) draudimas</w:t>
            </w:r>
            <w:r w:rsidRPr="00D15538">
              <w:rPr>
                <w:rFonts w:asciiTheme="minorHAnsi" w:hAnsiTheme="minorHAnsi" w:cstheme="minorHAnsi"/>
                <w:sz w:val="22"/>
                <w:szCs w:val="22"/>
                <w:lang w:eastAsia="lt-LT"/>
              </w:rPr>
              <w:t xml:space="preserve"> </w:t>
            </w:r>
            <w:r w:rsidR="00191AD1" w:rsidRPr="00D15538">
              <w:rPr>
                <w:rFonts w:asciiTheme="minorHAnsi" w:hAnsiTheme="minorHAnsi" w:cstheme="minorHAnsi"/>
                <w:sz w:val="22"/>
                <w:szCs w:val="22"/>
                <w:lang w:eastAsia="lt-LT"/>
              </w:rPr>
              <w:t>(K</w:t>
            </w:r>
            <w:r w:rsidR="00191AD1" w:rsidRPr="00D15538">
              <w:rPr>
                <w:rFonts w:asciiTheme="minorHAnsi" w:hAnsiTheme="minorHAnsi" w:cstheme="minorHAnsi"/>
                <w:sz w:val="22"/>
                <w:szCs w:val="22"/>
                <w:vertAlign w:val="subscript"/>
                <w:lang w:eastAsia="lt-LT"/>
              </w:rPr>
              <w:t>7</w:t>
            </w:r>
            <w:r w:rsidR="00191AD1" w:rsidRPr="00D15538">
              <w:rPr>
                <w:rFonts w:asciiTheme="minorHAnsi" w:hAnsiTheme="minorHAnsi" w:cstheme="minorHAnsi"/>
                <w:sz w:val="22"/>
                <w:szCs w:val="22"/>
                <w:lang w:eastAsia="lt-LT"/>
              </w:rPr>
              <w:t>)</w:t>
            </w:r>
          </w:p>
        </w:tc>
        <w:tc>
          <w:tcPr>
            <w:tcW w:w="1061" w:type="pct"/>
            <w:vAlign w:val="center"/>
            <w:hideMark/>
          </w:tcPr>
          <w:p w14:paraId="2AD90478" w14:textId="2A45E419" w:rsidR="00121A59" w:rsidRPr="00D15538" w:rsidRDefault="00A223EB">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7</w:t>
            </w:r>
            <w:r w:rsidRPr="00D15538">
              <w:rPr>
                <w:rFonts w:asciiTheme="minorHAnsi" w:hAnsiTheme="minorHAnsi" w:cstheme="minorHAnsi"/>
                <w:i/>
                <w:iCs/>
                <w:color w:val="000000"/>
                <w:sz w:val="22"/>
                <w:szCs w:val="22"/>
              </w:rPr>
              <w:t xml:space="preserve"> </w:t>
            </w:r>
            <w:r w:rsidR="00121A59" w:rsidRPr="00D15538">
              <w:rPr>
                <w:rFonts w:asciiTheme="minorHAnsi" w:hAnsiTheme="minorHAnsi" w:cstheme="minorHAnsi"/>
                <w:i/>
                <w:iCs/>
                <w:color w:val="000000"/>
                <w:sz w:val="22"/>
                <w:szCs w:val="22"/>
              </w:rPr>
              <w:t>=</w:t>
            </w:r>
            <w:r w:rsidR="00D106A9">
              <w:rPr>
                <w:rFonts w:asciiTheme="minorHAnsi" w:hAnsiTheme="minorHAnsi" w:cstheme="minorHAnsi"/>
                <w:i/>
                <w:iCs/>
                <w:color w:val="000000"/>
                <w:sz w:val="22"/>
                <w:szCs w:val="22"/>
              </w:rPr>
              <w:t>0,1</w:t>
            </w:r>
            <w:r w:rsidR="00776260">
              <w:rPr>
                <w:rFonts w:asciiTheme="minorHAnsi" w:hAnsiTheme="minorHAnsi" w:cstheme="minorHAnsi"/>
                <w:i/>
                <w:iCs/>
                <w:color w:val="000000"/>
                <w:sz w:val="22"/>
                <w:szCs w:val="22"/>
              </w:rPr>
              <w:t>5</w:t>
            </w:r>
          </w:p>
        </w:tc>
        <w:tc>
          <w:tcPr>
            <w:tcW w:w="1061" w:type="pct"/>
            <w:vAlign w:val="center"/>
            <w:hideMark/>
          </w:tcPr>
          <w:p w14:paraId="628D289D"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191AD1" w:rsidRPr="00D15538" w14:paraId="17294E36" w14:textId="77777777" w:rsidTr="00E25628">
        <w:trPr>
          <w:trHeight w:val="284"/>
          <w:jc w:val="center"/>
        </w:trPr>
        <w:tc>
          <w:tcPr>
            <w:tcW w:w="2878" w:type="pct"/>
            <w:tcMar>
              <w:top w:w="0" w:type="dxa"/>
              <w:left w:w="57" w:type="dxa"/>
              <w:bottom w:w="0" w:type="dxa"/>
              <w:right w:w="0" w:type="dxa"/>
            </w:tcMar>
            <w:vAlign w:val="center"/>
          </w:tcPr>
          <w:p w14:paraId="4C47AAAB" w14:textId="4EBDC6BD" w:rsidR="00191AD1" w:rsidRPr="006D1530" w:rsidRDefault="00191AD1" w:rsidP="00121A59">
            <w:pPr>
              <w:autoSpaceDE w:val="0"/>
              <w:autoSpaceDN w:val="0"/>
              <w:ind w:right="94"/>
              <w:jc w:val="both"/>
              <w:rPr>
                <w:rFonts w:asciiTheme="minorHAnsi" w:hAnsiTheme="minorHAnsi" w:cstheme="minorHAnsi"/>
                <w:sz w:val="22"/>
                <w:szCs w:val="22"/>
              </w:rPr>
            </w:pPr>
            <w:r>
              <w:rPr>
                <w:rFonts w:asciiTheme="minorHAnsi" w:hAnsiTheme="minorHAnsi" w:cstheme="minorHAnsi"/>
                <w:sz w:val="22"/>
                <w:szCs w:val="22"/>
              </w:rPr>
              <w:t>Kibernetinių rizikų</w:t>
            </w:r>
            <w:r w:rsidRPr="006D1530">
              <w:rPr>
                <w:rFonts w:asciiTheme="minorHAnsi" w:hAnsiTheme="minorHAnsi" w:cstheme="minorHAnsi"/>
                <w:sz w:val="22"/>
                <w:szCs w:val="22"/>
              </w:rPr>
              <w:t xml:space="preserve"> draudimas</w:t>
            </w:r>
            <w:r w:rsidRPr="00D15538">
              <w:rPr>
                <w:rFonts w:asciiTheme="minorHAnsi" w:hAnsiTheme="minorHAnsi" w:cstheme="minorHAnsi"/>
                <w:sz w:val="22"/>
                <w:szCs w:val="22"/>
                <w:lang w:eastAsia="lt-LT"/>
              </w:rPr>
              <w:t xml:space="preserve"> (K</w:t>
            </w:r>
            <w:r w:rsidRPr="00D15538">
              <w:rPr>
                <w:rFonts w:asciiTheme="minorHAnsi" w:hAnsiTheme="minorHAnsi" w:cstheme="minorHAnsi"/>
                <w:sz w:val="22"/>
                <w:szCs w:val="22"/>
                <w:vertAlign w:val="subscript"/>
                <w:lang w:eastAsia="lt-LT"/>
              </w:rPr>
              <w:t>8</w:t>
            </w:r>
            <w:r w:rsidRPr="00D15538">
              <w:rPr>
                <w:rFonts w:asciiTheme="minorHAnsi" w:hAnsiTheme="minorHAnsi" w:cstheme="minorHAnsi"/>
                <w:sz w:val="22"/>
                <w:szCs w:val="22"/>
                <w:lang w:eastAsia="lt-LT"/>
              </w:rPr>
              <w:t>)</w:t>
            </w:r>
          </w:p>
        </w:tc>
        <w:tc>
          <w:tcPr>
            <w:tcW w:w="1061" w:type="pct"/>
            <w:vAlign w:val="center"/>
          </w:tcPr>
          <w:p w14:paraId="746B40AD" w14:textId="638748AE" w:rsidR="00191AD1" w:rsidRPr="00D15538" w:rsidRDefault="00A223EB">
            <w:pPr>
              <w:autoSpaceDE w:val="0"/>
              <w:autoSpaceDN w:val="0"/>
              <w:jc w:val="center"/>
              <w:rPr>
                <w:rFonts w:asciiTheme="minorHAnsi" w:hAnsiTheme="minorHAnsi" w:cstheme="minorHAnsi"/>
                <w:i/>
                <w:iCs/>
                <w:color w:val="000000"/>
                <w:sz w:val="22"/>
                <w:szCs w:val="22"/>
              </w:rPr>
            </w:pPr>
            <w:r w:rsidRPr="00D15538">
              <w:rPr>
                <w:rFonts w:asciiTheme="minorHAnsi" w:hAnsiTheme="minorHAnsi" w:cstheme="minorHAnsi"/>
                <w:i/>
                <w:iCs/>
                <w:color w:val="000000"/>
                <w:sz w:val="22"/>
                <w:szCs w:val="22"/>
              </w:rPr>
              <w:t>L</w:t>
            </w:r>
            <w:r w:rsidRPr="00D15538">
              <w:rPr>
                <w:rFonts w:asciiTheme="minorHAnsi" w:hAnsiTheme="minorHAnsi" w:cstheme="minorHAnsi"/>
                <w:sz w:val="22"/>
                <w:szCs w:val="22"/>
                <w:vertAlign w:val="subscript"/>
                <w:lang w:eastAsia="lt-LT"/>
              </w:rPr>
              <w:t>8</w:t>
            </w:r>
            <w:r w:rsidRPr="00D15538">
              <w:rPr>
                <w:rFonts w:asciiTheme="minorHAnsi" w:hAnsiTheme="minorHAnsi" w:cstheme="minorHAnsi"/>
                <w:i/>
                <w:iCs/>
                <w:color w:val="000000"/>
                <w:sz w:val="22"/>
                <w:szCs w:val="22"/>
              </w:rPr>
              <w:t xml:space="preserve"> =</w:t>
            </w:r>
            <w:r w:rsidR="00E25628">
              <w:rPr>
                <w:rFonts w:asciiTheme="minorHAnsi" w:hAnsiTheme="minorHAnsi" w:cstheme="minorHAnsi"/>
                <w:i/>
                <w:iCs/>
                <w:color w:val="000000"/>
                <w:sz w:val="22"/>
                <w:szCs w:val="22"/>
              </w:rPr>
              <w:t>0,1</w:t>
            </w:r>
          </w:p>
        </w:tc>
        <w:tc>
          <w:tcPr>
            <w:tcW w:w="1061" w:type="pct"/>
            <w:vAlign w:val="center"/>
          </w:tcPr>
          <w:p w14:paraId="519D35E4" w14:textId="4DB2CB79" w:rsidR="00191AD1" w:rsidRPr="00D15538" w:rsidRDefault="00776260">
            <w:pPr>
              <w:autoSpaceDE w:val="0"/>
              <w:autoSpaceDN w:val="0"/>
              <w:jc w:val="center"/>
              <w:rPr>
                <w:rFonts w:asciiTheme="minorHAnsi" w:hAnsiTheme="minorHAnsi" w:cstheme="minorHAnsi"/>
                <w:b/>
                <w:bCs/>
                <w:sz w:val="22"/>
                <w:szCs w:val="22"/>
                <w:lang w:val="en-US" w:eastAsia="lt-LT"/>
              </w:rPr>
            </w:pPr>
            <w:r>
              <w:rPr>
                <w:rFonts w:asciiTheme="minorHAnsi" w:hAnsiTheme="minorHAnsi" w:cstheme="minorHAnsi"/>
                <w:b/>
                <w:bCs/>
                <w:sz w:val="22"/>
                <w:szCs w:val="22"/>
                <w:lang w:val="en-US" w:eastAsia="lt-LT"/>
              </w:rPr>
              <w:t>-</w:t>
            </w:r>
          </w:p>
        </w:tc>
      </w:tr>
      <w:tr w:rsidR="00E25628" w:rsidRPr="00D15538" w14:paraId="4BDA1C6E" w14:textId="77777777" w:rsidTr="00E25628">
        <w:trPr>
          <w:trHeight w:val="284"/>
          <w:jc w:val="center"/>
        </w:trPr>
        <w:tc>
          <w:tcPr>
            <w:tcW w:w="2878" w:type="pct"/>
            <w:tcMar>
              <w:top w:w="0" w:type="dxa"/>
              <w:left w:w="57" w:type="dxa"/>
              <w:bottom w:w="0" w:type="dxa"/>
              <w:right w:w="0" w:type="dxa"/>
            </w:tcMar>
            <w:vAlign w:val="center"/>
            <w:hideMark/>
          </w:tcPr>
          <w:p w14:paraId="68816FC8" w14:textId="154B0016" w:rsidR="00121A59" w:rsidRPr="00D15538" w:rsidRDefault="006D1530" w:rsidP="00D15538">
            <w:pPr>
              <w:autoSpaceDE w:val="0"/>
              <w:autoSpaceDN w:val="0"/>
              <w:ind w:right="94"/>
              <w:rPr>
                <w:rFonts w:asciiTheme="minorHAnsi" w:hAnsiTheme="minorHAnsi" w:cstheme="minorHAnsi"/>
                <w:sz w:val="22"/>
                <w:szCs w:val="22"/>
                <w:lang w:eastAsia="lt-LT"/>
              </w:rPr>
            </w:pPr>
            <w:r w:rsidRPr="006D1530">
              <w:rPr>
                <w:rFonts w:asciiTheme="minorHAnsi" w:hAnsiTheme="minorHAnsi" w:cstheme="minorHAnsi"/>
                <w:sz w:val="22"/>
                <w:szCs w:val="22"/>
              </w:rPr>
              <w:t>Statinio statybos techninio prižiūrėtojo civilinės atsakomybės privalomasis draudimas</w:t>
            </w:r>
            <w:r w:rsidRPr="00D15538">
              <w:rPr>
                <w:rFonts w:asciiTheme="minorHAnsi" w:hAnsiTheme="minorHAnsi" w:cstheme="minorHAnsi"/>
                <w:sz w:val="22"/>
                <w:szCs w:val="22"/>
                <w:lang w:eastAsia="lt-LT"/>
              </w:rPr>
              <w:t xml:space="preserve"> </w:t>
            </w:r>
            <w:r w:rsidR="00191AD1" w:rsidRPr="00D15538">
              <w:rPr>
                <w:rFonts w:asciiTheme="minorHAnsi" w:hAnsiTheme="minorHAnsi" w:cstheme="minorHAnsi"/>
                <w:sz w:val="22"/>
                <w:szCs w:val="22"/>
                <w:lang w:eastAsia="lt-LT"/>
              </w:rPr>
              <w:t>(K</w:t>
            </w:r>
            <w:r w:rsidR="00191AD1" w:rsidRPr="00D15538">
              <w:rPr>
                <w:rFonts w:asciiTheme="minorHAnsi" w:hAnsiTheme="minorHAnsi" w:cstheme="minorHAnsi"/>
                <w:sz w:val="22"/>
                <w:szCs w:val="22"/>
                <w:vertAlign w:val="subscript"/>
                <w:lang w:eastAsia="lt-LT"/>
              </w:rPr>
              <w:t>9</w:t>
            </w:r>
            <w:r w:rsidR="00191AD1" w:rsidRPr="00D15538">
              <w:rPr>
                <w:rFonts w:asciiTheme="minorHAnsi" w:hAnsiTheme="minorHAnsi" w:cstheme="minorHAnsi"/>
                <w:sz w:val="22"/>
                <w:szCs w:val="22"/>
                <w:lang w:eastAsia="lt-LT"/>
              </w:rPr>
              <w:t>)</w:t>
            </w:r>
          </w:p>
        </w:tc>
        <w:tc>
          <w:tcPr>
            <w:tcW w:w="1061" w:type="pct"/>
            <w:vAlign w:val="center"/>
            <w:hideMark/>
          </w:tcPr>
          <w:p w14:paraId="48AA3FA5" w14:textId="20BB89B7" w:rsidR="00121A59" w:rsidRPr="00D15538" w:rsidRDefault="00A223EB">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i/>
                <w:iCs/>
                <w:color w:val="000000"/>
                <w:sz w:val="22"/>
                <w:szCs w:val="22"/>
              </w:rPr>
              <w:t>L</w:t>
            </w:r>
            <w:r w:rsidRPr="00D15538">
              <w:rPr>
                <w:rFonts w:asciiTheme="minorHAnsi" w:hAnsiTheme="minorHAnsi" w:cstheme="minorHAnsi"/>
                <w:i/>
                <w:iCs/>
                <w:color w:val="000000"/>
                <w:sz w:val="22"/>
                <w:szCs w:val="22"/>
                <w:vertAlign w:val="subscript"/>
              </w:rPr>
              <w:t>9</w:t>
            </w:r>
            <w:r w:rsidR="00121A59" w:rsidRPr="00D15538">
              <w:rPr>
                <w:rFonts w:asciiTheme="minorHAnsi" w:hAnsiTheme="minorHAnsi" w:cstheme="minorHAnsi"/>
                <w:i/>
                <w:iCs/>
                <w:color w:val="000000"/>
                <w:sz w:val="22"/>
                <w:szCs w:val="22"/>
              </w:rPr>
              <w:t>=</w:t>
            </w:r>
            <w:r w:rsidR="00D106A9">
              <w:rPr>
                <w:rFonts w:asciiTheme="minorHAnsi" w:hAnsiTheme="minorHAnsi" w:cstheme="minorHAnsi"/>
                <w:i/>
                <w:iCs/>
                <w:color w:val="000000"/>
                <w:sz w:val="22"/>
                <w:szCs w:val="22"/>
              </w:rPr>
              <w:t>0,05</w:t>
            </w:r>
          </w:p>
        </w:tc>
        <w:tc>
          <w:tcPr>
            <w:tcW w:w="1061" w:type="pct"/>
            <w:vAlign w:val="center"/>
            <w:hideMark/>
          </w:tcPr>
          <w:p w14:paraId="46587DAC"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60F966D0" w14:textId="77777777" w:rsidTr="00E25628">
        <w:trPr>
          <w:trHeight w:val="284"/>
          <w:jc w:val="center"/>
        </w:trPr>
        <w:tc>
          <w:tcPr>
            <w:tcW w:w="2878" w:type="pct"/>
            <w:tcMar>
              <w:top w:w="0" w:type="dxa"/>
              <w:left w:w="57" w:type="dxa"/>
              <w:bottom w:w="0" w:type="dxa"/>
              <w:right w:w="0" w:type="dxa"/>
            </w:tcMar>
            <w:vAlign w:val="center"/>
            <w:hideMark/>
          </w:tcPr>
          <w:p w14:paraId="14D3AD7B" w14:textId="628735EE" w:rsidR="00121A59" w:rsidRPr="00D15538" w:rsidRDefault="00121A59" w:rsidP="00121A59">
            <w:pPr>
              <w:autoSpaceDE w:val="0"/>
              <w:autoSpaceDN w:val="0"/>
              <w:ind w:right="94"/>
              <w:jc w:val="both"/>
              <w:rPr>
                <w:rFonts w:asciiTheme="minorHAnsi" w:hAnsiTheme="minorHAnsi" w:cstheme="minorHAnsi"/>
                <w:sz w:val="22"/>
                <w:szCs w:val="22"/>
                <w:lang w:eastAsia="lt-LT"/>
              </w:rPr>
            </w:pPr>
            <w:r w:rsidRPr="00D15538">
              <w:rPr>
                <w:rFonts w:asciiTheme="minorHAnsi" w:hAnsiTheme="minorHAnsi" w:cstheme="minorHAnsi"/>
                <w:sz w:val="22"/>
                <w:szCs w:val="22"/>
                <w:lang w:eastAsia="lt-LT"/>
              </w:rPr>
              <w:t>Kitų draudimo rūšių draudimo paslaugos (</w:t>
            </w:r>
            <w:r w:rsidR="00A223EB">
              <w:rPr>
                <w:rFonts w:asciiTheme="minorHAnsi" w:hAnsiTheme="minorHAnsi" w:cstheme="minorHAnsi"/>
                <w:sz w:val="22"/>
                <w:szCs w:val="22"/>
                <w:lang w:eastAsia="lt-LT"/>
              </w:rPr>
              <w:t>K</w:t>
            </w:r>
            <w:r w:rsidR="00A223EB" w:rsidRPr="00A223EB">
              <w:rPr>
                <w:rFonts w:asciiTheme="minorHAnsi" w:hAnsiTheme="minorHAnsi" w:cstheme="minorHAnsi"/>
                <w:sz w:val="22"/>
                <w:szCs w:val="22"/>
                <w:vertAlign w:val="subscript"/>
                <w:lang w:eastAsia="lt-LT"/>
              </w:rPr>
              <w:t>10</w:t>
            </w:r>
            <w:r w:rsidRPr="00D15538">
              <w:rPr>
                <w:rFonts w:asciiTheme="minorHAnsi" w:hAnsiTheme="minorHAnsi" w:cstheme="minorHAnsi"/>
                <w:sz w:val="22"/>
                <w:szCs w:val="22"/>
                <w:lang w:eastAsia="lt-LT"/>
              </w:rPr>
              <w:t>)</w:t>
            </w:r>
          </w:p>
        </w:tc>
        <w:tc>
          <w:tcPr>
            <w:tcW w:w="1061" w:type="pct"/>
            <w:vAlign w:val="center"/>
            <w:hideMark/>
          </w:tcPr>
          <w:p w14:paraId="17B2F9F7" w14:textId="2984F10E"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i/>
                <w:iCs/>
                <w:color w:val="000000"/>
                <w:sz w:val="22"/>
                <w:szCs w:val="22"/>
              </w:rPr>
              <w:t>L</w:t>
            </w:r>
            <w:r w:rsidR="00A223EB" w:rsidRPr="00A223EB">
              <w:rPr>
                <w:rFonts w:asciiTheme="minorHAnsi" w:hAnsiTheme="minorHAnsi" w:cstheme="minorHAnsi"/>
                <w:i/>
                <w:iCs/>
                <w:color w:val="000000"/>
                <w:sz w:val="20"/>
                <w:szCs w:val="20"/>
                <w:vertAlign w:val="subscript"/>
              </w:rPr>
              <w:t>10</w:t>
            </w:r>
            <w:r w:rsidRPr="00D15538">
              <w:rPr>
                <w:rFonts w:asciiTheme="minorHAnsi" w:hAnsiTheme="minorHAnsi" w:cstheme="minorHAnsi"/>
                <w:i/>
                <w:iCs/>
                <w:color w:val="000000"/>
                <w:sz w:val="22"/>
                <w:szCs w:val="22"/>
              </w:rPr>
              <w:t xml:space="preserve"> =</w:t>
            </w:r>
            <w:r w:rsidR="00D106A9">
              <w:rPr>
                <w:rFonts w:asciiTheme="minorHAnsi" w:hAnsiTheme="minorHAnsi" w:cstheme="minorHAnsi"/>
                <w:i/>
                <w:iCs/>
                <w:color w:val="000000"/>
                <w:sz w:val="22"/>
                <w:szCs w:val="22"/>
              </w:rPr>
              <w:t>0,05</w:t>
            </w:r>
          </w:p>
        </w:tc>
        <w:tc>
          <w:tcPr>
            <w:tcW w:w="1061" w:type="pct"/>
            <w:vAlign w:val="center"/>
            <w:hideMark/>
          </w:tcPr>
          <w:p w14:paraId="482C27A3" w14:textId="77777777" w:rsidR="00121A59" w:rsidRPr="00D15538" w:rsidRDefault="00121A59">
            <w:pPr>
              <w:autoSpaceDE w:val="0"/>
              <w:autoSpaceDN w:val="0"/>
              <w:jc w:val="center"/>
              <w:rPr>
                <w:rFonts w:asciiTheme="minorHAnsi" w:hAnsiTheme="minorHAnsi" w:cstheme="minorHAnsi"/>
                <w:b/>
                <w:bCs/>
                <w:sz w:val="22"/>
                <w:szCs w:val="22"/>
                <w:lang w:val="en-US" w:eastAsia="lt-LT"/>
              </w:rPr>
            </w:pPr>
            <w:r w:rsidRPr="00D15538">
              <w:rPr>
                <w:rFonts w:asciiTheme="minorHAnsi" w:hAnsiTheme="minorHAnsi" w:cstheme="minorHAnsi"/>
                <w:b/>
                <w:bCs/>
                <w:sz w:val="22"/>
                <w:szCs w:val="22"/>
                <w:lang w:val="en-US" w:eastAsia="lt-LT"/>
              </w:rPr>
              <w:t>-</w:t>
            </w:r>
          </w:p>
        </w:tc>
      </w:tr>
      <w:tr w:rsidR="00E25628" w:rsidRPr="00D15538" w14:paraId="7BA59FFF" w14:textId="77777777" w:rsidTr="00E25628">
        <w:trPr>
          <w:trHeight w:val="284"/>
          <w:jc w:val="center"/>
        </w:trPr>
        <w:tc>
          <w:tcPr>
            <w:tcW w:w="2878" w:type="pct"/>
            <w:tcMar>
              <w:top w:w="0" w:type="dxa"/>
              <w:left w:w="57" w:type="dxa"/>
              <w:bottom w:w="0" w:type="dxa"/>
              <w:right w:w="0" w:type="dxa"/>
            </w:tcMar>
            <w:vAlign w:val="center"/>
            <w:hideMark/>
          </w:tcPr>
          <w:p w14:paraId="64136444" w14:textId="04F5C6C0" w:rsidR="00121A59" w:rsidRPr="00121A59" w:rsidRDefault="00121A59" w:rsidP="00121A59">
            <w:pPr>
              <w:autoSpaceDE w:val="0"/>
              <w:autoSpaceDN w:val="0"/>
              <w:ind w:right="94"/>
              <w:jc w:val="both"/>
              <w:rPr>
                <w:rFonts w:asciiTheme="minorHAnsi" w:hAnsiTheme="minorHAnsi" w:cstheme="minorHAnsi"/>
                <w:b/>
                <w:bCs/>
                <w:sz w:val="22"/>
                <w:szCs w:val="22"/>
                <w:lang w:eastAsia="lt-LT"/>
              </w:rPr>
            </w:pPr>
            <w:r w:rsidRPr="00121A59">
              <w:rPr>
                <w:rFonts w:asciiTheme="minorHAnsi" w:hAnsiTheme="minorHAnsi" w:cstheme="minorHAnsi"/>
                <w:b/>
                <w:bCs/>
                <w:sz w:val="22"/>
                <w:szCs w:val="22"/>
                <w:lang w:eastAsia="lt-LT"/>
              </w:rPr>
              <w:t>Dalyvio siūlomų specialistų, kurie vykdys sutartį, patirtis</w:t>
            </w:r>
            <w:r>
              <w:rPr>
                <w:rFonts w:asciiTheme="minorHAnsi" w:hAnsiTheme="minorHAnsi" w:cstheme="minorHAnsi"/>
                <w:b/>
                <w:bCs/>
                <w:sz w:val="22"/>
                <w:szCs w:val="22"/>
                <w:lang w:eastAsia="lt-LT"/>
              </w:rPr>
              <w:t xml:space="preserve"> (T)</w:t>
            </w:r>
          </w:p>
        </w:tc>
        <w:tc>
          <w:tcPr>
            <w:tcW w:w="1061" w:type="pct"/>
            <w:vAlign w:val="center"/>
            <w:hideMark/>
          </w:tcPr>
          <w:p w14:paraId="56FA6775" w14:textId="77777777"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b/>
                <w:bCs/>
                <w:sz w:val="22"/>
                <w:szCs w:val="22"/>
                <w:lang w:eastAsia="lt-LT"/>
              </w:rPr>
              <w:t>-</w:t>
            </w:r>
          </w:p>
        </w:tc>
        <w:tc>
          <w:tcPr>
            <w:tcW w:w="1061" w:type="pct"/>
            <w:vAlign w:val="center"/>
            <w:hideMark/>
          </w:tcPr>
          <w:p w14:paraId="5F5FDCC7" w14:textId="02CB7DDA" w:rsidR="00121A59" w:rsidRPr="00D15538" w:rsidRDefault="00121A59">
            <w:pPr>
              <w:autoSpaceDE w:val="0"/>
              <w:autoSpaceDN w:val="0"/>
              <w:jc w:val="center"/>
              <w:rPr>
                <w:rFonts w:asciiTheme="minorHAnsi" w:hAnsiTheme="minorHAnsi" w:cstheme="minorHAnsi"/>
                <w:b/>
                <w:bCs/>
                <w:sz w:val="22"/>
                <w:szCs w:val="22"/>
                <w:lang w:eastAsia="lt-LT"/>
              </w:rPr>
            </w:pPr>
            <w:r w:rsidRPr="00D15538">
              <w:rPr>
                <w:rFonts w:asciiTheme="minorHAnsi" w:hAnsiTheme="minorHAnsi" w:cstheme="minorHAnsi"/>
                <w:b/>
                <w:bCs/>
                <w:sz w:val="22"/>
                <w:szCs w:val="22"/>
                <w:lang w:eastAsia="lt-LT"/>
              </w:rPr>
              <w:t xml:space="preserve">Y= </w:t>
            </w:r>
            <w:r w:rsidR="00F37B0B">
              <w:rPr>
                <w:rFonts w:asciiTheme="minorHAnsi" w:hAnsiTheme="minorHAnsi" w:cstheme="minorHAnsi"/>
                <w:b/>
                <w:bCs/>
                <w:sz w:val="22"/>
                <w:szCs w:val="22"/>
                <w:lang w:eastAsia="lt-LT"/>
              </w:rPr>
              <w:t>40</w:t>
            </w:r>
          </w:p>
        </w:tc>
      </w:tr>
    </w:tbl>
    <w:p w14:paraId="310244F4" w14:textId="3F1C0E38" w:rsidR="00ED2554" w:rsidRDefault="00ED2554" w:rsidP="00F85848">
      <w:pPr>
        <w:rPr>
          <w:rFonts w:asciiTheme="minorHAnsi" w:hAnsiTheme="minorHAnsi" w:cstheme="minorHAnsi"/>
          <w:sz w:val="22"/>
          <w:szCs w:val="22"/>
          <w:lang w:eastAsia="lt-LT"/>
        </w:rPr>
      </w:pPr>
    </w:p>
    <w:p w14:paraId="507E882C" w14:textId="77777777" w:rsidR="00ED2554" w:rsidRPr="008C309F" w:rsidRDefault="00ED2554" w:rsidP="00ED2554">
      <w:pPr>
        <w:ind w:left="7200"/>
        <w:jc w:val="right"/>
        <w:rPr>
          <w:rFonts w:asciiTheme="minorHAnsi" w:hAnsiTheme="minorHAnsi" w:cstheme="minorHAnsi"/>
          <w:sz w:val="22"/>
          <w:szCs w:val="22"/>
          <w:lang w:eastAsia="lt-LT"/>
        </w:rPr>
      </w:pPr>
      <w:r w:rsidRPr="00121A59">
        <w:rPr>
          <w:rFonts w:asciiTheme="minorHAnsi" w:hAnsiTheme="minorHAnsi" w:cstheme="minorHAnsi"/>
          <w:sz w:val="22"/>
          <w:szCs w:val="22"/>
          <w:lang w:eastAsia="lt-LT"/>
        </w:rPr>
        <w:t xml:space="preserve">Lentelė Nr. 2 (Kriterijus </w:t>
      </w:r>
      <w:r>
        <w:rPr>
          <w:rFonts w:asciiTheme="minorHAnsi" w:hAnsiTheme="minorHAnsi" w:cstheme="minorHAnsi"/>
          <w:sz w:val="22"/>
          <w:szCs w:val="22"/>
          <w:lang w:eastAsia="lt-LT"/>
        </w:rPr>
        <w:t>T</w:t>
      </w:r>
      <w:r w:rsidRPr="00121A59">
        <w:rPr>
          <w:rFonts w:asciiTheme="minorHAnsi" w:hAnsiTheme="minorHAnsi" w:cstheme="minorHAnsi"/>
          <w:sz w:val="22"/>
          <w:szCs w:val="22"/>
          <w:lang w:eastAsia="lt-LT"/>
        </w:rPr>
        <w:t>)</w:t>
      </w:r>
    </w:p>
    <w:tbl>
      <w:tblPr>
        <w:tblW w:w="98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14"/>
        <w:gridCol w:w="1559"/>
        <w:gridCol w:w="1954"/>
      </w:tblGrid>
      <w:tr w:rsidR="00ED2554" w:rsidRPr="008C309F" w14:paraId="15E402F4" w14:textId="77777777" w:rsidTr="00D90A62">
        <w:trPr>
          <w:cantSplit/>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1026CB"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Eil. Nr.</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AD03D9"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798E53"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Vertinami dokumentai ir duomenys</w:t>
            </w: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55CE9C" w14:textId="1527873A"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Suteikiamas balas ekonominio naudingumo įvertinime</w:t>
            </w:r>
          </w:p>
        </w:tc>
      </w:tr>
      <w:tr w:rsidR="00ED2554" w:rsidRPr="008C309F" w14:paraId="695C2437" w14:textId="77777777" w:rsidTr="00D90A62">
        <w:trPr>
          <w:cantSplit/>
          <w:trHeight w:val="594"/>
        </w:trPr>
        <w:tc>
          <w:tcPr>
            <w:tcW w:w="562" w:type="dxa"/>
            <w:tcBorders>
              <w:top w:val="single" w:sz="4" w:space="0" w:color="auto"/>
              <w:left w:val="single" w:sz="4" w:space="0" w:color="auto"/>
              <w:bottom w:val="single" w:sz="4" w:space="0" w:color="auto"/>
              <w:right w:val="single" w:sz="4" w:space="0" w:color="auto"/>
            </w:tcBorders>
            <w:shd w:val="clear" w:color="auto" w:fill="F2F2F2"/>
          </w:tcPr>
          <w:p w14:paraId="6751FAAB" w14:textId="77777777" w:rsidR="00ED2554" w:rsidRPr="008C309F" w:rsidRDefault="00ED2554" w:rsidP="00A32651">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4F0A5C85" w14:textId="1DBC578B" w:rsidR="00ED2554" w:rsidRPr="008C309F" w:rsidRDefault="00ED2554" w:rsidP="00A32651">
            <w:pPr>
              <w:rPr>
                <w:rFonts w:asciiTheme="minorHAnsi" w:eastAsia="Calibri" w:hAnsiTheme="minorHAnsi" w:cstheme="minorHAnsi"/>
                <w:sz w:val="22"/>
                <w:szCs w:val="22"/>
              </w:rPr>
            </w:pPr>
            <w:r w:rsidRPr="008C309F">
              <w:rPr>
                <w:rFonts w:asciiTheme="minorHAnsi" w:hAnsiTheme="minorHAnsi" w:cstheme="minorHAnsi"/>
                <w:b/>
                <w:sz w:val="22"/>
                <w:szCs w:val="22"/>
              </w:rPr>
              <w:t xml:space="preserve">Kokybės kriterijai </w:t>
            </w:r>
            <w:r w:rsidRPr="008C309F">
              <w:rPr>
                <w:rFonts w:asciiTheme="minorHAnsi" w:hAnsiTheme="minorHAnsi" w:cstheme="minorHAnsi"/>
                <w:b/>
                <w:i/>
                <w:sz w:val="22"/>
                <w:szCs w:val="22"/>
              </w:rPr>
              <w:t>(</w:t>
            </w:r>
            <w:proofErr w:type="spellStart"/>
            <w:r w:rsidRPr="008C309F">
              <w:rPr>
                <w:rFonts w:asciiTheme="minorHAnsi" w:hAnsiTheme="minorHAnsi" w:cstheme="minorHAnsi"/>
                <w:b/>
                <w:i/>
                <w:sz w:val="22"/>
                <w:szCs w:val="22"/>
              </w:rPr>
              <w:t>T</w:t>
            </w:r>
            <w:r w:rsidRPr="008C309F">
              <w:rPr>
                <w:rFonts w:asciiTheme="minorHAnsi" w:hAnsiTheme="minorHAnsi" w:cstheme="minorHAnsi"/>
                <w:b/>
                <w:i/>
                <w:sz w:val="22"/>
                <w:szCs w:val="22"/>
                <w:vertAlign w:val="subscript"/>
              </w:rPr>
              <w:t>x</w:t>
            </w:r>
            <w:proofErr w:type="spellEnd"/>
            <w:r w:rsidRPr="008C309F">
              <w:rPr>
                <w:rFonts w:asciiTheme="minorHAnsi" w:hAnsiTheme="minorHAnsi" w:cstheme="minorHAnsi"/>
                <w:b/>
                <w:i/>
                <w:sz w:val="22"/>
                <w:szCs w:val="22"/>
              </w:rPr>
              <w:t xml:space="preserve">) </w:t>
            </w:r>
            <w:r w:rsidRPr="008C309F">
              <w:rPr>
                <w:rFonts w:asciiTheme="minorHAnsi" w:hAnsiTheme="minorHAnsi" w:cstheme="minorHAnsi"/>
                <w:b/>
                <w:sz w:val="22"/>
                <w:szCs w:val="22"/>
              </w:rPr>
              <w:t>– už Sutarties vykdymą atsakingų specialistų, patirtis:</w:t>
            </w:r>
          </w:p>
        </w:tc>
        <w:tc>
          <w:tcPr>
            <w:tcW w:w="1559" w:type="dxa"/>
            <w:tcBorders>
              <w:top w:val="single" w:sz="4" w:space="0" w:color="auto"/>
              <w:left w:val="single" w:sz="4" w:space="0" w:color="auto"/>
              <w:bottom w:val="single" w:sz="4" w:space="0" w:color="auto"/>
              <w:right w:val="single" w:sz="4" w:space="0" w:color="auto"/>
            </w:tcBorders>
            <w:vAlign w:val="center"/>
          </w:tcPr>
          <w:p w14:paraId="5B8C3175" w14:textId="77777777" w:rsidR="00ED2554" w:rsidRPr="008C309F" w:rsidRDefault="00ED2554" w:rsidP="00A32651">
            <w:pPr>
              <w:jc w:val="center"/>
              <w:rPr>
                <w:rFonts w:asciiTheme="minorHAnsi" w:eastAsia="Calibri" w:hAnsiTheme="minorHAnsi" w:cstheme="minorHAnsi"/>
                <w:sz w:val="22"/>
                <w:szCs w:val="22"/>
              </w:rPr>
            </w:pPr>
          </w:p>
        </w:tc>
        <w:tc>
          <w:tcPr>
            <w:tcW w:w="1953" w:type="dxa"/>
            <w:tcBorders>
              <w:top w:val="single" w:sz="4" w:space="0" w:color="auto"/>
              <w:left w:val="single" w:sz="4" w:space="0" w:color="auto"/>
              <w:bottom w:val="single" w:sz="4" w:space="0" w:color="auto"/>
              <w:right w:val="single" w:sz="4" w:space="0" w:color="auto"/>
            </w:tcBorders>
            <w:vAlign w:val="center"/>
          </w:tcPr>
          <w:p w14:paraId="2C5238DC" w14:textId="77777777" w:rsidR="00ED2554" w:rsidRPr="008C309F" w:rsidRDefault="00ED2554" w:rsidP="00A32651">
            <w:pPr>
              <w:jc w:val="center"/>
              <w:rPr>
                <w:rFonts w:asciiTheme="minorHAnsi" w:hAnsiTheme="minorHAnsi" w:cstheme="minorHAnsi"/>
                <w:sz w:val="22"/>
                <w:szCs w:val="22"/>
              </w:rPr>
            </w:pPr>
          </w:p>
        </w:tc>
      </w:tr>
      <w:tr w:rsidR="00ED2554" w:rsidRPr="00A223EB" w14:paraId="5B14073D" w14:textId="77777777" w:rsidTr="00D90A62">
        <w:trPr>
          <w:cantSplit/>
          <w:trHeight w:val="1074"/>
        </w:trPr>
        <w:tc>
          <w:tcPr>
            <w:tcW w:w="562" w:type="dxa"/>
            <w:vMerge w:val="restart"/>
            <w:tcBorders>
              <w:top w:val="single" w:sz="4" w:space="0" w:color="auto"/>
              <w:left w:val="single" w:sz="4" w:space="0" w:color="auto"/>
              <w:right w:val="single" w:sz="4" w:space="0" w:color="auto"/>
            </w:tcBorders>
            <w:shd w:val="clear" w:color="auto" w:fill="F2F2F2"/>
            <w:vAlign w:val="center"/>
          </w:tcPr>
          <w:p w14:paraId="0EE63916" w14:textId="77777777" w:rsidR="00ED2554" w:rsidRPr="008C309F" w:rsidRDefault="00ED2554" w:rsidP="00ED2554">
            <w:pPr>
              <w:jc w:val="center"/>
              <w:rPr>
                <w:rFonts w:asciiTheme="minorHAnsi" w:hAnsiTheme="minorHAnsi" w:cstheme="minorHAnsi"/>
                <w:b/>
                <w:sz w:val="22"/>
                <w:szCs w:val="22"/>
              </w:rPr>
            </w:pPr>
            <w:r w:rsidRPr="008C309F">
              <w:rPr>
                <w:rFonts w:asciiTheme="minorHAnsi" w:hAnsiTheme="minorHAnsi" w:cstheme="minorHAnsi"/>
                <w:b/>
                <w:sz w:val="22"/>
                <w:szCs w:val="22"/>
              </w:rPr>
              <w:t>1.</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2F2E86F3" w14:textId="77777777" w:rsidR="00ED2554" w:rsidRPr="00ED2554" w:rsidRDefault="00ED2554" w:rsidP="00ED2554">
            <w:pPr>
              <w:jc w:val="both"/>
              <w:rPr>
                <w:rFonts w:asciiTheme="minorHAnsi" w:hAnsiTheme="minorHAnsi" w:cstheme="minorHAnsi"/>
                <w:sz w:val="22"/>
                <w:szCs w:val="22"/>
              </w:rPr>
            </w:pPr>
            <w:r w:rsidRPr="00ED2554">
              <w:rPr>
                <w:rFonts w:asciiTheme="minorHAnsi" w:hAnsiTheme="minorHAnsi" w:cstheme="minorHAnsi"/>
                <w:b/>
                <w:i/>
                <w:sz w:val="22"/>
                <w:szCs w:val="22"/>
              </w:rPr>
              <w:t>T</w:t>
            </w:r>
            <w:r w:rsidRPr="00ED2554">
              <w:rPr>
                <w:rFonts w:asciiTheme="minorHAnsi" w:hAnsiTheme="minorHAnsi" w:cstheme="minorHAnsi"/>
                <w:b/>
                <w:i/>
                <w:sz w:val="22"/>
                <w:szCs w:val="22"/>
                <w:vertAlign w:val="subscript"/>
              </w:rPr>
              <w:t xml:space="preserve">1 - </w:t>
            </w:r>
            <w:r w:rsidRPr="00ED2554">
              <w:rPr>
                <w:rFonts w:asciiTheme="minorHAnsi" w:hAnsiTheme="minorHAnsi" w:cstheme="minorHAnsi"/>
                <w:sz w:val="22"/>
                <w:szCs w:val="22"/>
              </w:rPr>
              <w:t>Siūlomas 1 vienas specialistas*, kuris laimėjimo atveju bus skiriamas Sutarties vykdymui ir kuris:</w:t>
            </w:r>
          </w:p>
          <w:p w14:paraId="26FBE861" w14:textId="77777777" w:rsidR="00ED2554" w:rsidRPr="00DD10EF" w:rsidRDefault="00ED2554" w:rsidP="00ED2554">
            <w:pPr>
              <w:pStyle w:val="ListParagraph"/>
              <w:numPr>
                <w:ilvl w:val="0"/>
                <w:numId w:val="20"/>
              </w:numPr>
              <w:ind w:left="32" w:firstLine="284"/>
              <w:rPr>
                <w:rFonts w:asciiTheme="minorHAnsi" w:hAnsiTheme="minorHAnsi" w:cstheme="minorHAnsi"/>
                <w:sz w:val="22"/>
                <w:szCs w:val="22"/>
                <w:lang w:val="lt-LT"/>
              </w:rPr>
            </w:pPr>
            <w:r w:rsidRPr="00DD10EF">
              <w:rPr>
                <w:rFonts w:asciiTheme="minorHAnsi" w:hAnsiTheme="minorHAnsi" w:cstheme="minorHAnsi"/>
                <w:sz w:val="22"/>
                <w:szCs w:val="22"/>
                <w:lang w:val="lt-LT"/>
              </w:rPr>
              <w:t xml:space="preserve">turi teisę teikti paslaugas**, ir </w:t>
            </w:r>
          </w:p>
          <w:p w14:paraId="30C19A98" w14:textId="17E258F0" w:rsidR="00ED2554" w:rsidRPr="00FF5497" w:rsidRDefault="00ED2554" w:rsidP="00ED2554">
            <w:pPr>
              <w:pStyle w:val="ListParagraph"/>
              <w:numPr>
                <w:ilvl w:val="0"/>
                <w:numId w:val="20"/>
              </w:numPr>
              <w:ind w:left="32" w:firstLine="284"/>
              <w:jc w:val="both"/>
              <w:rPr>
                <w:rFonts w:asciiTheme="minorHAnsi" w:hAnsiTheme="minorHAnsi" w:cstheme="minorHAnsi"/>
                <w:sz w:val="22"/>
                <w:szCs w:val="22"/>
                <w:lang w:val="lt-LT"/>
              </w:rPr>
            </w:pPr>
            <w:r w:rsidRPr="00ED2554">
              <w:rPr>
                <w:rFonts w:asciiTheme="minorHAnsi" w:hAnsiTheme="minorHAnsi" w:cstheme="minorHAnsi"/>
                <w:sz w:val="22"/>
                <w:szCs w:val="22"/>
                <w:lang w:val="lt-LT"/>
              </w:rPr>
              <w:t>per paskutinius 5 metus iki pasiūlymų pateikimo termino pabaigos turi draudimo tarpininko (brokerio) patirties</w:t>
            </w:r>
            <w:r w:rsidR="00FB0854">
              <w:rPr>
                <w:rFonts w:asciiTheme="minorHAnsi" w:hAnsiTheme="minorHAnsi" w:cstheme="minorHAnsi"/>
                <w:sz w:val="22"/>
                <w:szCs w:val="22"/>
                <w:lang w:val="lt-LT"/>
              </w:rPr>
              <w:t>, t. y. yra įvykdęs arba vykdo</w:t>
            </w:r>
            <w:r w:rsidRPr="00ED2554">
              <w:rPr>
                <w:rFonts w:asciiTheme="minorHAnsi" w:hAnsiTheme="minorHAnsi" w:cstheme="minorHAnsi"/>
                <w:sz w:val="22"/>
                <w:szCs w:val="22"/>
                <w:lang w:val="lt-LT"/>
              </w:rPr>
              <w:t xml:space="preserve"> ne mažiau kaip vieną </w:t>
            </w:r>
            <w:r w:rsidR="00BD4DEF">
              <w:rPr>
                <w:rFonts w:asciiTheme="minorHAnsi" w:hAnsiTheme="minorHAnsi" w:cstheme="minorHAnsi"/>
                <w:b/>
                <w:bCs/>
                <w:sz w:val="22"/>
                <w:szCs w:val="22"/>
                <w:lang w:val="lt-LT"/>
              </w:rPr>
              <w:t>bendrosios</w:t>
            </w:r>
            <w:r w:rsidRPr="00ED2554">
              <w:rPr>
                <w:rFonts w:asciiTheme="minorHAnsi" w:hAnsiTheme="minorHAnsi" w:cstheme="minorHAnsi"/>
                <w:sz w:val="22"/>
                <w:szCs w:val="22"/>
                <w:lang w:val="lt-LT"/>
              </w:rPr>
              <w:t xml:space="preserve"> </w:t>
            </w:r>
            <w:r w:rsidRPr="00ED2554">
              <w:rPr>
                <w:rFonts w:asciiTheme="minorHAnsi" w:hAnsiTheme="minorHAnsi" w:cstheme="minorHAnsi"/>
                <w:b/>
                <w:sz w:val="22"/>
                <w:szCs w:val="22"/>
                <w:lang w:val="lt-LT"/>
              </w:rPr>
              <w:t>civilinės atsakomybė</w:t>
            </w:r>
            <w:r w:rsidR="00AB7EBD">
              <w:rPr>
                <w:rFonts w:asciiTheme="minorHAnsi" w:hAnsiTheme="minorHAnsi" w:cstheme="minorHAnsi"/>
                <w:b/>
                <w:sz w:val="22"/>
                <w:szCs w:val="22"/>
                <w:lang w:val="lt-LT"/>
              </w:rPr>
              <w:t>s</w:t>
            </w:r>
            <w:r w:rsidR="0037042B">
              <w:rPr>
                <w:rFonts w:asciiTheme="minorHAnsi" w:hAnsiTheme="minorHAnsi" w:cstheme="minorHAnsi"/>
                <w:b/>
                <w:sz w:val="22"/>
                <w:szCs w:val="22"/>
                <w:lang w:val="lt-LT"/>
              </w:rPr>
              <w:t xml:space="preserve"> </w:t>
            </w:r>
            <w:r w:rsidRPr="00ED2554">
              <w:rPr>
                <w:rFonts w:asciiTheme="minorHAnsi" w:hAnsiTheme="minorHAnsi" w:cstheme="minorHAnsi"/>
                <w:spacing w:val="2"/>
                <w:sz w:val="22"/>
                <w:szCs w:val="22"/>
                <w:lang w:val="lt-LT"/>
              </w:rPr>
              <w:t>draudimo sutartį</w:t>
            </w:r>
            <w:r w:rsidR="00700EEE">
              <w:rPr>
                <w:rFonts w:asciiTheme="minorHAnsi" w:hAnsiTheme="minorHAnsi" w:cstheme="minorHAnsi"/>
                <w:spacing w:val="2"/>
                <w:sz w:val="22"/>
                <w:szCs w:val="22"/>
                <w:lang w:val="lt-LT"/>
              </w:rPr>
              <w:t xml:space="preserve"> </w:t>
            </w:r>
            <w:proofErr w:type="spellStart"/>
            <w:r w:rsidR="000821F1" w:rsidRPr="0032009B">
              <w:rPr>
                <w:rFonts w:asciiTheme="minorHAnsi" w:hAnsiTheme="minorHAnsi" w:cstheme="minorHAnsi"/>
                <w:spacing w:val="2"/>
                <w:sz w:val="22"/>
                <w:szCs w:val="22"/>
              </w:rPr>
              <w:t>su</w:t>
            </w:r>
            <w:proofErr w:type="spellEnd"/>
            <w:r w:rsidR="000821F1" w:rsidRPr="0032009B">
              <w:rPr>
                <w:rFonts w:asciiTheme="minorHAnsi" w:hAnsiTheme="minorHAnsi" w:cstheme="minorHAnsi"/>
                <w:spacing w:val="2"/>
                <w:sz w:val="22"/>
                <w:szCs w:val="22"/>
              </w:rPr>
              <w:t xml:space="preserve"> </w:t>
            </w:r>
            <w:proofErr w:type="spellStart"/>
            <w:r w:rsidR="000821F1" w:rsidRPr="00D749D1">
              <w:rPr>
                <w:rFonts w:asciiTheme="minorHAnsi" w:hAnsiTheme="minorHAnsi" w:cstheme="minorHAnsi"/>
                <w:sz w:val="22"/>
                <w:szCs w:val="22"/>
              </w:rPr>
              <w:t>vandentvarkos</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energetikos</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elektros</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šilumos</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dujų</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naftos</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transporto</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ar</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pašto</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paslaugų</w:t>
            </w:r>
            <w:proofErr w:type="spellEnd"/>
            <w:r w:rsidR="000821F1" w:rsidRPr="00D749D1">
              <w:rPr>
                <w:rFonts w:asciiTheme="minorHAnsi" w:hAnsiTheme="minorHAnsi" w:cstheme="minorHAnsi"/>
                <w:sz w:val="22"/>
                <w:szCs w:val="22"/>
              </w:rPr>
              <w:t xml:space="preserve"> </w:t>
            </w:r>
            <w:proofErr w:type="spellStart"/>
            <w:r w:rsidR="000821F1" w:rsidRPr="00D749D1">
              <w:rPr>
                <w:rFonts w:asciiTheme="minorHAnsi" w:hAnsiTheme="minorHAnsi" w:cstheme="minorHAnsi"/>
                <w:sz w:val="22"/>
                <w:szCs w:val="22"/>
              </w:rPr>
              <w:t>sektoriaus</w:t>
            </w:r>
            <w:proofErr w:type="spellEnd"/>
            <w:r w:rsidR="0032009B" w:rsidRPr="00D749D1">
              <w:rPr>
                <w:rFonts w:asciiTheme="minorHAnsi" w:hAnsiTheme="minorHAnsi" w:cstheme="minorHAnsi"/>
                <w:sz w:val="22"/>
                <w:szCs w:val="22"/>
              </w:rPr>
              <w:t xml:space="preserve"> </w:t>
            </w:r>
            <w:proofErr w:type="spellStart"/>
            <w:r w:rsidR="0032009B" w:rsidRPr="00D749D1">
              <w:rPr>
                <w:rFonts w:asciiTheme="minorHAnsi" w:hAnsiTheme="minorHAnsi" w:cstheme="minorHAnsi"/>
                <w:sz w:val="22"/>
                <w:szCs w:val="22"/>
              </w:rPr>
              <w:t>įmonėmis</w:t>
            </w:r>
            <w:proofErr w:type="spellEnd"/>
            <w:r w:rsidRPr="0032009B">
              <w:rPr>
                <w:rFonts w:asciiTheme="minorHAnsi" w:hAnsiTheme="minorHAnsi" w:cstheme="minorHAnsi"/>
                <w:spacing w:val="2"/>
                <w:sz w:val="22"/>
                <w:szCs w:val="22"/>
                <w:lang w:val="lt-LT"/>
              </w:rPr>
              <w:t>, kai</w:t>
            </w:r>
            <w:r w:rsidRPr="00ED2554">
              <w:rPr>
                <w:rFonts w:asciiTheme="minorHAnsi" w:hAnsiTheme="minorHAnsi" w:cstheme="minorHAnsi"/>
                <w:spacing w:val="2"/>
                <w:sz w:val="22"/>
                <w:szCs w:val="22"/>
                <w:lang w:val="lt-LT"/>
              </w:rPr>
              <w:t xml:space="preserve"> draudimo suma yra ne mažesnė kaip </w:t>
            </w:r>
            <w:r w:rsidR="00BD4DEF">
              <w:rPr>
                <w:rFonts w:asciiTheme="minorHAnsi" w:hAnsiTheme="minorHAnsi" w:cstheme="minorHAnsi"/>
                <w:spacing w:val="2"/>
                <w:sz w:val="22"/>
                <w:szCs w:val="22"/>
                <w:lang w:val="lt-LT"/>
              </w:rPr>
              <w:t>5</w:t>
            </w:r>
            <w:r w:rsidR="00AB7EBD">
              <w:rPr>
                <w:rFonts w:asciiTheme="minorHAnsi" w:hAnsiTheme="minorHAnsi" w:cstheme="minorHAnsi"/>
                <w:spacing w:val="2"/>
                <w:sz w:val="22"/>
                <w:szCs w:val="22"/>
                <w:lang w:val="lt-LT"/>
              </w:rPr>
              <w:t>0</w:t>
            </w:r>
            <w:r w:rsidRPr="00ED2554">
              <w:rPr>
                <w:rFonts w:asciiTheme="minorHAnsi" w:hAnsiTheme="minorHAnsi" w:cstheme="minorHAnsi"/>
                <w:spacing w:val="2"/>
                <w:sz w:val="22"/>
                <w:szCs w:val="22"/>
                <w:lang w:val="lt-LT"/>
              </w:rPr>
              <w:t>0.000,00 Eur.</w:t>
            </w:r>
          </w:p>
        </w:tc>
        <w:tc>
          <w:tcPr>
            <w:tcW w:w="1559" w:type="dxa"/>
            <w:vMerge w:val="restart"/>
            <w:tcBorders>
              <w:top w:val="single" w:sz="4" w:space="0" w:color="auto"/>
              <w:left w:val="single" w:sz="4" w:space="0" w:color="auto"/>
              <w:right w:val="single" w:sz="4" w:space="0" w:color="auto"/>
            </w:tcBorders>
            <w:vAlign w:val="center"/>
          </w:tcPr>
          <w:p w14:paraId="0E547B76" w14:textId="3738ADE4" w:rsidR="00ED2554" w:rsidRPr="008C309F" w:rsidRDefault="00ED2554" w:rsidP="00ED2554">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Pr>
                <w:rFonts w:asciiTheme="minorHAnsi" w:eastAsia="Calibri" w:hAnsiTheme="minorHAnsi" w:cstheme="minorHAnsi"/>
                <w:sz w:val="22"/>
                <w:szCs w:val="22"/>
              </w:rPr>
              <w:t xml:space="preserve">SPS </w:t>
            </w:r>
            <w:r w:rsidRPr="008C309F">
              <w:rPr>
                <w:rFonts w:asciiTheme="minorHAnsi" w:eastAsia="Calibri" w:hAnsiTheme="minorHAnsi" w:cstheme="minorHAnsi"/>
                <w:sz w:val="22"/>
                <w:szCs w:val="22"/>
              </w:rPr>
              <w:t xml:space="preserve">  prieda</w:t>
            </w:r>
            <w:r w:rsidR="00754D41">
              <w:rPr>
                <w:rFonts w:asciiTheme="minorHAnsi" w:eastAsia="Calibri" w:hAnsiTheme="minorHAnsi" w:cstheme="minorHAnsi"/>
                <w:sz w:val="22"/>
                <w:szCs w:val="22"/>
              </w:rPr>
              <w:t>s Nr. 5</w:t>
            </w:r>
            <w:r w:rsidRPr="008C309F">
              <w:rPr>
                <w:rFonts w:asciiTheme="minorHAnsi" w:eastAsia="Calibri" w:hAnsiTheme="minorHAnsi" w:cstheme="minorHAnsi"/>
                <w:sz w:val="22"/>
                <w:szCs w:val="22"/>
              </w:rPr>
              <w:t>_T1</w:t>
            </w:r>
          </w:p>
        </w:tc>
        <w:tc>
          <w:tcPr>
            <w:tcW w:w="1953" w:type="dxa"/>
            <w:tcBorders>
              <w:top w:val="single" w:sz="4" w:space="0" w:color="auto"/>
              <w:left w:val="single" w:sz="4" w:space="0" w:color="auto"/>
              <w:right w:val="single" w:sz="4" w:space="0" w:color="auto"/>
            </w:tcBorders>
            <w:vAlign w:val="center"/>
          </w:tcPr>
          <w:p w14:paraId="5A110C5C"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7C18E3E1" w14:textId="77777777" w:rsidTr="00D90A62">
        <w:trPr>
          <w:cantSplit/>
          <w:trHeight w:val="295"/>
        </w:trPr>
        <w:tc>
          <w:tcPr>
            <w:tcW w:w="562" w:type="dxa"/>
            <w:vMerge/>
            <w:tcBorders>
              <w:left w:val="single" w:sz="4" w:space="0" w:color="auto"/>
              <w:right w:val="single" w:sz="4" w:space="0" w:color="auto"/>
            </w:tcBorders>
            <w:shd w:val="clear" w:color="auto" w:fill="F2F2F2"/>
          </w:tcPr>
          <w:p w14:paraId="2A66A134"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30CE6" w14:textId="13EDE7F7" w:rsidR="00ED2554" w:rsidRPr="008C309F" w:rsidRDefault="00F07D14" w:rsidP="00ED2554">
            <w:pPr>
              <w:rPr>
                <w:rFonts w:asciiTheme="minorHAnsi" w:hAnsiTheme="minorHAnsi" w:cstheme="minorHAnsi"/>
                <w:sz w:val="22"/>
                <w:szCs w:val="22"/>
              </w:rPr>
            </w:pPr>
            <w:r>
              <w:rPr>
                <w:rFonts w:asciiTheme="minorHAnsi" w:hAnsiTheme="minorHAnsi" w:cstheme="minorHAnsi"/>
                <w:sz w:val="22"/>
                <w:szCs w:val="22"/>
              </w:rPr>
              <w:t xml:space="preserve">Specialistas </w:t>
            </w:r>
            <w:r w:rsidR="00CE7E3D">
              <w:rPr>
                <w:rFonts w:asciiTheme="minorHAnsi" w:hAnsiTheme="minorHAnsi" w:cstheme="minorHAnsi"/>
                <w:sz w:val="22"/>
                <w:szCs w:val="22"/>
              </w:rPr>
              <w:t xml:space="preserve">neturi </w:t>
            </w:r>
            <w:r w:rsidR="00F9399D">
              <w:rPr>
                <w:rFonts w:asciiTheme="minorHAnsi" w:hAnsiTheme="minorHAnsi" w:cstheme="minorHAnsi"/>
                <w:sz w:val="22"/>
                <w:szCs w:val="22"/>
              </w:rPr>
              <w:t>b) papunktyje</w:t>
            </w:r>
            <w:r w:rsidR="00EC0E31">
              <w:rPr>
                <w:rFonts w:asciiTheme="minorHAnsi" w:hAnsiTheme="minorHAnsi" w:cstheme="minorHAnsi"/>
                <w:sz w:val="22"/>
                <w:szCs w:val="22"/>
              </w:rPr>
              <w:t xml:space="preserve"> nurodytos</w:t>
            </w:r>
            <w:r>
              <w:rPr>
                <w:rFonts w:asciiTheme="minorHAnsi" w:hAnsiTheme="minorHAnsi" w:cstheme="minorHAnsi"/>
                <w:sz w:val="22"/>
                <w:szCs w:val="22"/>
              </w:rPr>
              <w:t xml:space="preserve"> </w:t>
            </w:r>
            <w:r w:rsidR="00CE7E3D">
              <w:rPr>
                <w:rFonts w:asciiTheme="minorHAnsi" w:hAnsiTheme="minorHAnsi" w:cstheme="minorHAnsi"/>
                <w:sz w:val="22"/>
                <w:szCs w:val="22"/>
              </w:rPr>
              <w:t>patirties vykdant sutartis</w:t>
            </w:r>
          </w:p>
        </w:tc>
        <w:tc>
          <w:tcPr>
            <w:tcW w:w="1559" w:type="dxa"/>
            <w:vMerge/>
            <w:tcBorders>
              <w:left w:val="single" w:sz="4" w:space="0" w:color="auto"/>
              <w:right w:val="single" w:sz="4" w:space="0" w:color="auto"/>
            </w:tcBorders>
            <w:vAlign w:val="center"/>
          </w:tcPr>
          <w:p w14:paraId="2D52B88F"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597F1A18"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28268770" w14:textId="77777777" w:rsidTr="00D90A62">
        <w:trPr>
          <w:cantSplit/>
          <w:trHeight w:val="295"/>
        </w:trPr>
        <w:tc>
          <w:tcPr>
            <w:tcW w:w="562" w:type="dxa"/>
            <w:vMerge/>
            <w:tcBorders>
              <w:left w:val="single" w:sz="4" w:space="0" w:color="auto"/>
              <w:right w:val="single" w:sz="4" w:space="0" w:color="auto"/>
            </w:tcBorders>
            <w:shd w:val="clear" w:color="auto" w:fill="F2F2F2"/>
          </w:tcPr>
          <w:p w14:paraId="61EB34C9"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DB37" w14:textId="64DF28F0"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2D6A7871"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689B4803"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09438B3C" w14:textId="77777777" w:rsidTr="00D90A62">
        <w:trPr>
          <w:cantSplit/>
          <w:trHeight w:val="270"/>
        </w:trPr>
        <w:tc>
          <w:tcPr>
            <w:tcW w:w="562" w:type="dxa"/>
            <w:vMerge/>
            <w:tcBorders>
              <w:left w:val="single" w:sz="4" w:space="0" w:color="auto"/>
              <w:right w:val="single" w:sz="4" w:space="0" w:color="auto"/>
            </w:tcBorders>
            <w:shd w:val="clear" w:color="auto" w:fill="F2F2F2"/>
          </w:tcPr>
          <w:p w14:paraId="6926A030"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C3CBD" w14:textId="019206B0"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6112D655"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2AB55325"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258874DD" w14:textId="77777777" w:rsidTr="00D90A62">
        <w:trPr>
          <w:cantSplit/>
          <w:trHeight w:val="260"/>
        </w:trPr>
        <w:tc>
          <w:tcPr>
            <w:tcW w:w="562" w:type="dxa"/>
            <w:vMerge/>
            <w:tcBorders>
              <w:left w:val="single" w:sz="4" w:space="0" w:color="auto"/>
              <w:right w:val="single" w:sz="4" w:space="0" w:color="auto"/>
            </w:tcBorders>
            <w:shd w:val="clear" w:color="auto" w:fill="F2F2F2"/>
          </w:tcPr>
          <w:p w14:paraId="7F4139A3"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D0EF1" w14:textId="4666B183"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1B42D63F"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6E21E62E" w14:textId="77777777" w:rsidR="00ED2554" w:rsidRPr="008C309F" w:rsidRDefault="00ED2554" w:rsidP="00ED2554">
            <w:pPr>
              <w:pStyle w:val="ListParagraph"/>
              <w:numPr>
                <w:ilvl w:val="0"/>
                <w:numId w:val="24"/>
              </w:numPr>
              <w:ind w:left="177" w:hanging="142"/>
              <w:jc w:val="center"/>
              <w:rPr>
                <w:rFonts w:asciiTheme="minorHAnsi" w:hAnsiTheme="minorHAnsi" w:cstheme="minorHAnsi"/>
                <w:sz w:val="22"/>
                <w:szCs w:val="22"/>
                <w:lang w:val="lt-LT"/>
              </w:rPr>
            </w:pPr>
            <w:r w:rsidRPr="008C309F">
              <w:rPr>
                <w:rFonts w:asciiTheme="minorHAnsi" w:hAnsiTheme="minorHAnsi" w:cstheme="minorHAnsi"/>
                <w:sz w:val="22"/>
                <w:szCs w:val="22"/>
                <w:lang w:val="lt-LT"/>
              </w:rPr>
              <w:t>balai</w:t>
            </w:r>
          </w:p>
        </w:tc>
      </w:tr>
      <w:tr w:rsidR="00ED2554" w:rsidRPr="008C309F" w14:paraId="5F8B5AA8" w14:textId="77777777" w:rsidTr="00D90A62">
        <w:trPr>
          <w:cantSplit/>
          <w:trHeight w:val="259"/>
        </w:trPr>
        <w:tc>
          <w:tcPr>
            <w:tcW w:w="562" w:type="dxa"/>
            <w:vMerge w:val="restart"/>
            <w:tcBorders>
              <w:top w:val="single" w:sz="4" w:space="0" w:color="auto"/>
              <w:left w:val="single" w:sz="4" w:space="0" w:color="auto"/>
              <w:right w:val="single" w:sz="4" w:space="0" w:color="auto"/>
            </w:tcBorders>
            <w:shd w:val="clear" w:color="auto" w:fill="F2F2F2"/>
            <w:vAlign w:val="center"/>
          </w:tcPr>
          <w:p w14:paraId="27982805"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2.</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134420C2" w14:textId="299353B6"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Pr="008C309F">
              <w:rPr>
                <w:rFonts w:asciiTheme="minorHAnsi" w:hAnsiTheme="minorHAnsi" w:cstheme="minorHAnsi"/>
                <w:b/>
                <w:i/>
                <w:sz w:val="22"/>
                <w:szCs w:val="22"/>
                <w:vertAlign w:val="subscript"/>
              </w:rPr>
              <w:t xml:space="preserve">2 </w:t>
            </w:r>
            <w:r w:rsidRPr="008C309F">
              <w:rPr>
                <w:rFonts w:asciiTheme="minorHAnsi" w:hAnsiTheme="minorHAnsi" w:cstheme="minorHAnsi"/>
                <w:sz w:val="22"/>
                <w:szCs w:val="22"/>
              </w:rPr>
              <w:t>- Siūlomas 1 vienas specialistas</w:t>
            </w:r>
            <w:r>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37A97D41" w14:textId="13FF4024" w:rsidR="00ED2554" w:rsidRPr="00DD10EF" w:rsidRDefault="00ED2554" w:rsidP="00ED2554">
            <w:pPr>
              <w:pStyle w:val="ListParagraph"/>
              <w:numPr>
                <w:ilvl w:val="0"/>
                <w:numId w:val="23"/>
              </w:numPr>
              <w:ind w:left="720" w:hanging="403"/>
              <w:rPr>
                <w:rFonts w:asciiTheme="minorHAnsi" w:hAnsiTheme="minorHAnsi" w:cstheme="minorHAnsi"/>
                <w:sz w:val="22"/>
                <w:szCs w:val="22"/>
                <w:lang w:val="lt-LT"/>
              </w:rPr>
            </w:pPr>
            <w:r w:rsidRPr="00DD10EF">
              <w:rPr>
                <w:rFonts w:asciiTheme="minorHAnsi" w:hAnsiTheme="minorHAnsi" w:cstheme="minorHAnsi"/>
                <w:sz w:val="22"/>
                <w:szCs w:val="22"/>
                <w:lang w:val="lt-LT"/>
              </w:rPr>
              <w:t xml:space="preserve">turi teisę teikti paslaugas**, ir </w:t>
            </w:r>
          </w:p>
          <w:p w14:paraId="7C370B17" w14:textId="6F4BCC30" w:rsidR="00ED2554" w:rsidRPr="00FF5497" w:rsidRDefault="00ED2554" w:rsidP="00A32651">
            <w:pPr>
              <w:pStyle w:val="ListParagraph"/>
              <w:numPr>
                <w:ilvl w:val="0"/>
                <w:numId w:val="23"/>
              </w:numPr>
              <w:ind w:left="0" w:firstLine="316"/>
              <w:jc w:val="both"/>
              <w:rPr>
                <w:rFonts w:asciiTheme="minorHAnsi" w:hAnsiTheme="minorHAnsi" w:cstheme="minorHAnsi"/>
                <w:sz w:val="22"/>
                <w:szCs w:val="22"/>
                <w:lang w:val="lt-LT"/>
              </w:rPr>
            </w:pPr>
            <w:r w:rsidRPr="008C309F">
              <w:rPr>
                <w:rFonts w:asciiTheme="minorHAnsi" w:hAnsiTheme="minorHAnsi" w:cstheme="minorHAnsi"/>
                <w:sz w:val="22"/>
                <w:szCs w:val="22"/>
                <w:lang w:val="lt-LT"/>
              </w:rPr>
              <w:t xml:space="preserve">per paskutinius </w:t>
            </w:r>
            <w:r w:rsidRPr="00ED2554">
              <w:rPr>
                <w:rFonts w:asciiTheme="minorHAnsi" w:hAnsiTheme="minorHAnsi" w:cstheme="minorHAnsi"/>
                <w:sz w:val="22"/>
                <w:szCs w:val="22"/>
                <w:lang w:val="lt-LT"/>
              </w:rPr>
              <w:t>5 metus iki pasiūlymų pateikimo termino pabaigos turi draudimo tarpininko (brokerio) patirties</w:t>
            </w:r>
            <w:r w:rsidR="00364061">
              <w:rPr>
                <w:rFonts w:asciiTheme="minorHAnsi" w:hAnsiTheme="minorHAnsi" w:cstheme="minorHAnsi"/>
                <w:sz w:val="22"/>
                <w:szCs w:val="22"/>
                <w:lang w:val="lt-LT"/>
              </w:rPr>
              <w:t>,</w:t>
            </w:r>
            <w:r w:rsidRPr="00ED2554">
              <w:rPr>
                <w:rFonts w:asciiTheme="minorHAnsi" w:hAnsiTheme="minorHAnsi" w:cstheme="minorHAnsi"/>
                <w:sz w:val="22"/>
                <w:szCs w:val="22"/>
                <w:lang w:val="lt-LT"/>
              </w:rPr>
              <w:t xml:space="preserve"> </w:t>
            </w:r>
            <w:r w:rsidR="00364061" w:rsidRPr="00364061">
              <w:rPr>
                <w:rFonts w:asciiTheme="minorHAnsi" w:hAnsiTheme="minorHAnsi" w:cstheme="minorHAnsi"/>
                <w:sz w:val="22"/>
                <w:szCs w:val="22"/>
                <w:lang w:val="lt-LT"/>
              </w:rPr>
              <w:t xml:space="preserve">t. y. yra įvykdęs arba vykdo </w:t>
            </w:r>
            <w:r w:rsidRPr="00ED2554">
              <w:rPr>
                <w:rFonts w:asciiTheme="minorHAnsi" w:hAnsiTheme="minorHAnsi" w:cstheme="minorHAnsi"/>
                <w:sz w:val="22"/>
                <w:szCs w:val="22"/>
                <w:lang w:val="lt-LT"/>
              </w:rPr>
              <w:t xml:space="preserve">ne mažiau kaip vieną </w:t>
            </w:r>
            <w:r w:rsidRPr="008C309F">
              <w:rPr>
                <w:rFonts w:asciiTheme="minorHAnsi" w:hAnsiTheme="minorHAnsi" w:cstheme="minorHAnsi"/>
                <w:b/>
                <w:spacing w:val="2"/>
                <w:sz w:val="22"/>
                <w:szCs w:val="22"/>
                <w:lang w:val="lt-LT"/>
              </w:rPr>
              <w:t>vadovų</w:t>
            </w:r>
            <w:r w:rsidRPr="008C309F">
              <w:rPr>
                <w:rFonts w:asciiTheme="minorHAnsi" w:hAnsiTheme="minorHAnsi" w:cstheme="minorHAnsi"/>
                <w:b/>
                <w:sz w:val="22"/>
                <w:szCs w:val="22"/>
                <w:lang w:val="lt-LT"/>
              </w:rPr>
              <w:t xml:space="preserve"> ir vadovaujančių asmenų</w:t>
            </w:r>
            <w:r w:rsidRPr="008C309F">
              <w:rPr>
                <w:rFonts w:asciiTheme="minorHAnsi" w:hAnsiTheme="minorHAnsi" w:cstheme="minorHAnsi"/>
                <w:b/>
                <w:spacing w:val="2"/>
                <w:sz w:val="22"/>
                <w:szCs w:val="22"/>
                <w:lang w:val="lt-LT"/>
              </w:rPr>
              <w:t xml:space="preserve"> civilinės atsakomybės </w:t>
            </w:r>
            <w:r w:rsidRPr="008C309F">
              <w:rPr>
                <w:rFonts w:asciiTheme="minorHAnsi" w:hAnsiTheme="minorHAnsi" w:cstheme="minorHAnsi"/>
                <w:spacing w:val="2"/>
                <w:sz w:val="22"/>
                <w:szCs w:val="22"/>
                <w:lang w:val="lt-LT"/>
              </w:rPr>
              <w:t xml:space="preserve">draudimo sutartį, kai draudimo suma yra ne mažesnė kaip </w:t>
            </w:r>
            <w:r>
              <w:rPr>
                <w:rFonts w:asciiTheme="minorHAnsi" w:hAnsiTheme="minorHAnsi" w:cstheme="minorHAnsi"/>
                <w:spacing w:val="2"/>
                <w:sz w:val="22"/>
                <w:szCs w:val="22"/>
                <w:lang w:val="lt-LT"/>
              </w:rPr>
              <w:t>3</w:t>
            </w:r>
            <w:r w:rsidRPr="008C309F">
              <w:rPr>
                <w:rFonts w:asciiTheme="minorHAnsi" w:hAnsiTheme="minorHAnsi" w:cstheme="minorHAnsi"/>
                <w:spacing w:val="2"/>
                <w:sz w:val="22"/>
                <w:szCs w:val="22"/>
                <w:lang w:val="lt-LT"/>
              </w:rPr>
              <w:t xml:space="preserve"> 000.000,00 Eur</w:t>
            </w:r>
            <w:r w:rsidRPr="008C309F">
              <w:rPr>
                <w:rFonts w:asciiTheme="minorHAnsi" w:hAnsiTheme="minorHAnsi" w:cstheme="minorHAnsi"/>
                <w:sz w:val="22"/>
                <w:szCs w:val="22"/>
                <w:lang w:val="lt-LT"/>
              </w:rPr>
              <w:t>.</w:t>
            </w:r>
          </w:p>
        </w:tc>
        <w:tc>
          <w:tcPr>
            <w:tcW w:w="1559" w:type="dxa"/>
            <w:vMerge w:val="restart"/>
            <w:tcBorders>
              <w:top w:val="single" w:sz="4" w:space="0" w:color="auto"/>
              <w:left w:val="single" w:sz="4" w:space="0" w:color="auto"/>
              <w:right w:val="single" w:sz="4" w:space="0" w:color="auto"/>
            </w:tcBorders>
            <w:vAlign w:val="center"/>
          </w:tcPr>
          <w:p w14:paraId="66B16172" w14:textId="15BCBB98"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_T2</w:t>
            </w:r>
          </w:p>
        </w:tc>
        <w:tc>
          <w:tcPr>
            <w:tcW w:w="1953" w:type="dxa"/>
            <w:tcBorders>
              <w:top w:val="single" w:sz="4" w:space="0" w:color="auto"/>
              <w:left w:val="single" w:sz="4" w:space="0" w:color="auto"/>
              <w:right w:val="single" w:sz="4" w:space="0" w:color="auto"/>
            </w:tcBorders>
            <w:vAlign w:val="center"/>
          </w:tcPr>
          <w:p w14:paraId="3DF4486D"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2F074BFD" w14:textId="77777777" w:rsidTr="00D90A62">
        <w:trPr>
          <w:cantSplit/>
          <w:trHeight w:val="257"/>
        </w:trPr>
        <w:tc>
          <w:tcPr>
            <w:tcW w:w="562" w:type="dxa"/>
            <w:vMerge/>
            <w:tcBorders>
              <w:left w:val="single" w:sz="4" w:space="0" w:color="auto"/>
              <w:right w:val="single" w:sz="4" w:space="0" w:color="auto"/>
            </w:tcBorders>
            <w:shd w:val="clear" w:color="auto" w:fill="F2F2F2"/>
          </w:tcPr>
          <w:p w14:paraId="0021CFCD"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DAD1D" w14:textId="49E55356" w:rsidR="00ED2554" w:rsidRPr="00D749D1" w:rsidRDefault="0098365A" w:rsidP="00ED2554">
            <w:pPr>
              <w:rPr>
                <w:rFonts w:asciiTheme="minorHAnsi" w:hAnsiTheme="minorHAnsi" w:cstheme="minorHAnsi"/>
                <w:sz w:val="22"/>
                <w:szCs w:val="22"/>
                <w:highlight w:val="yellow"/>
              </w:rPr>
            </w:pPr>
            <w:r w:rsidRPr="0098365A">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6F56E981"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7448FC63"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47E6E5E0" w14:textId="77777777" w:rsidTr="00D90A62">
        <w:trPr>
          <w:cantSplit/>
          <w:trHeight w:val="257"/>
        </w:trPr>
        <w:tc>
          <w:tcPr>
            <w:tcW w:w="562" w:type="dxa"/>
            <w:vMerge/>
            <w:tcBorders>
              <w:left w:val="single" w:sz="4" w:space="0" w:color="auto"/>
              <w:right w:val="single" w:sz="4" w:space="0" w:color="auto"/>
            </w:tcBorders>
            <w:shd w:val="clear" w:color="auto" w:fill="F2F2F2"/>
          </w:tcPr>
          <w:p w14:paraId="45FB03A6"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7CFDF" w14:textId="148276F9"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117E6C51"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3A0E0BC9"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01E96A99" w14:textId="77777777" w:rsidTr="00D90A62">
        <w:trPr>
          <w:cantSplit/>
          <w:trHeight w:val="257"/>
        </w:trPr>
        <w:tc>
          <w:tcPr>
            <w:tcW w:w="562" w:type="dxa"/>
            <w:vMerge/>
            <w:tcBorders>
              <w:left w:val="single" w:sz="4" w:space="0" w:color="auto"/>
              <w:right w:val="single" w:sz="4" w:space="0" w:color="auto"/>
            </w:tcBorders>
            <w:shd w:val="clear" w:color="auto" w:fill="F2F2F2"/>
          </w:tcPr>
          <w:p w14:paraId="000DA3A3"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B4EDA" w14:textId="7DBAD47E"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321CC23C"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4545263"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73995908" w14:textId="77777777" w:rsidTr="00D90A62">
        <w:trPr>
          <w:cantSplit/>
          <w:trHeight w:val="257"/>
        </w:trPr>
        <w:tc>
          <w:tcPr>
            <w:tcW w:w="562" w:type="dxa"/>
            <w:vMerge/>
            <w:tcBorders>
              <w:left w:val="single" w:sz="4" w:space="0" w:color="auto"/>
              <w:right w:val="single" w:sz="4" w:space="0" w:color="auto"/>
            </w:tcBorders>
            <w:shd w:val="clear" w:color="auto" w:fill="F2F2F2"/>
          </w:tcPr>
          <w:p w14:paraId="72AB1FC2" w14:textId="77777777" w:rsidR="00ED2554" w:rsidRPr="008C309F" w:rsidRDefault="00ED2554" w:rsidP="00ED2554">
            <w:pPr>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4DD1" w14:textId="0376E634"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362C0A8A"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529D3223"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r w:rsidR="00ED2554" w:rsidRPr="008C309F" w14:paraId="1DC2F185" w14:textId="77777777" w:rsidTr="00D90A62">
        <w:trPr>
          <w:cantSplit/>
          <w:trHeight w:val="1074"/>
        </w:trPr>
        <w:tc>
          <w:tcPr>
            <w:tcW w:w="562" w:type="dxa"/>
            <w:vMerge w:val="restart"/>
            <w:tcBorders>
              <w:top w:val="single" w:sz="4" w:space="0" w:color="auto"/>
              <w:left w:val="single" w:sz="4" w:space="0" w:color="auto"/>
              <w:right w:val="single" w:sz="4" w:space="0" w:color="auto"/>
            </w:tcBorders>
            <w:shd w:val="clear" w:color="auto" w:fill="F2F2F2"/>
            <w:vAlign w:val="center"/>
          </w:tcPr>
          <w:p w14:paraId="0136C531"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3.</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2D379FCD" w14:textId="5C89A6C6"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Pr="008C309F">
              <w:rPr>
                <w:rFonts w:asciiTheme="minorHAnsi" w:hAnsiTheme="minorHAnsi" w:cstheme="minorHAnsi"/>
                <w:b/>
                <w:i/>
                <w:sz w:val="22"/>
                <w:szCs w:val="22"/>
                <w:vertAlign w:val="subscript"/>
              </w:rPr>
              <w:t xml:space="preserve">3 </w:t>
            </w:r>
            <w:r w:rsidRPr="008C309F">
              <w:rPr>
                <w:rFonts w:asciiTheme="minorHAnsi" w:hAnsiTheme="minorHAnsi" w:cstheme="minorHAnsi"/>
                <w:sz w:val="22"/>
                <w:szCs w:val="22"/>
              </w:rPr>
              <w:t>- Siūlomas 1 vienas specialistas</w:t>
            </w:r>
            <w:r>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49FA3B63" w14:textId="27CFE501" w:rsidR="00ED2554" w:rsidRPr="00F9399D" w:rsidRDefault="00ED2554" w:rsidP="00A32651">
            <w:pPr>
              <w:pStyle w:val="ListParagraph"/>
              <w:numPr>
                <w:ilvl w:val="0"/>
                <w:numId w:val="26"/>
              </w:numPr>
              <w:rPr>
                <w:rFonts w:asciiTheme="minorHAnsi" w:hAnsiTheme="minorHAnsi" w:cstheme="minorHAnsi"/>
                <w:sz w:val="22"/>
                <w:szCs w:val="22"/>
                <w:lang w:val="lt-LT"/>
              </w:rPr>
            </w:pPr>
            <w:r w:rsidRPr="00F9399D">
              <w:rPr>
                <w:rFonts w:asciiTheme="minorHAnsi" w:hAnsiTheme="minorHAnsi" w:cstheme="minorHAnsi"/>
                <w:sz w:val="22"/>
                <w:szCs w:val="22"/>
                <w:lang w:val="lt-LT"/>
              </w:rPr>
              <w:t xml:space="preserve">turi teisę teikti paslaugas**, ir </w:t>
            </w:r>
          </w:p>
          <w:p w14:paraId="1FC527FC" w14:textId="036A1942" w:rsidR="00ED2554" w:rsidRPr="00FF5497" w:rsidRDefault="00ED2554" w:rsidP="00A32651">
            <w:pPr>
              <w:pStyle w:val="ListParagraph"/>
              <w:numPr>
                <w:ilvl w:val="0"/>
                <w:numId w:val="26"/>
              </w:numPr>
              <w:ind w:left="33" w:firstLine="327"/>
              <w:jc w:val="both"/>
              <w:rPr>
                <w:rFonts w:asciiTheme="minorHAnsi" w:hAnsiTheme="minorHAnsi" w:cstheme="minorHAnsi"/>
                <w:spacing w:val="2"/>
                <w:sz w:val="22"/>
                <w:szCs w:val="22"/>
                <w:lang w:val="lt-LT"/>
              </w:rPr>
            </w:pPr>
            <w:r w:rsidRPr="008C309F">
              <w:rPr>
                <w:rFonts w:asciiTheme="minorHAnsi" w:hAnsiTheme="minorHAnsi" w:cstheme="minorHAnsi"/>
                <w:sz w:val="22"/>
                <w:szCs w:val="22"/>
                <w:lang w:val="lt-LT"/>
              </w:rPr>
              <w:t xml:space="preserve">per paskutinius </w:t>
            </w:r>
            <w:r w:rsidRPr="00ED2554">
              <w:rPr>
                <w:rFonts w:asciiTheme="minorHAnsi" w:hAnsiTheme="minorHAnsi" w:cstheme="minorHAnsi"/>
                <w:sz w:val="22"/>
                <w:szCs w:val="22"/>
                <w:lang w:val="lt-LT"/>
              </w:rPr>
              <w:t>5 metus iki pasiūlymų pateikimo termino pabaigos turi draudimo tarpininko (brokerio) patirties</w:t>
            </w:r>
            <w:r w:rsidR="00364061">
              <w:rPr>
                <w:rFonts w:asciiTheme="minorHAnsi" w:hAnsiTheme="minorHAnsi" w:cstheme="minorHAnsi"/>
                <w:sz w:val="22"/>
                <w:szCs w:val="22"/>
                <w:lang w:val="lt-LT"/>
              </w:rPr>
              <w:t>,</w:t>
            </w:r>
            <w:r w:rsidRPr="00ED2554">
              <w:rPr>
                <w:rFonts w:asciiTheme="minorHAnsi" w:hAnsiTheme="minorHAnsi" w:cstheme="minorHAnsi"/>
                <w:sz w:val="22"/>
                <w:szCs w:val="22"/>
                <w:lang w:val="lt-LT"/>
              </w:rPr>
              <w:t xml:space="preserve"> </w:t>
            </w:r>
            <w:r w:rsidR="00364061" w:rsidRPr="00364061">
              <w:rPr>
                <w:rFonts w:asciiTheme="minorHAnsi" w:hAnsiTheme="minorHAnsi" w:cstheme="minorHAnsi"/>
                <w:sz w:val="22"/>
                <w:szCs w:val="22"/>
                <w:lang w:val="lt-LT"/>
              </w:rPr>
              <w:t xml:space="preserve">t. y. yra įvykdęs arba vykdo </w:t>
            </w:r>
            <w:r w:rsidRPr="00ED2554">
              <w:rPr>
                <w:rFonts w:asciiTheme="minorHAnsi" w:hAnsiTheme="minorHAnsi" w:cstheme="minorHAnsi"/>
                <w:sz w:val="22"/>
                <w:szCs w:val="22"/>
                <w:lang w:val="lt-LT"/>
              </w:rPr>
              <w:t xml:space="preserve">ne mažiau kaip vieną </w:t>
            </w:r>
            <w:r w:rsidRPr="008C309F">
              <w:rPr>
                <w:rFonts w:asciiTheme="minorHAnsi" w:hAnsiTheme="minorHAnsi" w:cstheme="minorHAnsi"/>
                <w:b/>
                <w:spacing w:val="2"/>
                <w:sz w:val="22"/>
                <w:szCs w:val="22"/>
                <w:lang w:val="lt-LT"/>
              </w:rPr>
              <w:t xml:space="preserve">turto </w:t>
            </w:r>
            <w:r w:rsidRPr="008C309F">
              <w:rPr>
                <w:rFonts w:asciiTheme="minorHAnsi" w:hAnsiTheme="minorHAnsi" w:cstheme="minorHAnsi"/>
                <w:spacing w:val="2"/>
                <w:sz w:val="22"/>
                <w:szCs w:val="22"/>
                <w:lang w:val="lt-LT"/>
              </w:rPr>
              <w:t xml:space="preserve">draudimo sutartį, kai apdrausto turto draudimo suma būtų ne mažesnė kaip </w:t>
            </w:r>
            <w:r>
              <w:rPr>
                <w:rFonts w:asciiTheme="minorHAnsi" w:hAnsiTheme="minorHAnsi" w:cstheme="minorHAnsi"/>
                <w:spacing w:val="2"/>
                <w:sz w:val="22"/>
                <w:szCs w:val="22"/>
                <w:lang w:val="lt-LT"/>
              </w:rPr>
              <w:t>1</w:t>
            </w:r>
            <w:r w:rsidRPr="008C309F">
              <w:rPr>
                <w:rFonts w:asciiTheme="minorHAnsi" w:hAnsiTheme="minorHAnsi" w:cstheme="minorHAnsi"/>
                <w:spacing w:val="2"/>
                <w:sz w:val="22"/>
                <w:szCs w:val="22"/>
                <w:lang w:val="lt-LT"/>
              </w:rPr>
              <w:t>0.000.000,00 Eur.</w:t>
            </w:r>
          </w:p>
        </w:tc>
        <w:tc>
          <w:tcPr>
            <w:tcW w:w="1559" w:type="dxa"/>
            <w:vMerge w:val="restart"/>
            <w:tcBorders>
              <w:top w:val="single" w:sz="4" w:space="0" w:color="auto"/>
              <w:left w:val="single" w:sz="4" w:space="0" w:color="auto"/>
              <w:right w:val="single" w:sz="4" w:space="0" w:color="auto"/>
            </w:tcBorders>
            <w:vAlign w:val="center"/>
          </w:tcPr>
          <w:p w14:paraId="699BB6A0" w14:textId="0015249A"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_T3</w:t>
            </w:r>
          </w:p>
        </w:tc>
        <w:tc>
          <w:tcPr>
            <w:tcW w:w="1953" w:type="dxa"/>
            <w:tcBorders>
              <w:top w:val="single" w:sz="4" w:space="0" w:color="auto"/>
              <w:left w:val="single" w:sz="4" w:space="0" w:color="auto"/>
              <w:right w:val="single" w:sz="4" w:space="0" w:color="auto"/>
            </w:tcBorders>
            <w:vAlign w:val="center"/>
          </w:tcPr>
          <w:p w14:paraId="15BA0E4A"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258B13C1" w14:textId="77777777" w:rsidTr="00D90A62">
        <w:trPr>
          <w:cantSplit/>
          <w:trHeight w:val="328"/>
        </w:trPr>
        <w:tc>
          <w:tcPr>
            <w:tcW w:w="562" w:type="dxa"/>
            <w:vMerge/>
            <w:tcBorders>
              <w:left w:val="single" w:sz="4" w:space="0" w:color="auto"/>
              <w:right w:val="single" w:sz="4" w:space="0" w:color="auto"/>
            </w:tcBorders>
            <w:shd w:val="clear" w:color="auto" w:fill="F2F2F2"/>
          </w:tcPr>
          <w:p w14:paraId="5AB83D7A"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5A11" w14:textId="1857AD94" w:rsidR="00ED2554" w:rsidRPr="008C309F" w:rsidRDefault="0098365A" w:rsidP="00ED2554">
            <w:pPr>
              <w:rPr>
                <w:rFonts w:asciiTheme="minorHAnsi" w:hAnsiTheme="minorHAnsi" w:cstheme="minorHAnsi"/>
                <w:sz w:val="22"/>
                <w:szCs w:val="22"/>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595B3BD4"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C13254F"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181742FC" w14:textId="77777777" w:rsidTr="00D90A62">
        <w:trPr>
          <w:cantSplit/>
          <w:trHeight w:val="328"/>
        </w:trPr>
        <w:tc>
          <w:tcPr>
            <w:tcW w:w="562" w:type="dxa"/>
            <w:vMerge/>
            <w:tcBorders>
              <w:left w:val="single" w:sz="4" w:space="0" w:color="auto"/>
              <w:right w:val="single" w:sz="4" w:space="0" w:color="auto"/>
            </w:tcBorders>
            <w:shd w:val="clear" w:color="auto" w:fill="F2F2F2"/>
          </w:tcPr>
          <w:p w14:paraId="63819499"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A857" w14:textId="1E33E9BA"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01FD0DFE"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640E6A77"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29745797" w14:textId="77777777" w:rsidTr="00D90A62">
        <w:trPr>
          <w:cantSplit/>
          <w:trHeight w:val="276"/>
        </w:trPr>
        <w:tc>
          <w:tcPr>
            <w:tcW w:w="562" w:type="dxa"/>
            <w:vMerge/>
            <w:tcBorders>
              <w:left w:val="single" w:sz="4" w:space="0" w:color="auto"/>
              <w:right w:val="single" w:sz="4" w:space="0" w:color="auto"/>
            </w:tcBorders>
            <w:shd w:val="clear" w:color="auto" w:fill="F2F2F2"/>
          </w:tcPr>
          <w:p w14:paraId="4F71694E"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1B22C" w14:textId="76AACDDF"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097D1DDA"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FEEDBD6"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387DA36C" w14:textId="77777777" w:rsidTr="00D90A62">
        <w:trPr>
          <w:cantSplit/>
          <w:trHeight w:val="372"/>
        </w:trPr>
        <w:tc>
          <w:tcPr>
            <w:tcW w:w="562" w:type="dxa"/>
            <w:vMerge/>
            <w:tcBorders>
              <w:left w:val="single" w:sz="4" w:space="0" w:color="auto"/>
              <w:bottom w:val="single" w:sz="4" w:space="0" w:color="auto"/>
              <w:right w:val="single" w:sz="4" w:space="0" w:color="auto"/>
            </w:tcBorders>
            <w:shd w:val="clear" w:color="auto" w:fill="F2F2F2"/>
          </w:tcPr>
          <w:p w14:paraId="6F511432"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0A1ED" w14:textId="11A8CC51"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bottom w:val="single" w:sz="4" w:space="0" w:color="auto"/>
              <w:right w:val="single" w:sz="4" w:space="0" w:color="auto"/>
            </w:tcBorders>
            <w:vAlign w:val="center"/>
          </w:tcPr>
          <w:p w14:paraId="25D0B9F8"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537B33C3"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r w:rsidR="00ED2554" w:rsidRPr="008C309F" w14:paraId="5F401291" w14:textId="77777777" w:rsidTr="00D90A62">
        <w:trPr>
          <w:cantSplit/>
          <w:trHeight w:val="805"/>
        </w:trPr>
        <w:tc>
          <w:tcPr>
            <w:tcW w:w="562" w:type="dxa"/>
            <w:vMerge w:val="restart"/>
            <w:tcBorders>
              <w:top w:val="single" w:sz="4" w:space="0" w:color="auto"/>
              <w:left w:val="single" w:sz="4" w:space="0" w:color="auto"/>
              <w:right w:val="single" w:sz="4" w:space="0" w:color="auto"/>
            </w:tcBorders>
            <w:shd w:val="clear" w:color="auto" w:fill="F2F2F2"/>
            <w:vAlign w:val="center"/>
          </w:tcPr>
          <w:p w14:paraId="1970D21B"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t>4.</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18390218" w14:textId="05F77FF4"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Pr="008C309F">
              <w:rPr>
                <w:rFonts w:asciiTheme="minorHAnsi" w:hAnsiTheme="minorHAnsi" w:cstheme="minorHAnsi"/>
                <w:b/>
                <w:i/>
                <w:sz w:val="22"/>
                <w:szCs w:val="22"/>
                <w:vertAlign w:val="subscript"/>
              </w:rPr>
              <w:t xml:space="preserve">4 </w:t>
            </w:r>
            <w:r w:rsidRPr="008C309F">
              <w:rPr>
                <w:rFonts w:asciiTheme="minorHAnsi" w:hAnsiTheme="minorHAnsi" w:cstheme="minorHAnsi"/>
                <w:sz w:val="22"/>
                <w:szCs w:val="22"/>
              </w:rPr>
              <w:t>- Siūlomas 1 vienas specialistas</w:t>
            </w:r>
            <w:r>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5E12139B" w14:textId="02F46C84" w:rsidR="00ED2554" w:rsidRPr="001D5A0B" w:rsidRDefault="00ED2554" w:rsidP="00A32651">
            <w:pPr>
              <w:pStyle w:val="ListParagraph"/>
              <w:numPr>
                <w:ilvl w:val="0"/>
                <w:numId w:val="27"/>
              </w:numPr>
              <w:jc w:val="both"/>
              <w:rPr>
                <w:rFonts w:asciiTheme="minorHAnsi" w:hAnsiTheme="minorHAnsi" w:cstheme="minorHAnsi"/>
                <w:sz w:val="22"/>
                <w:szCs w:val="22"/>
                <w:lang w:val="lt-LT"/>
              </w:rPr>
            </w:pPr>
            <w:r w:rsidRPr="001D5A0B">
              <w:rPr>
                <w:rFonts w:asciiTheme="minorHAnsi" w:hAnsiTheme="minorHAnsi" w:cstheme="minorHAnsi"/>
                <w:sz w:val="22"/>
                <w:szCs w:val="22"/>
                <w:lang w:val="lt-LT"/>
              </w:rPr>
              <w:t xml:space="preserve">turi teisę teikti paslaugas**, ir </w:t>
            </w:r>
          </w:p>
          <w:p w14:paraId="768706AF" w14:textId="13B2ECE9" w:rsidR="00ED2554" w:rsidRPr="00FF5497" w:rsidRDefault="00ED2554" w:rsidP="00A32651">
            <w:pPr>
              <w:ind w:left="33" w:firstLine="327"/>
              <w:jc w:val="both"/>
              <w:rPr>
                <w:rFonts w:asciiTheme="minorHAnsi" w:hAnsiTheme="minorHAnsi" w:cstheme="minorHAnsi"/>
                <w:sz w:val="22"/>
                <w:szCs w:val="22"/>
              </w:rPr>
            </w:pPr>
            <w:r w:rsidRPr="008C309F">
              <w:rPr>
                <w:rFonts w:asciiTheme="minorHAnsi" w:hAnsiTheme="minorHAnsi" w:cstheme="minorHAnsi"/>
                <w:sz w:val="22"/>
                <w:szCs w:val="22"/>
              </w:rPr>
              <w:t xml:space="preserve">b) per paskutinius </w:t>
            </w:r>
            <w:r w:rsidRPr="00ED2554">
              <w:rPr>
                <w:rFonts w:asciiTheme="minorHAnsi" w:hAnsiTheme="minorHAnsi" w:cstheme="minorHAnsi"/>
                <w:sz w:val="22"/>
                <w:szCs w:val="22"/>
              </w:rPr>
              <w:t>5 metus iki pasiūlymų pateikimo termino pabaigos turi draudimo tarpininko (brokerio) patirties</w:t>
            </w:r>
            <w:r w:rsidR="00364061">
              <w:rPr>
                <w:rFonts w:asciiTheme="minorHAnsi" w:hAnsiTheme="minorHAnsi" w:cstheme="minorHAnsi"/>
                <w:sz w:val="22"/>
                <w:szCs w:val="22"/>
              </w:rPr>
              <w:t>,</w:t>
            </w:r>
            <w:r w:rsidRPr="00ED2554">
              <w:rPr>
                <w:rFonts w:asciiTheme="minorHAnsi" w:hAnsiTheme="minorHAnsi" w:cstheme="minorHAnsi"/>
                <w:sz w:val="22"/>
                <w:szCs w:val="22"/>
              </w:rPr>
              <w:t xml:space="preserve"> </w:t>
            </w:r>
            <w:r w:rsidR="00364061" w:rsidRPr="00364061">
              <w:rPr>
                <w:rFonts w:asciiTheme="minorHAnsi" w:hAnsiTheme="minorHAnsi" w:cstheme="minorHAnsi"/>
                <w:sz w:val="22"/>
                <w:szCs w:val="22"/>
              </w:rPr>
              <w:t>t. y. yra įvykdęs arba vykdo</w:t>
            </w:r>
            <w:r w:rsidRPr="00ED2554">
              <w:rPr>
                <w:rFonts w:asciiTheme="minorHAnsi" w:hAnsiTheme="minorHAnsi" w:cstheme="minorHAnsi"/>
                <w:sz w:val="22"/>
                <w:szCs w:val="22"/>
              </w:rPr>
              <w:t xml:space="preserve"> ne mažiau kaip </w:t>
            </w:r>
            <w:r w:rsidRPr="008C309F">
              <w:rPr>
                <w:rFonts w:asciiTheme="minorHAnsi" w:hAnsiTheme="minorHAnsi" w:cstheme="minorHAnsi"/>
                <w:sz w:val="22"/>
                <w:szCs w:val="22"/>
              </w:rPr>
              <w:t xml:space="preserve">vieną </w:t>
            </w:r>
            <w:r w:rsidRPr="008C309F">
              <w:rPr>
                <w:rFonts w:asciiTheme="minorHAnsi" w:hAnsiTheme="minorHAnsi" w:cstheme="minorHAnsi"/>
                <w:b/>
                <w:sz w:val="22"/>
                <w:szCs w:val="22"/>
              </w:rPr>
              <w:t xml:space="preserve">darbdavio civilinės atsakomybės </w:t>
            </w:r>
            <w:r w:rsidRPr="008C309F">
              <w:rPr>
                <w:rFonts w:asciiTheme="minorHAnsi" w:hAnsiTheme="minorHAnsi" w:cstheme="minorHAnsi"/>
                <w:spacing w:val="2"/>
                <w:sz w:val="22"/>
                <w:szCs w:val="22"/>
              </w:rPr>
              <w:t xml:space="preserve">draudimo sutartį, kai draudimo suma yra ne mažesnė kaip </w:t>
            </w:r>
            <w:r w:rsidR="00B302C8">
              <w:rPr>
                <w:rFonts w:asciiTheme="minorHAnsi" w:hAnsiTheme="minorHAnsi" w:cstheme="minorHAnsi"/>
                <w:spacing w:val="2"/>
                <w:sz w:val="22"/>
                <w:szCs w:val="22"/>
              </w:rPr>
              <w:t>17</w:t>
            </w:r>
            <w:r w:rsidRPr="008C309F">
              <w:rPr>
                <w:rFonts w:asciiTheme="minorHAnsi" w:hAnsiTheme="minorHAnsi" w:cstheme="minorHAnsi"/>
                <w:spacing w:val="2"/>
                <w:sz w:val="22"/>
                <w:szCs w:val="22"/>
              </w:rPr>
              <w:t>5.000,00 Eur</w:t>
            </w:r>
            <w:r w:rsidR="00B302C8">
              <w:rPr>
                <w:rFonts w:asciiTheme="minorHAnsi" w:hAnsiTheme="minorHAnsi" w:cstheme="minorHAnsi"/>
                <w:spacing w:val="2"/>
                <w:sz w:val="22"/>
                <w:szCs w:val="22"/>
              </w:rPr>
              <w:t>.</w:t>
            </w:r>
          </w:p>
        </w:tc>
        <w:tc>
          <w:tcPr>
            <w:tcW w:w="1559" w:type="dxa"/>
            <w:vMerge w:val="restart"/>
            <w:tcBorders>
              <w:top w:val="single" w:sz="4" w:space="0" w:color="auto"/>
              <w:left w:val="single" w:sz="4" w:space="0" w:color="auto"/>
              <w:right w:val="single" w:sz="4" w:space="0" w:color="auto"/>
            </w:tcBorders>
            <w:vAlign w:val="center"/>
          </w:tcPr>
          <w:p w14:paraId="35185E90" w14:textId="7980E401"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_T4</w:t>
            </w:r>
          </w:p>
        </w:tc>
        <w:tc>
          <w:tcPr>
            <w:tcW w:w="1953" w:type="dxa"/>
            <w:tcBorders>
              <w:top w:val="single" w:sz="4" w:space="0" w:color="auto"/>
              <w:left w:val="single" w:sz="4" w:space="0" w:color="auto"/>
              <w:right w:val="single" w:sz="4" w:space="0" w:color="auto"/>
            </w:tcBorders>
            <w:vAlign w:val="center"/>
          </w:tcPr>
          <w:p w14:paraId="02F07EE0"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63733270" w14:textId="77777777" w:rsidTr="00D90A62">
        <w:trPr>
          <w:cantSplit/>
          <w:trHeight w:val="315"/>
        </w:trPr>
        <w:tc>
          <w:tcPr>
            <w:tcW w:w="562" w:type="dxa"/>
            <w:vMerge/>
            <w:tcBorders>
              <w:left w:val="single" w:sz="4" w:space="0" w:color="auto"/>
              <w:right w:val="single" w:sz="4" w:space="0" w:color="auto"/>
            </w:tcBorders>
            <w:shd w:val="clear" w:color="auto" w:fill="F2F2F2"/>
          </w:tcPr>
          <w:p w14:paraId="3815318D"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AB5C8" w14:textId="523763EF" w:rsidR="00ED2554" w:rsidRPr="008C309F" w:rsidRDefault="0098365A" w:rsidP="00ED2554">
            <w:pPr>
              <w:rPr>
                <w:rFonts w:asciiTheme="minorHAnsi" w:hAnsiTheme="minorHAnsi" w:cstheme="minorHAnsi"/>
                <w:sz w:val="22"/>
                <w:szCs w:val="22"/>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3BBC7F0A"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4962841D"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7CB50FD0" w14:textId="77777777" w:rsidTr="00D90A62">
        <w:trPr>
          <w:cantSplit/>
          <w:trHeight w:val="315"/>
        </w:trPr>
        <w:tc>
          <w:tcPr>
            <w:tcW w:w="562" w:type="dxa"/>
            <w:vMerge/>
            <w:tcBorders>
              <w:left w:val="single" w:sz="4" w:space="0" w:color="auto"/>
              <w:right w:val="single" w:sz="4" w:space="0" w:color="auto"/>
            </w:tcBorders>
            <w:shd w:val="clear" w:color="auto" w:fill="F2F2F2"/>
          </w:tcPr>
          <w:p w14:paraId="5562CDB9"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B26A5" w14:textId="69F1D2BD"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71866C1E"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4CEEB57B"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0B2EC2AF" w14:textId="77777777" w:rsidTr="00D90A62">
        <w:trPr>
          <w:cantSplit/>
          <w:trHeight w:val="251"/>
        </w:trPr>
        <w:tc>
          <w:tcPr>
            <w:tcW w:w="562" w:type="dxa"/>
            <w:vMerge/>
            <w:tcBorders>
              <w:left w:val="single" w:sz="4" w:space="0" w:color="auto"/>
              <w:right w:val="single" w:sz="4" w:space="0" w:color="auto"/>
            </w:tcBorders>
            <w:shd w:val="clear" w:color="auto" w:fill="F2F2F2"/>
          </w:tcPr>
          <w:p w14:paraId="492CA07D"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B40D" w14:textId="3201B7FE"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6BA92BFD"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54097DDF"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2277A7D1" w14:textId="77777777" w:rsidTr="00D90A62">
        <w:trPr>
          <w:cantSplit/>
          <w:trHeight w:val="254"/>
        </w:trPr>
        <w:tc>
          <w:tcPr>
            <w:tcW w:w="562" w:type="dxa"/>
            <w:vMerge/>
            <w:tcBorders>
              <w:left w:val="single" w:sz="4" w:space="0" w:color="auto"/>
              <w:bottom w:val="single" w:sz="4" w:space="0" w:color="auto"/>
              <w:right w:val="single" w:sz="4" w:space="0" w:color="auto"/>
            </w:tcBorders>
            <w:shd w:val="clear" w:color="auto" w:fill="F2F2F2"/>
          </w:tcPr>
          <w:p w14:paraId="1BEF71EB"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1FCA4" w14:textId="06FC61E5"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1D76093B"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544CD441"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r w:rsidR="00ED2554" w:rsidRPr="008C309F" w14:paraId="18D4C657" w14:textId="77777777" w:rsidTr="00D90A62">
        <w:trPr>
          <w:cantSplit/>
          <w:trHeight w:val="104"/>
        </w:trPr>
        <w:tc>
          <w:tcPr>
            <w:tcW w:w="562" w:type="dxa"/>
            <w:vMerge w:val="restart"/>
            <w:tcBorders>
              <w:left w:val="single" w:sz="4" w:space="0" w:color="auto"/>
              <w:right w:val="single" w:sz="4" w:space="0" w:color="auto"/>
            </w:tcBorders>
            <w:shd w:val="clear" w:color="auto" w:fill="F2F2F2"/>
            <w:vAlign w:val="center"/>
          </w:tcPr>
          <w:p w14:paraId="3F73500F" w14:textId="77777777" w:rsidR="00ED2554" w:rsidRPr="008C309F" w:rsidRDefault="00ED2554" w:rsidP="00A32651">
            <w:pPr>
              <w:jc w:val="center"/>
              <w:rPr>
                <w:rFonts w:asciiTheme="minorHAnsi" w:hAnsiTheme="minorHAnsi" w:cstheme="minorHAnsi"/>
                <w:b/>
                <w:sz w:val="22"/>
                <w:szCs w:val="22"/>
              </w:rPr>
            </w:pPr>
            <w:r w:rsidRPr="008C309F">
              <w:rPr>
                <w:rFonts w:asciiTheme="minorHAnsi" w:hAnsiTheme="minorHAnsi" w:cstheme="minorHAnsi"/>
                <w:b/>
                <w:sz w:val="22"/>
                <w:szCs w:val="22"/>
              </w:rPr>
              <w:lastRenderedPageBreak/>
              <w:t>5.</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D32E3C" w14:textId="5401ADC3"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00B302C8">
              <w:rPr>
                <w:rFonts w:asciiTheme="minorHAnsi" w:hAnsiTheme="minorHAnsi" w:cstheme="minorHAnsi"/>
                <w:b/>
                <w:i/>
                <w:sz w:val="22"/>
                <w:szCs w:val="22"/>
                <w:vertAlign w:val="subscript"/>
              </w:rPr>
              <w:t>5</w:t>
            </w:r>
            <w:r w:rsidRPr="008C309F">
              <w:rPr>
                <w:rFonts w:asciiTheme="minorHAnsi" w:hAnsiTheme="minorHAnsi" w:cstheme="minorHAnsi"/>
                <w:b/>
                <w:i/>
                <w:sz w:val="22"/>
                <w:szCs w:val="22"/>
                <w:vertAlign w:val="subscript"/>
              </w:rPr>
              <w:t xml:space="preserve"> </w:t>
            </w:r>
            <w:r w:rsidRPr="008C309F">
              <w:rPr>
                <w:rFonts w:asciiTheme="minorHAnsi" w:hAnsiTheme="minorHAnsi" w:cstheme="minorHAnsi"/>
                <w:sz w:val="22"/>
                <w:szCs w:val="22"/>
              </w:rPr>
              <w:t>- Siūlomas 1 vienas specialistas</w:t>
            </w:r>
            <w:r w:rsidR="00B302C8">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51A18505" w14:textId="5F73F259" w:rsidR="00ED2554" w:rsidRPr="008C309F" w:rsidRDefault="00ED2554" w:rsidP="00A32651">
            <w:pPr>
              <w:pStyle w:val="ListParagraph"/>
              <w:numPr>
                <w:ilvl w:val="0"/>
                <w:numId w:val="29"/>
              </w:numPr>
              <w:jc w:val="both"/>
              <w:rPr>
                <w:rFonts w:asciiTheme="minorHAnsi" w:hAnsiTheme="minorHAnsi" w:cstheme="minorHAnsi"/>
                <w:sz w:val="22"/>
                <w:szCs w:val="22"/>
                <w:lang w:val="lt-LT"/>
              </w:rPr>
            </w:pPr>
            <w:r w:rsidRPr="001D5A0B">
              <w:rPr>
                <w:rFonts w:asciiTheme="minorHAnsi" w:hAnsiTheme="minorHAnsi" w:cstheme="minorHAnsi"/>
                <w:sz w:val="22"/>
                <w:szCs w:val="22"/>
                <w:lang w:val="lt-LT"/>
              </w:rPr>
              <w:t>turi teisę teikti paslaugas</w:t>
            </w:r>
            <w:r w:rsidR="00B302C8" w:rsidRPr="001D5A0B">
              <w:rPr>
                <w:rFonts w:asciiTheme="minorHAnsi" w:hAnsiTheme="minorHAnsi" w:cstheme="minorHAnsi"/>
                <w:sz w:val="22"/>
                <w:szCs w:val="22"/>
                <w:lang w:val="lt-LT"/>
              </w:rPr>
              <w:t>*</w:t>
            </w:r>
            <w:r w:rsidRPr="001D5A0B">
              <w:rPr>
                <w:rFonts w:asciiTheme="minorHAnsi" w:hAnsiTheme="minorHAnsi" w:cstheme="minorHAnsi"/>
                <w:sz w:val="22"/>
                <w:szCs w:val="22"/>
                <w:lang w:val="lt-LT"/>
              </w:rPr>
              <w:t>*,</w:t>
            </w:r>
            <w:r w:rsidRPr="008C309F">
              <w:rPr>
                <w:rFonts w:asciiTheme="minorHAnsi" w:hAnsiTheme="minorHAnsi" w:cstheme="minorHAnsi"/>
                <w:sz w:val="22"/>
                <w:szCs w:val="22"/>
                <w:lang w:val="lt-LT"/>
              </w:rPr>
              <w:t xml:space="preserve"> ir </w:t>
            </w:r>
          </w:p>
          <w:p w14:paraId="3C78E6C2" w14:textId="1B4440C5" w:rsidR="00ED2554" w:rsidRPr="00FF5497" w:rsidRDefault="00ED2554" w:rsidP="00A32651">
            <w:pPr>
              <w:pStyle w:val="ListParagraph"/>
              <w:numPr>
                <w:ilvl w:val="0"/>
                <w:numId w:val="29"/>
              </w:numPr>
              <w:ind w:left="33" w:firstLine="327"/>
              <w:jc w:val="both"/>
              <w:rPr>
                <w:rFonts w:asciiTheme="minorHAnsi" w:hAnsiTheme="minorHAnsi" w:cstheme="minorHAnsi"/>
                <w:spacing w:val="2"/>
                <w:sz w:val="22"/>
                <w:szCs w:val="22"/>
                <w:lang w:val="lt-LT"/>
              </w:rPr>
            </w:pPr>
            <w:r w:rsidRPr="008C309F">
              <w:rPr>
                <w:rFonts w:asciiTheme="minorHAnsi" w:hAnsiTheme="minorHAnsi" w:cstheme="minorHAnsi"/>
                <w:sz w:val="22"/>
                <w:szCs w:val="22"/>
                <w:lang w:val="lt-LT"/>
              </w:rPr>
              <w:t xml:space="preserve">per </w:t>
            </w:r>
            <w:r w:rsidR="00B302C8" w:rsidRPr="00ED2554">
              <w:rPr>
                <w:rFonts w:asciiTheme="minorHAnsi" w:hAnsiTheme="minorHAnsi" w:cstheme="minorHAnsi"/>
                <w:sz w:val="22"/>
                <w:szCs w:val="22"/>
                <w:lang w:val="lt-LT"/>
              </w:rPr>
              <w:t>5 metus iki pasiūlymų pateikimo termino pabaigos turi draudimo tarpininko (brokerio) patirties</w:t>
            </w:r>
            <w:r w:rsidR="00364061">
              <w:rPr>
                <w:rFonts w:asciiTheme="minorHAnsi" w:hAnsiTheme="minorHAnsi" w:cstheme="minorHAnsi"/>
                <w:sz w:val="22"/>
                <w:szCs w:val="22"/>
                <w:lang w:val="lt-LT"/>
              </w:rPr>
              <w:t>,</w:t>
            </w:r>
            <w:r w:rsidR="00B302C8" w:rsidRPr="00ED2554">
              <w:rPr>
                <w:rFonts w:asciiTheme="minorHAnsi" w:hAnsiTheme="minorHAnsi" w:cstheme="minorHAnsi"/>
                <w:sz w:val="22"/>
                <w:szCs w:val="22"/>
                <w:lang w:val="lt-LT"/>
              </w:rPr>
              <w:t xml:space="preserve"> </w:t>
            </w:r>
            <w:r w:rsidR="00364061" w:rsidRPr="00364061">
              <w:rPr>
                <w:rFonts w:asciiTheme="minorHAnsi" w:hAnsiTheme="minorHAnsi" w:cstheme="minorHAnsi"/>
                <w:sz w:val="22"/>
                <w:szCs w:val="22"/>
                <w:lang w:val="lt-LT"/>
              </w:rPr>
              <w:t>t. y. yra įvykdęs arba vykdo</w:t>
            </w:r>
            <w:r w:rsidR="00B302C8" w:rsidRPr="00ED2554">
              <w:rPr>
                <w:rFonts w:asciiTheme="minorHAnsi" w:hAnsiTheme="minorHAnsi" w:cstheme="minorHAnsi"/>
                <w:sz w:val="22"/>
                <w:szCs w:val="22"/>
                <w:lang w:val="lt-LT"/>
              </w:rPr>
              <w:t xml:space="preserve"> ne mažiau kaip </w:t>
            </w:r>
            <w:r w:rsidRPr="008C309F">
              <w:rPr>
                <w:rFonts w:asciiTheme="minorHAnsi" w:hAnsiTheme="minorHAnsi" w:cstheme="minorHAnsi"/>
                <w:sz w:val="22"/>
                <w:szCs w:val="22"/>
                <w:lang w:val="lt-LT"/>
              </w:rPr>
              <w:t xml:space="preserve">vieną </w:t>
            </w:r>
            <w:r w:rsidRPr="008C309F">
              <w:rPr>
                <w:rFonts w:asciiTheme="minorHAnsi" w:hAnsiTheme="minorHAnsi" w:cstheme="minorHAnsi"/>
                <w:b/>
                <w:sz w:val="22"/>
                <w:szCs w:val="22"/>
                <w:lang w:val="lt-LT"/>
              </w:rPr>
              <w:t>darbuotojų sveikatos</w:t>
            </w:r>
            <w:r w:rsidRPr="008C309F">
              <w:rPr>
                <w:rFonts w:asciiTheme="minorHAnsi" w:hAnsiTheme="minorHAnsi" w:cstheme="minorHAnsi"/>
                <w:spacing w:val="2"/>
                <w:sz w:val="22"/>
                <w:szCs w:val="22"/>
                <w:lang w:val="lt-LT"/>
              </w:rPr>
              <w:t xml:space="preserve"> draudimo sutartį, kai apdraustųjų skaičius vienoje įmonėje ne mažiau kaip </w:t>
            </w:r>
            <w:r w:rsidR="00A25A16">
              <w:rPr>
                <w:rFonts w:asciiTheme="minorHAnsi" w:hAnsiTheme="minorHAnsi" w:cstheme="minorHAnsi"/>
                <w:spacing w:val="2"/>
                <w:sz w:val="22"/>
                <w:szCs w:val="22"/>
                <w:lang w:val="lt-LT"/>
              </w:rPr>
              <w:t>394</w:t>
            </w:r>
            <w:r w:rsidRPr="008C309F">
              <w:rPr>
                <w:rFonts w:asciiTheme="minorHAnsi" w:hAnsiTheme="minorHAnsi" w:cstheme="minorHAnsi"/>
                <w:spacing w:val="2"/>
                <w:sz w:val="22"/>
                <w:szCs w:val="22"/>
                <w:lang w:val="lt-LT"/>
              </w:rPr>
              <w:t xml:space="preserve"> darbuotojų.</w:t>
            </w:r>
          </w:p>
        </w:tc>
        <w:tc>
          <w:tcPr>
            <w:tcW w:w="1559" w:type="dxa"/>
            <w:vMerge w:val="restart"/>
            <w:tcBorders>
              <w:left w:val="single" w:sz="4" w:space="0" w:color="auto"/>
              <w:right w:val="single" w:sz="4" w:space="0" w:color="auto"/>
            </w:tcBorders>
            <w:vAlign w:val="center"/>
          </w:tcPr>
          <w:p w14:paraId="0539876F" w14:textId="5B35F5B9"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_T5</w:t>
            </w:r>
          </w:p>
        </w:tc>
        <w:tc>
          <w:tcPr>
            <w:tcW w:w="1953" w:type="dxa"/>
            <w:tcBorders>
              <w:left w:val="single" w:sz="4" w:space="0" w:color="auto"/>
              <w:right w:val="single" w:sz="4" w:space="0" w:color="auto"/>
            </w:tcBorders>
            <w:vAlign w:val="center"/>
          </w:tcPr>
          <w:p w14:paraId="0B0D5078" w14:textId="77777777" w:rsidR="00ED2554" w:rsidRPr="008C309F" w:rsidRDefault="00ED2554" w:rsidP="00A32651">
            <w:pPr>
              <w:jc w:val="center"/>
              <w:rPr>
                <w:rFonts w:asciiTheme="minorHAnsi" w:hAnsiTheme="minorHAnsi" w:cstheme="minorHAnsi"/>
                <w:sz w:val="22"/>
                <w:szCs w:val="22"/>
              </w:rPr>
            </w:pPr>
          </w:p>
        </w:tc>
      </w:tr>
      <w:tr w:rsidR="00ED2554" w:rsidRPr="008C309F" w14:paraId="759D6A97" w14:textId="77777777" w:rsidTr="00D90A62">
        <w:trPr>
          <w:cantSplit/>
          <w:trHeight w:val="102"/>
        </w:trPr>
        <w:tc>
          <w:tcPr>
            <w:tcW w:w="562" w:type="dxa"/>
            <w:vMerge/>
            <w:tcBorders>
              <w:left w:val="single" w:sz="4" w:space="0" w:color="auto"/>
              <w:right w:val="single" w:sz="4" w:space="0" w:color="auto"/>
            </w:tcBorders>
            <w:shd w:val="clear" w:color="auto" w:fill="F2F2F2"/>
          </w:tcPr>
          <w:p w14:paraId="35C9BAAB"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AFB67" w14:textId="24759059" w:rsidR="00ED2554" w:rsidRPr="00D749D1" w:rsidRDefault="0098365A" w:rsidP="00ED2554">
            <w:pPr>
              <w:rPr>
                <w:rFonts w:asciiTheme="minorHAnsi" w:hAnsiTheme="minorHAnsi" w:cstheme="minorHAnsi"/>
                <w:sz w:val="22"/>
                <w:szCs w:val="22"/>
                <w:highlight w:val="yellow"/>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1B5B6A9F"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D162530"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2F011939" w14:textId="77777777" w:rsidTr="00D90A62">
        <w:trPr>
          <w:cantSplit/>
          <w:trHeight w:val="102"/>
        </w:trPr>
        <w:tc>
          <w:tcPr>
            <w:tcW w:w="562" w:type="dxa"/>
            <w:vMerge/>
            <w:tcBorders>
              <w:left w:val="single" w:sz="4" w:space="0" w:color="auto"/>
              <w:right w:val="single" w:sz="4" w:space="0" w:color="auto"/>
            </w:tcBorders>
            <w:shd w:val="clear" w:color="auto" w:fill="F2F2F2"/>
          </w:tcPr>
          <w:p w14:paraId="330F1FFD"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AED92" w14:textId="3F6E474D"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6388F0E0"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78D9E5D"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2FC146FA" w14:textId="77777777" w:rsidTr="00D90A62">
        <w:trPr>
          <w:cantSplit/>
          <w:trHeight w:val="102"/>
        </w:trPr>
        <w:tc>
          <w:tcPr>
            <w:tcW w:w="562" w:type="dxa"/>
            <w:vMerge/>
            <w:tcBorders>
              <w:left w:val="single" w:sz="4" w:space="0" w:color="auto"/>
              <w:right w:val="single" w:sz="4" w:space="0" w:color="auto"/>
            </w:tcBorders>
            <w:shd w:val="clear" w:color="auto" w:fill="F2F2F2"/>
          </w:tcPr>
          <w:p w14:paraId="58316577"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6430" w14:textId="4D2F6472"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15267D1A"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009A0512"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57B405D7" w14:textId="77777777" w:rsidTr="00D90A62">
        <w:trPr>
          <w:cantSplit/>
          <w:trHeight w:val="102"/>
        </w:trPr>
        <w:tc>
          <w:tcPr>
            <w:tcW w:w="562" w:type="dxa"/>
            <w:vMerge/>
            <w:tcBorders>
              <w:left w:val="single" w:sz="4" w:space="0" w:color="auto"/>
              <w:bottom w:val="single" w:sz="4" w:space="0" w:color="auto"/>
              <w:right w:val="single" w:sz="4" w:space="0" w:color="auto"/>
            </w:tcBorders>
            <w:shd w:val="clear" w:color="auto" w:fill="F2F2F2"/>
          </w:tcPr>
          <w:p w14:paraId="24CCAA95"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8D93A" w14:textId="2E2D5982"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bottom w:val="single" w:sz="4" w:space="0" w:color="auto"/>
              <w:right w:val="single" w:sz="4" w:space="0" w:color="auto"/>
            </w:tcBorders>
            <w:vAlign w:val="center"/>
          </w:tcPr>
          <w:p w14:paraId="00726605"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3FC084D0"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r w:rsidR="00ED2554" w:rsidRPr="008C309F" w14:paraId="62C47730" w14:textId="77777777" w:rsidTr="00D90A62">
        <w:trPr>
          <w:cantSplit/>
          <w:trHeight w:val="874"/>
        </w:trPr>
        <w:tc>
          <w:tcPr>
            <w:tcW w:w="562" w:type="dxa"/>
            <w:vMerge w:val="restart"/>
            <w:tcBorders>
              <w:top w:val="single" w:sz="4" w:space="0" w:color="auto"/>
              <w:left w:val="single" w:sz="4" w:space="0" w:color="auto"/>
              <w:right w:val="single" w:sz="4" w:space="0" w:color="auto"/>
            </w:tcBorders>
            <w:shd w:val="clear" w:color="auto" w:fill="F2F2F2"/>
            <w:vAlign w:val="center"/>
          </w:tcPr>
          <w:p w14:paraId="321FA9B5" w14:textId="77777777" w:rsidR="00ED2554" w:rsidRPr="008C309F" w:rsidRDefault="00ED2554" w:rsidP="00A32651">
            <w:pPr>
              <w:jc w:val="center"/>
              <w:rPr>
                <w:rFonts w:asciiTheme="minorHAnsi" w:hAnsiTheme="minorHAnsi" w:cstheme="minorHAnsi"/>
                <w:b/>
                <w:sz w:val="22"/>
                <w:szCs w:val="22"/>
              </w:rPr>
            </w:pPr>
            <w:bookmarkStart w:id="1" w:name="_Hlk102739393"/>
            <w:r w:rsidRPr="008C309F">
              <w:rPr>
                <w:rFonts w:asciiTheme="minorHAnsi" w:hAnsiTheme="minorHAnsi" w:cstheme="minorHAnsi"/>
                <w:b/>
                <w:sz w:val="22"/>
                <w:szCs w:val="22"/>
              </w:rPr>
              <w:t>6.</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03BE4499" w14:textId="61637B4C"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00B302C8">
              <w:rPr>
                <w:rFonts w:asciiTheme="minorHAnsi" w:hAnsiTheme="minorHAnsi" w:cstheme="minorHAnsi"/>
                <w:b/>
                <w:i/>
                <w:sz w:val="22"/>
                <w:szCs w:val="22"/>
                <w:vertAlign w:val="subscript"/>
              </w:rPr>
              <w:t>6</w:t>
            </w:r>
            <w:r w:rsidRPr="008C309F">
              <w:rPr>
                <w:rFonts w:asciiTheme="minorHAnsi" w:hAnsiTheme="minorHAnsi" w:cstheme="minorHAnsi"/>
                <w:b/>
                <w:i/>
                <w:sz w:val="22"/>
                <w:szCs w:val="22"/>
                <w:vertAlign w:val="subscript"/>
              </w:rPr>
              <w:t xml:space="preserve"> </w:t>
            </w:r>
            <w:r w:rsidRPr="008C309F">
              <w:rPr>
                <w:rFonts w:asciiTheme="minorHAnsi" w:hAnsiTheme="minorHAnsi" w:cstheme="minorHAnsi"/>
                <w:sz w:val="22"/>
                <w:szCs w:val="22"/>
              </w:rPr>
              <w:t>- Siūlomas 1 vienas specialistas</w:t>
            </w:r>
            <w:r w:rsidR="00B302C8">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355A4BC5" w14:textId="407E01CE" w:rsidR="00ED2554" w:rsidRPr="004E0B36" w:rsidRDefault="00ED2554" w:rsidP="00A32651">
            <w:pPr>
              <w:pStyle w:val="ListParagraph"/>
              <w:numPr>
                <w:ilvl w:val="0"/>
                <w:numId w:val="28"/>
              </w:numPr>
              <w:ind w:left="33" w:firstLine="283"/>
              <w:jc w:val="both"/>
              <w:rPr>
                <w:rFonts w:asciiTheme="minorHAnsi" w:hAnsiTheme="minorHAnsi" w:cstheme="minorHAnsi"/>
                <w:sz w:val="22"/>
                <w:szCs w:val="22"/>
                <w:lang w:val="lt-LT"/>
              </w:rPr>
            </w:pPr>
            <w:r w:rsidRPr="004E0B36">
              <w:rPr>
                <w:rFonts w:asciiTheme="minorHAnsi" w:hAnsiTheme="minorHAnsi" w:cstheme="minorHAnsi"/>
                <w:sz w:val="22"/>
                <w:szCs w:val="22"/>
                <w:lang w:val="lt-LT"/>
              </w:rPr>
              <w:t>turi teisę teikti paslaugas</w:t>
            </w:r>
            <w:r w:rsidR="00B302C8" w:rsidRPr="004E0B36">
              <w:rPr>
                <w:rFonts w:asciiTheme="minorHAnsi" w:hAnsiTheme="minorHAnsi" w:cstheme="minorHAnsi"/>
                <w:sz w:val="22"/>
                <w:szCs w:val="22"/>
                <w:lang w:val="lt-LT"/>
              </w:rPr>
              <w:t>*</w:t>
            </w:r>
            <w:r w:rsidRPr="004E0B36">
              <w:rPr>
                <w:rFonts w:asciiTheme="minorHAnsi" w:hAnsiTheme="minorHAnsi" w:cstheme="minorHAnsi"/>
                <w:sz w:val="22"/>
                <w:szCs w:val="22"/>
                <w:lang w:val="lt-LT"/>
              </w:rPr>
              <w:t xml:space="preserve">*, ir </w:t>
            </w:r>
          </w:p>
          <w:p w14:paraId="64198228" w14:textId="1CCF9FE1" w:rsidR="00ED2554" w:rsidRPr="00FF5497" w:rsidRDefault="00ED2554" w:rsidP="00A32651">
            <w:pPr>
              <w:pStyle w:val="ListParagraph"/>
              <w:numPr>
                <w:ilvl w:val="0"/>
                <w:numId w:val="28"/>
              </w:numPr>
              <w:ind w:left="33" w:firstLine="283"/>
              <w:jc w:val="both"/>
              <w:rPr>
                <w:rFonts w:asciiTheme="minorHAnsi" w:hAnsiTheme="minorHAnsi" w:cstheme="minorHAnsi"/>
                <w:spacing w:val="2"/>
                <w:sz w:val="22"/>
                <w:szCs w:val="22"/>
                <w:lang w:val="lt-LT"/>
              </w:rPr>
            </w:pPr>
            <w:r w:rsidRPr="008C309F">
              <w:rPr>
                <w:rFonts w:asciiTheme="minorHAnsi" w:hAnsiTheme="minorHAnsi" w:cstheme="minorHAnsi"/>
                <w:sz w:val="22"/>
                <w:szCs w:val="22"/>
                <w:lang w:val="lt-LT"/>
              </w:rPr>
              <w:t xml:space="preserve">per paskutinius </w:t>
            </w:r>
            <w:r w:rsidR="00B302C8" w:rsidRPr="00ED2554">
              <w:rPr>
                <w:rFonts w:asciiTheme="minorHAnsi" w:hAnsiTheme="minorHAnsi" w:cstheme="minorHAnsi"/>
                <w:sz w:val="22"/>
                <w:szCs w:val="22"/>
                <w:lang w:val="lt-LT"/>
              </w:rPr>
              <w:t>5 metus iki pasiūlymų pateikimo termino pabaigos turi draudimo tarpininko (brokerio) patirties</w:t>
            </w:r>
            <w:r w:rsidR="00364061">
              <w:rPr>
                <w:rFonts w:asciiTheme="minorHAnsi" w:hAnsiTheme="minorHAnsi" w:cstheme="minorHAnsi"/>
                <w:sz w:val="22"/>
                <w:szCs w:val="22"/>
                <w:lang w:val="lt-LT"/>
              </w:rPr>
              <w:t>,</w:t>
            </w:r>
            <w:r w:rsidR="00B302C8" w:rsidRPr="00ED2554">
              <w:rPr>
                <w:rFonts w:asciiTheme="minorHAnsi" w:hAnsiTheme="minorHAnsi" w:cstheme="minorHAnsi"/>
                <w:sz w:val="22"/>
                <w:szCs w:val="22"/>
                <w:lang w:val="lt-LT"/>
              </w:rPr>
              <w:t xml:space="preserve"> </w:t>
            </w:r>
            <w:r w:rsidR="00364061" w:rsidRPr="00364061">
              <w:rPr>
                <w:rFonts w:asciiTheme="minorHAnsi" w:hAnsiTheme="minorHAnsi" w:cstheme="minorHAnsi"/>
                <w:sz w:val="22"/>
                <w:szCs w:val="22"/>
                <w:lang w:val="lt-LT"/>
              </w:rPr>
              <w:t xml:space="preserve">t. y. yra įvykdęs arba vykdo </w:t>
            </w:r>
            <w:r w:rsidR="00B302C8" w:rsidRPr="00ED2554">
              <w:rPr>
                <w:rFonts w:asciiTheme="minorHAnsi" w:hAnsiTheme="minorHAnsi" w:cstheme="minorHAnsi"/>
                <w:sz w:val="22"/>
                <w:szCs w:val="22"/>
                <w:lang w:val="lt-LT"/>
              </w:rPr>
              <w:t xml:space="preserve">ne mažiau kaip </w:t>
            </w:r>
            <w:r w:rsidRPr="008C309F">
              <w:rPr>
                <w:rFonts w:asciiTheme="minorHAnsi" w:hAnsiTheme="minorHAnsi" w:cstheme="minorHAnsi"/>
                <w:sz w:val="22"/>
                <w:szCs w:val="22"/>
                <w:lang w:val="lt-LT"/>
              </w:rPr>
              <w:t xml:space="preserve">vieną </w:t>
            </w:r>
            <w:r w:rsidRPr="008C309F">
              <w:rPr>
                <w:rFonts w:asciiTheme="minorHAnsi" w:hAnsiTheme="minorHAnsi" w:cstheme="minorHAnsi"/>
                <w:b/>
                <w:sz w:val="22"/>
                <w:szCs w:val="22"/>
                <w:lang w:val="lt-LT"/>
              </w:rPr>
              <w:t>transporto priemonių valdytojų civilinės atsakomybės</w:t>
            </w:r>
            <w:r w:rsidRPr="008C309F">
              <w:rPr>
                <w:rFonts w:asciiTheme="minorHAnsi" w:hAnsiTheme="minorHAnsi" w:cstheme="minorHAnsi"/>
                <w:spacing w:val="2"/>
                <w:sz w:val="22"/>
                <w:szCs w:val="22"/>
                <w:lang w:val="lt-LT"/>
              </w:rPr>
              <w:t xml:space="preserve"> draudimo sutartį, kai</w:t>
            </w:r>
            <w:r w:rsidR="00B302C8">
              <w:rPr>
                <w:rFonts w:asciiTheme="minorHAnsi" w:hAnsiTheme="minorHAnsi" w:cstheme="minorHAnsi"/>
                <w:spacing w:val="2"/>
                <w:sz w:val="22"/>
                <w:szCs w:val="22"/>
                <w:lang w:val="lt-LT"/>
              </w:rPr>
              <w:t xml:space="preserve"> </w:t>
            </w:r>
            <w:r w:rsidRPr="008C309F">
              <w:rPr>
                <w:rFonts w:asciiTheme="minorHAnsi" w:hAnsiTheme="minorHAnsi" w:cstheme="minorHAnsi"/>
                <w:spacing w:val="2"/>
                <w:sz w:val="22"/>
                <w:szCs w:val="22"/>
                <w:lang w:val="lt-LT"/>
              </w:rPr>
              <w:t xml:space="preserve">apdraustų transporto priemonių skaičius vienoje įmonėje ne mažiau kaip </w:t>
            </w:r>
            <w:r w:rsidR="00A01525">
              <w:rPr>
                <w:rFonts w:asciiTheme="minorHAnsi" w:hAnsiTheme="minorHAnsi" w:cstheme="minorHAnsi"/>
                <w:spacing w:val="2"/>
                <w:sz w:val="22"/>
                <w:szCs w:val="22"/>
                <w:lang w:val="lt-LT"/>
              </w:rPr>
              <w:t>122</w:t>
            </w:r>
            <w:r w:rsidRPr="008C309F">
              <w:rPr>
                <w:rFonts w:asciiTheme="minorHAnsi" w:hAnsiTheme="minorHAnsi" w:cstheme="minorHAnsi"/>
                <w:spacing w:val="2"/>
                <w:sz w:val="22"/>
                <w:szCs w:val="22"/>
                <w:lang w:val="lt-LT"/>
              </w:rPr>
              <w:t xml:space="preserve"> transporto priemonių.</w:t>
            </w:r>
          </w:p>
        </w:tc>
        <w:tc>
          <w:tcPr>
            <w:tcW w:w="1559" w:type="dxa"/>
            <w:vMerge w:val="restart"/>
            <w:tcBorders>
              <w:top w:val="single" w:sz="4" w:space="0" w:color="auto"/>
              <w:left w:val="single" w:sz="4" w:space="0" w:color="auto"/>
              <w:right w:val="single" w:sz="4" w:space="0" w:color="auto"/>
            </w:tcBorders>
            <w:vAlign w:val="center"/>
          </w:tcPr>
          <w:p w14:paraId="41A31E36" w14:textId="20D03783"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_T6</w:t>
            </w:r>
          </w:p>
        </w:tc>
        <w:tc>
          <w:tcPr>
            <w:tcW w:w="1953" w:type="dxa"/>
            <w:tcBorders>
              <w:top w:val="single" w:sz="4" w:space="0" w:color="auto"/>
              <w:left w:val="single" w:sz="4" w:space="0" w:color="auto"/>
              <w:right w:val="single" w:sz="4" w:space="0" w:color="auto"/>
            </w:tcBorders>
            <w:vAlign w:val="center"/>
          </w:tcPr>
          <w:p w14:paraId="29CAC3C0"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4928BA0D" w14:textId="77777777" w:rsidTr="00D90A62">
        <w:trPr>
          <w:cantSplit/>
          <w:trHeight w:val="348"/>
        </w:trPr>
        <w:tc>
          <w:tcPr>
            <w:tcW w:w="562" w:type="dxa"/>
            <w:vMerge/>
            <w:tcBorders>
              <w:left w:val="single" w:sz="4" w:space="0" w:color="auto"/>
              <w:right w:val="single" w:sz="4" w:space="0" w:color="auto"/>
            </w:tcBorders>
            <w:shd w:val="clear" w:color="auto" w:fill="F2F2F2"/>
          </w:tcPr>
          <w:p w14:paraId="261D4F7F"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F738F" w14:textId="6435316F" w:rsidR="00ED2554" w:rsidRPr="008C309F" w:rsidRDefault="0098365A" w:rsidP="00ED2554">
            <w:pPr>
              <w:rPr>
                <w:rFonts w:asciiTheme="minorHAnsi" w:hAnsiTheme="minorHAnsi" w:cstheme="minorHAnsi"/>
                <w:sz w:val="22"/>
                <w:szCs w:val="22"/>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2D81062C"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49D69BED"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700C0BD1" w14:textId="77777777" w:rsidTr="00D90A62">
        <w:trPr>
          <w:cantSplit/>
          <w:trHeight w:val="282"/>
        </w:trPr>
        <w:tc>
          <w:tcPr>
            <w:tcW w:w="562" w:type="dxa"/>
            <w:vMerge/>
            <w:tcBorders>
              <w:left w:val="single" w:sz="4" w:space="0" w:color="auto"/>
              <w:right w:val="single" w:sz="4" w:space="0" w:color="auto"/>
            </w:tcBorders>
            <w:shd w:val="clear" w:color="auto" w:fill="F2F2F2"/>
          </w:tcPr>
          <w:p w14:paraId="3A764E3A"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E82D" w14:textId="2504E864"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160EEFC6"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56114835"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0513E15A" w14:textId="77777777" w:rsidTr="00D90A62">
        <w:trPr>
          <w:cantSplit/>
          <w:trHeight w:val="326"/>
        </w:trPr>
        <w:tc>
          <w:tcPr>
            <w:tcW w:w="562" w:type="dxa"/>
            <w:vMerge/>
            <w:tcBorders>
              <w:left w:val="single" w:sz="4" w:space="0" w:color="auto"/>
              <w:right w:val="single" w:sz="4" w:space="0" w:color="auto"/>
            </w:tcBorders>
            <w:shd w:val="clear" w:color="auto" w:fill="F2F2F2"/>
          </w:tcPr>
          <w:p w14:paraId="192E46B7"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BA2A4" w14:textId="67B66017"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197B1DFC"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233A0D10"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2FBA83B5" w14:textId="77777777" w:rsidTr="00D90A62">
        <w:trPr>
          <w:cantSplit/>
          <w:trHeight w:val="318"/>
        </w:trPr>
        <w:tc>
          <w:tcPr>
            <w:tcW w:w="562" w:type="dxa"/>
            <w:vMerge/>
            <w:tcBorders>
              <w:left w:val="single" w:sz="4" w:space="0" w:color="auto"/>
              <w:bottom w:val="single" w:sz="4" w:space="0" w:color="auto"/>
              <w:right w:val="single" w:sz="4" w:space="0" w:color="auto"/>
            </w:tcBorders>
            <w:shd w:val="clear" w:color="auto" w:fill="F2F2F2"/>
          </w:tcPr>
          <w:p w14:paraId="66B8F88F" w14:textId="77777777" w:rsidR="00ED2554" w:rsidRPr="008C309F" w:rsidRDefault="00ED2554" w:rsidP="00ED2554">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46EFF" w14:textId="5A913A5B" w:rsidR="00ED2554" w:rsidRPr="008C309F" w:rsidRDefault="00ED2554" w:rsidP="00ED2554">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4DC31FCD" w14:textId="77777777" w:rsidR="00ED2554" w:rsidRPr="008C309F" w:rsidRDefault="00ED2554" w:rsidP="00ED2554">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51A7DC47" w14:textId="77777777" w:rsidR="00ED2554" w:rsidRPr="008C309F" w:rsidRDefault="00ED2554" w:rsidP="00ED2554">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bookmarkEnd w:id="1"/>
      <w:tr w:rsidR="00ED2554" w:rsidRPr="008C309F" w14:paraId="4E20AEC3" w14:textId="77777777" w:rsidTr="00D90A62">
        <w:trPr>
          <w:cantSplit/>
          <w:trHeight w:val="874"/>
        </w:trPr>
        <w:tc>
          <w:tcPr>
            <w:tcW w:w="562" w:type="dxa"/>
            <w:vMerge w:val="restart"/>
            <w:tcBorders>
              <w:top w:val="single" w:sz="4" w:space="0" w:color="auto"/>
              <w:left w:val="single" w:sz="4" w:space="0" w:color="auto"/>
              <w:right w:val="single" w:sz="4" w:space="0" w:color="auto"/>
            </w:tcBorders>
            <w:shd w:val="clear" w:color="auto" w:fill="F2F2F2"/>
            <w:vAlign w:val="center"/>
          </w:tcPr>
          <w:p w14:paraId="3CA7724C" w14:textId="54620BD9" w:rsidR="00ED2554" w:rsidRPr="008C309F" w:rsidRDefault="00B302C8" w:rsidP="00A32651">
            <w:pPr>
              <w:jc w:val="center"/>
              <w:rPr>
                <w:rFonts w:asciiTheme="minorHAnsi" w:hAnsiTheme="minorHAnsi" w:cstheme="minorHAnsi"/>
                <w:b/>
                <w:sz w:val="22"/>
                <w:szCs w:val="22"/>
              </w:rPr>
            </w:pPr>
            <w:r>
              <w:rPr>
                <w:rFonts w:asciiTheme="minorHAnsi" w:hAnsiTheme="minorHAnsi" w:cstheme="minorHAnsi"/>
                <w:b/>
                <w:sz w:val="22"/>
                <w:szCs w:val="22"/>
              </w:rPr>
              <w:t>7</w:t>
            </w:r>
            <w:r w:rsidR="00ED2554" w:rsidRPr="008C309F">
              <w:rPr>
                <w:rFonts w:asciiTheme="minorHAnsi" w:hAnsiTheme="minorHAnsi" w:cstheme="minorHAnsi"/>
                <w:b/>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7ED89F34" w14:textId="506D6444" w:rsidR="00ED2554" w:rsidRPr="008C309F" w:rsidRDefault="00ED2554" w:rsidP="00A32651">
            <w:pPr>
              <w:jc w:val="both"/>
              <w:rPr>
                <w:rFonts w:asciiTheme="minorHAnsi" w:hAnsiTheme="minorHAnsi" w:cstheme="minorHAnsi"/>
                <w:sz w:val="22"/>
                <w:szCs w:val="22"/>
              </w:rPr>
            </w:pPr>
            <w:r w:rsidRPr="008C309F">
              <w:rPr>
                <w:rFonts w:asciiTheme="minorHAnsi" w:hAnsiTheme="minorHAnsi" w:cstheme="minorHAnsi"/>
                <w:b/>
                <w:i/>
                <w:sz w:val="22"/>
                <w:szCs w:val="22"/>
              </w:rPr>
              <w:t>T</w:t>
            </w:r>
            <w:r w:rsidR="00B302C8">
              <w:rPr>
                <w:rFonts w:asciiTheme="minorHAnsi" w:hAnsiTheme="minorHAnsi" w:cstheme="minorHAnsi"/>
                <w:b/>
                <w:i/>
                <w:sz w:val="22"/>
                <w:szCs w:val="22"/>
                <w:vertAlign w:val="subscript"/>
              </w:rPr>
              <w:t>7</w:t>
            </w:r>
            <w:r w:rsidRPr="008C309F">
              <w:rPr>
                <w:rFonts w:asciiTheme="minorHAnsi" w:hAnsiTheme="minorHAnsi" w:cstheme="minorHAnsi"/>
                <w:b/>
                <w:i/>
                <w:sz w:val="22"/>
                <w:szCs w:val="22"/>
                <w:vertAlign w:val="subscript"/>
              </w:rPr>
              <w:t xml:space="preserve"> </w:t>
            </w:r>
            <w:r w:rsidRPr="008C309F">
              <w:rPr>
                <w:rFonts w:asciiTheme="minorHAnsi" w:hAnsiTheme="minorHAnsi" w:cstheme="minorHAnsi"/>
                <w:sz w:val="22"/>
                <w:szCs w:val="22"/>
              </w:rPr>
              <w:t>- Siūlomas 1 vienas specialistas</w:t>
            </w:r>
            <w:r w:rsidR="00B302C8">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576086AD" w14:textId="0FAC55C7" w:rsidR="00ED2554" w:rsidRPr="004E0B36" w:rsidRDefault="00ED2554" w:rsidP="00ED2554">
            <w:pPr>
              <w:pStyle w:val="ListParagraph"/>
              <w:numPr>
                <w:ilvl w:val="0"/>
                <w:numId w:val="31"/>
              </w:numPr>
              <w:jc w:val="both"/>
              <w:rPr>
                <w:rFonts w:asciiTheme="minorHAnsi" w:hAnsiTheme="minorHAnsi" w:cstheme="minorHAnsi"/>
                <w:sz w:val="22"/>
                <w:szCs w:val="22"/>
                <w:lang w:val="lt-LT"/>
              </w:rPr>
            </w:pPr>
            <w:r w:rsidRPr="004E0B36">
              <w:rPr>
                <w:rFonts w:asciiTheme="minorHAnsi" w:hAnsiTheme="minorHAnsi" w:cstheme="minorHAnsi"/>
                <w:sz w:val="22"/>
                <w:szCs w:val="22"/>
                <w:lang w:val="lt-LT"/>
              </w:rPr>
              <w:t>turi teisę teikti paslaugas</w:t>
            </w:r>
            <w:r w:rsidR="00B302C8" w:rsidRPr="004E0B36">
              <w:rPr>
                <w:rFonts w:asciiTheme="minorHAnsi" w:hAnsiTheme="minorHAnsi" w:cstheme="minorHAnsi"/>
                <w:sz w:val="22"/>
                <w:szCs w:val="22"/>
                <w:lang w:val="lt-LT"/>
              </w:rPr>
              <w:t>*</w:t>
            </w:r>
            <w:r w:rsidRPr="004E0B36">
              <w:rPr>
                <w:rFonts w:asciiTheme="minorHAnsi" w:hAnsiTheme="minorHAnsi" w:cstheme="minorHAnsi"/>
                <w:sz w:val="22"/>
                <w:szCs w:val="22"/>
                <w:lang w:val="lt-LT"/>
              </w:rPr>
              <w:t xml:space="preserve">*, ir </w:t>
            </w:r>
          </w:p>
          <w:p w14:paraId="2D1B6D32" w14:textId="10789366" w:rsidR="00ED2554" w:rsidRPr="00FF5497" w:rsidRDefault="00ED2554" w:rsidP="00ED2554">
            <w:pPr>
              <w:pStyle w:val="ListParagraph"/>
              <w:numPr>
                <w:ilvl w:val="0"/>
                <w:numId w:val="31"/>
              </w:numPr>
              <w:ind w:left="33" w:firstLine="283"/>
              <w:jc w:val="both"/>
              <w:rPr>
                <w:rFonts w:asciiTheme="minorHAnsi" w:hAnsiTheme="minorHAnsi" w:cstheme="minorHAnsi"/>
                <w:spacing w:val="2"/>
                <w:sz w:val="22"/>
                <w:szCs w:val="22"/>
                <w:lang w:val="lt-LT"/>
              </w:rPr>
            </w:pPr>
            <w:r w:rsidRPr="008C309F">
              <w:rPr>
                <w:rFonts w:asciiTheme="minorHAnsi" w:hAnsiTheme="minorHAnsi" w:cstheme="minorHAnsi"/>
                <w:sz w:val="22"/>
                <w:szCs w:val="22"/>
                <w:lang w:val="lt-LT"/>
              </w:rPr>
              <w:t xml:space="preserve">per paskutinius </w:t>
            </w:r>
            <w:r w:rsidR="00B302C8" w:rsidRPr="00ED2554">
              <w:rPr>
                <w:rFonts w:asciiTheme="minorHAnsi" w:hAnsiTheme="minorHAnsi" w:cstheme="minorHAnsi"/>
                <w:sz w:val="22"/>
                <w:szCs w:val="22"/>
                <w:lang w:val="lt-LT"/>
              </w:rPr>
              <w:t>5 metus iki pasiūlymų pateikimo termino pabaigos turi draudimo tarpininko (brokerio) patirties</w:t>
            </w:r>
            <w:r w:rsidR="00364061">
              <w:rPr>
                <w:rFonts w:asciiTheme="minorHAnsi" w:hAnsiTheme="minorHAnsi" w:cstheme="minorHAnsi"/>
                <w:sz w:val="22"/>
                <w:szCs w:val="22"/>
                <w:lang w:val="lt-LT"/>
              </w:rPr>
              <w:t>,</w:t>
            </w:r>
            <w:r w:rsidR="00B302C8" w:rsidRPr="00ED2554">
              <w:rPr>
                <w:rFonts w:asciiTheme="minorHAnsi" w:hAnsiTheme="minorHAnsi" w:cstheme="minorHAnsi"/>
                <w:sz w:val="22"/>
                <w:szCs w:val="22"/>
                <w:lang w:val="lt-LT"/>
              </w:rPr>
              <w:t xml:space="preserve"> </w:t>
            </w:r>
            <w:r w:rsidR="00096107">
              <w:rPr>
                <w:rFonts w:asciiTheme="minorHAnsi" w:hAnsiTheme="minorHAnsi" w:cstheme="minorHAnsi"/>
                <w:sz w:val="22"/>
                <w:szCs w:val="22"/>
                <w:lang w:val="lt-LT"/>
              </w:rPr>
              <w:t>t. y. yra įvykdęs arba vykdo</w:t>
            </w:r>
            <w:r w:rsidR="00B302C8" w:rsidRPr="00ED2554">
              <w:rPr>
                <w:rFonts w:asciiTheme="minorHAnsi" w:hAnsiTheme="minorHAnsi" w:cstheme="minorHAnsi"/>
                <w:sz w:val="22"/>
                <w:szCs w:val="22"/>
                <w:lang w:val="lt-LT"/>
              </w:rPr>
              <w:t xml:space="preserve"> ne mažiau kaip </w:t>
            </w:r>
            <w:r w:rsidRPr="008C309F">
              <w:rPr>
                <w:rFonts w:asciiTheme="minorHAnsi" w:hAnsiTheme="minorHAnsi" w:cstheme="minorHAnsi"/>
                <w:sz w:val="22"/>
                <w:szCs w:val="22"/>
                <w:lang w:val="lt-LT"/>
              </w:rPr>
              <w:t xml:space="preserve">vieną </w:t>
            </w:r>
            <w:r w:rsidRPr="008C309F">
              <w:rPr>
                <w:rFonts w:asciiTheme="minorHAnsi" w:hAnsiTheme="minorHAnsi" w:cstheme="minorHAnsi"/>
                <w:b/>
                <w:sz w:val="22"/>
                <w:szCs w:val="22"/>
                <w:lang w:val="lt-LT"/>
              </w:rPr>
              <w:t>transporto priemonių</w:t>
            </w:r>
            <w:r w:rsidR="00B302C8">
              <w:rPr>
                <w:rFonts w:asciiTheme="minorHAnsi" w:hAnsiTheme="minorHAnsi" w:cstheme="minorHAnsi"/>
                <w:b/>
                <w:sz w:val="22"/>
                <w:szCs w:val="22"/>
                <w:lang w:val="lt-LT"/>
              </w:rPr>
              <w:t xml:space="preserve"> KASKO </w:t>
            </w:r>
            <w:r w:rsidRPr="008C309F">
              <w:rPr>
                <w:rFonts w:asciiTheme="minorHAnsi" w:hAnsiTheme="minorHAnsi" w:cstheme="minorHAnsi"/>
                <w:spacing w:val="2"/>
                <w:sz w:val="22"/>
                <w:szCs w:val="22"/>
                <w:lang w:val="lt-LT"/>
              </w:rPr>
              <w:t xml:space="preserve">draudimo sutartį, kai apdraustų transporto priemonių skaičius vienoje įmonėje ne mažiau kaip </w:t>
            </w:r>
            <w:r w:rsidR="00A01525">
              <w:rPr>
                <w:rFonts w:asciiTheme="minorHAnsi" w:hAnsiTheme="minorHAnsi" w:cstheme="minorHAnsi"/>
                <w:spacing w:val="2"/>
                <w:sz w:val="22"/>
                <w:szCs w:val="22"/>
                <w:lang w:val="lt-LT"/>
              </w:rPr>
              <w:t>94</w:t>
            </w:r>
            <w:r w:rsidRPr="008C309F">
              <w:rPr>
                <w:rFonts w:asciiTheme="minorHAnsi" w:hAnsiTheme="minorHAnsi" w:cstheme="minorHAnsi"/>
                <w:spacing w:val="2"/>
                <w:sz w:val="22"/>
                <w:szCs w:val="22"/>
                <w:lang w:val="lt-LT"/>
              </w:rPr>
              <w:t xml:space="preserve"> transporto priemonių.</w:t>
            </w:r>
          </w:p>
        </w:tc>
        <w:tc>
          <w:tcPr>
            <w:tcW w:w="1559" w:type="dxa"/>
            <w:vMerge w:val="restart"/>
            <w:tcBorders>
              <w:top w:val="single" w:sz="4" w:space="0" w:color="auto"/>
              <w:left w:val="single" w:sz="4" w:space="0" w:color="auto"/>
              <w:right w:val="single" w:sz="4" w:space="0" w:color="auto"/>
            </w:tcBorders>
            <w:vAlign w:val="center"/>
          </w:tcPr>
          <w:p w14:paraId="1038E28C" w14:textId="478B27D6" w:rsidR="00ED2554" w:rsidRPr="008C309F" w:rsidRDefault="00ED2554" w:rsidP="00A32651">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w:t>
            </w:r>
            <w:r w:rsidR="00B302C8">
              <w:rPr>
                <w:rFonts w:asciiTheme="minorHAnsi" w:eastAsia="Calibri" w:hAnsiTheme="minorHAnsi" w:cstheme="minorHAnsi"/>
                <w:sz w:val="22"/>
                <w:szCs w:val="22"/>
              </w:rPr>
              <w:t>7</w:t>
            </w:r>
          </w:p>
        </w:tc>
        <w:tc>
          <w:tcPr>
            <w:tcW w:w="1953" w:type="dxa"/>
            <w:tcBorders>
              <w:top w:val="single" w:sz="4" w:space="0" w:color="auto"/>
              <w:left w:val="single" w:sz="4" w:space="0" w:color="auto"/>
              <w:right w:val="single" w:sz="4" w:space="0" w:color="auto"/>
            </w:tcBorders>
            <w:vAlign w:val="center"/>
          </w:tcPr>
          <w:p w14:paraId="7157BDFE"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ED2554" w:rsidRPr="008C309F" w14:paraId="53A9EED4" w14:textId="77777777" w:rsidTr="00D90A62">
        <w:trPr>
          <w:cantSplit/>
          <w:trHeight w:val="348"/>
        </w:trPr>
        <w:tc>
          <w:tcPr>
            <w:tcW w:w="562" w:type="dxa"/>
            <w:vMerge/>
            <w:tcBorders>
              <w:left w:val="single" w:sz="4" w:space="0" w:color="auto"/>
              <w:right w:val="single" w:sz="4" w:space="0" w:color="auto"/>
            </w:tcBorders>
            <w:shd w:val="clear" w:color="auto" w:fill="F2F2F2"/>
          </w:tcPr>
          <w:p w14:paraId="56DD417C" w14:textId="77777777" w:rsidR="00ED2554" w:rsidRPr="008C309F" w:rsidRDefault="00ED2554" w:rsidP="00A32651">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6194D" w14:textId="7CBB5777" w:rsidR="00ED2554" w:rsidRPr="008C309F" w:rsidRDefault="0098365A" w:rsidP="00A32651">
            <w:pPr>
              <w:rPr>
                <w:rFonts w:asciiTheme="minorHAnsi" w:hAnsiTheme="minorHAnsi" w:cstheme="minorHAnsi"/>
                <w:sz w:val="22"/>
                <w:szCs w:val="22"/>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2DA55DFD" w14:textId="77777777" w:rsidR="00ED2554" w:rsidRPr="008C309F" w:rsidRDefault="00ED2554" w:rsidP="00A32651">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3C138389"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ED2554" w:rsidRPr="008C309F" w14:paraId="5580FDD2" w14:textId="77777777" w:rsidTr="00D90A62">
        <w:trPr>
          <w:cantSplit/>
          <w:trHeight w:val="282"/>
        </w:trPr>
        <w:tc>
          <w:tcPr>
            <w:tcW w:w="562" w:type="dxa"/>
            <w:vMerge/>
            <w:tcBorders>
              <w:left w:val="single" w:sz="4" w:space="0" w:color="auto"/>
              <w:right w:val="single" w:sz="4" w:space="0" w:color="auto"/>
            </w:tcBorders>
            <w:shd w:val="clear" w:color="auto" w:fill="F2F2F2"/>
          </w:tcPr>
          <w:p w14:paraId="393C2B42" w14:textId="77777777" w:rsidR="00ED2554" w:rsidRPr="008C309F" w:rsidRDefault="00ED2554" w:rsidP="00A32651">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46090" w14:textId="77777777" w:rsidR="00ED2554" w:rsidRPr="008C309F" w:rsidRDefault="00ED2554" w:rsidP="00A32651">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44094922" w14:textId="77777777" w:rsidR="00ED2554" w:rsidRPr="008C309F" w:rsidRDefault="00ED2554" w:rsidP="00A32651">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33476881"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ED2554" w:rsidRPr="008C309F" w14:paraId="7B375DC1" w14:textId="77777777" w:rsidTr="00D90A62">
        <w:trPr>
          <w:cantSplit/>
          <w:trHeight w:val="329"/>
        </w:trPr>
        <w:tc>
          <w:tcPr>
            <w:tcW w:w="562" w:type="dxa"/>
            <w:vMerge/>
            <w:tcBorders>
              <w:left w:val="single" w:sz="4" w:space="0" w:color="auto"/>
              <w:right w:val="single" w:sz="4" w:space="0" w:color="auto"/>
            </w:tcBorders>
            <w:shd w:val="clear" w:color="auto" w:fill="F2F2F2"/>
          </w:tcPr>
          <w:p w14:paraId="50963CC7" w14:textId="77777777" w:rsidR="00ED2554" w:rsidRPr="008C309F" w:rsidRDefault="00ED2554" w:rsidP="00A32651">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6FD1" w14:textId="3A175EE6" w:rsidR="00ED2554" w:rsidRPr="008C309F" w:rsidRDefault="00ED2554" w:rsidP="00A32651">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421C7061" w14:textId="77777777" w:rsidR="00ED2554" w:rsidRPr="008C309F" w:rsidRDefault="00ED2554" w:rsidP="00A32651">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58100FB4"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ED2554" w:rsidRPr="008C309F" w14:paraId="0BA35E40" w14:textId="77777777" w:rsidTr="00D90A62">
        <w:trPr>
          <w:cantSplit/>
          <w:trHeight w:val="276"/>
        </w:trPr>
        <w:tc>
          <w:tcPr>
            <w:tcW w:w="562" w:type="dxa"/>
            <w:vMerge/>
            <w:tcBorders>
              <w:left w:val="single" w:sz="4" w:space="0" w:color="auto"/>
              <w:bottom w:val="single" w:sz="4" w:space="0" w:color="auto"/>
              <w:right w:val="single" w:sz="4" w:space="0" w:color="auto"/>
            </w:tcBorders>
            <w:shd w:val="clear" w:color="auto" w:fill="F2F2F2"/>
          </w:tcPr>
          <w:p w14:paraId="1614AE80" w14:textId="77777777" w:rsidR="00ED2554" w:rsidRPr="008C309F" w:rsidRDefault="00ED2554" w:rsidP="00A32651">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721DE" w14:textId="2DA08256" w:rsidR="00ED2554" w:rsidRPr="008C309F" w:rsidRDefault="00ED2554" w:rsidP="00A32651">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1F5B126C" w14:textId="77777777" w:rsidR="00ED2554" w:rsidRPr="008C309F" w:rsidRDefault="00ED2554" w:rsidP="00A32651">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03DE8BBC" w14:textId="77777777" w:rsidR="00ED2554" w:rsidRPr="008C309F" w:rsidRDefault="00ED2554" w:rsidP="00A32651">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r w:rsidR="00D90A62" w:rsidRPr="008C309F" w14:paraId="476577E1" w14:textId="77777777" w:rsidTr="00D90A62">
        <w:trPr>
          <w:cantSplit/>
          <w:trHeight w:val="874"/>
        </w:trPr>
        <w:tc>
          <w:tcPr>
            <w:tcW w:w="562" w:type="dxa"/>
            <w:vMerge w:val="restart"/>
            <w:tcBorders>
              <w:top w:val="single" w:sz="4" w:space="0" w:color="auto"/>
              <w:left w:val="single" w:sz="4" w:space="0" w:color="auto"/>
              <w:right w:val="single" w:sz="4" w:space="0" w:color="auto"/>
            </w:tcBorders>
            <w:shd w:val="clear" w:color="auto" w:fill="F2F2F2"/>
            <w:vAlign w:val="center"/>
          </w:tcPr>
          <w:p w14:paraId="38A20CF4" w14:textId="247D34F2" w:rsidR="00D90A62" w:rsidRPr="008C309F" w:rsidRDefault="00D90A62" w:rsidP="00C54667">
            <w:pPr>
              <w:jc w:val="center"/>
              <w:rPr>
                <w:rFonts w:asciiTheme="minorHAnsi" w:hAnsiTheme="minorHAnsi" w:cstheme="minorHAnsi"/>
                <w:b/>
                <w:sz w:val="22"/>
                <w:szCs w:val="22"/>
              </w:rPr>
            </w:pPr>
            <w:r>
              <w:rPr>
                <w:rFonts w:asciiTheme="minorHAnsi" w:hAnsiTheme="minorHAnsi" w:cstheme="minorHAnsi"/>
                <w:b/>
                <w:sz w:val="22"/>
                <w:szCs w:val="22"/>
              </w:rPr>
              <w:t>8</w:t>
            </w:r>
            <w:r w:rsidRPr="008C309F">
              <w:rPr>
                <w:rFonts w:asciiTheme="minorHAnsi" w:hAnsiTheme="minorHAnsi" w:cstheme="minorHAnsi"/>
                <w:b/>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F2F2F2"/>
            <w:vAlign w:val="center"/>
          </w:tcPr>
          <w:p w14:paraId="3BD7B805" w14:textId="2404A8B3" w:rsidR="00D90A62" w:rsidRPr="008C309F" w:rsidRDefault="00D90A62" w:rsidP="00C54667">
            <w:pPr>
              <w:jc w:val="both"/>
              <w:rPr>
                <w:rFonts w:asciiTheme="minorHAnsi" w:hAnsiTheme="minorHAnsi" w:cstheme="minorHAnsi"/>
                <w:sz w:val="22"/>
                <w:szCs w:val="22"/>
              </w:rPr>
            </w:pPr>
            <w:r w:rsidRPr="008C309F">
              <w:rPr>
                <w:rFonts w:asciiTheme="minorHAnsi" w:hAnsiTheme="minorHAnsi" w:cstheme="minorHAnsi"/>
                <w:b/>
                <w:i/>
                <w:sz w:val="22"/>
                <w:szCs w:val="22"/>
              </w:rPr>
              <w:t>T</w:t>
            </w:r>
            <w:r>
              <w:rPr>
                <w:rFonts w:asciiTheme="minorHAnsi" w:hAnsiTheme="minorHAnsi" w:cstheme="minorHAnsi"/>
                <w:b/>
                <w:i/>
                <w:sz w:val="22"/>
                <w:szCs w:val="22"/>
                <w:vertAlign w:val="subscript"/>
              </w:rPr>
              <w:t>8</w:t>
            </w:r>
            <w:r w:rsidRPr="008C309F">
              <w:rPr>
                <w:rFonts w:asciiTheme="minorHAnsi" w:hAnsiTheme="minorHAnsi" w:cstheme="minorHAnsi"/>
                <w:b/>
                <w:i/>
                <w:sz w:val="22"/>
                <w:szCs w:val="22"/>
                <w:vertAlign w:val="subscript"/>
              </w:rPr>
              <w:t xml:space="preserve"> </w:t>
            </w:r>
            <w:r w:rsidRPr="008C309F">
              <w:rPr>
                <w:rFonts w:asciiTheme="minorHAnsi" w:hAnsiTheme="minorHAnsi" w:cstheme="minorHAnsi"/>
                <w:sz w:val="22"/>
                <w:szCs w:val="22"/>
              </w:rPr>
              <w:t>- Siūlomas 1 vienas specialistas</w:t>
            </w:r>
            <w:r>
              <w:rPr>
                <w:rFonts w:asciiTheme="minorHAnsi" w:hAnsiTheme="minorHAnsi" w:cstheme="minorHAnsi"/>
                <w:sz w:val="22"/>
                <w:szCs w:val="22"/>
              </w:rPr>
              <w:t>*</w:t>
            </w:r>
            <w:r w:rsidRPr="008C309F">
              <w:rPr>
                <w:rFonts w:asciiTheme="minorHAnsi" w:hAnsiTheme="minorHAnsi" w:cstheme="minorHAnsi"/>
                <w:sz w:val="22"/>
                <w:szCs w:val="22"/>
              </w:rPr>
              <w:t>, kuris laimėjimo atveju bus skiriamas Sutarties vykdymui ir kuris:</w:t>
            </w:r>
          </w:p>
          <w:p w14:paraId="5DBB6750" w14:textId="77777777" w:rsidR="00D90A62" w:rsidRPr="004E0B36" w:rsidRDefault="00D90A62" w:rsidP="00D90A62">
            <w:pPr>
              <w:pStyle w:val="ListParagraph"/>
              <w:numPr>
                <w:ilvl w:val="0"/>
                <w:numId w:val="32"/>
              </w:numPr>
              <w:jc w:val="both"/>
              <w:rPr>
                <w:rFonts w:asciiTheme="minorHAnsi" w:hAnsiTheme="minorHAnsi" w:cstheme="minorHAnsi"/>
                <w:sz w:val="22"/>
                <w:szCs w:val="22"/>
                <w:lang w:val="lt-LT"/>
              </w:rPr>
            </w:pPr>
            <w:r w:rsidRPr="004E0B36">
              <w:rPr>
                <w:rFonts w:asciiTheme="minorHAnsi" w:hAnsiTheme="minorHAnsi" w:cstheme="minorHAnsi"/>
                <w:sz w:val="22"/>
                <w:szCs w:val="22"/>
                <w:lang w:val="lt-LT"/>
              </w:rPr>
              <w:t xml:space="preserve">turi teisę teikti paslaugas**, ir </w:t>
            </w:r>
          </w:p>
          <w:p w14:paraId="79775D8C" w14:textId="01B4DC7C" w:rsidR="00D90A62" w:rsidRPr="00FF5497" w:rsidRDefault="00D90A62" w:rsidP="00D90A62">
            <w:pPr>
              <w:pStyle w:val="ListParagraph"/>
              <w:numPr>
                <w:ilvl w:val="0"/>
                <w:numId w:val="32"/>
              </w:numPr>
              <w:ind w:left="33" w:firstLine="283"/>
              <w:jc w:val="both"/>
              <w:rPr>
                <w:rFonts w:asciiTheme="minorHAnsi" w:hAnsiTheme="minorHAnsi" w:cstheme="minorHAnsi"/>
                <w:spacing w:val="2"/>
                <w:sz w:val="22"/>
                <w:szCs w:val="22"/>
                <w:lang w:val="lt-LT"/>
              </w:rPr>
            </w:pPr>
            <w:r w:rsidRPr="008C309F">
              <w:rPr>
                <w:rFonts w:asciiTheme="minorHAnsi" w:hAnsiTheme="minorHAnsi" w:cstheme="minorHAnsi"/>
                <w:sz w:val="22"/>
                <w:szCs w:val="22"/>
                <w:lang w:val="lt-LT"/>
              </w:rPr>
              <w:t xml:space="preserve">per paskutinius </w:t>
            </w:r>
            <w:r w:rsidRPr="00ED2554">
              <w:rPr>
                <w:rFonts w:asciiTheme="minorHAnsi" w:hAnsiTheme="minorHAnsi" w:cstheme="minorHAnsi"/>
                <w:sz w:val="22"/>
                <w:szCs w:val="22"/>
                <w:lang w:val="lt-LT"/>
              </w:rPr>
              <w:t>5 metus iki pasiūlymų pateikimo termino pabaigos turi draudimo tarpininko (brokerio) patirties</w:t>
            </w:r>
            <w:r w:rsidR="00096107">
              <w:rPr>
                <w:rFonts w:asciiTheme="minorHAnsi" w:hAnsiTheme="minorHAnsi" w:cstheme="minorHAnsi"/>
                <w:sz w:val="22"/>
                <w:szCs w:val="22"/>
                <w:lang w:val="lt-LT"/>
              </w:rPr>
              <w:t xml:space="preserve">, </w:t>
            </w:r>
            <w:r w:rsidRPr="00ED2554">
              <w:rPr>
                <w:rFonts w:asciiTheme="minorHAnsi" w:hAnsiTheme="minorHAnsi" w:cstheme="minorHAnsi"/>
                <w:sz w:val="22"/>
                <w:szCs w:val="22"/>
                <w:lang w:val="lt-LT"/>
              </w:rPr>
              <w:t xml:space="preserve"> </w:t>
            </w:r>
            <w:r w:rsidR="00096107" w:rsidRPr="00096107">
              <w:rPr>
                <w:rFonts w:asciiTheme="minorHAnsi" w:hAnsiTheme="minorHAnsi" w:cstheme="minorHAnsi"/>
                <w:sz w:val="22"/>
                <w:szCs w:val="22"/>
                <w:lang w:val="lt-LT"/>
              </w:rPr>
              <w:t>t. y. yra įvykdęs arba vykdo</w:t>
            </w:r>
            <w:r w:rsidRPr="00ED2554">
              <w:rPr>
                <w:rFonts w:asciiTheme="minorHAnsi" w:hAnsiTheme="minorHAnsi" w:cstheme="minorHAnsi"/>
                <w:sz w:val="22"/>
                <w:szCs w:val="22"/>
                <w:lang w:val="lt-LT"/>
              </w:rPr>
              <w:t xml:space="preserve"> ne mažiau kaip </w:t>
            </w:r>
            <w:r w:rsidRPr="008C309F">
              <w:rPr>
                <w:rFonts w:asciiTheme="minorHAnsi" w:hAnsiTheme="minorHAnsi" w:cstheme="minorHAnsi"/>
                <w:sz w:val="22"/>
                <w:szCs w:val="22"/>
                <w:lang w:val="lt-LT"/>
              </w:rPr>
              <w:t xml:space="preserve">vieną </w:t>
            </w:r>
            <w:r>
              <w:rPr>
                <w:rFonts w:asciiTheme="minorHAnsi" w:hAnsiTheme="minorHAnsi" w:cstheme="minorHAnsi"/>
                <w:b/>
                <w:sz w:val="22"/>
                <w:szCs w:val="22"/>
                <w:lang w:val="lt-LT"/>
              </w:rPr>
              <w:t xml:space="preserve">kibernetinių rizikų </w:t>
            </w:r>
            <w:r w:rsidRPr="008C309F">
              <w:rPr>
                <w:rFonts w:asciiTheme="minorHAnsi" w:hAnsiTheme="minorHAnsi" w:cstheme="minorHAnsi"/>
                <w:spacing w:val="2"/>
                <w:sz w:val="22"/>
                <w:szCs w:val="22"/>
                <w:lang w:val="lt-LT"/>
              </w:rPr>
              <w:t xml:space="preserve">draudimo sutartį, kai </w:t>
            </w:r>
            <w:r>
              <w:rPr>
                <w:rFonts w:asciiTheme="minorHAnsi" w:hAnsiTheme="minorHAnsi" w:cstheme="minorHAnsi"/>
                <w:spacing w:val="2"/>
                <w:sz w:val="22"/>
                <w:szCs w:val="22"/>
                <w:lang w:val="lt-LT"/>
              </w:rPr>
              <w:t>draudimo suma ne mažesnė kaip 500.000,00 EUR.</w:t>
            </w:r>
          </w:p>
        </w:tc>
        <w:tc>
          <w:tcPr>
            <w:tcW w:w="1559" w:type="dxa"/>
            <w:vMerge w:val="restart"/>
            <w:tcBorders>
              <w:top w:val="single" w:sz="4" w:space="0" w:color="auto"/>
              <w:left w:val="single" w:sz="4" w:space="0" w:color="auto"/>
              <w:right w:val="single" w:sz="4" w:space="0" w:color="auto"/>
            </w:tcBorders>
            <w:vAlign w:val="center"/>
          </w:tcPr>
          <w:p w14:paraId="734CBCDE" w14:textId="73AD7C5D" w:rsidR="00D90A62" w:rsidRPr="008C309F" w:rsidRDefault="00D90A62" w:rsidP="00C54667">
            <w:pPr>
              <w:jc w:val="center"/>
              <w:rPr>
                <w:rFonts w:asciiTheme="minorHAnsi" w:eastAsia="Calibri" w:hAnsiTheme="minorHAnsi" w:cstheme="minorHAnsi"/>
                <w:sz w:val="22"/>
                <w:szCs w:val="22"/>
              </w:rPr>
            </w:pPr>
            <w:r w:rsidRPr="008C309F">
              <w:rPr>
                <w:rFonts w:asciiTheme="minorHAnsi" w:eastAsia="Calibri" w:hAnsiTheme="minorHAnsi" w:cstheme="minorHAnsi"/>
                <w:sz w:val="22"/>
                <w:szCs w:val="22"/>
              </w:rPr>
              <w:t xml:space="preserve">Užpildytas </w:t>
            </w:r>
            <w:r w:rsidR="00754D41" w:rsidRPr="00754D41">
              <w:rPr>
                <w:rFonts w:asciiTheme="minorHAnsi" w:eastAsia="Calibri" w:hAnsiTheme="minorHAnsi" w:cstheme="minorHAnsi"/>
                <w:sz w:val="22"/>
                <w:szCs w:val="22"/>
              </w:rPr>
              <w:t>SPS   priedas Nr. 5</w:t>
            </w:r>
            <w:r w:rsidRPr="008C309F">
              <w:rPr>
                <w:rFonts w:asciiTheme="minorHAnsi" w:eastAsia="Calibri" w:hAnsiTheme="minorHAnsi" w:cstheme="minorHAnsi"/>
                <w:sz w:val="22"/>
                <w:szCs w:val="22"/>
              </w:rPr>
              <w:t>_T</w:t>
            </w:r>
            <w:r>
              <w:rPr>
                <w:rFonts w:asciiTheme="minorHAnsi" w:eastAsia="Calibri" w:hAnsiTheme="minorHAnsi" w:cstheme="minorHAnsi"/>
                <w:sz w:val="22"/>
                <w:szCs w:val="22"/>
              </w:rPr>
              <w:t>8</w:t>
            </w:r>
          </w:p>
        </w:tc>
        <w:tc>
          <w:tcPr>
            <w:tcW w:w="1953" w:type="dxa"/>
            <w:tcBorders>
              <w:top w:val="single" w:sz="4" w:space="0" w:color="auto"/>
              <w:left w:val="single" w:sz="4" w:space="0" w:color="auto"/>
              <w:right w:val="single" w:sz="4" w:space="0" w:color="auto"/>
            </w:tcBorders>
            <w:vAlign w:val="center"/>
          </w:tcPr>
          <w:p w14:paraId="61F677F9" w14:textId="77777777" w:rsidR="00D90A62" w:rsidRPr="008C309F" w:rsidRDefault="00D90A62" w:rsidP="00C54667">
            <w:pPr>
              <w:jc w:val="center"/>
              <w:rPr>
                <w:rFonts w:asciiTheme="minorHAnsi" w:hAnsiTheme="minorHAnsi" w:cstheme="minorHAnsi"/>
                <w:sz w:val="22"/>
                <w:szCs w:val="22"/>
              </w:rPr>
            </w:pPr>
            <w:r w:rsidRPr="008C309F">
              <w:rPr>
                <w:rFonts w:asciiTheme="minorHAnsi" w:hAnsiTheme="minorHAnsi" w:cstheme="minorHAnsi"/>
                <w:sz w:val="22"/>
                <w:szCs w:val="22"/>
              </w:rPr>
              <w:t>-</w:t>
            </w:r>
          </w:p>
        </w:tc>
      </w:tr>
      <w:tr w:rsidR="00D90A62" w:rsidRPr="008C309F" w14:paraId="35575D2A" w14:textId="77777777" w:rsidTr="00D90A62">
        <w:trPr>
          <w:cantSplit/>
          <w:trHeight w:val="348"/>
        </w:trPr>
        <w:tc>
          <w:tcPr>
            <w:tcW w:w="562" w:type="dxa"/>
            <w:vMerge/>
            <w:tcBorders>
              <w:left w:val="single" w:sz="4" w:space="0" w:color="auto"/>
              <w:right w:val="single" w:sz="4" w:space="0" w:color="auto"/>
            </w:tcBorders>
            <w:shd w:val="clear" w:color="auto" w:fill="F2F2F2"/>
          </w:tcPr>
          <w:p w14:paraId="1AB4C636" w14:textId="77777777" w:rsidR="00D90A62" w:rsidRPr="008C309F" w:rsidRDefault="00D90A62" w:rsidP="00C54667">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4C66F" w14:textId="127B4037" w:rsidR="00D90A62" w:rsidRPr="008C309F" w:rsidRDefault="0098365A" w:rsidP="00C54667">
            <w:pPr>
              <w:rPr>
                <w:rFonts w:asciiTheme="minorHAnsi" w:hAnsiTheme="minorHAnsi" w:cstheme="minorHAnsi"/>
                <w:sz w:val="22"/>
                <w:szCs w:val="22"/>
              </w:rPr>
            </w:pPr>
            <w:r>
              <w:rPr>
                <w:rFonts w:asciiTheme="minorHAnsi" w:hAnsiTheme="minorHAnsi" w:cstheme="minorHAnsi"/>
                <w:sz w:val="22"/>
                <w:szCs w:val="22"/>
              </w:rPr>
              <w:t>Specialistas neturi b) papunktyje nurodytos patirties vykdant sutartis</w:t>
            </w:r>
          </w:p>
        </w:tc>
        <w:tc>
          <w:tcPr>
            <w:tcW w:w="1559" w:type="dxa"/>
            <w:vMerge/>
            <w:tcBorders>
              <w:left w:val="single" w:sz="4" w:space="0" w:color="auto"/>
              <w:right w:val="single" w:sz="4" w:space="0" w:color="auto"/>
            </w:tcBorders>
            <w:vAlign w:val="center"/>
          </w:tcPr>
          <w:p w14:paraId="31DD485F" w14:textId="77777777" w:rsidR="00D90A62" w:rsidRPr="008C309F" w:rsidRDefault="00D90A62" w:rsidP="00C54667">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112E3942" w14:textId="77777777" w:rsidR="00D90A62" w:rsidRPr="008C309F" w:rsidRDefault="00D90A62" w:rsidP="00C54667">
            <w:pPr>
              <w:jc w:val="center"/>
              <w:rPr>
                <w:rFonts w:asciiTheme="minorHAnsi" w:hAnsiTheme="minorHAnsi" w:cstheme="minorHAnsi"/>
                <w:sz w:val="22"/>
                <w:szCs w:val="22"/>
              </w:rPr>
            </w:pPr>
            <w:r w:rsidRPr="008C309F">
              <w:rPr>
                <w:rFonts w:asciiTheme="minorHAnsi" w:hAnsiTheme="minorHAnsi" w:cstheme="minorHAnsi"/>
                <w:sz w:val="22"/>
                <w:szCs w:val="22"/>
              </w:rPr>
              <w:t>0 balų</w:t>
            </w:r>
          </w:p>
        </w:tc>
      </w:tr>
      <w:tr w:rsidR="00D90A62" w:rsidRPr="008C309F" w14:paraId="573F3488" w14:textId="77777777" w:rsidTr="00D90A62">
        <w:trPr>
          <w:cantSplit/>
          <w:trHeight w:val="282"/>
        </w:trPr>
        <w:tc>
          <w:tcPr>
            <w:tcW w:w="562" w:type="dxa"/>
            <w:vMerge/>
            <w:tcBorders>
              <w:left w:val="single" w:sz="4" w:space="0" w:color="auto"/>
              <w:right w:val="single" w:sz="4" w:space="0" w:color="auto"/>
            </w:tcBorders>
            <w:shd w:val="clear" w:color="auto" w:fill="F2F2F2"/>
          </w:tcPr>
          <w:p w14:paraId="739DD2F8" w14:textId="77777777" w:rsidR="00D90A62" w:rsidRPr="008C309F" w:rsidRDefault="00D90A62" w:rsidP="00C54667">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37593" w14:textId="77777777" w:rsidR="00D90A62" w:rsidRPr="008C309F" w:rsidRDefault="00D90A62" w:rsidP="00C54667">
            <w:pPr>
              <w:rPr>
                <w:rFonts w:asciiTheme="minorHAnsi" w:hAnsiTheme="minorHAnsi" w:cstheme="minorHAnsi"/>
                <w:sz w:val="22"/>
                <w:szCs w:val="22"/>
              </w:rPr>
            </w:pPr>
            <w:r w:rsidRPr="00ED2554">
              <w:rPr>
                <w:rFonts w:asciiTheme="minorHAnsi" w:hAnsiTheme="minorHAnsi" w:cstheme="minorHAnsi"/>
                <w:sz w:val="22"/>
                <w:szCs w:val="22"/>
              </w:rPr>
              <w:t>Patirtis vykdant 1 sutartį</w:t>
            </w:r>
          </w:p>
        </w:tc>
        <w:tc>
          <w:tcPr>
            <w:tcW w:w="1559" w:type="dxa"/>
            <w:vMerge/>
            <w:tcBorders>
              <w:left w:val="single" w:sz="4" w:space="0" w:color="auto"/>
              <w:right w:val="single" w:sz="4" w:space="0" w:color="auto"/>
            </w:tcBorders>
            <w:vAlign w:val="center"/>
          </w:tcPr>
          <w:p w14:paraId="67B23715" w14:textId="77777777" w:rsidR="00D90A62" w:rsidRPr="008C309F" w:rsidRDefault="00D90A62" w:rsidP="00C54667">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3AF800B0" w14:textId="77777777" w:rsidR="00D90A62" w:rsidRPr="008C309F" w:rsidRDefault="00D90A62" w:rsidP="00C54667">
            <w:pPr>
              <w:jc w:val="center"/>
              <w:rPr>
                <w:rFonts w:asciiTheme="minorHAnsi" w:hAnsiTheme="minorHAnsi" w:cstheme="minorHAnsi"/>
                <w:sz w:val="22"/>
                <w:szCs w:val="22"/>
              </w:rPr>
            </w:pPr>
            <w:r w:rsidRPr="008C309F">
              <w:rPr>
                <w:rFonts w:asciiTheme="minorHAnsi" w:hAnsiTheme="minorHAnsi" w:cstheme="minorHAnsi"/>
                <w:sz w:val="22"/>
                <w:szCs w:val="22"/>
              </w:rPr>
              <w:t>1 balas</w:t>
            </w:r>
          </w:p>
        </w:tc>
      </w:tr>
      <w:tr w:rsidR="00D90A62" w:rsidRPr="008C309F" w14:paraId="119E4ADD" w14:textId="77777777" w:rsidTr="00D90A62">
        <w:trPr>
          <w:cantSplit/>
          <w:trHeight w:val="329"/>
        </w:trPr>
        <w:tc>
          <w:tcPr>
            <w:tcW w:w="562" w:type="dxa"/>
            <w:vMerge/>
            <w:tcBorders>
              <w:left w:val="single" w:sz="4" w:space="0" w:color="auto"/>
              <w:right w:val="single" w:sz="4" w:space="0" w:color="auto"/>
            </w:tcBorders>
            <w:shd w:val="clear" w:color="auto" w:fill="F2F2F2"/>
          </w:tcPr>
          <w:p w14:paraId="2ECF2205" w14:textId="77777777" w:rsidR="00D90A62" w:rsidRPr="008C309F" w:rsidRDefault="00D90A62" w:rsidP="00C54667">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8E0C6" w14:textId="1D5B362E" w:rsidR="00D90A62" w:rsidRPr="008C309F" w:rsidRDefault="00D90A62" w:rsidP="00C54667">
            <w:pPr>
              <w:rPr>
                <w:rFonts w:asciiTheme="minorHAnsi" w:hAnsiTheme="minorHAnsi" w:cstheme="minorHAnsi"/>
                <w:sz w:val="22"/>
                <w:szCs w:val="22"/>
              </w:rPr>
            </w:pPr>
            <w:r w:rsidRPr="00ED2554">
              <w:rPr>
                <w:rFonts w:asciiTheme="minorHAnsi" w:hAnsiTheme="minorHAnsi" w:cstheme="minorHAnsi"/>
                <w:sz w:val="22"/>
                <w:szCs w:val="22"/>
              </w:rPr>
              <w:t>Patirtis vykdant 2-4 sutartis</w:t>
            </w:r>
          </w:p>
        </w:tc>
        <w:tc>
          <w:tcPr>
            <w:tcW w:w="1559" w:type="dxa"/>
            <w:vMerge/>
            <w:tcBorders>
              <w:left w:val="single" w:sz="4" w:space="0" w:color="auto"/>
              <w:right w:val="single" w:sz="4" w:space="0" w:color="auto"/>
            </w:tcBorders>
            <w:vAlign w:val="center"/>
          </w:tcPr>
          <w:p w14:paraId="7BB3E64A" w14:textId="77777777" w:rsidR="00D90A62" w:rsidRPr="008C309F" w:rsidRDefault="00D90A62" w:rsidP="00C54667">
            <w:pPr>
              <w:jc w:val="center"/>
              <w:rPr>
                <w:rFonts w:asciiTheme="minorHAnsi" w:eastAsia="Calibri" w:hAnsiTheme="minorHAnsi" w:cstheme="minorHAnsi"/>
                <w:sz w:val="22"/>
                <w:szCs w:val="22"/>
              </w:rPr>
            </w:pPr>
          </w:p>
        </w:tc>
        <w:tc>
          <w:tcPr>
            <w:tcW w:w="1953" w:type="dxa"/>
            <w:tcBorders>
              <w:left w:val="single" w:sz="4" w:space="0" w:color="auto"/>
              <w:right w:val="single" w:sz="4" w:space="0" w:color="auto"/>
            </w:tcBorders>
            <w:vAlign w:val="center"/>
          </w:tcPr>
          <w:p w14:paraId="3F96A755" w14:textId="77777777" w:rsidR="00D90A62" w:rsidRPr="008C309F" w:rsidRDefault="00D90A62" w:rsidP="00C54667">
            <w:pPr>
              <w:jc w:val="center"/>
              <w:rPr>
                <w:rFonts w:asciiTheme="minorHAnsi" w:hAnsiTheme="minorHAnsi" w:cstheme="minorHAnsi"/>
                <w:sz w:val="22"/>
                <w:szCs w:val="22"/>
              </w:rPr>
            </w:pPr>
            <w:r w:rsidRPr="008C309F">
              <w:rPr>
                <w:rFonts w:asciiTheme="minorHAnsi" w:hAnsiTheme="minorHAnsi" w:cstheme="minorHAnsi"/>
                <w:sz w:val="22"/>
                <w:szCs w:val="22"/>
              </w:rPr>
              <w:t>3 balai</w:t>
            </w:r>
          </w:p>
        </w:tc>
      </w:tr>
      <w:tr w:rsidR="00D90A62" w:rsidRPr="008C309F" w14:paraId="4AA70B15" w14:textId="77777777" w:rsidTr="00D90A62">
        <w:trPr>
          <w:cantSplit/>
          <w:trHeight w:val="276"/>
        </w:trPr>
        <w:tc>
          <w:tcPr>
            <w:tcW w:w="562" w:type="dxa"/>
            <w:vMerge/>
            <w:tcBorders>
              <w:left w:val="single" w:sz="4" w:space="0" w:color="auto"/>
              <w:bottom w:val="single" w:sz="4" w:space="0" w:color="auto"/>
              <w:right w:val="single" w:sz="4" w:space="0" w:color="auto"/>
            </w:tcBorders>
            <w:shd w:val="clear" w:color="auto" w:fill="F2F2F2"/>
          </w:tcPr>
          <w:p w14:paraId="00AAB1BE" w14:textId="77777777" w:rsidR="00D90A62" w:rsidRPr="008C309F" w:rsidRDefault="00D90A62" w:rsidP="00C54667">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17501" w14:textId="4F3A5608" w:rsidR="00D90A62" w:rsidRPr="008C309F" w:rsidRDefault="00D90A62" w:rsidP="00C54667">
            <w:pPr>
              <w:rPr>
                <w:rFonts w:asciiTheme="minorHAnsi" w:hAnsiTheme="minorHAnsi" w:cstheme="minorHAnsi"/>
                <w:sz w:val="22"/>
                <w:szCs w:val="22"/>
              </w:rPr>
            </w:pPr>
            <w:r w:rsidRPr="00ED2554">
              <w:rPr>
                <w:rFonts w:asciiTheme="minorHAnsi" w:hAnsiTheme="minorHAnsi" w:cstheme="minorHAnsi"/>
                <w:sz w:val="22"/>
                <w:szCs w:val="22"/>
              </w:rPr>
              <w:t>Patirtis vykdant 5 ir daugiau sutarčių</w:t>
            </w:r>
          </w:p>
        </w:tc>
        <w:tc>
          <w:tcPr>
            <w:tcW w:w="1559" w:type="dxa"/>
            <w:vMerge/>
            <w:tcBorders>
              <w:left w:val="single" w:sz="4" w:space="0" w:color="auto"/>
              <w:right w:val="single" w:sz="4" w:space="0" w:color="auto"/>
            </w:tcBorders>
            <w:vAlign w:val="center"/>
          </w:tcPr>
          <w:p w14:paraId="2EA27CEF" w14:textId="77777777" w:rsidR="00D90A62" w:rsidRPr="008C309F" w:rsidRDefault="00D90A62" w:rsidP="00C54667">
            <w:pPr>
              <w:jc w:val="center"/>
              <w:rPr>
                <w:rFonts w:asciiTheme="minorHAnsi" w:eastAsia="Calibri" w:hAnsiTheme="minorHAnsi" w:cstheme="minorHAnsi"/>
                <w:sz w:val="22"/>
                <w:szCs w:val="22"/>
              </w:rPr>
            </w:pPr>
          </w:p>
        </w:tc>
        <w:tc>
          <w:tcPr>
            <w:tcW w:w="1953" w:type="dxa"/>
            <w:tcBorders>
              <w:left w:val="single" w:sz="4" w:space="0" w:color="auto"/>
              <w:bottom w:val="single" w:sz="4" w:space="0" w:color="auto"/>
              <w:right w:val="single" w:sz="4" w:space="0" w:color="auto"/>
            </w:tcBorders>
            <w:vAlign w:val="center"/>
          </w:tcPr>
          <w:p w14:paraId="2A9FAC70" w14:textId="77777777" w:rsidR="00D90A62" w:rsidRPr="008C309F" w:rsidRDefault="00D90A62" w:rsidP="00C54667">
            <w:pPr>
              <w:jc w:val="center"/>
              <w:rPr>
                <w:rFonts w:asciiTheme="minorHAnsi" w:hAnsiTheme="minorHAnsi" w:cstheme="minorHAnsi"/>
                <w:sz w:val="22"/>
                <w:szCs w:val="22"/>
              </w:rPr>
            </w:pPr>
            <w:r w:rsidRPr="008C309F">
              <w:rPr>
                <w:rFonts w:asciiTheme="minorHAnsi" w:hAnsiTheme="minorHAnsi" w:cstheme="minorHAnsi"/>
                <w:sz w:val="22"/>
                <w:szCs w:val="22"/>
              </w:rPr>
              <w:t>5 balai</w:t>
            </w:r>
          </w:p>
        </w:tc>
      </w:tr>
    </w:tbl>
    <w:p w14:paraId="11C4B597" w14:textId="3B9BB418" w:rsidR="00BE341E" w:rsidRDefault="00BE341E" w:rsidP="00F85848">
      <w:pPr>
        <w:rPr>
          <w:rFonts w:asciiTheme="minorHAnsi" w:hAnsiTheme="minorHAnsi" w:cstheme="minorHAnsi"/>
          <w:sz w:val="22"/>
          <w:szCs w:val="22"/>
          <w:lang w:eastAsia="lt-LT"/>
        </w:rPr>
      </w:pPr>
    </w:p>
    <w:p w14:paraId="7755A249" w14:textId="4577DA54" w:rsidR="00C66D8F" w:rsidRDefault="00C66D8F" w:rsidP="00C66D8F">
      <w:pPr>
        <w:autoSpaceDE w:val="0"/>
        <w:autoSpaceDN w:val="0"/>
        <w:adjustRightInd w:val="0"/>
        <w:jc w:val="both"/>
        <w:rPr>
          <w:rFonts w:asciiTheme="minorHAnsi" w:hAnsiTheme="minorHAnsi"/>
          <w:bCs/>
          <w:sz w:val="22"/>
          <w:szCs w:val="22"/>
          <w:u w:val="single"/>
        </w:rPr>
      </w:pPr>
      <w:r>
        <w:rPr>
          <w:rFonts w:asciiTheme="minorHAnsi" w:hAnsiTheme="minorHAnsi"/>
          <w:bCs/>
          <w:sz w:val="22"/>
          <w:szCs w:val="22"/>
        </w:rPr>
        <w:t>*</w:t>
      </w:r>
      <w:r w:rsidR="00B302C8">
        <w:rPr>
          <w:rFonts w:asciiTheme="minorHAnsi" w:hAnsiTheme="minorHAnsi"/>
          <w:bCs/>
          <w:sz w:val="22"/>
          <w:szCs w:val="22"/>
        </w:rPr>
        <w:t xml:space="preserve"> </w:t>
      </w:r>
      <w:r w:rsidRPr="008C309F">
        <w:rPr>
          <w:rFonts w:asciiTheme="minorHAnsi" w:hAnsiTheme="minorHAnsi"/>
          <w:bCs/>
          <w:sz w:val="22"/>
          <w:szCs w:val="22"/>
        </w:rPr>
        <w:t>Kiekvienam ekonominio naudingumo kriterijui turi būti siūloma po vieną specialistą. Tas pats specialistas gali būti siūlomas kelioms pozicijoms, jei turi atitinkamos patirties. Specialistų patirtis nėra sumuojama, t. y. vienam ekonominio naudingumo kriterijui tiekėjas negali siūlyti 3 specialistų, turinčių patirties administruojant po 1 sutartį, nes Perkantysis subjektas tokiu atveju nelaikys, kad specialistas turi patirties administruojant 3 sutartis.</w:t>
      </w:r>
      <w:r>
        <w:rPr>
          <w:rFonts w:asciiTheme="minorHAnsi" w:hAnsiTheme="minorHAnsi"/>
          <w:bCs/>
          <w:sz w:val="22"/>
          <w:szCs w:val="22"/>
        </w:rPr>
        <w:t xml:space="preserve"> </w:t>
      </w:r>
      <w:r w:rsidRPr="00B302C8">
        <w:rPr>
          <w:rFonts w:asciiTheme="minorHAnsi" w:hAnsiTheme="minorHAnsi"/>
          <w:bCs/>
          <w:sz w:val="22"/>
          <w:szCs w:val="22"/>
          <w:u w:val="single"/>
        </w:rPr>
        <w:t xml:space="preserve">Jei nurodomas specialistas yra ne tiekėjo darbuotojas, jis bus traktuojamas kaip subteikėjas arba </w:t>
      </w:r>
      <w:proofErr w:type="spellStart"/>
      <w:r w:rsidRPr="00B302C8">
        <w:rPr>
          <w:rFonts w:asciiTheme="minorHAnsi" w:hAnsiTheme="minorHAnsi"/>
          <w:bCs/>
          <w:sz w:val="22"/>
          <w:szCs w:val="22"/>
          <w:u w:val="single"/>
        </w:rPr>
        <w:t>kvazisubteikėjas</w:t>
      </w:r>
      <w:proofErr w:type="spellEnd"/>
      <w:r w:rsidRPr="00B302C8">
        <w:rPr>
          <w:rFonts w:asciiTheme="minorHAnsi" w:hAnsiTheme="minorHAnsi"/>
          <w:bCs/>
          <w:sz w:val="22"/>
          <w:szCs w:val="22"/>
          <w:u w:val="single"/>
        </w:rPr>
        <w:t xml:space="preserve"> (</w:t>
      </w:r>
      <w:proofErr w:type="spellStart"/>
      <w:r w:rsidRPr="00B302C8">
        <w:rPr>
          <w:rFonts w:asciiTheme="minorHAnsi" w:hAnsiTheme="minorHAnsi"/>
          <w:bCs/>
          <w:sz w:val="22"/>
          <w:szCs w:val="22"/>
          <w:u w:val="single"/>
        </w:rPr>
        <w:t>kvazisubteikėjai</w:t>
      </w:r>
      <w:proofErr w:type="spellEnd"/>
      <w:r w:rsidRPr="00B302C8">
        <w:rPr>
          <w:rFonts w:asciiTheme="minorHAnsi" w:hAnsiTheme="minorHAnsi"/>
          <w:bCs/>
          <w:sz w:val="22"/>
          <w:szCs w:val="22"/>
          <w:u w:val="single"/>
        </w:rPr>
        <w:t xml:space="preserve"> – fiziniai asmenys, kuriuos ketinama įdarbinti pirkimo laimėjimo atveju). Subteikėjus ir / arba </w:t>
      </w:r>
      <w:proofErr w:type="spellStart"/>
      <w:r w:rsidRPr="00B302C8">
        <w:rPr>
          <w:rFonts w:asciiTheme="minorHAnsi" w:hAnsiTheme="minorHAnsi"/>
          <w:bCs/>
          <w:sz w:val="22"/>
          <w:szCs w:val="22"/>
          <w:u w:val="single"/>
        </w:rPr>
        <w:t>kvazisubteikėjus</w:t>
      </w:r>
      <w:proofErr w:type="spellEnd"/>
      <w:r w:rsidRPr="00B302C8">
        <w:rPr>
          <w:rFonts w:asciiTheme="minorHAnsi" w:hAnsiTheme="minorHAnsi"/>
          <w:bCs/>
          <w:sz w:val="22"/>
          <w:szCs w:val="22"/>
          <w:u w:val="single"/>
        </w:rPr>
        <w:t xml:space="preserve"> būtina nurodyti užpildytame SPS priede „Pasiūlymo forma“ ir pateikti pirkimo sąlygose nurodytus atitinkamus dokumentus. </w:t>
      </w:r>
    </w:p>
    <w:p w14:paraId="58CBA2DE" w14:textId="77777777" w:rsidR="00D749D1" w:rsidRPr="00B302C8" w:rsidRDefault="00D749D1" w:rsidP="00C66D8F">
      <w:pPr>
        <w:autoSpaceDE w:val="0"/>
        <w:autoSpaceDN w:val="0"/>
        <w:adjustRightInd w:val="0"/>
        <w:jc w:val="both"/>
        <w:rPr>
          <w:rFonts w:asciiTheme="minorHAnsi" w:hAnsiTheme="minorHAnsi"/>
          <w:bCs/>
          <w:sz w:val="22"/>
          <w:szCs w:val="22"/>
          <w:u w:val="single"/>
        </w:rPr>
      </w:pPr>
    </w:p>
    <w:p w14:paraId="745A4BBE" w14:textId="4C40A4CF" w:rsidR="00C66D8F" w:rsidRPr="00B302C8" w:rsidRDefault="000A2438" w:rsidP="00C66D8F">
      <w:pPr>
        <w:autoSpaceDE w:val="0"/>
        <w:autoSpaceDN w:val="0"/>
        <w:adjustRightInd w:val="0"/>
        <w:jc w:val="both"/>
        <w:rPr>
          <w:rFonts w:asciiTheme="minorHAnsi" w:hAnsiTheme="minorHAnsi" w:cstheme="minorHAnsi"/>
          <w:sz w:val="22"/>
          <w:szCs w:val="22"/>
        </w:rPr>
      </w:pPr>
      <w:r w:rsidRPr="008C309F">
        <w:rPr>
          <w:rFonts w:asciiTheme="minorHAnsi" w:hAnsiTheme="minorHAnsi" w:cstheme="minorHAnsi"/>
          <w:sz w:val="22"/>
          <w:szCs w:val="22"/>
        </w:rPr>
        <w:t>*</w:t>
      </w:r>
      <w:r w:rsidR="00C66D8F">
        <w:rPr>
          <w:rFonts w:asciiTheme="minorHAnsi" w:hAnsiTheme="minorHAnsi" w:cstheme="minorHAnsi"/>
          <w:sz w:val="22"/>
          <w:szCs w:val="22"/>
        </w:rPr>
        <w:t>*</w:t>
      </w:r>
      <w:r w:rsidRPr="008C309F">
        <w:rPr>
          <w:rFonts w:asciiTheme="minorHAnsi" w:hAnsiTheme="minorHAnsi" w:cstheme="minorHAnsi"/>
          <w:sz w:val="22"/>
          <w:szCs w:val="22"/>
        </w:rPr>
        <w:t xml:space="preserve"> </w:t>
      </w:r>
      <w:r w:rsidR="00B302C8">
        <w:rPr>
          <w:rFonts w:asciiTheme="minorHAnsi" w:hAnsiTheme="minorHAnsi" w:cstheme="minorHAnsi"/>
          <w:sz w:val="22"/>
          <w:szCs w:val="22"/>
        </w:rPr>
        <w:t>S</w:t>
      </w:r>
      <w:r w:rsidRPr="008C309F">
        <w:rPr>
          <w:rFonts w:asciiTheme="minorHAnsi" w:hAnsiTheme="minorHAnsi" w:cstheme="minorHAnsi"/>
          <w:sz w:val="22"/>
          <w:szCs w:val="22"/>
        </w:rPr>
        <w:t xml:space="preserve">pecialistas bus laikomas turinčiu teisę teikti paslaugas, jeigu jis yra įrašytas į </w:t>
      </w:r>
      <w:r w:rsidRPr="008C309F">
        <w:rPr>
          <w:rFonts w:asciiTheme="minorHAnsi" w:hAnsiTheme="minorHAnsi" w:cstheme="minorHAnsi"/>
          <w:color w:val="333333"/>
          <w:sz w:val="22"/>
          <w:szCs w:val="22"/>
          <w:shd w:val="clear" w:color="auto" w:fill="FFFFFF"/>
        </w:rPr>
        <w:t>Draudimo brokerių rūmų narių </w:t>
      </w:r>
      <w:r w:rsidRPr="008C309F">
        <w:rPr>
          <w:rFonts w:asciiTheme="minorHAnsi" w:hAnsiTheme="minorHAnsi" w:cstheme="minorHAnsi"/>
          <w:sz w:val="22"/>
          <w:szCs w:val="22"/>
        </w:rPr>
        <w:t>sąraš</w:t>
      </w:r>
      <w:r w:rsidR="00C26E74" w:rsidRPr="008C309F">
        <w:rPr>
          <w:rFonts w:asciiTheme="minorHAnsi" w:hAnsiTheme="minorHAnsi" w:cstheme="minorHAnsi"/>
          <w:sz w:val="22"/>
          <w:szCs w:val="22"/>
        </w:rPr>
        <w:t>ą</w:t>
      </w:r>
      <w:r w:rsidRPr="008C309F">
        <w:rPr>
          <w:rFonts w:asciiTheme="minorHAnsi" w:hAnsiTheme="minorHAnsi" w:cstheme="minorHAnsi"/>
          <w:sz w:val="22"/>
          <w:szCs w:val="22"/>
        </w:rPr>
        <w:t xml:space="preserve">. </w:t>
      </w:r>
      <w:r w:rsidR="00110D7A" w:rsidRPr="00B302C8">
        <w:rPr>
          <w:rFonts w:asciiTheme="minorHAnsi" w:hAnsiTheme="minorHAnsi" w:cstheme="minorHAnsi"/>
          <w:sz w:val="22"/>
          <w:szCs w:val="22"/>
        </w:rPr>
        <w:t>Specialisto draudimo brokerių rūmų išduoto pažymėjimo Nr. būtina</w:t>
      </w:r>
      <w:r w:rsidR="00776260">
        <w:rPr>
          <w:rFonts w:asciiTheme="minorHAnsi" w:hAnsiTheme="minorHAnsi" w:cstheme="minorHAnsi"/>
          <w:sz w:val="22"/>
          <w:szCs w:val="22"/>
        </w:rPr>
        <w:t>i</w:t>
      </w:r>
      <w:r w:rsidR="00110D7A" w:rsidRPr="00B302C8">
        <w:rPr>
          <w:rFonts w:asciiTheme="minorHAnsi" w:hAnsiTheme="minorHAnsi" w:cstheme="minorHAnsi"/>
          <w:sz w:val="22"/>
          <w:szCs w:val="22"/>
        </w:rPr>
        <w:t xml:space="preserve"> nurodytas teikėjo siūlomų specialistų sąraše (SPS priedas Nr. </w:t>
      </w:r>
      <w:r w:rsidR="00776260">
        <w:rPr>
          <w:rFonts w:asciiTheme="minorHAnsi" w:hAnsiTheme="minorHAnsi" w:cstheme="minorHAnsi"/>
          <w:sz w:val="22"/>
          <w:szCs w:val="22"/>
        </w:rPr>
        <w:t>5</w:t>
      </w:r>
      <w:r w:rsidR="00110D7A" w:rsidRPr="00B302C8">
        <w:rPr>
          <w:rFonts w:asciiTheme="minorHAnsi" w:hAnsiTheme="minorHAnsi" w:cstheme="minorHAnsi"/>
          <w:sz w:val="22"/>
          <w:szCs w:val="22"/>
        </w:rPr>
        <w:t xml:space="preserve">). </w:t>
      </w:r>
      <w:r w:rsidR="001C7F83" w:rsidRPr="008C309F">
        <w:rPr>
          <w:rFonts w:asciiTheme="minorHAnsi" w:hAnsiTheme="minorHAnsi" w:cstheme="minorHAnsi"/>
          <w:sz w:val="22"/>
          <w:szCs w:val="22"/>
        </w:rPr>
        <w:t>Perkantysis subjektas</w:t>
      </w:r>
      <w:r w:rsidRPr="008C309F">
        <w:rPr>
          <w:rFonts w:asciiTheme="minorHAnsi" w:hAnsiTheme="minorHAnsi" w:cstheme="minorHAnsi"/>
          <w:sz w:val="22"/>
          <w:szCs w:val="22"/>
        </w:rPr>
        <w:t xml:space="preserve"> tikrins specialistų narystę</w:t>
      </w:r>
      <w:r w:rsidR="00C26E74" w:rsidRPr="008C309F">
        <w:rPr>
          <w:rFonts w:asciiTheme="minorHAnsi" w:hAnsiTheme="minorHAnsi" w:cstheme="minorHAnsi"/>
          <w:sz w:val="22"/>
          <w:szCs w:val="22"/>
        </w:rPr>
        <w:t xml:space="preserve"> adresu:</w:t>
      </w:r>
      <w:r w:rsidR="00B302C8" w:rsidRPr="008C309F">
        <w:rPr>
          <w:rFonts w:asciiTheme="minorHAnsi" w:hAnsiTheme="minorHAnsi" w:cstheme="minorHAnsi"/>
          <w:sz w:val="22"/>
          <w:szCs w:val="22"/>
        </w:rPr>
        <w:t xml:space="preserve"> </w:t>
      </w:r>
      <w:hyperlink r:id="rId9" w:history="1">
        <w:r w:rsidR="00B302C8" w:rsidRPr="008C309F">
          <w:rPr>
            <w:rStyle w:val="Hyperlink"/>
            <w:rFonts w:asciiTheme="minorHAnsi" w:hAnsiTheme="minorHAnsi" w:cstheme="minorHAnsi"/>
            <w:sz w:val="22"/>
            <w:szCs w:val="22"/>
          </w:rPr>
          <w:t>http://www.dbr.lt/naryste</w:t>
        </w:r>
      </w:hyperlink>
      <w:r w:rsidR="00B302C8">
        <w:rPr>
          <w:rStyle w:val="Hyperlink"/>
          <w:rFonts w:asciiTheme="minorHAnsi" w:hAnsiTheme="minorHAnsi" w:cstheme="minorHAnsi"/>
          <w:sz w:val="22"/>
          <w:szCs w:val="22"/>
        </w:rPr>
        <w:t>.</w:t>
      </w:r>
      <w:r w:rsidR="00C66D8F" w:rsidRPr="00B302C8">
        <w:t xml:space="preserve"> </w:t>
      </w:r>
      <w:r w:rsidR="00C66D8F" w:rsidRPr="00B302C8">
        <w:rPr>
          <w:rFonts w:asciiTheme="minorHAnsi" w:hAnsiTheme="minorHAnsi" w:cstheme="minorHAnsi"/>
          <w:sz w:val="22"/>
          <w:szCs w:val="22"/>
        </w:rPr>
        <w:t>Kitos valstybės specialistas bus laikomas turinčiu teisę teikti draudimo tarpininko (brokerio) paslaugas, jeigu jis pateikia šalies, kurioje yra registruotas,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07A623E8" w14:textId="4AE81271" w:rsidR="00C66D8F" w:rsidRDefault="00C66D8F" w:rsidP="00C66D8F">
      <w:pPr>
        <w:autoSpaceDE w:val="0"/>
        <w:autoSpaceDN w:val="0"/>
        <w:adjustRightInd w:val="0"/>
        <w:jc w:val="both"/>
        <w:rPr>
          <w:bCs/>
          <w:sz w:val="22"/>
          <w:szCs w:val="22"/>
          <w:lang w:eastAsia="lt-LT"/>
        </w:rPr>
      </w:pPr>
    </w:p>
    <w:p w14:paraId="49A6A8CF" w14:textId="5F32BE77" w:rsidR="00F031D5" w:rsidRPr="008C309F" w:rsidRDefault="00D01E63" w:rsidP="007A2F09">
      <w:pPr>
        <w:pStyle w:val="ListParagraph"/>
        <w:keepNext/>
        <w:tabs>
          <w:tab w:val="left" w:pos="284"/>
          <w:tab w:val="left" w:pos="567"/>
        </w:tabs>
        <w:ind w:left="0"/>
        <w:jc w:val="both"/>
        <w:outlineLvl w:val="0"/>
        <w:rPr>
          <w:rFonts w:asciiTheme="minorHAnsi" w:hAnsiTheme="minorHAnsi" w:cstheme="minorHAnsi"/>
          <w:b/>
          <w:sz w:val="22"/>
          <w:szCs w:val="22"/>
          <w:lang w:val="lt-LT"/>
        </w:rPr>
      </w:pPr>
      <w:r>
        <w:rPr>
          <w:rFonts w:asciiTheme="minorHAnsi" w:hAnsiTheme="minorHAnsi" w:cstheme="minorHAnsi"/>
          <w:b/>
          <w:sz w:val="22"/>
          <w:szCs w:val="22"/>
        </w:rPr>
        <w:t>***</w:t>
      </w:r>
      <w:r w:rsidR="00F031D5" w:rsidRPr="008C309F">
        <w:rPr>
          <w:rFonts w:asciiTheme="minorHAnsi" w:hAnsiTheme="minorHAnsi" w:cstheme="minorHAnsi"/>
          <w:b/>
          <w:sz w:val="22"/>
          <w:szCs w:val="22"/>
          <w:lang w:val="lt-LT"/>
        </w:rPr>
        <w:t xml:space="preserve">Dalyviui kartu su </w:t>
      </w:r>
      <w:r w:rsidR="00ED39DE">
        <w:rPr>
          <w:rFonts w:asciiTheme="minorHAnsi" w:hAnsiTheme="minorHAnsi" w:cstheme="minorHAnsi"/>
          <w:b/>
          <w:sz w:val="22"/>
          <w:szCs w:val="22"/>
          <w:lang w:val="lt-LT"/>
        </w:rPr>
        <w:t>P</w:t>
      </w:r>
      <w:r w:rsidR="00F031D5" w:rsidRPr="008C309F">
        <w:rPr>
          <w:rFonts w:asciiTheme="minorHAnsi" w:hAnsiTheme="minorHAnsi" w:cstheme="minorHAnsi"/>
          <w:b/>
          <w:sz w:val="22"/>
          <w:szCs w:val="22"/>
          <w:lang w:val="lt-LT"/>
        </w:rPr>
        <w:t xml:space="preserve">asiūlymu nepateikus </w:t>
      </w:r>
      <w:r w:rsidR="002B0BE1">
        <w:rPr>
          <w:rFonts w:asciiTheme="minorHAnsi" w:hAnsiTheme="minorHAnsi" w:cstheme="minorHAnsi"/>
          <w:b/>
          <w:sz w:val="22"/>
          <w:szCs w:val="22"/>
          <w:lang w:val="lt-LT"/>
        </w:rPr>
        <w:t xml:space="preserve">informacijos apie </w:t>
      </w:r>
      <w:r w:rsidR="00ED39DE">
        <w:rPr>
          <w:rFonts w:asciiTheme="minorHAnsi" w:hAnsiTheme="minorHAnsi" w:cstheme="minorHAnsi"/>
          <w:b/>
          <w:sz w:val="22"/>
          <w:szCs w:val="22"/>
          <w:lang w:val="lt-LT"/>
        </w:rPr>
        <w:t>Tiekėjo</w:t>
      </w:r>
      <w:r w:rsidR="00F031D5" w:rsidRPr="008C309F">
        <w:rPr>
          <w:rFonts w:asciiTheme="minorHAnsi" w:hAnsiTheme="minorHAnsi" w:cstheme="minorHAnsi"/>
          <w:b/>
          <w:sz w:val="22"/>
          <w:szCs w:val="22"/>
          <w:lang w:val="lt-LT"/>
        </w:rPr>
        <w:t xml:space="preserve"> siūlomų specialistų </w:t>
      </w:r>
      <w:r w:rsidR="00964A0D">
        <w:rPr>
          <w:rFonts w:asciiTheme="minorHAnsi" w:hAnsiTheme="minorHAnsi" w:cstheme="minorHAnsi"/>
          <w:b/>
          <w:sz w:val="22"/>
          <w:szCs w:val="22"/>
          <w:lang w:val="lt-LT"/>
        </w:rPr>
        <w:t>patirtį įgyvendina</w:t>
      </w:r>
      <w:r w:rsidR="00501189">
        <w:rPr>
          <w:rFonts w:asciiTheme="minorHAnsi" w:hAnsiTheme="minorHAnsi" w:cstheme="minorHAnsi"/>
          <w:b/>
          <w:sz w:val="22"/>
          <w:szCs w:val="22"/>
          <w:lang w:val="lt-LT"/>
        </w:rPr>
        <w:t>nt sutartis</w:t>
      </w:r>
      <w:r w:rsidR="00F031D5" w:rsidRPr="008C309F">
        <w:rPr>
          <w:rFonts w:asciiTheme="minorHAnsi" w:hAnsiTheme="minorHAnsi" w:cstheme="minorHAnsi"/>
          <w:b/>
          <w:sz w:val="22"/>
          <w:szCs w:val="22"/>
          <w:lang w:val="lt-LT"/>
        </w:rPr>
        <w:t xml:space="preserve"> (SPS pried</w:t>
      </w:r>
      <w:r w:rsidR="00B417B4">
        <w:rPr>
          <w:rFonts w:asciiTheme="minorHAnsi" w:hAnsiTheme="minorHAnsi" w:cstheme="minorHAnsi"/>
          <w:b/>
          <w:sz w:val="22"/>
          <w:szCs w:val="22"/>
          <w:lang w:val="lt-LT"/>
        </w:rPr>
        <w:t>o</w:t>
      </w:r>
      <w:r w:rsidR="00F031D5" w:rsidRPr="008C309F">
        <w:rPr>
          <w:rFonts w:asciiTheme="minorHAnsi" w:hAnsiTheme="minorHAnsi" w:cstheme="minorHAnsi"/>
          <w:b/>
          <w:sz w:val="22"/>
          <w:szCs w:val="22"/>
          <w:lang w:val="lt-LT"/>
        </w:rPr>
        <w:t xml:space="preserve"> Nr. </w:t>
      </w:r>
      <w:r w:rsidR="009C5FD9">
        <w:rPr>
          <w:rFonts w:asciiTheme="minorHAnsi" w:hAnsiTheme="minorHAnsi" w:cstheme="minorHAnsi"/>
          <w:b/>
          <w:sz w:val="22"/>
          <w:szCs w:val="22"/>
          <w:lang w:val="lt-LT"/>
        </w:rPr>
        <w:t>5</w:t>
      </w:r>
      <w:r w:rsidR="00B417B4">
        <w:rPr>
          <w:rFonts w:asciiTheme="minorHAnsi" w:hAnsiTheme="minorHAnsi" w:cstheme="minorHAnsi"/>
          <w:b/>
          <w:sz w:val="22"/>
          <w:szCs w:val="22"/>
          <w:lang w:val="lt-LT"/>
        </w:rPr>
        <w:t xml:space="preserve"> grafoje „Sutartis“</w:t>
      </w:r>
      <w:r w:rsidR="00F2531D">
        <w:rPr>
          <w:rFonts w:asciiTheme="minorHAnsi" w:hAnsiTheme="minorHAnsi" w:cstheme="minorHAnsi"/>
          <w:b/>
          <w:sz w:val="22"/>
          <w:szCs w:val="22"/>
          <w:lang w:val="lt-LT"/>
        </w:rPr>
        <w:t xml:space="preserve"> ir „Paslaugų gavėjas“</w:t>
      </w:r>
      <w:r w:rsidR="00F031D5" w:rsidRPr="008C309F">
        <w:rPr>
          <w:rFonts w:asciiTheme="minorHAnsi" w:hAnsiTheme="minorHAnsi" w:cstheme="minorHAnsi"/>
          <w:b/>
          <w:sz w:val="22"/>
          <w:szCs w:val="22"/>
          <w:lang w:val="lt-LT"/>
        </w:rPr>
        <w:t>), bus laikoma, kad dalyvi</w:t>
      </w:r>
      <w:r w:rsidR="00A132F0">
        <w:rPr>
          <w:rFonts w:asciiTheme="minorHAnsi" w:hAnsiTheme="minorHAnsi" w:cstheme="minorHAnsi"/>
          <w:b/>
          <w:sz w:val="22"/>
          <w:szCs w:val="22"/>
          <w:lang w:val="lt-LT"/>
        </w:rPr>
        <w:t>o</w:t>
      </w:r>
      <w:r w:rsidR="00F031D5" w:rsidRPr="008C309F">
        <w:rPr>
          <w:rFonts w:asciiTheme="minorHAnsi" w:hAnsiTheme="minorHAnsi" w:cstheme="minorHAnsi"/>
          <w:b/>
          <w:sz w:val="22"/>
          <w:szCs w:val="22"/>
          <w:lang w:val="lt-LT"/>
        </w:rPr>
        <w:t xml:space="preserve"> specialist</w:t>
      </w:r>
      <w:r w:rsidR="00A132F0">
        <w:rPr>
          <w:rFonts w:asciiTheme="minorHAnsi" w:hAnsiTheme="minorHAnsi" w:cstheme="minorHAnsi"/>
          <w:b/>
          <w:sz w:val="22"/>
          <w:szCs w:val="22"/>
          <w:lang w:val="lt-LT"/>
        </w:rPr>
        <w:t>as patirties</w:t>
      </w:r>
      <w:r w:rsidR="00F031D5" w:rsidRPr="008C309F">
        <w:rPr>
          <w:rFonts w:asciiTheme="minorHAnsi" w:hAnsiTheme="minorHAnsi" w:cstheme="minorHAnsi"/>
          <w:b/>
          <w:sz w:val="22"/>
          <w:szCs w:val="22"/>
          <w:lang w:val="lt-LT"/>
        </w:rPr>
        <w:t xml:space="preserve"> neturi.</w:t>
      </w:r>
    </w:p>
    <w:p w14:paraId="0B205C49" w14:textId="38C1D3DE" w:rsidR="00D01E63" w:rsidRDefault="00D01E63" w:rsidP="009B3C38">
      <w:pPr>
        <w:jc w:val="both"/>
        <w:rPr>
          <w:rFonts w:asciiTheme="minorHAnsi" w:hAnsiTheme="minorHAnsi" w:cstheme="minorHAnsi"/>
          <w:sz w:val="22"/>
          <w:szCs w:val="22"/>
        </w:rPr>
      </w:pPr>
    </w:p>
    <w:p w14:paraId="55460889" w14:textId="760A3CF4" w:rsidR="00D01E63" w:rsidRDefault="00D01E63" w:rsidP="00D01E63">
      <w:pPr>
        <w:pStyle w:val="TEXTAS1"/>
        <w:ind w:left="0"/>
        <w:rPr>
          <w:rFonts w:asciiTheme="minorHAnsi" w:hAnsiTheme="minorHAnsi" w:cstheme="minorHAnsi"/>
          <w:bCs/>
          <w:kern w:val="0"/>
          <w:lang w:val="lt-LT" w:eastAsia="en-US"/>
        </w:rPr>
      </w:pPr>
      <w:r w:rsidRPr="00D01E63">
        <w:rPr>
          <w:rFonts w:asciiTheme="minorHAnsi" w:hAnsiTheme="minorHAnsi" w:cstheme="minorHAnsi"/>
        </w:rPr>
        <w:t xml:space="preserve">4. </w:t>
      </w:r>
      <w:r w:rsidRPr="00D01E63">
        <w:rPr>
          <w:rFonts w:asciiTheme="minorHAnsi" w:hAnsiTheme="minorHAnsi" w:cstheme="minorHAnsi"/>
          <w:bCs/>
          <w:kern w:val="0"/>
          <w:lang w:val="lt-LT" w:eastAsia="en-US"/>
        </w:rPr>
        <w:t xml:space="preserve">Ekonominis naudingumas (S) apskaičiuojamas sudedant dalyvio komisinio atlygio, </w:t>
      </w:r>
      <w:r w:rsidRPr="00D01E63">
        <w:rPr>
          <w:rFonts w:asciiTheme="minorHAnsi" w:hAnsiTheme="minorHAnsi" w:cstheme="minorHAnsi"/>
          <w:b/>
          <w:kern w:val="0"/>
          <w:lang w:val="lt-LT" w:eastAsia="en-US"/>
        </w:rPr>
        <w:t>kuris kiekvienai draudimo</w:t>
      </w:r>
      <w:r w:rsidRPr="00D01E63">
        <w:rPr>
          <w:rFonts w:asciiTheme="minorHAnsi" w:hAnsiTheme="minorHAnsi" w:cstheme="minorHAnsi"/>
          <w:bCs/>
          <w:kern w:val="0"/>
          <w:lang w:val="lt-LT" w:eastAsia="en-US"/>
        </w:rPr>
        <w:t xml:space="preserve"> </w:t>
      </w:r>
      <w:r w:rsidRPr="00D01E63">
        <w:rPr>
          <w:rFonts w:asciiTheme="minorHAnsi" w:hAnsiTheme="minorHAnsi" w:cstheme="minorHAnsi"/>
          <w:b/>
          <w:kern w:val="0"/>
          <w:lang w:val="lt-LT" w:eastAsia="en-US"/>
        </w:rPr>
        <w:t>rūšiai negali būti didesnis nei</w:t>
      </w:r>
      <w:r w:rsidRPr="00D01E63">
        <w:rPr>
          <w:rFonts w:asciiTheme="minorHAnsi" w:hAnsiTheme="minorHAnsi" w:cstheme="minorHAnsi"/>
          <w:bCs/>
          <w:kern w:val="0"/>
          <w:lang w:val="lt-LT" w:eastAsia="en-US"/>
        </w:rPr>
        <w:t xml:space="preserve"> </w:t>
      </w:r>
      <w:r w:rsidRPr="00DB61D4">
        <w:rPr>
          <w:rFonts w:asciiTheme="minorHAnsi" w:hAnsiTheme="minorHAnsi" w:cstheme="minorHAnsi"/>
          <w:b/>
          <w:kern w:val="0"/>
          <w:u w:val="single"/>
          <w:lang w:val="lt-LT" w:eastAsia="en-US"/>
        </w:rPr>
        <w:t>15 proc</w:t>
      </w:r>
      <w:r w:rsidRPr="00DB61D4">
        <w:rPr>
          <w:rFonts w:asciiTheme="minorHAnsi" w:hAnsiTheme="minorHAnsi" w:cstheme="minorHAnsi"/>
          <w:bCs/>
          <w:kern w:val="0"/>
          <w:lang w:val="lt-LT" w:eastAsia="en-US"/>
        </w:rPr>
        <w:t xml:space="preserve">., </w:t>
      </w:r>
      <w:r w:rsidRPr="00D01E63">
        <w:rPr>
          <w:rFonts w:asciiTheme="minorHAnsi" w:hAnsiTheme="minorHAnsi" w:cstheme="minorHAnsi"/>
          <w:bCs/>
          <w:kern w:val="0"/>
          <w:lang w:val="lt-LT" w:eastAsia="en-US"/>
        </w:rPr>
        <w:t>nuo Perkančiojo subjekto sudaromų draudimo paslaugų pirkimo – pardavimo sutarčių (draudimo sutarčių) dydžių (K) ir dalyvio siūlomų specialistų, kurie vykdys sutartį, patirties (T) balus:</w:t>
      </w:r>
    </w:p>
    <w:p w14:paraId="5F6F36A5" w14:textId="77777777" w:rsidR="00231BC4" w:rsidRPr="00D01E63" w:rsidRDefault="00231BC4" w:rsidP="00D01E63">
      <w:pPr>
        <w:pStyle w:val="TEXTAS1"/>
        <w:ind w:left="0"/>
        <w:rPr>
          <w:rFonts w:asciiTheme="minorHAnsi" w:hAnsiTheme="minorHAnsi" w:cstheme="minorHAnsi"/>
          <w:lang w:val="lt-LT"/>
        </w:rPr>
      </w:pPr>
    </w:p>
    <w:p w14:paraId="7AC25B71" w14:textId="47A55610" w:rsidR="00D01E63" w:rsidRPr="00231BC4" w:rsidRDefault="00D01E63" w:rsidP="00D01E63">
      <w:pPr>
        <w:pStyle w:val="TEXTAS1"/>
        <w:ind w:left="0"/>
        <w:jc w:val="center"/>
        <w:rPr>
          <w:rFonts w:asciiTheme="minorHAnsi" w:hAnsiTheme="minorHAnsi" w:cstheme="minorHAnsi"/>
          <w:lang w:val="lt-LT"/>
        </w:rPr>
      </w:pPr>
      <w:r w:rsidRPr="00231BC4">
        <w:rPr>
          <w:rFonts w:asciiTheme="minorHAnsi" w:hAnsiTheme="minorHAnsi" w:cstheme="minorHAnsi"/>
          <w:b/>
          <w:i/>
        </w:rPr>
        <w:t xml:space="preserve">S=K+T </w:t>
      </w:r>
    </w:p>
    <w:p w14:paraId="6B6FF317" w14:textId="0D3AE6F4" w:rsidR="00D01E63" w:rsidRPr="00231BC4" w:rsidRDefault="00D01E63" w:rsidP="009B3C38">
      <w:pPr>
        <w:jc w:val="both"/>
        <w:rPr>
          <w:rFonts w:asciiTheme="minorHAnsi" w:hAnsiTheme="minorHAnsi" w:cstheme="minorHAnsi"/>
          <w:sz w:val="22"/>
          <w:szCs w:val="22"/>
        </w:rPr>
      </w:pPr>
    </w:p>
    <w:p w14:paraId="6F5009F7" w14:textId="43A1FAE2" w:rsidR="00D01E63" w:rsidRPr="00231BC4" w:rsidRDefault="00D01E63" w:rsidP="00D01E63">
      <w:pPr>
        <w:jc w:val="both"/>
        <w:rPr>
          <w:rFonts w:asciiTheme="minorHAnsi" w:hAnsiTheme="minorHAnsi" w:cstheme="minorHAnsi"/>
          <w:sz w:val="22"/>
          <w:szCs w:val="22"/>
        </w:rPr>
      </w:pPr>
      <w:r w:rsidRPr="00231BC4">
        <w:rPr>
          <w:rFonts w:asciiTheme="minorHAnsi" w:hAnsiTheme="minorHAnsi" w:cstheme="minorHAnsi"/>
          <w:sz w:val="22"/>
          <w:szCs w:val="22"/>
        </w:rPr>
        <w:t>4.1. Pasiūlymo vertinimo kriterijus „</w:t>
      </w:r>
      <w:r w:rsidRPr="00231BC4">
        <w:rPr>
          <w:rFonts w:asciiTheme="minorHAnsi" w:hAnsiTheme="minorHAnsi" w:cstheme="minorHAnsi"/>
          <w:b/>
          <w:bCs/>
          <w:sz w:val="22"/>
          <w:szCs w:val="22"/>
        </w:rPr>
        <w:t>Komisinis atlygis nuo Perkančiojo subjekto sudaromų draudimo paslaugų pirkimo – pardavimo sutarčių (draudimo sutarčių)“ K</w:t>
      </w:r>
      <w:r w:rsidRPr="00231BC4">
        <w:rPr>
          <w:rFonts w:asciiTheme="minorHAnsi" w:hAnsiTheme="minorHAnsi" w:cstheme="minorHAnsi"/>
          <w:sz w:val="22"/>
          <w:szCs w:val="22"/>
        </w:rPr>
        <w:t xml:space="preserve"> apskaičiuojamas sudėtus jo parametrų balus padauginus iš kriterijaus lyginamojo svorio (X):</w:t>
      </w:r>
    </w:p>
    <w:p w14:paraId="6C9B3440" w14:textId="77777777" w:rsidR="00D01E63" w:rsidRPr="00231BC4" w:rsidRDefault="00D01E63" w:rsidP="00D01E63">
      <w:pPr>
        <w:jc w:val="both"/>
        <w:rPr>
          <w:rFonts w:asciiTheme="minorHAnsi" w:hAnsiTheme="minorHAnsi" w:cstheme="minorHAnsi"/>
          <w:sz w:val="22"/>
          <w:szCs w:val="22"/>
        </w:rPr>
      </w:pPr>
    </w:p>
    <w:p w14:paraId="2E4360E9" w14:textId="1A8CF90B" w:rsidR="00D01E63" w:rsidRDefault="00D01E63" w:rsidP="00D01E63">
      <w:pPr>
        <w:jc w:val="center"/>
        <w:rPr>
          <w:rFonts w:asciiTheme="minorHAnsi" w:hAnsiTheme="minorHAnsi" w:cstheme="minorHAnsi"/>
          <w:b/>
          <w:bCs/>
          <w:sz w:val="22"/>
          <w:szCs w:val="22"/>
        </w:rPr>
      </w:pPr>
      <w:r w:rsidRPr="00231BC4">
        <w:rPr>
          <w:rFonts w:asciiTheme="minorHAnsi" w:hAnsiTheme="minorHAnsi" w:cstheme="minorHAnsi"/>
          <w:b/>
          <w:bCs/>
          <w:sz w:val="22"/>
          <w:szCs w:val="22"/>
        </w:rPr>
        <w:t>K</w:t>
      </w:r>
      <w:r w:rsidRPr="00231BC4">
        <w:rPr>
          <w:rFonts w:asciiTheme="minorHAnsi" w:hAnsiTheme="minorHAnsi" w:cstheme="minorHAnsi"/>
          <w:b/>
          <w:bCs/>
          <w:sz w:val="22"/>
          <w:szCs w:val="22"/>
          <w:vertAlign w:val="superscript"/>
        </w:rPr>
        <w:t>2</w:t>
      </w:r>
      <w:r w:rsidRPr="00231BC4">
        <w:rPr>
          <w:rFonts w:asciiTheme="minorHAnsi" w:hAnsiTheme="minorHAnsi" w:cstheme="minorHAnsi"/>
          <w:b/>
          <w:bCs/>
          <w:sz w:val="22"/>
          <w:szCs w:val="22"/>
        </w:rPr>
        <w:t>= (K</w:t>
      </w:r>
      <w:r w:rsidRPr="009C5FD9">
        <w:rPr>
          <w:rFonts w:asciiTheme="minorHAnsi" w:hAnsiTheme="minorHAnsi" w:cstheme="minorHAnsi"/>
          <w:b/>
          <w:bCs/>
          <w:sz w:val="22"/>
          <w:szCs w:val="22"/>
          <w:vertAlign w:val="subscript"/>
        </w:rPr>
        <w:t>1</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2</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3</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4</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5</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6</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7</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8</w:t>
      </w:r>
      <w:r w:rsidRPr="00231BC4">
        <w:rPr>
          <w:rFonts w:asciiTheme="minorHAnsi" w:hAnsiTheme="minorHAnsi" w:cstheme="minorHAnsi"/>
          <w:b/>
          <w:bCs/>
          <w:sz w:val="22"/>
          <w:szCs w:val="22"/>
        </w:rPr>
        <w:t>+K</w:t>
      </w:r>
      <w:r w:rsidRPr="009C5FD9">
        <w:rPr>
          <w:rFonts w:asciiTheme="minorHAnsi" w:hAnsiTheme="minorHAnsi" w:cstheme="minorHAnsi"/>
          <w:b/>
          <w:bCs/>
          <w:sz w:val="22"/>
          <w:szCs w:val="22"/>
          <w:vertAlign w:val="subscript"/>
        </w:rPr>
        <w:t>9</w:t>
      </w:r>
      <w:r w:rsidR="005D54E9">
        <w:rPr>
          <w:rFonts w:asciiTheme="minorHAnsi" w:hAnsiTheme="minorHAnsi" w:cstheme="minorHAnsi"/>
          <w:b/>
          <w:bCs/>
          <w:sz w:val="22"/>
          <w:szCs w:val="22"/>
        </w:rPr>
        <w:t>+K</w:t>
      </w:r>
      <w:r w:rsidR="005D54E9" w:rsidRPr="009C5FD9">
        <w:rPr>
          <w:rFonts w:asciiTheme="minorHAnsi" w:hAnsiTheme="minorHAnsi" w:cstheme="minorHAnsi"/>
          <w:b/>
          <w:bCs/>
          <w:sz w:val="22"/>
          <w:szCs w:val="22"/>
          <w:vertAlign w:val="subscript"/>
        </w:rPr>
        <w:t>10</w:t>
      </w:r>
      <w:r w:rsidRPr="00231BC4">
        <w:rPr>
          <w:rFonts w:asciiTheme="minorHAnsi" w:hAnsiTheme="minorHAnsi" w:cstheme="minorHAnsi"/>
          <w:b/>
          <w:bCs/>
          <w:sz w:val="22"/>
          <w:szCs w:val="22"/>
        </w:rPr>
        <w:t>) × X</w:t>
      </w:r>
    </w:p>
    <w:p w14:paraId="1BABE3B3" w14:textId="77777777" w:rsidR="004017FA" w:rsidRPr="00231BC4" w:rsidRDefault="004017FA" w:rsidP="00D01E63">
      <w:pPr>
        <w:jc w:val="center"/>
        <w:rPr>
          <w:rFonts w:asciiTheme="minorHAnsi" w:hAnsiTheme="minorHAnsi" w:cstheme="minorHAnsi"/>
          <w:b/>
          <w:bCs/>
          <w:sz w:val="22"/>
          <w:szCs w:val="22"/>
        </w:rPr>
      </w:pPr>
    </w:p>
    <w:p w14:paraId="78C5EA6B" w14:textId="2FE93579" w:rsidR="00D01E63" w:rsidRPr="00231BC4" w:rsidRDefault="00231BC4" w:rsidP="00D01E63">
      <w:pPr>
        <w:pStyle w:val="TEXTAS1"/>
        <w:ind w:left="0"/>
        <w:rPr>
          <w:rFonts w:asciiTheme="minorHAnsi" w:hAnsiTheme="minorHAnsi" w:cstheme="minorHAnsi"/>
          <w:lang w:val="lt-LT"/>
        </w:rPr>
      </w:pPr>
      <w:r w:rsidRPr="00231BC4">
        <w:rPr>
          <w:rFonts w:asciiTheme="minorHAnsi" w:hAnsiTheme="minorHAnsi" w:cstheme="minorHAnsi"/>
          <w:lang w:val="lt-LT"/>
        </w:rPr>
        <w:t xml:space="preserve">4.2. </w:t>
      </w:r>
      <w:r w:rsidR="00D01E63" w:rsidRPr="00231BC4">
        <w:rPr>
          <w:rFonts w:asciiTheme="minorHAnsi" w:hAnsiTheme="minorHAnsi" w:cstheme="minorHAnsi"/>
          <w:lang w:val="lt-LT"/>
        </w:rPr>
        <w:t xml:space="preserve">Pasiūlymo vertinimo kriterijaus </w:t>
      </w:r>
      <w:r w:rsidR="00D01E63" w:rsidRPr="00231BC4">
        <w:rPr>
          <w:rFonts w:asciiTheme="minorHAnsi" w:hAnsiTheme="minorHAnsi" w:cstheme="minorHAnsi"/>
          <w:b/>
          <w:lang w:val="lt-LT"/>
        </w:rPr>
        <w:t>K</w:t>
      </w:r>
      <w:r w:rsidR="00D01E63" w:rsidRPr="00231BC4">
        <w:rPr>
          <w:rFonts w:asciiTheme="minorHAnsi" w:hAnsiTheme="minorHAnsi" w:cstheme="minorHAnsi"/>
          <w:lang w:val="lt-LT"/>
        </w:rPr>
        <w:t xml:space="preserve"> parametrų (K</w:t>
      </w:r>
      <w:r w:rsidR="00D01E63" w:rsidRPr="00231BC4">
        <w:rPr>
          <w:rFonts w:asciiTheme="minorHAnsi" w:hAnsiTheme="minorHAnsi" w:cstheme="minorHAnsi"/>
          <w:vertAlign w:val="subscript"/>
          <w:lang w:val="lt-LT"/>
        </w:rPr>
        <w:t>1, 2, 3, 4, 5, 6, 7, 8, 9</w:t>
      </w:r>
      <w:r w:rsidR="005D54E9">
        <w:rPr>
          <w:rFonts w:asciiTheme="minorHAnsi" w:hAnsiTheme="minorHAnsi" w:cstheme="minorHAnsi"/>
          <w:vertAlign w:val="subscript"/>
          <w:lang w:val="lt-LT"/>
        </w:rPr>
        <w:t>,10</w:t>
      </w:r>
      <w:r w:rsidR="00D01E63" w:rsidRPr="00231BC4">
        <w:rPr>
          <w:rFonts w:asciiTheme="minorHAnsi" w:hAnsiTheme="minorHAnsi" w:cstheme="minorHAnsi"/>
          <w:lang w:val="lt-LT"/>
        </w:rPr>
        <w:t>) balai kiekvienai draudimo rūšiai atskirai suskaičiuojami pagal formulę:</w:t>
      </w:r>
    </w:p>
    <w:p w14:paraId="5BBF0DB2" w14:textId="77777777" w:rsidR="00D01E63" w:rsidRPr="00231BC4" w:rsidRDefault="00D01E63" w:rsidP="00D01E63">
      <w:pPr>
        <w:pStyle w:val="TEXTAS1"/>
        <w:ind w:left="0"/>
        <w:rPr>
          <w:rFonts w:asciiTheme="minorHAnsi" w:hAnsiTheme="minorHAnsi" w:cstheme="minorHAnsi"/>
          <w:lang w:val="lt-LT"/>
        </w:rPr>
      </w:pPr>
    </w:p>
    <w:p w14:paraId="4B7D4532" w14:textId="66140311" w:rsidR="00D01E63" w:rsidRPr="00231BC4" w:rsidRDefault="00D01E63" w:rsidP="00D01E63">
      <w:pPr>
        <w:suppressLineNumbers/>
        <w:tabs>
          <w:tab w:val="left" w:pos="567"/>
        </w:tabs>
        <w:suppressAutoHyphens/>
        <w:autoSpaceDE w:val="0"/>
        <w:autoSpaceDN w:val="0"/>
        <w:adjustRightInd w:val="0"/>
        <w:jc w:val="center"/>
        <w:outlineLvl w:val="0"/>
        <w:rPr>
          <w:rFonts w:asciiTheme="minorHAnsi" w:hAnsiTheme="minorHAnsi" w:cstheme="minorHAnsi"/>
          <w:b/>
          <w:i/>
          <w:sz w:val="22"/>
          <w:szCs w:val="22"/>
          <w:highlight w:val="yellow"/>
          <w:lang w:eastAsia="ar-SA"/>
        </w:rPr>
      </w:pPr>
      <w:r w:rsidRPr="00231BC4">
        <w:rPr>
          <w:rFonts w:asciiTheme="minorHAnsi" w:hAnsiTheme="minorHAnsi" w:cstheme="minorHAnsi"/>
          <w:b/>
          <w:i/>
          <w:sz w:val="22"/>
          <w:szCs w:val="22"/>
        </w:rPr>
        <w:t>K</w:t>
      </w:r>
      <w:r w:rsidRPr="00231BC4">
        <w:rPr>
          <w:rFonts w:asciiTheme="minorHAnsi" w:hAnsiTheme="minorHAnsi" w:cstheme="minorHAnsi"/>
          <w:b/>
          <w:i/>
          <w:sz w:val="22"/>
          <w:szCs w:val="22"/>
          <w:vertAlign w:val="subscript"/>
        </w:rPr>
        <w:t>1, 2, 3, 4, 5, 6, 7, 8, 9</w:t>
      </w:r>
      <w:r w:rsidR="005D54E9">
        <w:rPr>
          <w:rFonts w:asciiTheme="minorHAnsi" w:hAnsiTheme="minorHAnsi" w:cstheme="minorHAnsi"/>
          <w:b/>
          <w:i/>
          <w:sz w:val="22"/>
          <w:szCs w:val="22"/>
          <w:vertAlign w:val="subscript"/>
        </w:rPr>
        <w:t>,10</w:t>
      </w:r>
      <w:r w:rsidRPr="00231BC4">
        <w:rPr>
          <w:rFonts w:asciiTheme="minorHAnsi" w:hAnsiTheme="minorHAnsi" w:cstheme="minorHAnsi"/>
          <w:b/>
          <w:i/>
          <w:sz w:val="22"/>
          <w:szCs w:val="22"/>
        </w:rPr>
        <w:t xml:space="preserve">= </w:t>
      </w:r>
      <w:r w:rsidRPr="00231BC4">
        <w:rPr>
          <w:rFonts w:asciiTheme="minorHAnsi" w:hAnsiTheme="minorHAnsi" w:cstheme="minorHAnsi"/>
          <w:b/>
          <w:sz w:val="22"/>
          <w:szCs w:val="22"/>
          <w:lang w:eastAsia="ar-SA"/>
        </w:rPr>
        <w:t>(</w:t>
      </w:r>
      <w:r w:rsidR="00B06EE5">
        <w:rPr>
          <w:rFonts w:asciiTheme="minorHAnsi" w:hAnsiTheme="minorHAnsi" w:cstheme="minorHAnsi"/>
          <w:b/>
          <w:sz w:val="22"/>
          <w:szCs w:val="22"/>
          <w:lang w:eastAsia="ar-SA"/>
        </w:rPr>
        <w:t>(</w:t>
      </w:r>
      <w:r w:rsidRPr="00231BC4">
        <w:rPr>
          <w:rFonts w:asciiTheme="minorHAnsi" w:hAnsiTheme="minorHAnsi" w:cstheme="minorHAnsi"/>
          <w:b/>
          <w:i/>
          <w:sz w:val="22"/>
          <w:szCs w:val="22"/>
          <w:lang w:eastAsia="ar-SA"/>
        </w:rPr>
        <w:t>K</w:t>
      </w:r>
      <w:r w:rsidR="00E15A18">
        <w:rPr>
          <w:rFonts w:asciiTheme="minorHAnsi" w:hAnsiTheme="minorHAnsi" w:cstheme="minorHAnsi"/>
          <w:b/>
          <w:i/>
          <w:sz w:val="22"/>
          <w:szCs w:val="22"/>
          <w:lang w:eastAsia="ar-SA"/>
        </w:rPr>
        <w:t xml:space="preserve"> </w:t>
      </w:r>
      <w:proofErr w:type="spellStart"/>
      <w:r w:rsidR="00951017">
        <w:rPr>
          <w:rFonts w:asciiTheme="minorHAnsi" w:hAnsiTheme="minorHAnsi" w:cstheme="minorHAnsi"/>
          <w:b/>
          <w:i/>
          <w:sz w:val="22"/>
          <w:szCs w:val="22"/>
          <w:vertAlign w:val="subscript"/>
          <w:lang w:eastAsia="ar-SA"/>
        </w:rPr>
        <w:t>S</w:t>
      </w:r>
      <w:r w:rsidR="004B4FA7">
        <w:rPr>
          <w:rFonts w:asciiTheme="minorHAnsi" w:hAnsiTheme="minorHAnsi" w:cstheme="minorHAnsi"/>
          <w:b/>
          <w:i/>
          <w:sz w:val="22"/>
          <w:szCs w:val="22"/>
          <w:vertAlign w:val="subscript"/>
          <w:lang w:eastAsia="ar-SA"/>
        </w:rPr>
        <w:t>e</w:t>
      </w:r>
      <w:r w:rsidR="00E15A18">
        <w:rPr>
          <w:rFonts w:asciiTheme="minorHAnsi" w:hAnsiTheme="minorHAnsi" w:cstheme="minorHAnsi"/>
          <w:b/>
          <w:i/>
          <w:sz w:val="22"/>
          <w:szCs w:val="22"/>
          <w:vertAlign w:val="subscript"/>
          <w:lang w:eastAsia="ar-SA"/>
        </w:rPr>
        <w:t>t</w:t>
      </w:r>
      <w:r w:rsidR="004B4FA7">
        <w:rPr>
          <w:rFonts w:asciiTheme="minorHAnsi" w:hAnsiTheme="minorHAnsi" w:cstheme="minorHAnsi"/>
          <w:b/>
          <w:i/>
          <w:sz w:val="22"/>
          <w:szCs w:val="22"/>
          <w:vertAlign w:val="subscript"/>
          <w:lang w:eastAsia="ar-SA"/>
        </w:rPr>
        <w:t>M</w:t>
      </w:r>
      <w:r w:rsidR="00E15A18">
        <w:rPr>
          <w:rFonts w:asciiTheme="minorHAnsi" w:hAnsiTheme="minorHAnsi" w:cstheme="minorHAnsi"/>
          <w:b/>
          <w:i/>
          <w:sz w:val="22"/>
          <w:szCs w:val="22"/>
          <w:vertAlign w:val="subscript"/>
          <w:lang w:eastAsia="ar-SA"/>
        </w:rPr>
        <w:t>ax</w:t>
      </w:r>
      <w:proofErr w:type="spellEnd"/>
      <w:r w:rsidRPr="00231BC4">
        <w:rPr>
          <w:rFonts w:asciiTheme="minorHAnsi" w:hAnsiTheme="minorHAnsi" w:cstheme="minorHAnsi"/>
          <w:b/>
          <w:sz w:val="22"/>
          <w:szCs w:val="22"/>
          <w:lang w:eastAsia="ar-SA"/>
        </w:rPr>
        <w:t xml:space="preserve"> </w:t>
      </w:r>
      <w:r w:rsidR="00B06EE5">
        <w:rPr>
          <w:rFonts w:asciiTheme="minorHAnsi" w:hAnsiTheme="minorHAnsi" w:cstheme="minorHAnsi"/>
          <w:b/>
          <w:sz w:val="22"/>
          <w:szCs w:val="22"/>
          <w:lang w:eastAsia="ar-SA"/>
        </w:rPr>
        <w:t>–</w:t>
      </w:r>
      <w:r w:rsidR="00E15A18">
        <w:rPr>
          <w:rFonts w:asciiTheme="minorHAnsi" w:hAnsiTheme="minorHAnsi" w:cstheme="minorHAnsi"/>
          <w:b/>
          <w:sz w:val="22"/>
          <w:szCs w:val="22"/>
          <w:lang w:eastAsia="ar-SA"/>
        </w:rPr>
        <w:t xml:space="preserve"> </w:t>
      </w:r>
      <w:proofErr w:type="spellStart"/>
      <w:r w:rsidR="00B06EE5">
        <w:rPr>
          <w:rFonts w:asciiTheme="minorHAnsi" w:hAnsiTheme="minorHAnsi" w:cstheme="minorHAnsi"/>
          <w:b/>
          <w:sz w:val="22"/>
          <w:szCs w:val="22"/>
          <w:lang w:eastAsia="ar-SA"/>
        </w:rPr>
        <w:t>K</w:t>
      </w:r>
      <w:r w:rsidR="00B06EE5">
        <w:rPr>
          <w:rFonts w:asciiTheme="minorHAnsi" w:hAnsiTheme="minorHAnsi" w:cstheme="minorHAnsi"/>
          <w:b/>
          <w:sz w:val="22"/>
          <w:szCs w:val="22"/>
          <w:vertAlign w:val="subscript"/>
          <w:lang w:eastAsia="ar-SA"/>
        </w:rPr>
        <w:t>i</w:t>
      </w:r>
      <w:proofErr w:type="spellEnd"/>
      <w:r w:rsidR="00B06EE5">
        <w:rPr>
          <w:rFonts w:asciiTheme="minorHAnsi" w:hAnsiTheme="minorHAnsi" w:cstheme="minorHAnsi"/>
          <w:b/>
          <w:sz w:val="22"/>
          <w:szCs w:val="22"/>
          <w:lang w:eastAsia="ar-SA"/>
        </w:rPr>
        <w:t>)</w:t>
      </w:r>
      <w:r w:rsidRPr="00231BC4">
        <w:rPr>
          <w:rFonts w:asciiTheme="minorHAnsi" w:hAnsiTheme="minorHAnsi" w:cstheme="minorHAnsi"/>
          <w:b/>
          <w:sz w:val="22"/>
          <w:szCs w:val="22"/>
          <w:lang w:eastAsia="ar-SA"/>
        </w:rPr>
        <w:t>/</w:t>
      </w:r>
      <w:r w:rsidR="00C62688">
        <w:rPr>
          <w:rFonts w:asciiTheme="minorHAnsi" w:hAnsiTheme="minorHAnsi" w:cstheme="minorHAnsi"/>
          <w:b/>
          <w:sz w:val="22"/>
          <w:szCs w:val="22"/>
          <w:lang w:eastAsia="ar-SA"/>
        </w:rPr>
        <w:t>(</w:t>
      </w:r>
      <w:proofErr w:type="spellStart"/>
      <w:r w:rsidRPr="00231BC4">
        <w:rPr>
          <w:rFonts w:asciiTheme="minorHAnsi" w:hAnsiTheme="minorHAnsi" w:cstheme="minorHAnsi"/>
          <w:b/>
          <w:i/>
          <w:sz w:val="22"/>
          <w:szCs w:val="22"/>
          <w:lang w:eastAsia="ar-SA"/>
        </w:rPr>
        <w:t>K</w:t>
      </w:r>
      <w:r w:rsidR="004B4FA7">
        <w:rPr>
          <w:rFonts w:asciiTheme="minorHAnsi" w:hAnsiTheme="minorHAnsi" w:cstheme="minorHAnsi"/>
          <w:b/>
          <w:i/>
          <w:sz w:val="22"/>
          <w:szCs w:val="22"/>
          <w:vertAlign w:val="subscript"/>
          <w:lang w:eastAsia="ar-SA"/>
        </w:rPr>
        <w:t>S</w:t>
      </w:r>
      <w:r w:rsidR="00B06EE5">
        <w:rPr>
          <w:rFonts w:asciiTheme="minorHAnsi" w:hAnsiTheme="minorHAnsi" w:cstheme="minorHAnsi"/>
          <w:b/>
          <w:i/>
          <w:sz w:val="22"/>
          <w:szCs w:val="22"/>
          <w:vertAlign w:val="subscript"/>
          <w:lang w:eastAsia="ar-SA"/>
        </w:rPr>
        <w:t>et</w:t>
      </w:r>
      <w:r w:rsidR="004B4FA7">
        <w:rPr>
          <w:rFonts w:asciiTheme="minorHAnsi" w:hAnsiTheme="minorHAnsi" w:cstheme="minorHAnsi"/>
          <w:b/>
          <w:i/>
          <w:sz w:val="22"/>
          <w:szCs w:val="22"/>
          <w:vertAlign w:val="subscript"/>
          <w:lang w:eastAsia="ar-SA"/>
        </w:rPr>
        <w:t>M</w:t>
      </w:r>
      <w:r w:rsidR="00B06EE5">
        <w:rPr>
          <w:rFonts w:asciiTheme="minorHAnsi" w:hAnsiTheme="minorHAnsi" w:cstheme="minorHAnsi"/>
          <w:b/>
          <w:i/>
          <w:sz w:val="22"/>
          <w:szCs w:val="22"/>
          <w:vertAlign w:val="subscript"/>
          <w:lang w:eastAsia="ar-SA"/>
        </w:rPr>
        <w:t>ax</w:t>
      </w:r>
      <w:proofErr w:type="spellEnd"/>
      <w:r w:rsidR="00B06EE5">
        <w:rPr>
          <w:rFonts w:asciiTheme="minorHAnsi" w:hAnsiTheme="minorHAnsi" w:cstheme="minorHAnsi"/>
          <w:b/>
          <w:i/>
          <w:sz w:val="22"/>
          <w:szCs w:val="22"/>
          <w:lang w:eastAsia="ar-SA"/>
        </w:rPr>
        <w:t xml:space="preserve"> </w:t>
      </w:r>
      <w:r w:rsidR="007E7F54">
        <w:rPr>
          <w:rFonts w:asciiTheme="minorHAnsi" w:hAnsiTheme="minorHAnsi" w:cstheme="minorHAnsi"/>
          <w:b/>
          <w:i/>
          <w:sz w:val="22"/>
          <w:szCs w:val="22"/>
          <w:lang w:eastAsia="ar-SA"/>
        </w:rPr>
        <w:t xml:space="preserve">– </w:t>
      </w:r>
      <w:proofErr w:type="spellStart"/>
      <w:r w:rsidR="00B06EE5">
        <w:rPr>
          <w:rFonts w:asciiTheme="minorHAnsi" w:hAnsiTheme="minorHAnsi" w:cstheme="minorHAnsi"/>
          <w:b/>
          <w:i/>
          <w:sz w:val="22"/>
          <w:szCs w:val="22"/>
          <w:lang w:eastAsia="ar-SA"/>
        </w:rPr>
        <w:t>K</w:t>
      </w:r>
      <w:r w:rsidR="004B4FA7">
        <w:rPr>
          <w:rFonts w:asciiTheme="minorHAnsi" w:hAnsiTheme="minorHAnsi" w:cstheme="minorHAnsi"/>
          <w:b/>
          <w:i/>
          <w:sz w:val="22"/>
          <w:szCs w:val="22"/>
          <w:vertAlign w:val="subscript"/>
          <w:lang w:eastAsia="ar-SA"/>
        </w:rPr>
        <w:t>S</w:t>
      </w:r>
      <w:r w:rsidR="00C62688">
        <w:rPr>
          <w:rFonts w:asciiTheme="minorHAnsi" w:hAnsiTheme="minorHAnsi" w:cstheme="minorHAnsi"/>
          <w:b/>
          <w:i/>
          <w:sz w:val="22"/>
          <w:szCs w:val="22"/>
          <w:vertAlign w:val="subscript"/>
          <w:lang w:eastAsia="ar-SA"/>
        </w:rPr>
        <w:t>et</w:t>
      </w:r>
      <w:r w:rsidR="004B4FA7">
        <w:rPr>
          <w:rFonts w:asciiTheme="minorHAnsi" w:hAnsiTheme="minorHAnsi" w:cstheme="minorHAnsi"/>
          <w:b/>
          <w:i/>
          <w:sz w:val="22"/>
          <w:szCs w:val="22"/>
          <w:vertAlign w:val="subscript"/>
          <w:lang w:eastAsia="ar-SA"/>
        </w:rPr>
        <w:t>M</w:t>
      </w:r>
      <w:r w:rsidR="00C62688">
        <w:rPr>
          <w:rFonts w:asciiTheme="minorHAnsi" w:hAnsiTheme="minorHAnsi" w:cstheme="minorHAnsi"/>
          <w:b/>
          <w:i/>
          <w:sz w:val="22"/>
          <w:szCs w:val="22"/>
          <w:vertAlign w:val="subscript"/>
          <w:lang w:eastAsia="ar-SA"/>
        </w:rPr>
        <w:t>in</w:t>
      </w:r>
      <w:proofErr w:type="spellEnd"/>
      <w:r w:rsidR="00C62688">
        <w:rPr>
          <w:rFonts w:asciiTheme="minorHAnsi" w:hAnsiTheme="minorHAnsi" w:cstheme="minorHAnsi"/>
          <w:b/>
          <w:i/>
          <w:sz w:val="22"/>
          <w:szCs w:val="22"/>
          <w:lang w:eastAsia="ar-SA"/>
        </w:rPr>
        <w:t>)</w:t>
      </w:r>
      <w:r w:rsidRPr="00231BC4">
        <w:rPr>
          <w:rFonts w:asciiTheme="minorHAnsi" w:hAnsiTheme="minorHAnsi" w:cstheme="minorHAnsi"/>
          <w:b/>
          <w:sz w:val="22"/>
          <w:szCs w:val="22"/>
          <w:lang w:eastAsia="ar-SA"/>
        </w:rPr>
        <w:t>)</w:t>
      </w:r>
      <w:r w:rsidRPr="00231BC4">
        <w:rPr>
          <w:rFonts w:asciiTheme="minorHAnsi" w:hAnsiTheme="minorHAnsi" w:cstheme="minorHAnsi"/>
          <w:sz w:val="22"/>
          <w:szCs w:val="22"/>
        </w:rPr>
        <w:t xml:space="preserve"> </w:t>
      </w:r>
      <w:r w:rsidRPr="00231BC4">
        <w:rPr>
          <w:rFonts w:asciiTheme="minorHAnsi" w:hAnsiTheme="minorHAnsi" w:cstheme="minorHAnsi"/>
          <w:b/>
          <w:i/>
          <w:sz w:val="22"/>
          <w:szCs w:val="22"/>
        </w:rPr>
        <w:t>× L</w:t>
      </w:r>
      <w:r w:rsidRPr="00231BC4">
        <w:rPr>
          <w:rFonts w:asciiTheme="minorHAnsi" w:hAnsiTheme="minorHAnsi" w:cstheme="minorHAnsi"/>
          <w:b/>
          <w:i/>
          <w:sz w:val="22"/>
          <w:szCs w:val="22"/>
          <w:vertAlign w:val="subscript"/>
        </w:rPr>
        <w:t>1, 2, 3, 4, 5, 6, 7, 8, 9</w:t>
      </w:r>
      <w:r w:rsidR="005D54E9">
        <w:rPr>
          <w:rFonts w:asciiTheme="minorHAnsi" w:hAnsiTheme="minorHAnsi" w:cstheme="minorHAnsi"/>
          <w:b/>
          <w:i/>
          <w:sz w:val="22"/>
          <w:szCs w:val="22"/>
          <w:vertAlign w:val="subscript"/>
        </w:rPr>
        <w:t>,10</w:t>
      </w:r>
      <w:r w:rsidRPr="00231BC4">
        <w:rPr>
          <w:rFonts w:asciiTheme="minorHAnsi" w:hAnsiTheme="minorHAnsi" w:cstheme="minorHAnsi"/>
          <w:sz w:val="22"/>
          <w:szCs w:val="22"/>
        </w:rPr>
        <w:t xml:space="preserve"> </w:t>
      </w:r>
    </w:p>
    <w:p w14:paraId="1FD47FB5" w14:textId="77777777" w:rsidR="00D01E63" w:rsidRPr="00231BC4" w:rsidRDefault="00D01E63" w:rsidP="00D01E63">
      <w:pPr>
        <w:suppressLineNumbers/>
        <w:tabs>
          <w:tab w:val="left" w:pos="567"/>
        </w:tabs>
        <w:suppressAutoHyphens/>
        <w:autoSpaceDE w:val="0"/>
        <w:autoSpaceDN w:val="0"/>
        <w:adjustRightInd w:val="0"/>
        <w:jc w:val="both"/>
        <w:outlineLvl w:val="0"/>
        <w:rPr>
          <w:rFonts w:asciiTheme="minorHAnsi" w:hAnsiTheme="minorHAnsi" w:cstheme="minorHAnsi"/>
          <w:b/>
          <w:i/>
          <w:sz w:val="22"/>
          <w:szCs w:val="22"/>
          <w:highlight w:val="yellow"/>
          <w:lang w:eastAsia="ar-SA"/>
        </w:rPr>
      </w:pPr>
    </w:p>
    <w:p w14:paraId="363415DA" w14:textId="115DB5DD" w:rsidR="00D01E63" w:rsidRDefault="00D01E63" w:rsidP="00D01E63">
      <w:pPr>
        <w:suppressLineNumbers/>
        <w:tabs>
          <w:tab w:val="left" w:pos="567"/>
        </w:tabs>
        <w:suppressAutoHyphens/>
        <w:autoSpaceDE w:val="0"/>
        <w:autoSpaceDN w:val="0"/>
        <w:adjustRightInd w:val="0"/>
        <w:jc w:val="both"/>
        <w:outlineLvl w:val="0"/>
        <w:rPr>
          <w:rFonts w:asciiTheme="minorHAnsi" w:hAnsiTheme="minorHAnsi" w:cstheme="minorHAnsi"/>
          <w:sz w:val="22"/>
          <w:szCs w:val="22"/>
          <w:lang w:eastAsia="ar-SA"/>
        </w:rPr>
      </w:pPr>
      <w:bookmarkStart w:id="2" w:name="_Hlk208239863"/>
      <w:proofErr w:type="spellStart"/>
      <w:r w:rsidRPr="00231BC4">
        <w:rPr>
          <w:rFonts w:asciiTheme="minorHAnsi" w:hAnsiTheme="minorHAnsi" w:cstheme="minorHAnsi"/>
          <w:b/>
          <w:i/>
          <w:sz w:val="22"/>
          <w:szCs w:val="22"/>
          <w:lang w:eastAsia="ar-SA"/>
        </w:rPr>
        <w:t>K</w:t>
      </w:r>
      <w:r w:rsidR="007E7F54">
        <w:rPr>
          <w:rFonts w:asciiTheme="minorHAnsi" w:hAnsiTheme="minorHAnsi" w:cstheme="minorHAnsi"/>
          <w:b/>
          <w:i/>
          <w:sz w:val="22"/>
          <w:szCs w:val="22"/>
          <w:vertAlign w:val="subscript"/>
          <w:lang w:eastAsia="ar-SA"/>
        </w:rPr>
        <w:t>S</w:t>
      </w:r>
      <w:r w:rsidR="00CD3001">
        <w:rPr>
          <w:rFonts w:asciiTheme="minorHAnsi" w:hAnsiTheme="minorHAnsi" w:cstheme="minorHAnsi"/>
          <w:b/>
          <w:i/>
          <w:sz w:val="22"/>
          <w:szCs w:val="22"/>
          <w:vertAlign w:val="subscript"/>
          <w:lang w:eastAsia="ar-SA"/>
        </w:rPr>
        <w:t>et</w:t>
      </w:r>
      <w:r w:rsidR="007E7F54">
        <w:rPr>
          <w:rFonts w:asciiTheme="minorHAnsi" w:hAnsiTheme="minorHAnsi" w:cstheme="minorHAnsi"/>
          <w:b/>
          <w:i/>
          <w:sz w:val="22"/>
          <w:szCs w:val="22"/>
          <w:vertAlign w:val="subscript"/>
          <w:lang w:eastAsia="ar-SA"/>
        </w:rPr>
        <w:t>M</w:t>
      </w:r>
      <w:r w:rsidR="00CD3001">
        <w:rPr>
          <w:rFonts w:asciiTheme="minorHAnsi" w:hAnsiTheme="minorHAnsi" w:cstheme="minorHAnsi"/>
          <w:b/>
          <w:i/>
          <w:sz w:val="22"/>
          <w:szCs w:val="22"/>
          <w:vertAlign w:val="subscript"/>
          <w:lang w:eastAsia="ar-SA"/>
        </w:rPr>
        <w:t>a</w:t>
      </w:r>
      <w:r w:rsidR="00951017">
        <w:rPr>
          <w:rFonts w:asciiTheme="minorHAnsi" w:hAnsiTheme="minorHAnsi" w:cstheme="minorHAnsi"/>
          <w:b/>
          <w:i/>
          <w:sz w:val="22"/>
          <w:szCs w:val="22"/>
          <w:vertAlign w:val="subscript"/>
          <w:lang w:eastAsia="ar-SA"/>
        </w:rPr>
        <w:t>x</w:t>
      </w:r>
      <w:proofErr w:type="spellEnd"/>
      <w:r w:rsidRPr="00231BC4">
        <w:rPr>
          <w:rFonts w:asciiTheme="minorHAnsi" w:hAnsiTheme="minorHAnsi" w:cstheme="minorHAnsi"/>
          <w:sz w:val="22"/>
          <w:szCs w:val="22"/>
          <w:lang w:eastAsia="ar-SA"/>
        </w:rPr>
        <w:t xml:space="preserve"> – </w:t>
      </w:r>
      <w:r w:rsidR="007964C9">
        <w:rPr>
          <w:rFonts w:asciiTheme="minorHAnsi" w:hAnsiTheme="minorHAnsi" w:cstheme="minorHAnsi"/>
          <w:sz w:val="22"/>
          <w:szCs w:val="22"/>
          <w:lang w:eastAsia="ar-SA"/>
        </w:rPr>
        <w:t>didžiausia</w:t>
      </w:r>
      <w:r w:rsidR="00B134F0">
        <w:rPr>
          <w:rFonts w:asciiTheme="minorHAnsi" w:hAnsiTheme="minorHAnsi" w:cstheme="minorHAnsi"/>
          <w:sz w:val="22"/>
          <w:szCs w:val="22"/>
          <w:lang w:eastAsia="ar-SA"/>
        </w:rPr>
        <w:t>s</w:t>
      </w:r>
      <w:r w:rsidR="007964C9">
        <w:rPr>
          <w:rFonts w:asciiTheme="minorHAnsi" w:hAnsiTheme="minorHAnsi" w:cstheme="minorHAnsi"/>
          <w:sz w:val="22"/>
          <w:szCs w:val="22"/>
          <w:lang w:eastAsia="ar-SA"/>
        </w:rPr>
        <w:t xml:space="preserve"> tikėtina</w:t>
      </w:r>
      <w:r w:rsidR="00B134F0">
        <w:rPr>
          <w:rFonts w:asciiTheme="minorHAnsi" w:hAnsiTheme="minorHAnsi" w:cstheme="minorHAnsi"/>
          <w:sz w:val="22"/>
          <w:szCs w:val="22"/>
          <w:lang w:eastAsia="ar-SA"/>
        </w:rPr>
        <w:t>s</w:t>
      </w:r>
      <w:r w:rsidR="007964C9" w:rsidRPr="00231BC4">
        <w:rPr>
          <w:rFonts w:asciiTheme="minorHAnsi" w:hAnsiTheme="minorHAnsi" w:cstheme="minorHAnsi"/>
          <w:sz w:val="22"/>
          <w:szCs w:val="22"/>
          <w:lang w:eastAsia="ar-SA"/>
        </w:rPr>
        <w:t xml:space="preserve"> </w:t>
      </w:r>
      <w:r w:rsidRPr="00231BC4">
        <w:rPr>
          <w:rFonts w:asciiTheme="minorHAnsi" w:hAnsiTheme="minorHAnsi" w:cstheme="minorHAnsi"/>
          <w:sz w:val="22"/>
          <w:szCs w:val="22"/>
          <w:lang w:eastAsia="ar-SA"/>
        </w:rPr>
        <w:t>komisinio atlygio dydis</w:t>
      </w:r>
      <w:r w:rsidR="00E144EC">
        <w:rPr>
          <w:rFonts w:asciiTheme="minorHAnsi" w:hAnsiTheme="minorHAnsi" w:cstheme="minorHAnsi"/>
          <w:sz w:val="22"/>
          <w:szCs w:val="22"/>
          <w:lang w:eastAsia="ar-SA"/>
        </w:rPr>
        <w:t>, kurio dydis nurodytas šio priedo 4 p.</w:t>
      </w:r>
      <w:r w:rsidRPr="00231BC4">
        <w:rPr>
          <w:rFonts w:asciiTheme="minorHAnsi" w:hAnsiTheme="minorHAnsi" w:cstheme="minorHAnsi"/>
          <w:sz w:val="22"/>
          <w:szCs w:val="22"/>
          <w:lang w:eastAsia="ar-SA"/>
        </w:rPr>
        <w:t xml:space="preserve">; </w:t>
      </w:r>
      <w:bookmarkEnd w:id="2"/>
    </w:p>
    <w:p w14:paraId="14903C07" w14:textId="01D146D1" w:rsidR="00E144EC" w:rsidRPr="00231BC4" w:rsidRDefault="00E144EC" w:rsidP="00D01E63">
      <w:pPr>
        <w:suppressLineNumbers/>
        <w:tabs>
          <w:tab w:val="left" w:pos="567"/>
        </w:tabs>
        <w:suppressAutoHyphens/>
        <w:autoSpaceDE w:val="0"/>
        <w:autoSpaceDN w:val="0"/>
        <w:adjustRightInd w:val="0"/>
        <w:jc w:val="both"/>
        <w:outlineLvl w:val="0"/>
        <w:rPr>
          <w:rFonts w:asciiTheme="minorHAnsi" w:hAnsiTheme="minorHAnsi" w:cstheme="minorHAnsi"/>
          <w:sz w:val="22"/>
          <w:szCs w:val="22"/>
          <w:lang w:eastAsia="ar-SA"/>
        </w:rPr>
      </w:pPr>
      <w:proofErr w:type="spellStart"/>
      <w:r w:rsidRPr="00231BC4">
        <w:rPr>
          <w:rFonts w:asciiTheme="minorHAnsi" w:hAnsiTheme="minorHAnsi" w:cstheme="minorHAnsi"/>
          <w:b/>
          <w:i/>
          <w:sz w:val="22"/>
          <w:szCs w:val="22"/>
          <w:lang w:eastAsia="ar-SA"/>
        </w:rPr>
        <w:t>K</w:t>
      </w:r>
      <w:r>
        <w:rPr>
          <w:rFonts w:asciiTheme="minorHAnsi" w:hAnsiTheme="minorHAnsi" w:cstheme="minorHAnsi"/>
          <w:b/>
          <w:i/>
          <w:sz w:val="22"/>
          <w:szCs w:val="22"/>
          <w:vertAlign w:val="subscript"/>
          <w:lang w:eastAsia="ar-SA"/>
        </w:rPr>
        <w:t>SetMin</w:t>
      </w:r>
      <w:proofErr w:type="spellEnd"/>
      <w:r w:rsidRPr="00231BC4">
        <w:rPr>
          <w:rFonts w:asciiTheme="minorHAnsi" w:hAnsiTheme="minorHAnsi" w:cstheme="minorHAnsi"/>
          <w:sz w:val="22"/>
          <w:szCs w:val="22"/>
          <w:lang w:eastAsia="ar-SA"/>
        </w:rPr>
        <w:t xml:space="preserve"> – </w:t>
      </w:r>
      <w:r>
        <w:rPr>
          <w:rFonts w:asciiTheme="minorHAnsi" w:hAnsiTheme="minorHAnsi" w:cstheme="minorHAnsi"/>
          <w:sz w:val="22"/>
          <w:szCs w:val="22"/>
          <w:lang w:eastAsia="ar-SA"/>
        </w:rPr>
        <w:t xml:space="preserve">mažiausias </w:t>
      </w:r>
      <w:r w:rsidRPr="003626CC">
        <w:rPr>
          <w:rFonts w:asciiTheme="minorHAnsi" w:hAnsiTheme="minorHAnsi" w:cstheme="minorHAnsi"/>
          <w:b/>
          <w:bCs/>
          <w:sz w:val="22"/>
          <w:szCs w:val="22"/>
          <w:lang w:eastAsia="ar-SA"/>
        </w:rPr>
        <w:t>tikėtinas</w:t>
      </w:r>
      <w:r w:rsidRPr="00231BC4">
        <w:rPr>
          <w:rFonts w:asciiTheme="minorHAnsi" w:hAnsiTheme="minorHAnsi" w:cstheme="minorHAnsi"/>
          <w:sz w:val="22"/>
          <w:szCs w:val="22"/>
          <w:lang w:eastAsia="ar-SA"/>
        </w:rPr>
        <w:t xml:space="preserve"> komisinio atlygio dydis</w:t>
      </w:r>
      <w:r>
        <w:rPr>
          <w:rFonts w:asciiTheme="minorHAnsi" w:hAnsiTheme="minorHAnsi" w:cstheme="minorHAnsi"/>
          <w:sz w:val="22"/>
          <w:szCs w:val="22"/>
          <w:lang w:eastAsia="ar-SA"/>
        </w:rPr>
        <w:t xml:space="preserve">, kurio dydis </w:t>
      </w:r>
      <w:r w:rsidR="00431C60">
        <w:rPr>
          <w:rFonts w:asciiTheme="minorHAnsi" w:hAnsiTheme="minorHAnsi" w:cstheme="minorHAnsi"/>
          <w:sz w:val="22"/>
          <w:szCs w:val="22"/>
          <w:lang w:eastAsia="ar-SA"/>
        </w:rPr>
        <w:t>yra 0,01 proc.</w:t>
      </w:r>
      <w:r w:rsidRPr="00231BC4">
        <w:rPr>
          <w:rFonts w:asciiTheme="minorHAnsi" w:hAnsiTheme="minorHAnsi" w:cstheme="minorHAnsi"/>
          <w:sz w:val="22"/>
          <w:szCs w:val="22"/>
          <w:lang w:eastAsia="ar-SA"/>
        </w:rPr>
        <w:t>;</w:t>
      </w:r>
    </w:p>
    <w:p w14:paraId="07371089" w14:textId="53168ABE" w:rsidR="00D01E63" w:rsidRPr="00231BC4" w:rsidRDefault="00D01E63" w:rsidP="00D01E63">
      <w:pPr>
        <w:suppressLineNumbers/>
        <w:tabs>
          <w:tab w:val="left" w:pos="567"/>
        </w:tabs>
        <w:suppressAutoHyphens/>
        <w:autoSpaceDE w:val="0"/>
        <w:autoSpaceDN w:val="0"/>
        <w:adjustRightInd w:val="0"/>
        <w:jc w:val="both"/>
        <w:outlineLvl w:val="0"/>
        <w:rPr>
          <w:rFonts w:asciiTheme="minorHAnsi" w:hAnsiTheme="minorHAnsi" w:cstheme="minorHAnsi"/>
          <w:sz w:val="22"/>
          <w:szCs w:val="22"/>
          <w:lang w:eastAsia="ar-SA"/>
        </w:rPr>
      </w:pPr>
      <w:proofErr w:type="spellStart"/>
      <w:r w:rsidRPr="00231BC4">
        <w:rPr>
          <w:rFonts w:asciiTheme="minorHAnsi" w:hAnsiTheme="minorHAnsi" w:cstheme="minorHAnsi"/>
          <w:b/>
          <w:i/>
          <w:sz w:val="22"/>
          <w:szCs w:val="22"/>
          <w:lang w:eastAsia="ar-SA"/>
        </w:rPr>
        <w:t>K</w:t>
      </w:r>
      <w:r w:rsidR="00CD3001">
        <w:rPr>
          <w:rFonts w:asciiTheme="minorHAnsi" w:hAnsiTheme="minorHAnsi" w:cstheme="minorHAnsi"/>
          <w:b/>
          <w:i/>
          <w:sz w:val="22"/>
          <w:szCs w:val="22"/>
          <w:vertAlign w:val="subscript"/>
          <w:lang w:eastAsia="ar-SA"/>
        </w:rPr>
        <w:t>i</w:t>
      </w:r>
      <w:proofErr w:type="spellEnd"/>
      <w:r w:rsidRPr="00231BC4">
        <w:rPr>
          <w:rFonts w:asciiTheme="minorHAnsi" w:hAnsiTheme="minorHAnsi" w:cstheme="minorHAnsi"/>
          <w:b/>
          <w:sz w:val="22"/>
          <w:szCs w:val="22"/>
          <w:lang w:eastAsia="ar-SA"/>
        </w:rPr>
        <w:t xml:space="preserve"> </w:t>
      </w:r>
      <w:r w:rsidRPr="00231BC4">
        <w:rPr>
          <w:rFonts w:asciiTheme="minorHAnsi" w:hAnsiTheme="minorHAnsi" w:cstheme="minorHAnsi"/>
          <w:sz w:val="22"/>
          <w:szCs w:val="22"/>
          <w:lang w:eastAsia="ar-SA"/>
        </w:rPr>
        <w:t>– dalyvio pasiūlyme nurodytas atitinkamos draudimo rūšies komisinio atlygio dydis;</w:t>
      </w:r>
    </w:p>
    <w:p w14:paraId="6681FE0E" w14:textId="066EC113" w:rsidR="00D01E63" w:rsidRPr="00231BC4" w:rsidRDefault="00D01E63" w:rsidP="00D01E63">
      <w:pPr>
        <w:suppressLineNumbers/>
        <w:tabs>
          <w:tab w:val="left" w:pos="567"/>
        </w:tabs>
        <w:suppressAutoHyphens/>
        <w:autoSpaceDE w:val="0"/>
        <w:autoSpaceDN w:val="0"/>
        <w:adjustRightInd w:val="0"/>
        <w:jc w:val="both"/>
        <w:outlineLvl w:val="0"/>
        <w:rPr>
          <w:rFonts w:asciiTheme="minorHAnsi" w:hAnsiTheme="minorHAnsi" w:cstheme="minorHAnsi"/>
          <w:sz w:val="22"/>
          <w:szCs w:val="22"/>
          <w:lang w:eastAsia="ar-SA"/>
        </w:rPr>
      </w:pPr>
      <w:r w:rsidRPr="00231BC4">
        <w:rPr>
          <w:rFonts w:asciiTheme="minorHAnsi" w:hAnsiTheme="minorHAnsi" w:cstheme="minorHAnsi"/>
          <w:b/>
          <w:i/>
          <w:sz w:val="22"/>
          <w:szCs w:val="22"/>
        </w:rPr>
        <w:t>L</w:t>
      </w:r>
      <w:r w:rsidRPr="00231BC4">
        <w:rPr>
          <w:rFonts w:asciiTheme="minorHAnsi" w:hAnsiTheme="minorHAnsi" w:cstheme="minorHAnsi"/>
          <w:b/>
          <w:i/>
          <w:sz w:val="22"/>
          <w:szCs w:val="22"/>
          <w:vertAlign w:val="subscript"/>
        </w:rPr>
        <w:t>1, 2, 3, 4, 5, 6, 7, 8, 9</w:t>
      </w:r>
      <w:r w:rsidR="005D54E9">
        <w:rPr>
          <w:rFonts w:asciiTheme="minorHAnsi" w:hAnsiTheme="minorHAnsi" w:cstheme="minorHAnsi"/>
          <w:b/>
          <w:i/>
          <w:sz w:val="22"/>
          <w:szCs w:val="22"/>
          <w:vertAlign w:val="subscript"/>
        </w:rPr>
        <w:t>,10</w:t>
      </w:r>
      <w:r w:rsidRPr="00231BC4">
        <w:rPr>
          <w:rFonts w:asciiTheme="minorHAnsi" w:hAnsiTheme="minorHAnsi" w:cstheme="minorHAnsi"/>
          <w:b/>
          <w:i/>
          <w:sz w:val="22"/>
          <w:szCs w:val="22"/>
          <w:vertAlign w:val="subscript"/>
        </w:rPr>
        <w:t xml:space="preserve"> </w:t>
      </w:r>
      <w:r w:rsidRPr="00231BC4">
        <w:rPr>
          <w:rFonts w:asciiTheme="minorHAnsi" w:hAnsiTheme="minorHAnsi" w:cstheme="minorHAnsi"/>
          <w:sz w:val="22"/>
          <w:szCs w:val="22"/>
        </w:rPr>
        <w:t>– f</w:t>
      </w:r>
      <w:r w:rsidRPr="00231BC4">
        <w:rPr>
          <w:rFonts w:asciiTheme="minorHAnsi" w:hAnsiTheme="minorHAnsi" w:cstheme="minorHAnsi"/>
          <w:sz w:val="22"/>
          <w:szCs w:val="22"/>
          <w:lang w:eastAsia="ar-SA"/>
        </w:rPr>
        <w:t>unkcinio parametro lyginamasis svoris;</w:t>
      </w:r>
    </w:p>
    <w:p w14:paraId="196C5029" w14:textId="77777777" w:rsidR="00754D41" w:rsidRPr="00231BC4" w:rsidRDefault="00754D41" w:rsidP="00D01E63">
      <w:pPr>
        <w:pStyle w:val="TEXTAS1"/>
        <w:ind w:left="0"/>
        <w:rPr>
          <w:rFonts w:asciiTheme="minorHAnsi" w:hAnsiTheme="minorHAnsi" w:cstheme="minorHAnsi"/>
          <w:lang w:val="lt-LT"/>
        </w:rPr>
      </w:pPr>
    </w:p>
    <w:p w14:paraId="63F68824" w14:textId="73F67CAD" w:rsidR="00D01E63" w:rsidRPr="00231BC4" w:rsidRDefault="00231BC4" w:rsidP="00D01E63">
      <w:pPr>
        <w:pStyle w:val="TEXTAS1"/>
        <w:ind w:left="0"/>
        <w:rPr>
          <w:rFonts w:asciiTheme="minorHAnsi" w:hAnsiTheme="minorHAnsi" w:cstheme="minorHAnsi"/>
          <w:b/>
          <w:lang w:val="lt-LT"/>
        </w:rPr>
      </w:pPr>
      <w:r w:rsidRPr="00231BC4">
        <w:rPr>
          <w:rFonts w:asciiTheme="minorHAnsi" w:hAnsiTheme="minorHAnsi" w:cstheme="minorHAnsi"/>
          <w:lang w:val="lt-LT"/>
        </w:rPr>
        <w:lastRenderedPageBreak/>
        <w:t xml:space="preserve">4.3. </w:t>
      </w:r>
      <w:r w:rsidR="00D01E63" w:rsidRPr="00231BC4">
        <w:rPr>
          <w:rFonts w:asciiTheme="minorHAnsi" w:hAnsiTheme="minorHAnsi" w:cstheme="minorHAnsi"/>
          <w:lang w:val="lt-LT"/>
        </w:rPr>
        <w:t xml:space="preserve">Pasiūlymo vertinimo kriterijus </w:t>
      </w:r>
      <w:r w:rsidR="00D01E63" w:rsidRPr="00231BC4">
        <w:rPr>
          <w:rFonts w:asciiTheme="minorHAnsi" w:hAnsiTheme="minorHAnsi" w:cstheme="minorHAnsi"/>
          <w:b/>
          <w:lang w:val="lt-LT"/>
        </w:rPr>
        <w:t>„Dalyvio siūlomų specialistų, kurie vykdys sutartį, patirtis“</w:t>
      </w:r>
      <w:r w:rsidR="00D01E63" w:rsidRPr="00231BC4">
        <w:rPr>
          <w:rFonts w:asciiTheme="minorHAnsi" w:hAnsiTheme="minorHAnsi" w:cstheme="minorHAnsi"/>
          <w:lang w:val="lt-LT"/>
        </w:rPr>
        <w:t xml:space="preserve"> </w:t>
      </w:r>
      <w:r w:rsidR="00D01E63" w:rsidRPr="00231BC4">
        <w:rPr>
          <w:rFonts w:asciiTheme="minorHAnsi" w:hAnsiTheme="minorHAnsi" w:cstheme="minorHAnsi"/>
          <w:b/>
          <w:lang w:val="lt-LT"/>
        </w:rPr>
        <w:t>T</w:t>
      </w:r>
      <w:r w:rsidR="00D01E63" w:rsidRPr="00231BC4">
        <w:rPr>
          <w:rFonts w:asciiTheme="minorHAnsi" w:hAnsiTheme="minorHAnsi" w:cstheme="minorHAnsi"/>
          <w:lang w:val="lt-LT"/>
        </w:rPr>
        <w:t xml:space="preserve"> apskaičiuojamas sudėjus jo siūlomų specialistų, kurie vykdys sutartį, svorius (balus, kurių maksimalus kiekis gali būti </w:t>
      </w:r>
      <w:r w:rsidR="00E727F7">
        <w:rPr>
          <w:rFonts w:asciiTheme="minorHAnsi" w:hAnsiTheme="minorHAnsi" w:cstheme="minorHAnsi"/>
          <w:lang w:val="lt-LT"/>
        </w:rPr>
        <w:t>40</w:t>
      </w:r>
      <w:r w:rsidRPr="00231BC4">
        <w:rPr>
          <w:rFonts w:asciiTheme="minorHAnsi" w:hAnsiTheme="minorHAnsi" w:cstheme="minorHAnsi"/>
          <w:lang w:val="lt-LT"/>
        </w:rPr>
        <w:t xml:space="preserve"> </w:t>
      </w:r>
      <w:r w:rsidR="00D01E63" w:rsidRPr="00231BC4">
        <w:rPr>
          <w:rFonts w:asciiTheme="minorHAnsi" w:hAnsiTheme="minorHAnsi" w:cstheme="minorHAnsi"/>
          <w:lang w:val="lt-LT"/>
        </w:rPr>
        <w:t>(Y)) už jų patirtį</w:t>
      </w:r>
      <w:r w:rsidRPr="00231BC4">
        <w:rPr>
          <w:rFonts w:asciiTheme="minorHAnsi" w:hAnsiTheme="minorHAnsi" w:cstheme="minorHAnsi"/>
          <w:lang w:val="lt-LT"/>
        </w:rPr>
        <w:t xml:space="preserve"> apskaičiuojant pagal žemiau nurodytą formulę</w:t>
      </w:r>
      <w:r w:rsidR="00D01E63" w:rsidRPr="00231BC4">
        <w:rPr>
          <w:rFonts w:asciiTheme="minorHAnsi" w:hAnsiTheme="minorHAnsi" w:cstheme="minorHAnsi"/>
          <w:lang w:val="lt-LT"/>
        </w:rPr>
        <w:t>:</w:t>
      </w:r>
    </w:p>
    <w:p w14:paraId="6411588F" w14:textId="77777777" w:rsidR="00E84DFD" w:rsidRPr="00231BC4" w:rsidRDefault="00E84DFD" w:rsidP="00D749D1">
      <w:pPr>
        <w:jc w:val="both"/>
        <w:rPr>
          <w:rFonts w:asciiTheme="minorHAnsi" w:hAnsiTheme="minorHAnsi" w:cstheme="minorHAnsi"/>
          <w:sz w:val="22"/>
          <w:szCs w:val="22"/>
        </w:rPr>
      </w:pPr>
    </w:p>
    <w:p w14:paraId="087F4D0E" w14:textId="03095D9B" w:rsidR="00E84DFD" w:rsidRPr="00231BC4" w:rsidRDefault="00231BC4" w:rsidP="00DB61D4">
      <w:pPr>
        <w:ind w:firstLine="720"/>
        <w:jc w:val="center"/>
        <w:rPr>
          <w:rFonts w:asciiTheme="minorHAnsi" w:hAnsiTheme="minorHAnsi" w:cstheme="minorHAnsi"/>
          <w:b/>
          <w:bCs/>
          <w:i/>
          <w:iCs/>
          <w:sz w:val="22"/>
          <w:szCs w:val="22"/>
          <w:vertAlign w:val="superscript"/>
        </w:rPr>
      </w:pPr>
      <w:r w:rsidRPr="00231BC4">
        <w:rPr>
          <w:rFonts w:asciiTheme="minorHAnsi" w:hAnsiTheme="minorHAnsi" w:cstheme="minorHAnsi"/>
          <w:b/>
          <w:bCs/>
          <w:i/>
          <w:iCs/>
          <w:sz w:val="22"/>
          <w:szCs w:val="22"/>
        </w:rPr>
        <w:t>T</w:t>
      </w:r>
      <w:r w:rsidR="0057518B" w:rsidRPr="00231BC4">
        <w:rPr>
          <w:rFonts w:asciiTheme="minorHAnsi" w:hAnsiTheme="minorHAnsi" w:cstheme="minorHAnsi"/>
          <w:b/>
          <w:bCs/>
          <w:i/>
          <w:iCs/>
          <w:sz w:val="22"/>
          <w:szCs w:val="22"/>
        </w:rPr>
        <w:t xml:space="preserve"> = </w:t>
      </w:r>
      <w:r w:rsidR="00113C2C" w:rsidRPr="00231BC4">
        <w:rPr>
          <w:rFonts w:asciiTheme="minorHAnsi" w:hAnsiTheme="minorHAnsi" w:cstheme="minorHAnsi"/>
          <w:b/>
          <w:bCs/>
          <w:i/>
          <w:iCs/>
          <w:sz w:val="22"/>
          <w:szCs w:val="22"/>
        </w:rPr>
        <w:t xml:space="preserve"> T</w:t>
      </w:r>
      <w:r w:rsidR="00113C2C" w:rsidRPr="00231BC4">
        <w:rPr>
          <w:rFonts w:asciiTheme="minorHAnsi" w:hAnsiTheme="minorHAnsi" w:cstheme="minorHAnsi"/>
          <w:b/>
          <w:bCs/>
          <w:i/>
          <w:iCs/>
          <w:sz w:val="22"/>
          <w:szCs w:val="22"/>
          <w:vertAlign w:val="subscript"/>
        </w:rPr>
        <w:t xml:space="preserve">1 </w:t>
      </w:r>
      <w:r w:rsidR="00113C2C" w:rsidRPr="009C5FD9">
        <w:rPr>
          <w:rFonts w:asciiTheme="minorHAnsi" w:hAnsiTheme="minorHAnsi" w:cstheme="minorHAnsi"/>
          <w:b/>
          <w:bCs/>
          <w:i/>
          <w:iCs/>
          <w:sz w:val="22"/>
          <w:szCs w:val="22"/>
        </w:rPr>
        <w:t xml:space="preserve">+ </w:t>
      </w:r>
      <w:r w:rsidR="00113C2C" w:rsidRPr="00231BC4">
        <w:rPr>
          <w:rFonts w:asciiTheme="minorHAnsi" w:hAnsiTheme="minorHAnsi" w:cstheme="minorHAnsi"/>
          <w:b/>
          <w:bCs/>
          <w:i/>
          <w:iCs/>
          <w:sz w:val="22"/>
          <w:szCs w:val="22"/>
        </w:rPr>
        <w:t>T</w:t>
      </w:r>
      <w:r w:rsidR="00113C2C" w:rsidRPr="00231BC4">
        <w:rPr>
          <w:rFonts w:asciiTheme="minorHAnsi" w:hAnsiTheme="minorHAnsi" w:cstheme="minorHAnsi"/>
          <w:b/>
          <w:bCs/>
          <w:i/>
          <w:iCs/>
          <w:sz w:val="22"/>
          <w:szCs w:val="22"/>
          <w:vertAlign w:val="subscript"/>
        </w:rPr>
        <w:t>2</w:t>
      </w:r>
      <w:r w:rsidR="00686119" w:rsidRPr="009C5FD9">
        <w:rPr>
          <w:rFonts w:asciiTheme="minorHAnsi" w:hAnsiTheme="minorHAnsi" w:cstheme="minorHAnsi"/>
          <w:b/>
          <w:bCs/>
          <w:i/>
          <w:iCs/>
          <w:sz w:val="22"/>
          <w:szCs w:val="22"/>
        </w:rPr>
        <w:t xml:space="preserve"> + </w:t>
      </w:r>
      <w:r w:rsidR="00686119" w:rsidRPr="00231BC4">
        <w:rPr>
          <w:rFonts w:asciiTheme="minorHAnsi" w:hAnsiTheme="minorHAnsi" w:cstheme="minorHAnsi"/>
          <w:b/>
          <w:bCs/>
          <w:i/>
          <w:iCs/>
          <w:sz w:val="22"/>
          <w:szCs w:val="22"/>
        </w:rPr>
        <w:t>T</w:t>
      </w:r>
      <w:r w:rsidR="00686119" w:rsidRPr="00231BC4">
        <w:rPr>
          <w:rFonts w:asciiTheme="minorHAnsi" w:hAnsiTheme="minorHAnsi" w:cstheme="minorHAnsi"/>
          <w:b/>
          <w:bCs/>
          <w:i/>
          <w:iCs/>
          <w:sz w:val="22"/>
          <w:szCs w:val="22"/>
          <w:vertAlign w:val="subscript"/>
        </w:rPr>
        <w:t xml:space="preserve">3 </w:t>
      </w:r>
      <w:r w:rsidR="00686119" w:rsidRPr="009C5FD9">
        <w:rPr>
          <w:rFonts w:asciiTheme="minorHAnsi" w:hAnsiTheme="minorHAnsi" w:cstheme="minorHAnsi"/>
          <w:b/>
          <w:bCs/>
          <w:i/>
          <w:iCs/>
          <w:sz w:val="22"/>
          <w:szCs w:val="22"/>
        </w:rPr>
        <w:t>+</w:t>
      </w:r>
      <w:r w:rsidR="00686119" w:rsidRPr="00231BC4">
        <w:rPr>
          <w:rFonts w:asciiTheme="minorHAnsi" w:hAnsiTheme="minorHAnsi" w:cstheme="minorHAnsi"/>
          <w:b/>
          <w:bCs/>
          <w:i/>
          <w:iCs/>
          <w:sz w:val="22"/>
          <w:szCs w:val="22"/>
          <w:vertAlign w:val="subscript"/>
        </w:rPr>
        <w:t xml:space="preserve"> </w:t>
      </w:r>
      <w:r w:rsidR="00686119" w:rsidRPr="00231BC4">
        <w:rPr>
          <w:rFonts w:asciiTheme="minorHAnsi" w:hAnsiTheme="minorHAnsi" w:cstheme="minorHAnsi"/>
          <w:b/>
          <w:bCs/>
          <w:i/>
          <w:iCs/>
          <w:sz w:val="22"/>
          <w:szCs w:val="22"/>
        </w:rPr>
        <w:t>T</w:t>
      </w:r>
      <w:r w:rsidR="00686119" w:rsidRPr="00231BC4">
        <w:rPr>
          <w:rFonts w:asciiTheme="minorHAnsi" w:hAnsiTheme="minorHAnsi" w:cstheme="minorHAnsi"/>
          <w:b/>
          <w:bCs/>
          <w:i/>
          <w:iCs/>
          <w:sz w:val="22"/>
          <w:szCs w:val="22"/>
          <w:vertAlign w:val="subscript"/>
        </w:rPr>
        <w:t xml:space="preserve">4 </w:t>
      </w:r>
      <w:r w:rsidR="00686119" w:rsidRPr="009C5FD9">
        <w:rPr>
          <w:rFonts w:asciiTheme="minorHAnsi" w:hAnsiTheme="minorHAnsi" w:cstheme="minorHAnsi"/>
          <w:b/>
          <w:bCs/>
          <w:i/>
          <w:iCs/>
          <w:sz w:val="22"/>
          <w:szCs w:val="22"/>
        </w:rPr>
        <w:t>+</w:t>
      </w:r>
      <w:r w:rsidR="00686119" w:rsidRPr="00231BC4">
        <w:rPr>
          <w:rFonts w:asciiTheme="minorHAnsi" w:hAnsiTheme="minorHAnsi" w:cstheme="minorHAnsi"/>
          <w:b/>
          <w:bCs/>
          <w:i/>
          <w:iCs/>
          <w:sz w:val="22"/>
          <w:szCs w:val="22"/>
        </w:rPr>
        <w:t>T</w:t>
      </w:r>
      <w:r w:rsidR="00686119" w:rsidRPr="00231BC4">
        <w:rPr>
          <w:rFonts w:asciiTheme="minorHAnsi" w:hAnsiTheme="minorHAnsi" w:cstheme="minorHAnsi"/>
          <w:b/>
          <w:bCs/>
          <w:i/>
          <w:iCs/>
          <w:sz w:val="22"/>
          <w:szCs w:val="22"/>
          <w:vertAlign w:val="subscript"/>
        </w:rPr>
        <w:t xml:space="preserve">5 </w:t>
      </w:r>
      <w:r w:rsidR="001A4CA5" w:rsidRPr="009C5FD9">
        <w:rPr>
          <w:rFonts w:asciiTheme="minorHAnsi" w:hAnsiTheme="minorHAnsi" w:cstheme="minorHAnsi"/>
          <w:b/>
          <w:bCs/>
          <w:i/>
          <w:iCs/>
          <w:sz w:val="22"/>
          <w:szCs w:val="22"/>
        </w:rPr>
        <w:t>+</w:t>
      </w:r>
      <w:r w:rsidR="001A4CA5" w:rsidRPr="00231BC4">
        <w:rPr>
          <w:rFonts w:asciiTheme="minorHAnsi" w:hAnsiTheme="minorHAnsi" w:cstheme="minorHAnsi"/>
          <w:b/>
          <w:bCs/>
          <w:i/>
          <w:iCs/>
          <w:sz w:val="22"/>
          <w:szCs w:val="22"/>
        </w:rPr>
        <w:t>T</w:t>
      </w:r>
      <w:r w:rsidR="001A4CA5" w:rsidRPr="00231BC4">
        <w:rPr>
          <w:rFonts w:asciiTheme="minorHAnsi" w:hAnsiTheme="minorHAnsi" w:cstheme="minorHAnsi"/>
          <w:b/>
          <w:bCs/>
          <w:i/>
          <w:iCs/>
          <w:sz w:val="22"/>
          <w:szCs w:val="22"/>
          <w:vertAlign w:val="subscript"/>
        </w:rPr>
        <w:t>6</w:t>
      </w:r>
      <w:r w:rsidR="00D106A9" w:rsidRPr="009C5FD9">
        <w:rPr>
          <w:rFonts w:asciiTheme="minorHAnsi" w:hAnsiTheme="minorHAnsi" w:cstheme="minorHAnsi"/>
          <w:b/>
          <w:bCs/>
          <w:i/>
          <w:iCs/>
          <w:sz w:val="22"/>
          <w:szCs w:val="22"/>
        </w:rPr>
        <w:t>+</w:t>
      </w:r>
      <w:r w:rsidR="00D106A9" w:rsidRPr="00231BC4">
        <w:rPr>
          <w:rFonts w:asciiTheme="minorHAnsi" w:hAnsiTheme="minorHAnsi" w:cstheme="minorHAnsi"/>
          <w:b/>
          <w:bCs/>
          <w:i/>
          <w:iCs/>
          <w:sz w:val="22"/>
          <w:szCs w:val="22"/>
        </w:rPr>
        <w:t>T</w:t>
      </w:r>
      <w:r w:rsidR="00D106A9">
        <w:rPr>
          <w:rFonts w:asciiTheme="minorHAnsi" w:hAnsiTheme="minorHAnsi" w:cstheme="minorHAnsi"/>
          <w:b/>
          <w:bCs/>
          <w:i/>
          <w:iCs/>
          <w:sz w:val="22"/>
          <w:szCs w:val="22"/>
          <w:vertAlign w:val="subscript"/>
        </w:rPr>
        <w:t>7</w:t>
      </w:r>
      <w:r w:rsidR="009C5FD9" w:rsidRPr="009C5FD9">
        <w:rPr>
          <w:rFonts w:asciiTheme="minorHAnsi" w:hAnsiTheme="minorHAnsi" w:cstheme="minorHAnsi"/>
          <w:b/>
          <w:bCs/>
          <w:i/>
          <w:iCs/>
          <w:sz w:val="22"/>
          <w:szCs w:val="22"/>
        </w:rPr>
        <w:t>+</w:t>
      </w:r>
      <w:r w:rsidR="009C5FD9" w:rsidRPr="00231BC4">
        <w:rPr>
          <w:rFonts w:asciiTheme="minorHAnsi" w:hAnsiTheme="minorHAnsi" w:cstheme="minorHAnsi"/>
          <w:b/>
          <w:bCs/>
          <w:i/>
          <w:iCs/>
          <w:sz w:val="22"/>
          <w:szCs w:val="22"/>
        </w:rPr>
        <w:t>T</w:t>
      </w:r>
      <w:r w:rsidR="009C5FD9">
        <w:rPr>
          <w:rFonts w:asciiTheme="minorHAnsi" w:hAnsiTheme="minorHAnsi" w:cstheme="minorHAnsi"/>
          <w:b/>
          <w:bCs/>
          <w:i/>
          <w:iCs/>
          <w:sz w:val="22"/>
          <w:szCs w:val="22"/>
          <w:vertAlign w:val="subscript"/>
        </w:rPr>
        <w:t>8</w:t>
      </w:r>
    </w:p>
    <w:p w14:paraId="34A3DFB5" w14:textId="77777777" w:rsidR="00254DD3" w:rsidRPr="00754D41" w:rsidRDefault="00254DD3" w:rsidP="00D749D1">
      <w:pPr>
        <w:jc w:val="both"/>
        <w:rPr>
          <w:rFonts w:asciiTheme="minorHAnsi" w:hAnsiTheme="minorHAnsi" w:cstheme="minorHAnsi"/>
          <w:i/>
          <w:sz w:val="22"/>
          <w:szCs w:val="22"/>
        </w:rPr>
      </w:pPr>
    </w:p>
    <w:p w14:paraId="0F35AE85" w14:textId="56C98E82" w:rsidR="00FC7372" w:rsidRDefault="00231BC4" w:rsidP="00FC7372">
      <w:pPr>
        <w:pStyle w:val="TEXTAS1"/>
        <w:ind w:left="0"/>
        <w:rPr>
          <w:rFonts w:asciiTheme="minorHAnsi" w:hAnsiTheme="minorHAnsi" w:cstheme="minorHAnsi"/>
          <w:b/>
          <w:lang w:val="lt-LT"/>
        </w:rPr>
      </w:pPr>
      <w:r>
        <w:rPr>
          <w:rFonts w:asciiTheme="minorHAnsi" w:hAnsiTheme="minorHAnsi" w:cstheme="minorHAnsi"/>
          <w:b/>
          <w:lang w:val="lt-LT"/>
        </w:rPr>
        <w:t xml:space="preserve">5. </w:t>
      </w:r>
      <w:r w:rsidR="00B55733" w:rsidRPr="008C309F">
        <w:rPr>
          <w:rFonts w:asciiTheme="minorHAnsi" w:hAnsiTheme="minorHAnsi" w:cstheme="minorHAnsi"/>
          <w:b/>
          <w:lang w:val="lt-LT"/>
        </w:rPr>
        <w:t>Ekonomiškai naudingiausiu bus pripažįstamas pasiūlymas, surinkęs daugiausiai balų</w:t>
      </w:r>
      <w:r w:rsidR="006C424D">
        <w:rPr>
          <w:rFonts w:asciiTheme="minorHAnsi" w:hAnsiTheme="minorHAnsi" w:cstheme="minorHAnsi"/>
          <w:b/>
          <w:lang w:val="lt-LT"/>
        </w:rPr>
        <w:t xml:space="preserve"> (S)</w:t>
      </w:r>
      <w:r w:rsidR="00C545A7" w:rsidRPr="008C309F">
        <w:rPr>
          <w:rFonts w:asciiTheme="minorHAnsi" w:hAnsiTheme="minorHAnsi" w:cstheme="minorHAnsi"/>
          <w:b/>
          <w:lang w:val="lt-LT"/>
        </w:rPr>
        <w:t>.</w:t>
      </w:r>
    </w:p>
    <w:p w14:paraId="1F5934AE" w14:textId="1974EF2C" w:rsidR="00B55733" w:rsidRPr="008C309F" w:rsidRDefault="00B55733" w:rsidP="00D749D1">
      <w:pPr>
        <w:widowControl w:val="0"/>
        <w:tabs>
          <w:tab w:val="left" w:pos="1134"/>
        </w:tabs>
        <w:autoSpaceDE w:val="0"/>
        <w:autoSpaceDN w:val="0"/>
        <w:adjustRightInd w:val="0"/>
        <w:jc w:val="both"/>
        <w:outlineLvl w:val="0"/>
        <w:rPr>
          <w:rFonts w:asciiTheme="minorHAnsi" w:hAnsiTheme="minorHAnsi" w:cstheme="minorHAnsi"/>
          <w:sz w:val="22"/>
          <w:szCs w:val="22"/>
        </w:rPr>
      </w:pPr>
    </w:p>
    <w:sectPr w:rsidR="00B55733" w:rsidRPr="008C309F" w:rsidSect="00754D41">
      <w:pgSz w:w="12240" w:h="15840"/>
      <w:pgMar w:top="993" w:right="616"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AB4"/>
    <w:multiLevelType w:val="multilevel"/>
    <w:tmpl w:val="9B5CB810"/>
    <w:lvl w:ilvl="0">
      <w:start w:val="3"/>
      <w:numFmt w:val="decimal"/>
      <w:lvlText w:val="%1."/>
      <w:lvlJc w:val="left"/>
      <w:pPr>
        <w:ind w:left="748" w:hanging="360"/>
      </w:pPr>
      <w:rPr>
        <w:rFonts w:hint="default"/>
      </w:rPr>
    </w:lvl>
    <w:lvl w:ilvl="1">
      <w:start w:val="2"/>
      <w:numFmt w:val="decimal"/>
      <w:lvlText w:val="%1.%2."/>
      <w:lvlJc w:val="left"/>
      <w:pPr>
        <w:ind w:left="748" w:hanging="360"/>
      </w:pPr>
      <w:rPr>
        <w:rFonts w:hint="default"/>
      </w:rPr>
    </w:lvl>
    <w:lvl w:ilvl="2">
      <w:start w:val="1"/>
      <w:numFmt w:val="decimal"/>
      <w:lvlText w:val="%1.%2.%3."/>
      <w:lvlJc w:val="left"/>
      <w:pPr>
        <w:ind w:left="1108" w:hanging="720"/>
      </w:pPr>
      <w:rPr>
        <w:rFonts w:hint="default"/>
      </w:rPr>
    </w:lvl>
    <w:lvl w:ilvl="3">
      <w:start w:val="1"/>
      <w:numFmt w:val="decimal"/>
      <w:lvlText w:val="%1.%2.%3.%4."/>
      <w:lvlJc w:val="left"/>
      <w:pPr>
        <w:ind w:left="1108" w:hanging="72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468" w:hanging="1080"/>
      </w:pPr>
      <w:rPr>
        <w:rFonts w:hint="default"/>
      </w:rPr>
    </w:lvl>
    <w:lvl w:ilvl="6">
      <w:start w:val="1"/>
      <w:numFmt w:val="decimal"/>
      <w:lvlText w:val="%1.%2.%3.%4.%5.%6.%7."/>
      <w:lvlJc w:val="left"/>
      <w:pPr>
        <w:ind w:left="1468" w:hanging="1080"/>
      </w:pPr>
      <w:rPr>
        <w:rFonts w:hint="default"/>
      </w:rPr>
    </w:lvl>
    <w:lvl w:ilvl="7">
      <w:start w:val="1"/>
      <w:numFmt w:val="decimal"/>
      <w:lvlText w:val="%1.%2.%3.%4.%5.%6.%7.%8."/>
      <w:lvlJc w:val="left"/>
      <w:pPr>
        <w:ind w:left="1828" w:hanging="1440"/>
      </w:pPr>
      <w:rPr>
        <w:rFonts w:hint="default"/>
      </w:rPr>
    </w:lvl>
    <w:lvl w:ilvl="8">
      <w:start w:val="1"/>
      <w:numFmt w:val="decimal"/>
      <w:lvlText w:val="%1.%2.%3.%4.%5.%6.%7.%8.%9."/>
      <w:lvlJc w:val="left"/>
      <w:pPr>
        <w:ind w:left="1828" w:hanging="1440"/>
      </w:pPr>
      <w:rPr>
        <w:rFonts w:hint="default"/>
      </w:rPr>
    </w:lvl>
  </w:abstractNum>
  <w:abstractNum w:abstractNumId="1" w15:restartNumberingAfterBreak="0">
    <w:nsid w:val="08293D24"/>
    <w:multiLevelType w:val="hybridMultilevel"/>
    <w:tmpl w:val="DDDE1962"/>
    <w:lvl w:ilvl="0" w:tplc="1ED66A84">
      <w:start w:val="1"/>
      <w:numFmt w:val="lowerLetter"/>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62FFC"/>
    <w:multiLevelType w:val="hybridMultilevel"/>
    <w:tmpl w:val="2266F16A"/>
    <w:lvl w:ilvl="0" w:tplc="0B0A04A6">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949"/>
        </w:tabs>
        <w:ind w:left="949" w:hanging="360"/>
      </w:pPr>
    </w:lvl>
    <w:lvl w:ilvl="2" w:tplc="0427001B">
      <w:start w:val="1"/>
      <w:numFmt w:val="lowerRoman"/>
      <w:lvlText w:val="%3."/>
      <w:lvlJc w:val="right"/>
      <w:pPr>
        <w:tabs>
          <w:tab w:val="num" w:pos="1669"/>
        </w:tabs>
        <w:ind w:left="1669" w:hanging="180"/>
      </w:pPr>
    </w:lvl>
    <w:lvl w:ilvl="3" w:tplc="0427000F">
      <w:start w:val="1"/>
      <w:numFmt w:val="decimal"/>
      <w:lvlText w:val="%4."/>
      <w:lvlJc w:val="left"/>
      <w:pPr>
        <w:tabs>
          <w:tab w:val="num" w:pos="2389"/>
        </w:tabs>
        <w:ind w:left="2389" w:hanging="360"/>
      </w:pPr>
    </w:lvl>
    <w:lvl w:ilvl="4" w:tplc="04270019">
      <w:start w:val="1"/>
      <w:numFmt w:val="lowerLetter"/>
      <w:lvlText w:val="%5."/>
      <w:lvlJc w:val="left"/>
      <w:pPr>
        <w:tabs>
          <w:tab w:val="num" w:pos="3109"/>
        </w:tabs>
        <w:ind w:left="3109" w:hanging="360"/>
      </w:pPr>
    </w:lvl>
    <w:lvl w:ilvl="5" w:tplc="0427001B">
      <w:start w:val="1"/>
      <w:numFmt w:val="lowerRoman"/>
      <w:lvlText w:val="%6."/>
      <w:lvlJc w:val="right"/>
      <w:pPr>
        <w:tabs>
          <w:tab w:val="num" w:pos="3829"/>
        </w:tabs>
        <w:ind w:left="3829" w:hanging="180"/>
      </w:pPr>
    </w:lvl>
    <w:lvl w:ilvl="6" w:tplc="0427000F">
      <w:start w:val="1"/>
      <w:numFmt w:val="decimal"/>
      <w:lvlText w:val="%7."/>
      <w:lvlJc w:val="left"/>
      <w:pPr>
        <w:tabs>
          <w:tab w:val="num" w:pos="4549"/>
        </w:tabs>
        <w:ind w:left="4549" w:hanging="360"/>
      </w:pPr>
    </w:lvl>
    <w:lvl w:ilvl="7" w:tplc="04270019">
      <w:start w:val="1"/>
      <w:numFmt w:val="lowerLetter"/>
      <w:lvlText w:val="%8."/>
      <w:lvlJc w:val="left"/>
      <w:pPr>
        <w:tabs>
          <w:tab w:val="num" w:pos="5269"/>
        </w:tabs>
        <w:ind w:left="5269" w:hanging="360"/>
      </w:pPr>
    </w:lvl>
    <w:lvl w:ilvl="8" w:tplc="0427001B">
      <w:start w:val="1"/>
      <w:numFmt w:val="lowerRoman"/>
      <w:lvlText w:val="%9."/>
      <w:lvlJc w:val="right"/>
      <w:pPr>
        <w:tabs>
          <w:tab w:val="num" w:pos="5989"/>
        </w:tabs>
        <w:ind w:left="5989" w:hanging="180"/>
      </w:pPr>
    </w:lvl>
  </w:abstractNum>
  <w:abstractNum w:abstractNumId="3" w15:restartNumberingAfterBreak="0">
    <w:nsid w:val="0D9F3C86"/>
    <w:multiLevelType w:val="multilevel"/>
    <w:tmpl w:val="4998BEC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2009B9"/>
    <w:multiLevelType w:val="hybridMultilevel"/>
    <w:tmpl w:val="DDDE1962"/>
    <w:lvl w:ilvl="0" w:tplc="1ED66A84">
      <w:start w:val="1"/>
      <w:numFmt w:val="lowerLetter"/>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02F1C"/>
    <w:multiLevelType w:val="hybridMultilevel"/>
    <w:tmpl w:val="EA50A3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D8B"/>
    <w:multiLevelType w:val="hybridMultilevel"/>
    <w:tmpl w:val="053C178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AB66B1"/>
    <w:multiLevelType w:val="hybridMultilevel"/>
    <w:tmpl w:val="227437F2"/>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0159C"/>
    <w:multiLevelType w:val="hybridMultilevel"/>
    <w:tmpl w:val="E794CBD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64043B9"/>
    <w:multiLevelType w:val="hybridMultilevel"/>
    <w:tmpl w:val="942A8134"/>
    <w:lvl w:ilvl="0" w:tplc="114A891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B71872"/>
    <w:multiLevelType w:val="hybridMultilevel"/>
    <w:tmpl w:val="EA50A3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912EE"/>
    <w:multiLevelType w:val="hybridMultilevel"/>
    <w:tmpl w:val="CEB6D8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2B49E5"/>
    <w:multiLevelType w:val="multilevel"/>
    <w:tmpl w:val="A2121668"/>
    <w:lvl w:ilvl="0">
      <w:start w:val="2"/>
      <w:numFmt w:val="decimal"/>
      <w:lvlText w:val="%1."/>
      <w:lvlJc w:val="left"/>
      <w:pPr>
        <w:ind w:left="360" w:hanging="360"/>
      </w:pPr>
      <w:rPr>
        <w:i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3BA5FD3"/>
    <w:multiLevelType w:val="hybridMultilevel"/>
    <w:tmpl w:val="8AE26C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E149C"/>
    <w:multiLevelType w:val="hybridMultilevel"/>
    <w:tmpl w:val="EF74F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E2114"/>
    <w:multiLevelType w:val="hybridMultilevel"/>
    <w:tmpl w:val="DDDE1962"/>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1445E5"/>
    <w:multiLevelType w:val="hybridMultilevel"/>
    <w:tmpl w:val="DDDE1962"/>
    <w:lvl w:ilvl="0" w:tplc="1ED66A84">
      <w:start w:val="1"/>
      <w:numFmt w:val="lowerLetter"/>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0FD"/>
    <w:multiLevelType w:val="multilevel"/>
    <w:tmpl w:val="265AC6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CE601D1"/>
    <w:multiLevelType w:val="hybridMultilevel"/>
    <w:tmpl w:val="227437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BA3A53"/>
    <w:multiLevelType w:val="hybridMultilevel"/>
    <w:tmpl w:val="5BC06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01F13"/>
    <w:multiLevelType w:val="hybridMultilevel"/>
    <w:tmpl w:val="92FE92FE"/>
    <w:lvl w:ilvl="0" w:tplc="6B3E9862">
      <w:start w:val="5"/>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1" w15:restartNumberingAfterBreak="0">
    <w:nsid w:val="4A295A1B"/>
    <w:multiLevelType w:val="hybridMultilevel"/>
    <w:tmpl w:val="227437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C1B1E"/>
    <w:multiLevelType w:val="hybridMultilevel"/>
    <w:tmpl w:val="9C2A6550"/>
    <w:lvl w:ilvl="0" w:tplc="7062CA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BD7DBD"/>
    <w:multiLevelType w:val="hybridMultilevel"/>
    <w:tmpl w:val="861A016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022AF"/>
    <w:multiLevelType w:val="hybridMultilevel"/>
    <w:tmpl w:val="227437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7F6264"/>
    <w:multiLevelType w:val="multilevel"/>
    <w:tmpl w:val="671049D4"/>
    <w:lvl w:ilvl="0">
      <w:start w:val="3"/>
      <w:numFmt w:val="decimal"/>
      <w:pStyle w:val="00Skyrius"/>
      <w:lvlText w:val="65.%1."/>
      <w:lvlJc w:val="left"/>
      <w:pPr>
        <w:ind w:left="1040" w:hanging="360"/>
      </w:pPr>
      <w:rPr>
        <w:rFonts w:cs="Times New Roman"/>
        <w:b w:val="0"/>
        <w:i w:val="0"/>
        <w:sz w:val="24"/>
      </w:rPr>
    </w:lvl>
    <w:lvl w:ilvl="1">
      <w:start w:val="1"/>
      <w:numFmt w:val="lowerLetter"/>
      <w:lvlText w:val="%2."/>
      <w:lvlJc w:val="left"/>
      <w:pPr>
        <w:ind w:left="1440" w:hanging="360"/>
      </w:pPr>
      <w:rPr>
        <w:rFonts w:cs="Times New Roman"/>
        <w:b w:val="0"/>
        <w:i w:val="0"/>
        <w:sz w:val="24"/>
      </w:rPr>
    </w:lvl>
    <w:lvl w:ilvl="2">
      <w:start w:val="1"/>
      <w:numFmt w:val="lowerRoman"/>
      <w:lvlText w:val="%3."/>
      <w:lvlJc w:val="right"/>
      <w:pPr>
        <w:ind w:left="2160" w:hanging="180"/>
      </w:pPr>
      <w:rPr>
        <w:rFonts w:cs="Times New Roman"/>
        <w:b w:val="0"/>
        <w:i w:val="0"/>
        <w:sz w:val="24"/>
      </w:rPr>
    </w:lvl>
    <w:lvl w:ilvl="3">
      <w:start w:val="1"/>
      <w:numFmt w:val="decimal"/>
      <w:lvlText w:val="%4."/>
      <w:lvlJc w:val="left"/>
      <w:pPr>
        <w:ind w:left="2880" w:hanging="360"/>
      </w:pPr>
      <w:rPr>
        <w:rFonts w:cs="Times New Roman"/>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1050A5B"/>
    <w:multiLevelType w:val="hybridMultilevel"/>
    <w:tmpl w:val="C80CF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33324"/>
    <w:multiLevelType w:val="hybridMultilevel"/>
    <w:tmpl w:val="E4B2393E"/>
    <w:lvl w:ilvl="0" w:tplc="AB30D3E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FE6848"/>
    <w:multiLevelType w:val="hybridMultilevel"/>
    <w:tmpl w:val="DDDE1962"/>
    <w:lvl w:ilvl="0" w:tplc="1ED66A84">
      <w:start w:val="1"/>
      <w:numFmt w:val="lowerLetter"/>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7C1A7048"/>
    <w:lvl w:ilvl="0">
      <w:start w:val="1"/>
      <w:numFmt w:val="decimal"/>
      <w:pStyle w:val="Heading1"/>
      <w:suff w:val="space"/>
      <w:lvlText w:val="%1."/>
      <w:lvlJc w:val="left"/>
      <w:pPr>
        <w:ind w:left="3551" w:hanging="432"/>
      </w:pPr>
      <w:rPr>
        <w:rFonts w:cs="Times New Roman"/>
      </w:rPr>
    </w:lvl>
    <w:lvl w:ilvl="1">
      <w:start w:val="1"/>
      <w:numFmt w:val="decimal"/>
      <w:pStyle w:val="Heading2"/>
      <w:suff w:val="space"/>
      <w:lvlText w:val="%1.%2."/>
      <w:lvlJc w:val="left"/>
      <w:pPr>
        <w:ind w:left="-294" w:firstLine="720"/>
      </w:pPr>
      <w:rPr>
        <w:rFonts w:cs="Times New Roman"/>
        <w:b w:val="0"/>
        <w:bCs w:val="0"/>
        <w:i w:val="0"/>
        <w:iCs w:val="0"/>
      </w:rPr>
    </w:lvl>
    <w:lvl w:ilvl="2">
      <w:start w:val="1"/>
      <w:numFmt w:val="decimal"/>
      <w:pStyle w:val="Heading3"/>
      <w:suff w:val="space"/>
      <w:lvlText w:val="%1.%2.%3."/>
      <w:lvlJc w:val="left"/>
      <w:pPr>
        <w:ind w:left="-142" w:firstLine="720"/>
      </w:pPr>
      <w:rPr>
        <w:rFonts w:cs="Times New Roman"/>
      </w:rPr>
    </w:lvl>
    <w:lvl w:ilvl="3">
      <w:start w:val="1"/>
      <w:numFmt w:val="decimal"/>
      <w:pStyle w:val="Heading4"/>
      <w:lvlText w:val="%1.%2.%3.%4"/>
      <w:lvlJc w:val="left"/>
      <w:pPr>
        <w:tabs>
          <w:tab w:val="num" w:pos="1442"/>
        </w:tabs>
        <w:ind w:left="1442" w:hanging="864"/>
      </w:pPr>
      <w:rPr>
        <w:rFonts w:cs="Times New Roman"/>
      </w:rPr>
    </w:lvl>
    <w:lvl w:ilvl="4">
      <w:start w:val="1"/>
      <w:numFmt w:val="decimal"/>
      <w:pStyle w:val="Heading5"/>
      <w:lvlText w:val="%1.%2.%3.%4.%5"/>
      <w:lvlJc w:val="left"/>
      <w:pPr>
        <w:tabs>
          <w:tab w:val="num" w:pos="1586"/>
        </w:tabs>
        <w:ind w:left="1586" w:hanging="1008"/>
      </w:pPr>
      <w:rPr>
        <w:rFonts w:cs="Times New Roman"/>
      </w:rPr>
    </w:lvl>
    <w:lvl w:ilvl="5">
      <w:start w:val="1"/>
      <w:numFmt w:val="decimal"/>
      <w:pStyle w:val="Heading6"/>
      <w:lvlText w:val="%1.%2.%3.%4.%5.%6"/>
      <w:lvlJc w:val="left"/>
      <w:pPr>
        <w:tabs>
          <w:tab w:val="num" w:pos="1730"/>
        </w:tabs>
        <w:ind w:left="1730" w:hanging="1152"/>
      </w:pPr>
      <w:rPr>
        <w:rFonts w:cs="Times New Roman"/>
      </w:rPr>
    </w:lvl>
    <w:lvl w:ilvl="6">
      <w:start w:val="1"/>
      <w:numFmt w:val="decimal"/>
      <w:pStyle w:val="Heading7"/>
      <w:lvlText w:val="%1.%2.%3.%4.%5.%6.%7"/>
      <w:lvlJc w:val="left"/>
      <w:pPr>
        <w:tabs>
          <w:tab w:val="num" w:pos="1874"/>
        </w:tabs>
        <w:ind w:left="1874" w:hanging="1296"/>
      </w:pPr>
      <w:rPr>
        <w:rFonts w:cs="Times New Roman"/>
      </w:rPr>
    </w:lvl>
    <w:lvl w:ilvl="7">
      <w:start w:val="1"/>
      <w:numFmt w:val="decimal"/>
      <w:pStyle w:val="Heading8"/>
      <w:lvlText w:val="%1.%2.%3.%4.%5.%6.%7.%8"/>
      <w:lvlJc w:val="left"/>
      <w:pPr>
        <w:tabs>
          <w:tab w:val="num" w:pos="2018"/>
        </w:tabs>
        <w:ind w:left="2018" w:hanging="1440"/>
      </w:pPr>
      <w:rPr>
        <w:rFonts w:cs="Times New Roman"/>
      </w:rPr>
    </w:lvl>
    <w:lvl w:ilvl="8">
      <w:start w:val="1"/>
      <w:numFmt w:val="decimal"/>
      <w:pStyle w:val="Heading9"/>
      <w:lvlText w:val="%1.%2.%3.%4.%5.%6.%7.%8.%9"/>
      <w:lvlJc w:val="left"/>
      <w:pPr>
        <w:tabs>
          <w:tab w:val="num" w:pos="2162"/>
        </w:tabs>
        <w:ind w:left="2162" w:hanging="1584"/>
      </w:pPr>
      <w:rPr>
        <w:rFonts w:cs="Times New Roman"/>
      </w:rPr>
    </w:lvl>
  </w:abstractNum>
  <w:abstractNum w:abstractNumId="30" w15:restartNumberingAfterBreak="0">
    <w:nsid w:val="7F830F29"/>
    <w:multiLevelType w:val="hybridMultilevel"/>
    <w:tmpl w:val="2C30880E"/>
    <w:lvl w:ilvl="0" w:tplc="DF28B8C0">
      <w:start w:val="1"/>
      <w:numFmt w:val="decimal"/>
      <w:lvlText w:val="%1."/>
      <w:lvlJc w:val="left"/>
      <w:pPr>
        <w:ind w:left="740" w:hanging="3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8252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3317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6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977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499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364469">
    <w:abstractNumId w:val="23"/>
  </w:num>
  <w:num w:numId="7" w16cid:durableId="1141387564">
    <w:abstractNumId w:val="8"/>
  </w:num>
  <w:num w:numId="8" w16cid:durableId="756753288">
    <w:abstractNumId w:val="25"/>
  </w:num>
  <w:num w:numId="9" w16cid:durableId="238173017">
    <w:abstractNumId w:val="3"/>
  </w:num>
  <w:num w:numId="10" w16cid:durableId="2030638634">
    <w:abstractNumId w:val="13"/>
  </w:num>
  <w:num w:numId="11" w16cid:durableId="1218542871">
    <w:abstractNumId w:val="22"/>
  </w:num>
  <w:num w:numId="12" w16cid:durableId="1625110317">
    <w:abstractNumId w:val="19"/>
  </w:num>
  <w:num w:numId="13" w16cid:durableId="1736508315">
    <w:abstractNumId w:val="14"/>
  </w:num>
  <w:num w:numId="14" w16cid:durableId="784151327">
    <w:abstractNumId w:val="26"/>
  </w:num>
  <w:num w:numId="15" w16cid:durableId="1578392761">
    <w:abstractNumId w:val="5"/>
  </w:num>
  <w:num w:numId="16" w16cid:durableId="1895697411">
    <w:abstractNumId w:val="2"/>
  </w:num>
  <w:num w:numId="17" w16cid:durableId="1496455797">
    <w:abstractNumId w:val="10"/>
  </w:num>
  <w:num w:numId="18" w16cid:durableId="1363433483">
    <w:abstractNumId w:val="11"/>
  </w:num>
  <w:num w:numId="19" w16cid:durableId="209919111">
    <w:abstractNumId w:val="9"/>
  </w:num>
  <w:num w:numId="20" w16cid:durableId="1583562549">
    <w:abstractNumId w:val="18"/>
  </w:num>
  <w:num w:numId="21" w16cid:durableId="966473781">
    <w:abstractNumId w:val="30"/>
  </w:num>
  <w:num w:numId="22" w16cid:durableId="1882012370">
    <w:abstractNumId w:val="27"/>
  </w:num>
  <w:num w:numId="23" w16cid:durableId="481506369">
    <w:abstractNumId w:val="7"/>
  </w:num>
  <w:num w:numId="24" w16cid:durableId="773860303">
    <w:abstractNumId w:val="20"/>
  </w:num>
  <w:num w:numId="25" w16cid:durableId="1832333921">
    <w:abstractNumId w:val="21"/>
  </w:num>
  <w:num w:numId="26" w16cid:durableId="1416320225">
    <w:abstractNumId w:val="24"/>
  </w:num>
  <w:num w:numId="27" w16cid:durableId="51586052">
    <w:abstractNumId w:val="28"/>
  </w:num>
  <w:num w:numId="28" w16cid:durableId="96947613">
    <w:abstractNumId w:val="4"/>
  </w:num>
  <w:num w:numId="29" w16cid:durableId="477964757">
    <w:abstractNumId w:val="1"/>
  </w:num>
  <w:num w:numId="30" w16cid:durableId="2065984480">
    <w:abstractNumId w:val="0"/>
  </w:num>
  <w:num w:numId="31" w16cid:durableId="1108428647">
    <w:abstractNumId w:val="16"/>
  </w:num>
  <w:num w:numId="32" w16cid:durableId="972171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ED7"/>
    <w:rsid w:val="00013C67"/>
    <w:rsid w:val="000178DB"/>
    <w:rsid w:val="000202E4"/>
    <w:rsid w:val="00021F6C"/>
    <w:rsid w:val="00024D82"/>
    <w:rsid w:val="00026F71"/>
    <w:rsid w:val="000369DF"/>
    <w:rsid w:val="000444A4"/>
    <w:rsid w:val="000524A5"/>
    <w:rsid w:val="00061A35"/>
    <w:rsid w:val="00070CF6"/>
    <w:rsid w:val="000821F1"/>
    <w:rsid w:val="00086ABB"/>
    <w:rsid w:val="00096107"/>
    <w:rsid w:val="000A2438"/>
    <w:rsid w:val="000B01AD"/>
    <w:rsid w:val="000C264E"/>
    <w:rsid w:val="000D1F7D"/>
    <w:rsid w:val="000E5B36"/>
    <w:rsid w:val="000E7F07"/>
    <w:rsid w:val="000F11DE"/>
    <w:rsid w:val="000F6F76"/>
    <w:rsid w:val="00110D7A"/>
    <w:rsid w:val="00113C2C"/>
    <w:rsid w:val="00116014"/>
    <w:rsid w:val="00121A59"/>
    <w:rsid w:val="00132D1A"/>
    <w:rsid w:val="0014479F"/>
    <w:rsid w:val="00146A5B"/>
    <w:rsid w:val="00160C11"/>
    <w:rsid w:val="0017135B"/>
    <w:rsid w:val="00190DB1"/>
    <w:rsid w:val="00191AD1"/>
    <w:rsid w:val="001A4CA5"/>
    <w:rsid w:val="001B3A8A"/>
    <w:rsid w:val="001C0E3A"/>
    <w:rsid w:val="001C2AC5"/>
    <w:rsid w:val="001C3084"/>
    <w:rsid w:val="001C4BA2"/>
    <w:rsid w:val="001C7F83"/>
    <w:rsid w:val="001D3BF4"/>
    <w:rsid w:val="001D5674"/>
    <w:rsid w:val="001D5A0B"/>
    <w:rsid w:val="001E5407"/>
    <w:rsid w:val="001F02B5"/>
    <w:rsid w:val="002039E0"/>
    <w:rsid w:val="00221D12"/>
    <w:rsid w:val="00226AAF"/>
    <w:rsid w:val="00231BC4"/>
    <w:rsid w:val="002413E4"/>
    <w:rsid w:val="002456A1"/>
    <w:rsid w:val="00254029"/>
    <w:rsid w:val="00254DD3"/>
    <w:rsid w:val="00271FC1"/>
    <w:rsid w:val="00276FC5"/>
    <w:rsid w:val="00277396"/>
    <w:rsid w:val="002B0BE1"/>
    <w:rsid w:val="002B52BE"/>
    <w:rsid w:val="002C0CBC"/>
    <w:rsid w:val="002D08F5"/>
    <w:rsid w:val="002D120C"/>
    <w:rsid w:val="002D3DC0"/>
    <w:rsid w:val="002D615B"/>
    <w:rsid w:val="002F719A"/>
    <w:rsid w:val="00302CCD"/>
    <w:rsid w:val="0032009B"/>
    <w:rsid w:val="0033657A"/>
    <w:rsid w:val="00357E0E"/>
    <w:rsid w:val="00357E8B"/>
    <w:rsid w:val="003603B5"/>
    <w:rsid w:val="003626CC"/>
    <w:rsid w:val="00362755"/>
    <w:rsid w:val="00364061"/>
    <w:rsid w:val="0037042B"/>
    <w:rsid w:val="003763BF"/>
    <w:rsid w:val="00387167"/>
    <w:rsid w:val="003934AA"/>
    <w:rsid w:val="003A5A20"/>
    <w:rsid w:val="003B4D0D"/>
    <w:rsid w:val="003E3B0C"/>
    <w:rsid w:val="003F29F8"/>
    <w:rsid w:val="004017FA"/>
    <w:rsid w:val="00422D00"/>
    <w:rsid w:val="00423F18"/>
    <w:rsid w:val="00427158"/>
    <w:rsid w:val="00431C60"/>
    <w:rsid w:val="00437B50"/>
    <w:rsid w:val="0045403E"/>
    <w:rsid w:val="0045551A"/>
    <w:rsid w:val="0047068E"/>
    <w:rsid w:val="00477671"/>
    <w:rsid w:val="004866E7"/>
    <w:rsid w:val="00497346"/>
    <w:rsid w:val="004A2255"/>
    <w:rsid w:val="004A490A"/>
    <w:rsid w:val="004A4FB5"/>
    <w:rsid w:val="004B4FA7"/>
    <w:rsid w:val="004E0B36"/>
    <w:rsid w:val="004E79E0"/>
    <w:rsid w:val="004F2BFC"/>
    <w:rsid w:val="00501189"/>
    <w:rsid w:val="00503C9E"/>
    <w:rsid w:val="005250E7"/>
    <w:rsid w:val="00527A59"/>
    <w:rsid w:val="005347A1"/>
    <w:rsid w:val="00536571"/>
    <w:rsid w:val="00545846"/>
    <w:rsid w:val="00545EC8"/>
    <w:rsid w:val="00561B76"/>
    <w:rsid w:val="0057106D"/>
    <w:rsid w:val="00572431"/>
    <w:rsid w:val="00572808"/>
    <w:rsid w:val="0057320D"/>
    <w:rsid w:val="0057518B"/>
    <w:rsid w:val="00583F45"/>
    <w:rsid w:val="00584DD1"/>
    <w:rsid w:val="005872E2"/>
    <w:rsid w:val="005907E6"/>
    <w:rsid w:val="00595DCF"/>
    <w:rsid w:val="005C00FF"/>
    <w:rsid w:val="005D54E9"/>
    <w:rsid w:val="005E0921"/>
    <w:rsid w:val="005E24DD"/>
    <w:rsid w:val="005E2DB0"/>
    <w:rsid w:val="005F6958"/>
    <w:rsid w:val="00604ABC"/>
    <w:rsid w:val="00616EBF"/>
    <w:rsid w:val="0061798A"/>
    <w:rsid w:val="00642373"/>
    <w:rsid w:val="00653E0F"/>
    <w:rsid w:val="006810DD"/>
    <w:rsid w:val="00682D30"/>
    <w:rsid w:val="00684C63"/>
    <w:rsid w:val="00686119"/>
    <w:rsid w:val="006923A2"/>
    <w:rsid w:val="006971C2"/>
    <w:rsid w:val="00697EF9"/>
    <w:rsid w:val="006A00B9"/>
    <w:rsid w:val="006C424D"/>
    <w:rsid w:val="006D1530"/>
    <w:rsid w:val="006D3E5A"/>
    <w:rsid w:val="006E46F3"/>
    <w:rsid w:val="006F3C25"/>
    <w:rsid w:val="006F767B"/>
    <w:rsid w:val="00700EEE"/>
    <w:rsid w:val="00711723"/>
    <w:rsid w:val="00724252"/>
    <w:rsid w:val="007407E7"/>
    <w:rsid w:val="00741006"/>
    <w:rsid w:val="00747BE9"/>
    <w:rsid w:val="00754D41"/>
    <w:rsid w:val="00755DB4"/>
    <w:rsid w:val="00766DF3"/>
    <w:rsid w:val="007718ED"/>
    <w:rsid w:val="00776260"/>
    <w:rsid w:val="007964C9"/>
    <w:rsid w:val="007A2F09"/>
    <w:rsid w:val="007C2893"/>
    <w:rsid w:val="007C46EF"/>
    <w:rsid w:val="007E52A7"/>
    <w:rsid w:val="007E6100"/>
    <w:rsid w:val="007E7F54"/>
    <w:rsid w:val="00807ED7"/>
    <w:rsid w:val="008261DC"/>
    <w:rsid w:val="00826E2E"/>
    <w:rsid w:val="00830F9E"/>
    <w:rsid w:val="00855ECD"/>
    <w:rsid w:val="0086301C"/>
    <w:rsid w:val="00864D40"/>
    <w:rsid w:val="00871A96"/>
    <w:rsid w:val="00872CDA"/>
    <w:rsid w:val="00873E61"/>
    <w:rsid w:val="008774FE"/>
    <w:rsid w:val="00891EA9"/>
    <w:rsid w:val="00893AE4"/>
    <w:rsid w:val="00893D2F"/>
    <w:rsid w:val="008A0A35"/>
    <w:rsid w:val="008A16EA"/>
    <w:rsid w:val="008C309F"/>
    <w:rsid w:val="008D21EF"/>
    <w:rsid w:val="008D69A3"/>
    <w:rsid w:val="008E1272"/>
    <w:rsid w:val="00934927"/>
    <w:rsid w:val="00951017"/>
    <w:rsid w:val="00953549"/>
    <w:rsid w:val="00954DFA"/>
    <w:rsid w:val="00961CC6"/>
    <w:rsid w:val="00964A0D"/>
    <w:rsid w:val="00966A1A"/>
    <w:rsid w:val="00980265"/>
    <w:rsid w:val="00981E8F"/>
    <w:rsid w:val="0098327E"/>
    <w:rsid w:val="0098365A"/>
    <w:rsid w:val="009A3037"/>
    <w:rsid w:val="009B0D79"/>
    <w:rsid w:val="009B3C38"/>
    <w:rsid w:val="009B44A7"/>
    <w:rsid w:val="009B5431"/>
    <w:rsid w:val="009B5ED1"/>
    <w:rsid w:val="009C34E6"/>
    <w:rsid w:val="009C5FD9"/>
    <w:rsid w:val="009D05F3"/>
    <w:rsid w:val="009D6C5F"/>
    <w:rsid w:val="009E0F38"/>
    <w:rsid w:val="009E7031"/>
    <w:rsid w:val="00A01525"/>
    <w:rsid w:val="00A06E24"/>
    <w:rsid w:val="00A10053"/>
    <w:rsid w:val="00A132F0"/>
    <w:rsid w:val="00A17000"/>
    <w:rsid w:val="00A21772"/>
    <w:rsid w:val="00A223EB"/>
    <w:rsid w:val="00A25A16"/>
    <w:rsid w:val="00A40DB2"/>
    <w:rsid w:val="00A41D73"/>
    <w:rsid w:val="00A5220C"/>
    <w:rsid w:val="00A53FE5"/>
    <w:rsid w:val="00A9495A"/>
    <w:rsid w:val="00A97276"/>
    <w:rsid w:val="00AA1042"/>
    <w:rsid w:val="00AB2611"/>
    <w:rsid w:val="00AB7EBD"/>
    <w:rsid w:val="00AC01BD"/>
    <w:rsid w:val="00AC3110"/>
    <w:rsid w:val="00AC5982"/>
    <w:rsid w:val="00AD0684"/>
    <w:rsid w:val="00AD0D7D"/>
    <w:rsid w:val="00B06CE3"/>
    <w:rsid w:val="00B06EE5"/>
    <w:rsid w:val="00B134F0"/>
    <w:rsid w:val="00B161CE"/>
    <w:rsid w:val="00B302C8"/>
    <w:rsid w:val="00B417B4"/>
    <w:rsid w:val="00B515DC"/>
    <w:rsid w:val="00B55733"/>
    <w:rsid w:val="00B7012F"/>
    <w:rsid w:val="00B72A8E"/>
    <w:rsid w:val="00B80890"/>
    <w:rsid w:val="00B83BF1"/>
    <w:rsid w:val="00B83DE2"/>
    <w:rsid w:val="00BA1954"/>
    <w:rsid w:val="00BA24AD"/>
    <w:rsid w:val="00BA56D5"/>
    <w:rsid w:val="00BC4127"/>
    <w:rsid w:val="00BD4DEF"/>
    <w:rsid w:val="00BE341E"/>
    <w:rsid w:val="00BF01E0"/>
    <w:rsid w:val="00BF2EC6"/>
    <w:rsid w:val="00C114F0"/>
    <w:rsid w:val="00C170A4"/>
    <w:rsid w:val="00C26E74"/>
    <w:rsid w:val="00C27AE8"/>
    <w:rsid w:val="00C34A1C"/>
    <w:rsid w:val="00C43DC2"/>
    <w:rsid w:val="00C508C2"/>
    <w:rsid w:val="00C545A7"/>
    <w:rsid w:val="00C613F5"/>
    <w:rsid w:val="00C62688"/>
    <w:rsid w:val="00C6672F"/>
    <w:rsid w:val="00C66D8F"/>
    <w:rsid w:val="00C803BD"/>
    <w:rsid w:val="00CA0E13"/>
    <w:rsid w:val="00CB6D4C"/>
    <w:rsid w:val="00CD0371"/>
    <w:rsid w:val="00CD3001"/>
    <w:rsid w:val="00CE26FB"/>
    <w:rsid w:val="00CE619C"/>
    <w:rsid w:val="00CE7E3D"/>
    <w:rsid w:val="00D00882"/>
    <w:rsid w:val="00D01E63"/>
    <w:rsid w:val="00D03EDB"/>
    <w:rsid w:val="00D106A9"/>
    <w:rsid w:val="00D15196"/>
    <w:rsid w:val="00D15538"/>
    <w:rsid w:val="00D30AC3"/>
    <w:rsid w:val="00D5027C"/>
    <w:rsid w:val="00D62570"/>
    <w:rsid w:val="00D7072E"/>
    <w:rsid w:val="00D749D1"/>
    <w:rsid w:val="00D90A62"/>
    <w:rsid w:val="00DB61D4"/>
    <w:rsid w:val="00DB6B9C"/>
    <w:rsid w:val="00DC4D3D"/>
    <w:rsid w:val="00DD0601"/>
    <w:rsid w:val="00DD10EF"/>
    <w:rsid w:val="00DD313B"/>
    <w:rsid w:val="00DE2252"/>
    <w:rsid w:val="00DE64AB"/>
    <w:rsid w:val="00DF1BAC"/>
    <w:rsid w:val="00DF3C32"/>
    <w:rsid w:val="00E144EC"/>
    <w:rsid w:val="00E15A18"/>
    <w:rsid w:val="00E25628"/>
    <w:rsid w:val="00E43A10"/>
    <w:rsid w:val="00E4662D"/>
    <w:rsid w:val="00E54A60"/>
    <w:rsid w:val="00E727F7"/>
    <w:rsid w:val="00E73943"/>
    <w:rsid w:val="00E761BE"/>
    <w:rsid w:val="00E839BF"/>
    <w:rsid w:val="00E84DFD"/>
    <w:rsid w:val="00EB442B"/>
    <w:rsid w:val="00EC0E31"/>
    <w:rsid w:val="00EC6045"/>
    <w:rsid w:val="00ED1998"/>
    <w:rsid w:val="00ED2554"/>
    <w:rsid w:val="00ED39DE"/>
    <w:rsid w:val="00F00073"/>
    <w:rsid w:val="00F031D5"/>
    <w:rsid w:val="00F07D14"/>
    <w:rsid w:val="00F20B26"/>
    <w:rsid w:val="00F2531D"/>
    <w:rsid w:val="00F37B0B"/>
    <w:rsid w:val="00F47A35"/>
    <w:rsid w:val="00F51B57"/>
    <w:rsid w:val="00F52C05"/>
    <w:rsid w:val="00F633C8"/>
    <w:rsid w:val="00F6709B"/>
    <w:rsid w:val="00F67FF5"/>
    <w:rsid w:val="00F82E30"/>
    <w:rsid w:val="00F85848"/>
    <w:rsid w:val="00F86AB7"/>
    <w:rsid w:val="00F9399D"/>
    <w:rsid w:val="00F94F8B"/>
    <w:rsid w:val="00F9500C"/>
    <w:rsid w:val="00F95B8A"/>
    <w:rsid w:val="00F9768C"/>
    <w:rsid w:val="00FB0854"/>
    <w:rsid w:val="00FC7372"/>
    <w:rsid w:val="00FC75C0"/>
    <w:rsid w:val="00FF489E"/>
    <w:rsid w:val="00FF5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AA42"/>
  <w15:chartTrackingRefBased/>
  <w15:docId w15:val="{5A66A1EC-9CD1-4BC1-8108-1A92FBCA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3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4DFD"/>
    <w:pPr>
      <w:keepNext/>
      <w:numPr>
        <w:numId w:val="4"/>
      </w:numPr>
      <w:spacing w:before="360" w:after="360"/>
      <w:ind w:left="3492"/>
      <w:jc w:val="center"/>
      <w:outlineLvl w:val="0"/>
    </w:pPr>
    <w:rPr>
      <w:sz w:val="28"/>
      <w:szCs w:val="20"/>
      <w:lang w:eastAsia="lt-LT"/>
    </w:rPr>
  </w:style>
  <w:style w:type="paragraph" w:styleId="Heading2">
    <w:name w:val="heading 2"/>
    <w:aliases w:val="Title Header2 + Kairėje:  0 cm,Pirmoji eilutė:  0 cm,Title Header2"/>
    <w:basedOn w:val="Normal"/>
    <w:next w:val="Normal"/>
    <w:link w:val="Heading2Char"/>
    <w:unhideWhenUsed/>
    <w:qFormat/>
    <w:rsid w:val="00E84DFD"/>
    <w:pPr>
      <w:numPr>
        <w:ilvl w:val="1"/>
        <w:numId w:val="4"/>
      </w:numPr>
      <w:jc w:val="both"/>
      <w:outlineLvl w:val="1"/>
    </w:pPr>
    <w:rPr>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semiHidden/>
    <w:unhideWhenUsed/>
    <w:qFormat/>
    <w:rsid w:val="00E84DFD"/>
    <w:pPr>
      <w:keepNext/>
      <w:numPr>
        <w:ilvl w:val="2"/>
        <w:numId w:val="4"/>
      </w:numPr>
      <w:jc w:val="both"/>
      <w:outlineLvl w:val="2"/>
    </w:pPr>
    <w:rPr>
      <w:szCs w:val="20"/>
      <w:lang w:eastAsia="lt-LT"/>
    </w:rPr>
  </w:style>
  <w:style w:type="paragraph" w:styleId="Heading4">
    <w:name w:val="heading 4"/>
    <w:aliases w:val="Heading 4 Char Char Char Char,Sub-Clause Sub-paragraph"/>
    <w:basedOn w:val="Normal"/>
    <w:next w:val="Normal"/>
    <w:link w:val="Heading4Char"/>
    <w:semiHidden/>
    <w:unhideWhenUsed/>
    <w:qFormat/>
    <w:rsid w:val="00E84DFD"/>
    <w:pPr>
      <w:keepNext/>
      <w:numPr>
        <w:ilvl w:val="3"/>
        <w:numId w:val="4"/>
      </w:numPr>
      <w:outlineLvl w:val="3"/>
    </w:pPr>
    <w:rPr>
      <w:sz w:val="44"/>
      <w:szCs w:val="20"/>
      <w:lang w:eastAsia="lt-LT"/>
    </w:rPr>
  </w:style>
  <w:style w:type="paragraph" w:styleId="Heading5">
    <w:name w:val="heading 5"/>
    <w:aliases w:val="Char12"/>
    <w:basedOn w:val="Normal"/>
    <w:next w:val="Normal"/>
    <w:link w:val="Heading5Char"/>
    <w:semiHidden/>
    <w:unhideWhenUsed/>
    <w:qFormat/>
    <w:rsid w:val="00E84DFD"/>
    <w:pPr>
      <w:keepNext/>
      <w:numPr>
        <w:ilvl w:val="4"/>
        <w:numId w:val="4"/>
      </w:numPr>
      <w:outlineLvl w:val="4"/>
    </w:pPr>
    <w:rPr>
      <w:sz w:val="40"/>
      <w:szCs w:val="20"/>
      <w:lang w:eastAsia="lt-LT"/>
    </w:rPr>
  </w:style>
  <w:style w:type="paragraph" w:styleId="Heading6">
    <w:name w:val="heading 6"/>
    <w:basedOn w:val="Normal"/>
    <w:next w:val="Normal"/>
    <w:link w:val="Heading6Char"/>
    <w:semiHidden/>
    <w:unhideWhenUsed/>
    <w:qFormat/>
    <w:rsid w:val="00E84DFD"/>
    <w:pPr>
      <w:keepNext/>
      <w:numPr>
        <w:ilvl w:val="5"/>
        <w:numId w:val="4"/>
      </w:numPr>
      <w:outlineLvl w:val="5"/>
    </w:pPr>
    <w:rPr>
      <w:b/>
      <w:sz w:val="36"/>
      <w:szCs w:val="20"/>
      <w:lang w:eastAsia="lt-LT"/>
    </w:rPr>
  </w:style>
  <w:style w:type="paragraph" w:styleId="Heading7">
    <w:name w:val="heading 7"/>
    <w:basedOn w:val="Normal"/>
    <w:next w:val="Normal"/>
    <w:link w:val="Heading7Char"/>
    <w:semiHidden/>
    <w:unhideWhenUsed/>
    <w:qFormat/>
    <w:rsid w:val="00E84DFD"/>
    <w:pPr>
      <w:keepNext/>
      <w:numPr>
        <w:ilvl w:val="6"/>
        <w:numId w:val="4"/>
      </w:numPr>
      <w:outlineLvl w:val="6"/>
    </w:pPr>
    <w:rPr>
      <w:sz w:val="48"/>
      <w:szCs w:val="20"/>
      <w:lang w:eastAsia="lt-LT"/>
    </w:rPr>
  </w:style>
  <w:style w:type="paragraph" w:styleId="Heading8">
    <w:name w:val="heading 8"/>
    <w:basedOn w:val="Normal"/>
    <w:next w:val="Normal"/>
    <w:link w:val="Heading8Char"/>
    <w:semiHidden/>
    <w:unhideWhenUsed/>
    <w:qFormat/>
    <w:rsid w:val="00E84DFD"/>
    <w:pPr>
      <w:keepNext/>
      <w:numPr>
        <w:ilvl w:val="7"/>
        <w:numId w:val="4"/>
      </w:numPr>
      <w:outlineLvl w:val="7"/>
    </w:pPr>
    <w:rPr>
      <w:b/>
      <w:sz w:val="18"/>
      <w:szCs w:val="20"/>
      <w:lang w:eastAsia="lt-LT"/>
    </w:rPr>
  </w:style>
  <w:style w:type="paragraph" w:styleId="Heading9">
    <w:name w:val="heading 9"/>
    <w:basedOn w:val="Normal"/>
    <w:next w:val="Normal"/>
    <w:link w:val="Heading9Char"/>
    <w:semiHidden/>
    <w:unhideWhenUsed/>
    <w:qFormat/>
    <w:rsid w:val="00E84DFD"/>
    <w:pPr>
      <w:keepNext/>
      <w:numPr>
        <w:ilvl w:val="8"/>
        <w:numId w:val="4"/>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55733"/>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List not in Table,Bullet List"/>
    <w:basedOn w:val="Normal"/>
    <w:link w:val="ListParagraphChar"/>
    <w:uiPriority w:val="34"/>
    <w:qFormat/>
    <w:rsid w:val="00B55733"/>
    <w:pPr>
      <w:ind w:left="720"/>
      <w:contextualSpacing/>
    </w:pPr>
    <w:rPr>
      <w:lang w:val="en-US"/>
    </w:rPr>
  </w:style>
  <w:style w:type="character" w:customStyle="1" w:styleId="Heading1Char">
    <w:name w:val="Heading 1 Char"/>
    <w:link w:val="Heading1"/>
    <w:rsid w:val="00E84DFD"/>
    <w:rPr>
      <w:rFonts w:ascii="Times New Roman" w:eastAsia="Times New Roman" w:hAnsi="Times New Roman" w:cs="Times New Roman"/>
      <w:sz w:val="28"/>
      <w:szCs w:val="20"/>
      <w:lang w:val="lt-LT" w:eastAsia="lt-LT"/>
    </w:rPr>
  </w:style>
  <w:style w:type="character" w:customStyle="1" w:styleId="Heading2Char">
    <w:name w:val="Heading 2 Char"/>
    <w:aliases w:val="Title Header2 + Kairėje:  0 cm Char,Pirmoji eilutė:  0 cm Char,Title Header2 Char"/>
    <w:link w:val="Heading2"/>
    <w:rsid w:val="00E84DFD"/>
    <w:rPr>
      <w:rFonts w:ascii="Times New Roman" w:eastAsia="Times New Roman" w:hAnsi="Times New Roman" w:cs="Times New Roman"/>
      <w:sz w:val="24"/>
      <w:szCs w:val="20"/>
      <w:lang w:val="lt-LT"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link w:val="Heading3"/>
    <w:semiHidden/>
    <w:rsid w:val="00E84DFD"/>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w:link w:val="Heading4"/>
    <w:semiHidden/>
    <w:rsid w:val="00E84DFD"/>
    <w:rPr>
      <w:rFonts w:ascii="Times New Roman" w:eastAsia="Times New Roman" w:hAnsi="Times New Roman" w:cs="Times New Roman"/>
      <w:sz w:val="44"/>
      <w:szCs w:val="20"/>
      <w:lang w:val="lt-LT" w:eastAsia="lt-LT"/>
    </w:rPr>
  </w:style>
  <w:style w:type="character" w:customStyle="1" w:styleId="Heading5Char">
    <w:name w:val="Heading 5 Char"/>
    <w:aliases w:val="Char12 Char"/>
    <w:link w:val="Heading5"/>
    <w:semiHidden/>
    <w:rsid w:val="00E84DFD"/>
    <w:rPr>
      <w:rFonts w:ascii="Times New Roman" w:eastAsia="Times New Roman" w:hAnsi="Times New Roman" w:cs="Times New Roman"/>
      <w:sz w:val="40"/>
      <w:szCs w:val="20"/>
      <w:lang w:val="lt-LT" w:eastAsia="lt-LT"/>
    </w:rPr>
  </w:style>
  <w:style w:type="character" w:customStyle="1" w:styleId="Heading6Char">
    <w:name w:val="Heading 6 Char"/>
    <w:link w:val="Heading6"/>
    <w:semiHidden/>
    <w:rsid w:val="00E84DFD"/>
    <w:rPr>
      <w:rFonts w:ascii="Times New Roman" w:eastAsia="Times New Roman" w:hAnsi="Times New Roman" w:cs="Times New Roman"/>
      <w:b/>
      <w:sz w:val="36"/>
      <w:szCs w:val="20"/>
      <w:lang w:val="lt-LT" w:eastAsia="lt-LT"/>
    </w:rPr>
  </w:style>
  <w:style w:type="character" w:customStyle="1" w:styleId="Heading7Char">
    <w:name w:val="Heading 7 Char"/>
    <w:link w:val="Heading7"/>
    <w:semiHidden/>
    <w:rsid w:val="00E84DFD"/>
    <w:rPr>
      <w:rFonts w:ascii="Times New Roman" w:eastAsia="Times New Roman" w:hAnsi="Times New Roman" w:cs="Times New Roman"/>
      <w:sz w:val="48"/>
      <w:szCs w:val="20"/>
      <w:lang w:val="lt-LT" w:eastAsia="lt-LT"/>
    </w:rPr>
  </w:style>
  <w:style w:type="character" w:customStyle="1" w:styleId="Heading8Char">
    <w:name w:val="Heading 8 Char"/>
    <w:link w:val="Heading8"/>
    <w:semiHidden/>
    <w:rsid w:val="00E84DFD"/>
    <w:rPr>
      <w:rFonts w:ascii="Times New Roman" w:eastAsia="Times New Roman" w:hAnsi="Times New Roman" w:cs="Times New Roman"/>
      <w:b/>
      <w:sz w:val="18"/>
      <w:szCs w:val="20"/>
      <w:lang w:val="lt-LT" w:eastAsia="lt-LT"/>
    </w:rPr>
  </w:style>
  <w:style w:type="character" w:customStyle="1" w:styleId="Heading9Char">
    <w:name w:val="Heading 9 Char"/>
    <w:link w:val="Heading9"/>
    <w:semiHidden/>
    <w:rsid w:val="00E84DFD"/>
    <w:rPr>
      <w:rFonts w:ascii="Times New Roman" w:eastAsia="Times New Roman" w:hAnsi="Times New Roman" w:cs="Times New Roman"/>
      <w:sz w:val="40"/>
      <w:szCs w:val="20"/>
      <w:lang w:val="lt-LT" w:eastAsia="lt-LT"/>
    </w:rPr>
  </w:style>
  <w:style w:type="paragraph" w:styleId="Header">
    <w:name w:val="header"/>
    <w:basedOn w:val="Normal"/>
    <w:link w:val="HeaderChar"/>
    <w:unhideWhenUsed/>
    <w:rsid w:val="00E84DFD"/>
    <w:pPr>
      <w:widowControl w:val="0"/>
      <w:tabs>
        <w:tab w:val="center" w:pos="4153"/>
        <w:tab w:val="right" w:pos="8306"/>
      </w:tabs>
      <w:spacing w:after="20"/>
      <w:jc w:val="both"/>
    </w:pPr>
    <w:rPr>
      <w:szCs w:val="20"/>
      <w:lang w:eastAsia="lt-LT"/>
    </w:rPr>
  </w:style>
  <w:style w:type="character" w:customStyle="1" w:styleId="HeaderChar">
    <w:name w:val="Header Char"/>
    <w:link w:val="Header"/>
    <w:rsid w:val="00E84DFD"/>
    <w:rPr>
      <w:rFonts w:ascii="Times New Roman" w:eastAsia="Times New Roman" w:hAnsi="Times New Roman" w:cs="Times New Roman"/>
      <w:sz w:val="24"/>
      <w:szCs w:val="20"/>
      <w:lang w:val="lt-LT" w:eastAsia="lt-LT"/>
    </w:rPr>
  </w:style>
  <w:style w:type="paragraph" w:styleId="BodyText">
    <w:name w:val="Body Text"/>
    <w:basedOn w:val="Normal"/>
    <w:link w:val="BodyTextChar"/>
    <w:semiHidden/>
    <w:unhideWhenUsed/>
    <w:rsid w:val="00E84DFD"/>
    <w:pPr>
      <w:jc w:val="center"/>
    </w:pPr>
    <w:rPr>
      <w:b/>
      <w:bCs/>
      <w:szCs w:val="20"/>
      <w:lang w:eastAsia="lt-LT"/>
    </w:rPr>
  </w:style>
  <w:style w:type="character" w:customStyle="1" w:styleId="BodyTextChar">
    <w:name w:val="Body Text Char"/>
    <w:link w:val="BodyText"/>
    <w:semiHidden/>
    <w:rsid w:val="00E84DFD"/>
    <w:rPr>
      <w:rFonts w:ascii="Times New Roman" w:eastAsia="Times New Roman" w:hAnsi="Times New Roman" w:cs="Times New Roman"/>
      <w:b/>
      <w:bCs/>
      <w:sz w:val="24"/>
      <w:szCs w:val="20"/>
      <w:lang w:val="lt-LT" w:eastAsia="lt-LT"/>
    </w:rPr>
  </w:style>
  <w:style w:type="paragraph" w:customStyle="1" w:styleId="00Skyrius">
    <w:name w:val="00 Skyrius"/>
    <w:basedOn w:val="Heading1"/>
    <w:rsid w:val="00AC5982"/>
    <w:pPr>
      <w:numPr>
        <w:numId w:val="8"/>
      </w:numPr>
      <w:tabs>
        <w:tab w:val="num" w:pos="360"/>
      </w:tabs>
      <w:spacing w:before="240" w:after="240"/>
      <w:ind w:left="0" w:firstLine="0"/>
    </w:pPr>
    <w:rPr>
      <w:rFonts w:eastAsia="Calibri"/>
      <w:b/>
      <w:sz w:val="24"/>
      <w:lang w:val="en-US" w:eastAsia="en-US"/>
    </w:rPr>
  </w:style>
  <w:style w:type="paragraph" w:customStyle="1" w:styleId="00Paprastastekstas">
    <w:name w:val="00 Paprastas tekstas"/>
    <w:basedOn w:val="Normal"/>
    <w:rsid w:val="00AC5982"/>
    <w:pPr>
      <w:tabs>
        <w:tab w:val="left" w:pos="680"/>
      </w:tabs>
      <w:ind w:firstLine="680"/>
      <w:jc w:val="both"/>
    </w:pPr>
    <w:rPr>
      <w:rFonts w:eastAsia="Calibri"/>
      <w:szCs w:val="20"/>
      <w:lang w:eastAsia="lt-LT"/>
    </w:rPr>
  </w:style>
  <w:style w:type="paragraph" w:styleId="BalloonText">
    <w:name w:val="Balloon Text"/>
    <w:basedOn w:val="Normal"/>
    <w:link w:val="BalloonTextChar"/>
    <w:uiPriority w:val="99"/>
    <w:semiHidden/>
    <w:unhideWhenUsed/>
    <w:rsid w:val="000444A4"/>
    <w:rPr>
      <w:rFonts w:ascii="Segoe UI" w:hAnsi="Segoe UI" w:cs="Segoe UI"/>
      <w:sz w:val="18"/>
      <w:szCs w:val="18"/>
    </w:rPr>
  </w:style>
  <w:style w:type="character" w:customStyle="1" w:styleId="BalloonTextChar">
    <w:name w:val="Balloon Text Char"/>
    <w:link w:val="BalloonText"/>
    <w:uiPriority w:val="99"/>
    <w:semiHidden/>
    <w:rsid w:val="000444A4"/>
    <w:rPr>
      <w:rFonts w:ascii="Segoe UI" w:eastAsia="Times New Roman" w:hAnsi="Segoe UI" w:cs="Segoe UI"/>
      <w:sz w:val="18"/>
      <w:szCs w:val="18"/>
      <w:lang w:val="lt-LT"/>
    </w:rPr>
  </w:style>
  <w:style w:type="character" w:styleId="CommentReference">
    <w:name w:val="annotation reference"/>
    <w:uiPriority w:val="99"/>
    <w:semiHidden/>
    <w:unhideWhenUsed/>
    <w:rsid w:val="002456A1"/>
    <w:rPr>
      <w:sz w:val="16"/>
      <w:szCs w:val="16"/>
    </w:rPr>
  </w:style>
  <w:style w:type="paragraph" w:styleId="CommentText">
    <w:name w:val="annotation text"/>
    <w:basedOn w:val="Normal"/>
    <w:link w:val="CommentTextChar"/>
    <w:uiPriority w:val="99"/>
    <w:unhideWhenUsed/>
    <w:rsid w:val="002456A1"/>
    <w:rPr>
      <w:sz w:val="20"/>
      <w:szCs w:val="20"/>
    </w:rPr>
  </w:style>
  <w:style w:type="character" w:customStyle="1" w:styleId="CommentTextChar">
    <w:name w:val="Comment Text Char"/>
    <w:link w:val="CommentText"/>
    <w:uiPriority w:val="99"/>
    <w:rsid w:val="002456A1"/>
    <w:rPr>
      <w:rFonts w:ascii="Times New Roman" w:eastAsia="Times New Roman" w:hAnsi="Times New Roman"/>
      <w:lang w:val="lt-LT"/>
    </w:rPr>
  </w:style>
  <w:style w:type="paragraph" w:styleId="CommentSubject">
    <w:name w:val="annotation subject"/>
    <w:basedOn w:val="CommentText"/>
    <w:next w:val="CommentText"/>
    <w:link w:val="CommentSubjectChar"/>
    <w:uiPriority w:val="99"/>
    <w:semiHidden/>
    <w:unhideWhenUsed/>
    <w:rsid w:val="002456A1"/>
    <w:rPr>
      <w:b/>
      <w:bCs/>
    </w:rPr>
  </w:style>
  <w:style w:type="character" w:customStyle="1" w:styleId="CommentSubjectChar">
    <w:name w:val="Comment Subject Char"/>
    <w:link w:val="CommentSubject"/>
    <w:uiPriority w:val="99"/>
    <w:semiHidden/>
    <w:rsid w:val="002456A1"/>
    <w:rPr>
      <w:rFonts w:ascii="Times New Roman" w:eastAsia="Times New Roman" w:hAnsi="Times New Roman"/>
      <w:b/>
      <w:bCs/>
      <w:lang w:val="lt-LT"/>
    </w:rPr>
  </w:style>
  <w:style w:type="table" w:styleId="TableGrid">
    <w:name w:val="Table Grid"/>
    <w:basedOn w:val="TableNormal"/>
    <w:uiPriority w:val="39"/>
    <w:rsid w:val="0011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F9500C"/>
    <w:rPr>
      <w:lang w:eastAsia="lt-LT"/>
    </w:rPr>
  </w:style>
  <w:style w:type="character" w:customStyle="1" w:styleId="normal-h">
    <w:name w:val="normal-h"/>
    <w:basedOn w:val="DefaultParagraphFont"/>
    <w:rsid w:val="00F9500C"/>
  </w:style>
  <w:style w:type="character" w:styleId="Hyperlink">
    <w:name w:val="Hyperlink"/>
    <w:basedOn w:val="DefaultParagraphFont"/>
    <w:uiPriority w:val="99"/>
    <w:unhideWhenUsed/>
    <w:rsid w:val="000A2438"/>
    <w:rPr>
      <w:color w:val="0000FF"/>
      <w:u w:val="single"/>
    </w:rPr>
  </w:style>
  <w:style w:type="paragraph" w:styleId="Revision">
    <w:name w:val="Revision"/>
    <w:hidden/>
    <w:uiPriority w:val="99"/>
    <w:semiHidden/>
    <w:rsid w:val="00AC01BD"/>
    <w:rPr>
      <w:rFonts w:ascii="Times New Roman" w:eastAsia="Times New Roman" w:hAnsi="Times New Roman"/>
      <w:sz w:val="24"/>
      <w:szCs w:val="24"/>
      <w:lang w:eastAsia="en-US"/>
    </w:rPr>
  </w:style>
  <w:style w:type="character" w:styleId="FollowedHyperlink">
    <w:name w:val="FollowedHyperlink"/>
    <w:basedOn w:val="DefaultParagraphFont"/>
    <w:uiPriority w:val="99"/>
    <w:semiHidden/>
    <w:unhideWhenUsed/>
    <w:rsid w:val="001C7F83"/>
    <w:rPr>
      <w:color w:val="954F72" w:themeColor="followedHyperlink"/>
      <w:u w:val="single"/>
    </w:rPr>
  </w:style>
  <w:style w:type="character" w:styleId="UnresolvedMention">
    <w:name w:val="Unresolved Mention"/>
    <w:basedOn w:val="DefaultParagraphFont"/>
    <w:uiPriority w:val="99"/>
    <w:semiHidden/>
    <w:unhideWhenUsed/>
    <w:rsid w:val="00BA24AD"/>
    <w:rPr>
      <w:color w:val="605E5C"/>
      <w:shd w:val="clear" w:color="auto" w:fill="E1DFDD"/>
    </w:rPr>
  </w:style>
  <w:style w:type="paragraph" w:customStyle="1" w:styleId="TEXTAS1">
    <w:name w:val="TEXTAS1"/>
    <w:basedOn w:val="Normal"/>
    <w:link w:val="TEXTAS1Diagrama"/>
    <w:qFormat/>
    <w:rsid w:val="00FC7372"/>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FC7372"/>
    <w:rPr>
      <w:rFonts w:ascii="Times New Roman" w:eastAsia="Times New Roman" w:hAnsi="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228">
      <w:bodyDiv w:val="1"/>
      <w:marLeft w:val="0"/>
      <w:marRight w:val="0"/>
      <w:marTop w:val="0"/>
      <w:marBottom w:val="0"/>
      <w:divBdr>
        <w:top w:val="none" w:sz="0" w:space="0" w:color="auto"/>
        <w:left w:val="none" w:sz="0" w:space="0" w:color="auto"/>
        <w:bottom w:val="none" w:sz="0" w:space="0" w:color="auto"/>
        <w:right w:val="none" w:sz="0" w:space="0" w:color="auto"/>
      </w:divBdr>
    </w:div>
    <w:div w:id="351490101">
      <w:bodyDiv w:val="1"/>
      <w:marLeft w:val="0"/>
      <w:marRight w:val="0"/>
      <w:marTop w:val="0"/>
      <w:marBottom w:val="0"/>
      <w:divBdr>
        <w:top w:val="none" w:sz="0" w:space="0" w:color="auto"/>
        <w:left w:val="none" w:sz="0" w:space="0" w:color="auto"/>
        <w:bottom w:val="none" w:sz="0" w:space="0" w:color="auto"/>
        <w:right w:val="none" w:sz="0" w:space="0" w:color="auto"/>
      </w:divBdr>
    </w:div>
    <w:div w:id="683164650">
      <w:bodyDiv w:val="1"/>
      <w:marLeft w:val="0"/>
      <w:marRight w:val="0"/>
      <w:marTop w:val="0"/>
      <w:marBottom w:val="0"/>
      <w:divBdr>
        <w:top w:val="none" w:sz="0" w:space="0" w:color="auto"/>
        <w:left w:val="none" w:sz="0" w:space="0" w:color="auto"/>
        <w:bottom w:val="none" w:sz="0" w:space="0" w:color="auto"/>
        <w:right w:val="none" w:sz="0" w:space="0" w:color="auto"/>
      </w:divBdr>
    </w:div>
    <w:div w:id="1618294031">
      <w:bodyDiv w:val="1"/>
      <w:marLeft w:val="0"/>
      <w:marRight w:val="0"/>
      <w:marTop w:val="0"/>
      <w:marBottom w:val="0"/>
      <w:divBdr>
        <w:top w:val="none" w:sz="0" w:space="0" w:color="auto"/>
        <w:left w:val="none" w:sz="0" w:space="0" w:color="auto"/>
        <w:bottom w:val="none" w:sz="0" w:space="0" w:color="auto"/>
        <w:right w:val="none" w:sz="0" w:space="0" w:color="auto"/>
      </w:divBdr>
    </w:div>
    <w:div w:id="19112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dbr.lt/nary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06283E-910A-48E3-9A5E-9BF1059EA0E9}">
  <ds:schemaRefs>
    <ds:schemaRef ds:uri="http://schemas.openxmlformats.org/officeDocument/2006/bibliography"/>
  </ds:schemaRefs>
</ds:datastoreItem>
</file>

<file path=customXml/itemProps2.xml><?xml version="1.0" encoding="utf-8"?>
<ds:datastoreItem xmlns:ds="http://schemas.openxmlformats.org/officeDocument/2006/customXml" ds:itemID="{5CB87D5D-5735-4192-85D8-C74B43826887}">
  <ds:schemaRefs>
    <ds:schemaRef ds:uri="http://schemas.microsoft.com/sharepoint/v3/contenttype/forms"/>
  </ds:schemaRefs>
</ds:datastoreItem>
</file>

<file path=customXml/itemProps3.xml><?xml version="1.0" encoding="utf-8"?>
<ds:datastoreItem xmlns:ds="http://schemas.openxmlformats.org/officeDocument/2006/customXml" ds:itemID="{7406442E-52A7-48A3-8B98-B2896E97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B310F-CD1E-4907-9315-079DC134AFC6}">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6856</Words>
  <Characters>3909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Gražina Jarmalovič</cp:lastModifiedBy>
  <cp:revision>68</cp:revision>
  <dcterms:created xsi:type="dcterms:W3CDTF">2025-09-08T08:59:00Z</dcterms:created>
  <dcterms:modified xsi:type="dcterms:W3CDTF">2025-09-23T11:50:00Z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5" name="docLang">
    <vt:lpwstr>lt</vt:lpwstr>
  </property>
</Properties>
</file>