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020CA" w14:textId="77777777" w:rsidR="00A27DB1" w:rsidRPr="00564847" w:rsidRDefault="004C1F4F">
      <w:pPr>
        <w:ind w:left="5415"/>
        <w:jc w:val="both"/>
        <w:rPr>
          <w:bCs/>
        </w:rPr>
      </w:pPr>
      <w:r w:rsidRPr="00564847">
        <w:rPr>
          <w:bCs/>
        </w:rPr>
        <w:t>PATVIRTINTA</w:t>
      </w:r>
    </w:p>
    <w:p w14:paraId="29B6B063" w14:textId="52DDB259" w:rsidR="00A27DB1" w:rsidRPr="00564847" w:rsidRDefault="004C1F4F" w:rsidP="00564847">
      <w:pPr>
        <w:ind w:left="5415"/>
        <w:jc w:val="both"/>
      </w:pPr>
      <w:r w:rsidRPr="00564847">
        <w:rPr>
          <w:bCs/>
        </w:rPr>
        <w:t xml:space="preserve">Nacionalinės teismų administracijos </w:t>
      </w:r>
      <w:r w:rsidRPr="00564847">
        <w:t>Viešųjų pirkim</w:t>
      </w:r>
      <w:r w:rsidR="00564847" w:rsidRPr="00564847">
        <w:t>ų</w:t>
      </w:r>
      <w:r w:rsidRPr="00564847">
        <w:t xml:space="preserve"> komisijos posėdžio </w:t>
      </w:r>
      <w:r w:rsidR="007E60A6" w:rsidRPr="00564847">
        <w:t>202</w:t>
      </w:r>
      <w:r w:rsidR="008B5C01">
        <w:t>4</w:t>
      </w:r>
      <w:r w:rsidR="00C220A7" w:rsidRPr="00564847">
        <w:t xml:space="preserve"> </w:t>
      </w:r>
      <w:r w:rsidRPr="00564847">
        <w:t xml:space="preserve">m. </w:t>
      </w:r>
      <w:r w:rsidR="006C5AD8" w:rsidRPr="00564847">
        <w:t>g</w:t>
      </w:r>
      <w:r w:rsidR="008B5C01">
        <w:t>ruod</w:t>
      </w:r>
      <w:r w:rsidR="006C5AD8" w:rsidRPr="00564847">
        <w:t>ž</w:t>
      </w:r>
      <w:r w:rsidR="008B5C01">
        <w:t>io</w:t>
      </w:r>
      <w:r w:rsidR="00E448B6" w:rsidRPr="00564847">
        <w:t xml:space="preserve"> </w:t>
      </w:r>
      <w:r w:rsidRPr="00564847">
        <w:t xml:space="preserve">d. protokolu </w:t>
      </w:r>
    </w:p>
    <w:p w14:paraId="2B46321C" w14:textId="77777777" w:rsidR="00564847" w:rsidRPr="00564847" w:rsidRDefault="00564847" w:rsidP="002E6702">
      <w:pPr>
        <w:ind w:left="5415"/>
        <w:jc w:val="both"/>
      </w:pPr>
    </w:p>
    <w:p w14:paraId="4E2C7F23" w14:textId="116A45E1" w:rsidR="007E60A6" w:rsidRPr="00564847" w:rsidRDefault="007E60A6" w:rsidP="002E6702">
      <w:pPr>
        <w:ind w:left="5415"/>
        <w:jc w:val="both"/>
      </w:pPr>
    </w:p>
    <w:p w14:paraId="5D592532" w14:textId="0BB86EE2" w:rsidR="002B34CD" w:rsidRPr="00564847" w:rsidRDefault="00564847" w:rsidP="002C0F6D">
      <w:pPr>
        <w:spacing w:after="240"/>
        <w:jc w:val="center"/>
        <w:rPr>
          <w:b/>
          <w:sz w:val="28"/>
        </w:rPr>
      </w:pPr>
      <w:r w:rsidRPr="00564847">
        <w:rPr>
          <w:noProof/>
          <w:szCs w:val="24"/>
          <w:lang w:eastAsia="lt-LT"/>
        </w:rPr>
        <w:drawing>
          <wp:inline distT="0" distB="0" distL="0" distR="0" wp14:anchorId="3D8294B1" wp14:editId="558F13CE">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65FC1E22" w14:textId="77777777" w:rsidR="00564847" w:rsidRPr="00564847" w:rsidRDefault="00564847" w:rsidP="002C0F6D">
      <w:pPr>
        <w:spacing w:after="240"/>
        <w:jc w:val="center"/>
        <w:rPr>
          <w:b/>
          <w:sz w:val="28"/>
          <w:highlight w:val="yellow"/>
        </w:rPr>
      </w:pPr>
    </w:p>
    <w:p w14:paraId="70AFC852" w14:textId="44467090" w:rsidR="00A27DB1" w:rsidRPr="004D24F0" w:rsidRDefault="00F034C8" w:rsidP="002C0F6D">
      <w:pPr>
        <w:spacing w:after="240"/>
        <w:jc w:val="center"/>
        <w:rPr>
          <w:b/>
          <w:sz w:val="28"/>
          <w:lang w:val="en-US"/>
        </w:rPr>
      </w:pPr>
      <w:r w:rsidRPr="00564847">
        <w:rPr>
          <w:b/>
          <w:sz w:val="28"/>
        </w:rPr>
        <w:t>TARPTAUTINIO</w:t>
      </w:r>
      <w:r w:rsidR="00085E5F" w:rsidRPr="00564847">
        <w:rPr>
          <w:b/>
          <w:sz w:val="28"/>
        </w:rPr>
        <w:t xml:space="preserve"> </w:t>
      </w:r>
      <w:r w:rsidR="004C1F4F" w:rsidRPr="00564847">
        <w:rPr>
          <w:b/>
          <w:sz w:val="28"/>
        </w:rPr>
        <w:t>ATVIRO</w:t>
      </w:r>
      <w:r w:rsidR="006D2F24" w:rsidRPr="00564847">
        <w:rPr>
          <w:b/>
          <w:sz w:val="28"/>
        </w:rPr>
        <w:t xml:space="preserve"> </w:t>
      </w:r>
      <w:r w:rsidR="004C1F4F" w:rsidRPr="00564847">
        <w:rPr>
          <w:b/>
          <w:sz w:val="28"/>
        </w:rPr>
        <w:t>KONKURSO</w:t>
      </w:r>
      <w:r w:rsidR="006D2F24" w:rsidRPr="00564847">
        <w:rPr>
          <w:b/>
          <w:sz w:val="28"/>
        </w:rPr>
        <w:t xml:space="preserve"> </w:t>
      </w:r>
      <w:r w:rsidR="004C1F4F" w:rsidRPr="00564847">
        <w:rPr>
          <w:b/>
          <w:sz w:val="28"/>
        </w:rPr>
        <w:t>SĄLYGOS</w:t>
      </w:r>
    </w:p>
    <w:p w14:paraId="51EADCE3" w14:textId="77777777" w:rsidR="00801B35" w:rsidRPr="00564847" w:rsidRDefault="00801B35" w:rsidP="002C0F6D">
      <w:pPr>
        <w:spacing w:after="240"/>
        <w:jc w:val="center"/>
        <w:rPr>
          <w:b/>
          <w:sz w:val="28"/>
          <w:highlight w:val="yellow"/>
        </w:rPr>
      </w:pPr>
    </w:p>
    <w:p w14:paraId="60EF1574" w14:textId="359E5016" w:rsidR="00C3334E" w:rsidRPr="00564847" w:rsidRDefault="00564847" w:rsidP="00CD41BB">
      <w:pPr>
        <w:pStyle w:val="tactin"/>
        <w:spacing w:before="0" w:beforeAutospacing="0" w:after="0" w:afterAutospacing="0"/>
        <w:jc w:val="center"/>
        <w:rPr>
          <w:b/>
          <w:bCs/>
        </w:rPr>
      </w:pPr>
      <w:r w:rsidRPr="00564847">
        <w:rPr>
          <w:b/>
          <w:bCs/>
        </w:rPr>
        <w:t xml:space="preserve">NEŠIOJAMŲ KOMPIUTERIŲ KOMPLEKTŲ </w:t>
      </w:r>
      <w:r w:rsidR="005664F2" w:rsidRPr="00564847">
        <w:rPr>
          <w:b/>
          <w:bCs/>
        </w:rPr>
        <w:t>PIRKIMAS</w:t>
      </w:r>
    </w:p>
    <w:p w14:paraId="7AF60A67" w14:textId="77777777" w:rsidR="00CD41BB" w:rsidRPr="00564847" w:rsidRDefault="00CD41BB">
      <w:pPr>
        <w:jc w:val="center"/>
        <w:rPr>
          <w:b/>
          <w:highlight w:val="yellow"/>
        </w:rPr>
      </w:pPr>
    </w:p>
    <w:p w14:paraId="4F16E5D2" w14:textId="22ADA740" w:rsidR="00A27DB1" w:rsidRPr="00FE2FDC" w:rsidRDefault="004C1F4F">
      <w:pPr>
        <w:jc w:val="center"/>
        <w:rPr>
          <w:b/>
          <w:bCs/>
        </w:rPr>
      </w:pPr>
      <w:r w:rsidRPr="00FE2FDC">
        <w:rPr>
          <w:b/>
          <w:bCs/>
        </w:rPr>
        <w:t>TURINYS</w:t>
      </w:r>
    </w:p>
    <w:sdt>
      <w:sdtPr>
        <w:rPr>
          <w:rFonts w:ascii="Times New Roman" w:eastAsia="Calibri" w:hAnsi="Times New Roman" w:cs="Times New Roman"/>
          <w:color w:val="auto"/>
          <w:sz w:val="24"/>
          <w:szCs w:val="22"/>
          <w:highlight w:val="yellow"/>
          <w:lang w:eastAsia="en-US"/>
        </w:rPr>
        <w:id w:val="-322499022"/>
        <w:docPartObj>
          <w:docPartGallery w:val="Table of Contents"/>
          <w:docPartUnique/>
        </w:docPartObj>
      </w:sdtPr>
      <w:sdtEndPr>
        <w:rPr>
          <w:b/>
          <w:bCs/>
        </w:rPr>
      </w:sdtEndPr>
      <w:sdtContent>
        <w:p w14:paraId="765365DE" w14:textId="1B1C6C8A" w:rsidR="001C45B0" w:rsidRPr="00564847" w:rsidRDefault="001C45B0" w:rsidP="001C45B0">
          <w:pPr>
            <w:pStyle w:val="Turinioantrat"/>
            <w:spacing w:before="0"/>
            <w:rPr>
              <w:highlight w:val="yellow"/>
            </w:rPr>
          </w:pPr>
        </w:p>
        <w:p w14:paraId="1EA0FDE2" w14:textId="358DA2EE" w:rsidR="00EF7BF6" w:rsidRPr="00651D76" w:rsidRDefault="001C45B0">
          <w:pPr>
            <w:pStyle w:val="Turinys2"/>
            <w:tabs>
              <w:tab w:val="left" w:pos="660"/>
              <w:tab w:val="right" w:leader="dot" w:pos="9628"/>
            </w:tabs>
            <w:rPr>
              <w:rFonts w:asciiTheme="minorHAnsi" w:eastAsiaTheme="minorEastAsia" w:hAnsiTheme="minorHAnsi" w:cstheme="minorBidi"/>
              <w:noProof/>
              <w:sz w:val="22"/>
              <w:lang w:eastAsia="lt-LT"/>
            </w:rPr>
          </w:pPr>
          <w:r w:rsidRPr="00651D76">
            <w:fldChar w:fldCharType="begin"/>
          </w:r>
          <w:r w:rsidRPr="00651D76">
            <w:instrText xml:space="preserve"> TOC \o "1-3" \h \z \u </w:instrText>
          </w:r>
          <w:r w:rsidRPr="00651D76">
            <w:fldChar w:fldCharType="separate"/>
          </w:r>
          <w:hyperlink w:anchor="_Toc134018230" w:history="1">
            <w:r w:rsidR="00EF7BF6" w:rsidRPr="00651D76">
              <w:rPr>
                <w:rStyle w:val="Hipersaitas"/>
                <w:noProof/>
              </w:rPr>
              <w:t>1.</w:t>
            </w:r>
            <w:r w:rsidR="00EF7BF6" w:rsidRPr="00651D76">
              <w:rPr>
                <w:rFonts w:asciiTheme="minorHAnsi" w:eastAsiaTheme="minorEastAsia" w:hAnsiTheme="minorHAnsi" w:cstheme="minorBidi"/>
                <w:noProof/>
                <w:sz w:val="22"/>
                <w:lang w:eastAsia="lt-LT"/>
              </w:rPr>
              <w:tab/>
            </w:r>
            <w:r w:rsidR="00EF7BF6" w:rsidRPr="00651D76">
              <w:rPr>
                <w:rStyle w:val="Hipersaitas"/>
                <w:noProof/>
              </w:rPr>
              <w:t>BENDROSIOS NUOSTATOS</w:t>
            </w:r>
            <w:r w:rsidR="00EF7BF6" w:rsidRPr="00651D76">
              <w:rPr>
                <w:noProof/>
                <w:webHidden/>
              </w:rPr>
              <w:tab/>
            </w:r>
            <w:r w:rsidR="00EF7BF6" w:rsidRPr="00651D76">
              <w:rPr>
                <w:noProof/>
                <w:webHidden/>
              </w:rPr>
              <w:fldChar w:fldCharType="begin"/>
            </w:r>
            <w:r w:rsidR="00EF7BF6" w:rsidRPr="00651D76">
              <w:rPr>
                <w:noProof/>
                <w:webHidden/>
              </w:rPr>
              <w:instrText xml:space="preserve"> PAGEREF _Toc134018230 \h </w:instrText>
            </w:r>
            <w:r w:rsidR="00EF7BF6" w:rsidRPr="00651D76">
              <w:rPr>
                <w:noProof/>
                <w:webHidden/>
              </w:rPr>
            </w:r>
            <w:r w:rsidR="00EF7BF6" w:rsidRPr="00651D76">
              <w:rPr>
                <w:noProof/>
                <w:webHidden/>
              </w:rPr>
              <w:fldChar w:fldCharType="separate"/>
            </w:r>
            <w:r w:rsidR="00EF7BF6" w:rsidRPr="00651D76">
              <w:rPr>
                <w:noProof/>
                <w:webHidden/>
              </w:rPr>
              <w:t>2</w:t>
            </w:r>
            <w:r w:rsidR="00EF7BF6" w:rsidRPr="00651D76">
              <w:rPr>
                <w:noProof/>
                <w:webHidden/>
              </w:rPr>
              <w:fldChar w:fldCharType="end"/>
            </w:r>
          </w:hyperlink>
        </w:p>
        <w:p w14:paraId="2138781B" w14:textId="0300EA82" w:rsidR="00EF7BF6" w:rsidRPr="00651D76" w:rsidRDefault="00EF7BF6">
          <w:pPr>
            <w:pStyle w:val="Turinys2"/>
            <w:tabs>
              <w:tab w:val="left" w:pos="660"/>
              <w:tab w:val="right" w:leader="dot" w:pos="9628"/>
            </w:tabs>
            <w:rPr>
              <w:rFonts w:asciiTheme="minorHAnsi" w:eastAsiaTheme="minorEastAsia" w:hAnsiTheme="minorHAnsi" w:cstheme="minorBidi"/>
              <w:noProof/>
              <w:sz w:val="22"/>
              <w:lang w:eastAsia="lt-LT"/>
            </w:rPr>
          </w:pPr>
          <w:hyperlink w:anchor="_Toc134018231" w:history="1">
            <w:r w:rsidRPr="00651D76">
              <w:rPr>
                <w:rStyle w:val="Hipersaitas"/>
                <w:noProof/>
              </w:rPr>
              <w:t>2.</w:t>
            </w:r>
            <w:r w:rsidRPr="00651D76">
              <w:rPr>
                <w:rFonts w:asciiTheme="minorHAnsi" w:eastAsiaTheme="minorEastAsia" w:hAnsiTheme="minorHAnsi" w:cstheme="minorBidi"/>
                <w:noProof/>
                <w:sz w:val="22"/>
                <w:lang w:eastAsia="lt-LT"/>
              </w:rPr>
              <w:tab/>
            </w:r>
            <w:r w:rsidRPr="00651D76">
              <w:rPr>
                <w:rStyle w:val="Hipersaitas"/>
                <w:noProof/>
              </w:rPr>
              <w:t>PIRKIMO OBJEKTAS</w:t>
            </w:r>
            <w:r w:rsidRPr="00651D76">
              <w:rPr>
                <w:noProof/>
                <w:webHidden/>
              </w:rPr>
              <w:tab/>
            </w:r>
            <w:r w:rsidRPr="00651D76">
              <w:rPr>
                <w:noProof/>
                <w:webHidden/>
              </w:rPr>
              <w:fldChar w:fldCharType="begin"/>
            </w:r>
            <w:r w:rsidRPr="00651D76">
              <w:rPr>
                <w:noProof/>
                <w:webHidden/>
              </w:rPr>
              <w:instrText xml:space="preserve"> PAGEREF _Toc134018231 \h </w:instrText>
            </w:r>
            <w:r w:rsidRPr="00651D76">
              <w:rPr>
                <w:noProof/>
                <w:webHidden/>
              </w:rPr>
            </w:r>
            <w:r w:rsidRPr="00651D76">
              <w:rPr>
                <w:noProof/>
                <w:webHidden/>
              </w:rPr>
              <w:fldChar w:fldCharType="separate"/>
            </w:r>
            <w:r w:rsidRPr="00651D76">
              <w:rPr>
                <w:noProof/>
                <w:webHidden/>
              </w:rPr>
              <w:t>2</w:t>
            </w:r>
            <w:r w:rsidRPr="00651D76">
              <w:rPr>
                <w:noProof/>
                <w:webHidden/>
              </w:rPr>
              <w:fldChar w:fldCharType="end"/>
            </w:r>
          </w:hyperlink>
        </w:p>
        <w:p w14:paraId="0E6475B5" w14:textId="02350B06" w:rsidR="00EF7BF6" w:rsidRPr="00651D76" w:rsidRDefault="00EF7BF6">
          <w:pPr>
            <w:pStyle w:val="Turinys2"/>
            <w:tabs>
              <w:tab w:val="left" w:pos="660"/>
              <w:tab w:val="right" w:leader="dot" w:pos="9628"/>
            </w:tabs>
            <w:rPr>
              <w:rFonts w:asciiTheme="minorHAnsi" w:eastAsiaTheme="minorEastAsia" w:hAnsiTheme="minorHAnsi" w:cstheme="minorBidi"/>
              <w:noProof/>
              <w:sz w:val="22"/>
              <w:lang w:eastAsia="lt-LT"/>
            </w:rPr>
          </w:pPr>
          <w:hyperlink w:anchor="_Toc134018232" w:history="1">
            <w:r w:rsidRPr="00651D76">
              <w:rPr>
                <w:rStyle w:val="Hipersaitas"/>
                <w:noProof/>
              </w:rPr>
              <w:t>3.</w:t>
            </w:r>
            <w:r w:rsidRPr="00651D76">
              <w:rPr>
                <w:rFonts w:asciiTheme="minorHAnsi" w:eastAsiaTheme="minorEastAsia" w:hAnsiTheme="minorHAnsi" w:cstheme="minorBidi"/>
                <w:noProof/>
                <w:sz w:val="22"/>
                <w:lang w:eastAsia="lt-LT"/>
              </w:rPr>
              <w:tab/>
            </w:r>
            <w:r w:rsidRPr="00651D76">
              <w:rPr>
                <w:rStyle w:val="Hipersaitas"/>
                <w:noProof/>
              </w:rPr>
              <w:t>TIEKĖJŲ PAŠALINIMO PAGRINDAI IR KVALIFIKACIJOS REIKALAVIMAI</w:t>
            </w:r>
            <w:r w:rsidRPr="00651D76">
              <w:rPr>
                <w:noProof/>
                <w:webHidden/>
              </w:rPr>
              <w:tab/>
            </w:r>
            <w:r w:rsidRPr="00651D76">
              <w:rPr>
                <w:noProof/>
                <w:webHidden/>
              </w:rPr>
              <w:fldChar w:fldCharType="begin"/>
            </w:r>
            <w:r w:rsidRPr="00651D76">
              <w:rPr>
                <w:noProof/>
                <w:webHidden/>
              </w:rPr>
              <w:instrText xml:space="preserve"> PAGEREF _Toc134018232 \h </w:instrText>
            </w:r>
            <w:r w:rsidRPr="00651D76">
              <w:rPr>
                <w:noProof/>
                <w:webHidden/>
              </w:rPr>
            </w:r>
            <w:r w:rsidRPr="00651D76">
              <w:rPr>
                <w:noProof/>
                <w:webHidden/>
              </w:rPr>
              <w:fldChar w:fldCharType="separate"/>
            </w:r>
            <w:r w:rsidRPr="00651D76">
              <w:rPr>
                <w:noProof/>
                <w:webHidden/>
              </w:rPr>
              <w:t>3</w:t>
            </w:r>
            <w:r w:rsidRPr="00651D76">
              <w:rPr>
                <w:noProof/>
                <w:webHidden/>
              </w:rPr>
              <w:fldChar w:fldCharType="end"/>
            </w:r>
          </w:hyperlink>
        </w:p>
        <w:p w14:paraId="3F0468AF" w14:textId="4683BB07" w:rsidR="00EF7BF6" w:rsidRPr="00651D76" w:rsidRDefault="00EF7BF6">
          <w:pPr>
            <w:pStyle w:val="Turinys2"/>
            <w:tabs>
              <w:tab w:val="left" w:pos="660"/>
              <w:tab w:val="right" w:leader="dot" w:pos="9628"/>
            </w:tabs>
            <w:rPr>
              <w:rFonts w:asciiTheme="minorHAnsi" w:eastAsiaTheme="minorEastAsia" w:hAnsiTheme="minorHAnsi" w:cstheme="minorBidi"/>
              <w:noProof/>
              <w:sz w:val="22"/>
              <w:lang w:eastAsia="lt-LT"/>
            </w:rPr>
          </w:pPr>
          <w:hyperlink w:anchor="_Toc134018233" w:history="1">
            <w:r w:rsidRPr="00651D76">
              <w:rPr>
                <w:rStyle w:val="Hipersaitas"/>
                <w:noProof/>
              </w:rPr>
              <w:t>4.</w:t>
            </w:r>
            <w:r w:rsidRPr="00651D76">
              <w:rPr>
                <w:rFonts w:asciiTheme="minorHAnsi" w:eastAsiaTheme="minorEastAsia" w:hAnsiTheme="minorHAnsi" w:cstheme="minorBidi"/>
                <w:noProof/>
                <w:sz w:val="22"/>
                <w:lang w:eastAsia="lt-LT"/>
              </w:rPr>
              <w:tab/>
            </w:r>
            <w:r w:rsidRPr="00651D76">
              <w:rPr>
                <w:rStyle w:val="Hipersaitas"/>
                <w:noProof/>
              </w:rPr>
              <w:t>DALYVAVIMAS PIRKIMO PROCEDŪROSE</w:t>
            </w:r>
            <w:r w:rsidRPr="00651D76">
              <w:rPr>
                <w:noProof/>
                <w:webHidden/>
              </w:rPr>
              <w:tab/>
            </w:r>
            <w:r w:rsidRPr="00651D76">
              <w:rPr>
                <w:noProof/>
                <w:webHidden/>
              </w:rPr>
              <w:fldChar w:fldCharType="begin"/>
            </w:r>
            <w:r w:rsidRPr="00651D76">
              <w:rPr>
                <w:noProof/>
                <w:webHidden/>
              </w:rPr>
              <w:instrText xml:space="preserve"> PAGEREF _Toc134018233 \h </w:instrText>
            </w:r>
            <w:r w:rsidRPr="00651D76">
              <w:rPr>
                <w:noProof/>
                <w:webHidden/>
              </w:rPr>
            </w:r>
            <w:r w:rsidRPr="00651D76">
              <w:rPr>
                <w:noProof/>
                <w:webHidden/>
              </w:rPr>
              <w:fldChar w:fldCharType="separate"/>
            </w:r>
            <w:r w:rsidRPr="00651D76">
              <w:rPr>
                <w:noProof/>
                <w:webHidden/>
              </w:rPr>
              <w:t>15</w:t>
            </w:r>
            <w:r w:rsidRPr="00651D76">
              <w:rPr>
                <w:noProof/>
                <w:webHidden/>
              </w:rPr>
              <w:fldChar w:fldCharType="end"/>
            </w:r>
          </w:hyperlink>
        </w:p>
        <w:p w14:paraId="2730E9CD" w14:textId="334ED741" w:rsidR="00EF7BF6" w:rsidRPr="00651D76" w:rsidRDefault="00EF7BF6">
          <w:pPr>
            <w:pStyle w:val="Turinys2"/>
            <w:tabs>
              <w:tab w:val="left" w:pos="660"/>
              <w:tab w:val="right" w:leader="dot" w:pos="9628"/>
            </w:tabs>
            <w:rPr>
              <w:rFonts w:asciiTheme="minorHAnsi" w:eastAsiaTheme="minorEastAsia" w:hAnsiTheme="minorHAnsi" w:cstheme="minorBidi"/>
              <w:noProof/>
              <w:sz w:val="22"/>
              <w:lang w:eastAsia="lt-LT"/>
            </w:rPr>
          </w:pPr>
          <w:hyperlink w:anchor="_Toc134018234" w:history="1">
            <w:r w:rsidRPr="00651D76">
              <w:rPr>
                <w:rStyle w:val="Hipersaitas"/>
                <w:noProof/>
              </w:rPr>
              <w:t>5.</w:t>
            </w:r>
            <w:r w:rsidRPr="00651D76">
              <w:rPr>
                <w:rFonts w:asciiTheme="minorHAnsi" w:eastAsiaTheme="minorEastAsia" w:hAnsiTheme="minorHAnsi" w:cstheme="minorBidi"/>
                <w:noProof/>
                <w:sz w:val="22"/>
                <w:lang w:eastAsia="lt-LT"/>
              </w:rPr>
              <w:tab/>
            </w:r>
            <w:r w:rsidRPr="00651D76">
              <w:rPr>
                <w:rStyle w:val="Hipersaitas"/>
                <w:noProof/>
              </w:rPr>
              <w:t>PASIŪLYMŲ RENGIMAS, PATEIKIMAS, KEITIMAS</w:t>
            </w:r>
            <w:r w:rsidRPr="00651D76">
              <w:rPr>
                <w:noProof/>
                <w:webHidden/>
              </w:rPr>
              <w:tab/>
            </w:r>
            <w:r w:rsidRPr="00651D76">
              <w:rPr>
                <w:noProof/>
                <w:webHidden/>
              </w:rPr>
              <w:fldChar w:fldCharType="begin"/>
            </w:r>
            <w:r w:rsidRPr="00651D76">
              <w:rPr>
                <w:noProof/>
                <w:webHidden/>
              </w:rPr>
              <w:instrText xml:space="preserve"> PAGEREF _Toc134018234 \h </w:instrText>
            </w:r>
            <w:r w:rsidRPr="00651D76">
              <w:rPr>
                <w:noProof/>
                <w:webHidden/>
              </w:rPr>
            </w:r>
            <w:r w:rsidRPr="00651D76">
              <w:rPr>
                <w:noProof/>
                <w:webHidden/>
              </w:rPr>
              <w:fldChar w:fldCharType="separate"/>
            </w:r>
            <w:r w:rsidRPr="00651D76">
              <w:rPr>
                <w:noProof/>
                <w:webHidden/>
              </w:rPr>
              <w:t>15</w:t>
            </w:r>
            <w:r w:rsidRPr="00651D76">
              <w:rPr>
                <w:noProof/>
                <w:webHidden/>
              </w:rPr>
              <w:fldChar w:fldCharType="end"/>
            </w:r>
          </w:hyperlink>
        </w:p>
        <w:p w14:paraId="1A862A5A" w14:textId="5418F928" w:rsidR="00EF7BF6" w:rsidRPr="00651D76" w:rsidRDefault="00EF7BF6">
          <w:pPr>
            <w:pStyle w:val="Turinys2"/>
            <w:tabs>
              <w:tab w:val="left" w:pos="660"/>
              <w:tab w:val="right" w:leader="dot" w:pos="9628"/>
            </w:tabs>
            <w:rPr>
              <w:rFonts w:asciiTheme="minorHAnsi" w:eastAsiaTheme="minorEastAsia" w:hAnsiTheme="minorHAnsi" w:cstheme="minorBidi"/>
              <w:noProof/>
              <w:sz w:val="22"/>
              <w:lang w:eastAsia="lt-LT"/>
            </w:rPr>
          </w:pPr>
          <w:hyperlink w:anchor="_Toc134018235" w:history="1">
            <w:r w:rsidRPr="00651D76">
              <w:rPr>
                <w:rStyle w:val="Hipersaitas"/>
                <w:noProof/>
              </w:rPr>
              <w:t>6.</w:t>
            </w:r>
            <w:r w:rsidRPr="00651D76">
              <w:rPr>
                <w:rFonts w:asciiTheme="minorHAnsi" w:eastAsiaTheme="minorEastAsia" w:hAnsiTheme="minorHAnsi" w:cstheme="minorBidi"/>
                <w:noProof/>
                <w:sz w:val="22"/>
                <w:lang w:eastAsia="lt-LT"/>
              </w:rPr>
              <w:tab/>
            </w:r>
            <w:r w:rsidRPr="00651D76">
              <w:rPr>
                <w:rStyle w:val="Hipersaitas"/>
                <w:noProof/>
              </w:rPr>
              <w:t>PASIŪLYMŲ GALIOJIMAS</w:t>
            </w:r>
            <w:r w:rsidRPr="00651D76">
              <w:rPr>
                <w:noProof/>
                <w:webHidden/>
              </w:rPr>
              <w:tab/>
            </w:r>
            <w:r w:rsidRPr="00651D76">
              <w:rPr>
                <w:noProof/>
                <w:webHidden/>
              </w:rPr>
              <w:fldChar w:fldCharType="begin"/>
            </w:r>
            <w:r w:rsidRPr="00651D76">
              <w:rPr>
                <w:noProof/>
                <w:webHidden/>
              </w:rPr>
              <w:instrText xml:space="preserve"> PAGEREF _Toc134018235 \h </w:instrText>
            </w:r>
            <w:r w:rsidRPr="00651D76">
              <w:rPr>
                <w:noProof/>
                <w:webHidden/>
              </w:rPr>
            </w:r>
            <w:r w:rsidRPr="00651D76">
              <w:rPr>
                <w:noProof/>
                <w:webHidden/>
              </w:rPr>
              <w:fldChar w:fldCharType="separate"/>
            </w:r>
            <w:r w:rsidRPr="00651D76">
              <w:rPr>
                <w:noProof/>
                <w:webHidden/>
              </w:rPr>
              <w:t>17</w:t>
            </w:r>
            <w:r w:rsidRPr="00651D76">
              <w:rPr>
                <w:noProof/>
                <w:webHidden/>
              </w:rPr>
              <w:fldChar w:fldCharType="end"/>
            </w:r>
          </w:hyperlink>
        </w:p>
        <w:p w14:paraId="2813801C" w14:textId="03FD79F3" w:rsidR="00EF7BF6" w:rsidRPr="00651D76" w:rsidRDefault="00EF7BF6">
          <w:pPr>
            <w:pStyle w:val="Turinys2"/>
            <w:tabs>
              <w:tab w:val="left" w:pos="660"/>
              <w:tab w:val="right" w:leader="dot" w:pos="9628"/>
            </w:tabs>
            <w:rPr>
              <w:rFonts w:asciiTheme="minorHAnsi" w:eastAsiaTheme="minorEastAsia" w:hAnsiTheme="minorHAnsi" w:cstheme="minorBidi"/>
              <w:noProof/>
              <w:sz w:val="22"/>
              <w:lang w:eastAsia="lt-LT"/>
            </w:rPr>
          </w:pPr>
          <w:hyperlink w:anchor="_Toc134018236" w:history="1">
            <w:r w:rsidRPr="00651D76">
              <w:rPr>
                <w:rStyle w:val="Hipersaitas"/>
                <w:noProof/>
              </w:rPr>
              <w:t>7.</w:t>
            </w:r>
            <w:r w:rsidRPr="00651D76">
              <w:rPr>
                <w:rFonts w:asciiTheme="minorHAnsi" w:eastAsiaTheme="minorEastAsia" w:hAnsiTheme="minorHAnsi" w:cstheme="minorBidi"/>
                <w:noProof/>
                <w:sz w:val="22"/>
                <w:lang w:eastAsia="lt-LT"/>
              </w:rPr>
              <w:tab/>
            </w:r>
            <w:r w:rsidRPr="00651D76">
              <w:rPr>
                <w:rStyle w:val="Hipersaitas"/>
                <w:noProof/>
              </w:rPr>
              <w:t>PIRKIMO SĄLYGŲ PAAIŠKINIMAS IR PATIKSLINIMAS</w:t>
            </w:r>
            <w:r w:rsidRPr="00651D76">
              <w:rPr>
                <w:noProof/>
                <w:webHidden/>
              </w:rPr>
              <w:tab/>
            </w:r>
            <w:r w:rsidRPr="00651D76">
              <w:rPr>
                <w:noProof/>
                <w:webHidden/>
              </w:rPr>
              <w:fldChar w:fldCharType="begin"/>
            </w:r>
            <w:r w:rsidRPr="00651D76">
              <w:rPr>
                <w:noProof/>
                <w:webHidden/>
              </w:rPr>
              <w:instrText xml:space="preserve"> PAGEREF _Toc134018236 \h </w:instrText>
            </w:r>
            <w:r w:rsidRPr="00651D76">
              <w:rPr>
                <w:noProof/>
                <w:webHidden/>
              </w:rPr>
            </w:r>
            <w:r w:rsidRPr="00651D76">
              <w:rPr>
                <w:noProof/>
                <w:webHidden/>
              </w:rPr>
              <w:fldChar w:fldCharType="separate"/>
            </w:r>
            <w:r w:rsidRPr="00651D76">
              <w:rPr>
                <w:noProof/>
                <w:webHidden/>
              </w:rPr>
              <w:t>17</w:t>
            </w:r>
            <w:r w:rsidRPr="00651D76">
              <w:rPr>
                <w:noProof/>
                <w:webHidden/>
              </w:rPr>
              <w:fldChar w:fldCharType="end"/>
            </w:r>
          </w:hyperlink>
        </w:p>
        <w:p w14:paraId="0F267B9B" w14:textId="39A5A2CA" w:rsidR="00EF7BF6" w:rsidRPr="00651D76" w:rsidRDefault="00EF7BF6">
          <w:pPr>
            <w:pStyle w:val="Turinys2"/>
            <w:tabs>
              <w:tab w:val="left" w:pos="660"/>
              <w:tab w:val="right" w:leader="dot" w:pos="9628"/>
            </w:tabs>
            <w:rPr>
              <w:rFonts w:asciiTheme="minorHAnsi" w:eastAsiaTheme="minorEastAsia" w:hAnsiTheme="minorHAnsi" w:cstheme="minorBidi"/>
              <w:noProof/>
              <w:sz w:val="22"/>
              <w:lang w:eastAsia="lt-LT"/>
            </w:rPr>
          </w:pPr>
          <w:hyperlink w:anchor="_Toc134018237" w:history="1">
            <w:r w:rsidRPr="00651D76">
              <w:rPr>
                <w:rStyle w:val="Hipersaitas"/>
                <w:noProof/>
              </w:rPr>
              <w:t>8.</w:t>
            </w:r>
            <w:r w:rsidRPr="00651D76">
              <w:rPr>
                <w:rFonts w:asciiTheme="minorHAnsi" w:eastAsiaTheme="minorEastAsia" w:hAnsiTheme="minorHAnsi" w:cstheme="minorBidi"/>
                <w:noProof/>
                <w:sz w:val="22"/>
                <w:lang w:eastAsia="lt-LT"/>
              </w:rPr>
              <w:tab/>
            </w:r>
            <w:r w:rsidRPr="00651D76">
              <w:rPr>
                <w:rStyle w:val="Hipersaitas"/>
                <w:noProof/>
              </w:rPr>
              <w:t>PASIŪLYMO KAINOS ŠIFRAVIMAS</w:t>
            </w:r>
            <w:r w:rsidRPr="00651D76">
              <w:rPr>
                <w:noProof/>
                <w:webHidden/>
              </w:rPr>
              <w:tab/>
            </w:r>
            <w:r w:rsidRPr="00651D76">
              <w:rPr>
                <w:noProof/>
                <w:webHidden/>
              </w:rPr>
              <w:fldChar w:fldCharType="begin"/>
            </w:r>
            <w:r w:rsidRPr="00651D76">
              <w:rPr>
                <w:noProof/>
                <w:webHidden/>
              </w:rPr>
              <w:instrText xml:space="preserve"> PAGEREF _Toc134018237 \h </w:instrText>
            </w:r>
            <w:r w:rsidRPr="00651D76">
              <w:rPr>
                <w:noProof/>
                <w:webHidden/>
              </w:rPr>
            </w:r>
            <w:r w:rsidRPr="00651D76">
              <w:rPr>
                <w:noProof/>
                <w:webHidden/>
              </w:rPr>
              <w:fldChar w:fldCharType="separate"/>
            </w:r>
            <w:r w:rsidRPr="00651D76">
              <w:rPr>
                <w:noProof/>
                <w:webHidden/>
              </w:rPr>
              <w:t>18</w:t>
            </w:r>
            <w:r w:rsidRPr="00651D76">
              <w:rPr>
                <w:noProof/>
                <w:webHidden/>
              </w:rPr>
              <w:fldChar w:fldCharType="end"/>
            </w:r>
          </w:hyperlink>
        </w:p>
        <w:p w14:paraId="52609D15" w14:textId="05A4C777" w:rsidR="00EF7BF6" w:rsidRPr="00651D76" w:rsidRDefault="00EF7BF6">
          <w:pPr>
            <w:pStyle w:val="Turinys2"/>
            <w:tabs>
              <w:tab w:val="left" w:pos="660"/>
              <w:tab w:val="right" w:leader="dot" w:pos="9628"/>
            </w:tabs>
            <w:rPr>
              <w:rFonts w:asciiTheme="minorHAnsi" w:eastAsiaTheme="minorEastAsia" w:hAnsiTheme="minorHAnsi" w:cstheme="minorBidi"/>
              <w:noProof/>
              <w:sz w:val="22"/>
              <w:lang w:eastAsia="lt-LT"/>
            </w:rPr>
          </w:pPr>
          <w:hyperlink w:anchor="_Toc134018238" w:history="1">
            <w:r w:rsidRPr="00651D76">
              <w:rPr>
                <w:rStyle w:val="Hipersaitas"/>
                <w:noProof/>
              </w:rPr>
              <w:t>9.</w:t>
            </w:r>
            <w:r w:rsidRPr="00651D76">
              <w:rPr>
                <w:rFonts w:asciiTheme="minorHAnsi" w:eastAsiaTheme="minorEastAsia" w:hAnsiTheme="minorHAnsi" w:cstheme="minorBidi"/>
                <w:noProof/>
                <w:sz w:val="22"/>
                <w:lang w:eastAsia="lt-LT"/>
              </w:rPr>
              <w:tab/>
            </w:r>
            <w:r w:rsidRPr="00651D76">
              <w:rPr>
                <w:rStyle w:val="Hipersaitas"/>
                <w:noProof/>
              </w:rPr>
              <w:t>PRADINIO SUSIPAŽINIMO SU ELEKTRONINĖMIS PRIEMONĖMIS GAUTAIS PASIŪLYMAIS (VOKŲ SU PASIŪLYMAIS ATPLĖŠIMO) PROCEDŪRA</w:t>
            </w:r>
            <w:r w:rsidRPr="00651D76">
              <w:rPr>
                <w:noProof/>
                <w:webHidden/>
              </w:rPr>
              <w:tab/>
            </w:r>
            <w:r w:rsidRPr="00651D76">
              <w:rPr>
                <w:noProof/>
                <w:webHidden/>
              </w:rPr>
              <w:fldChar w:fldCharType="begin"/>
            </w:r>
            <w:r w:rsidRPr="00651D76">
              <w:rPr>
                <w:noProof/>
                <w:webHidden/>
              </w:rPr>
              <w:instrText xml:space="preserve"> PAGEREF _Toc134018238 \h </w:instrText>
            </w:r>
            <w:r w:rsidRPr="00651D76">
              <w:rPr>
                <w:noProof/>
                <w:webHidden/>
              </w:rPr>
            </w:r>
            <w:r w:rsidRPr="00651D76">
              <w:rPr>
                <w:noProof/>
                <w:webHidden/>
              </w:rPr>
              <w:fldChar w:fldCharType="separate"/>
            </w:r>
            <w:r w:rsidRPr="00651D76">
              <w:rPr>
                <w:noProof/>
                <w:webHidden/>
              </w:rPr>
              <w:t>18</w:t>
            </w:r>
            <w:r w:rsidRPr="00651D76">
              <w:rPr>
                <w:noProof/>
                <w:webHidden/>
              </w:rPr>
              <w:fldChar w:fldCharType="end"/>
            </w:r>
          </w:hyperlink>
        </w:p>
        <w:p w14:paraId="5F771C2C" w14:textId="0CE6D914" w:rsidR="00EF7BF6" w:rsidRPr="00651D76" w:rsidRDefault="00EF7BF6">
          <w:pPr>
            <w:pStyle w:val="Turinys2"/>
            <w:tabs>
              <w:tab w:val="left" w:pos="880"/>
              <w:tab w:val="right" w:leader="dot" w:pos="9628"/>
            </w:tabs>
            <w:rPr>
              <w:rFonts w:asciiTheme="minorHAnsi" w:eastAsiaTheme="minorEastAsia" w:hAnsiTheme="minorHAnsi" w:cstheme="minorBidi"/>
              <w:noProof/>
              <w:sz w:val="22"/>
              <w:lang w:eastAsia="lt-LT"/>
            </w:rPr>
          </w:pPr>
          <w:hyperlink w:anchor="_Toc134018239" w:history="1">
            <w:r w:rsidRPr="00651D76">
              <w:rPr>
                <w:rStyle w:val="Hipersaitas"/>
                <w:noProof/>
              </w:rPr>
              <w:t>10.</w:t>
            </w:r>
            <w:r w:rsidRPr="00651D76">
              <w:rPr>
                <w:rFonts w:asciiTheme="minorHAnsi" w:eastAsiaTheme="minorEastAsia" w:hAnsiTheme="minorHAnsi" w:cstheme="minorBidi"/>
                <w:noProof/>
                <w:sz w:val="22"/>
                <w:lang w:eastAsia="lt-LT"/>
              </w:rPr>
              <w:tab/>
            </w:r>
            <w:r w:rsidRPr="00651D76">
              <w:rPr>
                <w:rStyle w:val="Hipersaitas"/>
                <w:noProof/>
              </w:rPr>
              <w:t>PASIŪLYMŲ NAGRINĖJIMAS IR PASIŪLYMŲ ATMETIMO PRIEŽASTYS</w:t>
            </w:r>
            <w:r w:rsidRPr="00651D76">
              <w:rPr>
                <w:noProof/>
                <w:webHidden/>
              </w:rPr>
              <w:tab/>
            </w:r>
            <w:r w:rsidRPr="00651D76">
              <w:rPr>
                <w:noProof/>
                <w:webHidden/>
              </w:rPr>
              <w:fldChar w:fldCharType="begin"/>
            </w:r>
            <w:r w:rsidRPr="00651D76">
              <w:rPr>
                <w:noProof/>
                <w:webHidden/>
              </w:rPr>
              <w:instrText xml:space="preserve"> PAGEREF _Toc134018239 \h </w:instrText>
            </w:r>
            <w:r w:rsidRPr="00651D76">
              <w:rPr>
                <w:noProof/>
                <w:webHidden/>
              </w:rPr>
            </w:r>
            <w:r w:rsidRPr="00651D76">
              <w:rPr>
                <w:noProof/>
                <w:webHidden/>
              </w:rPr>
              <w:fldChar w:fldCharType="separate"/>
            </w:r>
            <w:r w:rsidRPr="00651D76">
              <w:rPr>
                <w:noProof/>
                <w:webHidden/>
              </w:rPr>
              <w:t>18</w:t>
            </w:r>
            <w:r w:rsidRPr="00651D76">
              <w:rPr>
                <w:noProof/>
                <w:webHidden/>
              </w:rPr>
              <w:fldChar w:fldCharType="end"/>
            </w:r>
          </w:hyperlink>
        </w:p>
        <w:p w14:paraId="7780B340" w14:textId="76221478" w:rsidR="00EF7BF6" w:rsidRPr="00651D76" w:rsidRDefault="00EF7BF6">
          <w:pPr>
            <w:pStyle w:val="Turinys2"/>
            <w:tabs>
              <w:tab w:val="left" w:pos="880"/>
              <w:tab w:val="right" w:leader="dot" w:pos="9628"/>
            </w:tabs>
            <w:rPr>
              <w:rFonts w:asciiTheme="minorHAnsi" w:eastAsiaTheme="minorEastAsia" w:hAnsiTheme="minorHAnsi" w:cstheme="minorBidi"/>
              <w:noProof/>
              <w:sz w:val="22"/>
              <w:lang w:eastAsia="lt-LT"/>
            </w:rPr>
          </w:pPr>
          <w:hyperlink w:anchor="_Toc134018240" w:history="1">
            <w:r w:rsidRPr="00651D76">
              <w:rPr>
                <w:rStyle w:val="Hipersaitas"/>
                <w:noProof/>
              </w:rPr>
              <w:t>11.</w:t>
            </w:r>
            <w:r w:rsidRPr="00651D76">
              <w:rPr>
                <w:rFonts w:asciiTheme="minorHAnsi" w:eastAsiaTheme="minorEastAsia" w:hAnsiTheme="minorHAnsi" w:cstheme="minorBidi"/>
                <w:noProof/>
                <w:sz w:val="22"/>
                <w:lang w:eastAsia="lt-LT"/>
              </w:rPr>
              <w:tab/>
            </w:r>
            <w:r w:rsidRPr="00651D76">
              <w:rPr>
                <w:rStyle w:val="Hipersaitas"/>
                <w:noProof/>
              </w:rPr>
              <w:t>PASIŪLYMŲ VERTINIMAS</w:t>
            </w:r>
            <w:r w:rsidRPr="00651D76">
              <w:rPr>
                <w:noProof/>
                <w:webHidden/>
              </w:rPr>
              <w:tab/>
            </w:r>
            <w:r w:rsidRPr="00651D76">
              <w:rPr>
                <w:noProof/>
                <w:webHidden/>
              </w:rPr>
              <w:fldChar w:fldCharType="begin"/>
            </w:r>
            <w:r w:rsidRPr="00651D76">
              <w:rPr>
                <w:noProof/>
                <w:webHidden/>
              </w:rPr>
              <w:instrText xml:space="preserve"> PAGEREF _Toc134018240 \h </w:instrText>
            </w:r>
            <w:r w:rsidRPr="00651D76">
              <w:rPr>
                <w:noProof/>
                <w:webHidden/>
              </w:rPr>
            </w:r>
            <w:r w:rsidRPr="00651D76">
              <w:rPr>
                <w:noProof/>
                <w:webHidden/>
              </w:rPr>
              <w:fldChar w:fldCharType="separate"/>
            </w:r>
            <w:r w:rsidRPr="00651D76">
              <w:rPr>
                <w:noProof/>
                <w:webHidden/>
              </w:rPr>
              <w:t>20</w:t>
            </w:r>
            <w:r w:rsidRPr="00651D76">
              <w:rPr>
                <w:noProof/>
                <w:webHidden/>
              </w:rPr>
              <w:fldChar w:fldCharType="end"/>
            </w:r>
          </w:hyperlink>
        </w:p>
        <w:p w14:paraId="1F699457" w14:textId="5CD72DF7" w:rsidR="00EF7BF6" w:rsidRPr="00651D76" w:rsidRDefault="00EF7BF6">
          <w:pPr>
            <w:pStyle w:val="Turinys2"/>
            <w:tabs>
              <w:tab w:val="left" w:pos="880"/>
              <w:tab w:val="right" w:leader="dot" w:pos="9628"/>
            </w:tabs>
            <w:rPr>
              <w:rFonts w:asciiTheme="minorHAnsi" w:eastAsiaTheme="minorEastAsia" w:hAnsiTheme="minorHAnsi" w:cstheme="minorBidi"/>
              <w:noProof/>
              <w:sz w:val="22"/>
              <w:lang w:eastAsia="lt-LT"/>
            </w:rPr>
          </w:pPr>
          <w:hyperlink w:anchor="_Toc134018241" w:history="1">
            <w:r w:rsidRPr="00651D76">
              <w:rPr>
                <w:rStyle w:val="Hipersaitas"/>
                <w:noProof/>
              </w:rPr>
              <w:t>12.</w:t>
            </w:r>
            <w:r w:rsidRPr="00651D76">
              <w:rPr>
                <w:rFonts w:asciiTheme="minorHAnsi" w:eastAsiaTheme="minorEastAsia" w:hAnsiTheme="minorHAnsi" w:cstheme="minorBidi"/>
                <w:noProof/>
                <w:sz w:val="22"/>
                <w:lang w:eastAsia="lt-LT"/>
              </w:rPr>
              <w:tab/>
            </w:r>
            <w:r w:rsidRPr="00651D76">
              <w:rPr>
                <w:rStyle w:val="Hipersaitas"/>
                <w:noProof/>
              </w:rPr>
              <w:t>SPRENDIMAS DĖL PIRKIMO SUTARTIES SUDARYMO</w:t>
            </w:r>
            <w:r w:rsidRPr="00651D76">
              <w:rPr>
                <w:noProof/>
                <w:webHidden/>
              </w:rPr>
              <w:tab/>
            </w:r>
            <w:r w:rsidRPr="00651D76">
              <w:rPr>
                <w:noProof/>
                <w:webHidden/>
              </w:rPr>
              <w:fldChar w:fldCharType="begin"/>
            </w:r>
            <w:r w:rsidRPr="00651D76">
              <w:rPr>
                <w:noProof/>
                <w:webHidden/>
              </w:rPr>
              <w:instrText xml:space="preserve"> PAGEREF _Toc134018241 \h </w:instrText>
            </w:r>
            <w:r w:rsidRPr="00651D76">
              <w:rPr>
                <w:noProof/>
                <w:webHidden/>
              </w:rPr>
            </w:r>
            <w:r w:rsidRPr="00651D76">
              <w:rPr>
                <w:noProof/>
                <w:webHidden/>
              </w:rPr>
              <w:fldChar w:fldCharType="separate"/>
            </w:r>
            <w:r w:rsidRPr="00651D76">
              <w:rPr>
                <w:noProof/>
                <w:webHidden/>
              </w:rPr>
              <w:t>20</w:t>
            </w:r>
            <w:r w:rsidRPr="00651D76">
              <w:rPr>
                <w:noProof/>
                <w:webHidden/>
              </w:rPr>
              <w:fldChar w:fldCharType="end"/>
            </w:r>
          </w:hyperlink>
        </w:p>
        <w:p w14:paraId="306C8B46" w14:textId="63CEB8CA" w:rsidR="00EF7BF6" w:rsidRPr="00651D76" w:rsidRDefault="00EF7BF6">
          <w:pPr>
            <w:pStyle w:val="Turinys2"/>
            <w:tabs>
              <w:tab w:val="left" w:pos="880"/>
              <w:tab w:val="right" w:leader="dot" w:pos="9628"/>
            </w:tabs>
            <w:rPr>
              <w:rFonts w:asciiTheme="minorHAnsi" w:eastAsiaTheme="minorEastAsia" w:hAnsiTheme="minorHAnsi" w:cstheme="minorBidi"/>
              <w:noProof/>
              <w:sz w:val="22"/>
              <w:lang w:eastAsia="lt-LT"/>
            </w:rPr>
          </w:pPr>
          <w:hyperlink w:anchor="_Toc134018242" w:history="1">
            <w:r w:rsidRPr="00651D76">
              <w:rPr>
                <w:rStyle w:val="Hipersaitas"/>
                <w:noProof/>
              </w:rPr>
              <w:t>13.</w:t>
            </w:r>
            <w:r w:rsidRPr="00651D76">
              <w:rPr>
                <w:rFonts w:asciiTheme="minorHAnsi" w:eastAsiaTheme="minorEastAsia" w:hAnsiTheme="minorHAnsi" w:cstheme="minorBidi"/>
                <w:noProof/>
                <w:sz w:val="22"/>
                <w:lang w:eastAsia="lt-LT"/>
              </w:rPr>
              <w:tab/>
            </w:r>
            <w:r w:rsidRPr="00651D76">
              <w:rPr>
                <w:rStyle w:val="Hipersaitas"/>
                <w:noProof/>
              </w:rPr>
              <w:t>PRETENZIJŲ IR SKUNDŲ NAGRINĖJIMO TVARKA</w:t>
            </w:r>
            <w:r w:rsidRPr="00651D76">
              <w:rPr>
                <w:noProof/>
                <w:webHidden/>
              </w:rPr>
              <w:tab/>
            </w:r>
            <w:r w:rsidRPr="00651D76">
              <w:rPr>
                <w:noProof/>
                <w:webHidden/>
              </w:rPr>
              <w:fldChar w:fldCharType="begin"/>
            </w:r>
            <w:r w:rsidRPr="00651D76">
              <w:rPr>
                <w:noProof/>
                <w:webHidden/>
              </w:rPr>
              <w:instrText xml:space="preserve"> PAGEREF _Toc134018242 \h </w:instrText>
            </w:r>
            <w:r w:rsidRPr="00651D76">
              <w:rPr>
                <w:noProof/>
                <w:webHidden/>
              </w:rPr>
            </w:r>
            <w:r w:rsidRPr="00651D76">
              <w:rPr>
                <w:noProof/>
                <w:webHidden/>
              </w:rPr>
              <w:fldChar w:fldCharType="separate"/>
            </w:r>
            <w:r w:rsidRPr="00651D76">
              <w:rPr>
                <w:noProof/>
                <w:webHidden/>
              </w:rPr>
              <w:t>21</w:t>
            </w:r>
            <w:r w:rsidRPr="00651D76">
              <w:rPr>
                <w:noProof/>
                <w:webHidden/>
              </w:rPr>
              <w:fldChar w:fldCharType="end"/>
            </w:r>
          </w:hyperlink>
        </w:p>
        <w:p w14:paraId="4F27C2B6" w14:textId="52324F00" w:rsidR="00EF7BF6" w:rsidRPr="00651D76" w:rsidRDefault="00EF7BF6">
          <w:pPr>
            <w:pStyle w:val="Turinys2"/>
            <w:tabs>
              <w:tab w:val="left" w:pos="880"/>
              <w:tab w:val="right" w:leader="dot" w:pos="9628"/>
            </w:tabs>
            <w:rPr>
              <w:rFonts w:asciiTheme="minorHAnsi" w:eastAsiaTheme="minorEastAsia" w:hAnsiTheme="minorHAnsi" w:cstheme="minorBidi"/>
              <w:noProof/>
              <w:sz w:val="22"/>
              <w:lang w:eastAsia="lt-LT"/>
            </w:rPr>
          </w:pPr>
          <w:hyperlink w:anchor="_Toc134018243" w:history="1">
            <w:r w:rsidRPr="00651D76">
              <w:rPr>
                <w:rStyle w:val="Hipersaitas"/>
                <w:noProof/>
                <w:lang w:eastAsia="lt-LT"/>
              </w:rPr>
              <w:t>14.</w:t>
            </w:r>
            <w:r w:rsidRPr="00651D76">
              <w:rPr>
                <w:rFonts w:asciiTheme="minorHAnsi" w:eastAsiaTheme="minorEastAsia" w:hAnsiTheme="minorHAnsi" w:cstheme="minorBidi"/>
                <w:noProof/>
                <w:sz w:val="22"/>
                <w:lang w:eastAsia="lt-LT"/>
              </w:rPr>
              <w:tab/>
            </w:r>
            <w:r w:rsidRPr="00651D76">
              <w:rPr>
                <w:rStyle w:val="Hipersaitas"/>
                <w:noProof/>
              </w:rPr>
              <w:t>INFORMAVIMAS APIE PIRKIMO PROCEDŪROS REZULTATUS</w:t>
            </w:r>
            <w:r w:rsidRPr="00651D76">
              <w:rPr>
                <w:noProof/>
                <w:webHidden/>
              </w:rPr>
              <w:tab/>
            </w:r>
            <w:r w:rsidRPr="00651D76">
              <w:rPr>
                <w:noProof/>
                <w:webHidden/>
              </w:rPr>
              <w:fldChar w:fldCharType="begin"/>
            </w:r>
            <w:r w:rsidRPr="00651D76">
              <w:rPr>
                <w:noProof/>
                <w:webHidden/>
              </w:rPr>
              <w:instrText xml:space="preserve"> PAGEREF _Toc134018243 \h </w:instrText>
            </w:r>
            <w:r w:rsidRPr="00651D76">
              <w:rPr>
                <w:noProof/>
                <w:webHidden/>
              </w:rPr>
            </w:r>
            <w:r w:rsidRPr="00651D76">
              <w:rPr>
                <w:noProof/>
                <w:webHidden/>
              </w:rPr>
              <w:fldChar w:fldCharType="separate"/>
            </w:r>
            <w:r w:rsidRPr="00651D76">
              <w:rPr>
                <w:noProof/>
                <w:webHidden/>
              </w:rPr>
              <w:t>21</w:t>
            </w:r>
            <w:r w:rsidRPr="00651D76">
              <w:rPr>
                <w:noProof/>
                <w:webHidden/>
              </w:rPr>
              <w:fldChar w:fldCharType="end"/>
            </w:r>
          </w:hyperlink>
        </w:p>
        <w:p w14:paraId="4365A87E" w14:textId="6B753E94" w:rsidR="00EF7BF6" w:rsidRPr="00651D76" w:rsidRDefault="00EF7BF6">
          <w:pPr>
            <w:pStyle w:val="Turinys2"/>
            <w:tabs>
              <w:tab w:val="left" w:pos="880"/>
              <w:tab w:val="right" w:leader="dot" w:pos="9628"/>
            </w:tabs>
            <w:rPr>
              <w:rFonts w:asciiTheme="minorHAnsi" w:eastAsiaTheme="minorEastAsia" w:hAnsiTheme="minorHAnsi" w:cstheme="minorBidi"/>
              <w:noProof/>
              <w:sz w:val="22"/>
              <w:lang w:eastAsia="lt-LT"/>
            </w:rPr>
          </w:pPr>
          <w:hyperlink w:anchor="_Toc134018244" w:history="1">
            <w:r w:rsidRPr="00651D76">
              <w:rPr>
                <w:rStyle w:val="Hipersaitas"/>
                <w:noProof/>
              </w:rPr>
              <w:t>15.</w:t>
            </w:r>
            <w:r w:rsidRPr="00651D76">
              <w:rPr>
                <w:rFonts w:asciiTheme="minorHAnsi" w:eastAsiaTheme="minorEastAsia" w:hAnsiTheme="minorHAnsi" w:cstheme="minorBidi"/>
                <w:noProof/>
                <w:sz w:val="22"/>
                <w:lang w:eastAsia="lt-LT"/>
              </w:rPr>
              <w:tab/>
            </w:r>
            <w:r w:rsidRPr="00651D76">
              <w:rPr>
                <w:rStyle w:val="Hipersaitas"/>
                <w:noProof/>
              </w:rPr>
              <w:t>PIRKIMO SUTARTIES SĄLYGOS</w:t>
            </w:r>
            <w:r w:rsidRPr="00651D76">
              <w:rPr>
                <w:noProof/>
                <w:webHidden/>
              </w:rPr>
              <w:tab/>
            </w:r>
            <w:r w:rsidRPr="00651D76">
              <w:rPr>
                <w:noProof/>
                <w:webHidden/>
              </w:rPr>
              <w:fldChar w:fldCharType="begin"/>
            </w:r>
            <w:r w:rsidRPr="00651D76">
              <w:rPr>
                <w:noProof/>
                <w:webHidden/>
              </w:rPr>
              <w:instrText xml:space="preserve"> PAGEREF _Toc134018244 \h </w:instrText>
            </w:r>
            <w:r w:rsidRPr="00651D76">
              <w:rPr>
                <w:noProof/>
                <w:webHidden/>
              </w:rPr>
            </w:r>
            <w:r w:rsidRPr="00651D76">
              <w:rPr>
                <w:noProof/>
                <w:webHidden/>
              </w:rPr>
              <w:fldChar w:fldCharType="separate"/>
            </w:r>
            <w:r w:rsidRPr="00651D76">
              <w:rPr>
                <w:noProof/>
                <w:webHidden/>
              </w:rPr>
              <w:t>21</w:t>
            </w:r>
            <w:r w:rsidRPr="00651D76">
              <w:rPr>
                <w:noProof/>
                <w:webHidden/>
              </w:rPr>
              <w:fldChar w:fldCharType="end"/>
            </w:r>
          </w:hyperlink>
        </w:p>
        <w:p w14:paraId="7877FA1E" w14:textId="2DFDC497" w:rsidR="001C45B0" w:rsidRPr="00564847" w:rsidRDefault="001C45B0">
          <w:pPr>
            <w:rPr>
              <w:highlight w:val="yellow"/>
            </w:rPr>
          </w:pPr>
          <w:r w:rsidRPr="00651D76">
            <w:rPr>
              <w:b/>
              <w:bCs/>
            </w:rPr>
            <w:fldChar w:fldCharType="end"/>
          </w:r>
        </w:p>
      </w:sdtContent>
    </w:sdt>
    <w:p w14:paraId="5FA9BB43" w14:textId="5837BF4E" w:rsidR="001C45B0" w:rsidRPr="00651D76" w:rsidRDefault="001C45B0">
      <w:pPr>
        <w:tabs>
          <w:tab w:val="left" w:pos="284"/>
        </w:tabs>
        <w:jc w:val="both"/>
        <w:rPr>
          <w:szCs w:val="24"/>
        </w:rPr>
      </w:pPr>
      <w:r w:rsidRPr="00651D76">
        <w:rPr>
          <w:szCs w:val="24"/>
        </w:rPr>
        <w:t>PRIEDAI:</w:t>
      </w:r>
    </w:p>
    <w:p w14:paraId="1D2667D3" w14:textId="042A23BD" w:rsidR="00A27DB1" w:rsidRPr="00651D76" w:rsidRDefault="004C1F4F">
      <w:pPr>
        <w:tabs>
          <w:tab w:val="left" w:pos="284"/>
        </w:tabs>
        <w:jc w:val="both"/>
        <w:rPr>
          <w:szCs w:val="24"/>
        </w:rPr>
      </w:pPr>
      <w:r w:rsidRPr="00651D76">
        <w:rPr>
          <w:szCs w:val="24"/>
        </w:rPr>
        <w:t>1. Techninė specifikacija.</w:t>
      </w:r>
    </w:p>
    <w:p w14:paraId="6569D4CE" w14:textId="6691FB3B" w:rsidR="00A27DB1" w:rsidRPr="00651D76" w:rsidRDefault="00DA78BC">
      <w:pPr>
        <w:tabs>
          <w:tab w:val="left" w:pos="284"/>
        </w:tabs>
        <w:jc w:val="both"/>
        <w:rPr>
          <w:szCs w:val="24"/>
        </w:rPr>
      </w:pPr>
      <w:r w:rsidRPr="00651D76">
        <w:rPr>
          <w:szCs w:val="24"/>
        </w:rPr>
        <w:t>2</w:t>
      </w:r>
      <w:r w:rsidR="00F970BC" w:rsidRPr="00651D76">
        <w:rPr>
          <w:szCs w:val="24"/>
        </w:rPr>
        <w:t xml:space="preserve">. </w:t>
      </w:r>
      <w:r w:rsidR="004C1F4F" w:rsidRPr="00651D76">
        <w:rPr>
          <w:szCs w:val="24"/>
        </w:rPr>
        <w:t>Pasiūlymo forma.</w:t>
      </w:r>
    </w:p>
    <w:p w14:paraId="2815C3CC" w14:textId="65230FAA" w:rsidR="00A27DB1" w:rsidRPr="00651D76" w:rsidRDefault="00DA78BC">
      <w:pPr>
        <w:tabs>
          <w:tab w:val="left" w:pos="284"/>
        </w:tabs>
        <w:jc w:val="both"/>
        <w:rPr>
          <w:szCs w:val="24"/>
        </w:rPr>
      </w:pPr>
      <w:r w:rsidRPr="00651D76">
        <w:rPr>
          <w:szCs w:val="24"/>
        </w:rPr>
        <w:t>3</w:t>
      </w:r>
      <w:r w:rsidR="004C1F4F" w:rsidRPr="00651D76">
        <w:rPr>
          <w:szCs w:val="24"/>
        </w:rPr>
        <w:t>. Sutarties projekta</w:t>
      </w:r>
      <w:r w:rsidR="0058135B">
        <w:rPr>
          <w:szCs w:val="24"/>
        </w:rPr>
        <w:t>i</w:t>
      </w:r>
      <w:r w:rsidR="00065A80" w:rsidRPr="00651D76">
        <w:rPr>
          <w:szCs w:val="24"/>
        </w:rPr>
        <w:t>.</w:t>
      </w:r>
    </w:p>
    <w:p w14:paraId="66051E3B" w14:textId="022FC548" w:rsidR="00A30C00" w:rsidRPr="00651D76" w:rsidRDefault="00DA78BC">
      <w:pPr>
        <w:tabs>
          <w:tab w:val="left" w:pos="284"/>
        </w:tabs>
        <w:jc w:val="both"/>
      </w:pPr>
      <w:r w:rsidRPr="00651D76">
        <w:rPr>
          <w:szCs w:val="24"/>
        </w:rPr>
        <w:t>4</w:t>
      </w:r>
      <w:r w:rsidR="00A30C00" w:rsidRPr="00651D76">
        <w:rPr>
          <w:szCs w:val="24"/>
        </w:rPr>
        <w:t xml:space="preserve">. </w:t>
      </w:r>
      <w:r w:rsidR="00A30C00" w:rsidRPr="00651D76">
        <w:t>Europos bendrasis viešųjų pirkimų dokumentas (EBVPD)</w:t>
      </w:r>
      <w:r w:rsidR="001B1CF0" w:rsidRPr="00651D76">
        <w:t>.</w:t>
      </w:r>
    </w:p>
    <w:p w14:paraId="6D65B551" w14:textId="18D88344" w:rsidR="00A070BC" w:rsidRDefault="00751E87" w:rsidP="00972C29">
      <w:pPr>
        <w:rPr>
          <w:rFonts w:eastAsia="Times New Roman"/>
          <w:szCs w:val="20"/>
          <w:lang w:eastAsia="lt-LT"/>
        </w:rPr>
      </w:pPr>
      <w:r w:rsidRPr="00651D76">
        <w:t xml:space="preserve">5. </w:t>
      </w:r>
      <w:r w:rsidR="000E558D" w:rsidRPr="00651D76">
        <w:rPr>
          <w:rFonts w:eastAsia="Times New Roman"/>
          <w:szCs w:val="20"/>
          <w:lang w:eastAsia="lt-LT"/>
        </w:rPr>
        <w:t>Tiekėjo deklaracija</w:t>
      </w:r>
      <w:r w:rsidR="00972C29" w:rsidRPr="00651D76">
        <w:rPr>
          <w:rFonts w:eastAsia="Times New Roman"/>
          <w:szCs w:val="20"/>
          <w:lang w:eastAsia="lt-LT"/>
        </w:rPr>
        <w:t>.</w:t>
      </w:r>
    </w:p>
    <w:p w14:paraId="759FA048" w14:textId="319013EE" w:rsidR="002F7054" w:rsidRDefault="002F7054" w:rsidP="002F7054">
      <w:pPr>
        <w:widowControl w:val="0"/>
        <w:tabs>
          <w:tab w:val="right" w:leader="underscore" w:pos="9071"/>
        </w:tabs>
        <w:suppressAutoHyphens/>
        <w:textAlignment w:val="baseline"/>
      </w:pPr>
      <w:r>
        <w:rPr>
          <w:rFonts w:eastAsia="Times New Roman"/>
          <w:szCs w:val="20"/>
          <w:lang w:eastAsia="lt-LT"/>
        </w:rPr>
        <w:t>6. Nacionalinio saugumo reikalavimų atitikties deklaracija</w:t>
      </w:r>
      <w:r w:rsidR="008118F2">
        <w:rPr>
          <w:rFonts w:eastAsia="Times New Roman"/>
          <w:szCs w:val="20"/>
          <w:lang w:eastAsia="lt-LT"/>
        </w:rPr>
        <w:t>.</w:t>
      </w:r>
    </w:p>
    <w:p w14:paraId="3C1C9D93" w14:textId="6937A72C" w:rsidR="00A27DB1" w:rsidRPr="00AC7F10" w:rsidRDefault="004C1F4F" w:rsidP="0058135B">
      <w:pPr>
        <w:pStyle w:val="Antrat2"/>
      </w:pPr>
      <w:bookmarkStart w:id="0" w:name="_Toc134018230"/>
      <w:r w:rsidRPr="00AC7F10">
        <w:lastRenderedPageBreak/>
        <w:t>BENDROSIOS NUOSTATOS</w:t>
      </w:r>
      <w:bookmarkEnd w:id="0"/>
    </w:p>
    <w:p w14:paraId="30D5F089" w14:textId="6BE7318C" w:rsidR="00A27DB1" w:rsidRPr="00E57799" w:rsidRDefault="004C1F4F" w:rsidP="00ED52DD">
      <w:pPr>
        <w:numPr>
          <w:ilvl w:val="0"/>
          <w:numId w:val="16"/>
        </w:numPr>
        <w:tabs>
          <w:tab w:val="left" w:pos="1134"/>
          <w:tab w:val="left" w:pos="1276"/>
        </w:tabs>
        <w:ind w:left="0" w:firstLine="709"/>
        <w:jc w:val="both"/>
        <w:rPr>
          <w:szCs w:val="24"/>
        </w:rPr>
      </w:pPr>
      <w:r w:rsidRPr="00E57799">
        <w:rPr>
          <w:szCs w:val="24"/>
        </w:rPr>
        <w:t>Nacionalinė teismų administracija (toliau – Administracija</w:t>
      </w:r>
      <w:r w:rsidR="00C06D17" w:rsidRPr="00E57799">
        <w:rPr>
          <w:szCs w:val="24"/>
        </w:rPr>
        <w:t xml:space="preserve"> </w:t>
      </w:r>
      <w:r w:rsidRPr="00E57799">
        <w:rPr>
          <w:szCs w:val="24"/>
        </w:rPr>
        <w:t>/</w:t>
      </w:r>
      <w:r w:rsidR="00C06D17" w:rsidRPr="00E57799">
        <w:rPr>
          <w:szCs w:val="24"/>
        </w:rPr>
        <w:t xml:space="preserve"> </w:t>
      </w:r>
      <w:r w:rsidRPr="00E57799">
        <w:rPr>
          <w:szCs w:val="24"/>
        </w:rPr>
        <w:t xml:space="preserve">Perkančioji organizacija), kviečia atskirus ūkio subjektus ar bendrai veiklai susivienijusių ūkio subjektų grupes (toliau – tiekėjus), turinčius kompetenciją, pajėgumus ir patirtį dalyvauti </w:t>
      </w:r>
      <w:r w:rsidR="00006A17" w:rsidRPr="00E57799">
        <w:rPr>
          <w:szCs w:val="24"/>
        </w:rPr>
        <w:t>tarptautiniame</w:t>
      </w:r>
      <w:r w:rsidR="00263319" w:rsidRPr="00E57799">
        <w:rPr>
          <w:szCs w:val="24"/>
        </w:rPr>
        <w:t xml:space="preserve"> </w:t>
      </w:r>
      <w:r w:rsidRPr="00E57799">
        <w:rPr>
          <w:szCs w:val="24"/>
        </w:rPr>
        <w:t xml:space="preserve">atvirame viešojo pirkimo konkurse </w:t>
      </w:r>
      <w:r w:rsidR="00E57799" w:rsidRPr="00E57799">
        <w:rPr>
          <w:b/>
          <w:bCs/>
        </w:rPr>
        <w:t>nešiojamų kompiuterių komplektams</w:t>
      </w:r>
      <w:r w:rsidR="0043129E" w:rsidRPr="00E57799">
        <w:rPr>
          <w:b/>
          <w:bCs/>
        </w:rPr>
        <w:t xml:space="preserve"> </w:t>
      </w:r>
      <w:r w:rsidR="00F92F8A" w:rsidRPr="00E57799">
        <w:rPr>
          <w:szCs w:val="24"/>
        </w:rPr>
        <w:t>pirkti</w:t>
      </w:r>
      <w:r w:rsidR="00F92F8A" w:rsidRPr="00E57799">
        <w:rPr>
          <w:b/>
          <w:szCs w:val="24"/>
        </w:rPr>
        <w:t xml:space="preserve"> </w:t>
      </w:r>
      <w:r w:rsidRPr="00E57799">
        <w:rPr>
          <w:szCs w:val="24"/>
        </w:rPr>
        <w:t>(toliau – Pirkimas).</w:t>
      </w:r>
    </w:p>
    <w:p w14:paraId="1A799356" w14:textId="69A086F1" w:rsidR="00A27DB1" w:rsidRPr="00E57799" w:rsidRDefault="004C1F4F" w:rsidP="00ED52DD">
      <w:pPr>
        <w:numPr>
          <w:ilvl w:val="0"/>
          <w:numId w:val="16"/>
        </w:numPr>
        <w:tabs>
          <w:tab w:val="left" w:pos="1134"/>
          <w:tab w:val="left" w:pos="1276"/>
        </w:tabs>
        <w:ind w:left="0" w:firstLine="709"/>
        <w:jc w:val="both"/>
        <w:rPr>
          <w:szCs w:val="24"/>
        </w:rPr>
      </w:pPr>
      <w:r w:rsidRPr="00E57799">
        <w:rPr>
          <w:szCs w:val="24"/>
        </w:rPr>
        <w:t>Pirkimas vykdomas vadovaujantis Lietuvos Respublikos viešųjų pirkimų įstatymu (toliau – Viešųjų pirkimų įstatymas), Lietuvos Respublikos civiliniu kodeksu (toliau</w:t>
      </w:r>
      <w:r w:rsidR="00E33F79" w:rsidRPr="00E57799">
        <w:rPr>
          <w:szCs w:val="24"/>
        </w:rPr>
        <w:t xml:space="preserve"> </w:t>
      </w:r>
      <w:r w:rsidRPr="00E57799">
        <w:rPr>
          <w:szCs w:val="24"/>
        </w:rPr>
        <w:t>–</w:t>
      </w:r>
      <w:r w:rsidR="00E33F79" w:rsidRPr="00E57799">
        <w:rPr>
          <w:szCs w:val="24"/>
        </w:rPr>
        <w:t xml:space="preserve"> </w:t>
      </w:r>
      <w:r w:rsidRPr="00E57799">
        <w:rPr>
          <w:szCs w:val="24"/>
        </w:rPr>
        <w:t xml:space="preserve">Civilinis kodeksas), kitais viešuosius pirkimus reglamentuojančiais teisės aktais bei </w:t>
      </w:r>
      <w:r w:rsidR="00F92F8A" w:rsidRPr="00E57799">
        <w:rPr>
          <w:szCs w:val="24"/>
        </w:rPr>
        <w:t>Pirkimo</w:t>
      </w:r>
      <w:r w:rsidR="00FA02E2" w:rsidRPr="00E57799">
        <w:rPr>
          <w:szCs w:val="24"/>
        </w:rPr>
        <w:t xml:space="preserve"> atviro konkurso</w:t>
      </w:r>
      <w:r w:rsidR="00F92F8A" w:rsidRPr="00E57799">
        <w:rPr>
          <w:szCs w:val="24"/>
        </w:rPr>
        <w:t xml:space="preserve"> </w:t>
      </w:r>
      <w:r w:rsidRPr="00E57799">
        <w:rPr>
          <w:szCs w:val="24"/>
        </w:rPr>
        <w:t>sąlygomis.</w:t>
      </w:r>
    </w:p>
    <w:p w14:paraId="4515FC5F" w14:textId="77777777" w:rsidR="00A27DB1" w:rsidRPr="00E57799" w:rsidRDefault="004C1F4F" w:rsidP="00ED52DD">
      <w:pPr>
        <w:numPr>
          <w:ilvl w:val="0"/>
          <w:numId w:val="16"/>
        </w:numPr>
        <w:tabs>
          <w:tab w:val="left" w:pos="1134"/>
          <w:tab w:val="left" w:pos="1276"/>
        </w:tabs>
        <w:ind w:left="0" w:firstLine="709"/>
        <w:jc w:val="both"/>
        <w:rPr>
          <w:szCs w:val="24"/>
        </w:rPr>
      </w:pPr>
      <w:r w:rsidRPr="00E57799">
        <w:rPr>
          <w:szCs w:val="24"/>
        </w:rPr>
        <w:t>Vartojamos pagrindinės sąvokos apibrėžtos Viešųjų pirkimų įstatyme.</w:t>
      </w:r>
    </w:p>
    <w:p w14:paraId="777F8FD7" w14:textId="5B61B8CB" w:rsidR="00A27DB1" w:rsidRPr="00E57799" w:rsidRDefault="00DA78BC" w:rsidP="00ED52DD">
      <w:pPr>
        <w:numPr>
          <w:ilvl w:val="0"/>
          <w:numId w:val="16"/>
        </w:numPr>
        <w:tabs>
          <w:tab w:val="left" w:pos="1134"/>
          <w:tab w:val="left" w:pos="1276"/>
        </w:tabs>
        <w:ind w:left="0" w:firstLine="709"/>
        <w:jc w:val="both"/>
        <w:rPr>
          <w:szCs w:val="24"/>
        </w:rPr>
      </w:pPr>
      <w:r w:rsidRPr="00E57799">
        <w:rPr>
          <w:noProof/>
        </w:rPr>
        <w:t xml:space="preserve"> </w:t>
      </w:r>
      <w:r w:rsidR="00F44FDC" w:rsidRPr="00E57799">
        <w:t>P</w:t>
      </w:r>
      <w:r w:rsidR="004C1F4F" w:rsidRPr="00E57799">
        <w:rPr>
          <w:szCs w:val="24"/>
        </w:rPr>
        <w:t>irkimo</w:t>
      </w:r>
      <w:r w:rsidR="00C87A81" w:rsidRPr="00E57799">
        <w:rPr>
          <w:szCs w:val="24"/>
        </w:rPr>
        <w:t xml:space="preserve"> </w:t>
      </w:r>
      <w:r w:rsidR="00006A17" w:rsidRPr="00E57799">
        <w:rPr>
          <w:szCs w:val="24"/>
        </w:rPr>
        <w:t>tarptautinio</w:t>
      </w:r>
      <w:r w:rsidR="00A7326A" w:rsidRPr="00E57799">
        <w:rPr>
          <w:szCs w:val="24"/>
        </w:rPr>
        <w:t xml:space="preserve"> </w:t>
      </w:r>
      <w:r w:rsidR="004C1F4F" w:rsidRPr="00E57799">
        <w:rPr>
          <w:szCs w:val="24"/>
        </w:rPr>
        <w:t xml:space="preserve">atviro konkurso sąlygos (toliau – </w:t>
      </w:r>
      <w:r w:rsidR="00F92F8A" w:rsidRPr="00E57799">
        <w:rPr>
          <w:szCs w:val="24"/>
        </w:rPr>
        <w:t xml:space="preserve">Pirkimo </w:t>
      </w:r>
      <w:r w:rsidR="004C1F4F" w:rsidRPr="00E57799">
        <w:rPr>
          <w:szCs w:val="24"/>
        </w:rPr>
        <w:t>sąlygos) ir jų paaiškinimai bei papildymai skelbiami Centrinėje viešųjų pirkimų informacinėje sistemoje (toliau – CVP IS) adresu.</w:t>
      </w:r>
      <w:r w:rsidR="00E57799" w:rsidRPr="00E57799">
        <w:rPr>
          <w:szCs w:val="24"/>
        </w:rPr>
        <w:t xml:space="preserve"> </w:t>
      </w:r>
      <w:r w:rsidR="004C1F4F" w:rsidRPr="00E57799">
        <w:rPr>
          <w:szCs w:val="24"/>
        </w:rPr>
        <w:t>Administracija neteikia tiekėjams Pirkimo dokumentų popierinio varianto. Tiekėjai turėtų atidžiai stebėti C</w:t>
      </w:r>
      <w:r w:rsidR="001D3F1B" w:rsidRPr="00E57799">
        <w:rPr>
          <w:szCs w:val="24"/>
        </w:rPr>
        <w:t>V</w:t>
      </w:r>
      <w:r w:rsidR="004C1F4F" w:rsidRPr="00E57799">
        <w:rPr>
          <w:szCs w:val="24"/>
        </w:rPr>
        <w:t xml:space="preserve">P IS talpinamus Pirkimo dokumentų paaiškinimus bei papildymus. </w:t>
      </w:r>
      <w:r w:rsidR="00905E56" w:rsidRPr="00E57799">
        <w:rPr>
          <w:szCs w:val="24"/>
        </w:rPr>
        <w:t>Pirkime gali dalyvauti tik CVP IS registruoti t</w:t>
      </w:r>
      <w:r w:rsidR="00FA02E2" w:rsidRPr="00E57799">
        <w:rPr>
          <w:szCs w:val="24"/>
        </w:rPr>
        <w:t>ie</w:t>
      </w:r>
      <w:r w:rsidR="00905E56" w:rsidRPr="00E57799">
        <w:rPr>
          <w:szCs w:val="24"/>
        </w:rPr>
        <w:t xml:space="preserve">kėjai. Bet kokia informacija, </w:t>
      </w:r>
      <w:r w:rsidR="006B1469" w:rsidRPr="00E57799">
        <w:rPr>
          <w:szCs w:val="24"/>
        </w:rPr>
        <w:t>Pirkimo</w:t>
      </w:r>
      <w:r w:rsidR="00905E56" w:rsidRPr="00E57799">
        <w:rPr>
          <w:szCs w:val="24"/>
        </w:rPr>
        <w:t xml:space="preserve"> sąlygų paaiškinimai, pranešimai ar kitas perkančiosios organizacijos ir teikėjo susirašinėjimas yra vykdomas tik CVP IS susirašinėjimo priemonėmis</w:t>
      </w:r>
      <w:r w:rsidR="006B1469" w:rsidRPr="00E57799">
        <w:rPr>
          <w:szCs w:val="24"/>
        </w:rPr>
        <w:t>.</w:t>
      </w:r>
    </w:p>
    <w:p w14:paraId="73BE284F" w14:textId="77777777" w:rsidR="00A27DB1" w:rsidRPr="00E57799" w:rsidRDefault="004C1F4F" w:rsidP="00ED52DD">
      <w:pPr>
        <w:numPr>
          <w:ilvl w:val="0"/>
          <w:numId w:val="16"/>
        </w:numPr>
        <w:tabs>
          <w:tab w:val="left" w:pos="1134"/>
          <w:tab w:val="left" w:pos="1276"/>
        </w:tabs>
        <w:ind w:left="0" w:firstLine="709"/>
        <w:jc w:val="both"/>
        <w:rPr>
          <w:szCs w:val="24"/>
        </w:rPr>
      </w:pPr>
      <w:r w:rsidRPr="00E57799">
        <w:rPr>
          <w:szCs w:val="24"/>
        </w:rPr>
        <w:t>Pirkimas atliekamas laikantis lygiateisiškumo, nediskriminavimo, skaidrumo, abipusio pripažinimo, proporcingumo</w:t>
      </w:r>
      <w:r w:rsidR="00A31403" w:rsidRPr="00E57799">
        <w:rPr>
          <w:szCs w:val="24"/>
        </w:rPr>
        <w:t>, sąžiningumo</w:t>
      </w:r>
      <w:r w:rsidRPr="00E57799">
        <w:rPr>
          <w:szCs w:val="24"/>
        </w:rPr>
        <w:t xml:space="preserve"> principų ir konfidencialumo bei nešališkumo reikalavimų. Priimant sprendimus dėl </w:t>
      </w:r>
      <w:r w:rsidR="00F92F8A" w:rsidRPr="00E57799">
        <w:rPr>
          <w:szCs w:val="24"/>
        </w:rPr>
        <w:t xml:space="preserve">Pirkimo </w:t>
      </w:r>
      <w:r w:rsidRPr="00E57799">
        <w:rPr>
          <w:szCs w:val="24"/>
        </w:rPr>
        <w:t>sąlygų, vadovaujamasi racionalumo principu.</w:t>
      </w:r>
    </w:p>
    <w:p w14:paraId="611D4C9E" w14:textId="77777777" w:rsidR="00A27DB1" w:rsidRPr="00E57799" w:rsidRDefault="004C1F4F" w:rsidP="00ED52DD">
      <w:pPr>
        <w:numPr>
          <w:ilvl w:val="0"/>
          <w:numId w:val="16"/>
        </w:numPr>
        <w:tabs>
          <w:tab w:val="left" w:pos="1134"/>
          <w:tab w:val="left" w:pos="1276"/>
        </w:tabs>
        <w:ind w:left="0" w:firstLine="709"/>
        <w:jc w:val="both"/>
        <w:rPr>
          <w:szCs w:val="24"/>
        </w:rPr>
      </w:pPr>
      <w:r w:rsidRPr="00E57799">
        <w:rPr>
          <w:szCs w:val="24"/>
        </w:rPr>
        <w:t>Išankstinio informacinio skelbimo apie šį Pirkimą nebuvo</w:t>
      </w:r>
      <w:r w:rsidR="006D0288" w:rsidRPr="00E57799">
        <w:rPr>
          <w:szCs w:val="24"/>
        </w:rPr>
        <w:t xml:space="preserve">, savanoriško </w:t>
      </w:r>
      <w:r w:rsidR="006D0288" w:rsidRPr="00E57799">
        <w:rPr>
          <w:i/>
          <w:szCs w:val="24"/>
        </w:rPr>
        <w:t>ex ante</w:t>
      </w:r>
      <w:r w:rsidR="006D0288" w:rsidRPr="00E57799">
        <w:rPr>
          <w:szCs w:val="24"/>
        </w:rPr>
        <w:t xml:space="preserve"> skaidrumo skelbimo skelbti nenumatoma</w:t>
      </w:r>
      <w:r w:rsidRPr="00E57799">
        <w:rPr>
          <w:szCs w:val="24"/>
        </w:rPr>
        <w:t>.</w:t>
      </w:r>
    </w:p>
    <w:p w14:paraId="3C113539" w14:textId="50B1A0D5" w:rsidR="00A27DB1" w:rsidRPr="00E57799" w:rsidRDefault="004C1F4F" w:rsidP="00ED52DD">
      <w:pPr>
        <w:numPr>
          <w:ilvl w:val="0"/>
          <w:numId w:val="16"/>
        </w:numPr>
        <w:tabs>
          <w:tab w:val="left" w:pos="1134"/>
          <w:tab w:val="left" w:pos="1276"/>
        </w:tabs>
        <w:ind w:left="0" w:firstLine="709"/>
        <w:jc w:val="both"/>
        <w:rPr>
          <w:szCs w:val="24"/>
        </w:rPr>
      </w:pPr>
      <w:r w:rsidRPr="00E57799">
        <w:rPr>
          <w:szCs w:val="24"/>
        </w:rPr>
        <w:t>Perkančioji organizacija nėra pridėtinės vertės mokesčio (toliau –</w:t>
      </w:r>
      <w:r w:rsidR="00E33F79" w:rsidRPr="00E57799">
        <w:rPr>
          <w:szCs w:val="24"/>
        </w:rPr>
        <w:t xml:space="preserve"> </w:t>
      </w:r>
      <w:r w:rsidRPr="00E57799">
        <w:rPr>
          <w:szCs w:val="24"/>
        </w:rPr>
        <w:t>PVM) mokėtoja.</w:t>
      </w:r>
    </w:p>
    <w:p w14:paraId="7B338DCA" w14:textId="221B65C4" w:rsidR="00BF143F" w:rsidRPr="001562BF" w:rsidRDefault="00FA02E2" w:rsidP="00ED52DD">
      <w:pPr>
        <w:numPr>
          <w:ilvl w:val="0"/>
          <w:numId w:val="16"/>
        </w:numPr>
        <w:tabs>
          <w:tab w:val="left" w:pos="1134"/>
          <w:tab w:val="left" w:pos="1276"/>
        </w:tabs>
        <w:ind w:left="0" w:firstLine="709"/>
        <w:jc w:val="both"/>
        <w:rPr>
          <w:szCs w:val="24"/>
        </w:rPr>
      </w:pPr>
      <w:r w:rsidRPr="00E57799">
        <w:rPr>
          <w:szCs w:val="24"/>
        </w:rPr>
        <w:t xml:space="preserve">Pirkimą atlieka viešųjų pirkimų komisija (toliau – Komisija). </w:t>
      </w:r>
      <w:r w:rsidR="00BF143F" w:rsidRPr="00E57799">
        <w:rPr>
          <w:szCs w:val="24"/>
        </w:rPr>
        <w:t>Įgaliotas asmuo palaikyti tiesioginį ryšį su t</w:t>
      </w:r>
      <w:r w:rsidRPr="00E57799">
        <w:rPr>
          <w:szCs w:val="24"/>
        </w:rPr>
        <w:t>ie</w:t>
      </w:r>
      <w:r w:rsidR="00BF143F" w:rsidRPr="00E57799">
        <w:rPr>
          <w:szCs w:val="24"/>
        </w:rPr>
        <w:t xml:space="preserve">kėjais, gauti iš jų pranešimus, susijusius su pirkimo procedūromis, yra Komisijos </w:t>
      </w:r>
      <w:r w:rsidR="00FF7F18" w:rsidRPr="00E57799">
        <w:rPr>
          <w:szCs w:val="24"/>
        </w:rPr>
        <w:t>pirmininkė</w:t>
      </w:r>
      <w:r w:rsidR="00240929" w:rsidRPr="00E57799">
        <w:rPr>
          <w:szCs w:val="24"/>
        </w:rPr>
        <w:t xml:space="preserve"> </w:t>
      </w:r>
      <w:r w:rsidR="009B2911">
        <w:rPr>
          <w:szCs w:val="24"/>
        </w:rPr>
        <w:t>Vita Pui</w:t>
      </w:r>
      <w:r w:rsidR="009B2911">
        <w:rPr>
          <w:szCs w:val="24"/>
          <w:lang w:val="en-US"/>
        </w:rPr>
        <w:t>šienė,</w:t>
      </w:r>
      <w:r w:rsidR="00835D1C" w:rsidRPr="001562BF">
        <w:rPr>
          <w:szCs w:val="24"/>
        </w:rPr>
        <w:t xml:space="preserve"> </w:t>
      </w:r>
      <w:r w:rsidR="00BF143F" w:rsidRPr="001562BF">
        <w:rPr>
          <w:szCs w:val="24"/>
        </w:rPr>
        <w:t xml:space="preserve">el. p. </w:t>
      </w:r>
      <w:hyperlink r:id="rId9" w:history="1">
        <w:r w:rsidR="009B2911" w:rsidRPr="00600F03">
          <w:rPr>
            <w:rStyle w:val="Hipersaitas"/>
          </w:rPr>
          <w:t>vita.puisiene@teismai.lt</w:t>
        </w:r>
      </w:hyperlink>
      <w:r w:rsidR="00BF143F" w:rsidRPr="001562BF">
        <w:rPr>
          <w:szCs w:val="24"/>
        </w:rPr>
        <w:t xml:space="preserve">, tel. </w:t>
      </w:r>
      <w:r w:rsidR="009B2911" w:rsidRPr="009B2911">
        <w:rPr>
          <w:szCs w:val="24"/>
        </w:rPr>
        <w:t>614 75527</w:t>
      </w:r>
      <w:r w:rsidR="00BF143F" w:rsidRPr="001562BF">
        <w:rPr>
          <w:szCs w:val="24"/>
        </w:rPr>
        <w:t>.</w:t>
      </w:r>
    </w:p>
    <w:p w14:paraId="7A60AF1E" w14:textId="77777777" w:rsidR="00A721DB" w:rsidRPr="001562BF" w:rsidRDefault="006E39CC" w:rsidP="00ED52DD">
      <w:pPr>
        <w:numPr>
          <w:ilvl w:val="0"/>
          <w:numId w:val="16"/>
        </w:numPr>
        <w:tabs>
          <w:tab w:val="left" w:pos="1134"/>
          <w:tab w:val="left" w:pos="1276"/>
        </w:tabs>
        <w:ind w:left="0" w:firstLine="709"/>
        <w:jc w:val="both"/>
        <w:rPr>
          <w:szCs w:val="24"/>
        </w:rPr>
      </w:pPr>
      <w:r w:rsidRPr="001562BF">
        <w:rPr>
          <w:szCs w:val="24"/>
        </w:rPr>
        <w:t xml:space="preserve">Pirkimo sąlygose naudojamos sąvokos „tiekėjas“ ir „teikėjas“ suprantamos kaip </w:t>
      </w:r>
      <w:r w:rsidR="00B56DEE" w:rsidRPr="001562BF">
        <w:rPr>
          <w:szCs w:val="24"/>
        </w:rPr>
        <w:t>tapačios</w:t>
      </w:r>
      <w:r w:rsidRPr="001562BF">
        <w:rPr>
          <w:szCs w:val="24"/>
        </w:rPr>
        <w:t xml:space="preserve">, taip </w:t>
      </w:r>
      <w:r w:rsidR="00AB7EEE" w:rsidRPr="001562BF">
        <w:rPr>
          <w:szCs w:val="24"/>
        </w:rPr>
        <w:t xml:space="preserve">pat </w:t>
      </w:r>
      <w:r w:rsidRPr="001562BF">
        <w:rPr>
          <w:szCs w:val="24"/>
        </w:rPr>
        <w:t xml:space="preserve">„subteikėjas“ ir „subtiekėjas“ suprantamos kaip </w:t>
      </w:r>
      <w:r w:rsidR="00B56DEE" w:rsidRPr="001562BF">
        <w:rPr>
          <w:szCs w:val="24"/>
        </w:rPr>
        <w:t>tapačios</w:t>
      </w:r>
      <w:r w:rsidRPr="001562BF">
        <w:rPr>
          <w:szCs w:val="24"/>
        </w:rPr>
        <w:t>.</w:t>
      </w:r>
    </w:p>
    <w:p w14:paraId="6CB90A20" w14:textId="438B7AA6" w:rsidR="00444140" w:rsidRPr="00BE3452" w:rsidRDefault="000201AB" w:rsidP="00444140">
      <w:pPr>
        <w:numPr>
          <w:ilvl w:val="0"/>
          <w:numId w:val="16"/>
        </w:numPr>
        <w:tabs>
          <w:tab w:val="left" w:pos="1134"/>
          <w:tab w:val="left" w:pos="1276"/>
        </w:tabs>
        <w:ind w:left="0" w:firstLine="709"/>
        <w:jc w:val="both"/>
        <w:rPr>
          <w:szCs w:val="24"/>
        </w:rPr>
      </w:pPr>
      <w:r w:rsidRPr="00BE3452">
        <w:rPr>
          <w:szCs w:val="24"/>
        </w:rPr>
        <w:t>Prieš skelbiant pirkimą atlikta rinkos konsultacija</w:t>
      </w:r>
      <w:r w:rsidR="00BE3452" w:rsidRPr="00BE3452">
        <w:rPr>
          <w:szCs w:val="24"/>
        </w:rPr>
        <w:t xml:space="preserve"> </w:t>
      </w:r>
      <w:hyperlink r:id="rId10" w:history="1">
        <w:r w:rsidR="00BE3452" w:rsidRPr="00BE3452">
          <w:rPr>
            <w:rStyle w:val="Hipersaitas"/>
            <w:szCs w:val="24"/>
          </w:rPr>
          <w:t>https://cvpp.eviesiejipirkimai.lt/Notice/Details/2024-628411</w:t>
        </w:r>
      </w:hyperlink>
      <w:r w:rsidR="0000026D" w:rsidRPr="00BE3452">
        <w:rPr>
          <w:szCs w:val="24"/>
        </w:rPr>
        <w:t xml:space="preserve">. </w:t>
      </w:r>
    </w:p>
    <w:p w14:paraId="0F163CCC" w14:textId="6B6934A3" w:rsidR="00A721DB" w:rsidRPr="005E4B49" w:rsidRDefault="005742F8" w:rsidP="00444140">
      <w:pPr>
        <w:numPr>
          <w:ilvl w:val="0"/>
          <w:numId w:val="16"/>
        </w:numPr>
        <w:tabs>
          <w:tab w:val="left" w:pos="1134"/>
          <w:tab w:val="left" w:pos="1276"/>
        </w:tabs>
        <w:ind w:left="0" w:firstLine="709"/>
        <w:jc w:val="both"/>
        <w:rPr>
          <w:b/>
          <w:bCs/>
          <w:szCs w:val="24"/>
        </w:rPr>
      </w:pPr>
      <w:r w:rsidRPr="005E4B49">
        <w:rPr>
          <w:b/>
          <w:bCs/>
          <w:szCs w:val="24"/>
        </w:rPr>
        <w:t xml:space="preserve">Pirkimo vertė (biudžetas) yra iki </w:t>
      </w:r>
      <w:r w:rsidR="00A80AE0" w:rsidRPr="005E4B49">
        <w:rPr>
          <w:b/>
          <w:bCs/>
          <w:color w:val="000000"/>
          <w:szCs w:val="24"/>
          <w:lang w:val="en-US"/>
        </w:rPr>
        <w:t xml:space="preserve">4 </w:t>
      </w:r>
      <w:r w:rsidR="00426670" w:rsidRPr="005E4B49">
        <w:rPr>
          <w:b/>
          <w:bCs/>
          <w:color w:val="000000"/>
          <w:szCs w:val="24"/>
        </w:rPr>
        <w:t>000 000</w:t>
      </w:r>
      <w:r w:rsidR="00426670" w:rsidRPr="005E4B49">
        <w:rPr>
          <w:b/>
          <w:bCs/>
          <w:szCs w:val="24"/>
        </w:rPr>
        <w:t xml:space="preserve"> Eur su PVM</w:t>
      </w:r>
      <w:r w:rsidRPr="005E4B49">
        <w:rPr>
          <w:b/>
          <w:bCs/>
          <w:szCs w:val="24"/>
        </w:rPr>
        <w:t>.</w:t>
      </w:r>
      <w:r w:rsidR="00A721DB" w:rsidRPr="005E4B49">
        <w:rPr>
          <w:b/>
          <w:bCs/>
          <w:szCs w:val="24"/>
        </w:rPr>
        <w:t xml:space="preserve"> </w:t>
      </w:r>
      <w:r w:rsidR="00444140" w:rsidRPr="005E4B49">
        <w:rPr>
          <w:b/>
          <w:bCs/>
        </w:rPr>
        <w:t>Pirkėjas įsipareigoja Sutarties galiojimo laikotarpiu įsigyti ne mažiau kaip 200 vnt. komplektų.</w:t>
      </w:r>
    </w:p>
    <w:p w14:paraId="26723E0A" w14:textId="3E8CAE28" w:rsidR="002F2CB5" w:rsidRPr="00DD6241" w:rsidRDefault="002F2CB5" w:rsidP="00DD6241">
      <w:pPr>
        <w:numPr>
          <w:ilvl w:val="0"/>
          <w:numId w:val="16"/>
        </w:numPr>
        <w:tabs>
          <w:tab w:val="left" w:pos="709"/>
          <w:tab w:val="left" w:pos="1276"/>
        </w:tabs>
        <w:ind w:left="0" w:firstLine="709"/>
        <w:jc w:val="both"/>
        <w:rPr>
          <w:szCs w:val="24"/>
        </w:rPr>
      </w:pPr>
      <w:r w:rsidRPr="00DD6241">
        <w:rPr>
          <w:szCs w:val="24"/>
        </w:rPr>
        <w:t xml:space="preserve">Priimtas sprendimas prekes įsigyti ne per CPO katalogą. </w:t>
      </w:r>
      <w:r w:rsidR="00A0006A" w:rsidRPr="00DD6241">
        <w:rPr>
          <w:szCs w:val="24"/>
        </w:rPr>
        <w:t>Procesoriaus naujumas - CPO LT galima įsigyti ne senesnius nei 8 kalendorinių ketvirčių senumo procesorius. Kadangi sutarties trukmė 2 metai - tai tiekėjai turi teikti pasiūlymus kompiuteriams su naujausios kartos procesoriais – ne senesnius nei 2023 m. 4-as ketvirtis.</w:t>
      </w:r>
      <w:r w:rsidR="00DD6241" w:rsidRPr="00DD6241">
        <w:rPr>
          <w:szCs w:val="24"/>
        </w:rPr>
        <w:t xml:space="preserve"> </w:t>
      </w:r>
      <w:r w:rsidR="00A0006A" w:rsidRPr="00DD6241">
        <w:rPr>
          <w:szCs w:val="24"/>
        </w:rPr>
        <w:t>Nėra galimybės per CPO katalogą vykdyti pirkimo, kurio sutarties trukmė būtų 2 metai ir sutarties galiojimo metu įranga būtų užsakoma pagal poreikį.</w:t>
      </w:r>
      <w:r w:rsidR="00DD6241" w:rsidRPr="00DD6241">
        <w:rPr>
          <w:szCs w:val="24"/>
        </w:rPr>
        <w:t xml:space="preserve"> </w:t>
      </w:r>
      <w:r w:rsidR="00A0006A" w:rsidRPr="00DD6241">
        <w:rPr>
          <w:szCs w:val="24"/>
        </w:rPr>
        <w:t>CPO kataloge nėra galimybės įsigyti kompiuterių, kurie turėtų didesnį USB jungčių skaičių, reikalingą teismų darbui.</w:t>
      </w:r>
      <w:r w:rsidR="00DD6241" w:rsidRPr="00DD6241">
        <w:rPr>
          <w:szCs w:val="24"/>
        </w:rPr>
        <w:t xml:space="preserve"> </w:t>
      </w:r>
      <w:r w:rsidR="00A0006A" w:rsidRPr="00DD6241">
        <w:rPr>
          <w:szCs w:val="24"/>
        </w:rPr>
        <w:t>CPO kataloge nėra numatyta kompiuterių garantijos lygio, kuri apimtų garantiją nuo kompiuterių atsitiktinio pažeidimo (apipylimas skysčiu, korpuso sudaužymas, elektros įtampos šuoliai ir pan.)</w:t>
      </w:r>
      <w:r w:rsidR="00DD6241" w:rsidRPr="00DD6241">
        <w:rPr>
          <w:szCs w:val="24"/>
        </w:rPr>
        <w:t xml:space="preserve">. </w:t>
      </w:r>
      <w:r w:rsidR="00A0006A" w:rsidRPr="00DD6241">
        <w:rPr>
          <w:szCs w:val="24"/>
        </w:rPr>
        <w:t>CPO kataloge nėra galimybės įsigyti kompiuterių su ilgesne kaip 3 metų garantija baterijai</w:t>
      </w:r>
      <w:r w:rsidRPr="00DD6241">
        <w:rPr>
          <w:szCs w:val="24"/>
        </w:rPr>
        <w:t>.</w:t>
      </w:r>
    </w:p>
    <w:p w14:paraId="03D38688" w14:textId="53509F62" w:rsidR="00A27DB1" w:rsidRPr="008C652D" w:rsidRDefault="004C1F4F" w:rsidP="0058135B">
      <w:pPr>
        <w:pStyle w:val="Antrat2"/>
      </w:pPr>
      <w:bookmarkStart w:id="1" w:name="_Toc134018231"/>
      <w:r w:rsidRPr="008C652D">
        <w:t>PIRKIMO OBJEKTAS</w:t>
      </w:r>
      <w:bookmarkEnd w:id="1"/>
    </w:p>
    <w:p w14:paraId="1B6CBAA4" w14:textId="77777777" w:rsidR="00C06D17" w:rsidRPr="008C652D" w:rsidRDefault="00C06D17" w:rsidP="00C06D17">
      <w:pPr>
        <w:pStyle w:val="Sraopastraipa"/>
        <w:numPr>
          <w:ilvl w:val="0"/>
          <w:numId w:val="28"/>
        </w:numPr>
        <w:tabs>
          <w:tab w:val="left" w:pos="1134"/>
          <w:tab w:val="left" w:pos="1276"/>
        </w:tabs>
        <w:jc w:val="both"/>
        <w:rPr>
          <w:vanish/>
          <w:szCs w:val="24"/>
        </w:rPr>
      </w:pPr>
      <w:bookmarkStart w:id="2" w:name="_Hlk67032002"/>
    </w:p>
    <w:p w14:paraId="152130C2" w14:textId="77777777" w:rsidR="00C06D17" w:rsidRPr="008C652D" w:rsidRDefault="00C06D17" w:rsidP="00C06D17">
      <w:pPr>
        <w:pStyle w:val="Sraopastraipa"/>
        <w:numPr>
          <w:ilvl w:val="0"/>
          <w:numId w:val="28"/>
        </w:numPr>
        <w:tabs>
          <w:tab w:val="left" w:pos="1134"/>
          <w:tab w:val="left" w:pos="1276"/>
        </w:tabs>
        <w:jc w:val="both"/>
        <w:rPr>
          <w:vanish/>
          <w:szCs w:val="24"/>
        </w:rPr>
      </w:pPr>
    </w:p>
    <w:p w14:paraId="04638C0B" w14:textId="0F4B2A25" w:rsidR="004758B3" w:rsidRPr="00603AE2" w:rsidRDefault="00E66904" w:rsidP="000105BB">
      <w:pPr>
        <w:pStyle w:val="Sraopastraipa"/>
        <w:numPr>
          <w:ilvl w:val="1"/>
          <w:numId w:val="28"/>
        </w:numPr>
        <w:tabs>
          <w:tab w:val="left" w:pos="993"/>
          <w:tab w:val="left" w:pos="1134"/>
          <w:tab w:val="left" w:pos="1276"/>
        </w:tabs>
        <w:ind w:left="0" w:firstLine="709"/>
        <w:contextualSpacing/>
        <w:jc w:val="both"/>
        <w:rPr>
          <w:rFonts w:eastAsiaTheme="minorEastAsia"/>
          <w:szCs w:val="24"/>
          <w:lang w:eastAsia="lt-LT"/>
        </w:rPr>
      </w:pPr>
      <w:r w:rsidRPr="00603AE2">
        <w:rPr>
          <w:szCs w:val="24"/>
        </w:rPr>
        <w:t>Šis pirkimas į dalis neskirstomas</w:t>
      </w:r>
      <w:r w:rsidR="00A67F2D" w:rsidRPr="00603AE2">
        <w:rPr>
          <w:szCs w:val="24"/>
        </w:rPr>
        <w:t>.</w:t>
      </w:r>
      <w:r w:rsidRPr="00603AE2">
        <w:rPr>
          <w:szCs w:val="24"/>
        </w:rPr>
        <w:t xml:space="preserve"> </w:t>
      </w:r>
      <w:r w:rsidR="004758B3" w:rsidRPr="00603AE2">
        <w:rPr>
          <w:rFonts w:eastAsiaTheme="minorEastAsia"/>
          <w:szCs w:val="24"/>
          <w:lang w:eastAsia="lt-LT"/>
        </w:rPr>
        <w:t xml:space="preserve"> </w:t>
      </w:r>
      <w:r w:rsidR="00603AE2">
        <w:rPr>
          <w:rFonts w:eastAsiaTheme="minorEastAsia"/>
          <w:szCs w:val="24"/>
          <w:lang w:eastAsia="lt-LT"/>
        </w:rPr>
        <w:t>P</w:t>
      </w:r>
      <w:r w:rsidR="0006458C" w:rsidRPr="00603AE2">
        <w:t>irkimą skaidyti į dalis netikslinga dėl pirkimo objekto specifikos; išskaidžius pirkimą į dalis, perkančiajai organizacijai sutarčių vykdymas taptų per daug brangus (didelio sutarčių skaičiaus administravimo požiūriu) ir/ar itin sudėtingas arba neįmanomas techniniu požiūriu (pirkimo techninėje specifikacijoje nurodytos prekės ir jų įrengimui reikalingos paslaugos tarpusavyje susiję, prekes tiekiant ir su jomis susijusias paslaugas atliekant keliems skirtingiems tiekėjams perkančiajai organizacijai būtų apsunkintas sutartinių įsipareigojimų vykdymas, koordinavimas, bei tiekiamos prekės ir paslaugos tarpusavyje būtų technologiškai nesuderinamos).</w:t>
      </w:r>
      <w:r w:rsidR="009D7845">
        <w:t xml:space="preserve"> </w:t>
      </w:r>
      <w:r w:rsidR="009D7845" w:rsidRPr="009D7845">
        <w:t xml:space="preserve">Perkami kompiuterių komplektai bus naudojami Lietuvos teismų veikloje, tame tarpe ir teisingumo </w:t>
      </w:r>
      <w:r w:rsidR="009D7845" w:rsidRPr="009D7845">
        <w:lastRenderedPageBreak/>
        <w:t>vykdymui, dėl to reikalinga užtikrinti ypatingą prekių saugumą, tam tikslui kompiuterių komplektų pirkimas neskaidomas, kad prekės būtų iš vieno tiekėjo ir jos visos būtų panašių techninių savybių, nes jeigu kompiuterių komplektai būtų skirtingų tiekėjų, jie būtų skirtingų techninių savybių ir būtų sunkiau užtikrinti reikalaujamą prekių ypatingą saugumą teismų veiklai, reikėtų užtikrinti skirtingų techninių savybių prekių techninį suderinamumą, saugumą, jų tiekimo koordinavimą, tokiu būdu būtų apsunkintas sutartinių įsipareigojimų vykdymas ir reikalaujamas ypatingo saugumo užtikrinimas</w:t>
      </w:r>
      <w:r w:rsidR="009D7845">
        <w:t>.</w:t>
      </w:r>
    </w:p>
    <w:bookmarkEnd w:id="2"/>
    <w:p w14:paraId="046C66EF" w14:textId="512F5BA9" w:rsidR="0057182C" w:rsidRPr="008C652D" w:rsidRDefault="0057182C" w:rsidP="00B73A5B">
      <w:pPr>
        <w:pStyle w:val="Sraopastraipa"/>
        <w:numPr>
          <w:ilvl w:val="1"/>
          <w:numId w:val="28"/>
        </w:numPr>
        <w:tabs>
          <w:tab w:val="left" w:pos="1134"/>
          <w:tab w:val="left" w:pos="1276"/>
        </w:tabs>
        <w:ind w:left="0" w:firstLine="709"/>
        <w:jc w:val="both"/>
        <w:rPr>
          <w:b/>
          <w:bCs/>
          <w:szCs w:val="24"/>
        </w:rPr>
      </w:pPr>
      <w:r w:rsidRPr="008C652D">
        <w:rPr>
          <w:szCs w:val="24"/>
        </w:rPr>
        <w:t xml:space="preserve">Tiekėjas privalo pateikti pasiūlymą visai nurodytai pirkimo objekto apimčiai, o siūlomos </w:t>
      </w:r>
      <w:r w:rsidR="008C652D" w:rsidRPr="008C652D">
        <w:rPr>
          <w:szCs w:val="24"/>
        </w:rPr>
        <w:t>prekės</w:t>
      </w:r>
      <w:r w:rsidRPr="008C652D">
        <w:rPr>
          <w:szCs w:val="24"/>
        </w:rPr>
        <w:t xml:space="preserve"> turi atitikti visus Pirkimo sąlygose nurodytus reikalavimus. </w:t>
      </w:r>
      <w:r w:rsidRPr="008C652D">
        <w:rPr>
          <w:b/>
          <w:bCs/>
          <w:szCs w:val="24"/>
        </w:rPr>
        <w:t xml:space="preserve">Pirkimo objektas </w:t>
      </w:r>
      <w:r w:rsidR="008C652D" w:rsidRPr="008C652D">
        <w:rPr>
          <w:b/>
          <w:bCs/>
          <w:szCs w:val="24"/>
        </w:rPr>
        <w:t>nešiojamų kompiuterių komplektai</w:t>
      </w:r>
      <w:r w:rsidR="00491821" w:rsidRPr="008C652D">
        <w:rPr>
          <w:b/>
          <w:szCs w:val="24"/>
        </w:rPr>
        <w:t xml:space="preserve"> </w:t>
      </w:r>
      <w:r w:rsidRPr="008C652D">
        <w:rPr>
          <w:b/>
          <w:bCs/>
          <w:w w:val="102"/>
          <w:szCs w:val="24"/>
        </w:rPr>
        <w:t xml:space="preserve">(toliau – </w:t>
      </w:r>
      <w:r w:rsidR="008C652D" w:rsidRPr="008C652D">
        <w:rPr>
          <w:b/>
          <w:bCs/>
          <w:w w:val="102"/>
          <w:szCs w:val="24"/>
        </w:rPr>
        <w:t>prekės</w:t>
      </w:r>
      <w:r w:rsidRPr="008C652D">
        <w:rPr>
          <w:b/>
          <w:bCs/>
          <w:w w:val="102"/>
          <w:szCs w:val="24"/>
        </w:rPr>
        <w:t>)</w:t>
      </w:r>
      <w:r w:rsidRPr="008C652D">
        <w:rPr>
          <w:b/>
          <w:bCs/>
          <w:szCs w:val="24"/>
        </w:rPr>
        <w:t>.</w:t>
      </w:r>
    </w:p>
    <w:p w14:paraId="4DB583EA" w14:textId="4C6746CF" w:rsidR="0057182C" w:rsidRPr="008C652D" w:rsidRDefault="0057182C" w:rsidP="00B73A5B">
      <w:pPr>
        <w:pStyle w:val="Sraopastraipa"/>
        <w:numPr>
          <w:ilvl w:val="1"/>
          <w:numId w:val="28"/>
        </w:numPr>
        <w:tabs>
          <w:tab w:val="left" w:pos="1134"/>
          <w:tab w:val="left" w:pos="1276"/>
        </w:tabs>
        <w:ind w:left="0" w:firstLine="709"/>
        <w:jc w:val="both"/>
        <w:rPr>
          <w:szCs w:val="24"/>
        </w:rPr>
      </w:pPr>
      <w:r w:rsidRPr="008C652D">
        <w:rPr>
          <w:szCs w:val="24"/>
        </w:rPr>
        <w:t xml:space="preserve">Perkamų </w:t>
      </w:r>
      <w:r w:rsidR="008C652D" w:rsidRPr="008C652D">
        <w:rPr>
          <w:szCs w:val="24"/>
        </w:rPr>
        <w:t>prekių</w:t>
      </w:r>
      <w:r w:rsidRPr="008C652D">
        <w:rPr>
          <w:szCs w:val="24"/>
        </w:rPr>
        <w:t xml:space="preserve"> savybės nustatytos pateiktoje techninėje specifikacijoje (Pirkimo sąlygų 1 priedas).</w:t>
      </w:r>
    </w:p>
    <w:p w14:paraId="47927E7A" w14:textId="1B80C7CE" w:rsidR="00A27DB1" w:rsidRPr="008C652D" w:rsidRDefault="004C1F4F" w:rsidP="0058135B">
      <w:pPr>
        <w:pStyle w:val="Antrat2"/>
      </w:pPr>
      <w:bookmarkStart w:id="3" w:name="_Toc47844930"/>
      <w:bookmarkStart w:id="4" w:name="_Toc60525484"/>
      <w:bookmarkStart w:id="5" w:name="_Toc134018232"/>
      <w:r w:rsidRPr="008C652D">
        <w:t xml:space="preserve">TIEKĖJŲ </w:t>
      </w:r>
      <w:r w:rsidR="0040619E" w:rsidRPr="008C652D">
        <w:t xml:space="preserve">PAŠALINIMO PAGRINDAI IR </w:t>
      </w:r>
      <w:r w:rsidRPr="008C652D">
        <w:t>KVALIFIKACIJOS REIKALAVIMAI</w:t>
      </w:r>
      <w:bookmarkEnd w:id="3"/>
      <w:bookmarkEnd w:id="4"/>
      <w:bookmarkEnd w:id="5"/>
    </w:p>
    <w:p w14:paraId="5F74D90E" w14:textId="2CE4D2DE" w:rsidR="00797CA1" w:rsidRPr="008C652D" w:rsidRDefault="00797CA1" w:rsidP="00B73A5B">
      <w:pPr>
        <w:pStyle w:val="Sraopastraipa"/>
        <w:numPr>
          <w:ilvl w:val="1"/>
          <w:numId w:val="21"/>
        </w:numPr>
        <w:tabs>
          <w:tab w:val="left" w:pos="1276"/>
        </w:tabs>
        <w:ind w:left="0" w:firstLine="709"/>
        <w:jc w:val="both"/>
        <w:rPr>
          <w:b/>
          <w:bCs/>
          <w:szCs w:val="24"/>
        </w:rPr>
      </w:pPr>
      <w:bookmarkStart w:id="6" w:name="_Toc60525483"/>
      <w:bookmarkStart w:id="7" w:name="_Toc47844929"/>
      <w:r w:rsidRPr="008C652D">
        <w:rPr>
          <w:szCs w:val="24"/>
        </w:rPr>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8C652D">
        <w:rPr>
          <w:b/>
          <w:bCs/>
          <w:szCs w:val="24"/>
        </w:rPr>
        <w:t>Europos bendrąjį viešųjų pirkimų dokumentą</w:t>
      </w:r>
      <w:r w:rsidRPr="008C652D">
        <w:rPr>
          <w:szCs w:val="24"/>
        </w:rPr>
        <w:t xml:space="preserve"> (toliau – EBVPD). </w:t>
      </w:r>
      <w:r w:rsidRPr="008C652D">
        <w:rPr>
          <w:b/>
          <w:bCs/>
          <w:szCs w:val="24"/>
        </w:rPr>
        <w:t>Atskirą EBVPD pildo:</w:t>
      </w:r>
    </w:p>
    <w:p w14:paraId="20B7E0F4" w14:textId="37F06BD9" w:rsidR="00797CA1" w:rsidRPr="008C652D" w:rsidRDefault="00797CA1" w:rsidP="00B73A5B">
      <w:pPr>
        <w:pStyle w:val="Betarp"/>
        <w:numPr>
          <w:ilvl w:val="2"/>
          <w:numId w:val="21"/>
        </w:numPr>
        <w:tabs>
          <w:tab w:val="left" w:pos="1560"/>
        </w:tabs>
        <w:ind w:left="0" w:firstLine="709"/>
        <w:jc w:val="both"/>
        <w:rPr>
          <w:szCs w:val="24"/>
        </w:rPr>
      </w:pPr>
      <w:r w:rsidRPr="008C652D">
        <w:rPr>
          <w:szCs w:val="24"/>
        </w:rPr>
        <w:t>Tiekėjas;</w:t>
      </w:r>
    </w:p>
    <w:p w14:paraId="493DB593" w14:textId="77777777" w:rsidR="00797CA1" w:rsidRPr="008C652D" w:rsidRDefault="00797CA1" w:rsidP="00B73A5B">
      <w:pPr>
        <w:pStyle w:val="Betarp"/>
        <w:numPr>
          <w:ilvl w:val="2"/>
          <w:numId w:val="21"/>
        </w:numPr>
        <w:tabs>
          <w:tab w:val="left" w:pos="1560"/>
        </w:tabs>
        <w:ind w:left="0" w:firstLine="709"/>
        <w:jc w:val="both"/>
        <w:rPr>
          <w:szCs w:val="24"/>
        </w:rPr>
      </w:pPr>
      <w:r w:rsidRPr="008C652D">
        <w:rPr>
          <w:szCs w:val="24"/>
        </w:rPr>
        <w:t>Kiekvienas tiekėjų grupės narys (jeigu pasiūlymą teikia tiekėjų grupė);</w:t>
      </w:r>
    </w:p>
    <w:p w14:paraId="5F6BA670" w14:textId="77777777" w:rsidR="00797CA1" w:rsidRPr="008C652D" w:rsidRDefault="00797CA1" w:rsidP="00B73A5B">
      <w:pPr>
        <w:pStyle w:val="Betarp"/>
        <w:numPr>
          <w:ilvl w:val="2"/>
          <w:numId w:val="21"/>
        </w:numPr>
        <w:tabs>
          <w:tab w:val="left" w:pos="1560"/>
        </w:tabs>
        <w:ind w:left="0" w:firstLine="709"/>
        <w:jc w:val="both"/>
        <w:rPr>
          <w:szCs w:val="24"/>
        </w:rPr>
      </w:pPr>
      <w:r w:rsidRPr="008C652D">
        <w:rPr>
          <w:szCs w:val="24"/>
        </w:rPr>
        <w:t>Kiekvienas ūkio subjektas, jeigu tiekėjas remiasi jo pajėgumais, kad atitiktų reikalavimus tiekėjams.</w:t>
      </w:r>
    </w:p>
    <w:p w14:paraId="3FDCEEF4" w14:textId="77777777" w:rsidR="00797CA1" w:rsidRPr="008C652D" w:rsidRDefault="00797CA1" w:rsidP="00797CA1">
      <w:pPr>
        <w:pStyle w:val="Betarp"/>
        <w:tabs>
          <w:tab w:val="left" w:pos="709"/>
        </w:tabs>
        <w:jc w:val="both"/>
        <w:rPr>
          <w:szCs w:val="24"/>
        </w:rPr>
      </w:pPr>
      <w:r w:rsidRPr="008C652D">
        <w:rPr>
          <w:szCs w:val="24"/>
        </w:rPr>
        <w:tab/>
        <w:t xml:space="preserve">Tiekėjas turi pateikti užpildytą ir pasirašytą Pirkimo sąlygų priedą </w:t>
      </w:r>
      <w:r w:rsidRPr="008C652D">
        <w:rPr>
          <w:b/>
          <w:szCs w:val="24"/>
        </w:rPr>
        <w:t>„Europos bendrasis viešųjų pirkimų dokumentas (EBVPD)“</w:t>
      </w:r>
      <w:r w:rsidRPr="008C652D">
        <w:rPr>
          <w:szCs w:val="24"/>
        </w:rPr>
        <w:t xml:space="preserve"> pagal Viešųjų pirkimų įstatymo 50 straipsnyje nustatytus reikalavimus. EBVPD pildomas jį įkėlus į svetainę </w:t>
      </w:r>
      <w:hyperlink r:id="rId11" w:history="1">
        <w:r w:rsidRPr="008C652D">
          <w:rPr>
            <w:rStyle w:val="Hipersaitas"/>
            <w:b/>
            <w:bCs/>
            <w:color w:val="273B51"/>
            <w:spacing w:val="3"/>
            <w:szCs w:val="24"/>
            <w:shd w:val="clear" w:color="auto" w:fill="FFFFFF"/>
          </w:rPr>
          <w:t>https://ebvpd.eviesiejipirkimai.lt/espd-web/</w:t>
        </w:r>
      </w:hyperlink>
      <w:r w:rsidRPr="008C652D">
        <w:rPr>
          <w:szCs w:val="24"/>
        </w:rPr>
        <w:t xml:space="preserve"> ir užpildžius bei atsisiuntus pateikiamas su pasiūlymu.</w:t>
      </w:r>
    </w:p>
    <w:p w14:paraId="19C7DF6F" w14:textId="77777777" w:rsidR="00797CA1" w:rsidRPr="008C652D" w:rsidRDefault="00797CA1" w:rsidP="00797CA1">
      <w:pPr>
        <w:pStyle w:val="Betarp"/>
        <w:tabs>
          <w:tab w:val="left" w:pos="709"/>
        </w:tabs>
        <w:jc w:val="both"/>
        <w:rPr>
          <w:szCs w:val="24"/>
        </w:rPr>
      </w:pPr>
      <w:r w:rsidRPr="008C652D">
        <w:rPr>
          <w:szCs w:val="24"/>
        </w:rPr>
        <w:tab/>
        <w:t>Pažymėtina, jog kvazisubtiekėjai (specialistai, kurie nėra tiekėjo darbuotojai, bet juos ketinama įdarbinti sutarties vykdymui) neprivalo pildyti ir teikti EBVPD.</w:t>
      </w:r>
    </w:p>
    <w:p w14:paraId="23D3622B" w14:textId="77777777" w:rsidR="00797CA1" w:rsidRPr="008C652D" w:rsidRDefault="00797CA1" w:rsidP="00B73A5B">
      <w:pPr>
        <w:pStyle w:val="Sraopastraipa"/>
        <w:numPr>
          <w:ilvl w:val="1"/>
          <w:numId w:val="21"/>
        </w:numPr>
        <w:tabs>
          <w:tab w:val="left" w:pos="1276"/>
        </w:tabs>
        <w:ind w:left="0" w:firstLine="709"/>
        <w:jc w:val="both"/>
        <w:rPr>
          <w:szCs w:val="24"/>
        </w:rPr>
      </w:pPr>
      <w:r w:rsidRPr="008C652D">
        <w:rPr>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8C652D" w:rsidRDefault="00797CA1" w:rsidP="00B73A5B">
      <w:pPr>
        <w:pStyle w:val="Sraopastraipa"/>
        <w:numPr>
          <w:ilvl w:val="1"/>
          <w:numId w:val="21"/>
        </w:numPr>
        <w:tabs>
          <w:tab w:val="left" w:pos="1276"/>
        </w:tabs>
        <w:ind w:left="0" w:firstLine="709"/>
        <w:jc w:val="both"/>
        <w:rPr>
          <w:b/>
          <w:szCs w:val="24"/>
        </w:rPr>
      </w:pPr>
      <w:r w:rsidRPr="008C652D">
        <w:rPr>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8C652D">
        <w:rPr>
          <w:b/>
          <w:szCs w:val="24"/>
          <w:u w:val="single"/>
        </w:rPr>
        <w:t>galutinei</w:t>
      </w:r>
      <w:r w:rsidRPr="008C652D">
        <w:rPr>
          <w:b/>
          <w:szCs w:val="24"/>
        </w:rPr>
        <w:t xml:space="preserve"> nustatytai dokumentų pateikimo dienai):</w:t>
      </w:r>
    </w:p>
    <w:p w14:paraId="19A9532B" w14:textId="77777777" w:rsidR="00797CA1" w:rsidRPr="00564847" w:rsidRDefault="00797CA1" w:rsidP="00797CA1">
      <w:pPr>
        <w:tabs>
          <w:tab w:val="left" w:pos="1276"/>
        </w:tabs>
        <w:jc w:val="both"/>
        <w:rPr>
          <w:b/>
          <w:szCs w:val="24"/>
          <w:highlight w:val="yellow"/>
        </w:rPr>
      </w:pPr>
    </w:p>
    <w:tbl>
      <w:tblPr>
        <w:tblW w:w="9512" w:type="dxa"/>
        <w:tblLayout w:type="fixed"/>
        <w:tblCellMar>
          <w:left w:w="10" w:type="dxa"/>
          <w:right w:w="10" w:type="dxa"/>
        </w:tblCellMar>
        <w:tblLook w:val="0000" w:firstRow="0" w:lastRow="0" w:firstColumn="0" w:lastColumn="0" w:noHBand="0" w:noVBand="0"/>
      </w:tblPr>
      <w:tblGrid>
        <w:gridCol w:w="1156"/>
        <w:gridCol w:w="4906"/>
        <w:gridCol w:w="3450"/>
      </w:tblGrid>
      <w:tr w:rsidR="008705AA" w:rsidRPr="00C30D71" w14:paraId="4F414831" w14:textId="77777777" w:rsidTr="00A902A9">
        <w:trPr>
          <w:trHeight w:val="236"/>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B64" w14:textId="77777777" w:rsidR="008705AA" w:rsidRPr="00C30D71" w:rsidRDefault="008705AA" w:rsidP="00A902A9">
            <w:pPr>
              <w:jc w:val="center"/>
              <w:rPr>
                <w:b/>
                <w:sz w:val="20"/>
                <w:szCs w:val="20"/>
              </w:rPr>
            </w:pPr>
            <w:r w:rsidRPr="00C30D71">
              <w:rPr>
                <w:b/>
                <w:sz w:val="20"/>
                <w:szCs w:val="20"/>
              </w:rPr>
              <w:t xml:space="preserve">Eil. Nr. </w:t>
            </w:r>
          </w:p>
        </w:tc>
        <w:tc>
          <w:tcPr>
            <w:tcW w:w="8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21EB9" w14:textId="77777777" w:rsidR="008705AA" w:rsidRPr="00C30D71" w:rsidRDefault="008705AA" w:rsidP="00A902A9">
            <w:pPr>
              <w:jc w:val="center"/>
              <w:rPr>
                <w:b/>
                <w:sz w:val="20"/>
                <w:szCs w:val="20"/>
              </w:rPr>
            </w:pPr>
            <w:r w:rsidRPr="00C30D71">
              <w:rPr>
                <w:b/>
                <w:sz w:val="20"/>
                <w:szCs w:val="20"/>
              </w:rPr>
              <w:t>Tiekėjų pašalinimo pagrindai ir jų nebuvimą patvirtinantys dokumentai</w:t>
            </w:r>
          </w:p>
        </w:tc>
      </w:tr>
      <w:tr w:rsidR="008705AA" w:rsidRPr="00C30D71" w14:paraId="4726DBEB" w14:textId="77777777" w:rsidTr="00A902A9">
        <w:trPr>
          <w:trHeight w:val="30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675B" w14:textId="77777777" w:rsidR="008705AA" w:rsidRPr="00C30D71" w:rsidRDefault="008705AA" w:rsidP="00A902A9">
            <w:pPr>
              <w:jc w:val="center"/>
              <w:rPr>
                <w:b/>
                <w:sz w:val="20"/>
                <w:szCs w:val="20"/>
              </w:rPr>
            </w:pP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8D0F9" w14:textId="77777777" w:rsidR="008705AA" w:rsidRPr="00C30D71" w:rsidRDefault="008705AA" w:rsidP="00A902A9">
            <w:pPr>
              <w:tabs>
                <w:tab w:val="left" w:pos="1155"/>
              </w:tabs>
              <w:jc w:val="center"/>
              <w:rPr>
                <w:b/>
                <w:sz w:val="20"/>
                <w:szCs w:val="20"/>
              </w:rPr>
            </w:pPr>
            <w:r w:rsidRPr="00C30D71">
              <w:rPr>
                <w:b/>
                <w:sz w:val="20"/>
                <w:szCs w:val="20"/>
              </w:rPr>
              <w:t>Tiekėjo pašalinimo pagrindai</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59BCC" w14:textId="77777777" w:rsidR="008705AA" w:rsidRPr="00C30D71" w:rsidRDefault="008705AA" w:rsidP="00A902A9">
            <w:pPr>
              <w:jc w:val="center"/>
              <w:rPr>
                <w:b/>
                <w:sz w:val="20"/>
                <w:szCs w:val="20"/>
              </w:rPr>
            </w:pPr>
            <w:r w:rsidRPr="00C30D71">
              <w:rPr>
                <w:b/>
                <w:sz w:val="20"/>
                <w:szCs w:val="20"/>
              </w:rPr>
              <w:t>Pašalinimo pagrindų nebuvimą įrodantys dokumentai</w:t>
            </w:r>
          </w:p>
        </w:tc>
      </w:tr>
      <w:tr w:rsidR="008705AA" w:rsidRPr="00C30D71" w14:paraId="0E989C6F" w14:textId="77777777" w:rsidTr="00A902A9">
        <w:tc>
          <w:tcPr>
            <w:tcW w:w="9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951F" w14:textId="77777777" w:rsidR="008705AA" w:rsidRPr="00C30D71" w:rsidRDefault="008705AA" w:rsidP="00A902A9">
            <w:pPr>
              <w:pStyle w:val="Body2"/>
              <w:jc w:val="center"/>
              <w:rPr>
                <w:rFonts w:cs="Times New Roman"/>
                <w:b/>
                <w:iCs/>
                <w:sz w:val="20"/>
                <w:szCs w:val="20"/>
                <w:lang w:val="lt-LT"/>
              </w:rPr>
            </w:pPr>
            <w:r w:rsidRPr="00C30D71">
              <w:rPr>
                <w:rFonts w:cs="Times New Roman"/>
                <w:b/>
                <w:iCs/>
                <w:sz w:val="20"/>
                <w:szCs w:val="20"/>
                <w:lang w:val="lt-LT"/>
              </w:rPr>
              <w:t>Pagal Viešųjų pirkimų įstatymo 46 straipsnio 1–4 dalis</w:t>
            </w:r>
          </w:p>
        </w:tc>
      </w:tr>
      <w:tr w:rsidR="008705AA" w:rsidRPr="00C30D71" w14:paraId="2C8E098C" w14:textId="77777777" w:rsidTr="00A902A9">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5FD75" w14:textId="77777777" w:rsidR="008705AA" w:rsidRPr="00C30D71" w:rsidRDefault="008705AA" w:rsidP="00A902A9">
            <w:pPr>
              <w:jc w:val="center"/>
              <w:rPr>
                <w:sz w:val="20"/>
                <w:szCs w:val="20"/>
              </w:rPr>
            </w:pPr>
            <w:r w:rsidRPr="00C30D71">
              <w:rPr>
                <w:sz w:val="20"/>
                <w:szCs w:val="20"/>
              </w:rPr>
              <w:t>3.3.1.</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2EA5" w14:textId="77777777" w:rsidR="008705AA" w:rsidRPr="00C30D71" w:rsidRDefault="008705AA" w:rsidP="00A902A9">
            <w:pPr>
              <w:pStyle w:val="Betarp"/>
              <w:jc w:val="both"/>
              <w:rPr>
                <w:b/>
                <w:bCs/>
                <w:sz w:val="20"/>
              </w:rPr>
            </w:pPr>
            <w:r w:rsidRPr="00C30D71">
              <w:rPr>
                <w:sz w:val="20"/>
              </w:rPr>
              <w:t xml:space="preserve">Tiekėjas arba jo atsakingas asmuo, nurodytas VPĮ 46 straipsnio 2 dalies 2 punkte, </w:t>
            </w:r>
            <w:r w:rsidRPr="00C30D71">
              <w:rPr>
                <w:b/>
                <w:bCs/>
                <w:sz w:val="20"/>
              </w:rPr>
              <w:t>nuteistas</w:t>
            </w:r>
            <w:r w:rsidRPr="00C30D71">
              <w:rPr>
                <w:sz w:val="20"/>
              </w:rPr>
              <w:t xml:space="preserve"> už šią nusikalstamą veiką:</w:t>
            </w:r>
          </w:p>
          <w:p w14:paraId="680F522C" w14:textId="77777777" w:rsidR="008705AA" w:rsidRPr="00C30D71" w:rsidRDefault="008705AA" w:rsidP="00A902A9">
            <w:pPr>
              <w:pStyle w:val="Betarp"/>
              <w:jc w:val="both"/>
              <w:rPr>
                <w:b/>
                <w:bCs/>
                <w:sz w:val="20"/>
              </w:rPr>
            </w:pPr>
            <w:r w:rsidRPr="00C30D71">
              <w:rPr>
                <w:bCs/>
                <w:sz w:val="20"/>
              </w:rPr>
              <w:t>1) dalyvavimą nusikalstamame susivienijime, jo organizavimą ar vadovavimą jam;</w:t>
            </w:r>
          </w:p>
          <w:p w14:paraId="2ED040D8" w14:textId="77777777" w:rsidR="008705AA" w:rsidRPr="00C30D71" w:rsidRDefault="008705AA" w:rsidP="00A902A9">
            <w:pPr>
              <w:pStyle w:val="Betarp"/>
              <w:jc w:val="both"/>
              <w:rPr>
                <w:b/>
                <w:bCs/>
                <w:sz w:val="20"/>
              </w:rPr>
            </w:pPr>
            <w:r w:rsidRPr="00C30D71">
              <w:rPr>
                <w:bCs/>
                <w:sz w:val="20"/>
              </w:rPr>
              <w:t>2) kyšininkavimą, prekybą poveikiu, papirkimą;</w:t>
            </w:r>
          </w:p>
          <w:p w14:paraId="065476AA" w14:textId="77777777" w:rsidR="008705AA" w:rsidRPr="00C30D71" w:rsidRDefault="008705AA" w:rsidP="00A902A9">
            <w:pPr>
              <w:pStyle w:val="Betarp"/>
              <w:jc w:val="both"/>
              <w:rPr>
                <w:b/>
                <w:bCs/>
                <w:sz w:val="20"/>
              </w:rPr>
            </w:pPr>
            <w:r w:rsidRPr="00C30D71">
              <w:rPr>
                <w:bCs/>
                <w:sz w:val="20"/>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C30D71">
              <w:rPr>
                <w:bCs/>
                <w:sz w:val="20"/>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90337" w14:textId="77777777" w:rsidR="008705AA" w:rsidRPr="00C30D71" w:rsidRDefault="008705AA" w:rsidP="00A902A9">
            <w:pPr>
              <w:pStyle w:val="Betarp"/>
              <w:jc w:val="both"/>
              <w:rPr>
                <w:b/>
                <w:bCs/>
                <w:sz w:val="20"/>
              </w:rPr>
            </w:pPr>
            <w:r w:rsidRPr="00C30D71">
              <w:rPr>
                <w:bCs/>
                <w:sz w:val="20"/>
              </w:rPr>
              <w:t>4) nusikalstamą bankrotą;</w:t>
            </w:r>
          </w:p>
          <w:p w14:paraId="7EDD3C4E" w14:textId="77777777" w:rsidR="008705AA" w:rsidRPr="00C30D71" w:rsidRDefault="008705AA" w:rsidP="00A902A9">
            <w:pPr>
              <w:pStyle w:val="Betarp"/>
              <w:jc w:val="both"/>
              <w:rPr>
                <w:b/>
                <w:bCs/>
                <w:sz w:val="20"/>
              </w:rPr>
            </w:pPr>
            <w:r w:rsidRPr="00C30D71">
              <w:rPr>
                <w:bCs/>
                <w:sz w:val="20"/>
              </w:rPr>
              <w:t>5) teroristinį ir su teroristine veikla susijusį nusikaltimą;</w:t>
            </w:r>
          </w:p>
          <w:p w14:paraId="085F68C3" w14:textId="77777777" w:rsidR="008705AA" w:rsidRPr="00C30D71" w:rsidRDefault="008705AA" w:rsidP="00A902A9">
            <w:pPr>
              <w:pStyle w:val="Betarp"/>
              <w:jc w:val="both"/>
              <w:rPr>
                <w:b/>
                <w:bCs/>
                <w:sz w:val="20"/>
              </w:rPr>
            </w:pPr>
            <w:r w:rsidRPr="00C30D71">
              <w:rPr>
                <w:bCs/>
                <w:sz w:val="20"/>
              </w:rPr>
              <w:t>6) nusikalstamu būdu gauto turto legalizavimą;</w:t>
            </w:r>
          </w:p>
          <w:p w14:paraId="4F42AE05" w14:textId="77777777" w:rsidR="008705AA" w:rsidRPr="00C30D71" w:rsidRDefault="008705AA" w:rsidP="00A902A9">
            <w:pPr>
              <w:pStyle w:val="Betarp"/>
              <w:jc w:val="both"/>
              <w:rPr>
                <w:b/>
                <w:bCs/>
                <w:sz w:val="20"/>
              </w:rPr>
            </w:pPr>
            <w:r w:rsidRPr="00C30D71">
              <w:rPr>
                <w:bCs/>
                <w:sz w:val="20"/>
              </w:rPr>
              <w:t>7) prekybą žmonėmis, vaiko pirkimą arba pardavimą;</w:t>
            </w:r>
          </w:p>
          <w:p w14:paraId="4C1AE3F6" w14:textId="77777777" w:rsidR="008705AA" w:rsidRPr="00C30D71" w:rsidRDefault="008705AA" w:rsidP="00A902A9">
            <w:pPr>
              <w:pStyle w:val="Betarp"/>
              <w:jc w:val="both"/>
              <w:rPr>
                <w:b/>
                <w:bCs/>
                <w:sz w:val="20"/>
              </w:rPr>
            </w:pPr>
            <w:r w:rsidRPr="00C30D71">
              <w:rPr>
                <w:bCs/>
                <w:sz w:val="20"/>
              </w:rPr>
              <w:t>8) kitos valstybės tiekėjo atliktą nusikaltimą, apibrėžtą Direktyvos 2014/24/ES 57 straipsnio 1 dalyje išvardytus Europos Sąjungos teisės aktus įgyvendinančiuose kitų valstybių teisės aktuose.</w:t>
            </w:r>
          </w:p>
          <w:p w14:paraId="3EA82EA8" w14:textId="77777777" w:rsidR="008705AA" w:rsidRPr="00C30D71" w:rsidRDefault="008705AA" w:rsidP="00A902A9">
            <w:pPr>
              <w:pStyle w:val="Betarp"/>
              <w:jc w:val="both"/>
              <w:rPr>
                <w:b/>
                <w:bCs/>
                <w:sz w:val="20"/>
              </w:rPr>
            </w:pPr>
          </w:p>
          <w:p w14:paraId="5512B826" w14:textId="77777777" w:rsidR="008705AA" w:rsidRPr="00C30D71" w:rsidRDefault="008705AA" w:rsidP="00A902A9">
            <w:pPr>
              <w:pStyle w:val="Betarp"/>
              <w:jc w:val="both"/>
              <w:rPr>
                <w:b/>
                <w:bCs/>
                <w:sz w:val="20"/>
              </w:rPr>
            </w:pPr>
            <w:r w:rsidRPr="00C30D71">
              <w:rPr>
                <w:bCs/>
                <w:sz w:val="20"/>
              </w:rPr>
              <w:t>Laikoma, kad tiekėjas arba jo atsakingas asmuo nuteistas už aukščiau nurodytą nusikalstamą veiką, kai dėl:</w:t>
            </w:r>
          </w:p>
          <w:p w14:paraId="4A2F70D5" w14:textId="77777777" w:rsidR="008705AA" w:rsidRPr="00C30D71" w:rsidRDefault="008705AA" w:rsidP="00A902A9">
            <w:pPr>
              <w:pStyle w:val="Betarp"/>
              <w:jc w:val="both"/>
              <w:rPr>
                <w:bCs/>
                <w:sz w:val="20"/>
              </w:rPr>
            </w:pPr>
            <w:r w:rsidRPr="00C30D71">
              <w:rPr>
                <w:bCs/>
                <w:sz w:val="20"/>
              </w:rPr>
              <w:t>1) tiekėjo, kuris yra fizinis asmuo, per pastaruosius 5 metus buvo priimtas ir įsiteisėjęs apkaltinamasis teismo nuosprendis ir šis asmuo turi neišnykusį ar nepanaikintą teistumą;</w:t>
            </w:r>
          </w:p>
          <w:p w14:paraId="19086BDB" w14:textId="77777777" w:rsidR="008705AA" w:rsidRPr="00C30D71" w:rsidRDefault="008705AA" w:rsidP="00A902A9">
            <w:pPr>
              <w:pStyle w:val="Betarp"/>
              <w:jc w:val="both"/>
              <w:rPr>
                <w:sz w:val="20"/>
              </w:rPr>
            </w:pPr>
            <w:r w:rsidRPr="00C30D71">
              <w:rPr>
                <w:sz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1E672E" w14:textId="77777777" w:rsidR="008705AA" w:rsidRPr="00C30D71" w:rsidRDefault="008705AA" w:rsidP="00A902A9">
            <w:pPr>
              <w:pStyle w:val="tajtip"/>
              <w:spacing w:before="0" w:after="0"/>
              <w:jc w:val="both"/>
              <w:rPr>
                <w:sz w:val="20"/>
                <w:szCs w:val="20"/>
              </w:rPr>
            </w:pPr>
            <w:r w:rsidRPr="00C30D71">
              <w:rPr>
                <w:sz w:val="20"/>
                <w:szCs w:val="20"/>
                <w:lang w:eastAsia="en-US"/>
              </w:rPr>
              <w:t>3) tiekėjo, kuris yra juridinis asmuo, kita organizacija ar jos struktūrinis</w:t>
            </w:r>
            <w:r w:rsidRPr="00C30D71">
              <w:rPr>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693982" w14:textId="77777777" w:rsidR="008705AA" w:rsidRPr="00C30D71" w:rsidRDefault="008705AA" w:rsidP="00A902A9">
            <w:pPr>
              <w:jc w:val="both"/>
              <w:rPr>
                <w:sz w:val="20"/>
                <w:szCs w:val="20"/>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01C5A"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lastRenderedPageBreak/>
              <w:t>Pateikiama su pasiūlymu: EBVPD.</w:t>
            </w:r>
          </w:p>
          <w:p w14:paraId="3DDC605E" w14:textId="77777777" w:rsidR="008705AA" w:rsidRPr="00C30D71" w:rsidRDefault="008705AA" w:rsidP="00A902A9">
            <w:pPr>
              <w:pStyle w:val="Body2"/>
              <w:rPr>
                <w:rFonts w:cs="Times New Roman"/>
                <w:sz w:val="20"/>
                <w:szCs w:val="20"/>
                <w:lang w:val="lt-LT"/>
              </w:rPr>
            </w:pPr>
          </w:p>
          <w:p w14:paraId="4A69CE6A" w14:textId="77777777" w:rsidR="008705AA" w:rsidRPr="00C30D71" w:rsidRDefault="008705AA" w:rsidP="00A902A9">
            <w:pPr>
              <w:jc w:val="both"/>
              <w:rPr>
                <w:iCs/>
                <w:sz w:val="20"/>
                <w:szCs w:val="20"/>
              </w:rPr>
            </w:pPr>
            <w:r w:rsidRPr="00C30D71">
              <w:rPr>
                <w:iCs/>
                <w:sz w:val="20"/>
                <w:szCs w:val="20"/>
              </w:rPr>
              <w:t xml:space="preserve">Perkančiajai organizacijai atlikus EBVPD patikrinimo procedūrą, patikrinus pasiūlymus ir išrinkus galimą laimėtoją, tik jo yra prašomi dokumentai, patvirtinantys pašalinimo pagrindų nebuvimą: </w:t>
            </w:r>
          </w:p>
          <w:p w14:paraId="5820914C" w14:textId="77777777" w:rsidR="008705AA" w:rsidRPr="00C30D71" w:rsidRDefault="008705AA" w:rsidP="00A902A9">
            <w:pPr>
              <w:jc w:val="both"/>
              <w:rPr>
                <w:iCs/>
                <w:sz w:val="20"/>
                <w:szCs w:val="20"/>
              </w:rPr>
            </w:pPr>
          </w:p>
          <w:p w14:paraId="7472F3D0" w14:textId="77777777" w:rsidR="008705AA" w:rsidRPr="00C30D71" w:rsidRDefault="008705AA" w:rsidP="00A902A9">
            <w:pPr>
              <w:jc w:val="both"/>
              <w:rPr>
                <w:iCs/>
                <w:sz w:val="20"/>
                <w:szCs w:val="20"/>
              </w:rPr>
            </w:pPr>
          </w:p>
          <w:p w14:paraId="79005F48" w14:textId="77777777" w:rsidR="008705AA" w:rsidRPr="00C30D71" w:rsidRDefault="008705AA" w:rsidP="00A902A9">
            <w:pPr>
              <w:pStyle w:val="Betarp"/>
              <w:jc w:val="both"/>
              <w:rPr>
                <w:sz w:val="20"/>
              </w:rPr>
            </w:pPr>
            <w:r w:rsidRPr="00C30D71">
              <w:rPr>
                <w:sz w:val="20"/>
              </w:rPr>
              <w:lastRenderedPageBreak/>
              <w:t>Iš Lietuvoje įsteigtų subjektų reikalaujama:</w:t>
            </w:r>
          </w:p>
          <w:p w14:paraId="1E543C94" w14:textId="77777777" w:rsidR="008705AA" w:rsidRPr="00C30D71" w:rsidRDefault="008705AA" w:rsidP="008705AA">
            <w:pPr>
              <w:pStyle w:val="Betarp"/>
              <w:numPr>
                <w:ilvl w:val="0"/>
                <w:numId w:val="35"/>
              </w:numPr>
              <w:ind w:left="314"/>
              <w:jc w:val="both"/>
              <w:rPr>
                <w:b/>
                <w:bCs/>
                <w:sz w:val="20"/>
              </w:rPr>
            </w:pPr>
            <w:r w:rsidRPr="00C30D71">
              <w:rPr>
                <w:sz w:val="20"/>
              </w:rPr>
              <w:t>išrašo iš teismo sprendimo arba</w:t>
            </w:r>
          </w:p>
          <w:p w14:paraId="20A4B124" w14:textId="77777777" w:rsidR="008705AA" w:rsidRPr="00C30D71" w:rsidRDefault="008705AA" w:rsidP="008705AA">
            <w:pPr>
              <w:pStyle w:val="Betarp"/>
              <w:numPr>
                <w:ilvl w:val="0"/>
                <w:numId w:val="35"/>
              </w:numPr>
              <w:ind w:left="314"/>
              <w:jc w:val="both"/>
              <w:rPr>
                <w:b/>
                <w:bCs/>
                <w:sz w:val="20"/>
              </w:rPr>
            </w:pPr>
            <w:r w:rsidRPr="00C30D71">
              <w:rPr>
                <w:sz w:val="20"/>
              </w:rPr>
              <w:t>Informatikos ir ryšių departamento prie Vidaus reikalų ministerijos pažymos, arba</w:t>
            </w:r>
          </w:p>
          <w:p w14:paraId="692C6E78" w14:textId="77777777" w:rsidR="008705AA" w:rsidRPr="00C30D71" w:rsidRDefault="008705AA" w:rsidP="008705AA">
            <w:pPr>
              <w:pStyle w:val="Betarp"/>
              <w:numPr>
                <w:ilvl w:val="0"/>
                <w:numId w:val="35"/>
              </w:numPr>
              <w:ind w:left="314"/>
              <w:jc w:val="both"/>
              <w:rPr>
                <w:b/>
                <w:bCs/>
                <w:sz w:val="20"/>
              </w:rPr>
            </w:pPr>
            <w:r w:rsidRPr="00C30D71">
              <w:rPr>
                <w:sz w:val="20"/>
              </w:rPr>
              <w:t>valstybės įmonės Registrų centro Lietuvos Respublikos Vyriausybės nustatyta tvarka išduoto dokumento, patvirtinančio jungtinius kompetentingų institucijų tvarkomus duomenis.</w:t>
            </w:r>
          </w:p>
          <w:p w14:paraId="6896DADE" w14:textId="77777777" w:rsidR="008705AA" w:rsidRPr="00C30D71" w:rsidRDefault="008705AA" w:rsidP="00A902A9">
            <w:pPr>
              <w:pStyle w:val="Betarp"/>
              <w:jc w:val="both"/>
              <w:rPr>
                <w:sz w:val="20"/>
              </w:rPr>
            </w:pPr>
          </w:p>
          <w:p w14:paraId="7E57585A" w14:textId="77777777" w:rsidR="008705AA" w:rsidRPr="00C30D71" w:rsidRDefault="008705AA" w:rsidP="00A902A9">
            <w:pPr>
              <w:pStyle w:val="Betarp"/>
              <w:jc w:val="both"/>
              <w:rPr>
                <w:sz w:val="20"/>
              </w:rPr>
            </w:pPr>
            <w:r w:rsidRPr="00C30D71">
              <w:rPr>
                <w:sz w:val="20"/>
              </w:rPr>
              <w:t>Iš ne Lietuvoje įsteigtų subjektų reikalaujama:</w:t>
            </w:r>
          </w:p>
          <w:p w14:paraId="77E56F80" w14:textId="77777777" w:rsidR="008705AA" w:rsidRPr="00C30D71" w:rsidRDefault="008705AA" w:rsidP="008705AA">
            <w:pPr>
              <w:pStyle w:val="Betarp"/>
              <w:numPr>
                <w:ilvl w:val="0"/>
                <w:numId w:val="35"/>
              </w:numPr>
              <w:ind w:left="314"/>
              <w:jc w:val="both"/>
              <w:rPr>
                <w:b/>
                <w:bCs/>
                <w:sz w:val="20"/>
              </w:rPr>
            </w:pPr>
            <w:r w:rsidRPr="00C30D71">
              <w:rPr>
                <w:sz w:val="20"/>
              </w:rPr>
              <w:t>atitinkamos užsienio šalies institucijos dokumento</w:t>
            </w:r>
            <w:r w:rsidRPr="00C30D71">
              <w:rPr>
                <w:rStyle w:val="Puslapioinaosnuoroda"/>
                <w:sz w:val="20"/>
              </w:rPr>
              <w:footnoteReference w:id="1"/>
            </w:r>
            <w:r w:rsidRPr="00C30D71">
              <w:rPr>
                <w:sz w:val="20"/>
              </w:rPr>
              <w:t>.</w:t>
            </w:r>
          </w:p>
          <w:p w14:paraId="37F3769D" w14:textId="77777777" w:rsidR="008705AA" w:rsidRPr="00C30D71" w:rsidRDefault="008705AA" w:rsidP="00A902A9">
            <w:pPr>
              <w:pStyle w:val="Betarp"/>
              <w:jc w:val="both"/>
              <w:rPr>
                <w:sz w:val="20"/>
              </w:rPr>
            </w:pPr>
          </w:p>
          <w:p w14:paraId="121A3B48" w14:textId="77777777" w:rsidR="008705AA" w:rsidRPr="00C30D71" w:rsidRDefault="008705AA" w:rsidP="00A902A9">
            <w:pPr>
              <w:pStyle w:val="Betarp"/>
              <w:jc w:val="both"/>
              <w:rPr>
                <w:color w:val="7030A0"/>
                <w:sz w:val="20"/>
              </w:rPr>
            </w:pPr>
            <w:r w:rsidRPr="00C30D71">
              <w:rPr>
                <w:sz w:val="20"/>
              </w:rPr>
              <w:t xml:space="preserve">Nurodyti dokumentai turi būti išduoti ne anksčiau kaip 180 dienų iki </w:t>
            </w:r>
            <w:r w:rsidRPr="00C30D71">
              <w:rPr>
                <w:i/>
                <w:iCs/>
                <w:sz w:val="20"/>
              </w:rPr>
              <w:t>tos dienos, kai tiekėjas perkančiosios organizacijos prašymu turės pateikti pašalinimo pagrindų nebuvimą patvirtinančius dok</w:t>
            </w:r>
            <w:r w:rsidRPr="00C30D71">
              <w:rPr>
                <w:sz w:val="20"/>
              </w:rPr>
              <w:t xml:space="preserve">umentus. </w:t>
            </w:r>
            <w:r w:rsidRPr="00C30D71">
              <w:rPr>
                <w:b/>
                <w:bCs/>
                <w:i/>
                <w:iCs/>
                <w:color w:val="000000" w:themeColor="text1"/>
                <w:sz w:val="20"/>
              </w:rPr>
              <w:t>Pavyzdys</w:t>
            </w:r>
            <w:r w:rsidRPr="00C30D71">
              <w:rPr>
                <w:i/>
                <w:iCs/>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1360EF42" w14:textId="77777777" w:rsidR="008705AA" w:rsidRPr="00C30D71" w:rsidRDefault="008705AA" w:rsidP="00A902A9">
            <w:pPr>
              <w:pStyle w:val="Betarp"/>
              <w:jc w:val="both"/>
              <w:rPr>
                <w:b/>
                <w:bCs/>
                <w:sz w:val="20"/>
              </w:rPr>
            </w:pPr>
          </w:p>
          <w:p w14:paraId="08C77000" w14:textId="77777777" w:rsidR="008705AA" w:rsidRPr="00C30D71" w:rsidRDefault="008705AA" w:rsidP="00A902A9">
            <w:pPr>
              <w:pStyle w:val="Betarp"/>
              <w:jc w:val="both"/>
              <w:rPr>
                <w:bCs/>
                <w:sz w:val="20"/>
              </w:rPr>
            </w:pPr>
            <w:r w:rsidRPr="00C30D71">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6206C3E" w14:textId="77777777" w:rsidR="008705AA" w:rsidRPr="00C30D71" w:rsidRDefault="008705AA" w:rsidP="00A902A9">
            <w:pPr>
              <w:pStyle w:val="Betarp"/>
              <w:jc w:val="both"/>
              <w:rPr>
                <w:bCs/>
                <w:sz w:val="20"/>
              </w:rPr>
            </w:pPr>
          </w:p>
          <w:p w14:paraId="04E561DD" w14:textId="77777777" w:rsidR="008705AA" w:rsidRPr="00C30D71" w:rsidRDefault="008705AA" w:rsidP="00A902A9">
            <w:pPr>
              <w:jc w:val="both"/>
              <w:rPr>
                <w:sz w:val="20"/>
                <w:szCs w:val="20"/>
              </w:rPr>
            </w:pPr>
          </w:p>
          <w:p w14:paraId="6EE81EDE" w14:textId="77777777" w:rsidR="008705AA" w:rsidRPr="00C30D71" w:rsidRDefault="008705AA" w:rsidP="00A902A9">
            <w:pPr>
              <w:pStyle w:val="Body2"/>
              <w:rPr>
                <w:rFonts w:cs="Times New Roman"/>
                <w:i/>
                <w:iCs/>
                <w:sz w:val="20"/>
                <w:szCs w:val="20"/>
                <w:lang w:val="lt-LT"/>
              </w:rPr>
            </w:pPr>
          </w:p>
          <w:p w14:paraId="59F524B5" w14:textId="77777777" w:rsidR="008705AA" w:rsidRPr="00C30D71" w:rsidRDefault="008705AA" w:rsidP="00A902A9">
            <w:pPr>
              <w:jc w:val="both"/>
              <w:rPr>
                <w:sz w:val="20"/>
                <w:szCs w:val="20"/>
              </w:rPr>
            </w:pPr>
          </w:p>
        </w:tc>
      </w:tr>
      <w:tr w:rsidR="008705AA" w:rsidRPr="00C30D71" w14:paraId="1AAC8FD7" w14:textId="77777777" w:rsidTr="00A902A9">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18DF" w14:textId="77777777" w:rsidR="008705AA" w:rsidRPr="00C30D71" w:rsidRDefault="008705AA" w:rsidP="00A902A9">
            <w:pPr>
              <w:jc w:val="center"/>
              <w:rPr>
                <w:sz w:val="20"/>
                <w:szCs w:val="20"/>
              </w:rPr>
            </w:pPr>
            <w:r w:rsidRPr="00C30D71">
              <w:rPr>
                <w:sz w:val="20"/>
                <w:szCs w:val="20"/>
              </w:rPr>
              <w:lastRenderedPageBreak/>
              <w:t>3.3.2.</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1B20" w14:textId="77777777" w:rsidR="008705AA" w:rsidRPr="00C30D71" w:rsidRDefault="008705AA" w:rsidP="00A902A9">
            <w:pPr>
              <w:pStyle w:val="Betarp"/>
              <w:jc w:val="both"/>
              <w:rPr>
                <w:b/>
                <w:bCs/>
                <w:sz w:val="20"/>
              </w:rPr>
            </w:pPr>
            <w:r w:rsidRPr="00C30D71">
              <w:rPr>
                <w:sz w:val="20"/>
              </w:rPr>
              <w:t xml:space="preserve">Tiekėjas yra nuteistas už </w:t>
            </w:r>
            <w:r w:rsidRPr="00C30D71">
              <w:rPr>
                <w:b/>
                <w:bCs/>
                <w:sz w:val="20"/>
              </w:rPr>
              <w:t>įsipareigojimų, susijusių su mokesčių, įskaitant socialinio draudimo įmokas, mokėjimu, nevykdymą</w:t>
            </w:r>
            <w:r w:rsidRPr="00C30D71">
              <w:rPr>
                <w:sz w:val="20"/>
              </w:rPr>
              <w:t xml:space="preserve">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C1549E" w14:textId="77777777" w:rsidR="008705AA" w:rsidRPr="00C30D71" w:rsidRDefault="008705AA" w:rsidP="00A902A9">
            <w:pPr>
              <w:pStyle w:val="Betarp"/>
              <w:jc w:val="both"/>
              <w:rPr>
                <w:b/>
                <w:bCs/>
                <w:sz w:val="20"/>
              </w:rPr>
            </w:pPr>
          </w:p>
          <w:p w14:paraId="00D821DF" w14:textId="77777777" w:rsidR="008705AA" w:rsidRPr="00C30D71" w:rsidRDefault="008705AA" w:rsidP="00A902A9">
            <w:pPr>
              <w:pStyle w:val="Betarp"/>
              <w:jc w:val="both"/>
              <w:rPr>
                <w:b/>
                <w:bCs/>
                <w:sz w:val="20"/>
              </w:rPr>
            </w:pPr>
            <w:r w:rsidRPr="00C30D71">
              <w:rPr>
                <w:bCs/>
                <w:sz w:val="20"/>
              </w:rPr>
              <w:t>Laikoma, kad tiekėjas nuteistas už aukščiau nurodytą nusikalstamą veiką, kai dėl:</w:t>
            </w:r>
          </w:p>
          <w:p w14:paraId="7E980DC6" w14:textId="77777777" w:rsidR="008705AA" w:rsidRPr="00C30D71" w:rsidRDefault="008705AA" w:rsidP="00A902A9">
            <w:pPr>
              <w:pStyle w:val="Betarp"/>
              <w:jc w:val="both"/>
              <w:rPr>
                <w:bCs/>
                <w:sz w:val="20"/>
              </w:rPr>
            </w:pPr>
            <w:r w:rsidRPr="00C30D71">
              <w:rPr>
                <w:bCs/>
                <w:sz w:val="20"/>
              </w:rPr>
              <w:t xml:space="preserve">1) tiekėjo, kuris yra fizinis asmuo, per pastaruosius 5 metus buvo priimtas ir įsiteisėjęs apkaltinamasis teismo </w:t>
            </w:r>
            <w:r w:rsidRPr="00C30D71">
              <w:rPr>
                <w:bCs/>
                <w:sz w:val="20"/>
              </w:rPr>
              <w:lastRenderedPageBreak/>
              <w:t>nuosprendis ir šis asmuo turi neišnykusį ar nepanaikintą teistumą;</w:t>
            </w:r>
          </w:p>
          <w:p w14:paraId="2A5553C0" w14:textId="77777777" w:rsidR="008705AA" w:rsidRPr="00C30D71" w:rsidRDefault="008705AA" w:rsidP="00A902A9">
            <w:pPr>
              <w:pStyle w:val="Betarp"/>
              <w:jc w:val="both"/>
              <w:rPr>
                <w:b/>
                <w:bCs/>
                <w:sz w:val="20"/>
              </w:rPr>
            </w:pPr>
          </w:p>
          <w:p w14:paraId="267AC4A5" w14:textId="77777777" w:rsidR="008705AA" w:rsidRPr="00C30D71" w:rsidRDefault="008705AA" w:rsidP="00A902A9">
            <w:pPr>
              <w:pStyle w:val="Betarp"/>
              <w:jc w:val="both"/>
              <w:rPr>
                <w:bCs/>
                <w:sz w:val="20"/>
              </w:rPr>
            </w:pPr>
            <w:r w:rsidRPr="00C30D71">
              <w:rPr>
                <w:bCs/>
                <w:sz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6A3E4" w14:textId="77777777" w:rsidR="008705AA" w:rsidRPr="00C30D71" w:rsidRDefault="008705AA" w:rsidP="00A902A9">
            <w:pPr>
              <w:pStyle w:val="Betarp"/>
              <w:jc w:val="both"/>
              <w:rPr>
                <w:b/>
                <w:bCs/>
                <w:sz w:val="20"/>
              </w:rPr>
            </w:pPr>
            <w:r w:rsidRPr="00C30D71">
              <w:rPr>
                <w:bCs/>
                <w:sz w:val="20"/>
              </w:rPr>
              <w:t>Tačiau ši nuostata netaikoma, jeigu:</w:t>
            </w:r>
          </w:p>
          <w:p w14:paraId="1B5A3347" w14:textId="77777777" w:rsidR="008705AA" w:rsidRPr="00C30D71" w:rsidRDefault="008705AA" w:rsidP="00A902A9">
            <w:pPr>
              <w:pStyle w:val="Betarp"/>
              <w:jc w:val="both"/>
              <w:rPr>
                <w:b/>
                <w:bCs/>
                <w:sz w:val="20"/>
              </w:rPr>
            </w:pPr>
            <w:r w:rsidRPr="00C30D71">
              <w:rPr>
                <w:bCs/>
                <w:sz w:val="20"/>
              </w:rPr>
              <w:t>1) tiekėjas yra įsipareigojęs sumokėti mokesčius, įskaitant socialinio draudimo įmokas ir dėl to laikomas jau įvykdžiusiu šioje dalyje nurodytus įsipareigojimus;</w:t>
            </w:r>
          </w:p>
          <w:p w14:paraId="6E6DEF46" w14:textId="77777777" w:rsidR="008705AA" w:rsidRPr="00C30D71" w:rsidRDefault="008705AA" w:rsidP="00A902A9">
            <w:pPr>
              <w:pStyle w:val="Betarp"/>
              <w:jc w:val="both"/>
              <w:rPr>
                <w:b/>
                <w:bCs/>
                <w:sz w:val="20"/>
              </w:rPr>
            </w:pPr>
            <w:r w:rsidRPr="00C30D71">
              <w:rPr>
                <w:bCs/>
                <w:sz w:val="20"/>
              </w:rPr>
              <w:t>2) įsiskolinimo suma neviršija 50 Eur (penkiasdešimt eurų);</w:t>
            </w:r>
          </w:p>
          <w:p w14:paraId="0A815163" w14:textId="77777777" w:rsidR="008705AA" w:rsidRPr="00C30D71" w:rsidRDefault="008705AA" w:rsidP="00A902A9">
            <w:pPr>
              <w:jc w:val="both"/>
              <w:rPr>
                <w:sz w:val="20"/>
                <w:szCs w:val="20"/>
              </w:rPr>
            </w:pPr>
            <w:r w:rsidRPr="00C30D71">
              <w:rPr>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E74F"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lastRenderedPageBreak/>
              <w:t>Pateikiama su pasiūlymu: EBVPD.</w:t>
            </w:r>
          </w:p>
          <w:p w14:paraId="2F8578D9" w14:textId="77777777" w:rsidR="008705AA" w:rsidRPr="00C30D71" w:rsidRDefault="008705AA" w:rsidP="00A902A9">
            <w:pPr>
              <w:pStyle w:val="Body2"/>
              <w:rPr>
                <w:rFonts w:cs="Times New Roman"/>
                <w:iCs/>
                <w:sz w:val="20"/>
                <w:szCs w:val="20"/>
                <w:lang w:val="lt-LT"/>
              </w:rPr>
            </w:pPr>
          </w:p>
          <w:p w14:paraId="2E79EAAF" w14:textId="77777777" w:rsidR="008705AA" w:rsidRPr="00C30D71" w:rsidRDefault="008705AA" w:rsidP="00A902A9">
            <w:pPr>
              <w:pStyle w:val="Sraopastraipa"/>
              <w:tabs>
                <w:tab w:val="left" w:pos="328"/>
              </w:tabs>
              <w:ind w:left="45"/>
              <w:contextualSpacing/>
              <w:jc w:val="both"/>
              <w:rPr>
                <w:sz w:val="20"/>
                <w:szCs w:val="20"/>
              </w:rPr>
            </w:pPr>
            <w:r w:rsidRPr="00C30D71">
              <w:rPr>
                <w:iCs/>
                <w:sz w:val="20"/>
                <w:szCs w:val="20"/>
              </w:rPr>
              <w:t>Perkančiajai organizacijai atlikus EBVPD patikrinimo procedūrą, patikrinus pasiūlymus ir išrinkus galimą laimėtoją, tik jo yra prašomi dokumentai, patvirtinantys pašalinimo pagrindų nebuvimą: </w:t>
            </w:r>
          </w:p>
          <w:p w14:paraId="162D0ADA" w14:textId="77777777" w:rsidR="008705AA" w:rsidRPr="00C30D71" w:rsidRDefault="008705AA" w:rsidP="00A902A9">
            <w:pPr>
              <w:pStyle w:val="Betarp"/>
              <w:jc w:val="both"/>
              <w:rPr>
                <w:b/>
                <w:bCs/>
                <w:sz w:val="20"/>
              </w:rPr>
            </w:pPr>
            <w:r w:rsidRPr="00C30D71">
              <w:rPr>
                <w:sz w:val="20"/>
              </w:rPr>
              <w:t>1) Dėl įsipareigojimų, susijusių su mokesčių mokėjimu, įvykdymo iš Lietuvoje įsteigtų subjektų prašoma:</w:t>
            </w:r>
          </w:p>
          <w:p w14:paraId="5906076A" w14:textId="77777777" w:rsidR="008705AA" w:rsidRPr="00C30D71" w:rsidRDefault="008705AA" w:rsidP="00A902A9">
            <w:pPr>
              <w:pStyle w:val="Betarp"/>
              <w:jc w:val="both"/>
              <w:rPr>
                <w:b/>
                <w:bCs/>
                <w:sz w:val="20"/>
              </w:rPr>
            </w:pPr>
          </w:p>
          <w:p w14:paraId="57574C84" w14:textId="77777777" w:rsidR="008705AA" w:rsidRPr="00C30D71" w:rsidRDefault="008705AA" w:rsidP="008705AA">
            <w:pPr>
              <w:pStyle w:val="Betarp"/>
              <w:numPr>
                <w:ilvl w:val="0"/>
                <w:numId w:val="38"/>
              </w:numPr>
              <w:jc w:val="both"/>
              <w:rPr>
                <w:sz w:val="20"/>
              </w:rPr>
            </w:pPr>
            <w:r w:rsidRPr="00C30D71">
              <w:rPr>
                <w:sz w:val="20"/>
              </w:rPr>
              <w:lastRenderedPageBreak/>
              <w:t>išrašo iš teismo sprendimo (jei toks yra) arba Valstybinės mokesčių inspekcijos prie Lietuvos Respublikos finansų ministerijos išduoto dokumento,</w:t>
            </w:r>
          </w:p>
          <w:p w14:paraId="4B1F4A14" w14:textId="77777777" w:rsidR="008705AA" w:rsidRPr="00C30D71" w:rsidRDefault="008705AA" w:rsidP="008705AA">
            <w:pPr>
              <w:pStyle w:val="Betarp"/>
              <w:numPr>
                <w:ilvl w:val="0"/>
                <w:numId w:val="37"/>
              </w:numPr>
              <w:jc w:val="both"/>
              <w:rPr>
                <w:sz w:val="20"/>
              </w:rPr>
            </w:pPr>
            <w:r w:rsidRPr="00C30D71">
              <w:rPr>
                <w:sz w:val="20"/>
              </w:rPr>
              <w:t>arba valstybės įmonės Registrų centro Lietuvos Respublikos Vyriausybės nustatyta tvarka išduoto dokumento, patvirtinančio jungtinius kompetentingų institucijų tvarkomus duomenis.</w:t>
            </w:r>
          </w:p>
          <w:p w14:paraId="0A69D136" w14:textId="77777777" w:rsidR="008705AA" w:rsidRPr="00C30D71" w:rsidRDefault="008705AA" w:rsidP="00A902A9">
            <w:pPr>
              <w:pStyle w:val="Betarp"/>
              <w:jc w:val="both"/>
              <w:rPr>
                <w:sz w:val="20"/>
              </w:rPr>
            </w:pPr>
          </w:p>
          <w:p w14:paraId="188BC655" w14:textId="77777777" w:rsidR="008705AA" w:rsidRPr="00C30D71" w:rsidRDefault="008705AA" w:rsidP="00A902A9">
            <w:pPr>
              <w:pStyle w:val="Betarp"/>
              <w:jc w:val="both"/>
              <w:rPr>
                <w:sz w:val="20"/>
              </w:rPr>
            </w:pPr>
            <w:r w:rsidRPr="00C30D71">
              <w:rPr>
                <w:sz w:val="20"/>
              </w:rPr>
              <w:t>Iš ne Lietuvoje įsteigtų subjektų reikalaujama:</w:t>
            </w:r>
          </w:p>
          <w:p w14:paraId="454469D2" w14:textId="77777777" w:rsidR="008705AA" w:rsidRPr="00C30D71" w:rsidRDefault="008705AA" w:rsidP="008705AA">
            <w:pPr>
              <w:pStyle w:val="Betarp"/>
              <w:numPr>
                <w:ilvl w:val="0"/>
                <w:numId w:val="35"/>
              </w:numPr>
              <w:ind w:left="314"/>
              <w:jc w:val="both"/>
              <w:rPr>
                <w:b/>
                <w:bCs/>
                <w:sz w:val="20"/>
              </w:rPr>
            </w:pPr>
            <w:r w:rsidRPr="00C30D71">
              <w:rPr>
                <w:sz w:val="20"/>
              </w:rPr>
              <w:t>atitinkamos užsienio šalies institucijos dokumento</w:t>
            </w:r>
            <w:r w:rsidRPr="00C30D71">
              <w:rPr>
                <w:rStyle w:val="Puslapioinaosnuoroda"/>
                <w:sz w:val="20"/>
              </w:rPr>
              <w:footnoteReference w:id="2"/>
            </w:r>
            <w:r w:rsidRPr="00C30D71">
              <w:rPr>
                <w:sz w:val="20"/>
              </w:rPr>
              <w:t>.</w:t>
            </w:r>
          </w:p>
          <w:p w14:paraId="6C9C66F1" w14:textId="77777777" w:rsidR="008705AA" w:rsidRPr="00C30D71" w:rsidRDefault="008705AA" w:rsidP="00A902A9">
            <w:pPr>
              <w:pStyle w:val="Betarp"/>
              <w:jc w:val="both"/>
              <w:rPr>
                <w:rFonts w:eastAsia="Yu Mincho"/>
                <w:sz w:val="20"/>
              </w:rPr>
            </w:pPr>
          </w:p>
          <w:p w14:paraId="47261A98" w14:textId="77777777" w:rsidR="008705AA" w:rsidRPr="00C30D71" w:rsidRDefault="008705AA" w:rsidP="00A902A9">
            <w:pPr>
              <w:pStyle w:val="Betarp"/>
              <w:jc w:val="both"/>
              <w:rPr>
                <w:i/>
                <w:iCs/>
                <w:color w:val="000000" w:themeColor="text1"/>
                <w:sz w:val="20"/>
              </w:rPr>
            </w:pPr>
            <w:r w:rsidRPr="00C30D71">
              <w:rPr>
                <w:sz w:val="20"/>
              </w:rPr>
              <w:t xml:space="preserve">Nurodyti dokumentai turi būti  išduoti ne anksčiau kaip 120 dienų iki </w:t>
            </w:r>
            <w:r w:rsidRPr="00C30D71">
              <w:rPr>
                <w:i/>
                <w:iCs/>
                <w:sz w:val="20"/>
              </w:rPr>
              <w:t>tos dienos, kai tiekėjas perkančiosios organizacijos prašymu turės pateikti pašalinimo pagrindų nebuvimą patvirtinančius dok</w:t>
            </w:r>
            <w:r w:rsidRPr="00C30D71">
              <w:rPr>
                <w:sz w:val="20"/>
              </w:rPr>
              <w:t xml:space="preserve">umentus. </w:t>
            </w:r>
            <w:r w:rsidRPr="00C30D71">
              <w:rPr>
                <w:b/>
                <w:bCs/>
                <w:i/>
                <w:iCs/>
                <w:color w:val="000000" w:themeColor="text1"/>
                <w:sz w:val="20"/>
              </w:rPr>
              <w:t>Pavyzdys</w:t>
            </w:r>
            <w:r w:rsidRPr="00C30D71">
              <w:rPr>
                <w:i/>
                <w:iCs/>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1BD71A8E" w14:textId="77777777" w:rsidR="008705AA" w:rsidRPr="00C30D71" w:rsidRDefault="008705AA" w:rsidP="00A902A9">
            <w:pPr>
              <w:pStyle w:val="Betarp"/>
              <w:jc w:val="both"/>
              <w:rPr>
                <w:i/>
                <w:iCs/>
                <w:color w:val="7030A0"/>
                <w:sz w:val="20"/>
              </w:rPr>
            </w:pPr>
          </w:p>
          <w:p w14:paraId="26226B31" w14:textId="77777777" w:rsidR="008705AA" w:rsidRPr="00C30D71" w:rsidRDefault="008705AA" w:rsidP="00A902A9">
            <w:pPr>
              <w:pStyle w:val="Betarp"/>
              <w:jc w:val="both"/>
              <w:rPr>
                <w:b/>
                <w:bCs/>
                <w:sz w:val="20"/>
              </w:rPr>
            </w:pPr>
            <w:r w:rsidRPr="00C30D71">
              <w:rPr>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76F3B8" w14:textId="77777777" w:rsidR="008705AA" w:rsidRPr="00C30D71" w:rsidRDefault="008705AA" w:rsidP="00A902A9">
            <w:pPr>
              <w:pStyle w:val="Betarp"/>
              <w:jc w:val="both"/>
              <w:rPr>
                <w:b/>
                <w:bCs/>
                <w:sz w:val="20"/>
              </w:rPr>
            </w:pPr>
          </w:p>
          <w:p w14:paraId="1B70A72C" w14:textId="77777777" w:rsidR="008705AA" w:rsidRPr="00C30D71" w:rsidRDefault="008705AA" w:rsidP="00A902A9">
            <w:pPr>
              <w:pStyle w:val="Betarp"/>
              <w:jc w:val="both"/>
              <w:rPr>
                <w:b/>
                <w:bCs/>
                <w:sz w:val="20"/>
              </w:rPr>
            </w:pPr>
            <w:r w:rsidRPr="00C30D71">
              <w:rPr>
                <w:bCs/>
                <w:sz w:val="20"/>
              </w:rPr>
              <w:t>2) Dėl įsipareigojimų, susijusių su socialinio draudimo įmokų mokėjimu, įvykdymo i</w:t>
            </w:r>
            <w:r w:rsidRPr="00C30D71">
              <w:rPr>
                <w:sz w:val="20"/>
              </w:rPr>
              <w:t xml:space="preserve">š Lietuvoje įsteigtų subjektų </w:t>
            </w:r>
            <w:r w:rsidRPr="00C30D71">
              <w:rPr>
                <w:bCs/>
                <w:sz w:val="20"/>
              </w:rPr>
              <w:t>prašoma:</w:t>
            </w:r>
          </w:p>
          <w:p w14:paraId="4BCA07D8" w14:textId="77777777" w:rsidR="008705AA" w:rsidRPr="00C30D71" w:rsidRDefault="008705AA" w:rsidP="00A902A9">
            <w:pPr>
              <w:pStyle w:val="Betarp"/>
              <w:jc w:val="both"/>
              <w:rPr>
                <w:bCs/>
                <w:sz w:val="20"/>
              </w:rPr>
            </w:pPr>
            <w:r w:rsidRPr="00C30D71">
              <w:rPr>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30D71">
                <w:rPr>
                  <w:rStyle w:val="Hipersaitas"/>
                  <w:bCs/>
                  <w:sz w:val="20"/>
                </w:rPr>
                <w:t>http://draudejai.sodra.lt/draudeju_viesi_duomenys/</w:t>
              </w:r>
            </w:hyperlink>
            <w:r w:rsidRPr="00C30D71">
              <w:rPr>
                <w:bCs/>
                <w:sz w:val="20"/>
              </w:rPr>
              <w:t>.</w:t>
            </w:r>
          </w:p>
          <w:p w14:paraId="209BC08A" w14:textId="77777777" w:rsidR="008705AA" w:rsidRPr="00C30D71" w:rsidRDefault="008705AA" w:rsidP="00A902A9">
            <w:pPr>
              <w:pStyle w:val="Betarp"/>
              <w:jc w:val="both"/>
              <w:rPr>
                <w:b/>
                <w:bCs/>
                <w:sz w:val="20"/>
              </w:rPr>
            </w:pPr>
          </w:p>
          <w:p w14:paraId="12362429" w14:textId="77777777" w:rsidR="008705AA" w:rsidRPr="00C30D71" w:rsidRDefault="008705AA" w:rsidP="00A902A9">
            <w:pPr>
              <w:pStyle w:val="Betarp"/>
              <w:jc w:val="both"/>
              <w:rPr>
                <w:sz w:val="20"/>
              </w:rPr>
            </w:pPr>
            <w:r w:rsidRPr="00C30D71">
              <w:rPr>
                <w:sz w:val="20"/>
              </w:rPr>
              <w:t xml:space="preserve">Jeigu dėl Valstybinio socialinio draudimo fondo valdybos (toliau – „Sodra“) </w:t>
            </w:r>
            <w:r w:rsidRPr="00C30D71">
              <w:rPr>
                <w:sz w:val="20"/>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15EAF2" w14:textId="77777777" w:rsidR="008705AA" w:rsidRPr="00C30D71" w:rsidRDefault="008705AA" w:rsidP="00A902A9">
            <w:pPr>
              <w:pStyle w:val="Betarp"/>
              <w:jc w:val="both"/>
              <w:rPr>
                <w:b/>
                <w:bCs/>
                <w:sz w:val="20"/>
              </w:rPr>
            </w:pPr>
          </w:p>
          <w:p w14:paraId="5DE32CA4" w14:textId="77777777" w:rsidR="008705AA" w:rsidRPr="00C30D71" w:rsidRDefault="008705AA" w:rsidP="00A902A9">
            <w:pPr>
              <w:pStyle w:val="Betarp"/>
              <w:jc w:val="both"/>
              <w:rPr>
                <w:sz w:val="20"/>
              </w:rPr>
            </w:pPr>
            <w:r w:rsidRPr="00C30D71">
              <w:rPr>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346A8A" w14:textId="77777777" w:rsidR="008705AA" w:rsidRPr="00C30D71" w:rsidRDefault="008705AA" w:rsidP="00A902A9">
            <w:pPr>
              <w:pStyle w:val="Betarp"/>
              <w:jc w:val="both"/>
              <w:rPr>
                <w:b/>
                <w:bCs/>
                <w:sz w:val="20"/>
              </w:rPr>
            </w:pPr>
          </w:p>
          <w:p w14:paraId="48E81D9A" w14:textId="77777777" w:rsidR="008705AA" w:rsidRPr="00C30D71" w:rsidRDefault="008705AA" w:rsidP="00A902A9">
            <w:pPr>
              <w:pStyle w:val="Betarp"/>
              <w:jc w:val="both"/>
              <w:rPr>
                <w:sz w:val="20"/>
              </w:rPr>
            </w:pPr>
            <w:r w:rsidRPr="00C30D71">
              <w:rPr>
                <w:sz w:val="20"/>
              </w:rPr>
              <w:t>Iš ne Lietuvoje įsteigtų subjektų reikalaujama:</w:t>
            </w:r>
          </w:p>
          <w:p w14:paraId="0BC48553" w14:textId="77777777" w:rsidR="008705AA" w:rsidRPr="00C30D71" w:rsidRDefault="008705AA" w:rsidP="008705AA">
            <w:pPr>
              <w:pStyle w:val="Betarp"/>
              <w:numPr>
                <w:ilvl w:val="0"/>
                <w:numId w:val="35"/>
              </w:numPr>
              <w:ind w:left="314"/>
              <w:jc w:val="both"/>
              <w:rPr>
                <w:b/>
                <w:bCs/>
                <w:sz w:val="20"/>
              </w:rPr>
            </w:pPr>
            <w:r w:rsidRPr="00C30D71">
              <w:rPr>
                <w:sz w:val="20"/>
              </w:rPr>
              <w:t>atitinkamos užsienio šalies kompetentingos institucijos dokumento</w:t>
            </w:r>
            <w:r w:rsidRPr="00C30D71">
              <w:rPr>
                <w:rStyle w:val="Puslapioinaosnuoroda"/>
                <w:sz w:val="20"/>
              </w:rPr>
              <w:footnoteReference w:id="3"/>
            </w:r>
            <w:r w:rsidRPr="00C30D71">
              <w:rPr>
                <w:sz w:val="20"/>
              </w:rPr>
              <w:t>.</w:t>
            </w:r>
          </w:p>
          <w:p w14:paraId="0D3B759B" w14:textId="77777777" w:rsidR="008705AA" w:rsidRPr="00C30D71" w:rsidRDefault="008705AA" w:rsidP="00A902A9">
            <w:pPr>
              <w:pStyle w:val="Betarp"/>
              <w:jc w:val="both"/>
              <w:rPr>
                <w:b/>
                <w:bCs/>
                <w:sz w:val="20"/>
              </w:rPr>
            </w:pPr>
          </w:p>
          <w:p w14:paraId="3D1B747B" w14:textId="77777777" w:rsidR="008705AA" w:rsidRPr="00C30D71" w:rsidRDefault="008705AA" w:rsidP="00A902A9">
            <w:pPr>
              <w:pStyle w:val="Betarp"/>
              <w:jc w:val="both"/>
              <w:rPr>
                <w:i/>
                <w:iCs/>
                <w:color w:val="7030A0"/>
                <w:sz w:val="20"/>
              </w:rPr>
            </w:pPr>
            <w:r w:rsidRPr="00C30D71">
              <w:rPr>
                <w:sz w:val="20"/>
              </w:rPr>
              <w:t xml:space="preserve">Nurodyti dokumentai turi būti  išduoti ne anksčiau kaip 120 dienų iki </w:t>
            </w:r>
            <w:r w:rsidRPr="00C30D71">
              <w:rPr>
                <w:i/>
                <w:iCs/>
                <w:sz w:val="20"/>
              </w:rPr>
              <w:t>tos dienos, kai tiekėjas perkančiosios organizacijos prašymu turės pateikti pašalinimo pagrindų nebuvimą patvirtinančius dok</w:t>
            </w:r>
            <w:r w:rsidRPr="00C30D71">
              <w:rPr>
                <w:sz w:val="20"/>
              </w:rPr>
              <w:t xml:space="preserve">umentus. </w:t>
            </w:r>
            <w:r w:rsidRPr="00C30D71">
              <w:rPr>
                <w:b/>
                <w:bCs/>
                <w:i/>
                <w:iCs/>
                <w:color w:val="000000" w:themeColor="text1"/>
                <w:sz w:val="20"/>
              </w:rPr>
              <w:t>Pavyzdys</w:t>
            </w:r>
            <w:r w:rsidRPr="00C30D71">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61505CDC" w14:textId="77777777" w:rsidR="008705AA" w:rsidRPr="00C30D71" w:rsidRDefault="008705AA" w:rsidP="00A902A9">
            <w:pPr>
              <w:pStyle w:val="Betarp"/>
              <w:jc w:val="both"/>
              <w:rPr>
                <w:b/>
                <w:bCs/>
                <w:sz w:val="20"/>
              </w:rPr>
            </w:pPr>
          </w:p>
          <w:p w14:paraId="63075D61" w14:textId="77777777" w:rsidR="008705AA" w:rsidRPr="00C30D71" w:rsidRDefault="008705AA" w:rsidP="00A902A9">
            <w:pPr>
              <w:pStyle w:val="Betarp"/>
              <w:jc w:val="both"/>
              <w:rPr>
                <w:sz w:val="20"/>
              </w:rPr>
            </w:pPr>
            <w:r w:rsidRPr="00C30D71">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963CF0" w14:textId="77777777" w:rsidR="008705AA" w:rsidRPr="00C30D71" w:rsidRDefault="008705AA" w:rsidP="00A902A9">
            <w:pPr>
              <w:pStyle w:val="Betarp"/>
              <w:jc w:val="both"/>
              <w:rPr>
                <w:sz w:val="20"/>
              </w:rPr>
            </w:pPr>
          </w:p>
        </w:tc>
      </w:tr>
      <w:tr w:rsidR="008705AA" w:rsidRPr="00C30D71" w14:paraId="10A2F2BF" w14:textId="77777777" w:rsidTr="00A4243B">
        <w:trPr>
          <w:trHeight w:val="981"/>
        </w:trPr>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6FDF9" w14:textId="77777777" w:rsidR="008705AA" w:rsidRPr="00C30D71" w:rsidRDefault="008705AA" w:rsidP="00A902A9">
            <w:pPr>
              <w:jc w:val="center"/>
              <w:rPr>
                <w:sz w:val="20"/>
                <w:szCs w:val="20"/>
              </w:rPr>
            </w:pPr>
            <w:r w:rsidRPr="00C30D71">
              <w:rPr>
                <w:sz w:val="20"/>
                <w:szCs w:val="20"/>
              </w:rPr>
              <w:lastRenderedPageBreak/>
              <w:t>3.3.3.</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A359D" w14:textId="77777777" w:rsidR="008705AA" w:rsidRPr="00C30D71" w:rsidRDefault="008705AA" w:rsidP="00A902A9">
            <w:pPr>
              <w:jc w:val="both"/>
              <w:rPr>
                <w:sz w:val="20"/>
                <w:szCs w:val="20"/>
              </w:rPr>
            </w:pPr>
            <w:r w:rsidRPr="00C30D71">
              <w:rPr>
                <w:sz w:val="20"/>
                <w:szCs w:val="20"/>
              </w:rPr>
              <w:t xml:space="preserve">Tiekėjas su kitais tiekėjais yra sudaręs susitarimų, kuriais siekiama </w:t>
            </w:r>
            <w:r w:rsidRPr="00C30D71">
              <w:rPr>
                <w:b/>
                <w:bCs/>
                <w:sz w:val="20"/>
                <w:szCs w:val="20"/>
              </w:rPr>
              <w:t>iškreipti konkurenciją</w:t>
            </w:r>
            <w:r w:rsidRPr="00C30D71">
              <w:rPr>
                <w:sz w:val="20"/>
                <w:szCs w:val="20"/>
              </w:rPr>
              <w:t xml:space="preserve"> atliekamame pirkime, ir perkančioji organizacija dėl to turi įtikinamų duomenų.</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7A10D"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t>Pateikiama su pasiūlymu: EBVPD.</w:t>
            </w:r>
          </w:p>
          <w:p w14:paraId="0DEE78F4" w14:textId="336DF930" w:rsidR="008705AA" w:rsidRPr="00C30D71" w:rsidRDefault="008705AA" w:rsidP="00A4243B">
            <w:pPr>
              <w:pStyle w:val="Betarp"/>
              <w:jc w:val="both"/>
              <w:rPr>
                <w:sz w:val="20"/>
              </w:rPr>
            </w:pPr>
            <w:r w:rsidRPr="00C30D71">
              <w:rPr>
                <w:sz w:val="20"/>
              </w:rPr>
              <w:t>Iš Lietuvoje įsteigtų subjektų įrodančių dokumentų nereikalaujama. Užtenka pateikto EBVPD.</w:t>
            </w:r>
          </w:p>
        </w:tc>
      </w:tr>
      <w:tr w:rsidR="008705AA" w:rsidRPr="00C30D71" w14:paraId="62B77CA5" w14:textId="77777777" w:rsidTr="00A902A9">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75583" w14:textId="77777777" w:rsidR="008705AA" w:rsidRPr="00C30D71" w:rsidRDefault="008705AA" w:rsidP="00A902A9">
            <w:pPr>
              <w:jc w:val="center"/>
              <w:rPr>
                <w:sz w:val="20"/>
                <w:szCs w:val="20"/>
              </w:rPr>
            </w:pPr>
            <w:r w:rsidRPr="00C30D71">
              <w:rPr>
                <w:sz w:val="20"/>
                <w:szCs w:val="20"/>
              </w:rPr>
              <w:t>3.3.4.</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8716A" w14:textId="77777777" w:rsidR="008705AA" w:rsidRPr="00C30D71" w:rsidRDefault="008705AA" w:rsidP="00A902A9">
            <w:pPr>
              <w:pStyle w:val="Betarp"/>
              <w:jc w:val="both"/>
              <w:rPr>
                <w:b/>
                <w:bCs/>
                <w:sz w:val="20"/>
              </w:rPr>
            </w:pPr>
            <w:r w:rsidRPr="00C30D71">
              <w:rPr>
                <w:sz w:val="20"/>
              </w:rPr>
              <w:t xml:space="preserve">Tiekėjas pirkimo metu pateko į </w:t>
            </w:r>
            <w:r w:rsidRPr="00C30D71">
              <w:rPr>
                <w:b/>
                <w:bCs/>
                <w:sz w:val="20"/>
              </w:rPr>
              <w:t>interesų konflikto</w:t>
            </w:r>
            <w:r w:rsidRPr="00C30D71">
              <w:rPr>
                <w:sz w:val="20"/>
              </w:rPr>
              <w:t xml:space="preserve"> situaciją, kaip apibrėžta VPĮ 21 straipsnyje, ir atitinkamos padėties negalima ištaisyti. </w:t>
            </w:r>
          </w:p>
          <w:p w14:paraId="1E13956D" w14:textId="77777777" w:rsidR="008705AA" w:rsidRPr="00C30D71" w:rsidRDefault="008705AA" w:rsidP="00A902A9">
            <w:pPr>
              <w:jc w:val="both"/>
              <w:rPr>
                <w:sz w:val="20"/>
                <w:szCs w:val="20"/>
              </w:rPr>
            </w:pPr>
            <w:r w:rsidRPr="00C30D71">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26A0"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t>Pateikiama su pasiūlymu: EBVPD.</w:t>
            </w:r>
          </w:p>
          <w:p w14:paraId="00CEB287" w14:textId="77777777" w:rsidR="008705AA" w:rsidRPr="00C30D71" w:rsidRDefault="008705AA" w:rsidP="00A902A9">
            <w:pPr>
              <w:pStyle w:val="Betarp"/>
              <w:jc w:val="both"/>
              <w:rPr>
                <w:sz w:val="20"/>
              </w:rPr>
            </w:pPr>
            <w:r w:rsidRPr="00C30D71">
              <w:rPr>
                <w:sz w:val="20"/>
              </w:rPr>
              <w:t>Iš Lietuvoje įsteigtų subjektų įrodančių dokumentų nereikalaujama. Užtenka pateikto EBVPD.</w:t>
            </w:r>
          </w:p>
          <w:p w14:paraId="14A395D3" w14:textId="77777777" w:rsidR="008705AA" w:rsidRPr="00C30D71" w:rsidRDefault="008705AA" w:rsidP="00A902A9">
            <w:pPr>
              <w:jc w:val="both"/>
              <w:rPr>
                <w:sz w:val="20"/>
                <w:szCs w:val="20"/>
              </w:rPr>
            </w:pPr>
          </w:p>
        </w:tc>
      </w:tr>
      <w:tr w:rsidR="008705AA" w:rsidRPr="00C30D71" w14:paraId="16EEF083" w14:textId="77777777" w:rsidTr="00A902A9">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A5BD" w14:textId="77777777" w:rsidR="008705AA" w:rsidRPr="00C30D71" w:rsidRDefault="008705AA" w:rsidP="00A902A9">
            <w:pPr>
              <w:jc w:val="center"/>
              <w:rPr>
                <w:sz w:val="20"/>
                <w:szCs w:val="20"/>
              </w:rPr>
            </w:pPr>
            <w:r w:rsidRPr="00C30D71">
              <w:rPr>
                <w:sz w:val="20"/>
                <w:szCs w:val="20"/>
              </w:rPr>
              <w:t>3.3.5.</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1316" w14:textId="77777777" w:rsidR="008705AA" w:rsidRPr="00C30D71" w:rsidRDefault="008705AA" w:rsidP="00A902A9">
            <w:pPr>
              <w:jc w:val="both"/>
              <w:rPr>
                <w:sz w:val="20"/>
                <w:szCs w:val="20"/>
              </w:rPr>
            </w:pPr>
            <w:r w:rsidRPr="00C30D71">
              <w:rPr>
                <w:b/>
                <w:bCs/>
                <w:sz w:val="20"/>
                <w:szCs w:val="20"/>
              </w:rPr>
              <w:t>Pažeista konkurencija</w:t>
            </w:r>
            <w:r w:rsidRPr="00C30D71">
              <w:rPr>
                <w:sz w:val="20"/>
                <w:szCs w:val="20"/>
              </w:rPr>
              <w:t>, kaip nustatyta VPĮ 27 straipsnio 3 ir 4 dalyse, ir atitinkamos padėties negalima ištaisyti.</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FB26"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t>Pateikiama su pasiūlymu: EBVPD.</w:t>
            </w:r>
          </w:p>
          <w:p w14:paraId="7559F3E8" w14:textId="44B62664" w:rsidR="008705AA" w:rsidRPr="00C30D71" w:rsidRDefault="008705AA" w:rsidP="00A4243B">
            <w:pPr>
              <w:pStyle w:val="Betarp"/>
              <w:jc w:val="both"/>
              <w:rPr>
                <w:sz w:val="20"/>
              </w:rPr>
            </w:pPr>
            <w:r w:rsidRPr="00C30D71">
              <w:rPr>
                <w:sz w:val="20"/>
              </w:rPr>
              <w:t>Iš Lietuvoje įsteigtų subjektų įrodančių dokumentų nereikalaujama. Užtenka pateikto EBVPD.</w:t>
            </w:r>
          </w:p>
        </w:tc>
      </w:tr>
      <w:tr w:rsidR="008705AA" w:rsidRPr="00C30D71" w14:paraId="0D9A4975" w14:textId="77777777" w:rsidTr="00A902A9">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459" w14:textId="77777777" w:rsidR="008705AA" w:rsidRPr="00C30D71" w:rsidRDefault="008705AA" w:rsidP="00A902A9">
            <w:pPr>
              <w:jc w:val="center"/>
              <w:rPr>
                <w:sz w:val="20"/>
                <w:szCs w:val="20"/>
              </w:rPr>
            </w:pPr>
            <w:r w:rsidRPr="00C30D71">
              <w:rPr>
                <w:sz w:val="20"/>
                <w:szCs w:val="20"/>
              </w:rPr>
              <w:t>3.3.6.</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1477" w14:textId="77777777" w:rsidR="008705AA" w:rsidRPr="00C30D71" w:rsidRDefault="008705AA" w:rsidP="00A902A9">
            <w:pPr>
              <w:pStyle w:val="Betarp"/>
              <w:jc w:val="both"/>
              <w:rPr>
                <w:sz w:val="20"/>
              </w:rPr>
            </w:pPr>
            <w:r w:rsidRPr="00C30D71">
              <w:rPr>
                <w:sz w:val="20"/>
              </w:rPr>
              <w:t xml:space="preserve">Tiekėjas pirkimo procedūrų metu </w:t>
            </w:r>
            <w:r w:rsidRPr="00C30D71">
              <w:rPr>
                <w:b/>
                <w:bCs/>
                <w:sz w:val="20"/>
              </w:rPr>
              <w:t>nuslėpė informaciją ar pateikė melagingą informaciją</w:t>
            </w:r>
            <w:r w:rsidRPr="00C30D71">
              <w:rPr>
                <w:sz w:val="20"/>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FAF5EB" w14:textId="77777777" w:rsidR="008705AA" w:rsidRPr="00C30D71" w:rsidRDefault="008705AA" w:rsidP="00A902A9">
            <w:pPr>
              <w:pStyle w:val="Betarp"/>
              <w:jc w:val="both"/>
              <w:rPr>
                <w:bCs/>
                <w:sz w:val="20"/>
              </w:rPr>
            </w:pPr>
            <w:r w:rsidRPr="00C30D71">
              <w:rPr>
                <w:bCs/>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B9064D" w14:textId="77777777" w:rsidR="008705AA" w:rsidRPr="00C30D71" w:rsidRDefault="008705AA" w:rsidP="00A902A9">
            <w:pPr>
              <w:jc w:val="both"/>
              <w:rPr>
                <w:sz w:val="20"/>
                <w:szCs w:val="20"/>
              </w:rPr>
            </w:pPr>
            <w:r w:rsidRPr="00C30D71">
              <w:rPr>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367DB"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t>Pateikiama su pasiūlymu: EBVPD.</w:t>
            </w:r>
          </w:p>
          <w:p w14:paraId="1D23F2A9" w14:textId="77777777" w:rsidR="008705AA" w:rsidRPr="00C30D71" w:rsidRDefault="008705AA" w:rsidP="00A902A9">
            <w:pPr>
              <w:pStyle w:val="Betarp"/>
              <w:jc w:val="both"/>
              <w:rPr>
                <w:sz w:val="20"/>
              </w:rPr>
            </w:pPr>
            <w:r w:rsidRPr="00C30D71">
              <w:rPr>
                <w:sz w:val="20"/>
              </w:rPr>
              <w:t>Iš Lietuvoje įsteigtų subjektų įrodančių dokumentų nereikalaujama. Užtenka pateikto EBVPD.</w:t>
            </w:r>
          </w:p>
          <w:p w14:paraId="0720F66B" w14:textId="77777777" w:rsidR="008705AA" w:rsidRPr="00C30D71" w:rsidRDefault="008705AA" w:rsidP="00A902A9">
            <w:pPr>
              <w:pStyle w:val="Betarp"/>
              <w:jc w:val="both"/>
              <w:rPr>
                <w:bCs/>
                <w:iCs/>
                <w:sz w:val="20"/>
              </w:rPr>
            </w:pPr>
          </w:p>
          <w:p w14:paraId="169A231E" w14:textId="77777777" w:rsidR="008705AA" w:rsidRPr="00C30D71" w:rsidRDefault="008705AA" w:rsidP="00A902A9">
            <w:pPr>
              <w:pStyle w:val="Betarp"/>
              <w:jc w:val="both"/>
              <w:rPr>
                <w:bCs/>
                <w:iCs/>
                <w:sz w:val="20"/>
              </w:rPr>
            </w:pPr>
          </w:p>
          <w:p w14:paraId="3241EAE0" w14:textId="77777777" w:rsidR="008705AA" w:rsidRPr="00C30D71" w:rsidRDefault="008705AA" w:rsidP="00A902A9">
            <w:pPr>
              <w:pStyle w:val="Betarp"/>
              <w:jc w:val="both"/>
              <w:rPr>
                <w:sz w:val="20"/>
              </w:rPr>
            </w:pPr>
            <w:r w:rsidRPr="00C30D71">
              <w:rPr>
                <w:sz w:val="20"/>
              </w:rPr>
              <w:t xml:space="preserve">Priimant sprendimus dėl tiekėjo pašalinimo iš pirkimo procedūros šiame punkte nurodytu pašalinimo pagrindu, be kita ko, gali būti atsižvelgiama į pagal VPĮ 52 straipsnį skelbiamą informaciją: </w:t>
            </w:r>
          </w:p>
          <w:p w14:paraId="25DC56F6" w14:textId="77777777" w:rsidR="008705AA" w:rsidRPr="00C30D71" w:rsidRDefault="008705AA" w:rsidP="00A902A9">
            <w:pPr>
              <w:pStyle w:val="Betarp"/>
              <w:jc w:val="both"/>
              <w:rPr>
                <w:b/>
                <w:bCs/>
                <w:sz w:val="20"/>
              </w:rPr>
            </w:pPr>
          </w:p>
          <w:p w14:paraId="1100EF11" w14:textId="77777777" w:rsidR="008705AA" w:rsidRPr="006E3E4D" w:rsidRDefault="008705AA" w:rsidP="00A902A9">
            <w:pPr>
              <w:jc w:val="both"/>
              <w:rPr>
                <w:iCs/>
                <w:sz w:val="20"/>
                <w:szCs w:val="20"/>
              </w:rPr>
            </w:pPr>
            <w:hyperlink r:id="rId13" w:history="1">
              <w:r w:rsidRPr="006E3E4D">
                <w:rPr>
                  <w:rStyle w:val="Hipersaitas"/>
                  <w:rFonts w:eastAsia="Times New Roman"/>
                  <w:sz w:val="20"/>
                  <w:szCs w:val="20"/>
                </w:rPr>
                <w:t>https://vpt.lrv.lt/lt/nuorodos/kiti-duomenys/powerbi/melaginga-informacija-pateikusiu-tiekeju-sarasas-3/</w:t>
              </w:r>
            </w:hyperlink>
            <w:r w:rsidRPr="006E3E4D">
              <w:rPr>
                <w:rFonts w:eastAsia="Times New Roman"/>
                <w:sz w:val="20"/>
                <w:szCs w:val="20"/>
              </w:rPr>
              <w:t xml:space="preserve"> </w:t>
            </w:r>
          </w:p>
          <w:p w14:paraId="6BE00E87" w14:textId="77777777" w:rsidR="008705AA" w:rsidRPr="00C30D71" w:rsidRDefault="008705AA" w:rsidP="00A902A9">
            <w:pPr>
              <w:jc w:val="both"/>
              <w:rPr>
                <w:sz w:val="20"/>
                <w:szCs w:val="20"/>
              </w:rPr>
            </w:pPr>
          </w:p>
        </w:tc>
      </w:tr>
      <w:tr w:rsidR="008705AA" w:rsidRPr="00C30D71" w14:paraId="5A6FC7BD" w14:textId="77777777" w:rsidTr="00A902A9">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0BD15" w14:textId="77777777" w:rsidR="008705AA" w:rsidRPr="00C30D71" w:rsidRDefault="008705AA" w:rsidP="00A902A9">
            <w:pPr>
              <w:jc w:val="center"/>
              <w:rPr>
                <w:sz w:val="20"/>
                <w:szCs w:val="20"/>
              </w:rPr>
            </w:pPr>
            <w:r w:rsidRPr="00C30D71">
              <w:rPr>
                <w:sz w:val="20"/>
                <w:szCs w:val="20"/>
              </w:rPr>
              <w:t>3.3.7.</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2B594" w14:textId="77777777" w:rsidR="008705AA" w:rsidRPr="00C30D71" w:rsidRDefault="008705AA" w:rsidP="00A902A9">
            <w:pPr>
              <w:jc w:val="both"/>
              <w:rPr>
                <w:sz w:val="20"/>
                <w:szCs w:val="20"/>
              </w:rPr>
            </w:pPr>
            <w:r w:rsidRPr="00C30D71">
              <w:rPr>
                <w:sz w:val="20"/>
                <w:szCs w:val="20"/>
              </w:rPr>
              <w:t xml:space="preserve">Tiekėjas pirkimo metu ėmėsi neteisėtų veiksmų, siekdamas </w:t>
            </w:r>
            <w:r w:rsidRPr="00C30D71">
              <w:rPr>
                <w:b/>
                <w:bCs/>
                <w:sz w:val="20"/>
                <w:szCs w:val="20"/>
              </w:rPr>
              <w:t>daryti įtaką</w:t>
            </w:r>
            <w:r w:rsidRPr="00C30D71">
              <w:rPr>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DEC9"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t>Pateikiama su pasiūlymu: EBVPD.</w:t>
            </w:r>
          </w:p>
          <w:p w14:paraId="535B8DC6" w14:textId="77777777" w:rsidR="008705AA" w:rsidRPr="00C30D71" w:rsidRDefault="008705AA" w:rsidP="00A902A9">
            <w:pPr>
              <w:pStyle w:val="Betarp"/>
              <w:jc w:val="both"/>
              <w:rPr>
                <w:sz w:val="20"/>
              </w:rPr>
            </w:pPr>
            <w:r w:rsidRPr="00C30D71">
              <w:rPr>
                <w:sz w:val="20"/>
              </w:rPr>
              <w:t>Iš Lietuvoje įsteigtų subjektų įrodančių dokumentų nereikalaujama. Užtenka pateikto EBVPD.</w:t>
            </w:r>
          </w:p>
          <w:p w14:paraId="7A5ACD14" w14:textId="77777777" w:rsidR="008705AA" w:rsidRPr="00C30D71" w:rsidRDefault="008705AA" w:rsidP="00A902A9">
            <w:pPr>
              <w:pStyle w:val="Body2"/>
              <w:rPr>
                <w:rFonts w:cs="Times New Roman"/>
                <w:iCs/>
                <w:sz w:val="20"/>
                <w:szCs w:val="20"/>
                <w:lang w:val="lt-LT"/>
              </w:rPr>
            </w:pPr>
          </w:p>
          <w:p w14:paraId="087A648A" w14:textId="77777777" w:rsidR="008705AA" w:rsidRPr="00C30D71" w:rsidRDefault="008705AA" w:rsidP="00A902A9">
            <w:pPr>
              <w:jc w:val="both"/>
              <w:rPr>
                <w:sz w:val="20"/>
                <w:szCs w:val="20"/>
              </w:rPr>
            </w:pPr>
          </w:p>
        </w:tc>
      </w:tr>
      <w:tr w:rsidR="008705AA" w:rsidRPr="00C30D71" w14:paraId="180F0A26" w14:textId="77777777" w:rsidTr="00A902A9">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E940D" w14:textId="77777777" w:rsidR="008705AA" w:rsidRPr="00C30D71" w:rsidRDefault="008705AA" w:rsidP="00A902A9">
            <w:pPr>
              <w:jc w:val="center"/>
              <w:rPr>
                <w:sz w:val="20"/>
                <w:szCs w:val="20"/>
              </w:rPr>
            </w:pPr>
            <w:r w:rsidRPr="00C30D71">
              <w:rPr>
                <w:sz w:val="20"/>
                <w:szCs w:val="20"/>
              </w:rPr>
              <w:t>3.3.8.</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69E7" w14:textId="77777777" w:rsidR="008705AA" w:rsidRPr="00C30D71" w:rsidRDefault="008705AA" w:rsidP="00A902A9">
            <w:pPr>
              <w:jc w:val="both"/>
              <w:rPr>
                <w:sz w:val="20"/>
                <w:szCs w:val="20"/>
              </w:rPr>
            </w:pPr>
            <w:r w:rsidRPr="00C30D71">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C30D71">
              <w:rPr>
                <w:b/>
                <w:bCs/>
                <w:sz w:val="20"/>
                <w:szCs w:val="20"/>
              </w:rPr>
              <w:t>esminis sutarties pažeidimas</w:t>
            </w:r>
            <w:r w:rsidRPr="00C30D71">
              <w:rPr>
                <w:sz w:val="20"/>
                <w:szCs w:val="20"/>
              </w:rPr>
              <w:t xml:space="preserve">, kaip nustatyta Civilinio kodekso 6.217 straipsnyje (toliau – esminis sutarties pažeidimas), dėl kurio per pastaruosius 3 metus buvo nutraukta sutartis arba per pastaruosius 3 metus </w:t>
            </w:r>
            <w:r w:rsidRPr="00C30D71">
              <w:rPr>
                <w:sz w:val="20"/>
                <w:szCs w:val="20"/>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F578B7" w14:textId="77777777" w:rsidR="008705AA" w:rsidRPr="00C30D71" w:rsidRDefault="008705AA" w:rsidP="00A902A9">
            <w:pPr>
              <w:jc w:val="both"/>
              <w:rPr>
                <w:sz w:val="20"/>
                <w:szCs w:val="20"/>
              </w:rPr>
            </w:pPr>
            <w:r w:rsidRPr="00C30D71">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EE5B"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lastRenderedPageBreak/>
              <w:t>Pateikiama su pasiūlymu: EBVPD.</w:t>
            </w:r>
          </w:p>
          <w:p w14:paraId="1CD8E5DD" w14:textId="77777777" w:rsidR="008705AA" w:rsidRPr="00C30D71" w:rsidRDefault="008705AA" w:rsidP="00A902A9">
            <w:pPr>
              <w:pStyle w:val="Betarp"/>
              <w:jc w:val="both"/>
              <w:rPr>
                <w:sz w:val="20"/>
              </w:rPr>
            </w:pPr>
            <w:r w:rsidRPr="00C30D71">
              <w:rPr>
                <w:sz w:val="20"/>
              </w:rPr>
              <w:t>Iš Lietuvoje įsteigtų subjektų įrodančių dokumentų nereikalaujama. Užtenka pateikto EBVPD.</w:t>
            </w:r>
          </w:p>
          <w:p w14:paraId="47F709BB" w14:textId="77777777" w:rsidR="008705AA" w:rsidRPr="00C30D71" w:rsidRDefault="008705AA" w:rsidP="00A902A9">
            <w:pPr>
              <w:pStyle w:val="Betarp"/>
              <w:jc w:val="both"/>
              <w:rPr>
                <w:bCs/>
                <w:iCs/>
                <w:sz w:val="20"/>
              </w:rPr>
            </w:pPr>
          </w:p>
          <w:p w14:paraId="6B3D187B" w14:textId="77777777" w:rsidR="008705AA" w:rsidRPr="00C30D71" w:rsidRDefault="008705AA" w:rsidP="00A902A9">
            <w:pPr>
              <w:pStyle w:val="Betarp"/>
              <w:jc w:val="both"/>
              <w:rPr>
                <w:sz w:val="20"/>
              </w:rPr>
            </w:pPr>
            <w:r w:rsidRPr="00C30D71">
              <w:rPr>
                <w:sz w:val="20"/>
              </w:rPr>
              <w:t xml:space="preserve">Priimant sprendimus dėl tiekėjo pašalinimo iš pirkimo procedūros šiame punkte nurodytu pašalinimo pagrindu, gali būti atsižvelgiama į pagal VPĮ 91 straipsnį skelbiamą informaciją: </w:t>
            </w:r>
          </w:p>
          <w:p w14:paraId="21E126D0" w14:textId="77777777" w:rsidR="008705AA" w:rsidRPr="00C30D71" w:rsidRDefault="008705AA" w:rsidP="00A902A9">
            <w:pPr>
              <w:pStyle w:val="Betarp"/>
              <w:jc w:val="both"/>
              <w:rPr>
                <w:sz w:val="20"/>
              </w:rPr>
            </w:pPr>
          </w:p>
          <w:p w14:paraId="559AC46A" w14:textId="77777777" w:rsidR="008705AA" w:rsidRDefault="008705AA" w:rsidP="00A902A9">
            <w:pPr>
              <w:pStyle w:val="Betarp"/>
              <w:jc w:val="both"/>
              <w:rPr>
                <w:sz w:val="20"/>
              </w:rPr>
            </w:pPr>
            <w:hyperlink r:id="rId14" w:history="1">
              <w:r w:rsidRPr="006E3E4D">
                <w:rPr>
                  <w:rStyle w:val="Hipersaitas"/>
                  <w:sz w:val="20"/>
                </w:rPr>
                <w:t>https://vpt.lrv.lt/lt/nuorodos/kiti-duomenys/powerbi/nepatikimi-tiekejai-1/</w:t>
              </w:r>
            </w:hyperlink>
            <w:r w:rsidRPr="006E3E4D">
              <w:rPr>
                <w:sz w:val="20"/>
              </w:rPr>
              <w:t xml:space="preserve"> </w:t>
            </w:r>
          </w:p>
          <w:p w14:paraId="2D6E01F5" w14:textId="77777777" w:rsidR="008705AA" w:rsidRPr="006E3E4D" w:rsidRDefault="008705AA" w:rsidP="00A902A9">
            <w:pPr>
              <w:pStyle w:val="Betarp"/>
              <w:jc w:val="both"/>
              <w:rPr>
                <w:sz w:val="20"/>
              </w:rPr>
            </w:pPr>
          </w:p>
          <w:p w14:paraId="704DD99C" w14:textId="77777777" w:rsidR="008705AA" w:rsidRPr="00C30D71" w:rsidRDefault="008705AA" w:rsidP="00A902A9">
            <w:pPr>
              <w:pStyle w:val="Betarp"/>
              <w:jc w:val="both"/>
              <w:rPr>
                <w:sz w:val="20"/>
              </w:rPr>
            </w:pPr>
            <w:hyperlink r:id="rId15" w:history="1">
              <w:r w:rsidRPr="00C30D71">
                <w:rPr>
                  <w:rStyle w:val="Hipersaitas"/>
                  <w:sz w:val="20"/>
                </w:rPr>
                <w:t>https://vpt.lrv.lt/lt/pasalinimo-pagrindai-1/nepatikimu-koncesininku-sarasas-1/nepatikimu-koncesininku-sarasas</w:t>
              </w:r>
            </w:hyperlink>
          </w:p>
          <w:p w14:paraId="75A22C0E" w14:textId="77777777" w:rsidR="008705AA" w:rsidRPr="00C30D71" w:rsidRDefault="008705AA" w:rsidP="00A902A9">
            <w:pPr>
              <w:pStyle w:val="Betarp"/>
              <w:jc w:val="both"/>
              <w:rPr>
                <w:bCs/>
                <w:sz w:val="20"/>
              </w:rPr>
            </w:pPr>
          </w:p>
          <w:p w14:paraId="698114FC" w14:textId="77777777" w:rsidR="008705AA" w:rsidRPr="00C30D71" w:rsidRDefault="008705AA" w:rsidP="00A902A9">
            <w:pPr>
              <w:jc w:val="both"/>
              <w:rPr>
                <w:sz w:val="20"/>
                <w:szCs w:val="20"/>
              </w:rPr>
            </w:pPr>
          </w:p>
        </w:tc>
      </w:tr>
      <w:tr w:rsidR="008705AA" w:rsidRPr="00C30D71" w14:paraId="74FA8056" w14:textId="77777777" w:rsidTr="00A902A9">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51E49" w14:textId="77777777" w:rsidR="008705AA" w:rsidRPr="00C30D71" w:rsidRDefault="008705AA" w:rsidP="00A902A9">
            <w:pPr>
              <w:jc w:val="center"/>
              <w:rPr>
                <w:sz w:val="20"/>
                <w:szCs w:val="20"/>
              </w:rPr>
            </w:pPr>
            <w:r w:rsidRPr="00C30D71">
              <w:rPr>
                <w:sz w:val="20"/>
                <w:szCs w:val="20"/>
              </w:rPr>
              <w:lastRenderedPageBreak/>
              <w:t>3.3.9.</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9F21" w14:textId="77777777" w:rsidR="008705AA" w:rsidRPr="00C30D71" w:rsidRDefault="008705AA" w:rsidP="00A902A9">
            <w:pPr>
              <w:pStyle w:val="Betarp"/>
              <w:jc w:val="both"/>
              <w:rPr>
                <w:sz w:val="20"/>
              </w:rPr>
            </w:pPr>
            <w:r w:rsidRPr="00C30D71">
              <w:rPr>
                <w:sz w:val="20"/>
              </w:rPr>
              <w:t xml:space="preserve">Tiekėjas yra padaręs </w:t>
            </w:r>
            <w:r w:rsidRPr="00C30D71">
              <w:rPr>
                <w:b/>
                <w:bCs/>
                <w:sz w:val="20"/>
              </w:rPr>
              <w:t>rimtą profesinį pažeidimą</w:t>
            </w:r>
            <w:r w:rsidRPr="00C30D71">
              <w:rPr>
                <w:sz w:val="20"/>
              </w:rPr>
              <w:t>, dėl kurio perkančioji organizacija abejoja tiekėjo sąžiningumu, kai jis</w:t>
            </w:r>
            <w:bookmarkStart w:id="8" w:name="part_030e6c6c64ba4f96a23474e439d1b80c"/>
            <w:bookmarkEnd w:id="8"/>
            <w:r w:rsidRPr="00C30D71">
              <w:rPr>
                <w:sz w:val="20"/>
              </w:rPr>
              <w:t xml:space="preserve"> yra padaręs finansinės atskaitomybės ir audito teisės aktų pažeidimą ir nuo jo padarymo dienos praėjo mažiau kaip vieni metai.</w:t>
            </w:r>
          </w:p>
          <w:p w14:paraId="595068D6" w14:textId="77777777" w:rsidR="008705AA" w:rsidRPr="00C30D71" w:rsidRDefault="008705AA" w:rsidP="00A902A9">
            <w:pPr>
              <w:pStyle w:val="Betarp"/>
              <w:jc w:val="both"/>
              <w:rPr>
                <w:sz w:val="20"/>
              </w:rPr>
            </w:pPr>
          </w:p>
          <w:p w14:paraId="7CD2CE41" w14:textId="77777777" w:rsidR="008705AA" w:rsidRPr="00C30D71" w:rsidRDefault="008705AA" w:rsidP="00A902A9">
            <w:pPr>
              <w:jc w:val="both"/>
              <w:rPr>
                <w:rFonts w:eastAsia="Times New Roman"/>
                <w:sz w:val="20"/>
                <w:szCs w:val="20"/>
              </w:rPr>
            </w:pPr>
            <w:r w:rsidRPr="00C30D71">
              <w:rPr>
                <w:sz w:val="20"/>
                <w:szCs w:val="20"/>
              </w:rPr>
              <w:t xml:space="preserve">Tiekėjas yra padaręs rimtą profesinį pažeidimą, dėl kurio perkančioji organizacija abejoja tiekėjo sąžiningumu, </w:t>
            </w:r>
            <w:r w:rsidRPr="00C30D71">
              <w:rPr>
                <w:rFonts w:eastAsia="Times New Roman"/>
                <w:sz w:val="20"/>
                <w:szCs w:val="20"/>
              </w:rPr>
              <w:t xml:space="preserve"> kai jis (tiekėjas) neatitinka minimalių patikimo mokesčių mokėtojo kriterijų, nustatytų Lietuvos Respublikos mokesčių administravimo įstatymo 40</w:t>
            </w:r>
            <w:r w:rsidRPr="00C30D71">
              <w:rPr>
                <w:rFonts w:eastAsia="Times New Roman"/>
                <w:sz w:val="20"/>
                <w:szCs w:val="20"/>
                <w:vertAlign w:val="superscript"/>
              </w:rPr>
              <w:t>1</w:t>
            </w:r>
            <w:r w:rsidRPr="00C30D71">
              <w:rPr>
                <w:rFonts w:eastAsia="Times New Roman"/>
                <w:sz w:val="20"/>
                <w:szCs w:val="20"/>
              </w:rPr>
              <w:t xml:space="preserve"> straipsnio 1 dalyje.</w:t>
            </w:r>
          </w:p>
          <w:p w14:paraId="3E3F7EC3" w14:textId="77777777" w:rsidR="008705AA" w:rsidRPr="00C30D71" w:rsidRDefault="008705AA" w:rsidP="00A902A9">
            <w:pPr>
              <w:jc w:val="both"/>
              <w:rPr>
                <w:rFonts w:eastAsia="Times New Roman"/>
                <w:sz w:val="20"/>
                <w:szCs w:val="20"/>
              </w:rPr>
            </w:pPr>
          </w:p>
          <w:p w14:paraId="24EECF17" w14:textId="77777777" w:rsidR="008705AA" w:rsidRPr="00C30D71" w:rsidRDefault="008705AA" w:rsidP="00A902A9">
            <w:pPr>
              <w:jc w:val="both"/>
              <w:rPr>
                <w:sz w:val="20"/>
                <w:szCs w:val="20"/>
              </w:rPr>
            </w:pPr>
            <w:r w:rsidRPr="00C30D71">
              <w:rPr>
                <w:sz w:val="20"/>
                <w:szCs w:val="20"/>
              </w:rPr>
              <w:t>Tiekėjas yra padaręs rimtą profesinį pažeidimą, dėl kurio perkančioji organizacija abejoja tiekėjo sąžiningumu,</w:t>
            </w:r>
            <w:r w:rsidRPr="00C30D71">
              <w:rPr>
                <w:rFonts w:eastAsia="Times New Roman"/>
                <w:sz w:val="20"/>
                <w:szCs w:val="20"/>
              </w:rPr>
              <w:t xml:space="preserve"> kai jis </w:t>
            </w:r>
            <w:r w:rsidRPr="00C30D71">
              <w:rPr>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B6D6F"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t>Pateikiama su pasiūlymu: EBVPD.</w:t>
            </w:r>
          </w:p>
          <w:p w14:paraId="17F2317D" w14:textId="77777777" w:rsidR="008705AA" w:rsidRPr="00C30D71" w:rsidRDefault="008705AA" w:rsidP="00A902A9">
            <w:pPr>
              <w:pStyle w:val="Betarp"/>
              <w:jc w:val="both"/>
              <w:rPr>
                <w:sz w:val="20"/>
              </w:rPr>
            </w:pPr>
            <w:r w:rsidRPr="00C30D71">
              <w:rPr>
                <w:sz w:val="20"/>
              </w:rPr>
              <w:t>Iš Lietuvoje įsteigtų subjektų įrodančių dokumentų nereikalaujama. Užtenka pateikto EBVPD.</w:t>
            </w:r>
          </w:p>
          <w:p w14:paraId="41614D1F" w14:textId="77777777" w:rsidR="008705AA" w:rsidRPr="00C30D71" w:rsidRDefault="008705AA" w:rsidP="00A902A9">
            <w:pPr>
              <w:pStyle w:val="Betarp"/>
              <w:jc w:val="both"/>
              <w:rPr>
                <w:sz w:val="20"/>
              </w:rPr>
            </w:pPr>
          </w:p>
          <w:p w14:paraId="4CD86764" w14:textId="77777777" w:rsidR="008705AA" w:rsidRPr="00C30D71" w:rsidRDefault="008705AA" w:rsidP="00A902A9">
            <w:pPr>
              <w:pStyle w:val="Betarp"/>
              <w:jc w:val="both"/>
              <w:rPr>
                <w:sz w:val="20"/>
              </w:rPr>
            </w:pPr>
            <w:r w:rsidRPr="00C30D71">
              <w:rPr>
                <w:sz w:val="20"/>
              </w:rPr>
              <w:t>Priimant sprendimus dėl tiekėjo pašalinimo iš pirkimo procedūros šiame punkte nurodytu pašalinimo pagrindu, be kita ko, atsižvelgiama į</w:t>
            </w:r>
            <w:r w:rsidRPr="00C30D71">
              <w:rPr>
                <w:b/>
                <w:bCs/>
                <w:sz w:val="20"/>
              </w:rPr>
              <w:t xml:space="preserve"> </w:t>
            </w:r>
            <w:r w:rsidRPr="00C30D71">
              <w:rPr>
                <w:sz w:val="20"/>
              </w:rPr>
              <w:t xml:space="preserve">nacionalinėje duomenų bazėje adresu: </w:t>
            </w:r>
            <w:hyperlink r:id="rId16" w:history="1">
              <w:r w:rsidRPr="00C30D71">
                <w:rPr>
                  <w:rStyle w:val="Hipersaitas"/>
                  <w:sz w:val="20"/>
                </w:rPr>
                <w:t>https://www.registrucentras.lt/jar/p/index.php</w:t>
              </w:r>
            </w:hyperlink>
          </w:p>
          <w:p w14:paraId="25034BF5" w14:textId="77777777" w:rsidR="008705AA" w:rsidRPr="00C30D71" w:rsidRDefault="008705AA" w:rsidP="00A902A9">
            <w:pPr>
              <w:pStyle w:val="Betarp"/>
              <w:jc w:val="both"/>
              <w:rPr>
                <w:sz w:val="20"/>
              </w:rPr>
            </w:pPr>
            <w:r w:rsidRPr="00C30D71">
              <w:rPr>
                <w:sz w:val="20"/>
              </w:rPr>
              <w:t>paskelbtą informaciją, taip pat į šiame informaciniame pranešime pateiktą informaciją:</w:t>
            </w:r>
          </w:p>
          <w:p w14:paraId="0A85CDAC" w14:textId="77777777" w:rsidR="008705AA" w:rsidRPr="00C30D71" w:rsidRDefault="008705AA" w:rsidP="00A902A9">
            <w:pPr>
              <w:pStyle w:val="Betarp"/>
              <w:jc w:val="both"/>
              <w:rPr>
                <w:sz w:val="20"/>
              </w:rPr>
            </w:pPr>
            <w:hyperlink r:id="rId17" w:history="1">
              <w:r w:rsidRPr="00C30D71">
                <w:rPr>
                  <w:rStyle w:val="Hipersaitas"/>
                  <w:sz w:val="20"/>
                </w:rPr>
                <w:t>https://vpt.lrv.lt/lt/naujienos/finansiniu-ataskaitu-nepateikimas-gali-tapti-kliutimi-dalyvauti-viesuosiuose-pirkimuose</w:t>
              </w:r>
            </w:hyperlink>
          </w:p>
          <w:p w14:paraId="4A3006E4" w14:textId="77777777" w:rsidR="008705AA" w:rsidRPr="00C30D71" w:rsidRDefault="008705AA" w:rsidP="00A902A9">
            <w:pPr>
              <w:jc w:val="both"/>
              <w:rPr>
                <w:sz w:val="20"/>
                <w:szCs w:val="20"/>
              </w:rPr>
            </w:pPr>
            <w:r w:rsidRPr="00C30D71">
              <w:rPr>
                <w:sz w:val="20"/>
                <w:szCs w:val="20"/>
              </w:rPr>
              <w:t>Priimant sprendimus dėl tiekėjo pašalinimo iš pirkimo procedūros šiame punkte nurodytu pašalinimo pagrindu, be kita ko, atsižvelgiama į</w:t>
            </w:r>
            <w:r w:rsidRPr="00C30D71">
              <w:rPr>
                <w:b/>
                <w:bCs/>
                <w:sz w:val="20"/>
                <w:szCs w:val="20"/>
              </w:rPr>
              <w:t xml:space="preserve"> </w:t>
            </w:r>
            <w:r w:rsidRPr="00C30D71">
              <w:rPr>
                <w:sz w:val="20"/>
                <w:szCs w:val="20"/>
              </w:rPr>
              <w:t xml:space="preserve">nacionalinėje duomenų bazėje adresu </w:t>
            </w:r>
            <w:hyperlink r:id="rId18">
              <w:r w:rsidRPr="00C30D71">
                <w:rPr>
                  <w:rStyle w:val="Hipersaitas"/>
                  <w:sz w:val="20"/>
                  <w:szCs w:val="20"/>
                </w:rPr>
                <w:t>https://www.vmi.lt/evmi/mokesciu-moketoju-informacija</w:t>
              </w:r>
            </w:hyperlink>
            <w:r w:rsidRPr="00C30D71">
              <w:rPr>
                <w:sz w:val="20"/>
                <w:szCs w:val="20"/>
              </w:rPr>
              <w:t xml:space="preserve"> skelbiamą informaciją.</w:t>
            </w:r>
          </w:p>
          <w:p w14:paraId="2F8536A4" w14:textId="77777777" w:rsidR="008705AA" w:rsidRPr="00C30D71" w:rsidRDefault="008705AA" w:rsidP="00A902A9">
            <w:pPr>
              <w:rPr>
                <w:sz w:val="20"/>
                <w:szCs w:val="20"/>
              </w:rPr>
            </w:pPr>
            <w:r w:rsidRPr="00C30D71">
              <w:rPr>
                <w:sz w:val="20"/>
                <w:szCs w:val="20"/>
              </w:rPr>
              <w:t xml:space="preserve">Priimant sprendimus dėl tiekėjo pašalinimo iš pirkimo procedūros šiame punkte nurodytu pašalinimo pagrindu, be kita ko, atsižvelgiama į nacionalinėje duomenų bazėje adresu: </w:t>
            </w:r>
          </w:p>
          <w:p w14:paraId="248DF4F1" w14:textId="77777777" w:rsidR="008705AA" w:rsidRPr="00C30D71" w:rsidRDefault="008705AA" w:rsidP="00A902A9">
            <w:pPr>
              <w:jc w:val="both"/>
              <w:rPr>
                <w:sz w:val="20"/>
                <w:szCs w:val="20"/>
              </w:rPr>
            </w:pPr>
            <w:hyperlink r:id="rId19" w:history="1">
              <w:r w:rsidRPr="00C30D71">
                <w:rPr>
                  <w:rStyle w:val="Hipersaitas"/>
                  <w:sz w:val="20"/>
                  <w:szCs w:val="20"/>
                </w:rPr>
                <w:t>https://kt.gov.lt/lt/atviri-duomenys/diskvalifikavimas-is-viesuju-pirkimu</w:t>
              </w:r>
            </w:hyperlink>
            <w:r w:rsidRPr="00C30D71">
              <w:rPr>
                <w:sz w:val="20"/>
                <w:szCs w:val="20"/>
              </w:rPr>
              <w:t xml:space="preserve"> skelbiamą informaciją.</w:t>
            </w:r>
          </w:p>
        </w:tc>
      </w:tr>
      <w:tr w:rsidR="008705AA" w:rsidRPr="00C30D71" w14:paraId="15A20FF0" w14:textId="77777777" w:rsidTr="00A902A9">
        <w:tc>
          <w:tcPr>
            <w:tcW w:w="9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A6BB0" w14:textId="77777777" w:rsidR="008705AA" w:rsidRPr="00C30D71" w:rsidRDefault="008705AA" w:rsidP="00A902A9">
            <w:pPr>
              <w:pStyle w:val="Body2"/>
              <w:jc w:val="center"/>
              <w:rPr>
                <w:rFonts w:cs="Times New Roman"/>
                <w:i/>
                <w:iCs/>
                <w:sz w:val="20"/>
                <w:szCs w:val="20"/>
                <w:lang w:val="lt-LT"/>
              </w:rPr>
            </w:pPr>
            <w:r w:rsidRPr="00C30D71">
              <w:rPr>
                <w:rFonts w:cs="Times New Roman"/>
                <w:b/>
                <w:iCs/>
                <w:sz w:val="20"/>
                <w:szCs w:val="20"/>
                <w:lang w:val="lt-LT"/>
              </w:rPr>
              <w:t>Pagal Viešųjų pirkimų įstatymo 46 straipsnio 6 dalį</w:t>
            </w:r>
          </w:p>
        </w:tc>
      </w:tr>
      <w:tr w:rsidR="008705AA" w:rsidRPr="00C30D71" w14:paraId="2764D19E" w14:textId="77777777" w:rsidTr="00A902A9">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A2B3B" w14:textId="77777777" w:rsidR="008705AA" w:rsidRPr="00C30D71" w:rsidRDefault="008705AA" w:rsidP="00A902A9">
            <w:pPr>
              <w:jc w:val="center"/>
              <w:rPr>
                <w:sz w:val="20"/>
                <w:szCs w:val="20"/>
              </w:rPr>
            </w:pPr>
            <w:r w:rsidRPr="00C30D71">
              <w:rPr>
                <w:sz w:val="20"/>
                <w:szCs w:val="20"/>
              </w:rPr>
              <w:t>3.3.10.</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1D06" w14:textId="77777777" w:rsidR="008705AA" w:rsidRPr="00C30D71" w:rsidRDefault="008705AA" w:rsidP="00A902A9">
            <w:pPr>
              <w:jc w:val="both"/>
              <w:rPr>
                <w:sz w:val="20"/>
                <w:szCs w:val="20"/>
              </w:rPr>
            </w:pPr>
            <w:r w:rsidRPr="00C30D71">
              <w:rPr>
                <w:sz w:val="20"/>
                <w:szCs w:val="20"/>
              </w:rPr>
              <w:t xml:space="preserve">Tiekėjas yra nemokus, jam </w:t>
            </w:r>
            <w:r w:rsidRPr="00C30D71">
              <w:rPr>
                <w:b/>
                <w:bCs/>
                <w:sz w:val="20"/>
                <w:szCs w:val="20"/>
              </w:rPr>
              <w:t>iškelta restruktūrizavimo ar bankroto byla, inicijuotos ar pradėtos likvidavimo procedūros, kai jo turtą valdo teismas ar nemokumo administratorius, kai jis su kreditoriais yra sudaręs taikos sutartį</w:t>
            </w:r>
            <w:r w:rsidRPr="00C30D71">
              <w:rPr>
                <w:sz w:val="20"/>
                <w:szCs w:val="20"/>
              </w:rPr>
              <w:t xml:space="preserve"> (tiekėjo ir kreditorių susitarimą tęsti tiekėjo veiklą, kai tiekėjas prisiima tam tikrus įsipareigojimus, o kreditoriai sutinka savo reikalavimus atidėti, sumažinti ar jų atsi</w:t>
            </w:r>
            <w:r w:rsidRPr="00C30D71">
              <w:rPr>
                <w:sz w:val="20"/>
                <w:szCs w:val="20"/>
              </w:rPr>
              <w:lastRenderedPageBreak/>
              <w:t xml:space="preserve">sakyti), </w:t>
            </w:r>
            <w:r w:rsidRPr="00C30D71">
              <w:rPr>
                <w:b/>
                <w:bCs/>
                <w:sz w:val="20"/>
                <w:szCs w:val="20"/>
              </w:rPr>
              <w:t>kai jo veikla sustabdyta ar apribota</w:t>
            </w:r>
            <w:r w:rsidRPr="00C30D71">
              <w:rPr>
                <w:sz w:val="20"/>
                <w:szCs w:val="20"/>
              </w:rPr>
              <w:t xml:space="preserve"> arba jo padėtis pagal šalies, kurioje jis registruotas, teisės aktus yra tokia pati ar panaši. </w:t>
            </w:r>
          </w:p>
          <w:p w14:paraId="208B3790" w14:textId="77777777" w:rsidR="008705AA" w:rsidRPr="00C30D71" w:rsidRDefault="008705AA" w:rsidP="00A902A9">
            <w:pPr>
              <w:jc w:val="both"/>
              <w:rPr>
                <w:color w:val="000000"/>
                <w:sz w:val="20"/>
                <w:szCs w:val="20"/>
              </w:rPr>
            </w:pPr>
            <w:r w:rsidRPr="00C30D71">
              <w:rPr>
                <w:sz w:val="20"/>
                <w:szCs w:val="20"/>
              </w:rPr>
              <w:t>Tačiau kai yra šiame punkte apibrėžta situacija, perkančioji organizacija nepašalins tiekėjo iš pirkimo procedūros, jeigu jis pateikia pagrįstų įrodymų, kad sugebės tinkamai įvykdyti sutartį.</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54A0"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lastRenderedPageBreak/>
              <w:t>Pateikiama su pasiūlymu: EBVPD.</w:t>
            </w:r>
          </w:p>
          <w:p w14:paraId="6DBE3246" w14:textId="77777777" w:rsidR="008705AA" w:rsidRPr="00C30D71" w:rsidRDefault="008705AA" w:rsidP="00A902A9">
            <w:pPr>
              <w:pStyle w:val="Body2"/>
              <w:rPr>
                <w:rFonts w:cs="Times New Roman"/>
                <w:iCs/>
                <w:sz w:val="20"/>
                <w:szCs w:val="20"/>
                <w:lang w:val="lt-LT"/>
              </w:rPr>
            </w:pPr>
          </w:p>
          <w:p w14:paraId="349B9174" w14:textId="77777777" w:rsidR="008705AA" w:rsidRPr="00C30D71" w:rsidRDefault="008705AA" w:rsidP="00A902A9">
            <w:pPr>
              <w:pStyle w:val="Body2"/>
              <w:rPr>
                <w:rFonts w:cs="Times New Roman"/>
                <w:iCs/>
                <w:sz w:val="20"/>
                <w:szCs w:val="20"/>
                <w:lang w:val="lt-LT"/>
              </w:rPr>
            </w:pPr>
            <w:r w:rsidRPr="00C30D71">
              <w:rPr>
                <w:rFonts w:cs="Times New Roman"/>
                <w:iCs/>
                <w:sz w:val="20"/>
                <w:szCs w:val="20"/>
                <w:lang w:val="lt-LT"/>
              </w:rPr>
              <w:t>Perkančiajai organizacijai atlikus EBVPD patikrinimo procedūrą, patikrinus pasiūlymus ir išrinkus galimą laimėtoją, tik jo yra prašomi dokumentai, patvirtinantys pašalinimo pagrindų nebuvimą:</w:t>
            </w:r>
          </w:p>
          <w:p w14:paraId="4F27E9E1" w14:textId="77777777" w:rsidR="008705AA" w:rsidRPr="00C30D71" w:rsidRDefault="008705AA" w:rsidP="00A902A9">
            <w:pPr>
              <w:pStyle w:val="Betarp"/>
              <w:jc w:val="both"/>
              <w:rPr>
                <w:sz w:val="20"/>
              </w:rPr>
            </w:pPr>
            <w:r w:rsidRPr="00C30D71">
              <w:rPr>
                <w:sz w:val="20"/>
              </w:rPr>
              <w:lastRenderedPageBreak/>
              <w:t>Iš Lietuvoje įsteigtų subjektų įrodančių dokumentų nereikalaujama, užtenka pateikto EBVPD. Perkančioji organizacija savarankiškai patikrina duomenis nacionalinėje duomenų bazėje, adresu:</w:t>
            </w:r>
          </w:p>
          <w:p w14:paraId="4944354E" w14:textId="77777777" w:rsidR="008705AA" w:rsidRPr="00C30D71" w:rsidRDefault="008705AA" w:rsidP="00A902A9">
            <w:pPr>
              <w:pStyle w:val="Betarp"/>
              <w:jc w:val="both"/>
              <w:rPr>
                <w:bCs/>
                <w:sz w:val="20"/>
              </w:rPr>
            </w:pPr>
            <w:hyperlink r:id="rId20" w:history="1">
              <w:r w:rsidRPr="00C30D71">
                <w:rPr>
                  <w:rStyle w:val="Hipersaitas"/>
                  <w:bCs/>
                  <w:sz w:val="20"/>
                </w:rPr>
                <w:t>https://www.registrucentras.lt/jar/p/</w:t>
              </w:r>
            </w:hyperlink>
            <w:r w:rsidRPr="00C30D71">
              <w:rPr>
                <w:bCs/>
                <w:sz w:val="20"/>
              </w:rPr>
              <w:t xml:space="preserve">. </w:t>
            </w:r>
          </w:p>
          <w:p w14:paraId="58BDBFA3" w14:textId="77777777" w:rsidR="008705AA" w:rsidRPr="00C30D71" w:rsidRDefault="008705AA" w:rsidP="00A902A9">
            <w:pPr>
              <w:pStyle w:val="Betarp"/>
              <w:jc w:val="both"/>
              <w:rPr>
                <w:b/>
                <w:bCs/>
                <w:sz w:val="20"/>
              </w:rPr>
            </w:pPr>
          </w:p>
          <w:p w14:paraId="026DA2F1" w14:textId="77777777" w:rsidR="008705AA" w:rsidRPr="00C30D71" w:rsidRDefault="008705AA" w:rsidP="00A902A9">
            <w:pPr>
              <w:pStyle w:val="Betarp"/>
              <w:jc w:val="both"/>
              <w:rPr>
                <w:i/>
                <w:iCs/>
                <w:color w:val="000000" w:themeColor="text1"/>
                <w:sz w:val="20"/>
              </w:rPr>
            </w:pPr>
            <w:r w:rsidRPr="00C30D71">
              <w:rPr>
                <w:sz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30D71">
              <w:rPr>
                <w:i/>
                <w:iCs/>
                <w:sz w:val="20"/>
              </w:rPr>
              <w:t>tos dienos, kai tiekėjas perkančiosios organizacijos prašymu turės pateikti pašalinimo pagrindų nebuvimą patvirtinančius dok</w:t>
            </w:r>
            <w:r w:rsidRPr="00C30D71">
              <w:rPr>
                <w:sz w:val="20"/>
              </w:rPr>
              <w:t xml:space="preserve">umentus. </w:t>
            </w:r>
            <w:r w:rsidRPr="00C30D71">
              <w:rPr>
                <w:b/>
                <w:bCs/>
                <w:i/>
                <w:iCs/>
                <w:color w:val="000000" w:themeColor="text1"/>
                <w:sz w:val="20"/>
              </w:rPr>
              <w:t>Pavyzdys</w:t>
            </w:r>
            <w:r w:rsidRPr="00C30D71">
              <w:rPr>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4310990B" w14:textId="77777777" w:rsidR="008705AA" w:rsidRPr="00C30D71" w:rsidRDefault="008705AA" w:rsidP="00A902A9">
            <w:pPr>
              <w:pStyle w:val="Betarp"/>
              <w:jc w:val="both"/>
              <w:rPr>
                <w:sz w:val="20"/>
              </w:rPr>
            </w:pPr>
          </w:p>
          <w:p w14:paraId="6ECC1C41" w14:textId="77777777" w:rsidR="008705AA" w:rsidRPr="00C30D71" w:rsidRDefault="008705AA" w:rsidP="00A902A9">
            <w:pPr>
              <w:pStyle w:val="Betarp"/>
              <w:jc w:val="both"/>
              <w:rPr>
                <w:i/>
                <w:iCs/>
                <w:sz w:val="20"/>
              </w:rPr>
            </w:pPr>
            <w:r w:rsidRPr="00C30D71">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A11BA27" w14:textId="77777777" w:rsidR="00797CA1" w:rsidRPr="00564847" w:rsidRDefault="00797CA1" w:rsidP="00797CA1">
      <w:pPr>
        <w:tabs>
          <w:tab w:val="left" w:pos="1276"/>
        </w:tabs>
        <w:ind w:firstLine="1276"/>
        <w:jc w:val="both"/>
        <w:rPr>
          <w:szCs w:val="24"/>
          <w:highlight w:val="yellow"/>
        </w:rPr>
      </w:pPr>
    </w:p>
    <w:p w14:paraId="251F5312" w14:textId="77777777" w:rsidR="00797CA1" w:rsidRPr="001A692C" w:rsidRDefault="00797CA1" w:rsidP="00B73A5B">
      <w:pPr>
        <w:pStyle w:val="Sraopastraipa"/>
        <w:numPr>
          <w:ilvl w:val="1"/>
          <w:numId w:val="21"/>
        </w:numPr>
        <w:tabs>
          <w:tab w:val="left" w:pos="1276"/>
        </w:tabs>
        <w:ind w:left="0" w:firstLine="709"/>
        <w:jc w:val="both"/>
        <w:rPr>
          <w:color w:val="000000"/>
          <w:szCs w:val="24"/>
        </w:rPr>
      </w:pPr>
      <w:r w:rsidRPr="001A692C">
        <w:rPr>
          <w:color w:val="000000"/>
          <w:szCs w:val="24"/>
        </w:rPr>
        <w:t xml:space="preserve">Perkančioji organizacija </w:t>
      </w:r>
      <w:r w:rsidRPr="001A692C">
        <w:rPr>
          <w:b/>
          <w:color w:val="000000"/>
          <w:szCs w:val="24"/>
        </w:rPr>
        <w:t xml:space="preserve">Viešųjų pirkimų įstatymo 46 straipsnio 1, 3 ir 4 dalyse </w:t>
      </w:r>
      <w:r w:rsidRPr="001A692C">
        <w:rPr>
          <w:color w:val="000000"/>
          <w:szCs w:val="24"/>
        </w:rPr>
        <w:t xml:space="preserve">nustatytais pagrindais </w:t>
      </w:r>
      <w:r w:rsidRPr="001A692C">
        <w:rPr>
          <w:b/>
          <w:color w:val="000000"/>
          <w:szCs w:val="24"/>
        </w:rPr>
        <w:t>gali nepašalinti tiekėjo iš pirkimo procedūros tik išimtiniais atvejais</w:t>
      </w:r>
      <w:r w:rsidRPr="001A692C">
        <w:rPr>
          <w:color w:val="000000"/>
          <w:szCs w:val="24"/>
        </w:rPr>
        <w:t>, kai būtina užtikrinti viešojo intereso apsaugą, įskaitant visuomenės sveikatos ir aplinkos apsaugą.</w:t>
      </w:r>
    </w:p>
    <w:p w14:paraId="3DC29868" w14:textId="77777777" w:rsidR="00797CA1" w:rsidRPr="001A692C" w:rsidRDefault="00797CA1" w:rsidP="00797CA1">
      <w:pPr>
        <w:tabs>
          <w:tab w:val="left" w:pos="1276"/>
        </w:tabs>
        <w:ind w:firstLine="709"/>
        <w:jc w:val="both"/>
        <w:rPr>
          <w:rFonts w:eastAsia="Times New Roman"/>
          <w:color w:val="000000"/>
          <w:szCs w:val="24"/>
          <w:lang w:eastAsia="lt-LT"/>
        </w:rPr>
      </w:pPr>
      <w:r w:rsidRPr="001A692C">
        <w:rPr>
          <w:rFonts w:eastAsia="Times New Roman"/>
          <w:color w:val="000000"/>
          <w:szCs w:val="24"/>
          <w:lang w:eastAsia="lt-LT"/>
        </w:rPr>
        <w:t>Perkančioji organizacija pašalina tiekėją iš pirkimo procedūros pagal Viešųjų pirkimų 46 straipsnio </w:t>
      </w:r>
      <w:bookmarkStart w:id="9" w:name="V6040d44badc64846b2e848bda998ab13"/>
      <w:r w:rsidRPr="001A692C">
        <w:rPr>
          <w:rFonts w:eastAsia="Times New Roman"/>
          <w:color w:val="000000"/>
          <w:szCs w:val="24"/>
          <w:lang w:eastAsia="lt-LT"/>
        </w:rPr>
        <w:t>4</w:t>
      </w:r>
      <w:bookmarkEnd w:id="9"/>
      <w:r w:rsidRPr="001A692C">
        <w:rPr>
          <w:rFonts w:eastAsia="Times New Roman"/>
          <w:color w:val="000000"/>
          <w:szCs w:val="24"/>
          <w:lang w:eastAsia="lt-LT"/>
        </w:rPr>
        <w:t> ir </w:t>
      </w:r>
      <w:bookmarkStart w:id="10" w:name="V0e6424b43d704063a9937971b70bfcad"/>
      <w:r w:rsidRPr="001A692C">
        <w:rPr>
          <w:rFonts w:eastAsia="Times New Roman"/>
          <w:color w:val="000000"/>
          <w:szCs w:val="24"/>
          <w:lang w:eastAsia="lt-LT"/>
        </w:rPr>
        <w:t>6</w:t>
      </w:r>
      <w:bookmarkEnd w:id="10"/>
      <w:r w:rsidRPr="001A692C">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11" w:name="Vafbe56ad00074e7dbc733cae415870a1"/>
      <w:r w:rsidRPr="001A692C">
        <w:rPr>
          <w:rFonts w:eastAsia="Times New Roman"/>
          <w:color w:val="000000"/>
          <w:szCs w:val="24"/>
          <w:lang w:eastAsia="lt-LT"/>
        </w:rPr>
        <w:t>4</w:t>
      </w:r>
      <w:bookmarkEnd w:id="11"/>
      <w:r w:rsidRPr="001A692C">
        <w:rPr>
          <w:rFonts w:eastAsia="Times New Roman"/>
          <w:color w:val="000000"/>
          <w:szCs w:val="24"/>
          <w:lang w:eastAsia="lt-LT"/>
        </w:rPr>
        <w:t> ir </w:t>
      </w:r>
      <w:bookmarkStart w:id="12" w:name="Vb1f92dd0bb824fd5bb1b84e141bc20ef"/>
      <w:r w:rsidRPr="001A692C">
        <w:rPr>
          <w:rFonts w:eastAsia="Times New Roman"/>
          <w:color w:val="000000"/>
          <w:szCs w:val="24"/>
          <w:lang w:eastAsia="lt-LT"/>
        </w:rPr>
        <w:t>6</w:t>
      </w:r>
      <w:bookmarkEnd w:id="12"/>
      <w:r w:rsidRPr="001A692C">
        <w:rPr>
          <w:rFonts w:eastAsia="Times New Roman"/>
          <w:color w:val="000000"/>
          <w:szCs w:val="24"/>
          <w:lang w:eastAsia="lt-LT"/>
        </w:rPr>
        <w:t> dalyse nurodytų pašalinimo pagrindų taikymo.</w:t>
      </w:r>
    </w:p>
    <w:p w14:paraId="6D5D9077" w14:textId="40FA770B" w:rsidR="00797CA1" w:rsidRPr="001A692C" w:rsidRDefault="00797CA1" w:rsidP="00797CA1">
      <w:pPr>
        <w:tabs>
          <w:tab w:val="left" w:pos="1276"/>
        </w:tabs>
        <w:ind w:firstLine="709"/>
        <w:jc w:val="both"/>
        <w:rPr>
          <w:color w:val="000000"/>
          <w:szCs w:val="24"/>
        </w:rPr>
      </w:pPr>
      <w:r w:rsidRPr="001A692C">
        <w:rPr>
          <w:rFonts w:eastAsia="Times New Roman"/>
          <w:color w:val="000000"/>
          <w:szCs w:val="24"/>
          <w:lang w:eastAsia="lt-LT"/>
        </w:rPr>
        <w:t>Perkančioji organizacija, priimdama sprendimus dėl tiekėjo pašalinimo iš pirkimo procedūros šio straipsnio </w:t>
      </w:r>
      <w:bookmarkStart w:id="13" w:name="Ve019a97c728c4c2fb5c19a9c165b47b8"/>
      <w:r w:rsidRPr="001A692C">
        <w:rPr>
          <w:rFonts w:eastAsia="Times New Roman"/>
          <w:color w:val="000000"/>
          <w:szCs w:val="24"/>
          <w:lang w:eastAsia="lt-LT"/>
        </w:rPr>
        <w:t>4</w:t>
      </w:r>
      <w:bookmarkEnd w:id="13"/>
      <w:r w:rsidRPr="001A692C">
        <w:rPr>
          <w:rFonts w:eastAsia="Times New Roman"/>
          <w:color w:val="000000"/>
          <w:szCs w:val="24"/>
          <w:lang w:eastAsia="lt-LT"/>
        </w:rPr>
        <w:t> ir </w:t>
      </w:r>
      <w:bookmarkStart w:id="14" w:name="Vc65bc002cf414d77969786937a881577"/>
      <w:r w:rsidRPr="001A692C">
        <w:rPr>
          <w:rFonts w:eastAsia="Times New Roman"/>
          <w:color w:val="000000"/>
          <w:szCs w:val="24"/>
          <w:lang w:eastAsia="lt-LT"/>
        </w:rPr>
        <w:t>6</w:t>
      </w:r>
      <w:bookmarkEnd w:id="14"/>
      <w:r w:rsidRPr="001A692C">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5" w:name="V71d87e5a58fc437eae7b1a7392bd246d"/>
      <w:r w:rsidRPr="001A692C">
        <w:rPr>
          <w:rFonts w:eastAsia="Times New Roman"/>
          <w:color w:val="000000"/>
          <w:szCs w:val="24"/>
          <w:lang w:eastAsia="lt-LT"/>
        </w:rPr>
        <w:t>4</w:t>
      </w:r>
      <w:bookmarkEnd w:id="15"/>
      <w:r w:rsidRPr="001A692C">
        <w:rPr>
          <w:rFonts w:eastAsia="Times New Roman"/>
          <w:color w:val="000000"/>
          <w:szCs w:val="24"/>
          <w:lang w:eastAsia="lt-LT"/>
        </w:rPr>
        <w:t> dalies </w:t>
      </w:r>
      <w:bookmarkStart w:id="16" w:name="V689d8a495e1e42e0bb803f3f02c01e41"/>
      <w:r w:rsidRPr="001A692C">
        <w:rPr>
          <w:rFonts w:eastAsia="Times New Roman"/>
          <w:color w:val="000000"/>
          <w:szCs w:val="24"/>
          <w:lang w:eastAsia="lt-LT"/>
        </w:rPr>
        <w:t>7</w:t>
      </w:r>
      <w:bookmarkEnd w:id="16"/>
      <w:r w:rsidRPr="001A692C">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7" w:name="V72fb99bf7f8d432b812af0012617786c"/>
      <w:r w:rsidRPr="001A692C">
        <w:rPr>
          <w:rFonts w:eastAsia="Times New Roman"/>
          <w:color w:val="000000"/>
          <w:szCs w:val="24"/>
          <w:lang w:eastAsia="lt-LT"/>
        </w:rPr>
        <w:t>4</w:t>
      </w:r>
      <w:bookmarkEnd w:id="17"/>
      <w:r w:rsidRPr="001A692C">
        <w:rPr>
          <w:rFonts w:eastAsia="Times New Roman"/>
          <w:color w:val="000000"/>
          <w:szCs w:val="24"/>
          <w:lang w:eastAsia="lt-LT"/>
        </w:rPr>
        <w:t> dalies </w:t>
      </w:r>
      <w:bookmarkStart w:id="18" w:name="V1518b16983424040915d2d80c702779a"/>
      <w:r w:rsidRPr="001A692C">
        <w:rPr>
          <w:rFonts w:eastAsia="Times New Roman"/>
          <w:color w:val="000000"/>
          <w:szCs w:val="24"/>
          <w:lang w:eastAsia="lt-LT"/>
        </w:rPr>
        <w:t>4</w:t>
      </w:r>
      <w:bookmarkEnd w:id="18"/>
      <w:r w:rsidRPr="001A692C">
        <w:rPr>
          <w:rFonts w:eastAsia="Times New Roman"/>
          <w:color w:val="000000"/>
          <w:szCs w:val="24"/>
          <w:lang w:eastAsia="lt-LT"/>
        </w:rPr>
        <w:t> ir </w:t>
      </w:r>
      <w:bookmarkStart w:id="19" w:name="Vdf4f1ec856e845f6944bce6fac8d2c1f"/>
      <w:r w:rsidRPr="001A692C">
        <w:rPr>
          <w:rFonts w:eastAsia="Times New Roman"/>
          <w:color w:val="000000"/>
          <w:szCs w:val="24"/>
          <w:lang w:eastAsia="lt-LT"/>
        </w:rPr>
        <w:t>6</w:t>
      </w:r>
      <w:bookmarkEnd w:id="19"/>
      <w:r w:rsidRPr="001A692C">
        <w:rPr>
          <w:rFonts w:eastAsia="Times New Roman"/>
          <w:color w:val="000000"/>
          <w:szCs w:val="24"/>
          <w:lang w:eastAsia="lt-LT"/>
        </w:rPr>
        <w:t> punktuose nurodytais pašalinimo pagrindais, gali būti atsižvelgiama į pagal šio įstatymo </w:t>
      </w:r>
      <w:bookmarkStart w:id="20" w:name="V77a8dfc79e834ce7ad3fcdb3bcf41963"/>
      <w:r w:rsidRPr="001A692C">
        <w:rPr>
          <w:rFonts w:eastAsia="Times New Roman"/>
          <w:color w:val="000000"/>
          <w:szCs w:val="24"/>
          <w:lang w:eastAsia="lt-LT"/>
        </w:rPr>
        <w:t>52</w:t>
      </w:r>
      <w:bookmarkEnd w:id="20"/>
      <w:r w:rsidRPr="001A692C">
        <w:rPr>
          <w:rFonts w:eastAsia="Times New Roman"/>
          <w:color w:val="000000"/>
          <w:szCs w:val="24"/>
          <w:lang w:eastAsia="lt-LT"/>
        </w:rPr>
        <w:t> ir </w:t>
      </w:r>
      <w:bookmarkStart w:id="21" w:name="V1842502efbbf4635b9fece1d57abe62a"/>
      <w:r w:rsidRPr="001A692C">
        <w:rPr>
          <w:rFonts w:eastAsia="Times New Roman"/>
          <w:color w:val="000000"/>
          <w:szCs w:val="24"/>
          <w:lang w:eastAsia="lt-LT"/>
        </w:rPr>
        <w:t>91</w:t>
      </w:r>
      <w:bookmarkEnd w:id="21"/>
      <w:r w:rsidRPr="001A692C">
        <w:rPr>
          <w:rFonts w:eastAsia="Times New Roman"/>
          <w:color w:val="000000"/>
          <w:szCs w:val="24"/>
          <w:lang w:eastAsia="lt-LT"/>
        </w:rPr>
        <w:t> straipsnius skelbiamą informaciją.</w:t>
      </w:r>
    </w:p>
    <w:p w14:paraId="397C1865" w14:textId="77777777" w:rsidR="00797CA1" w:rsidRPr="001A692C" w:rsidRDefault="00797CA1" w:rsidP="00B73A5B">
      <w:pPr>
        <w:pStyle w:val="Sraopastraipa"/>
        <w:numPr>
          <w:ilvl w:val="1"/>
          <w:numId w:val="21"/>
        </w:numPr>
        <w:tabs>
          <w:tab w:val="left" w:pos="1276"/>
        </w:tabs>
        <w:ind w:left="0" w:firstLine="709"/>
        <w:jc w:val="both"/>
        <w:rPr>
          <w:color w:val="000000"/>
          <w:szCs w:val="24"/>
        </w:rPr>
      </w:pPr>
      <w:r w:rsidRPr="001A692C">
        <w:rPr>
          <w:color w:val="000000"/>
          <w:szCs w:val="24"/>
        </w:rPr>
        <w:t xml:space="preserve">Perkančioji organizacija tiekėją </w:t>
      </w:r>
      <w:r w:rsidRPr="001A692C">
        <w:rPr>
          <w:b/>
          <w:color w:val="000000"/>
          <w:szCs w:val="24"/>
        </w:rPr>
        <w:t>pašalina</w:t>
      </w:r>
      <w:r w:rsidRPr="001A692C">
        <w:rPr>
          <w:color w:val="000000"/>
          <w:szCs w:val="24"/>
        </w:rPr>
        <w:t xml:space="preserve"> iš pirkimo procedūros </w:t>
      </w:r>
      <w:r w:rsidRPr="001A692C">
        <w:rPr>
          <w:b/>
          <w:color w:val="000000"/>
          <w:szCs w:val="24"/>
        </w:rPr>
        <w:t>bet kuriame pirkimo procedūros etape</w:t>
      </w:r>
      <w:r w:rsidRPr="001A692C">
        <w:rPr>
          <w:color w:val="000000"/>
          <w:szCs w:val="24"/>
        </w:rPr>
        <w:t>, jeigu paaiškėja, kad dėl savo veiksmų ar neveikimo prieš pirkimo procedūrą ar jos metu jis atitinka bent vieną iš pirkimo dokumentuose nustatytų tiekėjo pašalinimo pagrindų.</w:t>
      </w:r>
    </w:p>
    <w:p w14:paraId="68C0BB92" w14:textId="77777777" w:rsidR="00797CA1" w:rsidRPr="001A692C" w:rsidRDefault="00797CA1" w:rsidP="00B73A5B">
      <w:pPr>
        <w:pStyle w:val="tajtip"/>
        <w:numPr>
          <w:ilvl w:val="1"/>
          <w:numId w:val="21"/>
        </w:numPr>
        <w:shd w:val="clear" w:color="auto" w:fill="FFFFFF"/>
        <w:spacing w:before="0" w:after="0"/>
        <w:ind w:left="0" w:firstLine="709"/>
        <w:jc w:val="both"/>
        <w:rPr>
          <w:b/>
          <w:color w:val="000000"/>
        </w:rPr>
      </w:pPr>
      <w:r w:rsidRPr="001A692C">
        <w:rPr>
          <w:color w:val="000000"/>
        </w:rPr>
        <w:t xml:space="preserve">Jeigu tiekėjas neatitinka reikalavimų, nustatytų pagal Viešųjų pirkimų įstatymo 46 straipsnio 1, 4 ir 6 dalis, perkančioji organizacija jo </w:t>
      </w:r>
      <w:r w:rsidRPr="001A692C">
        <w:rPr>
          <w:b/>
          <w:color w:val="000000"/>
        </w:rPr>
        <w:t>nepašalina iš pirkimo procedūros, kai yra abi šios sąlygos kartu:</w:t>
      </w:r>
    </w:p>
    <w:p w14:paraId="44E8CAEC" w14:textId="77777777" w:rsidR="00797CA1" w:rsidRPr="001A692C" w:rsidRDefault="00797CA1" w:rsidP="00797CA1">
      <w:pPr>
        <w:pStyle w:val="tajtip"/>
        <w:shd w:val="clear" w:color="auto" w:fill="FFFFFF"/>
        <w:spacing w:before="0" w:after="0"/>
        <w:ind w:firstLine="851"/>
        <w:jc w:val="both"/>
        <w:rPr>
          <w:color w:val="000000"/>
        </w:rPr>
      </w:pPr>
      <w:r w:rsidRPr="001A692C">
        <w:rPr>
          <w:color w:val="000000"/>
        </w:rPr>
        <w:t>1) tiekėjas pateikė perkančiajai organizacijai informaciją apie tai, kad ėmėsi šių priemonių:</w:t>
      </w:r>
    </w:p>
    <w:p w14:paraId="31BD9561" w14:textId="77777777" w:rsidR="00797CA1" w:rsidRPr="001A692C" w:rsidRDefault="00797CA1" w:rsidP="00797CA1">
      <w:pPr>
        <w:pStyle w:val="tajtip"/>
        <w:shd w:val="clear" w:color="auto" w:fill="FFFFFF"/>
        <w:spacing w:before="0" w:after="0"/>
        <w:ind w:firstLine="851"/>
        <w:jc w:val="both"/>
        <w:rPr>
          <w:color w:val="000000"/>
        </w:rPr>
      </w:pPr>
      <w:r w:rsidRPr="001A692C">
        <w:rPr>
          <w:color w:val="000000"/>
        </w:rPr>
        <w:t>a) savanoriškai sumokėjo arba įsipareigojo sumokėti kompensaciją už žalą, padarytą dėl minėto straipsnio 1, 4 ar 6 dalyje nurodytos nusikalstamos veikos arba pažeidimo, jeigu taikytina;</w:t>
      </w:r>
    </w:p>
    <w:p w14:paraId="51187551" w14:textId="77777777" w:rsidR="00797CA1" w:rsidRPr="001A692C" w:rsidRDefault="00797CA1" w:rsidP="00797CA1">
      <w:pPr>
        <w:pStyle w:val="tajtip"/>
        <w:shd w:val="clear" w:color="auto" w:fill="FFFFFF"/>
        <w:spacing w:before="0" w:after="0"/>
        <w:ind w:firstLine="851"/>
        <w:jc w:val="both"/>
        <w:rPr>
          <w:color w:val="000000"/>
        </w:rPr>
      </w:pPr>
      <w:r w:rsidRPr="001A692C">
        <w:rPr>
          <w:color w:val="000000"/>
        </w:rPr>
        <w:t>b) bendradarbiavo, aktyviai teikė pagalbą ar ėmėsi kitų priemonių, padedančių ištirti, išaiškinti jo padarytą nusikalstamą veiką ar pažeidimą, jeigu taikytina;</w:t>
      </w:r>
    </w:p>
    <w:p w14:paraId="32597E6A" w14:textId="77777777" w:rsidR="00797CA1" w:rsidRPr="001A692C" w:rsidRDefault="00797CA1" w:rsidP="00797CA1">
      <w:pPr>
        <w:pStyle w:val="tajtip"/>
        <w:shd w:val="clear" w:color="auto" w:fill="FFFFFF"/>
        <w:spacing w:before="0" w:after="0"/>
        <w:ind w:firstLine="851"/>
        <w:jc w:val="both"/>
        <w:rPr>
          <w:color w:val="000000"/>
        </w:rPr>
      </w:pPr>
      <w:r w:rsidRPr="001A692C">
        <w:rPr>
          <w:color w:val="000000"/>
        </w:rPr>
        <w:lastRenderedPageBreak/>
        <w:t>c) ėmėsi techninių, organizacinių, personalo valdymo priemonių, skirtų tolesnių nusikalstamų veikų ar pažeidimų prevencijai;</w:t>
      </w:r>
    </w:p>
    <w:p w14:paraId="2E53881E" w14:textId="77777777" w:rsidR="00797CA1" w:rsidRPr="001A692C" w:rsidRDefault="00797CA1" w:rsidP="00797CA1">
      <w:pPr>
        <w:pStyle w:val="tajtip"/>
        <w:shd w:val="clear" w:color="auto" w:fill="FFFFFF"/>
        <w:spacing w:before="0" w:after="0"/>
        <w:ind w:firstLine="851"/>
        <w:jc w:val="both"/>
        <w:rPr>
          <w:color w:val="000000"/>
        </w:rPr>
      </w:pPr>
      <w:r w:rsidRPr="001A692C">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1A692C">
        <w:rPr>
          <w:b/>
          <w:color w:val="000000"/>
        </w:rPr>
        <w:t>per 10 dienų</w:t>
      </w:r>
      <w:r w:rsidRPr="001A692C">
        <w:rPr>
          <w:color w:val="000000"/>
        </w:rPr>
        <w:t xml:space="preserve"> nuo Viešųjų pirkimų įstatymo 46 straipsnio 10 dalies 1 punkte nurodytos tiekėjo informacijos gavimo.</w:t>
      </w:r>
    </w:p>
    <w:p w14:paraId="5599B80B" w14:textId="77777777" w:rsidR="00797CA1" w:rsidRPr="001A692C" w:rsidRDefault="00797CA1" w:rsidP="00797CA1">
      <w:pPr>
        <w:pStyle w:val="tajtip"/>
        <w:shd w:val="clear" w:color="auto" w:fill="FFFFFF"/>
        <w:spacing w:before="0" w:after="0"/>
        <w:ind w:firstLine="851"/>
        <w:jc w:val="both"/>
        <w:rPr>
          <w:color w:val="000000"/>
        </w:rPr>
      </w:pPr>
      <w:r w:rsidRPr="001A692C">
        <w:rPr>
          <w:color w:val="000000"/>
        </w:rPr>
        <w:t>Tiekėjas negali pasinaudoti Viešųjų pirkimų įstatymo 46 straipsnio </w:t>
      </w:r>
      <w:bookmarkStart w:id="22" w:name="V61b5e251fc3b4bd8bce5abb569358477"/>
      <w:r w:rsidRPr="001A692C">
        <w:rPr>
          <w:color w:val="000000"/>
        </w:rPr>
        <w:t>10</w:t>
      </w:r>
      <w:bookmarkEnd w:id="22"/>
      <w:r w:rsidRPr="001A692C">
        <w:rPr>
          <w:color w:val="000000"/>
        </w:rPr>
        <w:t> dalyje nustatyta galimybe, kai jis priimtu ir įsiteisėjusiu teismo sprendimu pašalintas iš pirkimo ar koncesijos suteikimo procedūrų, teismo sprendime nurodytą laikotarpį.</w:t>
      </w:r>
    </w:p>
    <w:p w14:paraId="05367356" w14:textId="77777777" w:rsidR="00797CA1" w:rsidRPr="001A692C" w:rsidRDefault="00797CA1" w:rsidP="00797CA1">
      <w:pPr>
        <w:pStyle w:val="tajtip"/>
        <w:shd w:val="clear" w:color="auto" w:fill="FFFFFF"/>
        <w:spacing w:before="0" w:after="0"/>
        <w:ind w:firstLine="851"/>
        <w:jc w:val="both"/>
        <w:rPr>
          <w:color w:val="000000"/>
        </w:rPr>
      </w:pPr>
      <w:r w:rsidRPr="001A692C">
        <w:rPr>
          <w:color w:val="000000"/>
        </w:rPr>
        <w:t>Kai priimtu ir įsiteisėjusiu teismo sprendimu tiekėjui yra nustatytas Viešųjų pirkimų įstatymo 46 straipsnio </w:t>
      </w:r>
      <w:bookmarkStart w:id="23" w:name="Vb2647ee76da548738b93903417ec0c80"/>
      <w:r w:rsidRPr="001A692C">
        <w:rPr>
          <w:color w:val="000000"/>
        </w:rPr>
        <w:t>1</w:t>
      </w:r>
      <w:bookmarkEnd w:id="23"/>
      <w:r w:rsidRPr="001A692C">
        <w:rPr>
          <w:color w:val="000000"/>
        </w:rPr>
        <w:t>, </w:t>
      </w:r>
      <w:bookmarkStart w:id="24" w:name="Vb2aaaa85b7e44860a4fed6cc72bbb2ea"/>
      <w:r w:rsidRPr="001A692C">
        <w:rPr>
          <w:color w:val="000000"/>
        </w:rPr>
        <w:t>2</w:t>
      </w:r>
      <w:bookmarkEnd w:id="24"/>
      <w:r w:rsidRPr="001A692C">
        <w:rPr>
          <w:color w:val="000000"/>
        </w:rPr>
        <w:t>, </w:t>
      </w:r>
      <w:bookmarkStart w:id="25" w:name="V7e19d4ffe88b44e09e78c117336d7915"/>
      <w:r w:rsidRPr="001A692C">
        <w:rPr>
          <w:color w:val="000000"/>
        </w:rPr>
        <w:t>4</w:t>
      </w:r>
      <w:bookmarkEnd w:id="25"/>
      <w:r w:rsidRPr="001A692C">
        <w:rPr>
          <w:color w:val="000000"/>
        </w:rPr>
        <w:t> ir </w:t>
      </w:r>
      <w:bookmarkStart w:id="26" w:name="Vf9098ed03a5a4debb787f09b10b71162"/>
      <w:r w:rsidRPr="001A692C">
        <w:rPr>
          <w:color w:val="000000"/>
        </w:rPr>
        <w:t>6</w:t>
      </w:r>
      <w:bookmarkEnd w:id="26"/>
      <w:r w:rsidRPr="001A692C">
        <w:rPr>
          <w:color w:val="000000"/>
        </w:rPr>
        <w:t> dalyse nurodytų pašalinimo pagrindų laikotarpis, perkančioji organizacija tiekėją iš pirkimo procedūros šalina teismo sprendime nurodytą laikotarpį.</w:t>
      </w:r>
    </w:p>
    <w:p w14:paraId="6FDD2881" w14:textId="77777777" w:rsidR="00B947E2" w:rsidRPr="00564847" w:rsidRDefault="00B947E2" w:rsidP="00190F04">
      <w:pPr>
        <w:pStyle w:val="tajtip"/>
        <w:shd w:val="clear" w:color="auto" w:fill="FFFFFF"/>
        <w:spacing w:before="0" w:after="0"/>
        <w:ind w:firstLine="851"/>
        <w:jc w:val="both"/>
        <w:rPr>
          <w:b/>
          <w:bCs/>
          <w:color w:val="000000"/>
          <w:highlight w:val="yellow"/>
        </w:rPr>
      </w:pPr>
    </w:p>
    <w:p w14:paraId="09196685" w14:textId="692C9F03" w:rsidR="00FB57F1" w:rsidRPr="001562BF" w:rsidRDefault="00797CA1" w:rsidP="00190F04">
      <w:pPr>
        <w:pStyle w:val="tajtip"/>
        <w:shd w:val="clear" w:color="auto" w:fill="FFFFFF"/>
        <w:spacing w:before="0" w:after="0"/>
        <w:ind w:firstLine="851"/>
        <w:jc w:val="both"/>
        <w:rPr>
          <w:color w:val="000000"/>
        </w:rPr>
      </w:pPr>
      <w:r w:rsidRPr="001A692C">
        <w:rPr>
          <w:b/>
          <w:bCs/>
          <w:color w:val="000000"/>
        </w:rPr>
        <w:t xml:space="preserve">3.6. </w:t>
      </w:r>
      <w:r w:rsidRPr="001A692C">
        <w:rPr>
          <w:b/>
          <w:bCs/>
          <w:color w:val="000000"/>
          <w:vertAlign w:val="superscript"/>
        </w:rPr>
        <w:t xml:space="preserve">1 </w:t>
      </w:r>
      <w:r w:rsidR="00FB57F1" w:rsidRPr="001A692C">
        <w:rPr>
          <w:b/>
          <w:bCs/>
          <w:color w:val="000000"/>
        </w:rPr>
        <w:t xml:space="preserve">Tiekėjai ir jų pasiūlymai privalo atitikti </w:t>
      </w:r>
      <w:r w:rsidR="0009250C" w:rsidRPr="001A692C">
        <w:rPr>
          <w:b/>
          <w:bCs/>
          <w:color w:val="000000"/>
        </w:rPr>
        <w:t>šio punkto papunkčiuose</w:t>
      </w:r>
      <w:r w:rsidR="00FB57F1" w:rsidRPr="001A692C">
        <w:rPr>
          <w:b/>
          <w:bCs/>
          <w:color w:val="000000"/>
        </w:rPr>
        <w:t xml:space="preserve"> nurodytus reikalavimus, </w:t>
      </w:r>
      <w:r w:rsidR="0009250C" w:rsidRPr="001A692C">
        <w:rPr>
          <w:b/>
          <w:bCs/>
          <w:color w:val="000000"/>
        </w:rPr>
        <w:t xml:space="preserve">ir, </w:t>
      </w:r>
      <w:r w:rsidR="00FB57F1" w:rsidRPr="001A692C">
        <w:rPr>
          <w:b/>
          <w:bCs/>
          <w:color w:val="000000"/>
        </w:rPr>
        <w:t xml:space="preserve">jei bus nustatyta, </w:t>
      </w:r>
      <w:r w:rsidR="00FB57F1" w:rsidRPr="001562BF">
        <w:rPr>
          <w:b/>
          <w:bCs/>
          <w:color w:val="000000"/>
        </w:rPr>
        <w:t>kad šių reikalavimų neatitinka, toks pasiūlymas bus atmestas</w:t>
      </w:r>
      <w:r w:rsidR="00FB57F1" w:rsidRPr="001562BF">
        <w:rPr>
          <w:color w:val="000000"/>
        </w:rPr>
        <w:t>:</w:t>
      </w:r>
    </w:p>
    <w:p w14:paraId="09A134AB" w14:textId="77777777" w:rsidR="00F35DEB" w:rsidRPr="001562BF" w:rsidRDefault="00F35DEB" w:rsidP="00190F04">
      <w:pPr>
        <w:pStyle w:val="tajtip"/>
        <w:shd w:val="clear" w:color="auto" w:fill="FFFFFF"/>
        <w:spacing w:before="0" w:after="0"/>
        <w:ind w:firstLine="851"/>
        <w:jc w:val="both"/>
        <w:rPr>
          <w:color w:val="000000"/>
        </w:rPr>
      </w:pPr>
    </w:p>
    <w:p w14:paraId="723FA50E" w14:textId="5E3B29F5" w:rsidR="00CC1F77" w:rsidRPr="001A692C" w:rsidRDefault="00D81280" w:rsidP="00190F04">
      <w:pPr>
        <w:pStyle w:val="tajtip"/>
        <w:shd w:val="clear" w:color="auto" w:fill="FFFFFF"/>
        <w:spacing w:before="0" w:after="0"/>
        <w:ind w:firstLine="851"/>
        <w:jc w:val="both"/>
        <w:rPr>
          <w:b/>
          <w:bCs/>
          <w:color w:val="000000"/>
        </w:rPr>
      </w:pPr>
      <w:r w:rsidRPr="001562BF">
        <w:rPr>
          <w:b/>
          <w:bCs/>
          <w:color w:val="000000"/>
        </w:rPr>
        <w:t>3.6.</w:t>
      </w:r>
      <w:r w:rsidRPr="001562BF">
        <w:rPr>
          <w:b/>
          <w:bCs/>
          <w:color w:val="000000"/>
          <w:vertAlign w:val="superscript"/>
        </w:rPr>
        <w:t>1</w:t>
      </w:r>
      <w:r w:rsidRPr="001562BF">
        <w:rPr>
          <w:b/>
          <w:bCs/>
          <w:color w:val="000000"/>
        </w:rPr>
        <w:t xml:space="preserve">1. </w:t>
      </w:r>
      <w:r w:rsidR="00E33459" w:rsidRPr="001562BF">
        <w:rPr>
          <w:b/>
          <w:bCs/>
          <w:color w:val="000000"/>
        </w:rPr>
        <w:t>Vertinama tiekėjo atitikti</w:t>
      </w:r>
      <w:r w:rsidR="003F6C55" w:rsidRPr="001562BF">
        <w:rPr>
          <w:b/>
          <w:bCs/>
          <w:color w:val="000000"/>
        </w:rPr>
        <w:t>s</w:t>
      </w:r>
      <w:r w:rsidR="00E33459" w:rsidRPr="001562BF">
        <w:rPr>
          <w:b/>
          <w:bCs/>
          <w:color w:val="000000"/>
        </w:rPr>
        <w:t xml:space="preserve"> </w:t>
      </w:r>
      <w:r w:rsidR="00797CA1" w:rsidRPr="001562BF">
        <w:rPr>
          <w:b/>
          <w:bCs/>
          <w:color w:val="000000"/>
        </w:rPr>
        <w:t>Europos Sąjungos Tarybos 2022 m. balandžio 8 d. Tarybos Reglament</w:t>
      </w:r>
      <w:r w:rsidR="00E33459" w:rsidRPr="001562BF">
        <w:rPr>
          <w:b/>
          <w:bCs/>
          <w:color w:val="000000"/>
        </w:rPr>
        <w:t>ui</w:t>
      </w:r>
      <w:r w:rsidR="00797CA1" w:rsidRPr="001562BF">
        <w:rPr>
          <w:b/>
          <w:bCs/>
          <w:color w:val="000000"/>
        </w:rPr>
        <w:t xml:space="preserve"> (ES) 2022/576 (toliau – Reglamentas)</w:t>
      </w:r>
      <w:r w:rsidR="00451488" w:rsidRPr="001562BF">
        <w:rPr>
          <w:b/>
          <w:bCs/>
          <w:color w:val="000000"/>
        </w:rPr>
        <w:t>,</w:t>
      </w:r>
      <w:r w:rsidR="00797CA1" w:rsidRPr="001562BF">
        <w:rPr>
          <w:b/>
          <w:bCs/>
          <w:color w:val="000000"/>
        </w:rPr>
        <w:t xml:space="preserve"> </w:t>
      </w:r>
      <w:r w:rsidR="00451488" w:rsidRPr="001562BF">
        <w:rPr>
          <w:b/>
          <w:bCs/>
          <w:color w:val="000000"/>
        </w:rPr>
        <w:t>kaip tai nurodyta pirkimo sąlygų 5 priede</w:t>
      </w:r>
      <w:r w:rsidR="000E3EBA" w:rsidRPr="001562BF">
        <w:rPr>
          <w:b/>
          <w:bCs/>
          <w:color w:val="000000"/>
        </w:rPr>
        <w:t xml:space="preserve"> ir tiekėjo, neatitinkančio šių nuostatų reikalavimų, pasiūlymas bus atmestas</w:t>
      </w:r>
      <w:r w:rsidR="00E33459" w:rsidRPr="001562BF">
        <w:rPr>
          <w:b/>
          <w:bCs/>
          <w:color w:val="000000"/>
        </w:rPr>
        <w:t xml:space="preserve">. </w:t>
      </w:r>
      <w:r w:rsidR="00E33459" w:rsidRPr="001562BF">
        <w:rPr>
          <w:color w:val="000000"/>
        </w:rPr>
        <w:t>Pažymėtina, kad</w:t>
      </w:r>
      <w:r w:rsidR="00451488" w:rsidRPr="001562BF">
        <w:rPr>
          <w:color w:val="000000"/>
        </w:rPr>
        <w:t xml:space="preserve"> </w:t>
      </w:r>
      <w:r w:rsidR="00797CA1" w:rsidRPr="001562BF">
        <w:rPr>
          <w:color w:val="000000"/>
        </w:rPr>
        <w:t xml:space="preserve">atitiktis Reglamente nurodytiems ribojimams </w:t>
      </w:r>
      <w:r w:rsidR="00E33459" w:rsidRPr="001562BF">
        <w:rPr>
          <w:color w:val="000000"/>
        </w:rPr>
        <w:t xml:space="preserve">turi būti užtikrinta </w:t>
      </w:r>
      <w:r w:rsidR="00797CA1" w:rsidRPr="001562BF">
        <w:rPr>
          <w:color w:val="000000"/>
        </w:rPr>
        <w:t>visą sutarties vykdymo laikotarpį.</w:t>
      </w:r>
      <w:r w:rsidR="00797CA1" w:rsidRPr="001A692C">
        <w:rPr>
          <w:b/>
          <w:bCs/>
          <w:color w:val="000000"/>
        </w:rPr>
        <w:t xml:space="preserve"> </w:t>
      </w:r>
    </w:p>
    <w:p w14:paraId="59F44FC5" w14:textId="3E76E518" w:rsidR="00797CA1" w:rsidRPr="001A692C" w:rsidRDefault="00797CA1" w:rsidP="00190F04">
      <w:pPr>
        <w:pStyle w:val="tajtip"/>
        <w:shd w:val="clear" w:color="auto" w:fill="FFFFFF"/>
        <w:spacing w:before="0" w:after="0"/>
        <w:ind w:firstLine="851"/>
        <w:jc w:val="both"/>
        <w:rPr>
          <w:b/>
          <w:bCs/>
          <w:color w:val="000000"/>
          <w:vertAlign w:val="superscript"/>
        </w:rPr>
      </w:pPr>
      <w:r w:rsidRPr="001A692C">
        <w:rPr>
          <w:b/>
          <w:bCs/>
          <w:color w:val="000000"/>
        </w:rPr>
        <w:t>Perkančioji organizacija atmeta pasiūlymą, jei tiekėjas:</w:t>
      </w:r>
    </w:p>
    <w:p w14:paraId="0CA51D33" w14:textId="77777777" w:rsidR="00797CA1" w:rsidRPr="001A692C" w:rsidRDefault="00797CA1" w:rsidP="00797CA1">
      <w:pPr>
        <w:pStyle w:val="tajtip"/>
        <w:shd w:val="clear" w:color="auto" w:fill="FFFFFF"/>
        <w:spacing w:before="0" w:after="0"/>
        <w:ind w:firstLine="851"/>
        <w:jc w:val="both"/>
        <w:rPr>
          <w:color w:val="000000"/>
        </w:rPr>
      </w:pPr>
      <w:r w:rsidRPr="001A692C">
        <w:rPr>
          <w:color w:val="000000"/>
        </w:rPr>
        <w:t>a) Rusijos pilietis, fizinis ar juridinis asmuo, subjektas ar organizacija, įsisteigę Rusijoje;</w:t>
      </w:r>
    </w:p>
    <w:p w14:paraId="355DDED5" w14:textId="77777777" w:rsidR="00797CA1" w:rsidRPr="001A692C" w:rsidRDefault="00797CA1" w:rsidP="00797CA1">
      <w:pPr>
        <w:pStyle w:val="tajtip"/>
        <w:shd w:val="clear" w:color="auto" w:fill="FFFFFF"/>
        <w:spacing w:before="0" w:after="0"/>
        <w:ind w:firstLine="851"/>
        <w:jc w:val="both"/>
        <w:rPr>
          <w:color w:val="000000"/>
        </w:rPr>
      </w:pPr>
      <w:r w:rsidRPr="001A692C">
        <w:rPr>
          <w:color w:val="000000"/>
        </w:rPr>
        <w:t>b) juridinis asmuo, subjektas ar organizacija, kur daugiau kaip 50 % nuosavybės teisių tiesiogiai ar netiesiogiai priklauso šios dalies a punkte nurodytam subjektui, arba</w:t>
      </w:r>
    </w:p>
    <w:p w14:paraId="6D3A58C8" w14:textId="21073E66" w:rsidR="00797CA1" w:rsidRPr="001A692C" w:rsidRDefault="00797CA1" w:rsidP="00797CA1">
      <w:pPr>
        <w:pStyle w:val="tajtip"/>
        <w:shd w:val="clear" w:color="auto" w:fill="FFFFFF"/>
        <w:spacing w:before="0" w:after="0"/>
        <w:ind w:firstLine="851"/>
        <w:jc w:val="both"/>
        <w:rPr>
          <w:color w:val="000000"/>
        </w:rPr>
      </w:pPr>
      <w:r w:rsidRPr="001A692C">
        <w:rPr>
          <w:color w:val="000000"/>
        </w:rPr>
        <w:t>c) fizinis ar juridinis asmuo, subjektas ar organizacija, veikian</w:t>
      </w:r>
      <w:r w:rsidR="00AE1BF8" w:rsidRPr="001A692C">
        <w:rPr>
          <w:color w:val="000000"/>
        </w:rPr>
        <w:t>tis</w:t>
      </w:r>
      <w:r w:rsidRPr="001A692C">
        <w:rPr>
          <w:color w:val="000000"/>
        </w:rPr>
        <w:t xml:space="preserve"> šios dalies a arba b punkte nurodyto subjekto vardu ar jo nurodymu,</w:t>
      </w:r>
    </w:p>
    <w:p w14:paraId="726CF4D4" w14:textId="542DDB15" w:rsidR="00797CA1" w:rsidRPr="001A692C" w:rsidRDefault="00797CA1" w:rsidP="00797CA1">
      <w:pPr>
        <w:pStyle w:val="tajtip"/>
        <w:shd w:val="clear" w:color="auto" w:fill="FFFFFF"/>
        <w:spacing w:before="0" w:after="0"/>
        <w:ind w:firstLine="851"/>
        <w:jc w:val="both"/>
        <w:rPr>
          <w:color w:val="000000"/>
        </w:rPr>
      </w:pPr>
      <w:r w:rsidRPr="001A692C">
        <w:rPr>
          <w:color w:val="000000"/>
        </w:rPr>
        <w:t>be kita ko, tais atvejais, kai jiems tenka 10 % sutarties vertės, su subrangovais, tiekėjais ar subjektais, kurių pajėgumais remiamasi</w:t>
      </w:r>
      <w:r w:rsidR="00190F04" w:rsidRPr="001A692C">
        <w:rPr>
          <w:color w:val="000000"/>
        </w:rPr>
        <w:t>, kaip nurodyta viešųjų pirkimų direktyvose</w:t>
      </w:r>
      <w:r w:rsidRPr="001A692C">
        <w:rPr>
          <w:color w:val="000000"/>
        </w:rPr>
        <w:t>.</w:t>
      </w:r>
    </w:p>
    <w:p w14:paraId="58F952BD" w14:textId="5A2AA12B" w:rsidR="00797CA1" w:rsidRPr="001A692C" w:rsidRDefault="00797CA1" w:rsidP="00CD3CD4">
      <w:pPr>
        <w:pStyle w:val="tajtip"/>
        <w:shd w:val="clear" w:color="auto" w:fill="FFFFFF"/>
        <w:spacing w:before="0" w:after="0"/>
        <w:ind w:firstLine="851"/>
        <w:jc w:val="both"/>
        <w:rPr>
          <w:color w:val="000000"/>
        </w:rPr>
      </w:pPr>
      <w:r w:rsidRPr="001A692C">
        <w:rPr>
          <w:color w:val="000000"/>
        </w:rPr>
        <w:t xml:space="preserve">Tiekėjas </w:t>
      </w:r>
      <w:r w:rsidRPr="001A692C">
        <w:rPr>
          <w:b/>
          <w:bCs/>
          <w:i/>
          <w:iCs/>
          <w:color w:val="000000"/>
        </w:rPr>
        <w:t>su pasiūlymu</w:t>
      </w:r>
      <w:r w:rsidRPr="001A692C">
        <w:rPr>
          <w:b/>
          <w:bCs/>
          <w:color w:val="000000"/>
        </w:rPr>
        <w:t xml:space="preserve"> pateikia užpildytą pirkimo sąlygų 5 priedą</w:t>
      </w:r>
      <w:r w:rsidRPr="001A692C">
        <w:rPr>
          <w:color w:val="000000"/>
        </w:rPr>
        <w:t xml:space="preserve">. Patikrinus pasiūlymus ir išrinkus </w:t>
      </w:r>
      <w:r w:rsidRPr="001A692C">
        <w:rPr>
          <w:b/>
          <w:bCs/>
          <w:i/>
          <w:iCs/>
          <w:color w:val="000000"/>
        </w:rPr>
        <w:t>galimą</w:t>
      </w:r>
      <w:r w:rsidRPr="001A692C">
        <w:rPr>
          <w:b/>
          <w:bCs/>
          <w:color w:val="000000"/>
        </w:rPr>
        <w:t xml:space="preserve"> laimėtoją</w:t>
      </w:r>
      <w:r w:rsidRPr="001A692C">
        <w:rPr>
          <w:color w:val="000000"/>
        </w:rPr>
        <w:t xml:space="preserve">, tik jo </w:t>
      </w:r>
      <w:r w:rsidR="00091C31" w:rsidRPr="001A692C">
        <w:rPr>
          <w:color w:val="000000"/>
        </w:rPr>
        <w:t>gali būti pa</w:t>
      </w:r>
      <w:r w:rsidRPr="001A692C">
        <w:rPr>
          <w:color w:val="000000"/>
        </w:rPr>
        <w:t>prašom</w:t>
      </w:r>
      <w:r w:rsidR="00091C31" w:rsidRPr="001A692C">
        <w:rPr>
          <w:color w:val="000000"/>
        </w:rPr>
        <w:t>a pateikti</w:t>
      </w:r>
      <w:r w:rsidRPr="001A692C">
        <w:rPr>
          <w:color w:val="000000"/>
        </w:rPr>
        <w:t xml:space="preserve"> dokument</w:t>
      </w:r>
      <w:r w:rsidR="00091C31" w:rsidRPr="001A692C">
        <w:rPr>
          <w:color w:val="000000"/>
        </w:rPr>
        <w:t>us</w:t>
      </w:r>
      <w:r w:rsidR="00AC7CD4" w:rsidRPr="001A692C">
        <w:rPr>
          <w:color w:val="000000"/>
        </w:rPr>
        <w:t xml:space="preserve"> (vieną ar kelis)</w:t>
      </w:r>
      <w:r w:rsidRPr="001A692C">
        <w:rPr>
          <w:color w:val="000000"/>
        </w:rPr>
        <w:t>, patvirtinan</w:t>
      </w:r>
      <w:r w:rsidR="00091C31" w:rsidRPr="001A692C">
        <w:rPr>
          <w:color w:val="000000"/>
        </w:rPr>
        <w:t>čius</w:t>
      </w:r>
      <w:r w:rsidRPr="001A692C">
        <w:rPr>
          <w:color w:val="000000"/>
        </w:rPr>
        <w:t xml:space="preserve"> atitiktį šiame punkte nurodytoms sąlygoms</w:t>
      </w:r>
      <w:r w:rsidR="005E7D52" w:rsidRPr="001A692C">
        <w:rPr>
          <w:color w:val="000000"/>
        </w:rPr>
        <w:t xml:space="preserve"> (</w:t>
      </w:r>
      <w:r w:rsidR="002066E1" w:rsidRPr="001A692C">
        <w:rPr>
          <w:color w:val="000000"/>
        </w:rPr>
        <w:t>įrodančių dokumentų bus prašoma tik kilus įtarimui</w:t>
      </w:r>
      <w:r w:rsidR="00C60D24" w:rsidRPr="001A692C">
        <w:rPr>
          <w:color w:val="000000"/>
        </w:rPr>
        <w:t xml:space="preserve"> dėl tiekėjo nurodytos informacijos</w:t>
      </w:r>
      <w:r w:rsidR="005E7D52" w:rsidRPr="001A692C">
        <w:rPr>
          <w:color w:val="000000"/>
        </w:rPr>
        <w:t>)</w:t>
      </w:r>
      <w:r w:rsidR="002066E1" w:rsidRPr="001A692C">
        <w:rPr>
          <w:color w:val="000000"/>
        </w:rPr>
        <w:t>:</w:t>
      </w:r>
    </w:p>
    <w:p w14:paraId="241129EA" w14:textId="77777777" w:rsidR="00091C31" w:rsidRPr="001A692C" w:rsidRDefault="00091C31" w:rsidP="00CD3CD4">
      <w:pPr>
        <w:pStyle w:val="Sraopastraipa"/>
        <w:numPr>
          <w:ilvl w:val="0"/>
          <w:numId w:val="30"/>
        </w:numPr>
        <w:tabs>
          <w:tab w:val="left" w:pos="1134"/>
        </w:tabs>
        <w:jc w:val="both"/>
      </w:pPr>
      <w:r w:rsidRPr="001A692C">
        <w:t>juridinio asmens steigimo dokumentų kopiją, Juridinių asmenų registro išplėstinį išrašą su istorija, Juridinių asmenų dalyvių informacinės sistemos išrašą arba atitinkamus valstybės narės ar trečiosios šalies dokumentus;</w:t>
      </w:r>
    </w:p>
    <w:p w14:paraId="28760BE5" w14:textId="0878F9BB" w:rsidR="00091C31" w:rsidRPr="001A692C" w:rsidRDefault="00091C31" w:rsidP="00CD3CD4">
      <w:pPr>
        <w:pStyle w:val="Sraopastraipa"/>
        <w:numPr>
          <w:ilvl w:val="0"/>
          <w:numId w:val="30"/>
        </w:numPr>
        <w:tabs>
          <w:tab w:val="left" w:pos="1134"/>
        </w:tabs>
        <w:jc w:val="both"/>
      </w:pPr>
      <w:r w:rsidRPr="001A692C">
        <w:t>asmens tapatybę patvirtinančio dokumento (tapatybės kortelės ar paso) kopija arba atitinkamus valstybės narės ar trečiosios šalies dokumentus.</w:t>
      </w:r>
    </w:p>
    <w:p w14:paraId="70CAA8B5" w14:textId="77777777" w:rsidR="00780164" w:rsidRDefault="00780164" w:rsidP="00797CA1">
      <w:pPr>
        <w:pStyle w:val="tajtip"/>
        <w:shd w:val="clear" w:color="auto" w:fill="FFFFFF"/>
        <w:spacing w:before="0" w:after="0"/>
        <w:ind w:firstLine="851"/>
        <w:jc w:val="both"/>
        <w:rPr>
          <w:b/>
          <w:bCs/>
          <w:color w:val="000000"/>
          <w:highlight w:val="green"/>
        </w:rPr>
      </w:pPr>
    </w:p>
    <w:p w14:paraId="303EFD5D" w14:textId="6CEBB4D8" w:rsidR="009E4D36" w:rsidRPr="001562BF" w:rsidRDefault="009E4D36" w:rsidP="00541703">
      <w:pPr>
        <w:pStyle w:val="tajtip"/>
        <w:shd w:val="clear" w:color="auto" w:fill="FFFFFF"/>
        <w:spacing w:before="0" w:after="0"/>
        <w:ind w:firstLine="720"/>
        <w:jc w:val="both"/>
        <w:rPr>
          <w:color w:val="000000"/>
        </w:rPr>
      </w:pPr>
      <w:r w:rsidRPr="001562BF">
        <w:rPr>
          <w:b/>
          <w:bCs/>
          <w:color w:val="000000"/>
        </w:rPr>
        <w:t>3.6.</w:t>
      </w:r>
      <w:r w:rsidRPr="001562BF">
        <w:rPr>
          <w:b/>
          <w:bCs/>
          <w:color w:val="000000"/>
          <w:vertAlign w:val="superscript"/>
        </w:rPr>
        <w:t>1</w:t>
      </w:r>
      <w:r w:rsidR="008F0BCE">
        <w:rPr>
          <w:b/>
          <w:bCs/>
          <w:color w:val="000000"/>
        </w:rPr>
        <w:t>2</w:t>
      </w:r>
      <w:r w:rsidRPr="001562BF">
        <w:rPr>
          <w:b/>
          <w:bCs/>
          <w:color w:val="000000"/>
        </w:rPr>
        <w:t xml:space="preserve">. </w:t>
      </w:r>
      <w:r w:rsidR="00A30E73" w:rsidRPr="001562BF">
        <w:rPr>
          <w:b/>
          <w:bCs/>
          <w:color w:val="000000"/>
        </w:rPr>
        <w:t>Vertinama tiekėjo atitiktis v</w:t>
      </w:r>
      <w:r w:rsidRPr="001562BF">
        <w:rPr>
          <w:b/>
          <w:bCs/>
          <w:color w:val="000000"/>
        </w:rPr>
        <w:t>adovaujantis Viešųjų pirkimų įstatymo 37 straipsnio 9 - 10 dalimis:</w:t>
      </w:r>
    </w:p>
    <w:p w14:paraId="10C67EAA" w14:textId="1D534327" w:rsidR="009C2A8E" w:rsidRPr="00056A66" w:rsidRDefault="00056A66" w:rsidP="00541703">
      <w:pPr>
        <w:pStyle w:val="tajtip"/>
        <w:shd w:val="clear" w:color="auto" w:fill="FFFFFF"/>
        <w:spacing w:before="0" w:after="0"/>
        <w:ind w:firstLine="720"/>
        <w:jc w:val="both"/>
        <w:rPr>
          <w:color w:val="000000"/>
        </w:rPr>
      </w:pPr>
      <w:r w:rsidRPr="001562BF">
        <w:rPr>
          <w:color w:val="000000"/>
        </w:rPr>
        <w:t>Atsižvelgiant į tai, kad pirkimo</w:t>
      </w:r>
      <w:r w:rsidR="009C2A8E" w:rsidRPr="001562BF">
        <w:rPr>
          <w:color w:val="000000"/>
        </w:rPr>
        <w:t xml:space="preserve"> objektas apima </w:t>
      </w:r>
      <w:r w:rsidRPr="001562BF">
        <w:rPr>
          <w:color w:val="000000"/>
        </w:rPr>
        <w:t>Viešųjų pirkimų</w:t>
      </w:r>
      <w:r w:rsidR="009C2A8E" w:rsidRPr="001562BF">
        <w:rPr>
          <w:color w:val="000000"/>
        </w:rPr>
        <w:t xml:space="preserve"> įstatymo </w:t>
      </w:r>
      <w:bookmarkStart w:id="27" w:name="n597d0a9fa19e4220bbc556b5c7bc0974"/>
      <w:r w:rsidR="009C2A8E" w:rsidRPr="001562BF">
        <w:rPr>
          <w:color w:val="000000"/>
        </w:rPr>
        <w:fldChar w:fldCharType="begin"/>
      </w:r>
      <w:r w:rsidR="009C2A8E" w:rsidRPr="001562BF">
        <w:rPr>
          <w:color w:val="000000"/>
        </w:rPr>
        <w:instrText xml:space="preserve"> HYPERLINK "javascript:OL('40606','92')" \o "Pirkimų politikos formavimas ir pirkimų valdyme dalyvaujančios institucijos (str. 92)" </w:instrText>
      </w:r>
      <w:r w:rsidR="009C2A8E" w:rsidRPr="001562BF">
        <w:rPr>
          <w:color w:val="000000"/>
        </w:rPr>
      </w:r>
      <w:r w:rsidR="009C2A8E" w:rsidRPr="001562BF">
        <w:rPr>
          <w:color w:val="000000"/>
        </w:rPr>
        <w:fldChar w:fldCharType="separate"/>
      </w:r>
      <w:r w:rsidR="009C2A8E" w:rsidRPr="001562BF">
        <w:rPr>
          <w:rStyle w:val="Hipersaitas"/>
          <w:color w:val="000000"/>
          <w:u w:val="none"/>
        </w:rPr>
        <w:t>92</w:t>
      </w:r>
      <w:r w:rsidR="009C2A8E" w:rsidRPr="001562BF">
        <w:rPr>
          <w:color w:val="000000"/>
        </w:rPr>
        <w:fldChar w:fldCharType="end"/>
      </w:r>
      <w:bookmarkEnd w:id="27"/>
      <w:r w:rsidR="009C2A8E" w:rsidRPr="001562BF">
        <w:rPr>
          <w:color w:val="000000"/>
        </w:rPr>
        <w:t> straipsnio 13 dalyje numatytame sąraše</w:t>
      </w:r>
      <w:r w:rsidR="009C2A8E" w:rsidRPr="00056A66">
        <w:rPr>
          <w:color w:val="000000"/>
        </w:rPr>
        <w:t xml:space="preserve"> nurodytų BVPŽ kodų prekes ar paslaugas, </w:t>
      </w:r>
      <w:r w:rsidR="00223F99">
        <w:rPr>
          <w:color w:val="000000"/>
        </w:rPr>
        <w:t xml:space="preserve">perkančioji organizacija </w:t>
      </w:r>
      <w:r w:rsidR="009C2A8E" w:rsidRPr="00056A66">
        <w:rPr>
          <w:color w:val="000000"/>
        </w:rPr>
        <w:t>laiko, kad prekės ar paslaugos kelia grėsmę nacionaliniam saugumui, kai:</w:t>
      </w:r>
    </w:p>
    <w:p w14:paraId="29F5FC9A" w14:textId="77777777" w:rsidR="009C2A8E" w:rsidRPr="00056A66" w:rsidRDefault="009C2A8E" w:rsidP="009C2A8E">
      <w:pPr>
        <w:pStyle w:val="tajtip"/>
        <w:shd w:val="clear" w:color="auto" w:fill="FFFFFF"/>
        <w:spacing w:before="0" w:after="0"/>
        <w:ind w:firstLine="720"/>
        <w:jc w:val="both"/>
        <w:rPr>
          <w:color w:val="000000"/>
        </w:rPr>
      </w:pPr>
      <w:r w:rsidRPr="00056A66">
        <w:rPr>
          <w:color w:val="000000"/>
        </w:rPr>
        <w:t>1) prekių gamintojas ar jį kontroliuojantis asmuo yra registruoti (jeigu gamintojas ar jį kontroliuojantis asmuo yra fizinis asmuo – nuolat gyvenantis ar turintis pilietybę) šio įstatymo </w:t>
      </w:r>
      <w:bookmarkStart w:id="28" w:name="nd60fb481354e47dd92c9e869aff2d740"/>
      <w:r w:rsidRPr="00056A66">
        <w:rPr>
          <w:color w:val="000000"/>
        </w:rPr>
        <w:fldChar w:fldCharType="begin"/>
      </w:r>
      <w:r w:rsidRPr="00056A66">
        <w:rPr>
          <w:color w:val="000000"/>
        </w:rPr>
        <w:instrText xml:space="preserve"> HYPERLINK "javascript:OL('40606','92')" \o "Pirkimų politikos formavimas ir pirkimų valdyme dalyvaujančios institucijos (str. 92)" </w:instrText>
      </w:r>
      <w:r w:rsidRPr="00056A66">
        <w:rPr>
          <w:color w:val="000000"/>
        </w:rPr>
      </w:r>
      <w:r w:rsidRPr="00056A66">
        <w:rPr>
          <w:color w:val="000000"/>
        </w:rPr>
        <w:fldChar w:fldCharType="separate"/>
      </w:r>
      <w:r w:rsidRPr="00056A66">
        <w:rPr>
          <w:rStyle w:val="Hipersaitas"/>
          <w:i/>
          <w:iCs/>
          <w:color w:val="000000"/>
        </w:rPr>
        <w:t>92</w:t>
      </w:r>
      <w:r w:rsidRPr="00056A66">
        <w:rPr>
          <w:color w:val="000000"/>
        </w:rPr>
        <w:fldChar w:fldCharType="end"/>
      </w:r>
      <w:bookmarkEnd w:id="28"/>
      <w:r w:rsidRPr="00056A66">
        <w:rPr>
          <w:color w:val="000000"/>
        </w:rPr>
        <w:t> straipsnio 14 dalyje numatytame sąraše nurodytose valstybėse ar teritorijose;</w:t>
      </w:r>
    </w:p>
    <w:p w14:paraId="5CE8664D" w14:textId="77777777" w:rsidR="009C2A8E" w:rsidRPr="00056A66" w:rsidRDefault="009C2A8E" w:rsidP="009C2A8E">
      <w:pPr>
        <w:pStyle w:val="tajtip"/>
        <w:shd w:val="clear" w:color="auto" w:fill="FFFFFF"/>
        <w:spacing w:before="0" w:after="0"/>
        <w:ind w:firstLine="720"/>
        <w:jc w:val="both"/>
        <w:rPr>
          <w:color w:val="000000"/>
        </w:rPr>
      </w:pPr>
      <w:r w:rsidRPr="00056A66">
        <w:rPr>
          <w:color w:val="000000"/>
        </w:rPr>
        <w:t>2) paslaugų teikimas būtų vykdomas iš šio įstatymo </w:t>
      </w:r>
      <w:bookmarkStart w:id="29" w:name="n26c0466c84d1432c8e48696560fece98"/>
      <w:r w:rsidRPr="00056A66">
        <w:rPr>
          <w:color w:val="000000"/>
        </w:rPr>
        <w:fldChar w:fldCharType="begin"/>
      </w:r>
      <w:r w:rsidRPr="00056A66">
        <w:rPr>
          <w:color w:val="000000"/>
        </w:rPr>
        <w:instrText xml:space="preserve"> HYPERLINK "javascript:OL('40606','92')" \o "Pirkimų politikos formavimas ir pirkimų valdyme dalyvaujančios institucijos (str. 92)" </w:instrText>
      </w:r>
      <w:r w:rsidRPr="00056A66">
        <w:rPr>
          <w:color w:val="000000"/>
        </w:rPr>
      </w:r>
      <w:r w:rsidRPr="00056A66">
        <w:rPr>
          <w:color w:val="000000"/>
        </w:rPr>
        <w:fldChar w:fldCharType="separate"/>
      </w:r>
      <w:r w:rsidRPr="00056A66">
        <w:rPr>
          <w:rStyle w:val="Hipersaitas"/>
          <w:i/>
          <w:iCs/>
          <w:color w:val="000000"/>
        </w:rPr>
        <w:t>92</w:t>
      </w:r>
      <w:r w:rsidRPr="00056A66">
        <w:rPr>
          <w:color w:val="000000"/>
        </w:rPr>
        <w:fldChar w:fldCharType="end"/>
      </w:r>
      <w:bookmarkEnd w:id="29"/>
      <w:r w:rsidRPr="00056A66">
        <w:rPr>
          <w:color w:val="000000"/>
        </w:rPr>
        <w:t> straipsnio 14 dalyje numatytame sąraše nurodytų valstybių ar teritorijų.</w:t>
      </w:r>
    </w:p>
    <w:p w14:paraId="5AA98751" w14:textId="0AE1594B" w:rsidR="009C2A8E" w:rsidRPr="00056A66" w:rsidRDefault="009C2A8E" w:rsidP="009C2A8E">
      <w:pPr>
        <w:pStyle w:val="tajtip"/>
        <w:shd w:val="clear" w:color="auto" w:fill="FFFFFF"/>
        <w:spacing w:before="0" w:after="0"/>
        <w:ind w:firstLine="720"/>
        <w:jc w:val="both"/>
        <w:rPr>
          <w:color w:val="000000"/>
        </w:rPr>
      </w:pPr>
      <w:r w:rsidRPr="00056A66">
        <w:rPr>
          <w:color w:val="000000"/>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w:t>
      </w:r>
      <w:bookmarkStart w:id="30" w:name="n5d2a4fd16dc74a7a9cfbdbdaace1130a"/>
      <w:r w:rsidRPr="005E271D">
        <w:rPr>
          <w:color w:val="000000"/>
        </w:rPr>
        <w:fldChar w:fldCharType="begin"/>
      </w:r>
      <w:r w:rsidRPr="005E271D">
        <w:rPr>
          <w:color w:val="000000"/>
        </w:rPr>
        <w:instrText xml:space="preserve"> HYPERLINK "https://www.infolex.lt/ta/24513" \o "Lietuvos Respublikos nacionaliniam saugumui užtikrinti svarbių objektų apsaugos įstatymas" \t "_blank" </w:instrText>
      </w:r>
      <w:r w:rsidRPr="005E271D">
        <w:rPr>
          <w:color w:val="000000"/>
        </w:rPr>
      </w:r>
      <w:r w:rsidRPr="005E271D">
        <w:rPr>
          <w:color w:val="000000"/>
        </w:rPr>
        <w:fldChar w:fldCharType="separate"/>
      </w:r>
      <w:r w:rsidRPr="005E271D">
        <w:rPr>
          <w:rStyle w:val="Hipersaitas"/>
          <w:color w:val="000000"/>
          <w:u w:val="none"/>
        </w:rPr>
        <w:t>Nacionaliniam saugumui užtikrinti svarbių objektų apsaugos įstatyme</w:t>
      </w:r>
      <w:r w:rsidRPr="005E271D">
        <w:rPr>
          <w:color w:val="000000"/>
        </w:rPr>
        <w:fldChar w:fldCharType="end"/>
      </w:r>
      <w:bookmarkEnd w:id="30"/>
      <w:r w:rsidRPr="005E271D">
        <w:rPr>
          <w:color w:val="000000"/>
        </w:rPr>
        <w:t xml:space="preserve">, šiems subjektams </w:t>
      </w:r>
      <w:r w:rsidR="00056A66" w:rsidRPr="005E271D">
        <w:rPr>
          <w:color w:val="000000"/>
        </w:rPr>
        <w:t>Viešųjų pirkimų</w:t>
      </w:r>
      <w:r w:rsidRPr="005E271D">
        <w:rPr>
          <w:color w:val="000000"/>
        </w:rPr>
        <w:t xml:space="preserve"> įstatymo </w:t>
      </w:r>
      <w:bookmarkStart w:id="31" w:name="n69f07dbce19c43afa6a7652468d6f0ee"/>
      <w:r w:rsidRPr="005E271D">
        <w:rPr>
          <w:color w:val="000000"/>
        </w:rPr>
        <w:fldChar w:fldCharType="begin"/>
      </w:r>
      <w:r w:rsidRPr="005E271D">
        <w:rPr>
          <w:color w:val="000000"/>
        </w:rPr>
        <w:instrText xml:space="preserve"> HYPERLINK "javascript:OL('40606','37')" \o "Techninė specifikacija (str. 37)" </w:instrText>
      </w:r>
      <w:r w:rsidRPr="005E271D">
        <w:rPr>
          <w:color w:val="000000"/>
        </w:rPr>
      </w:r>
      <w:r w:rsidRPr="005E271D">
        <w:rPr>
          <w:color w:val="000000"/>
        </w:rPr>
        <w:fldChar w:fldCharType="separate"/>
      </w:r>
      <w:r w:rsidRPr="005E271D">
        <w:rPr>
          <w:rStyle w:val="Hipersaitas"/>
          <w:color w:val="000000"/>
          <w:u w:val="none"/>
        </w:rPr>
        <w:t>37</w:t>
      </w:r>
      <w:r w:rsidRPr="005E271D">
        <w:rPr>
          <w:color w:val="000000"/>
        </w:rPr>
        <w:fldChar w:fldCharType="end"/>
      </w:r>
      <w:bookmarkEnd w:id="31"/>
      <w:r w:rsidRPr="00056A66">
        <w:rPr>
          <w:color w:val="000000"/>
        </w:rPr>
        <w:t> straipsnio 9 dalis netaikoma.</w:t>
      </w:r>
    </w:p>
    <w:p w14:paraId="3610564D" w14:textId="77777777" w:rsidR="00635F4F" w:rsidRPr="00635F4F" w:rsidRDefault="001E0C74" w:rsidP="00797CA1">
      <w:pPr>
        <w:pStyle w:val="tajtip"/>
        <w:shd w:val="clear" w:color="auto" w:fill="FFFFFF"/>
        <w:spacing w:before="0" w:after="0"/>
        <w:ind w:firstLine="851"/>
        <w:jc w:val="both"/>
        <w:rPr>
          <w:color w:val="000000"/>
          <w:shd w:val="clear" w:color="auto" w:fill="FFFFFF"/>
        </w:rPr>
      </w:pPr>
      <w:r w:rsidRPr="00635F4F">
        <w:rPr>
          <w:color w:val="000000"/>
          <w:shd w:val="clear" w:color="auto" w:fill="FFFFFF"/>
        </w:rPr>
        <w:t xml:space="preserve">Perkančioji organizacija, tikrindama pasiūlymo atitiktį </w:t>
      </w:r>
      <w:r w:rsidR="005E271D" w:rsidRPr="00635F4F">
        <w:rPr>
          <w:color w:val="000000"/>
          <w:shd w:val="clear" w:color="auto" w:fill="FFFFFF"/>
        </w:rPr>
        <w:t>Viešųjų pirkimų</w:t>
      </w:r>
      <w:r w:rsidRPr="00635F4F">
        <w:rPr>
          <w:color w:val="000000"/>
          <w:shd w:val="clear" w:color="auto" w:fill="FFFFFF"/>
        </w:rPr>
        <w:t xml:space="preserve"> įstatymo 37 straipsnio 9 dalies reikalavimams, </w:t>
      </w:r>
      <w:r w:rsidRPr="00635F4F">
        <w:rPr>
          <w:b/>
          <w:bCs/>
          <w:color w:val="000000"/>
          <w:shd w:val="clear" w:color="auto" w:fill="FFFFFF"/>
        </w:rPr>
        <w:t>iš tiekėjo reikalauja</w:t>
      </w:r>
      <w:r w:rsidRPr="00635F4F">
        <w:rPr>
          <w:b/>
          <w:bCs/>
          <w:i/>
          <w:iCs/>
          <w:color w:val="000000"/>
          <w:shd w:val="clear" w:color="auto" w:fill="FFFFFF"/>
        </w:rPr>
        <w:t xml:space="preserve"> </w:t>
      </w:r>
      <w:r w:rsidR="00635F4F" w:rsidRPr="00635F4F">
        <w:rPr>
          <w:b/>
          <w:bCs/>
          <w:i/>
          <w:iCs/>
          <w:color w:val="000000"/>
          <w:shd w:val="clear" w:color="auto" w:fill="FFFFFF"/>
        </w:rPr>
        <w:t>kartu su pasiūlymu</w:t>
      </w:r>
      <w:r w:rsidR="00635F4F" w:rsidRPr="00635F4F">
        <w:rPr>
          <w:color w:val="000000"/>
          <w:shd w:val="clear" w:color="auto" w:fill="FFFFFF"/>
        </w:rPr>
        <w:t xml:space="preserve"> </w:t>
      </w:r>
      <w:r w:rsidRPr="00635F4F">
        <w:rPr>
          <w:color w:val="000000"/>
          <w:shd w:val="clear" w:color="auto" w:fill="FFFFFF"/>
        </w:rPr>
        <w:t>pateikti Viešųjų pirkimų tarnybos nustatytos formos atitikties deklaraciją</w:t>
      </w:r>
      <w:r w:rsidR="00635F4F" w:rsidRPr="00635F4F">
        <w:rPr>
          <w:color w:val="000000"/>
          <w:shd w:val="clear" w:color="auto" w:fill="FFFFFF"/>
        </w:rPr>
        <w:t xml:space="preserve"> (</w:t>
      </w:r>
      <w:r w:rsidR="00635F4F" w:rsidRPr="00635F4F">
        <w:rPr>
          <w:b/>
          <w:bCs/>
          <w:color w:val="000000"/>
          <w:shd w:val="clear" w:color="auto" w:fill="FFFFFF"/>
        </w:rPr>
        <w:t>pirkimo sąlygų 6 priedas</w:t>
      </w:r>
      <w:r w:rsidR="00635F4F" w:rsidRPr="00635F4F">
        <w:rPr>
          <w:color w:val="000000"/>
          <w:shd w:val="clear" w:color="auto" w:fill="FFFFFF"/>
        </w:rPr>
        <w:t>).</w:t>
      </w:r>
    </w:p>
    <w:p w14:paraId="63A82528" w14:textId="7D468A65" w:rsidR="009D0D44" w:rsidRDefault="00635F4F" w:rsidP="009D0D44">
      <w:pPr>
        <w:pStyle w:val="tajtip"/>
        <w:shd w:val="clear" w:color="auto" w:fill="FFFFFF"/>
        <w:spacing w:before="0" w:after="0"/>
        <w:ind w:firstLine="851"/>
        <w:jc w:val="both"/>
        <w:rPr>
          <w:color w:val="000000"/>
          <w:shd w:val="clear" w:color="auto" w:fill="FFFFFF"/>
        </w:rPr>
      </w:pPr>
      <w:r w:rsidRPr="00635F4F">
        <w:rPr>
          <w:color w:val="000000"/>
          <w:shd w:val="clear" w:color="auto" w:fill="FFFFFF"/>
        </w:rPr>
        <w:t>Patikrinus pasiūlymu</w:t>
      </w:r>
      <w:r w:rsidR="00783BC4">
        <w:rPr>
          <w:color w:val="000000"/>
          <w:shd w:val="clear" w:color="auto" w:fill="FFFFFF"/>
        </w:rPr>
        <w:t>s</w:t>
      </w:r>
      <w:r w:rsidRPr="00635F4F">
        <w:rPr>
          <w:color w:val="000000"/>
          <w:shd w:val="clear" w:color="auto" w:fill="FFFFFF"/>
        </w:rPr>
        <w:t xml:space="preserve"> ir </w:t>
      </w:r>
      <w:r w:rsidRPr="00635F4F">
        <w:rPr>
          <w:b/>
          <w:bCs/>
          <w:color w:val="000000"/>
          <w:shd w:val="clear" w:color="auto" w:fill="FFFFFF"/>
        </w:rPr>
        <w:t xml:space="preserve">išrinkus </w:t>
      </w:r>
      <w:r w:rsidRPr="00635F4F">
        <w:rPr>
          <w:b/>
          <w:bCs/>
          <w:i/>
          <w:iCs/>
          <w:color w:val="000000"/>
          <w:shd w:val="clear" w:color="auto" w:fill="FFFFFF"/>
        </w:rPr>
        <w:t>galimą</w:t>
      </w:r>
      <w:r w:rsidRPr="00635F4F">
        <w:rPr>
          <w:b/>
          <w:bCs/>
          <w:color w:val="000000"/>
          <w:shd w:val="clear" w:color="auto" w:fill="FFFFFF"/>
        </w:rPr>
        <w:t xml:space="preserve"> laimėtoją</w:t>
      </w:r>
      <w:r w:rsidRPr="00635F4F">
        <w:rPr>
          <w:color w:val="000000"/>
          <w:shd w:val="clear" w:color="auto" w:fill="FFFFFF"/>
        </w:rPr>
        <w:t xml:space="preserve"> (</w:t>
      </w:r>
      <w:r w:rsidR="001E0C74" w:rsidRPr="00635F4F">
        <w:rPr>
          <w:color w:val="000000"/>
          <w:shd w:val="clear" w:color="auto" w:fill="FFFFFF"/>
        </w:rPr>
        <w:t>ekonomiškai naudingiausią pasiūlymą pateikus</w:t>
      </w:r>
      <w:r w:rsidRPr="00635F4F">
        <w:rPr>
          <w:color w:val="000000"/>
          <w:shd w:val="clear" w:color="auto" w:fill="FFFFFF"/>
        </w:rPr>
        <w:t>į</w:t>
      </w:r>
      <w:r w:rsidR="001E0C74" w:rsidRPr="00635F4F">
        <w:rPr>
          <w:color w:val="000000"/>
          <w:shd w:val="clear" w:color="auto" w:fill="FFFFFF"/>
        </w:rPr>
        <w:t xml:space="preserve"> tiekėj</w:t>
      </w:r>
      <w:r w:rsidRPr="00635F4F">
        <w:rPr>
          <w:color w:val="000000"/>
          <w:shd w:val="clear" w:color="auto" w:fill="FFFFFF"/>
        </w:rPr>
        <w:t>ą)</w:t>
      </w:r>
      <w:r w:rsidR="001E0C74" w:rsidRPr="00635F4F">
        <w:rPr>
          <w:color w:val="000000"/>
          <w:shd w:val="clear" w:color="auto" w:fill="FFFFFF"/>
        </w:rPr>
        <w:t xml:space="preserve"> – </w:t>
      </w:r>
      <w:r w:rsidR="00783BC4">
        <w:rPr>
          <w:color w:val="000000"/>
          <w:shd w:val="clear" w:color="auto" w:fill="FFFFFF"/>
        </w:rPr>
        <w:t xml:space="preserve">perkančioji organizacija </w:t>
      </w:r>
      <w:r w:rsidRPr="00635F4F">
        <w:rPr>
          <w:b/>
          <w:bCs/>
          <w:color w:val="000000"/>
          <w:shd w:val="clear" w:color="auto" w:fill="FFFFFF"/>
        </w:rPr>
        <w:t>tik iš jo paprašys pateikti</w:t>
      </w:r>
      <w:r w:rsidRPr="00635F4F">
        <w:rPr>
          <w:color w:val="000000"/>
          <w:shd w:val="clear" w:color="auto" w:fill="FFFFFF"/>
        </w:rPr>
        <w:t xml:space="preserve"> </w:t>
      </w:r>
      <w:r w:rsidR="001E0C74" w:rsidRPr="00635F4F">
        <w:rPr>
          <w:color w:val="000000"/>
          <w:shd w:val="clear" w:color="auto" w:fill="FFFFFF"/>
        </w:rPr>
        <w:t xml:space="preserve">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w:t>
      </w:r>
      <w:r w:rsidR="001E0C74" w:rsidRPr="00635F4F">
        <w:rPr>
          <w:b/>
          <w:bCs/>
          <w:color w:val="000000"/>
          <w:shd w:val="clear" w:color="auto" w:fill="FFFFFF"/>
        </w:rPr>
        <w:t>3 mėnesiams</w:t>
      </w:r>
      <w:r w:rsidR="001E0C74" w:rsidRPr="00635F4F">
        <w:rPr>
          <w:color w:val="000000"/>
          <w:shd w:val="clear" w:color="auto" w:fill="FFFFFF"/>
        </w:rPr>
        <w:t xml:space="preserve"> iki tos dienos, kurią perkančiosios organizacijos prašymu tiekėjas turi pateikti dokumentus.</w:t>
      </w:r>
    </w:p>
    <w:p w14:paraId="68088F96" w14:textId="77777777" w:rsidR="00495D11" w:rsidRDefault="001E0C74" w:rsidP="009D0D44">
      <w:pPr>
        <w:pStyle w:val="tajtip"/>
        <w:shd w:val="clear" w:color="auto" w:fill="FFFFFF"/>
        <w:spacing w:before="0" w:after="0"/>
        <w:ind w:firstLine="851"/>
        <w:jc w:val="both"/>
        <w:rPr>
          <w:color w:val="000000"/>
          <w:shd w:val="clear" w:color="auto" w:fill="FFFFFF"/>
        </w:rPr>
      </w:pPr>
      <w:r w:rsidRPr="009D0D44">
        <w:rPr>
          <w:color w:val="000000"/>
          <w:shd w:val="clear" w:color="auto" w:fill="FFFFFF"/>
        </w:rPr>
        <w:t xml:space="preserve">Perkančioji organizacija bet kuriuo pirkimo procedūros metu gali paprašyti kandidatų ar dalyvių pateikti visus ar dalį dokumentų, patvirtinančių atitiktį </w:t>
      </w:r>
      <w:r w:rsidR="009D0D44" w:rsidRPr="009D0D44">
        <w:rPr>
          <w:color w:val="000000"/>
          <w:shd w:val="clear" w:color="auto" w:fill="FFFFFF"/>
        </w:rPr>
        <w:t>Viešųjų pirkimų</w:t>
      </w:r>
      <w:r w:rsidRPr="009D0D44">
        <w:rPr>
          <w:color w:val="000000"/>
          <w:shd w:val="clear" w:color="auto" w:fill="FFFFFF"/>
        </w:rPr>
        <w:t xml:space="preserve"> įstatymo 37 straipsnio 9 dalies reikalavimams, jeigu tai būtina siekiant užtikrinti tinkamą pirkimo procedūros atlikimą.</w:t>
      </w:r>
    </w:p>
    <w:p w14:paraId="165C1DFF" w14:textId="2B794EAD" w:rsidR="00541703" w:rsidRPr="00495D11" w:rsidRDefault="00495D11" w:rsidP="009D0D44">
      <w:pPr>
        <w:pStyle w:val="tajtip"/>
        <w:shd w:val="clear" w:color="auto" w:fill="FFFFFF"/>
        <w:spacing w:before="0" w:after="0"/>
        <w:ind w:firstLine="851"/>
        <w:jc w:val="both"/>
        <w:rPr>
          <w:color w:val="000000"/>
          <w:shd w:val="clear" w:color="auto" w:fill="FFFFFF"/>
        </w:rPr>
      </w:pPr>
      <w:r w:rsidRPr="00495D11">
        <w:rPr>
          <w:color w:val="000000"/>
          <w:shd w:val="clear" w:color="auto" w:fill="FFFFFF"/>
        </w:rPr>
        <w:t>N</w:t>
      </w:r>
      <w:r w:rsidR="001E0C74" w:rsidRPr="00495D11">
        <w:rPr>
          <w:color w:val="000000"/>
          <w:shd w:val="clear" w:color="auto" w:fill="FFFFFF"/>
        </w:rPr>
        <w:t>urodytų dokumentų nereikalaujama, kai:</w:t>
      </w:r>
    </w:p>
    <w:p w14:paraId="09A44D5C" w14:textId="77777777" w:rsidR="00495D11" w:rsidRDefault="001E0C74" w:rsidP="00797CA1">
      <w:pPr>
        <w:pStyle w:val="tajtip"/>
        <w:shd w:val="clear" w:color="auto" w:fill="FFFFFF"/>
        <w:spacing w:before="0" w:after="0"/>
        <w:ind w:firstLine="851"/>
        <w:jc w:val="both"/>
        <w:rPr>
          <w:color w:val="000000"/>
        </w:rPr>
      </w:pPr>
      <w:r w:rsidRPr="00495D11">
        <w:rPr>
          <w:color w:val="000000"/>
          <w:shd w:val="clear" w:color="auto" w:fill="FFFFFF"/>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0138D2" w14:textId="77777777" w:rsidR="00495D11" w:rsidRDefault="001E0C74" w:rsidP="00495D11">
      <w:pPr>
        <w:pStyle w:val="tajtip"/>
        <w:shd w:val="clear" w:color="auto" w:fill="FFFFFF"/>
        <w:spacing w:before="0" w:after="0"/>
        <w:ind w:left="851"/>
        <w:jc w:val="both"/>
        <w:rPr>
          <w:color w:val="000000"/>
        </w:rPr>
      </w:pPr>
      <w:r w:rsidRPr="00495D11">
        <w:rPr>
          <w:color w:val="000000"/>
          <w:shd w:val="clear" w:color="auto" w:fill="FFFFFF"/>
        </w:rPr>
        <w:t>2) perkančioji organizacija šiuos dokumentus jau turi iš ankstesnių pirkimo procedūrų.</w:t>
      </w:r>
    </w:p>
    <w:p w14:paraId="090B2BD1" w14:textId="7F9967C1" w:rsidR="001E0C74" w:rsidRPr="00495D11" w:rsidRDefault="001E0C74" w:rsidP="00495D11">
      <w:pPr>
        <w:pStyle w:val="tajtip"/>
        <w:shd w:val="clear" w:color="auto" w:fill="FFFFFF"/>
        <w:spacing w:before="0" w:after="0"/>
        <w:ind w:firstLine="851"/>
        <w:jc w:val="both"/>
        <w:rPr>
          <w:color w:val="000000"/>
          <w:shd w:val="clear" w:color="auto" w:fill="FFFFFF"/>
        </w:rPr>
      </w:pPr>
      <w:r w:rsidRPr="00495D11">
        <w:rPr>
          <w:color w:val="000000"/>
          <w:shd w:val="clear" w:color="auto" w:fill="FFFFFF"/>
        </w:rPr>
        <w:t xml:space="preserve">Perkančioji organizacija gali nereikalauti nurodytų dokumentų, jeigu iš kitų šaltinių, negu nurodyta </w:t>
      </w:r>
      <w:r w:rsidR="00236FCE">
        <w:rPr>
          <w:color w:val="000000"/>
          <w:shd w:val="clear" w:color="auto" w:fill="FFFFFF"/>
        </w:rPr>
        <w:t>Viešųjų pirkimų įstatymo 39 straipsnio 5 dalyje</w:t>
      </w:r>
      <w:r w:rsidRPr="00495D11">
        <w:rPr>
          <w:color w:val="000000"/>
          <w:shd w:val="clear" w:color="auto" w:fill="FFFFFF"/>
        </w:rPr>
        <w:t>, gali nustatyti pasiūlymo atitiktį keliamiems reikalavimams.</w:t>
      </w:r>
    </w:p>
    <w:p w14:paraId="0146DCD0" w14:textId="77777777" w:rsidR="00495D11" w:rsidRPr="001562BF" w:rsidRDefault="00495D11" w:rsidP="00495D11">
      <w:pPr>
        <w:pStyle w:val="tajtip"/>
        <w:shd w:val="clear" w:color="auto" w:fill="FFFFFF"/>
        <w:spacing w:before="0" w:after="0"/>
        <w:ind w:firstLine="851"/>
        <w:jc w:val="both"/>
        <w:rPr>
          <w:b/>
          <w:bCs/>
          <w:color w:val="000000"/>
        </w:rPr>
      </w:pPr>
    </w:p>
    <w:p w14:paraId="37B79755" w14:textId="2985B795" w:rsidR="006328C9" w:rsidRPr="001562BF" w:rsidRDefault="006328C9" w:rsidP="006328C9">
      <w:pPr>
        <w:pStyle w:val="tajtip"/>
        <w:shd w:val="clear" w:color="auto" w:fill="FFFFFF"/>
        <w:spacing w:before="0" w:after="0"/>
        <w:ind w:firstLine="851"/>
        <w:jc w:val="both"/>
        <w:rPr>
          <w:b/>
          <w:bCs/>
          <w:color w:val="000000"/>
        </w:rPr>
      </w:pPr>
      <w:r w:rsidRPr="001562BF">
        <w:rPr>
          <w:b/>
          <w:bCs/>
          <w:color w:val="000000"/>
        </w:rPr>
        <w:t>3.6.</w:t>
      </w:r>
      <w:r w:rsidRPr="001562BF">
        <w:rPr>
          <w:b/>
          <w:bCs/>
          <w:color w:val="000000"/>
          <w:vertAlign w:val="superscript"/>
        </w:rPr>
        <w:t>1</w:t>
      </w:r>
      <w:r w:rsidR="009E4D36" w:rsidRPr="001562BF">
        <w:rPr>
          <w:b/>
          <w:bCs/>
          <w:color w:val="000000"/>
        </w:rPr>
        <w:t>4</w:t>
      </w:r>
      <w:r w:rsidR="008F0BCE">
        <w:rPr>
          <w:b/>
          <w:bCs/>
          <w:color w:val="000000"/>
        </w:rPr>
        <w:t>3</w:t>
      </w:r>
      <w:r w:rsidRPr="001562BF">
        <w:rPr>
          <w:b/>
          <w:bCs/>
          <w:color w:val="000000"/>
        </w:rPr>
        <w:t>.</w:t>
      </w:r>
      <w:r w:rsidR="001E0C74" w:rsidRPr="001562BF">
        <w:rPr>
          <w:b/>
          <w:bCs/>
          <w:color w:val="000000"/>
        </w:rPr>
        <w:t xml:space="preserve"> </w:t>
      </w:r>
      <w:r w:rsidR="00A30E73" w:rsidRPr="001562BF">
        <w:rPr>
          <w:b/>
          <w:bCs/>
          <w:color w:val="000000"/>
        </w:rPr>
        <w:t>Vertinama tiekėjo atitiktis v</w:t>
      </w:r>
      <w:r w:rsidR="001E0C74" w:rsidRPr="001562BF">
        <w:rPr>
          <w:b/>
          <w:bCs/>
          <w:color w:val="000000"/>
        </w:rPr>
        <w:t>adovaujantis Viešųjų pirkimų įstatymo 47</w:t>
      </w:r>
      <w:r w:rsidR="00BE050C" w:rsidRPr="001562BF">
        <w:rPr>
          <w:b/>
          <w:bCs/>
          <w:color w:val="000000"/>
        </w:rPr>
        <w:t xml:space="preserve"> </w:t>
      </w:r>
      <w:r w:rsidR="001E0C74" w:rsidRPr="001562BF">
        <w:rPr>
          <w:b/>
          <w:bCs/>
          <w:color w:val="000000"/>
        </w:rPr>
        <w:t>str</w:t>
      </w:r>
      <w:r w:rsidR="00BE050C" w:rsidRPr="001562BF">
        <w:rPr>
          <w:b/>
          <w:bCs/>
          <w:color w:val="000000"/>
        </w:rPr>
        <w:t>aipsnio</w:t>
      </w:r>
      <w:r w:rsidR="001E0C74" w:rsidRPr="001562BF">
        <w:rPr>
          <w:b/>
          <w:bCs/>
          <w:color w:val="000000"/>
        </w:rPr>
        <w:t xml:space="preserve"> </w:t>
      </w:r>
      <w:r w:rsidR="001C4AB5" w:rsidRPr="001562BF">
        <w:rPr>
          <w:b/>
          <w:bCs/>
          <w:color w:val="000000"/>
        </w:rPr>
        <w:t>9</w:t>
      </w:r>
      <w:r w:rsidR="001E0C74" w:rsidRPr="001562BF">
        <w:rPr>
          <w:b/>
          <w:bCs/>
          <w:color w:val="000000"/>
        </w:rPr>
        <w:t xml:space="preserve"> – 10 dalimis:</w:t>
      </w:r>
    </w:p>
    <w:p w14:paraId="484D9640" w14:textId="2104A457" w:rsidR="001E0C74" w:rsidRPr="00A3796C" w:rsidRDefault="00A3796C" w:rsidP="001E0C74">
      <w:pPr>
        <w:pStyle w:val="tajtip"/>
        <w:shd w:val="clear" w:color="auto" w:fill="FFFFFF"/>
        <w:spacing w:before="0" w:after="0"/>
        <w:ind w:firstLine="720"/>
        <w:jc w:val="both"/>
        <w:rPr>
          <w:color w:val="000000"/>
        </w:rPr>
      </w:pPr>
      <w:r w:rsidRPr="001562BF">
        <w:rPr>
          <w:color w:val="000000"/>
        </w:rPr>
        <w:t>Atsižvelgiant į tai, kad pirkimo</w:t>
      </w:r>
      <w:r w:rsidR="001E0C74" w:rsidRPr="001562BF">
        <w:rPr>
          <w:color w:val="000000"/>
        </w:rPr>
        <w:t xml:space="preserve"> objektas apima </w:t>
      </w:r>
      <w:r w:rsidRPr="001562BF">
        <w:rPr>
          <w:color w:val="000000"/>
        </w:rPr>
        <w:t>Viešųjų pirkimų</w:t>
      </w:r>
      <w:r w:rsidR="001E0C74" w:rsidRPr="001562BF">
        <w:rPr>
          <w:color w:val="000000"/>
        </w:rPr>
        <w:t xml:space="preserve"> įstatymo </w:t>
      </w:r>
      <w:bookmarkStart w:id="32" w:name="nd8e2763032dc461a8acd8b8ac334b11d"/>
      <w:r w:rsidR="001E0C74" w:rsidRPr="001562BF">
        <w:rPr>
          <w:color w:val="000000"/>
        </w:rPr>
        <w:fldChar w:fldCharType="begin"/>
      </w:r>
      <w:r w:rsidR="001E0C74" w:rsidRPr="001562BF">
        <w:rPr>
          <w:color w:val="000000"/>
        </w:rPr>
        <w:instrText xml:space="preserve"> HYPERLINK "javascript:OL('40606','92')" \o "Pirkimų politikos formavimas ir pirkimų valdyme dalyvaujančios institucijos (str. 92)" </w:instrText>
      </w:r>
      <w:r w:rsidR="001E0C74" w:rsidRPr="001562BF">
        <w:rPr>
          <w:color w:val="000000"/>
        </w:rPr>
      </w:r>
      <w:r w:rsidR="001E0C74" w:rsidRPr="001562BF">
        <w:rPr>
          <w:color w:val="000000"/>
        </w:rPr>
        <w:fldChar w:fldCharType="separate"/>
      </w:r>
      <w:r w:rsidR="001E0C74" w:rsidRPr="001562BF">
        <w:rPr>
          <w:rStyle w:val="Hipersaitas"/>
          <w:color w:val="000000"/>
          <w:u w:val="none"/>
        </w:rPr>
        <w:t>92</w:t>
      </w:r>
      <w:r w:rsidR="001E0C74" w:rsidRPr="001562BF">
        <w:rPr>
          <w:color w:val="000000"/>
        </w:rPr>
        <w:fldChar w:fldCharType="end"/>
      </w:r>
      <w:bookmarkEnd w:id="32"/>
      <w:r w:rsidR="001E0C74" w:rsidRPr="001562BF">
        <w:rPr>
          <w:color w:val="000000"/>
        </w:rPr>
        <w:t> straipsnio 13 dalyje numatytame sąraše nurodytų BVPŽ kodų</w:t>
      </w:r>
      <w:r w:rsidR="001E0C74" w:rsidRPr="00A3796C">
        <w:rPr>
          <w:color w:val="000000"/>
        </w:rPr>
        <w:t xml:space="preserve"> prekes ar paslaugas, </w:t>
      </w:r>
      <w:r w:rsidRPr="00A3796C">
        <w:rPr>
          <w:color w:val="000000"/>
        </w:rPr>
        <w:t xml:space="preserve">perkančioji organizacija </w:t>
      </w:r>
      <w:r w:rsidR="001E0C74" w:rsidRPr="00A3796C">
        <w:rPr>
          <w:color w:val="000000"/>
        </w:rPr>
        <w:t xml:space="preserve">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A3796C">
        <w:rPr>
          <w:color w:val="000000"/>
        </w:rPr>
        <w:t>Viešųjų pirkimų</w:t>
      </w:r>
      <w:r w:rsidR="001E0C74" w:rsidRPr="00A3796C">
        <w:rPr>
          <w:color w:val="000000"/>
        </w:rPr>
        <w:t xml:space="preserve"> įstatymo </w:t>
      </w:r>
      <w:bookmarkStart w:id="33" w:name="nfbcb4549829645d79f3508db090f7d8b"/>
      <w:r w:rsidR="001E0C74" w:rsidRPr="00A3796C">
        <w:rPr>
          <w:color w:val="000000"/>
        </w:rPr>
        <w:fldChar w:fldCharType="begin"/>
      </w:r>
      <w:r w:rsidR="001E0C74" w:rsidRPr="00A3796C">
        <w:rPr>
          <w:color w:val="000000"/>
        </w:rPr>
        <w:instrText xml:space="preserve"> HYPERLINK "javascript:OL('40606','92')" \o "Pirkimų politikos formavimas ir pirkimų valdyme dalyvaujančios institucijos (str. 92)" </w:instrText>
      </w:r>
      <w:r w:rsidR="001E0C74" w:rsidRPr="00A3796C">
        <w:rPr>
          <w:color w:val="000000"/>
        </w:rPr>
      </w:r>
      <w:r w:rsidR="001E0C74" w:rsidRPr="00A3796C">
        <w:rPr>
          <w:color w:val="000000"/>
        </w:rPr>
        <w:fldChar w:fldCharType="separate"/>
      </w:r>
      <w:r w:rsidR="001E0C74" w:rsidRPr="00A3796C">
        <w:rPr>
          <w:rStyle w:val="Hipersaitas"/>
          <w:color w:val="000000"/>
          <w:u w:val="none"/>
        </w:rPr>
        <w:t>92</w:t>
      </w:r>
      <w:r w:rsidR="001E0C74" w:rsidRPr="00A3796C">
        <w:rPr>
          <w:color w:val="000000"/>
        </w:rPr>
        <w:fldChar w:fldCharType="end"/>
      </w:r>
      <w:bookmarkEnd w:id="33"/>
      <w:r w:rsidR="001E0C74" w:rsidRPr="00A3796C">
        <w:rPr>
          <w:color w:val="000000"/>
        </w:rPr>
        <w:t> straipsnio 14 dalyje numatytame sąraše nurodytose valstybėse ar teritorijose.</w:t>
      </w:r>
    </w:p>
    <w:p w14:paraId="6D9D0A13" w14:textId="27E2B687" w:rsidR="001E0C74" w:rsidRPr="00F00F75" w:rsidRDefault="001E0C74" w:rsidP="001E0C74">
      <w:pPr>
        <w:pStyle w:val="tajtip"/>
        <w:shd w:val="clear" w:color="auto" w:fill="FFFFFF"/>
        <w:spacing w:before="0" w:after="0"/>
        <w:ind w:firstLine="720"/>
        <w:jc w:val="both"/>
        <w:rPr>
          <w:color w:val="000000"/>
        </w:rPr>
      </w:pPr>
      <w:r w:rsidRPr="00F00F75">
        <w:rPr>
          <w:color w:val="00000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34" w:name="n0b09fb35541f4e90a24aa63e43c165fd"/>
      <w:r w:rsidRPr="00F00F75">
        <w:rPr>
          <w:color w:val="000000"/>
        </w:rPr>
        <w:fldChar w:fldCharType="begin"/>
      </w:r>
      <w:r w:rsidRPr="00F00F75">
        <w:rPr>
          <w:color w:val="000000"/>
        </w:rPr>
        <w:instrText xml:space="preserve"> HYPERLINK "https://www.infolex.lt/ta/24513" \o "Lietuvos Respublikos nacionaliniam saugumui užtikrinti svarbių objektų apsaugos įstatymas" \t "_blank" </w:instrText>
      </w:r>
      <w:r w:rsidRPr="00F00F75">
        <w:rPr>
          <w:color w:val="000000"/>
        </w:rPr>
      </w:r>
      <w:r w:rsidRPr="00F00F75">
        <w:rPr>
          <w:color w:val="000000"/>
        </w:rPr>
        <w:fldChar w:fldCharType="separate"/>
      </w:r>
      <w:r w:rsidRPr="00F00F75">
        <w:rPr>
          <w:rStyle w:val="Hipersaitas"/>
          <w:color w:val="000000"/>
        </w:rPr>
        <w:t>Nacionaliniam saugumui užtikrinti svarbių objektų apsaugos įstatyme</w:t>
      </w:r>
      <w:r w:rsidRPr="00F00F75">
        <w:rPr>
          <w:color w:val="000000"/>
        </w:rPr>
        <w:fldChar w:fldCharType="end"/>
      </w:r>
      <w:bookmarkEnd w:id="34"/>
      <w:r w:rsidRPr="00F00F75">
        <w:rPr>
          <w:color w:val="000000"/>
        </w:rPr>
        <w:t xml:space="preserve">, šiems subjektams </w:t>
      </w:r>
      <w:r w:rsidR="00F00F75" w:rsidRPr="00F00F75">
        <w:rPr>
          <w:color w:val="000000"/>
        </w:rPr>
        <w:t>Viešųjų pirkimų</w:t>
      </w:r>
      <w:r w:rsidRPr="00F00F75">
        <w:rPr>
          <w:color w:val="000000"/>
        </w:rPr>
        <w:t xml:space="preserve"> įstatymo </w:t>
      </w:r>
      <w:bookmarkStart w:id="35" w:name="n721e70778a75453587d793d6d8c970ae"/>
      <w:r w:rsidRPr="00F00F75">
        <w:rPr>
          <w:color w:val="000000"/>
        </w:rPr>
        <w:fldChar w:fldCharType="begin"/>
      </w:r>
      <w:r w:rsidRPr="00F00F75">
        <w:rPr>
          <w:color w:val="000000"/>
        </w:rPr>
        <w:instrText xml:space="preserve"> HYPERLINK "javascript:OL('40606','47')" \o "Tiekėjo kvalifikacijos tikrinimas (str. 47)" </w:instrText>
      </w:r>
      <w:r w:rsidRPr="00F00F75">
        <w:rPr>
          <w:color w:val="000000"/>
        </w:rPr>
      </w:r>
      <w:r w:rsidRPr="00F00F75">
        <w:rPr>
          <w:color w:val="000000"/>
        </w:rPr>
        <w:fldChar w:fldCharType="separate"/>
      </w:r>
      <w:r w:rsidRPr="00F00F75">
        <w:rPr>
          <w:rStyle w:val="Hipersaitas"/>
          <w:color w:val="000000"/>
          <w:u w:val="none"/>
        </w:rPr>
        <w:t>47</w:t>
      </w:r>
      <w:r w:rsidRPr="00F00F75">
        <w:rPr>
          <w:color w:val="000000"/>
        </w:rPr>
        <w:fldChar w:fldCharType="end"/>
      </w:r>
      <w:bookmarkEnd w:id="35"/>
      <w:r w:rsidRPr="00F00F75">
        <w:rPr>
          <w:color w:val="000000"/>
        </w:rPr>
        <w:t> straipsnio 9 dalis netaikoma.</w:t>
      </w:r>
    </w:p>
    <w:p w14:paraId="0BA3217A" w14:textId="77777777" w:rsidR="00783BC4" w:rsidRPr="00AD750E" w:rsidRDefault="000D7D85" w:rsidP="000D7D85">
      <w:pPr>
        <w:pStyle w:val="tajtip"/>
        <w:shd w:val="clear" w:color="auto" w:fill="FFFFFF"/>
        <w:spacing w:before="0" w:after="0"/>
        <w:ind w:firstLine="720"/>
        <w:jc w:val="both"/>
        <w:rPr>
          <w:color w:val="000000"/>
        </w:rPr>
      </w:pPr>
      <w:r w:rsidRPr="00AD750E">
        <w:rPr>
          <w:color w:val="000000"/>
        </w:rPr>
        <w:t>Perkančioji organizacija</w:t>
      </w:r>
      <w:r w:rsidR="00783BC4" w:rsidRPr="00AD750E">
        <w:rPr>
          <w:color w:val="000000"/>
        </w:rPr>
        <w:t xml:space="preserve"> </w:t>
      </w:r>
      <w:r w:rsidRPr="00AD750E">
        <w:rPr>
          <w:color w:val="000000"/>
        </w:rPr>
        <w:t xml:space="preserve">iš tiekėjo </w:t>
      </w:r>
      <w:r w:rsidR="00783BC4" w:rsidRPr="00AD750E">
        <w:rPr>
          <w:b/>
          <w:bCs/>
          <w:i/>
          <w:iCs/>
          <w:color w:val="000000"/>
        </w:rPr>
        <w:t>kartu su pasiūlymu</w:t>
      </w:r>
      <w:r w:rsidR="00783BC4" w:rsidRPr="00AD750E">
        <w:rPr>
          <w:color w:val="000000"/>
        </w:rPr>
        <w:t xml:space="preserve"> </w:t>
      </w:r>
      <w:r w:rsidRPr="00AD750E">
        <w:rPr>
          <w:color w:val="000000"/>
        </w:rPr>
        <w:t>reikalauja pateikti Viešųjų pirkimų tarnybos nustatytos formos atitikties deklaraciją</w:t>
      </w:r>
      <w:r w:rsidR="00783BC4" w:rsidRPr="00AD750E">
        <w:rPr>
          <w:color w:val="000000"/>
        </w:rPr>
        <w:t xml:space="preserve"> (</w:t>
      </w:r>
      <w:r w:rsidR="00783BC4" w:rsidRPr="00AD750E">
        <w:rPr>
          <w:b/>
          <w:bCs/>
          <w:color w:val="000000"/>
          <w:shd w:val="clear" w:color="auto" w:fill="FFFFFF"/>
        </w:rPr>
        <w:t>pirkimo sąlygų 6 priedas</w:t>
      </w:r>
      <w:r w:rsidR="00783BC4" w:rsidRPr="00AD750E">
        <w:rPr>
          <w:color w:val="000000"/>
        </w:rPr>
        <w:t>).</w:t>
      </w:r>
    </w:p>
    <w:p w14:paraId="37777CF9" w14:textId="00FE3511" w:rsidR="000D7D85" w:rsidRPr="00AD750E" w:rsidRDefault="00783BC4" w:rsidP="000D7D85">
      <w:pPr>
        <w:pStyle w:val="tajtip"/>
        <w:shd w:val="clear" w:color="auto" w:fill="FFFFFF"/>
        <w:spacing w:before="0" w:after="0"/>
        <w:ind w:firstLine="720"/>
        <w:jc w:val="both"/>
        <w:rPr>
          <w:color w:val="000000"/>
        </w:rPr>
      </w:pPr>
      <w:r w:rsidRPr="00635F4F">
        <w:rPr>
          <w:color w:val="000000"/>
          <w:shd w:val="clear" w:color="auto" w:fill="FFFFFF"/>
        </w:rPr>
        <w:t>Patikrinus pasiūlymu</w:t>
      </w:r>
      <w:r>
        <w:rPr>
          <w:color w:val="000000"/>
          <w:shd w:val="clear" w:color="auto" w:fill="FFFFFF"/>
        </w:rPr>
        <w:t>s</w:t>
      </w:r>
      <w:r w:rsidRPr="00635F4F">
        <w:rPr>
          <w:color w:val="000000"/>
          <w:shd w:val="clear" w:color="auto" w:fill="FFFFFF"/>
        </w:rPr>
        <w:t xml:space="preserve"> ir </w:t>
      </w:r>
      <w:r w:rsidRPr="00635F4F">
        <w:rPr>
          <w:b/>
          <w:bCs/>
          <w:color w:val="000000"/>
          <w:shd w:val="clear" w:color="auto" w:fill="FFFFFF"/>
        </w:rPr>
        <w:t xml:space="preserve">išrinkus </w:t>
      </w:r>
      <w:r w:rsidRPr="00AD750E">
        <w:rPr>
          <w:b/>
          <w:bCs/>
          <w:i/>
          <w:iCs/>
          <w:color w:val="000000"/>
          <w:shd w:val="clear" w:color="auto" w:fill="FFFFFF"/>
        </w:rPr>
        <w:t>galimą</w:t>
      </w:r>
      <w:r w:rsidRPr="00AD750E">
        <w:rPr>
          <w:b/>
          <w:bCs/>
          <w:color w:val="000000"/>
          <w:shd w:val="clear" w:color="auto" w:fill="FFFFFF"/>
        </w:rPr>
        <w:t xml:space="preserve"> laimėtoją</w:t>
      </w:r>
      <w:r w:rsidRPr="00AD750E">
        <w:rPr>
          <w:color w:val="000000"/>
          <w:shd w:val="clear" w:color="auto" w:fill="FFFFFF"/>
        </w:rPr>
        <w:t xml:space="preserve"> (ekonomiškai naudingiausią pasiūlymą pateikusį tiekėją) – perkančioji organizacija </w:t>
      </w:r>
      <w:r w:rsidRPr="00AD750E">
        <w:rPr>
          <w:b/>
          <w:bCs/>
          <w:color w:val="000000"/>
          <w:shd w:val="clear" w:color="auto" w:fill="FFFFFF"/>
        </w:rPr>
        <w:t>tik iš jo paprašys pateikti</w:t>
      </w:r>
      <w:r w:rsidRPr="00AD750E">
        <w:rPr>
          <w:color w:val="000000"/>
          <w:shd w:val="clear" w:color="auto" w:fill="FFFFFF"/>
        </w:rPr>
        <w:t xml:space="preserve"> </w:t>
      </w:r>
      <w:r w:rsidR="000D7D85" w:rsidRPr="00AD750E">
        <w:rPr>
          <w:color w:val="000000"/>
        </w:rPr>
        <w:t>vieną ar kelis šiuos dokumentus: juridinio asmens vadovo patvirtintą juridinio asmens steigimo dokumentų kopiją, Juridinių asmenų registro išplėstinį išrašą su istorija, Juridinių asmenų dalyvių informacinės sistemos išrašą, as</w:t>
      </w:r>
      <w:r w:rsidR="000D7D85" w:rsidRPr="00AD750E">
        <w:rPr>
          <w:color w:val="000000"/>
        </w:rPr>
        <w:lastRenderedPageBreak/>
        <w:t>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w:t>
      </w:r>
      <w:r w:rsidR="000D7D85" w:rsidRPr="00AD750E">
        <w:rPr>
          <w:b/>
          <w:bCs/>
          <w:color w:val="000000"/>
        </w:rPr>
        <w:t xml:space="preserve"> 3 mėnesiams</w:t>
      </w:r>
      <w:r w:rsidR="000D7D85" w:rsidRPr="00AD750E">
        <w:rPr>
          <w:color w:val="000000"/>
        </w:rPr>
        <w:t xml:space="preserve"> iki tos dienos, kurią perkančiosios organizacijos prašymu tiekėjas turi pateikti dokumentus.</w:t>
      </w:r>
    </w:p>
    <w:p w14:paraId="587C04DB" w14:textId="21A759E3" w:rsidR="000D7D85" w:rsidRPr="00541703" w:rsidRDefault="000D7D85" w:rsidP="000D7D85">
      <w:pPr>
        <w:pStyle w:val="tajtip"/>
        <w:shd w:val="clear" w:color="auto" w:fill="FFFFFF"/>
        <w:spacing w:before="0" w:after="0"/>
        <w:ind w:firstLine="720"/>
        <w:jc w:val="both"/>
        <w:rPr>
          <w:color w:val="000000"/>
        </w:rPr>
      </w:pPr>
      <w:r w:rsidRPr="00DC5F82">
        <w:rPr>
          <w:color w:val="000000"/>
        </w:rPr>
        <w:t xml:space="preserve">Perkančioji organizacija gali neprašyti </w:t>
      </w:r>
      <w:r w:rsidR="00DC5F82" w:rsidRPr="00DC5F82">
        <w:rPr>
          <w:color w:val="000000"/>
        </w:rPr>
        <w:t>Viešųjų pirkimų įstatymo</w:t>
      </w:r>
      <w:r w:rsidRPr="00DC5F82">
        <w:rPr>
          <w:color w:val="000000"/>
        </w:rPr>
        <w:t xml:space="preserve"> </w:t>
      </w:r>
      <w:r w:rsidR="004E66CF">
        <w:rPr>
          <w:color w:val="000000"/>
        </w:rPr>
        <w:t xml:space="preserve">51 </w:t>
      </w:r>
      <w:r w:rsidRPr="00DC5F82">
        <w:rPr>
          <w:color w:val="000000"/>
        </w:rPr>
        <w:t>straipsnio 12 dalyje nurodytų dokumentų, jeigu iš kitų šaltinių, negu nurodyta šio įstatymo </w:t>
      </w:r>
      <w:bookmarkStart w:id="36" w:name="n375865240f52459c93e01d1e053158b0"/>
      <w:r w:rsidRPr="00952342">
        <w:rPr>
          <w:color w:val="000000"/>
        </w:rPr>
        <w:fldChar w:fldCharType="begin"/>
      </w:r>
      <w:r w:rsidRPr="00952342">
        <w:rPr>
          <w:color w:val="000000"/>
        </w:rPr>
        <w:instrText xml:space="preserve"> HYPERLINK "javascript:OL('40606','50')" \o "Europos bendrasis viešųjų pirkimų dokumentas (str. 50)" </w:instrText>
      </w:r>
      <w:r w:rsidRPr="00952342">
        <w:rPr>
          <w:color w:val="000000"/>
        </w:rPr>
      </w:r>
      <w:r w:rsidRPr="00952342">
        <w:rPr>
          <w:color w:val="000000"/>
        </w:rPr>
        <w:fldChar w:fldCharType="separate"/>
      </w:r>
      <w:r w:rsidRPr="00952342">
        <w:rPr>
          <w:rStyle w:val="Hipersaitas"/>
          <w:color w:val="000000"/>
          <w:u w:val="none"/>
        </w:rPr>
        <w:t>50</w:t>
      </w:r>
      <w:r w:rsidRPr="00952342">
        <w:rPr>
          <w:color w:val="000000"/>
        </w:rPr>
        <w:fldChar w:fldCharType="end"/>
      </w:r>
      <w:bookmarkEnd w:id="36"/>
      <w:r w:rsidRPr="00DC5F82">
        <w:rPr>
          <w:color w:val="000000"/>
        </w:rPr>
        <w:t> straipsnio 7 dalyje, gali nustatyti atitiktį keliamiems reikalavimams.</w:t>
      </w:r>
    </w:p>
    <w:p w14:paraId="38C9511B" w14:textId="77777777" w:rsidR="001E0C74" w:rsidRDefault="001E0C74" w:rsidP="006328C9">
      <w:pPr>
        <w:pStyle w:val="tajtip"/>
        <w:shd w:val="clear" w:color="auto" w:fill="FFFFFF"/>
        <w:spacing w:before="0" w:after="0"/>
        <w:ind w:firstLine="851"/>
        <w:jc w:val="both"/>
        <w:rPr>
          <w:b/>
          <w:bCs/>
          <w:color w:val="000000"/>
          <w:highlight w:val="yellow"/>
        </w:rPr>
      </w:pPr>
    </w:p>
    <w:p w14:paraId="329D4A84" w14:textId="77777777" w:rsidR="00797CA1" w:rsidRPr="001A692C" w:rsidRDefault="00797CA1" w:rsidP="00B73A5B">
      <w:pPr>
        <w:pStyle w:val="Sraopastraipa"/>
        <w:numPr>
          <w:ilvl w:val="1"/>
          <w:numId w:val="21"/>
        </w:numPr>
        <w:tabs>
          <w:tab w:val="left" w:pos="1276"/>
        </w:tabs>
        <w:ind w:left="0" w:firstLine="709"/>
        <w:jc w:val="both"/>
        <w:rPr>
          <w:szCs w:val="24"/>
        </w:rPr>
      </w:pPr>
      <w:r w:rsidRPr="001A692C">
        <w:rPr>
          <w:szCs w:val="24"/>
        </w:rPr>
        <w:t xml:space="preserve">Tiekėjas, pageidaujantis dalyvauti Pirkime, turi atitikti šiuos </w:t>
      </w:r>
      <w:r w:rsidRPr="001A692C">
        <w:rPr>
          <w:b/>
          <w:szCs w:val="24"/>
        </w:rPr>
        <w:t>kvalifikacijos reikalavimus</w:t>
      </w:r>
      <w:r w:rsidRPr="001A692C">
        <w:rPr>
          <w:szCs w:val="24"/>
        </w:rPr>
        <w:t xml:space="preserve"> ir pateikti nurodytus kvalifikacijos reikalavimus patvirtinančius dokumentus, kurie</w:t>
      </w:r>
      <w:r w:rsidRPr="001A692C">
        <w:rPr>
          <w:b/>
          <w:szCs w:val="24"/>
        </w:rPr>
        <w:t xml:space="preserve"> privalo pagrįsti tiekėjo atitikimą keliamiems reikalavimams pasiūlymo pateikimo termino dienai</w:t>
      </w:r>
      <w:r w:rsidRPr="001A692C">
        <w:rPr>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76109202" w14:textId="77777777" w:rsidR="00E34929" w:rsidRPr="00542BC9" w:rsidRDefault="00E34929" w:rsidP="00E34929">
      <w:pPr>
        <w:pStyle w:val="Sraopastraipa"/>
        <w:tabs>
          <w:tab w:val="left" w:pos="1276"/>
        </w:tabs>
        <w:ind w:left="709"/>
        <w:jc w:val="both"/>
        <w:rPr>
          <w:sz w:val="20"/>
          <w:szCs w:val="20"/>
        </w:rPr>
      </w:pPr>
    </w:p>
    <w:tbl>
      <w:tblPr>
        <w:tblW w:w="5000" w:type="pct"/>
        <w:tblLook w:val="04A0" w:firstRow="1" w:lastRow="0" w:firstColumn="1" w:lastColumn="0" w:noHBand="0" w:noVBand="1"/>
      </w:tblPr>
      <w:tblGrid>
        <w:gridCol w:w="988"/>
        <w:gridCol w:w="3890"/>
        <w:gridCol w:w="4750"/>
      </w:tblGrid>
      <w:tr w:rsidR="00607ED0" w:rsidRPr="00542BC9" w14:paraId="48DE44AD" w14:textId="77777777" w:rsidTr="00E34929">
        <w:tc>
          <w:tcPr>
            <w:tcW w:w="5000" w:type="pct"/>
            <w:gridSpan w:val="3"/>
            <w:tcBorders>
              <w:top w:val="single" w:sz="4" w:space="0" w:color="auto"/>
              <w:left w:val="single" w:sz="4" w:space="0" w:color="auto"/>
              <w:bottom w:val="single" w:sz="4" w:space="0" w:color="auto"/>
              <w:right w:val="single" w:sz="4" w:space="0" w:color="auto"/>
            </w:tcBorders>
          </w:tcPr>
          <w:p w14:paraId="2450BFE4" w14:textId="1C2B9C79" w:rsidR="00607ED0" w:rsidRPr="00542BC9" w:rsidRDefault="00607ED0" w:rsidP="006C59C9">
            <w:pPr>
              <w:pStyle w:val="Betarp"/>
              <w:jc w:val="center"/>
              <w:rPr>
                <w:b/>
                <w:bCs/>
                <w:color w:val="000000"/>
                <w:sz w:val="20"/>
              </w:rPr>
            </w:pPr>
            <w:r w:rsidRPr="00542BC9">
              <w:rPr>
                <w:b/>
                <w:bCs/>
                <w:sz w:val="20"/>
              </w:rPr>
              <w:t>Tiekėjų kvalifikacijos reikalavimai ir juos įrodantys dokumentai</w:t>
            </w:r>
          </w:p>
        </w:tc>
      </w:tr>
      <w:tr w:rsidR="00DD2D75" w:rsidRPr="00542BC9" w14:paraId="5513DCFB" w14:textId="77777777" w:rsidTr="00E34929">
        <w:trPr>
          <w:trHeight w:val="567"/>
        </w:trPr>
        <w:tc>
          <w:tcPr>
            <w:tcW w:w="513" w:type="pct"/>
            <w:tcBorders>
              <w:top w:val="single" w:sz="4" w:space="0" w:color="auto"/>
              <w:left w:val="single" w:sz="4" w:space="0" w:color="auto"/>
              <w:bottom w:val="single" w:sz="4" w:space="0" w:color="auto"/>
              <w:right w:val="single" w:sz="4" w:space="0" w:color="auto"/>
            </w:tcBorders>
          </w:tcPr>
          <w:p w14:paraId="11FD7931" w14:textId="5999D15F" w:rsidR="00607ED0" w:rsidRPr="00542BC9" w:rsidRDefault="00607ED0" w:rsidP="006C59C9">
            <w:pPr>
              <w:jc w:val="center"/>
              <w:rPr>
                <w:rFonts w:eastAsia="Times New Roman"/>
                <w:b/>
                <w:bCs/>
                <w:sz w:val="20"/>
                <w:szCs w:val="20"/>
              </w:rPr>
            </w:pPr>
            <w:r w:rsidRPr="00542BC9">
              <w:rPr>
                <w:b/>
                <w:bCs/>
                <w:sz w:val="20"/>
                <w:szCs w:val="20"/>
              </w:rPr>
              <w:t>Eil. Nr.</w:t>
            </w:r>
          </w:p>
        </w:tc>
        <w:tc>
          <w:tcPr>
            <w:tcW w:w="2020" w:type="pct"/>
            <w:tcBorders>
              <w:top w:val="single" w:sz="4" w:space="0" w:color="auto"/>
              <w:left w:val="single" w:sz="4" w:space="0" w:color="auto"/>
              <w:bottom w:val="single" w:sz="4" w:space="0" w:color="auto"/>
              <w:right w:val="single" w:sz="4" w:space="0" w:color="auto"/>
            </w:tcBorders>
            <w:vAlign w:val="center"/>
          </w:tcPr>
          <w:p w14:paraId="441F0632" w14:textId="77777777" w:rsidR="00607ED0" w:rsidRPr="00542BC9" w:rsidRDefault="00607ED0" w:rsidP="006C59C9">
            <w:pPr>
              <w:jc w:val="center"/>
              <w:rPr>
                <w:rFonts w:eastAsia="Times New Roman"/>
                <w:b/>
                <w:bCs/>
                <w:sz w:val="20"/>
                <w:szCs w:val="20"/>
                <w:lang w:val="en-US" w:eastAsia="lt-LT"/>
              </w:rPr>
            </w:pPr>
            <w:r w:rsidRPr="00542BC9">
              <w:rPr>
                <w:rFonts w:eastAsia="Times New Roman"/>
                <w:b/>
                <w:bCs/>
                <w:sz w:val="20"/>
                <w:szCs w:val="20"/>
              </w:rPr>
              <w:t>Kvalifikaciniai reikalavimai</w:t>
            </w:r>
          </w:p>
        </w:tc>
        <w:tc>
          <w:tcPr>
            <w:tcW w:w="2467" w:type="pct"/>
            <w:tcBorders>
              <w:top w:val="single" w:sz="4" w:space="0" w:color="auto"/>
              <w:left w:val="single" w:sz="4" w:space="0" w:color="auto"/>
              <w:bottom w:val="single" w:sz="4" w:space="0" w:color="auto"/>
              <w:right w:val="single" w:sz="4" w:space="0" w:color="auto"/>
            </w:tcBorders>
            <w:vAlign w:val="center"/>
          </w:tcPr>
          <w:p w14:paraId="753D8B3F" w14:textId="77777777" w:rsidR="00607ED0" w:rsidRPr="00542BC9" w:rsidRDefault="00607ED0" w:rsidP="006C59C9">
            <w:pPr>
              <w:tabs>
                <w:tab w:val="left" w:pos="567"/>
                <w:tab w:val="left" w:pos="1296"/>
                <w:tab w:val="left" w:pos="2592"/>
                <w:tab w:val="left" w:pos="3888"/>
                <w:tab w:val="left" w:pos="5184"/>
                <w:tab w:val="left" w:pos="6480"/>
                <w:tab w:val="left" w:pos="7776"/>
                <w:tab w:val="left" w:pos="9072"/>
              </w:tabs>
              <w:jc w:val="center"/>
              <w:rPr>
                <w:rFonts w:eastAsia="Times New Roman"/>
                <w:b/>
                <w:bCs/>
                <w:color w:val="000000"/>
                <w:sz w:val="20"/>
                <w:szCs w:val="20"/>
              </w:rPr>
            </w:pPr>
            <w:r w:rsidRPr="00542BC9">
              <w:rPr>
                <w:b/>
                <w:bCs/>
                <w:sz w:val="20"/>
                <w:szCs w:val="20"/>
              </w:rPr>
              <w:t>Kvalifikacinius reikalavimus patvirtinančių dokumentų sąrašas</w:t>
            </w:r>
          </w:p>
        </w:tc>
      </w:tr>
      <w:tr w:rsidR="00607ED0" w:rsidRPr="00542BC9" w14:paraId="16C28FD1" w14:textId="77777777" w:rsidTr="00E34929">
        <w:trPr>
          <w:trHeight w:val="29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117501" w14:textId="103990BA" w:rsidR="00607ED0" w:rsidRPr="00542BC9" w:rsidRDefault="00607ED0" w:rsidP="006C59C9">
            <w:pPr>
              <w:tabs>
                <w:tab w:val="left" w:pos="567"/>
                <w:tab w:val="left" w:pos="1296"/>
                <w:tab w:val="left" w:pos="2592"/>
                <w:tab w:val="left" w:pos="3888"/>
                <w:tab w:val="left" w:pos="5184"/>
                <w:tab w:val="left" w:pos="6480"/>
                <w:tab w:val="left" w:pos="7776"/>
                <w:tab w:val="left" w:pos="9072"/>
              </w:tabs>
              <w:jc w:val="center"/>
              <w:rPr>
                <w:rFonts w:eastAsia="Times New Roman"/>
                <w:b/>
                <w:bCs/>
                <w:sz w:val="20"/>
                <w:szCs w:val="20"/>
              </w:rPr>
            </w:pPr>
            <w:r w:rsidRPr="00542BC9">
              <w:rPr>
                <w:b/>
                <w:bCs/>
                <w:iCs/>
                <w:sz w:val="20"/>
                <w:szCs w:val="20"/>
              </w:rPr>
              <w:t>Ekonominės ir finansinės būklės, techninio ir profesinio pajėgumo reikalavimai</w:t>
            </w:r>
          </w:p>
        </w:tc>
      </w:tr>
      <w:tr w:rsidR="00DD2D75" w:rsidRPr="00542BC9" w14:paraId="215DA46C" w14:textId="77777777" w:rsidTr="00E34929">
        <w:trPr>
          <w:trHeight w:val="794"/>
        </w:trPr>
        <w:tc>
          <w:tcPr>
            <w:tcW w:w="513" w:type="pct"/>
            <w:tcBorders>
              <w:top w:val="single" w:sz="4" w:space="0" w:color="auto"/>
              <w:left w:val="single" w:sz="4" w:space="0" w:color="auto"/>
              <w:bottom w:val="single" w:sz="4" w:space="0" w:color="auto"/>
              <w:right w:val="single" w:sz="4" w:space="0" w:color="auto"/>
            </w:tcBorders>
            <w:shd w:val="clear" w:color="auto" w:fill="auto"/>
          </w:tcPr>
          <w:p w14:paraId="4114007E" w14:textId="7A84A5E5" w:rsidR="00607ED0" w:rsidRPr="00542BC9" w:rsidRDefault="00607ED0" w:rsidP="006C59C9">
            <w:pPr>
              <w:pStyle w:val="Sraopastraipa"/>
              <w:numPr>
                <w:ilvl w:val="2"/>
                <w:numId w:val="21"/>
              </w:numPr>
              <w:ind w:left="0" w:firstLine="0"/>
              <w:jc w:val="both"/>
              <w:rPr>
                <w:rFonts w:eastAsia="Times New Roman"/>
                <w:sz w:val="20"/>
                <w:szCs w:val="20"/>
              </w:rPr>
            </w:pPr>
          </w:p>
        </w:tc>
        <w:tc>
          <w:tcPr>
            <w:tcW w:w="2020" w:type="pct"/>
            <w:tcBorders>
              <w:top w:val="single" w:sz="4" w:space="0" w:color="auto"/>
              <w:left w:val="single" w:sz="4" w:space="0" w:color="auto"/>
              <w:bottom w:val="single" w:sz="4" w:space="0" w:color="auto"/>
              <w:right w:val="single" w:sz="4" w:space="0" w:color="auto"/>
            </w:tcBorders>
            <w:shd w:val="clear" w:color="auto" w:fill="auto"/>
          </w:tcPr>
          <w:p w14:paraId="4BA11134" w14:textId="77777777" w:rsidR="004F5169" w:rsidRPr="00542BC9" w:rsidRDefault="004F5169" w:rsidP="006C59C9">
            <w:pPr>
              <w:tabs>
                <w:tab w:val="left" w:pos="453"/>
              </w:tabs>
              <w:jc w:val="both"/>
              <w:rPr>
                <w:sz w:val="20"/>
                <w:szCs w:val="20"/>
              </w:rPr>
            </w:pPr>
            <w:r w:rsidRPr="00542BC9">
              <w:rPr>
                <w:sz w:val="20"/>
                <w:szCs w:val="20"/>
              </w:rPr>
              <w:t>Tiekėjas per paskutiniuosius trejus  metus (jeigu tiekėjas įregistruotas ar veiklą pradėjo vykdyti vėliau, – nuo tiekėjo įregistravimo dienos ar veiklos vykdymo pradžios)</w:t>
            </w:r>
            <w:r w:rsidRPr="00542BC9">
              <w:rPr>
                <w:i/>
                <w:sz w:val="20"/>
                <w:szCs w:val="20"/>
              </w:rPr>
              <w:t xml:space="preserve"> </w:t>
            </w:r>
            <w:r w:rsidRPr="00542BC9">
              <w:rPr>
                <w:sz w:val="20"/>
                <w:szCs w:val="20"/>
              </w:rPr>
              <w:t xml:space="preserve">savo jėgomis pagal vieną ar daugiau sutarčių yra pardavęs kompiuterinės įrangos, kurių bendra vertė yra ne mažesnė kaip 200 000 EUR be PVM. </w:t>
            </w:r>
          </w:p>
          <w:p w14:paraId="7A013BC0" w14:textId="77777777" w:rsidR="004F5169" w:rsidRPr="00542BC9" w:rsidRDefault="004F5169" w:rsidP="006C59C9">
            <w:pPr>
              <w:tabs>
                <w:tab w:val="left" w:pos="453"/>
              </w:tabs>
              <w:jc w:val="both"/>
              <w:rPr>
                <w:sz w:val="20"/>
                <w:szCs w:val="20"/>
              </w:rPr>
            </w:pPr>
          </w:p>
          <w:p w14:paraId="1C5E3D59" w14:textId="77777777" w:rsidR="004F5169" w:rsidRPr="00542BC9" w:rsidRDefault="004F5169" w:rsidP="006C59C9">
            <w:pPr>
              <w:tabs>
                <w:tab w:val="left" w:pos="453"/>
              </w:tabs>
              <w:jc w:val="both"/>
              <w:rPr>
                <w:sz w:val="20"/>
                <w:szCs w:val="20"/>
              </w:rPr>
            </w:pPr>
            <w:r w:rsidRPr="00542BC9">
              <w:rPr>
                <w:sz w:val="20"/>
                <w:szCs w:val="20"/>
              </w:rPr>
              <w:t>Jei informacija pateikiama apie tebevykdomą sutartį/-is, laikoma, jog tiekėjas  atitinka keliamą reikalavimą, jei įvykdyta sutarties/-čių dalis yra ne mažesnė nei 200 000 eurų be PVM ir prekės užsakovo yra priimtos kaip tinkamos.</w:t>
            </w:r>
          </w:p>
          <w:p w14:paraId="375E0A4B" w14:textId="1A2D3718" w:rsidR="005C2234" w:rsidRPr="00542BC9" w:rsidRDefault="005C2234" w:rsidP="006C59C9">
            <w:pPr>
              <w:tabs>
                <w:tab w:val="left" w:pos="2767"/>
              </w:tabs>
              <w:jc w:val="both"/>
              <w:rPr>
                <w:sz w:val="20"/>
                <w:szCs w:val="20"/>
              </w:rPr>
            </w:pPr>
          </w:p>
        </w:tc>
        <w:tc>
          <w:tcPr>
            <w:tcW w:w="2467" w:type="pct"/>
            <w:tcBorders>
              <w:top w:val="single" w:sz="4" w:space="0" w:color="auto"/>
              <w:left w:val="single" w:sz="4" w:space="0" w:color="auto"/>
              <w:bottom w:val="single" w:sz="4" w:space="0" w:color="auto"/>
              <w:right w:val="single" w:sz="4" w:space="0" w:color="auto"/>
            </w:tcBorders>
            <w:shd w:val="clear" w:color="auto" w:fill="auto"/>
          </w:tcPr>
          <w:p w14:paraId="500FC7F0" w14:textId="77777777" w:rsidR="004F5169" w:rsidRPr="00542BC9" w:rsidRDefault="004F5169" w:rsidP="006C59C9">
            <w:pPr>
              <w:jc w:val="both"/>
              <w:rPr>
                <w:sz w:val="20"/>
                <w:szCs w:val="20"/>
              </w:rPr>
            </w:pPr>
            <w:r w:rsidRPr="00542BC9">
              <w:rPr>
                <w:sz w:val="20"/>
                <w:szCs w:val="20"/>
              </w:rPr>
              <w:t>Pateikiama su pasiūlymu: EBVPD</w:t>
            </w:r>
          </w:p>
          <w:p w14:paraId="087627CB" w14:textId="77777777" w:rsidR="004F5169" w:rsidRPr="00542BC9" w:rsidRDefault="004F5169" w:rsidP="006C59C9">
            <w:pPr>
              <w:jc w:val="both"/>
              <w:rPr>
                <w:sz w:val="20"/>
                <w:szCs w:val="20"/>
              </w:rPr>
            </w:pPr>
          </w:p>
          <w:p w14:paraId="37E155E9" w14:textId="77777777" w:rsidR="004F5169" w:rsidRPr="00542BC9" w:rsidRDefault="004F5169" w:rsidP="006C59C9">
            <w:pPr>
              <w:jc w:val="both"/>
              <w:rPr>
                <w:sz w:val="20"/>
                <w:szCs w:val="20"/>
              </w:rPr>
            </w:pPr>
            <w:r w:rsidRPr="00542BC9">
              <w:rPr>
                <w:sz w:val="20"/>
                <w:szCs w:val="20"/>
              </w:rPr>
              <w:t>Perkančiajai organizacijai atlikus EBVPD patikrinimo procedūrą, patikrinus pasiūlymus ir išrinkus galimą laimėtoją, tik jo yra prašomi dokumentai patvirtinantys atitiktį kvalifikaciniams reikalavimams:</w:t>
            </w:r>
          </w:p>
          <w:p w14:paraId="5AA9AA34" w14:textId="77777777" w:rsidR="004F5169" w:rsidRPr="00542BC9" w:rsidRDefault="004F5169" w:rsidP="006C59C9">
            <w:pPr>
              <w:jc w:val="both"/>
              <w:rPr>
                <w:sz w:val="20"/>
                <w:szCs w:val="20"/>
              </w:rPr>
            </w:pPr>
          </w:p>
          <w:p w14:paraId="39F36F92" w14:textId="77777777" w:rsidR="004F5169" w:rsidRPr="00542BC9" w:rsidRDefault="004F5169" w:rsidP="006C59C9">
            <w:pPr>
              <w:jc w:val="both"/>
              <w:rPr>
                <w:sz w:val="20"/>
                <w:szCs w:val="20"/>
              </w:rPr>
            </w:pPr>
            <w:r w:rsidRPr="00542BC9">
              <w:rPr>
                <w:sz w:val="20"/>
                <w:szCs w:val="20"/>
              </w:rPr>
              <w:t>Pagrindinių per paskutinius 3 metus parduotų prekių (kompiuterinės įrangos) sąrašas, kuriame nurodytos prekių bendros sumos, datos ir prekių gavėjai (tiek viešieji, tiek privatieji), kartu su užsakovų pažymomis apie tinkamai įvykdytas ankstesnes sutartis. Pažymose turi būti nurodytos prekių bendros sumos, datos ir vieta, ar prekės buvo pristatytos pagal pirkimo sutarties vykdymą reglamentuojančių teisės aktų bei pirkimo sutarties reikalavimus.</w:t>
            </w:r>
          </w:p>
          <w:p w14:paraId="4B0C1658" w14:textId="77777777" w:rsidR="004F5169" w:rsidRPr="00542BC9" w:rsidRDefault="004F5169" w:rsidP="006C59C9">
            <w:pPr>
              <w:jc w:val="both"/>
              <w:rPr>
                <w:sz w:val="20"/>
                <w:szCs w:val="20"/>
              </w:rPr>
            </w:pPr>
          </w:p>
          <w:p w14:paraId="29C213CC" w14:textId="77777777" w:rsidR="004F5169" w:rsidRPr="00542BC9" w:rsidRDefault="004F5169" w:rsidP="006C59C9">
            <w:pPr>
              <w:jc w:val="both"/>
              <w:rPr>
                <w:sz w:val="20"/>
                <w:szCs w:val="20"/>
              </w:rPr>
            </w:pPr>
            <w:r w:rsidRPr="00542BC9">
              <w:rPr>
                <w:sz w:val="20"/>
                <w:szCs w:val="20"/>
              </w:rPr>
              <w:t xml:space="preserve">Pažymėtina, jog pateikiama informacija turi būti išsami, kad perkančioji organizacija galėtų įsitikinti, jog tiekėjas atitinka visus keliamus reikalavimus. </w:t>
            </w:r>
          </w:p>
          <w:p w14:paraId="157E4D2F" w14:textId="77777777" w:rsidR="004F5169" w:rsidRPr="00542BC9" w:rsidRDefault="004F5169" w:rsidP="006C59C9">
            <w:pPr>
              <w:jc w:val="both"/>
              <w:rPr>
                <w:sz w:val="20"/>
                <w:szCs w:val="20"/>
              </w:rPr>
            </w:pPr>
          </w:p>
          <w:p w14:paraId="2963AFE9" w14:textId="77777777" w:rsidR="004F5169" w:rsidRPr="00542BC9" w:rsidRDefault="004F5169" w:rsidP="006C59C9">
            <w:pPr>
              <w:pStyle w:val="prastasiniatinklio"/>
              <w:spacing w:after="0"/>
              <w:jc w:val="both"/>
              <w:textAlignment w:val="baseline"/>
              <w:rPr>
                <w:sz w:val="20"/>
                <w:szCs w:val="20"/>
              </w:rPr>
            </w:pPr>
            <w:r w:rsidRPr="00542BC9">
              <w:rPr>
                <w:sz w:val="20"/>
                <w:szCs w:val="20"/>
              </w:rPr>
              <w:t>Patirties įgijimo terminai skaičiuojami iki pasiūlymų pateikimo termino datos.</w:t>
            </w:r>
          </w:p>
          <w:p w14:paraId="70603B15" w14:textId="77777777" w:rsidR="004F5169" w:rsidRPr="00542BC9" w:rsidRDefault="004F5169" w:rsidP="006C59C9">
            <w:pPr>
              <w:ind w:firstLine="578"/>
              <w:jc w:val="both"/>
              <w:rPr>
                <w:sz w:val="20"/>
                <w:szCs w:val="20"/>
                <w:lang w:val="en-US"/>
              </w:rPr>
            </w:pPr>
          </w:p>
          <w:p w14:paraId="36C792BC" w14:textId="77777777" w:rsidR="004F5169" w:rsidRPr="00542BC9" w:rsidRDefault="004F5169" w:rsidP="006C59C9">
            <w:pPr>
              <w:jc w:val="both"/>
              <w:rPr>
                <w:sz w:val="20"/>
                <w:szCs w:val="20"/>
              </w:rPr>
            </w:pPr>
            <w:r w:rsidRPr="00542BC9">
              <w:rPr>
                <w:sz w:val="20"/>
                <w:szCs w:val="20"/>
              </w:rPr>
              <w:t>Jeigu pasiūlymą teikia ūkio subjektų grupė –reikalavimą turi atitikti visi ūkio subjektų grupės nariai kartu (ūkio subjektų grupės narių turima patirtis sumuojama), atsižvelgiant į jų prisiimamus įsipareigojimus.</w:t>
            </w:r>
          </w:p>
          <w:p w14:paraId="215504C0" w14:textId="77777777" w:rsidR="004F5169" w:rsidRPr="00542BC9" w:rsidRDefault="004F5169" w:rsidP="006C59C9">
            <w:pPr>
              <w:jc w:val="both"/>
              <w:rPr>
                <w:sz w:val="20"/>
                <w:szCs w:val="20"/>
              </w:rPr>
            </w:pPr>
            <w:r w:rsidRPr="00542BC9">
              <w:rPr>
                <w:sz w:val="20"/>
                <w:szCs w:val="20"/>
              </w:rPr>
              <w:t>Tiekėjas gali remtis kitų ūkio subjektų pajėgumais tik tuo atveju, jeigu tie subjektai patys vykdys tą pirkimo sutarties dalį, kuriai reikia jų turimų pajėgumų.</w:t>
            </w:r>
          </w:p>
          <w:p w14:paraId="55A3F40B" w14:textId="77777777" w:rsidR="004F5169" w:rsidRPr="00542BC9" w:rsidRDefault="004F5169" w:rsidP="006C59C9">
            <w:pPr>
              <w:jc w:val="both"/>
              <w:rPr>
                <w:sz w:val="20"/>
                <w:szCs w:val="20"/>
              </w:rPr>
            </w:pPr>
          </w:p>
          <w:p w14:paraId="77CA2796" w14:textId="56E69E2A" w:rsidR="00607ED0" w:rsidRPr="00542BC9" w:rsidRDefault="004F5169" w:rsidP="006C59C9">
            <w:pPr>
              <w:jc w:val="both"/>
              <w:rPr>
                <w:rFonts w:eastAsia="Times New Roman"/>
                <w:sz w:val="20"/>
                <w:szCs w:val="20"/>
                <w:lang w:eastAsia="lt-LT"/>
              </w:rPr>
            </w:pPr>
            <w:r w:rsidRPr="00542BC9">
              <w:rPr>
                <w:color w:val="000000"/>
                <w:sz w:val="20"/>
                <w:szCs w:val="20"/>
              </w:rPr>
              <w:t>Tiekėjui nedraudžiama remtis sutartimi, kurią tiekėjas vykdė ne vienas, bet kartu su kitais ūkio subjektais. Tačiau tokiu atveju bus vertinami būtent konkretaus tiekėjo, dalyvaujančio viešajame pirkime, parduotos prekės, jų apimtis, vertė, o ne visas vykdytos sutarties objektas.</w:t>
            </w:r>
          </w:p>
        </w:tc>
      </w:tr>
      <w:tr w:rsidR="000B498D" w:rsidRPr="00542BC9" w14:paraId="69D057E7" w14:textId="77777777" w:rsidTr="00E34929">
        <w:trPr>
          <w:trHeight w:val="794"/>
        </w:trPr>
        <w:tc>
          <w:tcPr>
            <w:tcW w:w="513" w:type="pct"/>
            <w:tcBorders>
              <w:top w:val="single" w:sz="4" w:space="0" w:color="auto"/>
              <w:left w:val="single" w:sz="4" w:space="0" w:color="auto"/>
              <w:bottom w:val="single" w:sz="4" w:space="0" w:color="auto"/>
              <w:right w:val="single" w:sz="4" w:space="0" w:color="auto"/>
            </w:tcBorders>
            <w:shd w:val="clear" w:color="auto" w:fill="auto"/>
          </w:tcPr>
          <w:p w14:paraId="1C84FF04" w14:textId="0812CE76" w:rsidR="000B498D" w:rsidRPr="00542BC9" w:rsidRDefault="000B498D" w:rsidP="006C59C9">
            <w:pPr>
              <w:pStyle w:val="Sraopastraipa"/>
              <w:numPr>
                <w:ilvl w:val="2"/>
                <w:numId w:val="21"/>
              </w:numPr>
              <w:ind w:left="0" w:firstLine="0"/>
              <w:jc w:val="both"/>
              <w:rPr>
                <w:rFonts w:eastAsia="Times New Roman"/>
                <w:sz w:val="20"/>
                <w:szCs w:val="20"/>
              </w:rPr>
            </w:pPr>
          </w:p>
        </w:tc>
        <w:tc>
          <w:tcPr>
            <w:tcW w:w="2020" w:type="pct"/>
            <w:tcBorders>
              <w:top w:val="single" w:sz="4" w:space="0" w:color="auto"/>
              <w:left w:val="single" w:sz="4" w:space="0" w:color="auto"/>
              <w:bottom w:val="single" w:sz="4" w:space="0" w:color="auto"/>
              <w:right w:val="single" w:sz="4" w:space="0" w:color="auto"/>
            </w:tcBorders>
            <w:shd w:val="clear" w:color="auto" w:fill="auto"/>
          </w:tcPr>
          <w:p w14:paraId="3537FB78" w14:textId="7F96062B" w:rsidR="000B498D" w:rsidRPr="00542BC9" w:rsidRDefault="000B498D" w:rsidP="006C59C9">
            <w:pPr>
              <w:tabs>
                <w:tab w:val="left" w:pos="453"/>
              </w:tabs>
              <w:jc w:val="both"/>
              <w:rPr>
                <w:sz w:val="20"/>
                <w:szCs w:val="20"/>
              </w:rPr>
            </w:pPr>
            <w:r w:rsidRPr="00542BC9">
              <w:rPr>
                <w:sz w:val="20"/>
                <w:szCs w:val="20"/>
              </w:rPr>
              <w:t>Tiekėjas turi įdiegtą ir veikiančią Aplinkos apsaugos sistemą, kuri atitinka tarptautinio standarto ISO 14001 arba lygiaverčius aplinkos apsaugos sistemos standartų reikalavimus.</w:t>
            </w:r>
          </w:p>
        </w:tc>
        <w:tc>
          <w:tcPr>
            <w:tcW w:w="2467" w:type="pct"/>
            <w:tcBorders>
              <w:top w:val="single" w:sz="4" w:space="0" w:color="auto"/>
              <w:left w:val="single" w:sz="4" w:space="0" w:color="auto"/>
              <w:bottom w:val="single" w:sz="4" w:space="0" w:color="auto"/>
              <w:right w:val="single" w:sz="4" w:space="0" w:color="auto"/>
            </w:tcBorders>
            <w:shd w:val="clear" w:color="auto" w:fill="auto"/>
          </w:tcPr>
          <w:p w14:paraId="3977A478" w14:textId="77777777" w:rsidR="000B498D" w:rsidRPr="00542BC9" w:rsidRDefault="000B498D" w:rsidP="006C59C9">
            <w:pPr>
              <w:jc w:val="both"/>
              <w:rPr>
                <w:iCs/>
                <w:sz w:val="20"/>
                <w:szCs w:val="20"/>
              </w:rPr>
            </w:pPr>
            <w:r w:rsidRPr="00542BC9">
              <w:rPr>
                <w:iCs/>
                <w:sz w:val="20"/>
                <w:szCs w:val="20"/>
              </w:rPr>
              <w:t>Pateikiama su pasiūlymu: EBVPD</w:t>
            </w:r>
          </w:p>
          <w:p w14:paraId="3DED6B62" w14:textId="77777777" w:rsidR="000B498D" w:rsidRPr="00542BC9" w:rsidRDefault="000B498D" w:rsidP="006C59C9">
            <w:pPr>
              <w:jc w:val="both"/>
              <w:rPr>
                <w:iCs/>
                <w:sz w:val="20"/>
                <w:szCs w:val="20"/>
              </w:rPr>
            </w:pPr>
          </w:p>
          <w:p w14:paraId="583D55A2" w14:textId="77777777" w:rsidR="000B498D" w:rsidRPr="00542BC9" w:rsidRDefault="000B498D" w:rsidP="006C59C9">
            <w:pPr>
              <w:jc w:val="both"/>
              <w:rPr>
                <w:iCs/>
                <w:sz w:val="20"/>
                <w:szCs w:val="20"/>
              </w:rPr>
            </w:pPr>
            <w:r w:rsidRPr="00542BC9">
              <w:rPr>
                <w:iCs/>
                <w:sz w:val="20"/>
                <w:szCs w:val="20"/>
              </w:rPr>
              <w:t>Perkančiajai organizacijai atlikus EBVPD patikrinimo procedūrą, patikrinus pasiūlymus ir išrinkus galimą laimėtoją, tik jo yra prašomi dokumentai patvirtinantys atitiktį kvalifikaciniams reikalavimams:</w:t>
            </w:r>
          </w:p>
          <w:p w14:paraId="440B092F" w14:textId="77777777" w:rsidR="000B498D" w:rsidRPr="00542BC9" w:rsidRDefault="000B498D" w:rsidP="006C59C9">
            <w:pPr>
              <w:jc w:val="both"/>
              <w:rPr>
                <w:iCs/>
                <w:sz w:val="20"/>
                <w:szCs w:val="20"/>
              </w:rPr>
            </w:pPr>
          </w:p>
          <w:p w14:paraId="766C2809" w14:textId="77777777" w:rsidR="000B498D" w:rsidRPr="00542BC9" w:rsidRDefault="000B498D" w:rsidP="006C59C9">
            <w:pPr>
              <w:jc w:val="both"/>
              <w:rPr>
                <w:iCs/>
                <w:sz w:val="20"/>
                <w:szCs w:val="20"/>
              </w:rPr>
            </w:pPr>
            <w:r w:rsidRPr="00542BC9">
              <w:rPr>
                <w:iCs/>
                <w:sz w:val="20"/>
                <w:szCs w:val="20"/>
              </w:rPr>
              <w:t>Pateikiama nepriklausomos įstaigos išduota sertifikato kopija, arba lygiavertis dokumentas, patvirtinantis, kad aplinkos apsaugos vadybos sistema atitinka ISO 14001 arba lygiaverčių aplinkos apsaugos sistemos standartų reikalavimus.</w:t>
            </w:r>
          </w:p>
          <w:p w14:paraId="2E48EAEA" w14:textId="77777777" w:rsidR="000B498D" w:rsidRPr="00542BC9" w:rsidRDefault="000B498D" w:rsidP="006C59C9">
            <w:pPr>
              <w:jc w:val="both"/>
              <w:rPr>
                <w:iCs/>
                <w:sz w:val="20"/>
                <w:szCs w:val="20"/>
              </w:rPr>
            </w:pPr>
            <w:r w:rsidRPr="00542BC9">
              <w:rPr>
                <w:iCs/>
                <w:sz w:val="20"/>
                <w:szCs w:val="20"/>
              </w:rPr>
              <w:t>Jeigu pasiūlymą teikia ūkio subjektų grupė – reikalavimą turi atitikti ūkio subjektų grupės narys (-iai), atsižvelgiant į jų prisiimamus įsipareigojimus pirkimo sutarčiai vykdyti.</w:t>
            </w:r>
          </w:p>
          <w:p w14:paraId="3E68E069" w14:textId="77777777" w:rsidR="000B498D" w:rsidRPr="00542BC9" w:rsidRDefault="000B498D" w:rsidP="006C59C9">
            <w:pPr>
              <w:jc w:val="both"/>
              <w:rPr>
                <w:iCs/>
                <w:sz w:val="20"/>
                <w:szCs w:val="20"/>
              </w:rPr>
            </w:pPr>
            <w:r w:rsidRPr="00542BC9">
              <w:rPr>
                <w:iCs/>
                <w:sz w:val="20"/>
                <w:szCs w:val="20"/>
              </w:rPr>
              <w:t>Tiekėjas gali remtis kitų ūkio subjektų pajėgumais atsižvelgiant į jų prisiimamus įsipareigojimus pirkimo sutarčiai vykdyti.</w:t>
            </w:r>
          </w:p>
          <w:p w14:paraId="3FB6FB38" w14:textId="272CE1F0" w:rsidR="00D93D74" w:rsidRPr="00542BC9" w:rsidRDefault="000B498D" w:rsidP="006C59C9">
            <w:pPr>
              <w:jc w:val="both"/>
              <w:rPr>
                <w:iCs/>
                <w:sz w:val="20"/>
                <w:szCs w:val="20"/>
              </w:rPr>
            </w:pPr>
            <w:r w:rsidRPr="00542BC9">
              <w:rPr>
                <w:iCs/>
                <w:sz w:val="20"/>
                <w:szCs w:val="20"/>
              </w:rPr>
              <w:t>Subtiekėjai – turi laikytis reikalaujamų  kokybės vadybos priemonių, atsižvelgiant į jų prisiimamus įsipareigojimus pirkimo sutarčiai vykdyti.</w:t>
            </w:r>
          </w:p>
        </w:tc>
      </w:tr>
      <w:tr w:rsidR="00D93D74" w:rsidRPr="00542BC9" w14:paraId="71CCB22C" w14:textId="77777777" w:rsidTr="00E34929">
        <w:trPr>
          <w:trHeight w:val="794"/>
        </w:trPr>
        <w:tc>
          <w:tcPr>
            <w:tcW w:w="513" w:type="pct"/>
            <w:tcBorders>
              <w:top w:val="single" w:sz="4" w:space="0" w:color="auto"/>
              <w:left w:val="single" w:sz="4" w:space="0" w:color="auto"/>
              <w:bottom w:val="single" w:sz="4" w:space="0" w:color="auto"/>
              <w:right w:val="single" w:sz="4" w:space="0" w:color="auto"/>
            </w:tcBorders>
            <w:shd w:val="clear" w:color="auto" w:fill="auto"/>
          </w:tcPr>
          <w:p w14:paraId="70C08CAF" w14:textId="77777777" w:rsidR="00D93D74" w:rsidRPr="00542BC9" w:rsidRDefault="00D93D74" w:rsidP="006C59C9">
            <w:pPr>
              <w:pStyle w:val="Sraopastraipa"/>
              <w:numPr>
                <w:ilvl w:val="2"/>
                <w:numId w:val="21"/>
              </w:numPr>
              <w:ind w:left="0" w:firstLine="0"/>
              <w:jc w:val="both"/>
              <w:rPr>
                <w:rFonts w:eastAsia="Times New Roman"/>
                <w:sz w:val="20"/>
                <w:szCs w:val="20"/>
              </w:rPr>
            </w:pPr>
          </w:p>
        </w:tc>
        <w:tc>
          <w:tcPr>
            <w:tcW w:w="2020" w:type="pct"/>
            <w:tcBorders>
              <w:top w:val="single" w:sz="4" w:space="0" w:color="auto"/>
              <w:left w:val="single" w:sz="4" w:space="0" w:color="auto"/>
              <w:bottom w:val="single" w:sz="4" w:space="0" w:color="auto"/>
              <w:right w:val="single" w:sz="4" w:space="0" w:color="auto"/>
            </w:tcBorders>
            <w:shd w:val="clear" w:color="auto" w:fill="auto"/>
          </w:tcPr>
          <w:p w14:paraId="25E20F7C" w14:textId="6732615C" w:rsidR="00D93D74" w:rsidRPr="00542BC9" w:rsidRDefault="00D93D74" w:rsidP="006C59C9">
            <w:pPr>
              <w:tabs>
                <w:tab w:val="left" w:pos="453"/>
              </w:tabs>
              <w:jc w:val="both"/>
              <w:rPr>
                <w:sz w:val="20"/>
                <w:szCs w:val="20"/>
              </w:rPr>
            </w:pPr>
            <w:r w:rsidRPr="00542BC9">
              <w:rPr>
                <w:sz w:val="20"/>
                <w:szCs w:val="20"/>
              </w:rPr>
              <w:t>Tiekėjas turi įdiegtą ir veikiančią kokybės valdymo sistemą informacinių technologijų srityje, atitinkančią ISO 9001 (arba LST EN ISO 9001:1995) arba ISO 9001:2000 (arba LST EN ISO 9001:2001) arba lygiaverčius kokybės vadybos sistemos standartų reikalavimus.</w:t>
            </w:r>
          </w:p>
        </w:tc>
        <w:tc>
          <w:tcPr>
            <w:tcW w:w="2467" w:type="pct"/>
            <w:tcBorders>
              <w:top w:val="single" w:sz="4" w:space="0" w:color="auto"/>
              <w:left w:val="single" w:sz="4" w:space="0" w:color="auto"/>
              <w:bottom w:val="single" w:sz="4" w:space="0" w:color="auto"/>
              <w:right w:val="single" w:sz="4" w:space="0" w:color="auto"/>
            </w:tcBorders>
            <w:shd w:val="clear" w:color="auto" w:fill="auto"/>
          </w:tcPr>
          <w:p w14:paraId="12CDE18A" w14:textId="77777777" w:rsidR="00D93D74" w:rsidRPr="00542BC9" w:rsidRDefault="00D93D74" w:rsidP="006C59C9">
            <w:pPr>
              <w:jc w:val="both"/>
              <w:rPr>
                <w:iCs/>
                <w:sz w:val="20"/>
                <w:szCs w:val="20"/>
              </w:rPr>
            </w:pPr>
            <w:r w:rsidRPr="00542BC9">
              <w:rPr>
                <w:iCs/>
                <w:sz w:val="20"/>
                <w:szCs w:val="20"/>
              </w:rPr>
              <w:t>Pateikiama su pasiūlymu: EBVPD</w:t>
            </w:r>
          </w:p>
          <w:p w14:paraId="7F5219CF" w14:textId="77777777" w:rsidR="00D93D74" w:rsidRPr="00542BC9" w:rsidRDefault="00D93D74" w:rsidP="006C59C9">
            <w:pPr>
              <w:jc w:val="both"/>
              <w:rPr>
                <w:iCs/>
                <w:sz w:val="20"/>
                <w:szCs w:val="20"/>
              </w:rPr>
            </w:pPr>
          </w:p>
          <w:p w14:paraId="0BB520A0" w14:textId="77777777" w:rsidR="00D93D74" w:rsidRPr="00542BC9" w:rsidRDefault="00D93D74" w:rsidP="006C59C9">
            <w:pPr>
              <w:jc w:val="both"/>
              <w:rPr>
                <w:iCs/>
                <w:sz w:val="20"/>
                <w:szCs w:val="20"/>
              </w:rPr>
            </w:pPr>
            <w:r w:rsidRPr="00542BC9">
              <w:rPr>
                <w:iCs/>
                <w:sz w:val="20"/>
                <w:szCs w:val="20"/>
              </w:rPr>
              <w:t>Perkančiajai organizacijai atlikus EBVPD patikrinimo procedūrą, patikrinus pasiūlymus ir išrinkus galimą laimėtoją, tik jo yra prašomi dokumentai patvirtinantys atitiktį kvalifikaciniams reikalavimams:</w:t>
            </w:r>
          </w:p>
          <w:p w14:paraId="3EB14882" w14:textId="77777777" w:rsidR="00D93D74" w:rsidRPr="00542BC9" w:rsidRDefault="00D93D74" w:rsidP="006C59C9">
            <w:pPr>
              <w:jc w:val="both"/>
              <w:rPr>
                <w:iCs/>
                <w:sz w:val="20"/>
                <w:szCs w:val="20"/>
              </w:rPr>
            </w:pPr>
          </w:p>
          <w:p w14:paraId="3237676A" w14:textId="77777777" w:rsidR="00D93D74" w:rsidRPr="00542BC9" w:rsidRDefault="00D93D74" w:rsidP="006C59C9">
            <w:pPr>
              <w:jc w:val="both"/>
              <w:rPr>
                <w:iCs/>
                <w:sz w:val="20"/>
                <w:szCs w:val="20"/>
              </w:rPr>
            </w:pPr>
            <w:r w:rsidRPr="00542BC9">
              <w:rPr>
                <w:iCs/>
                <w:sz w:val="20"/>
                <w:szCs w:val="20"/>
              </w:rPr>
              <w:t xml:space="preserve">Pateikiama nepriklausomos įstaigos išduota sertifikato kopija, arba lygiavertis dokumentas, patvirtinanti, kad kokybės valdymo sistema informacinių technologijų srityje atitinka ISO 9001 </w:t>
            </w:r>
            <w:r w:rsidRPr="00542BC9">
              <w:rPr>
                <w:sz w:val="20"/>
                <w:szCs w:val="20"/>
              </w:rPr>
              <w:t xml:space="preserve">(arba LST EN ISO 9001:1995) arba ISO 9001:2000 (arba LST EN ISO 9001:2001) </w:t>
            </w:r>
            <w:r w:rsidRPr="00542BC9">
              <w:rPr>
                <w:iCs/>
                <w:sz w:val="20"/>
                <w:szCs w:val="20"/>
              </w:rPr>
              <w:t>arba lygiaverčių kokybės vadybos sistemos standartų reikalavimus.</w:t>
            </w:r>
          </w:p>
          <w:p w14:paraId="12870C3A" w14:textId="77777777" w:rsidR="00D93D74" w:rsidRPr="00542BC9" w:rsidRDefault="00D93D74" w:rsidP="006C59C9">
            <w:pPr>
              <w:jc w:val="both"/>
              <w:rPr>
                <w:iCs/>
                <w:sz w:val="20"/>
                <w:szCs w:val="20"/>
              </w:rPr>
            </w:pPr>
            <w:r w:rsidRPr="00542BC9">
              <w:rPr>
                <w:iCs/>
                <w:sz w:val="20"/>
                <w:szCs w:val="20"/>
              </w:rPr>
              <w:t>Jeigu pasiūlymą teikia ūkio subjektų grupė – reikalavimą turi atitikti ūkio subjektų grupės narys (-iai), atsižvelgiant į jų prisiimamus įsipareigojimus pirkimo sutarčiai vykdyti.</w:t>
            </w:r>
          </w:p>
          <w:p w14:paraId="61ECC1D1" w14:textId="77777777" w:rsidR="00D93D74" w:rsidRPr="00542BC9" w:rsidRDefault="00D93D74" w:rsidP="006C59C9">
            <w:pPr>
              <w:jc w:val="both"/>
              <w:rPr>
                <w:iCs/>
                <w:sz w:val="20"/>
                <w:szCs w:val="20"/>
              </w:rPr>
            </w:pPr>
            <w:r w:rsidRPr="00542BC9">
              <w:rPr>
                <w:iCs/>
                <w:sz w:val="20"/>
                <w:szCs w:val="20"/>
              </w:rPr>
              <w:t>Tiekėjas gali remtis kitų ūkio subjektų pajėgumais atsižvelgiant į jų prisiimamus įsipareigojimus pirkimo sutarčiai vykdyti.</w:t>
            </w:r>
          </w:p>
          <w:p w14:paraId="6C78CFE7" w14:textId="52D46A55" w:rsidR="00D93D74" w:rsidRPr="00542BC9" w:rsidRDefault="00D93D74" w:rsidP="006C59C9">
            <w:pPr>
              <w:jc w:val="both"/>
              <w:rPr>
                <w:iCs/>
                <w:sz w:val="20"/>
                <w:szCs w:val="20"/>
              </w:rPr>
            </w:pPr>
            <w:r w:rsidRPr="00542BC9">
              <w:rPr>
                <w:iCs/>
                <w:sz w:val="20"/>
                <w:szCs w:val="20"/>
              </w:rPr>
              <w:t>Subtiekėjai – turi laikytis reikalaujamų  kokybės vadybos priemonių, atsižvelgiant į jų prisiimamus įsipareigojimus pirkimo sutarčiai vykdyti.</w:t>
            </w:r>
          </w:p>
        </w:tc>
      </w:tr>
    </w:tbl>
    <w:p w14:paraId="7043644C" w14:textId="77777777" w:rsidR="00904D3A" w:rsidRPr="00FC3E99" w:rsidRDefault="00904D3A" w:rsidP="00797CA1">
      <w:pPr>
        <w:tabs>
          <w:tab w:val="left" w:pos="1276"/>
        </w:tabs>
        <w:ind w:firstLine="851"/>
        <w:jc w:val="both"/>
        <w:rPr>
          <w:sz w:val="22"/>
          <w:highlight w:val="yellow"/>
        </w:rPr>
      </w:pPr>
    </w:p>
    <w:p w14:paraId="2F697285" w14:textId="1E93F8CC" w:rsidR="00797CA1" w:rsidRPr="00787CA1" w:rsidRDefault="00797CA1" w:rsidP="00B73A5B">
      <w:pPr>
        <w:pStyle w:val="Sraopastraipa"/>
        <w:numPr>
          <w:ilvl w:val="1"/>
          <w:numId w:val="21"/>
        </w:numPr>
        <w:ind w:left="0" w:firstLine="709"/>
        <w:jc w:val="both"/>
        <w:rPr>
          <w:rFonts w:eastAsia="Times New Roman"/>
          <w:szCs w:val="24"/>
          <w:lang w:eastAsia="lt-LT"/>
        </w:rPr>
      </w:pPr>
      <w:r w:rsidRPr="00787CA1">
        <w:rPr>
          <w:rFonts w:eastAsia="Times New Roman"/>
          <w:color w:val="000000"/>
          <w:szCs w:val="24"/>
          <w:lang w:eastAsia="lt-LT"/>
        </w:rPr>
        <w:t xml:space="preserve">Tiekėjas </w:t>
      </w:r>
      <w:r w:rsidRPr="00787CA1">
        <w:rPr>
          <w:rFonts w:eastAsia="Times New Roman"/>
          <w:b/>
          <w:bCs/>
          <w:color w:val="000000"/>
          <w:szCs w:val="24"/>
          <w:lang w:eastAsia="lt-LT"/>
        </w:rPr>
        <w:t>gali remtis kitų ūkio subjektų pajėgumais</w:t>
      </w:r>
      <w:r w:rsidRPr="00787CA1">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37" w:name="V9f6d909f73a54cdf93cda3fd726d3ed2"/>
      <w:r w:rsidRPr="00787CA1">
        <w:rPr>
          <w:rFonts w:eastAsia="Times New Roman"/>
          <w:color w:val="000000"/>
          <w:szCs w:val="24"/>
          <w:lang w:eastAsia="lt-LT"/>
        </w:rPr>
        <w:t>47</w:t>
      </w:r>
      <w:bookmarkEnd w:id="37"/>
      <w:r w:rsidRPr="00787CA1">
        <w:rPr>
          <w:rFonts w:eastAsia="Times New Roman"/>
          <w:color w:val="000000"/>
          <w:szCs w:val="24"/>
          <w:lang w:eastAsia="lt-LT"/>
        </w:rPr>
        <w:t> straipsnio </w:t>
      </w:r>
      <w:bookmarkStart w:id="38" w:name="V6e00c37918b64860b5c1fefc0259796b"/>
      <w:r w:rsidRPr="00787CA1">
        <w:rPr>
          <w:rFonts w:eastAsia="Times New Roman"/>
          <w:color w:val="000000"/>
          <w:szCs w:val="24"/>
          <w:lang w:eastAsia="lt-LT"/>
        </w:rPr>
        <w:t>2</w:t>
      </w:r>
      <w:bookmarkEnd w:id="38"/>
      <w:r w:rsidRPr="00787CA1">
        <w:rPr>
          <w:rFonts w:eastAsia="Times New Roman"/>
          <w:color w:val="000000"/>
          <w:szCs w:val="24"/>
          <w:lang w:eastAsia="lt-LT"/>
        </w:rPr>
        <w:t> dalies nuostatas, nustatytus finansinio ir ekonominio pajėgumo reikalavimus pagal Viešųjų pirkimų įstatymo </w:t>
      </w:r>
      <w:bookmarkStart w:id="39" w:name="Veda465f3438e4f3ba192eb005c56447c"/>
      <w:r w:rsidRPr="00787CA1">
        <w:rPr>
          <w:rFonts w:eastAsia="Times New Roman"/>
          <w:color w:val="000000"/>
          <w:szCs w:val="24"/>
          <w:lang w:eastAsia="lt-LT"/>
        </w:rPr>
        <w:t>47</w:t>
      </w:r>
      <w:bookmarkEnd w:id="39"/>
      <w:r w:rsidRPr="00787CA1">
        <w:rPr>
          <w:rFonts w:eastAsia="Times New Roman"/>
          <w:color w:val="000000"/>
          <w:szCs w:val="24"/>
          <w:lang w:eastAsia="lt-LT"/>
        </w:rPr>
        <w:t> straipsnio </w:t>
      </w:r>
      <w:bookmarkStart w:id="40" w:name="Ve14a595954954e2f806e5042205cff64"/>
      <w:r w:rsidRPr="00787CA1">
        <w:rPr>
          <w:rFonts w:eastAsia="Times New Roman"/>
          <w:color w:val="000000"/>
          <w:szCs w:val="24"/>
          <w:lang w:eastAsia="lt-LT"/>
        </w:rPr>
        <w:t>3</w:t>
      </w:r>
      <w:bookmarkEnd w:id="40"/>
      <w:r w:rsidRPr="00787CA1">
        <w:rPr>
          <w:rFonts w:eastAsia="Times New Roman"/>
          <w:color w:val="000000"/>
          <w:szCs w:val="24"/>
          <w:lang w:eastAsia="lt-LT"/>
        </w:rPr>
        <w:t> dalies nuostatas ar techninio ir profesinio pajėgumo reikalavimus pagal šio įstatymo </w:t>
      </w:r>
      <w:bookmarkStart w:id="41" w:name="Vd7a4f373e7cf45eb863c9391523b2090"/>
      <w:r w:rsidRPr="00787CA1">
        <w:rPr>
          <w:rFonts w:eastAsia="Times New Roman"/>
          <w:color w:val="000000"/>
          <w:szCs w:val="24"/>
          <w:lang w:eastAsia="lt-LT"/>
        </w:rPr>
        <w:t>47</w:t>
      </w:r>
      <w:bookmarkEnd w:id="41"/>
      <w:r w:rsidRPr="00787CA1">
        <w:rPr>
          <w:rFonts w:eastAsia="Times New Roman"/>
          <w:color w:val="000000"/>
          <w:szCs w:val="24"/>
          <w:lang w:eastAsia="lt-LT"/>
        </w:rPr>
        <w:t> straipsnio </w:t>
      </w:r>
      <w:bookmarkStart w:id="42" w:name="V336504e10665494c96d531e6d195d377"/>
      <w:r w:rsidRPr="00787CA1">
        <w:rPr>
          <w:rFonts w:eastAsia="Times New Roman"/>
          <w:color w:val="000000"/>
          <w:szCs w:val="24"/>
          <w:lang w:eastAsia="lt-LT"/>
        </w:rPr>
        <w:t>6</w:t>
      </w:r>
      <w:bookmarkEnd w:id="42"/>
      <w:r w:rsidRPr="00787CA1">
        <w:rPr>
          <w:rFonts w:eastAsia="Times New Roman"/>
          <w:color w:val="000000"/>
          <w:szCs w:val="24"/>
          <w:lang w:eastAsia="lt-LT"/>
        </w:rPr>
        <w:t> dalies nuostatas (jeigu tokie reikalavimai yra keliami), neatsižvelgiant į ryšio su tais ūkio subjektais teisinį pobūdį</w:t>
      </w:r>
      <w:r w:rsidRPr="00787CA1">
        <w:rPr>
          <w:rFonts w:eastAsia="Times New Roman"/>
          <w:szCs w:val="24"/>
          <w:lang w:eastAsia="lt-LT"/>
        </w:rPr>
        <w:t xml:space="preserve">. </w:t>
      </w:r>
    </w:p>
    <w:p w14:paraId="7B5B3779" w14:textId="05C9DE02" w:rsidR="00797CA1" w:rsidRPr="00787CA1" w:rsidRDefault="005C1722" w:rsidP="00D71C27">
      <w:pPr>
        <w:ind w:firstLine="709"/>
        <w:jc w:val="both"/>
        <w:rPr>
          <w:rFonts w:eastAsia="Times New Roman"/>
          <w:szCs w:val="24"/>
          <w:lang w:eastAsia="lt-LT"/>
        </w:rPr>
      </w:pPr>
      <w:r w:rsidRPr="00787CA1">
        <w:rPr>
          <w:szCs w:val="24"/>
        </w:rPr>
        <w:t xml:space="preserve">Jeigu reikalaujama išsilavinimo ar profesinės kvalifikacijos, kaip nustatyta </w:t>
      </w:r>
      <w:r w:rsidR="00792712" w:rsidRPr="00787CA1">
        <w:rPr>
          <w:szCs w:val="24"/>
        </w:rPr>
        <w:t>Viešųjų pirkimų</w:t>
      </w:r>
      <w:r w:rsidRPr="00787CA1">
        <w:rPr>
          <w:szCs w:val="24"/>
        </w:rPr>
        <w:t xml:space="preserve"> įstatymo </w:t>
      </w:r>
      <w:hyperlink r:id="rId21" w:history="1">
        <w:r w:rsidRPr="00787CA1">
          <w:rPr>
            <w:szCs w:val="24"/>
          </w:rPr>
          <w:t>51</w:t>
        </w:r>
      </w:hyperlink>
      <w:r w:rsidRPr="00787CA1">
        <w:rPr>
          <w:szCs w:val="24"/>
        </w:rPr>
        <w:t> straipsnio 7 dalies 7 punkte, ar profesinės patirties, tiekėjas gali remtis kitų ūkio subjektų pajėgumais tik tuo atveju, jeigu tie subjektai patys suteiks paslaugas, atliks darbus, kuriems reikia jų turimų pajėgumų.</w:t>
      </w:r>
      <w:r w:rsidR="00797CA1" w:rsidRPr="00787CA1">
        <w:rPr>
          <w:rFonts w:eastAsia="Times New Roman"/>
          <w:color w:val="000000"/>
          <w:szCs w:val="24"/>
          <w:lang w:eastAsia="lt-LT"/>
        </w:rPr>
        <w:t xml:space="preserve"> </w:t>
      </w:r>
    </w:p>
    <w:p w14:paraId="756C1105" w14:textId="1ECF3639" w:rsidR="00797CA1" w:rsidRPr="00787CA1" w:rsidRDefault="00797CA1" w:rsidP="00B73A5B">
      <w:pPr>
        <w:pStyle w:val="Sraopastraipa"/>
        <w:numPr>
          <w:ilvl w:val="1"/>
          <w:numId w:val="21"/>
        </w:numPr>
        <w:ind w:left="0" w:firstLine="709"/>
        <w:jc w:val="both"/>
        <w:rPr>
          <w:color w:val="000000"/>
          <w:szCs w:val="24"/>
          <w:shd w:val="clear" w:color="auto" w:fill="FFFFFF"/>
        </w:rPr>
      </w:pPr>
      <w:r w:rsidRPr="00787CA1">
        <w:rPr>
          <w:rFonts w:eastAsia="Times New Roman"/>
          <w:szCs w:val="24"/>
          <w:lang w:eastAsia="lt-LT"/>
        </w:rPr>
        <w:t>Kai tiekėjas pageidauja remtis kitų ūkio subjektų pajėgumais, jis</w:t>
      </w:r>
      <w:r w:rsidRPr="00787CA1">
        <w:rPr>
          <w:color w:val="000000"/>
          <w:szCs w:val="24"/>
          <w:shd w:val="clear" w:color="auto" w:fill="FFFFFF"/>
        </w:rPr>
        <w:t xml:space="preserve"> privalo pasiūlyme įrodyti, kad vykdant sutartį ūkio subjektų, kurių pajėgumais jis remiasi,  ištekliai jam bus prieinami.  </w:t>
      </w:r>
    </w:p>
    <w:p w14:paraId="4DD5D497" w14:textId="1BCA9593" w:rsidR="00797CA1" w:rsidRPr="00787CA1" w:rsidRDefault="00797CA1" w:rsidP="00B73A5B">
      <w:pPr>
        <w:pStyle w:val="Sraopastraipa"/>
        <w:numPr>
          <w:ilvl w:val="1"/>
          <w:numId w:val="21"/>
        </w:numPr>
        <w:ind w:left="0" w:firstLine="709"/>
        <w:jc w:val="both"/>
        <w:rPr>
          <w:rFonts w:eastAsia="Times New Roman"/>
          <w:szCs w:val="24"/>
          <w:lang w:eastAsia="lt-LT"/>
        </w:rPr>
      </w:pPr>
      <w:r w:rsidRPr="00787CA1">
        <w:rPr>
          <w:szCs w:val="24"/>
        </w:rPr>
        <w:lastRenderedPageBreak/>
        <w:t xml:space="preserve">Kai tiekėjas remiasi kitų ūkio subjektų pajėgumais, atsižvelgdamas į Pirkimo dokumentuose nustatytus ekonominio ir finansinio pajėgumo reikalavimus </w:t>
      </w:r>
      <w:r w:rsidRPr="00787CA1">
        <w:rPr>
          <w:rFonts w:eastAsia="Times New Roman"/>
          <w:color w:val="000000"/>
          <w:szCs w:val="24"/>
          <w:lang w:eastAsia="lt-LT"/>
        </w:rPr>
        <w:t>(jeigu tokie reikalavimai yra keliami)</w:t>
      </w:r>
      <w:r w:rsidRPr="00787CA1">
        <w:rPr>
          <w:szCs w:val="24"/>
        </w:rPr>
        <w:t>, tiekėjas ir ūkio subjektai, kurių pajėgumais remiamasi, privalo prisiimti solidarią atsakomybę už pirkimo sutarties įvykdymą.</w:t>
      </w:r>
    </w:p>
    <w:p w14:paraId="1F4994BA" w14:textId="7EE16E41" w:rsidR="00797CA1" w:rsidRPr="00787CA1" w:rsidRDefault="00797CA1" w:rsidP="00B73A5B">
      <w:pPr>
        <w:pStyle w:val="Sraopastraipa"/>
        <w:numPr>
          <w:ilvl w:val="1"/>
          <w:numId w:val="21"/>
        </w:numPr>
        <w:ind w:left="0" w:firstLine="709"/>
        <w:jc w:val="both"/>
        <w:rPr>
          <w:szCs w:val="24"/>
        </w:rPr>
      </w:pPr>
      <w:r w:rsidRPr="00787CA1">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7777777" w:rsidR="00797CA1" w:rsidRPr="00787CA1" w:rsidRDefault="00797CA1" w:rsidP="00D71C27">
      <w:pPr>
        <w:ind w:firstLine="709"/>
        <w:jc w:val="both"/>
        <w:rPr>
          <w:szCs w:val="24"/>
        </w:rPr>
      </w:pPr>
      <w:r w:rsidRPr="00787CA1">
        <w:rPr>
          <w:rFonts w:eastAsia="Times New Roman"/>
          <w:color w:val="000000"/>
          <w:szCs w:val="24"/>
          <w:lang w:eastAsia="lt-LT"/>
        </w:rPr>
        <w:t>Viešųjų pirkimų įstatymo 49 straipsnyje (atitinkamai pirkimo sąlygų 3.8 – 3.11 punktuose) nurodytomis sąlygomis tiekėjų grupė gali remtis grupės dalyvių arba kitų ūkio subjektų pajėgumais.</w:t>
      </w:r>
    </w:p>
    <w:p w14:paraId="4EBE0C7C" w14:textId="5AEF11A4" w:rsidR="00797CA1" w:rsidRPr="00787CA1" w:rsidRDefault="00797CA1" w:rsidP="00B73A5B">
      <w:pPr>
        <w:pStyle w:val="tajtip"/>
        <w:numPr>
          <w:ilvl w:val="1"/>
          <w:numId w:val="21"/>
        </w:numPr>
        <w:shd w:val="clear" w:color="auto" w:fill="FFFFFF"/>
        <w:spacing w:before="0" w:after="0"/>
        <w:ind w:left="0" w:firstLine="709"/>
        <w:jc w:val="both"/>
        <w:rPr>
          <w:color w:val="000000"/>
        </w:rPr>
      </w:pPr>
      <w:r w:rsidRPr="00787CA1">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E0B1115" w:rsidR="00797CA1" w:rsidRPr="00787CA1" w:rsidRDefault="00797CA1" w:rsidP="00B73A5B">
      <w:pPr>
        <w:pStyle w:val="Sraopastraipa"/>
        <w:numPr>
          <w:ilvl w:val="1"/>
          <w:numId w:val="21"/>
        </w:numPr>
        <w:shd w:val="clear" w:color="auto" w:fill="FFFFFF"/>
        <w:ind w:left="0" w:firstLine="709"/>
        <w:jc w:val="both"/>
        <w:rPr>
          <w:rFonts w:eastAsia="Times New Roman"/>
          <w:color w:val="000000"/>
          <w:szCs w:val="24"/>
          <w:lang w:eastAsia="lt-LT"/>
        </w:rPr>
      </w:pPr>
      <w:r w:rsidRPr="00787CA1">
        <w:rPr>
          <w:rFonts w:eastAsia="Times New Roman"/>
          <w:color w:val="000000"/>
          <w:szCs w:val="24"/>
          <w:lang w:eastAsia="lt-LT"/>
        </w:rPr>
        <w:t xml:space="preserve">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787CA1">
        <w:rPr>
          <w:rFonts w:eastAsia="Times New Roman"/>
          <w:b/>
          <w:color w:val="000000"/>
          <w:szCs w:val="24"/>
          <w:lang w:eastAsia="lt-LT"/>
        </w:rPr>
        <w:t>per 3 darbo dienas</w:t>
      </w:r>
      <w:r w:rsidRPr="00787CA1">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7CB16D40" w:rsidR="00797CA1" w:rsidRPr="00787CA1" w:rsidRDefault="00797CA1" w:rsidP="00B73A5B">
      <w:pPr>
        <w:pStyle w:val="Sraopastraipa"/>
        <w:numPr>
          <w:ilvl w:val="1"/>
          <w:numId w:val="21"/>
        </w:numPr>
        <w:shd w:val="clear" w:color="auto" w:fill="FFFFFF"/>
        <w:ind w:left="0" w:firstLine="709"/>
        <w:jc w:val="both"/>
        <w:rPr>
          <w:rFonts w:eastAsia="Times New Roman"/>
          <w:color w:val="000000"/>
          <w:szCs w:val="24"/>
          <w:lang w:eastAsia="lt-LT"/>
        </w:rPr>
      </w:pPr>
      <w:r w:rsidRPr="00787CA1">
        <w:rPr>
          <w:rFonts w:eastAsia="Times New Roman"/>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w:t>
      </w:r>
      <w:r w:rsidR="005603D7" w:rsidRPr="00787CA1">
        <w:rPr>
          <w:rFonts w:eastAsia="Times New Roman"/>
          <w:color w:val="000000"/>
          <w:szCs w:val="24"/>
          <w:lang w:eastAsia="lt-LT"/>
        </w:rPr>
        <w:t>, dokumentus pagal pirkimo sąlygų 3.6.</w:t>
      </w:r>
      <w:r w:rsidR="005603D7" w:rsidRPr="00787CA1">
        <w:rPr>
          <w:rFonts w:eastAsia="Times New Roman"/>
          <w:color w:val="000000"/>
          <w:szCs w:val="24"/>
          <w:vertAlign w:val="superscript"/>
          <w:lang w:eastAsia="lt-LT"/>
        </w:rPr>
        <w:t>1</w:t>
      </w:r>
      <w:r w:rsidR="005603D7" w:rsidRPr="00787CA1">
        <w:rPr>
          <w:rFonts w:eastAsia="Times New Roman"/>
          <w:color w:val="000000"/>
          <w:szCs w:val="24"/>
          <w:lang w:eastAsia="lt-LT"/>
        </w:rPr>
        <w:t xml:space="preserve"> papunktį</w:t>
      </w:r>
      <w:r w:rsidRPr="00787CA1">
        <w:rPr>
          <w:rFonts w:eastAsia="Times New Roman"/>
          <w:color w:val="000000"/>
          <w:szCs w:val="24"/>
          <w:lang w:eastAsia="lt-LT"/>
        </w:rPr>
        <w:t xml:space="preserve"> ir, jeigu taikytina, patvirtinančius jo atitiktį kokybės vadybos sistemos ir (arba) aplinkos apsaugos vadybos sistemos standartams, pagal šio įstatymo 48 straipsnį.</w:t>
      </w:r>
    </w:p>
    <w:p w14:paraId="41DDCE5D" w14:textId="4B2469A1" w:rsidR="00797CA1" w:rsidRPr="00787CA1" w:rsidRDefault="00797CA1" w:rsidP="00B73A5B">
      <w:pPr>
        <w:pStyle w:val="Sraopastraipa"/>
        <w:numPr>
          <w:ilvl w:val="1"/>
          <w:numId w:val="21"/>
        </w:numPr>
        <w:shd w:val="clear" w:color="auto" w:fill="FFFFFF"/>
        <w:ind w:left="0" w:firstLine="709"/>
        <w:jc w:val="both"/>
        <w:rPr>
          <w:rFonts w:eastAsia="Times New Roman"/>
          <w:color w:val="000000"/>
          <w:szCs w:val="24"/>
          <w:lang w:eastAsia="lt-LT"/>
        </w:rPr>
      </w:pPr>
      <w:r w:rsidRPr="00787CA1">
        <w:rPr>
          <w:rFonts w:eastAsia="Times New Roman"/>
          <w:color w:val="000000"/>
          <w:szCs w:val="24"/>
          <w:lang w:eastAsia="lt-LT"/>
        </w:rPr>
        <w:t>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787CA1" w:rsidRDefault="00797CA1" w:rsidP="00D71C27">
      <w:pPr>
        <w:shd w:val="clear" w:color="auto" w:fill="FFFFFF"/>
        <w:ind w:firstLine="709"/>
        <w:jc w:val="both"/>
        <w:rPr>
          <w:rFonts w:eastAsia="Times New Roman"/>
          <w:color w:val="000000"/>
          <w:szCs w:val="24"/>
          <w:lang w:eastAsia="lt-LT"/>
        </w:rPr>
      </w:pPr>
      <w:r w:rsidRPr="00787CA1">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787CA1" w:rsidRDefault="00797CA1" w:rsidP="00D71C27">
      <w:pPr>
        <w:shd w:val="clear" w:color="auto" w:fill="FFFFFF"/>
        <w:ind w:firstLine="709"/>
        <w:jc w:val="both"/>
        <w:rPr>
          <w:rFonts w:eastAsia="Times New Roman"/>
          <w:color w:val="000000"/>
          <w:szCs w:val="24"/>
          <w:lang w:eastAsia="lt-LT"/>
        </w:rPr>
      </w:pPr>
      <w:r w:rsidRPr="00787CA1">
        <w:rPr>
          <w:rFonts w:eastAsia="Times New Roman"/>
          <w:color w:val="000000"/>
          <w:szCs w:val="24"/>
          <w:lang w:eastAsia="lt-LT"/>
        </w:rPr>
        <w:t>2) šiuos dokumentus jau turi iš ankstesnių pirkimo procedūrų.</w:t>
      </w:r>
    </w:p>
    <w:p w14:paraId="3607DB36" w14:textId="4C1B7451" w:rsidR="00797CA1" w:rsidRPr="00787CA1" w:rsidRDefault="00797CA1" w:rsidP="00B73A5B">
      <w:pPr>
        <w:pStyle w:val="tajtip"/>
        <w:numPr>
          <w:ilvl w:val="1"/>
          <w:numId w:val="21"/>
        </w:numPr>
        <w:shd w:val="clear" w:color="auto" w:fill="FFFFFF"/>
        <w:spacing w:before="0" w:after="0"/>
        <w:ind w:left="0" w:firstLine="709"/>
        <w:jc w:val="both"/>
        <w:rPr>
          <w:color w:val="000000"/>
        </w:rPr>
      </w:pPr>
      <w:r w:rsidRPr="00787CA1">
        <w:rPr>
          <w:color w:val="000000"/>
        </w:rPr>
        <w:t>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787CA1" w:rsidRDefault="00797CA1" w:rsidP="00D71C27">
      <w:pPr>
        <w:shd w:val="clear" w:color="auto" w:fill="FFFFFF"/>
        <w:ind w:firstLine="709"/>
        <w:jc w:val="both"/>
        <w:rPr>
          <w:rFonts w:eastAsia="Times New Roman"/>
          <w:color w:val="000000"/>
          <w:szCs w:val="24"/>
          <w:lang w:eastAsia="lt-LT"/>
        </w:rPr>
      </w:pPr>
      <w:r w:rsidRPr="00787CA1">
        <w:rPr>
          <w:rFonts w:eastAsia="Times New Roman"/>
          <w:color w:val="000000"/>
          <w:szCs w:val="24"/>
          <w:lang w:eastAsia="lt-LT"/>
        </w:rPr>
        <w:t>1) priesaikos deklaracija;</w:t>
      </w:r>
    </w:p>
    <w:p w14:paraId="28601C73" w14:textId="77777777" w:rsidR="00797CA1" w:rsidRPr="00787CA1" w:rsidRDefault="00797CA1" w:rsidP="00D71C27">
      <w:pPr>
        <w:shd w:val="clear" w:color="auto" w:fill="FFFFFF"/>
        <w:ind w:firstLine="709"/>
        <w:jc w:val="both"/>
        <w:rPr>
          <w:rFonts w:eastAsia="Times New Roman"/>
          <w:color w:val="000000"/>
          <w:szCs w:val="24"/>
          <w:lang w:eastAsia="lt-LT"/>
        </w:rPr>
      </w:pPr>
      <w:r w:rsidRPr="00787CA1">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2F826752" w:rsidR="00797CA1" w:rsidRPr="00787CA1" w:rsidRDefault="00797CA1" w:rsidP="00B73A5B">
      <w:pPr>
        <w:pStyle w:val="Sraopastraipa"/>
        <w:numPr>
          <w:ilvl w:val="1"/>
          <w:numId w:val="21"/>
        </w:numPr>
        <w:ind w:left="0" w:firstLine="709"/>
        <w:jc w:val="both"/>
        <w:rPr>
          <w:szCs w:val="24"/>
        </w:rPr>
      </w:pPr>
      <w:r w:rsidRPr="00787CA1">
        <w:rPr>
          <w:rFonts w:eastAsia="Times New Roman"/>
          <w:szCs w:val="24"/>
          <w:lang w:eastAsia="lt-LT"/>
        </w:rPr>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5CDB72E8" w:rsidR="00797CA1" w:rsidRPr="00542BC9" w:rsidRDefault="00797CA1" w:rsidP="00B73A5B">
      <w:pPr>
        <w:pStyle w:val="Sraopastraipa"/>
        <w:numPr>
          <w:ilvl w:val="1"/>
          <w:numId w:val="21"/>
        </w:numPr>
        <w:tabs>
          <w:tab w:val="left" w:pos="1260"/>
        </w:tabs>
        <w:ind w:left="0" w:firstLine="709"/>
        <w:jc w:val="both"/>
        <w:rPr>
          <w:szCs w:val="24"/>
        </w:rPr>
      </w:pPr>
      <w:r w:rsidRPr="00542BC9">
        <w:rPr>
          <w:rFonts w:eastAsia="Times New Roman"/>
          <w:b/>
          <w:szCs w:val="24"/>
          <w:lang w:eastAsia="lt-LT"/>
        </w:rPr>
        <w:lastRenderedPageBreak/>
        <w:t xml:space="preserve">Pateikiant atitinkamų dokumentų skaitmenines kopijas ir </w:t>
      </w:r>
      <w:r w:rsidRPr="00542BC9">
        <w:rPr>
          <w:rFonts w:eastAsia="Times New Roman"/>
          <w:b/>
          <w:szCs w:val="24"/>
          <w:u w:val="single"/>
          <w:lang w:eastAsia="lt-LT"/>
        </w:rPr>
        <w:t>pasiūlymą pasirašant elektroniniu parašu yra deklaruojama, kad kopijos yra tikros</w:t>
      </w:r>
      <w:r w:rsidRPr="00542BC9">
        <w:rPr>
          <w:rFonts w:eastAsia="Times New Roman"/>
          <w:szCs w:val="24"/>
          <w:lang w:eastAsia="lt-LT"/>
        </w:rPr>
        <w:t xml:space="preserve">. Perkančioji organizacija pasilieka sau teisę prašyti dokumentų originalų. </w:t>
      </w:r>
    </w:p>
    <w:p w14:paraId="524E506F" w14:textId="408BA60E" w:rsidR="00797CA1" w:rsidRPr="00787CA1" w:rsidRDefault="00797CA1" w:rsidP="00B73A5B">
      <w:pPr>
        <w:pStyle w:val="Sraopastraipa"/>
        <w:numPr>
          <w:ilvl w:val="1"/>
          <w:numId w:val="21"/>
        </w:numPr>
        <w:tabs>
          <w:tab w:val="left" w:pos="1260"/>
        </w:tabs>
        <w:ind w:left="0" w:firstLine="709"/>
        <w:jc w:val="both"/>
        <w:rPr>
          <w:szCs w:val="24"/>
        </w:rPr>
      </w:pPr>
      <w:r w:rsidRPr="00787CA1">
        <w:rPr>
          <w:rFonts w:eastAsia="Times New Roman"/>
          <w:szCs w:val="24"/>
          <w:lang w:eastAsia="lt-LT"/>
        </w:rPr>
        <w:t>Ne Lietuvos Respublikoje registruoti tiekėjai Pirkimo sąlygų 3.3 ir 3.7 punktuose nurodytus pašalinimo pagrindų nebuvimą ir kvalifikaciją patvirtinančius dokumentus privalo legalizuoti Dokumentų legalizavimo ir tvirtinimo pažymos (Apostille) tvarkos apraše, patvirtintame Lietuvos Respublikos Vyriausybės 2006 m. spalio 30 d. nutarimu Nr. 1079, nustatyta tvarka.</w:t>
      </w:r>
    </w:p>
    <w:p w14:paraId="21708B44" w14:textId="77777777" w:rsidR="00797CA1" w:rsidRDefault="00797CA1" w:rsidP="00D71C27">
      <w:pPr>
        <w:tabs>
          <w:tab w:val="left" w:pos="1080"/>
        </w:tabs>
        <w:ind w:firstLine="709"/>
        <w:jc w:val="both"/>
        <w:rPr>
          <w:rFonts w:eastAsia="Times New Roman"/>
          <w:szCs w:val="24"/>
          <w:lang w:eastAsia="lt-LT"/>
        </w:rPr>
      </w:pPr>
      <w:r w:rsidRPr="00787CA1">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1E43736E" w14:textId="66190C36" w:rsidR="0066218C" w:rsidRPr="001562BF" w:rsidRDefault="007E3341" w:rsidP="0066218C">
      <w:pPr>
        <w:pStyle w:val="Sraopastraipa"/>
        <w:numPr>
          <w:ilvl w:val="1"/>
          <w:numId w:val="21"/>
        </w:numPr>
        <w:tabs>
          <w:tab w:val="left" w:pos="1260"/>
        </w:tabs>
        <w:ind w:left="0" w:firstLine="709"/>
        <w:jc w:val="both"/>
        <w:rPr>
          <w:rFonts w:eastAsia="Times New Roman"/>
          <w:b/>
          <w:bCs/>
          <w:szCs w:val="24"/>
          <w:lang w:eastAsia="lt-LT"/>
        </w:rPr>
      </w:pPr>
      <w:r w:rsidRPr="001562BF">
        <w:rPr>
          <w:rFonts w:eastAsia="Times New Roman"/>
          <w:b/>
          <w:bCs/>
          <w:szCs w:val="24"/>
          <w:lang w:eastAsia="lt-LT"/>
        </w:rPr>
        <w:t>Tiekėjas privalo atitikti šiuos keliamus reikalavimus (</w:t>
      </w:r>
      <w:r w:rsidRPr="001562BF">
        <w:rPr>
          <w:rFonts w:eastAsia="Times New Roman"/>
          <w:b/>
          <w:bCs/>
          <w:szCs w:val="24"/>
          <w:u w:val="single"/>
          <w:lang w:eastAsia="lt-LT"/>
        </w:rPr>
        <w:t>atitiktį patvirtinantys dokumentai turi būti pateikti kartu su pasiūlymu</w:t>
      </w:r>
      <w:r w:rsidRPr="001562BF">
        <w:rPr>
          <w:rFonts w:eastAsia="Times New Roman"/>
          <w:b/>
          <w:bCs/>
          <w:szCs w:val="24"/>
          <w:lang w:eastAsia="lt-L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4629"/>
        <w:gridCol w:w="4123"/>
      </w:tblGrid>
      <w:tr w:rsidR="007E3341" w:rsidRPr="00FC3E99" w14:paraId="74F5AC1A" w14:textId="77777777" w:rsidTr="00D528B5">
        <w:tc>
          <w:tcPr>
            <w:tcW w:w="455" w:type="pct"/>
            <w:tcBorders>
              <w:top w:val="single" w:sz="4" w:space="0" w:color="000000"/>
              <w:left w:val="single" w:sz="4" w:space="0" w:color="000000"/>
              <w:bottom w:val="single" w:sz="4" w:space="0" w:color="000000"/>
              <w:right w:val="single" w:sz="4" w:space="0" w:color="000000"/>
            </w:tcBorders>
            <w:vAlign w:val="center"/>
          </w:tcPr>
          <w:p w14:paraId="33B81E49" w14:textId="77777777" w:rsidR="007E3341" w:rsidRPr="00FC3E99" w:rsidRDefault="007E3341" w:rsidP="00000F8C">
            <w:pPr>
              <w:ind w:left="-959" w:firstLine="108"/>
              <w:jc w:val="center"/>
              <w:rPr>
                <w:sz w:val="22"/>
              </w:rPr>
            </w:pPr>
            <w:r w:rsidRPr="00FC3E99">
              <w:rPr>
                <w:sz w:val="22"/>
              </w:rPr>
              <w:t>Eil. E    Eil.</w:t>
            </w:r>
          </w:p>
          <w:p w14:paraId="396E983B" w14:textId="77777777" w:rsidR="007E3341" w:rsidRPr="00FC3E99" w:rsidRDefault="007E3341" w:rsidP="00000F8C">
            <w:pPr>
              <w:jc w:val="center"/>
              <w:rPr>
                <w:sz w:val="22"/>
              </w:rPr>
            </w:pPr>
            <w:r w:rsidRPr="00FC3E99">
              <w:rPr>
                <w:sz w:val="22"/>
              </w:rPr>
              <w:t>Nr.</w:t>
            </w:r>
          </w:p>
        </w:tc>
        <w:tc>
          <w:tcPr>
            <w:tcW w:w="2404" w:type="pct"/>
            <w:tcBorders>
              <w:top w:val="single" w:sz="4" w:space="0" w:color="000000"/>
              <w:left w:val="single" w:sz="4" w:space="0" w:color="000000"/>
              <w:bottom w:val="single" w:sz="4" w:space="0" w:color="000000"/>
              <w:right w:val="single" w:sz="4" w:space="0" w:color="000000"/>
            </w:tcBorders>
          </w:tcPr>
          <w:p w14:paraId="62D2F4BC" w14:textId="732A0741" w:rsidR="007E3341" w:rsidRPr="00FC3E99" w:rsidRDefault="007E3341" w:rsidP="00000F8C">
            <w:pPr>
              <w:jc w:val="center"/>
              <w:rPr>
                <w:b/>
                <w:bCs/>
                <w:sz w:val="22"/>
              </w:rPr>
            </w:pPr>
            <w:r w:rsidRPr="00FC3E99">
              <w:rPr>
                <w:b/>
                <w:bCs/>
                <w:sz w:val="22"/>
              </w:rPr>
              <w:t>Reikalavimai</w:t>
            </w:r>
          </w:p>
        </w:tc>
        <w:tc>
          <w:tcPr>
            <w:tcW w:w="2141" w:type="pct"/>
            <w:tcBorders>
              <w:top w:val="single" w:sz="4" w:space="0" w:color="000000"/>
              <w:left w:val="single" w:sz="4" w:space="0" w:color="000000"/>
              <w:bottom w:val="single" w:sz="4" w:space="0" w:color="000000"/>
              <w:right w:val="single" w:sz="4" w:space="0" w:color="000000"/>
            </w:tcBorders>
          </w:tcPr>
          <w:p w14:paraId="5203C050" w14:textId="190D06E8" w:rsidR="007E3341" w:rsidRPr="00FC3E99" w:rsidRDefault="007E3341" w:rsidP="00000F8C">
            <w:pPr>
              <w:ind w:right="-108"/>
              <w:jc w:val="center"/>
              <w:rPr>
                <w:b/>
                <w:bCs/>
                <w:sz w:val="22"/>
              </w:rPr>
            </w:pPr>
            <w:r w:rsidRPr="00FC3E99">
              <w:rPr>
                <w:b/>
                <w:bCs/>
                <w:sz w:val="22"/>
              </w:rPr>
              <w:t>Reikalavimus patvirtinantys dokumentai</w:t>
            </w:r>
          </w:p>
        </w:tc>
      </w:tr>
      <w:tr w:rsidR="007E3341" w:rsidRPr="00FC3E99" w14:paraId="22D9E303" w14:textId="77777777" w:rsidTr="008705AA">
        <w:trPr>
          <w:trHeight w:val="2400"/>
        </w:trPr>
        <w:tc>
          <w:tcPr>
            <w:tcW w:w="455" w:type="pct"/>
            <w:tcBorders>
              <w:top w:val="single" w:sz="4" w:space="0" w:color="000000"/>
              <w:left w:val="single" w:sz="4" w:space="0" w:color="000000"/>
              <w:bottom w:val="single" w:sz="4" w:space="0" w:color="000000"/>
              <w:right w:val="single" w:sz="4" w:space="0" w:color="000000"/>
            </w:tcBorders>
          </w:tcPr>
          <w:p w14:paraId="32FEB7E3" w14:textId="23A3121E" w:rsidR="007E3341" w:rsidRPr="00FC3E99" w:rsidRDefault="007E3341" w:rsidP="00000F8C">
            <w:pPr>
              <w:jc w:val="both"/>
              <w:rPr>
                <w:sz w:val="22"/>
                <w:lang w:val="en-US"/>
              </w:rPr>
            </w:pPr>
            <w:r w:rsidRPr="00FC3E99">
              <w:rPr>
                <w:sz w:val="22"/>
                <w:lang w:val="en-US"/>
              </w:rPr>
              <w:t>3.20.1.</w:t>
            </w:r>
          </w:p>
        </w:tc>
        <w:tc>
          <w:tcPr>
            <w:tcW w:w="2404" w:type="pct"/>
            <w:tcBorders>
              <w:top w:val="single" w:sz="4" w:space="0" w:color="000000"/>
              <w:left w:val="single" w:sz="4" w:space="0" w:color="000000"/>
              <w:bottom w:val="single" w:sz="4" w:space="0" w:color="000000"/>
              <w:right w:val="single" w:sz="4" w:space="0" w:color="000000"/>
            </w:tcBorders>
          </w:tcPr>
          <w:p w14:paraId="70E1437F" w14:textId="77777777" w:rsidR="007E3341" w:rsidRPr="00FC3E99" w:rsidRDefault="007E3341" w:rsidP="00000F8C">
            <w:pPr>
              <w:ind w:left="34"/>
              <w:jc w:val="both"/>
              <w:rPr>
                <w:sz w:val="22"/>
              </w:rPr>
            </w:pPr>
            <w:r w:rsidRPr="00FC3E99">
              <w:rPr>
                <w:sz w:val="22"/>
              </w:rPr>
              <w:t>Tiekėjas yra Prekių gamintojas arba Prekių gamintojo oficialus ir įgaliotas atstovas, turintis teisę parduoti Prekes Lietuvos teritorijoje.</w:t>
            </w:r>
          </w:p>
        </w:tc>
        <w:tc>
          <w:tcPr>
            <w:tcW w:w="2141" w:type="pct"/>
            <w:tcBorders>
              <w:top w:val="single" w:sz="4" w:space="0" w:color="000000"/>
              <w:left w:val="single" w:sz="4" w:space="0" w:color="000000"/>
              <w:bottom w:val="single" w:sz="4" w:space="0" w:color="000000"/>
              <w:right w:val="single" w:sz="4" w:space="0" w:color="000000"/>
            </w:tcBorders>
          </w:tcPr>
          <w:p w14:paraId="0CE75CA5" w14:textId="77777777" w:rsidR="007E3341" w:rsidRPr="00FC3E99" w:rsidRDefault="007E3341" w:rsidP="00000F8C">
            <w:pPr>
              <w:pStyle w:val="Sraopastraipa"/>
              <w:ind w:left="0"/>
              <w:jc w:val="both"/>
              <w:rPr>
                <w:sz w:val="22"/>
              </w:rPr>
            </w:pPr>
            <w:r w:rsidRPr="00FC3E99">
              <w:rPr>
                <w:sz w:val="22"/>
              </w:rPr>
              <w:t>Tiekėjas teikiant pasiūlymą perkančiajai organizacijai turi įrodyti, kad turi teisę parduoti Prekes Lietuvos teritorijoje. Atsižvelgiant į tai, tiekėjas turi pateikti Įrangos gamintojo išduotą sertifikatą arba lygiavertį dokumentą (gamintojo pažyma/raštas arba informacija gamintojo svetainėje (pateikiamas gamintojo svetainės ekranvaizdis)), patvirtinantį, kad tiekėjas yra Įrangos gamintojo oficialus atstovas arba įgaliotas parduoti Prekes.</w:t>
            </w:r>
          </w:p>
        </w:tc>
      </w:tr>
      <w:tr w:rsidR="007E3341" w:rsidRPr="00FC3E99" w14:paraId="75F48B48" w14:textId="77777777" w:rsidTr="008705AA">
        <w:trPr>
          <w:trHeight w:val="2256"/>
        </w:trPr>
        <w:tc>
          <w:tcPr>
            <w:tcW w:w="455" w:type="pct"/>
            <w:tcBorders>
              <w:top w:val="single" w:sz="4" w:space="0" w:color="000000"/>
              <w:left w:val="single" w:sz="4" w:space="0" w:color="000000"/>
              <w:bottom w:val="single" w:sz="4" w:space="0" w:color="000000"/>
              <w:right w:val="single" w:sz="4" w:space="0" w:color="000000"/>
            </w:tcBorders>
          </w:tcPr>
          <w:p w14:paraId="1BE69EFE" w14:textId="2F877802" w:rsidR="007E3341" w:rsidRPr="00FC3E99" w:rsidRDefault="007E3341" w:rsidP="00000F8C">
            <w:pPr>
              <w:jc w:val="both"/>
              <w:rPr>
                <w:sz w:val="22"/>
              </w:rPr>
            </w:pPr>
            <w:r w:rsidRPr="00FC3E99">
              <w:rPr>
                <w:sz w:val="22"/>
              </w:rPr>
              <w:t>3.20.2.</w:t>
            </w:r>
          </w:p>
        </w:tc>
        <w:tc>
          <w:tcPr>
            <w:tcW w:w="2404" w:type="pct"/>
            <w:tcBorders>
              <w:top w:val="single" w:sz="4" w:space="0" w:color="000000"/>
              <w:left w:val="single" w:sz="4" w:space="0" w:color="000000"/>
              <w:bottom w:val="single" w:sz="4" w:space="0" w:color="000000"/>
              <w:right w:val="single" w:sz="4" w:space="0" w:color="000000"/>
            </w:tcBorders>
          </w:tcPr>
          <w:p w14:paraId="796E32E3" w14:textId="77777777" w:rsidR="007E3341" w:rsidRPr="00FC3E99" w:rsidRDefault="007E3341" w:rsidP="00000F8C">
            <w:pPr>
              <w:ind w:left="34"/>
              <w:jc w:val="both"/>
              <w:rPr>
                <w:sz w:val="22"/>
              </w:rPr>
            </w:pPr>
            <w:r w:rsidRPr="00FC3E99">
              <w:rPr>
                <w:sz w:val="22"/>
              </w:rPr>
              <w:t>Tiekėjas turi būti  techninės įrangos techninės priežiūros centras arba turi turėti sutartį su tokiu centru siūlomos įrangos techninei priežiūrai atlikti.</w:t>
            </w:r>
          </w:p>
        </w:tc>
        <w:tc>
          <w:tcPr>
            <w:tcW w:w="2141" w:type="pct"/>
            <w:tcBorders>
              <w:top w:val="single" w:sz="4" w:space="0" w:color="000000"/>
              <w:left w:val="single" w:sz="4" w:space="0" w:color="000000"/>
              <w:bottom w:val="single" w:sz="4" w:space="0" w:color="000000"/>
              <w:right w:val="single" w:sz="4" w:space="0" w:color="000000"/>
            </w:tcBorders>
          </w:tcPr>
          <w:p w14:paraId="13A32CA6" w14:textId="77777777" w:rsidR="007E3341" w:rsidRPr="00FC3E99" w:rsidRDefault="007E3341" w:rsidP="00000F8C">
            <w:pPr>
              <w:tabs>
                <w:tab w:val="left" w:pos="293"/>
              </w:tabs>
              <w:ind w:left="10"/>
              <w:jc w:val="both"/>
              <w:rPr>
                <w:iCs/>
                <w:sz w:val="22"/>
              </w:rPr>
            </w:pPr>
            <w:r w:rsidRPr="00FC3E99">
              <w:rPr>
                <w:iCs/>
                <w:sz w:val="22"/>
              </w:rPr>
              <w:t>Gamintojo autorizuoto techninės priežiūros centro sertifikato kopija arba, jei tiekėjas nėra gamintojo autorizuotas techninės priežiūros centras, pateikti įmonės, atliekančios techninę priežiūrą bei turinčios siūlomos įrangos gamintojo išduotą dokumentą teikti techninę priežiūrą, sertifikato ir/arba rašto ir/arba pažymos ar sudarytos sutarties, garantuojančios, kad ji atliks įrangos priežiūrą ir remontą, kopijos. Pateikiama skaitmeninė dokumento kopija.</w:t>
            </w:r>
          </w:p>
        </w:tc>
      </w:tr>
      <w:tr w:rsidR="007E3341" w:rsidRPr="00FC3E99" w14:paraId="6B1595A4" w14:textId="77777777" w:rsidTr="008705AA">
        <w:trPr>
          <w:trHeight w:val="3211"/>
        </w:trPr>
        <w:tc>
          <w:tcPr>
            <w:tcW w:w="455" w:type="pct"/>
            <w:tcBorders>
              <w:top w:val="single" w:sz="4" w:space="0" w:color="000000"/>
              <w:left w:val="single" w:sz="4" w:space="0" w:color="000000"/>
              <w:bottom w:val="single" w:sz="4" w:space="0" w:color="000000"/>
              <w:right w:val="single" w:sz="4" w:space="0" w:color="000000"/>
            </w:tcBorders>
          </w:tcPr>
          <w:p w14:paraId="41904516" w14:textId="3BFF97B5" w:rsidR="007E3341" w:rsidRPr="00FC3E99" w:rsidRDefault="007E3341" w:rsidP="00000F8C">
            <w:pPr>
              <w:jc w:val="both"/>
              <w:rPr>
                <w:sz w:val="22"/>
              </w:rPr>
            </w:pPr>
            <w:r w:rsidRPr="00FC3E99">
              <w:rPr>
                <w:sz w:val="22"/>
              </w:rPr>
              <w:t>3.20.3.</w:t>
            </w:r>
          </w:p>
        </w:tc>
        <w:tc>
          <w:tcPr>
            <w:tcW w:w="2404" w:type="pct"/>
            <w:tcBorders>
              <w:top w:val="single" w:sz="4" w:space="0" w:color="000000"/>
              <w:left w:val="single" w:sz="4" w:space="0" w:color="000000"/>
              <w:bottom w:val="single" w:sz="4" w:space="0" w:color="000000"/>
              <w:right w:val="single" w:sz="4" w:space="0" w:color="000000"/>
            </w:tcBorders>
          </w:tcPr>
          <w:p w14:paraId="56B7479D" w14:textId="77777777" w:rsidR="007E3341" w:rsidRPr="00FC3E99" w:rsidRDefault="007E3341" w:rsidP="00000F8C">
            <w:pPr>
              <w:ind w:left="34"/>
              <w:jc w:val="both"/>
              <w:rPr>
                <w:sz w:val="22"/>
              </w:rPr>
            </w:pPr>
            <w:r w:rsidRPr="00FC3E99">
              <w:rPr>
                <w:sz w:val="22"/>
              </w:rPr>
              <w:t>Tiekėjas sutarties vykdymui privalo turėti pagalbos tarnybos sistemą (angl. Service Desk), perkančiajai organizacijai prieinamą internetu. Pagalbos tarnybos sistema turi turėti galimybę:</w:t>
            </w:r>
          </w:p>
          <w:p w14:paraId="50433E15" w14:textId="77777777" w:rsidR="007E3341" w:rsidRPr="00FC3E99" w:rsidRDefault="007E3341" w:rsidP="00000F8C">
            <w:pPr>
              <w:ind w:left="34"/>
              <w:jc w:val="both"/>
              <w:rPr>
                <w:sz w:val="22"/>
              </w:rPr>
            </w:pPr>
            <w:r w:rsidRPr="00FC3E99">
              <w:rPr>
                <w:sz w:val="22"/>
              </w:rPr>
              <w:t>- perkančiajai organizacijai registruoti incidentus, kitus kreipinius, daryti ataskaitas įvairiais pjūviais (privalo būti galimybė filtruoti pagal šiuos kriterijus: nepradėta, vykdoma, įvykdyta);</w:t>
            </w:r>
          </w:p>
          <w:p w14:paraId="3EB1829F" w14:textId="77777777" w:rsidR="007E3341" w:rsidRPr="00FC3E99" w:rsidRDefault="007E3341" w:rsidP="00000F8C">
            <w:pPr>
              <w:ind w:left="34"/>
              <w:jc w:val="both"/>
              <w:rPr>
                <w:sz w:val="22"/>
              </w:rPr>
            </w:pPr>
            <w:r w:rsidRPr="00FC3E99">
              <w:rPr>
                <w:sz w:val="22"/>
              </w:rPr>
              <w:t>- būti prieinama vartotojams internetu ir apsaugota SSL protokolu;</w:t>
            </w:r>
          </w:p>
          <w:p w14:paraId="3AECE32E" w14:textId="77777777" w:rsidR="007E3341" w:rsidRPr="00FC3E99" w:rsidRDefault="007E3341" w:rsidP="00000F8C">
            <w:pPr>
              <w:ind w:left="34"/>
              <w:jc w:val="both"/>
              <w:rPr>
                <w:sz w:val="22"/>
              </w:rPr>
            </w:pPr>
            <w:r w:rsidRPr="00FC3E99">
              <w:rPr>
                <w:sz w:val="22"/>
              </w:rPr>
              <w:t>- turėti incidentų, problemų, pakeitimų ir konfigūracijų valdymo funkcionalumą;</w:t>
            </w:r>
          </w:p>
          <w:p w14:paraId="2CD43840" w14:textId="77777777" w:rsidR="007E3341" w:rsidRPr="00FC3E99" w:rsidRDefault="007E3341" w:rsidP="00000F8C">
            <w:pPr>
              <w:ind w:left="34"/>
              <w:jc w:val="both"/>
              <w:rPr>
                <w:sz w:val="22"/>
              </w:rPr>
            </w:pPr>
            <w:r w:rsidRPr="00FC3E99">
              <w:rPr>
                <w:sz w:val="22"/>
              </w:rPr>
              <w:t>- automatiškai informuoti vartotoją apie registruotą užklausą.</w:t>
            </w:r>
          </w:p>
        </w:tc>
        <w:tc>
          <w:tcPr>
            <w:tcW w:w="2141" w:type="pct"/>
            <w:tcBorders>
              <w:top w:val="single" w:sz="4" w:space="0" w:color="000000"/>
              <w:left w:val="single" w:sz="4" w:space="0" w:color="000000"/>
              <w:bottom w:val="single" w:sz="4" w:space="0" w:color="000000"/>
              <w:right w:val="single" w:sz="4" w:space="0" w:color="000000"/>
            </w:tcBorders>
          </w:tcPr>
          <w:p w14:paraId="647EAF3D" w14:textId="77777777" w:rsidR="007E3341" w:rsidRPr="00FC3E99" w:rsidRDefault="007E3341" w:rsidP="00000F8C">
            <w:pPr>
              <w:jc w:val="both"/>
              <w:rPr>
                <w:iCs/>
                <w:sz w:val="22"/>
              </w:rPr>
            </w:pPr>
            <w:r w:rsidRPr="00FC3E99">
              <w:rPr>
                <w:iCs/>
                <w:sz w:val="22"/>
              </w:rPr>
              <w:t xml:space="preserve">Tiekėjo pažyma, deklaracija arba kiti lygiaverčiai dokumentai patvirtinantys tiekėjo įsipareigojimą, sudarius sutartį, sutarties vykdymui turėti veikiančią pagalbos tarnybos (Service Desk) sistemą, atitinkančią paslaugų valdymo metodologiją ITIL arba lygiavertę, kurioje būtų pateiktas pagalbos tarnybos sistemos aprašymas. </w:t>
            </w:r>
          </w:p>
        </w:tc>
      </w:tr>
    </w:tbl>
    <w:p w14:paraId="547123B1" w14:textId="6A87B57B" w:rsidR="00A27DB1" w:rsidRPr="00787CA1" w:rsidRDefault="004C1F4F" w:rsidP="0058135B">
      <w:pPr>
        <w:pStyle w:val="Antrat2"/>
      </w:pPr>
      <w:bookmarkStart w:id="43" w:name="_Toc134018233"/>
      <w:r w:rsidRPr="00787CA1">
        <w:t>DALYVAVIMAS PIRKIMO PROCEDŪROSE</w:t>
      </w:r>
      <w:bookmarkEnd w:id="43"/>
    </w:p>
    <w:p w14:paraId="670837D3" w14:textId="77777777" w:rsidR="00E34929" w:rsidRPr="00787CA1" w:rsidRDefault="00E34929" w:rsidP="00E34929">
      <w:pPr>
        <w:pStyle w:val="Sraopastraipa"/>
        <w:numPr>
          <w:ilvl w:val="0"/>
          <w:numId w:val="21"/>
        </w:numPr>
        <w:jc w:val="both"/>
        <w:rPr>
          <w:rFonts w:eastAsia="Times New Roman"/>
          <w:vanish/>
          <w:szCs w:val="24"/>
        </w:rPr>
      </w:pPr>
      <w:bookmarkStart w:id="44" w:name="_Toc60525485"/>
      <w:bookmarkStart w:id="45" w:name="_Toc47844931"/>
    </w:p>
    <w:p w14:paraId="13730F20" w14:textId="50945EDD" w:rsidR="00A27DB1" w:rsidRPr="00787CA1" w:rsidRDefault="004C1F4F" w:rsidP="00787CA1">
      <w:pPr>
        <w:pStyle w:val="Sraopastraipa"/>
        <w:numPr>
          <w:ilvl w:val="1"/>
          <w:numId w:val="21"/>
        </w:numPr>
        <w:ind w:left="0" w:firstLine="709"/>
        <w:jc w:val="both"/>
        <w:rPr>
          <w:rFonts w:eastAsia="Times New Roman"/>
          <w:spacing w:val="2"/>
          <w:szCs w:val="24"/>
        </w:rPr>
      </w:pPr>
      <w:r w:rsidRPr="00787CA1">
        <w:rPr>
          <w:rFonts w:eastAsia="Times New Roman"/>
          <w:spacing w:val="2"/>
          <w:szCs w:val="24"/>
        </w:rPr>
        <w:t xml:space="preserve">Pasiūlymą gali pateikti ūkio subjektų grupė. Jei </w:t>
      </w:r>
      <w:r w:rsidR="005873CC" w:rsidRPr="00787CA1">
        <w:rPr>
          <w:rFonts w:eastAsia="Times New Roman"/>
          <w:spacing w:val="2"/>
          <w:szCs w:val="24"/>
        </w:rPr>
        <w:t xml:space="preserve">Pirkime </w:t>
      </w:r>
      <w:r w:rsidRPr="00787CA1">
        <w:rPr>
          <w:rFonts w:eastAsia="Times New Roman"/>
          <w:spacing w:val="2"/>
          <w:szCs w:val="24"/>
        </w:rPr>
        <w:t xml:space="preserve">jungtinės veiklos sutarties pagrindu dalyvauja ūkio subjektų grupė, </w:t>
      </w:r>
      <w:r w:rsidR="003324AB" w:rsidRPr="00787CA1">
        <w:rPr>
          <w:rFonts w:eastAsia="Times New Roman"/>
          <w:spacing w:val="2"/>
          <w:szCs w:val="24"/>
        </w:rPr>
        <w:t xml:space="preserve">ji </w:t>
      </w:r>
      <w:r w:rsidRPr="00787CA1">
        <w:rPr>
          <w:rFonts w:eastAsia="Times New Roman"/>
          <w:spacing w:val="2"/>
          <w:szCs w:val="24"/>
        </w:rPr>
        <w:t>pateikia jungtinės veiklos sutartį.</w:t>
      </w:r>
    </w:p>
    <w:p w14:paraId="4017FF97" w14:textId="2AAC3984" w:rsidR="00A27DB1" w:rsidRPr="00787CA1" w:rsidRDefault="004C1F4F" w:rsidP="00B73A5B">
      <w:pPr>
        <w:pStyle w:val="Sraopastraipa"/>
        <w:numPr>
          <w:ilvl w:val="1"/>
          <w:numId w:val="21"/>
        </w:numPr>
        <w:ind w:left="0" w:firstLine="709"/>
        <w:jc w:val="both"/>
        <w:rPr>
          <w:szCs w:val="24"/>
        </w:rPr>
      </w:pPr>
      <w:r w:rsidRPr="00787CA1">
        <w:rPr>
          <w:rFonts w:eastAsia="Times New Roman"/>
          <w:spacing w:val="2"/>
          <w:szCs w:val="24"/>
        </w:rPr>
        <w:lastRenderedPageBreak/>
        <w:t xml:space="preserve">Jungtinės veiklos sutartyje turi būti nurodyti kiekvienos šios sutarties šalies įsipareigojimai vykdant </w:t>
      </w:r>
      <w:r w:rsidRPr="00787CA1">
        <w:rPr>
          <w:rFonts w:eastAsia="Times New Roman"/>
          <w:spacing w:val="3"/>
          <w:szCs w:val="24"/>
        </w:rPr>
        <w:t xml:space="preserve">numatomą su perkančiąja organizacija sudaryti </w:t>
      </w:r>
      <w:r w:rsidR="00702315" w:rsidRPr="00787CA1">
        <w:rPr>
          <w:rFonts w:eastAsia="Times New Roman"/>
          <w:spacing w:val="3"/>
          <w:szCs w:val="24"/>
        </w:rPr>
        <w:t>P</w:t>
      </w:r>
      <w:r w:rsidRPr="00787CA1">
        <w:rPr>
          <w:rFonts w:eastAsia="Times New Roman"/>
          <w:spacing w:val="3"/>
          <w:szCs w:val="24"/>
        </w:rPr>
        <w:t>irkimo sutartį, šių įsipareigojimų dalis, tenkanti kiekvienai sutarties šaliai, bei</w:t>
      </w:r>
      <w:r w:rsidRPr="00787CA1">
        <w:rPr>
          <w:rFonts w:eastAsia="Times New Roman"/>
          <w:spacing w:val="4"/>
          <w:szCs w:val="24"/>
        </w:rPr>
        <w:t xml:space="preserve"> numatyta, kuris iš šios sutarties dalyvių įgaliojamas </w:t>
      </w:r>
      <w:r w:rsidRPr="00787CA1">
        <w:rPr>
          <w:rFonts w:eastAsia="Times New Roman"/>
          <w:spacing w:val="2"/>
          <w:szCs w:val="24"/>
        </w:rPr>
        <w:t>jungtinės veiklos sutarties dalyvių vardu teikti pasiūlymą, o</w:t>
      </w:r>
      <w:r w:rsidR="003324AB" w:rsidRPr="00787CA1">
        <w:rPr>
          <w:rFonts w:eastAsia="Times New Roman"/>
          <w:spacing w:val="2"/>
          <w:szCs w:val="24"/>
        </w:rPr>
        <w:t>,</w:t>
      </w:r>
      <w:r w:rsidRPr="00787CA1">
        <w:rPr>
          <w:rFonts w:eastAsia="Times New Roman"/>
          <w:spacing w:val="2"/>
          <w:szCs w:val="24"/>
        </w:rPr>
        <w:t xml:space="preserve"> laimėjus </w:t>
      </w:r>
      <w:r w:rsidR="00702315" w:rsidRPr="00787CA1">
        <w:rPr>
          <w:rFonts w:eastAsia="Times New Roman"/>
          <w:spacing w:val="2"/>
          <w:szCs w:val="24"/>
        </w:rPr>
        <w:t>Pirkimą</w:t>
      </w:r>
      <w:r w:rsidRPr="00787CA1">
        <w:rPr>
          <w:rFonts w:eastAsia="Times New Roman"/>
          <w:spacing w:val="2"/>
          <w:szCs w:val="24"/>
        </w:rPr>
        <w:t xml:space="preserve">, ir pasirašyti </w:t>
      </w:r>
      <w:r w:rsidR="00702315" w:rsidRPr="00787CA1">
        <w:rPr>
          <w:rFonts w:eastAsia="Times New Roman"/>
          <w:spacing w:val="2"/>
          <w:szCs w:val="24"/>
        </w:rPr>
        <w:t>P</w:t>
      </w:r>
      <w:r w:rsidRPr="00787CA1">
        <w:rPr>
          <w:rFonts w:eastAsia="Times New Roman"/>
          <w:spacing w:val="2"/>
          <w:szCs w:val="24"/>
        </w:rPr>
        <w:t xml:space="preserve">irkimo sutartį su perkančiąja organizacija, </w:t>
      </w:r>
      <w:r w:rsidRPr="00787CA1">
        <w:rPr>
          <w:rFonts w:eastAsia="Times New Roman"/>
          <w:spacing w:val="4"/>
          <w:szCs w:val="24"/>
        </w:rPr>
        <w:t xml:space="preserve">teikti PVM sąskaitas-faktūras atsiskaitymams (mokėjimai bus atliekami tik vienam iš jungtinės </w:t>
      </w:r>
      <w:r w:rsidRPr="00787CA1">
        <w:rPr>
          <w:rFonts w:eastAsia="Times New Roman"/>
          <w:spacing w:val="2"/>
          <w:szCs w:val="24"/>
        </w:rPr>
        <w:t xml:space="preserve">veiklos sutarties partnerių), pasirašyti su </w:t>
      </w:r>
      <w:r w:rsidR="00702315" w:rsidRPr="00787CA1">
        <w:rPr>
          <w:rFonts w:eastAsia="Times New Roman"/>
          <w:spacing w:val="2"/>
          <w:szCs w:val="24"/>
        </w:rPr>
        <w:t>P</w:t>
      </w:r>
      <w:r w:rsidRPr="00787CA1">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787CA1">
        <w:rPr>
          <w:rFonts w:eastAsia="Times New Roman"/>
          <w:bCs/>
          <w:szCs w:val="24"/>
        </w:rPr>
        <w:t>.</w:t>
      </w:r>
    </w:p>
    <w:p w14:paraId="73B509D6" w14:textId="78B94FB3" w:rsidR="00A27DB1" w:rsidRPr="00787CA1" w:rsidRDefault="004C1F4F" w:rsidP="00B73A5B">
      <w:pPr>
        <w:pStyle w:val="Sraopastraipa"/>
        <w:numPr>
          <w:ilvl w:val="1"/>
          <w:numId w:val="21"/>
        </w:numPr>
        <w:ind w:left="0" w:firstLine="709"/>
        <w:jc w:val="both"/>
        <w:rPr>
          <w:szCs w:val="24"/>
        </w:rPr>
      </w:pPr>
      <w:r w:rsidRPr="00787CA1">
        <w:rPr>
          <w:rFonts w:eastAsia="Times New Roman"/>
          <w:szCs w:val="24"/>
        </w:rPr>
        <w:t>Perkančioji organizacija nereikalauja, kad, ūkio subjektų grupės pateiktą pasiūlymą pripažinus geriausiu ir pasiūlius sudaryti pirkimo sutartį, ši ūkio subjektų grupė įgytų tam tikrą teisinę formą.</w:t>
      </w:r>
    </w:p>
    <w:p w14:paraId="0347499C" w14:textId="1BB21EF7" w:rsidR="002756E0" w:rsidRPr="00787CA1" w:rsidRDefault="004C1F4F" w:rsidP="00B73A5B">
      <w:pPr>
        <w:pStyle w:val="Sraopastraipa"/>
        <w:numPr>
          <w:ilvl w:val="1"/>
          <w:numId w:val="21"/>
        </w:numPr>
        <w:ind w:left="0" w:firstLine="709"/>
        <w:jc w:val="both"/>
        <w:rPr>
          <w:rFonts w:eastAsia="Times New Roman"/>
          <w:szCs w:val="24"/>
        </w:rPr>
      </w:pPr>
      <w:r w:rsidRPr="00787CA1">
        <w:rPr>
          <w:rFonts w:eastAsia="Times New Roman"/>
          <w:szCs w:val="24"/>
        </w:rPr>
        <w:t xml:space="preserve">Tiekėjas gali pasitelkti </w:t>
      </w:r>
      <w:r w:rsidRPr="00787CA1">
        <w:rPr>
          <w:rFonts w:eastAsia="Times New Roman"/>
          <w:b/>
          <w:szCs w:val="24"/>
        </w:rPr>
        <w:t>subtiekėjus</w:t>
      </w:r>
      <w:r w:rsidRPr="00787CA1">
        <w:rPr>
          <w:rFonts w:eastAsia="Times New Roman"/>
          <w:szCs w:val="24"/>
        </w:rPr>
        <w:t xml:space="preserve">. Jeigu tiekėjas </w:t>
      </w:r>
      <w:r w:rsidR="009F6173" w:rsidRPr="00787CA1">
        <w:rPr>
          <w:rFonts w:eastAsia="Times New Roman"/>
          <w:szCs w:val="24"/>
        </w:rPr>
        <w:t>P</w:t>
      </w:r>
      <w:r w:rsidRPr="00787CA1">
        <w:rPr>
          <w:rFonts w:eastAsia="Times New Roman"/>
          <w:szCs w:val="24"/>
        </w:rPr>
        <w:t xml:space="preserve">irkimo sutarčiai vykdyti numato pasitelkti subtiekėjus, jų dalyvavimas nepriklausomai nuo pirkimo objektą sudarančių </w:t>
      </w:r>
      <w:r w:rsidR="00787CA1" w:rsidRPr="00787CA1">
        <w:rPr>
          <w:rFonts w:eastAsia="Times New Roman"/>
          <w:szCs w:val="24"/>
        </w:rPr>
        <w:t>prekių</w:t>
      </w:r>
      <w:r w:rsidR="009F6173" w:rsidRPr="00787CA1">
        <w:rPr>
          <w:rFonts w:eastAsia="Times New Roman"/>
          <w:szCs w:val="24"/>
        </w:rPr>
        <w:t xml:space="preserve"> </w:t>
      </w:r>
      <w:r w:rsidRPr="00787CA1">
        <w:rPr>
          <w:rFonts w:eastAsia="Times New Roman"/>
          <w:szCs w:val="24"/>
        </w:rPr>
        <w:t xml:space="preserve">vertės turi būti patvirtintas </w:t>
      </w:r>
      <w:r w:rsidRPr="00787CA1">
        <w:rPr>
          <w:rFonts w:eastAsia="Times New Roman"/>
          <w:szCs w:val="24"/>
          <w:u w:val="single"/>
        </w:rPr>
        <w:t>ketinimų protokolu arba preliminaria sutartimi</w:t>
      </w:r>
      <w:r w:rsidR="008871A5" w:rsidRPr="00787CA1">
        <w:rPr>
          <w:rFonts w:eastAsia="Times New Roman"/>
          <w:szCs w:val="24"/>
          <w:u w:val="single"/>
        </w:rPr>
        <w:t xml:space="preserve"> ar kitu dokumentu</w:t>
      </w:r>
      <w:r w:rsidRPr="00787CA1">
        <w:rPr>
          <w:rFonts w:eastAsia="Times New Roman"/>
          <w:szCs w:val="24"/>
        </w:rPr>
        <w:t>, kuri</w:t>
      </w:r>
      <w:r w:rsidR="008871A5" w:rsidRPr="00787CA1">
        <w:rPr>
          <w:rFonts w:eastAsia="Times New Roman"/>
          <w:szCs w:val="24"/>
        </w:rPr>
        <w:t>e</w:t>
      </w:r>
      <w:r w:rsidRPr="00787CA1">
        <w:rPr>
          <w:rFonts w:eastAsia="Times New Roman"/>
          <w:szCs w:val="24"/>
        </w:rPr>
        <w:t xml:space="preserve"> turi būti pateikt</w:t>
      </w:r>
      <w:r w:rsidR="005263C8" w:rsidRPr="00787CA1">
        <w:rPr>
          <w:rFonts w:eastAsia="Times New Roman"/>
          <w:szCs w:val="24"/>
        </w:rPr>
        <w:t>i</w:t>
      </w:r>
      <w:r w:rsidRPr="00787CA1">
        <w:rPr>
          <w:rFonts w:eastAsia="Times New Roman"/>
          <w:szCs w:val="24"/>
        </w:rPr>
        <w:t xml:space="preserve"> kartu su pasiūlymu. </w:t>
      </w:r>
      <w:r w:rsidR="009F6173" w:rsidRPr="00787CA1">
        <w:rPr>
          <w:rFonts w:eastAsia="Times New Roman"/>
          <w:b/>
          <w:szCs w:val="24"/>
        </w:rPr>
        <w:t>Tiekėjas turi nurodyti, kokiai Pirkimo sutarties daliai ir kokius subtiekėjus jis ketina pasitelkti</w:t>
      </w:r>
      <w:r w:rsidR="009F6173" w:rsidRPr="00787CA1">
        <w:rPr>
          <w:rFonts w:eastAsia="Times New Roman"/>
          <w:szCs w:val="24"/>
        </w:rPr>
        <w:t>.</w:t>
      </w:r>
    </w:p>
    <w:p w14:paraId="60DFAAAE" w14:textId="2956C138" w:rsidR="00A27DB1" w:rsidRPr="0075315B" w:rsidRDefault="004C1F4F" w:rsidP="0058135B">
      <w:pPr>
        <w:pStyle w:val="Antrat2"/>
      </w:pPr>
      <w:bookmarkStart w:id="46" w:name="_Toc134018234"/>
      <w:r w:rsidRPr="0075315B">
        <w:t>PASIŪLYMŲ RENGIMAS, PATEIKIMAS, KEITIMAS</w:t>
      </w:r>
      <w:bookmarkEnd w:id="44"/>
      <w:bookmarkEnd w:id="45"/>
      <w:bookmarkEnd w:id="46"/>
    </w:p>
    <w:p w14:paraId="00799CC3" w14:textId="77777777" w:rsidR="00E34929" w:rsidRPr="0075315B" w:rsidRDefault="00E34929" w:rsidP="00E34929">
      <w:pPr>
        <w:pStyle w:val="Sraopastraipa"/>
        <w:numPr>
          <w:ilvl w:val="0"/>
          <w:numId w:val="21"/>
        </w:numPr>
        <w:jc w:val="both"/>
        <w:rPr>
          <w:rFonts w:eastAsia="Times New Roman"/>
          <w:vanish/>
          <w:szCs w:val="24"/>
          <w:lang w:eastAsia="lt-LT"/>
        </w:rPr>
      </w:pPr>
    </w:p>
    <w:p w14:paraId="7FA3BA37" w14:textId="50EF1EB3" w:rsidR="00861728" w:rsidRPr="0075315B" w:rsidRDefault="00861728" w:rsidP="002B34CD">
      <w:pPr>
        <w:pStyle w:val="Sraopastraipa"/>
        <w:numPr>
          <w:ilvl w:val="1"/>
          <w:numId w:val="21"/>
        </w:numPr>
        <w:ind w:left="0" w:firstLine="720"/>
        <w:jc w:val="both"/>
        <w:rPr>
          <w:rFonts w:eastAsia="Times New Roman"/>
          <w:szCs w:val="24"/>
          <w:lang w:eastAsia="lt-LT"/>
        </w:rPr>
      </w:pPr>
      <w:r w:rsidRPr="0075315B">
        <w:rPr>
          <w:rFonts w:eastAsia="Times New Roman"/>
          <w:szCs w:val="24"/>
          <w:lang w:eastAsia="lt-LT"/>
        </w:rPr>
        <w:t xml:space="preserve">Pasiūlymas turi būti parengtas vadovaujantis techninės specifikacijos </w:t>
      </w:r>
      <w:r w:rsidRPr="0075315B">
        <w:rPr>
          <w:szCs w:val="24"/>
        </w:rPr>
        <w:t>(</w:t>
      </w:r>
      <w:r w:rsidR="00F87A21" w:rsidRPr="0075315B">
        <w:rPr>
          <w:szCs w:val="24"/>
        </w:rPr>
        <w:t xml:space="preserve">Pirkimo </w:t>
      </w:r>
      <w:r w:rsidRPr="0075315B">
        <w:rPr>
          <w:szCs w:val="24"/>
        </w:rPr>
        <w:t xml:space="preserve">sąlygų 1 priedas) </w:t>
      </w:r>
      <w:r w:rsidRPr="0075315B">
        <w:rPr>
          <w:rFonts w:eastAsia="Times New Roman"/>
          <w:szCs w:val="24"/>
          <w:lang w:eastAsia="lt-LT"/>
        </w:rPr>
        <w:t>nuostatomis.</w:t>
      </w:r>
    </w:p>
    <w:p w14:paraId="472BBB21" w14:textId="6BC0E227" w:rsidR="00A27DB1" w:rsidRPr="0075315B" w:rsidRDefault="004C1F4F" w:rsidP="00B73A5B">
      <w:pPr>
        <w:pStyle w:val="Sraopastraipa"/>
        <w:numPr>
          <w:ilvl w:val="1"/>
          <w:numId w:val="21"/>
        </w:numPr>
        <w:ind w:left="0" w:firstLine="709"/>
        <w:jc w:val="both"/>
        <w:rPr>
          <w:szCs w:val="24"/>
        </w:rPr>
      </w:pPr>
      <w:r w:rsidRPr="0075315B">
        <w:rPr>
          <w:rFonts w:eastAsia="Times New Roman"/>
          <w:szCs w:val="24"/>
          <w:lang w:eastAsia="lt-LT"/>
        </w:rPr>
        <w:t xml:space="preserve">Tiekėjas, teikdamas pasiūlymą, turi siūlyti visą pirkimo dokumentuose nurodytą </w:t>
      </w:r>
      <w:r w:rsidR="003A7B6E" w:rsidRPr="0075315B">
        <w:rPr>
          <w:rFonts w:eastAsia="Times New Roman"/>
          <w:szCs w:val="24"/>
          <w:lang w:eastAsia="lt-LT"/>
        </w:rPr>
        <w:t>prekių</w:t>
      </w:r>
      <w:r w:rsidRPr="0075315B">
        <w:rPr>
          <w:rFonts w:eastAsia="Times New Roman"/>
          <w:szCs w:val="24"/>
          <w:lang w:eastAsia="lt-LT"/>
        </w:rPr>
        <w:t xml:space="preserve"> apimtį. Pateikdamas pasiūlymą, tiekėjas susipažįsta ir sutinka su nurodytomis </w:t>
      </w:r>
      <w:r w:rsidR="00F87A21" w:rsidRPr="0075315B">
        <w:rPr>
          <w:rFonts w:eastAsia="Times New Roman"/>
          <w:szCs w:val="24"/>
          <w:lang w:eastAsia="lt-LT"/>
        </w:rPr>
        <w:t xml:space="preserve">Pirkimo </w:t>
      </w:r>
      <w:r w:rsidRPr="0075315B">
        <w:rPr>
          <w:rFonts w:eastAsia="Times New Roman"/>
          <w:szCs w:val="24"/>
          <w:lang w:eastAsia="lt-LT"/>
        </w:rPr>
        <w:t xml:space="preserve">sąlygomis ir patvirtina, kad jo pasiūlyme pateikta informacija yra teisinga bei apima viską, ko reikia tinkamam </w:t>
      </w:r>
      <w:r w:rsidR="00F87A21" w:rsidRPr="0075315B">
        <w:rPr>
          <w:rFonts w:eastAsia="Times New Roman"/>
          <w:szCs w:val="24"/>
          <w:lang w:eastAsia="lt-LT"/>
        </w:rPr>
        <w:t>P</w:t>
      </w:r>
      <w:r w:rsidRPr="0075315B">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75315B">
        <w:rPr>
          <w:rFonts w:eastAsia="Times New Roman"/>
          <w:szCs w:val="24"/>
          <w:lang w:eastAsia="lt-LT"/>
        </w:rPr>
        <w:t>P</w:t>
      </w:r>
      <w:r w:rsidRPr="0075315B">
        <w:rPr>
          <w:rFonts w:eastAsia="Times New Roman"/>
          <w:szCs w:val="24"/>
          <w:lang w:eastAsia="lt-LT"/>
        </w:rPr>
        <w:t>irkimo procedūros nutraukimu, netgi jei perkančioji organizacija ir buvo informuota, kad tokie nuostoliai galimi.</w:t>
      </w:r>
    </w:p>
    <w:p w14:paraId="73B6B13C" w14:textId="5AED54A4" w:rsidR="0020589B" w:rsidRPr="004064DB" w:rsidRDefault="00705B4A" w:rsidP="00B73A5B">
      <w:pPr>
        <w:pStyle w:val="Sraopastraipa"/>
        <w:numPr>
          <w:ilvl w:val="1"/>
          <w:numId w:val="21"/>
        </w:numPr>
        <w:ind w:left="0" w:firstLine="709"/>
        <w:jc w:val="both"/>
        <w:rPr>
          <w:rFonts w:eastAsia="Times New Roman"/>
          <w:szCs w:val="24"/>
          <w:lang w:eastAsia="lt-LT"/>
        </w:rPr>
      </w:pPr>
      <w:r w:rsidRPr="004064DB">
        <w:rPr>
          <w:rFonts w:eastAsia="Times New Roman"/>
          <w:szCs w:val="24"/>
          <w:lang w:eastAsia="lt-LT"/>
        </w:rPr>
        <w:t xml:space="preserve">Pasiūlymas turi būti pateikiamas elektroninėmis priemonėmis naudojant CVP IS. Elektroninis pasiūlymas turi būti pateiktas pasirašytas tiekėjo arba jo įgalioto asmens </w:t>
      </w:r>
      <w:r w:rsidRPr="004064DB">
        <w:rPr>
          <w:rFonts w:eastAsia="Times New Roman"/>
          <w:b/>
          <w:szCs w:val="24"/>
          <w:u w:val="single"/>
          <w:lang w:eastAsia="lt-LT"/>
        </w:rPr>
        <w:t>elektroniniu parašu</w:t>
      </w:r>
      <w:r w:rsidRPr="004064DB">
        <w:rPr>
          <w:rFonts w:eastAsia="Times New Roman"/>
          <w:szCs w:val="24"/>
          <w:lang w:eastAsia="lt-LT"/>
        </w:rPr>
        <w:t>, atitinkančiu teisės aktų reikalavimus.</w:t>
      </w:r>
    </w:p>
    <w:p w14:paraId="42BA393E" w14:textId="3DE7C8B7" w:rsidR="00A27DB1" w:rsidRPr="0075315B" w:rsidRDefault="004C1F4F" w:rsidP="005D6AEB">
      <w:pPr>
        <w:ind w:firstLine="709"/>
        <w:jc w:val="both"/>
        <w:rPr>
          <w:szCs w:val="24"/>
        </w:rPr>
      </w:pPr>
      <w:r w:rsidRPr="0075315B">
        <w:rPr>
          <w:rFonts w:eastAsia="Times New Roman"/>
          <w:szCs w:val="24"/>
          <w:lang w:eastAsia="lt-LT"/>
        </w:rPr>
        <w:t>Pasiūlymai, pateikti vokuose popierine forma, nebus priimami ir vertinami. Elektroninėmis priemonėmis pasiūlymus gali teikti tik tiekėjai, kurie yra užsiregistravę CVP IS.</w:t>
      </w:r>
    </w:p>
    <w:p w14:paraId="7D32CF78" w14:textId="2436854B" w:rsidR="00A27DB1" w:rsidRPr="00A367AF" w:rsidRDefault="004C1F4F" w:rsidP="00B73A5B">
      <w:pPr>
        <w:pStyle w:val="Sraopastraipa"/>
        <w:widowControl w:val="0"/>
        <w:numPr>
          <w:ilvl w:val="1"/>
          <w:numId w:val="21"/>
        </w:numPr>
        <w:autoSpaceDE w:val="0"/>
        <w:ind w:left="0" w:firstLine="709"/>
        <w:jc w:val="both"/>
        <w:rPr>
          <w:szCs w:val="24"/>
        </w:rPr>
      </w:pPr>
      <w:r w:rsidRPr="0075315B">
        <w:rPr>
          <w:rFonts w:eastAsia="Times New Roman"/>
          <w:szCs w:val="24"/>
          <w:lang w:eastAsia="lt-LT"/>
        </w:rPr>
        <w:t>Tiekėjo pasiūlymas bei kita</w:t>
      </w:r>
      <w:r w:rsidRPr="00A367AF">
        <w:rPr>
          <w:rFonts w:eastAsia="Times New Roman"/>
          <w:szCs w:val="24"/>
          <w:lang w:eastAsia="lt-LT"/>
        </w:rPr>
        <w:t xml:space="preserve"> korespondencija pateikiama lietuvių kalba. Jei dokumentai yra išduoti kita, nei reikalaujama, kalba, vertimas į lietuvių kalbą turi būti patvirtintas vertėjo parašu ir vertimo biuro antspaudu.</w:t>
      </w:r>
    </w:p>
    <w:p w14:paraId="214E2788" w14:textId="03F23767" w:rsidR="00A27DB1" w:rsidRPr="00A367AF" w:rsidRDefault="004C1F4F" w:rsidP="00B73A5B">
      <w:pPr>
        <w:pStyle w:val="Sraopastraipa"/>
        <w:widowControl w:val="0"/>
        <w:numPr>
          <w:ilvl w:val="1"/>
          <w:numId w:val="21"/>
        </w:numPr>
        <w:autoSpaceDE w:val="0"/>
        <w:ind w:left="0" w:firstLine="709"/>
        <w:jc w:val="both"/>
        <w:rPr>
          <w:rFonts w:eastAsia="Times New Roman"/>
          <w:szCs w:val="24"/>
          <w:lang w:eastAsia="lt-LT"/>
        </w:rPr>
      </w:pPr>
      <w:r w:rsidRPr="00A367AF">
        <w:rPr>
          <w:rFonts w:eastAsia="Times New Roman"/>
          <w:szCs w:val="24"/>
          <w:lang w:eastAsia="lt-LT"/>
        </w:rPr>
        <w:t>Pasiūlymą sudaro tiekėjo elektroninėmis CVP IS priemonėmis pateiktų dokumentų visuma.</w:t>
      </w:r>
    </w:p>
    <w:p w14:paraId="4E4F467A" w14:textId="05F42E83" w:rsidR="00A27DB1" w:rsidRPr="000D65CD" w:rsidRDefault="004C1F4F" w:rsidP="00B73A5B">
      <w:pPr>
        <w:pStyle w:val="Sraopastraipa"/>
        <w:numPr>
          <w:ilvl w:val="1"/>
          <w:numId w:val="21"/>
        </w:numPr>
        <w:ind w:left="0" w:firstLine="709"/>
        <w:jc w:val="both"/>
        <w:rPr>
          <w:b/>
          <w:bCs/>
          <w:szCs w:val="24"/>
        </w:rPr>
      </w:pPr>
      <w:r w:rsidRPr="000D65CD">
        <w:rPr>
          <w:b/>
          <w:bCs/>
          <w:szCs w:val="24"/>
        </w:rPr>
        <w:t xml:space="preserve">Tiekėjas </w:t>
      </w:r>
      <w:r w:rsidR="008D656A" w:rsidRPr="000D65CD">
        <w:rPr>
          <w:b/>
          <w:bCs/>
          <w:szCs w:val="24"/>
        </w:rPr>
        <w:t xml:space="preserve">teikdamas </w:t>
      </w:r>
      <w:r w:rsidRPr="000D65CD">
        <w:rPr>
          <w:b/>
          <w:bCs/>
          <w:szCs w:val="24"/>
        </w:rPr>
        <w:t xml:space="preserve">savo pasiūlymą privalo parengti: </w:t>
      </w:r>
    </w:p>
    <w:p w14:paraId="2368CFC8" w14:textId="7C6ABAD4" w:rsidR="002B3F68" w:rsidRPr="000D65CD" w:rsidRDefault="002B3F68" w:rsidP="00B73A5B">
      <w:pPr>
        <w:pStyle w:val="Sraopastraipa"/>
        <w:numPr>
          <w:ilvl w:val="2"/>
          <w:numId w:val="21"/>
        </w:numPr>
        <w:ind w:left="0" w:firstLine="709"/>
        <w:jc w:val="both"/>
        <w:rPr>
          <w:b/>
          <w:bCs/>
          <w:szCs w:val="24"/>
        </w:rPr>
      </w:pPr>
      <w:r w:rsidRPr="000D65CD">
        <w:rPr>
          <w:b/>
          <w:bCs/>
          <w:szCs w:val="24"/>
        </w:rPr>
        <w:t>pridedamas EBVPD;</w:t>
      </w:r>
    </w:p>
    <w:p w14:paraId="06F7E55B" w14:textId="23D4F9BB" w:rsidR="002B3F68" w:rsidRPr="000D65CD" w:rsidRDefault="002B3F68" w:rsidP="00B73A5B">
      <w:pPr>
        <w:pStyle w:val="Sraopastraipa"/>
        <w:numPr>
          <w:ilvl w:val="2"/>
          <w:numId w:val="21"/>
        </w:numPr>
        <w:ind w:left="0" w:firstLine="709"/>
        <w:jc w:val="both"/>
        <w:rPr>
          <w:b/>
          <w:bCs/>
          <w:szCs w:val="24"/>
        </w:rPr>
      </w:pPr>
      <w:r w:rsidRPr="000D65CD">
        <w:rPr>
          <w:b/>
          <w:bCs/>
          <w:szCs w:val="24"/>
        </w:rPr>
        <w:t>tiekėjo pasiūlymas, parengtas pagal Pirkimo sąlygų 2 priede pateiktą pasiūlymo formą;</w:t>
      </w:r>
    </w:p>
    <w:p w14:paraId="0B7B7EA8" w14:textId="0E5BCB49" w:rsidR="000D65CD" w:rsidRPr="007F5606" w:rsidRDefault="00BC4E2A" w:rsidP="00B73A5B">
      <w:pPr>
        <w:pStyle w:val="Sraopastraipa"/>
        <w:numPr>
          <w:ilvl w:val="2"/>
          <w:numId w:val="21"/>
        </w:numPr>
        <w:ind w:left="0" w:firstLine="709"/>
        <w:jc w:val="both"/>
        <w:rPr>
          <w:b/>
          <w:szCs w:val="24"/>
        </w:rPr>
      </w:pPr>
      <w:r w:rsidRPr="00BC4E2A">
        <w:rPr>
          <w:b/>
          <w:szCs w:val="24"/>
        </w:rPr>
        <w:t xml:space="preserve">informacija, nurodyta </w:t>
      </w:r>
      <w:r w:rsidRPr="007F5606">
        <w:rPr>
          <w:b/>
          <w:szCs w:val="24"/>
        </w:rPr>
        <w:t>Pirkimo sąlygų 11 skyriuje, kurią bus galima įvertinti vadovaujantis Pirkimo sąlygų 11 skyriuje pateikta pasiūlymų vertinimo metodika</w:t>
      </w:r>
      <w:r w:rsidR="000D65CD" w:rsidRPr="007F5606">
        <w:rPr>
          <w:b/>
          <w:szCs w:val="24"/>
        </w:rPr>
        <w:t>;</w:t>
      </w:r>
    </w:p>
    <w:p w14:paraId="6F268249" w14:textId="665CA6E5" w:rsidR="002B3F68" w:rsidRPr="007F5606" w:rsidRDefault="002B3F68" w:rsidP="00B73A5B">
      <w:pPr>
        <w:pStyle w:val="Sraopastraipa"/>
        <w:numPr>
          <w:ilvl w:val="2"/>
          <w:numId w:val="21"/>
        </w:numPr>
        <w:ind w:left="0" w:firstLine="709"/>
        <w:jc w:val="both"/>
        <w:rPr>
          <w:b/>
          <w:szCs w:val="24"/>
        </w:rPr>
      </w:pPr>
      <w:r w:rsidRPr="007F5606">
        <w:rPr>
          <w:rFonts w:eastAsia="Arial Unicode MS"/>
          <w:b/>
          <w:szCs w:val="24"/>
        </w:rPr>
        <w:t>jungtinės veiklos sutartis, jei pasiūlymą pateikia ūkio subjektų grupė;</w:t>
      </w:r>
    </w:p>
    <w:p w14:paraId="33612D7F" w14:textId="61CB23A5" w:rsidR="002B3F68" w:rsidRPr="007F5606" w:rsidRDefault="002B3F68" w:rsidP="00B73A5B">
      <w:pPr>
        <w:pStyle w:val="Sraopastraipa"/>
        <w:numPr>
          <w:ilvl w:val="2"/>
          <w:numId w:val="21"/>
        </w:numPr>
        <w:ind w:left="0" w:firstLine="709"/>
        <w:jc w:val="both"/>
        <w:rPr>
          <w:rFonts w:eastAsia="Arial Unicode MS"/>
          <w:b/>
          <w:szCs w:val="24"/>
        </w:rPr>
      </w:pPr>
      <w:r w:rsidRPr="007F5606">
        <w:rPr>
          <w:rFonts w:eastAsia="Arial Unicode MS"/>
          <w:b/>
          <w:szCs w:val="24"/>
        </w:rPr>
        <w:t>nurodyta, kokius subtiekėjus ketina pasitelkti, jeigu jis, vykdydamas pirkimo sutartį, ketina pasitelkti subtiekėjus ir kokiai pirkimo daliai;</w:t>
      </w:r>
    </w:p>
    <w:p w14:paraId="321B2818" w14:textId="6206C837" w:rsidR="002B3F68" w:rsidRPr="007F5606" w:rsidRDefault="002B3F68" w:rsidP="00B73A5B">
      <w:pPr>
        <w:pStyle w:val="Sraopastraipa"/>
        <w:numPr>
          <w:ilvl w:val="2"/>
          <w:numId w:val="21"/>
        </w:numPr>
        <w:ind w:left="0" w:firstLine="709"/>
        <w:jc w:val="both"/>
        <w:rPr>
          <w:rFonts w:eastAsia="Arial Unicode MS"/>
          <w:b/>
          <w:szCs w:val="24"/>
        </w:rPr>
      </w:pPr>
      <w:r w:rsidRPr="007F5606">
        <w:rPr>
          <w:rFonts w:eastAsia="Arial Unicode MS"/>
          <w:b/>
          <w:szCs w:val="24"/>
        </w:rPr>
        <w:t>nurodyti ūkio subjektai, kurių pajėgumais remiasi;</w:t>
      </w:r>
    </w:p>
    <w:p w14:paraId="56DDFB15" w14:textId="382EBC66" w:rsidR="002B3F68" w:rsidRPr="007F5606" w:rsidRDefault="002B3F68" w:rsidP="00B73A5B">
      <w:pPr>
        <w:pStyle w:val="Sraopastraipa"/>
        <w:numPr>
          <w:ilvl w:val="2"/>
          <w:numId w:val="21"/>
        </w:numPr>
        <w:ind w:left="0" w:firstLine="709"/>
        <w:jc w:val="both"/>
        <w:rPr>
          <w:rFonts w:eastAsia="Arial Unicode MS"/>
          <w:b/>
          <w:szCs w:val="24"/>
        </w:rPr>
      </w:pPr>
      <w:bookmarkStart w:id="47" w:name="_Hlk66972652"/>
      <w:r w:rsidRPr="007F5606">
        <w:rPr>
          <w:b/>
        </w:rPr>
        <w:t>dokumentai, įrodantys, kad tiekėjui bus prieinami kitų ūkio subjektų, kurių pajėgumais jis ketina remtis, ištekliai (jeigu tiekėjas ketina remtis kitų ūkio subjektų pajėgumais);</w:t>
      </w:r>
      <w:bookmarkEnd w:id="47"/>
    </w:p>
    <w:p w14:paraId="1CF630B8" w14:textId="6B71DF62" w:rsidR="002B3F68" w:rsidRPr="007F5606" w:rsidRDefault="002B3F68" w:rsidP="00B73A5B">
      <w:pPr>
        <w:pStyle w:val="Sraopastraipa"/>
        <w:numPr>
          <w:ilvl w:val="2"/>
          <w:numId w:val="21"/>
        </w:numPr>
        <w:ind w:left="0" w:firstLine="709"/>
        <w:jc w:val="both"/>
        <w:rPr>
          <w:b/>
        </w:rPr>
      </w:pPr>
      <w:bookmarkStart w:id="48" w:name="_Hlk66972668"/>
      <w:r w:rsidRPr="007F5606">
        <w:rPr>
          <w:b/>
        </w:rPr>
        <w:lastRenderedPageBreak/>
        <w:t>dokumentai, patvirtinantys tiekėjo ir ūkio subjektų, kurių pajėgumais remiamasi, solidarią atsakomybę už sutarties įvykdymą (vadovaujantis pirkimo sąlygų 3.10 punktu</w:t>
      </w:r>
      <w:r w:rsidR="004610BF" w:rsidRPr="007F5606">
        <w:rPr>
          <w:b/>
        </w:rPr>
        <w:t>, jei atitinka šio punkto sąlygas</w:t>
      </w:r>
      <w:r w:rsidRPr="007F5606">
        <w:rPr>
          <w:b/>
        </w:rPr>
        <w:t>);</w:t>
      </w:r>
      <w:bookmarkEnd w:id="48"/>
    </w:p>
    <w:p w14:paraId="3ACF2F8A" w14:textId="3AE36203" w:rsidR="008853E8" w:rsidRPr="001562BF" w:rsidRDefault="008853E8" w:rsidP="00B73A5B">
      <w:pPr>
        <w:pStyle w:val="Sraopastraipa"/>
        <w:numPr>
          <w:ilvl w:val="2"/>
          <w:numId w:val="21"/>
        </w:numPr>
        <w:ind w:left="0" w:firstLine="709"/>
        <w:jc w:val="both"/>
        <w:rPr>
          <w:rFonts w:eastAsia="Arial Unicode MS"/>
          <w:b/>
          <w:bCs/>
          <w:szCs w:val="24"/>
        </w:rPr>
      </w:pPr>
      <w:r w:rsidRPr="001562BF">
        <w:rPr>
          <w:rFonts w:eastAsia="Arial Unicode MS"/>
          <w:b/>
          <w:bCs/>
          <w:szCs w:val="24"/>
        </w:rPr>
        <w:t>pirkimo sąlygų 3.6.</w:t>
      </w:r>
      <w:r w:rsidRPr="001562BF">
        <w:rPr>
          <w:rFonts w:eastAsia="Arial Unicode MS"/>
          <w:b/>
          <w:bCs/>
          <w:szCs w:val="24"/>
          <w:vertAlign w:val="superscript"/>
        </w:rPr>
        <w:t>1</w:t>
      </w:r>
      <w:r w:rsidRPr="001562BF">
        <w:rPr>
          <w:rFonts w:eastAsia="Arial Unicode MS"/>
          <w:b/>
          <w:bCs/>
          <w:szCs w:val="24"/>
        </w:rPr>
        <w:t xml:space="preserve"> </w:t>
      </w:r>
      <w:r w:rsidR="000E52DC" w:rsidRPr="001562BF">
        <w:rPr>
          <w:rFonts w:eastAsia="Arial Unicode MS"/>
          <w:b/>
          <w:bCs/>
          <w:szCs w:val="24"/>
        </w:rPr>
        <w:t>ir 3.20 punktuose</w:t>
      </w:r>
      <w:r w:rsidRPr="001562BF">
        <w:rPr>
          <w:rFonts w:eastAsia="Arial Unicode MS"/>
          <w:b/>
          <w:bCs/>
          <w:szCs w:val="24"/>
        </w:rPr>
        <w:t xml:space="preserve"> nurodyta informacija / dokumentai;</w:t>
      </w:r>
    </w:p>
    <w:p w14:paraId="3F44878D" w14:textId="00D7802B" w:rsidR="000D65CD" w:rsidRPr="001562BF" w:rsidRDefault="000D65CD" w:rsidP="00B73A5B">
      <w:pPr>
        <w:pStyle w:val="Sraopastraipa"/>
        <w:numPr>
          <w:ilvl w:val="2"/>
          <w:numId w:val="21"/>
        </w:numPr>
        <w:ind w:left="0" w:firstLine="709"/>
        <w:jc w:val="both"/>
        <w:rPr>
          <w:rFonts w:eastAsia="Arial Unicode MS"/>
          <w:b/>
          <w:bCs/>
          <w:szCs w:val="24"/>
        </w:rPr>
      </w:pPr>
      <w:r w:rsidRPr="001562BF">
        <w:rPr>
          <w:rFonts w:eastAsia="Times New Roman"/>
          <w:b/>
          <w:bCs/>
          <w:color w:val="000000"/>
          <w:lang w:eastAsia="ar-SA"/>
        </w:rPr>
        <w:t>Techninėje specifikacijoje nurodytų siūlomų rodiklių aprašymas</w:t>
      </w:r>
      <w:r w:rsidRPr="001562BF">
        <w:rPr>
          <w:rFonts w:eastAsia="Times New Roman"/>
          <w:color w:val="000000"/>
          <w:lang w:eastAsia="ar-SA"/>
        </w:rPr>
        <w:t xml:space="preserve">, taip pat atitiktį keliamiems reikalavimams </w:t>
      </w:r>
      <w:r w:rsidRPr="001562BF">
        <w:rPr>
          <w:rFonts w:eastAsia="Times New Roman"/>
          <w:b/>
          <w:bCs/>
          <w:color w:val="000000"/>
          <w:lang w:eastAsia="ar-SA"/>
        </w:rPr>
        <w:t>patvirtinantys dokumentai arba nuoroda į gamintojo interneto svetainę</w:t>
      </w:r>
      <w:r w:rsidRPr="001562BF">
        <w:rPr>
          <w:rFonts w:eastAsia="Times New Roman"/>
          <w:color w:val="000000"/>
          <w:lang w:eastAsia="ar-SA"/>
        </w:rPr>
        <w:t>, jei joje pateikiama nurodyta informacija;</w:t>
      </w:r>
    </w:p>
    <w:p w14:paraId="2BB7BF63" w14:textId="5CB55232" w:rsidR="002B3F68" w:rsidRPr="001562BF" w:rsidRDefault="002B3F68" w:rsidP="00B73A5B">
      <w:pPr>
        <w:pStyle w:val="Sraopastraipa"/>
        <w:numPr>
          <w:ilvl w:val="2"/>
          <w:numId w:val="21"/>
        </w:numPr>
        <w:ind w:left="0" w:firstLine="709"/>
        <w:jc w:val="both"/>
        <w:rPr>
          <w:b/>
          <w:bCs/>
          <w:szCs w:val="24"/>
        </w:rPr>
      </w:pPr>
      <w:r w:rsidRPr="001562BF">
        <w:rPr>
          <w:rFonts w:eastAsia="Arial Unicode MS"/>
          <w:b/>
          <w:bCs/>
          <w:szCs w:val="24"/>
        </w:rPr>
        <w:t>kiti pirkimo dokumentuose nurodyti dokumentai / informacija</w:t>
      </w:r>
      <w:r w:rsidRPr="001562BF">
        <w:rPr>
          <w:b/>
          <w:bCs/>
          <w:szCs w:val="24"/>
        </w:rPr>
        <w:t>;</w:t>
      </w:r>
    </w:p>
    <w:p w14:paraId="433609D0" w14:textId="57047D4F" w:rsidR="002B3F68" w:rsidRPr="001562BF" w:rsidRDefault="002B3F68" w:rsidP="00B73A5B">
      <w:pPr>
        <w:pStyle w:val="Sraopastraipa"/>
        <w:numPr>
          <w:ilvl w:val="2"/>
          <w:numId w:val="21"/>
        </w:numPr>
        <w:ind w:left="0" w:firstLine="709"/>
        <w:jc w:val="both"/>
        <w:rPr>
          <w:bCs/>
          <w:szCs w:val="24"/>
        </w:rPr>
      </w:pPr>
      <w:r w:rsidRPr="001562BF">
        <w:rPr>
          <w:b/>
          <w:bCs/>
          <w:szCs w:val="24"/>
        </w:rPr>
        <w:t>pateikiami tik galiojantys dokumentai</w:t>
      </w:r>
      <w:r w:rsidRPr="001562BF">
        <w:rPr>
          <w:bCs/>
          <w:szCs w:val="24"/>
        </w:rPr>
        <w:t>.</w:t>
      </w:r>
    </w:p>
    <w:p w14:paraId="2A9E9D39" w14:textId="730A55D2" w:rsidR="00A27DB1" w:rsidRPr="007F5606" w:rsidRDefault="003A7B6E" w:rsidP="00B73A5B">
      <w:pPr>
        <w:pStyle w:val="Sraopastraipa"/>
        <w:numPr>
          <w:ilvl w:val="1"/>
          <w:numId w:val="21"/>
        </w:numPr>
        <w:ind w:left="0" w:firstLine="709"/>
        <w:jc w:val="both"/>
        <w:rPr>
          <w:szCs w:val="24"/>
        </w:rPr>
      </w:pPr>
      <w:r w:rsidRPr="001562BF">
        <w:rPr>
          <w:szCs w:val="24"/>
        </w:rPr>
        <w:t>Prekių</w:t>
      </w:r>
      <w:r w:rsidR="004C1F4F" w:rsidRPr="001562BF">
        <w:rPr>
          <w:szCs w:val="24"/>
        </w:rPr>
        <w:t xml:space="preserve"> kaina nurodoma </w:t>
      </w:r>
      <w:r w:rsidR="00FD68FA" w:rsidRPr="001562BF">
        <w:rPr>
          <w:szCs w:val="24"/>
        </w:rPr>
        <w:t xml:space="preserve">eurais </w:t>
      </w:r>
      <w:r w:rsidR="004C1F4F" w:rsidRPr="001562BF">
        <w:rPr>
          <w:szCs w:val="24"/>
        </w:rPr>
        <w:t>(</w:t>
      </w:r>
      <w:r w:rsidR="007F5606" w:rsidRPr="001562BF">
        <w:rPr>
          <w:szCs w:val="24"/>
        </w:rPr>
        <w:t xml:space="preserve">galutinę kainą </w:t>
      </w:r>
      <w:r w:rsidR="004C1F4F" w:rsidRPr="001562BF">
        <w:rPr>
          <w:szCs w:val="24"/>
        </w:rPr>
        <w:t>suapvalinant iki dviejų skaičių po kablelio).</w:t>
      </w:r>
      <w:r w:rsidR="004C1F4F" w:rsidRPr="007F5606">
        <w:rPr>
          <w:szCs w:val="24"/>
        </w:rPr>
        <w:t xml:space="preserve"> Į kainą turi būti įskaičiuota PVM, kiti mokesčiai bei kitos išlaidos, reikalingos tinkamam sutarties vykdymui, turi būti atsižvelgta į visas perkamų </w:t>
      </w:r>
      <w:r w:rsidR="007F5606" w:rsidRPr="007F5606">
        <w:rPr>
          <w:szCs w:val="24"/>
        </w:rPr>
        <w:t>prekių</w:t>
      </w:r>
      <w:r w:rsidR="004C1F4F" w:rsidRPr="007F5606">
        <w:rPr>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w:t>
      </w:r>
      <w:r w:rsidR="00FD68FA" w:rsidRPr="007F5606">
        <w:rPr>
          <w:szCs w:val="24"/>
        </w:rPr>
        <w:t>eurais</w:t>
      </w:r>
      <w:r w:rsidR="004C1F4F" w:rsidRPr="007F5606">
        <w:rPr>
          <w:szCs w:val="24"/>
        </w:rPr>
        <w:t xml:space="preserve">. </w:t>
      </w:r>
      <w:r w:rsidR="003D5B2D" w:rsidRPr="007F5606">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004C1F4F" w:rsidRPr="007F5606">
        <w:rPr>
          <w:szCs w:val="24"/>
        </w:rPr>
        <w:t>.</w:t>
      </w:r>
    </w:p>
    <w:p w14:paraId="220268AE" w14:textId="57C9F051" w:rsidR="00A27DB1" w:rsidRPr="007F5606" w:rsidRDefault="004C1F4F" w:rsidP="00B73A5B">
      <w:pPr>
        <w:pStyle w:val="Sraopastraipa"/>
        <w:numPr>
          <w:ilvl w:val="1"/>
          <w:numId w:val="21"/>
        </w:numPr>
        <w:ind w:left="0" w:firstLine="709"/>
        <w:jc w:val="both"/>
        <w:rPr>
          <w:szCs w:val="24"/>
        </w:rPr>
      </w:pPr>
      <w:r w:rsidRPr="007F5606">
        <w:rPr>
          <w:bCs/>
          <w:szCs w:val="24"/>
        </w:rPr>
        <w:t>Pasiūlymą sudaro tiekėjo pateiktų duomenų, dokumentų elektroninėje formoje ir atsakymų CVP IS priemonėmis visuma (Perkančioji organizacija pasilieka sau teisę pareikalauti dokumentų originalų), susidedanti iš 5.</w:t>
      </w:r>
      <w:r w:rsidR="00861728" w:rsidRPr="007F5606">
        <w:rPr>
          <w:bCs/>
          <w:szCs w:val="24"/>
        </w:rPr>
        <w:t xml:space="preserve">6 </w:t>
      </w:r>
      <w:r w:rsidRPr="007F5606">
        <w:rPr>
          <w:bCs/>
          <w:szCs w:val="24"/>
        </w:rPr>
        <w:t>punkte nurodytų ir pateiktų dokumentų.</w:t>
      </w:r>
    </w:p>
    <w:p w14:paraId="51768DF0" w14:textId="47B55B4C" w:rsidR="00A27DB1" w:rsidRPr="00A367AF" w:rsidRDefault="004C1F4F" w:rsidP="00B73A5B">
      <w:pPr>
        <w:pStyle w:val="Sraopastraipa"/>
        <w:numPr>
          <w:ilvl w:val="1"/>
          <w:numId w:val="21"/>
        </w:numPr>
        <w:ind w:left="0" w:firstLine="709"/>
        <w:jc w:val="both"/>
        <w:rPr>
          <w:szCs w:val="24"/>
        </w:rPr>
      </w:pPr>
      <w:r w:rsidRPr="00A367AF">
        <w:rPr>
          <w:rFonts w:eastAsia="Times New Roman"/>
          <w:szCs w:val="24"/>
          <w:lang w:eastAsia="lt-LT"/>
        </w:rPr>
        <w:t>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A367AF">
        <w:rPr>
          <w:rFonts w:eastAsia="Times New Roman"/>
          <w:i/>
          <w:szCs w:val="24"/>
          <w:lang w:eastAsia="lt-LT"/>
        </w:rPr>
        <w:t xml:space="preserve">  </w:t>
      </w:r>
    </w:p>
    <w:p w14:paraId="4C3008E7" w14:textId="15BCE8B5" w:rsidR="00A27DB1" w:rsidRPr="005E4B49" w:rsidRDefault="004C1F4F" w:rsidP="00B73A5B">
      <w:pPr>
        <w:pStyle w:val="Sraopastraipa"/>
        <w:numPr>
          <w:ilvl w:val="1"/>
          <w:numId w:val="21"/>
        </w:numPr>
        <w:ind w:left="0" w:firstLine="709"/>
        <w:jc w:val="both"/>
        <w:rPr>
          <w:szCs w:val="24"/>
        </w:rPr>
      </w:pPr>
      <w:r w:rsidRPr="005E4B49">
        <w:rPr>
          <w:rFonts w:eastAsia="Times New Roman"/>
          <w:szCs w:val="24"/>
          <w:lang w:eastAsia="lt-LT"/>
        </w:rPr>
        <w:t xml:space="preserve">Pasiūlymas turi būti pateiktas naudojant CVP IS </w:t>
      </w:r>
      <w:r w:rsidRPr="005E4B49">
        <w:rPr>
          <w:rFonts w:eastAsia="Times New Roman"/>
          <w:b/>
          <w:szCs w:val="24"/>
          <w:lang w:eastAsia="lt-LT"/>
        </w:rPr>
        <w:t>iki</w:t>
      </w:r>
      <w:r w:rsidRPr="005E4B49">
        <w:rPr>
          <w:rFonts w:eastAsia="Times New Roman"/>
          <w:szCs w:val="24"/>
          <w:lang w:eastAsia="lt-LT"/>
        </w:rPr>
        <w:t xml:space="preserve"> </w:t>
      </w:r>
      <w:r w:rsidR="004544E0" w:rsidRPr="005E4B49">
        <w:rPr>
          <w:rFonts w:eastAsia="Times New Roman"/>
          <w:b/>
          <w:szCs w:val="24"/>
          <w:lang w:eastAsia="lt-LT"/>
        </w:rPr>
        <w:t>202</w:t>
      </w:r>
      <w:r w:rsidR="00542BC9" w:rsidRPr="005E4B49">
        <w:rPr>
          <w:rFonts w:eastAsia="Times New Roman"/>
          <w:b/>
          <w:szCs w:val="24"/>
          <w:lang w:eastAsia="lt-LT"/>
        </w:rPr>
        <w:t>5</w:t>
      </w:r>
      <w:r w:rsidR="00371A11" w:rsidRPr="005E4B49">
        <w:rPr>
          <w:rFonts w:eastAsia="Times New Roman"/>
          <w:b/>
          <w:szCs w:val="24"/>
          <w:lang w:eastAsia="lt-LT"/>
        </w:rPr>
        <w:t xml:space="preserve"> </w:t>
      </w:r>
      <w:r w:rsidR="00515277" w:rsidRPr="005E4B49">
        <w:rPr>
          <w:rFonts w:eastAsia="Times New Roman"/>
          <w:b/>
          <w:szCs w:val="24"/>
          <w:lang w:eastAsia="lt-LT"/>
        </w:rPr>
        <w:t>m.</w:t>
      </w:r>
      <w:r w:rsidR="00601579" w:rsidRPr="005E4B49">
        <w:rPr>
          <w:rFonts w:eastAsia="Times New Roman"/>
          <w:b/>
          <w:szCs w:val="24"/>
          <w:lang w:eastAsia="lt-LT"/>
        </w:rPr>
        <w:t xml:space="preserve"> </w:t>
      </w:r>
      <w:r w:rsidR="00542BC9" w:rsidRPr="005E4B49">
        <w:rPr>
          <w:rFonts w:eastAsia="Times New Roman"/>
          <w:b/>
          <w:szCs w:val="24"/>
          <w:lang w:eastAsia="lt-LT"/>
        </w:rPr>
        <w:t>sausio</w:t>
      </w:r>
      <w:r w:rsidR="00870E21" w:rsidRPr="005E4B49">
        <w:rPr>
          <w:rFonts w:eastAsia="Times New Roman"/>
          <w:b/>
          <w:szCs w:val="24"/>
          <w:lang w:eastAsia="lt-LT"/>
        </w:rPr>
        <w:t xml:space="preserve"> </w:t>
      </w:r>
      <w:r w:rsidR="00561F8A" w:rsidRPr="005E4B49">
        <w:rPr>
          <w:rFonts w:eastAsia="Times New Roman"/>
          <w:b/>
          <w:szCs w:val="24"/>
          <w:lang w:eastAsia="lt-LT"/>
        </w:rPr>
        <w:t>16</w:t>
      </w:r>
      <w:r w:rsidR="0075507E" w:rsidRPr="005E4B49">
        <w:rPr>
          <w:rFonts w:eastAsia="Times New Roman"/>
          <w:b/>
          <w:szCs w:val="24"/>
          <w:lang w:eastAsia="lt-LT"/>
        </w:rPr>
        <w:t xml:space="preserve"> </w:t>
      </w:r>
      <w:r w:rsidR="00350AF9" w:rsidRPr="005E4B49">
        <w:rPr>
          <w:rFonts w:eastAsia="Times New Roman"/>
          <w:b/>
          <w:szCs w:val="24"/>
          <w:lang w:eastAsia="lt-LT"/>
        </w:rPr>
        <w:t>d.</w:t>
      </w:r>
      <w:r w:rsidR="00B72C25" w:rsidRPr="005E4B49">
        <w:rPr>
          <w:rFonts w:eastAsia="Times New Roman"/>
          <w:b/>
          <w:szCs w:val="24"/>
          <w:lang w:eastAsia="lt-LT"/>
        </w:rPr>
        <w:t xml:space="preserve"> </w:t>
      </w:r>
      <w:r w:rsidR="00561F8A" w:rsidRPr="005E4B49">
        <w:rPr>
          <w:rFonts w:eastAsia="Times New Roman"/>
          <w:b/>
          <w:szCs w:val="24"/>
          <w:lang w:eastAsia="lt-LT"/>
        </w:rPr>
        <w:t>9</w:t>
      </w:r>
      <w:r w:rsidRPr="005E4B49">
        <w:rPr>
          <w:rFonts w:eastAsia="Times New Roman"/>
          <w:b/>
          <w:szCs w:val="24"/>
          <w:lang w:eastAsia="lt-LT"/>
        </w:rPr>
        <w:t>.00 val.</w:t>
      </w:r>
      <w:r w:rsidRPr="005E4B49">
        <w:rPr>
          <w:rFonts w:eastAsia="Times New Roman"/>
          <w:szCs w:val="24"/>
          <w:lang w:eastAsia="lt-LT"/>
        </w:rPr>
        <w:t xml:space="preserve"> (Lietuvos Respublikos laiku).</w:t>
      </w:r>
    </w:p>
    <w:p w14:paraId="69D26227" w14:textId="1B792BEB" w:rsidR="00A27DB1" w:rsidRPr="00A367AF" w:rsidRDefault="004C1F4F" w:rsidP="00B73A5B">
      <w:pPr>
        <w:pStyle w:val="Sraopastraipa"/>
        <w:numPr>
          <w:ilvl w:val="1"/>
          <w:numId w:val="21"/>
        </w:numPr>
        <w:ind w:left="0" w:firstLine="709"/>
        <w:jc w:val="both"/>
        <w:rPr>
          <w:szCs w:val="24"/>
        </w:rPr>
      </w:pPr>
      <w:r w:rsidRPr="005E4B49">
        <w:rPr>
          <w:rFonts w:eastAsia="Times New Roman"/>
          <w:szCs w:val="24"/>
          <w:lang w:eastAsia="lt-LT"/>
        </w:rPr>
        <w:t>Komisija neatsako už CVP IS, kurią administruoja Viešųjų pirkimų tarnyba</w:t>
      </w:r>
      <w:r w:rsidRPr="00A367AF">
        <w:rPr>
          <w:rFonts w:eastAsia="Times New Roman"/>
          <w:szCs w:val="24"/>
          <w:lang w:eastAsia="lt-LT"/>
        </w:rPr>
        <w:t xml:space="preserve">, sutrikimus ar kitus nenumatytus atvejus, dėl kurių pasiūlymai nebuvo gauti ar teikti pavėluotai. Atsižvelgiant į tai, tiekėjams siūloma rengti pasiūlymus taip, kad liktų pakankamai laiko jiems laiku ir tinkamai pateikti.  </w:t>
      </w:r>
    </w:p>
    <w:p w14:paraId="470C6303" w14:textId="00144010" w:rsidR="00A27DB1" w:rsidRPr="00A367AF" w:rsidRDefault="004C1F4F" w:rsidP="00B73A5B">
      <w:pPr>
        <w:pStyle w:val="Sraopastraipa"/>
        <w:numPr>
          <w:ilvl w:val="1"/>
          <w:numId w:val="21"/>
        </w:numPr>
        <w:ind w:left="0" w:firstLine="709"/>
        <w:jc w:val="both"/>
        <w:rPr>
          <w:szCs w:val="24"/>
        </w:rPr>
      </w:pPr>
      <w:r w:rsidRPr="00A367AF">
        <w:rPr>
          <w:rFonts w:eastAsia="Times New Roman"/>
          <w:szCs w:val="24"/>
          <w:lang w:eastAsia="lt-LT"/>
        </w:rPr>
        <w:t>Tiekėjas iki galutinio pasiūlymų pateikimo termino turi teisę pakeisti arba atšaukti savo pasiūlymą. Norėdamas vėl pateikti atšauktą ir pakeistą pasiūlymą, tiekėjas turi jį pateikti iš naujo. Po pasiūlymų pateikimo termino pabaigos toks pakeitimas arba pranešimas, kad pasiūlymas atšaukiamas, nebus pripažįstamas galiojančiu.</w:t>
      </w:r>
    </w:p>
    <w:p w14:paraId="413F32B2" w14:textId="62EF5877" w:rsidR="00A27DB1" w:rsidRPr="00A367AF" w:rsidRDefault="004C1F4F" w:rsidP="00B73A5B">
      <w:pPr>
        <w:pStyle w:val="Sraopastraipa"/>
        <w:numPr>
          <w:ilvl w:val="1"/>
          <w:numId w:val="21"/>
        </w:numPr>
        <w:ind w:left="0" w:firstLine="709"/>
        <w:jc w:val="both"/>
        <w:rPr>
          <w:szCs w:val="24"/>
        </w:rPr>
      </w:pPr>
      <w:r w:rsidRPr="00A367AF">
        <w:rPr>
          <w:rFonts w:eastAsia="Times New Roman"/>
          <w:szCs w:val="24"/>
          <w:lang w:eastAsia="lt-LT"/>
        </w:rPr>
        <w:t xml:space="preserve">Tiekėjai pasiūlyme turi nurodyti, kokia pasiūlyme pateikta informacija yra </w:t>
      </w:r>
      <w:r w:rsidRPr="00A367AF">
        <w:rPr>
          <w:rFonts w:eastAsia="Times New Roman"/>
          <w:b/>
          <w:szCs w:val="24"/>
          <w:lang w:eastAsia="lt-LT"/>
        </w:rPr>
        <w:t>konfidenciali</w:t>
      </w:r>
      <w:r w:rsidRPr="00A367AF">
        <w:rPr>
          <w:rFonts w:eastAsia="Times New Roman"/>
          <w:szCs w:val="24"/>
          <w:lang w:eastAsia="lt-LT"/>
        </w:rPr>
        <w:t xml:space="preserve">. Informacija, kurią viešai skelbti įpareigoja Lietuvos Respublikos įstatymai, negali būti tiekėjo nurodoma kaip konfidenciali. </w:t>
      </w:r>
      <w:r w:rsidR="0060278A" w:rsidRPr="00A367AF">
        <w:rPr>
          <w:rFonts w:eastAsia="Times New Roman"/>
          <w:szCs w:val="24"/>
          <w:lang w:eastAsia="lt-LT"/>
        </w:rPr>
        <w:t xml:space="preserve">Nurodant, kuri informacija yra konfidenciali, tiekėjas turi vadovautis </w:t>
      </w:r>
      <w:r w:rsidR="00984BC0" w:rsidRPr="00A367AF">
        <w:rPr>
          <w:rFonts w:eastAsia="Times New Roman"/>
          <w:szCs w:val="24"/>
          <w:lang w:eastAsia="lt-LT"/>
        </w:rPr>
        <w:t>V</w:t>
      </w:r>
      <w:r w:rsidR="0060278A" w:rsidRPr="00A367AF">
        <w:rPr>
          <w:rFonts w:eastAsia="Times New Roman"/>
          <w:szCs w:val="24"/>
          <w:lang w:eastAsia="lt-LT"/>
        </w:rPr>
        <w:t xml:space="preserve">iešųjų pirkimų įstatymo 20 straipsnio nuostatomis. </w:t>
      </w:r>
      <w:r w:rsidRPr="00A367AF">
        <w:rPr>
          <w:rFonts w:eastAsia="Times New Roman"/>
          <w:szCs w:val="24"/>
          <w:lang w:eastAsia="lt-LT"/>
        </w:rPr>
        <w:t xml:space="preserve">Jei tokia informacija pasiūlyme nebus nurodyta, tuomet bus laikoma, kad bet kuri pateiktame pasiūlyme nurodyta informacija nėra konfidenciali. </w:t>
      </w:r>
    </w:p>
    <w:p w14:paraId="3088B0E1" w14:textId="23EA60EF" w:rsidR="00A27DB1" w:rsidRPr="00A367AF" w:rsidRDefault="004C1F4F" w:rsidP="00B73A5B">
      <w:pPr>
        <w:pStyle w:val="Sraopastraipa"/>
        <w:numPr>
          <w:ilvl w:val="1"/>
          <w:numId w:val="21"/>
        </w:numPr>
        <w:ind w:left="0" w:firstLine="709"/>
        <w:jc w:val="both"/>
        <w:rPr>
          <w:szCs w:val="24"/>
        </w:rPr>
      </w:pPr>
      <w:r w:rsidRPr="00A367AF">
        <w:rPr>
          <w:rFonts w:eastAsia="Times New Roman"/>
          <w:szCs w:val="24"/>
          <w:lang w:eastAsia="lt-LT"/>
        </w:rPr>
        <w:t xml:space="preserve">Perkančioji organizacija turi teisę pratęsti pasiūlymo pateikimo terminą. Apie naują pasiūlymų pateikimo terminą perkančioji organizacija paskelbia Viešųjų pirkimų įstatymo nustatyta tvarka ir CVP IS priemonėmis. </w:t>
      </w:r>
    </w:p>
    <w:p w14:paraId="06F675E4" w14:textId="7A07E508" w:rsidR="00A27DB1" w:rsidRDefault="004C1F4F" w:rsidP="00B73A5B">
      <w:pPr>
        <w:pStyle w:val="Sraopastraipa"/>
        <w:numPr>
          <w:ilvl w:val="1"/>
          <w:numId w:val="21"/>
        </w:numPr>
        <w:ind w:left="0" w:firstLine="709"/>
        <w:jc w:val="both"/>
        <w:rPr>
          <w:rFonts w:eastAsia="Times New Roman"/>
          <w:szCs w:val="24"/>
          <w:lang w:eastAsia="lt-LT"/>
        </w:rPr>
      </w:pPr>
      <w:r w:rsidRPr="00A367AF">
        <w:rPr>
          <w:rFonts w:eastAsia="Times New Roman"/>
          <w:szCs w:val="24"/>
          <w:lang w:eastAsia="lt-LT"/>
        </w:rPr>
        <w:t>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7C5530F3" w14:textId="77777777" w:rsidR="006D0DDE" w:rsidRDefault="006D0DDE" w:rsidP="006D0DDE">
      <w:pPr>
        <w:jc w:val="both"/>
        <w:rPr>
          <w:rFonts w:eastAsia="Times New Roman"/>
          <w:szCs w:val="24"/>
          <w:lang w:eastAsia="lt-LT"/>
        </w:rPr>
      </w:pPr>
    </w:p>
    <w:p w14:paraId="082D576D" w14:textId="77777777" w:rsidR="006D0DDE" w:rsidRPr="006D0DDE" w:rsidRDefault="006D0DDE" w:rsidP="006D0DDE">
      <w:pPr>
        <w:jc w:val="both"/>
        <w:rPr>
          <w:rFonts w:eastAsia="Times New Roman"/>
          <w:szCs w:val="24"/>
          <w:lang w:eastAsia="lt-LT"/>
        </w:rPr>
      </w:pPr>
    </w:p>
    <w:p w14:paraId="3815709D" w14:textId="1F1D91D9" w:rsidR="00A27DB1" w:rsidRPr="00A367AF" w:rsidRDefault="004C1F4F" w:rsidP="0058135B">
      <w:pPr>
        <w:pStyle w:val="Antrat2"/>
      </w:pPr>
      <w:bookmarkStart w:id="49" w:name="_Toc134018235"/>
      <w:r w:rsidRPr="00A367AF">
        <w:lastRenderedPageBreak/>
        <w:t>PASIŪLYMŲ GALIOJIMAS</w:t>
      </w:r>
      <w:bookmarkEnd w:id="49"/>
      <w:r w:rsidRPr="00A367AF">
        <w:t xml:space="preserve"> </w:t>
      </w:r>
    </w:p>
    <w:p w14:paraId="1B96A789" w14:textId="77777777" w:rsidR="00E34929" w:rsidRPr="00A367AF" w:rsidRDefault="00E34929" w:rsidP="00E34929">
      <w:pPr>
        <w:pStyle w:val="Sraopastraipa"/>
        <w:numPr>
          <w:ilvl w:val="0"/>
          <w:numId w:val="21"/>
        </w:numPr>
        <w:tabs>
          <w:tab w:val="left" w:pos="1260"/>
        </w:tabs>
        <w:jc w:val="both"/>
        <w:rPr>
          <w:rFonts w:eastAsia="Times New Roman"/>
          <w:vanish/>
          <w:szCs w:val="24"/>
          <w:lang w:eastAsia="lt-LT"/>
        </w:rPr>
      </w:pPr>
    </w:p>
    <w:p w14:paraId="298E0723" w14:textId="04535522" w:rsidR="00A27DB1" w:rsidRPr="00A367AF" w:rsidRDefault="004C1F4F" w:rsidP="002B34CD">
      <w:pPr>
        <w:pStyle w:val="Sraopastraipa"/>
        <w:numPr>
          <w:ilvl w:val="1"/>
          <w:numId w:val="21"/>
        </w:numPr>
        <w:tabs>
          <w:tab w:val="left" w:pos="1260"/>
        </w:tabs>
        <w:ind w:left="0" w:firstLine="720"/>
        <w:jc w:val="both"/>
        <w:rPr>
          <w:rFonts w:eastAsia="Times New Roman"/>
          <w:szCs w:val="24"/>
          <w:lang w:eastAsia="lt-LT"/>
        </w:rPr>
      </w:pPr>
      <w:r w:rsidRPr="00AC5ADA">
        <w:rPr>
          <w:rFonts w:eastAsia="Times New Roman"/>
          <w:szCs w:val="24"/>
          <w:lang w:eastAsia="lt-LT"/>
        </w:rPr>
        <w:t xml:space="preserve">Pasiūlymas </w:t>
      </w:r>
      <w:r w:rsidRPr="00542BC9">
        <w:rPr>
          <w:rFonts w:eastAsia="Times New Roman"/>
          <w:szCs w:val="24"/>
          <w:lang w:eastAsia="lt-LT"/>
        </w:rPr>
        <w:t xml:space="preserve">galioja jame tiekėjo nurodytą laiką. Pasiūlymas turi galioti ne trumpiau nei iki </w:t>
      </w:r>
      <w:r w:rsidR="00561F8A">
        <w:rPr>
          <w:rFonts w:eastAsia="Times New Roman"/>
          <w:b/>
          <w:szCs w:val="24"/>
          <w:lang w:eastAsia="lt-LT"/>
        </w:rPr>
        <w:t>90 dienų</w:t>
      </w:r>
      <w:r w:rsidR="00182244" w:rsidRPr="00542BC9">
        <w:rPr>
          <w:rFonts w:eastAsia="Times New Roman"/>
          <w:szCs w:val="24"/>
          <w:lang w:eastAsia="lt-LT"/>
        </w:rPr>
        <w:t xml:space="preserve">. </w:t>
      </w:r>
      <w:r w:rsidRPr="00542BC9">
        <w:rPr>
          <w:rFonts w:eastAsia="Times New Roman"/>
          <w:szCs w:val="24"/>
          <w:lang w:eastAsia="lt-LT"/>
        </w:rPr>
        <w:t>Jeigu pasiūlyme nenurodytas jo galiojimo laikas, laikoma, kad pasiūlymas galioja tiek, kiek numatyta</w:t>
      </w:r>
      <w:r w:rsidRPr="00A367AF">
        <w:rPr>
          <w:rFonts w:eastAsia="Times New Roman"/>
          <w:szCs w:val="24"/>
          <w:lang w:eastAsia="lt-LT"/>
        </w:rPr>
        <w:t xml:space="preserve"> </w:t>
      </w:r>
      <w:r w:rsidR="00A44873" w:rsidRPr="00A367AF">
        <w:rPr>
          <w:rFonts w:eastAsia="Times New Roman"/>
          <w:szCs w:val="24"/>
          <w:lang w:eastAsia="lt-LT"/>
        </w:rPr>
        <w:t>P</w:t>
      </w:r>
      <w:r w:rsidRPr="00A367AF">
        <w:rPr>
          <w:rFonts w:eastAsia="Times New Roman"/>
          <w:szCs w:val="24"/>
          <w:lang w:eastAsia="lt-LT"/>
        </w:rPr>
        <w:t>irkimo dokumentuose.</w:t>
      </w:r>
    </w:p>
    <w:p w14:paraId="48B483DC" w14:textId="43595AD9" w:rsidR="00437944" w:rsidRPr="00A367AF" w:rsidRDefault="00860AE5" w:rsidP="00B73A5B">
      <w:pPr>
        <w:pStyle w:val="Sraopastraipa"/>
        <w:numPr>
          <w:ilvl w:val="1"/>
          <w:numId w:val="21"/>
        </w:numPr>
        <w:ind w:left="0" w:firstLine="709"/>
        <w:jc w:val="both"/>
        <w:rPr>
          <w:rFonts w:eastAsia="Times New Roman"/>
          <w:szCs w:val="24"/>
          <w:lang w:eastAsia="lt-LT"/>
        </w:rPr>
      </w:pPr>
      <w:r w:rsidRPr="00A367AF">
        <w:rPr>
          <w:rFonts w:eastAsia="Times New Roman"/>
          <w:szCs w:val="24"/>
          <w:lang w:eastAsia="lt-LT"/>
        </w:rPr>
        <w:t>Pirkimo procedūros metu, taip pat sustabdžius prikimo procedūras dėl laikinųjų apsaugos priemonių taikymo</w:t>
      </w:r>
      <w:r w:rsidR="004C1F4F" w:rsidRPr="00A367AF">
        <w:rPr>
          <w:rFonts w:eastAsia="Times New Roman"/>
          <w:szCs w:val="24"/>
          <w:lang w:eastAsia="lt-LT"/>
        </w:rPr>
        <w:t>, perkančioji organizacija turi teisę prašyti, kad tiekėjai pratęstų jų galiojimą iki konkrečiai nurodyto laiko. Tiekėjas gali atmesti tokį prašymą</w:t>
      </w:r>
      <w:r w:rsidRPr="00A367AF">
        <w:rPr>
          <w:rFonts w:eastAsia="Times New Roman"/>
          <w:szCs w:val="24"/>
          <w:lang w:eastAsia="lt-LT"/>
        </w:rPr>
        <w:t xml:space="preserve"> neprarasdamas teisės į savo pasiūlymo galiojimo užtikrinimą, jeigu jo buvo reikalaujama</w:t>
      </w:r>
      <w:r w:rsidR="004C1F4F" w:rsidRPr="00A367AF">
        <w:rPr>
          <w:rFonts w:eastAsia="Times New Roman"/>
          <w:szCs w:val="24"/>
          <w:lang w:eastAsia="lt-LT"/>
        </w:rPr>
        <w:t>. Tiekėjas, kuris sutinka pratęsti savo pasiūlymo galiojimo laiką</w:t>
      </w:r>
      <w:r w:rsidR="00C73EEE" w:rsidRPr="00A367AF">
        <w:rPr>
          <w:rFonts w:eastAsia="Times New Roman"/>
          <w:szCs w:val="24"/>
          <w:lang w:eastAsia="lt-LT"/>
        </w:rPr>
        <w:t>,</w:t>
      </w:r>
      <w:r w:rsidR="004C1F4F" w:rsidRPr="00A367AF">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A367AF">
        <w:rPr>
          <w:rFonts w:eastAsia="Times New Roman"/>
          <w:szCs w:val="24"/>
          <w:lang w:eastAsia="lt-LT"/>
        </w:rPr>
        <w:t xml:space="preserve"> </w:t>
      </w:r>
    </w:p>
    <w:p w14:paraId="503366F6" w14:textId="319EF28C" w:rsidR="00A27DB1" w:rsidRPr="00A367AF" w:rsidRDefault="00A44873" w:rsidP="0058135B">
      <w:pPr>
        <w:pStyle w:val="Antrat2"/>
      </w:pPr>
      <w:bookmarkStart w:id="50" w:name="_Toc134018236"/>
      <w:r w:rsidRPr="00A367AF">
        <w:t xml:space="preserve">PIRKIMO </w:t>
      </w:r>
      <w:r w:rsidR="004C1F4F" w:rsidRPr="00A367AF">
        <w:t>SĄLYGŲ PAAIŠKINIMAS IR PATIKSLINIMAS</w:t>
      </w:r>
      <w:bookmarkEnd w:id="50"/>
    </w:p>
    <w:p w14:paraId="62AF5839" w14:textId="77777777" w:rsidR="00E34929" w:rsidRPr="00A367AF" w:rsidRDefault="00E34929" w:rsidP="00E34929">
      <w:pPr>
        <w:pStyle w:val="Sraopastraipa"/>
        <w:numPr>
          <w:ilvl w:val="0"/>
          <w:numId w:val="21"/>
        </w:numPr>
        <w:jc w:val="both"/>
        <w:rPr>
          <w:rFonts w:eastAsia="Times New Roman"/>
          <w:vanish/>
          <w:szCs w:val="24"/>
          <w:lang w:eastAsia="lt-LT"/>
        </w:rPr>
      </w:pPr>
      <w:bookmarkStart w:id="51" w:name="_Hlk70003599"/>
    </w:p>
    <w:p w14:paraId="4D3A94FB" w14:textId="6A7F14CF" w:rsidR="00A239D2" w:rsidRPr="00336C74" w:rsidRDefault="00A239D2" w:rsidP="002B34CD">
      <w:pPr>
        <w:pStyle w:val="Sraopastraipa"/>
        <w:numPr>
          <w:ilvl w:val="1"/>
          <w:numId w:val="21"/>
        </w:numPr>
        <w:ind w:left="0" w:firstLine="720"/>
        <w:jc w:val="both"/>
        <w:rPr>
          <w:szCs w:val="24"/>
        </w:rPr>
      </w:pPr>
      <w:r w:rsidRPr="00A367AF">
        <w:rPr>
          <w:rFonts w:eastAsia="Times New Roman"/>
          <w:szCs w:val="24"/>
          <w:lang w:eastAsia="lt-LT"/>
        </w:rPr>
        <w:t>Pirkimo sąlygos gali būti paaiškinamos, patikslinamos tiekėjų iniciatyva, jiems CVP IS priemonėmis kreipia</w:t>
      </w:r>
      <w:r w:rsidRPr="00361120">
        <w:rPr>
          <w:rFonts w:eastAsia="Times New Roman"/>
          <w:szCs w:val="24"/>
          <w:lang w:eastAsia="lt-LT"/>
        </w:rPr>
        <w:t xml:space="preserve">ntis į perkančiąją organizaciją. Prašymai paaiškinti Pirkimo sąlygas gali būti pateikiami perkančiajai organizacijai ne vėliau kaip likus </w:t>
      </w:r>
      <w:r w:rsidR="00097A98" w:rsidRPr="00361120">
        <w:rPr>
          <w:rFonts w:eastAsia="Times New Roman"/>
          <w:szCs w:val="24"/>
          <w:lang w:eastAsia="lt-LT"/>
        </w:rPr>
        <w:t>9</w:t>
      </w:r>
      <w:r w:rsidRPr="00361120">
        <w:rPr>
          <w:rFonts w:eastAsia="Times New Roman"/>
          <w:szCs w:val="24"/>
          <w:lang w:eastAsia="lt-LT"/>
        </w:rPr>
        <w:t xml:space="preserve"> dienoms iki pasiūlymų pateikimo termino pabaigos</w:t>
      </w:r>
      <w:r w:rsidR="00647E20" w:rsidRPr="00361120">
        <w:rPr>
          <w:rFonts w:eastAsia="Times New Roman"/>
          <w:szCs w:val="24"/>
          <w:lang w:eastAsia="lt-LT"/>
        </w:rPr>
        <w:t xml:space="preserve"> (t. y. iki </w:t>
      </w:r>
      <w:r w:rsidR="005D0D53" w:rsidRPr="00361120">
        <w:rPr>
          <w:rFonts w:eastAsia="Times New Roman"/>
          <w:szCs w:val="24"/>
          <w:lang w:eastAsia="lt-LT"/>
        </w:rPr>
        <w:t>202</w:t>
      </w:r>
      <w:r w:rsidR="00361120" w:rsidRPr="00361120">
        <w:rPr>
          <w:rFonts w:eastAsia="Times New Roman"/>
          <w:szCs w:val="24"/>
          <w:lang w:eastAsia="lt-LT"/>
        </w:rPr>
        <w:t>5</w:t>
      </w:r>
      <w:r w:rsidR="00647E20" w:rsidRPr="00361120">
        <w:rPr>
          <w:rFonts w:eastAsia="Times New Roman"/>
          <w:szCs w:val="24"/>
          <w:lang w:eastAsia="lt-LT"/>
        </w:rPr>
        <w:t xml:space="preserve"> m. </w:t>
      </w:r>
      <w:r w:rsidR="00361120" w:rsidRPr="00561F8A">
        <w:rPr>
          <w:rFonts w:eastAsia="Times New Roman"/>
          <w:szCs w:val="24"/>
          <w:lang w:eastAsia="lt-LT"/>
        </w:rPr>
        <w:t>sausio</w:t>
      </w:r>
      <w:r w:rsidR="00DB5C43" w:rsidRPr="00561F8A">
        <w:rPr>
          <w:rFonts w:eastAsia="Times New Roman"/>
          <w:szCs w:val="24"/>
          <w:lang w:eastAsia="lt-LT"/>
        </w:rPr>
        <w:t xml:space="preserve"> </w:t>
      </w:r>
      <w:r w:rsidR="00561F8A" w:rsidRPr="00561F8A">
        <w:rPr>
          <w:rFonts w:eastAsia="Times New Roman"/>
          <w:szCs w:val="24"/>
          <w:lang w:val="en-US" w:eastAsia="lt-LT"/>
        </w:rPr>
        <w:t>6</w:t>
      </w:r>
      <w:r w:rsidR="00647E20" w:rsidRPr="00561F8A">
        <w:rPr>
          <w:rFonts w:eastAsia="Times New Roman"/>
          <w:szCs w:val="24"/>
          <w:lang w:eastAsia="lt-LT"/>
        </w:rPr>
        <w:t xml:space="preserve"> d. imtinai; pažymėtina, jog, jei būtų keičiamas pasiūlymų pateikimo terminas, atitinkamai </w:t>
      </w:r>
      <w:r w:rsidR="007D4D77" w:rsidRPr="00561F8A">
        <w:rPr>
          <w:rFonts w:eastAsia="Times New Roman"/>
          <w:szCs w:val="24"/>
          <w:lang w:eastAsia="lt-LT"/>
        </w:rPr>
        <w:t>keistųsi</w:t>
      </w:r>
      <w:r w:rsidR="00647E20" w:rsidRPr="00561F8A">
        <w:rPr>
          <w:rFonts w:eastAsia="Times New Roman"/>
          <w:szCs w:val="24"/>
          <w:lang w:eastAsia="lt-LT"/>
        </w:rPr>
        <w:t xml:space="preserve"> ir nurodyta</w:t>
      </w:r>
      <w:r w:rsidR="00647E20" w:rsidRPr="00336C74">
        <w:rPr>
          <w:rFonts w:eastAsia="Times New Roman"/>
          <w:szCs w:val="24"/>
          <w:lang w:eastAsia="lt-LT"/>
        </w:rPr>
        <w:t xml:space="preserve"> data)</w:t>
      </w:r>
      <w:r w:rsidRPr="00336C74">
        <w:rPr>
          <w:rFonts w:eastAsia="Times New Roman"/>
          <w:szCs w:val="24"/>
          <w:lang w:eastAsia="lt-LT"/>
        </w:rPr>
        <w:t>.</w:t>
      </w:r>
      <w:r w:rsidRPr="00336C74">
        <w:rPr>
          <w:rFonts w:eastAsia="Times New Roman"/>
          <w:i/>
          <w:szCs w:val="24"/>
          <w:lang w:eastAsia="lt-LT"/>
        </w:rPr>
        <w:t xml:space="preserve"> </w:t>
      </w:r>
      <w:r w:rsidRPr="00336C74">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0AECECA9" w:rsidR="00A239D2" w:rsidRPr="00336C74" w:rsidRDefault="00A239D2" w:rsidP="00B73A5B">
      <w:pPr>
        <w:pStyle w:val="Sraopastraipa"/>
        <w:numPr>
          <w:ilvl w:val="1"/>
          <w:numId w:val="21"/>
        </w:numPr>
        <w:ind w:left="0" w:firstLine="709"/>
        <w:jc w:val="both"/>
        <w:rPr>
          <w:rFonts w:eastAsia="Times New Roman"/>
          <w:szCs w:val="24"/>
          <w:lang w:eastAsia="lt-LT"/>
        </w:rPr>
      </w:pPr>
      <w:r w:rsidRPr="00336C74">
        <w:rPr>
          <w:rFonts w:eastAsia="Times New Roman"/>
          <w:szCs w:val="24"/>
          <w:lang w:eastAsia="lt-LT"/>
        </w:rPr>
        <w:t>Nesibaigus pasiūlymų pateikimo terminui, perkančioji organizacija turi teisę savo iniciatyva paaiškinti, patikslinti Pirkimo sąlygas.</w:t>
      </w:r>
    </w:p>
    <w:p w14:paraId="489CC35C" w14:textId="4C6F2CD2" w:rsidR="00A239D2" w:rsidRPr="00336C74" w:rsidRDefault="00A239D2" w:rsidP="00B73A5B">
      <w:pPr>
        <w:pStyle w:val="Sraopastraipa"/>
        <w:numPr>
          <w:ilvl w:val="1"/>
          <w:numId w:val="21"/>
        </w:numPr>
        <w:ind w:left="0" w:firstLine="709"/>
        <w:jc w:val="both"/>
        <w:rPr>
          <w:szCs w:val="24"/>
        </w:rPr>
      </w:pPr>
      <w:r w:rsidRPr="00336C74">
        <w:rPr>
          <w:rFonts w:eastAsia="Times New Roman"/>
          <w:szCs w:val="24"/>
          <w:lang w:eastAsia="lt-LT"/>
        </w:rPr>
        <w:t xml:space="preserve">Atsakydama į kiekvieną tiekėjo raštu pateiktą prašymą paaiškinti Pirkimo sąlygas, jeigu jis buvo pateiktas nepasibaigus šių </w:t>
      </w:r>
      <w:r w:rsidR="00220A36" w:rsidRPr="00336C74">
        <w:rPr>
          <w:rFonts w:eastAsia="Times New Roman"/>
          <w:szCs w:val="24"/>
          <w:lang w:eastAsia="lt-LT"/>
        </w:rPr>
        <w:t xml:space="preserve">Pirkimo </w:t>
      </w:r>
      <w:r w:rsidRPr="00336C74">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336C74">
        <w:rPr>
          <w:rFonts w:eastAsia="Times New Roman"/>
          <w:szCs w:val="24"/>
          <w:lang w:eastAsia="lt-LT"/>
        </w:rPr>
        <w:t>,</w:t>
      </w:r>
      <w:r w:rsidRPr="00336C74">
        <w:rPr>
          <w:rFonts w:eastAsia="Times New Roman"/>
          <w:szCs w:val="24"/>
          <w:lang w:eastAsia="lt-LT"/>
        </w:rPr>
        <w:t xml:space="preserve"> iš ko gautas prašymas duoti paaiškinimą) ne vėliau kaip likus </w:t>
      </w:r>
      <w:r w:rsidR="00097A98" w:rsidRPr="00336C74">
        <w:rPr>
          <w:rFonts w:eastAsia="Times New Roman"/>
          <w:szCs w:val="24"/>
          <w:lang w:eastAsia="lt-LT"/>
        </w:rPr>
        <w:t>6</w:t>
      </w:r>
      <w:r w:rsidRPr="00336C74">
        <w:rPr>
          <w:rFonts w:eastAsia="Times New Roman"/>
          <w:szCs w:val="24"/>
          <w:lang w:eastAsia="lt-LT"/>
        </w:rPr>
        <w:t xml:space="preserve"> dienoms iki pasiūlymų pateikimo termino pabaigos. Į laiku gautą tiekėjo prašymą paaiškinti Pirkimo sąlygas perkančioji organizacija atsako ne vėliau kaip per </w:t>
      </w:r>
      <w:r w:rsidR="00097A98" w:rsidRPr="00336C74">
        <w:rPr>
          <w:rFonts w:eastAsia="Times New Roman"/>
          <w:szCs w:val="24"/>
          <w:lang w:eastAsia="lt-LT"/>
        </w:rPr>
        <w:t>6</w:t>
      </w:r>
      <w:r w:rsidRPr="00336C74">
        <w:rPr>
          <w:rFonts w:eastAsia="Times New Roman"/>
          <w:szCs w:val="24"/>
          <w:lang w:eastAsia="lt-LT"/>
        </w:rPr>
        <w:t xml:space="preserve"> dienas nuo jo gavimo dienos.</w:t>
      </w:r>
      <w:r w:rsidRPr="00336C74">
        <w:rPr>
          <w:rFonts w:eastAsia="Times New Roman"/>
          <w:i/>
          <w:szCs w:val="24"/>
          <w:lang w:eastAsia="lt-LT"/>
        </w:rPr>
        <w:t xml:space="preserve"> </w:t>
      </w:r>
    </w:p>
    <w:p w14:paraId="40FF7DA2" w14:textId="1BD4D624" w:rsidR="00A239D2" w:rsidRPr="00336C74" w:rsidRDefault="00A239D2" w:rsidP="00B73A5B">
      <w:pPr>
        <w:pStyle w:val="Sraopastraipa"/>
        <w:numPr>
          <w:ilvl w:val="1"/>
          <w:numId w:val="21"/>
        </w:numPr>
        <w:ind w:left="0" w:firstLine="709"/>
        <w:jc w:val="both"/>
        <w:rPr>
          <w:szCs w:val="24"/>
        </w:rPr>
      </w:pPr>
      <w:r w:rsidRPr="00336C74">
        <w:rPr>
          <w:rFonts w:eastAsia="Times New Roman"/>
          <w:szCs w:val="24"/>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5CC62C4C" w:rsidR="00A239D2" w:rsidRPr="00336C74" w:rsidRDefault="00A239D2" w:rsidP="00B73A5B">
      <w:pPr>
        <w:pStyle w:val="Sraopastraipa"/>
        <w:numPr>
          <w:ilvl w:val="1"/>
          <w:numId w:val="21"/>
        </w:numPr>
        <w:ind w:left="0" w:firstLine="709"/>
        <w:jc w:val="both"/>
        <w:rPr>
          <w:rFonts w:eastAsia="Times New Roman"/>
          <w:szCs w:val="24"/>
          <w:lang w:eastAsia="lt-LT"/>
        </w:rPr>
      </w:pPr>
      <w:r w:rsidRPr="00336C74">
        <w:rPr>
          <w:rFonts w:eastAsia="Times New Roman"/>
          <w:szCs w:val="24"/>
          <w:lang w:eastAsia="lt-LT"/>
        </w:rPr>
        <w:t>Perkančioji organizacija nerengs susitikimų su tiekėjais dėl Pirkimo dokumentų paaiškinimų.</w:t>
      </w:r>
    </w:p>
    <w:p w14:paraId="61B356A5" w14:textId="3F4E3238" w:rsidR="00F22FF1" w:rsidRPr="00336C74" w:rsidRDefault="00A239D2" w:rsidP="00B73A5B">
      <w:pPr>
        <w:pStyle w:val="Sraopastraipa"/>
        <w:numPr>
          <w:ilvl w:val="1"/>
          <w:numId w:val="21"/>
        </w:numPr>
        <w:ind w:left="0" w:firstLine="709"/>
        <w:jc w:val="both"/>
        <w:rPr>
          <w:rStyle w:val="cf01"/>
          <w:rFonts w:ascii="Times New Roman" w:hAnsi="Times New Roman" w:cs="Times New Roman"/>
          <w:sz w:val="24"/>
          <w:szCs w:val="24"/>
        </w:rPr>
      </w:pPr>
      <w:r w:rsidRPr="00336C74">
        <w:rPr>
          <w:rFonts w:eastAsia="Times New Roman"/>
          <w:szCs w:val="24"/>
          <w:lang w:eastAsia="lt-LT"/>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F22FF1" w:rsidRPr="00336C74">
        <w:rPr>
          <w:rStyle w:val="cf01"/>
          <w:rFonts w:ascii="Times New Roman" w:hAnsi="Times New Roman" w:cs="Times New Roman"/>
          <w:sz w:val="24"/>
          <w:szCs w:val="24"/>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650C9F8F" w14:textId="3E0F0804" w:rsidR="00A239D2" w:rsidRPr="00336C74" w:rsidRDefault="00A239D2" w:rsidP="005D6AEB">
      <w:pPr>
        <w:ind w:firstLine="709"/>
        <w:jc w:val="both"/>
        <w:rPr>
          <w:rFonts w:eastAsia="Times New Roman"/>
          <w:szCs w:val="24"/>
          <w:lang w:eastAsia="lt-LT"/>
        </w:rPr>
      </w:pPr>
      <w:r w:rsidRPr="00336C74">
        <w:rPr>
          <w:rFonts w:eastAsia="Times New Roman"/>
          <w:szCs w:val="24"/>
          <w:lang w:eastAsia="lt-LT"/>
        </w:rPr>
        <w:t xml:space="preserve">Jeigu perkančioji organizacija Pirkimo sąlygas paaiškina (patikslina) ir negali Pirkimo sąlygų paaiškinimų (patikslinimų) pateikti taip, kad visi tiekėjai juos gautų ne vėliau kaip likus </w:t>
      </w:r>
      <w:r w:rsidR="00097A98" w:rsidRPr="00336C74">
        <w:rPr>
          <w:rFonts w:eastAsia="Times New Roman"/>
          <w:szCs w:val="24"/>
          <w:lang w:eastAsia="lt-LT"/>
        </w:rPr>
        <w:t>6</w:t>
      </w:r>
      <w:r w:rsidRPr="00336C74">
        <w:rPr>
          <w:rFonts w:eastAsia="Times New Roman"/>
          <w:szCs w:val="24"/>
          <w:lang w:eastAsia="lt-LT"/>
        </w:rPr>
        <w:t xml:space="preserve"> dienoms iki pasiūlymų pateikimo termino pabaigos, perkelia pasiūlymų pateikimo terminą laikui, per kurį tiekėjai, rengdami pirkimo pasiūlymus, galėtų atsižvelgti į šiuos paaiškinimus (patikslinimus).</w:t>
      </w:r>
    </w:p>
    <w:p w14:paraId="30521009" w14:textId="77777777" w:rsidR="00A239D2" w:rsidRPr="00336C74" w:rsidRDefault="00A239D2" w:rsidP="005D6AEB">
      <w:pPr>
        <w:ind w:firstLine="709"/>
        <w:jc w:val="both"/>
        <w:rPr>
          <w:szCs w:val="24"/>
        </w:rPr>
      </w:pPr>
      <w:r w:rsidRPr="00336C74">
        <w:rPr>
          <w:rFonts w:eastAsia="Times New Roman"/>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573DF000" w14:textId="44092EB4" w:rsidR="00A239D2" w:rsidRPr="00336C74" w:rsidRDefault="00A239D2" w:rsidP="00B73A5B">
      <w:pPr>
        <w:pStyle w:val="Sraopastraipa"/>
        <w:numPr>
          <w:ilvl w:val="1"/>
          <w:numId w:val="21"/>
        </w:numPr>
        <w:ind w:left="0" w:firstLine="709"/>
        <w:jc w:val="both"/>
        <w:rPr>
          <w:rFonts w:eastAsia="Times New Roman"/>
          <w:szCs w:val="24"/>
          <w:lang w:eastAsia="lt-LT"/>
        </w:rPr>
      </w:pPr>
      <w:r w:rsidRPr="00336C74">
        <w:rPr>
          <w:rFonts w:eastAsia="Times New Roman"/>
          <w:szCs w:val="24"/>
          <w:lang w:eastAsia="lt-LT"/>
        </w:rPr>
        <w:t xml:space="preserve">Bet kokia informacija, prašymai paaiškinti Pirkimo sąlygas, Pirkimo sąlygų paaiškinimai, pranešimai ar kitas Komisijos ir tiekėjo susirašinėjimas vykdomas tik CVP IS susirašinėjimo priemonėmis.  </w:t>
      </w:r>
    </w:p>
    <w:p w14:paraId="2F29C731" w14:textId="55286547" w:rsidR="00A27DB1" w:rsidRPr="00336C74" w:rsidRDefault="004C1F4F" w:rsidP="0058135B">
      <w:pPr>
        <w:pStyle w:val="Antrat2"/>
      </w:pPr>
      <w:bookmarkStart w:id="52" w:name="_Toc134018238"/>
      <w:bookmarkEnd w:id="51"/>
      <w:r w:rsidRPr="00336C74">
        <w:lastRenderedPageBreak/>
        <w:t>PRADINIO SUSIPAŽINIMO SU ELEKTRONINĖMIS PRIEMONĖMIS GAUTAIS PASIŪLYMAIS (VOKŲ SU PASIŪLYMAIS ATPLĖŠIMO) PROCEDŪRA</w:t>
      </w:r>
      <w:bookmarkEnd w:id="52"/>
    </w:p>
    <w:p w14:paraId="255C1C3B" w14:textId="77777777" w:rsidR="00E34929" w:rsidRPr="00564847" w:rsidRDefault="00E34929" w:rsidP="00E34929">
      <w:pPr>
        <w:pStyle w:val="Sraopastraipa"/>
        <w:numPr>
          <w:ilvl w:val="0"/>
          <w:numId w:val="26"/>
        </w:numPr>
        <w:jc w:val="both"/>
        <w:rPr>
          <w:rFonts w:eastAsia="Times New Roman"/>
          <w:vanish/>
          <w:szCs w:val="24"/>
          <w:highlight w:val="yellow"/>
          <w:lang w:eastAsia="lt-LT"/>
        </w:rPr>
      </w:pPr>
    </w:p>
    <w:p w14:paraId="3C725CDE" w14:textId="4E617A94" w:rsidR="00583A72" w:rsidRPr="00C03234" w:rsidRDefault="00583A72" w:rsidP="002B34CD">
      <w:pPr>
        <w:pStyle w:val="Sraopastraipa"/>
        <w:numPr>
          <w:ilvl w:val="1"/>
          <w:numId w:val="26"/>
        </w:numPr>
        <w:ind w:left="0" w:firstLine="720"/>
        <w:jc w:val="both"/>
        <w:rPr>
          <w:szCs w:val="24"/>
        </w:rPr>
      </w:pPr>
      <w:r w:rsidRPr="005F54AA">
        <w:rPr>
          <w:rFonts w:eastAsia="Times New Roman"/>
          <w:szCs w:val="24"/>
          <w:lang w:eastAsia="lt-LT"/>
        </w:rPr>
        <w:t>Pradinis susipažinimas su CVP IS priemonėmis gautais pasiūlymais vyksta Komisijos posėdyje</w:t>
      </w:r>
      <w:r w:rsidR="003E4CCC" w:rsidRPr="005F54AA">
        <w:rPr>
          <w:rFonts w:eastAsia="Times New Roman"/>
          <w:szCs w:val="24"/>
          <w:lang w:eastAsia="lt-LT"/>
        </w:rPr>
        <w:t>, i</w:t>
      </w:r>
      <w:r w:rsidR="003E4CCC" w:rsidRPr="005F54AA">
        <w:rPr>
          <w:rStyle w:val="cf01"/>
          <w:rFonts w:ascii="Times New Roman" w:hAnsi="Times New Roman" w:cs="Times New Roman"/>
          <w:sz w:val="24"/>
          <w:szCs w:val="24"/>
        </w:rPr>
        <w:t>šskyrus atvejus, kai, vadovaujantis Viešųjų pirkimų įstatymo </w:t>
      </w:r>
      <w:hyperlink r:id="rId22" w:history="1">
        <w:r w:rsidR="003E4CCC" w:rsidRPr="005F54AA">
          <w:rPr>
            <w:rStyle w:val="cf11"/>
            <w:rFonts w:ascii="Times New Roman" w:hAnsi="Times New Roman" w:cs="Times New Roman"/>
            <w:i w:val="0"/>
            <w:iCs w:val="0"/>
            <w:sz w:val="24"/>
            <w:szCs w:val="24"/>
          </w:rPr>
          <w:t>22</w:t>
        </w:r>
      </w:hyperlink>
      <w:r w:rsidR="003E4CCC" w:rsidRPr="005F54AA">
        <w:rPr>
          <w:rStyle w:val="cf01"/>
          <w:rFonts w:ascii="Times New Roman" w:hAnsi="Times New Roman" w:cs="Times New Roman"/>
          <w:sz w:val="24"/>
          <w:szCs w:val="24"/>
        </w:rPr>
        <w:t> straipsnio 1 ir 2 dalimis, su pasiūlymais susipažįstama naudojantis elektroninėmis priemonėmis</w:t>
      </w:r>
      <w:r w:rsidRPr="005F54AA">
        <w:rPr>
          <w:rFonts w:eastAsia="Times New Roman"/>
          <w:szCs w:val="24"/>
          <w:lang w:eastAsia="lt-LT"/>
        </w:rPr>
        <w:t xml:space="preserve">. Pradinis susipažinimas su elektroninėmis priemonėmis gautais pasiūlymais prilyginamas vokų atplėšimui, o pasiūlymai, pateikti </w:t>
      </w:r>
      <w:r w:rsidRPr="00C03234">
        <w:rPr>
          <w:rFonts w:eastAsia="Times New Roman"/>
          <w:szCs w:val="24"/>
          <w:lang w:eastAsia="lt-LT"/>
        </w:rPr>
        <w:t xml:space="preserve">CVP IS priemonėmis, prilyginami pasiūlymams, pateiktiems vokuose. </w:t>
      </w:r>
    </w:p>
    <w:p w14:paraId="0A618480" w14:textId="53BD0A8A" w:rsidR="00583A72" w:rsidRPr="005F54AA" w:rsidRDefault="00583A72" w:rsidP="00B73A5B">
      <w:pPr>
        <w:pStyle w:val="Sraopastraipa"/>
        <w:numPr>
          <w:ilvl w:val="1"/>
          <w:numId w:val="26"/>
        </w:numPr>
        <w:ind w:left="0" w:firstLine="709"/>
        <w:jc w:val="both"/>
        <w:rPr>
          <w:b/>
          <w:szCs w:val="24"/>
        </w:rPr>
      </w:pPr>
      <w:r w:rsidRPr="005F54AA">
        <w:rPr>
          <w:rFonts w:eastAsia="Times New Roman"/>
          <w:b/>
          <w:szCs w:val="24"/>
          <w:lang w:eastAsia="lt-LT"/>
        </w:rPr>
        <w:t xml:space="preserve">Vokų su pasiūlymais atplėšimo procedūra atliekama tiekėjams ar jų įgaliotiems atstovams nedalyvaujant. </w:t>
      </w:r>
      <w:r w:rsidRPr="005F54AA">
        <w:rPr>
          <w:szCs w:val="24"/>
        </w:rPr>
        <w:t>Stebėtojai dalyvauti Komisijos posėdžiuose nėra kviečiami.</w:t>
      </w:r>
    </w:p>
    <w:p w14:paraId="5A24D06E" w14:textId="4A15DA18" w:rsidR="00583A72" w:rsidRPr="005F54AA" w:rsidRDefault="00583A72" w:rsidP="00B73A5B">
      <w:pPr>
        <w:pStyle w:val="Sraopastraipa"/>
        <w:numPr>
          <w:ilvl w:val="1"/>
          <w:numId w:val="26"/>
        </w:numPr>
        <w:ind w:left="0" w:firstLine="709"/>
        <w:jc w:val="both"/>
        <w:rPr>
          <w:rFonts w:eastAsia="Times New Roman"/>
          <w:szCs w:val="24"/>
          <w:lang w:eastAsia="lt-LT"/>
        </w:rPr>
      </w:pPr>
      <w:r w:rsidRPr="005F54AA">
        <w:rPr>
          <w:rFonts w:eastAsia="Times New Roman"/>
          <w:szCs w:val="24"/>
          <w:lang w:eastAsia="lt-LT"/>
        </w:rPr>
        <w:t>Pasiūlymų nagrinėjimo, vertinimo ir palyginimo procedūras atlieka Komisija, tiekėjams ar jų įgaliotiems atstovams nedalyvaujant.</w:t>
      </w:r>
    </w:p>
    <w:p w14:paraId="17C356B7" w14:textId="137CB06A" w:rsidR="00A27DB1" w:rsidRPr="00A87E92" w:rsidRDefault="006340B7" w:rsidP="006340B7">
      <w:pPr>
        <w:pStyle w:val="Antrat2"/>
        <w:numPr>
          <w:ilvl w:val="0"/>
          <w:numId w:val="0"/>
        </w:numPr>
        <w:ind w:left="1260"/>
      </w:pPr>
      <w:bookmarkStart w:id="53" w:name="_Toc134018239"/>
      <w:r>
        <w:t>10.</w:t>
      </w:r>
      <w:r w:rsidR="004C1F4F" w:rsidRPr="00A87E92">
        <w:t>PASIŪLYMŲ NAGRINĖJIMAS IR PASIŪLYMŲ ATMETIMO PRIEŽASTYS</w:t>
      </w:r>
      <w:bookmarkEnd w:id="53"/>
    </w:p>
    <w:p w14:paraId="3BE2697F" w14:textId="56256FAE" w:rsidR="00DB4A36" w:rsidRPr="00A87E92" w:rsidRDefault="00DB4A36" w:rsidP="00CE29D0">
      <w:pPr>
        <w:pStyle w:val="Betarp"/>
        <w:numPr>
          <w:ilvl w:val="1"/>
          <w:numId w:val="20"/>
        </w:numPr>
        <w:ind w:left="0" w:firstLine="709"/>
        <w:jc w:val="both"/>
        <w:rPr>
          <w:szCs w:val="24"/>
        </w:rPr>
      </w:pPr>
      <w:r w:rsidRPr="00A87E92">
        <w:rPr>
          <w:szCs w:val="24"/>
        </w:rPr>
        <w:t>Atlikus pradinį susipažinimą su pasiūlymais, Komisija pasiūlymus nagrinėja tokiu eiliškumu:</w:t>
      </w:r>
    </w:p>
    <w:p w14:paraId="77F5FDC2" w14:textId="77777777" w:rsidR="00DB4A36" w:rsidRPr="00A87E92" w:rsidRDefault="00DB4A36" w:rsidP="00CE29D0">
      <w:pPr>
        <w:pStyle w:val="Sraopastraipa"/>
        <w:numPr>
          <w:ilvl w:val="2"/>
          <w:numId w:val="20"/>
        </w:numPr>
        <w:tabs>
          <w:tab w:val="left" w:pos="567"/>
          <w:tab w:val="left" w:pos="851"/>
          <w:tab w:val="left" w:pos="1170"/>
          <w:tab w:val="left" w:pos="1701"/>
          <w:tab w:val="left" w:pos="2977"/>
        </w:tabs>
        <w:ind w:left="0" w:firstLine="709"/>
        <w:jc w:val="both"/>
        <w:rPr>
          <w:szCs w:val="24"/>
        </w:rPr>
      </w:pPr>
      <w:r w:rsidRPr="00A87E92">
        <w:rPr>
          <w:szCs w:val="24"/>
        </w:rPr>
        <w:t>įvertina EBVPD pateiktą informaciją;</w:t>
      </w:r>
    </w:p>
    <w:p w14:paraId="70BBD7F8" w14:textId="77777777" w:rsidR="002758BC" w:rsidRPr="00A87E92" w:rsidRDefault="00DB4A36" w:rsidP="00CE29D0">
      <w:pPr>
        <w:pStyle w:val="Sraopastraipa"/>
        <w:numPr>
          <w:ilvl w:val="2"/>
          <w:numId w:val="20"/>
        </w:numPr>
        <w:tabs>
          <w:tab w:val="left" w:pos="567"/>
          <w:tab w:val="left" w:pos="851"/>
          <w:tab w:val="left" w:pos="1170"/>
          <w:tab w:val="left" w:pos="1701"/>
          <w:tab w:val="left" w:pos="2977"/>
        </w:tabs>
        <w:ind w:left="0" w:firstLine="709"/>
        <w:jc w:val="both"/>
        <w:rPr>
          <w:szCs w:val="24"/>
        </w:rPr>
      </w:pPr>
      <w:r w:rsidRPr="00A87E92">
        <w:rPr>
          <w:szCs w:val="24"/>
        </w:rPr>
        <w:t>nagrinėja, vertina ir palygina tiekėjų pateiktus pasiūlymus, vadovaudamasi pirkimo dokumentuose nustatytomis sąlygomis;</w:t>
      </w:r>
    </w:p>
    <w:p w14:paraId="43D7B8B0" w14:textId="41CA549D" w:rsidR="00DB4A36" w:rsidRPr="001719FE" w:rsidRDefault="00DB4A36" w:rsidP="00CE29D0">
      <w:pPr>
        <w:pStyle w:val="Sraopastraipa"/>
        <w:numPr>
          <w:ilvl w:val="2"/>
          <w:numId w:val="20"/>
        </w:numPr>
        <w:tabs>
          <w:tab w:val="left" w:pos="567"/>
          <w:tab w:val="left" w:pos="851"/>
          <w:tab w:val="left" w:pos="1170"/>
          <w:tab w:val="left" w:pos="1701"/>
          <w:tab w:val="left" w:pos="2977"/>
        </w:tabs>
        <w:ind w:left="0" w:firstLine="709"/>
        <w:jc w:val="both"/>
        <w:rPr>
          <w:szCs w:val="24"/>
        </w:rPr>
      </w:pPr>
      <w:r w:rsidRPr="00A87E92">
        <w:rPr>
          <w:szCs w:val="24"/>
        </w:rPr>
        <w:t xml:space="preserve">įvertina </w:t>
      </w:r>
      <w:r w:rsidR="00C90826" w:rsidRPr="00A87E92">
        <w:rPr>
          <w:szCs w:val="24"/>
        </w:rPr>
        <w:t xml:space="preserve">galimai </w:t>
      </w:r>
      <w:r w:rsidRPr="00A87E92">
        <w:rPr>
          <w:szCs w:val="24"/>
        </w:rPr>
        <w:t xml:space="preserve">ekonomiškai naudingiausią pasiūlymą pateikusio tiekėjo aktualius dokumentus, patvirtinančius jo </w:t>
      </w:r>
      <w:r w:rsidRPr="001719FE">
        <w:rPr>
          <w:szCs w:val="24"/>
        </w:rPr>
        <w:t>pašalinimo pagrindų nebuvimą, atitiktį kvalifikacijos reikalavimams ir, jeigu taikytina, kokybės vadybos sistemos ir (arba) aplinkos apsaugos vadybos sistemos standartams</w:t>
      </w:r>
      <w:r w:rsidR="00EB1616" w:rsidRPr="001719FE">
        <w:rPr>
          <w:szCs w:val="24"/>
        </w:rPr>
        <w:t>, bei atitiktį pirkimo sąlygų 3.6</w:t>
      </w:r>
      <w:r w:rsidR="00EB1616" w:rsidRPr="001719FE">
        <w:rPr>
          <w:szCs w:val="24"/>
          <w:vertAlign w:val="superscript"/>
        </w:rPr>
        <w:t>1</w:t>
      </w:r>
      <w:r w:rsidR="00EB1616" w:rsidRPr="001719FE">
        <w:rPr>
          <w:szCs w:val="24"/>
        </w:rPr>
        <w:t xml:space="preserve"> punkto reikalavimams</w:t>
      </w:r>
      <w:r w:rsidRPr="001719FE">
        <w:rPr>
          <w:szCs w:val="24"/>
        </w:rPr>
        <w:t>;</w:t>
      </w:r>
    </w:p>
    <w:p w14:paraId="45D5056A" w14:textId="544EABC7" w:rsidR="005D562A" w:rsidRPr="001719FE" w:rsidRDefault="001226CF" w:rsidP="00CE29D0">
      <w:pPr>
        <w:pStyle w:val="Sraopastraipa"/>
        <w:numPr>
          <w:ilvl w:val="1"/>
          <w:numId w:val="20"/>
        </w:numPr>
        <w:ind w:left="0" w:firstLine="709"/>
        <w:jc w:val="both"/>
        <w:rPr>
          <w:rFonts w:eastAsia="Times New Roman"/>
          <w:szCs w:val="24"/>
          <w:u w:val="single"/>
          <w:lang w:eastAsia="lt-LT"/>
        </w:rPr>
      </w:pPr>
      <w:r w:rsidRPr="001719FE">
        <w:rPr>
          <w:rFonts w:eastAsia="Times New Roman"/>
          <w:szCs w:val="24"/>
          <w:u w:val="single"/>
          <w:lang w:eastAsia="lt-LT"/>
        </w:rPr>
        <w:t xml:space="preserve">Perkančioji organizacija, vadovaudamasi Viešųjų pirkimų įstatymo 55, 56 ir 57 straipsnių nuostatomis, </w:t>
      </w:r>
      <w:r w:rsidRPr="001719FE">
        <w:rPr>
          <w:rFonts w:eastAsia="Times New Roman"/>
          <w:b/>
          <w:szCs w:val="24"/>
          <w:u w:val="single"/>
          <w:lang w:eastAsia="lt-LT"/>
        </w:rPr>
        <w:t>laimėjusį nustato ekonomiškai naudingiausią pasiūlymą, jeigu tenkinamos visos šios sąlygos</w:t>
      </w:r>
      <w:r w:rsidR="004F048C" w:rsidRPr="001719FE">
        <w:rPr>
          <w:rFonts w:eastAsia="Times New Roman"/>
          <w:b/>
          <w:szCs w:val="24"/>
          <w:u w:val="single"/>
          <w:lang w:eastAsia="lt-LT"/>
        </w:rPr>
        <w:t xml:space="preserve"> (tiekėjo, kuris negalėtų būti nustatytas laimėtoju pagal Pirkimo sąlygų 10.2 punkto nuostatas, pasiūlymas atmetamas)</w:t>
      </w:r>
      <w:r w:rsidRPr="001719FE">
        <w:rPr>
          <w:rFonts w:eastAsia="Times New Roman"/>
          <w:szCs w:val="24"/>
          <w:u w:val="single"/>
          <w:lang w:eastAsia="lt-LT"/>
        </w:rPr>
        <w:t>:</w:t>
      </w:r>
    </w:p>
    <w:p w14:paraId="183D864E" w14:textId="354D1A91" w:rsidR="00E81C30" w:rsidRPr="00336C74" w:rsidRDefault="0013565F" w:rsidP="00CE29D0">
      <w:pPr>
        <w:pStyle w:val="Sraopastraipa"/>
        <w:numPr>
          <w:ilvl w:val="2"/>
          <w:numId w:val="20"/>
        </w:numPr>
        <w:shd w:val="clear" w:color="auto" w:fill="FFFFFF"/>
        <w:ind w:left="0" w:firstLine="709"/>
        <w:jc w:val="both"/>
        <w:rPr>
          <w:rFonts w:eastAsia="Times New Roman"/>
          <w:color w:val="000000"/>
          <w:szCs w:val="24"/>
          <w:lang w:eastAsia="lt-LT"/>
        </w:rPr>
      </w:pPr>
      <w:r w:rsidRPr="00336C74">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r w:rsidR="00E81C30" w:rsidRPr="00336C74">
        <w:rPr>
          <w:rFonts w:eastAsia="Times New Roman"/>
          <w:color w:val="000000"/>
          <w:szCs w:val="24"/>
          <w:lang w:eastAsia="lt-LT"/>
        </w:rPr>
        <w:t>;</w:t>
      </w:r>
    </w:p>
    <w:p w14:paraId="0B562D2A" w14:textId="75158936" w:rsidR="00E81C30" w:rsidRPr="00336C74" w:rsidRDefault="00E81C30" w:rsidP="00CE29D0">
      <w:pPr>
        <w:pStyle w:val="Sraopastraipa"/>
        <w:numPr>
          <w:ilvl w:val="2"/>
          <w:numId w:val="20"/>
        </w:numPr>
        <w:shd w:val="clear" w:color="auto" w:fill="FFFFFF"/>
        <w:ind w:left="0" w:firstLine="709"/>
        <w:jc w:val="both"/>
        <w:rPr>
          <w:rFonts w:eastAsia="Times New Roman"/>
          <w:color w:val="000000"/>
          <w:szCs w:val="24"/>
          <w:lang w:eastAsia="lt-LT"/>
        </w:rPr>
      </w:pPr>
      <w:r w:rsidRPr="00336C74">
        <w:rPr>
          <w:rFonts w:eastAsia="Times New Roman"/>
          <w:color w:val="000000"/>
          <w:szCs w:val="24"/>
          <w:lang w:eastAsia="lt-LT"/>
        </w:rPr>
        <w:t xml:space="preserve">pasiūlymą pateikęs tiekėjas nėra pašalintas vadovaujantis </w:t>
      </w:r>
      <w:r w:rsidR="00A53139" w:rsidRPr="00336C74">
        <w:rPr>
          <w:rFonts w:eastAsia="Times New Roman"/>
          <w:color w:val="000000"/>
          <w:szCs w:val="24"/>
          <w:lang w:eastAsia="lt-LT"/>
        </w:rPr>
        <w:t>Viešųjų pirkimų</w:t>
      </w:r>
      <w:r w:rsidRPr="00336C74">
        <w:rPr>
          <w:rFonts w:eastAsia="Times New Roman"/>
          <w:color w:val="000000"/>
          <w:szCs w:val="24"/>
          <w:lang w:eastAsia="lt-LT"/>
        </w:rPr>
        <w:t xml:space="preserve"> įstatymo 46 straipsniu</w:t>
      </w:r>
      <w:r w:rsidR="00A53139" w:rsidRPr="00336C74">
        <w:rPr>
          <w:rFonts w:eastAsia="Times New Roman"/>
          <w:color w:val="000000"/>
          <w:szCs w:val="24"/>
          <w:lang w:eastAsia="lt-LT"/>
        </w:rPr>
        <w:t xml:space="preserve"> (atitinkamai </w:t>
      </w:r>
      <w:r w:rsidR="00A06EF3" w:rsidRPr="00336C74">
        <w:rPr>
          <w:rFonts w:eastAsia="Times New Roman"/>
          <w:color w:val="000000"/>
          <w:szCs w:val="24"/>
          <w:lang w:eastAsia="lt-LT"/>
        </w:rPr>
        <w:t>P</w:t>
      </w:r>
      <w:r w:rsidR="00A53139" w:rsidRPr="00336C74">
        <w:rPr>
          <w:rFonts w:eastAsia="Times New Roman"/>
          <w:color w:val="000000"/>
          <w:szCs w:val="24"/>
          <w:lang w:eastAsia="lt-LT"/>
        </w:rPr>
        <w:t xml:space="preserve">irkimo sąlygų </w:t>
      </w:r>
      <w:r w:rsidR="00FB1528" w:rsidRPr="00336C74">
        <w:rPr>
          <w:rFonts w:eastAsia="Times New Roman"/>
          <w:color w:val="000000"/>
          <w:szCs w:val="24"/>
          <w:lang w:eastAsia="lt-LT"/>
        </w:rPr>
        <w:t>3.3 punktas</w:t>
      </w:r>
      <w:r w:rsidR="00A53139" w:rsidRPr="00336C74">
        <w:rPr>
          <w:rFonts w:eastAsia="Times New Roman"/>
          <w:color w:val="000000"/>
          <w:szCs w:val="24"/>
          <w:lang w:eastAsia="lt-LT"/>
        </w:rPr>
        <w:t>)</w:t>
      </w:r>
      <w:r w:rsidRPr="00336C74">
        <w:rPr>
          <w:rFonts w:eastAsia="Times New Roman"/>
          <w:color w:val="000000"/>
          <w:szCs w:val="24"/>
          <w:lang w:eastAsia="lt-LT"/>
        </w:rPr>
        <w:t>;</w:t>
      </w:r>
    </w:p>
    <w:p w14:paraId="040F5B09" w14:textId="08B37577" w:rsidR="00E81C30" w:rsidRPr="00336C74" w:rsidRDefault="00E113A2" w:rsidP="00CE29D0">
      <w:pPr>
        <w:pStyle w:val="Sraopastraipa"/>
        <w:numPr>
          <w:ilvl w:val="2"/>
          <w:numId w:val="20"/>
        </w:numPr>
        <w:shd w:val="clear" w:color="auto" w:fill="FFFFFF"/>
        <w:ind w:left="0" w:firstLine="709"/>
        <w:jc w:val="both"/>
        <w:rPr>
          <w:rFonts w:eastAsia="Times New Roman"/>
          <w:color w:val="000000"/>
          <w:szCs w:val="24"/>
          <w:lang w:eastAsia="lt-LT"/>
        </w:rPr>
      </w:pPr>
      <w:r w:rsidRPr="00336C74">
        <w:rPr>
          <w:rFonts w:eastAsia="Times New Roman"/>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r w:rsidR="00E81C30" w:rsidRPr="00336C74">
        <w:rPr>
          <w:rFonts w:eastAsia="Times New Roman"/>
          <w:color w:val="000000"/>
          <w:szCs w:val="24"/>
          <w:lang w:eastAsia="lt-LT"/>
        </w:rPr>
        <w:t>;</w:t>
      </w:r>
    </w:p>
    <w:p w14:paraId="5C241347" w14:textId="684B8C6C" w:rsidR="00E81C30" w:rsidRPr="00336C74" w:rsidRDefault="00E81C30" w:rsidP="00CE29D0">
      <w:pPr>
        <w:pStyle w:val="Sraopastraipa"/>
        <w:numPr>
          <w:ilvl w:val="2"/>
          <w:numId w:val="20"/>
        </w:numPr>
        <w:shd w:val="clear" w:color="auto" w:fill="FFFFFF"/>
        <w:ind w:left="0" w:firstLine="709"/>
        <w:jc w:val="both"/>
        <w:rPr>
          <w:rFonts w:eastAsia="Times New Roman"/>
          <w:color w:val="000000"/>
          <w:szCs w:val="24"/>
          <w:lang w:eastAsia="lt-LT"/>
        </w:rPr>
      </w:pPr>
      <w:r w:rsidRPr="00336C74">
        <w:rPr>
          <w:rFonts w:eastAsia="Times New Roman"/>
          <w:color w:val="000000"/>
          <w:szCs w:val="24"/>
          <w:lang w:eastAsia="lt-LT"/>
        </w:rPr>
        <w:t xml:space="preserve">pasiūlymą pateikęs tiekėjas per perkančiosios organizacijos nustatytą terminą patikslino, papildė, paaiškino informaciją, kaip nurodyta </w:t>
      </w:r>
      <w:r w:rsidR="00A53139" w:rsidRPr="00336C74">
        <w:rPr>
          <w:rFonts w:eastAsia="Times New Roman"/>
          <w:color w:val="000000"/>
          <w:szCs w:val="24"/>
          <w:lang w:eastAsia="lt-LT"/>
        </w:rPr>
        <w:t>Viešųjų pirkimų įstatymo 45</w:t>
      </w:r>
      <w:r w:rsidRPr="00336C74">
        <w:rPr>
          <w:rFonts w:eastAsia="Times New Roman"/>
          <w:color w:val="000000"/>
          <w:szCs w:val="24"/>
          <w:lang w:eastAsia="lt-LT"/>
        </w:rPr>
        <w:t xml:space="preserve"> straipsnio 3 dalyje</w:t>
      </w:r>
      <w:r w:rsidR="00A53139" w:rsidRPr="00336C74">
        <w:rPr>
          <w:rFonts w:eastAsia="Times New Roman"/>
          <w:color w:val="000000"/>
          <w:szCs w:val="24"/>
          <w:lang w:eastAsia="lt-LT"/>
        </w:rPr>
        <w:t xml:space="preserve"> (atitinkamai </w:t>
      </w:r>
      <w:r w:rsidR="00A06EF3" w:rsidRPr="00336C74">
        <w:rPr>
          <w:rFonts w:eastAsia="Times New Roman"/>
          <w:color w:val="000000"/>
          <w:szCs w:val="24"/>
          <w:lang w:eastAsia="lt-LT"/>
        </w:rPr>
        <w:t>P</w:t>
      </w:r>
      <w:r w:rsidR="00A53139" w:rsidRPr="00336C74">
        <w:rPr>
          <w:rFonts w:eastAsia="Times New Roman"/>
          <w:color w:val="000000"/>
          <w:szCs w:val="24"/>
          <w:lang w:eastAsia="lt-LT"/>
        </w:rPr>
        <w:t xml:space="preserve">irkimo sąlygų </w:t>
      </w:r>
      <w:r w:rsidR="00FB1528" w:rsidRPr="00336C74">
        <w:rPr>
          <w:rFonts w:eastAsia="Times New Roman"/>
          <w:color w:val="000000"/>
          <w:szCs w:val="24"/>
          <w:lang w:eastAsia="lt-LT"/>
        </w:rPr>
        <w:t>10.4 punktas</w:t>
      </w:r>
      <w:r w:rsidR="00A53139" w:rsidRPr="00336C74">
        <w:rPr>
          <w:rFonts w:eastAsia="Times New Roman"/>
          <w:color w:val="000000"/>
          <w:szCs w:val="24"/>
          <w:lang w:eastAsia="lt-LT"/>
        </w:rPr>
        <w:t>)</w:t>
      </w:r>
      <w:r w:rsidRPr="00336C74">
        <w:rPr>
          <w:rFonts w:eastAsia="Times New Roman"/>
          <w:color w:val="000000"/>
          <w:szCs w:val="24"/>
          <w:lang w:eastAsia="lt-LT"/>
        </w:rPr>
        <w:t>;</w:t>
      </w:r>
    </w:p>
    <w:p w14:paraId="6F046EAB" w14:textId="4F3380B5" w:rsidR="00E81C30" w:rsidRPr="00336C74" w:rsidRDefault="00FD49E5" w:rsidP="00CE29D0">
      <w:pPr>
        <w:pStyle w:val="Sraopastraipa"/>
        <w:numPr>
          <w:ilvl w:val="2"/>
          <w:numId w:val="20"/>
        </w:numPr>
        <w:shd w:val="clear" w:color="auto" w:fill="FFFFFF"/>
        <w:ind w:left="0" w:firstLine="709"/>
        <w:jc w:val="both"/>
        <w:rPr>
          <w:rFonts w:eastAsia="Times New Roman"/>
          <w:color w:val="000000"/>
          <w:szCs w:val="24"/>
          <w:lang w:eastAsia="lt-LT"/>
        </w:rPr>
      </w:pPr>
      <w:r w:rsidRPr="00336C74">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81C30" w:rsidRPr="00336C74">
        <w:rPr>
          <w:rFonts w:eastAsia="Times New Roman"/>
          <w:color w:val="000000"/>
          <w:szCs w:val="24"/>
          <w:lang w:eastAsia="lt-LT"/>
        </w:rPr>
        <w:t>;</w:t>
      </w:r>
    </w:p>
    <w:p w14:paraId="18169B32" w14:textId="11282691" w:rsidR="00E81C30" w:rsidRPr="00336C74" w:rsidRDefault="00E81C30" w:rsidP="00CE29D0">
      <w:pPr>
        <w:pStyle w:val="Sraopastraipa"/>
        <w:numPr>
          <w:ilvl w:val="2"/>
          <w:numId w:val="20"/>
        </w:numPr>
        <w:shd w:val="clear" w:color="auto" w:fill="FFFFFF"/>
        <w:ind w:left="0" w:firstLine="709"/>
        <w:jc w:val="both"/>
        <w:rPr>
          <w:rFonts w:eastAsia="Times New Roman"/>
          <w:color w:val="000000"/>
          <w:szCs w:val="24"/>
          <w:lang w:eastAsia="lt-LT"/>
        </w:rPr>
      </w:pPr>
      <w:r w:rsidRPr="00336C74">
        <w:rPr>
          <w:rFonts w:eastAsia="Times New Roman"/>
          <w:color w:val="000000"/>
          <w:szCs w:val="24"/>
          <w:lang w:eastAsia="lt-LT"/>
        </w:rPr>
        <w:t xml:space="preserve">nėra </w:t>
      </w:r>
      <w:r w:rsidR="00A53139" w:rsidRPr="00336C74">
        <w:rPr>
          <w:rFonts w:eastAsia="Times New Roman"/>
          <w:color w:val="000000"/>
          <w:szCs w:val="24"/>
          <w:lang w:eastAsia="lt-LT"/>
        </w:rPr>
        <w:t>Viešųjų pirkimų</w:t>
      </w:r>
      <w:r w:rsidRPr="00336C74">
        <w:rPr>
          <w:rFonts w:eastAsia="Times New Roman"/>
          <w:color w:val="000000"/>
          <w:szCs w:val="24"/>
          <w:lang w:eastAsia="lt-LT"/>
        </w:rPr>
        <w:t xml:space="preserve"> įstatymo 57 straipsnio 3 dalyje nustatytų aplinkybių.</w:t>
      </w:r>
    </w:p>
    <w:p w14:paraId="364C976B" w14:textId="55725052" w:rsidR="00BF4A96" w:rsidRPr="00336C74" w:rsidRDefault="00BF4A96" w:rsidP="00CE29D0">
      <w:pPr>
        <w:pStyle w:val="tajtip"/>
        <w:numPr>
          <w:ilvl w:val="1"/>
          <w:numId w:val="20"/>
        </w:numPr>
        <w:shd w:val="clear" w:color="auto" w:fill="FFFFFF"/>
        <w:spacing w:before="0" w:after="0"/>
        <w:ind w:left="0" w:firstLine="709"/>
        <w:jc w:val="both"/>
        <w:rPr>
          <w:color w:val="000000"/>
        </w:rPr>
      </w:pPr>
      <w:r w:rsidRPr="00336C74">
        <w:rPr>
          <w:color w:val="000000"/>
        </w:rPr>
        <w:lastRenderedPageBreak/>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359BDF0" w14:textId="38EDBD22" w:rsidR="00BF4A96" w:rsidRPr="001562BF" w:rsidRDefault="00BF4A96" w:rsidP="00CE29D0">
      <w:pPr>
        <w:pStyle w:val="Sraopastraipa"/>
        <w:numPr>
          <w:ilvl w:val="1"/>
          <w:numId w:val="20"/>
        </w:numPr>
        <w:shd w:val="clear" w:color="auto" w:fill="FFFFFF"/>
        <w:ind w:left="0" w:firstLine="709"/>
        <w:jc w:val="both"/>
        <w:rPr>
          <w:rFonts w:eastAsia="Times New Roman"/>
          <w:color w:val="000000"/>
          <w:szCs w:val="24"/>
          <w:lang w:eastAsia="lt-LT"/>
        </w:rPr>
      </w:pPr>
      <w:r w:rsidRPr="001562BF">
        <w:rPr>
          <w:rFonts w:eastAsia="Times New Roman"/>
          <w:color w:val="000000"/>
          <w:szCs w:val="24"/>
          <w:lang w:eastAsia="lt-LT"/>
        </w:rPr>
        <w:t xml:space="preserve">Jeigu dalyvis pateikė netikslius, neišsamius ar klaidingus dokumentus ar duomenis apie atitiktį pirkimo dokumentų reikalavimams arba šių dokumentų ar duomenų trūksta, perkančioji organizacija </w:t>
      </w:r>
      <w:r w:rsidR="004A0727" w:rsidRPr="001562BF">
        <w:rPr>
          <w:rFonts w:eastAsia="Times New Roman"/>
          <w:color w:val="000000"/>
          <w:szCs w:val="24"/>
          <w:lang w:eastAsia="lt-LT"/>
        </w:rPr>
        <w:t xml:space="preserve">gali </w:t>
      </w:r>
      <w:r w:rsidRPr="001562BF">
        <w:rPr>
          <w:rFonts w:eastAsia="Times New Roman"/>
          <w:color w:val="000000"/>
          <w:szCs w:val="24"/>
          <w:lang w:eastAsia="lt-LT"/>
        </w:rPr>
        <w:t>nepažeisdama</w:t>
      </w:r>
      <w:r w:rsidRPr="001562BF">
        <w:rPr>
          <w:rFonts w:eastAsia="Times New Roman"/>
          <w:i/>
          <w:iCs/>
          <w:color w:val="000000"/>
          <w:szCs w:val="24"/>
          <w:lang w:eastAsia="lt-LT"/>
        </w:rPr>
        <w:t> </w:t>
      </w:r>
      <w:r w:rsidRPr="001562BF">
        <w:rPr>
          <w:rFonts w:eastAsia="Times New Roman"/>
          <w:color w:val="000000"/>
          <w:szCs w:val="24"/>
          <w:lang w:eastAsia="lt-LT"/>
        </w:rPr>
        <w:t xml:space="preserve">lygiateisiškumo ir skaidrumo principų prašyti dalyvį šiuos dokumentus ar duomenis </w:t>
      </w:r>
      <w:r w:rsidRPr="001562BF">
        <w:rPr>
          <w:rFonts w:eastAsia="Times New Roman"/>
          <w:b/>
          <w:color w:val="000000"/>
          <w:szCs w:val="24"/>
          <w:lang w:eastAsia="lt-LT"/>
        </w:rPr>
        <w:t>patikslinti, papildyti arba paaiškinti per jos nustatytą protingą terminą</w:t>
      </w:r>
      <w:r w:rsidRPr="001562BF">
        <w:rPr>
          <w:rFonts w:eastAsia="Times New Roman"/>
          <w:color w:val="000000"/>
          <w:szCs w:val="24"/>
          <w:lang w:eastAsia="lt-LT"/>
        </w:rPr>
        <w:t xml:space="preserve">. </w:t>
      </w:r>
      <w:r w:rsidR="004A0727" w:rsidRPr="001562BF">
        <w:rPr>
          <w:rFonts w:eastAsia="Times New Roman"/>
          <w:color w:val="000000"/>
          <w:szCs w:val="24"/>
          <w:lang w:eastAsia="lt-LT"/>
        </w:rPr>
        <w:t xml:space="preserve">Pasiūlymai tikslinami, papildomi arba paaiškinami vadovaujantis Viešųjų pirkimų tarnybos nustatytomis taisyklėmis. </w:t>
      </w:r>
      <w:r w:rsidR="006A0A59" w:rsidRPr="001562BF">
        <w:rPr>
          <w:rFonts w:eastAsia="Times New Roman"/>
          <w:color w:val="000000"/>
          <w:szCs w:val="24"/>
          <w:lang w:eastAsia="lt-LT"/>
        </w:rPr>
        <w:t xml:space="preserve">Tiekėjui pagal Techninės specifikacijos reikalavus pateiktą </w:t>
      </w:r>
      <w:r w:rsidR="006A0A59" w:rsidRPr="001562BF">
        <w:rPr>
          <w:rFonts w:eastAsia="Times New Roman"/>
          <w:color w:val="000000"/>
          <w:lang w:eastAsia="ar-SA"/>
        </w:rPr>
        <w:t xml:space="preserve">siūlomų rodiklių aprašymą kartu su pasiūlymu nepateikus ar pateikus ne visus/ne išsamius atitiktį keliamiems reikalavimams patvirtinančius dokumentus arba nuorodas į gamintojo interneto svetainę, </w:t>
      </w:r>
      <w:r w:rsidR="005D4F2E" w:rsidRPr="001562BF">
        <w:rPr>
          <w:rFonts w:eastAsia="Times New Roman"/>
          <w:color w:val="000000"/>
          <w:lang w:eastAsia="ar-SA"/>
        </w:rPr>
        <w:t xml:space="preserve"> ir / arba nepateikus ar pateikus ne visus/ne išsamius dokumentus pagal pirkimo sąlygų 3.20 punktą, </w:t>
      </w:r>
      <w:r w:rsidR="006A0A59" w:rsidRPr="001562BF">
        <w:rPr>
          <w:rFonts w:eastAsia="Times New Roman"/>
          <w:color w:val="000000"/>
          <w:lang w:eastAsia="ar-SA"/>
        </w:rPr>
        <w:t>perkančioji organizacija turi teisę kreiptis į tiekėją dėl pasiūlymo patikslinimo/paaiškinimo.</w:t>
      </w:r>
    </w:p>
    <w:p w14:paraId="3EB9D407" w14:textId="3C36BB19" w:rsidR="005447BC" w:rsidRPr="00336C74" w:rsidRDefault="005447BC" w:rsidP="00CE29D0">
      <w:pPr>
        <w:pStyle w:val="Sraopastraipa"/>
        <w:numPr>
          <w:ilvl w:val="1"/>
          <w:numId w:val="20"/>
        </w:numPr>
        <w:ind w:left="0" w:firstLine="709"/>
        <w:jc w:val="both"/>
        <w:rPr>
          <w:rFonts w:eastAsia="Times New Roman"/>
          <w:szCs w:val="24"/>
          <w:u w:val="single"/>
          <w:lang w:eastAsia="lt-LT"/>
        </w:rPr>
      </w:pPr>
      <w:r w:rsidRPr="001562BF">
        <w:rPr>
          <w:szCs w:val="24"/>
        </w:rPr>
        <w:t>Perkančioji organizacija gali nevertinti viso tiekėjo pasiūlymo, jeigu patikrinusi jo dalį nustato, kad, vadovaujantis Viešųjų pirkimų įstatymo reikalavimais</w:t>
      </w:r>
      <w:r w:rsidRPr="00336C74">
        <w:rPr>
          <w:szCs w:val="24"/>
        </w:rPr>
        <w:t>,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54" w:name="n5656fa830c7a4930b0512632073bc599"/>
      <w:r w:rsidRPr="001719FE">
        <w:rPr>
          <w:szCs w:val="24"/>
        </w:rPr>
        <w:fldChar w:fldCharType="begin"/>
      </w:r>
      <w:r w:rsidRPr="001719FE">
        <w:rPr>
          <w:szCs w:val="24"/>
        </w:rPr>
        <w:instrText xml:space="preserve"> HYPERLINK "javascript:OL('40606','63')" \o "Skelbiamų derybų sąlygos (str. 63)" </w:instrText>
      </w:r>
      <w:r w:rsidRPr="001719FE">
        <w:rPr>
          <w:szCs w:val="24"/>
        </w:rPr>
      </w:r>
      <w:r w:rsidRPr="001719FE">
        <w:rPr>
          <w:szCs w:val="24"/>
        </w:rPr>
        <w:fldChar w:fldCharType="separate"/>
      </w:r>
      <w:r w:rsidRPr="001719FE">
        <w:rPr>
          <w:rStyle w:val="Hipersaitas"/>
          <w:color w:val="000000"/>
          <w:szCs w:val="24"/>
          <w:u w:val="none"/>
          <w:shd w:val="clear" w:color="auto" w:fill="FFFFFF"/>
        </w:rPr>
        <w:t>63</w:t>
      </w:r>
      <w:r w:rsidRPr="001719FE">
        <w:rPr>
          <w:szCs w:val="24"/>
        </w:rPr>
        <w:fldChar w:fldCharType="end"/>
      </w:r>
      <w:bookmarkEnd w:id="54"/>
      <w:r w:rsidRPr="00336C74">
        <w:rPr>
          <w:color w:val="000000"/>
          <w:szCs w:val="24"/>
          <w:shd w:val="clear" w:color="auto" w:fill="FFFFFF"/>
        </w:rPr>
        <w:t> straipsnio 1 dalies 2 punkte nustatyta skelbiamų derybų sąlyga, kai leidžiama pakartotinai nebeskelbti skelbimo apie pirkimą.</w:t>
      </w:r>
    </w:p>
    <w:p w14:paraId="4BF71C72" w14:textId="7B1CDFEC" w:rsidR="00A27DB1" w:rsidRPr="00336C74" w:rsidRDefault="004C1F4F" w:rsidP="00CE29D0">
      <w:pPr>
        <w:pStyle w:val="Sraopastraipa"/>
        <w:numPr>
          <w:ilvl w:val="1"/>
          <w:numId w:val="20"/>
        </w:numPr>
        <w:ind w:left="0" w:firstLine="709"/>
        <w:jc w:val="both"/>
        <w:rPr>
          <w:rFonts w:eastAsia="Times New Roman"/>
          <w:szCs w:val="24"/>
          <w:lang w:eastAsia="lt-LT"/>
        </w:rPr>
      </w:pPr>
      <w:r w:rsidRPr="00336C74">
        <w:rPr>
          <w:rFonts w:eastAsia="Times New Roman"/>
          <w:szCs w:val="24"/>
          <w:lang w:eastAsia="lt-LT"/>
        </w:rPr>
        <w:t xml:space="preserve">Tiekėjo pateiktų kvalifikacijos duomenų patikslinimai, </w:t>
      </w:r>
      <w:r w:rsidR="00430E0C" w:rsidRPr="00336C74">
        <w:rPr>
          <w:rFonts w:eastAsia="Times New Roman"/>
          <w:szCs w:val="24"/>
          <w:lang w:eastAsia="lt-LT"/>
        </w:rPr>
        <w:t xml:space="preserve">pašalinimo pagrindų nebuvimą patvirtinantys dokumentai, </w:t>
      </w:r>
      <w:r w:rsidRPr="00336C74">
        <w:rPr>
          <w:rFonts w:eastAsia="Times New Roman"/>
          <w:szCs w:val="24"/>
          <w:lang w:eastAsia="lt-LT"/>
        </w:rPr>
        <w:t xml:space="preserve">pasiūlymo turinio paaiškinimai, pasiūlyme nurodytų aritmetinių klaidų pataisymai, neįprastai mažos kainos pagrindimo </w:t>
      </w:r>
      <w:r w:rsidR="00430E0C" w:rsidRPr="00336C74">
        <w:rPr>
          <w:rFonts w:eastAsia="Times New Roman"/>
          <w:szCs w:val="24"/>
          <w:lang w:eastAsia="lt-LT"/>
        </w:rPr>
        <w:t xml:space="preserve">ir kiti </w:t>
      </w:r>
      <w:r w:rsidRPr="00336C74">
        <w:rPr>
          <w:rFonts w:eastAsia="Times New Roman"/>
          <w:szCs w:val="24"/>
          <w:lang w:eastAsia="lt-LT"/>
        </w:rPr>
        <w:t>dokumentai siunčiami perkančiajai organizacijai CVP IS priemonėmis</w:t>
      </w:r>
      <w:r w:rsidR="00B25C32" w:rsidRPr="00336C74">
        <w:rPr>
          <w:rFonts w:eastAsia="Times New Roman"/>
          <w:szCs w:val="24"/>
          <w:lang w:eastAsia="lt-LT"/>
        </w:rPr>
        <w:t>,</w:t>
      </w:r>
      <w:r w:rsidRPr="00336C74">
        <w:rPr>
          <w:rFonts w:eastAsia="Times New Roman"/>
          <w:szCs w:val="24"/>
          <w:lang w:eastAsia="lt-LT"/>
        </w:rPr>
        <w:t xml:space="preserve"> ir susirašinėjimas vykdomas su perkančiosios organizacijos nurodytu kontaktiniu asmeniu.  </w:t>
      </w:r>
    </w:p>
    <w:p w14:paraId="4FA90737" w14:textId="776A2674" w:rsidR="00A27DB1" w:rsidRPr="006340B7" w:rsidRDefault="006340B7" w:rsidP="006340B7">
      <w:pPr>
        <w:pStyle w:val="Antrat2"/>
        <w:numPr>
          <w:ilvl w:val="0"/>
          <w:numId w:val="0"/>
        </w:numPr>
        <w:ind w:left="1260"/>
      </w:pPr>
      <w:bookmarkStart w:id="55" w:name="_Toc134018240"/>
      <w:bookmarkStart w:id="56" w:name="_Hlk63429465"/>
      <w:r w:rsidRPr="006340B7">
        <w:t>11.</w:t>
      </w:r>
      <w:r w:rsidR="004C1F4F" w:rsidRPr="006340B7">
        <w:t>PASIŪLYMŲ VERTINIMAS</w:t>
      </w:r>
      <w:bookmarkEnd w:id="55"/>
    </w:p>
    <w:p w14:paraId="7ED63506" w14:textId="77777777" w:rsidR="00E34929" w:rsidRPr="00564847" w:rsidRDefault="00E34929" w:rsidP="00E34929">
      <w:pPr>
        <w:pStyle w:val="Sraopastraipa"/>
        <w:numPr>
          <w:ilvl w:val="0"/>
          <w:numId w:val="20"/>
        </w:numPr>
        <w:jc w:val="both"/>
        <w:rPr>
          <w:rFonts w:eastAsia="Times New Roman"/>
          <w:vanish/>
          <w:szCs w:val="24"/>
          <w:highlight w:val="yellow"/>
          <w:lang w:eastAsia="lt-LT"/>
        </w:rPr>
      </w:pPr>
    </w:p>
    <w:p w14:paraId="31596A2F" w14:textId="77777777" w:rsidR="006066A7" w:rsidRPr="004E5767" w:rsidRDefault="006066A7" w:rsidP="006066A7">
      <w:pPr>
        <w:pStyle w:val="Tvarkospapunktis"/>
        <w:numPr>
          <w:ilvl w:val="0"/>
          <w:numId w:val="0"/>
        </w:numPr>
        <w:shd w:val="clear" w:color="auto" w:fill="FFFFFF" w:themeFill="background1"/>
        <w:ind w:firstLine="720"/>
      </w:pPr>
      <w:bookmarkStart w:id="57" w:name="_Toc134018241"/>
      <w:bookmarkEnd w:id="6"/>
      <w:bookmarkEnd w:id="7"/>
      <w:bookmarkEnd w:id="56"/>
      <w:r w:rsidRPr="004E5767">
        <w:t xml:space="preserve">11.1. Perkančiosios organizacijos neatmesti pasiūlymai vertinami taikant ekonomiškai naudingiausio pasiūlymo vertinimo kriterijus žemiau nurodyta tvarka. </w:t>
      </w:r>
    </w:p>
    <w:p w14:paraId="4E4B4A71" w14:textId="77777777" w:rsidR="006066A7" w:rsidRPr="004E5767" w:rsidRDefault="006066A7" w:rsidP="006066A7">
      <w:pPr>
        <w:pStyle w:val="Tvarkospapunktis"/>
        <w:numPr>
          <w:ilvl w:val="0"/>
          <w:numId w:val="0"/>
        </w:numPr>
        <w:shd w:val="clear" w:color="auto" w:fill="FFFFFF" w:themeFill="background1"/>
        <w:ind w:firstLine="720"/>
      </w:pPr>
      <w:r w:rsidRPr="004E5767">
        <w:t>11.2. Ekonomiškai naudingiausias pasiūlymas – tai pasiūlymas, kurio balų suma, apskaičiuota pagal toliau nustatytus pasiūlymų vertinimo kriterijus ir sąlygas, yra mažiausia.</w:t>
      </w:r>
    </w:p>
    <w:p w14:paraId="3973A1D3" w14:textId="77777777" w:rsidR="006066A7" w:rsidRPr="004E5767" w:rsidRDefault="006066A7" w:rsidP="006066A7">
      <w:pPr>
        <w:pStyle w:val="Tvarkospapunktis"/>
        <w:numPr>
          <w:ilvl w:val="0"/>
          <w:numId w:val="0"/>
        </w:numPr>
        <w:shd w:val="clear" w:color="auto" w:fill="FFFFFF" w:themeFill="background1"/>
        <w:ind w:firstLine="720"/>
      </w:pPr>
      <w:r w:rsidRPr="004E5767">
        <w:t>11.3. Pasiūlymai vertinami remiantis šiais kriterijais:</w:t>
      </w:r>
    </w:p>
    <w:p w14:paraId="2413EE27" w14:textId="77777777" w:rsidR="006066A7" w:rsidRPr="004E5767" w:rsidRDefault="006066A7" w:rsidP="006066A7">
      <w:pPr>
        <w:pStyle w:val="Tvarkospapunktis"/>
        <w:numPr>
          <w:ilvl w:val="0"/>
          <w:numId w:val="0"/>
        </w:numPr>
        <w:shd w:val="clear" w:color="auto" w:fill="FFFFFF" w:themeFill="background1"/>
        <w:ind w:firstLine="720"/>
      </w:pPr>
      <w:r w:rsidRPr="004E5767">
        <w:t xml:space="preserve">11.3.1. </w:t>
      </w:r>
      <w:r w:rsidRPr="004E5767">
        <w:rPr>
          <w:b/>
        </w:rPr>
        <w:t>Pirmas kriterijus</w:t>
      </w:r>
      <w:r w:rsidRPr="004E5767">
        <w:t xml:space="preserve"> – Kaina (C). </w:t>
      </w:r>
    </w:p>
    <w:p w14:paraId="2BA4011F" w14:textId="77777777" w:rsidR="006066A7" w:rsidRPr="004E5767" w:rsidRDefault="006066A7" w:rsidP="006066A7">
      <w:pPr>
        <w:pStyle w:val="Tvarkospapunktis"/>
        <w:numPr>
          <w:ilvl w:val="0"/>
          <w:numId w:val="0"/>
        </w:numPr>
        <w:shd w:val="clear" w:color="auto" w:fill="FFFFFF" w:themeFill="background1"/>
        <w:ind w:firstLine="720"/>
      </w:pPr>
      <w:r w:rsidRPr="004E5767">
        <w:t xml:space="preserve">11.3.2. </w:t>
      </w:r>
      <w:r w:rsidRPr="004E5767">
        <w:rPr>
          <w:b/>
        </w:rPr>
        <w:t>Antras kriterijus</w:t>
      </w:r>
      <w:r w:rsidRPr="004E5767">
        <w:t xml:space="preserve"> – Suderinamumas (T2). </w:t>
      </w:r>
    </w:p>
    <w:p w14:paraId="4DCBC985" w14:textId="77777777" w:rsidR="006066A7" w:rsidRPr="004E5767" w:rsidRDefault="006066A7" w:rsidP="006066A7">
      <w:pPr>
        <w:pStyle w:val="Tvarkospapunktis"/>
        <w:numPr>
          <w:ilvl w:val="0"/>
          <w:numId w:val="0"/>
        </w:numPr>
        <w:shd w:val="clear" w:color="auto" w:fill="FFFFFF" w:themeFill="background1"/>
        <w:ind w:firstLine="720"/>
      </w:pPr>
      <w:r w:rsidRPr="004E5767">
        <w:t xml:space="preserve">11.3.3. </w:t>
      </w:r>
      <w:r w:rsidRPr="004E5767">
        <w:rPr>
          <w:b/>
        </w:rPr>
        <w:t>Trečias kriterijus</w:t>
      </w:r>
      <w:r w:rsidRPr="004E5767">
        <w:t xml:space="preserve"> – </w:t>
      </w:r>
      <w:r>
        <w:t>Tvarumo reitingas</w:t>
      </w:r>
      <w:r w:rsidRPr="004E5767">
        <w:t xml:space="preserve"> (T3).</w:t>
      </w:r>
    </w:p>
    <w:p w14:paraId="1DFEC331" w14:textId="77777777" w:rsidR="006066A7" w:rsidRPr="004E5767" w:rsidRDefault="006066A7" w:rsidP="006066A7">
      <w:pPr>
        <w:pStyle w:val="Tvarkospapunktis"/>
        <w:numPr>
          <w:ilvl w:val="0"/>
          <w:numId w:val="0"/>
        </w:numPr>
        <w:shd w:val="clear" w:color="auto" w:fill="FFFFFF" w:themeFill="background1"/>
        <w:ind w:firstLine="720"/>
      </w:pPr>
      <w:r w:rsidRPr="004E5767">
        <w:t xml:space="preserve">11.3.4. </w:t>
      </w:r>
      <w:r w:rsidRPr="004E5767">
        <w:rPr>
          <w:b/>
          <w:bCs/>
        </w:rPr>
        <w:t>Ketvirtas kriterijus</w:t>
      </w:r>
      <w:r w:rsidRPr="004E5767">
        <w:t xml:space="preserve"> – Galios sunaudojimas (T4).</w:t>
      </w:r>
    </w:p>
    <w:p w14:paraId="5192FA67" w14:textId="77777777" w:rsidR="006066A7" w:rsidRPr="004E5767" w:rsidRDefault="006066A7" w:rsidP="006066A7">
      <w:pPr>
        <w:pStyle w:val="Tvarkospapunktis"/>
        <w:numPr>
          <w:ilvl w:val="0"/>
          <w:numId w:val="0"/>
        </w:numPr>
        <w:shd w:val="clear" w:color="auto" w:fill="FFFFFF" w:themeFill="background1"/>
        <w:ind w:firstLine="720"/>
        <w:rPr>
          <w:b/>
        </w:rPr>
      </w:pPr>
      <w:r w:rsidRPr="004E5767">
        <w:rPr>
          <w:b/>
        </w:rPr>
        <w:t>11.4. Balų (pasiūlymo palyginamosios kainos) apskaičiavimas:</w:t>
      </w:r>
    </w:p>
    <w:p w14:paraId="0E9D25D3" w14:textId="77777777" w:rsidR="006066A7" w:rsidRPr="004E5767" w:rsidRDefault="006066A7" w:rsidP="006066A7">
      <w:pPr>
        <w:pStyle w:val="Tvarkospapunktis"/>
        <w:numPr>
          <w:ilvl w:val="0"/>
          <w:numId w:val="0"/>
        </w:numPr>
        <w:shd w:val="clear" w:color="auto" w:fill="FFFFFF" w:themeFill="background1"/>
        <w:ind w:firstLine="720"/>
      </w:pPr>
      <w:r w:rsidRPr="004E5767">
        <w:t xml:space="preserve">11.4.1. Kiekvieno tiekėjo pasiūlymo </w:t>
      </w:r>
      <w:r w:rsidRPr="006C59C9">
        <w:rPr>
          <w:b/>
          <w:bCs/>
        </w:rPr>
        <w:t>pirmas kriterijus</w:t>
      </w:r>
      <w:r w:rsidRPr="004E5767">
        <w:t xml:space="preserve"> – vieno komplekto pasiūlymo kaina</w:t>
      </w:r>
      <w:r>
        <w:t>, įskaitant PVM</w:t>
      </w:r>
      <w:r w:rsidRPr="004E5767">
        <w:t xml:space="preserve"> (C) perskaičiuojamas į balus skiriant 1 balą už 1 eurą.</w:t>
      </w:r>
    </w:p>
    <w:p w14:paraId="3DC0D26A" w14:textId="77777777" w:rsidR="006066A7" w:rsidRDefault="006066A7" w:rsidP="006066A7">
      <w:pPr>
        <w:pStyle w:val="Tvarkospapunktis"/>
        <w:numPr>
          <w:ilvl w:val="0"/>
          <w:numId w:val="0"/>
        </w:numPr>
        <w:shd w:val="clear" w:color="auto" w:fill="FFFFFF" w:themeFill="background1"/>
        <w:ind w:firstLine="720"/>
      </w:pPr>
    </w:p>
    <w:p w14:paraId="29550048" w14:textId="77777777" w:rsidR="006066A7" w:rsidRPr="000E41D8" w:rsidRDefault="006066A7" w:rsidP="006066A7">
      <w:pPr>
        <w:pStyle w:val="Tvarkospapunktis"/>
        <w:numPr>
          <w:ilvl w:val="0"/>
          <w:numId w:val="0"/>
        </w:numPr>
        <w:shd w:val="clear" w:color="auto" w:fill="FFFFFF" w:themeFill="background1"/>
        <w:ind w:firstLine="720"/>
      </w:pPr>
      <w:r w:rsidRPr="000E41D8">
        <w:t xml:space="preserve">11.4.2. </w:t>
      </w:r>
      <w:r w:rsidRPr="006C59C9">
        <w:rPr>
          <w:b/>
          <w:bCs/>
        </w:rPr>
        <w:t>Suderinamumo kriterijaus</w:t>
      </w:r>
      <w:r w:rsidRPr="000E41D8">
        <w:t xml:space="preserve"> (T2) vertinimo tvarka. Perkantysis subjektas už numatytus suderinamumo kriterijus skiria balus:</w:t>
      </w:r>
    </w:p>
    <w:p w14:paraId="3CF8807B" w14:textId="77777777" w:rsidR="006066A7" w:rsidRPr="000E41D8" w:rsidRDefault="006066A7" w:rsidP="006066A7"/>
    <w:tbl>
      <w:tblPr>
        <w:tblStyle w:val="Lentelstinklelis"/>
        <w:tblW w:w="9776" w:type="dxa"/>
        <w:tblLook w:val="04A0" w:firstRow="1" w:lastRow="0" w:firstColumn="1" w:lastColumn="0" w:noHBand="0" w:noVBand="1"/>
      </w:tblPr>
      <w:tblGrid>
        <w:gridCol w:w="704"/>
        <w:gridCol w:w="7229"/>
        <w:gridCol w:w="1843"/>
      </w:tblGrid>
      <w:tr w:rsidR="006066A7" w:rsidRPr="006C59C9" w14:paraId="12DF0621" w14:textId="77777777" w:rsidTr="00A902A9">
        <w:tc>
          <w:tcPr>
            <w:tcW w:w="704" w:type="dxa"/>
            <w:tcBorders>
              <w:top w:val="single" w:sz="4" w:space="0" w:color="auto"/>
              <w:left w:val="single" w:sz="4" w:space="0" w:color="auto"/>
              <w:bottom w:val="single" w:sz="4" w:space="0" w:color="auto"/>
              <w:right w:val="single" w:sz="4" w:space="0" w:color="auto"/>
            </w:tcBorders>
            <w:vAlign w:val="center"/>
            <w:hideMark/>
          </w:tcPr>
          <w:p w14:paraId="2465BC9C" w14:textId="77777777" w:rsidR="006066A7" w:rsidRPr="006C59C9" w:rsidRDefault="006066A7" w:rsidP="00A902A9">
            <w:pPr>
              <w:jc w:val="center"/>
              <w:rPr>
                <w:b/>
                <w:bCs/>
                <w:sz w:val="22"/>
              </w:rPr>
            </w:pPr>
            <w:r w:rsidRPr="006C59C9">
              <w:rPr>
                <w:b/>
                <w:bCs/>
                <w:sz w:val="22"/>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E0182E9" w14:textId="77777777" w:rsidR="006066A7" w:rsidRPr="006C59C9" w:rsidRDefault="006066A7" w:rsidP="00A902A9">
            <w:pPr>
              <w:jc w:val="center"/>
              <w:rPr>
                <w:b/>
                <w:bCs/>
                <w:sz w:val="22"/>
              </w:rPr>
            </w:pPr>
            <w:r w:rsidRPr="006C59C9">
              <w:rPr>
                <w:b/>
                <w:bCs/>
                <w:sz w:val="22"/>
              </w:rPr>
              <w:t>Kriterijaus aprašymas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082778" w14:textId="77777777" w:rsidR="006066A7" w:rsidRPr="006C59C9" w:rsidRDefault="006066A7" w:rsidP="00A902A9">
            <w:pPr>
              <w:jc w:val="center"/>
              <w:rPr>
                <w:b/>
                <w:bCs/>
                <w:sz w:val="22"/>
              </w:rPr>
            </w:pPr>
            <w:r w:rsidRPr="006C59C9">
              <w:rPr>
                <w:b/>
                <w:bCs/>
                <w:sz w:val="22"/>
              </w:rPr>
              <w:t>Suteikiamų balų skaičius</w:t>
            </w:r>
          </w:p>
        </w:tc>
      </w:tr>
      <w:tr w:rsidR="006066A7" w:rsidRPr="006C59C9" w14:paraId="66B0425C" w14:textId="77777777" w:rsidTr="00A902A9">
        <w:tc>
          <w:tcPr>
            <w:tcW w:w="704" w:type="dxa"/>
            <w:tcBorders>
              <w:top w:val="single" w:sz="4" w:space="0" w:color="auto"/>
              <w:left w:val="single" w:sz="4" w:space="0" w:color="auto"/>
              <w:bottom w:val="single" w:sz="4" w:space="0" w:color="auto"/>
              <w:right w:val="single" w:sz="4" w:space="0" w:color="auto"/>
            </w:tcBorders>
            <w:vAlign w:val="center"/>
          </w:tcPr>
          <w:p w14:paraId="10FAEA2C" w14:textId="77777777" w:rsidR="006066A7" w:rsidRPr="006C59C9" w:rsidRDefault="006066A7" w:rsidP="006066A7">
            <w:pPr>
              <w:pStyle w:val="Sraopastraipa"/>
              <w:numPr>
                <w:ilvl w:val="0"/>
                <w:numId w:val="33"/>
              </w:numPr>
              <w:contextualSpacing/>
              <w:jc w:val="center"/>
              <w:rPr>
                <w:sz w:val="22"/>
              </w:rPr>
            </w:pPr>
          </w:p>
        </w:tc>
        <w:tc>
          <w:tcPr>
            <w:tcW w:w="7229" w:type="dxa"/>
            <w:tcBorders>
              <w:top w:val="single" w:sz="4" w:space="0" w:color="auto"/>
              <w:left w:val="single" w:sz="4" w:space="0" w:color="auto"/>
              <w:bottom w:val="single" w:sz="4" w:space="0" w:color="auto"/>
              <w:right w:val="single" w:sz="4" w:space="0" w:color="auto"/>
            </w:tcBorders>
            <w:hideMark/>
          </w:tcPr>
          <w:p w14:paraId="04F646B8" w14:textId="77777777" w:rsidR="006066A7" w:rsidRPr="006C59C9" w:rsidRDefault="006066A7" w:rsidP="00A902A9">
            <w:pPr>
              <w:rPr>
                <w:sz w:val="22"/>
              </w:rPr>
            </w:pPr>
            <w:r w:rsidRPr="006C59C9">
              <w:rPr>
                <w:sz w:val="22"/>
              </w:rPr>
              <w:t>Siūloma įranga (nešiojamas kompiuteris, monitorius, išorinė klaviatūra ir pelė) yra vieno gamintojo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03C52D" w14:textId="77777777" w:rsidR="006066A7" w:rsidRPr="006C59C9" w:rsidRDefault="006066A7" w:rsidP="00A902A9">
            <w:pPr>
              <w:jc w:val="center"/>
              <w:rPr>
                <w:sz w:val="22"/>
              </w:rPr>
            </w:pPr>
            <w:r w:rsidRPr="006C59C9">
              <w:rPr>
                <w:sz w:val="22"/>
              </w:rPr>
              <w:t>150</w:t>
            </w:r>
          </w:p>
        </w:tc>
      </w:tr>
      <w:tr w:rsidR="006066A7" w:rsidRPr="006C59C9" w14:paraId="4B1F3B25" w14:textId="77777777" w:rsidTr="00A902A9">
        <w:tc>
          <w:tcPr>
            <w:tcW w:w="704" w:type="dxa"/>
            <w:tcBorders>
              <w:top w:val="single" w:sz="4" w:space="0" w:color="auto"/>
              <w:left w:val="single" w:sz="4" w:space="0" w:color="auto"/>
              <w:bottom w:val="single" w:sz="4" w:space="0" w:color="auto"/>
              <w:right w:val="single" w:sz="4" w:space="0" w:color="auto"/>
            </w:tcBorders>
            <w:vAlign w:val="center"/>
          </w:tcPr>
          <w:p w14:paraId="12EEBCBC" w14:textId="77777777" w:rsidR="006066A7" w:rsidRPr="006C59C9" w:rsidRDefault="006066A7" w:rsidP="006066A7">
            <w:pPr>
              <w:pStyle w:val="Sraopastraipa"/>
              <w:numPr>
                <w:ilvl w:val="0"/>
                <w:numId w:val="33"/>
              </w:numPr>
              <w:contextualSpacing/>
              <w:jc w:val="center"/>
              <w:rPr>
                <w:sz w:val="22"/>
              </w:rPr>
            </w:pPr>
          </w:p>
        </w:tc>
        <w:tc>
          <w:tcPr>
            <w:tcW w:w="7229" w:type="dxa"/>
            <w:tcBorders>
              <w:top w:val="single" w:sz="4" w:space="0" w:color="auto"/>
              <w:left w:val="single" w:sz="4" w:space="0" w:color="auto"/>
              <w:bottom w:val="single" w:sz="4" w:space="0" w:color="auto"/>
              <w:right w:val="single" w:sz="4" w:space="0" w:color="auto"/>
            </w:tcBorders>
            <w:hideMark/>
          </w:tcPr>
          <w:p w14:paraId="6BCB2EB1" w14:textId="77777777" w:rsidR="006066A7" w:rsidRPr="006C59C9" w:rsidRDefault="006066A7" w:rsidP="00A902A9">
            <w:pPr>
              <w:rPr>
                <w:sz w:val="22"/>
              </w:rPr>
            </w:pPr>
            <w:r w:rsidRPr="006C59C9">
              <w:rPr>
                <w:sz w:val="22"/>
              </w:rPr>
              <w:t>Siūloma įranga (nešiojamas kompiuteris, monitorius, išorinė klaviatūra ir pelė) yra daugiau nei vieno gamintojo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CB378E" w14:textId="77777777" w:rsidR="006066A7" w:rsidRPr="006C59C9" w:rsidRDefault="006066A7" w:rsidP="00A902A9">
            <w:pPr>
              <w:jc w:val="center"/>
              <w:rPr>
                <w:sz w:val="22"/>
              </w:rPr>
            </w:pPr>
            <w:r w:rsidRPr="006C59C9">
              <w:rPr>
                <w:sz w:val="22"/>
              </w:rPr>
              <w:t>0</w:t>
            </w:r>
          </w:p>
        </w:tc>
      </w:tr>
    </w:tbl>
    <w:p w14:paraId="082CDE53" w14:textId="77777777" w:rsidR="006066A7" w:rsidRPr="000E41D8" w:rsidRDefault="006066A7" w:rsidP="006066A7">
      <w:pPr>
        <w:rPr>
          <w:rFonts w:ascii="Calibri" w:hAnsi="Calibri"/>
          <w:sz w:val="22"/>
        </w:rPr>
      </w:pPr>
    </w:p>
    <w:p w14:paraId="3C59CE80" w14:textId="77777777" w:rsidR="006066A7" w:rsidRPr="002E783F" w:rsidRDefault="006066A7" w:rsidP="006066A7">
      <w:r w:rsidRPr="002E783F">
        <w:t>Maksimalus T2 kriterijaus galimas įvertinimas – 1</w:t>
      </w:r>
      <w:r>
        <w:t>5</w:t>
      </w:r>
      <w:r w:rsidRPr="002E783F">
        <w:t>0 balų.</w:t>
      </w:r>
    </w:p>
    <w:p w14:paraId="5C53CEC1" w14:textId="77777777" w:rsidR="006066A7" w:rsidRPr="001A2CE6" w:rsidRDefault="006066A7" w:rsidP="006066A7">
      <w:pPr>
        <w:pStyle w:val="Tvarkospapunktis"/>
        <w:numPr>
          <w:ilvl w:val="0"/>
          <w:numId w:val="0"/>
        </w:numPr>
        <w:shd w:val="clear" w:color="auto" w:fill="FFFFFF" w:themeFill="background1"/>
        <w:ind w:firstLine="720"/>
        <w:rPr>
          <w:highlight w:val="yellow"/>
        </w:rPr>
      </w:pPr>
    </w:p>
    <w:p w14:paraId="162F9C2E" w14:textId="77777777" w:rsidR="006066A7" w:rsidRPr="00887D17" w:rsidRDefault="006066A7" w:rsidP="006066A7">
      <w:pPr>
        <w:rPr>
          <w:sz w:val="22"/>
        </w:rPr>
      </w:pPr>
      <w:r w:rsidRPr="00887D17">
        <w:t xml:space="preserve">11.4.3. </w:t>
      </w:r>
      <w:r w:rsidRPr="006C59C9">
        <w:rPr>
          <w:b/>
          <w:bCs/>
        </w:rPr>
        <w:t>Tvarumo reitingo</w:t>
      </w:r>
      <w:r w:rsidRPr="00887D17">
        <w:t xml:space="preserve"> kriterijaus (T3) vertinimo tvarka. Perkantysis subjektas už numatytus funkcinius parametrus skiria balus:</w:t>
      </w:r>
    </w:p>
    <w:p w14:paraId="3B8750ED" w14:textId="77777777" w:rsidR="006066A7" w:rsidRPr="00887D17" w:rsidRDefault="006066A7" w:rsidP="006066A7"/>
    <w:tbl>
      <w:tblPr>
        <w:tblStyle w:val="Lentelstinklelis"/>
        <w:tblW w:w="9776" w:type="dxa"/>
        <w:tblLook w:val="04A0" w:firstRow="1" w:lastRow="0" w:firstColumn="1" w:lastColumn="0" w:noHBand="0" w:noVBand="1"/>
      </w:tblPr>
      <w:tblGrid>
        <w:gridCol w:w="704"/>
        <w:gridCol w:w="7229"/>
        <w:gridCol w:w="1843"/>
      </w:tblGrid>
      <w:tr w:rsidR="006066A7" w:rsidRPr="006C59C9" w14:paraId="6C378347" w14:textId="77777777" w:rsidTr="00A902A9">
        <w:tc>
          <w:tcPr>
            <w:tcW w:w="704" w:type="dxa"/>
            <w:tcBorders>
              <w:top w:val="single" w:sz="4" w:space="0" w:color="auto"/>
              <w:left w:val="single" w:sz="4" w:space="0" w:color="auto"/>
              <w:bottom w:val="single" w:sz="4" w:space="0" w:color="auto"/>
              <w:right w:val="single" w:sz="4" w:space="0" w:color="auto"/>
            </w:tcBorders>
            <w:vAlign w:val="center"/>
            <w:hideMark/>
          </w:tcPr>
          <w:p w14:paraId="7AF2D7F9" w14:textId="77777777" w:rsidR="006066A7" w:rsidRPr="006C59C9" w:rsidRDefault="006066A7" w:rsidP="00A902A9">
            <w:pPr>
              <w:jc w:val="center"/>
              <w:rPr>
                <w:b/>
                <w:bCs/>
                <w:sz w:val="22"/>
              </w:rPr>
            </w:pPr>
            <w:r w:rsidRPr="006C59C9">
              <w:rPr>
                <w:b/>
                <w:bCs/>
                <w:sz w:val="22"/>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1545302" w14:textId="77777777" w:rsidR="006066A7" w:rsidRPr="006C59C9" w:rsidRDefault="006066A7" w:rsidP="00A902A9">
            <w:pPr>
              <w:jc w:val="center"/>
              <w:rPr>
                <w:b/>
                <w:bCs/>
                <w:sz w:val="22"/>
              </w:rPr>
            </w:pPr>
            <w:r w:rsidRPr="006C59C9">
              <w:rPr>
                <w:b/>
                <w:bCs/>
                <w:sz w:val="22"/>
              </w:rPr>
              <w:t>Kriterijaus aprašymas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014EC4" w14:textId="77777777" w:rsidR="006066A7" w:rsidRPr="006C59C9" w:rsidRDefault="006066A7" w:rsidP="00A902A9">
            <w:pPr>
              <w:jc w:val="center"/>
              <w:rPr>
                <w:b/>
                <w:bCs/>
                <w:sz w:val="22"/>
              </w:rPr>
            </w:pPr>
            <w:r w:rsidRPr="006C59C9">
              <w:rPr>
                <w:b/>
                <w:bCs/>
                <w:sz w:val="22"/>
              </w:rPr>
              <w:t>Suteikiamų balų skaičius</w:t>
            </w:r>
          </w:p>
        </w:tc>
      </w:tr>
      <w:tr w:rsidR="006066A7" w:rsidRPr="006C59C9" w14:paraId="5A9FD399" w14:textId="77777777" w:rsidTr="00A902A9">
        <w:tc>
          <w:tcPr>
            <w:tcW w:w="704" w:type="dxa"/>
            <w:tcBorders>
              <w:top w:val="single" w:sz="4" w:space="0" w:color="auto"/>
              <w:left w:val="single" w:sz="4" w:space="0" w:color="auto"/>
              <w:bottom w:val="single" w:sz="4" w:space="0" w:color="auto"/>
              <w:right w:val="single" w:sz="4" w:space="0" w:color="auto"/>
            </w:tcBorders>
            <w:vAlign w:val="center"/>
          </w:tcPr>
          <w:p w14:paraId="28B41EF9" w14:textId="77777777" w:rsidR="006066A7" w:rsidRPr="006C59C9" w:rsidRDefault="006066A7" w:rsidP="00A902A9">
            <w:pPr>
              <w:jc w:val="center"/>
              <w:rPr>
                <w:sz w:val="22"/>
              </w:rPr>
            </w:pPr>
            <w:r w:rsidRPr="006C59C9">
              <w:rPr>
                <w:sz w:val="22"/>
              </w:rPr>
              <w:t>1.</w:t>
            </w:r>
          </w:p>
        </w:tc>
        <w:tc>
          <w:tcPr>
            <w:tcW w:w="7229" w:type="dxa"/>
            <w:tcBorders>
              <w:top w:val="single" w:sz="4" w:space="0" w:color="auto"/>
              <w:left w:val="single" w:sz="4" w:space="0" w:color="auto"/>
              <w:bottom w:val="single" w:sz="4" w:space="0" w:color="auto"/>
              <w:right w:val="single" w:sz="4" w:space="0" w:color="auto"/>
            </w:tcBorders>
            <w:hideMark/>
          </w:tcPr>
          <w:p w14:paraId="21150AC1" w14:textId="77777777" w:rsidR="006066A7" w:rsidRPr="006C59C9" w:rsidRDefault="006066A7" w:rsidP="00A902A9">
            <w:pPr>
              <w:rPr>
                <w:sz w:val="22"/>
              </w:rPr>
            </w:pPr>
            <w:r w:rsidRPr="006C59C9">
              <w:rPr>
                <w:sz w:val="22"/>
              </w:rPr>
              <w:t>Tiekėjas turi galiojantį tvarumo įvertinimą iš EcoVadis arba kitos pripažintos specializuotos organizacijos, vertinančios aplinkosaugos, socialinius, etikos ir tvaraus tiekimo aspektus. Įvertinimas 30 % ir daugiau kiekvieno kriterijaus vertinimo skalės maksimalaus įvertinimo. Tiekėjas įsipareigoja išlaikyti šį įvertinimą visą sutarties galiojimo laikotarpį ir pateikti naujausią vertinimo ataskaitą pagal poreikį. Vertinami kriterijai:</w:t>
            </w:r>
          </w:p>
          <w:p w14:paraId="3F4A4EDA" w14:textId="77777777" w:rsidR="006066A7" w:rsidRPr="006C59C9" w:rsidRDefault="006066A7" w:rsidP="006066A7">
            <w:pPr>
              <w:pStyle w:val="Sraopastraipa"/>
              <w:numPr>
                <w:ilvl w:val="0"/>
                <w:numId w:val="41"/>
              </w:numPr>
              <w:contextualSpacing/>
              <w:rPr>
                <w:sz w:val="22"/>
              </w:rPr>
            </w:pPr>
            <w:r w:rsidRPr="006C59C9">
              <w:rPr>
                <w:sz w:val="22"/>
              </w:rPr>
              <w:t>Aplinkosauga</w:t>
            </w:r>
          </w:p>
          <w:p w14:paraId="20BFD8A4" w14:textId="77777777" w:rsidR="006066A7" w:rsidRPr="006C59C9" w:rsidRDefault="006066A7" w:rsidP="006066A7">
            <w:pPr>
              <w:pStyle w:val="Sraopastraipa"/>
              <w:numPr>
                <w:ilvl w:val="0"/>
                <w:numId w:val="41"/>
              </w:numPr>
              <w:contextualSpacing/>
              <w:rPr>
                <w:sz w:val="22"/>
              </w:rPr>
            </w:pPr>
            <w:r w:rsidRPr="006C59C9">
              <w:rPr>
                <w:sz w:val="22"/>
              </w:rPr>
              <w:t>Darbo bei žmonių teisė</w:t>
            </w:r>
          </w:p>
          <w:p w14:paraId="7AE6BE14" w14:textId="77777777" w:rsidR="006066A7" w:rsidRPr="006C59C9" w:rsidRDefault="006066A7" w:rsidP="006066A7">
            <w:pPr>
              <w:pStyle w:val="Sraopastraipa"/>
              <w:numPr>
                <w:ilvl w:val="0"/>
                <w:numId w:val="41"/>
              </w:numPr>
              <w:contextualSpacing/>
              <w:rPr>
                <w:sz w:val="22"/>
              </w:rPr>
            </w:pPr>
            <w:r w:rsidRPr="006C59C9">
              <w:rPr>
                <w:sz w:val="22"/>
              </w:rPr>
              <w:t>Etika</w:t>
            </w:r>
          </w:p>
          <w:p w14:paraId="0116EF71" w14:textId="77777777" w:rsidR="006066A7" w:rsidRPr="006C59C9" w:rsidRDefault="006066A7" w:rsidP="006066A7">
            <w:pPr>
              <w:pStyle w:val="Sraopastraipa"/>
              <w:numPr>
                <w:ilvl w:val="0"/>
                <w:numId w:val="41"/>
              </w:numPr>
              <w:contextualSpacing/>
              <w:rPr>
                <w:sz w:val="22"/>
              </w:rPr>
            </w:pPr>
            <w:r w:rsidRPr="006C59C9">
              <w:rPr>
                <w:sz w:val="22"/>
              </w:rPr>
              <w:t>Dalyvavimas tvariuose pirkimuose</w:t>
            </w:r>
          </w:p>
          <w:p w14:paraId="67EC845C" w14:textId="77777777" w:rsidR="006066A7" w:rsidRPr="006C59C9" w:rsidRDefault="006066A7" w:rsidP="00A902A9">
            <w:pPr>
              <w:rPr>
                <w:sz w:val="22"/>
              </w:rPr>
            </w:pPr>
            <w:r w:rsidRPr="006C59C9">
              <w:rPr>
                <w:sz w:val="22"/>
              </w:rPr>
              <w:t>Atitiktį reikalavimą pagrindžiantys dokumentai pateikiami kartu su pasiūlymu.</w:t>
            </w:r>
          </w:p>
          <w:p w14:paraId="779EB41B" w14:textId="77777777" w:rsidR="006066A7" w:rsidRPr="006C59C9" w:rsidRDefault="006066A7" w:rsidP="00A902A9">
            <w:pPr>
              <w:rPr>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E7070B0" w14:textId="77777777" w:rsidR="006066A7" w:rsidRPr="006C59C9" w:rsidRDefault="006066A7" w:rsidP="00A902A9">
            <w:pPr>
              <w:jc w:val="center"/>
              <w:rPr>
                <w:sz w:val="22"/>
                <w:lang w:val="en-US"/>
              </w:rPr>
            </w:pPr>
            <w:r w:rsidRPr="006C59C9">
              <w:rPr>
                <w:sz w:val="22"/>
              </w:rPr>
              <w:t>1</w:t>
            </w:r>
            <w:r w:rsidRPr="006C59C9">
              <w:rPr>
                <w:sz w:val="22"/>
                <w:lang w:val="en-US"/>
              </w:rPr>
              <w:t>50</w:t>
            </w:r>
          </w:p>
        </w:tc>
      </w:tr>
      <w:tr w:rsidR="006066A7" w:rsidRPr="006C59C9" w14:paraId="1AAA3620" w14:textId="77777777" w:rsidTr="00A902A9">
        <w:tc>
          <w:tcPr>
            <w:tcW w:w="704" w:type="dxa"/>
            <w:tcBorders>
              <w:top w:val="single" w:sz="4" w:space="0" w:color="auto"/>
              <w:left w:val="single" w:sz="4" w:space="0" w:color="auto"/>
              <w:bottom w:val="single" w:sz="4" w:space="0" w:color="auto"/>
              <w:right w:val="single" w:sz="4" w:space="0" w:color="auto"/>
            </w:tcBorders>
            <w:vAlign w:val="center"/>
          </w:tcPr>
          <w:p w14:paraId="40856F3F" w14:textId="77777777" w:rsidR="006066A7" w:rsidRPr="006C59C9" w:rsidRDefault="006066A7" w:rsidP="00A902A9">
            <w:pPr>
              <w:jc w:val="center"/>
              <w:rPr>
                <w:sz w:val="22"/>
              </w:rPr>
            </w:pPr>
            <w:r w:rsidRPr="006C59C9">
              <w:rPr>
                <w:sz w:val="22"/>
              </w:rPr>
              <w:t>2.</w:t>
            </w:r>
          </w:p>
        </w:tc>
        <w:tc>
          <w:tcPr>
            <w:tcW w:w="7229" w:type="dxa"/>
            <w:tcBorders>
              <w:top w:val="single" w:sz="4" w:space="0" w:color="auto"/>
              <w:left w:val="single" w:sz="4" w:space="0" w:color="auto"/>
              <w:bottom w:val="single" w:sz="4" w:space="0" w:color="auto"/>
              <w:right w:val="single" w:sz="4" w:space="0" w:color="auto"/>
            </w:tcBorders>
            <w:hideMark/>
          </w:tcPr>
          <w:p w14:paraId="5A09957B" w14:textId="77777777" w:rsidR="006066A7" w:rsidRPr="006C59C9" w:rsidRDefault="006066A7" w:rsidP="00A902A9">
            <w:pPr>
              <w:rPr>
                <w:sz w:val="22"/>
              </w:rPr>
            </w:pPr>
            <w:r w:rsidRPr="006C59C9">
              <w:rPr>
                <w:sz w:val="22"/>
              </w:rPr>
              <w:t>Tiekėjas turi galiojantį tvarumo įvertinimą iš EcoVadis arba kitos pripažintos specializuotos organizacijos, vertinančios aplinkosaugos, socialinius, etikos ir tvaraus tiekimo aspektus. Įvertinimas 0-29 % kiekvieno kriterijaus vertinimo skalės maksimalaus įvertinimo. Tiekėjas įsipareigoja išlaikyti šį įvertinimą visą sutarties galiojimo laikotarpį ir pateikti naujausią vertinimo ataskaitą pagal poreikį. Vertinami kriterijai:</w:t>
            </w:r>
          </w:p>
          <w:p w14:paraId="3CB88878" w14:textId="77777777" w:rsidR="006066A7" w:rsidRPr="006C59C9" w:rsidRDefault="006066A7" w:rsidP="006066A7">
            <w:pPr>
              <w:pStyle w:val="Sraopastraipa"/>
              <w:numPr>
                <w:ilvl w:val="0"/>
                <w:numId w:val="41"/>
              </w:numPr>
              <w:contextualSpacing/>
              <w:rPr>
                <w:sz w:val="22"/>
              </w:rPr>
            </w:pPr>
            <w:r w:rsidRPr="006C59C9">
              <w:rPr>
                <w:sz w:val="22"/>
              </w:rPr>
              <w:t>Aplinkosauga</w:t>
            </w:r>
          </w:p>
          <w:p w14:paraId="0E5835F1" w14:textId="77777777" w:rsidR="006066A7" w:rsidRPr="006C59C9" w:rsidRDefault="006066A7" w:rsidP="006066A7">
            <w:pPr>
              <w:pStyle w:val="Sraopastraipa"/>
              <w:numPr>
                <w:ilvl w:val="0"/>
                <w:numId w:val="41"/>
              </w:numPr>
              <w:contextualSpacing/>
              <w:rPr>
                <w:sz w:val="22"/>
              </w:rPr>
            </w:pPr>
            <w:r w:rsidRPr="006C59C9">
              <w:rPr>
                <w:sz w:val="22"/>
              </w:rPr>
              <w:t>Darbo bei žmonių teisė</w:t>
            </w:r>
          </w:p>
          <w:p w14:paraId="691A29ED" w14:textId="77777777" w:rsidR="006066A7" w:rsidRPr="006C59C9" w:rsidRDefault="006066A7" w:rsidP="006066A7">
            <w:pPr>
              <w:pStyle w:val="Sraopastraipa"/>
              <w:numPr>
                <w:ilvl w:val="0"/>
                <w:numId w:val="41"/>
              </w:numPr>
              <w:contextualSpacing/>
              <w:rPr>
                <w:sz w:val="22"/>
              </w:rPr>
            </w:pPr>
            <w:r w:rsidRPr="006C59C9">
              <w:rPr>
                <w:sz w:val="22"/>
              </w:rPr>
              <w:t>Etika</w:t>
            </w:r>
          </w:p>
          <w:p w14:paraId="2BC75EF6" w14:textId="77777777" w:rsidR="006066A7" w:rsidRPr="006C59C9" w:rsidRDefault="006066A7" w:rsidP="006066A7">
            <w:pPr>
              <w:pStyle w:val="Sraopastraipa"/>
              <w:numPr>
                <w:ilvl w:val="0"/>
                <w:numId w:val="41"/>
              </w:numPr>
              <w:contextualSpacing/>
              <w:rPr>
                <w:sz w:val="22"/>
              </w:rPr>
            </w:pPr>
            <w:r w:rsidRPr="006C59C9">
              <w:rPr>
                <w:sz w:val="22"/>
              </w:rPr>
              <w:t>Dalyvavimas tvariuose pirkimuose</w:t>
            </w:r>
          </w:p>
          <w:p w14:paraId="1A92D27E" w14:textId="77777777" w:rsidR="006066A7" w:rsidRPr="006C59C9" w:rsidRDefault="006066A7" w:rsidP="00A902A9">
            <w:pPr>
              <w:rPr>
                <w:sz w:val="22"/>
              </w:rPr>
            </w:pPr>
            <w:r w:rsidRPr="006C59C9">
              <w:rPr>
                <w:sz w:val="22"/>
              </w:rPr>
              <w:t>Atitiktį reikalavimą pagrindžiantys dokumentai pateikiami kartu su pasiūlymu.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A1FE6C" w14:textId="77777777" w:rsidR="006066A7" w:rsidRPr="006C59C9" w:rsidRDefault="006066A7" w:rsidP="00A902A9">
            <w:pPr>
              <w:jc w:val="center"/>
              <w:rPr>
                <w:sz w:val="22"/>
                <w:lang w:val="en-US"/>
              </w:rPr>
            </w:pPr>
            <w:r w:rsidRPr="006C59C9">
              <w:rPr>
                <w:sz w:val="22"/>
                <w:lang w:val="en-US"/>
              </w:rPr>
              <w:t>50</w:t>
            </w:r>
          </w:p>
        </w:tc>
      </w:tr>
      <w:tr w:rsidR="006066A7" w:rsidRPr="006C59C9" w14:paraId="7FD75C68" w14:textId="77777777" w:rsidTr="00A902A9">
        <w:tc>
          <w:tcPr>
            <w:tcW w:w="704" w:type="dxa"/>
            <w:tcBorders>
              <w:top w:val="single" w:sz="4" w:space="0" w:color="auto"/>
              <w:left w:val="single" w:sz="4" w:space="0" w:color="auto"/>
              <w:bottom w:val="single" w:sz="4" w:space="0" w:color="auto"/>
              <w:right w:val="single" w:sz="4" w:space="0" w:color="auto"/>
            </w:tcBorders>
            <w:vAlign w:val="center"/>
          </w:tcPr>
          <w:p w14:paraId="0EEB28A5" w14:textId="77777777" w:rsidR="006066A7" w:rsidRPr="006C59C9" w:rsidRDefault="006066A7" w:rsidP="00A902A9">
            <w:pPr>
              <w:jc w:val="center"/>
              <w:rPr>
                <w:sz w:val="22"/>
              </w:rPr>
            </w:pPr>
            <w:r w:rsidRPr="006C59C9">
              <w:rPr>
                <w:sz w:val="22"/>
              </w:rPr>
              <w:t>3.</w:t>
            </w:r>
          </w:p>
        </w:tc>
        <w:tc>
          <w:tcPr>
            <w:tcW w:w="7229" w:type="dxa"/>
            <w:tcBorders>
              <w:top w:val="single" w:sz="4" w:space="0" w:color="auto"/>
              <w:left w:val="single" w:sz="4" w:space="0" w:color="auto"/>
              <w:bottom w:val="single" w:sz="4" w:space="0" w:color="auto"/>
              <w:right w:val="single" w:sz="4" w:space="0" w:color="auto"/>
            </w:tcBorders>
            <w:hideMark/>
          </w:tcPr>
          <w:p w14:paraId="6E82EC33" w14:textId="77777777" w:rsidR="006066A7" w:rsidRPr="006C59C9" w:rsidRDefault="006066A7" w:rsidP="00A902A9">
            <w:pPr>
              <w:rPr>
                <w:sz w:val="22"/>
              </w:rPr>
            </w:pPr>
            <w:r w:rsidRPr="006C59C9">
              <w:rPr>
                <w:sz w:val="22"/>
              </w:rPr>
              <w:t>Tiekėjas neturi galiojančio tvarumo įvertinimo iš EcoVadis arba kitos pripažintos specializuotos organizacijos, vertinančios aplinkosaugos, socialinius, etikos ir tvaraus tiekimo aspektus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AC4B74" w14:textId="77777777" w:rsidR="006066A7" w:rsidRPr="006C59C9" w:rsidRDefault="006066A7" w:rsidP="00A902A9">
            <w:pPr>
              <w:jc w:val="center"/>
              <w:rPr>
                <w:sz w:val="22"/>
              </w:rPr>
            </w:pPr>
            <w:r w:rsidRPr="006C59C9">
              <w:rPr>
                <w:sz w:val="22"/>
              </w:rPr>
              <w:t>0</w:t>
            </w:r>
          </w:p>
        </w:tc>
      </w:tr>
    </w:tbl>
    <w:p w14:paraId="0400F5A0" w14:textId="77777777" w:rsidR="006066A7" w:rsidRDefault="006066A7" w:rsidP="006066A7">
      <w:pPr>
        <w:rPr>
          <w:rFonts w:ascii="Calibri" w:hAnsi="Calibri"/>
          <w:sz w:val="22"/>
        </w:rPr>
      </w:pPr>
    </w:p>
    <w:p w14:paraId="0CBDA785" w14:textId="77777777" w:rsidR="006066A7" w:rsidRPr="000E1644" w:rsidRDefault="006066A7" w:rsidP="006066A7">
      <w:r w:rsidRPr="000E1644">
        <w:t>Maksimalus T3 kriterijaus galimas įvertinimas – 1</w:t>
      </w:r>
      <w:r>
        <w:t>50</w:t>
      </w:r>
      <w:r w:rsidRPr="000E1644">
        <w:t xml:space="preserve"> balų.</w:t>
      </w:r>
    </w:p>
    <w:p w14:paraId="62D047D8" w14:textId="77777777" w:rsidR="006066A7" w:rsidRPr="001A2CE6" w:rsidRDefault="006066A7" w:rsidP="006066A7">
      <w:pPr>
        <w:rPr>
          <w:highlight w:val="yellow"/>
        </w:rPr>
      </w:pPr>
    </w:p>
    <w:p w14:paraId="6B6121F3" w14:textId="77777777" w:rsidR="006066A7" w:rsidRPr="007B70E3" w:rsidRDefault="006066A7" w:rsidP="006066A7">
      <w:pPr>
        <w:rPr>
          <w:sz w:val="22"/>
        </w:rPr>
      </w:pPr>
      <w:r w:rsidRPr="007B70E3">
        <w:t xml:space="preserve">11.4.4. </w:t>
      </w:r>
      <w:r w:rsidRPr="006C59C9">
        <w:rPr>
          <w:b/>
          <w:bCs/>
        </w:rPr>
        <w:t>Monitoriaus galios sunaudojimo</w:t>
      </w:r>
      <w:r w:rsidRPr="007B70E3">
        <w:t xml:space="preserve"> kriterijaus (T4) vertinimo tvarka. Perkantysis subjektas už numatytus funkcinius parametrus skiria balus:</w:t>
      </w:r>
    </w:p>
    <w:p w14:paraId="08606A7B" w14:textId="77777777" w:rsidR="006066A7" w:rsidRPr="007B70E3" w:rsidRDefault="006066A7" w:rsidP="006066A7"/>
    <w:tbl>
      <w:tblPr>
        <w:tblStyle w:val="Lentelstinklelis"/>
        <w:tblW w:w="9776" w:type="dxa"/>
        <w:tblLook w:val="04A0" w:firstRow="1" w:lastRow="0" w:firstColumn="1" w:lastColumn="0" w:noHBand="0" w:noVBand="1"/>
      </w:tblPr>
      <w:tblGrid>
        <w:gridCol w:w="704"/>
        <w:gridCol w:w="7229"/>
        <w:gridCol w:w="1843"/>
      </w:tblGrid>
      <w:tr w:rsidR="006066A7" w:rsidRPr="006C59C9" w14:paraId="01FEFDE6" w14:textId="77777777" w:rsidTr="00A902A9">
        <w:tc>
          <w:tcPr>
            <w:tcW w:w="704" w:type="dxa"/>
            <w:tcBorders>
              <w:top w:val="single" w:sz="4" w:space="0" w:color="auto"/>
              <w:left w:val="single" w:sz="4" w:space="0" w:color="auto"/>
              <w:bottom w:val="single" w:sz="4" w:space="0" w:color="auto"/>
              <w:right w:val="single" w:sz="4" w:space="0" w:color="auto"/>
            </w:tcBorders>
            <w:vAlign w:val="center"/>
            <w:hideMark/>
          </w:tcPr>
          <w:p w14:paraId="75E1A641" w14:textId="77777777" w:rsidR="006066A7" w:rsidRPr="006C59C9" w:rsidRDefault="006066A7" w:rsidP="00A902A9">
            <w:pPr>
              <w:jc w:val="center"/>
              <w:rPr>
                <w:b/>
                <w:bCs/>
                <w:sz w:val="22"/>
              </w:rPr>
            </w:pPr>
            <w:r w:rsidRPr="006C59C9">
              <w:rPr>
                <w:b/>
                <w:bCs/>
                <w:sz w:val="22"/>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CB406F1" w14:textId="77777777" w:rsidR="006066A7" w:rsidRPr="006C59C9" w:rsidRDefault="006066A7" w:rsidP="00A902A9">
            <w:pPr>
              <w:jc w:val="center"/>
              <w:rPr>
                <w:b/>
                <w:bCs/>
                <w:sz w:val="22"/>
              </w:rPr>
            </w:pPr>
            <w:r w:rsidRPr="006C59C9">
              <w:rPr>
                <w:b/>
                <w:bCs/>
                <w:sz w:val="22"/>
              </w:rPr>
              <w:t>Kriterijaus aprašymas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7B4B27" w14:textId="77777777" w:rsidR="006066A7" w:rsidRPr="006C59C9" w:rsidRDefault="006066A7" w:rsidP="00A902A9">
            <w:pPr>
              <w:jc w:val="center"/>
              <w:rPr>
                <w:b/>
                <w:bCs/>
                <w:sz w:val="22"/>
              </w:rPr>
            </w:pPr>
            <w:r w:rsidRPr="006C59C9">
              <w:rPr>
                <w:b/>
                <w:bCs/>
                <w:sz w:val="22"/>
              </w:rPr>
              <w:t>Suteikiamų balų skaičius</w:t>
            </w:r>
          </w:p>
        </w:tc>
      </w:tr>
      <w:tr w:rsidR="006066A7" w:rsidRPr="006C59C9" w14:paraId="1D320B19" w14:textId="77777777" w:rsidTr="00A902A9">
        <w:tc>
          <w:tcPr>
            <w:tcW w:w="704" w:type="dxa"/>
            <w:tcBorders>
              <w:top w:val="single" w:sz="4" w:space="0" w:color="auto"/>
              <w:left w:val="single" w:sz="4" w:space="0" w:color="auto"/>
              <w:bottom w:val="single" w:sz="4" w:space="0" w:color="auto"/>
              <w:right w:val="single" w:sz="4" w:space="0" w:color="auto"/>
            </w:tcBorders>
            <w:vAlign w:val="center"/>
          </w:tcPr>
          <w:p w14:paraId="2E5F1528" w14:textId="77777777" w:rsidR="006066A7" w:rsidRPr="006C59C9" w:rsidRDefault="006066A7" w:rsidP="00A902A9">
            <w:pPr>
              <w:jc w:val="center"/>
              <w:rPr>
                <w:sz w:val="22"/>
              </w:rPr>
            </w:pPr>
            <w:r w:rsidRPr="006C59C9">
              <w:rPr>
                <w:sz w:val="22"/>
              </w:rPr>
              <w:t>1.</w:t>
            </w:r>
          </w:p>
        </w:tc>
        <w:tc>
          <w:tcPr>
            <w:tcW w:w="7229" w:type="dxa"/>
            <w:tcBorders>
              <w:top w:val="single" w:sz="4" w:space="0" w:color="auto"/>
              <w:left w:val="single" w:sz="4" w:space="0" w:color="auto"/>
              <w:bottom w:val="single" w:sz="4" w:space="0" w:color="auto"/>
              <w:right w:val="single" w:sz="4" w:space="0" w:color="auto"/>
            </w:tcBorders>
            <w:hideMark/>
          </w:tcPr>
          <w:p w14:paraId="10BB66A5" w14:textId="77777777" w:rsidR="006066A7" w:rsidRPr="006C59C9" w:rsidRDefault="006066A7" w:rsidP="00A902A9">
            <w:pPr>
              <w:rPr>
                <w:sz w:val="22"/>
              </w:rPr>
            </w:pPr>
            <w:r w:rsidRPr="006C59C9">
              <w:rPr>
                <w:sz w:val="22"/>
              </w:rPr>
              <w:t>Monitoriaus galios naudojimas darbo metu (On mode arba Typical) iki 13,99 W</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5D7A86" w14:textId="77777777" w:rsidR="006066A7" w:rsidRPr="006C59C9" w:rsidRDefault="006066A7" w:rsidP="00A902A9">
            <w:pPr>
              <w:jc w:val="center"/>
              <w:rPr>
                <w:sz w:val="22"/>
              </w:rPr>
            </w:pPr>
            <w:r w:rsidRPr="006C59C9">
              <w:rPr>
                <w:sz w:val="22"/>
              </w:rPr>
              <w:t>150</w:t>
            </w:r>
          </w:p>
        </w:tc>
      </w:tr>
      <w:tr w:rsidR="006066A7" w:rsidRPr="006C59C9" w14:paraId="38481345" w14:textId="77777777" w:rsidTr="00A902A9">
        <w:tc>
          <w:tcPr>
            <w:tcW w:w="704" w:type="dxa"/>
            <w:tcBorders>
              <w:top w:val="single" w:sz="4" w:space="0" w:color="auto"/>
              <w:left w:val="single" w:sz="4" w:space="0" w:color="auto"/>
              <w:bottom w:val="single" w:sz="4" w:space="0" w:color="auto"/>
              <w:right w:val="single" w:sz="4" w:space="0" w:color="auto"/>
            </w:tcBorders>
            <w:vAlign w:val="center"/>
          </w:tcPr>
          <w:p w14:paraId="23E07C33" w14:textId="77777777" w:rsidR="006066A7" w:rsidRPr="006C59C9" w:rsidRDefault="006066A7" w:rsidP="00A902A9">
            <w:pPr>
              <w:jc w:val="center"/>
              <w:rPr>
                <w:sz w:val="22"/>
              </w:rPr>
            </w:pPr>
            <w:r w:rsidRPr="006C59C9">
              <w:rPr>
                <w:sz w:val="22"/>
              </w:rPr>
              <w:t>2.</w:t>
            </w:r>
          </w:p>
        </w:tc>
        <w:tc>
          <w:tcPr>
            <w:tcW w:w="7229" w:type="dxa"/>
            <w:tcBorders>
              <w:top w:val="single" w:sz="4" w:space="0" w:color="auto"/>
              <w:left w:val="single" w:sz="4" w:space="0" w:color="auto"/>
              <w:bottom w:val="single" w:sz="4" w:space="0" w:color="auto"/>
              <w:right w:val="single" w:sz="4" w:space="0" w:color="auto"/>
            </w:tcBorders>
            <w:hideMark/>
          </w:tcPr>
          <w:p w14:paraId="760988A4" w14:textId="77777777" w:rsidR="006066A7" w:rsidRPr="006C59C9" w:rsidRDefault="006066A7" w:rsidP="00A902A9">
            <w:pPr>
              <w:rPr>
                <w:sz w:val="22"/>
              </w:rPr>
            </w:pPr>
            <w:r w:rsidRPr="006C59C9">
              <w:rPr>
                <w:sz w:val="22"/>
              </w:rPr>
              <w:t xml:space="preserve">Monitoriaus galios naudojimas darbo metu (On mode arba Typical) nuo 14,00 iki 22,99 W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CBECCB" w14:textId="77777777" w:rsidR="006066A7" w:rsidRPr="006C59C9" w:rsidRDefault="006066A7" w:rsidP="00A902A9">
            <w:pPr>
              <w:jc w:val="center"/>
              <w:rPr>
                <w:sz w:val="22"/>
              </w:rPr>
            </w:pPr>
            <w:r w:rsidRPr="006C59C9">
              <w:rPr>
                <w:sz w:val="22"/>
              </w:rPr>
              <w:t>50</w:t>
            </w:r>
          </w:p>
        </w:tc>
      </w:tr>
      <w:tr w:rsidR="006066A7" w:rsidRPr="006C59C9" w14:paraId="35C77F3E" w14:textId="77777777" w:rsidTr="00A902A9">
        <w:tc>
          <w:tcPr>
            <w:tcW w:w="704" w:type="dxa"/>
            <w:tcBorders>
              <w:top w:val="single" w:sz="4" w:space="0" w:color="auto"/>
              <w:left w:val="single" w:sz="4" w:space="0" w:color="auto"/>
              <w:bottom w:val="single" w:sz="4" w:space="0" w:color="auto"/>
              <w:right w:val="single" w:sz="4" w:space="0" w:color="auto"/>
            </w:tcBorders>
            <w:vAlign w:val="center"/>
          </w:tcPr>
          <w:p w14:paraId="40180AA5" w14:textId="77777777" w:rsidR="006066A7" w:rsidRPr="006C59C9" w:rsidRDefault="006066A7" w:rsidP="00A902A9">
            <w:pPr>
              <w:jc w:val="center"/>
              <w:rPr>
                <w:sz w:val="22"/>
              </w:rPr>
            </w:pPr>
            <w:r w:rsidRPr="006C59C9">
              <w:rPr>
                <w:sz w:val="22"/>
              </w:rPr>
              <w:t>3.</w:t>
            </w:r>
          </w:p>
        </w:tc>
        <w:tc>
          <w:tcPr>
            <w:tcW w:w="7229" w:type="dxa"/>
            <w:tcBorders>
              <w:top w:val="single" w:sz="4" w:space="0" w:color="auto"/>
              <w:left w:val="single" w:sz="4" w:space="0" w:color="auto"/>
              <w:bottom w:val="single" w:sz="4" w:space="0" w:color="auto"/>
              <w:right w:val="single" w:sz="4" w:space="0" w:color="auto"/>
            </w:tcBorders>
          </w:tcPr>
          <w:p w14:paraId="755D27D7" w14:textId="77777777" w:rsidR="006066A7" w:rsidRPr="006C59C9" w:rsidRDefault="006066A7" w:rsidP="00A902A9">
            <w:pPr>
              <w:rPr>
                <w:sz w:val="22"/>
              </w:rPr>
            </w:pPr>
            <w:r w:rsidRPr="006C59C9">
              <w:rPr>
                <w:sz w:val="22"/>
              </w:rPr>
              <w:t>Monitoriaus galios naudojimas darbo metu (On mode arba Typical) nuo 23,00 W ir daugiau</w:t>
            </w:r>
          </w:p>
        </w:tc>
        <w:tc>
          <w:tcPr>
            <w:tcW w:w="1843" w:type="dxa"/>
            <w:tcBorders>
              <w:top w:val="single" w:sz="4" w:space="0" w:color="auto"/>
              <w:left w:val="single" w:sz="4" w:space="0" w:color="auto"/>
              <w:bottom w:val="single" w:sz="4" w:space="0" w:color="auto"/>
              <w:right w:val="single" w:sz="4" w:space="0" w:color="auto"/>
            </w:tcBorders>
            <w:vAlign w:val="center"/>
          </w:tcPr>
          <w:p w14:paraId="11CE6363" w14:textId="77777777" w:rsidR="006066A7" w:rsidRPr="006C59C9" w:rsidRDefault="006066A7" w:rsidP="00A902A9">
            <w:pPr>
              <w:jc w:val="center"/>
              <w:rPr>
                <w:sz w:val="22"/>
              </w:rPr>
            </w:pPr>
            <w:r w:rsidRPr="006C59C9">
              <w:rPr>
                <w:sz w:val="22"/>
              </w:rPr>
              <w:t>0</w:t>
            </w:r>
          </w:p>
        </w:tc>
      </w:tr>
    </w:tbl>
    <w:p w14:paraId="416942CB" w14:textId="77777777" w:rsidR="006066A7" w:rsidRPr="001A2CE6" w:rsidRDefault="006066A7" w:rsidP="006066A7">
      <w:pPr>
        <w:rPr>
          <w:highlight w:val="yellow"/>
        </w:rPr>
      </w:pPr>
    </w:p>
    <w:p w14:paraId="7E343458" w14:textId="77777777" w:rsidR="006066A7" w:rsidRPr="007D1D7E" w:rsidRDefault="006066A7" w:rsidP="006066A7">
      <w:r w:rsidRPr="007D1D7E">
        <w:t>Maksimalus T4 kriterijaus galimas įvertinimas – 1</w:t>
      </w:r>
      <w:r>
        <w:t>5</w:t>
      </w:r>
      <w:r w:rsidRPr="007D1D7E">
        <w:t>0 balų.</w:t>
      </w:r>
    </w:p>
    <w:p w14:paraId="33C90290" w14:textId="77777777" w:rsidR="006066A7" w:rsidRPr="001A2CE6" w:rsidRDefault="006066A7" w:rsidP="006066A7">
      <w:pPr>
        <w:pStyle w:val="Tvarkospapunktis"/>
        <w:numPr>
          <w:ilvl w:val="0"/>
          <w:numId w:val="0"/>
        </w:numPr>
        <w:shd w:val="clear" w:color="auto" w:fill="FFFFFF" w:themeFill="background1"/>
        <w:ind w:firstLine="720"/>
        <w:rPr>
          <w:highlight w:val="yellow"/>
        </w:rPr>
      </w:pPr>
    </w:p>
    <w:p w14:paraId="41742C0C" w14:textId="77777777" w:rsidR="006066A7" w:rsidRPr="007D1D7E" w:rsidRDefault="006066A7" w:rsidP="006066A7">
      <w:pPr>
        <w:pStyle w:val="Tvarkospapunktis"/>
        <w:numPr>
          <w:ilvl w:val="0"/>
          <w:numId w:val="0"/>
        </w:numPr>
        <w:shd w:val="clear" w:color="auto" w:fill="FFFFFF" w:themeFill="background1"/>
        <w:ind w:firstLine="720"/>
      </w:pPr>
      <w:r w:rsidRPr="007D1D7E">
        <w:t>11.5. Ekonomiškai naudingiausio pasiūlymo balas (palyginamoji pasiūlymo kaina) E laimėjusiam pasiūlymui nustatyti skaičiuojamas pagal šią formulę: E=C-T2-T3-T4.</w:t>
      </w:r>
    </w:p>
    <w:p w14:paraId="20CAAB1E" w14:textId="77777777" w:rsidR="006066A7" w:rsidRPr="007D1D7E" w:rsidRDefault="006066A7" w:rsidP="006066A7">
      <w:pPr>
        <w:pStyle w:val="Tvarkospapunktis"/>
        <w:numPr>
          <w:ilvl w:val="0"/>
          <w:numId w:val="0"/>
        </w:numPr>
        <w:shd w:val="clear" w:color="auto" w:fill="FFFFFF" w:themeFill="background1"/>
        <w:ind w:firstLine="720"/>
      </w:pPr>
    </w:p>
    <w:p w14:paraId="1A1360D0" w14:textId="77777777" w:rsidR="006066A7" w:rsidRPr="003C3956" w:rsidRDefault="006066A7" w:rsidP="006066A7">
      <w:pPr>
        <w:pStyle w:val="Tvarkospapunktis"/>
        <w:numPr>
          <w:ilvl w:val="0"/>
          <w:numId w:val="0"/>
        </w:numPr>
        <w:shd w:val="clear" w:color="auto" w:fill="FFFFFF" w:themeFill="background1"/>
        <w:ind w:firstLine="720"/>
      </w:pPr>
      <w:r w:rsidRPr="007D1D7E">
        <w:t>Pasiūlymų eilė sudaroma ekonominio naudingumo mažėjimo tvarka.</w:t>
      </w:r>
    </w:p>
    <w:p w14:paraId="465C2FE2" w14:textId="4A06737B" w:rsidR="00A27DB1" w:rsidRPr="00336C74" w:rsidRDefault="00BE3452" w:rsidP="00BE3452">
      <w:pPr>
        <w:pStyle w:val="Antrat2"/>
        <w:numPr>
          <w:ilvl w:val="0"/>
          <w:numId w:val="0"/>
        </w:numPr>
        <w:ind w:left="1260"/>
      </w:pPr>
      <w:r>
        <w:lastRenderedPageBreak/>
        <w:t>12.</w:t>
      </w:r>
      <w:r w:rsidR="004C1F4F" w:rsidRPr="00336C74">
        <w:t>SPRENDIMAS DĖL PIRKIMO SUTARTIES SUDARYMO</w:t>
      </w:r>
      <w:bookmarkEnd w:id="57"/>
    </w:p>
    <w:p w14:paraId="41E5FBFF" w14:textId="77777777" w:rsidR="00E34929" w:rsidRPr="00336C74" w:rsidRDefault="00E34929" w:rsidP="00E34929">
      <w:pPr>
        <w:pStyle w:val="Sraopastraipa"/>
        <w:widowControl w:val="0"/>
        <w:numPr>
          <w:ilvl w:val="0"/>
          <w:numId w:val="20"/>
        </w:numPr>
        <w:autoSpaceDE w:val="0"/>
        <w:jc w:val="both"/>
        <w:rPr>
          <w:rFonts w:eastAsia="Times New Roman"/>
          <w:vanish/>
          <w:szCs w:val="24"/>
          <w:lang w:eastAsia="lt-LT"/>
        </w:rPr>
      </w:pPr>
    </w:p>
    <w:p w14:paraId="59A5D3A2" w14:textId="1949DE68" w:rsidR="00A27DB1" w:rsidRPr="00336C74" w:rsidRDefault="004C1F4F" w:rsidP="002B34CD">
      <w:pPr>
        <w:pStyle w:val="Sraopastraipa"/>
        <w:widowControl w:val="0"/>
        <w:numPr>
          <w:ilvl w:val="1"/>
          <w:numId w:val="20"/>
        </w:numPr>
        <w:autoSpaceDE w:val="0"/>
        <w:ind w:left="0" w:firstLine="720"/>
        <w:jc w:val="both"/>
        <w:rPr>
          <w:szCs w:val="24"/>
        </w:rPr>
      </w:pPr>
      <w:r w:rsidRPr="00336C74">
        <w:rPr>
          <w:rFonts w:eastAsia="Times New Roman"/>
          <w:szCs w:val="24"/>
          <w:lang w:eastAsia="lt-LT"/>
        </w:rPr>
        <w:t>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w:t>
      </w:r>
      <w:r w:rsidR="00D70477" w:rsidRPr="00336C74">
        <w:rPr>
          <w:rFonts w:eastAsia="Times New Roman"/>
          <w:szCs w:val="24"/>
          <w:lang w:eastAsia="lt-LT"/>
        </w:rPr>
        <w:t xml:space="preserve"> arba įvertinus pasiūlymus liko tik vienas tiekėjas</w:t>
      </w:r>
      <w:r w:rsidRPr="00336C74">
        <w:rPr>
          <w:rFonts w:eastAsia="Times New Roman"/>
          <w:szCs w:val="24"/>
          <w:lang w:eastAsia="lt-LT"/>
        </w:rPr>
        <w:t>. Jeigu kelių pateiktų pasiūlymų yra vienodas</w:t>
      </w:r>
      <w:r w:rsidRPr="00336C74">
        <w:rPr>
          <w:rFonts w:eastAsia="Times New Roman"/>
          <w:i/>
          <w:szCs w:val="24"/>
          <w:lang w:eastAsia="lt-LT"/>
        </w:rPr>
        <w:t xml:space="preserve"> </w:t>
      </w:r>
      <w:r w:rsidRPr="00336C74">
        <w:rPr>
          <w:rFonts w:eastAsia="Times New Roman"/>
          <w:szCs w:val="24"/>
          <w:lang w:eastAsia="lt-LT"/>
        </w:rPr>
        <w:t xml:space="preserve">ekonominis naudingumas, nustatant pasiūlymų eilę pirmesnis į šią eilę įrašomas tiekėjas, kurio vokas su pasiūlymu įregistruotas anksčiausiai. </w:t>
      </w:r>
    </w:p>
    <w:p w14:paraId="49B4C238" w14:textId="34EAEE09" w:rsidR="00A27DB1" w:rsidRPr="00336C74" w:rsidRDefault="004C1F4F" w:rsidP="009363D9">
      <w:pPr>
        <w:pStyle w:val="Sraopastraipa"/>
        <w:numPr>
          <w:ilvl w:val="1"/>
          <w:numId w:val="20"/>
        </w:numPr>
        <w:ind w:left="0" w:firstLine="709"/>
        <w:jc w:val="both"/>
        <w:rPr>
          <w:szCs w:val="24"/>
        </w:rPr>
      </w:pPr>
      <w:r w:rsidRPr="00336C74">
        <w:rPr>
          <w:rFonts w:eastAsia="Times New Roman"/>
          <w:szCs w:val="24"/>
          <w:lang w:eastAsia="lt-LT"/>
        </w:rPr>
        <w:t xml:space="preserve">Suinteresuotiems dalyviams ne vėliau kaip per </w:t>
      </w:r>
      <w:r w:rsidR="00264AF0" w:rsidRPr="00336C74">
        <w:rPr>
          <w:rFonts w:eastAsia="Times New Roman"/>
          <w:szCs w:val="24"/>
          <w:lang w:eastAsia="lt-LT"/>
        </w:rPr>
        <w:t xml:space="preserve">3 </w:t>
      </w:r>
      <w:r w:rsidRPr="00336C74">
        <w:rPr>
          <w:rFonts w:eastAsia="Times New Roman"/>
          <w:szCs w:val="24"/>
          <w:lang w:eastAsia="lt-LT"/>
        </w:rPr>
        <w:t xml:space="preserve">darbo dienas CVP IS priemonėmis pranešama apie priimtą sprendimą </w:t>
      </w:r>
      <w:r w:rsidR="00414DFB" w:rsidRPr="00336C74">
        <w:rPr>
          <w:rFonts w:eastAsia="Times New Roman"/>
          <w:szCs w:val="24"/>
          <w:lang w:eastAsia="lt-LT"/>
        </w:rPr>
        <w:t>nustatyti laimėjusį pasiūlymą, dėl kurio bus sudaroma Pirkimo sutartis</w:t>
      </w:r>
      <w:r w:rsidR="00C217D4" w:rsidRPr="00336C74">
        <w:rPr>
          <w:rFonts w:eastAsia="Times New Roman"/>
          <w:szCs w:val="24"/>
          <w:lang w:eastAsia="lt-LT"/>
        </w:rPr>
        <w:t>,</w:t>
      </w:r>
      <w:r w:rsidRPr="00336C74">
        <w:rPr>
          <w:rFonts w:eastAsia="Times New Roman"/>
          <w:szCs w:val="24"/>
          <w:lang w:eastAsia="lt-LT"/>
        </w:rPr>
        <w:t xml:space="preserve"> ir nurodoma nustatyta pasiūlymų eilė, laimėjęs pasiūlymas, tikslus pirkimo sutarties sudarymo atidėjimo terminas.</w:t>
      </w:r>
      <w:r w:rsidRPr="00336C74">
        <w:rPr>
          <w:rFonts w:eastAsia="Times New Roman"/>
          <w:i/>
          <w:szCs w:val="24"/>
          <w:lang w:eastAsia="lt-LT"/>
        </w:rPr>
        <w:t xml:space="preserve"> </w:t>
      </w:r>
      <w:r w:rsidRPr="00336C74">
        <w:rPr>
          <w:rFonts w:eastAsia="Times New Roman"/>
          <w:szCs w:val="24"/>
          <w:lang w:eastAsia="lt-LT"/>
        </w:rPr>
        <w:t>Jei bus nuspręsta nesudaryti pirkimo sutarties, minėtame pranešime nurodomos tokio sprendimo priežastys.</w:t>
      </w:r>
    </w:p>
    <w:p w14:paraId="368BCC6A" w14:textId="46BA168B" w:rsidR="00A27DB1" w:rsidRPr="00336C74" w:rsidRDefault="004C1F4F" w:rsidP="009363D9">
      <w:pPr>
        <w:pStyle w:val="Sraopastraipa"/>
        <w:widowControl w:val="0"/>
        <w:numPr>
          <w:ilvl w:val="1"/>
          <w:numId w:val="20"/>
        </w:numPr>
        <w:autoSpaceDE w:val="0"/>
        <w:ind w:left="0" w:firstLine="709"/>
        <w:jc w:val="both"/>
        <w:rPr>
          <w:szCs w:val="24"/>
        </w:rPr>
      </w:pPr>
      <w:r w:rsidRPr="00336C74">
        <w:rPr>
          <w:rFonts w:eastAsia="Times New Roman"/>
          <w:szCs w:val="24"/>
          <w:lang w:eastAsia="lt-LT"/>
        </w:rPr>
        <w:t>Pirkimo sutartis sudaroma nedelsiant, bet ne anksčiau negu pasibaigė pirkimo sutarties sudarymo atidėjimo terminas (</w:t>
      </w:r>
      <w:r w:rsidR="00097A98" w:rsidRPr="00336C74">
        <w:rPr>
          <w:rFonts w:eastAsia="Times New Roman"/>
          <w:szCs w:val="24"/>
          <w:lang w:eastAsia="lt-LT"/>
        </w:rPr>
        <w:t>10</w:t>
      </w:r>
      <w:r w:rsidR="00A0447A" w:rsidRPr="00336C74">
        <w:rPr>
          <w:rFonts w:eastAsia="Times New Roman"/>
          <w:szCs w:val="24"/>
          <w:lang w:eastAsia="lt-LT"/>
        </w:rPr>
        <w:t xml:space="preserve"> </w:t>
      </w:r>
      <w:r w:rsidR="00C47131" w:rsidRPr="00336C74">
        <w:rPr>
          <w:rFonts w:eastAsia="Times New Roman"/>
          <w:szCs w:val="24"/>
          <w:lang w:eastAsia="lt-LT"/>
        </w:rPr>
        <w:t>dienų laikotarpis nuo pranešimo apie sprendimą nustatyti laimėjusį pasiūlymą išsiuntimo dienos</w:t>
      </w:r>
      <w:r w:rsidRPr="00336C74">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2E46EAD2" w:rsidR="00A27DB1" w:rsidRPr="00336C74" w:rsidRDefault="004C1F4F" w:rsidP="009363D9">
      <w:pPr>
        <w:pStyle w:val="Sraopastraipa"/>
        <w:widowControl w:val="0"/>
        <w:numPr>
          <w:ilvl w:val="1"/>
          <w:numId w:val="20"/>
        </w:numPr>
        <w:tabs>
          <w:tab w:val="left" w:pos="720"/>
        </w:tabs>
        <w:autoSpaceDE w:val="0"/>
        <w:ind w:left="0" w:firstLine="709"/>
        <w:jc w:val="both"/>
        <w:rPr>
          <w:szCs w:val="24"/>
        </w:rPr>
      </w:pPr>
      <w:r w:rsidRPr="00336C74">
        <w:rPr>
          <w:rFonts w:eastAsia="Times New Roman"/>
          <w:szCs w:val="24"/>
          <w:lang w:eastAsia="lt-LT"/>
        </w:rPr>
        <w:t xml:space="preserve">Perkančioji organizacija sudaryti pirkimo sutartį siūlo tam dalyviui, kurio pasiūlymas pripažintas laimėjusiu. </w:t>
      </w:r>
      <w:r w:rsidR="004B065B" w:rsidRPr="00336C74">
        <w:rPr>
          <w:szCs w:val="24"/>
        </w:rPr>
        <w:t xml:space="preserve"> </w:t>
      </w:r>
      <w:r w:rsidR="00801F30" w:rsidRPr="00336C74">
        <w:rPr>
          <w:szCs w:val="24"/>
        </w:rPr>
        <w:t>Dalyvis, kurio pasiūlymas nustatytas laimėjęs, sudaryti pirkimo sutarties kviečiamas raštu</w:t>
      </w:r>
      <w:r w:rsidR="00C217D4" w:rsidRPr="00336C74">
        <w:rPr>
          <w:szCs w:val="24"/>
        </w:rPr>
        <w:t>,</w:t>
      </w:r>
      <w:r w:rsidR="00801F30" w:rsidRPr="00336C74">
        <w:rPr>
          <w:szCs w:val="24"/>
        </w:rPr>
        <w:t xml:space="preserve"> ir jam nurodomas laikas, iki kada jis turi sudaryti pirkimo sutartį.</w:t>
      </w:r>
    </w:p>
    <w:p w14:paraId="74D78B41" w14:textId="3901EF42" w:rsidR="00A27DB1" w:rsidRPr="00336C74" w:rsidRDefault="0023529E" w:rsidP="009363D9">
      <w:pPr>
        <w:pStyle w:val="Sraopastraipa"/>
        <w:widowControl w:val="0"/>
        <w:numPr>
          <w:ilvl w:val="1"/>
          <w:numId w:val="20"/>
        </w:numPr>
        <w:autoSpaceDE w:val="0"/>
        <w:ind w:left="0" w:firstLine="709"/>
        <w:jc w:val="both"/>
        <w:rPr>
          <w:szCs w:val="24"/>
        </w:rPr>
      </w:pPr>
      <w:r w:rsidRPr="00336C74">
        <w:rPr>
          <w:rFonts w:eastAsia="Times New Roman"/>
          <w:szCs w:val="24"/>
          <w:lang w:eastAsia="lt-LT"/>
        </w:rPr>
        <w:t>S</w:t>
      </w:r>
      <w:r w:rsidRPr="00336C74">
        <w:rPr>
          <w:szCs w:val="24"/>
        </w:rPr>
        <w:t>udarant pirkimo sutartį, joje negali būti keičiama laimėjusio tiekėjo pasiūlymo kaina ar kitos sąlygos ir Pirkimo dokumentuose nustatytos Pirkimo sąlygos. </w:t>
      </w:r>
    </w:p>
    <w:p w14:paraId="0C062345" w14:textId="00618ED3" w:rsidR="00A27DB1" w:rsidRPr="00336C74" w:rsidRDefault="00264AF0" w:rsidP="009363D9">
      <w:pPr>
        <w:pStyle w:val="Sraopastraipa"/>
        <w:widowControl w:val="0"/>
        <w:numPr>
          <w:ilvl w:val="1"/>
          <w:numId w:val="20"/>
        </w:numPr>
        <w:autoSpaceDE w:val="0"/>
        <w:ind w:left="0" w:firstLine="709"/>
        <w:jc w:val="both"/>
        <w:rPr>
          <w:rFonts w:eastAsia="Times New Roman"/>
          <w:spacing w:val="-4"/>
          <w:szCs w:val="24"/>
          <w:lang w:eastAsia="lt-LT"/>
        </w:rPr>
      </w:pPr>
      <w:r w:rsidRPr="00336C74">
        <w:rPr>
          <w:color w:val="000000"/>
          <w:szCs w:val="24"/>
        </w:rPr>
        <w:t xml:space="preserve">Jeigu tiekėjas, kuriam buvo pasiūlyta sudaryti pirkimo sutartį, raštu atsisako ją sudaryti arba iki perkančiosios organizacijos nurodyto laiko nepasirašo pirkimo sutarties, arba atsisako sudaryti pirkimo sutartį </w:t>
      </w:r>
      <w:r w:rsidR="00F30905" w:rsidRPr="00336C74">
        <w:rPr>
          <w:color w:val="000000"/>
          <w:szCs w:val="24"/>
        </w:rPr>
        <w:t>Viešųjų pirkimų</w:t>
      </w:r>
      <w:r w:rsidRPr="00336C74">
        <w:rPr>
          <w:color w:val="000000"/>
          <w:szCs w:val="24"/>
        </w:rPr>
        <w:t xml:space="preserve">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F30905" w:rsidRPr="00336C74">
        <w:rPr>
          <w:color w:val="000000"/>
          <w:szCs w:val="24"/>
        </w:rPr>
        <w:t xml:space="preserve"> (jeigu pirkime jo prašoma)</w:t>
      </w:r>
      <w:r w:rsidRPr="00336C74">
        <w:rPr>
          <w:color w:val="000000"/>
          <w:szCs w:val="24"/>
        </w:rPr>
        <w:t xml:space="preserve">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F30905" w:rsidRPr="00336C74">
        <w:rPr>
          <w:color w:val="000000"/>
          <w:szCs w:val="24"/>
        </w:rPr>
        <w:t xml:space="preserve"> (jeigu pirkime jo prašoma)</w:t>
      </w:r>
      <w:r w:rsidRPr="00336C74">
        <w:rPr>
          <w:color w:val="000000"/>
          <w:szCs w:val="24"/>
        </w:rPr>
        <w:t xml:space="preserve"> ar neįvykdžiusio kitų pirkimo sutarties įsigaliojimo sąlygų, jeigu tenkinamos </w:t>
      </w:r>
      <w:r w:rsidR="00F30905" w:rsidRPr="00336C74">
        <w:rPr>
          <w:color w:val="000000"/>
          <w:szCs w:val="24"/>
        </w:rPr>
        <w:t>Viešųjų pirkimų</w:t>
      </w:r>
      <w:r w:rsidRPr="00336C74">
        <w:rPr>
          <w:color w:val="000000"/>
          <w:szCs w:val="24"/>
        </w:rPr>
        <w:t xml:space="preserve"> įstatymo </w:t>
      </w:r>
      <w:bookmarkStart w:id="58" w:name="n4a732f38b25e4f85a610fe59e4ab969c"/>
      <w:r w:rsidRPr="00336C74">
        <w:rPr>
          <w:color w:val="000000"/>
          <w:szCs w:val="24"/>
        </w:rPr>
        <w:fldChar w:fldCharType="begin"/>
      </w:r>
      <w:r w:rsidRPr="00336C74">
        <w:rPr>
          <w:color w:val="000000"/>
          <w:szCs w:val="24"/>
        </w:rPr>
        <w:instrText xml:space="preserve"> HYPERLINK "javascript:OL('821662','45')" \o "Įstatymo papildymas 108 straipsniu (str. 45)" </w:instrText>
      </w:r>
      <w:r w:rsidRPr="00336C74">
        <w:rPr>
          <w:color w:val="000000"/>
          <w:szCs w:val="24"/>
        </w:rPr>
      </w:r>
      <w:r w:rsidRPr="00336C74">
        <w:rPr>
          <w:color w:val="000000"/>
          <w:szCs w:val="24"/>
        </w:rPr>
        <w:fldChar w:fldCharType="separate"/>
      </w:r>
      <w:r w:rsidRPr="00336C74">
        <w:rPr>
          <w:rStyle w:val="Hipersaitas"/>
          <w:color w:val="000000"/>
          <w:szCs w:val="24"/>
          <w:u w:val="none"/>
        </w:rPr>
        <w:t>45</w:t>
      </w:r>
      <w:r w:rsidRPr="00336C74">
        <w:rPr>
          <w:color w:val="000000"/>
          <w:szCs w:val="24"/>
        </w:rPr>
        <w:fldChar w:fldCharType="end"/>
      </w:r>
      <w:bookmarkEnd w:id="58"/>
      <w:r w:rsidRPr="00336C74">
        <w:rPr>
          <w:color w:val="000000"/>
          <w:szCs w:val="24"/>
        </w:rPr>
        <w:t> straipsnio 1 dalyje išdėstytos sąlygos</w:t>
      </w:r>
      <w:r w:rsidR="002D3C77" w:rsidRPr="00336C74">
        <w:rPr>
          <w:szCs w:val="24"/>
        </w:rPr>
        <w:t>.</w:t>
      </w:r>
    </w:p>
    <w:p w14:paraId="6283BBD9" w14:textId="389CC500" w:rsidR="00133B63" w:rsidRPr="00336C74" w:rsidRDefault="00133B63" w:rsidP="009363D9">
      <w:pPr>
        <w:pStyle w:val="Sraopastraipa"/>
        <w:widowControl w:val="0"/>
        <w:numPr>
          <w:ilvl w:val="1"/>
          <w:numId w:val="20"/>
        </w:numPr>
        <w:autoSpaceDE w:val="0"/>
        <w:ind w:left="0" w:firstLine="709"/>
        <w:jc w:val="both"/>
        <w:rPr>
          <w:color w:val="000000"/>
          <w:szCs w:val="24"/>
          <w:bdr w:val="none" w:sz="0" w:space="0" w:color="auto" w:frame="1"/>
          <w:shd w:val="clear" w:color="auto" w:fill="FFFFFF"/>
        </w:rPr>
      </w:pPr>
      <w:r w:rsidRPr="00336C74">
        <w:rPr>
          <w:rStyle w:val="t885"/>
          <w:color w:val="000000"/>
          <w:szCs w:val="24"/>
          <w:bdr w:val="none" w:sz="0" w:space="0" w:color="auto" w:frame="1"/>
          <w:shd w:val="clear" w:color="auto" w:fill="FFFFFF"/>
        </w:rPr>
        <w:t>Perkan</w:t>
      </w:r>
      <w:r w:rsidRPr="00336C74">
        <w:rPr>
          <w:color w:val="000000"/>
          <w:szCs w:val="24"/>
          <w:bdr w:val="none" w:sz="0" w:space="0" w:color="auto" w:frame="1"/>
          <w:shd w:val="clear" w:color="auto" w:fill="FFFFFF"/>
        </w:rPr>
        <w:t>čioji organizacija gali nuspręsti nesudaryti pirkimo sutarties su ekonomiškai naudingiausią</w:t>
      </w:r>
      <w:r w:rsidR="004B065B" w:rsidRPr="00336C74">
        <w:rPr>
          <w:color w:val="000000"/>
          <w:szCs w:val="24"/>
          <w:shd w:val="clear" w:color="auto" w:fill="FFFFFF"/>
        </w:rPr>
        <w:t xml:space="preserve"> </w:t>
      </w:r>
      <w:r w:rsidRPr="00336C74">
        <w:rPr>
          <w:rStyle w:val="t886"/>
          <w:color w:val="000000"/>
          <w:szCs w:val="24"/>
          <w:bdr w:val="none" w:sz="0" w:space="0" w:color="auto" w:frame="1"/>
          <w:shd w:val="clear" w:color="auto" w:fill="FFFFFF"/>
        </w:rPr>
        <w:t>pasi</w:t>
      </w:r>
      <w:r w:rsidRPr="00336C74">
        <w:rPr>
          <w:color w:val="000000"/>
          <w:szCs w:val="24"/>
          <w:bdr w:val="none" w:sz="0" w:space="0" w:color="auto" w:frame="1"/>
          <w:shd w:val="clear" w:color="auto" w:fill="FFFFFF"/>
        </w:rPr>
        <w:t xml:space="preserve">ūlymą pateikusiu tiekėju, jeigu paaiškėja, kad pasiūlymas neatitinka </w:t>
      </w:r>
      <w:r w:rsidR="00B9330C" w:rsidRPr="00336C74">
        <w:rPr>
          <w:color w:val="000000"/>
          <w:szCs w:val="24"/>
          <w:bdr w:val="none" w:sz="0" w:space="0" w:color="auto" w:frame="1"/>
          <w:shd w:val="clear" w:color="auto" w:fill="FFFFFF"/>
        </w:rPr>
        <w:t>Viešųjų pirkimų įstatymo</w:t>
      </w:r>
      <w:r w:rsidRPr="00336C74">
        <w:rPr>
          <w:color w:val="000000"/>
          <w:szCs w:val="24"/>
          <w:bdr w:val="none" w:sz="0" w:space="0" w:color="auto" w:frame="1"/>
          <w:shd w:val="clear" w:color="auto" w:fill="FFFFFF"/>
        </w:rPr>
        <w:t xml:space="preserve"> 17 straipsnio 2 dalies 2 punkte nurodytų</w:t>
      </w:r>
      <w:r w:rsidRPr="00336C74">
        <w:rPr>
          <w:color w:val="000000"/>
          <w:szCs w:val="24"/>
          <w:shd w:val="clear" w:color="auto" w:fill="FFFFFF"/>
        </w:rPr>
        <w:t> </w:t>
      </w:r>
      <w:r w:rsidRPr="00336C74">
        <w:rPr>
          <w:rStyle w:val="t887"/>
          <w:color w:val="000000"/>
          <w:szCs w:val="24"/>
          <w:bdr w:val="none" w:sz="0" w:space="0" w:color="auto" w:frame="1"/>
          <w:shd w:val="clear" w:color="auto" w:fill="FFFFFF"/>
        </w:rPr>
        <w:t>aplinkos apsaugos, socialin</w:t>
      </w:r>
      <w:r w:rsidRPr="00336C74">
        <w:rPr>
          <w:color w:val="000000"/>
          <w:szCs w:val="24"/>
          <w:bdr w:val="none" w:sz="0" w:space="0" w:color="auto" w:frame="1"/>
          <w:shd w:val="clear" w:color="auto" w:fill="FFFFFF"/>
        </w:rPr>
        <w:t>ė</w:t>
      </w:r>
      <w:r w:rsidRPr="00336C74">
        <w:rPr>
          <w:rStyle w:val="t888"/>
          <w:color w:val="000000"/>
          <w:szCs w:val="24"/>
          <w:bdr w:val="none" w:sz="0" w:space="0" w:color="auto" w:frame="1"/>
          <w:shd w:val="clear" w:color="auto" w:fill="FFFFFF"/>
        </w:rPr>
        <w:t>s ir darbo teis</w:t>
      </w:r>
      <w:r w:rsidRPr="00336C74">
        <w:rPr>
          <w:color w:val="000000"/>
          <w:szCs w:val="24"/>
          <w:bdr w:val="none" w:sz="0" w:space="0" w:color="auto" w:frame="1"/>
          <w:shd w:val="clear" w:color="auto" w:fill="FFFFFF"/>
        </w:rPr>
        <w:t>ės įpareigojimų.</w:t>
      </w:r>
    </w:p>
    <w:p w14:paraId="55F8B252" w14:textId="7384DF76" w:rsidR="00A27DB1" w:rsidRPr="00336C74" w:rsidRDefault="00BE3452" w:rsidP="00BE3452">
      <w:pPr>
        <w:pStyle w:val="Antrat2"/>
        <w:numPr>
          <w:ilvl w:val="0"/>
          <w:numId w:val="0"/>
        </w:numPr>
        <w:ind w:left="1260"/>
      </w:pPr>
      <w:bookmarkStart w:id="59" w:name="_Toc134018242"/>
      <w:r>
        <w:t>13.</w:t>
      </w:r>
      <w:r w:rsidR="004C1F4F" w:rsidRPr="00336C74">
        <w:t>PRETENZIJŲ IR SKUNDŲ NAGRINĖJIMO TVARKA</w:t>
      </w:r>
      <w:bookmarkEnd w:id="59"/>
    </w:p>
    <w:p w14:paraId="1EF84A48" w14:textId="77777777" w:rsidR="00E34929" w:rsidRPr="00336C74" w:rsidRDefault="00E34929" w:rsidP="00E34929">
      <w:pPr>
        <w:pStyle w:val="Sraopastraipa"/>
        <w:widowControl w:val="0"/>
        <w:numPr>
          <w:ilvl w:val="0"/>
          <w:numId w:val="20"/>
        </w:numPr>
        <w:tabs>
          <w:tab w:val="left" w:pos="1260"/>
        </w:tabs>
        <w:autoSpaceDE w:val="0"/>
        <w:jc w:val="both"/>
        <w:rPr>
          <w:rFonts w:eastAsia="Times New Roman"/>
          <w:vanish/>
          <w:szCs w:val="24"/>
          <w:lang w:eastAsia="lt-LT"/>
        </w:rPr>
      </w:pPr>
    </w:p>
    <w:p w14:paraId="17E72E02" w14:textId="6CF21ABA" w:rsidR="00A27DB1" w:rsidRPr="00BC34C7" w:rsidRDefault="004C1F4F" w:rsidP="002B34CD">
      <w:pPr>
        <w:pStyle w:val="Sraopastraipa"/>
        <w:widowControl w:val="0"/>
        <w:numPr>
          <w:ilvl w:val="1"/>
          <w:numId w:val="20"/>
        </w:numPr>
        <w:tabs>
          <w:tab w:val="left" w:pos="1260"/>
        </w:tabs>
        <w:autoSpaceDE w:val="0"/>
        <w:ind w:left="0" w:firstLine="720"/>
        <w:jc w:val="both"/>
        <w:rPr>
          <w:szCs w:val="24"/>
        </w:rPr>
      </w:pPr>
      <w:r w:rsidRPr="00336C74">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336C74">
        <w:rPr>
          <w:rFonts w:eastAsia="Times New Roman"/>
          <w:szCs w:val="24"/>
          <w:lang w:eastAsia="lt-LT"/>
        </w:rPr>
        <w:t>II</w:t>
      </w:r>
      <w:r w:rsidRPr="00336C74">
        <w:rPr>
          <w:rFonts w:eastAsia="Times New Roman"/>
          <w:szCs w:val="24"/>
          <w:lang w:eastAsia="lt-LT"/>
        </w:rPr>
        <w:t xml:space="preserve"> skyriuje. </w:t>
      </w:r>
    </w:p>
    <w:p w14:paraId="05EF4D02" w14:textId="77777777" w:rsidR="00BC34C7" w:rsidRDefault="00BC34C7" w:rsidP="00BC34C7">
      <w:pPr>
        <w:widowControl w:val="0"/>
        <w:tabs>
          <w:tab w:val="left" w:pos="1260"/>
        </w:tabs>
        <w:autoSpaceDE w:val="0"/>
        <w:jc w:val="both"/>
        <w:rPr>
          <w:szCs w:val="24"/>
        </w:rPr>
      </w:pPr>
    </w:p>
    <w:p w14:paraId="49D6BF97" w14:textId="77777777" w:rsidR="00BC34C7" w:rsidRPr="00BC34C7" w:rsidRDefault="00BC34C7" w:rsidP="00BC34C7">
      <w:pPr>
        <w:widowControl w:val="0"/>
        <w:tabs>
          <w:tab w:val="left" w:pos="1260"/>
        </w:tabs>
        <w:autoSpaceDE w:val="0"/>
        <w:jc w:val="both"/>
        <w:rPr>
          <w:szCs w:val="24"/>
        </w:rPr>
      </w:pPr>
    </w:p>
    <w:p w14:paraId="1ADCC3B1" w14:textId="73E57746" w:rsidR="00A27DB1" w:rsidRPr="00C708A2" w:rsidRDefault="00BE3452" w:rsidP="00BE3452">
      <w:pPr>
        <w:pStyle w:val="Antrat2"/>
        <w:numPr>
          <w:ilvl w:val="0"/>
          <w:numId w:val="0"/>
        </w:numPr>
        <w:ind w:left="1260"/>
        <w:rPr>
          <w:lang w:eastAsia="lt-LT"/>
        </w:rPr>
      </w:pPr>
      <w:bookmarkStart w:id="60" w:name="_Toc134018243"/>
      <w:r>
        <w:t>14.</w:t>
      </w:r>
      <w:r w:rsidR="004C1F4F" w:rsidRPr="00C708A2">
        <w:t>INFORMAVIMAS APIE PIRKIMO PROCEDŪROS REZULTATUS</w:t>
      </w:r>
      <w:bookmarkEnd w:id="60"/>
    </w:p>
    <w:p w14:paraId="28BF03A2" w14:textId="77777777" w:rsidR="00E34929" w:rsidRPr="00C708A2" w:rsidRDefault="00E34929" w:rsidP="00E34929">
      <w:pPr>
        <w:pStyle w:val="Sraopastraipa"/>
        <w:widowControl w:val="0"/>
        <w:numPr>
          <w:ilvl w:val="0"/>
          <w:numId w:val="20"/>
        </w:numPr>
        <w:tabs>
          <w:tab w:val="left" w:pos="1260"/>
        </w:tabs>
        <w:autoSpaceDE w:val="0"/>
        <w:jc w:val="both"/>
        <w:rPr>
          <w:rFonts w:eastAsia="Times New Roman"/>
          <w:vanish/>
          <w:szCs w:val="24"/>
          <w:lang w:eastAsia="lt-LT"/>
        </w:rPr>
      </w:pPr>
    </w:p>
    <w:p w14:paraId="224C2349" w14:textId="2FDC1283" w:rsidR="00A27DB1" w:rsidRPr="00C708A2" w:rsidRDefault="004C1F4F" w:rsidP="002B34CD">
      <w:pPr>
        <w:pStyle w:val="Sraopastraipa"/>
        <w:widowControl w:val="0"/>
        <w:numPr>
          <w:ilvl w:val="1"/>
          <w:numId w:val="20"/>
        </w:numPr>
        <w:tabs>
          <w:tab w:val="left" w:pos="1260"/>
        </w:tabs>
        <w:autoSpaceDE w:val="0"/>
        <w:ind w:left="0" w:firstLine="720"/>
        <w:jc w:val="both"/>
        <w:rPr>
          <w:rFonts w:eastAsia="Times New Roman"/>
          <w:szCs w:val="24"/>
          <w:lang w:eastAsia="lt-LT"/>
        </w:rPr>
      </w:pPr>
      <w:r w:rsidRPr="00C708A2">
        <w:rPr>
          <w:rFonts w:eastAsia="Times New Roman"/>
          <w:szCs w:val="24"/>
          <w:lang w:eastAsia="lt-LT"/>
        </w:rPr>
        <w:t>Komisija</w:t>
      </w:r>
      <w:r w:rsidR="00D06A74" w:rsidRPr="00C708A2">
        <w:rPr>
          <w:rFonts w:eastAsia="Times New Roman"/>
          <w:szCs w:val="24"/>
          <w:lang w:eastAsia="lt-LT"/>
        </w:rPr>
        <w:t xml:space="preserve">, vadovaudamasi Viešųjų pirkimų įstatymo </w:t>
      </w:r>
      <w:r w:rsidR="00E47C50" w:rsidRPr="00C708A2">
        <w:rPr>
          <w:rFonts w:eastAsia="Times New Roman"/>
          <w:szCs w:val="24"/>
          <w:lang w:eastAsia="lt-LT"/>
        </w:rPr>
        <w:t xml:space="preserve">58 </w:t>
      </w:r>
      <w:r w:rsidR="00D06A74" w:rsidRPr="00C708A2">
        <w:rPr>
          <w:rFonts w:eastAsia="Times New Roman"/>
          <w:szCs w:val="24"/>
          <w:lang w:eastAsia="lt-LT"/>
        </w:rPr>
        <w:t>str</w:t>
      </w:r>
      <w:r w:rsidR="00C217D4" w:rsidRPr="00C708A2">
        <w:rPr>
          <w:rFonts w:eastAsia="Times New Roman"/>
          <w:szCs w:val="24"/>
          <w:lang w:eastAsia="lt-LT"/>
        </w:rPr>
        <w:t>aipsnyje</w:t>
      </w:r>
      <w:r w:rsidR="00D06A74" w:rsidRPr="00C708A2">
        <w:rPr>
          <w:rFonts w:eastAsia="Times New Roman"/>
          <w:szCs w:val="24"/>
          <w:lang w:eastAsia="lt-LT"/>
        </w:rPr>
        <w:t xml:space="preserve"> numatytais terminais,</w:t>
      </w:r>
      <w:r w:rsidRPr="00C708A2">
        <w:rPr>
          <w:rFonts w:eastAsia="Times New Roman"/>
          <w:szCs w:val="24"/>
          <w:lang w:eastAsia="lt-LT"/>
        </w:rPr>
        <w:t xml:space="preserve"> CVP IS priemonėmis </w:t>
      </w:r>
      <w:r w:rsidR="00E47C50" w:rsidRPr="00C708A2">
        <w:rPr>
          <w:rFonts w:eastAsia="Times New Roman"/>
          <w:szCs w:val="24"/>
          <w:lang w:eastAsia="lt-LT"/>
        </w:rPr>
        <w:t>teikia informaciją</w:t>
      </w:r>
      <w:r w:rsidR="00657C01" w:rsidRPr="00C708A2">
        <w:rPr>
          <w:rFonts w:eastAsia="Times New Roman"/>
          <w:szCs w:val="24"/>
          <w:lang w:eastAsia="lt-LT"/>
        </w:rPr>
        <w:t xml:space="preserve"> </w:t>
      </w:r>
      <w:r w:rsidRPr="00C708A2">
        <w:rPr>
          <w:rFonts w:eastAsia="Times New Roman"/>
          <w:szCs w:val="24"/>
          <w:lang w:eastAsia="lt-LT"/>
        </w:rPr>
        <w:t xml:space="preserve">apie: </w:t>
      </w:r>
    </w:p>
    <w:p w14:paraId="5DF27405" w14:textId="40061EE4" w:rsidR="00E47C50" w:rsidRPr="00C708A2" w:rsidRDefault="00E47C50" w:rsidP="009363D9">
      <w:pPr>
        <w:pStyle w:val="Sraopastraipa"/>
        <w:numPr>
          <w:ilvl w:val="2"/>
          <w:numId w:val="20"/>
        </w:numPr>
        <w:shd w:val="clear" w:color="auto" w:fill="FFFFFF"/>
        <w:ind w:left="0" w:firstLine="709"/>
        <w:jc w:val="both"/>
        <w:rPr>
          <w:rFonts w:eastAsia="Times New Roman"/>
          <w:szCs w:val="24"/>
          <w:lang w:eastAsia="lt-LT"/>
        </w:rPr>
      </w:pPr>
      <w:r w:rsidRPr="00C708A2">
        <w:rPr>
          <w:rFonts w:eastAsia="Times New Roman"/>
          <w:szCs w:val="24"/>
          <w:lang w:eastAsia="lt-LT"/>
        </w:rPr>
        <w:lastRenderedPageBreak/>
        <w:t xml:space="preserve">dalyviams ne vėliau kaip </w:t>
      </w:r>
      <w:r w:rsidRPr="00C708A2">
        <w:rPr>
          <w:rFonts w:eastAsia="Times New Roman"/>
          <w:b/>
          <w:szCs w:val="24"/>
          <w:lang w:eastAsia="lt-LT"/>
        </w:rPr>
        <w:t xml:space="preserve">per </w:t>
      </w:r>
      <w:r w:rsidR="00DD2CF9" w:rsidRPr="00C708A2">
        <w:rPr>
          <w:rFonts w:eastAsia="Times New Roman"/>
          <w:b/>
          <w:szCs w:val="24"/>
          <w:lang w:eastAsia="lt-LT"/>
        </w:rPr>
        <w:t xml:space="preserve">3 </w:t>
      </w:r>
      <w:r w:rsidRPr="00C708A2">
        <w:rPr>
          <w:rFonts w:eastAsia="Times New Roman"/>
          <w:b/>
          <w:szCs w:val="24"/>
          <w:lang w:eastAsia="lt-LT"/>
        </w:rPr>
        <w:t>darbo dienas</w:t>
      </w:r>
      <w:r w:rsidRPr="00C708A2">
        <w:rPr>
          <w:rFonts w:eastAsia="Times New Roman"/>
          <w:szCs w:val="24"/>
          <w:lang w:eastAsia="lt-LT"/>
        </w:rPr>
        <w:t xml:space="preserve">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3959CF1D" w14:textId="29ACDCBC" w:rsidR="00E47C50" w:rsidRPr="00C708A2" w:rsidRDefault="00E47C50" w:rsidP="009363D9">
      <w:pPr>
        <w:pStyle w:val="Sraopastraipa"/>
        <w:numPr>
          <w:ilvl w:val="2"/>
          <w:numId w:val="20"/>
        </w:numPr>
        <w:shd w:val="clear" w:color="auto" w:fill="FFFFFF"/>
        <w:ind w:left="0" w:firstLine="709"/>
        <w:jc w:val="both"/>
        <w:rPr>
          <w:rFonts w:eastAsia="Times New Roman"/>
          <w:szCs w:val="24"/>
          <w:lang w:eastAsia="lt-LT"/>
        </w:rPr>
      </w:pPr>
      <w:r w:rsidRPr="00C708A2">
        <w:rPr>
          <w:rFonts w:eastAsia="Times New Roman"/>
          <w:szCs w:val="24"/>
          <w:lang w:eastAsia="lt-LT"/>
        </w:rPr>
        <w:t xml:space="preserve">gavusi dalyvio raštu pateiktą prašymą, ne vėliau kaip per </w:t>
      </w:r>
      <w:r w:rsidRPr="00C708A2">
        <w:rPr>
          <w:rFonts w:eastAsia="Times New Roman"/>
          <w:b/>
          <w:szCs w:val="24"/>
          <w:lang w:eastAsia="lt-LT"/>
        </w:rPr>
        <w:t>15 dienų</w:t>
      </w:r>
      <w:r w:rsidRPr="00C708A2">
        <w:rPr>
          <w:rFonts w:eastAsia="Times New Roman"/>
          <w:szCs w:val="24"/>
          <w:lang w:eastAsia="lt-LT"/>
        </w:rPr>
        <w:t xml:space="preserve"> nuo jo gavimo dienos išsamiai pateikia šią informaciją:</w:t>
      </w:r>
    </w:p>
    <w:p w14:paraId="456B6992" w14:textId="2243F782" w:rsidR="00E47C50" w:rsidRPr="00C708A2" w:rsidRDefault="00E47C50" w:rsidP="009363D9">
      <w:pPr>
        <w:shd w:val="clear" w:color="auto" w:fill="FFFFFF"/>
        <w:ind w:firstLine="709"/>
        <w:jc w:val="both"/>
        <w:rPr>
          <w:rFonts w:eastAsia="Times New Roman"/>
          <w:szCs w:val="24"/>
          <w:lang w:eastAsia="lt-LT"/>
        </w:rPr>
      </w:pPr>
      <w:r w:rsidRPr="00C708A2">
        <w:rPr>
          <w:rFonts w:eastAsia="Times New Roman"/>
          <w:szCs w:val="24"/>
          <w:lang w:eastAsia="lt-LT"/>
        </w:rPr>
        <w:t>1) dalyviui, kurio pasiūlymas nebuvo atmestas</w:t>
      </w:r>
      <w:r w:rsidR="00C217D4" w:rsidRPr="00C708A2">
        <w:rPr>
          <w:rFonts w:eastAsia="Times New Roman"/>
          <w:szCs w:val="24"/>
          <w:lang w:eastAsia="lt-LT"/>
        </w:rPr>
        <w:t>, –</w:t>
      </w:r>
      <w:r w:rsidRPr="00C708A2">
        <w:rPr>
          <w:rFonts w:eastAsia="Times New Roman"/>
          <w:szCs w:val="24"/>
          <w:lang w:eastAsia="lt-LT"/>
        </w:rPr>
        <w:t xml:space="preserve"> laimėjusio pasiūlymo charakteristikas ir santykinius pranašumus, </w:t>
      </w:r>
      <w:r w:rsidR="00297E93" w:rsidRPr="00C708A2">
        <w:rPr>
          <w:rFonts w:eastAsia="Times New Roman"/>
          <w:szCs w:val="24"/>
          <w:lang w:eastAsia="lt-LT"/>
        </w:rPr>
        <w:t xml:space="preserve">įskaitant kainą, </w:t>
      </w:r>
      <w:r w:rsidRPr="00C708A2">
        <w:rPr>
          <w:rFonts w:eastAsia="Times New Roman"/>
          <w:szCs w:val="24"/>
          <w:lang w:eastAsia="lt-LT"/>
        </w:rPr>
        <w:t>dėl kurių šis pasiūlymas buvo pripažintas geriausiu, taip pat šį pasiūlymą pateikusio dalyvio pavadinimą;</w:t>
      </w:r>
    </w:p>
    <w:p w14:paraId="44BDDE4E" w14:textId="566AACFA" w:rsidR="00E47C50" w:rsidRPr="00C708A2" w:rsidRDefault="00E47C50" w:rsidP="009363D9">
      <w:pPr>
        <w:shd w:val="clear" w:color="auto" w:fill="FFFFFF"/>
        <w:ind w:firstLine="709"/>
        <w:jc w:val="both"/>
        <w:rPr>
          <w:rFonts w:eastAsia="Times New Roman"/>
          <w:szCs w:val="24"/>
          <w:lang w:eastAsia="lt-LT"/>
        </w:rPr>
      </w:pPr>
      <w:r w:rsidRPr="00C708A2">
        <w:rPr>
          <w:rFonts w:eastAsia="Times New Roman"/>
          <w:szCs w:val="24"/>
          <w:lang w:eastAsia="lt-LT"/>
        </w:rPr>
        <w:t xml:space="preserve">2) </w:t>
      </w:r>
      <w:r w:rsidR="00E113A2" w:rsidRPr="00C708A2">
        <w:rPr>
          <w:rFonts w:eastAsia="Times New Roman"/>
          <w:szCs w:val="24"/>
          <w:lang w:eastAsia="lt-LT"/>
        </w:rPr>
        <w:t xml:space="preserve">dalyviui, kurio pasiūlymas buvo atmestas, – pasiūlymo atmetimo priežastis, įskaitant, jeigu taikoma, informaciją apie tai, kad buvo remtasi </w:t>
      </w:r>
      <w:r w:rsidR="00DD2CF9" w:rsidRPr="00C708A2">
        <w:rPr>
          <w:rFonts w:eastAsia="Times New Roman"/>
          <w:szCs w:val="24"/>
          <w:lang w:eastAsia="lt-LT"/>
        </w:rPr>
        <w:t xml:space="preserve">Viešųjų pirkimų </w:t>
      </w:r>
      <w:r w:rsidR="00E113A2" w:rsidRPr="00C708A2">
        <w:rPr>
          <w:rFonts w:eastAsia="Times New Roman"/>
          <w:szCs w:val="24"/>
          <w:lang w:eastAsia="lt-LT"/>
        </w:rPr>
        <w:t xml:space="preserve">įstatymo </w:t>
      </w:r>
      <w:r w:rsidR="00DD2CF9" w:rsidRPr="00C708A2">
        <w:rPr>
          <w:rFonts w:eastAsia="Times New Roman"/>
          <w:szCs w:val="24"/>
          <w:lang w:eastAsia="lt-LT"/>
        </w:rPr>
        <w:t xml:space="preserve">45 </w:t>
      </w:r>
      <w:r w:rsidR="00E113A2" w:rsidRPr="00C708A2">
        <w:rPr>
          <w:rFonts w:eastAsia="Times New Roman"/>
          <w:szCs w:val="24"/>
          <w:lang w:eastAsia="lt-LT"/>
        </w:rPr>
        <w:t xml:space="preserve">straipsnio </w:t>
      </w:r>
      <w:r w:rsidR="00DD2CF9" w:rsidRPr="00C708A2">
        <w:rPr>
          <w:rFonts w:eastAsia="Times New Roman"/>
          <w:szCs w:val="24"/>
          <w:lang w:eastAsia="lt-LT"/>
        </w:rPr>
        <w:t xml:space="preserve">4 </w:t>
      </w:r>
      <w:r w:rsidR="00E113A2" w:rsidRPr="00C708A2">
        <w:rPr>
          <w:rFonts w:eastAsia="Times New Roman"/>
          <w:szCs w:val="24"/>
          <w:lang w:eastAsia="lt-LT"/>
        </w:rPr>
        <w:t xml:space="preserve">dalies nuostatomis, </w:t>
      </w:r>
      <w:r w:rsidR="00E113A2" w:rsidRPr="00C708A2">
        <w:rPr>
          <w:rFonts w:eastAsia="Times New Roman"/>
          <w:color w:val="000000"/>
          <w:szCs w:val="24"/>
          <w:lang w:eastAsia="lt-LT"/>
        </w:rPr>
        <w:t>o Viešųjų pirkimų įstatymo </w:t>
      </w:r>
      <w:bookmarkStart w:id="61" w:name="V30a864ae1de84c3cb5fceaf752de59d6"/>
      <w:r w:rsidR="00E113A2" w:rsidRPr="00C708A2">
        <w:rPr>
          <w:rFonts w:eastAsia="Times New Roman"/>
          <w:color w:val="000000"/>
          <w:szCs w:val="24"/>
          <w:lang w:eastAsia="lt-LT"/>
        </w:rPr>
        <w:t>37</w:t>
      </w:r>
      <w:bookmarkEnd w:id="61"/>
      <w:r w:rsidR="00E113A2" w:rsidRPr="00C708A2">
        <w:rPr>
          <w:rFonts w:eastAsia="Times New Roman"/>
          <w:color w:val="000000"/>
          <w:szCs w:val="24"/>
          <w:lang w:eastAsia="lt-LT"/>
        </w:rPr>
        <w:t> straipsnio </w:t>
      </w:r>
      <w:bookmarkStart w:id="62" w:name="Vf259add090a74a80b598ba194532ff1b"/>
      <w:r w:rsidR="00E113A2" w:rsidRPr="00C708A2">
        <w:rPr>
          <w:rFonts w:eastAsia="Times New Roman"/>
          <w:color w:val="000000"/>
          <w:szCs w:val="24"/>
          <w:lang w:eastAsia="lt-LT"/>
        </w:rPr>
        <w:t>6</w:t>
      </w:r>
      <w:bookmarkEnd w:id="62"/>
      <w:r w:rsidR="00E113A2" w:rsidRPr="00C708A2">
        <w:rPr>
          <w:rFonts w:eastAsia="Times New Roman"/>
          <w:color w:val="000000"/>
          <w:szCs w:val="24"/>
          <w:lang w:eastAsia="lt-LT"/>
        </w:rPr>
        <w:t> ir </w:t>
      </w:r>
      <w:bookmarkStart w:id="63" w:name="Vbac5f4eb98fb46beb707c7a2fbe2896f"/>
      <w:r w:rsidR="00E113A2" w:rsidRPr="00C708A2">
        <w:rPr>
          <w:rFonts w:eastAsia="Times New Roman"/>
          <w:color w:val="000000"/>
          <w:szCs w:val="24"/>
          <w:lang w:eastAsia="lt-LT"/>
        </w:rPr>
        <w:t>7</w:t>
      </w:r>
      <w:bookmarkEnd w:id="63"/>
      <w:r w:rsidR="00E113A2" w:rsidRPr="00C708A2">
        <w:rPr>
          <w:rFonts w:eastAsia="Times New Roman"/>
          <w:color w:val="000000"/>
          <w:szCs w:val="24"/>
          <w:lang w:eastAsia="lt-LT"/>
        </w:rPr>
        <w:t> dalyse nurodytais atvejais – taip pat priežastis, dėl kurių priimtas sprendimas dėl nelygiavertiškumo arba sprendimas, kad prekės, paslaugos ar darbai neatitinka nurodyto rezultatų apibūdinimo ar funkcinių reikalavimų</w:t>
      </w:r>
      <w:r w:rsidRPr="00C708A2">
        <w:rPr>
          <w:rFonts w:eastAsia="Times New Roman"/>
          <w:szCs w:val="24"/>
          <w:lang w:eastAsia="lt-LT"/>
        </w:rPr>
        <w:t>.</w:t>
      </w:r>
    </w:p>
    <w:p w14:paraId="0A0D4D21" w14:textId="2BE311FC" w:rsidR="001E47CF" w:rsidRPr="00C708A2" w:rsidRDefault="001E47CF" w:rsidP="009363D9">
      <w:pPr>
        <w:pStyle w:val="Sraopastraipa"/>
        <w:numPr>
          <w:ilvl w:val="1"/>
          <w:numId w:val="20"/>
        </w:numPr>
        <w:shd w:val="clear" w:color="auto" w:fill="FFFFFF"/>
        <w:ind w:left="0" w:firstLine="709"/>
        <w:jc w:val="both"/>
        <w:rPr>
          <w:rFonts w:eastAsia="Times New Roman"/>
          <w:szCs w:val="24"/>
          <w:lang w:eastAsia="lt-LT"/>
        </w:rPr>
      </w:pPr>
      <w:r w:rsidRPr="00C708A2">
        <w:rPr>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97016D" w:rsidRPr="00C708A2">
        <w:rPr>
          <w:szCs w:val="24"/>
        </w:rPr>
        <w:t>Viešųjų pirkimų</w:t>
      </w:r>
      <w:r w:rsidRPr="00C708A2">
        <w:rPr>
          <w:szCs w:val="24"/>
        </w:rPr>
        <w:t xml:space="preserve"> įstatymo </w:t>
      </w:r>
      <w:bookmarkStart w:id="64" w:name="n0b416fbcb045492cbb50a886b56adb7d"/>
      <w:r w:rsidRPr="00C708A2">
        <w:rPr>
          <w:szCs w:val="24"/>
        </w:rPr>
        <w:fldChar w:fldCharType="begin"/>
      </w:r>
      <w:r w:rsidRPr="00C708A2">
        <w:rPr>
          <w:szCs w:val="24"/>
        </w:rPr>
        <w:instrText xml:space="preserve"> HYPERLINK "javascript:OL('40606','102')" \o "Pretenzijos pateikimo perkančiajai organizacijai, prašymo pateikimo ar ieškinio pareiškimo teismui terminai (str. 102)" </w:instrText>
      </w:r>
      <w:r w:rsidRPr="00C708A2">
        <w:rPr>
          <w:szCs w:val="24"/>
        </w:rPr>
      </w:r>
      <w:r w:rsidRPr="00C708A2">
        <w:rPr>
          <w:szCs w:val="24"/>
        </w:rPr>
        <w:fldChar w:fldCharType="separate"/>
      </w:r>
      <w:r w:rsidRPr="00C708A2">
        <w:rPr>
          <w:rStyle w:val="Hipersaitas"/>
          <w:color w:val="000000"/>
          <w:szCs w:val="24"/>
          <w:u w:val="none"/>
          <w:shd w:val="clear" w:color="auto" w:fill="FFFFFF"/>
        </w:rPr>
        <w:t>102</w:t>
      </w:r>
      <w:r w:rsidRPr="00C708A2">
        <w:rPr>
          <w:szCs w:val="24"/>
        </w:rPr>
        <w:fldChar w:fldCharType="end"/>
      </w:r>
      <w:bookmarkEnd w:id="64"/>
      <w:r w:rsidRPr="00C708A2">
        <w:rPr>
          <w:color w:val="000000"/>
          <w:szCs w:val="24"/>
          <w:shd w:val="clear" w:color="auto" w:fill="FFFFFF"/>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97016D" w:rsidRPr="00C708A2">
        <w:rPr>
          <w:color w:val="000000"/>
          <w:szCs w:val="24"/>
          <w:shd w:val="clear" w:color="auto" w:fill="FFFFFF"/>
        </w:rPr>
        <w:t>Viešųjų pirkimų</w:t>
      </w:r>
      <w:r w:rsidRPr="00C708A2">
        <w:rPr>
          <w:color w:val="000000"/>
          <w:szCs w:val="24"/>
          <w:shd w:val="clear" w:color="auto" w:fill="FFFFFF"/>
        </w:rPr>
        <w:t xml:space="preserve"> įstatymo </w:t>
      </w:r>
      <w:bookmarkStart w:id="65" w:name="n49a92af3860143c09eeb5989a5fdb2a6"/>
      <w:r w:rsidRPr="00C708A2">
        <w:rPr>
          <w:szCs w:val="24"/>
        </w:rPr>
        <w:fldChar w:fldCharType="begin"/>
      </w:r>
      <w:r w:rsidRPr="00C708A2">
        <w:rPr>
          <w:szCs w:val="24"/>
        </w:rPr>
        <w:instrText xml:space="preserve"> HYPERLINK "javascript:OL('40606','102')" \o "Pretenzijos pateikimo perkančiajai organizacijai, prašymo pateikimo ar ieškinio pareiškimo teismui terminai (str. 102)" </w:instrText>
      </w:r>
      <w:r w:rsidRPr="00C708A2">
        <w:rPr>
          <w:szCs w:val="24"/>
        </w:rPr>
      </w:r>
      <w:r w:rsidRPr="00C708A2">
        <w:rPr>
          <w:szCs w:val="24"/>
        </w:rPr>
        <w:fldChar w:fldCharType="separate"/>
      </w:r>
      <w:r w:rsidRPr="00C708A2">
        <w:rPr>
          <w:rStyle w:val="Hipersaitas"/>
          <w:color w:val="000000"/>
          <w:szCs w:val="24"/>
          <w:u w:val="none"/>
          <w:shd w:val="clear" w:color="auto" w:fill="FFFFFF"/>
        </w:rPr>
        <w:t>102</w:t>
      </w:r>
      <w:r w:rsidRPr="00C708A2">
        <w:rPr>
          <w:szCs w:val="24"/>
        </w:rPr>
        <w:fldChar w:fldCharType="end"/>
      </w:r>
      <w:bookmarkEnd w:id="65"/>
      <w:r w:rsidRPr="00C708A2">
        <w:rPr>
          <w:color w:val="000000"/>
          <w:szCs w:val="24"/>
          <w:shd w:val="clear" w:color="auto" w:fill="FFFFFF"/>
        </w:rPr>
        <w:t> straipsnio 1 dalyje nustatytas terminas ir atidėjimo terminas pratęsiami vienai darbo dienai. Perkančioji organizacija laimėjusį pasiūlymą suinteresuotiems dalyviams gali pateikti teikdama šio straipsnio 1 dalyje nurodytą informaciją.</w:t>
      </w:r>
    </w:p>
    <w:p w14:paraId="43062F20" w14:textId="62842B98" w:rsidR="00E47C50" w:rsidRPr="00C708A2" w:rsidRDefault="00E47C50" w:rsidP="009363D9">
      <w:pPr>
        <w:pStyle w:val="Sraopastraipa"/>
        <w:numPr>
          <w:ilvl w:val="1"/>
          <w:numId w:val="20"/>
        </w:numPr>
        <w:shd w:val="clear" w:color="auto" w:fill="FFFFFF"/>
        <w:ind w:left="0" w:firstLine="709"/>
        <w:jc w:val="both"/>
        <w:rPr>
          <w:rFonts w:eastAsia="Times New Roman"/>
          <w:szCs w:val="24"/>
          <w:lang w:eastAsia="lt-LT"/>
        </w:rPr>
      </w:pPr>
      <w:r w:rsidRPr="00C708A2">
        <w:rPr>
          <w:rFonts w:eastAsia="Times New Roman"/>
          <w:szCs w:val="24"/>
          <w:lang w:eastAsia="lt-LT"/>
        </w:rPr>
        <w:t xml:space="preserve">Perkančioji organizacija </w:t>
      </w:r>
      <w:r w:rsidR="00DD2CF9" w:rsidRPr="00C708A2">
        <w:rPr>
          <w:rFonts w:eastAsia="Times New Roman"/>
          <w:szCs w:val="24"/>
          <w:lang w:eastAsia="lt-LT"/>
        </w:rPr>
        <w:t>Viešųjų pirkimų įstatymo 58 straipsnio 1 – 4 dalyse</w:t>
      </w:r>
      <w:r w:rsidRPr="00C708A2">
        <w:rPr>
          <w:rFonts w:eastAsia="Times New Roman"/>
          <w:szCs w:val="24"/>
          <w:lang w:eastAsia="lt-LT"/>
        </w:rPr>
        <w:t xml:space="preserv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554B2A36" w:rsidR="00A27DB1" w:rsidRPr="00C708A2" w:rsidRDefault="00BE3452" w:rsidP="00BE3452">
      <w:pPr>
        <w:pStyle w:val="Antrat2"/>
        <w:numPr>
          <w:ilvl w:val="0"/>
          <w:numId w:val="0"/>
        </w:numPr>
        <w:ind w:left="1260"/>
      </w:pPr>
      <w:bookmarkStart w:id="66" w:name="_Toc134018244"/>
      <w:r>
        <w:t>15.</w:t>
      </w:r>
      <w:r w:rsidR="004C1F4F" w:rsidRPr="00C708A2">
        <w:t>PIRKIMO SUTARTIES SĄLYGOS</w:t>
      </w:r>
      <w:bookmarkEnd w:id="66"/>
    </w:p>
    <w:p w14:paraId="7C175D9B" w14:textId="77777777" w:rsidR="00E34929" w:rsidRPr="00C708A2" w:rsidRDefault="00E34929" w:rsidP="00E34929">
      <w:pPr>
        <w:pStyle w:val="Sraopastraipa"/>
        <w:numPr>
          <w:ilvl w:val="0"/>
          <w:numId w:val="20"/>
        </w:numPr>
        <w:jc w:val="both"/>
        <w:rPr>
          <w:rFonts w:eastAsia="Times New Roman"/>
          <w:vanish/>
          <w:szCs w:val="24"/>
        </w:rPr>
      </w:pPr>
    </w:p>
    <w:p w14:paraId="51FACEBC" w14:textId="371D5A20" w:rsidR="00A27DB1" w:rsidRPr="00C708A2" w:rsidRDefault="004C1F4F" w:rsidP="00E34929">
      <w:pPr>
        <w:pStyle w:val="Sraopastraipa"/>
        <w:numPr>
          <w:ilvl w:val="1"/>
          <w:numId w:val="20"/>
        </w:numPr>
        <w:jc w:val="both"/>
        <w:rPr>
          <w:rFonts w:eastAsia="Times New Roman"/>
          <w:szCs w:val="24"/>
        </w:rPr>
      </w:pPr>
      <w:r w:rsidRPr="00C708A2">
        <w:rPr>
          <w:rFonts w:eastAsia="Times New Roman"/>
          <w:szCs w:val="24"/>
        </w:rPr>
        <w:t xml:space="preserve">Pirkimo sutarties projektas – </w:t>
      </w:r>
      <w:r w:rsidR="00465E03" w:rsidRPr="00C708A2">
        <w:rPr>
          <w:rFonts w:eastAsia="Times New Roman"/>
          <w:szCs w:val="24"/>
        </w:rPr>
        <w:t xml:space="preserve">Pirkimo </w:t>
      </w:r>
      <w:r w:rsidRPr="00C708A2">
        <w:rPr>
          <w:rFonts w:eastAsia="Times New Roman"/>
          <w:szCs w:val="24"/>
        </w:rPr>
        <w:t xml:space="preserve">sąlygų </w:t>
      </w:r>
      <w:r w:rsidR="0051453E" w:rsidRPr="00C708A2">
        <w:rPr>
          <w:rFonts w:eastAsia="Times New Roman"/>
          <w:szCs w:val="24"/>
        </w:rPr>
        <w:t>3</w:t>
      </w:r>
      <w:r w:rsidR="003E7912" w:rsidRPr="00C708A2">
        <w:rPr>
          <w:rFonts w:eastAsia="Times New Roman"/>
          <w:szCs w:val="24"/>
        </w:rPr>
        <w:t xml:space="preserve"> </w:t>
      </w:r>
      <w:r w:rsidRPr="00C708A2">
        <w:rPr>
          <w:rFonts w:eastAsia="Times New Roman"/>
          <w:szCs w:val="24"/>
        </w:rPr>
        <w:t>priedas.</w:t>
      </w:r>
    </w:p>
    <w:p w14:paraId="1DD9F1A5" w14:textId="77777777" w:rsidR="00A27DB1" w:rsidRPr="00C708A2" w:rsidRDefault="004C1F4F">
      <w:pPr>
        <w:widowControl w:val="0"/>
        <w:tabs>
          <w:tab w:val="left" w:pos="1260"/>
        </w:tabs>
        <w:autoSpaceDE w:val="0"/>
        <w:ind w:left="720"/>
        <w:jc w:val="center"/>
        <w:rPr>
          <w:rFonts w:eastAsia="Times New Roman"/>
          <w:szCs w:val="24"/>
          <w:lang w:eastAsia="lt-LT"/>
        </w:rPr>
      </w:pPr>
      <w:r w:rsidRPr="00C708A2">
        <w:rPr>
          <w:rFonts w:eastAsia="Times New Roman"/>
          <w:szCs w:val="24"/>
          <w:lang w:eastAsia="lt-LT"/>
        </w:rPr>
        <w:t>_______________</w:t>
      </w:r>
      <w:bookmarkStart w:id="67" w:name="_Ref297809572"/>
    </w:p>
    <w:p w14:paraId="4D17F745" w14:textId="77777777" w:rsidR="008B0CB2" w:rsidRPr="00C708A2" w:rsidRDefault="008B0CB2" w:rsidP="00781509">
      <w:pPr>
        <w:ind w:left="6480"/>
        <w:jc w:val="both"/>
      </w:pPr>
    </w:p>
    <w:p w14:paraId="47C3FCC1" w14:textId="115974E9" w:rsidR="003A57EB" w:rsidRPr="00D85717" w:rsidRDefault="0002027F" w:rsidP="00D85717">
      <w:pPr>
        <w:pStyle w:val="pf0"/>
        <w:tabs>
          <w:tab w:val="left" w:pos="7626"/>
        </w:tabs>
        <w:spacing w:before="0" w:beforeAutospacing="0" w:after="0" w:afterAutospacing="0"/>
        <w:jc w:val="right"/>
      </w:pPr>
      <w:r w:rsidRPr="00D85717">
        <w:br w:type="page"/>
      </w:r>
      <w:r w:rsidR="007B5B1D" w:rsidRPr="00D85717">
        <w:rPr>
          <w:rFonts w:ascii="Segoe UI" w:hAnsi="Segoe UI" w:cs="Segoe UI"/>
          <w:sz w:val="18"/>
          <w:szCs w:val="18"/>
        </w:rPr>
        <w:lastRenderedPageBreak/>
        <w:t xml:space="preserve"> </w:t>
      </w:r>
      <w:bookmarkStart w:id="68" w:name="_Hlk73001018"/>
      <w:bookmarkEnd w:id="67"/>
      <w:r w:rsidR="003A57EB" w:rsidRPr="00D85717">
        <w:t>Pirkimo sąlygų</w:t>
      </w:r>
    </w:p>
    <w:p w14:paraId="44C45925" w14:textId="77777777" w:rsidR="003A57EB" w:rsidRPr="00C708A2" w:rsidRDefault="003A57EB" w:rsidP="00D85717">
      <w:pPr>
        <w:ind w:right="-43"/>
        <w:jc w:val="right"/>
        <w:rPr>
          <w:b/>
        </w:rPr>
      </w:pPr>
      <w:r w:rsidRPr="00D85717">
        <w:t>2 priedas</w:t>
      </w:r>
    </w:p>
    <w:p w14:paraId="07EDBEF6" w14:textId="77777777" w:rsidR="003A57EB" w:rsidRPr="00C708A2" w:rsidRDefault="003A57EB" w:rsidP="003A57EB">
      <w:pPr>
        <w:jc w:val="center"/>
        <w:rPr>
          <w:b/>
          <w:szCs w:val="24"/>
        </w:rPr>
      </w:pPr>
    </w:p>
    <w:p w14:paraId="58D739C9" w14:textId="7635A244" w:rsidR="00ED044C" w:rsidRPr="00C708A2" w:rsidRDefault="00C708A2" w:rsidP="003A57EB">
      <w:pPr>
        <w:jc w:val="center"/>
        <w:rPr>
          <w:rFonts w:eastAsia="Times New Roman"/>
          <w:b/>
          <w:szCs w:val="24"/>
        </w:rPr>
      </w:pPr>
      <w:r w:rsidRPr="00C708A2">
        <w:rPr>
          <w:noProof/>
          <w:lang w:eastAsia="lt-LT"/>
        </w:rPr>
        <w:drawing>
          <wp:inline distT="0" distB="0" distL="0" distR="0" wp14:anchorId="029F14BA" wp14:editId="2BEAC72A">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68847A96" w14:textId="77777777" w:rsidR="00C708A2" w:rsidRPr="00C708A2" w:rsidRDefault="00C708A2" w:rsidP="003A57EB">
      <w:pPr>
        <w:jc w:val="center"/>
        <w:rPr>
          <w:rFonts w:eastAsia="Times New Roman"/>
          <w:b/>
          <w:szCs w:val="24"/>
        </w:rPr>
      </w:pPr>
    </w:p>
    <w:p w14:paraId="46C388D5" w14:textId="4446527C" w:rsidR="003A57EB" w:rsidRPr="0081783B" w:rsidRDefault="003A57EB" w:rsidP="003A57EB">
      <w:pPr>
        <w:jc w:val="center"/>
        <w:rPr>
          <w:rFonts w:eastAsia="Times New Roman"/>
          <w:b/>
          <w:szCs w:val="24"/>
        </w:rPr>
      </w:pPr>
      <w:r w:rsidRPr="0081783B">
        <w:rPr>
          <w:rFonts w:eastAsia="Times New Roman"/>
          <w:b/>
          <w:szCs w:val="24"/>
        </w:rPr>
        <w:t>PASIŪLYMO FORMA</w:t>
      </w:r>
    </w:p>
    <w:p w14:paraId="544D6CF9" w14:textId="77777777" w:rsidR="00F459CA" w:rsidRPr="0081783B" w:rsidRDefault="00F459CA" w:rsidP="003A57EB">
      <w:pPr>
        <w:jc w:val="center"/>
        <w:rPr>
          <w:rFonts w:eastAsia="Times New Roman"/>
          <w:b/>
          <w:szCs w:val="24"/>
        </w:rPr>
      </w:pPr>
    </w:p>
    <w:p w14:paraId="2EB5DB43" w14:textId="18181A33" w:rsidR="00F459CA" w:rsidRPr="0081783B" w:rsidRDefault="00C708A2" w:rsidP="00F459CA">
      <w:pPr>
        <w:pStyle w:val="tactin"/>
        <w:spacing w:before="0" w:beforeAutospacing="0" w:after="0" w:afterAutospacing="0"/>
        <w:jc w:val="center"/>
        <w:rPr>
          <w:b/>
          <w:bCs/>
        </w:rPr>
      </w:pPr>
      <w:r w:rsidRPr="0081783B">
        <w:rPr>
          <w:b/>
        </w:rPr>
        <w:t>NEŠIOJAMŲ KOMPIUTERIŲ KOMPLEKTŲ</w:t>
      </w:r>
      <w:r w:rsidR="0043129E" w:rsidRPr="0081783B">
        <w:rPr>
          <w:b/>
        </w:rPr>
        <w:t xml:space="preserve"> </w:t>
      </w:r>
      <w:r w:rsidR="00F459CA" w:rsidRPr="0081783B">
        <w:rPr>
          <w:b/>
          <w:bCs/>
        </w:rPr>
        <w:t>PIRKIMAS</w:t>
      </w:r>
    </w:p>
    <w:p w14:paraId="017C1AEB" w14:textId="77777777" w:rsidR="003A57EB" w:rsidRPr="0081783B" w:rsidRDefault="003A57EB" w:rsidP="003A57EB">
      <w:pPr>
        <w:jc w:val="center"/>
        <w:rPr>
          <w:rFonts w:eastAsia="Times New Roman"/>
          <w:szCs w:val="24"/>
        </w:rPr>
      </w:pPr>
      <w:r w:rsidRPr="0081783B">
        <w:rPr>
          <w:rFonts w:eastAsia="Times New Roman"/>
          <w:szCs w:val="24"/>
        </w:rPr>
        <w:t>________________</w:t>
      </w:r>
    </w:p>
    <w:p w14:paraId="112157E8" w14:textId="77777777" w:rsidR="003A57EB" w:rsidRPr="0081783B" w:rsidRDefault="003A57EB" w:rsidP="003A57EB">
      <w:pPr>
        <w:jc w:val="center"/>
        <w:rPr>
          <w:rFonts w:eastAsia="Times New Roman"/>
          <w:szCs w:val="24"/>
        </w:rPr>
      </w:pPr>
      <w:r w:rsidRPr="0081783B">
        <w:rPr>
          <w:rFonts w:eastAsia="Times New Roman"/>
          <w:szCs w:val="24"/>
        </w:rPr>
        <w:t>(Data)</w:t>
      </w:r>
    </w:p>
    <w:p w14:paraId="47360B0A" w14:textId="77777777" w:rsidR="003A57EB" w:rsidRPr="0081783B" w:rsidRDefault="003A57EB" w:rsidP="003A57EB">
      <w:pPr>
        <w:jc w:val="center"/>
        <w:rPr>
          <w:rFonts w:eastAsia="Times New Roman"/>
          <w:szCs w:val="24"/>
        </w:rPr>
      </w:pPr>
      <w:r w:rsidRPr="0081783B">
        <w:rPr>
          <w:rFonts w:eastAsia="Times New Roman"/>
          <w:szCs w:val="24"/>
        </w:rPr>
        <w:t>____________________________</w:t>
      </w:r>
    </w:p>
    <w:p w14:paraId="7F5266F8" w14:textId="5046B912" w:rsidR="003A57EB" w:rsidRPr="0081783B" w:rsidRDefault="008A2A7E" w:rsidP="003A57EB">
      <w:pPr>
        <w:jc w:val="center"/>
        <w:rPr>
          <w:rFonts w:eastAsia="Times New Roman"/>
          <w:szCs w:val="24"/>
        </w:rPr>
      </w:pPr>
      <w:r w:rsidRPr="0081783B">
        <w:rPr>
          <w:rFonts w:eastAsia="Times New Roman"/>
          <w:szCs w:val="24"/>
        </w:rPr>
        <w:t>(</w:t>
      </w:r>
      <w:r w:rsidR="003A57EB" w:rsidRPr="0081783B">
        <w:rPr>
          <w:rFonts w:eastAsia="Times New Roman"/>
          <w:szCs w:val="24"/>
        </w:rPr>
        <w:t>Vieta)</w:t>
      </w:r>
    </w:p>
    <w:p w14:paraId="174522A5" w14:textId="77777777" w:rsidR="003A57EB" w:rsidRPr="0081783B" w:rsidRDefault="003A57EB" w:rsidP="003A57EB">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3A57EB" w:rsidRPr="0081783B" w14:paraId="54035782" w14:textId="77777777" w:rsidTr="0022097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ED2CE" w14:textId="77777777" w:rsidR="003A57EB" w:rsidRPr="0081783B" w:rsidRDefault="003A57EB" w:rsidP="00220979">
            <w:pPr>
              <w:jc w:val="both"/>
              <w:rPr>
                <w:rFonts w:eastAsia="Times New Roman"/>
                <w:szCs w:val="24"/>
              </w:rPr>
            </w:pPr>
            <w:r w:rsidRPr="0081783B">
              <w:rPr>
                <w:rFonts w:eastAsia="Times New Roman"/>
                <w:szCs w:val="24"/>
              </w:rPr>
              <w:t>Tiekėjo pavadinimas</w:t>
            </w:r>
          </w:p>
          <w:p w14:paraId="34FA11E3" w14:textId="77777777" w:rsidR="003A57EB" w:rsidRPr="0081783B" w:rsidRDefault="003A57EB" w:rsidP="00220979">
            <w:pPr>
              <w:jc w:val="both"/>
              <w:rPr>
                <w:szCs w:val="24"/>
              </w:rPr>
            </w:pPr>
            <w:r w:rsidRPr="0081783B">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FE43" w14:textId="77777777" w:rsidR="003A57EB" w:rsidRPr="0081783B" w:rsidRDefault="003A57EB" w:rsidP="00220979">
            <w:pPr>
              <w:jc w:val="both"/>
              <w:rPr>
                <w:rFonts w:eastAsia="Times New Roman"/>
                <w:szCs w:val="24"/>
              </w:rPr>
            </w:pPr>
          </w:p>
        </w:tc>
      </w:tr>
      <w:tr w:rsidR="003A57EB" w:rsidRPr="0081783B" w14:paraId="2A74892D" w14:textId="77777777" w:rsidTr="0022097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0A25" w14:textId="77777777" w:rsidR="003A57EB" w:rsidRPr="0081783B" w:rsidRDefault="003A57EB" w:rsidP="00220979">
            <w:pPr>
              <w:jc w:val="both"/>
              <w:rPr>
                <w:rFonts w:eastAsia="Times New Roman"/>
                <w:szCs w:val="24"/>
              </w:rPr>
            </w:pPr>
            <w:r w:rsidRPr="0081783B">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EE0D8" w14:textId="77777777" w:rsidR="003A57EB" w:rsidRPr="0081783B" w:rsidRDefault="003A57EB" w:rsidP="00220979">
            <w:pPr>
              <w:jc w:val="both"/>
              <w:rPr>
                <w:rFonts w:eastAsia="Times New Roman"/>
                <w:szCs w:val="24"/>
              </w:rPr>
            </w:pPr>
          </w:p>
        </w:tc>
      </w:tr>
      <w:tr w:rsidR="003A57EB" w:rsidRPr="0081783B" w14:paraId="6457A42F" w14:textId="77777777" w:rsidTr="0022097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3A7E" w14:textId="77777777" w:rsidR="003A57EB" w:rsidRPr="0081783B" w:rsidRDefault="003A57EB" w:rsidP="00220979">
            <w:pPr>
              <w:jc w:val="both"/>
              <w:rPr>
                <w:rFonts w:eastAsia="Times New Roman"/>
                <w:szCs w:val="24"/>
              </w:rPr>
            </w:pPr>
            <w:r w:rsidRPr="0081783B">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E7FC" w14:textId="77777777" w:rsidR="003A57EB" w:rsidRPr="0081783B" w:rsidRDefault="003A57EB" w:rsidP="00220979">
            <w:pPr>
              <w:jc w:val="both"/>
              <w:rPr>
                <w:rFonts w:eastAsia="Times New Roman"/>
                <w:szCs w:val="24"/>
              </w:rPr>
            </w:pPr>
          </w:p>
        </w:tc>
      </w:tr>
      <w:tr w:rsidR="003A57EB" w:rsidRPr="0081783B" w14:paraId="03A178C4" w14:textId="77777777" w:rsidTr="0022097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27FA9" w14:textId="77777777" w:rsidR="003A57EB" w:rsidRPr="0081783B" w:rsidRDefault="003A57EB" w:rsidP="00220979">
            <w:pPr>
              <w:jc w:val="both"/>
              <w:rPr>
                <w:rFonts w:eastAsia="Times New Roman"/>
                <w:szCs w:val="24"/>
              </w:rPr>
            </w:pPr>
            <w:r w:rsidRPr="0081783B">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2F0A" w14:textId="77777777" w:rsidR="003A57EB" w:rsidRPr="0081783B" w:rsidRDefault="003A57EB" w:rsidP="00220979">
            <w:pPr>
              <w:jc w:val="both"/>
              <w:rPr>
                <w:rFonts w:eastAsia="Times New Roman"/>
                <w:szCs w:val="24"/>
              </w:rPr>
            </w:pPr>
          </w:p>
        </w:tc>
      </w:tr>
      <w:tr w:rsidR="003A57EB" w:rsidRPr="0081783B" w14:paraId="35B14338" w14:textId="77777777" w:rsidTr="0022097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29A6B" w14:textId="77777777" w:rsidR="003A57EB" w:rsidRPr="0081783B" w:rsidRDefault="003A57EB" w:rsidP="00220979">
            <w:pPr>
              <w:jc w:val="both"/>
              <w:rPr>
                <w:rFonts w:eastAsia="Times New Roman"/>
                <w:szCs w:val="24"/>
              </w:rPr>
            </w:pPr>
            <w:r w:rsidRPr="0081783B">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AE2F2" w14:textId="77777777" w:rsidR="003A57EB" w:rsidRPr="0081783B" w:rsidRDefault="003A57EB" w:rsidP="00220979">
            <w:pPr>
              <w:jc w:val="both"/>
              <w:rPr>
                <w:rFonts w:eastAsia="Times New Roman"/>
                <w:szCs w:val="24"/>
              </w:rPr>
            </w:pPr>
          </w:p>
        </w:tc>
      </w:tr>
      <w:tr w:rsidR="003A57EB" w:rsidRPr="0081783B" w14:paraId="4EE1098B" w14:textId="77777777" w:rsidTr="0022097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84FF" w14:textId="77777777" w:rsidR="003A57EB" w:rsidRPr="0081783B" w:rsidRDefault="003A57EB" w:rsidP="00220979">
            <w:pPr>
              <w:jc w:val="both"/>
              <w:rPr>
                <w:rFonts w:eastAsia="Times New Roman"/>
                <w:szCs w:val="24"/>
              </w:rPr>
            </w:pPr>
            <w:r w:rsidRPr="0081783B">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19AF" w14:textId="77777777" w:rsidR="003A57EB" w:rsidRPr="0081783B" w:rsidRDefault="003A57EB" w:rsidP="00220979">
            <w:pPr>
              <w:jc w:val="both"/>
              <w:rPr>
                <w:rFonts w:eastAsia="Times New Roman"/>
                <w:szCs w:val="24"/>
              </w:rPr>
            </w:pPr>
          </w:p>
        </w:tc>
      </w:tr>
    </w:tbl>
    <w:p w14:paraId="2A37F177" w14:textId="77777777" w:rsidR="003A57EB" w:rsidRPr="00564847" w:rsidRDefault="003A57EB" w:rsidP="003A57EB">
      <w:pPr>
        <w:ind w:firstLine="720"/>
        <w:jc w:val="both"/>
        <w:rPr>
          <w:rFonts w:eastAsia="Times New Roman"/>
          <w:szCs w:val="24"/>
          <w:highlight w:val="yellow"/>
        </w:rPr>
      </w:pPr>
    </w:p>
    <w:p w14:paraId="3F371F26" w14:textId="77777777" w:rsidR="003A57EB" w:rsidRPr="0081783B" w:rsidRDefault="003A57EB" w:rsidP="003A57EB">
      <w:pPr>
        <w:ind w:firstLine="720"/>
        <w:jc w:val="both"/>
        <w:rPr>
          <w:rFonts w:eastAsia="Times New Roman"/>
          <w:szCs w:val="24"/>
        </w:rPr>
      </w:pPr>
      <w:r w:rsidRPr="0081783B">
        <w:rPr>
          <w:rFonts w:eastAsia="Times New Roman"/>
          <w:szCs w:val="24"/>
        </w:rPr>
        <w:t>1. Šiuo pasiūlymu pažymime, kad sutinkame su visomis Pirkimo sąlygomis, nustatytomis:</w:t>
      </w:r>
    </w:p>
    <w:p w14:paraId="40B2C222" w14:textId="6FFC2002" w:rsidR="003A57EB" w:rsidRPr="0081783B" w:rsidRDefault="00F459CA" w:rsidP="003A57EB">
      <w:pPr>
        <w:widowControl w:val="0"/>
        <w:numPr>
          <w:ilvl w:val="0"/>
          <w:numId w:val="17"/>
        </w:numPr>
        <w:autoSpaceDE w:val="0"/>
        <w:autoSpaceDN w:val="0"/>
        <w:jc w:val="both"/>
        <w:rPr>
          <w:rFonts w:eastAsia="Times New Roman"/>
          <w:szCs w:val="24"/>
        </w:rPr>
      </w:pPr>
      <w:r w:rsidRPr="0081783B">
        <w:rPr>
          <w:rFonts w:eastAsia="Times New Roman"/>
          <w:szCs w:val="24"/>
        </w:rPr>
        <w:t>tarptautinio</w:t>
      </w:r>
      <w:r w:rsidR="003A57EB" w:rsidRPr="0081783B">
        <w:rPr>
          <w:rFonts w:eastAsia="Times New Roman"/>
          <w:szCs w:val="24"/>
        </w:rPr>
        <w:t xml:space="preserve"> atviro konkurso sąlygose;</w:t>
      </w:r>
    </w:p>
    <w:p w14:paraId="24CE5736" w14:textId="77777777" w:rsidR="003A57EB" w:rsidRPr="0081783B" w:rsidRDefault="003A57EB" w:rsidP="003A57EB">
      <w:pPr>
        <w:widowControl w:val="0"/>
        <w:numPr>
          <w:ilvl w:val="0"/>
          <w:numId w:val="18"/>
        </w:numPr>
        <w:autoSpaceDE w:val="0"/>
        <w:autoSpaceDN w:val="0"/>
        <w:jc w:val="both"/>
        <w:rPr>
          <w:rFonts w:eastAsia="Times New Roman"/>
          <w:szCs w:val="24"/>
        </w:rPr>
      </w:pPr>
      <w:r w:rsidRPr="0081783B">
        <w:rPr>
          <w:rFonts w:eastAsia="Times New Roman"/>
          <w:szCs w:val="24"/>
        </w:rPr>
        <w:t>kituose pirkimo dokumentuose.</w:t>
      </w:r>
    </w:p>
    <w:p w14:paraId="1AF489B0" w14:textId="77777777" w:rsidR="003A57EB" w:rsidRPr="00564847" w:rsidRDefault="003A57EB" w:rsidP="003A57EB">
      <w:pPr>
        <w:ind w:left="57" w:firstLine="684"/>
        <w:jc w:val="both"/>
        <w:rPr>
          <w:rFonts w:eastAsia="Times New Roman"/>
          <w:bCs/>
          <w:szCs w:val="24"/>
          <w:highlight w:val="yellow"/>
        </w:rPr>
      </w:pPr>
    </w:p>
    <w:p w14:paraId="3252DAF6" w14:textId="6ECE8B7F" w:rsidR="003A57EB" w:rsidRPr="0081783B" w:rsidRDefault="003A57EB" w:rsidP="003A57EB">
      <w:pPr>
        <w:ind w:left="57" w:firstLine="684"/>
        <w:jc w:val="both"/>
        <w:rPr>
          <w:rFonts w:eastAsia="Times New Roman"/>
          <w:szCs w:val="24"/>
        </w:rPr>
      </w:pPr>
      <w:r w:rsidRPr="0081783B">
        <w:rPr>
          <w:rFonts w:eastAsia="Times New Roman"/>
          <w:szCs w:val="24"/>
        </w:rPr>
        <w:t xml:space="preserve">2. Atsižvelgdami į pirkimo sąlygose išdėstytas sąlygas, teikiame savo pasiūlymą </w:t>
      </w:r>
      <w:r w:rsidR="0081783B" w:rsidRPr="0081783B">
        <w:rPr>
          <w:b/>
          <w:bCs/>
        </w:rPr>
        <w:t>nešiojamų kompiuterių komplektams</w:t>
      </w:r>
      <w:r w:rsidR="00F459CA" w:rsidRPr="0081783B">
        <w:rPr>
          <w:b/>
          <w:szCs w:val="24"/>
        </w:rPr>
        <w:t xml:space="preserve"> </w:t>
      </w:r>
      <w:r w:rsidRPr="0081783B">
        <w:rPr>
          <w:rFonts w:eastAsia="Times New Roman"/>
          <w:szCs w:val="24"/>
        </w:rPr>
        <w:t xml:space="preserve">pirkti: </w:t>
      </w:r>
    </w:p>
    <w:p w14:paraId="2FA6E7C9" w14:textId="77777777" w:rsidR="003A57EB" w:rsidRPr="00564847" w:rsidRDefault="003A57EB" w:rsidP="003A57EB">
      <w:pPr>
        <w:ind w:left="57" w:firstLine="684"/>
        <w:jc w:val="both"/>
        <w:rPr>
          <w:b/>
          <w:bCs/>
          <w:highlight w:val="yellow"/>
        </w:rPr>
      </w:pPr>
    </w:p>
    <w:p w14:paraId="546F8FF3" w14:textId="5501A15F" w:rsidR="000630A9" w:rsidRPr="007D07FD" w:rsidRDefault="000630A9" w:rsidP="000630A9">
      <w:pPr>
        <w:ind w:firstLine="720"/>
        <w:jc w:val="both"/>
        <w:rPr>
          <w:rFonts w:eastAsia="Times New Roman"/>
          <w:szCs w:val="24"/>
        </w:rPr>
      </w:pPr>
      <w:r w:rsidRPr="007D07FD">
        <w:rPr>
          <w:rFonts w:eastAsia="Times New Roman"/>
          <w:szCs w:val="24"/>
        </w:rPr>
        <w:t xml:space="preserve">Siūlomos </w:t>
      </w:r>
      <w:r>
        <w:rPr>
          <w:rFonts w:eastAsia="Times New Roman"/>
          <w:szCs w:val="24"/>
        </w:rPr>
        <w:t>prekių</w:t>
      </w:r>
      <w:r w:rsidRPr="007D07FD">
        <w:rPr>
          <w:rFonts w:eastAsia="Times New Roman"/>
          <w:szCs w:val="24"/>
        </w:rPr>
        <w:t xml:space="preserve"> savybės tokios:</w:t>
      </w:r>
    </w:p>
    <w:p w14:paraId="0B3FAB06" w14:textId="77777777" w:rsidR="000630A9" w:rsidRDefault="000630A9" w:rsidP="00D92D87">
      <w:pPr>
        <w:pStyle w:val="Tvarkospapunktis"/>
        <w:numPr>
          <w:ilvl w:val="0"/>
          <w:numId w:val="0"/>
        </w:numPr>
        <w:shd w:val="clear" w:color="auto" w:fill="FFFFFF" w:themeFill="background1"/>
        <w:ind w:firstLine="720"/>
        <w:rPr>
          <w:highlight w:val="yellow"/>
        </w:rPr>
      </w:pPr>
    </w:p>
    <w:p w14:paraId="2AA68F76" w14:textId="40E69CC5" w:rsidR="00D92D87" w:rsidRPr="00530C11" w:rsidRDefault="000630A9" w:rsidP="00D92D87">
      <w:pPr>
        <w:pStyle w:val="Tvarkospapunktis"/>
        <w:numPr>
          <w:ilvl w:val="0"/>
          <w:numId w:val="0"/>
        </w:numPr>
        <w:shd w:val="clear" w:color="auto" w:fill="FFFFFF" w:themeFill="background1"/>
        <w:ind w:firstLine="720"/>
      </w:pPr>
      <w:r w:rsidRPr="00530C11">
        <w:t>2.1</w:t>
      </w:r>
      <w:r w:rsidR="00D92D87" w:rsidRPr="00530C11">
        <w:t xml:space="preserve">. </w:t>
      </w:r>
      <w:r w:rsidR="00D92D87" w:rsidRPr="00530C11">
        <w:rPr>
          <w:b/>
          <w:bCs/>
        </w:rPr>
        <w:t>Suderinamumo kriterijus (T2):</w:t>
      </w:r>
    </w:p>
    <w:p w14:paraId="52DA6334" w14:textId="77777777" w:rsidR="00D92D87" w:rsidRPr="00530C11" w:rsidRDefault="00D92D87" w:rsidP="00D92D87"/>
    <w:tbl>
      <w:tblPr>
        <w:tblStyle w:val="Lentelstinklelis"/>
        <w:tblW w:w="9776" w:type="dxa"/>
        <w:tblLook w:val="04A0" w:firstRow="1" w:lastRow="0" w:firstColumn="1" w:lastColumn="0" w:noHBand="0" w:noVBand="1"/>
      </w:tblPr>
      <w:tblGrid>
        <w:gridCol w:w="6799"/>
        <w:gridCol w:w="2977"/>
      </w:tblGrid>
      <w:tr w:rsidR="00D85717" w:rsidRPr="00D85717" w14:paraId="7E2606CD" w14:textId="77777777" w:rsidTr="00D85717">
        <w:tc>
          <w:tcPr>
            <w:tcW w:w="6799" w:type="dxa"/>
            <w:tcBorders>
              <w:top w:val="single" w:sz="4" w:space="0" w:color="auto"/>
              <w:left w:val="single" w:sz="4" w:space="0" w:color="auto"/>
              <w:bottom w:val="single" w:sz="4" w:space="0" w:color="auto"/>
              <w:right w:val="single" w:sz="4" w:space="0" w:color="auto"/>
            </w:tcBorders>
            <w:vAlign w:val="center"/>
            <w:hideMark/>
          </w:tcPr>
          <w:p w14:paraId="29CE0CBE" w14:textId="3A170E6D" w:rsidR="00D85717" w:rsidRPr="005331BC" w:rsidRDefault="00D85717" w:rsidP="00745A9C">
            <w:pPr>
              <w:jc w:val="center"/>
              <w:rPr>
                <w:sz w:val="22"/>
              </w:rPr>
            </w:pPr>
            <w:r w:rsidRPr="005331BC">
              <w:rPr>
                <w:b/>
                <w:bCs/>
                <w:sz w:val="22"/>
              </w:rPr>
              <w:t>Kriterijus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DE4EF7" w14:textId="77777777" w:rsidR="00D85717" w:rsidRPr="005331BC" w:rsidRDefault="00D85717" w:rsidP="00745A9C">
            <w:pPr>
              <w:jc w:val="center"/>
              <w:rPr>
                <w:b/>
                <w:bCs/>
                <w:sz w:val="22"/>
              </w:rPr>
            </w:pPr>
            <w:r w:rsidRPr="005331BC">
              <w:rPr>
                <w:b/>
                <w:bCs/>
                <w:sz w:val="22"/>
              </w:rPr>
              <w:t xml:space="preserve">Siūloma kriterijaus reikšmė </w:t>
            </w:r>
          </w:p>
          <w:p w14:paraId="60CB9BD4" w14:textId="15E3B27C" w:rsidR="00D85717" w:rsidRPr="005331BC" w:rsidRDefault="00D85717" w:rsidP="00745A9C">
            <w:pPr>
              <w:jc w:val="center"/>
              <w:rPr>
                <w:sz w:val="22"/>
              </w:rPr>
            </w:pPr>
            <w:r w:rsidRPr="005331BC">
              <w:rPr>
                <w:b/>
                <w:bCs/>
                <w:sz w:val="22"/>
              </w:rPr>
              <w:t>(pažymėti siūlomą reikšmę)</w:t>
            </w:r>
          </w:p>
        </w:tc>
      </w:tr>
      <w:tr w:rsidR="00D85717" w:rsidRPr="00D85717" w14:paraId="1E5D2B42" w14:textId="77777777" w:rsidTr="00D85717">
        <w:tc>
          <w:tcPr>
            <w:tcW w:w="6799" w:type="dxa"/>
            <w:tcBorders>
              <w:top w:val="single" w:sz="4" w:space="0" w:color="auto"/>
              <w:left w:val="single" w:sz="4" w:space="0" w:color="auto"/>
              <w:bottom w:val="single" w:sz="4" w:space="0" w:color="auto"/>
              <w:right w:val="single" w:sz="4" w:space="0" w:color="auto"/>
            </w:tcBorders>
            <w:hideMark/>
          </w:tcPr>
          <w:p w14:paraId="1133BA7E" w14:textId="7DE30AF9" w:rsidR="00D85717" w:rsidRPr="00D85717" w:rsidRDefault="00D85717" w:rsidP="00D85717">
            <w:pPr>
              <w:rPr>
                <w:sz w:val="22"/>
                <w:highlight w:val="yellow"/>
              </w:rPr>
            </w:pPr>
            <w:r w:rsidRPr="00D85717">
              <w:rPr>
                <w:sz w:val="22"/>
              </w:rPr>
              <w:t>Siūloma įranga (nešiojamas kompiuteris, monitorius, išorinė klaviatūra ir pelė) yra vieno gamintojo</w:t>
            </w:r>
          </w:p>
        </w:tc>
        <w:tc>
          <w:tcPr>
            <w:tcW w:w="2977" w:type="dxa"/>
            <w:tcBorders>
              <w:top w:val="single" w:sz="4" w:space="0" w:color="auto"/>
              <w:left w:val="single" w:sz="4" w:space="0" w:color="auto"/>
              <w:bottom w:val="single" w:sz="4" w:space="0" w:color="auto"/>
              <w:right w:val="single" w:sz="4" w:space="0" w:color="auto"/>
            </w:tcBorders>
            <w:vAlign w:val="center"/>
          </w:tcPr>
          <w:p w14:paraId="08862C46" w14:textId="5B430A20" w:rsidR="00D85717" w:rsidRPr="00D85717" w:rsidRDefault="00D85717" w:rsidP="00D85717">
            <w:pPr>
              <w:jc w:val="center"/>
              <w:rPr>
                <w:sz w:val="22"/>
                <w:highlight w:val="yellow"/>
              </w:rPr>
            </w:pPr>
          </w:p>
        </w:tc>
      </w:tr>
      <w:tr w:rsidR="00D85717" w:rsidRPr="00D85717" w14:paraId="26A7ADDC" w14:textId="77777777" w:rsidTr="00D85717">
        <w:tc>
          <w:tcPr>
            <w:tcW w:w="6799" w:type="dxa"/>
            <w:tcBorders>
              <w:top w:val="single" w:sz="4" w:space="0" w:color="auto"/>
              <w:left w:val="single" w:sz="4" w:space="0" w:color="auto"/>
              <w:bottom w:val="single" w:sz="4" w:space="0" w:color="auto"/>
              <w:right w:val="single" w:sz="4" w:space="0" w:color="auto"/>
            </w:tcBorders>
            <w:hideMark/>
          </w:tcPr>
          <w:p w14:paraId="062EFD70" w14:textId="61C69A22" w:rsidR="00D85717" w:rsidRPr="00D85717" w:rsidRDefault="00D85717" w:rsidP="00D85717">
            <w:pPr>
              <w:rPr>
                <w:sz w:val="22"/>
              </w:rPr>
            </w:pPr>
            <w:r w:rsidRPr="00D85717">
              <w:rPr>
                <w:sz w:val="22"/>
              </w:rPr>
              <w:t>Siūloma įranga (nešiojamas kompiuteris, monitorius, išorinė klaviatūra ir pelė) yra daugiau nei vieno gamintojo</w:t>
            </w:r>
          </w:p>
        </w:tc>
        <w:tc>
          <w:tcPr>
            <w:tcW w:w="2977" w:type="dxa"/>
            <w:tcBorders>
              <w:top w:val="single" w:sz="4" w:space="0" w:color="auto"/>
              <w:left w:val="single" w:sz="4" w:space="0" w:color="auto"/>
              <w:bottom w:val="single" w:sz="4" w:space="0" w:color="auto"/>
              <w:right w:val="single" w:sz="4" w:space="0" w:color="auto"/>
            </w:tcBorders>
            <w:vAlign w:val="center"/>
          </w:tcPr>
          <w:p w14:paraId="53BD77BF" w14:textId="35E8479D" w:rsidR="00D85717" w:rsidRPr="00D85717" w:rsidRDefault="00D85717" w:rsidP="00D85717">
            <w:pPr>
              <w:jc w:val="center"/>
              <w:rPr>
                <w:sz w:val="22"/>
              </w:rPr>
            </w:pPr>
          </w:p>
        </w:tc>
      </w:tr>
    </w:tbl>
    <w:p w14:paraId="47B86F7F" w14:textId="77777777" w:rsidR="00D92D87" w:rsidRPr="00530C11" w:rsidRDefault="00D92D87" w:rsidP="00D92D87">
      <w:pPr>
        <w:pStyle w:val="Tvarkospapunktis"/>
        <w:numPr>
          <w:ilvl w:val="0"/>
          <w:numId w:val="0"/>
        </w:numPr>
        <w:shd w:val="clear" w:color="auto" w:fill="FFFFFF" w:themeFill="background1"/>
        <w:ind w:firstLine="720"/>
      </w:pPr>
    </w:p>
    <w:p w14:paraId="099A45C3" w14:textId="3D911CFE" w:rsidR="00D92D87" w:rsidRPr="00530C11" w:rsidRDefault="000630A9" w:rsidP="0066417C">
      <w:pPr>
        <w:ind w:firstLine="1296"/>
        <w:rPr>
          <w:b/>
          <w:bCs/>
          <w:sz w:val="22"/>
        </w:rPr>
      </w:pPr>
      <w:r w:rsidRPr="00530C11">
        <w:t>2.2</w:t>
      </w:r>
      <w:r w:rsidR="00D92D87" w:rsidRPr="00530C11">
        <w:t xml:space="preserve">. </w:t>
      </w:r>
      <w:r w:rsidR="00F47A82" w:rsidRPr="00F47A82">
        <w:rPr>
          <w:b/>
          <w:bCs/>
        </w:rPr>
        <w:t xml:space="preserve">Tvarumo reitingo </w:t>
      </w:r>
      <w:r w:rsidR="00D92D87" w:rsidRPr="00530C11">
        <w:rPr>
          <w:b/>
          <w:bCs/>
        </w:rPr>
        <w:t>kriterijaus (T3):</w:t>
      </w:r>
    </w:p>
    <w:p w14:paraId="7E730F85" w14:textId="77777777" w:rsidR="00D92D87" w:rsidRPr="00530C11" w:rsidRDefault="00D92D87" w:rsidP="00D92D87"/>
    <w:tbl>
      <w:tblPr>
        <w:tblStyle w:val="Lentelstinklelis"/>
        <w:tblW w:w="9776" w:type="dxa"/>
        <w:tblLook w:val="04A0" w:firstRow="1" w:lastRow="0" w:firstColumn="1" w:lastColumn="0" w:noHBand="0" w:noVBand="1"/>
      </w:tblPr>
      <w:tblGrid>
        <w:gridCol w:w="6799"/>
        <w:gridCol w:w="2977"/>
      </w:tblGrid>
      <w:tr w:rsidR="00E94031" w:rsidRPr="00DA3444" w14:paraId="62EE9B06" w14:textId="77777777" w:rsidTr="005331BC">
        <w:tc>
          <w:tcPr>
            <w:tcW w:w="6799" w:type="dxa"/>
            <w:tcBorders>
              <w:top w:val="single" w:sz="4" w:space="0" w:color="auto"/>
              <w:left w:val="single" w:sz="4" w:space="0" w:color="auto"/>
              <w:bottom w:val="single" w:sz="4" w:space="0" w:color="auto"/>
              <w:right w:val="single" w:sz="4" w:space="0" w:color="auto"/>
            </w:tcBorders>
            <w:vAlign w:val="center"/>
          </w:tcPr>
          <w:p w14:paraId="19539ACB" w14:textId="6D476AE2" w:rsidR="00E94031" w:rsidRPr="00DA3444" w:rsidRDefault="00E94031" w:rsidP="00E94031">
            <w:pPr>
              <w:jc w:val="center"/>
              <w:rPr>
                <w:b/>
                <w:bCs/>
                <w:sz w:val="22"/>
              </w:rPr>
            </w:pPr>
            <w:r w:rsidRPr="00DA3444">
              <w:rPr>
                <w:b/>
                <w:bCs/>
                <w:sz w:val="22"/>
              </w:rPr>
              <w:t>Kriterijus</w:t>
            </w:r>
          </w:p>
        </w:tc>
        <w:tc>
          <w:tcPr>
            <w:tcW w:w="2977" w:type="dxa"/>
            <w:tcBorders>
              <w:top w:val="single" w:sz="4" w:space="0" w:color="auto"/>
              <w:left w:val="single" w:sz="4" w:space="0" w:color="auto"/>
              <w:bottom w:val="single" w:sz="4" w:space="0" w:color="auto"/>
              <w:right w:val="single" w:sz="4" w:space="0" w:color="auto"/>
            </w:tcBorders>
            <w:vAlign w:val="center"/>
          </w:tcPr>
          <w:p w14:paraId="3766198A" w14:textId="2ECED111" w:rsidR="00E94031" w:rsidRPr="00DA3444" w:rsidRDefault="00E94031" w:rsidP="00E94031">
            <w:pPr>
              <w:jc w:val="center"/>
              <w:rPr>
                <w:b/>
                <w:bCs/>
                <w:sz w:val="22"/>
              </w:rPr>
            </w:pPr>
            <w:r w:rsidRPr="00DA3444">
              <w:rPr>
                <w:b/>
                <w:bCs/>
                <w:sz w:val="22"/>
              </w:rPr>
              <w:t>Siūloma kriterijaus reikšmė</w:t>
            </w:r>
            <w:r w:rsidR="00CD337C" w:rsidRPr="00DA3444">
              <w:rPr>
                <w:b/>
                <w:bCs/>
                <w:sz w:val="22"/>
              </w:rPr>
              <w:t xml:space="preserve"> (</w:t>
            </w:r>
            <w:r w:rsidR="00DA3444" w:rsidRPr="00DA3444">
              <w:rPr>
                <w:sz w:val="22"/>
              </w:rPr>
              <w:t>EcoVadis</w:t>
            </w:r>
            <w:r w:rsidR="00DA3444">
              <w:rPr>
                <w:sz w:val="22"/>
              </w:rPr>
              <w:t xml:space="preserve"> ir</w:t>
            </w:r>
            <w:r w:rsidR="00DA3444" w:rsidRPr="00DA3444">
              <w:rPr>
                <w:sz w:val="22"/>
              </w:rPr>
              <w:t xml:space="preserve"> proc</w:t>
            </w:r>
            <w:r w:rsidR="00DA3444">
              <w:rPr>
                <w:sz w:val="22"/>
              </w:rPr>
              <w:t>.</w:t>
            </w:r>
            <w:r w:rsidR="00CD337C" w:rsidRPr="00DA3444">
              <w:rPr>
                <w:b/>
                <w:bCs/>
                <w:sz w:val="22"/>
              </w:rPr>
              <w:t>)</w:t>
            </w:r>
          </w:p>
        </w:tc>
      </w:tr>
      <w:tr w:rsidR="00F47A82" w:rsidRPr="00DA3444" w14:paraId="75844D64" w14:textId="77777777" w:rsidTr="00056111">
        <w:tc>
          <w:tcPr>
            <w:tcW w:w="6799" w:type="dxa"/>
            <w:tcBorders>
              <w:top w:val="single" w:sz="4" w:space="0" w:color="auto"/>
              <w:left w:val="single" w:sz="4" w:space="0" w:color="auto"/>
              <w:bottom w:val="single" w:sz="4" w:space="0" w:color="auto"/>
              <w:right w:val="single" w:sz="4" w:space="0" w:color="auto"/>
            </w:tcBorders>
          </w:tcPr>
          <w:p w14:paraId="0438D4A4" w14:textId="77777777" w:rsidR="00F47A82" w:rsidRPr="00DA3444" w:rsidRDefault="00F47A82" w:rsidP="00F47A82">
            <w:pPr>
              <w:rPr>
                <w:sz w:val="22"/>
              </w:rPr>
            </w:pPr>
            <w:r w:rsidRPr="00DA3444">
              <w:rPr>
                <w:sz w:val="22"/>
              </w:rPr>
              <w:t>Tiekėjas turi galiojantį tvarumo įvertinimą iš EcoVadis arba kitos pripažintos specializuotos organizacijos, vertinančios aplinkosaugos, socialinius, etikos ir tvaraus tiekimo aspektus. Įvertinimas 30 % ir daugiau kiek</w:t>
            </w:r>
            <w:r w:rsidRPr="00DA3444">
              <w:rPr>
                <w:sz w:val="22"/>
              </w:rPr>
              <w:lastRenderedPageBreak/>
              <w:t>vieno kriterijaus vertinimo skalės maksimalaus įvertinimo. Tiekėjas įsipareigoja išlaikyti šį įvertinimą visą sutarties galiojimo laikotarpį ir pateikti naujausią vertinimo ataskaitą pagal poreikį. Vertinami kriterijai:</w:t>
            </w:r>
          </w:p>
          <w:p w14:paraId="13424716" w14:textId="77777777" w:rsidR="00F47A82" w:rsidRPr="00DA3444" w:rsidRDefault="00F47A82" w:rsidP="00F47A82">
            <w:pPr>
              <w:pStyle w:val="Sraopastraipa"/>
              <w:numPr>
                <w:ilvl w:val="0"/>
                <w:numId w:val="41"/>
              </w:numPr>
              <w:contextualSpacing/>
              <w:rPr>
                <w:sz w:val="22"/>
              </w:rPr>
            </w:pPr>
            <w:r w:rsidRPr="00DA3444">
              <w:rPr>
                <w:sz w:val="22"/>
              </w:rPr>
              <w:t>Aplinkosauga</w:t>
            </w:r>
          </w:p>
          <w:p w14:paraId="70ADD09C" w14:textId="77777777" w:rsidR="00F47A82" w:rsidRPr="00DA3444" w:rsidRDefault="00F47A82" w:rsidP="00F47A82">
            <w:pPr>
              <w:pStyle w:val="Sraopastraipa"/>
              <w:numPr>
                <w:ilvl w:val="0"/>
                <w:numId w:val="41"/>
              </w:numPr>
              <w:contextualSpacing/>
              <w:rPr>
                <w:sz w:val="22"/>
              </w:rPr>
            </w:pPr>
            <w:r w:rsidRPr="00DA3444">
              <w:rPr>
                <w:sz w:val="22"/>
              </w:rPr>
              <w:t>Darbo bei žmonių teisė</w:t>
            </w:r>
          </w:p>
          <w:p w14:paraId="5728E4A9" w14:textId="77777777" w:rsidR="00F47A82" w:rsidRPr="00DA3444" w:rsidRDefault="00F47A82" w:rsidP="00F47A82">
            <w:pPr>
              <w:pStyle w:val="Sraopastraipa"/>
              <w:numPr>
                <w:ilvl w:val="0"/>
                <w:numId w:val="41"/>
              </w:numPr>
              <w:contextualSpacing/>
              <w:rPr>
                <w:sz w:val="22"/>
              </w:rPr>
            </w:pPr>
            <w:r w:rsidRPr="00DA3444">
              <w:rPr>
                <w:sz w:val="22"/>
              </w:rPr>
              <w:t>Etika</w:t>
            </w:r>
          </w:p>
          <w:p w14:paraId="56D90820" w14:textId="77777777" w:rsidR="00F47A82" w:rsidRPr="00DA3444" w:rsidRDefault="00F47A82" w:rsidP="00F47A82">
            <w:pPr>
              <w:pStyle w:val="Sraopastraipa"/>
              <w:numPr>
                <w:ilvl w:val="0"/>
                <w:numId w:val="41"/>
              </w:numPr>
              <w:contextualSpacing/>
              <w:rPr>
                <w:sz w:val="22"/>
              </w:rPr>
            </w:pPr>
            <w:r w:rsidRPr="00DA3444">
              <w:rPr>
                <w:sz w:val="22"/>
              </w:rPr>
              <w:t>Dalyvavimas tvariuose pirkimuose</w:t>
            </w:r>
          </w:p>
          <w:p w14:paraId="7547D20E" w14:textId="0A36F2CE" w:rsidR="00F47A82" w:rsidRPr="00DA3444" w:rsidRDefault="00F47A82" w:rsidP="00F47A82">
            <w:pPr>
              <w:rPr>
                <w:sz w:val="22"/>
              </w:rPr>
            </w:pPr>
            <w:r w:rsidRPr="00DA3444">
              <w:rPr>
                <w:sz w:val="22"/>
              </w:rPr>
              <w:t>Atitiktį reikalavimą pagrindžiantys dokumentai pateikiami kartu su pasiūlymu.</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525B45" w14:textId="1B18FBC1" w:rsidR="00F47A82" w:rsidRPr="00DA3444" w:rsidRDefault="00F47A82" w:rsidP="00F47A82">
            <w:pPr>
              <w:jc w:val="center"/>
              <w:rPr>
                <w:sz w:val="22"/>
              </w:rPr>
            </w:pPr>
          </w:p>
        </w:tc>
      </w:tr>
      <w:tr w:rsidR="00F47A82" w:rsidRPr="00DA3444" w14:paraId="46AD4DA2" w14:textId="77777777" w:rsidTr="00056111">
        <w:tc>
          <w:tcPr>
            <w:tcW w:w="6799" w:type="dxa"/>
            <w:tcBorders>
              <w:top w:val="single" w:sz="4" w:space="0" w:color="auto"/>
              <w:left w:val="single" w:sz="4" w:space="0" w:color="auto"/>
              <w:bottom w:val="single" w:sz="4" w:space="0" w:color="auto"/>
              <w:right w:val="single" w:sz="4" w:space="0" w:color="auto"/>
            </w:tcBorders>
          </w:tcPr>
          <w:p w14:paraId="7531DEEC" w14:textId="77777777" w:rsidR="00F47A82" w:rsidRPr="00DA3444" w:rsidRDefault="00F47A82" w:rsidP="00F47A82">
            <w:pPr>
              <w:rPr>
                <w:sz w:val="22"/>
              </w:rPr>
            </w:pPr>
            <w:r w:rsidRPr="00DA3444">
              <w:rPr>
                <w:sz w:val="22"/>
              </w:rPr>
              <w:t>Tiekėjas turi galiojantį tvarumo įvertinimą iš EcoVadis arba kitos pripažintos specializuotos organizacijos, vertinančios aplinkosaugos, socialinius, etikos ir tvaraus tiekimo aspektus. Įvertinimas 0-29 % kiekvieno kriterijaus vertinimo skalės maksimalaus įvertinimo. Tiekėjas įsipareigoja išlaikyti šį įvertinimą visą sutarties galiojimo laikotarpį ir pateikti naujausią vertinimo ataskaitą pagal poreikį. Vertinami kriterijai:</w:t>
            </w:r>
          </w:p>
          <w:p w14:paraId="1541F46E" w14:textId="77777777" w:rsidR="00F47A82" w:rsidRPr="00DA3444" w:rsidRDefault="00F47A82" w:rsidP="00F47A82">
            <w:pPr>
              <w:pStyle w:val="Sraopastraipa"/>
              <w:numPr>
                <w:ilvl w:val="0"/>
                <w:numId w:val="41"/>
              </w:numPr>
              <w:contextualSpacing/>
              <w:rPr>
                <w:sz w:val="22"/>
              </w:rPr>
            </w:pPr>
            <w:r w:rsidRPr="00DA3444">
              <w:rPr>
                <w:sz w:val="22"/>
              </w:rPr>
              <w:t>Aplinkosauga</w:t>
            </w:r>
          </w:p>
          <w:p w14:paraId="1E4ADAA2" w14:textId="77777777" w:rsidR="00F47A82" w:rsidRPr="00DA3444" w:rsidRDefault="00F47A82" w:rsidP="00F47A82">
            <w:pPr>
              <w:pStyle w:val="Sraopastraipa"/>
              <w:numPr>
                <w:ilvl w:val="0"/>
                <w:numId w:val="41"/>
              </w:numPr>
              <w:contextualSpacing/>
              <w:rPr>
                <w:sz w:val="22"/>
              </w:rPr>
            </w:pPr>
            <w:r w:rsidRPr="00DA3444">
              <w:rPr>
                <w:sz w:val="22"/>
              </w:rPr>
              <w:t>Darbo bei žmonių teisė</w:t>
            </w:r>
          </w:p>
          <w:p w14:paraId="38B234F2" w14:textId="77777777" w:rsidR="00F47A82" w:rsidRPr="00DA3444" w:rsidRDefault="00F47A82" w:rsidP="00F47A82">
            <w:pPr>
              <w:pStyle w:val="Sraopastraipa"/>
              <w:numPr>
                <w:ilvl w:val="0"/>
                <w:numId w:val="41"/>
              </w:numPr>
              <w:contextualSpacing/>
              <w:rPr>
                <w:sz w:val="22"/>
              </w:rPr>
            </w:pPr>
            <w:r w:rsidRPr="00DA3444">
              <w:rPr>
                <w:sz w:val="22"/>
              </w:rPr>
              <w:t>Etika</w:t>
            </w:r>
          </w:p>
          <w:p w14:paraId="27A5F551" w14:textId="77777777" w:rsidR="00F47A82" w:rsidRPr="00DA3444" w:rsidRDefault="00F47A82" w:rsidP="00F47A82">
            <w:pPr>
              <w:pStyle w:val="Sraopastraipa"/>
              <w:numPr>
                <w:ilvl w:val="0"/>
                <w:numId w:val="41"/>
              </w:numPr>
              <w:contextualSpacing/>
              <w:rPr>
                <w:sz w:val="22"/>
              </w:rPr>
            </w:pPr>
            <w:r w:rsidRPr="00DA3444">
              <w:rPr>
                <w:sz w:val="22"/>
              </w:rPr>
              <w:t>Dalyvavimas tvariuose pirkimuose</w:t>
            </w:r>
          </w:p>
          <w:p w14:paraId="2F84356F" w14:textId="24C0F041" w:rsidR="00F47A82" w:rsidRPr="00DA3444" w:rsidRDefault="00F47A82" w:rsidP="00F47A82">
            <w:pPr>
              <w:rPr>
                <w:sz w:val="22"/>
              </w:rPr>
            </w:pPr>
            <w:r w:rsidRPr="00DA3444">
              <w:rPr>
                <w:sz w:val="22"/>
              </w:rPr>
              <w:t>Atitiktį reikalavimą pagrindžiantys dokumentai pateikiami kartu su pasiūlymu.</w:t>
            </w:r>
          </w:p>
        </w:tc>
        <w:tc>
          <w:tcPr>
            <w:tcW w:w="2977" w:type="dxa"/>
            <w:tcBorders>
              <w:top w:val="single" w:sz="4" w:space="0" w:color="auto"/>
              <w:left w:val="single" w:sz="4" w:space="0" w:color="auto"/>
              <w:bottom w:val="single" w:sz="4" w:space="0" w:color="auto"/>
              <w:right w:val="single" w:sz="4" w:space="0" w:color="auto"/>
            </w:tcBorders>
            <w:vAlign w:val="center"/>
          </w:tcPr>
          <w:p w14:paraId="7E02A628" w14:textId="77777777" w:rsidR="00F47A82" w:rsidRPr="00DA3444" w:rsidRDefault="00F47A82" w:rsidP="00F47A82">
            <w:pPr>
              <w:jc w:val="center"/>
              <w:rPr>
                <w:sz w:val="22"/>
              </w:rPr>
            </w:pPr>
          </w:p>
        </w:tc>
      </w:tr>
      <w:tr w:rsidR="00F47A82" w:rsidRPr="00D85717" w14:paraId="086301CB" w14:textId="77777777" w:rsidTr="00056111">
        <w:tc>
          <w:tcPr>
            <w:tcW w:w="6799" w:type="dxa"/>
            <w:tcBorders>
              <w:top w:val="single" w:sz="4" w:space="0" w:color="auto"/>
              <w:left w:val="single" w:sz="4" w:space="0" w:color="auto"/>
              <w:bottom w:val="single" w:sz="4" w:space="0" w:color="auto"/>
              <w:right w:val="single" w:sz="4" w:space="0" w:color="auto"/>
            </w:tcBorders>
          </w:tcPr>
          <w:p w14:paraId="240B6C3E" w14:textId="18CDC090" w:rsidR="00F47A82" w:rsidRPr="00DA3444" w:rsidRDefault="00F47A82" w:rsidP="00F47A82">
            <w:pPr>
              <w:rPr>
                <w:sz w:val="22"/>
              </w:rPr>
            </w:pPr>
            <w:r w:rsidRPr="00DA3444">
              <w:rPr>
                <w:sz w:val="22"/>
              </w:rPr>
              <w:t>Tiekėjas neturi galiojančio tvarumo įvertinimo iš EcoVadis arba kitos pripažintos specializuotos organizacijos, vertinančios aplinkosaugos, socialinius, etikos ir tvaraus tiekimo aspektus</w:t>
            </w:r>
          </w:p>
        </w:tc>
        <w:tc>
          <w:tcPr>
            <w:tcW w:w="2977" w:type="dxa"/>
            <w:tcBorders>
              <w:top w:val="single" w:sz="4" w:space="0" w:color="auto"/>
              <w:left w:val="single" w:sz="4" w:space="0" w:color="auto"/>
              <w:bottom w:val="single" w:sz="4" w:space="0" w:color="auto"/>
              <w:right w:val="single" w:sz="4" w:space="0" w:color="auto"/>
            </w:tcBorders>
            <w:vAlign w:val="center"/>
          </w:tcPr>
          <w:p w14:paraId="65444DA1" w14:textId="77777777" w:rsidR="00F47A82" w:rsidRPr="00D85717" w:rsidRDefault="00F47A82" w:rsidP="00F47A82">
            <w:pPr>
              <w:jc w:val="center"/>
              <w:rPr>
                <w:sz w:val="22"/>
              </w:rPr>
            </w:pPr>
          </w:p>
        </w:tc>
      </w:tr>
    </w:tbl>
    <w:p w14:paraId="2163816D" w14:textId="77777777" w:rsidR="00D92D87" w:rsidRPr="00CD337C" w:rsidRDefault="00D92D87" w:rsidP="00D92D87"/>
    <w:p w14:paraId="0168FC42" w14:textId="1E1C4D98" w:rsidR="00D92D87" w:rsidRPr="00530C11" w:rsidRDefault="000630A9" w:rsidP="0066417C">
      <w:pPr>
        <w:ind w:firstLine="1296"/>
        <w:rPr>
          <w:sz w:val="22"/>
        </w:rPr>
      </w:pPr>
      <w:r w:rsidRPr="00530C11">
        <w:t>2.3</w:t>
      </w:r>
      <w:r w:rsidR="00D92D87" w:rsidRPr="00530C11">
        <w:t xml:space="preserve">. </w:t>
      </w:r>
      <w:r w:rsidR="00D92D87" w:rsidRPr="00530C11">
        <w:rPr>
          <w:b/>
          <w:bCs/>
        </w:rPr>
        <w:t>Monitoriaus galios sunaudojimo kriterijaus (T4):</w:t>
      </w:r>
    </w:p>
    <w:p w14:paraId="33A2124B" w14:textId="77777777" w:rsidR="00D92D87" w:rsidRPr="00530C11" w:rsidRDefault="00D92D87" w:rsidP="00D92D87"/>
    <w:tbl>
      <w:tblPr>
        <w:tblStyle w:val="Lentelstinklelis"/>
        <w:tblW w:w="9776" w:type="dxa"/>
        <w:tblLook w:val="04A0" w:firstRow="1" w:lastRow="0" w:firstColumn="1" w:lastColumn="0" w:noHBand="0" w:noVBand="1"/>
      </w:tblPr>
      <w:tblGrid>
        <w:gridCol w:w="7225"/>
        <w:gridCol w:w="2551"/>
      </w:tblGrid>
      <w:tr w:rsidR="00CD337C" w:rsidRPr="001B5537" w14:paraId="3DD0330E" w14:textId="77777777" w:rsidTr="001B5537">
        <w:tc>
          <w:tcPr>
            <w:tcW w:w="7225" w:type="dxa"/>
            <w:tcBorders>
              <w:top w:val="single" w:sz="4" w:space="0" w:color="auto"/>
              <w:left w:val="single" w:sz="4" w:space="0" w:color="auto"/>
              <w:bottom w:val="single" w:sz="4" w:space="0" w:color="auto"/>
              <w:right w:val="single" w:sz="4" w:space="0" w:color="auto"/>
            </w:tcBorders>
            <w:vAlign w:val="center"/>
            <w:hideMark/>
          </w:tcPr>
          <w:p w14:paraId="26DE597E" w14:textId="1763C7A5" w:rsidR="00CD337C" w:rsidRPr="001B5537" w:rsidRDefault="00CD337C" w:rsidP="00CD337C">
            <w:pPr>
              <w:jc w:val="center"/>
              <w:rPr>
                <w:sz w:val="22"/>
              </w:rPr>
            </w:pPr>
            <w:r w:rsidRPr="001B5537">
              <w:rPr>
                <w:b/>
                <w:bCs/>
                <w:sz w:val="22"/>
              </w:rPr>
              <w:t>Kriterijus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B1C0A9E" w14:textId="66230531" w:rsidR="00CD337C" w:rsidRPr="001B5537" w:rsidRDefault="00CD337C" w:rsidP="00CD337C">
            <w:pPr>
              <w:jc w:val="center"/>
              <w:rPr>
                <w:sz w:val="22"/>
              </w:rPr>
            </w:pPr>
            <w:r w:rsidRPr="001B5537">
              <w:rPr>
                <w:b/>
                <w:bCs/>
                <w:sz w:val="22"/>
              </w:rPr>
              <w:t>Siūloma kriterijaus reikšmė (W)</w:t>
            </w:r>
          </w:p>
        </w:tc>
      </w:tr>
      <w:tr w:rsidR="005331BC" w:rsidRPr="001B5537" w14:paraId="3A4BB9EA" w14:textId="77777777" w:rsidTr="001B5537">
        <w:tc>
          <w:tcPr>
            <w:tcW w:w="7225" w:type="dxa"/>
            <w:tcBorders>
              <w:top w:val="single" w:sz="4" w:space="0" w:color="auto"/>
              <w:left w:val="single" w:sz="4" w:space="0" w:color="auto"/>
              <w:bottom w:val="single" w:sz="4" w:space="0" w:color="auto"/>
              <w:right w:val="single" w:sz="4" w:space="0" w:color="auto"/>
            </w:tcBorders>
          </w:tcPr>
          <w:p w14:paraId="70422671" w14:textId="7CB7C655" w:rsidR="005331BC" w:rsidRPr="001B5537" w:rsidRDefault="005331BC" w:rsidP="005331BC">
            <w:pPr>
              <w:rPr>
                <w:sz w:val="22"/>
              </w:rPr>
            </w:pPr>
            <w:r w:rsidRPr="001B5537">
              <w:rPr>
                <w:sz w:val="22"/>
              </w:rPr>
              <w:t>Monitoriaus galios naudojimas darbo metu (On mode arba Typical) iki 13,99 W</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C9BC5B" w14:textId="688B0BB4" w:rsidR="005331BC" w:rsidRPr="001B5537" w:rsidRDefault="005331BC" w:rsidP="005331BC">
            <w:pPr>
              <w:jc w:val="center"/>
              <w:rPr>
                <w:sz w:val="22"/>
              </w:rPr>
            </w:pPr>
          </w:p>
        </w:tc>
      </w:tr>
      <w:tr w:rsidR="005331BC" w:rsidRPr="001B5537" w14:paraId="050C113C" w14:textId="77777777" w:rsidTr="001B5537">
        <w:tc>
          <w:tcPr>
            <w:tcW w:w="7225" w:type="dxa"/>
            <w:tcBorders>
              <w:top w:val="single" w:sz="4" w:space="0" w:color="auto"/>
              <w:left w:val="single" w:sz="4" w:space="0" w:color="auto"/>
              <w:bottom w:val="single" w:sz="4" w:space="0" w:color="auto"/>
              <w:right w:val="single" w:sz="4" w:space="0" w:color="auto"/>
            </w:tcBorders>
          </w:tcPr>
          <w:p w14:paraId="29C5AC1C" w14:textId="3140B353" w:rsidR="005331BC" w:rsidRPr="001B5537" w:rsidRDefault="005331BC" w:rsidP="005331BC">
            <w:pPr>
              <w:rPr>
                <w:sz w:val="22"/>
              </w:rPr>
            </w:pPr>
            <w:r w:rsidRPr="001B5537">
              <w:rPr>
                <w:sz w:val="22"/>
              </w:rPr>
              <w:t xml:space="preserve">Monitoriaus galios naudojimas darbo metu (On mode arba Typical) nuo 14,00 iki 22,99 W  </w:t>
            </w:r>
          </w:p>
        </w:tc>
        <w:tc>
          <w:tcPr>
            <w:tcW w:w="2551" w:type="dxa"/>
            <w:tcBorders>
              <w:top w:val="single" w:sz="4" w:space="0" w:color="auto"/>
              <w:left w:val="single" w:sz="4" w:space="0" w:color="auto"/>
              <w:bottom w:val="single" w:sz="4" w:space="0" w:color="auto"/>
              <w:right w:val="single" w:sz="4" w:space="0" w:color="auto"/>
            </w:tcBorders>
            <w:vAlign w:val="center"/>
          </w:tcPr>
          <w:p w14:paraId="1F6872E2" w14:textId="77777777" w:rsidR="005331BC" w:rsidRPr="001B5537" w:rsidRDefault="005331BC" w:rsidP="005331BC">
            <w:pPr>
              <w:jc w:val="center"/>
              <w:rPr>
                <w:sz w:val="22"/>
              </w:rPr>
            </w:pPr>
          </w:p>
        </w:tc>
      </w:tr>
      <w:tr w:rsidR="005331BC" w:rsidRPr="001B5537" w14:paraId="794BEDB0" w14:textId="77777777" w:rsidTr="001B5537">
        <w:tc>
          <w:tcPr>
            <w:tcW w:w="7225" w:type="dxa"/>
            <w:tcBorders>
              <w:top w:val="single" w:sz="4" w:space="0" w:color="auto"/>
              <w:left w:val="single" w:sz="4" w:space="0" w:color="auto"/>
              <w:bottom w:val="single" w:sz="4" w:space="0" w:color="auto"/>
              <w:right w:val="single" w:sz="4" w:space="0" w:color="auto"/>
            </w:tcBorders>
          </w:tcPr>
          <w:p w14:paraId="1C3D03FE" w14:textId="1A2C4827" w:rsidR="005331BC" w:rsidRPr="001B5537" w:rsidRDefault="005331BC" w:rsidP="005331BC">
            <w:pPr>
              <w:rPr>
                <w:sz w:val="22"/>
              </w:rPr>
            </w:pPr>
            <w:r w:rsidRPr="001B5537">
              <w:rPr>
                <w:sz w:val="22"/>
              </w:rPr>
              <w:t>Monitoriaus galios naudojimas darbo metu (On mode arba Typical) nuo 23,00 W ir daugiau</w:t>
            </w:r>
          </w:p>
        </w:tc>
        <w:tc>
          <w:tcPr>
            <w:tcW w:w="2551" w:type="dxa"/>
            <w:tcBorders>
              <w:top w:val="single" w:sz="4" w:space="0" w:color="auto"/>
              <w:left w:val="single" w:sz="4" w:space="0" w:color="auto"/>
              <w:bottom w:val="single" w:sz="4" w:space="0" w:color="auto"/>
              <w:right w:val="single" w:sz="4" w:space="0" w:color="auto"/>
            </w:tcBorders>
            <w:vAlign w:val="center"/>
          </w:tcPr>
          <w:p w14:paraId="6BCED846" w14:textId="77777777" w:rsidR="005331BC" w:rsidRPr="001B5537" w:rsidRDefault="005331BC" w:rsidP="005331BC">
            <w:pPr>
              <w:jc w:val="center"/>
              <w:rPr>
                <w:sz w:val="22"/>
              </w:rPr>
            </w:pPr>
          </w:p>
        </w:tc>
      </w:tr>
    </w:tbl>
    <w:p w14:paraId="14FD1780" w14:textId="77777777" w:rsidR="00D92D87" w:rsidRPr="005501BA" w:rsidRDefault="00D92D87" w:rsidP="00D92D87">
      <w:pPr>
        <w:pStyle w:val="Tvarkospapunktis"/>
        <w:numPr>
          <w:ilvl w:val="0"/>
          <w:numId w:val="0"/>
        </w:numPr>
        <w:shd w:val="clear" w:color="auto" w:fill="FFFFFF" w:themeFill="background1"/>
        <w:ind w:firstLine="720"/>
      </w:pPr>
    </w:p>
    <w:p w14:paraId="525EEC90" w14:textId="431A0A8D" w:rsidR="003A57EB" w:rsidRPr="005501BA" w:rsidRDefault="0066417C" w:rsidP="0066417C">
      <w:pPr>
        <w:ind w:firstLine="1296"/>
        <w:jc w:val="both"/>
        <w:rPr>
          <w:b/>
          <w:bCs/>
        </w:rPr>
      </w:pPr>
      <w:r w:rsidRPr="005501BA">
        <w:t>2.4.</w:t>
      </w:r>
      <w:r w:rsidRPr="005501BA">
        <w:rPr>
          <w:b/>
          <w:bCs/>
        </w:rPr>
        <w:t xml:space="preserve"> </w:t>
      </w:r>
      <w:r w:rsidR="00355B34" w:rsidRPr="005501BA">
        <w:rPr>
          <w:b/>
          <w:bCs/>
        </w:rPr>
        <w:t>Siūloma prekių kaina</w:t>
      </w:r>
      <w:r w:rsidR="00F1036A" w:rsidRPr="005501BA">
        <w:rPr>
          <w:bCs/>
          <w:sz w:val="22"/>
        </w:rPr>
        <w:t>*</w:t>
      </w:r>
      <w:r w:rsidR="00355B34" w:rsidRPr="005501BA">
        <w:rPr>
          <w:b/>
          <w:bCs/>
        </w:rPr>
        <w:t>:</w:t>
      </w:r>
    </w:p>
    <w:p w14:paraId="66951B71" w14:textId="77777777" w:rsidR="0066417C" w:rsidRPr="005501BA" w:rsidRDefault="0066417C" w:rsidP="0066417C">
      <w:pPr>
        <w:pStyle w:val="Sraopastraipa"/>
        <w:ind w:left="1346"/>
        <w:jc w:val="both"/>
        <w:rPr>
          <w:b/>
          <w:bCs/>
        </w:rPr>
      </w:pPr>
    </w:p>
    <w:tbl>
      <w:tblPr>
        <w:tblW w:w="5000" w:type="pct"/>
        <w:tblCellMar>
          <w:left w:w="10" w:type="dxa"/>
          <w:right w:w="10" w:type="dxa"/>
        </w:tblCellMar>
        <w:tblLook w:val="0000" w:firstRow="0" w:lastRow="0" w:firstColumn="0" w:lastColumn="0" w:noHBand="0" w:noVBand="0"/>
      </w:tblPr>
      <w:tblGrid>
        <w:gridCol w:w="2688"/>
        <w:gridCol w:w="1843"/>
        <w:gridCol w:w="2553"/>
        <w:gridCol w:w="2544"/>
      </w:tblGrid>
      <w:tr w:rsidR="005501BA" w:rsidRPr="00F47A82" w14:paraId="7ED013AA" w14:textId="77777777" w:rsidTr="005501BA">
        <w:trPr>
          <w:trHeight w:val="646"/>
        </w:trPr>
        <w:tc>
          <w:tcPr>
            <w:tcW w:w="139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870742" w14:textId="0737ECB3" w:rsidR="005501BA" w:rsidRPr="00F47A82" w:rsidRDefault="005501BA" w:rsidP="00F86768">
            <w:pPr>
              <w:jc w:val="center"/>
              <w:rPr>
                <w:rFonts w:eastAsia="SimSun" w:cs="Lucida Sans"/>
                <w:b/>
                <w:spacing w:val="-4"/>
                <w:kern w:val="3"/>
                <w:lang w:eastAsia="hi-IN" w:bidi="hi-IN"/>
              </w:rPr>
            </w:pPr>
            <w:r w:rsidRPr="00F47A82">
              <w:rPr>
                <w:rFonts w:eastAsia="SimSun" w:cs="Lucida Sans"/>
                <w:b/>
                <w:spacing w:val="-4"/>
                <w:kern w:val="3"/>
                <w:lang w:eastAsia="hi-IN" w:bidi="hi-IN"/>
              </w:rPr>
              <w:t>Prekės pavadinimas</w:t>
            </w:r>
          </w:p>
        </w:tc>
        <w:tc>
          <w:tcPr>
            <w:tcW w:w="957" w:type="pct"/>
            <w:tcBorders>
              <w:top w:val="single" w:sz="4" w:space="0" w:color="000000"/>
              <w:left w:val="single" w:sz="4" w:space="0" w:color="000000"/>
              <w:bottom w:val="single" w:sz="4" w:space="0" w:color="000000"/>
            </w:tcBorders>
            <w:shd w:val="clear" w:color="auto" w:fill="auto"/>
          </w:tcPr>
          <w:p w14:paraId="0D0EE0C1" w14:textId="77777777" w:rsidR="005501BA" w:rsidRPr="00F47A82" w:rsidRDefault="005501BA" w:rsidP="00F86768">
            <w:pPr>
              <w:jc w:val="center"/>
              <w:rPr>
                <w:rFonts w:eastAsia="SimSun" w:cs="Lucida Sans"/>
                <w:b/>
                <w:spacing w:val="-4"/>
                <w:kern w:val="3"/>
                <w:lang w:eastAsia="hi-IN" w:bidi="hi-IN"/>
              </w:rPr>
            </w:pPr>
            <w:r w:rsidRPr="00F47A82">
              <w:rPr>
                <w:b/>
              </w:rPr>
              <w:t>Mato vnt.</w:t>
            </w:r>
          </w:p>
        </w:tc>
        <w:tc>
          <w:tcPr>
            <w:tcW w:w="1326" w:type="pct"/>
            <w:tcBorders>
              <w:top w:val="single" w:sz="4" w:space="0" w:color="000000"/>
              <w:left w:val="single" w:sz="4" w:space="0" w:color="000000"/>
              <w:bottom w:val="single" w:sz="4" w:space="0" w:color="000000"/>
              <w:right w:val="single" w:sz="4" w:space="0" w:color="auto"/>
            </w:tcBorders>
            <w:shd w:val="clear" w:color="auto" w:fill="auto"/>
          </w:tcPr>
          <w:p w14:paraId="7E7884B3" w14:textId="66F735DA" w:rsidR="005501BA" w:rsidRPr="00F47A82" w:rsidRDefault="005501BA" w:rsidP="00F86768">
            <w:pPr>
              <w:jc w:val="center"/>
              <w:rPr>
                <w:rFonts w:eastAsia="SimSun" w:cs="Lucida Sans"/>
                <w:b/>
                <w:kern w:val="3"/>
                <w:lang w:eastAsia="hi-IN" w:bidi="hi-IN"/>
              </w:rPr>
            </w:pPr>
            <w:r w:rsidRPr="00F47A82">
              <w:rPr>
                <w:b/>
                <w:bCs/>
              </w:rPr>
              <w:t>Vieno komplekto kaina be PVM, Eur</w:t>
            </w:r>
          </w:p>
        </w:tc>
        <w:tc>
          <w:tcPr>
            <w:tcW w:w="1321" w:type="pct"/>
            <w:tcBorders>
              <w:top w:val="single" w:sz="4" w:space="0" w:color="000000"/>
              <w:left w:val="single" w:sz="4" w:space="0" w:color="000000"/>
              <w:bottom w:val="single" w:sz="4" w:space="0" w:color="000000"/>
              <w:right w:val="single" w:sz="4" w:space="0" w:color="auto"/>
            </w:tcBorders>
            <w:shd w:val="clear" w:color="auto" w:fill="auto"/>
          </w:tcPr>
          <w:p w14:paraId="0ED104EA" w14:textId="3AF9B136" w:rsidR="005501BA" w:rsidRPr="00F47A82" w:rsidRDefault="005501BA" w:rsidP="00F86768">
            <w:pPr>
              <w:jc w:val="center"/>
              <w:rPr>
                <w:rFonts w:eastAsia="SimSun" w:cs="Lucida Sans"/>
                <w:b/>
                <w:kern w:val="3"/>
                <w:lang w:eastAsia="hi-IN" w:bidi="hi-IN"/>
              </w:rPr>
            </w:pPr>
            <w:r w:rsidRPr="00F47A82">
              <w:rPr>
                <w:b/>
                <w:bCs/>
              </w:rPr>
              <w:t>Vieno komplekto kaina su PVM, Eur</w:t>
            </w:r>
          </w:p>
        </w:tc>
      </w:tr>
      <w:tr w:rsidR="005501BA" w:rsidRPr="004A35DB" w14:paraId="0805C212" w14:textId="77777777" w:rsidTr="005501BA">
        <w:trPr>
          <w:trHeight w:val="318"/>
        </w:trPr>
        <w:tc>
          <w:tcPr>
            <w:tcW w:w="1396"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CC67541" w14:textId="2D476B65" w:rsidR="005501BA" w:rsidRPr="00F47A82" w:rsidRDefault="005501BA" w:rsidP="00000F8C">
            <w:pPr>
              <w:widowControl w:val="0"/>
              <w:tabs>
                <w:tab w:val="left" w:pos="200"/>
              </w:tabs>
              <w:snapToGrid w:val="0"/>
              <w:jc w:val="both"/>
              <w:rPr>
                <w:rFonts w:eastAsia="SimSun" w:cs="Lucida Sans"/>
                <w:kern w:val="3"/>
                <w:lang w:eastAsia="hi-IN" w:bidi="hi-IN"/>
              </w:rPr>
            </w:pPr>
            <w:r w:rsidRPr="00F47A82">
              <w:t>Nešiojamų kompiuterių komplektai</w:t>
            </w:r>
          </w:p>
        </w:tc>
        <w:tc>
          <w:tcPr>
            <w:tcW w:w="957" w:type="pct"/>
            <w:tcBorders>
              <w:top w:val="single" w:sz="4" w:space="0" w:color="000000"/>
              <w:left w:val="single" w:sz="4" w:space="0" w:color="000000"/>
              <w:bottom w:val="single" w:sz="4" w:space="0" w:color="000000"/>
              <w:right w:val="single" w:sz="4" w:space="0" w:color="auto"/>
            </w:tcBorders>
            <w:shd w:val="clear" w:color="auto" w:fill="auto"/>
          </w:tcPr>
          <w:p w14:paraId="1C6162DA" w14:textId="77777777" w:rsidR="005501BA" w:rsidRPr="005501BA" w:rsidRDefault="005501BA" w:rsidP="00000F8C">
            <w:pPr>
              <w:widowControl w:val="0"/>
              <w:tabs>
                <w:tab w:val="left" w:pos="200"/>
              </w:tabs>
              <w:snapToGrid w:val="0"/>
              <w:jc w:val="center"/>
              <w:rPr>
                <w:rFonts w:eastAsia="SimSun" w:cs="Lucida Sans"/>
                <w:kern w:val="3"/>
                <w:lang w:eastAsia="hi-IN" w:bidi="hi-IN"/>
              </w:rPr>
            </w:pPr>
            <w:r w:rsidRPr="00F47A82">
              <w:rPr>
                <w:rFonts w:eastAsia="SimSun" w:cs="Lucida Sans"/>
                <w:kern w:val="3"/>
                <w:lang w:eastAsia="hi-IN" w:bidi="hi-IN"/>
              </w:rPr>
              <w:t>Komplektas</w:t>
            </w:r>
          </w:p>
        </w:tc>
        <w:tc>
          <w:tcPr>
            <w:tcW w:w="1326" w:type="pct"/>
            <w:tcBorders>
              <w:top w:val="single" w:sz="4" w:space="0" w:color="000000"/>
              <w:left w:val="single" w:sz="4" w:space="0" w:color="auto"/>
              <w:bottom w:val="single" w:sz="4" w:space="0" w:color="000000"/>
              <w:right w:val="single" w:sz="4" w:space="0" w:color="auto"/>
            </w:tcBorders>
            <w:shd w:val="clear" w:color="auto" w:fill="auto"/>
          </w:tcPr>
          <w:p w14:paraId="6D28B17C" w14:textId="77777777" w:rsidR="005501BA" w:rsidRPr="005501BA" w:rsidRDefault="005501BA" w:rsidP="00000F8C">
            <w:pPr>
              <w:widowControl w:val="0"/>
              <w:tabs>
                <w:tab w:val="left" w:pos="200"/>
              </w:tabs>
              <w:snapToGrid w:val="0"/>
              <w:jc w:val="both"/>
              <w:rPr>
                <w:rFonts w:eastAsia="SimSun" w:cs="Lucida Sans"/>
                <w:b/>
                <w:kern w:val="3"/>
                <w:lang w:eastAsia="hi-IN" w:bidi="hi-IN"/>
              </w:rPr>
            </w:pPr>
          </w:p>
        </w:tc>
        <w:tc>
          <w:tcPr>
            <w:tcW w:w="1321" w:type="pct"/>
            <w:tcBorders>
              <w:top w:val="single" w:sz="4" w:space="0" w:color="000000"/>
              <w:left w:val="single" w:sz="4" w:space="0" w:color="auto"/>
              <w:bottom w:val="single" w:sz="4" w:space="0" w:color="000000"/>
              <w:right w:val="single" w:sz="4" w:space="0" w:color="auto"/>
            </w:tcBorders>
            <w:shd w:val="clear" w:color="auto" w:fill="auto"/>
          </w:tcPr>
          <w:p w14:paraId="5F1A0389" w14:textId="4A279FC2" w:rsidR="005501BA" w:rsidRPr="005501BA" w:rsidRDefault="005501BA" w:rsidP="00000F8C">
            <w:pPr>
              <w:widowControl w:val="0"/>
              <w:tabs>
                <w:tab w:val="left" w:pos="200"/>
              </w:tabs>
              <w:snapToGrid w:val="0"/>
              <w:jc w:val="both"/>
              <w:rPr>
                <w:rFonts w:eastAsia="SimSun" w:cs="Lucida Sans"/>
                <w:b/>
                <w:kern w:val="3"/>
                <w:lang w:eastAsia="hi-IN" w:bidi="hi-IN"/>
              </w:rPr>
            </w:pPr>
          </w:p>
        </w:tc>
      </w:tr>
    </w:tbl>
    <w:p w14:paraId="6527F503" w14:textId="77777777" w:rsidR="00355B34" w:rsidRPr="0081783B" w:rsidRDefault="00355B34" w:rsidP="006510B3">
      <w:pPr>
        <w:ind w:left="57" w:firstLine="684"/>
        <w:jc w:val="both"/>
        <w:rPr>
          <w:b/>
          <w:bCs/>
          <w:highlight w:val="red"/>
        </w:rPr>
      </w:pPr>
    </w:p>
    <w:p w14:paraId="0C0AE276" w14:textId="60EC694D" w:rsidR="003A57EB" w:rsidRPr="00E237AC" w:rsidRDefault="00D2780A" w:rsidP="003A57EB">
      <w:pPr>
        <w:tabs>
          <w:tab w:val="left" w:pos="570"/>
        </w:tabs>
        <w:jc w:val="both"/>
        <w:rPr>
          <w:b/>
          <w:bCs/>
        </w:rPr>
      </w:pPr>
      <w:r>
        <w:rPr>
          <w:b/>
          <w:bCs/>
        </w:rPr>
        <w:tab/>
      </w:r>
      <w:r w:rsidR="003A57EB" w:rsidRPr="00E237AC">
        <w:rPr>
          <w:b/>
          <w:bCs/>
        </w:rPr>
        <w:t>Pastabos:</w:t>
      </w:r>
    </w:p>
    <w:p w14:paraId="189E8616" w14:textId="6890ABE0" w:rsidR="003A57EB" w:rsidRPr="00D067F9" w:rsidRDefault="00D2780A" w:rsidP="003A57EB">
      <w:pPr>
        <w:tabs>
          <w:tab w:val="left" w:pos="570"/>
        </w:tabs>
        <w:jc w:val="both"/>
        <w:rPr>
          <w:bCs/>
          <w:sz w:val="22"/>
        </w:rPr>
      </w:pPr>
      <w:r>
        <w:rPr>
          <w:bCs/>
          <w:sz w:val="22"/>
        </w:rPr>
        <w:tab/>
      </w:r>
      <w:r w:rsidR="003A57EB" w:rsidRPr="00E237AC">
        <w:rPr>
          <w:bCs/>
          <w:sz w:val="22"/>
        </w:rPr>
        <w:t xml:space="preserve">*Į kainą turi būti įskaičiuota PVM, kiti mokesčiai bei visos kitos išlaidos, būtinos sutarčiai tinkamai vykdyti. Tiekėjas turi nurodyti kainą Eur su PVM, kai tiekėjas yra PVM mokėtojas, arba Eur be PVM, jei yra ne PVM mokėtojas arba atitinkamos </w:t>
      </w:r>
      <w:r w:rsidR="0081783B" w:rsidRPr="00E237AC">
        <w:rPr>
          <w:bCs/>
          <w:sz w:val="22"/>
        </w:rPr>
        <w:t>prekės</w:t>
      </w:r>
      <w:r w:rsidR="003A57EB" w:rsidRPr="00E237AC">
        <w:rPr>
          <w:bCs/>
          <w:sz w:val="22"/>
        </w:rPr>
        <w:t xml:space="preserve"> nėra apmokestintos PVM (nurodomas juridinis pagrindas, kuriuo </w:t>
      </w:r>
      <w:r w:rsidR="003A57EB" w:rsidRPr="00D067F9">
        <w:rPr>
          <w:bCs/>
          <w:sz w:val="22"/>
        </w:rPr>
        <w:t xml:space="preserve">vadovaujantis tiekėjas nėra PVM mokėtojas arba kokiu pagrindu </w:t>
      </w:r>
      <w:r w:rsidR="0081783B" w:rsidRPr="00D067F9">
        <w:rPr>
          <w:bCs/>
          <w:sz w:val="22"/>
        </w:rPr>
        <w:t>prekės</w:t>
      </w:r>
      <w:r w:rsidR="003A57EB" w:rsidRPr="00D067F9">
        <w:rPr>
          <w:bCs/>
          <w:sz w:val="22"/>
        </w:rPr>
        <w:t xml:space="preserve"> nėra apmokestinamos PVM).</w:t>
      </w:r>
      <w:r w:rsidR="00FA7EC5" w:rsidRPr="00D067F9">
        <w:rPr>
          <w:bCs/>
          <w:sz w:val="22"/>
        </w:rPr>
        <w:t xml:space="preserve"> </w:t>
      </w:r>
    </w:p>
    <w:p w14:paraId="1CA3A588" w14:textId="77777777" w:rsidR="0081783B" w:rsidRPr="00D067F9" w:rsidRDefault="0081783B" w:rsidP="003A57EB">
      <w:pPr>
        <w:tabs>
          <w:tab w:val="left" w:pos="570"/>
        </w:tabs>
        <w:jc w:val="both"/>
        <w:rPr>
          <w:bCs/>
          <w:sz w:val="22"/>
        </w:rPr>
      </w:pPr>
    </w:p>
    <w:p w14:paraId="60A01AE6" w14:textId="5DA173F2" w:rsidR="005E5358" w:rsidRPr="00D067F9" w:rsidRDefault="00D2780A" w:rsidP="00D2780A">
      <w:pPr>
        <w:tabs>
          <w:tab w:val="left" w:pos="570"/>
        </w:tabs>
        <w:jc w:val="both"/>
        <w:rPr>
          <w:bCs/>
          <w:szCs w:val="24"/>
        </w:rPr>
      </w:pPr>
      <w:r w:rsidRPr="00D067F9">
        <w:rPr>
          <w:bCs/>
          <w:szCs w:val="24"/>
        </w:rPr>
        <w:tab/>
      </w:r>
      <w:r w:rsidR="005E5358" w:rsidRPr="00F47A82">
        <w:rPr>
          <w:b/>
          <w:szCs w:val="24"/>
        </w:rPr>
        <w:t xml:space="preserve">Perkamų </w:t>
      </w:r>
      <w:r w:rsidR="00D41331" w:rsidRPr="00F47A82">
        <w:rPr>
          <w:b/>
          <w:szCs w:val="24"/>
        </w:rPr>
        <w:t>prekių</w:t>
      </w:r>
      <w:r w:rsidR="005E5358" w:rsidRPr="00F47A82">
        <w:rPr>
          <w:b/>
          <w:szCs w:val="24"/>
        </w:rPr>
        <w:t xml:space="preserve"> maksimalus kiekis sutarties vykdymo metu apibrėžiamas pirkimo (tuo pačiu – ir sutarties) verte, o atsiskaitymas su </w:t>
      </w:r>
      <w:r w:rsidR="00D41331" w:rsidRPr="00F47A82">
        <w:rPr>
          <w:b/>
          <w:szCs w:val="24"/>
        </w:rPr>
        <w:t>tiekėju</w:t>
      </w:r>
      <w:r w:rsidR="005E5358" w:rsidRPr="00F47A82">
        <w:rPr>
          <w:b/>
          <w:szCs w:val="24"/>
        </w:rPr>
        <w:t xml:space="preserve"> vyks už faktiškai suteiktas </w:t>
      </w:r>
      <w:r w:rsidR="00D41331" w:rsidRPr="00F47A82">
        <w:rPr>
          <w:b/>
          <w:szCs w:val="24"/>
        </w:rPr>
        <w:t>prekes</w:t>
      </w:r>
      <w:r w:rsidR="005E5358" w:rsidRPr="00F47A82">
        <w:rPr>
          <w:b/>
          <w:szCs w:val="24"/>
        </w:rPr>
        <w:t xml:space="preserve"> vadovaujantis nurodyt</w:t>
      </w:r>
      <w:r w:rsidR="00D41331" w:rsidRPr="00F47A82">
        <w:rPr>
          <w:b/>
          <w:szCs w:val="24"/>
        </w:rPr>
        <w:t>u</w:t>
      </w:r>
      <w:r w:rsidR="00032469" w:rsidRPr="00F47A82">
        <w:rPr>
          <w:b/>
          <w:szCs w:val="24"/>
        </w:rPr>
        <w:t xml:space="preserve"> įkaini</w:t>
      </w:r>
      <w:r w:rsidR="00D41331" w:rsidRPr="00F47A82">
        <w:rPr>
          <w:b/>
          <w:szCs w:val="24"/>
        </w:rPr>
        <w:t>u</w:t>
      </w:r>
      <w:r w:rsidR="005E5358" w:rsidRPr="00F47A82">
        <w:rPr>
          <w:b/>
          <w:szCs w:val="24"/>
        </w:rPr>
        <w:t>.</w:t>
      </w:r>
      <w:r w:rsidR="005E5358" w:rsidRPr="00D067F9">
        <w:rPr>
          <w:b/>
          <w:szCs w:val="24"/>
        </w:rPr>
        <w:t xml:space="preserve"> </w:t>
      </w:r>
    </w:p>
    <w:p w14:paraId="0D8BAA36" w14:textId="77777777" w:rsidR="002812A9" w:rsidRPr="00405CD6" w:rsidRDefault="002812A9" w:rsidP="003A57EB">
      <w:pPr>
        <w:tabs>
          <w:tab w:val="left" w:pos="570"/>
        </w:tabs>
        <w:jc w:val="both"/>
        <w:rPr>
          <w:bCs/>
        </w:rPr>
      </w:pPr>
    </w:p>
    <w:p w14:paraId="1E2BAE0D" w14:textId="02E7E0BB" w:rsidR="00E67465" w:rsidRDefault="003A57EB" w:rsidP="003A57EB">
      <w:pPr>
        <w:ind w:left="57" w:firstLine="684"/>
        <w:jc w:val="both"/>
        <w:rPr>
          <w:rFonts w:eastAsia="Times New Roman"/>
          <w:szCs w:val="24"/>
        </w:rPr>
      </w:pPr>
      <w:r w:rsidRPr="00405CD6">
        <w:rPr>
          <w:rFonts w:eastAsia="Times New Roman"/>
          <w:szCs w:val="24"/>
        </w:rPr>
        <w:lastRenderedPageBreak/>
        <w:t xml:space="preserve">3. </w:t>
      </w:r>
      <w:r w:rsidR="00E67465" w:rsidRPr="00405CD6">
        <w:rPr>
          <w:rFonts w:eastAsia="Times New Roman"/>
          <w:szCs w:val="24"/>
        </w:rPr>
        <w:t xml:space="preserve">Suprantame, kad </w:t>
      </w:r>
      <w:r w:rsidR="00E67465" w:rsidRPr="00405CD6">
        <w:rPr>
          <w:rFonts w:eastAsia="Times New Roman"/>
          <w:b/>
          <w:bCs/>
          <w:szCs w:val="24"/>
        </w:rPr>
        <w:t>kartu su pasiūlymu turi būti pateiktas</w:t>
      </w:r>
      <w:r w:rsidR="00E67465" w:rsidRPr="00405CD6">
        <w:rPr>
          <w:rFonts w:eastAsia="Times New Roman"/>
          <w:color w:val="000000"/>
          <w:lang w:eastAsia="ar-SA"/>
        </w:rPr>
        <w:t xml:space="preserve"> išsamus </w:t>
      </w:r>
      <w:r w:rsidR="00E67465" w:rsidRPr="00405CD6">
        <w:rPr>
          <w:rFonts w:eastAsia="Times New Roman"/>
          <w:b/>
          <w:bCs/>
          <w:color w:val="000000"/>
          <w:lang w:eastAsia="ar-SA"/>
        </w:rPr>
        <w:t>Techninėje specifikacijoje nurodytų siūlomų rodiklių aprašymas</w:t>
      </w:r>
      <w:r w:rsidR="00E67465" w:rsidRPr="00405CD6">
        <w:rPr>
          <w:rFonts w:eastAsia="Times New Roman"/>
          <w:color w:val="000000"/>
          <w:lang w:eastAsia="ar-SA"/>
        </w:rPr>
        <w:t xml:space="preserve">, taip pat kartu su pasiūlymu pateikiami atitiktį keliamiems reikalavimams </w:t>
      </w:r>
      <w:r w:rsidR="00E67465" w:rsidRPr="00405CD6">
        <w:rPr>
          <w:rFonts w:eastAsia="Times New Roman"/>
          <w:b/>
          <w:bCs/>
          <w:color w:val="000000"/>
          <w:lang w:eastAsia="ar-SA"/>
        </w:rPr>
        <w:t>patvirtinantys dokumentai arba nuoroda į gamintojo interneto svetainę</w:t>
      </w:r>
      <w:r w:rsidR="00E67465" w:rsidRPr="00405CD6">
        <w:rPr>
          <w:rFonts w:eastAsia="Times New Roman"/>
          <w:color w:val="000000"/>
          <w:lang w:eastAsia="ar-SA"/>
        </w:rPr>
        <w:t>, jei joje pateikiama nurodyta informacija.</w:t>
      </w:r>
    </w:p>
    <w:p w14:paraId="5DF1C084" w14:textId="77777777" w:rsidR="00E67465" w:rsidRDefault="00E67465" w:rsidP="003A57EB">
      <w:pPr>
        <w:ind w:left="57" w:firstLine="684"/>
        <w:jc w:val="both"/>
        <w:rPr>
          <w:rFonts w:eastAsia="Times New Roman"/>
          <w:szCs w:val="24"/>
        </w:rPr>
      </w:pPr>
    </w:p>
    <w:p w14:paraId="297AEBC1" w14:textId="606B8921" w:rsidR="003A57EB" w:rsidRPr="009C4B3D" w:rsidRDefault="00E67465" w:rsidP="003A57EB">
      <w:pPr>
        <w:ind w:left="57" w:firstLine="684"/>
        <w:jc w:val="both"/>
        <w:rPr>
          <w:szCs w:val="24"/>
        </w:rPr>
      </w:pPr>
      <w:r>
        <w:rPr>
          <w:rFonts w:eastAsia="Times New Roman"/>
          <w:szCs w:val="24"/>
        </w:rPr>
        <w:t xml:space="preserve">4. </w:t>
      </w:r>
      <w:r w:rsidR="003A57EB" w:rsidRPr="009C4B3D">
        <w:rPr>
          <w:rFonts w:eastAsia="Times New Roman"/>
          <w:szCs w:val="24"/>
        </w:rPr>
        <w:t xml:space="preserve">Ryšiams su perkančiąją organizacijai palaikyti skiriame ___________________ (nurodyti asmens vardą, pavardę, pareigas, kontaktinius telefonus). </w:t>
      </w:r>
    </w:p>
    <w:p w14:paraId="6BB323AD" w14:textId="77777777" w:rsidR="003A57EB" w:rsidRPr="009C4B3D" w:rsidRDefault="003A57EB" w:rsidP="003A57EB">
      <w:pPr>
        <w:ind w:firstLine="720"/>
        <w:jc w:val="both"/>
        <w:rPr>
          <w:rFonts w:eastAsia="Times New Roman"/>
          <w:szCs w:val="24"/>
        </w:rPr>
      </w:pPr>
    </w:p>
    <w:p w14:paraId="526C9883" w14:textId="53934C01" w:rsidR="003A57EB" w:rsidRPr="009C4B3D" w:rsidRDefault="00E67465" w:rsidP="003A57EB">
      <w:pPr>
        <w:ind w:firstLine="720"/>
        <w:jc w:val="both"/>
        <w:rPr>
          <w:rFonts w:eastAsia="Times New Roman"/>
          <w:bCs/>
          <w:szCs w:val="24"/>
        </w:rPr>
      </w:pPr>
      <w:r>
        <w:rPr>
          <w:rFonts w:eastAsia="Times New Roman"/>
          <w:bCs/>
          <w:szCs w:val="24"/>
        </w:rPr>
        <w:t>5</w:t>
      </w:r>
      <w:r w:rsidR="003A57EB" w:rsidRPr="009C4B3D">
        <w:rPr>
          <w:rFonts w:eastAsia="Times New Roman"/>
          <w:bCs/>
          <w:szCs w:val="24"/>
        </w:rPr>
        <w:t xml:space="preserve">. Vykdant sutartį </w:t>
      </w:r>
      <w:r w:rsidR="003A57EB" w:rsidRPr="009C4B3D">
        <w:rPr>
          <w:rFonts w:eastAsia="Times New Roman"/>
          <w:b/>
          <w:bCs/>
          <w:szCs w:val="24"/>
        </w:rPr>
        <w:t>pasitelksiu šiuos subtiekėjus</w:t>
      </w:r>
      <w:r w:rsidR="003A57EB" w:rsidRPr="009C4B3D">
        <w:rPr>
          <w:rFonts w:eastAsia="Times New Roman"/>
          <w:bCs/>
          <w:szCs w:val="24"/>
        </w:rPr>
        <w:t xml:space="preserve"> (subteikėjus) **:</w:t>
      </w:r>
    </w:p>
    <w:tbl>
      <w:tblPr>
        <w:tblW w:w="5000" w:type="pct"/>
        <w:tblCellMar>
          <w:left w:w="10" w:type="dxa"/>
          <w:right w:w="10" w:type="dxa"/>
        </w:tblCellMar>
        <w:tblLook w:val="0000" w:firstRow="0" w:lastRow="0" w:firstColumn="0" w:lastColumn="0" w:noHBand="0" w:noVBand="0"/>
      </w:tblPr>
      <w:tblGrid>
        <w:gridCol w:w="871"/>
        <w:gridCol w:w="4369"/>
        <w:gridCol w:w="4388"/>
      </w:tblGrid>
      <w:tr w:rsidR="002C5F99" w:rsidRPr="009C4B3D" w14:paraId="178BC285" w14:textId="4EE6396E" w:rsidTr="002C5F99">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3AC63" w14:textId="77777777" w:rsidR="002C5F99" w:rsidRPr="009C4B3D" w:rsidRDefault="002C5F99" w:rsidP="00220979">
            <w:pPr>
              <w:jc w:val="center"/>
              <w:rPr>
                <w:rFonts w:eastAsia="Times New Roman"/>
                <w:szCs w:val="24"/>
              </w:rPr>
            </w:pPr>
            <w:r w:rsidRPr="009C4B3D">
              <w:rPr>
                <w:rFonts w:eastAsia="Times New Roman"/>
                <w:szCs w:val="24"/>
              </w:rPr>
              <w:t>Eil.Nr.</w:t>
            </w:r>
          </w:p>
        </w:tc>
        <w:tc>
          <w:tcPr>
            <w:tcW w:w="22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920CB" w14:textId="77777777" w:rsidR="002C5F99" w:rsidRPr="009C4B3D" w:rsidRDefault="002C5F99" w:rsidP="00220979">
            <w:pPr>
              <w:jc w:val="center"/>
              <w:rPr>
                <w:rFonts w:eastAsia="Times New Roman"/>
                <w:szCs w:val="24"/>
              </w:rPr>
            </w:pPr>
            <w:r w:rsidRPr="009C4B3D">
              <w:rPr>
                <w:rFonts w:eastAsia="Times New Roman"/>
                <w:szCs w:val="24"/>
              </w:rPr>
              <w:t xml:space="preserve">Subtiekėjo (subteikėjo) pavadinimas </w:t>
            </w:r>
          </w:p>
        </w:tc>
        <w:tc>
          <w:tcPr>
            <w:tcW w:w="2279" w:type="pct"/>
            <w:tcBorders>
              <w:top w:val="single" w:sz="4" w:space="0" w:color="000000"/>
              <w:left w:val="single" w:sz="4" w:space="0" w:color="000000"/>
              <w:bottom w:val="single" w:sz="4" w:space="0" w:color="000000"/>
              <w:right w:val="single" w:sz="4" w:space="0" w:color="000000"/>
            </w:tcBorders>
          </w:tcPr>
          <w:p w14:paraId="71361F2E" w14:textId="1D714996" w:rsidR="002C5F99" w:rsidRPr="009C4B3D" w:rsidRDefault="002C5F99" w:rsidP="00220979">
            <w:pPr>
              <w:jc w:val="center"/>
              <w:rPr>
                <w:rFonts w:eastAsia="Times New Roman"/>
                <w:szCs w:val="24"/>
              </w:rPr>
            </w:pPr>
            <w:r w:rsidRPr="009C4B3D">
              <w:rPr>
                <w:rFonts w:eastAsia="Times New Roman"/>
                <w:szCs w:val="24"/>
              </w:rPr>
              <w:t>Sutarties dalis, kurią vykdys subtiekėjas (subteikėjas), aprašymas</w:t>
            </w:r>
          </w:p>
        </w:tc>
      </w:tr>
      <w:tr w:rsidR="002C5F99" w:rsidRPr="009C4B3D" w14:paraId="526548A2" w14:textId="445708F8" w:rsidTr="002C5F99">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239B0" w14:textId="77777777" w:rsidR="002C5F99" w:rsidRPr="009C4B3D" w:rsidRDefault="002C5F99" w:rsidP="00220979">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F8D1" w14:textId="77777777" w:rsidR="002C5F99" w:rsidRPr="009C4B3D" w:rsidRDefault="002C5F99" w:rsidP="00220979">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59FFE33D" w14:textId="77777777" w:rsidR="002C5F99" w:rsidRPr="009C4B3D" w:rsidRDefault="002C5F99" w:rsidP="00220979">
            <w:pPr>
              <w:jc w:val="both"/>
              <w:rPr>
                <w:rFonts w:eastAsia="Times New Roman"/>
                <w:szCs w:val="24"/>
              </w:rPr>
            </w:pPr>
          </w:p>
        </w:tc>
      </w:tr>
      <w:tr w:rsidR="002C5F99" w:rsidRPr="009C4B3D" w14:paraId="70050B9B" w14:textId="48BD907F" w:rsidTr="002C5F99">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5F79" w14:textId="77777777" w:rsidR="002C5F99" w:rsidRPr="009C4B3D" w:rsidRDefault="002C5F99" w:rsidP="00220979">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58A9" w14:textId="77777777" w:rsidR="002C5F99" w:rsidRPr="009C4B3D" w:rsidRDefault="002C5F99" w:rsidP="00220979">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2B5D4336" w14:textId="77777777" w:rsidR="002C5F99" w:rsidRPr="009C4B3D" w:rsidRDefault="002C5F99" w:rsidP="00220979">
            <w:pPr>
              <w:jc w:val="both"/>
              <w:rPr>
                <w:rFonts w:eastAsia="Times New Roman"/>
                <w:szCs w:val="24"/>
              </w:rPr>
            </w:pPr>
          </w:p>
        </w:tc>
      </w:tr>
    </w:tbl>
    <w:p w14:paraId="0C9B2CB4" w14:textId="77777777" w:rsidR="003A57EB" w:rsidRPr="009C4B3D" w:rsidRDefault="003A57EB" w:rsidP="003A57EB">
      <w:pPr>
        <w:ind w:firstLine="720"/>
        <w:jc w:val="both"/>
        <w:rPr>
          <w:rFonts w:eastAsia="Times New Roman"/>
          <w:bCs/>
          <w:szCs w:val="24"/>
        </w:rPr>
      </w:pPr>
      <w:r w:rsidRPr="009C4B3D">
        <w:rPr>
          <w:rFonts w:eastAsia="Times New Roman"/>
          <w:bCs/>
          <w:szCs w:val="24"/>
        </w:rPr>
        <w:t>**Pildyti tuomet, jei bus sutarties vykdymui bus pasitelkti subtiekėjai (subteikėjai).</w:t>
      </w:r>
    </w:p>
    <w:p w14:paraId="380E9E61" w14:textId="77777777" w:rsidR="003A57EB" w:rsidRPr="009C4B3D" w:rsidRDefault="003A57EB" w:rsidP="003A57EB">
      <w:pPr>
        <w:ind w:firstLine="720"/>
        <w:jc w:val="both"/>
        <w:rPr>
          <w:rFonts w:eastAsia="Times New Roman"/>
          <w:bCs/>
          <w:szCs w:val="24"/>
        </w:rPr>
      </w:pPr>
    </w:p>
    <w:p w14:paraId="3123207D" w14:textId="6F17627B" w:rsidR="003A57EB" w:rsidRPr="009C4B3D" w:rsidRDefault="00E67465" w:rsidP="003A57EB">
      <w:pPr>
        <w:ind w:firstLine="720"/>
        <w:jc w:val="both"/>
        <w:rPr>
          <w:rFonts w:eastAsia="Times New Roman"/>
          <w:bCs/>
          <w:szCs w:val="24"/>
        </w:rPr>
      </w:pPr>
      <w:r>
        <w:rPr>
          <w:rFonts w:eastAsia="Times New Roman"/>
          <w:bCs/>
          <w:szCs w:val="24"/>
        </w:rPr>
        <w:t>6</w:t>
      </w:r>
      <w:r w:rsidR="003A57EB" w:rsidRPr="009C4B3D">
        <w:rPr>
          <w:rFonts w:eastAsia="Times New Roman"/>
          <w:bCs/>
          <w:szCs w:val="24"/>
        </w:rPr>
        <w:t xml:space="preserve">. </w:t>
      </w:r>
      <w:r w:rsidR="003A57EB" w:rsidRPr="009C4B3D">
        <w:rPr>
          <w:rFonts w:eastAsia="Times New Roman"/>
          <w:b/>
          <w:bCs/>
          <w:szCs w:val="24"/>
        </w:rPr>
        <w:t>Remsiuosi šių ūkio subjektų pajėgumais</w:t>
      </w:r>
      <w:r w:rsidR="003A57EB" w:rsidRPr="009C4B3D">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3A57EB" w:rsidRPr="009C4B3D" w14:paraId="13E8BBA1" w14:textId="77777777" w:rsidTr="0022097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1B8D" w14:textId="77777777" w:rsidR="003A57EB" w:rsidRPr="009C4B3D" w:rsidRDefault="003A57EB" w:rsidP="00220979">
            <w:pPr>
              <w:jc w:val="center"/>
              <w:rPr>
                <w:rFonts w:eastAsia="Times New Roman"/>
                <w:szCs w:val="24"/>
              </w:rPr>
            </w:pPr>
            <w:r w:rsidRPr="009C4B3D">
              <w:rPr>
                <w:rFonts w:eastAsia="Times New Roman"/>
                <w:szCs w:val="24"/>
              </w:rPr>
              <w:t>Eil.Nr.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B649" w14:textId="77777777" w:rsidR="003A57EB" w:rsidRPr="009C4B3D" w:rsidRDefault="003A57EB" w:rsidP="00220979">
            <w:pPr>
              <w:jc w:val="center"/>
              <w:rPr>
                <w:rFonts w:eastAsia="Times New Roman"/>
                <w:szCs w:val="24"/>
              </w:rPr>
            </w:pPr>
            <w:r w:rsidRPr="009C4B3D">
              <w:rPr>
                <w:rFonts w:eastAsia="Times New Roman"/>
                <w:szCs w:val="24"/>
              </w:rPr>
              <w:t xml:space="preserve">Nurodomas ūkio subjekto pavadinimas ir kokiems reikalavimams pagrįsti remiamasi jų pajėgumais </w:t>
            </w:r>
          </w:p>
        </w:tc>
      </w:tr>
      <w:tr w:rsidR="003A57EB" w:rsidRPr="009C4B3D" w14:paraId="521E9C58" w14:textId="77777777" w:rsidTr="0022097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2D04D" w14:textId="77777777" w:rsidR="003A57EB" w:rsidRPr="009C4B3D" w:rsidRDefault="003A57EB" w:rsidP="00220979">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F861" w14:textId="77777777" w:rsidR="003A57EB" w:rsidRPr="009C4B3D" w:rsidRDefault="003A57EB" w:rsidP="00220979">
            <w:pPr>
              <w:jc w:val="both"/>
              <w:rPr>
                <w:rFonts w:eastAsia="Times New Roman"/>
                <w:szCs w:val="24"/>
              </w:rPr>
            </w:pPr>
          </w:p>
        </w:tc>
      </w:tr>
      <w:tr w:rsidR="003A57EB" w:rsidRPr="009C4B3D" w14:paraId="5AC45D18" w14:textId="77777777" w:rsidTr="0022097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C683" w14:textId="77777777" w:rsidR="003A57EB" w:rsidRPr="009C4B3D" w:rsidRDefault="003A57EB" w:rsidP="00220979">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C9B08" w14:textId="77777777" w:rsidR="003A57EB" w:rsidRPr="009C4B3D" w:rsidRDefault="003A57EB" w:rsidP="00220979">
            <w:pPr>
              <w:jc w:val="both"/>
              <w:rPr>
                <w:rFonts w:eastAsia="Times New Roman"/>
                <w:szCs w:val="24"/>
              </w:rPr>
            </w:pPr>
          </w:p>
        </w:tc>
      </w:tr>
    </w:tbl>
    <w:p w14:paraId="3A343DBB" w14:textId="77777777" w:rsidR="003A57EB" w:rsidRPr="009C4B3D" w:rsidRDefault="003A57EB" w:rsidP="003A57EB">
      <w:pPr>
        <w:ind w:firstLine="720"/>
        <w:jc w:val="both"/>
        <w:rPr>
          <w:rFonts w:eastAsia="Times New Roman"/>
          <w:bCs/>
          <w:szCs w:val="24"/>
        </w:rPr>
      </w:pPr>
      <w:r w:rsidRPr="009C4B3D">
        <w:rPr>
          <w:rFonts w:eastAsia="Times New Roman"/>
          <w:bCs/>
          <w:szCs w:val="24"/>
        </w:rPr>
        <w:t>***Pildyti tuomet, jei bus remiamasi ūkio subjektų pajėgumais.</w:t>
      </w:r>
    </w:p>
    <w:p w14:paraId="44068FA7" w14:textId="77777777" w:rsidR="008613D9" w:rsidRPr="009C4B3D" w:rsidRDefault="008613D9" w:rsidP="003A57EB">
      <w:pPr>
        <w:ind w:firstLine="720"/>
        <w:jc w:val="both"/>
        <w:rPr>
          <w:rFonts w:eastAsia="Times New Roman"/>
          <w:szCs w:val="24"/>
        </w:rPr>
      </w:pPr>
    </w:p>
    <w:p w14:paraId="406BA085" w14:textId="3A4AA225" w:rsidR="00A67039" w:rsidRPr="009C4B3D" w:rsidRDefault="00E67465" w:rsidP="00A67039">
      <w:pPr>
        <w:ind w:firstLine="720"/>
        <w:jc w:val="both"/>
        <w:rPr>
          <w:rFonts w:eastAsia="Times New Roman"/>
          <w:szCs w:val="24"/>
        </w:rPr>
      </w:pPr>
      <w:r>
        <w:rPr>
          <w:rFonts w:eastAsia="Times New Roman"/>
          <w:szCs w:val="24"/>
        </w:rPr>
        <w:t>7</w:t>
      </w:r>
      <w:r w:rsidR="00A67039" w:rsidRPr="009C4B3D">
        <w:rPr>
          <w:rFonts w:eastAsia="Times New Roman"/>
          <w:szCs w:val="24"/>
        </w:rPr>
        <w:t xml:space="preserve">. </w:t>
      </w:r>
      <w:r w:rsidR="00A67039" w:rsidRPr="009C4B3D">
        <w:rPr>
          <w:b/>
          <w:i/>
        </w:rPr>
        <w:t xml:space="preserve">Pildoma***, jei tiekėjas, </w:t>
      </w:r>
      <w:r w:rsidR="002C5F99" w:rsidRPr="009C4B3D">
        <w:rPr>
          <w:b/>
          <w:i/>
        </w:rPr>
        <w:t xml:space="preserve">jungtinės veiklos grupės nariai bei ūkio subjektai, kurių pajėgumais remiamasi, </w:t>
      </w:r>
      <w:r w:rsidR="00A67039" w:rsidRPr="009C4B3D">
        <w:rPr>
          <w:b/>
          <w:i/>
        </w:rPr>
        <w:t xml:space="preserve">kuris yra juridinis asmuo, turi kolegialų valdymo organą ar priežiūros organo narį (-ių) ar kitą (-ų) asmenį (-ų), turintį (-čių) teisę atstovauti tiekėjui ar jį kontroliuoti, jo vardu priimti sprendimą, sudaryti sandorį, ar kitą (-ų) asmenį (-ų), turintį (-čių) teisę surašyti ir pasirašyti tiekėjo finansinės apskaitos dokumentus (VPĮ 46 str. 2 d. 2 p.)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A67039" w:rsidRPr="009C4B3D" w14:paraId="2B495C6E" w14:textId="77777777" w:rsidTr="00220979">
        <w:trPr>
          <w:trHeight w:val="454"/>
        </w:trPr>
        <w:tc>
          <w:tcPr>
            <w:tcW w:w="4988" w:type="dxa"/>
            <w:tcBorders>
              <w:top w:val="single" w:sz="4" w:space="0" w:color="auto"/>
              <w:left w:val="single" w:sz="4" w:space="0" w:color="auto"/>
              <w:bottom w:val="single" w:sz="4" w:space="0" w:color="auto"/>
              <w:right w:val="single" w:sz="4" w:space="0" w:color="auto"/>
            </w:tcBorders>
            <w:hideMark/>
          </w:tcPr>
          <w:p w14:paraId="7BF9E827" w14:textId="77777777" w:rsidR="00A67039" w:rsidRPr="009C4B3D" w:rsidRDefault="00A67039" w:rsidP="00220979">
            <w:pPr>
              <w:spacing w:line="20" w:lineRule="atLeast"/>
              <w:jc w:val="both"/>
            </w:pPr>
            <w:r w:rsidRPr="009C4B3D">
              <w:t>Vardas, pavardė, pareigos</w:t>
            </w:r>
          </w:p>
        </w:tc>
        <w:tc>
          <w:tcPr>
            <w:tcW w:w="4680" w:type="dxa"/>
            <w:tcBorders>
              <w:top w:val="single" w:sz="4" w:space="0" w:color="auto"/>
              <w:left w:val="single" w:sz="4" w:space="0" w:color="auto"/>
              <w:bottom w:val="single" w:sz="4" w:space="0" w:color="auto"/>
              <w:right w:val="single" w:sz="4" w:space="0" w:color="auto"/>
            </w:tcBorders>
          </w:tcPr>
          <w:p w14:paraId="3D4C1834" w14:textId="77777777" w:rsidR="00A67039" w:rsidRPr="009C4B3D" w:rsidRDefault="00A67039" w:rsidP="00220979">
            <w:pPr>
              <w:spacing w:line="20" w:lineRule="atLeast"/>
              <w:jc w:val="both"/>
            </w:pPr>
          </w:p>
        </w:tc>
      </w:tr>
    </w:tbl>
    <w:p w14:paraId="386BC420" w14:textId="77777777" w:rsidR="00A67039" w:rsidRPr="009C4B3D" w:rsidRDefault="00A67039" w:rsidP="00A67039">
      <w:pPr>
        <w:jc w:val="both"/>
        <w:rPr>
          <w:i/>
          <w:szCs w:val="20"/>
        </w:rPr>
      </w:pPr>
      <w:r w:rsidRPr="009C4B3D">
        <w:rPr>
          <w:i/>
          <w:szCs w:val="20"/>
        </w:rPr>
        <w:t>**** tiekėjas (galimas laimėtojas) privalo pateikti dokumentus, patvirtinančius, kad šioje lentelėje nurodyti asmenys (jei nurodomi) neturi pašalinimo pagrindo, numatyto VPĮ 46 str. 1 d.</w:t>
      </w:r>
    </w:p>
    <w:p w14:paraId="54C320D2" w14:textId="0C3DD09D" w:rsidR="003A57EB" w:rsidRPr="009C4B3D" w:rsidRDefault="003A57EB" w:rsidP="003A57EB">
      <w:pPr>
        <w:ind w:firstLine="720"/>
        <w:jc w:val="both"/>
        <w:rPr>
          <w:rFonts w:eastAsia="Times New Roman"/>
          <w:szCs w:val="24"/>
        </w:rPr>
      </w:pPr>
    </w:p>
    <w:p w14:paraId="5CCEF127" w14:textId="69CEE99E" w:rsidR="003A57EB" w:rsidRPr="009C4B3D" w:rsidRDefault="00E67465" w:rsidP="003A57EB">
      <w:pPr>
        <w:overflowPunct w:val="0"/>
        <w:autoSpaceDE w:val="0"/>
        <w:ind w:firstLine="720"/>
        <w:jc w:val="both"/>
        <w:rPr>
          <w:szCs w:val="24"/>
        </w:rPr>
      </w:pPr>
      <w:r>
        <w:rPr>
          <w:rFonts w:eastAsia="Times New Roman"/>
          <w:szCs w:val="24"/>
        </w:rPr>
        <w:t>8</w:t>
      </w:r>
      <w:r w:rsidR="003A57EB" w:rsidRPr="009C4B3D">
        <w:rPr>
          <w:rFonts w:eastAsia="Times New Roman"/>
          <w:szCs w:val="24"/>
        </w:rPr>
        <w:t>. Šiame pasiūlyme yra pateikta ir ši konfidenciali informacija (p</w:t>
      </w:r>
      <w:r w:rsidR="003A57EB" w:rsidRPr="009C4B3D">
        <w:rPr>
          <w:rFonts w:eastAsia="Times New Roman"/>
          <w:bCs/>
          <w:i/>
          <w:szCs w:val="24"/>
        </w:rPr>
        <w:t>ildyti tuomet, jei bus pateikta konfidenciali informacija pagal Viešųjų pirkimų įstatymo 20 straipsnį):</w:t>
      </w:r>
    </w:p>
    <w:p w14:paraId="0A064F58" w14:textId="77777777" w:rsidR="003A57EB" w:rsidRPr="009C4B3D" w:rsidRDefault="003A57EB" w:rsidP="003A57EB">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3A57EB" w:rsidRPr="009C4B3D" w14:paraId="08FEF3C6" w14:textId="77777777" w:rsidTr="00220979">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EA535" w14:textId="77777777" w:rsidR="003A57EB" w:rsidRPr="009C4B3D" w:rsidRDefault="003A57EB" w:rsidP="00220979">
            <w:pPr>
              <w:jc w:val="center"/>
              <w:rPr>
                <w:rFonts w:eastAsia="Times New Roman"/>
                <w:szCs w:val="24"/>
              </w:rPr>
            </w:pPr>
            <w:r w:rsidRPr="009C4B3D">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4AB9C" w14:textId="77777777" w:rsidR="003A57EB" w:rsidRPr="009C4B3D" w:rsidRDefault="003A57EB" w:rsidP="00220979">
            <w:pPr>
              <w:jc w:val="center"/>
              <w:rPr>
                <w:rFonts w:eastAsia="Times New Roman"/>
                <w:szCs w:val="24"/>
              </w:rPr>
            </w:pPr>
            <w:r w:rsidRPr="009C4B3D">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52D8" w14:textId="77777777" w:rsidR="003A57EB" w:rsidRPr="009C4B3D" w:rsidRDefault="003A57EB" w:rsidP="00220979">
            <w:pPr>
              <w:jc w:val="center"/>
              <w:rPr>
                <w:rFonts w:eastAsia="Times New Roman"/>
                <w:szCs w:val="24"/>
              </w:rPr>
            </w:pPr>
            <w:r w:rsidRPr="009C4B3D">
              <w:rPr>
                <w:rFonts w:eastAsia="Times New Roman"/>
                <w:szCs w:val="24"/>
              </w:rPr>
              <w:t xml:space="preserve">Pateikto dokumento puslapis (-iai). </w:t>
            </w:r>
          </w:p>
        </w:tc>
      </w:tr>
      <w:tr w:rsidR="003A57EB" w:rsidRPr="009C4B3D" w14:paraId="65EFC49B" w14:textId="77777777" w:rsidTr="00220979">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BB76" w14:textId="77777777" w:rsidR="003A57EB" w:rsidRPr="009C4B3D" w:rsidRDefault="003A57EB" w:rsidP="00220979">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6711C" w14:textId="77777777" w:rsidR="003A57EB" w:rsidRPr="009C4B3D" w:rsidRDefault="003A57EB" w:rsidP="00220979">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37CE" w14:textId="77777777" w:rsidR="003A57EB" w:rsidRPr="009C4B3D" w:rsidRDefault="003A57EB" w:rsidP="00220979">
            <w:pPr>
              <w:jc w:val="both"/>
              <w:rPr>
                <w:rFonts w:eastAsia="Times New Roman"/>
                <w:szCs w:val="24"/>
              </w:rPr>
            </w:pPr>
          </w:p>
        </w:tc>
      </w:tr>
      <w:tr w:rsidR="003A57EB" w:rsidRPr="009C4B3D" w14:paraId="286EBB55" w14:textId="77777777" w:rsidTr="00220979">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6684B" w14:textId="77777777" w:rsidR="003A57EB" w:rsidRPr="009C4B3D" w:rsidRDefault="003A57EB" w:rsidP="00220979">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D3FF" w14:textId="77777777" w:rsidR="003A57EB" w:rsidRPr="009C4B3D" w:rsidRDefault="003A57EB" w:rsidP="00220979">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0B3CE" w14:textId="77777777" w:rsidR="003A57EB" w:rsidRPr="009C4B3D" w:rsidRDefault="003A57EB" w:rsidP="00220979">
            <w:pPr>
              <w:jc w:val="both"/>
              <w:rPr>
                <w:rFonts w:eastAsia="Times New Roman"/>
                <w:szCs w:val="24"/>
              </w:rPr>
            </w:pPr>
          </w:p>
        </w:tc>
      </w:tr>
      <w:tr w:rsidR="003A57EB" w:rsidRPr="009C4B3D" w14:paraId="358C9A89" w14:textId="77777777" w:rsidTr="00220979">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56905" w14:textId="77777777" w:rsidR="003A57EB" w:rsidRPr="009C4B3D" w:rsidRDefault="003A57EB" w:rsidP="00220979">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C70C" w14:textId="77777777" w:rsidR="003A57EB" w:rsidRPr="009C4B3D" w:rsidRDefault="003A57EB" w:rsidP="00220979">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2F637" w14:textId="77777777" w:rsidR="003A57EB" w:rsidRPr="009C4B3D" w:rsidRDefault="003A57EB" w:rsidP="00220979">
            <w:pPr>
              <w:jc w:val="both"/>
              <w:rPr>
                <w:rFonts w:eastAsia="Times New Roman"/>
                <w:szCs w:val="24"/>
              </w:rPr>
            </w:pPr>
          </w:p>
        </w:tc>
      </w:tr>
    </w:tbl>
    <w:p w14:paraId="6E114BAA" w14:textId="77777777" w:rsidR="003A57EB" w:rsidRPr="009C4B3D" w:rsidRDefault="003A57EB" w:rsidP="003A57EB">
      <w:pPr>
        <w:jc w:val="both"/>
        <w:rPr>
          <w:rFonts w:eastAsia="Times New Roman"/>
          <w:szCs w:val="24"/>
        </w:rPr>
      </w:pPr>
    </w:p>
    <w:p w14:paraId="2890A70E" w14:textId="77777777" w:rsidR="003A57EB" w:rsidRPr="009C4B3D" w:rsidRDefault="003A57EB" w:rsidP="003A57EB">
      <w:pPr>
        <w:ind w:right="-108"/>
        <w:jc w:val="both"/>
        <w:rPr>
          <w:rFonts w:eastAsia="Times New Roman"/>
          <w:szCs w:val="24"/>
        </w:rPr>
      </w:pPr>
      <w:r w:rsidRPr="009C4B3D">
        <w:rPr>
          <w:rFonts w:eastAsia="Times New Roman"/>
          <w:szCs w:val="24"/>
        </w:rPr>
        <w:t xml:space="preserve">Pasiūlymas galioja iki </w:t>
      </w:r>
      <w:r w:rsidRPr="009C4B3D">
        <w:rPr>
          <w:rFonts w:eastAsia="Times New Roman"/>
          <w:i/>
          <w:szCs w:val="24"/>
        </w:rPr>
        <w:t>termino, nustatyto pirkimo dokumentuose</w:t>
      </w:r>
      <w:r w:rsidRPr="009C4B3D">
        <w:rPr>
          <w:rFonts w:eastAsia="Times New Roman"/>
          <w:szCs w:val="24"/>
        </w:rPr>
        <w:t>.</w:t>
      </w:r>
    </w:p>
    <w:p w14:paraId="506585F2" w14:textId="77777777" w:rsidR="003A57EB" w:rsidRPr="009C4B3D" w:rsidRDefault="003A57EB" w:rsidP="003A57EB">
      <w:pPr>
        <w:ind w:right="-108"/>
        <w:jc w:val="both"/>
        <w:rPr>
          <w:rFonts w:eastAsia="Times New Roman"/>
          <w:szCs w:val="24"/>
        </w:rPr>
      </w:pPr>
    </w:p>
    <w:p w14:paraId="61D08827" w14:textId="77777777" w:rsidR="003A57EB" w:rsidRPr="009C4B3D" w:rsidRDefault="003A57EB" w:rsidP="003A57EB">
      <w:pPr>
        <w:ind w:right="-108"/>
        <w:jc w:val="both"/>
        <w:rPr>
          <w:rFonts w:eastAsia="Times New Roman"/>
          <w:szCs w:val="24"/>
        </w:rPr>
      </w:pPr>
      <w:r w:rsidRPr="009C4B3D">
        <w:rPr>
          <w:rFonts w:eastAsia="Times New Roman"/>
          <w:szCs w:val="24"/>
        </w:rPr>
        <w:t>Pasirašydamas pasiūlymą, deklaruoju, jog visų kartu su pasiūlymu teikiamų dokumentų kopijos yra tikros.</w:t>
      </w:r>
    </w:p>
    <w:p w14:paraId="180427F2" w14:textId="77777777" w:rsidR="003A57EB" w:rsidRPr="009C4B3D" w:rsidRDefault="003A57EB" w:rsidP="003A57EB">
      <w:pPr>
        <w:ind w:right="-108"/>
        <w:jc w:val="both"/>
        <w:rPr>
          <w:rFonts w:eastAsia="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3A57EB" w:rsidRPr="009C4B3D" w14:paraId="64CADF1D" w14:textId="77777777" w:rsidTr="00220979">
        <w:tc>
          <w:tcPr>
            <w:tcW w:w="3544" w:type="dxa"/>
          </w:tcPr>
          <w:p w14:paraId="727D3857" w14:textId="77777777" w:rsidR="003A57EB" w:rsidRPr="009C4B3D" w:rsidRDefault="003A57EB" w:rsidP="00220979">
            <w:pPr>
              <w:jc w:val="both"/>
              <w:rPr>
                <w:rFonts w:eastAsia="Times New Roman"/>
                <w:szCs w:val="24"/>
              </w:rPr>
            </w:pPr>
          </w:p>
        </w:tc>
        <w:tc>
          <w:tcPr>
            <w:tcW w:w="284" w:type="dxa"/>
            <w:tcBorders>
              <w:top w:val="nil"/>
              <w:bottom w:val="nil"/>
            </w:tcBorders>
          </w:tcPr>
          <w:p w14:paraId="48E7621B" w14:textId="77777777" w:rsidR="003A57EB" w:rsidRPr="009C4B3D" w:rsidRDefault="003A57EB" w:rsidP="00220979">
            <w:pPr>
              <w:jc w:val="both"/>
              <w:rPr>
                <w:rFonts w:eastAsia="Times New Roman"/>
                <w:szCs w:val="24"/>
              </w:rPr>
            </w:pPr>
          </w:p>
        </w:tc>
        <w:tc>
          <w:tcPr>
            <w:tcW w:w="3685" w:type="dxa"/>
          </w:tcPr>
          <w:p w14:paraId="6FAB936D" w14:textId="77777777" w:rsidR="003A57EB" w:rsidRPr="009C4B3D" w:rsidRDefault="003A57EB" w:rsidP="00220979">
            <w:pPr>
              <w:jc w:val="both"/>
              <w:rPr>
                <w:rFonts w:eastAsia="Times New Roman"/>
                <w:szCs w:val="24"/>
              </w:rPr>
            </w:pPr>
          </w:p>
        </w:tc>
        <w:tc>
          <w:tcPr>
            <w:tcW w:w="425" w:type="dxa"/>
            <w:tcBorders>
              <w:top w:val="nil"/>
              <w:bottom w:val="nil"/>
            </w:tcBorders>
          </w:tcPr>
          <w:p w14:paraId="2443B2D6" w14:textId="77777777" w:rsidR="003A57EB" w:rsidRPr="009C4B3D" w:rsidRDefault="003A57EB" w:rsidP="00220979">
            <w:pPr>
              <w:jc w:val="both"/>
              <w:rPr>
                <w:rFonts w:eastAsia="Times New Roman"/>
                <w:szCs w:val="24"/>
              </w:rPr>
            </w:pPr>
          </w:p>
        </w:tc>
        <w:tc>
          <w:tcPr>
            <w:tcW w:w="1700" w:type="dxa"/>
            <w:tcBorders>
              <w:top w:val="nil"/>
              <w:bottom w:val="nil"/>
            </w:tcBorders>
          </w:tcPr>
          <w:p w14:paraId="5430877E" w14:textId="77777777" w:rsidR="003A57EB" w:rsidRPr="009C4B3D" w:rsidRDefault="003A57EB" w:rsidP="00220979">
            <w:pPr>
              <w:jc w:val="both"/>
              <w:rPr>
                <w:rFonts w:eastAsia="Times New Roman"/>
                <w:szCs w:val="24"/>
              </w:rPr>
            </w:pPr>
          </w:p>
        </w:tc>
      </w:tr>
      <w:tr w:rsidR="003A57EB" w:rsidRPr="009C4B3D" w14:paraId="48182FD4" w14:textId="77777777" w:rsidTr="00220979">
        <w:tc>
          <w:tcPr>
            <w:tcW w:w="3544" w:type="dxa"/>
          </w:tcPr>
          <w:p w14:paraId="55DE3C6B" w14:textId="77777777" w:rsidR="003A57EB" w:rsidRPr="009C4B3D" w:rsidRDefault="003A57EB" w:rsidP="00220979">
            <w:pPr>
              <w:rPr>
                <w:rFonts w:eastAsia="Times New Roman"/>
                <w:szCs w:val="24"/>
              </w:rPr>
            </w:pPr>
            <w:r w:rsidRPr="009C4B3D">
              <w:rPr>
                <w:rFonts w:eastAsia="Times New Roman"/>
                <w:szCs w:val="24"/>
              </w:rPr>
              <w:t>Pasiūlymą pasirašančio asmens pareigos</w:t>
            </w:r>
          </w:p>
        </w:tc>
        <w:tc>
          <w:tcPr>
            <w:tcW w:w="284" w:type="dxa"/>
            <w:tcBorders>
              <w:top w:val="nil"/>
              <w:bottom w:val="nil"/>
            </w:tcBorders>
          </w:tcPr>
          <w:p w14:paraId="49C0A964" w14:textId="77777777" w:rsidR="003A57EB" w:rsidRPr="009C4B3D" w:rsidRDefault="003A57EB" w:rsidP="00220979">
            <w:pPr>
              <w:jc w:val="both"/>
              <w:rPr>
                <w:rFonts w:eastAsia="Times New Roman"/>
                <w:szCs w:val="24"/>
              </w:rPr>
            </w:pPr>
          </w:p>
        </w:tc>
        <w:tc>
          <w:tcPr>
            <w:tcW w:w="3685" w:type="dxa"/>
          </w:tcPr>
          <w:p w14:paraId="7F2F36F8" w14:textId="77777777" w:rsidR="003A57EB" w:rsidRPr="009C4B3D" w:rsidRDefault="003A57EB" w:rsidP="00220979">
            <w:pPr>
              <w:jc w:val="center"/>
              <w:rPr>
                <w:rFonts w:eastAsia="Times New Roman"/>
                <w:szCs w:val="24"/>
              </w:rPr>
            </w:pPr>
            <w:r w:rsidRPr="009C4B3D">
              <w:rPr>
                <w:rFonts w:eastAsia="Times New Roman"/>
                <w:szCs w:val="24"/>
              </w:rPr>
              <w:t>Vardas pavardė</w:t>
            </w:r>
          </w:p>
        </w:tc>
        <w:tc>
          <w:tcPr>
            <w:tcW w:w="425" w:type="dxa"/>
            <w:tcBorders>
              <w:top w:val="nil"/>
              <w:bottom w:val="nil"/>
            </w:tcBorders>
          </w:tcPr>
          <w:p w14:paraId="515CB989" w14:textId="77777777" w:rsidR="003A57EB" w:rsidRPr="009C4B3D" w:rsidRDefault="003A57EB" w:rsidP="00220979">
            <w:pPr>
              <w:jc w:val="both"/>
              <w:rPr>
                <w:rFonts w:eastAsia="Times New Roman"/>
                <w:szCs w:val="24"/>
              </w:rPr>
            </w:pPr>
          </w:p>
        </w:tc>
        <w:tc>
          <w:tcPr>
            <w:tcW w:w="1700" w:type="dxa"/>
            <w:tcBorders>
              <w:top w:val="nil"/>
              <w:bottom w:val="nil"/>
            </w:tcBorders>
          </w:tcPr>
          <w:p w14:paraId="6D4696E8" w14:textId="77777777" w:rsidR="003A57EB" w:rsidRPr="009C4B3D" w:rsidRDefault="003A57EB" w:rsidP="00220979">
            <w:pPr>
              <w:jc w:val="center"/>
              <w:rPr>
                <w:rFonts w:eastAsia="Times New Roman"/>
                <w:szCs w:val="24"/>
              </w:rPr>
            </w:pPr>
          </w:p>
        </w:tc>
      </w:tr>
      <w:bookmarkEnd w:id="68"/>
    </w:tbl>
    <w:p w14:paraId="47A9D8E5" w14:textId="77777777" w:rsidR="00F2040A" w:rsidRPr="00564847" w:rsidRDefault="00F2040A" w:rsidP="007B493C">
      <w:pPr>
        <w:jc w:val="right"/>
        <w:rPr>
          <w:highlight w:val="yellow"/>
        </w:rPr>
      </w:pPr>
    </w:p>
    <w:p w14:paraId="69B49AEF" w14:textId="77777777" w:rsidR="00F2040A" w:rsidRPr="00564847" w:rsidRDefault="00F2040A" w:rsidP="007B493C">
      <w:pPr>
        <w:jc w:val="right"/>
        <w:rPr>
          <w:highlight w:val="yellow"/>
        </w:rPr>
      </w:pPr>
    </w:p>
    <w:p w14:paraId="21660771" w14:textId="77777777" w:rsidR="00EF7BF6" w:rsidRPr="00564847" w:rsidRDefault="00EF7BF6" w:rsidP="007B493C">
      <w:pPr>
        <w:jc w:val="right"/>
        <w:rPr>
          <w:highlight w:val="yellow"/>
        </w:rPr>
      </w:pPr>
    </w:p>
    <w:p w14:paraId="578A0614" w14:textId="4836DEA3" w:rsidR="00A47B8A" w:rsidRPr="00E61E52" w:rsidRDefault="00A47B8A" w:rsidP="007B493C">
      <w:pPr>
        <w:jc w:val="right"/>
      </w:pPr>
      <w:r w:rsidRPr="00E61E52">
        <w:lastRenderedPageBreak/>
        <w:t>Pirkimo sąlygų</w:t>
      </w:r>
    </w:p>
    <w:p w14:paraId="65BE5B62" w14:textId="26F99DE9" w:rsidR="00A47B8A" w:rsidRPr="00E61E52" w:rsidRDefault="00A47B8A" w:rsidP="00F76C96">
      <w:pPr>
        <w:jc w:val="right"/>
      </w:pPr>
      <w:r w:rsidRPr="00E61E52">
        <w:t>5 priedas</w:t>
      </w:r>
    </w:p>
    <w:p w14:paraId="5F7AB48B" w14:textId="77777777" w:rsidR="00F2040A" w:rsidRPr="00E61E52" w:rsidRDefault="00F2040A" w:rsidP="00F2040A">
      <w:pPr>
        <w:rPr>
          <w:rFonts w:ascii="Arial" w:eastAsia="Times New Roman" w:hAnsi="Arial" w:cs="Arial"/>
          <w:sz w:val="21"/>
          <w:szCs w:val="21"/>
          <w:lang w:eastAsia="lt-LT"/>
        </w:rPr>
      </w:pPr>
    </w:p>
    <w:p w14:paraId="016D15DC" w14:textId="77777777" w:rsidR="00F2040A" w:rsidRPr="00E61E52" w:rsidRDefault="00F2040A" w:rsidP="00F2040A">
      <w:pPr>
        <w:jc w:val="center"/>
        <w:rPr>
          <w:rFonts w:eastAsia="Times New Roman"/>
          <w:szCs w:val="24"/>
          <w:u w:val="single"/>
          <w:lang w:eastAsia="lt-LT"/>
        </w:rPr>
      </w:pPr>
      <w:r w:rsidRPr="00E61E52">
        <w:rPr>
          <w:rFonts w:eastAsia="Times New Roman"/>
          <w:color w:val="000000"/>
          <w:szCs w:val="24"/>
          <w:u w:val="single"/>
          <w:lang w:eastAsia="lt-LT"/>
        </w:rPr>
        <w:t>___________________________________</w:t>
      </w:r>
    </w:p>
    <w:p w14:paraId="50EC58D6" w14:textId="5A6F7630" w:rsidR="00F2040A" w:rsidRPr="00E61E52" w:rsidRDefault="00F2040A" w:rsidP="00F2040A">
      <w:pPr>
        <w:jc w:val="center"/>
        <w:rPr>
          <w:rFonts w:eastAsia="Times New Roman"/>
          <w:szCs w:val="24"/>
          <w:lang w:eastAsia="lt-LT"/>
        </w:rPr>
      </w:pPr>
      <w:r w:rsidRPr="00E61E52">
        <w:rPr>
          <w:rFonts w:eastAsia="Times New Roman"/>
          <w:color w:val="000000"/>
          <w:szCs w:val="24"/>
          <w:lang w:eastAsia="lt-LT"/>
        </w:rPr>
        <w:t>(Tiekėjo pavadinimas)</w:t>
      </w:r>
    </w:p>
    <w:p w14:paraId="1618E143" w14:textId="77777777" w:rsidR="00F2040A" w:rsidRPr="00E61E52" w:rsidRDefault="00F2040A" w:rsidP="00F2040A">
      <w:pPr>
        <w:rPr>
          <w:rFonts w:eastAsia="Times New Roman"/>
          <w:szCs w:val="24"/>
          <w:lang w:eastAsia="lt-LT"/>
        </w:rPr>
      </w:pPr>
    </w:p>
    <w:p w14:paraId="53868C46" w14:textId="77777777" w:rsidR="00F2040A" w:rsidRPr="00E61E52" w:rsidRDefault="00F2040A" w:rsidP="00F2040A">
      <w:pPr>
        <w:rPr>
          <w:rFonts w:eastAsia="Times New Roman"/>
          <w:szCs w:val="24"/>
          <w:lang w:eastAsia="lt-LT"/>
        </w:rPr>
      </w:pPr>
    </w:p>
    <w:p w14:paraId="6BC03776" w14:textId="77777777" w:rsidR="00F2040A" w:rsidRPr="00E61E52" w:rsidRDefault="00F2040A" w:rsidP="00EB6E51">
      <w:pPr>
        <w:jc w:val="center"/>
        <w:rPr>
          <w:rFonts w:eastAsia="Times New Roman"/>
          <w:color w:val="000000"/>
          <w:szCs w:val="24"/>
          <w:lang w:eastAsia="lt-LT"/>
        </w:rPr>
      </w:pPr>
      <w:r w:rsidRPr="00E61E52">
        <w:rPr>
          <w:rFonts w:eastAsia="Times New Roman"/>
          <w:color w:val="000000"/>
          <w:szCs w:val="24"/>
          <w:lang w:eastAsia="lt-LT"/>
        </w:rPr>
        <w:t>___________________________________</w:t>
      </w:r>
    </w:p>
    <w:p w14:paraId="481CA87F" w14:textId="57436213" w:rsidR="00F2040A" w:rsidRPr="00E61E52" w:rsidRDefault="00F2040A" w:rsidP="00EB6E51">
      <w:pPr>
        <w:jc w:val="center"/>
        <w:rPr>
          <w:rFonts w:eastAsia="Times New Roman"/>
          <w:color w:val="000000"/>
          <w:szCs w:val="24"/>
          <w:lang w:eastAsia="lt-LT"/>
        </w:rPr>
      </w:pPr>
      <w:r w:rsidRPr="00E61E52">
        <w:rPr>
          <w:rFonts w:eastAsia="Times New Roman"/>
          <w:color w:val="000000"/>
          <w:szCs w:val="24"/>
          <w:lang w:eastAsia="lt-LT"/>
        </w:rPr>
        <w:t>(Perkančiosios organizacijos pavadinimas)</w:t>
      </w:r>
    </w:p>
    <w:p w14:paraId="0E78E914" w14:textId="77777777" w:rsidR="00F2040A" w:rsidRPr="00E61E52" w:rsidRDefault="00F2040A" w:rsidP="00EB6E51">
      <w:pPr>
        <w:jc w:val="center"/>
        <w:rPr>
          <w:rFonts w:eastAsia="Times New Roman"/>
          <w:b/>
          <w:bCs/>
          <w:smallCaps/>
          <w:color w:val="000000"/>
          <w:szCs w:val="24"/>
          <w:lang w:eastAsia="lt-LT"/>
        </w:rPr>
      </w:pPr>
    </w:p>
    <w:p w14:paraId="4F926F0B" w14:textId="77777777" w:rsidR="00F2040A" w:rsidRPr="00E61E52" w:rsidRDefault="00F2040A" w:rsidP="00F2040A">
      <w:pPr>
        <w:jc w:val="center"/>
        <w:rPr>
          <w:rFonts w:eastAsia="Times New Roman"/>
          <w:b/>
          <w:bCs/>
          <w:smallCaps/>
          <w:color w:val="000000"/>
          <w:szCs w:val="24"/>
          <w:lang w:eastAsia="lt-LT"/>
        </w:rPr>
      </w:pPr>
    </w:p>
    <w:p w14:paraId="3FBADD7A" w14:textId="77777777" w:rsidR="00F2040A" w:rsidRPr="00E61E52" w:rsidRDefault="00F2040A" w:rsidP="00F2040A">
      <w:pPr>
        <w:jc w:val="center"/>
        <w:rPr>
          <w:rFonts w:eastAsia="Times New Roman"/>
          <w:szCs w:val="24"/>
          <w:lang w:eastAsia="lt-LT"/>
        </w:rPr>
      </w:pPr>
      <w:r w:rsidRPr="00E61E52">
        <w:rPr>
          <w:rFonts w:eastAsia="Times New Roman"/>
          <w:b/>
          <w:bCs/>
          <w:smallCaps/>
          <w:color w:val="000000"/>
          <w:szCs w:val="24"/>
          <w:lang w:eastAsia="lt-LT"/>
        </w:rPr>
        <w:t>TIEKĖJO DEKLARACIJA</w:t>
      </w:r>
    </w:p>
    <w:p w14:paraId="7ECF5B0C" w14:textId="0116018F" w:rsidR="00F2040A" w:rsidRPr="00E61E52" w:rsidRDefault="00F2040A" w:rsidP="00F2040A">
      <w:pPr>
        <w:shd w:val="clear" w:color="auto" w:fill="FFFFFF"/>
        <w:jc w:val="center"/>
        <w:rPr>
          <w:rFonts w:eastAsia="Times New Roman"/>
          <w:szCs w:val="24"/>
          <w:lang w:eastAsia="lt-LT"/>
        </w:rPr>
      </w:pPr>
    </w:p>
    <w:p w14:paraId="73E4D15E" w14:textId="77777777" w:rsidR="00F2040A" w:rsidRPr="00E61E52" w:rsidRDefault="00F2040A" w:rsidP="00F2040A">
      <w:pPr>
        <w:jc w:val="center"/>
        <w:rPr>
          <w:rFonts w:eastAsia="Times New Roman"/>
          <w:szCs w:val="24"/>
          <w:lang w:eastAsia="lt-LT"/>
        </w:rPr>
      </w:pPr>
      <w:r w:rsidRPr="00E61E52">
        <w:rPr>
          <w:rFonts w:eastAsia="Times New Roman"/>
          <w:color w:val="000000"/>
          <w:szCs w:val="24"/>
          <w:lang w:eastAsia="lt-LT"/>
        </w:rPr>
        <w:t>__________________</w:t>
      </w:r>
    </w:p>
    <w:p w14:paraId="2C4106A6" w14:textId="77777777" w:rsidR="00F2040A" w:rsidRPr="00E61E52" w:rsidRDefault="00F2040A" w:rsidP="00F2040A">
      <w:pPr>
        <w:jc w:val="center"/>
        <w:rPr>
          <w:rFonts w:eastAsia="Times New Roman"/>
          <w:szCs w:val="24"/>
          <w:lang w:eastAsia="lt-LT"/>
        </w:rPr>
      </w:pPr>
      <w:r w:rsidRPr="00E61E52">
        <w:rPr>
          <w:rFonts w:eastAsia="Times New Roman"/>
          <w:color w:val="000000"/>
          <w:szCs w:val="24"/>
          <w:lang w:eastAsia="lt-LT"/>
        </w:rPr>
        <w:t>(Data)</w:t>
      </w:r>
    </w:p>
    <w:p w14:paraId="55A8DFC0" w14:textId="77777777" w:rsidR="00F2040A" w:rsidRPr="00E61E52" w:rsidRDefault="00F2040A" w:rsidP="00F2040A">
      <w:pPr>
        <w:rPr>
          <w:rFonts w:eastAsia="Times New Roman"/>
          <w:szCs w:val="24"/>
          <w:lang w:eastAsia="lt-LT"/>
        </w:rPr>
      </w:pPr>
    </w:p>
    <w:p w14:paraId="4A9CB399" w14:textId="77777777" w:rsidR="00F2040A" w:rsidRPr="00E61E52" w:rsidRDefault="00F2040A" w:rsidP="00F2040A">
      <w:pPr>
        <w:spacing w:after="150"/>
        <w:jc w:val="both"/>
        <w:rPr>
          <w:rFonts w:eastAsia="Times New Roman"/>
          <w:color w:val="000000"/>
          <w:szCs w:val="24"/>
          <w:lang w:eastAsia="lt-LT"/>
        </w:rPr>
      </w:pPr>
      <w:r w:rsidRPr="00E61E52">
        <w:rPr>
          <w:rFonts w:eastAsia="Times New Roman"/>
          <w:color w:val="000000"/>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8A2CF2B" w14:textId="77777777" w:rsidR="00F2040A" w:rsidRPr="00E61E52" w:rsidRDefault="00F2040A" w:rsidP="00F2040A">
      <w:pPr>
        <w:spacing w:after="150"/>
        <w:jc w:val="both"/>
        <w:rPr>
          <w:rFonts w:eastAsia="Times New Roman"/>
          <w:color w:val="000000"/>
          <w:szCs w:val="24"/>
          <w:lang w:eastAsia="lt-LT"/>
        </w:rPr>
      </w:pPr>
      <w:r w:rsidRPr="00E61E52">
        <w:rPr>
          <w:rFonts w:eastAsia="Times New Roman"/>
          <w:color w:val="000000" w:themeColor="text1"/>
          <w:szCs w:val="24"/>
          <w:lang w:eastAsia="lt-LT"/>
        </w:rPr>
        <w:t>(a) mano atstovaujamas tiekėjas (ir nė vienas iš tiekėjų grupės narių) nėra Rusijos pilietis arba Rusijoje įsisteigęs fizinis ar juridinis asmuo, subjektas ar įstaiga;</w:t>
      </w:r>
    </w:p>
    <w:p w14:paraId="18F2959E" w14:textId="77777777" w:rsidR="00F2040A" w:rsidRPr="00E61E52" w:rsidRDefault="00F2040A" w:rsidP="00F2040A">
      <w:pPr>
        <w:spacing w:after="150"/>
        <w:jc w:val="both"/>
        <w:rPr>
          <w:rFonts w:eastAsia="Times New Roman"/>
          <w:color w:val="000000"/>
          <w:szCs w:val="24"/>
          <w:lang w:eastAsia="lt-LT"/>
        </w:rPr>
      </w:pPr>
      <w:r w:rsidRPr="00E61E52">
        <w:rPr>
          <w:rFonts w:eastAsia="Times New Roman"/>
          <w:color w:val="000000" w:themeColor="text1"/>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D627E94" w14:textId="77777777" w:rsidR="00F2040A" w:rsidRPr="00E61E52" w:rsidRDefault="00F2040A" w:rsidP="00F2040A">
      <w:pPr>
        <w:spacing w:after="150"/>
        <w:jc w:val="both"/>
        <w:rPr>
          <w:rFonts w:eastAsia="Times New Roman"/>
          <w:color w:val="000000"/>
          <w:szCs w:val="24"/>
          <w:lang w:eastAsia="lt-LT"/>
        </w:rPr>
      </w:pPr>
      <w:r w:rsidRPr="00E61E52">
        <w:rPr>
          <w:rFonts w:eastAsia="Times New Roman"/>
          <w:color w:val="000000"/>
          <w:szCs w:val="24"/>
          <w:lang w:eastAsia="lt-LT"/>
        </w:rPr>
        <w:t>(c) nei aš, nei mano atstovaujama bendrovė nėra fizinis ar juridinis asmuo, subjektas ar įstaiga, veikianti a) arba b) punkte nurodyto subjekto vardu ar jo nurodymu;</w:t>
      </w:r>
    </w:p>
    <w:p w14:paraId="369EC5BD" w14:textId="77777777" w:rsidR="00F2040A" w:rsidRPr="00E61E52" w:rsidRDefault="00F2040A" w:rsidP="00F2040A">
      <w:pPr>
        <w:spacing w:after="150"/>
        <w:jc w:val="both"/>
        <w:rPr>
          <w:rFonts w:eastAsia="Times New Roman"/>
          <w:color w:val="000000"/>
          <w:szCs w:val="24"/>
          <w:lang w:eastAsia="lt-LT"/>
        </w:rPr>
      </w:pPr>
      <w:r w:rsidRPr="00E61E52">
        <w:rPr>
          <w:rFonts w:eastAsia="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0414B290" w14:textId="77777777" w:rsidR="00F2040A" w:rsidRPr="00E61E52" w:rsidRDefault="00F2040A" w:rsidP="00F2040A">
      <w:pPr>
        <w:tabs>
          <w:tab w:val="left" w:pos="284"/>
          <w:tab w:val="left" w:pos="426"/>
        </w:tabs>
        <w:spacing w:after="150"/>
        <w:jc w:val="both"/>
        <w:rPr>
          <w:rFonts w:eastAsia="Times New Roman"/>
          <w:color w:val="000000"/>
          <w:szCs w:val="24"/>
          <w:lang w:eastAsia="lt-LT"/>
        </w:rPr>
      </w:pPr>
      <w:r w:rsidRPr="00E61E52">
        <w:rPr>
          <w:rFonts w:eastAsia="Times New Roman"/>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912FC0E" w14:textId="77777777" w:rsidR="00F2040A" w:rsidRPr="00E61E52" w:rsidRDefault="00F2040A" w:rsidP="00F2040A">
      <w:pPr>
        <w:pStyle w:val="Sraopastraipa"/>
        <w:tabs>
          <w:tab w:val="left" w:pos="284"/>
          <w:tab w:val="left" w:pos="426"/>
        </w:tabs>
        <w:spacing w:after="150"/>
        <w:ind w:left="360"/>
        <w:jc w:val="both"/>
        <w:rPr>
          <w:rFonts w:eastAsia="Times New Roman"/>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1"/>
        <w:gridCol w:w="477"/>
        <w:gridCol w:w="477"/>
        <w:gridCol w:w="477"/>
        <w:gridCol w:w="5641"/>
        <w:gridCol w:w="477"/>
      </w:tblGrid>
      <w:tr w:rsidR="00F2040A" w:rsidRPr="00E61E52" w14:paraId="75C6B052" w14:textId="77777777" w:rsidTr="005E31D6">
        <w:tc>
          <w:tcPr>
            <w:tcW w:w="0" w:type="auto"/>
            <w:gridSpan w:val="6"/>
            <w:tcMar>
              <w:top w:w="0" w:type="dxa"/>
              <w:left w:w="108" w:type="dxa"/>
              <w:bottom w:w="0" w:type="dxa"/>
              <w:right w:w="108" w:type="dxa"/>
            </w:tcMar>
            <w:hideMark/>
          </w:tcPr>
          <w:p w14:paraId="585C7256" w14:textId="77777777" w:rsidR="00F2040A" w:rsidRPr="00E61E52" w:rsidRDefault="00F2040A" w:rsidP="005E31D6">
            <w:pPr>
              <w:tabs>
                <w:tab w:val="left" w:pos="284"/>
                <w:tab w:val="left" w:pos="426"/>
              </w:tabs>
              <w:spacing w:after="150"/>
              <w:jc w:val="both"/>
              <w:rPr>
                <w:rFonts w:eastAsia="Times New Roman"/>
                <w:color w:val="000000"/>
                <w:szCs w:val="24"/>
                <w:lang w:eastAsia="lt-LT"/>
              </w:rPr>
            </w:pPr>
            <w:r w:rsidRPr="00E61E52">
              <w:rPr>
                <w:rFonts w:eastAsia="Times New Roman"/>
                <w:color w:val="000000" w:themeColor="text1"/>
                <w:szCs w:val="24"/>
                <w:lang w:eastAsia="lt-LT"/>
              </w:rPr>
              <w:t>Man žinoma, kad jei Perkančioji organizacija nustato, kad pateikti duomenys yra klaidinantys, tiekėjo pasiūlymas atmetamas.</w:t>
            </w:r>
          </w:p>
          <w:p w14:paraId="6D9B317E" w14:textId="77777777" w:rsidR="00F2040A" w:rsidRPr="00E61E52" w:rsidRDefault="00F2040A" w:rsidP="005E31D6">
            <w:pPr>
              <w:tabs>
                <w:tab w:val="left" w:pos="284"/>
                <w:tab w:val="left" w:pos="426"/>
              </w:tabs>
              <w:spacing w:after="150"/>
              <w:jc w:val="both"/>
              <w:rPr>
                <w:rFonts w:eastAsia="Times New Roman"/>
                <w:color w:val="000000"/>
                <w:szCs w:val="24"/>
                <w:lang w:eastAsia="lt-LT"/>
              </w:rPr>
            </w:pPr>
          </w:p>
        </w:tc>
      </w:tr>
      <w:tr w:rsidR="00F2040A" w:rsidRPr="00E61E52" w14:paraId="531A235A" w14:textId="77777777" w:rsidTr="005E31D6">
        <w:trPr>
          <w:trHeight w:val="285"/>
        </w:trPr>
        <w:tc>
          <w:tcPr>
            <w:tcW w:w="0" w:type="auto"/>
            <w:tcBorders>
              <w:bottom w:val="single" w:sz="4" w:space="0" w:color="000000" w:themeColor="text1"/>
            </w:tcBorders>
            <w:tcMar>
              <w:top w:w="0" w:type="dxa"/>
              <w:left w:w="108" w:type="dxa"/>
              <w:bottom w:w="0" w:type="dxa"/>
              <w:right w:w="108" w:type="dxa"/>
            </w:tcMar>
            <w:hideMark/>
          </w:tcPr>
          <w:p w14:paraId="62673C3D" w14:textId="77777777" w:rsidR="00F2040A" w:rsidRPr="00E61E52" w:rsidRDefault="00F2040A" w:rsidP="005E31D6">
            <w:pPr>
              <w:rPr>
                <w:rFonts w:eastAsia="Times New Roman"/>
                <w:szCs w:val="24"/>
                <w:lang w:eastAsia="lt-LT"/>
              </w:rPr>
            </w:pPr>
          </w:p>
        </w:tc>
        <w:tc>
          <w:tcPr>
            <w:tcW w:w="0" w:type="auto"/>
            <w:tcMar>
              <w:top w:w="0" w:type="dxa"/>
              <w:left w:w="108" w:type="dxa"/>
              <w:bottom w:w="0" w:type="dxa"/>
              <w:right w:w="108" w:type="dxa"/>
            </w:tcMar>
            <w:hideMark/>
          </w:tcPr>
          <w:p w14:paraId="2D7ED324" w14:textId="77777777" w:rsidR="00F2040A" w:rsidRPr="00E61E52" w:rsidRDefault="00F2040A" w:rsidP="005E31D6">
            <w:pPr>
              <w:rPr>
                <w:rFonts w:eastAsia="Times New Roman"/>
                <w:szCs w:val="24"/>
                <w:lang w:eastAsia="lt-LT"/>
              </w:rPr>
            </w:pPr>
          </w:p>
        </w:tc>
        <w:tc>
          <w:tcPr>
            <w:tcW w:w="0" w:type="auto"/>
            <w:tcMar>
              <w:top w:w="0" w:type="dxa"/>
              <w:left w:w="108" w:type="dxa"/>
              <w:bottom w:w="0" w:type="dxa"/>
              <w:right w:w="108" w:type="dxa"/>
            </w:tcMar>
            <w:hideMark/>
          </w:tcPr>
          <w:p w14:paraId="7576E3E4" w14:textId="77777777" w:rsidR="00F2040A" w:rsidRPr="00E61E52" w:rsidRDefault="00F2040A" w:rsidP="005E31D6">
            <w:pPr>
              <w:rPr>
                <w:rFonts w:eastAsia="Times New Roman"/>
                <w:szCs w:val="24"/>
                <w:lang w:eastAsia="lt-LT"/>
              </w:rPr>
            </w:pPr>
          </w:p>
        </w:tc>
        <w:tc>
          <w:tcPr>
            <w:tcW w:w="0" w:type="auto"/>
            <w:tcMar>
              <w:top w:w="0" w:type="dxa"/>
              <w:left w:w="108" w:type="dxa"/>
              <w:bottom w:w="0" w:type="dxa"/>
              <w:right w:w="108" w:type="dxa"/>
            </w:tcMar>
            <w:hideMark/>
          </w:tcPr>
          <w:p w14:paraId="6D119D88" w14:textId="77777777" w:rsidR="00F2040A" w:rsidRPr="00E61E52" w:rsidRDefault="00F2040A" w:rsidP="005E31D6">
            <w:pPr>
              <w:rPr>
                <w:rFonts w:eastAsia="Times New Roman"/>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7D56669" w14:textId="77777777" w:rsidR="00F2040A" w:rsidRPr="00E61E52" w:rsidRDefault="00F2040A" w:rsidP="005E31D6">
            <w:pPr>
              <w:rPr>
                <w:rFonts w:eastAsia="Times New Roman"/>
                <w:szCs w:val="24"/>
                <w:lang w:eastAsia="lt-LT"/>
              </w:rPr>
            </w:pPr>
          </w:p>
        </w:tc>
        <w:tc>
          <w:tcPr>
            <w:tcW w:w="0" w:type="auto"/>
            <w:tcMar>
              <w:top w:w="0" w:type="dxa"/>
              <w:left w:w="108" w:type="dxa"/>
              <w:bottom w:w="0" w:type="dxa"/>
              <w:right w:w="108" w:type="dxa"/>
            </w:tcMar>
            <w:hideMark/>
          </w:tcPr>
          <w:p w14:paraId="30C6BBAA" w14:textId="77777777" w:rsidR="00F2040A" w:rsidRPr="00E61E52" w:rsidRDefault="00F2040A" w:rsidP="005E31D6">
            <w:pPr>
              <w:rPr>
                <w:rFonts w:eastAsia="Times New Roman"/>
                <w:szCs w:val="24"/>
                <w:lang w:eastAsia="lt-LT"/>
              </w:rPr>
            </w:pPr>
          </w:p>
        </w:tc>
      </w:tr>
      <w:tr w:rsidR="00F2040A" w:rsidRPr="00E61E52" w14:paraId="4E9C2E06" w14:textId="77777777" w:rsidTr="005E31D6">
        <w:trPr>
          <w:trHeight w:val="186"/>
        </w:trPr>
        <w:tc>
          <w:tcPr>
            <w:tcW w:w="0" w:type="auto"/>
            <w:tcBorders>
              <w:top w:val="single" w:sz="4" w:space="0" w:color="000000" w:themeColor="text1"/>
            </w:tcBorders>
            <w:tcMar>
              <w:top w:w="0" w:type="dxa"/>
              <w:left w:w="108" w:type="dxa"/>
              <w:bottom w:w="0" w:type="dxa"/>
              <w:right w:w="108" w:type="dxa"/>
            </w:tcMar>
            <w:hideMark/>
          </w:tcPr>
          <w:p w14:paraId="2CCB0F2F" w14:textId="77777777" w:rsidR="00F2040A" w:rsidRPr="00E61E52" w:rsidRDefault="00F2040A" w:rsidP="005E31D6">
            <w:pPr>
              <w:spacing w:after="150"/>
              <w:rPr>
                <w:rFonts w:eastAsia="Times New Roman"/>
                <w:szCs w:val="24"/>
                <w:lang w:eastAsia="lt-LT"/>
              </w:rPr>
            </w:pPr>
            <w:r w:rsidRPr="00E61E52">
              <w:rPr>
                <w:rFonts w:eastAsia="Times New Roman"/>
                <w:color w:val="000000"/>
                <w:szCs w:val="24"/>
                <w:lang w:eastAsia="lt-LT"/>
              </w:rPr>
              <w:t>(Parašas)</w:t>
            </w:r>
          </w:p>
        </w:tc>
        <w:tc>
          <w:tcPr>
            <w:tcW w:w="0" w:type="auto"/>
            <w:tcMar>
              <w:top w:w="0" w:type="dxa"/>
              <w:left w:w="108" w:type="dxa"/>
              <w:bottom w:w="0" w:type="dxa"/>
              <w:right w:w="108" w:type="dxa"/>
            </w:tcMar>
            <w:hideMark/>
          </w:tcPr>
          <w:p w14:paraId="05124F9A" w14:textId="77777777" w:rsidR="00F2040A" w:rsidRPr="00E61E52" w:rsidRDefault="00F2040A" w:rsidP="005E31D6">
            <w:pPr>
              <w:rPr>
                <w:rFonts w:eastAsia="Times New Roman"/>
                <w:szCs w:val="24"/>
                <w:lang w:eastAsia="lt-LT"/>
              </w:rPr>
            </w:pPr>
          </w:p>
        </w:tc>
        <w:tc>
          <w:tcPr>
            <w:tcW w:w="0" w:type="auto"/>
            <w:tcMar>
              <w:top w:w="0" w:type="dxa"/>
              <w:left w:w="108" w:type="dxa"/>
              <w:bottom w:w="0" w:type="dxa"/>
              <w:right w:w="108" w:type="dxa"/>
            </w:tcMar>
            <w:hideMark/>
          </w:tcPr>
          <w:p w14:paraId="2A846C09" w14:textId="77777777" w:rsidR="00F2040A" w:rsidRPr="00E61E52" w:rsidRDefault="00F2040A" w:rsidP="005E31D6">
            <w:pPr>
              <w:rPr>
                <w:rFonts w:eastAsia="Times New Roman"/>
                <w:szCs w:val="24"/>
                <w:lang w:eastAsia="lt-LT"/>
              </w:rPr>
            </w:pPr>
          </w:p>
        </w:tc>
        <w:tc>
          <w:tcPr>
            <w:tcW w:w="0" w:type="auto"/>
            <w:tcMar>
              <w:top w:w="0" w:type="dxa"/>
              <w:left w:w="108" w:type="dxa"/>
              <w:bottom w:w="0" w:type="dxa"/>
              <w:right w:w="108" w:type="dxa"/>
            </w:tcMar>
            <w:hideMark/>
          </w:tcPr>
          <w:p w14:paraId="35316BBD" w14:textId="77777777" w:rsidR="00F2040A" w:rsidRPr="00E61E52" w:rsidRDefault="00F2040A" w:rsidP="005E31D6">
            <w:pPr>
              <w:rPr>
                <w:rFonts w:eastAsia="Times New Roman"/>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43FEFCAA" w14:textId="77777777" w:rsidR="00F2040A" w:rsidRPr="00E61E52" w:rsidRDefault="00F2040A" w:rsidP="005E31D6">
            <w:pPr>
              <w:spacing w:after="150"/>
              <w:rPr>
                <w:rFonts w:eastAsia="Times New Roman"/>
                <w:szCs w:val="24"/>
                <w:lang w:eastAsia="lt-LT"/>
              </w:rPr>
            </w:pPr>
            <w:r w:rsidRPr="00E61E52">
              <w:rPr>
                <w:rFonts w:eastAsia="Times New Roman"/>
                <w:color w:val="000000"/>
                <w:szCs w:val="24"/>
                <w:lang w:eastAsia="lt-LT"/>
              </w:rPr>
              <w:t>(Vardas, pavardė, pareigos)</w:t>
            </w:r>
          </w:p>
        </w:tc>
        <w:tc>
          <w:tcPr>
            <w:tcW w:w="0" w:type="auto"/>
            <w:tcMar>
              <w:top w:w="0" w:type="dxa"/>
              <w:left w:w="108" w:type="dxa"/>
              <w:bottom w:w="0" w:type="dxa"/>
              <w:right w:w="108" w:type="dxa"/>
            </w:tcMar>
            <w:hideMark/>
          </w:tcPr>
          <w:p w14:paraId="282FD8C8" w14:textId="77777777" w:rsidR="00F2040A" w:rsidRPr="00E61E52" w:rsidRDefault="00F2040A" w:rsidP="005E31D6">
            <w:pPr>
              <w:rPr>
                <w:rFonts w:eastAsia="Times New Roman"/>
                <w:szCs w:val="24"/>
                <w:lang w:eastAsia="lt-LT"/>
              </w:rPr>
            </w:pPr>
          </w:p>
        </w:tc>
      </w:tr>
    </w:tbl>
    <w:p w14:paraId="589E6CF4" w14:textId="77777777" w:rsidR="00F2040A" w:rsidRPr="00E61E52" w:rsidRDefault="00F2040A" w:rsidP="00F2040A">
      <w:pPr>
        <w:rPr>
          <w:szCs w:val="24"/>
        </w:rPr>
      </w:pPr>
    </w:p>
    <w:p w14:paraId="7DA72FA8" w14:textId="11DC3E24" w:rsidR="002700AB" w:rsidRPr="00E61E52" w:rsidRDefault="002700AB" w:rsidP="00333C19">
      <w:pPr>
        <w:jc w:val="center"/>
        <w:rPr>
          <w:b/>
          <w:bCs/>
        </w:rPr>
      </w:pPr>
    </w:p>
    <w:p w14:paraId="4948932A" w14:textId="004292EB" w:rsidR="002700AB" w:rsidRPr="00E61E52" w:rsidRDefault="002700AB" w:rsidP="00333C19">
      <w:pPr>
        <w:jc w:val="center"/>
        <w:rPr>
          <w:b/>
          <w:bCs/>
        </w:rPr>
      </w:pPr>
    </w:p>
    <w:p w14:paraId="7484B344" w14:textId="77777777" w:rsidR="00EF7BF6" w:rsidRPr="00E61E52" w:rsidRDefault="00EF7BF6" w:rsidP="00333C19">
      <w:pPr>
        <w:jc w:val="center"/>
        <w:rPr>
          <w:b/>
          <w:bCs/>
        </w:rPr>
      </w:pPr>
    </w:p>
    <w:p w14:paraId="6624A4D1" w14:textId="77777777" w:rsidR="00EF7BF6" w:rsidRPr="00E61E52" w:rsidRDefault="00EF7BF6" w:rsidP="00333C19">
      <w:pPr>
        <w:jc w:val="center"/>
        <w:rPr>
          <w:b/>
          <w:bCs/>
        </w:rPr>
      </w:pPr>
    </w:p>
    <w:p w14:paraId="25482A2D" w14:textId="77777777" w:rsidR="00EF7BF6" w:rsidRPr="00E61E52" w:rsidRDefault="00EF7BF6" w:rsidP="00333C19">
      <w:pPr>
        <w:jc w:val="center"/>
        <w:rPr>
          <w:b/>
          <w:bCs/>
        </w:rPr>
      </w:pPr>
    </w:p>
    <w:p w14:paraId="25CC97A5" w14:textId="77777777" w:rsidR="00C94D91" w:rsidRPr="00E61E52" w:rsidRDefault="00C94D91" w:rsidP="00C94D91">
      <w:pPr>
        <w:jc w:val="right"/>
      </w:pPr>
      <w:r w:rsidRPr="00E61E52">
        <w:lastRenderedPageBreak/>
        <w:t>Pirkimo sąlygų</w:t>
      </w:r>
    </w:p>
    <w:p w14:paraId="34E265F1" w14:textId="422A60CF" w:rsidR="00C94D91" w:rsidRPr="00E61E52" w:rsidRDefault="00C94D91" w:rsidP="00C94D91">
      <w:pPr>
        <w:jc w:val="right"/>
      </w:pPr>
      <w:r>
        <w:t>6</w:t>
      </w:r>
      <w:r w:rsidRPr="00E61E52">
        <w:t xml:space="preserve"> priedas</w:t>
      </w:r>
    </w:p>
    <w:p w14:paraId="150B00FD" w14:textId="3C6B341A" w:rsidR="002700AB" w:rsidRDefault="002700AB" w:rsidP="00333C19">
      <w:pPr>
        <w:jc w:val="center"/>
        <w:rPr>
          <w:b/>
          <w:bCs/>
        </w:rPr>
      </w:pPr>
    </w:p>
    <w:p w14:paraId="7BC6B161" w14:textId="77777777" w:rsidR="002F7054" w:rsidRDefault="002F7054" w:rsidP="002F7054">
      <w:pPr>
        <w:shd w:val="clear" w:color="auto" w:fill="FFFFFF"/>
        <w:suppressAutoHyphens/>
        <w:jc w:val="center"/>
        <w:rPr>
          <w:b/>
          <w:sz w:val="20"/>
        </w:rPr>
      </w:pPr>
    </w:p>
    <w:p w14:paraId="108FC210" w14:textId="77777777" w:rsidR="002F7054" w:rsidRDefault="002F7054" w:rsidP="002F7054">
      <w:pPr>
        <w:shd w:val="clear" w:color="auto" w:fill="FFFFFF"/>
        <w:suppressAutoHyphens/>
        <w:jc w:val="center"/>
        <w:rPr>
          <w:b/>
          <w:sz w:val="20"/>
        </w:rPr>
      </w:pPr>
      <w:r>
        <w:rPr>
          <w:b/>
          <w:sz w:val="20"/>
        </w:rPr>
        <w:t>(Nacionalinio saugumo reikalavimų atitikties deklaracijos tipinė forma)</w:t>
      </w:r>
    </w:p>
    <w:p w14:paraId="7614A1F9" w14:textId="77777777" w:rsidR="002F7054" w:rsidRDefault="002F7054" w:rsidP="002F7054">
      <w:pPr>
        <w:widowControl w:val="0"/>
        <w:tabs>
          <w:tab w:val="right" w:leader="underscore" w:pos="9071"/>
        </w:tabs>
        <w:suppressAutoHyphens/>
        <w:textAlignment w:val="baseline"/>
      </w:pPr>
      <w:r>
        <w:tab/>
      </w:r>
    </w:p>
    <w:p w14:paraId="1096B636" w14:textId="77777777" w:rsidR="002F7054" w:rsidRDefault="002F7054" w:rsidP="002F7054">
      <w:pPr>
        <w:shd w:val="clear" w:color="auto" w:fill="FFFFFF"/>
        <w:suppressAutoHyphens/>
        <w:ind w:right="-178"/>
        <w:jc w:val="center"/>
        <w:rPr>
          <w:sz w:val="20"/>
        </w:rPr>
      </w:pPr>
      <w:r>
        <w:rPr>
          <w:sz w:val="20"/>
        </w:rPr>
        <w:t>(</w:t>
      </w:r>
      <w:r>
        <w:rPr>
          <w:i/>
          <w:iCs/>
          <w:sz w:val="20"/>
        </w:rPr>
        <w:t>tiekėjo pavadinimas</w:t>
      </w:r>
      <w:r>
        <w:rPr>
          <w:sz w:val="20"/>
        </w:rPr>
        <w:t>)</w:t>
      </w:r>
    </w:p>
    <w:p w14:paraId="00D8E6B3" w14:textId="77777777" w:rsidR="002F7054" w:rsidRDefault="002F7054" w:rsidP="002F7054">
      <w:pPr>
        <w:widowControl w:val="0"/>
        <w:tabs>
          <w:tab w:val="right" w:leader="underscore" w:pos="9071"/>
        </w:tabs>
        <w:suppressAutoHyphens/>
        <w:textAlignment w:val="baseline"/>
      </w:pPr>
      <w:r>
        <w:tab/>
      </w:r>
    </w:p>
    <w:p w14:paraId="1C171388" w14:textId="77777777" w:rsidR="002F7054" w:rsidRDefault="002F7054" w:rsidP="002F7054">
      <w:pPr>
        <w:suppressAutoHyphens/>
        <w:jc w:val="center"/>
        <w:textAlignment w:val="baseline"/>
      </w:pPr>
      <w:r>
        <w:rPr>
          <w:iCs/>
          <w:sz w:val="20"/>
        </w:rPr>
        <w:t>(</w:t>
      </w:r>
      <w:r>
        <w:rPr>
          <w:i/>
          <w:sz w:val="20"/>
        </w:rPr>
        <w:t>adresatas (perkančiosios organizacijos / perkančiojo subjekto pavadinimas</w:t>
      </w:r>
      <w:r>
        <w:rPr>
          <w:iCs/>
          <w:sz w:val="20"/>
        </w:rPr>
        <w:t>)</w:t>
      </w:r>
    </w:p>
    <w:p w14:paraId="3C550C38" w14:textId="77777777" w:rsidR="002F7054" w:rsidRDefault="002F7054" w:rsidP="002F7054">
      <w:pPr>
        <w:widowControl w:val="0"/>
        <w:tabs>
          <w:tab w:val="right" w:leader="underscore" w:pos="9071"/>
        </w:tabs>
        <w:suppressAutoHyphens/>
        <w:jc w:val="center"/>
        <w:textAlignment w:val="baseline"/>
        <w:rPr>
          <w:b/>
          <w:bCs/>
          <w:sz w:val="20"/>
        </w:rPr>
      </w:pPr>
    </w:p>
    <w:p w14:paraId="25C28E15" w14:textId="77777777" w:rsidR="002F7054" w:rsidRDefault="002F7054" w:rsidP="002F7054">
      <w:pPr>
        <w:widowControl w:val="0"/>
        <w:tabs>
          <w:tab w:val="right" w:leader="underscore" w:pos="9071"/>
        </w:tabs>
        <w:suppressAutoHyphens/>
        <w:jc w:val="center"/>
        <w:textAlignment w:val="baseline"/>
      </w:pPr>
      <w:r>
        <w:rPr>
          <w:b/>
          <w:bCs/>
        </w:rPr>
        <w:t>NACIONALINIO SAUGUMO REIKALAVIMŲ ATITIKTIES DEKLARACIJA</w:t>
      </w:r>
    </w:p>
    <w:p w14:paraId="33D19399" w14:textId="77777777" w:rsidR="002F7054" w:rsidRDefault="002F7054" w:rsidP="002F7054">
      <w:pPr>
        <w:widowControl w:val="0"/>
        <w:tabs>
          <w:tab w:val="right" w:leader="underscore" w:pos="9071"/>
        </w:tabs>
        <w:suppressAutoHyphens/>
        <w:jc w:val="center"/>
        <w:textAlignment w:val="baseline"/>
        <w:rPr>
          <w:b/>
          <w:bCs/>
        </w:rPr>
      </w:pPr>
    </w:p>
    <w:p w14:paraId="0A181181" w14:textId="77777777" w:rsidR="002F7054" w:rsidRDefault="002F7054" w:rsidP="002F7054">
      <w:pPr>
        <w:widowControl w:val="0"/>
        <w:tabs>
          <w:tab w:val="right" w:leader="underscore" w:pos="9071"/>
        </w:tabs>
        <w:suppressAutoHyphens/>
        <w:jc w:val="center"/>
        <w:textAlignment w:val="baseline"/>
      </w:pPr>
      <w:r>
        <w:t>20__ m._____________ d. Nr. ______</w:t>
      </w:r>
    </w:p>
    <w:p w14:paraId="586428D3" w14:textId="77777777" w:rsidR="002F7054" w:rsidRDefault="002F7054" w:rsidP="002F7054">
      <w:pPr>
        <w:widowControl w:val="0"/>
        <w:tabs>
          <w:tab w:val="right" w:leader="underscore" w:pos="9071"/>
        </w:tabs>
        <w:suppressAutoHyphens/>
        <w:jc w:val="center"/>
        <w:textAlignment w:val="baseline"/>
      </w:pPr>
      <w:r>
        <w:t>__________________________</w:t>
      </w:r>
    </w:p>
    <w:p w14:paraId="157F11E1" w14:textId="77777777" w:rsidR="002F7054" w:rsidRDefault="002F7054" w:rsidP="002F7054">
      <w:pPr>
        <w:widowControl w:val="0"/>
        <w:tabs>
          <w:tab w:val="right" w:leader="underscore" w:pos="9071"/>
        </w:tabs>
        <w:suppressAutoHyphens/>
        <w:jc w:val="center"/>
        <w:textAlignment w:val="baseline"/>
      </w:pPr>
      <w:r>
        <w:rPr>
          <w:i/>
          <w:iCs/>
          <w:sz w:val="20"/>
        </w:rPr>
        <w:t>(Sudarymo vieta)</w:t>
      </w:r>
    </w:p>
    <w:p w14:paraId="46DD9571" w14:textId="77777777" w:rsidR="002F7054" w:rsidRDefault="002F7054" w:rsidP="002F7054">
      <w:pPr>
        <w:ind w:firstLine="567"/>
        <w:jc w:val="both"/>
        <w:rPr>
          <w:color w:val="000000"/>
          <w:szCs w:val="24"/>
        </w:rPr>
      </w:pPr>
      <w:r>
        <w:rPr>
          <w:color w:val="000000"/>
          <w:szCs w:val="24"/>
        </w:rPr>
        <w:t>Aš, ___________________________________________________________________ ,</w:t>
      </w:r>
    </w:p>
    <w:p w14:paraId="3DBAEC70" w14:textId="77777777" w:rsidR="002F7054" w:rsidRDefault="002F7054" w:rsidP="002F7054">
      <w:pPr>
        <w:ind w:left="960" w:firstLine="318"/>
        <w:jc w:val="both"/>
        <w:rPr>
          <w:color w:val="000000"/>
          <w:sz w:val="20"/>
        </w:rPr>
      </w:pPr>
      <w:r>
        <w:rPr>
          <w:i/>
          <w:iCs/>
          <w:color w:val="000000"/>
          <w:sz w:val="20"/>
        </w:rPr>
        <w:t>(tiekėjo vadovo ar jo įgalioto asmens pareigų pavadinimas, vardas ir pavardė)</w:t>
      </w:r>
    </w:p>
    <w:p w14:paraId="470D5D1A" w14:textId="77777777" w:rsidR="002F7054" w:rsidRDefault="002F7054" w:rsidP="002F7054">
      <w:pPr>
        <w:jc w:val="both"/>
        <w:rPr>
          <w:color w:val="000000"/>
          <w:szCs w:val="24"/>
        </w:rPr>
      </w:pPr>
      <w:r>
        <w:rPr>
          <w:color w:val="000000"/>
          <w:szCs w:val="24"/>
        </w:rPr>
        <w:t>patvirtinu, kad mano vadovaujamas (-a) (atstovaujamas (-a))____________________________ ,</w:t>
      </w:r>
    </w:p>
    <w:p w14:paraId="66B9952C" w14:textId="77777777" w:rsidR="002F7054" w:rsidRDefault="002F7054" w:rsidP="002F7054">
      <w:pPr>
        <w:ind w:left="5640" w:firstLine="742"/>
        <w:jc w:val="both"/>
        <w:rPr>
          <w:color w:val="000000"/>
          <w:sz w:val="20"/>
        </w:rPr>
      </w:pPr>
      <w:r>
        <w:rPr>
          <w:i/>
          <w:iCs/>
          <w:color w:val="000000"/>
          <w:sz w:val="20"/>
        </w:rPr>
        <w:t xml:space="preserve">(tiekėjo pavadinimas)    </w:t>
      </w:r>
    </w:p>
    <w:p w14:paraId="789C93F2" w14:textId="77777777" w:rsidR="002F7054" w:rsidRDefault="002F7054" w:rsidP="002F7054">
      <w:pPr>
        <w:jc w:val="both"/>
        <w:rPr>
          <w:color w:val="000000"/>
          <w:szCs w:val="24"/>
          <w:u w:val="single"/>
        </w:rPr>
      </w:pPr>
      <w:r>
        <w:rPr>
          <w:color w:val="000000"/>
          <w:szCs w:val="24"/>
        </w:rPr>
        <w:t>dalyvaujantis (-i) ______________________________________________________________</w:t>
      </w:r>
    </w:p>
    <w:p w14:paraId="29E49863" w14:textId="77777777" w:rsidR="002F7054" w:rsidRDefault="002F7054" w:rsidP="002F7054">
      <w:pPr>
        <w:ind w:left="2040" w:firstLine="371"/>
        <w:jc w:val="both"/>
        <w:rPr>
          <w:color w:val="000000"/>
          <w:sz w:val="20"/>
        </w:rPr>
      </w:pPr>
      <w:r>
        <w:rPr>
          <w:i/>
          <w:iCs/>
          <w:color w:val="000000"/>
          <w:sz w:val="20"/>
        </w:rPr>
        <w:t>(perkančiosios organizacijos / perkančiojo subjekto pavadinimas)</w:t>
      </w:r>
    </w:p>
    <w:p w14:paraId="41B6CFFA" w14:textId="77777777" w:rsidR="002F7054" w:rsidRDefault="002F7054" w:rsidP="002F7054">
      <w:pPr>
        <w:jc w:val="both"/>
        <w:rPr>
          <w:color w:val="000000"/>
          <w:szCs w:val="24"/>
        </w:rPr>
      </w:pPr>
      <w:r>
        <w:rPr>
          <w:color w:val="000000"/>
          <w:szCs w:val="24"/>
        </w:rPr>
        <w:t>vykdomame  _____________________________________, atitinka toliau nurodomus reikalavimus:</w:t>
      </w:r>
    </w:p>
    <w:p w14:paraId="1D5584A3" w14:textId="77777777" w:rsidR="002F7054" w:rsidRDefault="002F7054" w:rsidP="002F7054">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4CE1A62" w14:textId="77777777" w:rsidR="002F7054" w:rsidRDefault="002F7054" w:rsidP="002F7054">
      <w:pPr>
        <w:ind w:firstLine="636"/>
        <w:jc w:val="both"/>
        <w:rPr>
          <w:color w:val="000000"/>
          <w:sz w:val="20"/>
        </w:rPr>
      </w:pPr>
    </w:p>
    <w:p w14:paraId="72EE7A35" w14:textId="77777777" w:rsidR="002F7054" w:rsidRDefault="002F7054" w:rsidP="002F7054">
      <w:pPr>
        <w:widowControl w:val="0"/>
        <w:shd w:val="clear" w:color="auto" w:fill="FFFFFF"/>
        <w:suppressAutoHyphens/>
        <w:ind w:firstLine="567"/>
        <w:jc w:val="both"/>
        <w:textAlignment w:val="baseline"/>
        <w:rPr>
          <w:sz w:val="20"/>
          <w:shd w:val="clear" w:color="auto" w:fill="008000"/>
        </w:rPr>
      </w:pPr>
    </w:p>
    <w:p w14:paraId="41D32E07" w14:textId="77777777" w:rsidR="002F7054" w:rsidRDefault="002F7054" w:rsidP="002F7054">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F7054" w14:paraId="1AAE28E4" w14:textId="77777777" w:rsidTr="00000F8C">
        <w:tc>
          <w:tcPr>
            <w:tcW w:w="352" w:type="dxa"/>
            <w:tcBorders>
              <w:top w:val="single" w:sz="4" w:space="0" w:color="auto"/>
              <w:left w:val="single" w:sz="4" w:space="0" w:color="auto"/>
              <w:bottom w:val="single" w:sz="4" w:space="0" w:color="auto"/>
              <w:right w:val="nil"/>
            </w:tcBorders>
            <w:hideMark/>
          </w:tcPr>
          <w:p w14:paraId="5D99963D" w14:textId="77777777" w:rsidR="002F7054" w:rsidRDefault="002F7054" w:rsidP="00000F8C">
            <w:pPr>
              <w:rPr>
                <w:szCs w:val="24"/>
                <w:lang w:eastAsia="lt-LT"/>
              </w:rPr>
            </w:pPr>
            <w:r>
              <w:rPr>
                <w:szCs w:val="24"/>
                <w:lang w:eastAsia="lt-LT"/>
              </w:rPr>
              <w:t>×</w:t>
            </w:r>
          </w:p>
        </w:tc>
        <w:tc>
          <w:tcPr>
            <w:tcW w:w="9574" w:type="dxa"/>
            <w:vMerge w:val="restart"/>
            <w:tcBorders>
              <w:top w:val="nil"/>
              <w:left w:val="nil"/>
              <w:bottom w:val="nil"/>
              <w:right w:val="nil"/>
            </w:tcBorders>
            <w:hideMark/>
          </w:tcPr>
          <w:p w14:paraId="682577E0" w14:textId="77777777" w:rsidR="002F7054" w:rsidRDefault="002F7054" w:rsidP="00000F8C">
            <w:pPr>
              <w:jc w:val="both"/>
              <w:rPr>
                <w:lang w:eastAsia="lt-LT"/>
              </w:rPr>
            </w:pPr>
            <w:r>
              <w:rPr>
                <w:lang w:eastAsia="lt-LT"/>
              </w:rPr>
              <w:t xml:space="preserve">tiekėjo siūlomos prekės nekelia grėsmės nacionaliniam saugumui </w:t>
            </w:r>
            <w:r>
              <w:rPr>
                <w:color w:val="000000"/>
                <w:bdr w:val="none" w:sz="0" w:space="0" w:color="auto" w:frame="1"/>
              </w:rPr>
              <w:t>–</w:t>
            </w:r>
            <w:r>
              <w:rPr>
                <w:lang w:eastAsia="lt-LT"/>
              </w:rPr>
              <w:t xml:space="preserve"> vadovaujantis Lietuvos Respublikos viešųjų pirkimų įstatymo (toliau – VPĮ) 37 straipsnio 9 dalies 1 punktu, </w:t>
            </w:r>
            <w:r>
              <w:t>prekių gamintojas ar jį kontroliuojantis asmuo</w:t>
            </w:r>
            <w:r>
              <w:rPr>
                <w:color w:val="000000"/>
              </w:rPr>
              <w:t xml:space="preserve"> </w:t>
            </w:r>
            <w:r>
              <w:t xml:space="preserve">nėra registruoti (jeigu gamintojas ar jį kontroliuojantis asmuo yra fizinis asmuo – nuolat gyvenantis ar turintis pilietybę) VPĮ 92 straipsnio 14 dalyje numatytame sąraše nurodytose valstybėse ar teritorijose. </w:t>
            </w:r>
            <w:r>
              <w:rPr>
                <w:lang w:eastAsia="lt-LT"/>
              </w:rPr>
              <w:t>(_____________)</w:t>
            </w:r>
          </w:p>
          <w:p w14:paraId="0074C4CA" w14:textId="77777777" w:rsidR="002F7054" w:rsidRDefault="002F7054" w:rsidP="00000F8C">
            <w:pPr>
              <w:shd w:val="clear" w:color="auto" w:fill="FFFFFF"/>
              <w:ind w:firstLine="5035"/>
              <w:rPr>
                <w:i/>
                <w:sz w:val="20"/>
              </w:rPr>
            </w:pPr>
            <w:r>
              <w:rPr>
                <w:i/>
                <w:sz w:val="20"/>
              </w:rPr>
              <w:t>(pirkimo dokumentų punktai)</w:t>
            </w:r>
          </w:p>
        </w:tc>
      </w:tr>
      <w:tr w:rsidR="002F7054" w14:paraId="0AE09D4D" w14:textId="77777777" w:rsidTr="00000F8C">
        <w:tc>
          <w:tcPr>
            <w:tcW w:w="352" w:type="dxa"/>
            <w:tcBorders>
              <w:top w:val="single" w:sz="4" w:space="0" w:color="auto"/>
              <w:left w:val="nil"/>
              <w:bottom w:val="nil"/>
              <w:right w:val="nil"/>
            </w:tcBorders>
          </w:tcPr>
          <w:p w14:paraId="26636C73" w14:textId="77777777" w:rsidR="002F7054" w:rsidRDefault="002F7054" w:rsidP="00000F8C">
            <w:pPr>
              <w:rPr>
                <w:szCs w:val="24"/>
                <w:lang w:eastAsia="lt-LT"/>
              </w:rPr>
            </w:pPr>
          </w:p>
        </w:tc>
        <w:tc>
          <w:tcPr>
            <w:tcW w:w="0" w:type="auto"/>
            <w:vMerge/>
            <w:tcBorders>
              <w:top w:val="nil"/>
              <w:left w:val="nil"/>
              <w:bottom w:val="nil"/>
              <w:right w:val="nil"/>
            </w:tcBorders>
            <w:vAlign w:val="center"/>
            <w:hideMark/>
          </w:tcPr>
          <w:p w14:paraId="4F4450E7" w14:textId="77777777" w:rsidR="002F7054" w:rsidRDefault="002F7054" w:rsidP="00000F8C">
            <w:pPr>
              <w:rPr>
                <w:szCs w:val="24"/>
                <w:lang w:eastAsia="lt-LT"/>
              </w:rPr>
            </w:pPr>
          </w:p>
        </w:tc>
      </w:tr>
      <w:tr w:rsidR="002F7054" w14:paraId="1EDCB9A2" w14:textId="77777777" w:rsidTr="00000F8C">
        <w:tc>
          <w:tcPr>
            <w:tcW w:w="352" w:type="dxa"/>
            <w:tcBorders>
              <w:top w:val="nil"/>
              <w:left w:val="nil"/>
              <w:bottom w:val="nil"/>
              <w:right w:val="nil"/>
            </w:tcBorders>
          </w:tcPr>
          <w:p w14:paraId="65FF5A01" w14:textId="77777777" w:rsidR="002F7054" w:rsidRDefault="002F7054" w:rsidP="00000F8C">
            <w:pPr>
              <w:rPr>
                <w:szCs w:val="24"/>
                <w:lang w:eastAsia="lt-LT"/>
              </w:rPr>
            </w:pPr>
          </w:p>
        </w:tc>
        <w:tc>
          <w:tcPr>
            <w:tcW w:w="0" w:type="auto"/>
            <w:vMerge/>
            <w:tcBorders>
              <w:top w:val="nil"/>
              <w:left w:val="nil"/>
              <w:bottom w:val="nil"/>
              <w:right w:val="nil"/>
            </w:tcBorders>
            <w:vAlign w:val="center"/>
            <w:hideMark/>
          </w:tcPr>
          <w:p w14:paraId="102CB9B3" w14:textId="77777777" w:rsidR="002F7054" w:rsidRDefault="002F7054" w:rsidP="00000F8C">
            <w:pPr>
              <w:rPr>
                <w:szCs w:val="24"/>
                <w:lang w:eastAsia="lt-LT"/>
              </w:rPr>
            </w:pPr>
          </w:p>
        </w:tc>
      </w:tr>
    </w:tbl>
    <w:p w14:paraId="14CA38C5" w14:textId="77777777" w:rsidR="002F7054" w:rsidRDefault="002F7054" w:rsidP="002F7054">
      <w:pPr>
        <w:shd w:val="clear" w:color="auto" w:fill="FFFFFF"/>
        <w:rPr>
          <w:i/>
          <w:sz w:val="20"/>
        </w:rPr>
      </w:pPr>
    </w:p>
    <w:p w14:paraId="2CF0AAE5" w14:textId="77777777" w:rsidR="002F7054" w:rsidRDefault="002F7054" w:rsidP="002F7054">
      <w:pPr>
        <w:shd w:val="clear" w:color="auto" w:fill="FFFFFF"/>
        <w:rPr>
          <w:iCs/>
          <w:sz w:val="20"/>
        </w:rPr>
      </w:pPr>
    </w:p>
    <w:p w14:paraId="27D8D80D" w14:textId="77777777" w:rsidR="002F7054" w:rsidRDefault="002F7054" w:rsidP="002F7054">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F7054" w14:paraId="02D8179D" w14:textId="77777777" w:rsidTr="00000F8C">
        <w:tc>
          <w:tcPr>
            <w:tcW w:w="352" w:type="dxa"/>
            <w:tcBorders>
              <w:bottom w:val="single" w:sz="4" w:space="0" w:color="auto"/>
              <w:right w:val="nil"/>
            </w:tcBorders>
            <w:hideMark/>
          </w:tcPr>
          <w:p w14:paraId="44E541CA" w14:textId="77777777" w:rsidR="002F7054" w:rsidRDefault="002F7054" w:rsidP="00000F8C">
            <w:pPr>
              <w:spacing w:line="276" w:lineRule="auto"/>
              <w:rPr>
                <w:szCs w:val="24"/>
                <w:lang w:eastAsia="lt-LT"/>
              </w:rPr>
            </w:pPr>
            <w:r>
              <w:rPr>
                <w:szCs w:val="24"/>
                <w:lang w:eastAsia="lt-LT"/>
              </w:rPr>
              <w:t>×</w:t>
            </w:r>
          </w:p>
        </w:tc>
        <w:tc>
          <w:tcPr>
            <w:tcW w:w="9574" w:type="dxa"/>
            <w:vMerge w:val="restart"/>
            <w:tcBorders>
              <w:top w:val="nil"/>
              <w:left w:val="nil"/>
              <w:bottom w:val="nil"/>
              <w:right w:val="nil"/>
            </w:tcBorders>
            <w:hideMark/>
          </w:tcPr>
          <w:p w14:paraId="2A19BEC5" w14:textId="77777777" w:rsidR="002F7054" w:rsidRDefault="002F7054" w:rsidP="00000F8C">
            <w:pPr>
              <w:shd w:val="clear" w:color="auto" w:fill="FFFFFF"/>
              <w:spacing w:line="276" w:lineRule="auto"/>
              <w:jc w:val="both"/>
              <w:rPr>
                <w:i/>
                <w:iCs/>
                <w:sz w:val="20"/>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VPĮ 37 straipsnio 9 dalies 2 punktu, </w:t>
            </w:r>
            <w:r>
              <w:t xml:space="preserve">paslaugų teikimas nebus vykdomas iš VPĮ 92 straipsnio 14 dalyje numatytame sąraše nurodytų valstybių ar teritorijų. </w:t>
            </w:r>
            <w:r>
              <w:rPr>
                <w:lang w:eastAsia="lt-LT"/>
              </w:rPr>
              <w:t>(_____________)</w:t>
            </w:r>
            <w:r>
              <w:rPr>
                <w:i/>
                <w:iCs/>
                <w:sz w:val="20"/>
              </w:rPr>
              <w:t xml:space="preserve">   </w:t>
            </w:r>
          </w:p>
          <w:p w14:paraId="38B863FC" w14:textId="77777777" w:rsidR="002F7054" w:rsidRDefault="002F7054" w:rsidP="00000F8C">
            <w:pPr>
              <w:shd w:val="clear" w:color="auto" w:fill="FFFFFF"/>
              <w:spacing w:line="276" w:lineRule="auto"/>
              <w:ind w:firstLine="3657"/>
              <w:rPr>
                <w:i/>
                <w:sz w:val="20"/>
              </w:rPr>
            </w:pPr>
            <w:r>
              <w:rPr>
                <w:i/>
                <w:sz w:val="20"/>
              </w:rPr>
              <w:t>(pirkimo dokumentų punktai)</w:t>
            </w:r>
          </w:p>
          <w:p w14:paraId="14E07AEA" w14:textId="77777777" w:rsidR="002F7054" w:rsidRDefault="002F7054" w:rsidP="00000F8C">
            <w:pPr>
              <w:spacing w:line="276" w:lineRule="auto"/>
              <w:jc w:val="both"/>
              <w:rPr>
                <w:szCs w:val="24"/>
              </w:rPr>
            </w:pPr>
          </w:p>
        </w:tc>
      </w:tr>
      <w:tr w:rsidR="002F7054" w14:paraId="3FA35611" w14:textId="77777777" w:rsidTr="00000F8C">
        <w:tc>
          <w:tcPr>
            <w:tcW w:w="352" w:type="dxa"/>
            <w:tcBorders>
              <w:left w:val="nil"/>
              <w:bottom w:val="nil"/>
              <w:right w:val="nil"/>
            </w:tcBorders>
          </w:tcPr>
          <w:p w14:paraId="370E82C8" w14:textId="77777777" w:rsidR="002F7054" w:rsidRDefault="002F7054" w:rsidP="00000F8C">
            <w:pPr>
              <w:spacing w:line="276" w:lineRule="auto"/>
              <w:rPr>
                <w:szCs w:val="24"/>
                <w:lang w:eastAsia="lt-LT"/>
              </w:rPr>
            </w:pPr>
          </w:p>
        </w:tc>
        <w:tc>
          <w:tcPr>
            <w:tcW w:w="0" w:type="auto"/>
            <w:vMerge/>
            <w:tcBorders>
              <w:top w:val="nil"/>
              <w:left w:val="nil"/>
              <w:bottom w:val="nil"/>
              <w:right w:val="nil"/>
            </w:tcBorders>
            <w:vAlign w:val="center"/>
            <w:hideMark/>
          </w:tcPr>
          <w:p w14:paraId="42BBF498" w14:textId="77777777" w:rsidR="002F7054" w:rsidRDefault="002F7054" w:rsidP="00000F8C">
            <w:pPr>
              <w:spacing w:line="276" w:lineRule="auto"/>
              <w:rPr>
                <w:szCs w:val="24"/>
                <w:lang w:eastAsia="lt-LT"/>
              </w:rPr>
            </w:pPr>
          </w:p>
        </w:tc>
      </w:tr>
      <w:tr w:rsidR="002F7054" w14:paraId="2E596AEC" w14:textId="77777777" w:rsidTr="00000F8C">
        <w:trPr>
          <w:trHeight w:val="708"/>
        </w:trPr>
        <w:tc>
          <w:tcPr>
            <w:tcW w:w="352" w:type="dxa"/>
            <w:tcBorders>
              <w:top w:val="nil"/>
              <w:left w:val="nil"/>
              <w:bottom w:val="nil"/>
              <w:right w:val="nil"/>
            </w:tcBorders>
          </w:tcPr>
          <w:p w14:paraId="7829A4C3" w14:textId="77777777" w:rsidR="002F7054" w:rsidRDefault="002F7054" w:rsidP="00000F8C">
            <w:pPr>
              <w:spacing w:line="276" w:lineRule="auto"/>
              <w:rPr>
                <w:szCs w:val="24"/>
                <w:lang w:eastAsia="lt-LT"/>
              </w:rPr>
            </w:pPr>
          </w:p>
        </w:tc>
        <w:tc>
          <w:tcPr>
            <w:tcW w:w="0" w:type="auto"/>
            <w:vMerge/>
            <w:tcBorders>
              <w:top w:val="nil"/>
              <w:left w:val="nil"/>
              <w:bottom w:val="nil"/>
              <w:right w:val="nil"/>
            </w:tcBorders>
            <w:vAlign w:val="center"/>
            <w:hideMark/>
          </w:tcPr>
          <w:p w14:paraId="70A2BDD4" w14:textId="77777777" w:rsidR="002F7054" w:rsidRDefault="002F7054" w:rsidP="00000F8C">
            <w:pPr>
              <w:spacing w:line="276" w:lineRule="auto"/>
              <w:rPr>
                <w:szCs w:val="24"/>
                <w:lang w:eastAsia="lt-LT"/>
              </w:rPr>
            </w:pPr>
          </w:p>
        </w:tc>
      </w:tr>
    </w:tbl>
    <w:p w14:paraId="3767B1C8" w14:textId="77777777" w:rsidR="002F7054" w:rsidRDefault="002F7054" w:rsidP="002F7054">
      <w:pPr>
        <w:shd w:val="clear" w:color="auto" w:fill="FFFFFF"/>
        <w:spacing w:line="276" w:lineRule="auto"/>
        <w:rPr>
          <w:i/>
          <w:sz w:val="20"/>
        </w:rPr>
      </w:pPr>
    </w:p>
    <w:p w14:paraId="201C1B87" w14:textId="77777777" w:rsidR="002F7054" w:rsidRDefault="002F7054" w:rsidP="002F7054">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F7054" w14:paraId="2A357656" w14:textId="77777777" w:rsidTr="00000F8C">
        <w:tc>
          <w:tcPr>
            <w:tcW w:w="352" w:type="dxa"/>
            <w:tcBorders>
              <w:top w:val="single" w:sz="4" w:space="0" w:color="auto"/>
              <w:left w:val="single" w:sz="4" w:space="0" w:color="auto"/>
              <w:bottom w:val="single" w:sz="4" w:space="0" w:color="auto"/>
              <w:right w:val="nil"/>
            </w:tcBorders>
            <w:hideMark/>
          </w:tcPr>
          <w:p w14:paraId="7158C3A9" w14:textId="77777777" w:rsidR="002F7054" w:rsidRDefault="002F7054" w:rsidP="00000F8C">
            <w:pPr>
              <w:rPr>
                <w:szCs w:val="24"/>
                <w:lang w:eastAsia="lt-LT"/>
              </w:rPr>
            </w:pPr>
            <w:r>
              <w:rPr>
                <w:szCs w:val="24"/>
                <w:lang w:eastAsia="lt-LT"/>
              </w:rPr>
              <w:t>×</w:t>
            </w:r>
          </w:p>
        </w:tc>
        <w:tc>
          <w:tcPr>
            <w:tcW w:w="9574" w:type="dxa"/>
            <w:vMerge w:val="restart"/>
            <w:tcBorders>
              <w:top w:val="nil"/>
              <w:left w:val="nil"/>
              <w:bottom w:val="nil"/>
              <w:right w:val="nil"/>
            </w:tcBorders>
            <w:hideMark/>
          </w:tcPr>
          <w:p w14:paraId="75571E61" w14:textId="77777777" w:rsidR="002F7054" w:rsidRDefault="002F7054" w:rsidP="00000F8C">
            <w:pPr>
              <w:jc w:val="both"/>
              <w:rPr>
                <w:szCs w:val="24"/>
              </w:rPr>
            </w:pPr>
            <w:r>
              <w:rPr>
                <w:szCs w:val="24"/>
                <w:lang w:eastAsia="lt-LT"/>
              </w:rPr>
              <w:t>tiekėjas neturi interesų, galinčių kelti grėsmę nacionaliniam saugumui – vadovaujantis VPĮ 47 straipsnio 9 dalimi, j</w:t>
            </w:r>
            <w:r>
              <w:rPr>
                <w:lang w:eastAsia="lt-LT"/>
              </w:rP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lang w:eastAsia="lt-LT"/>
              </w:rPr>
              <w:t>(_____________)</w:t>
            </w:r>
          </w:p>
        </w:tc>
      </w:tr>
      <w:tr w:rsidR="002F7054" w14:paraId="2C1EED5B" w14:textId="77777777" w:rsidTr="00000F8C">
        <w:tc>
          <w:tcPr>
            <w:tcW w:w="352" w:type="dxa"/>
            <w:tcBorders>
              <w:top w:val="single" w:sz="4" w:space="0" w:color="auto"/>
              <w:left w:val="nil"/>
              <w:bottom w:val="nil"/>
              <w:right w:val="nil"/>
            </w:tcBorders>
          </w:tcPr>
          <w:p w14:paraId="600987E6" w14:textId="77777777" w:rsidR="002F7054" w:rsidRDefault="002F7054" w:rsidP="00000F8C">
            <w:pPr>
              <w:rPr>
                <w:szCs w:val="24"/>
                <w:lang w:eastAsia="lt-LT"/>
              </w:rPr>
            </w:pPr>
          </w:p>
        </w:tc>
        <w:tc>
          <w:tcPr>
            <w:tcW w:w="0" w:type="auto"/>
            <w:vMerge/>
            <w:tcBorders>
              <w:top w:val="nil"/>
              <w:left w:val="nil"/>
              <w:bottom w:val="nil"/>
              <w:right w:val="nil"/>
            </w:tcBorders>
            <w:vAlign w:val="center"/>
            <w:hideMark/>
          </w:tcPr>
          <w:p w14:paraId="68AF6768" w14:textId="77777777" w:rsidR="002F7054" w:rsidRDefault="002F7054" w:rsidP="00000F8C">
            <w:pPr>
              <w:rPr>
                <w:szCs w:val="24"/>
                <w:lang w:eastAsia="lt-LT"/>
              </w:rPr>
            </w:pPr>
          </w:p>
        </w:tc>
      </w:tr>
      <w:tr w:rsidR="002F7054" w14:paraId="2B270B66" w14:textId="77777777" w:rsidTr="00000F8C">
        <w:tc>
          <w:tcPr>
            <w:tcW w:w="352" w:type="dxa"/>
            <w:tcBorders>
              <w:top w:val="nil"/>
              <w:left w:val="nil"/>
              <w:bottom w:val="nil"/>
              <w:right w:val="nil"/>
            </w:tcBorders>
          </w:tcPr>
          <w:p w14:paraId="3984771A" w14:textId="77777777" w:rsidR="002F7054" w:rsidRDefault="002F7054" w:rsidP="00000F8C">
            <w:pPr>
              <w:rPr>
                <w:szCs w:val="24"/>
                <w:lang w:eastAsia="lt-LT"/>
              </w:rPr>
            </w:pPr>
          </w:p>
        </w:tc>
        <w:tc>
          <w:tcPr>
            <w:tcW w:w="0" w:type="auto"/>
            <w:vMerge/>
            <w:tcBorders>
              <w:top w:val="nil"/>
              <w:left w:val="nil"/>
              <w:bottom w:val="nil"/>
              <w:right w:val="nil"/>
            </w:tcBorders>
            <w:vAlign w:val="center"/>
            <w:hideMark/>
          </w:tcPr>
          <w:p w14:paraId="29D9FF62" w14:textId="77777777" w:rsidR="002F7054" w:rsidRDefault="002F7054" w:rsidP="00000F8C">
            <w:pPr>
              <w:rPr>
                <w:szCs w:val="24"/>
                <w:lang w:eastAsia="lt-LT"/>
              </w:rPr>
            </w:pPr>
          </w:p>
        </w:tc>
      </w:tr>
    </w:tbl>
    <w:p w14:paraId="13ED15C2" w14:textId="77777777" w:rsidR="002F7054" w:rsidRDefault="002F7054" w:rsidP="002F7054">
      <w:pPr>
        <w:shd w:val="clear" w:color="auto" w:fill="FFFFFF"/>
        <w:ind w:firstLine="1219"/>
        <w:rPr>
          <w:i/>
          <w:sz w:val="20"/>
        </w:rPr>
      </w:pPr>
      <w:r>
        <w:rPr>
          <w:i/>
          <w:sz w:val="20"/>
        </w:rPr>
        <w:t>(pirkimo dokumentų punktai)</w:t>
      </w:r>
    </w:p>
    <w:p w14:paraId="1ED3472E" w14:textId="77777777" w:rsidR="002F7054" w:rsidRDefault="002F7054" w:rsidP="002F7054">
      <w:pPr>
        <w:shd w:val="clear" w:color="auto" w:fill="FFFFFF"/>
        <w:ind w:firstLine="1007"/>
        <w:rPr>
          <w:i/>
          <w:sz w:val="20"/>
        </w:rPr>
      </w:pPr>
    </w:p>
    <w:p w14:paraId="5D99C6E2" w14:textId="77777777" w:rsidR="002F7054" w:rsidRDefault="002F7054" w:rsidP="002F7054">
      <w:pPr>
        <w:widowControl w:val="0"/>
        <w:shd w:val="clear" w:color="auto" w:fill="FFFFFF"/>
        <w:suppressAutoHyphens/>
        <w:ind w:firstLine="567"/>
        <w:jc w:val="both"/>
        <w:textAlignment w:val="baseline"/>
        <w:rPr>
          <w:sz w:val="20"/>
          <w:shd w:val="clear" w:color="auto" w:fill="008000"/>
        </w:rPr>
      </w:pPr>
    </w:p>
    <w:p w14:paraId="6F6FB752" w14:textId="77777777" w:rsidR="002F7054" w:rsidRDefault="002F7054" w:rsidP="002F7054">
      <w:pPr>
        <w:shd w:val="clear" w:color="auto" w:fill="FFFFFF"/>
        <w:ind w:firstLine="720"/>
        <w:rPr>
          <w:szCs w:val="24"/>
        </w:rPr>
      </w:pPr>
      <w:r>
        <w:rPr>
          <w:szCs w:val="24"/>
        </w:rPr>
        <w:t>Patvirtinu, kad šie duomenys yra teisingi ir aktualūs pasiūlymo pateikimo dieną.</w:t>
      </w:r>
    </w:p>
    <w:p w14:paraId="2BD8C238" w14:textId="77777777" w:rsidR="002F7054" w:rsidRDefault="002F7054" w:rsidP="002F7054">
      <w:pPr>
        <w:shd w:val="clear" w:color="auto" w:fill="FFFFFF"/>
        <w:ind w:firstLine="720"/>
        <w:rPr>
          <w:szCs w:val="24"/>
        </w:rPr>
      </w:pPr>
    </w:p>
    <w:p w14:paraId="359FBAE2" w14:textId="1403AF45" w:rsidR="002F7054" w:rsidRDefault="002F7054" w:rsidP="002F7054">
      <w:pPr>
        <w:ind w:left="709"/>
        <w:jc w:val="both"/>
        <w:rPr>
          <w:szCs w:val="24"/>
        </w:rPr>
      </w:pPr>
      <w:r>
        <w:rPr>
          <w:szCs w:val="24"/>
        </w:rPr>
        <w:t xml:space="preserve">Suprantu, kad vadovaudamasis VPĮ 39 straipsnio 4 dalimi, perkančioji organizacija bet kuriuo pirkimo procedūros metu gali paprašyti kandidatų ar dalyvių pateikti visus ar dalį dokumentų, </w:t>
      </w:r>
      <w:r>
        <w:rPr>
          <w:szCs w:val="24"/>
        </w:rPr>
        <w:lastRenderedPageBreak/>
        <w:t>patvirtinančių atitiktį VPĮ 37 straipsnio 9 dalies</w:t>
      </w:r>
      <w:r w:rsidR="00431D60">
        <w:rPr>
          <w:szCs w:val="24"/>
        </w:rPr>
        <w:t xml:space="preserve">, </w:t>
      </w:r>
      <w:r>
        <w:rPr>
          <w:szCs w:val="24"/>
        </w:rPr>
        <w:t>jeigu tai būtina siekiant užtikrinti tinkamą pirkimo procedūros atlikimą.</w:t>
      </w:r>
    </w:p>
    <w:p w14:paraId="4BD13017" w14:textId="77777777" w:rsidR="002F7054" w:rsidRDefault="002F7054" w:rsidP="002F7054">
      <w:pPr>
        <w:widowControl w:val="0"/>
        <w:shd w:val="clear" w:color="auto" w:fill="FFFFFF"/>
        <w:suppressAutoHyphens/>
        <w:jc w:val="both"/>
        <w:textAlignment w:val="baseline"/>
        <w:rPr>
          <w:color w:val="000000"/>
          <w:shd w:val="clear" w:color="auto" w:fill="00FF00"/>
        </w:rPr>
      </w:pPr>
    </w:p>
    <w:p w14:paraId="332EC0D7" w14:textId="77777777" w:rsidR="002F7054" w:rsidRDefault="002F7054" w:rsidP="002F7054">
      <w:pPr>
        <w:ind w:left="709"/>
        <w:jc w:val="both"/>
        <w:rPr>
          <w:szCs w:val="24"/>
        </w:rPr>
      </w:pPr>
      <w:r>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3A8D3D2" w14:textId="77777777" w:rsidR="002F7054" w:rsidRDefault="002F7054" w:rsidP="002F7054">
      <w:pPr>
        <w:widowControl w:val="0"/>
        <w:suppressAutoHyphens/>
        <w:ind w:left="709"/>
        <w:jc w:val="both"/>
        <w:textAlignment w:val="baseline"/>
        <w:rPr>
          <w:sz w:val="18"/>
          <w:szCs w:val="18"/>
        </w:rPr>
      </w:pPr>
    </w:p>
    <w:p w14:paraId="1ED2DF5B" w14:textId="77777777" w:rsidR="002F7054" w:rsidRDefault="002F7054" w:rsidP="002F7054">
      <w:pPr>
        <w:widowControl w:val="0"/>
        <w:suppressAutoHyphens/>
        <w:jc w:val="center"/>
        <w:textAlignment w:val="baseline"/>
        <w:rPr>
          <w:sz w:val="18"/>
          <w:szCs w:val="18"/>
        </w:rPr>
      </w:pPr>
    </w:p>
    <w:p w14:paraId="52ADFD02" w14:textId="6369808F" w:rsidR="006A2C4E" w:rsidRDefault="006A2C4E" w:rsidP="006A2C4E">
      <w:pPr>
        <w:widowControl w:val="0"/>
        <w:suppressAutoHyphens/>
        <w:jc w:val="center"/>
        <w:textAlignment w:val="baseline"/>
      </w:pPr>
      <w:r>
        <w:t>______________</w:t>
      </w:r>
      <w:r>
        <w:rPr>
          <w:i/>
          <w:iCs/>
          <w:sz w:val="22"/>
        </w:rPr>
        <w:t xml:space="preserve">                             </w:t>
      </w:r>
      <w:r>
        <w:t>______________</w:t>
      </w:r>
      <w:r>
        <w:tab/>
        <w:t xml:space="preserve">                   _____________</w:t>
      </w:r>
    </w:p>
    <w:p w14:paraId="77D01D20" w14:textId="0845483A" w:rsidR="006A2C4E" w:rsidRDefault="006A2C4E" w:rsidP="006A2C4E">
      <w:pPr>
        <w:widowControl w:val="0"/>
        <w:suppressAutoHyphens/>
        <w:ind w:firstLine="471"/>
        <w:jc w:val="center"/>
        <w:textAlignment w:val="baseline"/>
      </w:pPr>
      <w:r>
        <w:rPr>
          <w:i/>
          <w:iCs/>
          <w:sz w:val="22"/>
        </w:rPr>
        <w:t>(pareigos)                                               (parašas)                                                 (vardas ir pavardė)</w:t>
      </w:r>
    </w:p>
    <w:p w14:paraId="0FB5A6DF" w14:textId="77777777" w:rsidR="002F7054" w:rsidRPr="00E61E52" w:rsidRDefault="002F7054" w:rsidP="00333C19">
      <w:pPr>
        <w:jc w:val="center"/>
        <w:rPr>
          <w:b/>
          <w:bCs/>
        </w:rPr>
      </w:pPr>
    </w:p>
    <w:sectPr w:rsidR="002F7054" w:rsidRPr="00E61E52" w:rsidSect="00A80AE0">
      <w:headerReference w:type="default" r:id="rId23"/>
      <w:footerReference w:type="default" r:id="rId24"/>
      <w:headerReference w:type="first" r:id="rId2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9867E" w14:textId="77777777" w:rsidR="008B06C9" w:rsidRDefault="008B06C9">
      <w:r>
        <w:separator/>
      </w:r>
    </w:p>
  </w:endnote>
  <w:endnote w:type="continuationSeparator" w:id="0">
    <w:p w14:paraId="3315E989" w14:textId="77777777" w:rsidR="008B06C9" w:rsidRDefault="008B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9210943"/>
      <w:docPartObj>
        <w:docPartGallery w:val="Page Numbers (Bottom of Page)"/>
        <w:docPartUnique/>
      </w:docPartObj>
    </w:sdtPr>
    <w:sdtContent>
      <w:p w14:paraId="23402EAC" w14:textId="6F14DDF6" w:rsidR="001C45B0" w:rsidRDefault="001C45B0">
        <w:pPr>
          <w:pStyle w:val="Porat"/>
          <w:jc w:val="center"/>
        </w:pPr>
        <w:r>
          <w:fldChar w:fldCharType="begin"/>
        </w:r>
        <w:r>
          <w:instrText>PAGE   \* MERGEFORMAT</w:instrText>
        </w:r>
        <w:r>
          <w:fldChar w:fldCharType="separate"/>
        </w:r>
        <w:r>
          <w:t>2</w:t>
        </w:r>
        <w:r>
          <w:fldChar w:fldCharType="end"/>
        </w:r>
      </w:p>
    </w:sdtContent>
  </w:sdt>
  <w:p w14:paraId="66B0CAB0" w14:textId="77777777" w:rsidR="001C45B0" w:rsidRDefault="001C45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C8031" w14:textId="77777777" w:rsidR="008B06C9" w:rsidRDefault="008B06C9">
      <w:r>
        <w:rPr>
          <w:color w:val="000000"/>
        </w:rPr>
        <w:separator/>
      </w:r>
    </w:p>
  </w:footnote>
  <w:footnote w:type="continuationSeparator" w:id="0">
    <w:p w14:paraId="39DD6365" w14:textId="77777777" w:rsidR="008B06C9" w:rsidRDefault="008B06C9">
      <w:r>
        <w:continuationSeparator/>
      </w:r>
    </w:p>
  </w:footnote>
  <w:footnote w:id="1">
    <w:p w14:paraId="61CA525E" w14:textId="77777777" w:rsidR="008705AA" w:rsidRPr="0045549F" w:rsidRDefault="008705AA" w:rsidP="008705AA">
      <w:pPr>
        <w:pStyle w:val="Puslapioinaostekstas"/>
        <w:jc w:val="both"/>
        <w:rPr>
          <w:i/>
          <w:iCs/>
        </w:rPr>
      </w:pPr>
      <w:r w:rsidRPr="0045549F">
        <w:rPr>
          <w:rStyle w:val="Puslapioinaosnuoroda"/>
          <w:rFonts w:eastAsia="Yu Mincho"/>
          <w:i/>
        </w:rPr>
        <w:footnoteRef/>
      </w:r>
      <w:r w:rsidRPr="0045549F">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6D44A" w14:textId="77777777" w:rsidR="008705AA" w:rsidRPr="0045549F" w:rsidRDefault="008705AA" w:rsidP="008705AA">
      <w:pPr>
        <w:pStyle w:val="Puslapioinaostekstas"/>
        <w:numPr>
          <w:ilvl w:val="0"/>
          <w:numId w:val="36"/>
        </w:numPr>
        <w:jc w:val="both"/>
        <w:rPr>
          <w:rFonts w:eastAsia="Yu Mincho"/>
          <w:i/>
          <w:iCs/>
        </w:rPr>
      </w:pPr>
      <w:r w:rsidRPr="0045549F">
        <w:rPr>
          <w:rFonts w:eastAsia="Yu Mincho"/>
          <w:i/>
          <w:iCs/>
        </w:rPr>
        <w:t xml:space="preserve">priesaikos deklaracija; </w:t>
      </w:r>
    </w:p>
    <w:p w14:paraId="4BCAE330" w14:textId="77777777" w:rsidR="008705AA" w:rsidRPr="0045549F" w:rsidRDefault="008705AA" w:rsidP="008705AA">
      <w:pPr>
        <w:pStyle w:val="Puslapioinaostekstas"/>
        <w:numPr>
          <w:ilvl w:val="0"/>
          <w:numId w:val="36"/>
        </w:numPr>
        <w:jc w:val="both"/>
        <w:rPr>
          <w:rFonts w:eastAsia="Yu Mincho"/>
        </w:rPr>
      </w:pPr>
      <w:r w:rsidRPr="0045549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17A8D24" w14:textId="77777777" w:rsidR="008705AA" w:rsidRPr="0045549F" w:rsidRDefault="008705AA" w:rsidP="008705AA">
      <w:pPr>
        <w:pStyle w:val="Puslapioinaostekstas"/>
        <w:jc w:val="both"/>
        <w:rPr>
          <w:i/>
          <w:iCs/>
        </w:rPr>
      </w:pPr>
      <w:r w:rsidRPr="0045549F">
        <w:rPr>
          <w:rStyle w:val="Puslapioinaosnuoroda"/>
          <w:rFonts w:eastAsia="Yu Mincho"/>
        </w:rPr>
        <w:footnoteRef/>
      </w:r>
      <w:r w:rsidRPr="0045549F">
        <w:rPr>
          <w:rFonts w:eastAsia="Yu Mincho"/>
        </w:rPr>
        <w:t xml:space="preserve"> </w:t>
      </w:r>
      <w:r w:rsidRPr="0045549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857CB7" w14:textId="77777777" w:rsidR="008705AA" w:rsidRPr="0045549F" w:rsidRDefault="008705AA" w:rsidP="008705AA">
      <w:pPr>
        <w:pStyle w:val="Puslapioinaostekstas"/>
        <w:numPr>
          <w:ilvl w:val="0"/>
          <w:numId w:val="39"/>
        </w:numPr>
        <w:jc w:val="both"/>
        <w:rPr>
          <w:rFonts w:eastAsia="Yu Mincho"/>
          <w:i/>
          <w:iCs/>
        </w:rPr>
      </w:pPr>
      <w:r w:rsidRPr="0045549F">
        <w:rPr>
          <w:rFonts w:eastAsia="Yu Mincho"/>
          <w:i/>
          <w:iCs/>
        </w:rPr>
        <w:t xml:space="preserve">priesaikos deklaracija; </w:t>
      </w:r>
    </w:p>
    <w:p w14:paraId="3D0E3BC4" w14:textId="77777777" w:rsidR="008705AA" w:rsidRPr="0045549F" w:rsidRDefault="008705AA" w:rsidP="008705AA">
      <w:pPr>
        <w:pStyle w:val="Puslapioinaostekstas"/>
        <w:numPr>
          <w:ilvl w:val="0"/>
          <w:numId w:val="39"/>
        </w:numPr>
        <w:jc w:val="both"/>
        <w:rPr>
          <w:rFonts w:eastAsia="Yu Mincho"/>
        </w:rPr>
      </w:pPr>
      <w:r w:rsidRPr="0045549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17AC63" w14:textId="77777777" w:rsidR="008705AA" w:rsidRPr="0045549F" w:rsidRDefault="008705AA" w:rsidP="008705AA">
      <w:pPr>
        <w:pStyle w:val="Puslapioinaostekstas"/>
        <w:jc w:val="both"/>
        <w:rPr>
          <w:i/>
          <w:iCs/>
        </w:rPr>
      </w:pPr>
      <w:r w:rsidRPr="0045549F">
        <w:rPr>
          <w:rStyle w:val="Puslapioinaosnuoroda"/>
          <w:rFonts w:eastAsia="Yu Mincho"/>
        </w:rPr>
        <w:footnoteRef/>
      </w:r>
      <w:r w:rsidRPr="0045549F">
        <w:rPr>
          <w:rFonts w:eastAsia="Yu Mincho"/>
        </w:rPr>
        <w:t xml:space="preserve"> </w:t>
      </w:r>
      <w:r w:rsidRPr="0045549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3D382B" w14:textId="77777777" w:rsidR="008705AA" w:rsidRPr="0045549F" w:rsidRDefault="008705AA" w:rsidP="008705AA">
      <w:pPr>
        <w:pStyle w:val="Puslapioinaostekstas"/>
        <w:numPr>
          <w:ilvl w:val="0"/>
          <w:numId w:val="40"/>
        </w:numPr>
        <w:jc w:val="both"/>
        <w:rPr>
          <w:rFonts w:eastAsia="Yu Mincho"/>
          <w:i/>
          <w:iCs/>
        </w:rPr>
      </w:pPr>
      <w:r w:rsidRPr="0045549F">
        <w:rPr>
          <w:rFonts w:eastAsia="Yu Mincho"/>
          <w:i/>
          <w:iCs/>
        </w:rPr>
        <w:t xml:space="preserve">priesaikos deklaracija; </w:t>
      </w:r>
    </w:p>
    <w:p w14:paraId="08A09A2C" w14:textId="77777777" w:rsidR="008705AA" w:rsidRPr="0045549F" w:rsidRDefault="008705AA" w:rsidP="008705AA">
      <w:pPr>
        <w:pStyle w:val="Puslapioinaostekstas"/>
        <w:numPr>
          <w:ilvl w:val="0"/>
          <w:numId w:val="40"/>
        </w:numPr>
        <w:jc w:val="both"/>
        <w:rPr>
          <w:rFonts w:eastAsia="Yu Mincho"/>
        </w:rPr>
      </w:pPr>
      <w:r w:rsidRPr="0045549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189F" w14:textId="3B2042A4" w:rsidR="001D5ECB" w:rsidRDefault="001D5ECB" w:rsidP="001C45B0">
    <w:pPr>
      <w:pStyle w:val="Antrats"/>
      <w:spacing w:after="240"/>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95459" w14:textId="32308DB0" w:rsidR="001D5ECB" w:rsidRPr="00342F14" w:rsidRDefault="001D5ECB" w:rsidP="00564847">
    <w:pPr>
      <w:jc w:val="center"/>
      <w:rPr>
        <w:b/>
        <w:caps/>
      </w:rPr>
    </w:pP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1B0993"/>
    <w:multiLevelType w:val="hybridMultilevel"/>
    <w:tmpl w:val="541654EC"/>
    <w:lvl w:ilvl="0" w:tplc="769A6670">
      <w:start w:val="1"/>
      <w:numFmt w:val="decimal"/>
      <w:pStyle w:val="Antrat2"/>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10745B7F"/>
    <w:multiLevelType w:val="hybridMultilevel"/>
    <w:tmpl w:val="D4A8B3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73AA9C36"/>
    <w:styleLink w:val="WWOutlineListStyle13"/>
    <w:lvl w:ilvl="0">
      <w:start w:val="1"/>
      <w:numFmt w:val="decimal"/>
      <w:pStyle w:val="Antrat1"/>
      <w:lvlText w:val="%1."/>
      <w:lvlJc w:val="left"/>
      <w:pPr>
        <w:ind w:left="1152" w:hanging="432"/>
      </w:pPr>
    </w:lvl>
    <w:lvl w:ilvl="1">
      <w:start w:val="1"/>
      <w:numFmt w:val="decimal"/>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337E2353"/>
    <w:multiLevelType w:val="multilevel"/>
    <w:tmpl w:val="A9580404"/>
    <w:lvl w:ilvl="0">
      <w:start w:val="3"/>
      <w:numFmt w:val="decimal"/>
      <w:lvlText w:val="%1."/>
      <w:lvlJc w:val="left"/>
      <w:pPr>
        <w:ind w:left="-540" w:hanging="540"/>
      </w:pPr>
      <w:rPr>
        <w:rFonts w:hint="default"/>
      </w:rPr>
    </w:lvl>
    <w:lvl w:ilvl="1">
      <w:start w:val="1"/>
      <w:numFmt w:val="decimal"/>
      <w:suff w:val="space"/>
      <w:lvlText w:val="%1.%2."/>
      <w:lvlJc w:val="left"/>
      <w:pPr>
        <w:ind w:left="-180" w:hanging="540"/>
      </w:pPr>
      <w:rPr>
        <w:rFonts w:hint="default"/>
        <w:b w:val="0"/>
        <w:bCs w:val="0"/>
      </w:rPr>
    </w:lvl>
    <w:lvl w:ilvl="2">
      <w:start w:val="1"/>
      <w:numFmt w:val="decimal"/>
      <w:suff w:val="space"/>
      <w:lvlText w:val="%1.%2.%3."/>
      <w:lvlJc w:val="left"/>
      <w:pPr>
        <w:ind w:left="36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117091"/>
    <w:multiLevelType w:val="multilevel"/>
    <w:tmpl w:val="A7EA4BC8"/>
    <w:lvl w:ilvl="0">
      <w:start w:val="1"/>
      <w:numFmt w:val="decimal"/>
      <w:suff w:val="space"/>
      <w:lvlText w:val="1.%1."/>
      <w:lvlJc w:val="left"/>
      <w:pPr>
        <w:ind w:left="927" w:hanging="360"/>
      </w:pPr>
      <w:rPr>
        <w:rFonts w:hint="default"/>
        <w:b w:val="0"/>
        <w:i w:val="0"/>
        <w:strike w:val="0"/>
        <w:dstrike w:val="0"/>
        <w:sz w:val="24"/>
      </w:rPr>
    </w:lvl>
    <w:lvl w:ilvl="1">
      <w:start w:val="1"/>
      <w:numFmt w:val="decimal"/>
      <w:lvlText w:val="%1.%2."/>
      <w:lvlJc w:val="left"/>
      <w:pPr>
        <w:ind w:left="1359" w:hanging="432"/>
      </w:pPr>
      <w:rPr>
        <w:rFonts w:hint="default"/>
        <w:i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5" w15:restartNumberingAfterBreak="0">
    <w:nsid w:val="40D206EF"/>
    <w:multiLevelType w:val="hybridMultilevel"/>
    <w:tmpl w:val="AE66EDF4"/>
    <w:lvl w:ilvl="0" w:tplc="0D82719E">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F7C0F8A"/>
    <w:multiLevelType w:val="hybridMultilevel"/>
    <w:tmpl w:val="A2808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001A5A"/>
    <w:multiLevelType w:val="hybridMultilevel"/>
    <w:tmpl w:val="0152E4AE"/>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0332CA"/>
    <w:multiLevelType w:val="multilevel"/>
    <w:tmpl w:val="104230C6"/>
    <w:lvl w:ilvl="0">
      <w:start w:val="10"/>
      <w:numFmt w:val="decimal"/>
      <w:lvlText w:val="%1."/>
      <w:lvlJc w:val="left"/>
      <w:pPr>
        <w:ind w:left="660" w:hanging="660"/>
      </w:pPr>
      <w:rPr>
        <w:rFonts w:hint="default"/>
      </w:rPr>
    </w:lvl>
    <w:lvl w:ilvl="1">
      <w:start w:val="1"/>
      <w:numFmt w:val="decimal"/>
      <w:suff w:val="space"/>
      <w:lvlText w:val="%1.%2."/>
      <w:lvlJc w:val="left"/>
      <w:pPr>
        <w:ind w:left="945" w:hanging="660"/>
      </w:pPr>
      <w:rPr>
        <w:rFonts w:hint="default"/>
      </w:rPr>
    </w:lvl>
    <w:lvl w:ilvl="2">
      <w:start w:val="1"/>
      <w:numFmt w:val="decimal"/>
      <w:suff w:val="space"/>
      <w:lvlText w:val="%1.%2.%3."/>
      <w:lvlJc w:val="left"/>
      <w:pPr>
        <w:ind w:left="1287"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9" w15:restartNumberingAfterBreak="0">
    <w:nsid w:val="68CA69DA"/>
    <w:multiLevelType w:val="multilevel"/>
    <w:tmpl w:val="970633B2"/>
    <w:lvl w:ilvl="0">
      <w:start w:val="8"/>
      <w:numFmt w:val="decimal"/>
      <w:lvlText w:val="%1."/>
      <w:lvlJc w:val="left"/>
      <w:pPr>
        <w:ind w:left="360" w:hanging="360"/>
      </w:pPr>
      <w:rPr>
        <w:rFonts w:hint="default"/>
        <w:b/>
        <w:bCs/>
      </w:rPr>
    </w:lvl>
    <w:lvl w:ilvl="1">
      <w:start w:val="1"/>
      <w:numFmt w:val="decimal"/>
      <w:suff w:val="space"/>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33"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7"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666AA0"/>
    <w:multiLevelType w:val="hybridMultilevel"/>
    <w:tmpl w:val="D4A8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14790236">
    <w:abstractNumId w:val="6"/>
  </w:num>
  <w:num w:numId="2" w16cid:durableId="331682134">
    <w:abstractNumId w:val="12"/>
  </w:num>
  <w:num w:numId="3" w16cid:durableId="1889608317">
    <w:abstractNumId w:val="8"/>
  </w:num>
  <w:num w:numId="4" w16cid:durableId="451095599">
    <w:abstractNumId w:val="16"/>
  </w:num>
  <w:num w:numId="5" w16cid:durableId="506596552">
    <w:abstractNumId w:val="31"/>
  </w:num>
  <w:num w:numId="6" w16cid:durableId="1643119485">
    <w:abstractNumId w:val="0"/>
  </w:num>
  <w:num w:numId="7" w16cid:durableId="175772572">
    <w:abstractNumId w:val="10"/>
  </w:num>
  <w:num w:numId="8" w16cid:durableId="1216312647">
    <w:abstractNumId w:val="17"/>
  </w:num>
  <w:num w:numId="9" w16cid:durableId="1856335217">
    <w:abstractNumId w:val="37"/>
  </w:num>
  <w:num w:numId="10" w16cid:durableId="217281519">
    <w:abstractNumId w:val="25"/>
  </w:num>
  <w:num w:numId="11" w16cid:durableId="777064467">
    <w:abstractNumId w:val="21"/>
  </w:num>
  <w:num w:numId="12" w16cid:durableId="394932237">
    <w:abstractNumId w:val="26"/>
  </w:num>
  <w:num w:numId="13" w16cid:durableId="1062170969">
    <w:abstractNumId w:val="3"/>
  </w:num>
  <w:num w:numId="14" w16cid:durableId="95946122">
    <w:abstractNumId w:val="7"/>
  </w:num>
  <w:num w:numId="15" w16cid:durableId="506215898">
    <w:abstractNumId w:val="38"/>
  </w:num>
  <w:num w:numId="16" w16cid:durableId="582033934">
    <w:abstractNumId w:val="14"/>
  </w:num>
  <w:num w:numId="17" w16cid:durableId="1970358268">
    <w:abstractNumId w:val="9"/>
  </w:num>
  <w:num w:numId="18" w16cid:durableId="1471171619">
    <w:abstractNumId w:val="39"/>
  </w:num>
  <w:num w:numId="19" w16cid:durableId="499783330">
    <w:abstractNumId w:val="19"/>
  </w:num>
  <w:num w:numId="20" w16cid:durableId="1778862546">
    <w:abstractNumId w:val="28"/>
  </w:num>
  <w:num w:numId="21" w16cid:durableId="305822780">
    <w:abstractNumId w:val="11"/>
  </w:num>
  <w:num w:numId="22" w16cid:durableId="1822698925">
    <w:abstractNumId w:val="20"/>
  </w:num>
  <w:num w:numId="23" w16cid:durableId="1268004358">
    <w:abstractNumId w:val="5"/>
  </w:num>
  <w:num w:numId="24" w16cid:durableId="470638704">
    <w:abstractNumId w:val="24"/>
  </w:num>
  <w:num w:numId="25" w16cid:durableId="708575489">
    <w:abstractNumId w:val="33"/>
  </w:num>
  <w:num w:numId="26" w16cid:durableId="1556039936">
    <w:abstractNumId w:val="29"/>
  </w:num>
  <w:num w:numId="27" w16cid:durableId="1167208773">
    <w:abstractNumId w:val="36"/>
  </w:num>
  <w:num w:numId="28" w16cid:durableId="2040812712">
    <w:abstractNumId w:val="35"/>
  </w:num>
  <w:num w:numId="29" w16cid:durableId="1981881683">
    <w:abstractNumId w:val="15"/>
  </w:num>
  <w:num w:numId="30" w16cid:durableId="1577930885">
    <w:abstractNumId w:val="32"/>
  </w:num>
  <w:num w:numId="31" w16cid:durableId="1887179259">
    <w:abstractNumId w:val="1"/>
  </w:num>
  <w:num w:numId="32" w16cid:durableId="1149057358">
    <w:abstractNumId w:val="34"/>
  </w:num>
  <w:num w:numId="33" w16cid:durableId="1742486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8640655">
    <w:abstractNumId w:val="40"/>
  </w:num>
  <w:num w:numId="35" w16cid:durableId="371005059">
    <w:abstractNumId w:val="22"/>
  </w:num>
  <w:num w:numId="36" w16cid:durableId="494614562">
    <w:abstractNumId w:val="23"/>
  </w:num>
  <w:num w:numId="37" w16cid:durableId="1516917841">
    <w:abstractNumId w:val="13"/>
  </w:num>
  <w:num w:numId="38" w16cid:durableId="2105684055">
    <w:abstractNumId w:val="27"/>
  </w:num>
  <w:num w:numId="39" w16cid:durableId="1473055655">
    <w:abstractNumId w:val="30"/>
  </w:num>
  <w:num w:numId="40" w16cid:durableId="510532351">
    <w:abstractNumId w:val="2"/>
  </w:num>
  <w:num w:numId="41" w16cid:durableId="557521119">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26D"/>
    <w:rsid w:val="00000BBE"/>
    <w:rsid w:val="00001231"/>
    <w:rsid w:val="00002FE7"/>
    <w:rsid w:val="000032A7"/>
    <w:rsid w:val="000036DD"/>
    <w:rsid w:val="0000435C"/>
    <w:rsid w:val="00005541"/>
    <w:rsid w:val="00005C7A"/>
    <w:rsid w:val="00006A17"/>
    <w:rsid w:val="00006AB6"/>
    <w:rsid w:val="00006DB2"/>
    <w:rsid w:val="00006EFD"/>
    <w:rsid w:val="000077FD"/>
    <w:rsid w:val="00007DF2"/>
    <w:rsid w:val="00010877"/>
    <w:rsid w:val="0001220D"/>
    <w:rsid w:val="000123D9"/>
    <w:rsid w:val="000127A6"/>
    <w:rsid w:val="0001356D"/>
    <w:rsid w:val="000139FE"/>
    <w:rsid w:val="00013B8A"/>
    <w:rsid w:val="00014B41"/>
    <w:rsid w:val="000150A3"/>
    <w:rsid w:val="00015470"/>
    <w:rsid w:val="0001584F"/>
    <w:rsid w:val="00015A3A"/>
    <w:rsid w:val="00015CC9"/>
    <w:rsid w:val="00016D5D"/>
    <w:rsid w:val="000179AC"/>
    <w:rsid w:val="000201AB"/>
    <w:rsid w:val="0002027F"/>
    <w:rsid w:val="00020A29"/>
    <w:rsid w:val="00021025"/>
    <w:rsid w:val="000210CB"/>
    <w:rsid w:val="0002119D"/>
    <w:rsid w:val="00021313"/>
    <w:rsid w:val="00021C1E"/>
    <w:rsid w:val="00023A70"/>
    <w:rsid w:val="00023E2F"/>
    <w:rsid w:val="00025B93"/>
    <w:rsid w:val="00026065"/>
    <w:rsid w:val="00027104"/>
    <w:rsid w:val="00027115"/>
    <w:rsid w:val="00027AE6"/>
    <w:rsid w:val="00027D93"/>
    <w:rsid w:val="0003092C"/>
    <w:rsid w:val="000314C3"/>
    <w:rsid w:val="000316DE"/>
    <w:rsid w:val="00032469"/>
    <w:rsid w:val="00032616"/>
    <w:rsid w:val="00033718"/>
    <w:rsid w:val="00034692"/>
    <w:rsid w:val="000346ED"/>
    <w:rsid w:val="000348F8"/>
    <w:rsid w:val="00037664"/>
    <w:rsid w:val="000379C5"/>
    <w:rsid w:val="0004032E"/>
    <w:rsid w:val="0004063C"/>
    <w:rsid w:val="000410B2"/>
    <w:rsid w:val="000412E5"/>
    <w:rsid w:val="000437C1"/>
    <w:rsid w:val="0004414B"/>
    <w:rsid w:val="0004487E"/>
    <w:rsid w:val="00044D09"/>
    <w:rsid w:val="00045032"/>
    <w:rsid w:val="00045336"/>
    <w:rsid w:val="00045ED0"/>
    <w:rsid w:val="00046C3E"/>
    <w:rsid w:val="00047C64"/>
    <w:rsid w:val="00050E8F"/>
    <w:rsid w:val="00051A6A"/>
    <w:rsid w:val="00051A96"/>
    <w:rsid w:val="00052437"/>
    <w:rsid w:val="00052CC1"/>
    <w:rsid w:val="00053975"/>
    <w:rsid w:val="00053A50"/>
    <w:rsid w:val="00053C40"/>
    <w:rsid w:val="00053DB1"/>
    <w:rsid w:val="00054667"/>
    <w:rsid w:val="00054937"/>
    <w:rsid w:val="00054D47"/>
    <w:rsid w:val="00055F34"/>
    <w:rsid w:val="00056018"/>
    <w:rsid w:val="000567AD"/>
    <w:rsid w:val="00056A66"/>
    <w:rsid w:val="00056BA1"/>
    <w:rsid w:val="00060F47"/>
    <w:rsid w:val="000616EE"/>
    <w:rsid w:val="000623CE"/>
    <w:rsid w:val="00062F1D"/>
    <w:rsid w:val="000630A9"/>
    <w:rsid w:val="00063391"/>
    <w:rsid w:val="00063D90"/>
    <w:rsid w:val="0006458C"/>
    <w:rsid w:val="00065210"/>
    <w:rsid w:val="00065A80"/>
    <w:rsid w:val="00065E7A"/>
    <w:rsid w:val="000670CA"/>
    <w:rsid w:val="0007012A"/>
    <w:rsid w:val="000703C9"/>
    <w:rsid w:val="00070469"/>
    <w:rsid w:val="000705AE"/>
    <w:rsid w:val="000705AF"/>
    <w:rsid w:val="00070AE8"/>
    <w:rsid w:val="00071709"/>
    <w:rsid w:val="00071A53"/>
    <w:rsid w:val="000724F5"/>
    <w:rsid w:val="00072B12"/>
    <w:rsid w:val="00073010"/>
    <w:rsid w:val="00073244"/>
    <w:rsid w:val="0007350F"/>
    <w:rsid w:val="00073BF3"/>
    <w:rsid w:val="0007435B"/>
    <w:rsid w:val="00074A0E"/>
    <w:rsid w:val="00074D54"/>
    <w:rsid w:val="00074E86"/>
    <w:rsid w:val="000775C8"/>
    <w:rsid w:val="00080CFE"/>
    <w:rsid w:val="00081EA3"/>
    <w:rsid w:val="00082F26"/>
    <w:rsid w:val="00083730"/>
    <w:rsid w:val="00083B4F"/>
    <w:rsid w:val="00083BBE"/>
    <w:rsid w:val="00084AF7"/>
    <w:rsid w:val="00084CA4"/>
    <w:rsid w:val="00085043"/>
    <w:rsid w:val="000850B0"/>
    <w:rsid w:val="00085E5F"/>
    <w:rsid w:val="000860D3"/>
    <w:rsid w:val="00086489"/>
    <w:rsid w:val="00086A7B"/>
    <w:rsid w:val="00086B40"/>
    <w:rsid w:val="00087E1F"/>
    <w:rsid w:val="00091C31"/>
    <w:rsid w:val="00091D87"/>
    <w:rsid w:val="0009250C"/>
    <w:rsid w:val="000934C8"/>
    <w:rsid w:val="000934E9"/>
    <w:rsid w:val="000935BA"/>
    <w:rsid w:val="00093CAB"/>
    <w:rsid w:val="00095633"/>
    <w:rsid w:val="0009565E"/>
    <w:rsid w:val="00095DAB"/>
    <w:rsid w:val="00097A98"/>
    <w:rsid w:val="000A1704"/>
    <w:rsid w:val="000A1D01"/>
    <w:rsid w:val="000A255E"/>
    <w:rsid w:val="000A2A86"/>
    <w:rsid w:val="000A2EA0"/>
    <w:rsid w:val="000A32AB"/>
    <w:rsid w:val="000A40A9"/>
    <w:rsid w:val="000A41DE"/>
    <w:rsid w:val="000A425E"/>
    <w:rsid w:val="000A5304"/>
    <w:rsid w:val="000A638F"/>
    <w:rsid w:val="000A71FC"/>
    <w:rsid w:val="000A7BF6"/>
    <w:rsid w:val="000B0184"/>
    <w:rsid w:val="000B0C17"/>
    <w:rsid w:val="000B0DCB"/>
    <w:rsid w:val="000B1622"/>
    <w:rsid w:val="000B1EF8"/>
    <w:rsid w:val="000B2660"/>
    <w:rsid w:val="000B2862"/>
    <w:rsid w:val="000B346F"/>
    <w:rsid w:val="000B3BF0"/>
    <w:rsid w:val="000B3C1D"/>
    <w:rsid w:val="000B4240"/>
    <w:rsid w:val="000B43AF"/>
    <w:rsid w:val="000B498D"/>
    <w:rsid w:val="000B4F72"/>
    <w:rsid w:val="000B538C"/>
    <w:rsid w:val="000B58B7"/>
    <w:rsid w:val="000B5A70"/>
    <w:rsid w:val="000B5DDB"/>
    <w:rsid w:val="000B6154"/>
    <w:rsid w:val="000B626E"/>
    <w:rsid w:val="000B7324"/>
    <w:rsid w:val="000B782D"/>
    <w:rsid w:val="000B7D53"/>
    <w:rsid w:val="000C0252"/>
    <w:rsid w:val="000C0305"/>
    <w:rsid w:val="000C0941"/>
    <w:rsid w:val="000C09BA"/>
    <w:rsid w:val="000C0BBD"/>
    <w:rsid w:val="000C1378"/>
    <w:rsid w:val="000C1F75"/>
    <w:rsid w:val="000C2641"/>
    <w:rsid w:val="000C333D"/>
    <w:rsid w:val="000C38F9"/>
    <w:rsid w:val="000C4516"/>
    <w:rsid w:val="000C46D4"/>
    <w:rsid w:val="000C4B23"/>
    <w:rsid w:val="000C4CD8"/>
    <w:rsid w:val="000C51AF"/>
    <w:rsid w:val="000C5BA4"/>
    <w:rsid w:val="000C7C17"/>
    <w:rsid w:val="000C7E56"/>
    <w:rsid w:val="000D1132"/>
    <w:rsid w:val="000D1989"/>
    <w:rsid w:val="000D216D"/>
    <w:rsid w:val="000D2B78"/>
    <w:rsid w:val="000D3944"/>
    <w:rsid w:val="000D4162"/>
    <w:rsid w:val="000D42E9"/>
    <w:rsid w:val="000D4D85"/>
    <w:rsid w:val="000D57C8"/>
    <w:rsid w:val="000D65CD"/>
    <w:rsid w:val="000D681F"/>
    <w:rsid w:val="000D6DEE"/>
    <w:rsid w:val="000D6DF9"/>
    <w:rsid w:val="000D75E6"/>
    <w:rsid w:val="000D7792"/>
    <w:rsid w:val="000D7D31"/>
    <w:rsid w:val="000D7D85"/>
    <w:rsid w:val="000E0966"/>
    <w:rsid w:val="000E09CA"/>
    <w:rsid w:val="000E0B2F"/>
    <w:rsid w:val="000E0D8A"/>
    <w:rsid w:val="000E1CA6"/>
    <w:rsid w:val="000E2273"/>
    <w:rsid w:val="000E3733"/>
    <w:rsid w:val="000E3AE7"/>
    <w:rsid w:val="000E3C80"/>
    <w:rsid w:val="000E3EBA"/>
    <w:rsid w:val="000E437D"/>
    <w:rsid w:val="000E51DE"/>
    <w:rsid w:val="000E51F2"/>
    <w:rsid w:val="000E52DC"/>
    <w:rsid w:val="000E558D"/>
    <w:rsid w:val="000E66E3"/>
    <w:rsid w:val="000E755A"/>
    <w:rsid w:val="000F034E"/>
    <w:rsid w:val="000F0945"/>
    <w:rsid w:val="000F14CD"/>
    <w:rsid w:val="000F289B"/>
    <w:rsid w:val="000F2BBC"/>
    <w:rsid w:val="000F3CAD"/>
    <w:rsid w:val="000F3F23"/>
    <w:rsid w:val="000F45E2"/>
    <w:rsid w:val="000F4C57"/>
    <w:rsid w:val="000F56F1"/>
    <w:rsid w:val="000F6586"/>
    <w:rsid w:val="000F6709"/>
    <w:rsid w:val="000F6B11"/>
    <w:rsid w:val="000F6B7F"/>
    <w:rsid w:val="000F73F2"/>
    <w:rsid w:val="000F74BD"/>
    <w:rsid w:val="000F74C9"/>
    <w:rsid w:val="001010DD"/>
    <w:rsid w:val="00101604"/>
    <w:rsid w:val="001022CE"/>
    <w:rsid w:val="0010253A"/>
    <w:rsid w:val="00103419"/>
    <w:rsid w:val="0010416F"/>
    <w:rsid w:val="001047F5"/>
    <w:rsid w:val="00104EBC"/>
    <w:rsid w:val="00104F72"/>
    <w:rsid w:val="00105DA8"/>
    <w:rsid w:val="00105E5B"/>
    <w:rsid w:val="00107707"/>
    <w:rsid w:val="00107D87"/>
    <w:rsid w:val="00110C64"/>
    <w:rsid w:val="00111AF4"/>
    <w:rsid w:val="00112076"/>
    <w:rsid w:val="00113FC7"/>
    <w:rsid w:val="0011578F"/>
    <w:rsid w:val="001157EA"/>
    <w:rsid w:val="00115C49"/>
    <w:rsid w:val="00115D0F"/>
    <w:rsid w:val="00115DAD"/>
    <w:rsid w:val="0011616F"/>
    <w:rsid w:val="00117459"/>
    <w:rsid w:val="00120371"/>
    <w:rsid w:val="001209F1"/>
    <w:rsid w:val="001226CF"/>
    <w:rsid w:val="001228EC"/>
    <w:rsid w:val="00122957"/>
    <w:rsid w:val="00123F9B"/>
    <w:rsid w:val="0012482E"/>
    <w:rsid w:val="00125318"/>
    <w:rsid w:val="001259DF"/>
    <w:rsid w:val="00125D76"/>
    <w:rsid w:val="00126500"/>
    <w:rsid w:val="00126679"/>
    <w:rsid w:val="00126866"/>
    <w:rsid w:val="00127D97"/>
    <w:rsid w:val="001307AB"/>
    <w:rsid w:val="001318D0"/>
    <w:rsid w:val="001338BD"/>
    <w:rsid w:val="00133B63"/>
    <w:rsid w:val="00133F3B"/>
    <w:rsid w:val="0013453E"/>
    <w:rsid w:val="001346DA"/>
    <w:rsid w:val="001349B9"/>
    <w:rsid w:val="0013565F"/>
    <w:rsid w:val="00135B62"/>
    <w:rsid w:val="00135CC3"/>
    <w:rsid w:val="00137155"/>
    <w:rsid w:val="00137B1C"/>
    <w:rsid w:val="0014023C"/>
    <w:rsid w:val="001405F8"/>
    <w:rsid w:val="00140B1F"/>
    <w:rsid w:val="00140CB2"/>
    <w:rsid w:val="0014104A"/>
    <w:rsid w:val="00141A16"/>
    <w:rsid w:val="00142AED"/>
    <w:rsid w:val="00142C3B"/>
    <w:rsid w:val="00142EEF"/>
    <w:rsid w:val="0014384B"/>
    <w:rsid w:val="001442D9"/>
    <w:rsid w:val="001443E1"/>
    <w:rsid w:val="00144765"/>
    <w:rsid w:val="00144768"/>
    <w:rsid w:val="00146E07"/>
    <w:rsid w:val="00146E6C"/>
    <w:rsid w:val="00146FCA"/>
    <w:rsid w:val="001479FA"/>
    <w:rsid w:val="00151192"/>
    <w:rsid w:val="001526CC"/>
    <w:rsid w:val="001527BB"/>
    <w:rsid w:val="0015345B"/>
    <w:rsid w:val="0015433B"/>
    <w:rsid w:val="00154610"/>
    <w:rsid w:val="00154918"/>
    <w:rsid w:val="00154CAA"/>
    <w:rsid w:val="00154E2B"/>
    <w:rsid w:val="00155208"/>
    <w:rsid w:val="00155785"/>
    <w:rsid w:val="0015609F"/>
    <w:rsid w:val="001562BF"/>
    <w:rsid w:val="0015746E"/>
    <w:rsid w:val="00160D29"/>
    <w:rsid w:val="00161713"/>
    <w:rsid w:val="00161B28"/>
    <w:rsid w:val="00161E0B"/>
    <w:rsid w:val="00161E25"/>
    <w:rsid w:val="00162DC2"/>
    <w:rsid w:val="0016413B"/>
    <w:rsid w:val="00164447"/>
    <w:rsid w:val="00165167"/>
    <w:rsid w:val="00165CF7"/>
    <w:rsid w:val="00166E37"/>
    <w:rsid w:val="00167B0C"/>
    <w:rsid w:val="00170A17"/>
    <w:rsid w:val="00170BE0"/>
    <w:rsid w:val="001711DE"/>
    <w:rsid w:val="001719FE"/>
    <w:rsid w:val="00171C12"/>
    <w:rsid w:val="001722ED"/>
    <w:rsid w:val="00172340"/>
    <w:rsid w:val="0017272E"/>
    <w:rsid w:val="00172946"/>
    <w:rsid w:val="00172990"/>
    <w:rsid w:val="00172BE1"/>
    <w:rsid w:val="001730EB"/>
    <w:rsid w:val="001745F3"/>
    <w:rsid w:val="001746EA"/>
    <w:rsid w:val="001749A9"/>
    <w:rsid w:val="0017604C"/>
    <w:rsid w:val="00176901"/>
    <w:rsid w:val="001769D3"/>
    <w:rsid w:val="00177358"/>
    <w:rsid w:val="00177A04"/>
    <w:rsid w:val="001800C7"/>
    <w:rsid w:val="0018015B"/>
    <w:rsid w:val="00181CDA"/>
    <w:rsid w:val="00182244"/>
    <w:rsid w:val="00182539"/>
    <w:rsid w:val="00182D1A"/>
    <w:rsid w:val="00183D5E"/>
    <w:rsid w:val="00184A7D"/>
    <w:rsid w:val="00185202"/>
    <w:rsid w:val="00185C17"/>
    <w:rsid w:val="00185DD8"/>
    <w:rsid w:val="00185DF6"/>
    <w:rsid w:val="001863D3"/>
    <w:rsid w:val="00186687"/>
    <w:rsid w:val="00186B29"/>
    <w:rsid w:val="00186BE5"/>
    <w:rsid w:val="001871C3"/>
    <w:rsid w:val="00187E22"/>
    <w:rsid w:val="0019071B"/>
    <w:rsid w:val="0019074E"/>
    <w:rsid w:val="00190F04"/>
    <w:rsid w:val="00190FC0"/>
    <w:rsid w:val="00191CF9"/>
    <w:rsid w:val="00192125"/>
    <w:rsid w:val="0019217E"/>
    <w:rsid w:val="0019340C"/>
    <w:rsid w:val="001934DC"/>
    <w:rsid w:val="00193BE8"/>
    <w:rsid w:val="00193D36"/>
    <w:rsid w:val="00193D5E"/>
    <w:rsid w:val="00194459"/>
    <w:rsid w:val="00194E8C"/>
    <w:rsid w:val="00194F1D"/>
    <w:rsid w:val="001955F0"/>
    <w:rsid w:val="00195A33"/>
    <w:rsid w:val="00195E95"/>
    <w:rsid w:val="001A0AB3"/>
    <w:rsid w:val="001A0C93"/>
    <w:rsid w:val="001A0F60"/>
    <w:rsid w:val="001A1D4A"/>
    <w:rsid w:val="001A2463"/>
    <w:rsid w:val="001A2644"/>
    <w:rsid w:val="001A2BF6"/>
    <w:rsid w:val="001A2D55"/>
    <w:rsid w:val="001A37A7"/>
    <w:rsid w:val="001A42C4"/>
    <w:rsid w:val="001A4361"/>
    <w:rsid w:val="001A48DF"/>
    <w:rsid w:val="001A4932"/>
    <w:rsid w:val="001A4E7B"/>
    <w:rsid w:val="001A6120"/>
    <w:rsid w:val="001A681C"/>
    <w:rsid w:val="001A692C"/>
    <w:rsid w:val="001A6999"/>
    <w:rsid w:val="001A79F0"/>
    <w:rsid w:val="001A7D6A"/>
    <w:rsid w:val="001B0502"/>
    <w:rsid w:val="001B08ED"/>
    <w:rsid w:val="001B0CC8"/>
    <w:rsid w:val="001B1CF0"/>
    <w:rsid w:val="001B1D41"/>
    <w:rsid w:val="001B2CFF"/>
    <w:rsid w:val="001B301E"/>
    <w:rsid w:val="001B3766"/>
    <w:rsid w:val="001B4B01"/>
    <w:rsid w:val="001B4B6B"/>
    <w:rsid w:val="001B5138"/>
    <w:rsid w:val="001B5537"/>
    <w:rsid w:val="001B64A5"/>
    <w:rsid w:val="001B6851"/>
    <w:rsid w:val="001B7A6A"/>
    <w:rsid w:val="001C08F2"/>
    <w:rsid w:val="001C1B38"/>
    <w:rsid w:val="001C1BCC"/>
    <w:rsid w:val="001C20ED"/>
    <w:rsid w:val="001C224E"/>
    <w:rsid w:val="001C2834"/>
    <w:rsid w:val="001C3121"/>
    <w:rsid w:val="001C3F0A"/>
    <w:rsid w:val="001C404B"/>
    <w:rsid w:val="001C45B0"/>
    <w:rsid w:val="001C4AB5"/>
    <w:rsid w:val="001C5080"/>
    <w:rsid w:val="001C5896"/>
    <w:rsid w:val="001C5D8C"/>
    <w:rsid w:val="001C634F"/>
    <w:rsid w:val="001C63C7"/>
    <w:rsid w:val="001C69A2"/>
    <w:rsid w:val="001C7DAB"/>
    <w:rsid w:val="001D13D1"/>
    <w:rsid w:val="001D18C1"/>
    <w:rsid w:val="001D1CD3"/>
    <w:rsid w:val="001D23A9"/>
    <w:rsid w:val="001D30BC"/>
    <w:rsid w:val="001D3BD4"/>
    <w:rsid w:val="001D3C82"/>
    <w:rsid w:val="001D3F1B"/>
    <w:rsid w:val="001D4C4E"/>
    <w:rsid w:val="001D4CC1"/>
    <w:rsid w:val="001D5224"/>
    <w:rsid w:val="001D55BD"/>
    <w:rsid w:val="001D5A26"/>
    <w:rsid w:val="001D5ECB"/>
    <w:rsid w:val="001D66CB"/>
    <w:rsid w:val="001D6AC2"/>
    <w:rsid w:val="001D6F3C"/>
    <w:rsid w:val="001E06E3"/>
    <w:rsid w:val="001E0C74"/>
    <w:rsid w:val="001E0C9A"/>
    <w:rsid w:val="001E18A5"/>
    <w:rsid w:val="001E22CB"/>
    <w:rsid w:val="001E2DE3"/>
    <w:rsid w:val="001E2E5A"/>
    <w:rsid w:val="001E2F57"/>
    <w:rsid w:val="001E36AE"/>
    <w:rsid w:val="001E452F"/>
    <w:rsid w:val="001E47CF"/>
    <w:rsid w:val="001E4ABA"/>
    <w:rsid w:val="001E4FC7"/>
    <w:rsid w:val="001E5724"/>
    <w:rsid w:val="001E62E1"/>
    <w:rsid w:val="001E6EF1"/>
    <w:rsid w:val="001E79C1"/>
    <w:rsid w:val="001F0403"/>
    <w:rsid w:val="001F11E9"/>
    <w:rsid w:val="001F16C7"/>
    <w:rsid w:val="001F175E"/>
    <w:rsid w:val="001F1C50"/>
    <w:rsid w:val="001F2171"/>
    <w:rsid w:val="001F3D5C"/>
    <w:rsid w:val="001F4580"/>
    <w:rsid w:val="001F463A"/>
    <w:rsid w:val="001F498D"/>
    <w:rsid w:val="001F4C50"/>
    <w:rsid w:val="001F4DE5"/>
    <w:rsid w:val="001F54BB"/>
    <w:rsid w:val="001F5897"/>
    <w:rsid w:val="001F5984"/>
    <w:rsid w:val="001F5DF0"/>
    <w:rsid w:val="001F5E91"/>
    <w:rsid w:val="001F63E9"/>
    <w:rsid w:val="001F64F9"/>
    <w:rsid w:val="001F7239"/>
    <w:rsid w:val="001F745C"/>
    <w:rsid w:val="001F74E0"/>
    <w:rsid w:val="00200482"/>
    <w:rsid w:val="00200FD7"/>
    <w:rsid w:val="00201086"/>
    <w:rsid w:val="00201EF2"/>
    <w:rsid w:val="00203FDD"/>
    <w:rsid w:val="002049E6"/>
    <w:rsid w:val="00204D2D"/>
    <w:rsid w:val="00205561"/>
    <w:rsid w:val="002055F4"/>
    <w:rsid w:val="0020589B"/>
    <w:rsid w:val="002060B6"/>
    <w:rsid w:val="002066E1"/>
    <w:rsid w:val="00206BC2"/>
    <w:rsid w:val="002073E7"/>
    <w:rsid w:val="002077BC"/>
    <w:rsid w:val="00210433"/>
    <w:rsid w:val="00211896"/>
    <w:rsid w:val="00211B5F"/>
    <w:rsid w:val="0021254C"/>
    <w:rsid w:val="002131CB"/>
    <w:rsid w:val="0021322D"/>
    <w:rsid w:val="00213533"/>
    <w:rsid w:val="00213619"/>
    <w:rsid w:val="00214A9F"/>
    <w:rsid w:val="00214BE8"/>
    <w:rsid w:val="00214C50"/>
    <w:rsid w:val="002154C5"/>
    <w:rsid w:val="002177D9"/>
    <w:rsid w:val="00217B6A"/>
    <w:rsid w:val="00220A36"/>
    <w:rsid w:val="00220BDF"/>
    <w:rsid w:val="0022199A"/>
    <w:rsid w:val="00221F74"/>
    <w:rsid w:val="0022218B"/>
    <w:rsid w:val="00222F54"/>
    <w:rsid w:val="002237C8"/>
    <w:rsid w:val="00223C00"/>
    <w:rsid w:val="00223F99"/>
    <w:rsid w:val="002246BC"/>
    <w:rsid w:val="00224838"/>
    <w:rsid w:val="00225212"/>
    <w:rsid w:val="00225414"/>
    <w:rsid w:val="00225842"/>
    <w:rsid w:val="00225AA5"/>
    <w:rsid w:val="00225C21"/>
    <w:rsid w:val="00225F80"/>
    <w:rsid w:val="00226403"/>
    <w:rsid w:val="002269EF"/>
    <w:rsid w:val="00226B87"/>
    <w:rsid w:val="00226BDA"/>
    <w:rsid w:val="00226F82"/>
    <w:rsid w:val="002276BC"/>
    <w:rsid w:val="002302B4"/>
    <w:rsid w:val="0023177D"/>
    <w:rsid w:val="002319C5"/>
    <w:rsid w:val="002326CF"/>
    <w:rsid w:val="00232DCE"/>
    <w:rsid w:val="002335DB"/>
    <w:rsid w:val="002336AE"/>
    <w:rsid w:val="0023395E"/>
    <w:rsid w:val="00234226"/>
    <w:rsid w:val="00234797"/>
    <w:rsid w:val="0023529E"/>
    <w:rsid w:val="002357E6"/>
    <w:rsid w:val="00235D0B"/>
    <w:rsid w:val="00236230"/>
    <w:rsid w:val="0023641F"/>
    <w:rsid w:val="00236F64"/>
    <w:rsid w:val="00236FCE"/>
    <w:rsid w:val="002376B6"/>
    <w:rsid w:val="00237A76"/>
    <w:rsid w:val="00240929"/>
    <w:rsid w:val="00240B72"/>
    <w:rsid w:val="00240E90"/>
    <w:rsid w:val="002416EC"/>
    <w:rsid w:val="00242BC7"/>
    <w:rsid w:val="0024330C"/>
    <w:rsid w:val="00243D34"/>
    <w:rsid w:val="00244CF0"/>
    <w:rsid w:val="0024646C"/>
    <w:rsid w:val="002470C9"/>
    <w:rsid w:val="00247699"/>
    <w:rsid w:val="00250423"/>
    <w:rsid w:val="002512D4"/>
    <w:rsid w:val="00251719"/>
    <w:rsid w:val="00251DC7"/>
    <w:rsid w:val="00252003"/>
    <w:rsid w:val="0025208C"/>
    <w:rsid w:val="00252B40"/>
    <w:rsid w:val="00253D7E"/>
    <w:rsid w:val="00255631"/>
    <w:rsid w:val="002571DB"/>
    <w:rsid w:val="00257CF8"/>
    <w:rsid w:val="00260E47"/>
    <w:rsid w:val="00260EEA"/>
    <w:rsid w:val="0026170C"/>
    <w:rsid w:val="0026226E"/>
    <w:rsid w:val="00263319"/>
    <w:rsid w:val="00263682"/>
    <w:rsid w:val="002637D9"/>
    <w:rsid w:val="00263C72"/>
    <w:rsid w:val="00263E8F"/>
    <w:rsid w:val="00264AF0"/>
    <w:rsid w:val="00264B6D"/>
    <w:rsid w:val="00265165"/>
    <w:rsid w:val="0026523E"/>
    <w:rsid w:val="00265C91"/>
    <w:rsid w:val="00265DC0"/>
    <w:rsid w:val="00266851"/>
    <w:rsid w:val="00266D1B"/>
    <w:rsid w:val="002675D5"/>
    <w:rsid w:val="002676C0"/>
    <w:rsid w:val="002676C9"/>
    <w:rsid w:val="00267B62"/>
    <w:rsid w:val="002700AB"/>
    <w:rsid w:val="00270425"/>
    <w:rsid w:val="0027057F"/>
    <w:rsid w:val="00271140"/>
    <w:rsid w:val="00271493"/>
    <w:rsid w:val="00272D7D"/>
    <w:rsid w:val="002731DA"/>
    <w:rsid w:val="002731F3"/>
    <w:rsid w:val="002742F5"/>
    <w:rsid w:val="00274EFD"/>
    <w:rsid w:val="002753F6"/>
    <w:rsid w:val="002756E0"/>
    <w:rsid w:val="002758BC"/>
    <w:rsid w:val="00275C34"/>
    <w:rsid w:val="00275F3E"/>
    <w:rsid w:val="00276264"/>
    <w:rsid w:val="002768E3"/>
    <w:rsid w:val="00276E9D"/>
    <w:rsid w:val="00277260"/>
    <w:rsid w:val="002775A7"/>
    <w:rsid w:val="00277CB5"/>
    <w:rsid w:val="00277F35"/>
    <w:rsid w:val="002801DC"/>
    <w:rsid w:val="0028027B"/>
    <w:rsid w:val="002806B8"/>
    <w:rsid w:val="002812A9"/>
    <w:rsid w:val="00281FA6"/>
    <w:rsid w:val="0028310B"/>
    <w:rsid w:val="00283155"/>
    <w:rsid w:val="00285C3D"/>
    <w:rsid w:val="00286807"/>
    <w:rsid w:val="00286FBF"/>
    <w:rsid w:val="00287250"/>
    <w:rsid w:val="0028739B"/>
    <w:rsid w:val="00287486"/>
    <w:rsid w:val="002875E1"/>
    <w:rsid w:val="00287C48"/>
    <w:rsid w:val="00287D6A"/>
    <w:rsid w:val="0029121A"/>
    <w:rsid w:val="00291AF4"/>
    <w:rsid w:val="00291B15"/>
    <w:rsid w:val="002927F4"/>
    <w:rsid w:val="002929D0"/>
    <w:rsid w:val="00293C7E"/>
    <w:rsid w:val="00294491"/>
    <w:rsid w:val="002951EB"/>
    <w:rsid w:val="00295D0B"/>
    <w:rsid w:val="00297098"/>
    <w:rsid w:val="00297E93"/>
    <w:rsid w:val="002A069D"/>
    <w:rsid w:val="002A099D"/>
    <w:rsid w:val="002A0BD4"/>
    <w:rsid w:val="002A15C7"/>
    <w:rsid w:val="002A1CB9"/>
    <w:rsid w:val="002A2006"/>
    <w:rsid w:val="002A226C"/>
    <w:rsid w:val="002A29A0"/>
    <w:rsid w:val="002A2B9C"/>
    <w:rsid w:val="002A3F61"/>
    <w:rsid w:val="002A449C"/>
    <w:rsid w:val="002A4E46"/>
    <w:rsid w:val="002A4E77"/>
    <w:rsid w:val="002A5031"/>
    <w:rsid w:val="002A7276"/>
    <w:rsid w:val="002A7383"/>
    <w:rsid w:val="002B0320"/>
    <w:rsid w:val="002B03E1"/>
    <w:rsid w:val="002B0E61"/>
    <w:rsid w:val="002B187E"/>
    <w:rsid w:val="002B190B"/>
    <w:rsid w:val="002B23F6"/>
    <w:rsid w:val="002B250A"/>
    <w:rsid w:val="002B33F0"/>
    <w:rsid w:val="002B34CD"/>
    <w:rsid w:val="002B38A9"/>
    <w:rsid w:val="002B3F68"/>
    <w:rsid w:val="002B43CB"/>
    <w:rsid w:val="002B5D3B"/>
    <w:rsid w:val="002B5DCB"/>
    <w:rsid w:val="002B6925"/>
    <w:rsid w:val="002B69DD"/>
    <w:rsid w:val="002B6DAA"/>
    <w:rsid w:val="002B708F"/>
    <w:rsid w:val="002B76CD"/>
    <w:rsid w:val="002B7D58"/>
    <w:rsid w:val="002C0524"/>
    <w:rsid w:val="002C0DE6"/>
    <w:rsid w:val="002C0F4B"/>
    <w:rsid w:val="002C0F6D"/>
    <w:rsid w:val="002C1720"/>
    <w:rsid w:val="002C303B"/>
    <w:rsid w:val="002C3981"/>
    <w:rsid w:val="002C3B5B"/>
    <w:rsid w:val="002C4C73"/>
    <w:rsid w:val="002C4C75"/>
    <w:rsid w:val="002C4F4F"/>
    <w:rsid w:val="002C5289"/>
    <w:rsid w:val="002C5550"/>
    <w:rsid w:val="002C5F99"/>
    <w:rsid w:val="002C6138"/>
    <w:rsid w:val="002C6263"/>
    <w:rsid w:val="002C6BEC"/>
    <w:rsid w:val="002C777C"/>
    <w:rsid w:val="002D0C54"/>
    <w:rsid w:val="002D1213"/>
    <w:rsid w:val="002D16E7"/>
    <w:rsid w:val="002D1977"/>
    <w:rsid w:val="002D3BF0"/>
    <w:rsid w:val="002D3C77"/>
    <w:rsid w:val="002D3DD6"/>
    <w:rsid w:val="002D45AA"/>
    <w:rsid w:val="002D4A1F"/>
    <w:rsid w:val="002D5619"/>
    <w:rsid w:val="002D5661"/>
    <w:rsid w:val="002D5D89"/>
    <w:rsid w:val="002D6799"/>
    <w:rsid w:val="002D6B85"/>
    <w:rsid w:val="002D6D0A"/>
    <w:rsid w:val="002E06AC"/>
    <w:rsid w:val="002E081B"/>
    <w:rsid w:val="002E08B1"/>
    <w:rsid w:val="002E15B4"/>
    <w:rsid w:val="002E2094"/>
    <w:rsid w:val="002E235F"/>
    <w:rsid w:val="002E2935"/>
    <w:rsid w:val="002E3EF0"/>
    <w:rsid w:val="002E407C"/>
    <w:rsid w:val="002E411A"/>
    <w:rsid w:val="002E4CD9"/>
    <w:rsid w:val="002E61B3"/>
    <w:rsid w:val="002E66E8"/>
    <w:rsid w:val="002E6702"/>
    <w:rsid w:val="002E7DAB"/>
    <w:rsid w:val="002F2301"/>
    <w:rsid w:val="002F244B"/>
    <w:rsid w:val="002F286C"/>
    <w:rsid w:val="002F2A17"/>
    <w:rsid w:val="002F2CB5"/>
    <w:rsid w:val="002F3380"/>
    <w:rsid w:val="002F3739"/>
    <w:rsid w:val="002F3C2E"/>
    <w:rsid w:val="002F4BAE"/>
    <w:rsid w:val="002F4DE6"/>
    <w:rsid w:val="002F54D5"/>
    <w:rsid w:val="002F5A87"/>
    <w:rsid w:val="002F65FF"/>
    <w:rsid w:val="002F6754"/>
    <w:rsid w:val="002F6A77"/>
    <w:rsid w:val="002F7054"/>
    <w:rsid w:val="002F74BD"/>
    <w:rsid w:val="002F7AFD"/>
    <w:rsid w:val="0030013F"/>
    <w:rsid w:val="00301876"/>
    <w:rsid w:val="00301F71"/>
    <w:rsid w:val="00302889"/>
    <w:rsid w:val="00303CF0"/>
    <w:rsid w:val="003041DC"/>
    <w:rsid w:val="003046B3"/>
    <w:rsid w:val="00305AB9"/>
    <w:rsid w:val="00305B7A"/>
    <w:rsid w:val="003061D5"/>
    <w:rsid w:val="00306677"/>
    <w:rsid w:val="003067DA"/>
    <w:rsid w:val="00306C99"/>
    <w:rsid w:val="003074A8"/>
    <w:rsid w:val="0031029D"/>
    <w:rsid w:val="00310599"/>
    <w:rsid w:val="00310746"/>
    <w:rsid w:val="00311E3E"/>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1660"/>
    <w:rsid w:val="00321B55"/>
    <w:rsid w:val="00322D4E"/>
    <w:rsid w:val="00323378"/>
    <w:rsid w:val="00323B09"/>
    <w:rsid w:val="0032451F"/>
    <w:rsid w:val="00324AAE"/>
    <w:rsid w:val="00325230"/>
    <w:rsid w:val="0032551C"/>
    <w:rsid w:val="00326903"/>
    <w:rsid w:val="003269EF"/>
    <w:rsid w:val="00326F44"/>
    <w:rsid w:val="003276E5"/>
    <w:rsid w:val="00327C49"/>
    <w:rsid w:val="00327D27"/>
    <w:rsid w:val="003303E2"/>
    <w:rsid w:val="0033050D"/>
    <w:rsid w:val="0033150D"/>
    <w:rsid w:val="003317B7"/>
    <w:rsid w:val="00331F09"/>
    <w:rsid w:val="003324AB"/>
    <w:rsid w:val="003337FB"/>
    <w:rsid w:val="00333C19"/>
    <w:rsid w:val="00334AE1"/>
    <w:rsid w:val="00334BCA"/>
    <w:rsid w:val="00334F37"/>
    <w:rsid w:val="00335200"/>
    <w:rsid w:val="003362C3"/>
    <w:rsid w:val="00336C74"/>
    <w:rsid w:val="00337760"/>
    <w:rsid w:val="003408D4"/>
    <w:rsid w:val="00340C4F"/>
    <w:rsid w:val="00341139"/>
    <w:rsid w:val="00341171"/>
    <w:rsid w:val="00341434"/>
    <w:rsid w:val="00341552"/>
    <w:rsid w:val="00343485"/>
    <w:rsid w:val="0034396C"/>
    <w:rsid w:val="003449E9"/>
    <w:rsid w:val="00345D39"/>
    <w:rsid w:val="00346E66"/>
    <w:rsid w:val="003475A1"/>
    <w:rsid w:val="00350AF9"/>
    <w:rsid w:val="00350C62"/>
    <w:rsid w:val="00351B59"/>
    <w:rsid w:val="003521BD"/>
    <w:rsid w:val="00352339"/>
    <w:rsid w:val="00352580"/>
    <w:rsid w:val="00352723"/>
    <w:rsid w:val="003528CE"/>
    <w:rsid w:val="0035369A"/>
    <w:rsid w:val="00354259"/>
    <w:rsid w:val="003543BA"/>
    <w:rsid w:val="0035551A"/>
    <w:rsid w:val="00355A07"/>
    <w:rsid w:val="00355B34"/>
    <w:rsid w:val="00355F3E"/>
    <w:rsid w:val="003562F2"/>
    <w:rsid w:val="00356ACD"/>
    <w:rsid w:val="00357936"/>
    <w:rsid w:val="00357CFE"/>
    <w:rsid w:val="003607F3"/>
    <w:rsid w:val="0036102F"/>
    <w:rsid w:val="00361120"/>
    <w:rsid w:val="0036174B"/>
    <w:rsid w:val="003628BD"/>
    <w:rsid w:val="003629E8"/>
    <w:rsid w:val="00362E00"/>
    <w:rsid w:val="00363687"/>
    <w:rsid w:val="00363A26"/>
    <w:rsid w:val="003649D4"/>
    <w:rsid w:val="00364B96"/>
    <w:rsid w:val="003655F0"/>
    <w:rsid w:val="003658E7"/>
    <w:rsid w:val="00365BC4"/>
    <w:rsid w:val="003663CA"/>
    <w:rsid w:val="00367072"/>
    <w:rsid w:val="003678E8"/>
    <w:rsid w:val="00367ABB"/>
    <w:rsid w:val="003700DF"/>
    <w:rsid w:val="003704F4"/>
    <w:rsid w:val="0037108B"/>
    <w:rsid w:val="00371A11"/>
    <w:rsid w:val="00371CFA"/>
    <w:rsid w:val="00371E02"/>
    <w:rsid w:val="00371E97"/>
    <w:rsid w:val="00373EF0"/>
    <w:rsid w:val="0037415D"/>
    <w:rsid w:val="003751CC"/>
    <w:rsid w:val="00376CE0"/>
    <w:rsid w:val="00376E95"/>
    <w:rsid w:val="0037701A"/>
    <w:rsid w:val="00380D65"/>
    <w:rsid w:val="00381D60"/>
    <w:rsid w:val="00382104"/>
    <w:rsid w:val="003824C4"/>
    <w:rsid w:val="00382BE6"/>
    <w:rsid w:val="00382DC6"/>
    <w:rsid w:val="00383388"/>
    <w:rsid w:val="00383609"/>
    <w:rsid w:val="00383E54"/>
    <w:rsid w:val="003843F4"/>
    <w:rsid w:val="0038445F"/>
    <w:rsid w:val="00385535"/>
    <w:rsid w:val="00386785"/>
    <w:rsid w:val="00386A67"/>
    <w:rsid w:val="003871D5"/>
    <w:rsid w:val="0038792D"/>
    <w:rsid w:val="00387A51"/>
    <w:rsid w:val="00387F12"/>
    <w:rsid w:val="003913FB"/>
    <w:rsid w:val="003925FC"/>
    <w:rsid w:val="00392C63"/>
    <w:rsid w:val="00393160"/>
    <w:rsid w:val="00393FD2"/>
    <w:rsid w:val="003944CD"/>
    <w:rsid w:val="00394947"/>
    <w:rsid w:val="00395078"/>
    <w:rsid w:val="00395759"/>
    <w:rsid w:val="00395E26"/>
    <w:rsid w:val="00396790"/>
    <w:rsid w:val="00396D57"/>
    <w:rsid w:val="003A033C"/>
    <w:rsid w:val="003A0517"/>
    <w:rsid w:val="003A0C02"/>
    <w:rsid w:val="003A18CC"/>
    <w:rsid w:val="003A55BA"/>
    <w:rsid w:val="003A5792"/>
    <w:rsid w:val="003A57EB"/>
    <w:rsid w:val="003A5A35"/>
    <w:rsid w:val="003A5B77"/>
    <w:rsid w:val="003A61F2"/>
    <w:rsid w:val="003A6875"/>
    <w:rsid w:val="003A6C0C"/>
    <w:rsid w:val="003A7196"/>
    <w:rsid w:val="003A7B6E"/>
    <w:rsid w:val="003A7F06"/>
    <w:rsid w:val="003B09F6"/>
    <w:rsid w:val="003B1658"/>
    <w:rsid w:val="003B1EDA"/>
    <w:rsid w:val="003B234F"/>
    <w:rsid w:val="003B3615"/>
    <w:rsid w:val="003B377C"/>
    <w:rsid w:val="003B3939"/>
    <w:rsid w:val="003B4286"/>
    <w:rsid w:val="003B4437"/>
    <w:rsid w:val="003B49BF"/>
    <w:rsid w:val="003B5C93"/>
    <w:rsid w:val="003B6DA9"/>
    <w:rsid w:val="003B6F68"/>
    <w:rsid w:val="003B7000"/>
    <w:rsid w:val="003B7402"/>
    <w:rsid w:val="003B74F4"/>
    <w:rsid w:val="003C029E"/>
    <w:rsid w:val="003C072A"/>
    <w:rsid w:val="003C07F4"/>
    <w:rsid w:val="003C170B"/>
    <w:rsid w:val="003C1923"/>
    <w:rsid w:val="003C29AE"/>
    <w:rsid w:val="003C2B96"/>
    <w:rsid w:val="003C2EE7"/>
    <w:rsid w:val="003C3419"/>
    <w:rsid w:val="003C360C"/>
    <w:rsid w:val="003C3B25"/>
    <w:rsid w:val="003C4770"/>
    <w:rsid w:val="003C4916"/>
    <w:rsid w:val="003C6256"/>
    <w:rsid w:val="003D0662"/>
    <w:rsid w:val="003D08F8"/>
    <w:rsid w:val="003D0D80"/>
    <w:rsid w:val="003D0EC4"/>
    <w:rsid w:val="003D0FE9"/>
    <w:rsid w:val="003D23D2"/>
    <w:rsid w:val="003D39B2"/>
    <w:rsid w:val="003D4395"/>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CCC"/>
    <w:rsid w:val="003E4F7E"/>
    <w:rsid w:val="003E5B4A"/>
    <w:rsid w:val="003E664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C55"/>
    <w:rsid w:val="003F6DD8"/>
    <w:rsid w:val="00400336"/>
    <w:rsid w:val="00400522"/>
    <w:rsid w:val="004012EF"/>
    <w:rsid w:val="00401D01"/>
    <w:rsid w:val="004022B2"/>
    <w:rsid w:val="00404D01"/>
    <w:rsid w:val="00405565"/>
    <w:rsid w:val="00405CD6"/>
    <w:rsid w:val="00405D7D"/>
    <w:rsid w:val="00405EE9"/>
    <w:rsid w:val="0040619E"/>
    <w:rsid w:val="004064DB"/>
    <w:rsid w:val="00406D41"/>
    <w:rsid w:val="00407168"/>
    <w:rsid w:val="00410729"/>
    <w:rsid w:val="00411264"/>
    <w:rsid w:val="0041183F"/>
    <w:rsid w:val="004122F3"/>
    <w:rsid w:val="00412E17"/>
    <w:rsid w:val="00413029"/>
    <w:rsid w:val="004130EE"/>
    <w:rsid w:val="004148E1"/>
    <w:rsid w:val="00414DA0"/>
    <w:rsid w:val="00414DFB"/>
    <w:rsid w:val="00415573"/>
    <w:rsid w:val="00415899"/>
    <w:rsid w:val="00415F1D"/>
    <w:rsid w:val="00416122"/>
    <w:rsid w:val="0041621D"/>
    <w:rsid w:val="004162F7"/>
    <w:rsid w:val="0041702E"/>
    <w:rsid w:val="00417B8E"/>
    <w:rsid w:val="00420227"/>
    <w:rsid w:val="0042032A"/>
    <w:rsid w:val="00420363"/>
    <w:rsid w:val="0042050E"/>
    <w:rsid w:val="00420E71"/>
    <w:rsid w:val="00422335"/>
    <w:rsid w:val="0042396E"/>
    <w:rsid w:val="004244B2"/>
    <w:rsid w:val="00424C30"/>
    <w:rsid w:val="0042635A"/>
    <w:rsid w:val="00426670"/>
    <w:rsid w:val="00426D07"/>
    <w:rsid w:val="00426E18"/>
    <w:rsid w:val="0042780D"/>
    <w:rsid w:val="00430845"/>
    <w:rsid w:val="00430E08"/>
    <w:rsid w:val="00430E0C"/>
    <w:rsid w:val="0043129E"/>
    <w:rsid w:val="00431B19"/>
    <w:rsid w:val="00431BD9"/>
    <w:rsid w:val="00431CAE"/>
    <w:rsid w:val="00431D60"/>
    <w:rsid w:val="00431F72"/>
    <w:rsid w:val="0043241A"/>
    <w:rsid w:val="00432822"/>
    <w:rsid w:val="004329DE"/>
    <w:rsid w:val="00432DEB"/>
    <w:rsid w:val="00435391"/>
    <w:rsid w:val="004360AE"/>
    <w:rsid w:val="00436E78"/>
    <w:rsid w:val="00437155"/>
    <w:rsid w:val="00437455"/>
    <w:rsid w:val="00437944"/>
    <w:rsid w:val="004379F2"/>
    <w:rsid w:val="004410BA"/>
    <w:rsid w:val="00441B2D"/>
    <w:rsid w:val="004427F4"/>
    <w:rsid w:val="00443297"/>
    <w:rsid w:val="004432A6"/>
    <w:rsid w:val="00443EE0"/>
    <w:rsid w:val="00443F42"/>
    <w:rsid w:val="00444140"/>
    <w:rsid w:val="004443BE"/>
    <w:rsid w:val="00445064"/>
    <w:rsid w:val="00445C13"/>
    <w:rsid w:val="00446E40"/>
    <w:rsid w:val="004500AC"/>
    <w:rsid w:val="004504CF"/>
    <w:rsid w:val="0045082D"/>
    <w:rsid w:val="004510AC"/>
    <w:rsid w:val="00451488"/>
    <w:rsid w:val="00451B06"/>
    <w:rsid w:val="00452818"/>
    <w:rsid w:val="004530A1"/>
    <w:rsid w:val="004534C0"/>
    <w:rsid w:val="00453795"/>
    <w:rsid w:val="004544E0"/>
    <w:rsid w:val="00454D8A"/>
    <w:rsid w:val="004556F5"/>
    <w:rsid w:val="00456E02"/>
    <w:rsid w:val="00456F1C"/>
    <w:rsid w:val="0045793F"/>
    <w:rsid w:val="00457CFF"/>
    <w:rsid w:val="004601E7"/>
    <w:rsid w:val="004604C3"/>
    <w:rsid w:val="00460631"/>
    <w:rsid w:val="0046091A"/>
    <w:rsid w:val="004610BF"/>
    <w:rsid w:val="00461732"/>
    <w:rsid w:val="00461CB1"/>
    <w:rsid w:val="00462617"/>
    <w:rsid w:val="00462CEC"/>
    <w:rsid w:val="004637D6"/>
    <w:rsid w:val="00463B00"/>
    <w:rsid w:val="00464101"/>
    <w:rsid w:val="004653DA"/>
    <w:rsid w:val="00465E03"/>
    <w:rsid w:val="00466EF6"/>
    <w:rsid w:val="00467A69"/>
    <w:rsid w:val="00467B5C"/>
    <w:rsid w:val="00467FB4"/>
    <w:rsid w:val="004700F3"/>
    <w:rsid w:val="0047089E"/>
    <w:rsid w:val="00470BC5"/>
    <w:rsid w:val="004712CF"/>
    <w:rsid w:val="00471989"/>
    <w:rsid w:val="00471DE9"/>
    <w:rsid w:val="00473563"/>
    <w:rsid w:val="00473E78"/>
    <w:rsid w:val="004741A4"/>
    <w:rsid w:val="00475186"/>
    <w:rsid w:val="00475401"/>
    <w:rsid w:val="00475699"/>
    <w:rsid w:val="004758B3"/>
    <w:rsid w:val="004759A5"/>
    <w:rsid w:val="00475FBC"/>
    <w:rsid w:val="004779B8"/>
    <w:rsid w:val="00477EB5"/>
    <w:rsid w:val="0048186A"/>
    <w:rsid w:val="00481C68"/>
    <w:rsid w:val="00481C9B"/>
    <w:rsid w:val="00481F6D"/>
    <w:rsid w:val="004828D5"/>
    <w:rsid w:val="0048327F"/>
    <w:rsid w:val="00483352"/>
    <w:rsid w:val="0048383C"/>
    <w:rsid w:val="00483BA6"/>
    <w:rsid w:val="004844BC"/>
    <w:rsid w:val="00484900"/>
    <w:rsid w:val="004856CE"/>
    <w:rsid w:val="00487798"/>
    <w:rsid w:val="00487AB0"/>
    <w:rsid w:val="00487D7D"/>
    <w:rsid w:val="004902DC"/>
    <w:rsid w:val="004909C6"/>
    <w:rsid w:val="00490F16"/>
    <w:rsid w:val="00491363"/>
    <w:rsid w:val="00491821"/>
    <w:rsid w:val="00491D4C"/>
    <w:rsid w:val="00491DC8"/>
    <w:rsid w:val="00491E25"/>
    <w:rsid w:val="00492369"/>
    <w:rsid w:val="00492911"/>
    <w:rsid w:val="00492B50"/>
    <w:rsid w:val="00492E8E"/>
    <w:rsid w:val="0049513C"/>
    <w:rsid w:val="00495766"/>
    <w:rsid w:val="00495B7D"/>
    <w:rsid w:val="00495D11"/>
    <w:rsid w:val="00495FC8"/>
    <w:rsid w:val="00496EEE"/>
    <w:rsid w:val="004972CD"/>
    <w:rsid w:val="004A0727"/>
    <w:rsid w:val="004A0A7B"/>
    <w:rsid w:val="004A0B76"/>
    <w:rsid w:val="004A1005"/>
    <w:rsid w:val="004A1EFC"/>
    <w:rsid w:val="004A2582"/>
    <w:rsid w:val="004A2BD0"/>
    <w:rsid w:val="004A31EA"/>
    <w:rsid w:val="004A5293"/>
    <w:rsid w:val="004A6FA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0B2B"/>
    <w:rsid w:val="004C147C"/>
    <w:rsid w:val="004C1F4F"/>
    <w:rsid w:val="004C26D8"/>
    <w:rsid w:val="004C2D2C"/>
    <w:rsid w:val="004C3D54"/>
    <w:rsid w:val="004C5ED3"/>
    <w:rsid w:val="004C7035"/>
    <w:rsid w:val="004D0663"/>
    <w:rsid w:val="004D0892"/>
    <w:rsid w:val="004D0B44"/>
    <w:rsid w:val="004D1809"/>
    <w:rsid w:val="004D1AAE"/>
    <w:rsid w:val="004D24F0"/>
    <w:rsid w:val="004D310C"/>
    <w:rsid w:val="004D40B9"/>
    <w:rsid w:val="004D45EF"/>
    <w:rsid w:val="004D4ACC"/>
    <w:rsid w:val="004D54DD"/>
    <w:rsid w:val="004D5694"/>
    <w:rsid w:val="004D581B"/>
    <w:rsid w:val="004D5BF1"/>
    <w:rsid w:val="004D5FC5"/>
    <w:rsid w:val="004D6D9E"/>
    <w:rsid w:val="004D749B"/>
    <w:rsid w:val="004D77C6"/>
    <w:rsid w:val="004E0A6C"/>
    <w:rsid w:val="004E12BE"/>
    <w:rsid w:val="004E25C3"/>
    <w:rsid w:val="004E51AC"/>
    <w:rsid w:val="004E5D15"/>
    <w:rsid w:val="004E5D36"/>
    <w:rsid w:val="004E6237"/>
    <w:rsid w:val="004E64B7"/>
    <w:rsid w:val="004E66CF"/>
    <w:rsid w:val="004E6E0F"/>
    <w:rsid w:val="004E77FD"/>
    <w:rsid w:val="004F048C"/>
    <w:rsid w:val="004F1C0F"/>
    <w:rsid w:val="004F1F4C"/>
    <w:rsid w:val="004F2017"/>
    <w:rsid w:val="004F25D4"/>
    <w:rsid w:val="004F29F6"/>
    <w:rsid w:val="004F2F60"/>
    <w:rsid w:val="004F332C"/>
    <w:rsid w:val="004F44D0"/>
    <w:rsid w:val="004F5169"/>
    <w:rsid w:val="004F5404"/>
    <w:rsid w:val="004F5DDF"/>
    <w:rsid w:val="004F66B1"/>
    <w:rsid w:val="004F6BFE"/>
    <w:rsid w:val="004F7764"/>
    <w:rsid w:val="004F7838"/>
    <w:rsid w:val="005000C3"/>
    <w:rsid w:val="00500322"/>
    <w:rsid w:val="00500CD8"/>
    <w:rsid w:val="00500EC1"/>
    <w:rsid w:val="005012E8"/>
    <w:rsid w:val="00502DE5"/>
    <w:rsid w:val="005032A9"/>
    <w:rsid w:val="00503842"/>
    <w:rsid w:val="00503D5E"/>
    <w:rsid w:val="00503DA1"/>
    <w:rsid w:val="00504376"/>
    <w:rsid w:val="00504845"/>
    <w:rsid w:val="00504AE3"/>
    <w:rsid w:val="00504E79"/>
    <w:rsid w:val="005079EC"/>
    <w:rsid w:val="0051027F"/>
    <w:rsid w:val="00510655"/>
    <w:rsid w:val="00510FA5"/>
    <w:rsid w:val="005115A9"/>
    <w:rsid w:val="00511911"/>
    <w:rsid w:val="00512F35"/>
    <w:rsid w:val="0051358E"/>
    <w:rsid w:val="0051453E"/>
    <w:rsid w:val="005151F4"/>
    <w:rsid w:val="00515277"/>
    <w:rsid w:val="00515A58"/>
    <w:rsid w:val="00515CA7"/>
    <w:rsid w:val="00516125"/>
    <w:rsid w:val="00516171"/>
    <w:rsid w:val="00516580"/>
    <w:rsid w:val="00516B69"/>
    <w:rsid w:val="0052003E"/>
    <w:rsid w:val="00520914"/>
    <w:rsid w:val="00520BFC"/>
    <w:rsid w:val="00521A53"/>
    <w:rsid w:val="00521C13"/>
    <w:rsid w:val="0052259A"/>
    <w:rsid w:val="00522B5F"/>
    <w:rsid w:val="00522EAA"/>
    <w:rsid w:val="00523F45"/>
    <w:rsid w:val="005243AF"/>
    <w:rsid w:val="00524ABB"/>
    <w:rsid w:val="005251B4"/>
    <w:rsid w:val="00525438"/>
    <w:rsid w:val="005262E5"/>
    <w:rsid w:val="005263C8"/>
    <w:rsid w:val="00527E78"/>
    <w:rsid w:val="005304DA"/>
    <w:rsid w:val="00530828"/>
    <w:rsid w:val="00530C11"/>
    <w:rsid w:val="0053237D"/>
    <w:rsid w:val="005323AB"/>
    <w:rsid w:val="005331BC"/>
    <w:rsid w:val="00533451"/>
    <w:rsid w:val="00533D56"/>
    <w:rsid w:val="005343AC"/>
    <w:rsid w:val="0053460F"/>
    <w:rsid w:val="00534F67"/>
    <w:rsid w:val="00535414"/>
    <w:rsid w:val="00535DA3"/>
    <w:rsid w:val="00536B9C"/>
    <w:rsid w:val="0053770B"/>
    <w:rsid w:val="00540A26"/>
    <w:rsid w:val="00540DEC"/>
    <w:rsid w:val="00540E77"/>
    <w:rsid w:val="00540F30"/>
    <w:rsid w:val="005410CA"/>
    <w:rsid w:val="00541703"/>
    <w:rsid w:val="00541DF8"/>
    <w:rsid w:val="00542184"/>
    <w:rsid w:val="005423AA"/>
    <w:rsid w:val="00542716"/>
    <w:rsid w:val="00542BC9"/>
    <w:rsid w:val="00542BE2"/>
    <w:rsid w:val="00543247"/>
    <w:rsid w:val="00543837"/>
    <w:rsid w:val="005447BC"/>
    <w:rsid w:val="00544D05"/>
    <w:rsid w:val="00544E44"/>
    <w:rsid w:val="00545377"/>
    <w:rsid w:val="00547063"/>
    <w:rsid w:val="005501BA"/>
    <w:rsid w:val="00550882"/>
    <w:rsid w:val="0055102D"/>
    <w:rsid w:val="005514D7"/>
    <w:rsid w:val="0055163E"/>
    <w:rsid w:val="0055185B"/>
    <w:rsid w:val="0055198A"/>
    <w:rsid w:val="00551BE2"/>
    <w:rsid w:val="00553049"/>
    <w:rsid w:val="00553161"/>
    <w:rsid w:val="005539F1"/>
    <w:rsid w:val="00553C70"/>
    <w:rsid w:val="00554028"/>
    <w:rsid w:val="00554385"/>
    <w:rsid w:val="00555BF7"/>
    <w:rsid w:val="005575C3"/>
    <w:rsid w:val="005576F8"/>
    <w:rsid w:val="0055770D"/>
    <w:rsid w:val="00557D85"/>
    <w:rsid w:val="00557EF2"/>
    <w:rsid w:val="005603D7"/>
    <w:rsid w:val="005609DA"/>
    <w:rsid w:val="00560BED"/>
    <w:rsid w:val="00560C78"/>
    <w:rsid w:val="00561F8A"/>
    <w:rsid w:val="00563F9C"/>
    <w:rsid w:val="00564121"/>
    <w:rsid w:val="00564847"/>
    <w:rsid w:val="00565CE1"/>
    <w:rsid w:val="00565D76"/>
    <w:rsid w:val="005664F2"/>
    <w:rsid w:val="00566D91"/>
    <w:rsid w:val="005700E4"/>
    <w:rsid w:val="00570811"/>
    <w:rsid w:val="00571139"/>
    <w:rsid w:val="0057182C"/>
    <w:rsid w:val="00571A1E"/>
    <w:rsid w:val="00572855"/>
    <w:rsid w:val="00572A8A"/>
    <w:rsid w:val="00572C11"/>
    <w:rsid w:val="00573536"/>
    <w:rsid w:val="00573B8F"/>
    <w:rsid w:val="00573BED"/>
    <w:rsid w:val="00573CB2"/>
    <w:rsid w:val="005742F8"/>
    <w:rsid w:val="00574CF4"/>
    <w:rsid w:val="0057535B"/>
    <w:rsid w:val="00575A34"/>
    <w:rsid w:val="00575CA4"/>
    <w:rsid w:val="0057690C"/>
    <w:rsid w:val="005777EC"/>
    <w:rsid w:val="00577C18"/>
    <w:rsid w:val="0058135B"/>
    <w:rsid w:val="005817D0"/>
    <w:rsid w:val="0058193E"/>
    <w:rsid w:val="00583A57"/>
    <w:rsid w:val="00583A72"/>
    <w:rsid w:val="005847B8"/>
    <w:rsid w:val="00584913"/>
    <w:rsid w:val="0058585F"/>
    <w:rsid w:val="00585A30"/>
    <w:rsid w:val="0058603C"/>
    <w:rsid w:val="00586769"/>
    <w:rsid w:val="00586C5F"/>
    <w:rsid w:val="0058722A"/>
    <w:rsid w:val="005873CC"/>
    <w:rsid w:val="005878B4"/>
    <w:rsid w:val="00590532"/>
    <w:rsid w:val="00590CE7"/>
    <w:rsid w:val="005917A8"/>
    <w:rsid w:val="00592974"/>
    <w:rsid w:val="00592EED"/>
    <w:rsid w:val="0059330F"/>
    <w:rsid w:val="00594A84"/>
    <w:rsid w:val="005950E4"/>
    <w:rsid w:val="005957FC"/>
    <w:rsid w:val="0059639D"/>
    <w:rsid w:val="00596719"/>
    <w:rsid w:val="00597EBC"/>
    <w:rsid w:val="005A0BBA"/>
    <w:rsid w:val="005A10F4"/>
    <w:rsid w:val="005A11F9"/>
    <w:rsid w:val="005A1246"/>
    <w:rsid w:val="005A130E"/>
    <w:rsid w:val="005A153F"/>
    <w:rsid w:val="005A192D"/>
    <w:rsid w:val="005A2A87"/>
    <w:rsid w:val="005A30A2"/>
    <w:rsid w:val="005A4565"/>
    <w:rsid w:val="005A4640"/>
    <w:rsid w:val="005A4EF5"/>
    <w:rsid w:val="005A5E05"/>
    <w:rsid w:val="005A5F4E"/>
    <w:rsid w:val="005A6350"/>
    <w:rsid w:val="005A66E4"/>
    <w:rsid w:val="005A740C"/>
    <w:rsid w:val="005B053A"/>
    <w:rsid w:val="005B0917"/>
    <w:rsid w:val="005B0DB9"/>
    <w:rsid w:val="005B2D08"/>
    <w:rsid w:val="005B2E8F"/>
    <w:rsid w:val="005B33A9"/>
    <w:rsid w:val="005B4786"/>
    <w:rsid w:val="005B490A"/>
    <w:rsid w:val="005B4FA8"/>
    <w:rsid w:val="005B7167"/>
    <w:rsid w:val="005B73CD"/>
    <w:rsid w:val="005C09D3"/>
    <w:rsid w:val="005C11CF"/>
    <w:rsid w:val="005C1722"/>
    <w:rsid w:val="005C1C93"/>
    <w:rsid w:val="005C1E9E"/>
    <w:rsid w:val="005C204D"/>
    <w:rsid w:val="005C2171"/>
    <w:rsid w:val="005C2234"/>
    <w:rsid w:val="005C2CB1"/>
    <w:rsid w:val="005C3299"/>
    <w:rsid w:val="005C3967"/>
    <w:rsid w:val="005C3D8D"/>
    <w:rsid w:val="005C403C"/>
    <w:rsid w:val="005C5072"/>
    <w:rsid w:val="005C52B2"/>
    <w:rsid w:val="005C5A0A"/>
    <w:rsid w:val="005C6049"/>
    <w:rsid w:val="005C63D5"/>
    <w:rsid w:val="005C6C01"/>
    <w:rsid w:val="005C6EB8"/>
    <w:rsid w:val="005C722C"/>
    <w:rsid w:val="005C766B"/>
    <w:rsid w:val="005C77C4"/>
    <w:rsid w:val="005C79BC"/>
    <w:rsid w:val="005D02A9"/>
    <w:rsid w:val="005D0CBF"/>
    <w:rsid w:val="005D0D53"/>
    <w:rsid w:val="005D175D"/>
    <w:rsid w:val="005D3591"/>
    <w:rsid w:val="005D3EAE"/>
    <w:rsid w:val="005D426B"/>
    <w:rsid w:val="005D476C"/>
    <w:rsid w:val="005D4F2E"/>
    <w:rsid w:val="005D555D"/>
    <w:rsid w:val="005D562A"/>
    <w:rsid w:val="005D612C"/>
    <w:rsid w:val="005D61DE"/>
    <w:rsid w:val="005D6330"/>
    <w:rsid w:val="005D6AEB"/>
    <w:rsid w:val="005D7681"/>
    <w:rsid w:val="005E04DE"/>
    <w:rsid w:val="005E0721"/>
    <w:rsid w:val="005E1B92"/>
    <w:rsid w:val="005E1F00"/>
    <w:rsid w:val="005E20A4"/>
    <w:rsid w:val="005E25AA"/>
    <w:rsid w:val="005E271D"/>
    <w:rsid w:val="005E2DB6"/>
    <w:rsid w:val="005E3EF6"/>
    <w:rsid w:val="005E42E2"/>
    <w:rsid w:val="005E4B49"/>
    <w:rsid w:val="005E4B78"/>
    <w:rsid w:val="005E521D"/>
    <w:rsid w:val="005E5358"/>
    <w:rsid w:val="005E541B"/>
    <w:rsid w:val="005E65AF"/>
    <w:rsid w:val="005E6C8B"/>
    <w:rsid w:val="005E740D"/>
    <w:rsid w:val="005E778A"/>
    <w:rsid w:val="005E7883"/>
    <w:rsid w:val="005E7D52"/>
    <w:rsid w:val="005F01C0"/>
    <w:rsid w:val="005F0597"/>
    <w:rsid w:val="005F102B"/>
    <w:rsid w:val="005F174F"/>
    <w:rsid w:val="005F19EA"/>
    <w:rsid w:val="005F307F"/>
    <w:rsid w:val="005F30C5"/>
    <w:rsid w:val="005F31E6"/>
    <w:rsid w:val="005F3221"/>
    <w:rsid w:val="005F4137"/>
    <w:rsid w:val="005F45BB"/>
    <w:rsid w:val="005F4FC8"/>
    <w:rsid w:val="005F53A7"/>
    <w:rsid w:val="005F54AA"/>
    <w:rsid w:val="005F6A2A"/>
    <w:rsid w:val="005F6C47"/>
    <w:rsid w:val="005F7062"/>
    <w:rsid w:val="00600266"/>
    <w:rsid w:val="00600E47"/>
    <w:rsid w:val="00601579"/>
    <w:rsid w:val="00601A50"/>
    <w:rsid w:val="0060207A"/>
    <w:rsid w:val="0060278A"/>
    <w:rsid w:val="00603470"/>
    <w:rsid w:val="0060370F"/>
    <w:rsid w:val="00603AE2"/>
    <w:rsid w:val="00603E19"/>
    <w:rsid w:val="0060444A"/>
    <w:rsid w:val="00604E58"/>
    <w:rsid w:val="006050F9"/>
    <w:rsid w:val="006053AE"/>
    <w:rsid w:val="006066A7"/>
    <w:rsid w:val="00606F48"/>
    <w:rsid w:val="00607662"/>
    <w:rsid w:val="00607766"/>
    <w:rsid w:val="00607DC6"/>
    <w:rsid w:val="00607ED0"/>
    <w:rsid w:val="00607F0A"/>
    <w:rsid w:val="00607F46"/>
    <w:rsid w:val="00610977"/>
    <w:rsid w:val="00610CDC"/>
    <w:rsid w:val="00610EC3"/>
    <w:rsid w:val="006118AB"/>
    <w:rsid w:val="00611A0A"/>
    <w:rsid w:val="00612275"/>
    <w:rsid w:val="006127C8"/>
    <w:rsid w:val="00612D24"/>
    <w:rsid w:val="00613101"/>
    <w:rsid w:val="006132DD"/>
    <w:rsid w:val="0061462A"/>
    <w:rsid w:val="0061565F"/>
    <w:rsid w:val="0061680B"/>
    <w:rsid w:val="00620465"/>
    <w:rsid w:val="00620BB2"/>
    <w:rsid w:val="0062189B"/>
    <w:rsid w:val="00622221"/>
    <w:rsid w:val="00623558"/>
    <w:rsid w:val="00624414"/>
    <w:rsid w:val="00624DB5"/>
    <w:rsid w:val="0062514E"/>
    <w:rsid w:val="006270FF"/>
    <w:rsid w:val="006275B4"/>
    <w:rsid w:val="006278AD"/>
    <w:rsid w:val="00630D91"/>
    <w:rsid w:val="00631F3D"/>
    <w:rsid w:val="006328C9"/>
    <w:rsid w:val="00632F2B"/>
    <w:rsid w:val="006337EA"/>
    <w:rsid w:val="00633BAD"/>
    <w:rsid w:val="006340B7"/>
    <w:rsid w:val="006358E7"/>
    <w:rsid w:val="006359CD"/>
    <w:rsid w:val="00635CCA"/>
    <w:rsid w:val="00635DF5"/>
    <w:rsid w:val="00635F4F"/>
    <w:rsid w:val="0063631F"/>
    <w:rsid w:val="0064063F"/>
    <w:rsid w:val="00640FDC"/>
    <w:rsid w:val="00641012"/>
    <w:rsid w:val="006412E9"/>
    <w:rsid w:val="00641D06"/>
    <w:rsid w:val="00642287"/>
    <w:rsid w:val="006423FF"/>
    <w:rsid w:val="00642D56"/>
    <w:rsid w:val="00643B10"/>
    <w:rsid w:val="00644C1E"/>
    <w:rsid w:val="00645461"/>
    <w:rsid w:val="0064551F"/>
    <w:rsid w:val="00646BBF"/>
    <w:rsid w:val="00647753"/>
    <w:rsid w:val="00647E20"/>
    <w:rsid w:val="00650297"/>
    <w:rsid w:val="00650553"/>
    <w:rsid w:val="00651061"/>
    <w:rsid w:val="006510B3"/>
    <w:rsid w:val="00651357"/>
    <w:rsid w:val="0065156D"/>
    <w:rsid w:val="00651ABA"/>
    <w:rsid w:val="00651D76"/>
    <w:rsid w:val="00651E0E"/>
    <w:rsid w:val="0065279E"/>
    <w:rsid w:val="0065357D"/>
    <w:rsid w:val="00654504"/>
    <w:rsid w:val="00655006"/>
    <w:rsid w:val="00655201"/>
    <w:rsid w:val="00655871"/>
    <w:rsid w:val="0065611B"/>
    <w:rsid w:val="006563D6"/>
    <w:rsid w:val="00657991"/>
    <w:rsid w:val="00657C01"/>
    <w:rsid w:val="00657CE5"/>
    <w:rsid w:val="0066013D"/>
    <w:rsid w:val="00660180"/>
    <w:rsid w:val="00660300"/>
    <w:rsid w:val="006604F7"/>
    <w:rsid w:val="0066067E"/>
    <w:rsid w:val="006609D5"/>
    <w:rsid w:val="00660B68"/>
    <w:rsid w:val="00660CB8"/>
    <w:rsid w:val="00661FDE"/>
    <w:rsid w:val="0066218C"/>
    <w:rsid w:val="00662ECE"/>
    <w:rsid w:val="0066417C"/>
    <w:rsid w:val="006645B4"/>
    <w:rsid w:val="00664B0E"/>
    <w:rsid w:val="00664BC3"/>
    <w:rsid w:val="00665664"/>
    <w:rsid w:val="00666941"/>
    <w:rsid w:val="00667821"/>
    <w:rsid w:val="006679B8"/>
    <w:rsid w:val="00670296"/>
    <w:rsid w:val="0067094D"/>
    <w:rsid w:val="00670E36"/>
    <w:rsid w:val="00671EE3"/>
    <w:rsid w:val="00672EA8"/>
    <w:rsid w:val="00672F86"/>
    <w:rsid w:val="006735C2"/>
    <w:rsid w:val="006735C3"/>
    <w:rsid w:val="006746C8"/>
    <w:rsid w:val="00674809"/>
    <w:rsid w:val="00675962"/>
    <w:rsid w:val="00675C56"/>
    <w:rsid w:val="00677C15"/>
    <w:rsid w:val="00677FD0"/>
    <w:rsid w:val="00677FFC"/>
    <w:rsid w:val="0068080F"/>
    <w:rsid w:val="0068090D"/>
    <w:rsid w:val="00680B41"/>
    <w:rsid w:val="0068111C"/>
    <w:rsid w:val="006814C7"/>
    <w:rsid w:val="00682312"/>
    <w:rsid w:val="0068241F"/>
    <w:rsid w:val="00682BD2"/>
    <w:rsid w:val="00682D85"/>
    <w:rsid w:val="00683088"/>
    <w:rsid w:val="00683347"/>
    <w:rsid w:val="006835AA"/>
    <w:rsid w:val="006836B5"/>
    <w:rsid w:val="0068394C"/>
    <w:rsid w:val="00684006"/>
    <w:rsid w:val="006841DD"/>
    <w:rsid w:val="00685C52"/>
    <w:rsid w:val="00685F93"/>
    <w:rsid w:val="0068643E"/>
    <w:rsid w:val="006872E1"/>
    <w:rsid w:val="006913C8"/>
    <w:rsid w:val="00691754"/>
    <w:rsid w:val="00691D85"/>
    <w:rsid w:val="006920DC"/>
    <w:rsid w:val="0069215E"/>
    <w:rsid w:val="0069220D"/>
    <w:rsid w:val="006929AE"/>
    <w:rsid w:val="00692ABD"/>
    <w:rsid w:val="00693983"/>
    <w:rsid w:val="00693CA8"/>
    <w:rsid w:val="00695414"/>
    <w:rsid w:val="0069580A"/>
    <w:rsid w:val="00696AD1"/>
    <w:rsid w:val="00697772"/>
    <w:rsid w:val="00697D1D"/>
    <w:rsid w:val="00697D2F"/>
    <w:rsid w:val="006A0A59"/>
    <w:rsid w:val="006A1BE1"/>
    <w:rsid w:val="006A2C4E"/>
    <w:rsid w:val="006A3537"/>
    <w:rsid w:val="006A3780"/>
    <w:rsid w:val="006A4C26"/>
    <w:rsid w:val="006A557F"/>
    <w:rsid w:val="006A6160"/>
    <w:rsid w:val="006A72BE"/>
    <w:rsid w:val="006B01BC"/>
    <w:rsid w:val="006B0267"/>
    <w:rsid w:val="006B0AE1"/>
    <w:rsid w:val="006B1469"/>
    <w:rsid w:val="006B1B95"/>
    <w:rsid w:val="006B2139"/>
    <w:rsid w:val="006B24ED"/>
    <w:rsid w:val="006B2BE9"/>
    <w:rsid w:val="006B31C0"/>
    <w:rsid w:val="006B32C1"/>
    <w:rsid w:val="006B3724"/>
    <w:rsid w:val="006B3E8E"/>
    <w:rsid w:val="006B3F29"/>
    <w:rsid w:val="006B5D61"/>
    <w:rsid w:val="006B62A6"/>
    <w:rsid w:val="006B6781"/>
    <w:rsid w:val="006B689C"/>
    <w:rsid w:val="006B7824"/>
    <w:rsid w:val="006B7E40"/>
    <w:rsid w:val="006C0033"/>
    <w:rsid w:val="006C0202"/>
    <w:rsid w:val="006C0576"/>
    <w:rsid w:val="006C05A3"/>
    <w:rsid w:val="006C0958"/>
    <w:rsid w:val="006C125C"/>
    <w:rsid w:val="006C169D"/>
    <w:rsid w:val="006C1729"/>
    <w:rsid w:val="006C17A2"/>
    <w:rsid w:val="006C2C72"/>
    <w:rsid w:val="006C2E35"/>
    <w:rsid w:val="006C3249"/>
    <w:rsid w:val="006C3519"/>
    <w:rsid w:val="006C3602"/>
    <w:rsid w:val="006C3ACE"/>
    <w:rsid w:val="006C4B92"/>
    <w:rsid w:val="006C59C9"/>
    <w:rsid w:val="006C5AD8"/>
    <w:rsid w:val="006C5E68"/>
    <w:rsid w:val="006C7A77"/>
    <w:rsid w:val="006D0288"/>
    <w:rsid w:val="006D0DDE"/>
    <w:rsid w:val="006D150A"/>
    <w:rsid w:val="006D1A7E"/>
    <w:rsid w:val="006D28C6"/>
    <w:rsid w:val="006D2F24"/>
    <w:rsid w:val="006D308C"/>
    <w:rsid w:val="006D3709"/>
    <w:rsid w:val="006D3A90"/>
    <w:rsid w:val="006D411C"/>
    <w:rsid w:val="006D5212"/>
    <w:rsid w:val="006D61B1"/>
    <w:rsid w:val="006D623C"/>
    <w:rsid w:val="006D6B43"/>
    <w:rsid w:val="006D6C89"/>
    <w:rsid w:val="006D775A"/>
    <w:rsid w:val="006D77FD"/>
    <w:rsid w:val="006E068F"/>
    <w:rsid w:val="006E0EAA"/>
    <w:rsid w:val="006E101C"/>
    <w:rsid w:val="006E39CC"/>
    <w:rsid w:val="006E3B6E"/>
    <w:rsid w:val="006E4C8E"/>
    <w:rsid w:val="006E525B"/>
    <w:rsid w:val="006E5295"/>
    <w:rsid w:val="006E55AA"/>
    <w:rsid w:val="006E5F1A"/>
    <w:rsid w:val="006E65B7"/>
    <w:rsid w:val="006E775C"/>
    <w:rsid w:val="006F049D"/>
    <w:rsid w:val="006F057D"/>
    <w:rsid w:val="006F0ABD"/>
    <w:rsid w:val="006F1905"/>
    <w:rsid w:val="006F2DE2"/>
    <w:rsid w:val="006F2E4C"/>
    <w:rsid w:val="006F3112"/>
    <w:rsid w:val="006F41AA"/>
    <w:rsid w:val="006F447A"/>
    <w:rsid w:val="006F4BF8"/>
    <w:rsid w:val="006F4FC5"/>
    <w:rsid w:val="006F5980"/>
    <w:rsid w:val="006F5EAE"/>
    <w:rsid w:val="006F6354"/>
    <w:rsid w:val="006F6CF7"/>
    <w:rsid w:val="006F771B"/>
    <w:rsid w:val="006F79F8"/>
    <w:rsid w:val="006F7DEB"/>
    <w:rsid w:val="0070230A"/>
    <w:rsid w:val="00702315"/>
    <w:rsid w:val="00702B4F"/>
    <w:rsid w:val="00703071"/>
    <w:rsid w:val="0070399D"/>
    <w:rsid w:val="00703A8B"/>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0DF"/>
    <w:rsid w:val="007113F5"/>
    <w:rsid w:val="00711B14"/>
    <w:rsid w:val="00711D75"/>
    <w:rsid w:val="007124B6"/>
    <w:rsid w:val="007138A6"/>
    <w:rsid w:val="00713E73"/>
    <w:rsid w:val="007150AC"/>
    <w:rsid w:val="007152C1"/>
    <w:rsid w:val="007152D2"/>
    <w:rsid w:val="00715CEC"/>
    <w:rsid w:val="00716146"/>
    <w:rsid w:val="00716685"/>
    <w:rsid w:val="007169AB"/>
    <w:rsid w:val="00716F64"/>
    <w:rsid w:val="00717306"/>
    <w:rsid w:val="00717E11"/>
    <w:rsid w:val="00717FAD"/>
    <w:rsid w:val="007200ED"/>
    <w:rsid w:val="00720195"/>
    <w:rsid w:val="00720BFF"/>
    <w:rsid w:val="007210D6"/>
    <w:rsid w:val="00721337"/>
    <w:rsid w:val="00721B02"/>
    <w:rsid w:val="00723374"/>
    <w:rsid w:val="007237DD"/>
    <w:rsid w:val="00724AD9"/>
    <w:rsid w:val="00724B40"/>
    <w:rsid w:val="007261D0"/>
    <w:rsid w:val="00726AE2"/>
    <w:rsid w:val="00727D34"/>
    <w:rsid w:val="00727EF3"/>
    <w:rsid w:val="007305D2"/>
    <w:rsid w:val="00730B6A"/>
    <w:rsid w:val="007319BD"/>
    <w:rsid w:val="007324F3"/>
    <w:rsid w:val="007326EC"/>
    <w:rsid w:val="00735AF2"/>
    <w:rsid w:val="007365CD"/>
    <w:rsid w:val="0073674E"/>
    <w:rsid w:val="00736999"/>
    <w:rsid w:val="00736E3A"/>
    <w:rsid w:val="00737174"/>
    <w:rsid w:val="007373D9"/>
    <w:rsid w:val="00737D61"/>
    <w:rsid w:val="00737F20"/>
    <w:rsid w:val="00740803"/>
    <w:rsid w:val="00740AEF"/>
    <w:rsid w:val="00741152"/>
    <w:rsid w:val="0074275C"/>
    <w:rsid w:val="00742D42"/>
    <w:rsid w:val="00742FBC"/>
    <w:rsid w:val="00743344"/>
    <w:rsid w:val="00743AC5"/>
    <w:rsid w:val="00743E54"/>
    <w:rsid w:val="00744543"/>
    <w:rsid w:val="0074466D"/>
    <w:rsid w:val="007454E8"/>
    <w:rsid w:val="00745672"/>
    <w:rsid w:val="00745A9C"/>
    <w:rsid w:val="00746B51"/>
    <w:rsid w:val="00747399"/>
    <w:rsid w:val="00747408"/>
    <w:rsid w:val="007475C7"/>
    <w:rsid w:val="007476E7"/>
    <w:rsid w:val="0075037F"/>
    <w:rsid w:val="00750A8B"/>
    <w:rsid w:val="007510DE"/>
    <w:rsid w:val="007512F8"/>
    <w:rsid w:val="0075197E"/>
    <w:rsid w:val="00751BC1"/>
    <w:rsid w:val="00751E72"/>
    <w:rsid w:val="00751E7F"/>
    <w:rsid w:val="00751E87"/>
    <w:rsid w:val="0075262F"/>
    <w:rsid w:val="00752FE4"/>
    <w:rsid w:val="00752FF0"/>
    <w:rsid w:val="0075315B"/>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29BA"/>
    <w:rsid w:val="00772B6C"/>
    <w:rsid w:val="00772C05"/>
    <w:rsid w:val="00772FA4"/>
    <w:rsid w:val="0077596F"/>
    <w:rsid w:val="00776AC4"/>
    <w:rsid w:val="0077729B"/>
    <w:rsid w:val="007773C4"/>
    <w:rsid w:val="00777A3D"/>
    <w:rsid w:val="00780164"/>
    <w:rsid w:val="00780304"/>
    <w:rsid w:val="00781509"/>
    <w:rsid w:val="0078151F"/>
    <w:rsid w:val="007818DE"/>
    <w:rsid w:val="007819F1"/>
    <w:rsid w:val="00782D16"/>
    <w:rsid w:val="00783BC4"/>
    <w:rsid w:val="007842F5"/>
    <w:rsid w:val="007844FE"/>
    <w:rsid w:val="00784657"/>
    <w:rsid w:val="00784C4B"/>
    <w:rsid w:val="00785D43"/>
    <w:rsid w:val="00786CCB"/>
    <w:rsid w:val="00787CA1"/>
    <w:rsid w:val="00790365"/>
    <w:rsid w:val="00790885"/>
    <w:rsid w:val="00790AC0"/>
    <w:rsid w:val="00792631"/>
    <w:rsid w:val="00792712"/>
    <w:rsid w:val="00792B69"/>
    <w:rsid w:val="0079324F"/>
    <w:rsid w:val="00793BA3"/>
    <w:rsid w:val="0079418A"/>
    <w:rsid w:val="007942F4"/>
    <w:rsid w:val="0079454E"/>
    <w:rsid w:val="00794652"/>
    <w:rsid w:val="00794C21"/>
    <w:rsid w:val="00795B41"/>
    <w:rsid w:val="00795B5E"/>
    <w:rsid w:val="00795F3B"/>
    <w:rsid w:val="007963B0"/>
    <w:rsid w:val="00796662"/>
    <w:rsid w:val="00797A9A"/>
    <w:rsid w:val="00797CA1"/>
    <w:rsid w:val="00797F28"/>
    <w:rsid w:val="007A1C6A"/>
    <w:rsid w:val="007A275F"/>
    <w:rsid w:val="007A2D27"/>
    <w:rsid w:val="007A3C37"/>
    <w:rsid w:val="007A4000"/>
    <w:rsid w:val="007A411A"/>
    <w:rsid w:val="007A443C"/>
    <w:rsid w:val="007A4CB6"/>
    <w:rsid w:val="007A4D69"/>
    <w:rsid w:val="007A604A"/>
    <w:rsid w:val="007A6E46"/>
    <w:rsid w:val="007A79AB"/>
    <w:rsid w:val="007B0DA6"/>
    <w:rsid w:val="007B0E17"/>
    <w:rsid w:val="007B1CDF"/>
    <w:rsid w:val="007B1EB9"/>
    <w:rsid w:val="007B33B4"/>
    <w:rsid w:val="007B3ADD"/>
    <w:rsid w:val="007B3C7E"/>
    <w:rsid w:val="007B3FD2"/>
    <w:rsid w:val="007B4200"/>
    <w:rsid w:val="007B493C"/>
    <w:rsid w:val="007B5B1D"/>
    <w:rsid w:val="007B5FAF"/>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53D"/>
    <w:rsid w:val="007C3727"/>
    <w:rsid w:val="007C3A9F"/>
    <w:rsid w:val="007C423B"/>
    <w:rsid w:val="007C4728"/>
    <w:rsid w:val="007C49CF"/>
    <w:rsid w:val="007C4B9D"/>
    <w:rsid w:val="007C4DF0"/>
    <w:rsid w:val="007C59FF"/>
    <w:rsid w:val="007C63F0"/>
    <w:rsid w:val="007C76EB"/>
    <w:rsid w:val="007D0A31"/>
    <w:rsid w:val="007D1A5F"/>
    <w:rsid w:val="007D1B5C"/>
    <w:rsid w:val="007D30E0"/>
    <w:rsid w:val="007D4B49"/>
    <w:rsid w:val="007D4D77"/>
    <w:rsid w:val="007D5341"/>
    <w:rsid w:val="007D5549"/>
    <w:rsid w:val="007D60F6"/>
    <w:rsid w:val="007D74FD"/>
    <w:rsid w:val="007E0562"/>
    <w:rsid w:val="007E058E"/>
    <w:rsid w:val="007E080B"/>
    <w:rsid w:val="007E0ED4"/>
    <w:rsid w:val="007E0F69"/>
    <w:rsid w:val="007E1216"/>
    <w:rsid w:val="007E121E"/>
    <w:rsid w:val="007E14CE"/>
    <w:rsid w:val="007E1554"/>
    <w:rsid w:val="007E1A26"/>
    <w:rsid w:val="007E1A8D"/>
    <w:rsid w:val="007E1E5F"/>
    <w:rsid w:val="007E23A1"/>
    <w:rsid w:val="007E2F45"/>
    <w:rsid w:val="007E3341"/>
    <w:rsid w:val="007E41D3"/>
    <w:rsid w:val="007E4AB6"/>
    <w:rsid w:val="007E5449"/>
    <w:rsid w:val="007E60A6"/>
    <w:rsid w:val="007E678F"/>
    <w:rsid w:val="007F0094"/>
    <w:rsid w:val="007F0224"/>
    <w:rsid w:val="007F0A43"/>
    <w:rsid w:val="007F0FE2"/>
    <w:rsid w:val="007F16F4"/>
    <w:rsid w:val="007F1FB9"/>
    <w:rsid w:val="007F1FD4"/>
    <w:rsid w:val="007F22E0"/>
    <w:rsid w:val="007F2763"/>
    <w:rsid w:val="007F3446"/>
    <w:rsid w:val="007F3717"/>
    <w:rsid w:val="007F3759"/>
    <w:rsid w:val="007F3CE7"/>
    <w:rsid w:val="007F3D38"/>
    <w:rsid w:val="007F3F5F"/>
    <w:rsid w:val="007F417A"/>
    <w:rsid w:val="007F417E"/>
    <w:rsid w:val="007F4DBC"/>
    <w:rsid w:val="007F512F"/>
    <w:rsid w:val="007F55F1"/>
    <w:rsid w:val="007F5606"/>
    <w:rsid w:val="007F582A"/>
    <w:rsid w:val="007F5BC1"/>
    <w:rsid w:val="007F6722"/>
    <w:rsid w:val="007F67A5"/>
    <w:rsid w:val="007F7A2E"/>
    <w:rsid w:val="007F7C40"/>
    <w:rsid w:val="008019B7"/>
    <w:rsid w:val="00801B35"/>
    <w:rsid w:val="00801F30"/>
    <w:rsid w:val="008024E5"/>
    <w:rsid w:val="00802BFA"/>
    <w:rsid w:val="00802E15"/>
    <w:rsid w:val="00802EDB"/>
    <w:rsid w:val="00803FEE"/>
    <w:rsid w:val="008043FF"/>
    <w:rsid w:val="00804563"/>
    <w:rsid w:val="00804FCF"/>
    <w:rsid w:val="00805255"/>
    <w:rsid w:val="008052D5"/>
    <w:rsid w:val="008055C9"/>
    <w:rsid w:val="00805885"/>
    <w:rsid w:val="00806511"/>
    <w:rsid w:val="0080679C"/>
    <w:rsid w:val="00806B59"/>
    <w:rsid w:val="008071EA"/>
    <w:rsid w:val="008076AB"/>
    <w:rsid w:val="00810462"/>
    <w:rsid w:val="008107AA"/>
    <w:rsid w:val="00810AAC"/>
    <w:rsid w:val="008118F2"/>
    <w:rsid w:val="00811E95"/>
    <w:rsid w:val="00814F2A"/>
    <w:rsid w:val="0081632A"/>
    <w:rsid w:val="0081658E"/>
    <w:rsid w:val="00816D68"/>
    <w:rsid w:val="0081783B"/>
    <w:rsid w:val="00817B38"/>
    <w:rsid w:val="0082024D"/>
    <w:rsid w:val="008209DE"/>
    <w:rsid w:val="00820AB4"/>
    <w:rsid w:val="00821848"/>
    <w:rsid w:val="00821FAB"/>
    <w:rsid w:val="00821FCE"/>
    <w:rsid w:val="0082241C"/>
    <w:rsid w:val="008229EB"/>
    <w:rsid w:val="00822EB4"/>
    <w:rsid w:val="008230ED"/>
    <w:rsid w:val="0082405D"/>
    <w:rsid w:val="008240D7"/>
    <w:rsid w:val="008246CD"/>
    <w:rsid w:val="0082478D"/>
    <w:rsid w:val="00824933"/>
    <w:rsid w:val="00825140"/>
    <w:rsid w:val="00825293"/>
    <w:rsid w:val="00825A5C"/>
    <w:rsid w:val="00826E7F"/>
    <w:rsid w:val="00827898"/>
    <w:rsid w:val="008319BF"/>
    <w:rsid w:val="00831BDE"/>
    <w:rsid w:val="00831ED7"/>
    <w:rsid w:val="00832582"/>
    <w:rsid w:val="00832947"/>
    <w:rsid w:val="00832D0C"/>
    <w:rsid w:val="00832FBC"/>
    <w:rsid w:val="00832FF9"/>
    <w:rsid w:val="008334A7"/>
    <w:rsid w:val="0083387E"/>
    <w:rsid w:val="008339AF"/>
    <w:rsid w:val="00834632"/>
    <w:rsid w:val="00834814"/>
    <w:rsid w:val="00834D2A"/>
    <w:rsid w:val="00835423"/>
    <w:rsid w:val="00835452"/>
    <w:rsid w:val="00835793"/>
    <w:rsid w:val="00835D1C"/>
    <w:rsid w:val="0083676B"/>
    <w:rsid w:val="00837684"/>
    <w:rsid w:val="00841D64"/>
    <w:rsid w:val="008425BF"/>
    <w:rsid w:val="00842E30"/>
    <w:rsid w:val="00843BAB"/>
    <w:rsid w:val="00843BC6"/>
    <w:rsid w:val="00843EFA"/>
    <w:rsid w:val="00844132"/>
    <w:rsid w:val="00844E5B"/>
    <w:rsid w:val="0084512F"/>
    <w:rsid w:val="0084523F"/>
    <w:rsid w:val="00845424"/>
    <w:rsid w:val="008456E7"/>
    <w:rsid w:val="00846588"/>
    <w:rsid w:val="00847758"/>
    <w:rsid w:val="00847848"/>
    <w:rsid w:val="00847AA2"/>
    <w:rsid w:val="00847C97"/>
    <w:rsid w:val="00847DB5"/>
    <w:rsid w:val="00847E8B"/>
    <w:rsid w:val="00847F0E"/>
    <w:rsid w:val="00850013"/>
    <w:rsid w:val="008518DA"/>
    <w:rsid w:val="00851A1E"/>
    <w:rsid w:val="00853C86"/>
    <w:rsid w:val="0085400F"/>
    <w:rsid w:val="008545E9"/>
    <w:rsid w:val="00854B7F"/>
    <w:rsid w:val="00854D0B"/>
    <w:rsid w:val="00855176"/>
    <w:rsid w:val="00856019"/>
    <w:rsid w:val="00856668"/>
    <w:rsid w:val="00856BB7"/>
    <w:rsid w:val="00856D67"/>
    <w:rsid w:val="00857417"/>
    <w:rsid w:val="008608B3"/>
    <w:rsid w:val="00860AE5"/>
    <w:rsid w:val="008613D9"/>
    <w:rsid w:val="00861728"/>
    <w:rsid w:val="008618C9"/>
    <w:rsid w:val="008629FA"/>
    <w:rsid w:val="00862AF3"/>
    <w:rsid w:val="00863339"/>
    <w:rsid w:val="0086346C"/>
    <w:rsid w:val="00863B2F"/>
    <w:rsid w:val="00865858"/>
    <w:rsid w:val="00866123"/>
    <w:rsid w:val="00866187"/>
    <w:rsid w:val="00866853"/>
    <w:rsid w:val="0086715D"/>
    <w:rsid w:val="008705AA"/>
    <w:rsid w:val="00870E21"/>
    <w:rsid w:val="00871688"/>
    <w:rsid w:val="008720B7"/>
    <w:rsid w:val="00872E42"/>
    <w:rsid w:val="008730A3"/>
    <w:rsid w:val="00873AF6"/>
    <w:rsid w:val="008746B8"/>
    <w:rsid w:val="008748A6"/>
    <w:rsid w:val="00874949"/>
    <w:rsid w:val="00874F8B"/>
    <w:rsid w:val="008756F8"/>
    <w:rsid w:val="00875EA6"/>
    <w:rsid w:val="00875FF4"/>
    <w:rsid w:val="00876CA2"/>
    <w:rsid w:val="00877301"/>
    <w:rsid w:val="008774B5"/>
    <w:rsid w:val="00877DC8"/>
    <w:rsid w:val="00880183"/>
    <w:rsid w:val="00880D0E"/>
    <w:rsid w:val="00880EDB"/>
    <w:rsid w:val="00881356"/>
    <w:rsid w:val="008818E7"/>
    <w:rsid w:val="00881ACB"/>
    <w:rsid w:val="00882F3B"/>
    <w:rsid w:val="0088302B"/>
    <w:rsid w:val="00883F22"/>
    <w:rsid w:val="008847B6"/>
    <w:rsid w:val="008853E8"/>
    <w:rsid w:val="00885ECF"/>
    <w:rsid w:val="00885FC9"/>
    <w:rsid w:val="00886FF5"/>
    <w:rsid w:val="008871A5"/>
    <w:rsid w:val="00890130"/>
    <w:rsid w:val="00890F26"/>
    <w:rsid w:val="00891022"/>
    <w:rsid w:val="00891751"/>
    <w:rsid w:val="00891B3F"/>
    <w:rsid w:val="00891C4B"/>
    <w:rsid w:val="0089202C"/>
    <w:rsid w:val="008928A9"/>
    <w:rsid w:val="00893171"/>
    <w:rsid w:val="00894824"/>
    <w:rsid w:val="00894825"/>
    <w:rsid w:val="00894A5E"/>
    <w:rsid w:val="00894D6D"/>
    <w:rsid w:val="00894E9D"/>
    <w:rsid w:val="008950EB"/>
    <w:rsid w:val="00895A0F"/>
    <w:rsid w:val="00897298"/>
    <w:rsid w:val="00897415"/>
    <w:rsid w:val="0089773B"/>
    <w:rsid w:val="008A1199"/>
    <w:rsid w:val="008A2A7E"/>
    <w:rsid w:val="008A2C08"/>
    <w:rsid w:val="008A3F12"/>
    <w:rsid w:val="008A478D"/>
    <w:rsid w:val="008A4964"/>
    <w:rsid w:val="008A50D7"/>
    <w:rsid w:val="008A5A71"/>
    <w:rsid w:val="008A5F29"/>
    <w:rsid w:val="008A701B"/>
    <w:rsid w:val="008B01CE"/>
    <w:rsid w:val="008B06C9"/>
    <w:rsid w:val="008B0796"/>
    <w:rsid w:val="008B0CB2"/>
    <w:rsid w:val="008B1021"/>
    <w:rsid w:val="008B12ED"/>
    <w:rsid w:val="008B178F"/>
    <w:rsid w:val="008B20F1"/>
    <w:rsid w:val="008B2380"/>
    <w:rsid w:val="008B289C"/>
    <w:rsid w:val="008B36D6"/>
    <w:rsid w:val="008B3747"/>
    <w:rsid w:val="008B37FA"/>
    <w:rsid w:val="008B487F"/>
    <w:rsid w:val="008B50E5"/>
    <w:rsid w:val="008B515B"/>
    <w:rsid w:val="008B552B"/>
    <w:rsid w:val="008B5B28"/>
    <w:rsid w:val="008B5C01"/>
    <w:rsid w:val="008B5CAD"/>
    <w:rsid w:val="008B6774"/>
    <w:rsid w:val="008B6BE1"/>
    <w:rsid w:val="008B7224"/>
    <w:rsid w:val="008B7911"/>
    <w:rsid w:val="008B7D80"/>
    <w:rsid w:val="008C10D6"/>
    <w:rsid w:val="008C19A3"/>
    <w:rsid w:val="008C1C4A"/>
    <w:rsid w:val="008C1ED7"/>
    <w:rsid w:val="008C26DD"/>
    <w:rsid w:val="008C3BC4"/>
    <w:rsid w:val="008C4195"/>
    <w:rsid w:val="008C43B6"/>
    <w:rsid w:val="008C447B"/>
    <w:rsid w:val="008C4763"/>
    <w:rsid w:val="008C4F13"/>
    <w:rsid w:val="008C55B3"/>
    <w:rsid w:val="008C5773"/>
    <w:rsid w:val="008C58DB"/>
    <w:rsid w:val="008C652D"/>
    <w:rsid w:val="008C681D"/>
    <w:rsid w:val="008C6954"/>
    <w:rsid w:val="008C74DD"/>
    <w:rsid w:val="008C752D"/>
    <w:rsid w:val="008C7549"/>
    <w:rsid w:val="008C7C58"/>
    <w:rsid w:val="008D028C"/>
    <w:rsid w:val="008D0420"/>
    <w:rsid w:val="008D0D24"/>
    <w:rsid w:val="008D0E2F"/>
    <w:rsid w:val="008D1A42"/>
    <w:rsid w:val="008D1EE2"/>
    <w:rsid w:val="008D2582"/>
    <w:rsid w:val="008D2954"/>
    <w:rsid w:val="008D3345"/>
    <w:rsid w:val="008D34F4"/>
    <w:rsid w:val="008D386E"/>
    <w:rsid w:val="008D488E"/>
    <w:rsid w:val="008D4DE2"/>
    <w:rsid w:val="008D600A"/>
    <w:rsid w:val="008D656A"/>
    <w:rsid w:val="008D72CC"/>
    <w:rsid w:val="008D7A41"/>
    <w:rsid w:val="008D7BE0"/>
    <w:rsid w:val="008E025B"/>
    <w:rsid w:val="008E1B7D"/>
    <w:rsid w:val="008E1C86"/>
    <w:rsid w:val="008E2071"/>
    <w:rsid w:val="008E281D"/>
    <w:rsid w:val="008E34CC"/>
    <w:rsid w:val="008E3A09"/>
    <w:rsid w:val="008E4301"/>
    <w:rsid w:val="008E49AB"/>
    <w:rsid w:val="008E50F9"/>
    <w:rsid w:val="008E5740"/>
    <w:rsid w:val="008E5933"/>
    <w:rsid w:val="008E6820"/>
    <w:rsid w:val="008E6DFC"/>
    <w:rsid w:val="008F05DD"/>
    <w:rsid w:val="008F0620"/>
    <w:rsid w:val="008F0BCE"/>
    <w:rsid w:val="008F1A11"/>
    <w:rsid w:val="008F312C"/>
    <w:rsid w:val="008F32EB"/>
    <w:rsid w:val="008F33D4"/>
    <w:rsid w:val="008F3D4D"/>
    <w:rsid w:val="008F3E26"/>
    <w:rsid w:val="008F51C9"/>
    <w:rsid w:val="008F52CB"/>
    <w:rsid w:val="008F5395"/>
    <w:rsid w:val="008F58E6"/>
    <w:rsid w:val="008F5B80"/>
    <w:rsid w:val="008F6A20"/>
    <w:rsid w:val="008F6F53"/>
    <w:rsid w:val="008F79A7"/>
    <w:rsid w:val="008F7B96"/>
    <w:rsid w:val="009002EA"/>
    <w:rsid w:val="00900F4E"/>
    <w:rsid w:val="0090127B"/>
    <w:rsid w:val="00901A81"/>
    <w:rsid w:val="00901FAA"/>
    <w:rsid w:val="00902208"/>
    <w:rsid w:val="009045AE"/>
    <w:rsid w:val="00904D3A"/>
    <w:rsid w:val="0090512C"/>
    <w:rsid w:val="009053EF"/>
    <w:rsid w:val="00905E2D"/>
    <w:rsid w:val="00905E56"/>
    <w:rsid w:val="009066B3"/>
    <w:rsid w:val="009068A3"/>
    <w:rsid w:val="00906C62"/>
    <w:rsid w:val="009071FB"/>
    <w:rsid w:val="00907D26"/>
    <w:rsid w:val="00910050"/>
    <w:rsid w:val="009108F4"/>
    <w:rsid w:val="009109FE"/>
    <w:rsid w:val="00911B0D"/>
    <w:rsid w:val="00911D7C"/>
    <w:rsid w:val="00912751"/>
    <w:rsid w:val="00912B30"/>
    <w:rsid w:val="009140E3"/>
    <w:rsid w:val="00914B6C"/>
    <w:rsid w:val="00914CB6"/>
    <w:rsid w:val="00915F80"/>
    <w:rsid w:val="00916FE3"/>
    <w:rsid w:val="00917127"/>
    <w:rsid w:val="009171F1"/>
    <w:rsid w:val="00917699"/>
    <w:rsid w:val="00917A4D"/>
    <w:rsid w:val="009202FA"/>
    <w:rsid w:val="00920806"/>
    <w:rsid w:val="00920FA1"/>
    <w:rsid w:val="009218A1"/>
    <w:rsid w:val="009225FC"/>
    <w:rsid w:val="0092321F"/>
    <w:rsid w:val="00923427"/>
    <w:rsid w:val="00923D50"/>
    <w:rsid w:val="00923FC0"/>
    <w:rsid w:val="0092513E"/>
    <w:rsid w:val="009258DE"/>
    <w:rsid w:val="00925B46"/>
    <w:rsid w:val="0092766E"/>
    <w:rsid w:val="009278E0"/>
    <w:rsid w:val="009306BF"/>
    <w:rsid w:val="0093172D"/>
    <w:rsid w:val="00931DFA"/>
    <w:rsid w:val="009322AB"/>
    <w:rsid w:val="00932764"/>
    <w:rsid w:val="00932885"/>
    <w:rsid w:val="00932BF4"/>
    <w:rsid w:val="0093313F"/>
    <w:rsid w:val="009331B3"/>
    <w:rsid w:val="009332FB"/>
    <w:rsid w:val="009335E7"/>
    <w:rsid w:val="0093368E"/>
    <w:rsid w:val="0093402F"/>
    <w:rsid w:val="009351A1"/>
    <w:rsid w:val="009352B8"/>
    <w:rsid w:val="00935D56"/>
    <w:rsid w:val="009363D9"/>
    <w:rsid w:val="00936A43"/>
    <w:rsid w:val="00936BDE"/>
    <w:rsid w:val="0093735F"/>
    <w:rsid w:val="00937AC1"/>
    <w:rsid w:val="00940C3D"/>
    <w:rsid w:val="00942806"/>
    <w:rsid w:val="009429D7"/>
    <w:rsid w:val="00942EAD"/>
    <w:rsid w:val="009442E0"/>
    <w:rsid w:val="00944B06"/>
    <w:rsid w:val="0094518B"/>
    <w:rsid w:val="009464C3"/>
    <w:rsid w:val="0094750B"/>
    <w:rsid w:val="0094776F"/>
    <w:rsid w:val="00947927"/>
    <w:rsid w:val="009504FF"/>
    <w:rsid w:val="00950685"/>
    <w:rsid w:val="009509D5"/>
    <w:rsid w:val="00951FB8"/>
    <w:rsid w:val="00952342"/>
    <w:rsid w:val="00952B55"/>
    <w:rsid w:val="009547AE"/>
    <w:rsid w:val="0095483E"/>
    <w:rsid w:val="0095491F"/>
    <w:rsid w:val="009556CD"/>
    <w:rsid w:val="009556D8"/>
    <w:rsid w:val="009569AB"/>
    <w:rsid w:val="00956F81"/>
    <w:rsid w:val="00957561"/>
    <w:rsid w:val="00957AF2"/>
    <w:rsid w:val="00960646"/>
    <w:rsid w:val="00960B35"/>
    <w:rsid w:val="009614F6"/>
    <w:rsid w:val="00961B0A"/>
    <w:rsid w:val="00961B13"/>
    <w:rsid w:val="0096289E"/>
    <w:rsid w:val="009628CE"/>
    <w:rsid w:val="00962A3C"/>
    <w:rsid w:val="00962B32"/>
    <w:rsid w:val="009634AE"/>
    <w:rsid w:val="00964655"/>
    <w:rsid w:val="00964B03"/>
    <w:rsid w:val="009674CD"/>
    <w:rsid w:val="00967B76"/>
    <w:rsid w:val="00967CE9"/>
    <w:rsid w:val="00967D95"/>
    <w:rsid w:val="0097016D"/>
    <w:rsid w:val="00970493"/>
    <w:rsid w:val="0097056F"/>
    <w:rsid w:val="009713B6"/>
    <w:rsid w:val="00971D60"/>
    <w:rsid w:val="00972131"/>
    <w:rsid w:val="00972C29"/>
    <w:rsid w:val="00972C47"/>
    <w:rsid w:val="00972CEA"/>
    <w:rsid w:val="00973114"/>
    <w:rsid w:val="00973529"/>
    <w:rsid w:val="009736EC"/>
    <w:rsid w:val="00973988"/>
    <w:rsid w:val="00974F4A"/>
    <w:rsid w:val="0097561A"/>
    <w:rsid w:val="009757B1"/>
    <w:rsid w:val="00976299"/>
    <w:rsid w:val="00976671"/>
    <w:rsid w:val="0097769C"/>
    <w:rsid w:val="00980040"/>
    <w:rsid w:val="009806D1"/>
    <w:rsid w:val="0098109C"/>
    <w:rsid w:val="0098168E"/>
    <w:rsid w:val="00981796"/>
    <w:rsid w:val="0098219A"/>
    <w:rsid w:val="0098226F"/>
    <w:rsid w:val="00982F22"/>
    <w:rsid w:val="00984353"/>
    <w:rsid w:val="00984BC0"/>
    <w:rsid w:val="009857C6"/>
    <w:rsid w:val="00986411"/>
    <w:rsid w:val="00986610"/>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A0104"/>
    <w:rsid w:val="009A2B71"/>
    <w:rsid w:val="009A2B89"/>
    <w:rsid w:val="009A2E0A"/>
    <w:rsid w:val="009A400C"/>
    <w:rsid w:val="009A4E5F"/>
    <w:rsid w:val="009A5AFA"/>
    <w:rsid w:val="009A6024"/>
    <w:rsid w:val="009A681C"/>
    <w:rsid w:val="009A6B6B"/>
    <w:rsid w:val="009A7968"/>
    <w:rsid w:val="009A7C59"/>
    <w:rsid w:val="009B20FC"/>
    <w:rsid w:val="009B2911"/>
    <w:rsid w:val="009B467D"/>
    <w:rsid w:val="009B4A90"/>
    <w:rsid w:val="009B4F0F"/>
    <w:rsid w:val="009B5B8B"/>
    <w:rsid w:val="009B60F6"/>
    <w:rsid w:val="009B6968"/>
    <w:rsid w:val="009B6B9E"/>
    <w:rsid w:val="009B6C1B"/>
    <w:rsid w:val="009B733C"/>
    <w:rsid w:val="009B7B23"/>
    <w:rsid w:val="009C04FC"/>
    <w:rsid w:val="009C1335"/>
    <w:rsid w:val="009C259A"/>
    <w:rsid w:val="009C27B2"/>
    <w:rsid w:val="009C2A8E"/>
    <w:rsid w:val="009C2B94"/>
    <w:rsid w:val="009C33CA"/>
    <w:rsid w:val="009C3EEE"/>
    <w:rsid w:val="009C3F5A"/>
    <w:rsid w:val="009C3FE0"/>
    <w:rsid w:val="009C3FEF"/>
    <w:rsid w:val="009C48E2"/>
    <w:rsid w:val="009C4B3D"/>
    <w:rsid w:val="009C4B68"/>
    <w:rsid w:val="009C4B9B"/>
    <w:rsid w:val="009C4F45"/>
    <w:rsid w:val="009C51E5"/>
    <w:rsid w:val="009C62DF"/>
    <w:rsid w:val="009C67EE"/>
    <w:rsid w:val="009C7800"/>
    <w:rsid w:val="009C7AC0"/>
    <w:rsid w:val="009D0889"/>
    <w:rsid w:val="009D0D44"/>
    <w:rsid w:val="009D10E6"/>
    <w:rsid w:val="009D225B"/>
    <w:rsid w:val="009D24E8"/>
    <w:rsid w:val="009D2DEF"/>
    <w:rsid w:val="009D30FF"/>
    <w:rsid w:val="009D39F6"/>
    <w:rsid w:val="009D3EF0"/>
    <w:rsid w:val="009D44E5"/>
    <w:rsid w:val="009D5135"/>
    <w:rsid w:val="009D61E6"/>
    <w:rsid w:val="009D663C"/>
    <w:rsid w:val="009D6890"/>
    <w:rsid w:val="009D752D"/>
    <w:rsid w:val="009D7845"/>
    <w:rsid w:val="009E02DE"/>
    <w:rsid w:val="009E056B"/>
    <w:rsid w:val="009E090E"/>
    <w:rsid w:val="009E16BB"/>
    <w:rsid w:val="009E1986"/>
    <w:rsid w:val="009E2E9D"/>
    <w:rsid w:val="009E36BF"/>
    <w:rsid w:val="009E3731"/>
    <w:rsid w:val="009E3C78"/>
    <w:rsid w:val="009E4387"/>
    <w:rsid w:val="009E48D3"/>
    <w:rsid w:val="009E4D36"/>
    <w:rsid w:val="009E4F04"/>
    <w:rsid w:val="009E50F3"/>
    <w:rsid w:val="009E53AB"/>
    <w:rsid w:val="009E56EA"/>
    <w:rsid w:val="009E627B"/>
    <w:rsid w:val="009E6EA7"/>
    <w:rsid w:val="009E74A1"/>
    <w:rsid w:val="009F25A7"/>
    <w:rsid w:val="009F4802"/>
    <w:rsid w:val="009F4DF4"/>
    <w:rsid w:val="009F6173"/>
    <w:rsid w:val="009F64E4"/>
    <w:rsid w:val="009F6EB7"/>
    <w:rsid w:val="009F72A4"/>
    <w:rsid w:val="009F77BF"/>
    <w:rsid w:val="009F7BAF"/>
    <w:rsid w:val="009F7CFB"/>
    <w:rsid w:val="00A0006A"/>
    <w:rsid w:val="00A00577"/>
    <w:rsid w:val="00A00607"/>
    <w:rsid w:val="00A00849"/>
    <w:rsid w:val="00A0140B"/>
    <w:rsid w:val="00A01490"/>
    <w:rsid w:val="00A0185C"/>
    <w:rsid w:val="00A01A44"/>
    <w:rsid w:val="00A041C6"/>
    <w:rsid w:val="00A0447A"/>
    <w:rsid w:val="00A044A1"/>
    <w:rsid w:val="00A046C2"/>
    <w:rsid w:val="00A052AA"/>
    <w:rsid w:val="00A06EF3"/>
    <w:rsid w:val="00A070BC"/>
    <w:rsid w:val="00A0725C"/>
    <w:rsid w:val="00A0740F"/>
    <w:rsid w:val="00A078E9"/>
    <w:rsid w:val="00A10440"/>
    <w:rsid w:val="00A107A9"/>
    <w:rsid w:val="00A109C7"/>
    <w:rsid w:val="00A10CE1"/>
    <w:rsid w:val="00A11BFC"/>
    <w:rsid w:val="00A12915"/>
    <w:rsid w:val="00A12F72"/>
    <w:rsid w:val="00A1331E"/>
    <w:rsid w:val="00A1333B"/>
    <w:rsid w:val="00A13698"/>
    <w:rsid w:val="00A13A55"/>
    <w:rsid w:val="00A13D7C"/>
    <w:rsid w:val="00A14256"/>
    <w:rsid w:val="00A14B5D"/>
    <w:rsid w:val="00A14B9B"/>
    <w:rsid w:val="00A14BB2"/>
    <w:rsid w:val="00A14E3F"/>
    <w:rsid w:val="00A15532"/>
    <w:rsid w:val="00A1574E"/>
    <w:rsid w:val="00A16EEA"/>
    <w:rsid w:val="00A20070"/>
    <w:rsid w:val="00A20745"/>
    <w:rsid w:val="00A20B0E"/>
    <w:rsid w:val="00A212D8"/>
    <w:rsid w:val="00A21F32"/>
    <w:rsid w:val="00A22A60"/>
    <w:rsid w:val="00A22DA1"/>
    <w:rsid w:val="00A22F33"/>
    <w:rsid w:val="00A22F97"/>
    <w:rsid w:val="00A23471"/>
    <w:rsid w:val="00A239D2"/>
    <w:rsid w:val="00A24049"/>
    <w:rsid w:val="00A2494A"/>
    <w:rsid w:val="00A24EBA"/>
    <w:rsid w:val="00A252A3"/>
    <w:rsid w:val="00A2631C"/>
    <w:rsid w:val="00A263BA"/>
    <w:rsid w:val="00A267F4"/>
    <w:rsid w:val="00A26A44"/>
    <w:rsid w:val="00A26CAB"/>
    <w:rsid w:val="00A26EEC"/>
    <w:rsid w:val="00A27171"/>
    <w:rsid w:val="00A27829"/>
    <w:rsid w:val="00A27DB1"/>
    <w:rsid w:val="00A30222"/>
    <w:rsid w:val="00A30C00"/>
    <w:rsid w:val="00A30E73"/>
    <w:rsid w:val="00A30EB8"/>
    <w:rsid w:val="00A30F3C"/>
    <w:rsid w:val="00A31403"/>
    <w:rsid w:val="00A31659"/>
    <w:rsid w:val="00A3212F"/>
    <w:rsid w:val="00A32AF0"/>
    <w:rsid w:val="00A32E13"/>
    <w:rsid w:val="00A3402C"/>
    <w:rsid w:val="00A34C99"/>
    <w:rsid w:val="00A34ECF"/>
    <w:rsid w:val="00A352DA"/>
    <w:rsid w:val="00A35321"/>
    <w:rsid w:val="00A354C1"/>
    <w:rsid w:val="00A35854"/>
    <w:rsid w:val="00A362A8"/>
    <w:rsid w:val="00A367AF"/>
    <w:rsid w:val="00A37329"/>
    <w:rsid w:val="00A374E0"/>
    <w:rsid w:val="00A3796C"/>
    <w:rsid w:val="00A37A6B"/>
    <w:rsid w:val="00A401FB"/>
    <w:rsid w:val="00A40391"/>
    <w:rsid w:val="00A41648"/>
    <w:rsid w:val="00A416A8"/>
    <w:rsid w:val="00A41845"/>
    <w:rsid w:val="00A41AE7"/>
    <w:rsid w:val="00A41E13"/>
    <w:rsid w:val="00A42404"/>
    <w:rsid w:val="00A4243B"/>
    <w:rsid w:val="00A42868"/>
    <w:rsid w:val="00A42A64"/>
    <w:rsid w:val="00A43135"/>
    <w:rsid w:val="00A43312"/>
    <w:rsid w:val="00A43675"/>
    <w:rsid w:val="00A44873"/>
    <w:rsid w:val="00A45119"/>
    <w:rsid w:val="00A45408"/>
    <w:rsid w:val="00A46534"/>
    <w:rsid w:val="00A465CD"/>
    <w:rsid w:val="00A46CE7"/>
    <w:rsid w:val="00A471A1"/>
    <w:rsid w:val="00A477E6"/>
    <w:rsid w:val="00A47B8A"/>
    <w:rsid w:val="00A50498"/>
    <w:rsid w:val="00A50AF7"/>
    <w:rsid w:val="00A50F48"/>
    <w:rsid w:val="00A513AA"/>
    <w:rsid w:val="00A52909"/>
    <w:rsid w:val="00A53139"/>
    <w:rsid w:val="00A53556"/>
    <w:rsid w:val="00A53997"/>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6B54"/>
    <w:rsid w:val="00A67039"/>
    <w:rsid w:val="00A676DB"/>
    <w:rsid w:val="00A67F2D"/>
    <w:rsid w:val="00A721DB"/>
    <w:rsid w:val="00A726F2"/>
    <w:rsid w:val="00A72B7E"/>
    <w:rsid w:val="00A72D76"/>
    <w:rsid w:val="00A7326A"/>
    <w:rsid w:val="00A744C3"/>
    <w:rsid w:val="00A74C8D"/>
    <w:rsid w:val="00A75B2F"/>
    <w:rsid w:val="00A76320"/>
    <w:rsid w:val="00A76456"/>
    <w:rsid w:val="00A80AE0"/>
    <w:rsid w:val="00A80B77"/>
    <w:rsid w:val="00A80B96"/>
    <w:rsid w:val="00A80C1A"/>
    <w:rsid w:val="00A80D97"/>
    <w:rsid w:val="00A80E51"/>
    <w:rsid w:val="00A81763"/>
    <w:rsid w:val="00A81AAD"/>
    <w:rsid w:val="00A8223F"/>
    <w:rsid w:val="00A83623"/>
    <w:rsid w:val="00A84117"/>
    <w:rsid w:val="00A84300"/>
    <w:rsid w:val="00A84D08"/>
    <w:rsid w:val="00A85108"/>
    <w:rsid w:val="00A85E28"/>
    <w:rsid w:val="00A8627F"/>
    <w:rsid w:val="00A87E92"/>
    <w:rsid w:val="00A9013F"/>
    <w:rsid w:val="00A912CD"/>
    <w:rsid w:val="00A91847"/>
    <w:rsid w:val="00A91CA0"/>
    <w:rsid w:val="00A9222D"/>
    <w:rsid w:val="00A9281D"/>
    <w:rsid w:val="00A92D7D"/>
    <w:rsid w:val="00A93239"/>
    <w:rsid w:val="00A93E10"/>
    <w:rsid w:val="00A93F77"/>
    <w:rsid w:val="00A94605"/>
    <w:rsid w:val="00A95592"/>
    <w:rsid w:val="00A96E50"/>
    <w:rsid w:val="00A97202"/>
    <w:rsid w:val="00A973F1"/>
    <w:rsid w:val="00A979EE"/>
    <w:rsid w:val="00AA0B8D"/>
    <w:rsid w:val="00AA1915"/>
    <w:rsid w:val="00AA1E2B"/>
    <w:rsid w:val="00AA1F88"/>
    <w:rsid w:val="00AA3028"/>
    <w:rsid w:val="00AA3124"/>
    <w:rsid w:val="00AA31D0"/>
    <w:rsid w:val="00AA3530"/>
    <w:rsid w:val="00AA3F63"/>
    <w:rsid w:val="00AA4827"/>
    <w:rsid w:val="00AA4AA7"/>
    <w:rsid w:val="00AA63EA"/>
    <w:rsid w:val="00AA64CC"/>
    <w:rsid w:val="00AA673E"/>
    <w:rsid w:val="00AB0F56"/>
    <w:rsid w:val="00AB24DA"/>
    <w:rsid w:val="00AB25D8"/>
    <w:rsid w:val="00AB2679"/>
    <w:rsid w:val="00AB3209"/>
    <w:rsid w:val="00AB33E7"/>
    <w:rsid w:val="00AB3A3B"/>
    <w:rsid w:val="00AB4F58"/>
    <w:rsid w:val="00AB603E"/>
    <w:rsid w:val="00AB62C5"/>
    <w:rsid w:val="00AB657D"/>
    <w:rsid w:val="00AB70CC"/>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57BF"/>
    <w:rsid w:val="00AC5ADA"/>
    <w:rsid w:val="00AC6C3B"/>
    <w:rsid w:val="00AC709A"/>
    <w:rsid w:val="00AC7682"/>
    <w:rsid w:val="00AC7CD4"/>
    <w:rsid w:val="00AC7F10"/>
    <w:rsid w:val="00AD0061"/>
    <w:rsid w:val="00AD0D74"/>
    <w:rsid w:val="00AD27F4"/>
    <w:rsid w:val="00AD291F"/>
    <w:rsid w:val="00AD2D25"/>
    <w:rsid w:val="00AD2E2B"/>
    <w:rsid w:val="00AD310F"/>
    <w:rsid w:val="00AD33BF"/>
    <w:rsid w:val="00AD3C34"/>
    <w:rsid w:val="00AD4027"/>
    <w:rsid w:val="00AD51EA"/>
    <w:rsid w:val="00AD5686"/>
    <w:rsid w:val="00AD58A4"/>
    <w:rsid w:val="00AD5A09"/>
    <w:rsid w:val="00AD715D"/>
    <w:rsid w:val="00AD750E"/>
    <w:rsid w:val="00AE0107"/>
    <w:rsid w:val="00AE0603"/>
    <w:rsid w:val="00AE0F6E"/>
    <w:rsid w:val="00AE12FD"/>
    <w:rsid w:val="00AE1BF8"/>
    <w:rsid w:val="00AE26BB"/>
    <w:rsid w:val="00AE2707"/>
    <w:rsid w:val="00AE3596"/>
    <w:rsid w:val="00AE46C4"/>
    <w:rsid w:val="00AE4809"/>
    <w:rsid w:val="00AE4C09"/>
    <w:rsid w:val="00AE4DED"/>
    <w:rsid w:val="00AE4EDE"/>
    <w:rsid w:val="00AE62FE"/>
    <w:rsid w:val="00AE640C"/>
    <w:rsid w:val="00AE6B32"/>
    <w:rsid w:val="00AF0264"/>
    <w:rsid w:val="00AF093E"/>
    <w:rsid w:val="00AF0F39"/>
    <w:rsid w:val="00AF1C92"/>
    <w:rsid w:val="00AF1EAD"/>
    <w:rsid w:val="00AF228D"/>
    <w:rsid w:val="00AF2AD2"/>
    <w:rsid w:val="00AF2B24"/>
    <w:rsid w:val="00AF2F50"/>
    <w:rsid w:val="00AF476E"/>
    <w:rsid w:val="00AF4A5F"/>
    <w:rsid w:val="00AF4B66"/>
    <w:rsid w:val="00AF4CCF"/>
    <w:rsid w:val="00AF5C68"/>
    <w:rsid w:val="00AF6B92"/>
    <w:rsid w:val="00AF6DF6"/>
    <w:rsid w:val="00AF7289"/>
    <w:rsid w:val="00AF7B38"/>
    <w:rsid w:val="00B002E0"/>
    <w:rsid w:val="00B00379"/>
    <w:rsid w:val="00B01BEA"/>
    <w:rsid w:val="00B01DB3"/>
    <w:rsid w:val="00B0219F"/>
    <w:rsid w:val="00B02567"/>
    <w:rsid w:val="00B02EE8"/>
    <w:rsid w:val="00B03154"/>
    <w:rsid w:val="00B03DFE"/>
    <w:rsid w:val="00B04124"/>
    <w:rsid w:val="00B06116"/>
    <w:rsid w:val="00B062C6"/>
    <w:rsid w:val="00B06744"/>
    <w:rsid w:val="00B079DD"/>
    <w:rsid w:val="00B104B4"/>
    <w:rsid w:val="00B10E17"/>
    <w:rsid w:val="00B122A3"/>
    <w:rsid w:val="00B123BF"/>
    <w:rsid w:val="00B12482"/>
    <w:rsid w:val="00B12549"/>
    <w:rsid w:val="00B12B6F"/>
    <w:rsid w:val="00B1340B"/>
    <w:rsid w:val="00B15845"/>
    <w:rsid w:val="00B16547"/>
    <w:rsid w:val="00B175B7"/>
    <w:rsid w:val="00B204CB"/>
    <w:rsid w:val="00B208FA"/>
    <w:rsid w:val="00B20D69"/>
    <w:rsid w:val="00B218A4"/>
    <w:rsid w:val="00B219FC"/>
    <w:rsid w:val="00B22A21"/>
    <w:rsid w:val="00B22B80"/>
    <w:rsid w:val="00B23396"/>
    <w:rsid w:val="00B23A90"/>
    <w:rsid w:val="00B2426E"/>
    <w:rsid w:val="00B2444E"/>
    <w:rsid w:val="00B25B65"/>
    <w:rsid w:val="00B25C32"/>
    <w:rsid w:val="00B263AB"/>
    <w:rsid w:val="00B26599"/>
    <w:rsid w:val="00B2659A"/>
    <w:rsid w:val="00B27A8E"/>
    <w:rsid w:val="00B30491"/>
    <w:rsid w:val="00B3056D"/>
    <w:rsid w:val="00B30E22"/>
    <w:rsid w:val="00B31230"/>
    <w:rsid w:val="00B31307"/>
    <w:rsid w:val="00B322A7"/>
    <w:rsid w:val="00B322FD"/>
    <w:rsid w:val="00B32636"/>
    <w:rsid w:val="00B327FC"/>
    <w:rsid w:val="00B32D75"/>
    <w:rsid w:val="00B32EC1"/>
    <w:rsid w:val="00B340B2"/>
    <w:rsid w:val="00B3521A"/>
    <w:rsid w:val="00B3570D"/>
    <w:rsid w:val="00B35C70"/>
    <w:rsid w:val="00B35E3C"/>
    <w:rsid w:val="00B36529"/>
    <w:rsid w:val="00B368B0"/>
    <w:rsid w:val="00B37995"/>
    <w:rsid w:val="00B37E29"/>
    <w:rsid w:val="00B401BE"/>
    <w:rsid w:val="00B40739"/>
    <w:rsid w:val="00B41389"/>
    <w:rsid w:val="00B416E0"/>
    <w:rsid w:val="00B42FF5"/>
    <w:rsid w:val="00B4332E"/>
    <w:rsid w:val="00B434A6"/>
    <w:rsid w:val="00B441AF"/>
    <w:rsid w:val="00B442DA"/>
    <w:rsid w:val="00B446D9"/>
    <w:rsid w:val="00B44B65"/>
    <w:rsid w:val="00B44D8F"/>
    <w:rsid w:val="00B45A66"/>
    <w:rsid w:val="00B46910"/>
    <w:rsid w:val="00B46DBC"/>
    <w:rsid w:val="00B46E5E"/>
    <w:rsid w:val="00B472B8"/>
    <w:rsid w:val="00B50791"/>
    <w:rsid w:val="00B50B8F"/>
    <w:rsid w:val="00B50BE9"/>
    <w:rsid w:val="00B51417"/>
    <w:rsid w:val="00B52B47"/>
    <w:rsid w:val="00B52C71"/>
    <w:rsid w:val="00B5488F"/>
    <w:rsid w:val="00B54AED"/>
    <w:rsid w:val="00B55D3F"/>
    <w:rsid w:val="00B56287"/>
    <w:rsid w:val="00B56DEE"/>
    <w:rsid w:val="00B5705D"/>
    <w:rsid w:val="00B57FC4"/>
    <w:rsid w:val="00B60CE2"/>
    <w:rsid w:val="00B614DE"/>
    <w:rsid w:val="00B61669"/>
    <w:rsid w:val="00B61F8C"/>
    <w:rsid w:val="00B62AE1"/>
    <w:rsid w:val="00B6386E"/>
    <w:rsid w:val="00B64A44"/>
    <w:rsid w:val="00B6523E"/>
    <w:rsid w:val="00B653C7"/>
    <w:rsid w:val="00B655CD"/>
    <w:rsid w:val="00B65901"/>
    <w:rsid w:val="00B65C76"/>
    <w:rsid w:val="00B66278"/>
    <w:rsid w:val="00B663AC"/>
    <w:rsid w:val="00B672AA"/>
    <w:rsid w:val="00B67407"/>
    <w:rsid w:val="00B67C91"/>
    <w:rsid w:val="00B67D68"/>
    <w:rsid w:val="00B70612"/>
    <w:rsid w:val="00B7092F"/>
    <w:rsid w:val="00B71851"/>
    <w:rsid w:val="00B72779"/>
    <w:rsid w:val="00B729E6"/>
    <w:rsid w:val="00B72C25"/>
    <w:rsid w:val="00B73070"/>
    <w:rsid w:val="00B73A5B"/>
    <w:rsid w:val="00B741B0"/>
    <w:rsid w:val="00B743C9"/>
    <w:rsid w:val="00B747DE"/>
    <w:rsid w:val="00B7495D"/>
    <w:rsid w:val="00B74AE4"/>
    <w:rsid w:val="00B74BDE"/>
    <w:rsid w:val="00B752F8"/>
    <w:rsid w:val="00B75ADF"/>
    <w:rsid w:val="00B76191"/>
    <w:rsid w:val="00B7655B"/>
    <w:rsid w:val="00B768FA"/>
    <w:rsid w:val="00B77F92"/>
    <w:rsid w:val="00B80861"/>
    <w:rsid w:val="00B80A00"/>
    <w:rsid w:val="00B80BA5"/>
    <w:rsid w:val="00B80E5D"/>
    <w:rsid w:val="00B80FD2"/>
    <w:rsid w:val="00B8173C"/>
    <w:rsid w:val="00B81811"/>
    <w:rsid w:val="00B81877"/>
    <w:rsid w:val="00B81F03"/>
    <w:rsid w:val="00B8285D"/>
    <w:rsid w:val="00B828CA"/>
    <w:rsid w:val="00B83D5B"/>
    <w:rsid w:val="00B845B1"/>
    <w:rsid w:val="00B84DF9"/>
    <w:rsid w:val="00B84FA6"/>
    <w:rsid w:val="00B85C97"/>
    <w:rsid w:val="00B8605F"/>
    <w:rsid w:val="00B871E1"/>
    <w:rsid w:val="00B87C8A"/>
    <w:rsid w:val="00B87D04"/>
    <w:rsid w:val="00B87F05"/>
    <w:rsid w:val="00B90295"/>
    <w:rsid w:val="00B9072E"/>
    <w:rsid w:val="00B90846"/>
    <w:rsid w:val="00B91401"/>
    <w:rsid w:val="00B91538"/>
    <w:rsid w:val="00B91A05"/>
    <w:rsid w:val="00B92433"/>
    <w:rsid w:val="00B9330C"/>
    <w:rsid w:val="00B9360B"/>
    <w:rsid w:val="00B93EB2"/>
    <w:rsid w:val="00B94064"/>
    <w:rsid w:val="00B947E2"/>
    <w:rsid w:val="00B94CC4"/>
    <w:rsid w:val="00B9515B"/>
    <w:rsid w:val="00B954EA"/>
    <w:rsid w:val="00B95932"/>
    <w:rsid w:val="00B95C8D"/>
    <w:rsid w:val="00B95F14"/>
    <w:rsid w:val="00B960C2"/>
    <w:rsid w:val="00B96133"/>
    <w:rsid w:val="00B96644"/>
    <w:rsid w:val="00B96C07"/>
    <w:rsid w:val="00B96C41"/>
    <w:rsid w:val="00B97478"/>
    <w:rsid w:val="00B97508"/>
    <w:rsid w:val="00B97EAD"/>
    <w:rsid w:val="00BA00F6"/>
    <w:rsid w:val="00BA0A4D"/>
    <w:rsid w:val="00BA0E55"/>
    <w:rsid w:val="00BA24CE"/>
    <w:rsid w:val="00BA2CAF"/>
    <w:rsid w:val="00BA2F95"/>
    <w:rsid w:val="00BA3171"/>
    <w:rsid w:val="00BA4E10"/>
    <w:rsid w:val="00BA5788"/>
    <w:rsid w:val="00BA5AA3"/>
    <w:rsid w:val="00BA6283"/>
    <w:rsid w:val="00BA6999"/>
    <w:rsid w:val="00BA6CBA"/>
    <w:rsid w:val="00BB0B5B"/>
    <w:rsid w:val="00BB131C"/>
    <w:rsid w:val="00BB1BF7"/>
    <w:rsid w:val="00BB2683"/>
    <w:rsid w:val="00BB28D2"/>
    <w:rsid w:val="00BB2E5E"/>
    <w:rsid w:val="00BB332F"/>
    <w:rsid w:val="00BB3C43"/>
    <w:rsid w:val="00BB3FB6"/>
    <w:rsid w:val="00BB4183"/>
    <w:rsid w:val="00BB4324"/>
    <w:rsid w:val="00BB4386"/>
    <w:rsid w:val="00BB4509"/>
    <w:rsid w:val="00BB555A"/>
    <w:rsid w:val="00BB5903"/>
    <w:rsid w:val="00BB5BC5"/>
    <w:rsid w:val="00BB6074"/>
    <w:rsid w:val="00BB60BD"/>
    <w:rsid w:val="00BB7014"/>
    <w:rsid w:val="00BB7FE7"/>
    <w:rsid w:val="00BC02AC"/>
    <w:rsid w:val="00BC0D68"/>
    <w:rsid w:val="00BC12CD"/>
    <w:rsid w:val="00BC1E44"/>
    <w:rsid w:val="00BC1F47"/>
    <w:rsid w:val="00BC2F37"/>
    <w:rsid w:val="00BC2F90"/>
    <w:rsid w:val="00BC34C7"/>
    <w:rsid w:val="00BC3710"/>
    <w:rsid w:val="00BC3DB3"/>
    <w:rsid w:val="00BC3F5B"/>
    <w:rsid w:val="00BC4E2A"/>
    <w:rsid w:val="00BC581E"/>
    <w:rsid w:val="00BC6167"/>
    <w:rsid w:val="00BC636C"/>
    <w:rsid w:val="00BC6ADB"/>
    <w:rsid w:val="00BC6DB0"/>
    <w:rsid w:val="00BC7EEB"/>
    <w:rsid w:val="00BD02EA"/>
    <w:rsid w:val="00BD09B0"/>
    <w:rsid w:val="00BD0CC5"/>
    <w:rsid w:val="00BD116A"/>
    <w:rsid w:val="00BD3B91"/>
    <w:rsid w:val="00BD3E2F"/>
    <w:rsid w:val="00BD4D54"/>
    <w:rsid w:val="00BD54BD"/>
    <w:rsid w:val="00BD60D5"/>
    <w:rsid w:val="00BD7779"/>
    <w:rsid w:val="00BD7B67"/>
    <w:rsid w:val="00BD7C99"/>
    <w:rsid w:val="00BE050C"/>
    <w:rsid w:val="00BE0B4F"/>
    <w:rsid w:val="00BE24AB"/>
    <w:rsid w:val="00BE2B2C"/>
    <w:rsid w:val="00BE3452"/>
    <w:rsid w:val="00BE3E33"/>
    <w:rsid w:val="00BE5DE0"/>
    <w:rsid w:val="00BE60DB"/>
    <w:rsid w:val="00BE62B2"/>
    <w:rsid w:val="00BE6A83"/>
    <w:rsid w:val="00BE7118"/>
    <w:rsid w:val="00BE724B"/>
    <w:rsid w:val="00BE7F0B"/>
    <w:rsid w:val="00BF0478"/>
    <w:rsid w:val="00BF08D8"/>
    <w:rsid w:val="00BF0DB2"/>
    <w:rsid w:val="00BF11E7"/>
    <w:rsid w:val="00BF11ED"/>
    <w:rsid w:val="00BF143F"/>
    <w:rsid w:val="00BF1861"/>
    <w:rsid w:val="00BF2AD9"/>
    <w:rsid w:val="00BF2CB8"/>
    <w:rsid w:val="00BF2D4C"/>
    <w:rsid w:val="00BF373C"/>
    <w:rsid w:val="00BF3FE8"/>
    <w:rsid w:val="00BF423F"/>
    <w:rsid w:val="00BF4A96"/>
    <w:rsid w:val="00BF6830"/>
    <w:rsid w:val="00BF6C83"/>
    <w:rsid w:val="00BF7496"/>
    <w:rsid w:val="00C00C70"/>
    <w:rsid w:val="00C00CFF"/>
    <w:rsid w:val="00C018CE"/>
    <w:rsid w:val="00C01AF2"/>
    <w:rsid w:val="00C01CA3"/>
    <w:rsid w:val="00C02D4B"/>
    <w:rsid w:val="00C031DE"/>
    <w:rsid w:val="00C03234"/>
    <w:rsid w:val="00C038DE"/>
    <w:rsid w:val="00C046B2"/>
    <w:rsid w:val="00C058D4"/>
    <w:rsid w:val="00C05B71"/>
    <w:rsid w:val="00C06A51"/>
    <w:rsid w:val="00C06D17"/>
    <w:rsid w:val="00C06DDA"/>
    <w:rsid w:val="00C070C0"/>
    <w:rsid w:val="00C0725F"/>
    <w:rsid w:val="00C07B57"/>
    <w:rsid w:val="00C07D93"/>
    <w:rsid w:val="00C10B75"/>
    <w:rsid w:val="00C10F36"/>
    <w:rsid w:val="00C11E83"/>
    <w:rsid w:val="00C1234B"/>
    <w:rsid w:val="00C1264F"/>
    <w:rsid w:val="00C13362"/>
    <w:rsid w:val="00C13467"/>
    <w:rsid w:val="00C13604"/>
    <w:rsid w:val="00C13FD2"/>
    <w:rsid w:val="00C14604"/>
    <w:rsid w:val="00C14742"/>
    <w:rsid w:val="00C148F4"/>
    <w:rsid w:val="00C14AF6"/>
    <w:rsid w:val="00C15077"/>
    <w:rsid w:val="00C15661"/>
    <w:rsid w:val="00C15F9A"/>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1B7"/>
    <w:rsid w:val="00C24473"/>
    <w:rsid w:val="00C24D86"/>
    <w:rsid w:val="00C24F96"/>
    <w:rsid w:val="00C2539C"/>
    <w:rsid w:val="00C269FF"/>
    <w:rsid w:val="00C26D26"/>
    <w:rsid w:val="00C26F26"/>
    <w:rsid w:val="00C27009"/>
    <w:rsid w:val="00C271DB"/>
    <w:rsid w:val="00C302E5"/>
    <w:rsid w:val="00C305CA"/>
    <w:rsid w:val="00C30BDE"/>
    <w:rsid w:val="00C30CDF"/>
    <w:rsid w:val="00C31A1A"/>
    <w:rsid w:val="00C31B8E"/>
    <w:rsid w:val="00C3334E"/>
    <w:rsid w:val="00C33608"/>
    <w:rsid w:val="00C34411"/>
    <w:rsid w:val="00C345E8"/>
    <w:rsid w:val="00C35215"/>
    <w:rsid w:val="00C362BD"/>
    <w:rsid w:val="00C37148"/>
    <w:rsid w:val="00C37FA1"/>
    <w:rsid w:val="00C404C3"/>
    <w:rsid w:val="00C4063E"/>
    <w:rsid w:val="00C408F3"/>
    <w:rsid w:val="00C41725"/>
    <w:rsid w:val="00C42319"/>
    <w:rsid w:val="00C42A54"/>
    <w:rsid w:val="00C43B0D"/>
    <w:rsid w:val="00C45DD1"/>
    <w:rsid w:val="00C46D17"/>
    <w:rsid w:val="00C470BE"/>
    <w:rsid w:val="00C47131"/>
    <w:rsid w:val="00C47538"/>
    <w:rsid w:val="00C47FDC"/>
    <w:rsid w:val="00C5027B"/>
    <w:rsid w:val="00C51057"/>
    <w:rsid w:val="00C5144B"/>
    <w:rsid w:val="00C51710"/>
    <w:rsid w:val="00C51A10"/>
    <w:rsid w:val="00C51E6D"/>
    <w:rsid w:val="00C52C07"/>
    <w:rsid w:val="00C5347F"/>
    <w:rsid w:val="00C53DE5"/>
    <w:rsid w:val="00C54122"/>
    <w:rsid w:val="00C552CC"/>
    <w:rsid w:val="00C553D4"/>
    <w:rsid w:val="00C566EE"/>
    <w:rsid w:val="00C56EB4"/>
    <w:rsid w:val="00C57C25"/>
    <w:rsid w:val="00C60321"/>
    <w:rsid w:val="00C6057D"/>
    <w:rsid w:val="00C60910"/>
    <w:rsid w:val="00C60D24"/>
    <w:rsid w:val="00C615B3"/>
    <w:rsid w:val="00C631F0"/>
    <w:rsid w:val="00C63553"/>
    <w:rsid w:val="00C6358C"/>
    <w:rsid w:val="00C644AF"/>
    <w:rsid w:val="00C649A7"/>
    <w:rsid w:val="00C652E2"/>
    <w:rsid w:val="00C67001"/>
    <w:rsid w:val="00C67274"/>
    <w:rsid w:val="00C674B7"/>
    <w:rsid w:val="00C674CF"/>
    <w:rsid w:val="00C67A84"/>
    <w:rsid w:val="00C708A2"/>
    <w:rsid w:val="00C71FD5"/>
    <w:rsid w:val="00C72134"/>
    <w:rsid w:val="00C723C8"/>
    <w:rsid w:val="00C724EF"/>
    <w:rsid w:val="00C72B5B"/>
    <w:rsid w:val="00C72BA7"/>
    <w:rsid w:val="00C737DC"/>
    <w:rsid w:val="00C73B96"/>
    <w:rsid w:val="00C73EEE"/>
    <w:rsid w:val="00C73F3D"/>
    <w:rsid w:val="00C74337"/>
    <w:rsid w:val="00C74446"/>
    <w:rsid w:val="00C750C9"/>
    <w:rsid w:val="00C75A04"/>
    <w:rsid w:val="00C8040F"/>
    <w:rsid w:val="00C80DEB"/>
    <w:rsid w:val="00C816A8"/>
    <w:rsid w:val="00C81762"/>
    <w:rsid w:val="00C840CF"/>
    <w:rsid w:val="00C84530"/>
    <w:rsid w:val="00C85203"/>
    <w:rsid w:val="00C852D4"/>
    <w:rsid w:val="00C85471"/>
    <w:rsid w:val="00C85AE7"/>
    <w:rsid w:val="00C85C64"/>
    <w:rsid w:val="00C866E9"/>
    <w:rsid w:val="00C870D1"/>
    <w:rsid w:val="00C87A81"/>
    <w:rsid w:val="00C87CE0"/>
    <w:rsid w:val="00C90774"/>
    <w:rsid w:val="00C90826"/>
    <w:rsid w:val="00C90D4B"/>
    <w:rsid w:val="00C91ACD"/>
    <w:rsid w:val="00C91F2E"/>
    <w:rsid w:val="00C93349"/>
    <w:rsid w:val="00C93795"/>
    <w:rsid w:val="00C949A1"/>
    <w:rsid w:val="00C94A11"/>
    <w:rsid w:val="00C94B53"/>
    <w:rsid w:val="00C94D91"/>
    <w:rsid w:val="00C95C3D"/>
    <w:rsid w:val="00C96598"/>
    <w:rsid w:val="00C96718"/>
    <w:rsid w:val="00C96815"/>
    <w:rsid w:val="00C96BA8"/>
    <w:rsid w:val="00C97128"/>
    <w:rsid w:val="00C976AE"/>
    <w:rsid w:val="00CA038E"/>
    <w:rsid w:val="00CA0781"/>
    <w:rsid w:val="00CA0AED"/>
    <w:rsid w:val="00CA1735"/>
    <w:rsid w:val="00CA19F8"/>
    <w:rsid w:val="00CA1AB2"/>
    <w:rsid w:val="00CA3311"/>
    <w:rsid w:val="00CA33DA"/>
    <w:rsid w:val="00CA435D"/>
    <w:rsid w:val="00CA4C31"/>
    <w:rsid w:val="00CA4E3D"/>
    <w:rsid w:val="00CA5138"/>
    <w:rsid w:val="00CA54A1"/>
    <w:rsid w:val="00CA561B"/>
    <w:rsid w:val="00CA6A27"/>
    <w:rsid w:val="00CA7797"/>
    <w:rsid w:val="00CA7CAA"/>
    <w:rsid w:val="00CA7DB2"/>
    <w:rsid w:val="00CB06C5"/>
    <w:rsid w:val="00CB0A7B"/>
    <w:rsid w:val="00CB16EF"/>
    <w:rsid w:val="00CB17EA"/>
    <w:rsid w:val="00CB32C4"/>
    <w:rsid w:val="00CB3381"/>
    <w:rsid w:val="00CB43A3"/>
    <w:rsid w:val="00CB45F3"/>
    <w:rsid w:val="00CB482D"/>
    <w:rsid w:val="00CB5450"/>
    <w:rsid w:val="00CB593F"/>
    <w:rsid w:val="00CB5CEF"/>
    <w:rsid w:val="00CB5D7E"/>
    <w:rsid w:val="00CB5E43"/>
    <w:rsid w:val="00CB66C6"/>
    <w:rsid w:val="00CB7457"/>
    <w:rsid w:val="00CB7CE6"/>
    <w:rsid w:val="00CC0180"/>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C7391"/>
    <w:rsid w:val="00CD0100"/>
    <w:rsid w:val="00CD0615"/>
    <w:rsid w:val="00CD078A"/>
    <w:rsid w:val="00CD0930"/>
    <w:rsid w:val="00CD0C29"/>
    <w:rsid w:val="00CD177A"/>
    <w:rsid w:val="00CD18B3"/>
    <w:rsid w:val="00CD1B47"/>
    <w:rsid w:val="00CD1BC9"/>
    <w:rsid w:val="00CD1E6C"/>
    <w:rsid w:val="00CD2213"/>
    <w:rsid w:val="00CD3124"/>
    <w:rsid w:val="00CD337C"/>
    <w:rsid w:val="00CD3CD4"/>
    <w:rsid w:val="00CD41BB"/>
    <w:rsid w:val="00CD4512"/>
    <w:rsid w:val="00CD4BC5"/>
    <w:rsid w:val="00CD5402"/>
    <w:rsid w:val="00CD5599"/>
    <w:rsid w:val="00CD636B"/>
    <w:rsid w:val="00CD6511"/>
    <w:rsid w:val="00CD6F3C"/>
    <w:rsid w:val="00CD706C"/>
    <w:rsid w:val="00CD7214"/>
    <w:rsid w:val="00CE08A2"/>
    <w:rsid w:val="00CE10F6"/>
    <w:rsid w:val="00CE1EA4"/>
    <w:rsid w:val="00CE224C"/>
    <w:rsid w:val="00CE29D0"/>
    <w:rsid w:val="00CE2A7F"/>
    <w:rsid w:val="00CE30DF"/>
    <w:rsid w:val="00CE32FE"/>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A31"/>
    <w:rsid w:val="00CF5C21"/>
    <w:rsid w:val="00CF5F1F"/>
    <w:rsid w:val="00CF6049"/>
    <w:rsid w:val="00CF61C1"/>
    <w:rsid w:val="00CF684C"/>
    <w:rsid w:val="00CF6B5D"/>
    <w:rsid w:val="00CF6C24"/>
    <w:rsid w:val="00D00840"/>
    <w:rsid w:val="00D0106A"/>
    <w:rsid w:val="00D01B63"/>
    <w:rsid w:val="00D01FD8"/>
    <w:rsid w:val="00D02A63"/>
    <w:rsid w:val="00D039C0"/>
    <w:rsid w:val="00D04117"/>
    <w:rsid w:val="00D05AB9"/>
    <w:rsid w:val="00D06695"/>
    <w:rsid w:val="00D067F9"/>
    <w:rsid w:val="00D06A74"/>
    <w:rsid w:val="00D0788B"/>
    <w:rsid w:val="00D106A8"/>
    <w:rsid w:val="00D110F9"/>
    <w:rsid w:val="00D11673"/>
    <w:rsid w:val="00D119CC"/>
    <w:rsid w:val="00D12330"/>
    <w:rsid w:val="00D12F4E"/>
    <w:rsid w:val="00D1316B"/>
    <w:rsid w:val="00D1449F"/>
    <w:rsid w:val="00D14941"/>
    <w:rsid w:val="00D14DE7"/>
    <w:rsid w:val="00D152F8"/>
    <w:rsid w:val="00D1531F"/>
    <w:rsid w:val="00D15BF4"/>
    <w:rsid w:val="00D16897"/>
    <w:rsid w:val="00D16B5D"/>
    <w:rsid w:val="00D16E8D"/>
    <w:rsid w:val="00D17E0E"/>
    <w:rsid w:val="00D17E47"/>
    <w:rsid w:val="00D2018C"/>
    <w:rsid w:val="00D21B75"/>
    <w:rsid w:val="00D21F70"/>
    <w:rsid w:val="00D224E9"/>
    <w:rsid w:val="00D2276A"/>
    <w:rsid w:val="00D229CC"/>
    <w:rsid w:val="00D2304F"/>
    <w:rsid w:val="00D2387E"/>
    <w:rsid w:val="00D24956"/>
    <w:rsid w:val="00D2515B"/>
    <w:rsid w:val="00D25942"/>
    <w:rsid w:val="00D25F9B"/>
    <w:rsid w:val="00D264E6"/>
    <w:rsid w:val="00D26A82"/>
    <w:rsid w:val="00D26FE1"/>
    <w:rsid w:val="00D270BC"/>
    <w:rsid w:val="00D27514"/>
    <w:rsid w:val="00D2780A"/>
    <w:rsid w:val="00D3069B"/>
    <w:rsid w:val="00D31BC0"/>
    <w:rsid w:val="00D3243E"/>
    <w:rsid w:val="00D32820"/>
    <w:rsid w:val="00D32F7F"/>
    <w:rsid w:val="00D33383"/>
    <w:rsid w:val="00D3350A"/>
    <w:rsid w:val="00D34332"/>
    <w:rsid w:val="00D3472B"/>
    <w:rsid w:val="00D347A3"/>
    <w:rsid w:val="00D347E0"/>
    <w:rsid w:val="00D34962"/>
    <w:rsid w:val="00D34D18"/>
    <w:rsid w:val="00D35860"/>
    <w:rsid w:val="00D36C5C"/>
    <w:rsid w:val="00D371CB"/>
    <w:rsid w:val="00D40405"/>
    <w:rsid w:val="00D408CC"/>
    <w:rsid w:val="00D40CDD"/>
    <w:rsid w:val="00D41331"/>
    <w:rsid w:val="00D4232B"/>
    <w:rsid w:val="00D42412"/>
    <w:rsid w:val="00D428CC"/>
    <w:rsid w:val="00D42BA0"/>
    <w:rsid w:val="00D43AB1"/>
    <w:rsid w:val="00D440E7"/>
    <w:rsid w:val="00D443D7"/>
    <w:rsid w:val="00D44590"/>
    <w:rsid w:val="00D4726A"/>
    <w:rsid w:val="00D476C5"/>
    <w:rsid w:val="00D47A48"/>
    <w:rsid w:val="00D47BD6"/>
    <w:rsid w:val="00D508B7"/>
    <w:rsid w:val="00D50C27"/>
    <w:rsid w:val="00D50EA0"/>
    <w:rsid w:val="00D510B9"/>
    <w:rsid w:val="00D51165"/>
    <w:rsid w:val="00D51E20"/>
    <w:rsid w:val="00D523BF"/>
    <w:rsid w:val="00D528B5"/>
    <w:rsid w:val="00D52946"/>
    <w:rsid w:val="00D52B14"/>
    <w:rsid w:val="00D52D8D"/>
    <w:rsid w:val="00D5385D"/>
    <w:rsid w:val="00D54246"/>
    <w:rsid w:val="00D54481"/>
    <w:rsid w:val="00D5478A"/>
    <w:rsid w:val="00D55B75"/>
    <w:rsid w:val="00D55C88"/>
    <w:rsid w:val="00D55D7D"/>
    <w:rsid w:val="00D568BF"/>
    <w:rsid w:val="00D569BE"/>
    <w:rsid w:val="00D56DA1"/>
    <w:rsid w:val="00D573FD"/>
    <w:rsid w:val="00D57BB1"/>
    <w:rsid w:val="00D57D81"/>
    <w:rsid w:val="00D61A56"/>
    <w:rsid w:val="00D62134"/>
    <w:rsid w:val="00D62796"/>
    <w:rsid w:val="00D62869"/>
    <w:rsid w:val="00D633FA"/>
    <w:rsid w:val="00D6353B"/>
    <w:rsid w:val="00D63C48"/>
    <w:rsid w:val="00D63C56"/>
    <w:rsid w:val="00D640E7"/>
    <w:rsid w:val="00D64BD5"/>
    <w:rsid w:val="00D65D48"/>
    <w:rsid w:val="00D66254"/>
    <w:rsid w:val="00D67925"/>
    <w:rsid w:val="00D67B17"/>
    <w:rsid w:val="00D700CE"/>
    <w:rsid w:val="00D70477"/>
    <w:rsid w:val="00D7075B"/>
    <w:rsid w:val="00D707D5"/>
    <w:rsid w:val="00D7196A"/>
    <w:rsid w:val="00D71C27"/>
    <w:rsid w:val="00D71C6E"/>
    <w:rsid w:val="00D72AD5"/>
    <w:rsid w:val="00D735BC"/>
    <w:rsid w:val="00D73667"/>
    <w:rsid w:val="00D73A2F"/>
    <w:rsid w:val="00D743B0"/>
    <w:rsid w:val="00D74B89"/>
    <w:rsid w:val="00D74BAA"/>
    <w:rsid w:val="00D75E2D"/>
    <w:rsid w:val="00D760F4"/>
    <w:rsid w:val="00D76521"/>
    <w:rsid w:val="00D801DC"/>
    <w:rsid w:val="00D809B8"/>
    <w:rsid w:val="00D81071"/>
    <w:rsid w:val="00D811EC"/>
    <w:rsid w:val="00D81280"/>
    <w:rsid w:val="00D813D8"/>
    <w:rsid w:val="00D816A5"/>
    <w:rsid w:val="00D81B16"/>
    <w:rsid w:val="00D82C3F"/>
    <w:rsid w:val="00D82F78"/>
    <w:rsid w:val="00D83299"/>
    <w:rsid w:val="00D8372C"/>
    <w:rsid w:val="00D83C32"/>
    <w:rsid w:val="00D84572"/>
    <w:rsid w:val="00D8542F"/>
    <w:rsid w:val="00D8569E"/>
    <w:rsid w:val="00D85717"/>
    <w:rsid w:val="00D85A26"/>
    <w:rsid w:val="00D85B28"/>
    <w:rsid w:val="00D86690"/>
    <w:rsid w:val="00D86E0B"/>
    <w:rsid w:val="00D876F2"/>
    <w:rsid w:val="00D87E7E"/>
    <w:rsid w:val="00D9078E"/>
    <w:rsid w:val="00D90B37"/>
    <w:rsid w:val="00D919DD"/>
    <w:rsid w:val="00D92205"/>
    <w:rsid w:val="00D92C33"/>
    <w:rsid w:val="00D92D87"/>
    <w:rsid w:val="00D93D74"/>
    <w:rsid w:val="00D94854"/>
    <w:rsid w:val="00D94B16"/>
    <w:rsid w:val="00D94D5C"/>
    <w:rsid w:val="00D95D68"/>
    <w:rsid w:val="00D964D2"/>
    <w:rsid w:val="00DA0233"/>
    <w:rsid w:val="00DA0476"/>
    <w:rsid w:val="00DA07A4"/>
    <w:rsid w:val="00DA08D3"/>
    <w:rsid w:val="00DA1537"/>
    <w:rsid w:val="00DA1854"/>
    <w:rsid w:val="00DA1E64"/>
    <w:rsid w:val="00DA20C5"/>
    <w:rsid w:val="00DA3261"/>
    <w:rsid w:val="00DA3444"/>
    <w:rsid w:val="00DA3E07"/>
    <w:rsid w:val="00DA4650"/>
    <w:rsid w:val="00DA5C0E"/>
    <w:rsid w:val="00DA663C"/>
    <w:rsid w:val="00DA6801"/>
    <w:rsid w:val="00DA78BC"/>
    <w:rsid w:val="00DA7D1D"/>
    <w:rsid w:val="00DB03AE"/>
    <w:rsid w:val="00DB09EC"/>
    <w:rsid w:val="00DB1119"/>
    <w:rsid w:val="00DB15FB"/>
    <w:rsid w:val="00DB2636"/>
    <w:rsid w:val="00DB28C9"/>
    <w:rsid w:val="00DB2C08"/>
    <w:rsid w:val="00DB4A36"/>
    <w:rsid w:val="00DB5696"/>
    <w:rsid w:val="00DB5B47"/>
    <w:rsid w:val="00DB5C43"/>
    <w:rsid w:val="00DB715B"/>
    <w:rsid w:val="00DB745F"/>
    <w:rsid w:val="00DC1283"/>
    <w:rsid w:val="00DC1C50"/>
    <w:rsid w:val="00DC1CE9"/>
    <w:rsid w:val="00DC25AD"/>
    <w:rsid w:val="00DC2C14"/>
    <w:rsid w:val="00DC360C"/>
    <w:rsid w:val="00DC3773"/>
    <w:rsid w:val="00DC476C"/>
    <w:rsid w:val="00DC4E19"/>
    <w:rsid w:val="00DC5226"/>
    <w:rsid w:val="00DC5ED5"/>
    <w:rsid w:val="00DC5F82"/>
    <w:rsid w:val="00DC62BA"/>
    <w:rsid w:val="00DC6BA2"/>
    <w:rsid w:val="00DC7C56"/>
    <w:rsid w:val="00DD01E8"/>
    <w:rsid w:val="00DD0C4C"/>
    <w:rsid w:val="00DD0F1A"/>
    <w:rsid w:val="00DD1895"/>
    <w:rsid w:val="00DD1956"/>
    <w:rsid w:val="00DD1A5A"/>
    <w:rsid w:val="00DD21CB"/>
    <w:rsid w:val="00DD23B3"/>
    <w:rsid w:val="00DD2CF9"/>
    <w:rsid w:val="00DD2D75"/>
    <w:rsid w:val="00DD3215"/>
    <w:rsid w:val="00DD43B6"/>
    <w:rsid w:val="00DD447E"/>
    <w:rsid w:val="00DD46B5"/>
    <w:rsid w:val="00DD482F"/>
    <w:rsid w:val="00DD5290"/>
    <w:rsid w:val="00DD55CC"/>
    <w:rsid w:val="00DD6120"/>
    <w:rsid w:val="00DD6241"/>
    <w:rsid w:val="00DD65B3"/>
    <w:rsid w:val="00DD65DE"/>
    <w:rsid w:val="00DD723F"/>
    <w:rsid w:val="00DD7793"/>
    <w:rsid w:val="00DD7F4B"/>
    <w:rsid w:val="00DE00B4"/>
    <w:rsid w:val="00DE02F0"/>
    <w:rsid w:val="00DE0422"/>
    <w:rsid w:val="00DE05F6"/>
    <w:rsid w:val="00DE2504"/>
    <w:rsid w:val="00DE2E23"/>
    <w:rsid w:val="00DE3FE6"/>
    <w:rsid w:val="00DE4C04"/>
    <w:rsid w:val="00DE59BE"/>
    <w:rsid w:val="00DE65AA"/>
    <w:rsid w:val="00DE6CC4"/>
    <w:rsid w:val="00DE709F"/>
    <w:rsid w:val="00DE71DA"/>
    <w:rsid w:val="00DE77E5"/>
    <w:rsid w:val="00DE7C56"/>
    <w:rsid w:val="00DE7E79"/>
    <w:rsid w:val="00DF0289"/>
    <w:rsid w:val="00DF0716"/>
    <w:rsid w:val="00DF1504"/>
    <w:rsid w:val="00DF2297"/>
    <w:rsid w:val="00DF28D1"/>
    <w:rsid w:val="00DF2F8D"/>
    <w:rsid w:val="00DF3732"/>
    <w:rsid w:val="00DF3DB5"/>
    <w:rsid w:val="00DF4D6D"/>
    <w:rsid w:val="00DF4DBD"/>
    <w:rsid w:val="00DF527E"/>
    <w:rsid w:val="00DF53E4"/>
    <w:rsid w:val="00DF60BD"/>
    <w:rsid w:val="00DF7146"/>
    <w:rsid w:val="00DF7312"/>
    <w:rsid w:val="00DF76A1"/>
    <w:rsid w:val="00DF79A9"/>
    <w:rsid w:val="00DF7DF0"/>
    <w:rsid w:val="00E00B55"/>
    <w:rsid w:val="00E00F52"/>
    <w:rsid w:val="00E01211"/>
    <w:rsid w:val="00E01249"/>
    <w:rsid w:val="00E02F32"/>
    <w:rsid w:val="00E03578"/>
    <w:rsid w:val="00E04211"/>
    <w:rsid w:val="00E05D1A"/>
    <w:rsid w:val="00E060D1"/>
    <w:rsid w:val="00E06CFE"/>
    <w:rsid w:val="00E0767C"/>
    <w:rsid w:val="00E07DE2"/>
    <w:rsid w:val="00E1028A"/>
    <w:rsid w:val="00E113A2"/>
    <w:rsid w:val="00E1149E"/>
    <w:rsid w:val="00E122DA"/>
    <w:rsid w:val="00E12610"/>
    <w:rsid w:val="00E1303C"/>
    <w:rsid w:val="00E14095"/>
    <w:rsid w:val="00E14308"/>
    <w:rsid w:val="00E14F60"/>
    <w:rsid w:val="00E1570F"/>
    <w:rsid w:val="00E15D6A"/>
    <w:rsid w:val="00E15F23"/>
    <w:rsid w:val="00E162BB"/>
    <w:rsid w:val="00E16F94"/>
    <w:rsid w:val="00E17CEE"/>
    <w:rsid w:val="00E203F6"/>
    <w:rsid w:val="00E20572"/>
    <w:rsid w:val="00E212AE"/>
    <w:rsid w:val="00E21477"/>
    <w:rsid w:val="00E216D5"/>
    <w:rsid w:val="00E21A17"/>
    <w:rsid w:val="00E21A89"/>
    <w:rsid w:val="00E22B5C"/>
    <w:rsid w:val="00E237AC"/>
    <w:rsid w:val="00E24635"/>
    <w:rsid w:val="00E24F95"/>
    <w:rsid w:val="00E2515C"/>
    <w:rsid w:val="00E25F5D"/>
    <w:rsid w:val="00E26B04"/>
    <w:rsid w:val="00E26DE9"/>
    <w:rsid w:val="00E27C44"/>
    <w:rsid w:val="00E27C53"/>
    <w:rsid w:val="00E302EF"/>
    <w:rsid w:val="00E30B6B"/>
    <w:rsid w:val="00E30BCC"/>
    <w:rsid w:val="00E3178C"/>
    <w:rsid w:val="00E33204"/>
    <w:rsid w:val="00E33459"/>
    <w:rsid w:val="00E33E95"/>
    <w:rsid w:val="00E33F79"/>
    <w:rsid w:val="00E342C5"/>
    <w:rsid w:val="00E34929"/>
    <w:rsid w:val="00E34D83"/>
    <w:rsid w:val="00E35368"/>
    <w:rsid w:val="00E354B4"/>
    <w:rsid w:val="00E35D62"/>
    <w:rsid w:val="00E35EE4"/>
    <w:rsid w:val="00E37973"/>
    <w:rsid w:val="00E37F28"/>
    <w:rsid w:val="00E4176C"/>
    <w:rsid w:val="00E43174"/>
    <w:rsid w:val="00E43BDC"/>
    <w:rsid w:val="00E43CB9"/>
    <w:rsid w:val="00E43CE7"/>
    <w:rsid w:val="00E43F32"/>
    <w:rsid w:val="00E44691"/>
    <w:rsid w:val="00E44846"/>
    <w:rsid w:val="00E448B6"/>
    <w:rsid w:val="00E44A14"/>
    <w:rsid w:val="00E45ABF"/>
    <w:rsid w:val="00E45F9B"/>
    <w:rsid w:val="00E46728"/>
    <w:rsid w:val="00E46897"/>
    <w:rsid w:val="00E475CB"/>
    <w:rsid w:val="00E47688"/>
    <w:rsid w:val="00E47C40"/>
    <w:rsid w:val="00E47C50"/>
    <w:rsid w:val="00E47D39"/>
    <w:rsid w:val="00E508FF"/>
    <w:rsid w:val="00E511B7"/>
    <w:rsid w:val="00E5261F"/>
    <w:rsid w:val="00E52AA1"/>
    <w:rsid w:val="00E531A0"/>
    <w:rsid w:val="00E533F4"/>
    <w:rsid w:val="00E53A77"/>
    <w:rsid w:val="00E543D8"/>
    <w:rsid w:val="00E54916"/>
    <w:rsid w:val="00E550D2"/>
    <w:rsid w:val="00E55103"/>
    <w:rsid w:val="00E5549D"/>
    <w:rsid w:val="00E55C04"/>
    <w:rsid w:val="00E5615B"/>
    <w:rsid w:val="00E56945"/>
    <w:rsid w:val="00E56AF4"/>
    <w:rsid w:val="00E575E2"/>
    <w:rsid w:val="00E5774D"/>
    <w:rsid w:val="00E57799"/>
    <w:rsid w:val="00E57E5E"/>
    <w:rsid w:val="00E57F88"/>
    <w:rsid w:val="00E60408"/>
    <w:rsid w:val="00E60B07"/>
    <w:rsid w:val="00E61E52"/>
    <w:rsid w:val="00E623A9"/>
    <w:rsid w:val="00E62C61"/>
    <w:rsid w:val="00E6335C"/>
    <w:rsid w:val="00E63AA6"/>
    <w:rsid w:val="00E646B1"/>
    <w:rsid w:val="00E648D9"/>
    <w:rsid w:val="00E64CBF"/>
    <w:rsid w:val="00E64DA9"/>
    <w:rsid w:val="00E650C3"/>
    <w:rsid w:val="00E6563C"/>
    <w:rsid w:val="00E6662F"/>
    <w:rsid w:val="00E66904"/>
    <w:rsid w:val="00E67465"/>
    <w:rsid w:val="00E67ECE"/>
    <w:rsid w:val="00E718BA"/>
    <w:rsid w:val="00E71918"/>
    <w:rsid w:val="00E7198D"/>
    <w:rsid w:val="00E71D0A"/>
    <w:rsid w:val="00E72851"/>
    <w:rsid w:val="00E7397E"/>
    <w:rsid w:val="00E73A1A"/>
    <w:rsid w:val="00E73C03"/>
    <w:rsid w:val="00E7422A"/>
    <w:rsid w:val="00E7451B"/>
    <w:rsid w:val="00E747DC"/>
    <w:rsid w:val="00E74B36"/>
    <w:rsid w:val="00E75298"/>
    <w:rsid w:val="00E756A1"/>
    <w:rsid w:val="00E75884"/>
    <w:rsid w:val="00E759E6"/>
    <w:rsid w:val="00E7724F"/>
    <w:rsid w:val="00E775C6"/>
    <w:rsid w:val="00E80610"/>
    <w:rsid w:val="00E80B40"/>
    <w:rsid w:val="00E80E0C"/>
    <w:rsid w:val="00E81C30"/>
    <w:rsid w:val="00E820F3"/>
    <w:rsid w:val="00E820F9"/>
    <w:rsid w:val="00E826C5"/>
    <w:rsid w:val="00E82C09"/>
    <w:rsid w:val="00E82CBD"/>
    <w:rsid w:val="00E83F50"/>
    <w:rsid w:val="00E8403E"/>
    <w:rsid w:val="00E840D0"/>
    <w:rsid w:val="00E84416"/>
    <w:rsid w:val="00E84AF0"/>
    <w:rsid w:val="00E84C6C"/>
    <w:rsid w:val="00E853BE"/>
    <w:rsid w:val="00E854E1"/>
    <w:rsid w:val="00E8610C"/>
    <w:rsid w:val="00E861D6"/>
    <w:rsid w:val="00E86283"/>
    <w:rsid w:val="00E866AA"/>
    <w:rsid w:val="00E86F0D"/>
    <w:rsid w:val="00E90F77"/>
    <w:rsid w:val="00E9221F"/>
    <w:rsid w:val="00E92D1C"/>
    <w:rsid w:val="00E93234"/>
    <w:rsid w:val="00E9377E"/>
    <w:rsid w:val="00E94031"/>
    <w:rsid w:val="00E94BA7"/>
    <w:rsid w:val="00E95652"/>
    <w:rsid w:val="00E960CB"/>
    <w:rsid w:val="00E96890"/>
    <w:rsid w:val="00E97478"/>
    <w:rsid w:val="00E9790C"/>
    <w:rsid w:val="00E97B86"/>
    <w:rsid w:val="00E97DDC"/>
    <w:rsid w:val="00EA011E"/>
    <w:rsid w:val="00EA0544"/>
    <w:rsid w:val="00EA06C5"/>
    <w:rsid w:val="00EA07BE"/>
    <w:rsid w:val="00EA125D"/>
    <w:rsid w:val="00EA192C"/>
    <w:rsid w:val="00EA2959"/>
    <w:rsid w:val="00EA301F"/>
    <w:rsid w:val="00EA3FED"/>
    <w:rsid w:val="00EA439F"/>
    <w:rsid w:val="00EA4EC5"/>
    <w:rsid w:val="00EA614D"/>
    <w:rsid w:val="00EA63A2"/>
    <w:rsid w:val="00EA7649"/>
    <w:rsid w:val="00EB051C"/>
    <w:rsid w:val="00EB07F7"/>
    <w:rsid w:val="00EB1616"/>
    <w:rsid w:val="00EB201F"/>
    <w:rsid w:val="00EB2383"/>
    <w:rsid w:val="00EB268B"/>
    <w:rsid w:val="00EB2954"/>
    <w:rsid w:val="00EB2C12"/>
    <w:rsid w:val="00EB39E4"/>
    <w:rsid w:val="00EB39F4"/>
    <w:rsid w:val="00EB4476"/>
    <w:rsid w:val="00EB5C70"/>
    <w:rsid w:val="00EB5FD6"/>
    <w:rsid w:val="00EB695F"/>
    <w:rsid w:val="00EB6E51"/>
    <w:rsid w:val="00EB7B73"/>
    <w:rsid w:val="00EC09E8"/>
    <w:rsid w:val="00EC0F7F"/>
    <w:rsid w:val="00EC2106"/>
    <w:rsid w:val="00EC3953"/>
    <w:rsid w:val="00EC4D64"/>
    <w:rsid w:val="00EC50AA"/>
    <w:rsid w:val="00EC5A68"/>
    <w:rsid w:val="00EC74B7"/>
    <w:rsid w:val="00EC7B30"/>
    <w:rsid w:val="00ED044C"/>
    <w:rsid w:val="00ED0ADF"/>
    <w:rsid w:val="00ED0DA2"/>
    <w:rsid w:val="00ED13DE"/>
    <w:rsid w:val="00ED15DD"/>
    <w:rsid w:val="00ED195E"/>
    <w:rsid w:val="00ED1A20"/>
    <w:rsid w:val="00ED2609"/>
    <w:rsid w:val="00ED31A7"/>
    <w:rsid w:val="00ED4C45"/>
    <w:rsid w:val="00ED4CBD"/>
    <w:rsid w:val="00ED4D13"/>
    <w:rsid w:val="00ED52DD"/>
    <w:rsid w:val="00ED5580"/>
    <w:rsid w:val="00ED6AEF"/>
    <w:rsid w:val="00ED72FA"/>
    <w:rsid w:val="00ED7BF6"/>
    <w:rsid w:val="00EE0224"/>
    <w:rsid w:val="00EE08EE"/>
    <w:rsid w:val="00EE1FA1"/>
    <w:rsid w:val="00EE250A"/>
    <w:rsid w:val="00EE28F9"/>
    <w:rsid w:val="00EE2BD1"/>
    <w:rsid w:val="00EE3155"/>
    <w:rsid w:val="00EE38A1"/>
    <w:rsid w:val="00EE46EC"/>
    <w:rsid w:val="00EE5F10"/>
    <w:rsid w:val="00EE6505"/>
    <w:rsid w:val="00EE6523"/>
    <w:rsid w:val="00EF10D8"/>
    <w:rsid w:val="00EF13FD"/>
    <w:rsid w:val="00EF1644"/>
    <w:rsid w:val="00EF1B07"/>
    <w:rsid w:val="00EF1B98"/>
    <w:rsid w:val="00EF1EAB"/>
    <w:rsid w:val="00EF2283"/>
    <w:rsid w:val="00EF24D7"/>
    <w:rsid w:val="00EF2CEA"/>
    <w:rsid w:val="00EF2D98"/>
    <w:rsid w:val="00EF31D8"/>
    <w:rsid w:val="00EF3364"/>
    <w:rsid w:val="00EF38ED"/>
    <w:rsid w:val="00EF3EBC"/>
    <w:rsid w:val="00EF40D1"/>
    <w:rsid w:val="00EF451A"/>
    <w:rsid w:val="00EF46E0"/>
    <w:rsid w:val="00EF4856"/>
    <w:rsid w:val="00EF48B6"/>
    <w:rsid w:val="00EF4FC7"/>
    <w:rsid w:val="00EF5903"/>
    <w:rsid w:val="00EF5A69"/>
    <w:rsid w:val="00EF5FC3"/>
    <w:rsid w:val="00EF5FCF"/>
    <w:rsid w:val="00EF6219"/>
    <w:rsid w:val="00EF63C6"/>
    <w:rsid w:val="00EF73F5"/>
    <w:rsid w:val="00EF79E4"/>
    <w:rsid w:val="00EF7BA3"/>
    <w:rsid w:val="00EF7BF6"/>
    <w:rsid w:val="00F000F0"/>
    <w:rsid w:val="00F000F3"/>
    <w:rsid w:val="00F0018C"/>
    <w:rsid w:val="00F002A9"/>
    <w:rsid w:val="00F00BDE"/>
    <w:rsid w:val="00F00D6F"/>
    <w:rsid w:val="00F00F75"/>
    <w:rsid w:val="00F01687"/>
    <w:rsid w:val="00F01888"/>
    <w:rsid w:val="00F01C1C"/>
    <w:rsid w:val="00F02B7A"/>
    <w:rsid w:val="00F02DD8"/>
    <w:rsid w:val="00F034C8"/>
    <w:rsid w:val="00F04433"/>
    <w:rsid w:val="00F04757"/>
    <w:rsid w:val="00F060C8"/>
    <w:rsid w:val="00F07474"/>
    <w:rsid w:val="00F10110"/>
    <w:rsid w:val="00F1036A"/>
    <w:rsid w:val="00F10FE6"/>
    <w:rsid w:val="00F1148B"/>
    <w:rsid w:val="00F12E0A"/>
    <w:rsid w:val="00F139CD"/>
    <w:rsid w:val="00F1493A"/>
    <w:rsid w:val="00F15373"/>
    <w:rsid w:val="00F1675D"/>
    <w:rsid w:val="00F1723D"/>
    <w:rsid w:val="00F2000F"/>
    <w:rsid w:val="00F2002B"/>
    <w:rsid w:val="00F20099"/>
    <w:rsid w:val="00F2040A"/>
    <w:rsid w:val="00F210AD"/>
    <w:rsid w:val="00F21A49"/>
    <w:rsid w:val="00F21D24"/>
    <w:rsid w:val="00F22526"/>
    <w:rsid w:val="00F22D6C"/>
    <w:rsid w:val="00F22FF1"/>
    <w:rsid w:val="00F2312B"/>
    <w:rsid w:val="00F23930"/>
    <w:rsid w:val="00F2443E"/>
    <w:rsid w:val="00F245B7"/>
    <w:rsid w:val="00F252A4"/>
    <w:rsid w:val="00F25D18"/>
    <w:rsid w:val="00F26472"/>
    <w:rsid w:val="00F26B40"/>
    <w:rsid w:val="00F27A61"/>
    <w:rsid w:val="00F27B5B"/>
    <w:rsid w:val="00F27E22"/>
    <w:rsid w:val="00F30905"/>
    <w:rsid w:val="00F31F17"/>
    <w:rsid w:val="00F33664"/>
    <w:rsid w:val="00F33FB6"/>
    <w:rsid w:val="00F3496B"/>
    <w:rsid w:val="00F35335"/>
    <w:rsid w:val="00F35DEB"/>
    <w:rsid w:val="00F3718E"/>
    <w:rsid w:val="00F37C66"/>
    <w:rsid w:val="00F37CA0"/>
    <w:rsid w:val="00F37E00"/>
    <w:rsid w:val="00F4028F"/>
    <w:rsid w:val="00F403F8"/>
    <w:rsid w:val="00F40A14"/>
    <w:rsid w:val="00F40F3A"/>
    <w:rsid w:val="00F41034"/>
    <w:rsid w:val="00F4171E"/>
    <w:rsid w:val="00F41A8C"/>
    <w:rsid w:val="00F41B1A"/>
    <w:rsid w:val="00F42289"/>
    <w:rsid w:val="00F425ED"/>
    <w:rsid w:val="00F44790"/>
    <w:rsid w:val="00F44882"/>
    <w:rsid w:val="00F44FDC"/>
    <w:rsid w:val="00F459CA"/>
    <w:rsid w:val="00F46461"/>
    <w:rsid w:val="00F46D37"/>
    <w:rsid w:val="00F47210"/>
    <w:rsid w:val="00F4726B"/>
    <w:rsid w:val="00F47A82"/>
    <w:rsid w:val="00F47B70"/>
    <w:rsid w:val="00F47F17"/>
    <w:rsid w:val="00F505CF"/>
    <w:rsid w:val="00F50611"/>
    <w:rsid w:val="00F513E6"/>
    <w:rsid w:val="00F51530"/>
    <w:rsid w:val="00F51AB4"/>
    <w:rsid w:val="00F522FB"/>
    <w:rsid w:val="00F52DDC"/>
    <w:rsid w:val="00F52F8C"/>
    <w:rsid w:val="00F54ADE"/>
    <w:rsid w:val="00F54FAD"/>
    <w:rsid w:val="00F556B1"/>
    <w:rsid w:val="00F558CE"/>
    <w:rsid w:val="00F563E4"/>
    <w:rsid w:val="00F56752"/>
    <w:rsid w:val="00F57386"/>
    <w:rsid w:val="00F57594"/>
    <w:rsid w:val="00F57D94"/>
    <w:rsid w:val="00F57DFB"/>
    <w:rsid w:val="00F60239"/>
    <w:rsid w:val="00F60C4C"/>
    <w:rsid w:val="00F611D9"/>
    <w:rsid w:val="00F61EEC"/>
    <w:rsid w:val="00F61F24"/>
    <w:rsid w:val="00F628CF"/>
    <w:rsid w:val="00F631C7"/>
    <w:rsid w:val="00F632F3"/>
    <w:rsid w:val="00F643B3"/>
    <w:rsid w:val="00F64875"/>
    <w:rsid w:val="00F64A48"/>
    <w:rsid w:val="00F65703"/>
    <w:rsid w:val="00F66562"/>
    <w:rsid w:val="00F668B1"/>
    <w:rsid w:val="00F66A5D"/>
    <w:rsid w:val="00F66C40"/>
    <w:rsid w:val="00F66C94"/>
    <w:rsid w:val="00F6709B"/>
    <w:rsid w:val="00F67777"/>
    <w:rsid w:val="00F67D6B"/>
    <w:rsid w:val="00F7050E"/>
    <w:rsid w:val="00F708E2"/>
    <w:rsid w:val="00F70A42"/>
    <w:rsid w:val="00F70D99"/>
    <w:rsid w:val="00F71319"/>
    <w:rsid w:val="00F7187E"/>
    <w:rsid w:val="00F727A9"/>
    <w:rsid w:val="00F72E45"/>
    <w:rsid w:val="00F7352C"/>
    <w:rsid w:val="00F746A5"/>
    <w:rsid w:val="00F74BEC"/>
    <w:rsid w:val="00F75AE6"/>
    <w:rsid w:val="00F75B62"/>
    <w:rsid w:val="00F761DF"/>
    <w:rsid w:val="00F765CF"/>
    <w:rsid w:val="00F76C78"/>
    <w:rsid w:val="00F76C96"/>
    <w:rsid w:val="00F7720D"/>
    <w:rsid w:val="00F775FF"/>
    <w:rsid w:val="00F80E10"/>
    <w:rsid w:val="00F81095"/>
    <w:rsid w:val="00F81558"/>
    <w:rsid w:val="00F81DA7"/>
    <w:rsid w:val="00F81EA7"/>
    <w:rsid w:val="00F827C9"/>
    <w:rsid w:val="00F82845"/>
    <w:rsid w:val="00F828CE"/>
    <w:rsid w:val="00F830B3"/>
    <w:rsid w:val="00F836D6"/>
    <w:rsid w:val="00F842E3"/>
    <w:rsid w:val="00F843C0"/>
    <w:rsid w:val="00F844D4"/>
    <w:rsid w:val="00F8466A"/>
    <w:rsid w:val="00F86160"/>
    <w:rsid w:val="00F86768"/>
    <w:rsid w:val="00F87A21"/>
    <w:rsid w:val="00F90326"/>
    <w:rsid w:val="00F904CA"/>
    <w:rsid w:val="00F90648"/>
    <w:rsid w:val="00F907B7"/>
    <w:rsid w:val="00F90F5F"/>
    <w:rsid w:val="00F91911"/>
    <w:rsid w:val="00F91F83"/>
    <w:rsid w:val="00F92F8A"/>
    <w:rsid w:val="00F93C97"/>
    <w:rsid w:val="00F93CCF"/>
    <w:rsid w:val="00F943AC"/>
    <w:rsid w:val="00F94BB2"/>
    <w:rsid w:val="00F94C01"/>
    <w:rsid w:val="00F9600F"/>
    <w:rsid w:val="00F964A0"/>
    <w:rsid w:val="00F965F8"/>
    <w:rsid w:val="00F96C0D"/>
    <w:rsid w:val="00F970BC"/>
    <w:rsid w:val="00F975E5"/>
    <w:rsid w:val="00FA01A7"/>
    <w:rsid w:val="00FA02E2"/>
    <w:rsid w:val="00FA04C2"/>
    <w:rsid w:val="00FA0911"/>
    <w:rsid w:val="00FA0C1B"/>
    <w:rsid w:val="00FA0C47"/>
    <w:rsid w:val="00FA11B3"/>
    <w:rsid w:val="00FA1378"/>
    <w:rsid w:val="00FA164A"/>
    <w:rsid w:val="00FA16C0"/>
    <w:rsid w:val="00FA1F37"/>
    <w:rsid w:val="00FA2DB0"/>
    <w:rsid w:val="00FA2DFB"/>
    <w:rsid w:val="00FA3788"/>
    <w:rsid w:val="00FA477A"/>
    <w:rsid w:val="00FA5668"/>
    <w:rsid w:val="00FA6335"/>
    <w:rsid w:val="00FA64AF"/>
    <w:rsid w:val="00FA6E73"/>
    <w:rsid w:val="00FA74E7"/>
    <w:rsid w:val="00FA764E"/>
    <w:rsid w:val="00FA789B"/>
    <w:rsid w:val="00FA7EC5"/>
    <w:rsid w:val="00FB0F4B"/>
    <w:rsid w:val="00FB1276"/>
    <w:rsid w:val="00FB1414"/>
    <w:rsid w:val="00FB1528"/>
    <w:rsid w:val="00FB1807"/>
    <w:rsid w:val="00FB2AB9"/>
    <w:rsid w:val="00FB2DBC"/>
    <w:rsid w:val="00FB2E79"/>
    <w:rsid w:val="00FB3035"/>
    <w:rsid w:val="00FB35C8"/>
    <w:rsid w:val="00FB4EDD"/>
    <w:rsid w:val="00FB522F"/>
    <w:rsid w:val="00FB55E7"/>
    <w:rsid w:val="00FB57F1"/>
    <w:rsid w:val="00FB6E8D"/>
    <w:rsid w:val="00FB6F9E"/>
    <w:rsid w:val="00FB76F8"/>
    <w:rsid w:val="00FB7A00"/>
    <w:rsid w:val="00FB7DFE"/>
    <w:rsid w:val="00FC048E"/>
    <w:rsid w:val="00FC0B54"/>
    <w:rsid w:val="00FC1DDF"/>
    <w:rsid w:val="00FC22F0"/>
    <w:rsid w:val="00FC234B"/>
    <w:rsid w:val="00FC2F5A"/>
    <w:rsid w:val="00FC2FCB"/>
    <w:rsid w:val="00FC33C1"/>
    <w:rsid w:val="00FC342A"/>
    <w:rsid w:val="00FC364F"/>
    <w:rsid w:val="00FC3789"/>
    <w:rsid w:val="00FC39F8"/>
    <w:rsid w:val="00FC3E99"/>
    <w:rsid w:val="00FC402C"/>
    <w:rsid w:val="00FC46E5"/>
    <w:rsid w:val="00FC4EC0"/>
    <w:rsid w:val="00FC4FA4"/>
    <w:rsid w:val="00FC5943"/>
    <w:rsid w:val="00FC5DEF"/>
    <w:rsid w:val="00FC76CE"/>
    <w:rsid w:val="00FC7D39"/>
    <w:rsid w:val="00FD083A"/>
    <w:rsid w:val="00FD0ACC"/>
    <w:rsid w:val="00FD12D6"/>
    <w:rsid w:val="00FD20CC"/>
    <w:rsid w:val="00FD2790"/>
    <w:rsid w:val="00FD289C"/>
    <w:rsid w:val="00FD2A34"/>
    <w:rsid w:val="00FD2D11"/>
    <w:rsid w:val="00FD4156"/>
    <w:rsid w:val="00FD49E5"/>
    <w:rsid w:val="00FD50DB"/>
    <w:rsid w:val="00FD5CEC"/>
    <w:rsid w:val="00FD5E6E"/>
    <w:rsid w:val="00FD68FA"/>
    <w:rsid w:val="00FD6DF5"/>
    <w:rsid w:val="00FD78B9"/>
    <w:rsid w:val="00FD7B58"/>
    <w:rsid w:val="00FE0072"/>
    <w:rsid w:val="00FE0AC1"/>
    <w:rsid w:val="00FE0EB0"/>
    <w:rsid w:val="00FE1226"/>
    <w:rsid w:val="00FE25BB"/>
    <w:rsid w:val="00FE2B5A"/>
    <w:rsid w:val="00FE2FDC"/>
    <w:rsid w:val="00FE3B39"/>
    <w:rsid w:val="00FE4821"/>
    <w:rsid w:val="00FE4FB0"/>
    <w:rsid w:val="00FE59BE"/>
    <w:rsid w:val="00FE5DF4"/>
    <w:rsid w:val="00FE5E9A"/>
    <w:rsid w:val="00FE6FB6"/>
    <w:rsid w:val="00FE727B"/>
    <w:rsid w:val="00FE755A"/>
    <w:rsid w:val="00FE7AC0"/>
    <w:rsid w:val="00FE7E30"/>
    <w:rsid w:val="00FF0488"/>
    <w:rsid w:val="00FF16A6"/>
    <w:rsid w:val="00FF1BE9"/>
    <w:rsid w:val="00FF3106"/>
    <w:rsid w:val="00FF3202"/>
    <w:rsid w:val="00FF4292"/>
    <w:rsid w:val="00FF4E8F"/>
    <w:rsid w:val="00FF52B0"/>
    <w:rsid w:val="00FF53B3"/>
    <w:rsid w:val="00FF5AAF"/>
    <w:rsid w:val="00FF5B26"/>
    <w:rsid w:val="00FF5B41"/>
    <w:rsid w:val="00FF61DB"/>
    <w:rsid w:val="00FF6265"/>
    <w:rsid w:val="00FF65AA"/>
    <w:rsid w:val="00FF66C3"/>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autoRedefine/>
    <w:uiPriority w:val="9"/>
    <w:qFormat/>
    <w:rsid w:val="0058135B"/>
    <w:pPr>
      <w:numPr>
        <w:numId w:val="31"/>
      </w:numPr>
      <w:spacing w:before="240" w:after="240"/>
      <w:ind w:left="0" w:firstLine="851"/>
      <w:jc w:val="center"/>
      <w:outlineLvl w:val="1"/>
    </w:pPr>
    <w:rPr>
      <w:rFonts w:eastAsia="Times New Roman"/>
      <w:b/>
      <w:bCs/>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basedOn w:val="prastasis"/>
    <w:link w:val="PagrindinistekstasDiagrama1"/>
    <w:rsid w:val="008D7BE0"/>
    <w:pPr>
      <w:spacing w:after="120"/>
    </w:pPr>
  </w:style>
  <w:style w:type="character" w:customStyle="1" w:styleId="PagrindinistekstasDiagrama">
    <w:name w:val="Pagrindinis tekstas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uiPriority w:val="99"/>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58135B"/>
    <w:rPr>
      <w:rFonts w:ascii="Times New Roman" w:eastAsia="Times New Roman" w:hAnsi="Times New Roman"/>
      <w:b/>
      <w:bCs/>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BodytextDiagrama">
    <w:name w:val="Body text Diagrama"/>
    <w:basedOn w:val="Numatytasispastraiposriftas"/>
    <w:link w:val="BodyText1"/>
    <w:locked/>
    <w:rsid w:val="00A2631C"/>
    <w:rPr>
      <w:rFonts w:ascii="TimesLT" w:hAnsi="TimesLT"/>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basedOn w:val="prastasis"/>
    <w:link w:val="BodytextDiagrama"/>
    <w:rsid w:val="00A2631C"/>
    <w:pPr>
      <w:autoSpaceDE w:val="0"/>
      <w:autoSpaceDN w:val="0"/>
      <w:ind w:firstLine="312"/>
      <w:jc w:val="both"/>
    </w:pPr>
    <w:rPr>
      <w:rFonts w:ascii="TimesLT" w:hAnsi="TimesLT"/>
      <w:sz w:val="22"/>
    </w:rPr>
  </w:style>
  <w:style w:type="paragraph" w:customStyle="1" w:styleId="prastasis1">
    <w:name w:val="Įprastasis1"/>
    <w:rsid w:val="00607ED0"/>
    <w:pPr>
      <w:suppressAutoHyphens/>
      <w:autoSpaceDN w:val="0"/>
      <w:spacing w:after="160" w:line="254" w:lineRule="auto"/>
      <w:textAlignment w:val="baseline"/>
    </w:pPr>
  </w:style>
  <w:style w:type="character" w:customStyle="1" w:styleId="cf01">
    <w:name w:val="cf01"/>
    <w:basedOn w:val="Numatytasispastraiposriftas"/>
    <w:rsid w:val="00F22FF1"/>
    <w:rPr>
      <w:rFonts w:ascii="Segoe UI" w:hAnsi="Segoe UI" w:cs="Segoe UI" w:hint="default"/>
      <w:sz w:val="18"/>
      <w:szCs w:val="18"/>
    </w:rPr>
  </w:style>
  <w:style w:type="character" w:customStyle="1" w:styleId="cf11">
    <w:name w:val="cf11"/>
    <w:basedOn w:val="Numatytasispastraiposriftas"/>
    <w:rsid w:val="003E4CCC"/>
    <w:rPr>
      <w:rFonts w:ascii="Segoe UI" w:hAnsi="Segoe UI" w:cs="Segoe UI" w:hint="default"/>
      <w:i/>
      <w:iCs/>
      <w:sz w:val="18"/>
      <w:szCs w:val="18"/>
    </w:rPr>
  </w:style>
  <w:style w:type="character" w:customStyle="1" w:styleId="cf21">
    <w:name w:val="cf21"/>
    <w:basedOn w:val="Numatytasispastraiposriftas"/>
    <w:rsid w:val="005C1722"/>
    <w:rPr>
      <w:rFonts w:ascii="Segoe UI" w:hAnsi="Segoe UI" w:cs="Segoe UI" w:hint="default"/>
      <w:i/>
      <w:iCs/>
      <w:sz w:val="18"/>
      <w:szCs w:val="18"/>
    </w:rPr>
  </w:style>
  <w:style w:type="paragraph" w:customStyle="1" w:styleId="pf0">
    <w:name w:val="pf0"/>
    <w:basedOn w:val="prastasis"/>
    <w:rsid w:val="00C11E83"/>
    <w:pPr>
      <w:spacing w:before="100" w:beforeAutospacing="1" w:after="100" w:afterAutospacing="1"/>
    </w:pPr>
    <w:rPr>
      <w:rFonts w:eastAsia="Times New Roman"/>
      <w:szCs w:val="24"/>
      <w:lang w:eastAsia="lt-LT"/>
    </w:rPr>
  </w:style>
  <w:style w:type="character" w:customStyle="1" w:styleId="cf31">
    <w:name w:val="cf31"/>
    <w:basedOn w:val="Numatytasispastraiposriftas"/>
    <w:rsid w:val="00C11E83"/>
    <w:rPr>
      <w:rFonts w:ascii="Segoe UI" w:hAnsi="Segoe UI" w:cs="Segoe UI" w:hint="default"/>
      <w:color w:val="444444"/>
      <w:sz w:val="18"/>
      <w:szCs w:val="18"/>
      <w:shd w:val="clear" w:color="auto" w:fill="FFFFFF"/>
    </w:rPr>
  </w:style>
  <w:style w:type="character" w:customStyle="1" w:styleId="cf41">
    <w:name w:val="cf41"/>
    <w:basedOn w:val="Numatytasispastraiposriftas"/>
    <w:rsid w:val="007B5B1D"/>
    <w:rPr>
      <w:rFonts w:ascii="Segoe UI" w:hAnsi="Segoe UI" w:cs="Segoe UI" w:hint="default"/>
      <w:b/>
      <w:bCs/>
      <w:sz w:val="18"/>
      <w:szCs w:val="18"/>
      <w:u w:val="single"/>
    </w:rPr>
  </w:style>
  <w:style w:type="character" w:customStyle="1" w:styleId="cf51">
    <w:name w:val="cf51"/>
    <w:basedOn w:val="Numatytasispastraiposriftas"/>
    <w:rsid w:val="007B5B1D"/>
    <w:rPr>
      <w:rFonts w:ascii="Segoe UI" w:hAnsi="Segoe UI" w:cs="Segoe UI" w:hint="default"/>
      <w:sz w:val="18"/>
      <w:szCs w:val="18"/>
      <w:u w:val="single"/>
    </w:rPr>
  </w:style>
  <w:style w:type="character" w:customStyle="1" w:styleId="cf61">
    <w:name w:val="cf61"/>
    <w:basedOn w:val="Numatytasispastraiposriftas"/>
    <w:rsid w:val="007B5B1D"/>
    <w:rPr>
      <w:rFonts w:ascii="Segoe UI" w:hAnsi="Segoe UI" w:cs="Segoe UI" w:hint="default"/>
      <w:sz w:val="18"/>
      <w:szCs w:val="18"/>
      <w:u w:val="single"/>
    </w:rPr>
  </w:style>
  <w:style w:type="character" w:customStyle="1" w:styleId="cf71">
    <w:name w:val="cf71"/>
    <w:basedOn w:val="Numatytasispastraiposriftas"/>
    <w:rsid w:val="007B5B1D"/>
    <w:rPr>
      <w:rFonts w:ascii="Segoe UI" w:hAnsi="Segoe UI" w:cs="Segoe UI" w:hint="default"/>
      <w:b/>
      <w:bCs/>
      <w:sz w:val="18"/>
      <w:szCs w:val="18"/>
      <w:u w:val="single"/>
    </w:rPr>
  </w:style>
  <w:style w:type="paragraph" w:styleId="Turinioantrat">
    <w:name w:val="TOC Heading"/>
    <w:basedOn w:val="Antrat1"/>
    <w:next w:val="prastasis"/>
    <w:uiPriority w:val="39"/>
    <w:unhideWhenUsed/>
    <w:qFormat/>
    <w:rsid w:val="001C45B0"/>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1C45B0"/>
    <w:pPr>
      <w:spacing w:after="100"/>
      <w:ind w:left="240"/>
    </w:pPr>
  </w:style>
  <w:style w:type="paragraph" w:customStyle="1" w:styleId="Tvarkospapunktis">
    <w:name w:val="Tvarkos papunktis"/>
    <w:basedOn w:val="prastasis"/>
    <w:rsid w:val="00534F67"/>
    <w:pPr>
      <w:numPr>
        <w:numId w:val="32"/>
      </w:numPr>
      <w:suppressAutoHyphens/>
      <w:autoSpaceDN w:val="0"/>
      <w:jc w:val="both"/>
      <w:textAlignment w:val="baseline"/>
    </w:pPr>
    <w:rPr>
      <w:rFonts w:eastAsia="Times New Roman"/>
      <w:szCs w:val="24"/>
      <w:lang w:eastAsia="lt-LT"/>
    </w:rPr>
  </w:style>
  <w:style w:type="numbering" w:customStyle="1" w:styleId="LFO10">
    <w:name w:val="LFO10"/>
    <w:basedOn w:val="Sraonra"/>
    <w:rsid w:val="00534F67"/>
    <w:pPr>
      <w:numPr>
        <w:numId w:val="32"/>
      </w:numPr>
    </w:pPr>
  </w:style>
  <w:style w:type="paragraph" w:customStyle="1" w:styleId="tartip">
    <w:name w:val="tartip"/>
    <w:basedOn w:val="prastasis"/>
    <w:rsid w:val="009C2A8E"/>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0046">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191578793">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855921090">
      <w:bodyDiv w:val="1"/>
      <w:marLeft w:val="0"/>
      <w:marRight w:val="0"/>
      <w:marTop w:val="0"/>
      <w:marBottom w:val="0"/>
      <w:divBdr>
        <w:top w:val="none" w:sz="0" w:space="0" w:color="auto"/>
        <w:left w:val="none" w:sz="0" w:space="0" w:color="auto"/>
        <w:bottom w:val="none" w:sz="0" w:space="0" w:color="auto"/>
        <w:right w:val="none" w:sz="0" w:space="0" w:color="auto"/>
      </w:divBdr>
    </w:div>
    <w:div w:id="877006118">
      <w:bodyDiv w:val="1"/>
      <w:marLeft w:val="0"/>
      <w:marRight w:val="0"/>
      <w:marTop w:val="0"/>
      <w:marBottom w:val="0"/>
      <w:divBdr>
        <w:top w:val="none" w:sz="0" w:space="0" w:color="auto"/>
        <w:left w:val="none" w:sz="0" w:space="0" w:color="auto"/>
        <w:bottom w:val="none" w:sz="0" w:space="0" w:color="auto"/>
        <w:right w:val="none" w:sz="0" w:space="0" w:color="auto"/>
      </w:divBdr>
    </w:div>
    <w:div w:id="891965573">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109665122">
      <w:bodyDiv w:val="1"/>
      <w:marLeft w:val="0"/>
      <w:marRight w:val="0"/>
      <w:marTop w:val="0"/>
      <w:marBottom w:val="0"/>
      <w:divBdr>
        <w:top w:val="none" w:sz="0" w:space="0" w:color="auto"/>
        <w:left w:val="none" w:sz="0" w:space="0" w:color="auto"/>
        <w:bottom w:val="none" w:sz="0" w:space="0" w:color="auto"/>
        <w:right w:val="none" w:sz="0" w:space="0" w:color="auto"/>
      </w:divBdr>
    </w:div>
    <w:div w:id="1250315696">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7376721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2607948">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5475792">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86856713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0298902">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1139363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OL('821662','51')"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hyperlink" Target="https://cvpp.eviesiejipirkimai.lt/Notice/Details/2024-62841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vita.puisiene@teis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javascript:OL('821662','22')"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29</Pages>
  <Words>14316</Words>
  <Characters>81605</Characters>
  <Application>Microsoft Office Word</Application>
  <DocSecurity>0</DocSecurity>
  <Lines>680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Vita Puišienė</cp:lastModifiedBy>
  <cp:revision>49</cp:revision>
  <dcterms:created xsi:type="dcterms:W3CDTF">2023-05-25T07:14:00Z</dcterms:created>
  <dcterms:modified xsi:type="dcterms:W3CDTF">2024-12-16T07:55:00Z</dcterms:modified>
</cp:coreProperties>
</file>