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jc w:val="center"/>
        <w:tblLook w:val="04A0" w:firstRow="1" w:lastRow="0" w:firstColumn="1" w:lastColumn="0" w:noHBand="0" w:noVBand="1"/>
      </w:tblPr>
      <w:tblGrid>
        <w:gridCol w:w="3964"/>
      </w:tblGrid>
      <w:tr w:rsidR="00C32996" w14:paraId="05F423BE" w14:textId="77777777" w:rsidTr="00C32996">
        <w:trPr>
          <w:trHeight w:val="1987"/>
          <w:jc w:val="center"/>
        </w:trPr>
        <w:tc>
          <w:tcPr>
            <w:tcW w:w="3964" w:type="dxa"/>
          </w:tcPr>
          <w:p w14:paraId="17335A32" w14:textId="77777777" w:rsidR="00C32996" w:rsidRDefault="00C32996" w:rsidP="00C32996">
            <w:pPr>
              <w:ind w:right="-178"/>
              <w:jc w:val="center"/>
              <w:rPr>
                <w:b/>
                <w:sz w:val="26"/>
                <w:szCs w:val="26"/>
              </w:rPr>
            </w:pPr>
            <w:r>
              <w:rPr>
                <w:noProof/>
                <w:spacing w:val="20"/>
                <w:sz w:val="16"/>
              </w:rPr>
              <w:drawing>
                <wp:inline distT="0" distB="0" distL="0" distR="0" wp14:anchorId="56E12C59" wp14:editId="176F3A69">
                  <wp:extent cx="790575" cy="837079"/>
                  <wp:effectExtent l="0" t="0" r="0" b="1270"/>
                  <wp:docPr id="8"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263" cy="843101"/>
                          </a:xfrm>
                          <a:prstGeom prst="rect">
                            <a:avLst/>
                          </a:prstGeom>
                          <a:noFill/>
                          <a:ln>
                            <a:noFill/>
                          </a:ln>
                        </pic:spPr>
                      </pic:pic>
                    </a:graphicData>
                  </a:graphic>
                </wp:inline>
              </w:drawing>
            </w:r>
          </w:p>
          <w:p w14:paraId="2817F793" w14:textId="77777777" w:rsidR="00C32996" w:rsidRDefault="00C32996" w:rsidP="00C47F79">
            <w:pPr>
              <w:jc w:val="center"/>
              <w:rPr>
                <w:sz w:val="16"/>
                <w:szCs w:val="16"/>
              </w:rPr>
            </w:pPr>
            <w:r>
              <w:rPr>
                <w:sz w:val="16"/>
                <w:szCs w:val="16"/>
              </w:rPr>
              <w:t>BIRŽŲ RAJONO SAVIVALDYBĖS</w:t>
            </w:r>
          </w:p>
          <w:p w14:paraId="3A8179DA" w14:textId="77777777" w:rsidR="00C32996" w:rsidRPr="00CC6C3F" w:rsidRDefault="00C32996" w:rsidP="00C47F79">
            <w:pPr>
              <w:ind w:right="-178"/>
              <w:jc w:val="center"/>
              <w:rPr>
                <w:sz w:val="16"/>
                <w:szCs w:val="16"/>
              </w:rPr>
            </w:pPr>
            <w:r>
              <w:rPr>
                <w:sz w:val="16"/>
                <w:szCs w:val="16"/>
              </w:rPr>
              <w:t>ADMINISTRACIJA</w:t>
            </w:r>
          </w:p>
          <w:p w14:paraId="142C638F" w14:textId="77777777" w:rsidR="00C32996" w:rsidRDefault="00C32996" w:rsidP="00C47F79">
            <w:pPr>
              <w:ind w:right="-178"/>
              <w:jc w:val="center"/>
              <w:rPr>
                <w:b/>
                <w:sz w:val="26"/>
                <w:szCs w:val="26"/>
              </w:rPr>
            </w:pPr>
          </w:p>
        </w:tc>
      </w:tr>
    </w:tbl>
    <w:p w14:paraId="0FA81D61" w14:textId="38075ABA" w:rsidR="00F30E52" w:rsidRDefault="00F30E52" w:rsidP="00252A77">
      <w:pPr>
        <w:ind w:right="-178"/>
        <w:jc w:val="center"/>
        <w:rPr>
          <w:b/>
          <w:sz w:val="26"/>
          <w:szCs w:val="26"/>
        </w:rPr>
      </w:pPr>
    </w:p>
    <w:p w14:paraId="0C8217C0" w14:textId="77777777" w:rsidR="00252A77" w:rsidRPr="003F5A25" w:rsidRDefault="00252A77" w:rsidP="00252A77">
      <w:pPr>
        <w:ind w:right="-178"/>
        <w:jc w:val="center"/>
        <w:rPr>
          <w:b/>
          <w:sz w:val="26"/>
          <w:szCs w:val="26"/>
        </w:rPr>
      </w:pPr>
    </w:p>
    <w:p w14:paraId="3F7BC172" w14:textId="77777777" w:rsidR="00F30E52" w:rsidRDefault="00F30E52" w:rsidP="00F30E52">
      <w:pPr>
        <w:ind w:right="-178"/>
        <w:jc w:val="center"/>
        <w:rPr>
          <w:b/>
          <w:sz w:val="26"/>
          <w:szCs w:val="26"/>
        </w:rPr>
      </w:pPr>
      <w:r>
        <w:rPr>
          <w:b/>
          <w:sz w:val="26"/>
          <w:szCs w:val="26"/>
        </w:rPr>
        <w:t>BIRŽŲ RAJONO SAVIVALDYBĖS ADMINISTRACIJA</w:t>
      </w:r>
    </w:p>
    <w:p w14:paraId="09B8F687" w14:textId="77777777" w:rsidR="00F30E52" w:rsidRDefault="00F30E52" w:rsidP="00F30E52">
      <w:pPr>
        <w:ind w:right="-178"/>
        <w:jc w:val="center"/>
        <w:rPr>
          <w:sz w:val="18"/>
          <w:szCs w:val="18"/>
        </w:rPr>
      </w:pPr>
    </w:p>
    <w:p w14:paraId="17D650CB" w14:textId="43ABC942" w:rsidR="00F30E52" w:rsidRDefault="00F30E52" w:rsidP="00F30E52">
      <w:pPr>
        <w:jc w:val="center"/>
        <w:rPr>
          <w:sz w:val="18"/>
          <w:szCs w:val="18"/>
          <w:u w:val="single"/>
        </w:rPr>
      </w:pPr>
      <w:r>
        <w:rPr>
          <w:sz w:val="18"/>
          <w:szCs w:val="18"/>
          <w:u w:val="single"/>
        </w:rPr>
        <w:t>Biudžetinė įstaiga, Vytauto g. 38, 41143 Biržai, tel. 8</w:t>
      </w:r>
      <w:r w:rsidR="0047528E">
        <w:rPr>
          <w:sz w:val="18"/>
          <w:szCs w:val="18"/>
          <w:u w:val="single"/>
        </w:rPr>
        <w:t> 605 74081</w:t>
      </w:r>
      <w:r>
        <w:rPr>
          <w:sz w:val="18"/>
          <w:szCs w:val="18"/>
          <w:u w:val="single"/>
        </w:rPr>
        <w:t xml:space="preserve">, el. p. </w:t>
      </w:r>
      <w:hyperlink r:id="rId9" w:history="1">
        <w:r w:rsidRPr="00AA7408">
          <w:rPr>
            <w:rStyle w:val="Hipersaitas"/>
            <w:color w:val="auto"/>
            <w:sz w:val="18"/>
            <w:szCs w:val="18"/>
          </w:rPr>
          <w:t>savivaldybe@birzai.lt</w:t>
        </w:r>
      </w:hyperlink>
      <w:r w:rsidRPr="00AA7408">
        <w:rPr>
          <w:sz w:val="18"/>
          <w:szCs w:val="18"/>
          <w:u w:val="single"/>
        </w:rPr>
        <w:t>.</w:t>
      </w:r>
    </w:p>
    <w:p w14:paraId="13E6349F" w14:textId="77777777" w:rsidR="00F30E52" w:rsidRDefault="00F30E52" w:rsidP="00F30E52">
      <w:pPr>
        <w:jc w:val="center"/>
        <w:rPr>
          <w:sz w:val="18"/>
          <w:szCs w:val="18"/>
          <w:u w:val="single"/>
        </w:rPr>
      </w:pPr>
      <w:r>
        <w:rPr>
          <w:sz w:val="18"/>
          <w:szCs w:val="18"/>
          <w:u w:val="single"/>
        </w:rPr>
        <w:t>Duomenys kaupiami ir saugomi Juridinių asmenų registre, kodas 188642660</w:t>
      </w:r>
    </w:p>
    <w:p w14:paraId="3D95ABE1" w14:textId="77777777" w:rsidR="00F30E52" w:rsidRDefault="00F30E52" w:rsidP="00404765">
      <w:pPr>
        <w:ind w:right="-178"/>
        <w:jc w:val="center"/>
        <w:rPr>
          <w:b/>
          <w:sz w:val="26"/>
          <w:szCs w:val="26"/>
        </w:rPr>
      </w:pPr>
    </w:p>
    <w:p w14:paraId="4F03680D" w14:textId="77777777" w:rsidR="00404765" w:rsidRDefault="00404765" w:rsidP="00D0036A">
      <w:pPr>
        <w:pStyle w:val="Patvirtinta"/>
        <w:ind w:left="6804"/>
        <w:rPr>
          <w:rFonts w:ascii="Times New Roman" w:hAnsi="Times New Roman"/>
          <w:sz w:val="24"/>
          <w:szCs w:val="24"/>
          <w:lang w:val="lt-LT"/>
        </w:rPr>
      </w:pPr>
    </w:p>
    <w:p w14:paraId="50BBA27F" w14:textId="77777777" w:rsidR="00D0036A" w:rsidRPr="008B5118" w:rsidRDefault="00D0036A" w:rsidP="00D0036A">
      <w:pPr>
        <w:pStyle w:val="Patvirtinta"/>
        <w:ind w:left="6804"/>
        <w:rPr>
          <w:rFonts w:ascii="Times New Roman" w:hAnsi="Times New Roman"/>
          <w:sz w:val="24"/>
          <w:szCs w:val="24"/>
          <w:lang w:val="lt-LT"/>
        </w:rPr>
      </w:pPr>
      <w:r w:rsidRPr="008B5118">
        <w:rPr>
          <w:rFonts w:ascii="Times New Roman" w:hAnsi="Times New Roman"/>
          <w:sz w:val="24"/>
          <w:szCs w:val="24"/>
          <w:lang w:val="lt-LT"/>
        </w:rPr>
        <w:t>PATVIRTINTA</w:t>
      </w:r>
    </w:p>
    <w:p w14:paraId="4955D1EE" w14:textId="77777777" w:rsidR="00D0036A" w:rsidRPr="008B5118" w:rsidRDefault="00D0036A" w:rsidP="00D0036A">
      <w:pPr>
        <w:pStyle w:val="Patvirtinta"/>
        <w:ind w:left="6804"/>
        <w:rPr>
          <w:rFonts w:ascii="Times New Roman" w:hAnsi="Times New Roman"/>
          <w:sz w:val="24"/>
          <w:szCs w:val="24"/>
          <w:lang w:val="lt-LT"/>
        </w:rPr>
      </w:pPr>
      <w:r w:rsidRPr="008B5118">
        <w:rPr>
          <w:rFonts w:ascii="Times New Roman" w:hAnsi="Times New Roman"/>
          <w:sz w:val="24"/>
          <w:szCs w:val="24"/>
          <w:lang w:val="lt-LT"/>
        </w:rPr>
        <w:t>Viešojo pirkimo komisijos</w:t>
      </w:r>
    </w:p>
    <w:p w14:paraId="7C637199" w14:textId="62707F96" w:rsidR="00D0036A" w:rsidRPr="00D116D8" w:rsidRDefault="00D0036A" w:rsidP="00D0036A">
      <w:pPr>
        <w:pStyle w:val="Patvirtinta"/>
        <w:ind w:left="6804"/>
        <w:rPr>
          <w:rFonts w:ascii="Times New Roman" w:hAnsi="Times New Roman"/>
          <w:sz w:val="24"/>
          <w:szCs w:val="24"/>
          <w:lang w:val="lt-LT"/>
        </w:rPr>
      </w:pPr>
      <w:r w:rsidRPr="00D116D8">
        <w:rPr>
          <w:rFonts w:ascii="Times New Roman" w:hAnsi="Times New Roman"/>
          <w:sz w:val="24"/>
          <w:szCs w:val="24"/>
          <w:lang w:val="lt-LT"/>
        </w:rPr>
        <w:t>2</w:t>
      </w:r>
      <w:r w:rsidR="00F30E52" w:rsidRPr="00D116D8">
        <w:rPr>
          <w:rFonts w:ascii="Times New Roman" w:hAnsi="Times New Roman"/>
          <w:sz w:val="24"/>
          <w:szCs w:val="24"/>
          <w:lang w:val="lt-LT"/>
        </w:rPr>
        <w:t>02</w:t>
      </w:r>
      <w:r w:rsidR="00E15470" w:rsidRPr="00D116D8">
        <w:rPr>
          <w:rFonts w:ascii="Times New Roman" w:hAnsi="Times New Roman"/>
          <w:sz w:val="24"/>
          <w:szCs w:val="24"/>
          <w:lang w:val="lt-LT"/>
        </w:rPr>
        <w:t>5</w:t>
      </w:r>
      <w:r w:rsidR="00F30E52" w:rsidRPr="00D116D8">
        <w:rPr>
          <w:rFonts w:ascii="Times New Roman" w:hAnsi="Times New Roman"/>
          <w:sz w:val="24"/>
          <w:szCs w:val="24"/>
          <w:lang w:val="lt-LT"/>
        </w:rPr>
        <w:t xml:space="preserve"> </w:t>
      </w:r>
      <w:r w:rsidRPr="00D116D8">
        <w:rPr>
          <w:rFonts w:ascii="Times New Roman" w:hAnsi="Times New Roman"/>
          <w:sz w:val="24"/>
          <w:szCs w:val="24"/>
          <w:lang w:val="lt-LT"/>
        </w:rPr>
        <w:t>m.</w:t>
      </w:r>
      <w:r w:rsidR="00D02F55" w:rsidRPr="00D116D8">
        <w:rPr>
          <w:rFonts w:ascii="Times New Roman" w:hAnsi="Times New Roman"/>
          <w:sz w:val="24"/>
          <w:szCs w:val="24"/>
          <w:lang w:val="lt-LT"/>
        </w:rPr>
        <w:t xml:space="preserve"> </w:t>
      </w:r>
      <w:r w:rsidR="00BA3B50">
        <w:rPr>
          <w:rFonts w:ascii="Times New Roman" w:hAnsi="Times New Roman"/>
          <w:sz w:val="24"/>
          <w:szCs w:val="24"/>
          <w:lang w:val="lt-LT"/>
        </w:rPr>
        <w:t>rugsėjo 30</w:t>
      </w:r>
      <w:r w:rsidR="00A141B7">
        <w:rPr>
          <w:rFonts w:ascii="Times New Roman" w:hAnsi="Times New Roman"/>
          <w:sz w:val="24"/>
          <w:szCs w:val="24"/>
          <w:lang w:val="lt-LT"/>
        </w:rPr>
        <w:t xml:space="preserve"> </w:t>
      </w:r>
      <w:r w:rsidRPr="00D116D8">
        <w:rPr>
          <w:rFonts w:ascii="Times New Roman" w:hAnsi="Times New Roman"/>
          <w:sz w:val="24"/>
          <w:szCs w:val="24"/>
          <w:lang w:val="lt-LT"/>
        </w:rPr>
        <w:t>d.</w:t>
      </w:r>
    </w:p>
    <w:p w14:paraId="0E09E821" w14:textId="3B23F975" w:rsidR="00D0036A" w:rsidRPr="00E15470" w:rsidRDefault="00D0036A" w:rsidP="00D0036A">
      <w:pPr>
        <w:pStyle w:val="Patvirtinta"/>
        <w:ind w:left="6804"/>
        <w:rPr>
          <w:rFonts w:ascii="Times New Roman" w:hAnsi="Times New Roman"/>
          <w:sz w:val="24"/>
          <w:szCs w:val="24"/>
          <w:highlight w:val="yellow"/>
        </w:rPr>
      </w:pPr>
      <w:r w:rsidRPr="00D116D8">
        <w:rPr>
          <w:rFonts w:ascii="Times New Roman" w:hAnsi="Times New Roman"/>
          <w:sz w:val="24"/>
          <w:szCs w:val="24"/>
          <w:lang w:val="lt-LT"/>
        </w:rPr>
        <w:t>protokolu Nr.</w:t>
      </w:r>
      <w:r w:rsidR="002F2FCD" w:rsidRPr="00D116D8">
        <w:rPr>
          <w:rFonts w:ascii="Times New Roman" w:hAnsi="Times New Roman"/>
          <w:sz w:val="24"/>
          <w:szCs w:val="24"/>
          <w:lang w:val="lt-LT"/>
        </w:rPr>
        <w:t xml:space="preserve"> </w:t>
      </w:r>
      <w:r w:rsidR="00FB4627" w:rsidRPr="00D116D8">
        <w:rPr>
          <w:rFonts w:ascii="Times New Roman" w:hAnsi="Times New Roman"/>
          <w:sz w:val="24"/>
          <w:szCs w:val="24"/>
          <w:lang w:val="lt-LT"/>
        </w:rPr>
        <w:t>202</w:t>
      </w:r>
      <w:r w:rsidR="00D116D8" w:rsidRPr="00D116D8">
        <w:rPr>
          <w:rFonts w:ascii="Times New Roman" w:hAnsi="Times New Roman"/>
          <w:sz w:val="24"/>
          <w:szCs w:val="24"/>
          <w:lang w:val="lt-LT"/>
        </w:rPr>
        <w:t>5</w:t>
      </w:r>
      <w:r w:rsidR="00FB4627" w:rsidRPr="00D116D8">
        <w:rPr>
          <w:rFonts w:ascii="Times New Roman" w:hAnsi="Times New Roman"/>
          <w:sz w:val="24"/>
          <w:szCs w:val="24"/>
          <w:lang w:val="lt-LT"/>
        </w:rPr>
        <w:t>-PROT-</w:t>
      </w:r>
      <w:r w:rsidR="00A141B7">
        <w:rPr>
          <w:rFonts w:ascii="Times New Roman" w:hAnsi="Times New Roman"/>
          <w:sz w:val="24"/>
          <w:szCs w:val="24"/>
          <w:lang w:val="lt-LT"/>
        </w:rPr>
        <w:t>BRSA</w:t>
      </w:r>
      <w:r w:rsidR="00BA3B50">
        <w:rPr>
          <w:rFonts w:ascii="Times New Roman" w:hAnsi="Times New Roman"/>
          <w:sz w:val="24"/>
          <w:szCs w:val="24"/>
          <w:lang w:val="lt-LT"/>
        </w:rPr>
        <w:t>-301</w:t>
      </w:r>
    </w:p>
    <w:p w14:paraId="7F1FC7A4" w14:textId="77777777" w:rsidR="00CE579B" w:rsidRPr="00D0036A" w:rsidRDefault="00CE579B" w:rsidP="00D0036A">
      <w:pPr>
        <w:ind w:right="-178"/>
        <w:jc w:val="center"/>
      </w:pPr>
    </w:p>
    <w:p w14:paraId="00509AA9" w14:textId="013AD99D" w:rsidR="00D0036A" w:rsidRDefault="00B62F0A" w:rsidP="00D0036A">
      <w:pPr>
        <w:jc w:val="center"/>
        <w:rPr>
          <w:b/>
          <w:sz w:val="26"/>
          <w:szCs w:val="26"/>
        </w:rPr>
      </w:pPr>
      <w:r w:rsidRPr="00DA1823">
        <w:rPr>
          <w:b/>
          <w:sz w:val="26"/>
          <w:szCs w:val="26"/>
        </w:rPr>
        <w:t>ATVIR</w:t>
      </w:r>
      <w:r w:rsidR="00077DB9">
        <w:rPr>
          <w:b/>
          <w:sz w:val="26"/>
          <w:szCs w:val="26"/>
        </w:rPr>
        <w:t>O</w:t>
      </w:r>
      <w:r>
        <w:rPr>
          <w:b/>
          <w:sz w:val="26"/>
          <w:szCs w:val="26"/>
        </w:rPr>
        <w:t xml:space="preserve"> </w:t>
      </w:r>
      <w:r w:rsidRPr="00DA1823">
        <w:rPr>
          <w:b/>
          <w:sz w:val="26"/>
          <w:szCs w:val="26"/>
        </w:rPr>
        <w:t>KONKURS</w:t>
      </w:r>
      <w:r w:rsidR="00077DB9">
        <w:rPr>
          <w:b/>
          <w:sz w:val="26"/>
          <w:szCs w:val="26"/>
        </w:rPr>
        <w:t>O</w:t>
      </w:r>
      <w:r>
        <w:rPr>
          <w:b/>
          <w:sz w:val="26"/>
          <w:szCs w:val="26"/>
        </w:rPr>
        <w:t xml:space="preserve"> (</w:t>
      </w:r>
      <w:r w:rsidRPr="00DA1823">
        <w:rPr>
          <w:b/>
          <w:sz w:val="26"/>
          <w:szCs w:val="26"/>
        </w:rPr>
        <w:t>SUPAPRASTINT</w:t>
      </w:r>
      <w:r w:rsidR="00077DB9">
        <w:rPr>
          <w:b/>
          <w:sz w:val="26"/>
          <w:szCs w:val="26"/>
        </w:rPr>
        <w:t>O</w:t>
      </w:r>
      <w:r>
        <w:rPr>
          <w:b/>
          <w:sz w:val="26"/>
          <w:szCs w:val="26"/>
        </w:rPr>
        <w:t xml:space="preserve"> PIRKIM</w:t>
      </w:r>
      <w:r w:rsidR="00077DB9">
        <w:rPr>
          <w:b/>
          <w:sz w:val="26"/>
          <w:szCs w:val="26"/>
        </w:rPr>
        <w:t>O</w:t>
      </w:r>
      <w:r>
        <w:rPr>
          <w:b/>
          <w:sz w:val="26"/>
          <w:szCs w:val="26"/>
        </w:rPr>
        <w:t>)</w:t>
      </w:r>
      <w:r w:rsidR="00077DB9">
        <w:rPr>
          <w:b/>
          <w:sz w:val="26"/>
          <w:szCs w:val="26"/>
        </w:rPr>
        <w:t xml:space="preserve"> SĄLYGOS</w:t>
      </w:r>
    </w:p>
    <w:p w14:paraId="49BB1967" w14:textId="77777777" w:rsidR="00CE579B" w:rsidRDefault="00CE579B" w:rsidP="00D0036A">
      <w:pPr>
        <w:jc w:val="center"/>
        <w:rPr>
          <w:b/>
          <w:sz w:val="26"/>
          <w:szCs w:val="26"/>
        </w:rPr>
      </w:pPr>
    </w:p>
    <w:p w14:paraId="42FFB898" w14:textId="3AC76BF0" w:rsidR="00636E56" w:rsidRDefault="00BB5144" w:rsidP="00636E56">
      <w:pPr>
        <w:jc w:val="center"/>
        <w:rPr>
          <w:b/>
          <w:bCs/>
          <w:sz w:val="26"/>
          <w:szCs w:val="26"/>
        </w:rPr>
      </w:pPr>
      <w:r>
        <w:rPr>
          <w:b/>
          <w:bCs/>
          <w:sz w:val="26"/>
          <w:szCs w:val="26"/>
        </w:rPr>
        <w:t xml:space="preserve">BIRŽŲ </w:t>
      </w:r>
      <w:r w:rsidR="00A141B7">
        <w:rPr>
          <w:b/>
          <w:bCs/>
          <w:sz w:val="26"/>
          <w:szCs w:val="26"/>
        </w:rPr>
        <w:t xml:space="preserve">MIESTO IR BIRŽŲ </w:t>
      </w:r>
      <w:r>
        <w:rPr>
          <w:b/>
          <w:bCs/>
          <w:sz w:val="26"/>
          <w:szCs w:val="26"/>
        </w:rPr>
        <w:t>R. SAV. SENIŪNIJŲ, VIETINĖS REIKŠMĖS KELIŲ IR GATVIŲ SU ŽVYRO DANGA PRIEŽIŪROS</w:t>
      </w:r>
      <w:r w:rsidR="00E15470">
        <w:rPr>
          <w:b/>
          <w:bCs/>
          <w:sz w:val="26"/>
          <w:szCs w:val="26"/>
        </w:rPr>
        <w:t xml:space="preserve"> </w:t>
      </w:r>
      <w:r w:rsidR="00C32996">
        <w:rPr>
          <w:b/>
          <w:bCs/>
          <w:sz w:val="26"/>
          <w:szCs w:val="26"/>
        </w:rPr>
        <w:t>DARBAI</w:t>
      </w:r>
    </w:p>
    <w:p w14:paraId="78C25C65" w14:textId="0A3E8073" w:rsidR="007A7644" w:rsidRDefault="007A7644" w:rsidP="00D0036A">
      <w:pPr>
        <w:jc w:val="center"/>
        <w:rPr>
          <w:sz w:val="26"/>
          <w:szCs w:val="26"/>
        </w:rPr>
      </w:pPr>
    </w:p>
    <w:p w14:paraId="1AD27DF1" w14:textId="77777777" w:rsidR="00010BB5" w:rsidRDefault="00010BB5" w:rsidP="00D0036A">
      <w:pPr>
        <w:jc w:val="center"/>
        <w:rPr>
          <w:sz w:val="26"/>
          <w:szCs w:val="26"/>
        </w:rPr>
      </w:pPr>
    </w:p>
    <w:tbl>
      <w:tblPr>
        <w:tblW w:w="0" w:type="auto"/>
        <w:tblLook w:val="01E0" w:firstRow="1" w:lastRow="1" w:firstColumn="1" w:lastColumn="1" w:noHBand="0" w:noVBand="0"/>
      </w:tblPr>
      <w:tblGrid>
        <w:gridCol w:w="858"/>
        <w:gridCol w:w="8781"/>
      </w:tblGrid>
      <w:tr w:rsidR="007A7644" w:rsidRPr="000A125E" w14:paraId="5CDC70C1" w14:textId="77777777" w:rsidTr="003579AF">
        <w:tc>
          <w:tcPr>
            <w:tcW w:w="858" w:type="dxa"/>
            <w:hideMark/>
          </w:tcPr>
          <w:p w14:paraId="535F805B" w14:textId="77777777" w:rsidR="007A7644" w:rsidRPr="000A125E" w:rsidRDefault="007A7644" w:rsidP="003579AF">
            <w:pPr>
              <w:keepNext/>
              <w:keepLines/>
              <w:jc w:val="both"/>
              <w:rPr>
                <w:rFonts w:eastAsia="Calibri"/>
                <w:szCs w:val="22"/>
              </w:rPr>
            </w:pPr>
            <w:r w:rsidRPr="000A125E">
              <w:rPr>
                <w:rFonts w:eastAsia="Calibri"/>
                <w:szCs w:val="22"/>
              </w:rPr>
              <w:t>I.</w:t>
            </w:r>
          </w:p>
        </w:tc>
        <w:tc>
          <w:tcPr>
            <w:tcW w:w="8781" w:type="dxa"/>
            <w:hideMark/>
          </w:tcPr>
          <w:p w14:paraId="11CC1208" w14:textId="77777777" w:rsidR="007A7644" w:rsidRPr="000A125E" w:rsidRDefault="007A7644" w:rsidP="003579AF">
            <w:pPr>
              <w:keepNext/>
              <w:keepLines/>
              <w:jc w:val="both"/>
              <w:rPr>
                <w:rFonts w:eastAsia="Calibri"/>
                <w:szCs w:val="22"/>
              </w:rPr>
            </w:pPr>
            <w:r w:rsidRPr="000A125E">
              <w:rPr>
                <w:rFonts w:eastAsia="Calibri"/>
                <w:szCs w:val="22"/>
              </w:rPr>
              <w:t>BENDROSIOS NUOSTATOS</w:t>
            </w:r>
          </w:p>
        </w:tc>
      </w:tr>
      <w:tr w:rsidR="007A7644" w:rsidRPr="000A125E" w14:paraId="278B8E88" w14:textId="77777777" w:rsidTr="003579AF">
        <w:tc>
          <w:tcPr>
            <w:tcW w:w="858" w:type="dxa"/>
            <w:hideMark/>
          </w:tcPr>
          <w:p w14:paraId="0FDE90A1" w14:textId="77777777" w:rsidR="007A7644" w:rsidRPr="000A125E" w:rsidRDefault="007A7644" w:rsidP="003579AF">
            <w:pPr>
              <w:keepNext/>
              <w:keepLines/>
              <w:jc w:val="both"/>
              <w:rPr>
                <w:rFonts w:eastAsia="Calibri"/>
                <w:szCs w:val="22"/>
              </w:rPr>
            </w:pPr>
            <w:r w:rsidRPr="000A125E">
              <w:rPr>
                <w:rFonts w:eastAsia="Calibri"/>
                <w:szCs w:val="22"/>
              </w:rPr>
              <w:t>II.</w:t>
            </w:r>
          </w:p>
        </w:tc>
        <w:tc>
          <w:tcPr>
            <w:tcW w:w="8781" w:type="dxa"/>
            <w:hideMark/>
          </w:tcPr>
          <w:p w14:paraId="685F3545" w14:textId="77777777" w:rsidR="007A7644" w:rsidRPr="008B5118" w:rsidRDefault="007A7644" w:rsidP="003579AF">
            <w:pPr>
              <w:keepNext/>
              <w:keepLines/>
              <w:jc w:val="both"/>
              <w:rPr>
                <w:rFonts w:eastAsia="Calibri"/>
                <w:szCs w:val="22"/>
              </w:rPr>
            </w:pPr>
            <w:r w:rsidRPr="008B5118">
              <w:rPr>
                <w:rFonts w:eastAsia="Calibri"/>
                <w:szCs w:val="22"/>
              </w:rPr>
              <w:t>PIRKIMO OBJEKTAS</w:t>
            </w:r>
          </w:p>
        </w:tc>
      </w:tr>
      <w:tr w:rsidR="007A7644" w:rsidRPr="000A125E" w14:paraId="3AFB6297" w14:textId="77777777" w:rsidTr="003579AF">
        <w:tc>
          <w:tcPr>
            <w:tcW w:w="858" w:type="dxa"/>
            <w:hideMark/>
          </w:tcPr>
          <w:p w14:paraId="2FE7B18D" w14:textId="77777777" w:rsidR="007A7644" w:rsidRPr="000A125E" w:rsidRDefault="007A7644" w:rsidP="003579AF">
            <w:pPr>
              <w:keepNext/>
              <w:keepLines/>
              <w:jc w:val="both"/>
              <w:rPr>
                <w:rFonts w:eastAsia="Calibri"/>
                <w:szCs w:val="22"/>
              </w:rPr>
            </w:pPr>
            <w:r w:rsidRPr="000A125E">
              <w:rPr>
                <w:rFonts w:eastAsia="Calibri"/>
                <w:szCs w:val="22"/>
              </w:rPr>
              <w:t>III.</w:t>
            </w:r>
          </w:p>
        </w:tc>
        <w:tc>
          <w:tcPr>
            <w:tcW w:w="8781" w:type="dxa"/>
            <w:hideMark/>
          </w:tcPr>
          <w:p w14:paraId="66934643" w14:textId="77777777" w:rsidR="007A7644" w:rsidRPr="008B5118" w:rsidRDefault="007A7644" w:rsidP="00865EF7">
            <w:pPr>
              <w:jc w:val="both"/>
              <w:rPr>
                <w:rFonts w:eastAsia="Calibri"/>
                <w:szCs w:val="22"/>
              </w:rPr>
            </w:pPr>
            <w:r w:rsidRPr="008B5118">
              <w:rPr>
                <w:rFonts w:eastAsia="Calibri"/>
                <w:szCs w:val="22"/>
              </w:rPr>
              <w:t>TIEKĖJŲ PAŠALINIMO PAGRINDAI</w:t>
            </w:r>
            <w:r w:rsidR="005B14C5">
              <w:rPr>
                <w:rFonts w:eastAsia="Calibri"/>
                <w:szCs w:val="22"/>
              </w:rPr>
              <w:t xml:space="preserve"> IR</w:t>
            </w:r>
            <w:r w:rsidRPr="008B5118">
              <w:rPr>
                <w:rFonts w:eastAsia="Calibri"/>
                <w:szCs w:val="22"/>
              </w:rPr>
              <w:t xml:space="preserve"> REIKALAUJAMA KVALIFIKACIJA</w:t>
            </w:r>
          </w:p>
        </w:tc>
      </w:tr>
      <w:tr w:rsidR="007A7644" w:rsidRPr="000A125E" w14:paraId="0B7C62E8" w14:textId="77777777" w:rsidTr="003579AF">
        <w:tc>
          <w:tcPr>
            <w:tcW w:w="858" w:type="dxa"/>
            <w:hideMark/>
          </w:tcPr>
          <w:p w14:paraId="5902040F" w14:textId="77777777" w:rsidR="007A7644" w:rsidRPr="000A125E" w:rsidRDefault="007A7644" w:rsidP="003579AF">
            <w:pPr>
              <w:keepNext/>
              <w:keepLines/>
              <w:jc w:val="both"/>
              <w:rPr>
                <w:rFonts w:eastAsia="Calibri"/>
                <w:szCs w:val="22"/>
              </w:rPr>
            </w:pPr>
            <w:r w:rsidRPr="000A125E">
              <w:rPr>
                <w:rFonts w:eastAsia="Calibri"/>
                <w:szCs w:val="22"/>
              </w:rPr>
              <w:t>IV.</w:t>
            </w:r>
          </w:p>
        </w:tc>
        <w:tc>
          <w:tcPr>
            <w:tcW w:w="8781" w:type="dxa"/>
            <w:hideMark/>
          </w:tcPr>
          <w:p w14:paraId="3D629F0C" w14:textId="77777777" w:rsidR="007A7644" w:rsidRPr="000A125E" w:rsidRDefault="007A7644" w:rsidP="003579AF">
            <w:pPr>
              <w:keepNext/>
              <w:keepLines/>
              <w:jc w:val="both"/>
              <w:rPr>
                <w:rFonts w:eastAsia="Calibri"/>
                <w:szCs w:val="22"/>
              </w:rPr>
            </w:pPr>
            <w:r w:rsidRPr="000A125E">
              <w:rPr>
                <w:rFonts w:eastAsia="Calibri"/>
              </w:rPr>
              <w:t>TIEKĖJŲ GRUPĖS DALYVAVIMAS PIRKIMO PROCEDŪROSE</w:t>
            </w:r>
          </w:p>
        </w:tc>
      </w:tr>
      <w:tr w:rsidR="007A7644" w:rsidRPr="000A125E" w14:paraId="45C9D090" w14:textId="77777777" w:rsidTr="003579AF">
        <w:tc>
          <w:tcPr>
            <w:tcW w:w="858" w:type="dxa"/>
            <w:hideMark/>
          </w:tcPr>
          <w:p w14:paraId="3DEB2610" w14:textId="77777777" w:rsidR="007A7644" w:rsidRPr="000A125E" w:rsidRDefault="007A7644" w:rsidP="003579AF">
            <w:pPr>
              <w:keepNext/>
              <w:keepLines/>
              <w:jc w:val="both"/>
              <w:rPr>
                <w:rFonts w:eastAsia="Calibri"/>
                <w:szCs w:val="22"/>
              </w:rPr>
            </w:pPr>
            <w:r w:rsidRPr="000A125E">
              <w:rPr>
                <w:rFonts w:eastAsia="Calibri"/>
                <w:szCs w:val="22"/>
              </w:rPr>
              <w:t>V.</w:t>
            </w:r>
          </w:p>
        </w:tc>
        <w:tc>
          <w:tcPr>
            <w:tcW w:w="8781" w:type="dxa"/>
            <w:hideMark/>
          </w:tcPr>
          <w:p w14:paraId="01200E1B" w14:textId="77777777" w:rsidR="007A7644" w:rsidRPr="000A125E" w:rsidRDefault="007A7644" w:rsidP="003579AF">
            <w:pPr>
              <w:keepNext/>
              <w:keepLines/>
              <w:jc w:val="both"/>
              <w:rPr>
                <w:rFonts w:eastAsia="Calibri"/>
                <w:szCs w:val="22"/>
              </w:rPr>
            </w:pPr>
            <w:r w:rsidRPr="000A125E">
              <w:rPr>
                <w:rFonts w:eastAsia="Calibri"/>
                <w:szCs w:val="22"/>
              </w:rPr>
              <w:t>PASIŪLYMŲ RENGIMAS, PATEIKIMAS, KEITIMAS</w:t>
            </w:r>
          </w:p>
        </w:tc>
      </w:tr>
      <w:tr w:rsidR="007A7644" w:rsidRPr="000A125E" w14:paraId="4ADA7D77" w14:textId="77777777" w:rsidTr="003579AF">
        <w:tc>
          <w:tcPr>
            <w:tcW w:w="858" w:type="dxa"/>
          </w:tcPr>
          <w:p w14:paraId="6A530B56" w14:textId="77777777" w:rsidR="007A7644" w:rsidRPr="000A125E" w:rsidRDefault="007A7644" w:rsidP="003579AF">
            <w:pPr>
              <w:keepNext/>
              <w:keepLines/>
              <w:jc w:val="both"/>
              <w:rPr>
                <w:rFonts w:eastAsia="Calibri"/>
                <w:szCs w:val="22"/>
              </w:rPr>
            </w:pPr>
            <w:r w:rsidRPr="000A125E">
              <w:rPr>
                <w:rFonts w:eastAsia="Calibri"/>
                <w:szCs w:val="22"/>
              </w:rPr>
              <w:t>VI.</w:t>
            </w:r>
          </w:p>
        </w:tc>
        <w:tc>
          <w:tcPr>
            <w:tcW w:w="8781" w:type="dxa"/>
          </w:tcPr>
          <w:p w14:paraId="0EE6E48C" w14:textId="77777777" w:rsidR="007A7644" w:rsidRPr="000A125E" w:rsidRDefault="007A7644" w:rsidP="003579AF">
            <w:pPr>
              <w:keepNext/>
              <w:keepLines/>
              <w:jc w:val="both"/>
              <w:rPr>
                <w:rFonts w:eastAsia="Calibri"/>
                <w:szCs w:val="22"/>
              </w:rPr>
            </w:pPr>
            <w:r w:rsidRPr="000A125E">
              <w:rPr>
                <w:rFonts w:eastAsia="Calibri"/>
                <w:szCs w:val="22"/>
              </w:rPr>
              <w:t>PASIŪLYMŲ ŠIFRAVIMAS</w:t>
            </w:r>
          </w:p>
        </w:tc>
      </w:tr>
      <w:tr w:rsidR="007A7644" w:rsidRPr="000A125E" w14:paraId="20C69A1A" w14:textId="77777777" w:rsidTr="003579AF">
        <w:tc>
          <w:tcPr>
            <w:tcW w:w="858" w:type="dxa"/>
            <w:hideMark/>
          </w:tcPr>
          <w:p w14:paraId="3B0C1752" w14:textId="77777777" w:rsidR="007A7644" w:rsidRPr="000A125E" w:rsidRDefault="007A7644" w:rsidP="003579AF">
            <w:pPr>
              <w:keepNext/>
              <w:keepLines/>
              <w:jc w:val="both"/>
              <w:rPr>
                <w:rFonts w:eastAsia="Calibri"/>
                <w:szCs w:val="22"/>
              </w:rPr>
            </w:pPr>
            <w:r w:rsidRPr="000A125E">
              <w:rPr>
                <w:rFonts w:eastAsia="Calibri"/>
                <w:szCs w:val="22"/>
              </w:rPr>
              <w:t>VII.</w:t>
            </w:r>
          </w:p>
        </w:tc>
        <w:tc>
          <w:tcPr>
            <w:tcW w:w="8781" w:type="dxa"/>
            <w:hideMark/>
          </w:tcPr>
          <w:p w14:paraId="59E77D81" w14:textId="77777777" w:rsidR="007A7644" w:rsidRPr="000A125E" w:rsidRDefault="007A7644" w:rsidP="003579AF">
            <w:pPr>
              <w:keepNext/>
              <w:keepLines/>
              <w:jc w:val="both"/>
              <w:rPr>
                <w:rFonts w:eastAsia="Calibri"/>
                <w:szCs w:val="22"/>
              </w:rPr>
            </w:pPr>
            <w:r w:rsidRPr="000A125E">
              <w:rPr>
                <w:rFonts w:eastAsia="Calibri"/>
                <w:szCs w:val="22"/>
              </w:rPr>
              <w:t>PASIŪLYMŲ GALIOJIMO UŽTIKRINIMAS</w:t>
            </w:r>
          </w:p>
        </w:tc>
      </w:tr>
      <w:tr w:rsidR="007A7644" w:rsidRPr="000A125E" w14:paraId="0378D8AF" w14:textId="77777777" w:rsidTr="003579AF">
        <w:trPr>
          <w:trHeight w:val="305"/>
        </w:trPr>
        <w:tc>
          <w:tcPr>
            <w:tcW w:w="858" w:type="dxa"/>
            <w:hideMark/>
          </w:tcPr>
          <w:p w14:paraId="7E12A1EC" w14:textId="77777777" w:rsidR="007A7644" w:rsidRPr="000A125E" w:rsidRDefault="007A7644" w:rsidP="003579AF">
            <w:pPr>
              <w:keepNext/>
              <w:keepLines/>
              <w:jc w:val="both"/>
              <w:rPr>
                <w:rFonts w:eastAsia="Calibri"/>
                <w:szCs w:val="22"/>
              </w:rPr>
            </w:pPr>
            <w:r w:rsidRPr="000A125E">
              <w:rPr>
                <w:rFonts w:eastAsia="Calibri"/>
                <w:szCs w:val="22"/>
              </w:rPr>
              <w:t>VIII.</w:t>
            </w:r>
          </w:p>
        </w:tc>
        <w:tc>
          <w:tcPr>
            <w:tcW w:w="8781" w:type="dxa"/>
            <w:hideMark/>
          </w:tcPr>
          <w:p w14:paraId="2BDAC9B4" w14:textId="77777777" w:rsidR="007A7644" w:rsidRPr="000A125E" w:rsidRDefault="007A7644" w:rsidP="003579AF">
            <w:pPr>
              <w:keepNext/>
              <w:keepLines/>
              <w:jc w:val="both"/>
              <w:rPr>
                <w:rFonts w:eastAsia="Calibri"/>
                <w:szCs w:val="22"/>
              </w:rPr>
            </w:pPr>
            <w:r>
              <w:rPr>
                <w:rFonts w:eastAsia="Calibri"/>
                <w:szCs w:val="22"/>
              </w:rPr>
              <w:t>PIRKIMO DOKUMENTŲ</w:t>
            </w:r>
            <w:r w:rsidRPr="000A125E">
              <w:rPr>
                <w:rFonts w:eastAsia="Calibri"/>
                <w:szCs w:val="22"/>
              </w:rPr>
              <w:t xml:space="preserve"> PAAIŠKINIMAS IR PATIKSLINIMAS</w:t>
            </w:r>
          </w:p>
        </w:tc>
      </w:tr>
      <w:tr w:rsidR="007A7644" w:rsidRPr="000A125E" w14:paraId="60E26DF8" w14:textId="77777777" w:rsidTr="003579AF">
        <w:tc>
          <w:tcPr>
            <w:tcW w:w="858" w:type="dxa"/>
            <w:hideMark/>
          </w:tcPr>
          <w:p w14:paraId="4E1D6054" w14:textId="77777777" w:rsidR="007A7644" w:rsidRPr="000A125E" w:rsidRDefault="007A7644" w:rsidP="003579AF">
            <w:pPr>
              <w:keepNext/>
              <w:keepLines/>
              <w:jc w:val="both"/>
              <w:rPr>
                <w:rFonts w:eastAsia="Calibri"/>
                <w:szCs w:val="22"/>
              </w:rPr>
            </w:pPr>
            <w:r w:rsidRPr="000A125E">
              <w:rPr>
                <w:rFonts w:eastAsia="Calibri"/>
                <w:szCs w:val="22"/>
              </w:rPr>
              <w:t>IX.</w:t>
            </w:r>
          </w:p>
        </w:tc>
        <w:tc>
          <w:tcPr>
            <w:tcW w:w="8781" w:type="dxa"/>
            <w:hideMark/>
          </w:tcPr>
          <w:p w14:paraId="58055D8A" w14:textId="77777777" w:rsidR="007A7644" w:rsidRPr="000A125E" w:rsidRDefault="007A7644" w:rsidP="003579AF">
            <w:pPr>
              <w:keepNext/>
              <w:keepLines/>
              <w:rPr>
                <w:rFonts w:eastAsia="Calibri"/>
              </w:rPr>
            </w:pPr>
            <w:r w:rsidRPr="000A125E">
              <w:rPr>
                <w:rFonts w:eastAsia="Calibri"/>
              </w:rPr>
              <w:t>SUSIPAŽINIM</w:t>
            </w:r>
            <w:r>
              <w:rPr>
                <w:rFonts w:eastAsia="Calibri"/>
              </w:rPr>
              <w:t>AS</w:t>
            </w:r>
            <w:r w:rsidRPr="000A125E">
              <w:rPr>
                <w:rFonts w:eastAsia="Calibri"/>
              </w:rPr>
              <w:t xml:space="preserve"> SU </w:t>
            </w:r>
            <w:r>
              <w:rPr>
                <w:rFonts w:eastAsia="Calibri"/>
              </w:rPr>
              <w:t>GAUTAIS PASIŪLYMAIS</w:t>
            </w:r>
          </w:p>
        </w:tc>
      </w:tr>
      <w:tr w:rsidR="007A7644" w:rsidRPr="000A125E" w14:paraId="6F7396EE" w14:textId="77777777" w:rsidTr="003579AF">
        <w:tc>
          <w:tcPr>
            <w:tcW w:w="858" w:type="dxa"/>
            <w:hideMark/>
          </w:tcPr>
          <w:p w14:paraId="69A1A014" w14:textId="77777777" w:rsidR="007A7644" w:rsidRPr="000A125E" w:rsidRDefault="007A7644" w:rsidP="003579AF">
            <w:pPr>
              <w:keepNext/>
              <w:keepLines/>
              <w:jc w:val="both"/>
              <w:rPr>
                <w:rFonts w:eastAsia="Calibri"/>
                <w:szCs w:val="22"/>
              </w:rPr>
            </w:pPr>
            <w:r w:rsidRPr="000A125E">
              <w:rPr>
                <w:rFonts w:eastAsia="Calibri"/>
                <w:szCs w:val="22"/>
              </w:rPr>
              <w:t>X.</w:t>
            </w:r>
          </w:p>
        </w:tc>
        <w:tc>
          <w:tcPr>
            <w:tcW w:w="8781" w:type="dxa"/>
            <w:hideMark/>
          </w:tcPr>
          <w:p w14:paraId="78870910" w14:textId="77777777" w:rsidR="007A7644" w:rsidRPr="000A125E" w:rsidRDefault="007A7644" w:rsidP="003579AF">
            <w:pPr>
              <w:keepNext/>
              <w:keepLines/>
              <w:jc w:val="both"/>
              <w:rPr>
                <w:rFonts w:eastAsia="Calibri"/>
                <w:szCs w:val="22"/>
              </w:rPr>
            </w:pPr>
            <w:r w:rsidRPr="000A125E">
              <w:rPr>
                <w:rFonts w:eastAsia="Calibri"/>
              </w:rPr>
              <w:t>PASIŪLYMŲ NAGRINĖJIMAS IR PASIŪLYMŲ ATMETIMO PRIEŽASTYS</w:t>
            </w:r>
          </w:p>
        </w:tc>
      </w:tr>
      <w:tr w:rsidR="007A7644" w:rsidRPr="000A125E" w14:paraId="7FBC0618" w14:textId="77777777" w:rsidTr="003579AF">
        <w:tc>
          <w:tcPr>
            <w:tcW w:w="858" w:type="dxa"/>
            <w:hideMark/>
          </w:tcPr>
          <w:p w14:paraId="40722CDC" w14:textId="77777777" w:rsidR="007A7644" w:rsidRPr="000A125E" w:rsidRDefault="007A7644" w:rsidP="003579AF">
            <w:pPr>
              <w:keepNext/>
              <w:keepLines/>
              <w:jc w:val="both"/>
              <w:rPr>
                <w:rFonts w:eastAsia="Calibri"/>
                <w:szCs w:val="22"/>
              </w:rPr>
            </w:pPr>
            <w:r w:rsidRPr="000A125E">
              <w:rPr>
                <w:rFonts w:eastAsia="Calibri"/>
                <w:szCs w:val="22"/>
              </w:rPr>
              <w:t>XI.</w:t>
            </w:r>
          </w:p>
        </w:tc>
        <w:tc>
          <w:tcPr>
            <w:tcW w:w="8781" w:type="dxa"/>
            <w:hideMark/>
          </w:tcPr>
          <w:p w14:paraId="772FCC42" w14:textId="77777777" w:rsidR="007A7644" w:rsidRPr="000A125E" w:rsidRDefault="007A7644" w:rsidP="003579AF">
            <w:pPr>
              <w:keepNext/>
              <w:keepLines/>
              <w:jc w:val="both"/>
              <w:rPr>
                <w:rFonts w:eastAsia="Calibri"/>
                <w:szCs w:val="22"/>
              </w:rPr>
            </w:pPr>
            <w:r w:rsidRPr="000A125E">
              <w:rPr>
                <w:rFonts w:eastAsia="Calibri"/>
                <w:szCs w:val="22"/>
              </w:rPr>
              <w:t>PASIŪLYMŲ VERTINIMAS</w:t>
            </w:r>
            <w:r>
              <w:rPr>
                <w:rFonts w:eastAsia="Calibri"/>
                <w:szCs w:val="22"/>
              </w:rPr>
              <w:t xml:space="preserve"> IR PALYGINIMAS</w:t>
            </w:r>
          </w:p>
        </w:tc>
      </w:tr>
      <w:tr w:rsidR="007A7644" w:rsidRPr="000A125E" w14:paraId="6403A03E" w14:textId="77777777" w:rsidTr="003579AF">
        <w:tc>
          <w:tcPr>
            <w:tcW w:w="858" w:type="dxa"/>
            <w:hideMark/>
          </w:tcPr>
          <w:p w14:paraId="6B42CC50" w14:textId="77777777" w:rsidR="007A7644" w:rsidRPr="000A125E" w:rsidRDefault="007A7644" w:rsidP="003579AF">
            <w:pPr>
              <w:keepNext/>
              <w:keepLines/>
              <w:jc w:val="both"/>
              <w:rPr>
                <w:rFonts w:eastAsia="Calibri"/>
                <w:szCs w:val="22"/>
              </w:rPr>
            </w:pPr>
            <w:r w:rsidRPr="000A125E">
              <w:rPr>
                <w:rFonts w:eastAsia="Calibri"/>
                <w:szCs w:val="22"/>
              </w:rPr>
              <w:t>XII.</w:t>
            </w:r>
          </w:p>
        </w:tc>
        <w:tc>
          <w:tcPr>
            <w:tcW w:w="8781" w:type="dxa"/>
            <w:hideMark/>
          </w:tcPr>
          <w:p w14:paraId="7CA5142B" w14:textId="77777777" w:rsidR="007A7644" w:rsidRPr="000A125E" w:rsidRDefault="007A7644" w:rsidP="003579AF">
            <w:pPr>
              <w:keepNext/>
              <w:keepLines/>
              <w:jc w:val="both"/>
              <w:rPr>
                <w:rFonts w:eastAsia="Calibri"/>
                <w:strike/>
                <w:szCs w:val="22"/>
              </w:rPr>
            </w:pPr>
            <w:r w:rsidRPr="000A125E">
              <w:rPr>
                <w:rFonts w:eastAsia="Calibri"/>
                <w:szCs w:val="22"/>
              </w:rPr>
              <w:t xml:space="preserve">PASIŪLYMŲ EILĖ IR </w:t>
            </w:r>
            <w:r>
              <w:rPr>
                <w:rFonts w:eastAsia="Calibri"/>
                <w:szCs w:val="22"/>
              </w:rPr>
              <w:t>LAIMĖTOJO NUSTATYMAS</w:t>
            </w:r>
          </w:p>
        </w:tc>
      </w:tr>
      <w:tr w:rsidR="007A7644" w:rsidRPr="000A125E" w14:paraId="29A1D05E" w14:textId="77777777" w:rsidTr="003579AF">
        <w:tc>
          <w:tcPr>
            <w:tcW w:w="858" w:type="dxa"/>
            <w:hideMark/>
          </w:tcPr>
          <w:p w14:paraId="7A2756A4" w14:textId="77777777" w:rsidR="007A7644" w:rsidRPr="000A125E" w:rsidRDefault="007A7644" w:rsidP="003579AF">
            <w:pPr>
              <w:keepNext/>
              <w:keepLines/>
              <w:jc w:val="both"/>
              <w:rPr>
                <w:rFonts w:eastAsia="Calibri"/>
                <w:szCs w:val="22"/>
              </w:rPr>
            </w:pPr>
            <w:r w:rsidRPr="000A125E">
              <w:rPr>
                <w:rFonts w:eastAsia="Calibri"/>
                <w:szCs w:val="22"/>
              </w:rPr>
              <w:t>XIII.</w:t>
            </w:r>
          </w:p>
        </w:tc>
        <w:tc>
          <w:tcPr>
            <w:tcW w:w="8781" w:type="dxa"/>
            <w:hideMark/>
          </w:tcPr>
          <w:p w14:paraId="5233D5E7" w14:textId="77777777" w:rsidR="007A7644" w:rsidRPr="000A125E" w:rsidRDefault="007A7644" w:rsidP="003579AF">
            <w:pPr>
              <w:keepNext/>
              <w:keepLines/>
              <w:jc w:val="both"/>
              <w:rPr>
                <w:rFonts w:eastAsia="Calibri"/>
                <w:szCs w:val="22"/>
              </w:rPr>
            </w:pPr>
            <w:r>
              <w:rPr>
                <w:rFonts w:eastAsia="Calibri"/>
              </w:rPr>
              <w:t>PRETENZIJŲ IR SKUNDŲ NAGRINĖJIMAS</w:t>
            </w:r>
          </w:p>
        </w:tc>
      </w:tr>
      <w:tr w:rsidR="007A7644" w:rsidRPr="000A125E" w14:paraId="6630F0AD" w14:textId="77777777" w:rsidTr="003579AF">
        <w:tc>
          <w:tcPr>
            <w:tcW w:w="858" w:type="dxa"/>
            <w:hideMark/>
          </w:tcPr>
          <w:p w14:paraId="3FC36AA2" w14:textId="77777777" w:rsidR="007A7644" w:rsidRPr="000A125E" w:rsidRDefault="007A7644" w:rsidP="003579AF">
            <w:pPr>
              <w:keepNext/>
              <w:keepLines/>
              <w:jc w:val="both"/>
              <w:rPr>
                <w:rFonts w:eastAsia="Calibri"/>
                <w:szCs w:val="22"/>
              </w:rPr>
            </w:pPr>
            <w:r w:rsidRPr="000A125E">
              <w:rPr>
                <w:rFonts w:eastAsia="Calibri"/>
                <w:szCs w:val="22"/>
              </w:rPr>
              <w:t>XIV.</w:t>
            </w:r>
          </w:p>
        </w:tc>
        <w:tc>
          <w:tcPr>
            <w:tcW w:w="8781" w:type="dxa"/>
            <w:hideMark/>
          </w:tcPr>
          <w:p w14:paraId="46DEA371" w14:textId="77777777" w:rsidR="007A7644" w:rsidRPr="000A125E" w:rsidRDefault="007A7644" w:rsidP="003579AF">
            <w:pPr>
              <w:keepNext/>
              <w:keepLines/>
              <w:jc w:val="both"/>
              <w:rPr>
                <w:rFonts w:eastAsia="Calibri"/>
                <w:szCs w:val="22"/>
              </w:rPr>
            </w:pPr>
            <w:r w:rsidRPr="000A125E">
              <w:rPr>
                <w:rFonts w:eastAsia="Calibri"/>
                <w:szCs w:val="22"/>
              </w:rPr>
              <w:t xml:space="preserve">PIRKIMO SUTARTIES </w:t>
            </w:r>
            <w:r>
              <w:rPr>
                <w:rFonts w:eastAsia="Calibri"/>
                <w:szCs w:val="22"/>
              </w:rPr>
              <w:t>PASIRAŠYMAS IR SĄLYGOS</w:t>
            </w:r>
          </w:p>
        </w:tc>
      </w:tr>
    </w:tbl>
    <w:p w14:paraId="2C7ED316" w14:textId="77777777" w:rsidR="00865EF7" w:rsidRPr="00512498" w:rsidRDefault="00865EF7" w:rsidP="00865EF7">
      <w:r w:rsidRPr="00512498">
        <w:t>PRIEDAI:</w:t>
      </w:r>
    </w:p>
    <w:p w14:paraId="5244EBAC" w14:textId="68EEE35D" w:rsidR="00F00A08" w:rsidRPr="00572B29" w:rsidRDefault="00F00A08" w:rsidP="00865EF7">
      <w:r w:rsidRPr="00BC2FE2">
        <w:t>1 priedas – Pasiūlymo forma.</w:t>
      </w:r>
    </w:p>
    <w:p w14:paraId="6AF1306A" w14:textId="0FA2E059" w:rsidR="001D01A5" w:rsidRDefault="00392272" w:rsidP="00865EF7">
      <w:r>
        <w:t>2</w:t>
      </w:r>
      <w:r w:rsidR="001D01A5">
        <w:t xml:space="preserve"> priedas </w:t>
      </w:r>
      <w:r w:rsidR="001D01A5" w:rsidRPr="00BC2FE2">
        <w:t>–</w:t>
      </w:r>
      <w:r w:rsidR="001D01A5">
        <w:t xml:space="preserve"> </w:t>
      </w:r>
      <w:r w:rsidR="00315D78" w:rsidRPr="00BC2FE2">
        <w:t>Europos bendrasis viešųjų pirkimų dokumentas (EBVPD)</w:t>
      </w:r>
      <w:r w:rsidR="00315D78">
        <w:t>.</w:t>
      </w:r>
    </w:p>
    <w:p w14:paraId="0F168320" w14:textId="769DC2DA" w:rsidR="001D01A5" w:rsidRDefault="00392272" w:rsidP="000C125C">
      <w:r>
        <w:t>3</w:t>
      </w:r>
      <w:r w:rsidR="001D01A5">
        <w:t xml:space="preserve"> priedas </w:t>
      </w:r>
      <w:r w:rsidR="00CA0E7F" w:rsidRPr="00CA0E7F">
        <w:t xml:space="preserve">– </w:t>
      </w:r>
      <w:r w:rsidR="00315D78">
        <w:t>Tiekėjų pašalinimo pagrindų lentelė.</w:t>
      </w:r>
    </w:p>
    <w:p w14:paraId="143545E5" w14:textId="18F619C5" w:rsidR="007A4E71" w:rsidRDefault="00392272" w:rsidP="000C125C">
      <w:r>
        <w:t>4</w:t>
      </w:r>
      <w:r w:rsidR="001D01A5">
        <w:t xml:space="preserve"> priedas </w:t>
      </w:r>
      <w:r w:rsidR="001D01A5" w:rsidRPr="00BC2FE2">
        <w:t>–</w:t>
      </w:r>
      <w:r w:rsidR="00384536">
        <w:t xml:space="preserve"> </w:t>
      </w:r>
      <w:r w:rsidR="00315D78">
        <w:t>Tiekėjų kvalifikacijos reikalavimų</w:t>
      </w:r>
      <w:r w:rsidR="00CF175A">
        <w:t xml:space="preserve">, aplinkos apsaugos vadybos priemonių </w:t>
      </w:r>
      <w:r w:rsidR="00315D78">
        <w:t>lentelė</w:t>
      </w:r>
      <w:r w:rsidR="00CF175A">
        <w:t>s</w:t>
      </w:r>
      <w:r w:rsidR="007A4E71">
        <w:t>.</w:t>
      </w:r>
    </w:p>
    <w:p w14:paraId="465E82D4" w14:textId="32F93A96" w:rsidR="002853AB" w:rsidRPr="00572B29" w:rsidRDefault="00392272" w:rsidP="000C125C">
      <w:r>
        <w:t>5</w:t>
      </w:r>
      <w:r w:rsidR="002853AB" w:rsidRPr="00572B29">
        <w:t xml:space="preserve"> priedas – Sutarties projektas. </w:t>
      </w:r>
    </w:p>
    <w:p w14:paraId="3A7D3299" w14:textId="639881D6" w:rsidR="00E42C96" w:rsidRPr="00572B29" w:rsidRDefault="00E42C96" w:rsidP="000C125C"/>
    <w:p w14:paraId="356970F4" w14:textId="5D17CD7C" w:rsidR="00D0036A" w:rsidRPr="00AD3B35" w:rsidRDefault="00F36FB0" w:rsidP="001D01A5">
      <w:pPr>
        <w:pStyle w:val="Sraopastraipa"/>
        <w:keepNext/>
        <w:keepLines/>
        <w:tabs>
          <w:tab w:val="left" w:pos="3402"/>
        </w:tabs>
        <w:spacing w:before="360" w:after="360"/>
        <w:ind w:left="284"/>
        <w:jc w:val="center"/>
        <w:rPr>
          <w:rFonts w:eastAsia="Calibri"/>
          <w:b/>
          <w:sz w:val="24"/>
          <w:szCs w:val="24"/>
        </w:rPr>
      </w:pPr>
      <w:bookmarkStart w:id="0" w:name="_Toc60525482"/>
      <w:bookmarkStart w:id="1" w:name="_Toc47844928"/>
      <w:r>
        <w:rPr>
          <w:rFonts w:eastAsia="Calibri"/>
          <w:b/>
          <w:sz w:val="24"/>
          <w:szCs w:val="24"/>
          <w:lang w:val="en-US"/>
        </w:rPr>
        <w:lastRenderedPageBreak/>
        <w:t>1</w:t>
      </w:r>
      <w:r>
        <w:rPr>
          <w:rFonts w:eastAsia="Calibri"/>
          <w:b/>
          <w:sz w:val="24"/>
          <w:szCs w:val="24"/>
        </w:rPr>
        <w:t xml:space="preserve">. </w:t>
      </w:r>
      <w:r w:rsidR="00D0036A" w:rsidRPr="00AD3B35">
        <w:rPr>
          <w:rFonts w:eastAsia="Calibri"/>
          <w:b/>
          <w:sz w:val="24"/>
          <w:szCs w:val="24"/>
        </w:rPr>
        <w:t>BENDROSIOS NUOSTATOS</w:t>
      </w:r>
      <w:bookmarkEnd w:id="0"/>
      <w:bookmarkEnd w:id="1"/>
    </w:p>
    <w:p w14:paraId="291F0B7F" w14:textId="77777777" w:rsidR="00232693" w:rsidRPr="00AD3B35" w:rsidRDefault="00232693" w:rsidP="00D0036A">
      <w:pPr>
        <w:pStyle w:val="Sraopastraipa"/>
        <w:keepNext/>
        <w:keepLines/>
        <w:ind w:left="1080"/>
        <w:rPr>
          <w:rFonts w:eastAsia="Calibri"/>
          <w:sz w:val="24"/>
          <w:szCs w:val="24"/>
        </w:rPr>
      </w:pPr>
    </w:p>
    <w:p w14:paraId="366A96C4" w14:textId="7B870616" w:rsidR="007E04F2" w:rsidRDefault="00287348" w:rsidP="008F1F68">
      <w:pPr>
        <w:pStyle w:val="Sraopastraipa"/>
        <w:keepNext/>
        <w:keepLines/>
        <w:numPr>
          <w:ilvl w:val="1"/>
          <w:numId w:val="12"/>
        </w:numPr>
        <w:ind w:left="0" w:firstLine="720"/>
        <w:jc w:val="both"/>
        <w:rPr>
          <w:rFonts w:eastAsia="Calibri"/>
          <w:sz w:val="24"/>
          <w:szCs w:val="24"/>
        </w:rPr>
      </w:pPr>
      <w:r w:rsidRPr="007E04F2">
        <w:rPr>
          <w:rFonts w:eastAsia="Calibri"/>
          <w:sz w:val="24"/>
          <w:szCs w:val="24"/>
        </w:rPr>
        <w:t>Biržų rajono savivaldybės administracija (toliau – perkančioji organizacija) atviro konkurso (supaprastinto pirkimo) būdu vykdo</w:t>
      </w:r>
      <w:r w:rsidR="00842EBA" w:rsidRPr="007E04F2">
        <w:rPr>
          <w:rFonts w:eastAsia="Calibri"/>
          <w:sz w:val="24"/>
          <w:szCs w:val="24"/>
        </w:rPr>
        <w:t xml:space="preserve"> </w:t>
      </w:r>
      <w:r w:rsidR="0064041F" w:rsidRPr="0064041F">
        <w:rPr>
          <w:rFonts w:eastAsia="Calibri"/>
          <w:sz w:val="24"/>
          <w:szCs w:val="24"/>
        </w:rPr>
        <w:t xml:space="preserve">Biržų </w:t>
      </w:r>
      <w:r w:rsidR="00FD60E8">
        <w:rPr>
          <w:rFonts w:eastAsia="Calibri"/>
          <w:sz w:val="24"/>
          <w:szCs w:val="24"/>
        </w:rPr>
        <w:t xml:space="preserve">miesto ir Biržų </w:t>
      </w:r>
      <w:r w:rsidR="0064041F" w:rsidRPr="0064041F">
        <w:rPr>
          <w:rFonts w:eastAsia="Calibri"/>
          <w:sz w:val="24"/>
          <w:szCs w:val="24"/>
        </w:rPr>
        <w:t>r. sav. seniūnijų, vietinės reikšmės kelių ir gatvių su žvyro danga priežiūros</w:t>
      </w:r>
      <w:r w:rsidR="00C32996" w:rsidRPr="0064041F">
        <w:rPr>
          <w:rFonts w:eastAsia="Calibri"/>
          <w:sz w:val="24"/>
          <w:szCs w:val="24"/>
        </w:rPr>
        <w:t xml:space="preserve"> darbų </w:t>
      </w:r>
      <w:r w:rsidR="0055447A" w:rsidRPr="0064041F">
        <w:rPr>
          <w:rFonts w:eastAsia="Calibri"/>
          <w:sz w:val="24"/>
          <w:szCs w:val="24"/>
        </w:rPr>
        <w:t>p</w:t>
      </w:r>
      <w:r w:rsidR="00010BB5" w:rsidRPr="0064041F">
        <w:rPr>
          <w:rFonts w:eastAsia="Calibri"/>
          <w:sz w:val="24"/>
          <w:szCs w:val="24"/>
        </w:rPr>
        <w:t xml:space="preserve">irkimą. </w:t>
      </w:r>
      <w:r w:rsidR="00572B29" w:rsidRPr="0064041F">
        <w:rPr>
          <w:rFonts w:eastAsia="Calibri"/>
          <w:sz w:val="24"/>
          <w:szCs w:val="24"/>
        </w:rPr>
        <w:t>Darbų</w:t>
      </w:r>
      <w:r w:rsidR="00010BB5" w:rsidRPr="0064041F">
        <w:rPr>
          <w:rFonts w:eastAsia="Calibri"/>
          <w:sz w:val="24"/>
          <w:szCs w:val="24"/>
        </w:rPr>
        <w:t xml:space="preserve"> BVPŽ kodas </w:t>
      </w:r>
      <w:r w:rsidR="0055447A" w:rsidRPr="0064041F">
        <w:rPr>
          <w:rFonts w:eastAsia="Calibri"/>
          <w:sz w:val="24"/>
          <w:szCs w:val="24"/>
        </w:rPr>
        <w:t>45</w:t>
      </w:r>
      <w:r w:rsidR="00C32996" w:rsidRPr="0064041F">
        <w:rPr>
          <w:rFonts w:eastAsia="Calibri"/>
          <w:sz w:val="24"/>
          <w:szCs w:val="24"/>
        </w:rPr>
        <w:t>233</w:t>
      </w:r>
      <w:r w:rsidR="0064041F" w:rsidRPr="0064041F">
        <w:rPr>
          <w:rFonts w:eastAsia="Calibri"/>
          <w:sz w:val="24"/>
          <w:szCs w:val="24"/>
        </w:rPr>
        <w:t>141</w:t>
      </w:r>
      <w:r w:rsidR="00C32996" w:rsidRPr="0064041F">
        <w:rPr>
          <w:rFonts w:eastAsia="Calibri"/>
          <w:sz w:val="24"/>
          <w:szCs w:val="24"/>
        </w:rPr>
        <w:t>-</w:t>
      </w:r>
      <w:r w:rsidR="0064041F" w:rsidRPr="0064041F">
        <w:rPr>
          <w:rFonts w:eastAsia="Calibri"/>
          <w:sz w:val="24"/>
          <w:szCs w:val="24"/>
        </w:rPr>
        <w:t>9</w:t>
      </w:r>
      <w:r w:rsidR="00083129" w:rsidRPr="007E04F2">
        <w:rPr>
          <w:rFonts w:eastAsia="Calibri"/>
          <w:sz w:val="24"/>
          <w:szCs w:val="24"/>
        </w:rPr>
        <w:t>.</w:t>
      </w:r>
    </w:p>
    <w:p w14:paraId="324097E7" w14:textId="6BC40462" w:rsidR="003B500F" w:rsidRPr="007E04F2" w:rsidRDefault="003B500F" w:rsidP="008F1F68">
      <w:pPr>
        <w:pStyle w:val="Sraopastraipa"/>
        <w:keepNext/>
        <w:keepLines/>
        <w:numPr>
          <w:ilvl w:val="1"/>
          <w:numId w:val="12"/>
        </w:numPr>
        <w:ind w:left="0" w:firstLine="720"/>
        <w:jc w:val="both"/>
        <w:rPr>
          <w:rFonts w:eastAsia="Calibri"/>
          <w:sz w:val="24"/>
          <w:szCs w:val="24"/>
        </w:rPr>
      </w:pPr>
      <w:r w:rsidRPr="007E04F2">
        <w:rPr>
          <w:rFonts w:eastAsia="Calibri"/>
          <w:sz w:val="24"/>
          <w:szCs w:val="24"/>
        </w:rPr>
        <w:t>Šis viešasis pirkimas atliekamas vadovaujantis Lietuvos Respublikos viešųjų pirkimų įstatymu, Lietuvos Respublikos civiliniu kodeksu, kitais viešuosius pirkimus reglamentuojančiais teisės aktais bei šiomis pirkimo sąlygomis. Vartojamos sąvokos, apibrėžtos Lietuvos Respublikos viešųjų pirkimų įstatyme (toliau – Viešųjų pirkimų įstatymas).</w:t>
      </w:r>
    </w:p>
    <w:p w14:paraId="7310438B" w14:textId="63BF9C12" w:rsidR="003B500F" w:rsidRDefault="003B500F" w:rsidP="003B500F">
      <w:pPr>
        <w:pStyle w:val="Sraopastraipa"/>
        <w:keepNext/>
        <w:keepLines/>
        <w:tabs>
          <w:tab w:val="left" w:pos="1134"/>
          <w:tab w:val="left" w:pos="1276"/>
        </w:tabs>
        <w:ind w:left="0" w:firstLine="720"/>
        <w:jc w:val="both"/>
        <w:rPr>
          <w:rFonts w:eastAsia="Arial Unicode MS"/>
          <w:sz w:val="24"/>
          <w:szCs w:val="24"/>
        </w:rPr>
      </w:pPr>
      <w:r w:rsidRPr="00424156">
        <w:rPr>
          <w:sz w:val="24"/>
          <w:szCs w:val="24"/>
        </w:rPr>
        <w:t>1.</w:t>
      </w:r>
      <w:r w:rsidR="00461F40">
        <w:rPr>
          <w:sz w:val="24"/>
          <w:szCs w:val="24"/>
          <w:lang w:val="en-US"/>
        </w:rPr>
        <w:t>3</w:t>
      </w:r>
      <w:r w:rsidRPr="00424156">
        <w:rPr>
          <w:sz w:val="24"/>
          <w:szCs w:val="24"/>
        </w:rPr>
        <w:t>. Šis supaprastintas pirkimas vykdomas atviro konkurso būdu naudojantis Centrinės viešųjų pirkimų informacinės sistemos priemonėmis (toliau – CVP IS). Pirkimo dokumentai skelbiami CVP IS</w:t>
      </w:r>
      <w:r w:rsidRPr="00424156">
        <w:rPr>
          <w:rFonts w:eastAsia="Calibri"/>
          <w:sz w:val="24"/>
          <w:szCs w:val="24"/>
        </w:rPr>
        <w:t xml:space="preserve">. Pirkimas atliekamas elektroniniu būdu. Elektroninėmis priemonėmis pasiūlymus gali teikti tik tie tiekėjai, kurie yra registruoti CVP IS, pasiekiamoje adresu </w:t>
      </w:r>
      <w:r w:rsidR="00A47CD1">
        <w:rPr>
          <w:rFonts w:eastAsia="Calibri"/>
          <w:sz w:val="24"/>
          <w:szCs w:val="24"/>
        </w:rPr>
        <w:br/>
      </w:r>
      <w:hyperlink r:id="rId10" w:history="1">
        <w:r w:rsidR="00A47CD1" w:rsidRPr="00A47CD1">
          <w:rPr>
            <w:rStyle w:val="Hipersaitas"/>
            <w:color w:val="auto"/>
            <w:sz w:val="24"/>
            <w:szCs w:val="24"/>
          </w:rPr>
          <w:t>https://viesiejipirkimai.lt/</w:t>
        </w:r>
      </w:hyperlink>
      <w:r w:rsidR="00A47CD1">
        <w:rPr>
          <w:sz w:val="24"/>
          <w:szCs w:val="24"/>
        </w:rPr>
        <w:t xml:space="preserve"> </w:t>
      </w:r>
      <w:r w:rsidRPr="006538A9">
        <w:rPr>
          <w:sz w:val="24"/>
          <w:szCs w:val="24"/>
        </w:rPr>
        <w:t>.</w:t>
      </w:r>
      <w:r w:rsidRPr="00424156">
        <w:rPr>
          <w:i/>
          <w:sz w:val="24"/>
          <w:szCs w:val="24"/>
        </w:rPr>
        <w:t xml:space="preserve"> </w:t>
      </w:r>
      <w:r w:rsidRPr="00424156">
        <w:rPr>
          <w:rFonts w:eastAsia="Arial Unicode MS"/>
          <w:sz w:val="24"/>
          <w:szCs w:val="24"/>
        </w:rPr>
        <w:t>Registracija CVP IS yra nemokama.</w:t>
      </w:r>
    </w:p>
    <w:p w14:paraId="51FC2867" w14:textId="025AF211"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D1137E">
        <w:rPr>
          <w:rFonts w:eastAsia="Calibri"/>
          <w:color w:val="000000" w:themeColor="text1"/>
          <w:sz w:val="24"/>
          <w:szCs w:val="24"/>
        </w:rPr>
        <w:t>4</w:t>
      </w:r>
      <w:r w:rsidRPr="00424156">
        <w:rPr>
          <w:rFonts w:eastAsia="Calibri"/>
          <w:color w:val="000000" w:themeColor="text1"/>
          <w:sz w:val="24"/>
          <w:szCs w:val="24"/>
        </w:rPr>
        <w:t>. Išankstinis skelbimas apie pirkimą nebuvo paskelbtas.</w:t>
      </w:r>
    </w:p>
    <w:p w14:paraId="51A6C977" w14:textId="40DF090A"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sz w:val="24"/>
          <w:szCs w:val="24"/>
        </w:rPr>
        <w:t>1.</w:t>
      </w:r>
      <w:r w:rsidR="00D1137E">
        <w:rPr>
          <w:sz w:val="24"/>
          <w:szCs w:val="24"/>
        </w:rPr>
        <w:t>5</w:t>
      </w:r>
      <w:r w:rsidRPr="00424156">
        <w:rPr>
          <w:sz w:val="24"/>
          <w:szCs w:val="24"/>
        </w:rPr>
        <w:t>. Pirkimas atliekamas laikantis lygiateisiškumo, nediskriminavimo, abipusio pripažinimo, proporcingumo ir skaidrumo principų bei konfidencialumo ir nešališkumo reikalavimų</w:t>
      </w:r>
      <w:r w:rsidRPr="00424156">
        <w:rPr>
          <w:rFonts w:eastAsia="Calibri"/>
          <w:color w:val="000000" w:themeColor="text1"/>
          <w:sz w:val="24"/>
          <w:szCs w:val="24"/>
        </w:rPr>
        <w:t>.</w:t>
      </w:r>
    </w:p>
    <w:p w14:paraId="068BB01A" w14:textId="5EB62BFE"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D1137E">
        <w:rPr>
          <w:rFonts w:eastAsia="Calibri"/>
          <w:color w:val="000000" w:themeColor="text1"/>
          <w:sz w:val="24"/>
          <w:szCs w:val="24"/>
        </w:rPr>
        <w:t>6</w:t>
      </w:r>
      <w:r w:rsidRPr="00424156">
        <w:rPr>
          <w:rFonts w:eastAsia="Calibri"/>
          <w:color w:val="000000" w:themeColor="text1"/>
          <w:sz w:val="24"/>
          <w:szCs w:val="24"/>
        </w:rPr>
        <w:t xml:space="preserve">. Perkančioji organizacija nėra pridėtinės vertės mokesčio </w:t>
      </w:r>
      <w:r w:rsidRPr="00424156">
        <w:rPr>
          <w:sz w:val="24"/>
          <w:szCs w:val="24"/>
        </w:rPr>
        <w:t xml:space="preserve">(toliau – PVM) </w:t>
      </w:r>
      <w:r w:rsidRPr="00424156">
        <w:rPr>
          <w:rFonts w:eastAsia="Calibri"/>
          <w:color w:val="000000" w:themeColor="text1"/>
          <w:sz w:val="24"/>
          <w:szCs w:val="24"/>
        </w:rPr>
        <w:t>mokėtoja.</w:t>
      </w:r>
    </w:p>
    <w:p w14:paraId="37EF8F11" w14:textId="7C775F2B"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D1137E">
        <w:rPr>
          <w:rFonts w:eastAsia="Calibri"/>
          <w:color w:val="000000" w:themeColor="text1"/>
          <w:sz w:val="24"/>
          <w:szCs w:val="24"/>
        </w:rPr>
        <w:t>7</w:t>
      </w:r>
      <w:r w:rsidRPr="00424156">
        <w:rPr>
          <w:rFonts w:eastAsia="Calibri"/>
          <w:color w:val="000000" w:themeColor="text1"/>
          <w:sz w:val="24"/>
          <w:szCs w:val="24"/>
        </w:rPr>
        <w:t>. Visos pirkimo sąlygos nustatytos pirkimo dokumentuose, kuriuos sudaro:</w:t>
      </w:r>
    </w:p>
    <w:p w14:paraId="7C504CCC" w14:textId="0DF66A63"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D1137E">
        <w:rPr>
          <w:rFonts w:eastAsia="Calibri"/>
          <w:color w:val="000000" w:themeColor="text1"/>
          <w:sz w:val="24"/>
          <w:szCs w:val="24"/>
        </w:rPr>
        <w:t>7</w:t>
      </w:r>
      <w:r w:rsidRPr="00424156">
        <w:rPr>
          <w:rFonts w:eastAsia="Calibri"/>
          <w:color w:val="000000" w:themeColor="text1"/>
          <w:sz w:val="24"/>
          <w:szCs w:val="24"/>
        </w:rPr>
        <w:t>.1. Skelbimas apie pirkimą;</w:t>
      </w:r>
    </w:p>
    <w:p w14:paraId="2F9F3535" w14:textId="05AB0325"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D1137E">
        <w:rPr>
          <w:rFonts w:eastAsia="Calibri"/>
          <w:color w:val="000000" w:themeColor="text1"/>
          <w:sz w:val="24"/>
          <w:szCs w:val="24"/>
        </w:rPr>
        <w:t>7</w:t>
      </w:r>
      <w:r w:rsidRPr="00424156">
        <w:rPr>
          <w:rFonts w:eastAsia="Calibri"/>
          <w:color w:val="000000" w:themeColor="text1"/>
          <w:sz w:val="24"/>
          <w:szCs w:val="24"/>
        </w:rPr>
        <w:t>.2. Pirkimo sąlygos (kartu su priedais);</w:t>
      </w:r>
    </w:p>
    <w:p w14:paraId="09C8F8EA" w14:textId="18EDF99F"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D1137E">
        <w:rPr>
          <w:rFonts w:eastAsia="Calibri"/>
          <w:color w:val="000000" w:themeColor="text1"/>
          <w:sz w:val="24"/>
          <w:szCs w:val="24"/>
        </w:rPr>
        <w:t>7</w:t>
      </w:r>
      <w:r w:rsidRPr="00424156">
        <w:rPr>
          <w:rFonts w:eastAsia="Calibri"/>
          <w:color w:val="000000" w:themeColor="text1"/>
          <w:sz w:val="24"/>
          <w:szCs w:val="24"/>
        </w:rPr>
        <w:t>.3. Pirkimo dokumentų paaiškinimai (patikslinimai), taip pat atsakymai į tiekėjų klausimus (jeigu tokių bus);</w:t>
      </w:r>
    </w:p>
    <w:p w14:paraId="7E01E77F" w14:textId="3C1024A1"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D1137E">
        <w:rPr>
          <w:rFonts w:eastAsia="Calibri"/>
          <w:color w:val="000000" w:themeColor="text1"/>
          <w:sz w:val="24"/>
          <w:szCs w:val="24"/>
        </w:rPr>
        <w:t>7</w:t>
      </w:r>
      <w:r w:rsidRPr="00424156">
        <w:rPr>
          <w:rFonts w:eastAsia="Calibri"/>
          <w:color w:val="000000" w:themeColor="text1"/>
          <w:sz w:val="24"/>
          <w:szCs w:val="24"/>
        </w:rPr>
        <w:t>.4. Kita CVP IS priemonėmis pateikta informacija.</w:t>
      </w:r>
    </w:p>
    <w:p w14:paraId="2A1ADFB6" w14:textId="60C84202" w:rsidR="003B500F" w:rsidRPr="00424156" w:rsidRDefault="003B500F" w:rsidP="003B500F">
      <w:pPr>
        <w:pStyle w:val="Sraopastraipa"/>
        <w:keepNext/>
        <w:keepLines/>
        <w:tabs>
          <w:tab w:val="left" w:pos="1134"/>
          <w:tab w:val="left" w:pos="1276"/>
        </w:tabs>
        <w:ind w:left="0" w:firstLine="720"/>
        <w:jc w:val="both"/>
        <w:rPr>
          <w:rFonts w:eastAsia="Calibri"/>
          <w:sz w:val="24"/>
          <w:szCs w:val="24"/>
        </w:rPr>
      </w:pPr>
      <w:r w:rsidRPr="00424156">
        <w:rPr>
          <w:sz w:val="24"/>
          <w:szCs w:val="24"/>
        </w:rPr>
        <w:t>1.</w:t>
      </w:r>
      <w:r w:rsidR="00D1137E">
        <w:rPr>
          <w:sz w:val="24"/>
          <w:szCs w:val="24"/>
        </w:rPr>
        <w:t>8</w:t>
      </w:r>
      <w:r w:rsidRPr="00424156">
        <w:rPr>
          <w:sz w:val="24"/>
          <w:szCs w:val="24"/>
        </w:rPr>
        <w:t>. Tiesioginį ryšį su tiekėjais įgalioti palaikyti:</w:t>
      </w:r>
      <w:r w:rsidRPr="00424156">
        <w:rPr>
          <w:rFonts w:eastAsia="Calibri"/>
          <w:iCs/>
          <w:sz w:val="24"/>
          <w:szCs w:val="24"/>
        </w:rPr>
        <w:t xml:space="preserve"> </w:t>
      </w:r>
    </w:p>
    <w:p w14:paraId="5B0F572E" w14:textId="7ACA5B12" w:rsidR="00010BB5" w:rsidRPr="002E51F8" w:rsidRDefault="003B500F" w:rsidP="00010BB5">
      <w:pPr>
        <w:pStyle w:val="Sraopastraipa"/>
        <w:keepNext/>
        <w:keepLines/>
        <w:tabs>
          <w:tab w:val="left" w:pos="1134"/>
          <w:tab w:val="left" w:pos="1276"/>
        </w:tabs>
        <w:ind w:left="0" w:firstLine="720"/>
        <w:jc w:val="both"/>
        <w:rPr>
          <w:rFonts w:eastAsia="Calibri"/>
          <w:sz w:val="24"/>
          <w:szCs w:val="24"/>
        </w:rPr>
      </w:pPr>
      <w:r w:rsidRPr="00424156">
        <w:rPr>
          <w:rFonts w:eastAsia="Calibri"/>
          <w:sz w:val="24"/>
          <w:szCs w:val="24"/>
        </w:rPr>
        <w:t>1.</w:t>
      </w:r>
      <w:r w:rsidR="00D1137E">
        <w:rPr>
          <w:rFonts w:eastAsia="Calibri"/>
          <w:sz w:val="24"/>
          <w:szCs w:val="24"/>
        </w:rPr>
        <w:t>8</w:t>
      </w:r>
      <w:r w:rsidRPr="00424156">
        <w:rPr>
          <w:rFonts w:eastAsia="Calibri"/>
          <w:sz w:val="24"/>
          <w:szCs w:val="24"/>
        </w:rPr>
        <w:t xml:space="preserve">.1. </w:t>
      </w:r>
      <w:r w:rsidR="00010BB5" w:rsidRPr="002E51F8">
        <w:rPr>
          <w:rFonts w:eastAsia="Calibri"/>
          <w:sz w:val="24"/>
          <w:szCs w:val="24"/>
        </w:rPr>
        <w:t xml:space="preserve">dėl klausimų, susijusių su pirkimo objektu – </w:t>
      </w:r>
      <w:r w:rsidR="00C32996">
        <w:rPr>
          <w:rFonts w:eastAsia="Calibri"/>
          <w:sz w:val="24"/>
          <w:szCs w:val="24"/>
        </w:rPr>
        <w:t>Statybos ir infrastruktūros skyriaus vyriausi</w:t>
      </w:r>
      <w:r w:rsidR="000239CE">
        <w:rPr>
          <w:rFonts w:eastAsia="Calibri"/>
          <w:sz w:val="24"/>
          <w:szCs w:val="24"/>
        </w:rPr>
        <w:t>oji</w:t>
      </w:r>
      <w:r w:rsidR="00C32996">
        <w:rPr>
          <w:rFonts w:eastAsia="Calibri"/>
          <w:sz w:val="24"/>
          <w:szCs w:val="24"/>
        </w:rPr>
        <w:t xml:space="preserve"> specialist</w:t>
      </w:r>
      <w:r w:rsidR="000239CE">
        <w:rPr>
          <w:rFonts w:eastAsia="Calibri"/>
          <w:sz w:val="24"/>
          <w:szCs w:val="24"/>
        </w:rPr>
        <w:t>ė</w:t>
      </w:r>
      <w:r w:rsidR="00C32996">
        <w:rPr>
          <w:rFonts w:eastAsia="Calibri"/>
          <w:sz w:val="24"/>
          <w:szCs w:val="24"/>
        </w:rPr>
        <w:t xml:space="preserve"> </w:t>
      </w:r>
      <w:r w:rsidR="000239CE">
        <w:rPr>
          <w:rFonts w:eastAsia="Calibri"/>
          <w:sz w:val="24"/>
          <w:szCs w:val="24"/>
        </w:rPr>
        <w:t>Dovilė Arnašė</w:t>
      </w:r>
      <w:r w:rsidR="00010BB5">
        <w:rPr>
          <w:rFonts w:eastAsia="Calibri"/>
          <w:sz w:val="24"/>
          <w:szCs w:val="24"/>
        </w:rPr>
        <w:t xml:space="preserve">, tel. </w:t>
      </w:r>
      <w:r w:rsidR="000239CE" w:rsidRPr="000239CE">
        <w:rPr>
          <w:rFonts w:eastAsia="Calibri"/>
          <w:sz w:val="24"/>
          <w:szCs w:val="24"/>
        </w:rPr>
        <w:t>+370 603 41 088</w:t>
      </w:r>
      <w:r w:rsidR="00010BB5" w:rsidRPr="00287348">
        <w:rPr>
          <w:rFonts w:eastAsia="Calibri"/>
          <w:sz w:val="24"/>
          <w:szCs w:val="24"/>
        </w:rPr>
        <w:t xml:space="preserve">, el. paštas </w:t>
      </w:r>
      <w:proofErr w:type="spellStart"/>
      <w:r w:rsidR="000239CE">
        <w:rPr>
          <w:rFonts w:eastAsia="Calibri"/>
          <w:sz w:val="24"/>
          <w:szCs w:val="24"/>
        </w:rPr>
        <w:t>dovile.arnase</w:t>
      </w:r>
      <w:r w:rsidR="00010BB5" w:rsidRPr="00287348">
        <w:rPr>
          <w:rFonts w:eastAsia="Calibri"/>
          <w:sz w:val="24"/>
          <w:szCs w:val="24"/>
        </w:rPr>
        <w:t>@birzai.lt</w:t>
      </w:r>
      <w:proofErr w:type="spellEnd"/>
      <w:r w:rsidR="00010BB5" w:rsidRPr="005748EC">
        <w:rPr>
          <w:rFonts w:eastAsia="Calibri"/>
          <w:color w:val="000000" w:themeColor="text1"/>
          <w:sz w:val="24"/>
          <w:szCs w:val="24"/>
        </w:rPr>
        <w:t>;</w:t>
      </w:r>
    </w:p>
    <w:p w14:paraId="7690671C" w14:textId="23593AD6" w:rsidR="00010BB5" w:rsidRPr="000323CE" w:rsidRDefault="00010BB5" w:rsidP="00010BB5">
      <w:pPr>
        <w:pStyle w:val="Sraopastraipa"/>
        <w:keepNext/>
        <w:keepLines/>
        <w:tabs>
          <w:tab w:val="left" w:pos="1134"/>
          <w:tab w:val="left" w:pos="1276"/>
        </w:tabs>
        <w:ind w:left="0" w:firstLine="720"/>
        <w:jc w:val="both"/>
        <w:rPr>
          <w:rStyle w:val="Hipersaitas"/>
          <w:rFonts w:eastAsia="Calibri"/>
          <w:color w:val="auto"/>
          <w:sz w:val="24"/>
          <w:szCs w:val="24"/>
        </w:rPr>
      </w:pPr>
      <w:r>
        <w:rPr>
          <w:rFonts w:eastAsia="Calibri"/>
          <w:bCs/>
          <w:sz w:val="24"/>
          <w:szCs w:val="24"/>
        </w:rPr>
        <w:t>1.</w:t>
      </w:r>
      <w:r w:rsidR="00D1137E">
        <w:rPr>
          <w:rFonts w:eastAsia="Calibri"/>
          <w:bCs/>
          <w:sz w:val="24"/>
          <w:szCs w:val="24"/>
        </w:rPr>
        <w:t>8</w:t>
      </w:r>
      <w:r>
        <w:rPr>
          <w:rFonts w:eastAsia="Calibri"/>
          <w:bCs/>
          <w:sz w:val="24"/>
          <w:szCs w:val="24"/>
        </w:rPr>
        <w:t xml:space="preserve">.2. </w:t>
      </w:r>
      <w:r w:rsidRPr="002E51F8">
        <w:rPr>
          <w:rFonts w:eastAsia="Calibri"/>
          <w:bCs/>
          <w:sz w:val="24"/>
          <w:szCs w:val="24"/>
        </w:rPr>
        <w:t>dėl klausimų, susijusių su viešojo pirkimo procedūromis –</w:t>
      </w:r>
      <w:r w:rsidRPr="002E51F8">
        <w:rPr>
          <w:rFonts w:eastAsia="Calibri"/>
          <w:b/>
          <w:bCs/>
          <w:sz w:val="24"/>
          <w:szCs w:val="24"/>
        </w:rPr>
        <w:t xml:space="preserve"> </w:t>
      </w:r>
      <w:r w:rsidRPr="00287348">
        <w:rPr>
          <w:rFonts w:eastAsia="Calibri"/>
          <w:sz w:val="24"/>
          <w:szCs w:val="24"/>
        </w:rPr>
        <w:t>Viešųjų pirkimų skyriaus vyriausioji specialistė</w:t>
      </w:r>
      <w:r>
        <w:rPr>
          <w:rFonts w:eastAsia="Calibri"/>
          <w:sz w:val="24"/>
          <w:szCs w:val="24"/>
        </w:rPr>
        <w:t xml:space="preserve"> </w:t>
      </w:r>
      <w:r w:rsidR="000239CE">
        <w:rPr>
          <w:rFonts w:eastAsia="Calibri"/>
          <w:sz w:val="24"/>
          <w:szCs w:val="24"/>
        </w:rPr>
        <w:t>Indrė Strelcova</w:t>
      </w:r>
      <w:r w:rsidRPr="00287348">
        <w:rPr>
          <w:rFonts w:eastAsia="Calibri"/>
          <w:sz w:val="24"/>
          <w:szCs w:val="24"/>
        </w:rPr>
        <w:t xml:space="preserve">, tel. </w:t>
      </w:r>
      <w:r w:rsidR="000239CE" w:rsidRPr="000239CE">
        <w:rPr>
          <w:rFonts w:eastAsia="Calibri"/>
          <w:sz w:val="24"/>
          <w:szCs w:val="24"/>
        </w:rPr>
        <w:t>+370</w:t>
      </w:r>
      <w:r w:rsidR="00A141B7">
        <w:rPr>
          <w:rFonts w:eastAsia="Calibri"/>
          <w:sz w:val="24"/>
          <w:szCs w:val="24"/>
        </w:rPr>
        <w:t> </w:t>
      </w:r>
      <w:r w:rsidR="000239CE" w:rsidRPr="000239CE">
        <w:rPr>
          <w:rFonts w:eastAsia="Calibri"/>
          <w:sz w:val="24"/>
          <w:szCs w:val="24"/>
        </w:rPr>
        <w:t>6</w:t>
      </w:r>
      <w:r w:rsidR="00A141B7">
        <w:rPr>
          <w:rFonts w:eastAsia="Calibri"/>
          <w:sz w:val="24"/>
          <w:szCs w:val="24"/>
        </w:rPr>
        <w:t>16 26 017</w:t>
      </w:r>
      <w:r w:rsidRPr="00287348">
        <w:rPr>
          <w:rFonts w:eastAsia="Calibri"/>
          <w:sz w:val="24"/>
          <w:szCs w:val="24"/>
        </w:rPr>
        <w:t xml:space="preserve">, el. paštas </w:t>
      </w:r>
      <w:proofErr w:type="spellStart"/>
      <w:r w:rsidR="000239CE">
        <w:rPr>
          <w:rFonts w:eastAsia="Calibri"/>
          <w:sz w:val="24"/>
          <w:szCs w:val="24"/>
        </w:rPr>
        <w:t>i</w:t>
      </w:r>
      <w:r w:rsidR="00A141B7">
        <w:rPr>
          <w:rFonts w:eastAsia="Calibri"/>
          <w:sz w:val="24"/>
          <w:szCs w:val="24"/>
        </w:rPr>
        <w:t>rena.kleiviene</w:t>
      </w:r>
      <w:r w:rsidRPr="00287348">
        <w:rPr>
          <w:rFonts w:eastAsia="Calibri"/>
          <w:sz w:val="24"/>
          <w:szCs w:val="24"/>
        </w:rPr>
        <w:t>@birzai.lt</w:t>
      </w:r>
      <w:proofErr w:type="spellEnd"/>
      <w:r w:rsidRPr="002A3929">
        <w:rPr>
          <w:rStyle w:val="Hipersaitas"/>
          <w:rFonts w:eastAsia="Calibri"/>
          <w:color w:val="auto"/>
          <w:sz w:val="24"/>
          <w:szCs w:val="24"/>
          <w:u w:val="none"/>
        </w:rPr>
        <w:t>.</w:t>
      </w:r>
    </w:p>
    <w:p w14:paraId="3A8FCF30" w14:textId="1CD0907D" w:rsidR="003B500F" w:rsidRPr="003B500F" w:rsidRDefault="003B500F" w:rsidP="00010BB5">
      <w:pPr>
        <w:pStyle w:val="Sraopastraipa"/>
        <w:keepNext/>
        <w:keepLines/>
        <w:tabs>
          <w:tab w:val="left" w:pos="1134"/>
          <w:tab w:val="left" w:pos="1276"/>
        </w:tabs>
        <w:ind w:left="0" w:firstLine="720"/>
        <w:jc w:val="both"/>
        <w:rPr>
          <w:rStyle w:val="Hipersaitas"/>
          <w:rFonts w:eastAsia="Calibri"/>
          <w:color w:val="auto"/>
          <w:sz w:val="24"/>
          <w:szCs w:val="24"/>
          <w:u w:val="none"/>
        </w:rPr>
      </w:pPr>
    </w:p>
    <w:p w14:paraId="2A0A543D" w14:textId="77777777" w:rsidR="003B500F" w:rsidRPr="00F36FB0" w:rsidRDefault="003B500F" w:rsidP="003B500F">
      <w:pPr>
        <w:keepNext/>
        <w:keepLines/>
        <w:ind w:left="360"/>
        <w:jc w:val="center"/>
        <w:rPr>
          <w:rFonts w:eastAsia="Calibri"/>
          <w:b/>
        </w:rPr>
      </w:pPr>
      <w:r>
        <w:rPr>
          <w:rFonts w:eastAsia="Calibri"/>
          <w:b/>
        </w:rPr>
        <w:t xml:space="preserve">2. </w:t>
      </w:r>
      <w:r w:rsidRPr="00F36FB0">
        <w:rPr>
          <w:rFonts w:eastAsia="Calibri"/>
          <w:b/>
        </w:rPr>
        <w:t>PIRKIMO OBJEKTAS</w:t>
      </w:r>
    </w:p>
    <w:p w14:paraId="694E6A3F" w14:textId="77777777" w:rsidR="003B500F" w:rsidRPr="00F8242C" w:rsidRDefault="003B500F" w:rsidP="003B500F">
      <w:pPr>
        <w:keepNext/>
        <w:keepLines/>
        <w:ind w:firstLine="720"/>
        <w:contextualSpacing/>
        <w:jc w:val="both"/>
        <w:rPr>
          <w:rFonts w:eastAsia="Calibri"/>
        </w:rPr>
      </w:pPr>
    </w:p>
    <w:p w14:paraId="68A478DE" w14:textId="580D2D12" w:rsidR="00A71AB9" w:rsidRPr="00A71AB9" w:rsidRDefault="00A71AB9" w:rsidP="00A71AB9">
      <w:pPr>
        <w:tabs>
          <w:tab w:val="left" w:pos="993"/>
          <w:tab w:val="left" w:pos="1134"/>
          <w:tab w:val="left" w:pos="1276"/>
        </w:tabs>
        <w:ind w:firstLine="720"/>
        <w:jc w:val="both"/>
        <w:rPr>
          <w:rFonts w:eastAsia="Calibri"/>
        </w:rPr>
      </w:pPr>
      <w:bookmarkStart w:id="2" w:name="_Toc60525483"/>
      <w:bookmarkStart w:id="3" w:name="_Toc47844929"/>
      <w:r>
        <w:rPr>
          <w:rFonts w:eastAsia="Calibri"/>
        </w:rPr>
        <w:t>2.1</w:t>
      </w:r>
      <w:r w:rsidRPr="00A71AB9">
        <w:rPr>
          <w:rFonts w:eastAsia="Calibri"/>
        </w:rPr>
        <w:t xml:space="preserve">. Pirkimo objektas – </w:t>
      </w:r>
      <w:r w:rsidR="00A141B7">
        <w:rPr>
          <w:rFonts w:eastAsia="Calibri"/>
        </w:rPr>
        <w:t xml:space="preserve">Biržų miesto ir </w:t>
      </w:r>
      <w:r w:rsidRPr="00A71AB9">
        <w:rPr>
          <w:rFonts w:eastAsia="Calibri"/>
        </w:rPr>
        <w:t>Biržų r. sav. seniūnijų vietinės reikšmės kelių ir gatvių su žvyro danga priežiūros darbai (toliau – Darbai).</w:t>
      </w:r>
    </w:p>
    <w:p w14:paraId="08BDBC56" w14:textId="42ACA353" w:rsidR="00A71AB9" w:rsidRPr="00A71AB9" w:rsidRDefault="00A71AB9" w:rsidP="00A71AB9">
      <w:pPr>
        <w:tabs>
          <w:tab w:val="left" w:pos="993"/>
          <w:tab w:val="left" w:pos="1134"/>
          <w:tab w:val="left" w:pos="1276"/>
        </w:tabs>
        <w:ind w:firstLine="720"/>
        <w:jc w:val="both"/>
        <w:rPr>
          <w:rFonts w:eastAsia="Calibri"/>
        </w:rPr>
      </w:pPr>
      <w:r>
        <w:rPr>
          <w:rFonts w:eastAsia="Calibri"/>
        </w:rPr>
        <w:t>2.2</w:t>
      </w:r>
      <w:r w:rsidRPr="00A71AB9">
        <w:rPr>
          <w:rFonts w:eastAsia="Calibri"/>
        </w:rPr>
        <w:t>. Tiekėjas savo jėgomis privalės atlikti Biržų</w:t>
      </w:r>
      <w:r w:rsidR="00353E00">
        <w:rPr>
          <w:rFonts w:eastAsia="Calibri"/>
        </w:rPr>
        <w:t xml:space="preserve"> miesto ir </w:t>
      </w:r>
      <w:r w:rsidR="00FD60E8">
        <w:rPr>
          <w:rFonts w:eastAsia="Calibri"/>
        </w:rPr>
        <w:t xml:space="preserve"> Biržų rajono savivaldybės</w:t>
      </w:r>
      <w:r w:rsidRPr="00A71AB9">
        <w:rPr>
          <w:rFonts w:eastAsia="Calibri"/>
        </w:rPr>
        <w:t xml:space="preserve"> seniūnijų vietinės reikšmės kelių, gatvių, įvažiavimų, automobilių stovėjimo aikštelių ir kitų inžinerinių statinių priežiūros darbus. Rangovui, konkrečias darbų vietas nurodys seniūnijos seniūnas ar įgaliotas jo darbuotojas, raštiškoje paraiškoje-užduotyje.</w:t>
      </w:r>
    </w:p>
    <w:p w14:paraId="71EEE0FE" w14:textId="50FCFB6F" w:rsidR="00A71AB9" w:rsidRPr="00A71AB9" w:rsidRDefault="00A71AB9" w:rsidP="00A71AB9">
      <w:pPr>
        <w:tabs>
          <w:tab w:val="left" w:pos="993"/>
          <w:tab w:val="left" w:pos="1134"/>
          <w:tab w:val="left" w:pos="1276"/>
        </w:tabs>
        <w:ind w:firstLine="720"/>
        <w:jc w:val="both"/>
        <w:rPr>
          <w:rFonts w:eastAsia="Calibri"/>
        </w:rPr>
      </w:pPr>
      <w:r>
        <w:rPr>
          <w:rFonts w:eastAsia="Calibri"/>
        </w:rPr>
        <w:t>2.3</w:t>
      </w:r>
      <w:r w:rsidRPr="00A71AB9">
        <w:rPr>
          <w:rFonts w:eastAsia="Calibri"/>
        </w:rPr>
        <w:t>. Reikalavimai pirkimo objektui nurodyti Konkurso sąlyg</w:t>
      </w:r>
      <w:r w:rsidR="00FD60E8">
        <w:rPr>
          <w:rFonts w:eastAsia="Calibri"/>
        </w:rPr>
        <w:t>ose prie kiekvienos pirkimo dalies</w:t>
      </w:r>
      <w:r w:rsidRPr="00A71AB9">
        <w:rPr>
          <w:rFonts w:eastAsia="Calibri"/>
        </w:rPr>
        <w:t>.</w:t>
      </w:r>
    </w:p>
    <w:p w14:paraId="743A617D" w14:textId="47E7A8BE" w:rsidR="00A71AB9" w:rsidRPr="00A71AB9" w:rsidRDefault="00A71AB9" w:rsidP="00A71AB9">
      <w:pPr>
        <w:tabs>
          <w:tab w:val="left" w:pos="993"/>
          <w:tab w:val="left" w:pos="1134"/>
          <w:tab w:val="left" w:pos="1276"/>
        </w:tabs>
        <w:ind w:firstLine="720"/>
        <w:jc w:val="both"/>
        <w:rPr>
          <w:rFonts w:eastAsia="Calibri"/>
        </w:rPr>
      </w:pPr>
      <w:r>
        <w:rPr>
          <w:rFonts w:eastAsia="Calibri"/>
        </w:rPr>
        <w:t>2.4</w:t>
      </w:r>
      <w:r w:rsidRPr="00A71AB9">
        <w:rPr>
          <w:rFonts w:eastAsia="Calibri"/>
        </w:rPr>
        <w:t>. Susitikimai su tiekėjais dėl objekto apžiūrėjimo organizuojami nebus</w:t>
      </w:r>
      <w:r w:rsidR="00B90D6A">
        <w:rPr>
          <w:rFonts w:eastAsia="Calibri"/>
        </w:rPr>
        <w:t>.</w:t>
      </w:r>
    </w:p>
    <w:p w14:paraId="7EBAE3EE" w14:textId="1A880164" w:rsidR="00A71AB9" w:rsidRPr="00A71AB9" w:rsidRDefault="00A71AB9" w:rsidP="00A71AB9">
      <w:pPr>
        <w:tabs>
          <w:tab w:val="left" w:pos="993"/>
          <w:tab w:val="left" w:pos="1134"/>
          <w:tab w:val="left" w:pos="1276"/>
        </w:tabs>
        <w:ind w:firstLine="720"/>
        <w:jc w:val="both"/>
        <w:rPr>
          <w:rFonts w:eastAsia="Calibri"/>
        </w:rPr>
      </w:pPr>
      <w:r>
        <w:rPr>
          <w:rFonts w:eastAsia="Calibri"/>
        </w:rPr>
        <w:t>2.5</w:t>
      </w:r>
      <w:r w:rsidRPr="00A71AB9">
        <w:rPr>
          <w:rFonts w:eastAsia="Calibri"/>
        </w:rPr>
        <w:t xml:space="preserve">. Šis pirkimas </w:t>
      </w:r>
      <w:r w:rsidR="00353E00">
        <w:rPr>
          <w:rFonts w:eastAsia="Calibri"/>
        </w:rPr>
        <w:t>yra</w:t>
      </w:r>
      <w:r w:rsidRPr="00A71AB9">
        <w:rPr>
          <w:rFonts w:eastAsia="Calibri"/>
        </w:rPr>
        <w:t xml:space="preserve"> skirstomas į </w:t>
      </w:r>
      <w:r w:rsidR="00353E00">
        <w:rPr>
          <w:rFonts w:eastAsia="Calibri"/>
        </w:rPr>
        <w:t xml:space="preserve">šešias </w:t>
      </w:r>
      <w:r w:rsidRPr="00A71AB9">
        <w:rPr>
          <w:rFonts w:eastAsia="Calibri"/>
        </w:rPr>
        <w:t>pirkimo dalis</w:t>
      </w:r>
      <w:r w:rsidR="00353E00">
        <w:rPr>
          <w:rFonts w:eastAsia="Calibri"/>
        </w:rPr>
        <w:t xml:space="preserve">, kiekvienai pirkimo daliai bus sudaroma atskira viešojo </w:t>
      </w:r>
      <w:r w:rsidR="00303AAC">
        <w:rPr>
          <w:rFonts w:eastAsia="Calibri"/>
        </w:rPr>
        <w:t xml:space="preserve">pirkimo </w:t>
      </w:r>
      <w:r w:rsidR="00353E00">
        <w:rPr>
          <w:rFonts w:eastAsia="Calibri"/>
        </w:rPr>
        <w:t>sutartis.</w:t>
      </w:r>
      <w:r w:rsidR="007C05FB">
        <w:rPr>
          <w:rFonts w:eastAsia="Calibri"/>
        </w:rPr>
        <w:t xml:space="preserve"> Tiekėjai gali teikti pasiūlymus vienai, kelioms arba visoms dalims.</w:t>
      </w:r>
    </w:p>
    <w:p w14:paraId="62C71479" w14:textId="715C761B" w:rsidR="00A71AB9" w:rsidRDefault="00A71AB9" w:rsidP="00A71AB9">
      <w:pPr>
        <w:tabs>
          <w:tab w:val="left" w:pos="993"/>
          <w:tab w:val="left" w:pos="1134"/>
          <w:tab w:val="left" w:pos="1276"/>
        </w:tabs>
        <w:ind w:firstLine="720"/>
        <w:jc w:val="both"/>
        <w:rPr>
          <w:rFonts w:eastAsia="Calibri"/>
        </w:rPr>
      </w:pPr>
      <w:r>
        <w:rPr>
          <w:rFonts w:eastAsia="Calibri"/>
        </w:rPr>
        <w:t>2.6</w:t>
      </w:r>
      <w:r w:rsidRPr="00A71AB9">
        <w:rPr>
          <w:rFonts w:eastAsia="Calibri"/>
        </w:rPr>
        <w:t>. Darbų atlikimo terminas – 36 (trisdešimt šeši) mėnesiai. Bendra sutarties trukmė, įskaitant atsiskaitymo terminą, 37 (trisdešimt septyni) mėnesiai.</w:t>
      </w:r>
    </w:p>
    <w:p w14:paraId="6168F28F" w14:textId="41DEC16B" w:rsidR="00D96C08" w:rsidRPr="007C05FB" w:rsidRDefault="00D96C08" w:rsidP="00D96C08">
      <w:pPr>
        <w:tabs>
          <w:tab w:val="left" w:pos="993"/>
          <w:tab w:val="left" w:pos="1134"/>
          <w:tab w:val="left" w:pos="1276"/>
        </w:tabs>
        <w:ind w:firstLine="720"/>
        <w:jc w:val="both"/>
        <w:rPr>
          <w:rFonts w:eastAsia="Calibri"/>
        </w:rPr>
      </w:pPr>
      <w:bookmarkStart w:id="4" w:name="_Hlk209774691"/>
      <w:r w:rsidRPr="007C05FB">
        <w:rPr>
          <w:rFonts w:eastAsia="Calibri"/>
        </w:rPr>
        <w:t>2.7. Darbų  kiekiai yra preliminarūs ir jų bendras skaičius gali būti mažinamas arba didinamas iki 15 proc.</w:t>
      </w:r>
    </w:p>
    <w:bookmarkEnd w:id="4"/>
    <w:p w14:paraId="10F6C708" w14:textId="4175EB6B" w:rsidR="00D96C08" w:rsidRPr="007C05FB" w:rsidRDefault="00D96C08" w:rsidP="00D96C08">
      <w:pPr>
        <w:tabs>
          <w:tab w:val="left" w:pos="993"/>
          <w:tab w:val="left" w:pos="1134"/>
          <w:tab w:val="left" w:pos="1276"/>
        </w:tabs>
        <w:ind w:firstLine="720"/>
        <w:jc w:val="both"/>
      </w:pPr>
      <w:r w:rsidRPr="007C05FB">
        <w:rPr>
          <w:rFonts w:eastAsia="Calibri"/>
        </w:rPr>
        <w:t>2.9. Finansavimo šaltinis - Kelių priežiūros ir plėtros programos ir Savivaldybės biudžeto lėšos.</w:t>
      </w:r>
    </w:p>
    <w:p w14:paraId="663E42FD" w14:textId="06D0DA18" w:rsidR="00D96C08" w:rsidRPr="007C05FB" w:rsidRDefault="00D96C08" w:rsidP="00D96C08">
      <w:pPr>
        <w:tabs>
          <w:tab w:val="left" w:pos="993"/>
          <w:tab w:val="left" w:pos="1134"/>
          <w:tab w:val="left" w:pos="1276"/>
        </w:tabs>
        <w:ind w:firstLine="720"/>
        <w:jc w:val="both"/>
      </w:pPr>
      <w:r w:rsidRPr="007C05FB">
        <w:t>2.10. Perkančiosios organizacijos sprendimo neatlikti pirkimo naudojantis centralizuotų pirkimų katalogu argumentai: tokio pirkimo objekto centralizuotų pirkimų kataloge nėra.</w:t>
      </w:r>
    </w:p>
    <w:p w14:paraId="09497061" w14:textId="77777777" w:rsidR="00D96C08" w:rsidRPr="007C05FB" w:rsidRDefault="00D96C08" w:rsidP="00A71AB9">
      <w:pPr>
        <w:tabs>
          <w:tab w:val="left" w:pos="993"/>
          <w:tab w:val="left" w:pos="1134"/>
          <w:tab w:val="left" w:pos="1276"/>
        </w:tabs>
        <w:ind w:firstLine="720"/>
        <w:jc w:val="both"/>
        <w:rPr>
          <w:rFonts w:eastAsia="Calibri"/>
        </w:rPr>
      </w:pPr>
    </w:p>
    <w:p w14:paraId="769156E2" w14:textId="77777777" w:rsidR="00FD60E8" w:rsidRPr="00A71AB9" w:rsidRDefault="00FD60E8" w:rsidP="00A71AB9">
      <w:pPr>
        <w:tabs>
          <w:tab w:val="left" w:pos="993"/>
          <w:tab w:val="left" w:pos="1134"/>
          <w:tab w:val="left" w:pos="1276"/>
        </w:tabs>
        <w:ind w:firstLine="720"/>
        <w:jc w:val="both"/>
        <w:rPr>
          <w:rFonts w:eastAsia="Calibri"/>
        </w:rPr>
      </w:pPr>
    </w:p>
    <w:p w14:paraId="5E2ED08B" w14:textId="3C4A016B" w:rsidR="00353E00" w:rsidRPr="00E447A6" w:rsidRDefault="00F22F85" w:rsidP="00A71AB9">
      <w:pPr>
        <w:tabs>
          <w:tab w:val="left" w:pos="993"/>
          <w:tab w:val="left" w:pos="1134"/>
          <w:tab w:val="left" w:pos="1276"/>
        </w:tabs>
        <w:ind w:firstLine="720"/>
        <w:jc w:val="both"/>
        <w:rPr>
          <w:rFonts w:eastAsia="Calibri"/>
          <w:b/>
          <w:bCs/>
        </w:rPr>
      </w:pPr>
      <w:r w:rsidRPr="00E447A6">
        <w:rPr>
          <w:rFonts w:eastAsia="Calibri"/>
          <w:b/>
          <w:bCs/>
        </w:rPr>
        <w:t>PIRMA PIRKIMO DALIS</w:t>
      </w:r>
    </w:p>
    <w:p w14:paraId="75F2FBD2" w14:textId="09A4C162" w:rsidR="00F22F85" w:rsidRPr="00E447A6" w:rsidRDefault="00FD60E8" w:rsidP="00A71AB9">
      <w:pPr>
        <w:tabs>
          <w:tab w:val="left" w:pos="993"/>
          <w:tab w:val="left" w:pos="1134"/>
          <w:tab w:val="left" w:pos="1276"/>
        </w:tabs>
        <w:ind w:firstLine="720"/>
        <w:jc w:val="both"/>
        <w:rPr>
          <w:rFonts w:eastAsia="Calibri"/>
          <w:b/>
          <w:bCs/>
        </w:rPr>
      </w:pPr>
      <w:r w:rsidRPr="00E447A6">
        <w:rPr>
          <w:rFonts w:eastAsia="Calibri"/>
          <w:b/>
          <w:bCs/>
        </w:rPr>
        <w:t>BIRŽŲ MIESTO KELIŲ IR GATVIŲ SU ŽVYRO DANGA PRIEŽIŪROS DARBAI</w:t>
      </w:r>
    </w:p>
    <w:p w14:paraId="34FEE416" w14:textId="72A165F4" w:rsidR="00F22F85" w:rsidRDefault="00F22F85" w:rsidP="00303AAC">
      <w:pPr>
        <w:tabs>
          <w:tab w:val="left" w:pos="993"/>
          <w:tab w:val="left" w:pos="1134"/>
          <w:tab w:val="left" w:pos="1276"/>
        </w:tabs>
        <w:jc w:val="both"/>
        <w:rPr>
          <w:rFonts w:eastAsia="Calibri"/>
        </w:rPr>
      </w:pPr>
    </w:p>
    <w:p w14:paraId="268B5A72" w14:textId="77777777" w:rsidR="00F22F85" w:rsidRPr="009C6DF8" w:rsidRDefault="00F22F85" w:rsidP="00F22F85">
      <w:pPr>
        <w:ind w:firstLine="567"/>
        <w:jc w:val="both"/>
      </w:pPr>
      <w:r>
        <w:t xml:space="preserve">Darbai atliekami vadovaujantis Kelių priežiūros vadovu, </w:t>
      </w:r>
      <w:r w:rsidRPr="006A3D0D">
        <w:t>patvirtintu</w:t>
      </w:r>
      <w:r>
        <w:t xml:space="preserve"> </w:t>
      </w:r>
      <w:r w:rsidRPr="006A3D0D">
        <w:t>Lietuvos</w:t>
      </w:r>
      <w:r>
        <w:t xml:space="preserve"> automobilių kelių direkcijos prie susisiekimo ministerijos direktoriaus 2015 m. sausio 30 d. įsakymu </w:t>
      </w:r>
      <w:r w:rsidRPr="006A3D0D">
        <w:t xml:space="preserve"> </w:t>
      </w:r>
      <w:r>
        <w:t xml:space="preserve">Nr. V(E)-1 „Dėl kelių priežiūros vadovo II dalies „Automobilių kelių priežiūros darbų atlikimo technologija KPV DT-15“ patvirtinimo“, šešta Vadovo lentele „Žvyro, žvyro ir skaldos, skaldos danga (žvyrkeliai)“, kitais Lietuvos Respublikoje galiojančiais standartais, techniniais reglamentais, statybos normomis, </w:t>
      </w:r>
      <w:r>
        <w:rPr>
          <w:color w:val="000000"/>
        </w:rPr>
        <w:t xml:space="preserve">taisyklių ir techninių sąlygų reikalavimais. </w:t>
      </w:r>
    </w:p>
    <w:p w14:paraId="4B19877A" w14:textId="77777777" w:rsidR="00F22F85" w:rsidRDefault="00F22F85" w:rsidP="00F22F85">
      <w:pPr>
        <w:ind w:firstLine="567"/>
        <w:jc w:val="both"/>
        <w:rPr>
          <w:color w:val="000000"/>
        </w:rPr>
      </w:pPr>
      <w:r>
        <w:rPr>
          <w:color w:val="000000"/>
        </w:rPr>
        <w:t xml:space="preserve">Darbams atlikti naudojamos Lietuvos Respublikoje nustatyta </w:t>
      </w:r>
      <w:r w:rsidRPr="00F041AD">
        <w:t>tvarka sertifikuot</w:t>
      </w:r>
      <w:r>
        <w:t>i</w:t>
      </w:r>
      <w:r>
        <w:rPr>
          <w:color w:val="000000"/>
        </w:rPr>
        <w:t xml:space="preserve"> statybos produktai bei įrenginiai, naudojamos medžiagos turi turėti eksploatacinių savybių deklaraciją. Visos medžiagos bei montuojami įrenginiai privalo būti nauji. Atliktiems darbams Tiekėjas privalo suteikti ne trumpesnį nei teisės norminiuose aktuose nustatytą garantinį terminą. Garantiniu laiku, atsiradus darbų defektų, rangovas privalo šiuos defektus pašalinti savo lėšomis.</w:t>
      </w:r>
    </w:p>
    <w:p w14:paraId="2D6F38C6" w14:textId="77777777" w:rsidR="00F22F85" w:rsidRPr="00111F8D" w:rsidRDefault="00F22F85" w:rsidP="00F22F85">
      <w:pPr>
        <w:ind w:firstLine="567"/>
        <w:contextualSpacing/>
        <w:rPr>
          <w:color w:val="000000"/>
        </w:rPr>
      </w:pPr>
      <w:r w:rsidRPr="00111F8D">
        <w:rPr>
          <w:color w:val="000000"/>
        </w:rPr>
        <w:t xml:space="preserve">1. Perkamų darbų apibūdinimas ir savybės. </w:t>
      </w:r>
    </w:p>
    <w:p w14:paraId="1EE1DB86" w14:textId="77777777" w:rsidR="00F22F85" w:rsidRPr="00111F8D" w:rsidRDefault="00F22F85" w:rsidP="00F22F85">
      <w:pPr>
        <w:ind w:firstLine="567"/>
        <w:contextualSpacing/>
        <w:jc w:val="both"/>
        <w:rPr>
          <w:color w:val="000000"/>
          <w:spacing w:val="4"/>
        </w:rPr>
      </w:pPr>
      <w:r w:rsidRPr="00111F8D">
        <w:rPr>
          <w:color w:val="000000"/>
        </w:rPr>
        <w:t xml:space="preserve">1.1. </w:t>
      </w:r>
      <w:r w:rsidRPr="00111F8D">
        <w:rPr>
          <w:color w:val="000000"/>
          <w:spacing w:val="4"/>
        </w:rPr>
        <w:t xml:space="preserve">Tiekėjas savo jėgomis privalės atlikti Biržų </w:t>
      </w:r>
      <w:r>
        <w:rPr>
          <w:color w:val="000000"/>
          <w:spacing w:val="4"/>
        </w:rPr>
        <w:t xml:space="preserve">miesto </w:t>
      </w:r>
      <w:r w:rsidRPr="00111F8D">
        <w:rPr>
          <w:color w:val="000000"/>
        </w:rPr>
        <w:t xml:space="preserve">gatvių, įvažiavimų, automobilių stovėjimo aikštelių ir kitų inžinerinių statinių priežiūros </w:t>
      </w:r>
      <w:r w:rsidRPr="00111F8D">
        <w:rPr>
          <w:bCs/>
          <w:color w:val="000000"/>
        </w:rPr>
        <w:t>darbus (toliau – darbai).</w:t>
      </w:r>
      <w:r w:rsidRPr="00111F8D">
        <w:rPr>
          <w:color w:val="000000"/>
          <w:spacing w:val="4"/>
        </w:rPr>
        <w:t xml:space="preserve"> </w:t>
      </w:r>
      <w:bookmarkStart w:id="5" w:name="_Hlk1481764"/>
      <w:r w:rsidRPr="005F0E03">
        <w:rPr>
          <w:color w:val="000000"/>
          <w:spacing w:val="4"/>
        </w:rPr>
        <w:t xml:space="preserve">Rangovui, konkrečias darbų vietas nurodys </w:t>
      </w:r>
      <w:r>
        <w:rPr>
          <w:color w:val="000000"/>
          <w:spacing w:val="4"/>
        </w:rPr>
        <w:t>Biržų miesto</w:t>
      </w:r>
      <w:r w:rsidRPr="005F0E03">
        <w:rPr>
          <w:color w:val="000000"/>
          <w:spacing w:val="4"/>
        </w:rPr>
        <w:t xml:space="preserve"> seniūn</w:t>
      </w:r>
      <w:r>
        <w:rPr>
          <w:color w:val="000000"/>
          <w:spacing w:val="4"/>
        </w:rPr>
        <w:t>ė</w:t>
      </w:r>
      <w:r w:rsidRPr="005F0E03">
        <w:rPr>
          <w:color w:val="000000"/>
          <w:spacing w:val="4"/>
        </w:rPr>
        <w:t xml:space="preserve"> ar įgaliotas jo</w:t>
      </w:r>
      <w:r>
        <w:rPr>
          <w:color w:val="000000"/>
          <w:spacing w:val="4"/>
        </w:rPr>
        <w:t>s</w:t>
      </w:r>
      <w:r w:rsidRPr="005F0E03">
        <w:rPr>
          <w:color w:val="000000"/>
          <w:spacing w:val="4"/>
        </w:rPr>
        <w:t xml:space="preserve"> darbuotojas,</w:t>
      </w:r>
      <w:r>
        <w:rPr>
          <w:color w:val="000000"/>
          <w:spacing w:val="4"/>
        </w:rPr>
        <w:t xml:space="preserve"> ar statybos ir infrastruktūros skyriaus vyriausiasis specialistas,</w:t>
      </w:r>
      <w:r w:rsidRPr="005F0E03">
        <w:rPr>
          <w:color w:val="000000"/>
          <w:spacing w:val="4"/>
        </w:rPr>
        <w:t xml:space="preserve"> raštiškoje paraiškoje-užduotyje.</w:t>
      </w:r>
      <w:bookmarkEnd w:id="5"/>
      <w:r w:rsidRPr="00CE07E6">
        <w:rPr>
          <w:color w:val="000000"/>
          <w:spacing w:val="4"/>
        </w:rPr>
        <w:t xml:space="preserve">  </w:t>
      </w:r>
    </w:p>
    <w:p w14:paraId="59AF641E" w14:textId="77777777" w:rsidR="00F22F85" w:rsidRPr="00111F8D" w:rsidRDefault="00F22F85" w:rsidP="00F22F85">
      <w:pPr>
        <w:ind w:firstLine="567"/>
        <w:contextualSpacing/>
        <w:jc w:val="both"/>
        <w:rPr>
          <w:bCs/>
          <w:color w:val="000000"/>
        </w:rPr>
      </w:pPr>
      <w:r w:rsidRPr="00111F8D">
        <w:rPr>
          <w:color w:val="000000"/>
          <w:spacing w:val="4"/>
        </w:rPr>
        <w:t>1.</w:t>
      </w:r>
      <w:r w:rsidRPr="00111F8D">
        <w:rPr>
          <w:color w:val="000000"/>
        </w:rPr>
        <w:t>2. Perkami darbai ir preliminarūs jų kiekiai</w:t>
      </w:r>
      <w:r w:rsidRPr="00111F8D">
        <w:rPr>
          <w:bCs/>
          <w:color w:val="000000"/>
        </w:rPr>
        <w:t xml:space="preserve">: </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4874"/>
        <w:gridCol w:w="1391"/>
        <w:gridCol w:w="2718"/>
      </w:tblGrid>
      <w:tr w:rsidR="00F22F85" w:rsidRPr="001D1A40" w14:paraId="7AFC3BD9" w14:textId="77777777" w:rsidTr="002D25CE">
        <w:trPr>
          <w:trHeight w:val="543"/>
        </w:trPr>
        <w:tc>
          <w:tcPr>
            <w:tcW w:w="356" w:type="pct"/>
            <w:tcBorders>
              <w:top w:val="single" w:sz="4" w:space="0" w:color="auto"/>
              <w:left w:val="single" w:sz="4" w:space="0" w:color="auto"/>
              <w:bottom w:val="single" w:sz="4" w:space="0" w:color="auto"/>
              <w:right w:val="single" w:sz="4" w:space="0" w:color="auto"/>
            </w:tcBorders>
          </w:tcPr>
          <w:p w14:paraId="38A0B4D5" w14:textId="77777777" w:rsidR="00F22F85" w:rsidRPr="001D1A40" w:rsidRDefault="00F22F85" w:rsidP="002D25CE">
            <w:pPr>
              <w:jc w:val="both"/>
              <w:rPr>
                <w:color w:val="000000"/>
              </w:rPr>
            </w:pPr>
            <w:r w:rsidRPr="001D1A40">
              <w:rPr>
                <w:color w:val="000000"/>
              </w:rPr>
              <w:t>Eil. Nr.</w:t>
            </w:r>
          </w:p>
        </w:tc>
        <w:tc>
          <w:tcPr>
            <w:tcW w:w="2520" w:type="pct"/>
            <w:tcBorders>
              <w:top w:val="single" w:sz="4" w:space="0" w:color="auto"/>
              <w:left w:val="single" w:sz="4" w:space="0" w:color="auto"/>
              <w:bottom w:val="single" w:sz="4" w:space="0" w:color="auto"/>
              <w:right w:val="single" w:sz="4" w:space="0" w:color="auto"/>
            </w:tcBorders>
          </w:tcPr>
          <w:p w14:paraId="0846125E" w14:textId="77777777" w:rsidR="00F22F85" w:rsidRPr="001D1A40" w:rsidRDefault="00F22F85" w:rsidP="002D25CE">
            <w:pPr>
              <w:jc w:val="center"/>
              <w:rPr>
                <w:color w:val="000000"/>
              </w:rPr>
            </w:pPr>
            <w:r w:rsidRPr="001D1A40">
              <w:rPr>
                <w:color w:val="000000"/>
              </w:rPr>
              <w:t>Darbų pavadinimas</w:t>
            </w:r>
          </w:p>
        </w:tc>
        <w:tc>
          <w:tcPr>
            <w:tcW w:w="719" w:type="pct"/>
            <w:tcBorders>
              <w:top w:val="single" w:sz="4" w:space="0" w:color="auto"/>
              <w:left w:val="single" w:sz="4" w:space="0" w:color="auto"/>
              <w:bottom w:val="single" w:sz="4" w:space="0" w:color="auto"/>
              <w:right w:val="single" w:sz="4" w:space="0" w:color="auto"/>
            </w:tcBorders>
          </w:tcPr>
          <w:p w14:paraId="033B6277" w14:textId="77777777" w:rsidR="00F22F85" w:rsidRPr="001D1A40" w:rsidRDefault="00F22F85" w:rsidP="002D25CE">
            <w:pPr>
              <w:jc w:val="center"/>
            </w:pPr>
            <w:r w:rsidRPr="001D1A40">
              <w:t>Mato vnt.</w:t>
            </w:r>
          </w:p>
        </w:tc>
        <w:tc>
          <w:tcPr>
            <w:tcW w:w="1405" w:type="pct"/>
            <w:tcBorders>
              <w:top w:val="single" w:sz="4" w:space="0" w:color="auto"/>
              <w:left w:val="single" w:sz="4" w:space="0" w:color="auto"/>
              <w:bottom w:val="single" w:sz="4" w:space="0" w:color="auto"/>
              <w:right w:val="single" w:sz="4" w:space="0" w:color="auto"/>
            </w:tcBorders>
            <w:tcMar>
              <w:left w:w="85" w:type="dxa"/>
              <w:right w:w="85" w:type="dxa"/>
            </w:tcMar>
          </w:tcPr>
          <w:p w14:paraId="183D1931" w14:textId="77777777" w:rsidR="00F22F85" w:rsidRPr="001D1A40" w:rsidRDefault="00F22F85" w:rsidP="002D25CE">
            <w:r w:rsidRPr="001D1A40">
              <w:rPr>
                <w:b/>
              </w:rPr>
              <w:t>Preliminarūs</w:t>
            </w:r>
            <w:r>
              <w:t xml:space="preserve"> 36 mėnesių </w:t>
            </w:r>
            <w:r w:rsidRPr="001D1A40">
              <w:t>kiekiai</w:t>
            </w:r>
            <w:r>
              <w:rPr>
                <w:vertAlign w:val="superscript"/>
              </w:rPr>
              <w:t>*</w:t>
            </w:r>
            <w:r w:rsidRPr="001D1A40">
              <w:t xml:space="preserve"> </w:t>
            </w:r>
          </w:p>
        </w:tc>
      </w:tr>
      <w:tr w:rsidR="00F22F85" w:rsidRPr="001D1A40" w14:paraId="60EABECA" w14:textId="77777777" w:rsidTr="002D25CE">
        <w:tc>
          <w:tcPr>
            <w:tcW w:w="356" w:type="pct"/>
            <w:tcBorders>
              <w:top w:val="single" w:sz="4" w:space="0" w:color="auto"/>
              <w:left w:val="single" w:sz="4" w:space="0" w:color="auto"/>
              <w:bottom w:val="single" w:sz="4" w:space="0" w:color="auto"/>
              <w:right w:val="single" w:sz="4" w:space="0" w:color="auto"/>
            </w:tcBorders>
            <w:vAlign w:val="center"/>
          </w:tcPr>
          <w:p w14:paraId="3990FCE0" w14:textId="77777777" w:rsidR="00F22F85" w:rsidRPr="001D1A40" w:rsidRDefault="00F22F85" w:rsidP="002D25CE">
            <w:pPr>
              <w:jc w:val="center"/>
            </w:pPr>
            <w:r w:rsidRPr="001D1A40">
              <w:t>1</w:t>
            </w:r>
            <w:r>
              <w:t>.</w:t>
            </w:r>
          </w:p>
        </w:tc>
        <w:tc>
          <w:tcPr>
            <w:tcW w:w="2520" w:type="pct"/>
            <w:tcBorders>
              <w:top w:val="single" w:sz="4" w:space="0" w:color="auto"/>
              <w:left w:val="single" w:sz="4" w:space="0" w:color="auto"/>
              <w:bottom w:val="single" w:sz="4" w:space="0" w:color="auto"/>
              <w:right w:val="single" w:sz="4" w:space="0" w:color="auto"/>
            </w:tcBorders>
            <w:vAlign w:val="bottom"/>
          </w:tcPr>
          <w:p w14:paraId="0A41FFC2" w14:textId="77777777" w:rsidR="00F22F85" w:rsidRPr="001D1A40" w:rsidRDefault="00F22F85" w:rsidP="002D25CE">
            <w:r>
              <w:t>Kelių ir gatvių su žvyro danga priežiūra (žvyro kaina kelyje su įrengimu), žvyro frakcija 0-</w:t>
            </w:r>
            <w:smartTag w:uri="urn:schemas-microsoft-com:office:smarttags" w:element="metricconverter">
              <w:smartTagPr>
                <w:attr w:name="ProductID" w:val="32 mm"/>
              </w:smartTagPr>
              <w:r>
                <w:t>32 mm</w:t>
              </w:r>
            </w:smartTag>
            <w:r>
              <w:t xml:space="preserve"> </w:t>
            </w:r>
          </w:p>
        </w:tc>
        <w:tc>
          <w:tcPr>
            <w:tcW w:w="719" w:type="pct"/>
            <w:tcBorders>
              <w:top w:val="single" w:sz="4" w:space="0" w:color="auto"/>
              <w:left w:val="single" w:sz="4" w:space="0" w:color="auto"/>
              <w:bottom w:val="single" w:sz="4" w:space="0" w:color="auto"/>
              <w:right w:val="single" w:sz="4" w:space="0" w:color="auto"/>
            </w:tcBorders>
            <w:vAlign w:val="bottom"/>
          </w:tcPr>
          <w:p w14:paraId="20FD7BE9" w14:textId="77777777" w:rsidR="00F22F85" w:rsidRPr="006B7F0B" w:rsidRDefault="00F22F85" w:rsidP="002D25CE">
            <w:r>
              <w:t xml:space="preserve">1 kub. m. </w:t>
            </w:r>
          </w:p>
        </w:tc>
        <w:tc>
          <w:tcPr>
            <w:tcW w:w="1405" w:type="pct"/>
            <w:tcBorders>
              <w:top w:val="single" w:sz="4" w:space="0" w:color="auto"/>
              <w:left w:val="single" w:sz="4" w:space="0" w:color="auto"/>
              <w:bottom w:val="single" w:sz="4" w:space="0" w:color="auto"/>
              <w:right w:val="single" w:sz="4" w:space="0" w:color="auto"/>
            </w:tcBorders>
            <w:vAlign w:val="bottom"/>
          </w:tcPr>
          <w:p w14:paraId="37876998" w14:textId="77777777" w:rsidR="00F22F85" w:rsidRPr="00254627" w:rsidRDefault="00F22F85" w:rsidP="002D25CE">
            <w:pPr>
              <w:jc w:val="center"/>
            </w:pPr>
            <w:r>
              <w:t>1</w:t>
            </w:r>
            <w:r w:rsidRPr="00254627">
              <w:t>000</w:t>
            </w:r>
          </w:p>
        </w:tc>
      </w:tr>
      <w:tr w:rsidR="00F22F85" w:rsidRPr="007A116D" w14:paraId="7E9AFAF7" w14:textId="77777777" w:rsidTr="002D25CE">
        <w:tc>
          <w:tcPr>
            <w:tcW w:w="356" w:type="pct"/>
            <w:tcBorders>
              <w:top w:val="single" w:sz="4" w:space="0" w:color="auto"/>
              <w:left w:val="single" w:sz="4" w:space="0" w:color="auto"/>
              <w:bottom w:val="single" w:sz="4" w:space="0" w:color="auto"/>
              <w:right w:val="single" w:sz="4" w:space="0" w:color="auto"/>
            </w:tcBorders>
            <w:vAlign w:val="center"/>
          </w:tcPr>
          <w:p w14:paraId="28A62BAB" w14:textId="77777777" w:rsidR="00F22F85" w:rsidRPr="007A116D" w:rsidRDefault="00F22F85" w:rsidP="002D25CE">
            <w:pPr>
              <w:jc w:val="center"/>
            </w:pPr>
            <w:r w:rsidRPr="007A116D">
              <w:t>2.</w:t>
            </w:r>
          </w:p>
        </w:tc>
        <w:tc>
          <w:tcPr>
            <w:tcW w:w="2520" w:type="pct"/>
            <w:tcBorders>
              <w:top w:val="single" w:sz="4" w:space="0" w:color="auto"/>
              <w:left w:val="single" w:sz="4" w:space="0" w:color="auto"/>
              <w:bottom w:val="single" w:sz="4" w:space="0" w:color="auto"/>
              <w:right w:val="single" w:sz="4" w:space="0" w:color="auto"/>
            </w:tcBorders>
            <w:vAlign w:val="bottom"/>
          </w:tcPr>
          <w:p w14:paraId="09E60243" w14:textId="77777777" w:rsidR="00F22F85" w:rsidRPr="007A116D" w:rsidRDefault="00F22F85" w:rsidP="002D25CE">
            <w:r>
              <w:t>Kelių ir g</w:t>
            </w:r>
            <w:r w:rsidRPr="007A116D">
              <w:t xml:space="preserve">atvių priežiūra </w:t>
            </w:r>
            <w:r w:rsidRPr="009311BA">
              <w:t>(</w:t>
            </w:r>
            <w:proofErr w:type="spellStart"/>
            <w:r w:rsidRPr="009311BA">
              <w:t>greideriavimas</w:t>
            </w:r>
            <w:proofErr w:type="spellEnd"/>
            <w:r w:rsidRPr="009311BA">
              <w:t xml:space="preserve">, 1 km pravažiavimas 1 kartą) </w:t>
            </w:r>
          </w:p>
        </w:tc>
        <w:tc>
          <w:tcPr>
            <w:tcW w:w="719" w:type="pct"/>
            <w:tcBorders>
              <w:top w:val="single" w:sz="4" w:space="0" w:color="auto"/>
              <w:left w:val="single" w:sz="4" w:space="0" w:color="auto"/>
              <w:bottom w:val="single" w:sz="4" w:space="0" w:color="auto"/>
              <w:right w:val="single" w:sz="4" w:space="0" w:color="auto"/>
            </w:tcBorders>
            <w:vAlign w:val="bottom"/>
          </w:tcPr>
          <w:p w14:paraId="57F16E39" w14:textId="77777777" w:rsidR="00F22F85" w:rsidRPr="007A116D" w:rsidRDefault="00F22F85" w:rsidP="002D25CE">
            <w:smartTag w:uri="urn:schemas-microsoft-com:office:smarttags" w:element="metricconverter">
              <w:smartTagPr>
                <w:attr w:name="ProductID" w:val="1 km"/>
              </w:smartTagPr>
              <w:r w:rsidRPr="007A116D">
                <w:t>1 km</w:t>
              </w:r>
            </w:smartTag>
          </w:p>
        </w:tc>
        <w:tc>
          <w:tcPr>
            <w:tcW w:w="1405" w:type="pct"/>
            <w:tcBorders>
              <w:top w:val="single" w:sz="4" w:space="0" w:color="auto"/>
              <w:left w:val="single" w:sz="4" w:space="0" w:color="auto"/>
              <w:bottom w:val="single" w:sz="4" w:space="0" w:color="auto"/>
              <w:right w:val="single" w:sz="4" w:space="0" w:color="auto"/>
            </w:tcBorders>
            <w:vAlign w:val="bottom"/>
          </w:tcPr>
          <w:p w14:paraId="641E6F26" w14:textId="77777777" w:rsidR="00F22F85" w:rsidRPr="00254627" w:rsidRDefault="00F22F85" w:rsidP="002D25CE">
            <w:pPr>
              <w:jc w:val="center"/>
            </w:pPr>
            <w:r>
              <w:t>10</w:t>
            </w:r>
            <w:r w:rsidRPr="00254627">
              <w:t>00</w:t>
            </w:r>
          </w:p>
        </w:tc>
      </w:tr>
      <w:tr w:rsidR="00F22F85" w:rsidRPr="001D1A40" w14:paraId="6E620A64" w14:textId="77777777" w:rsidTr="002D25CE">
        <w:tc>
          <w:tcPr>
            <w:tcW w:w="356" w:type="pct"/>
            <w:tcBorders>
              <w:top w:val="single" w:sz="4" w:space="0" w:color="auto"/>
              <w:left w:val="single" w:sz="4" w:space="0" w:color="auto"/>
              <w:bottom w:val="single" w:sz="4" w:space="0" w:color="auto"/>
              <w:right w:val="single" w:sz="4" w:space="0" w:color="auto"/>
            </w:tcBorders>
            <w:vAlign w:val="center"/>
          </w:tcPr>
          <w:p w14:paraId="1A9AC0BB" w14:textId="77777777" w:rsidR="00F22F85" w:rsidRPr="001D1A40" w:rsidRDefault="00F22F85" w:rsidP="002D25CE">
            <w:pPr>
              <w:jc w:val="center"/>
            </w:pPr>
            <w:r w:rsidRPr="001D1A40">
              <w:t>3</w:t>
            </w:r>
            <w:r>
              <w:t>.</w:t>
            </w:r>
          </w:p>
        </w:tc>
        <w:tc>
          <w:tcPr>
            <w:tcW w:w="2520" w:type="pct"/>
            <w:tcBorders>
              <w:top w:val="single" w:sz="4" w:space="0" w:color="auto"/>
              <w:left w:val="single" w:sz="4" w:space="0" w:color="auto"/>
              <w:bottom w:val="single" w:sz="4" w:space="0" w:color="auto"/>
              <w:right w:val="single" w:sz="4" w:space="0" w:color="auto"/>
            </w:tcBorders>
            <w:vAlign w:val="bottom"/>
          </w:tcPr>
          <w:p w14:paraId="3DE08819" w14:textId="77777777" w:rsidR="00F22F85" w:rsidRPr="007A116D" w:rsidRDefault="00F22F85" w:rsidP="002D25CE">
            <w:r w:rsidRPr="007A116D">
              <w:t xml:space="preserve">Kelio dangos profilio suformavimas: </w:t>
            </w:r>
          </w:p>
        </w:tc>
        <w:tc>
          <w:tcPr>
            <w:tcW w:w="719" w:type="pct"/>
            <w:tcBorders>
              <w:top w:val="single" w:sz="4" w:space="0" w:color="auto"/>
              <w:left w:val="single" w:sz="4" w:space="0" w:color="auto"/>
              <w:bottom w:val="single" w:sz="4" w:space="0" w:color="auto"/>
              <w:right w:val="single" w:sz="4" w:space="0" w:color="auto"/>
            </w:tcBorders>
            <w:vAlign w:val="bottom"/>
          </w:tcPr>
          <w:p w14:paraId="69D1E977" w14:textId="77777777" w:rsidR="00F22F85" w:rsidRPr="007A116D" w:rsidRDefault="00F22F85" w:rsidP="002D25CE"/>
        </w:tc>
        <w:tc>
          <w:tcPr>
            <w:tcW w:w="1405" w:type="pct"/>
            <w:tcBorders>
              <w:top w:val="single" w:sz="4" w:space="0" w:color="auto"/>
              <w:left w:val="single" w:sz="4" w:space="0" w:color="auto"/>
              <w:bottom w:val="single" w:sz="4" w:space="0" w:color="auto"/>
              <w:right w:val="single" w:sz="4" w:space="0" w:color="auto"/>
            </w:tcBorders>
            <w:vAlign w:val="bottom"/>
          </w:tcPr>
          <w:p w14:paraId="34F677E3" w14:textId="77777777" w:rsidR="00F22F85" w:rsidRPr="007A116D" w:rsidRDefault="00F22F85" w:rsidP="002D25CE">
            <w:pPr>
              <w:jc w:val="center"/>
            </w:pPr>
          </w:p>
        </w:tc>
      </w:tr>
      <w:tr w:rsidR="00F22F85" w:rsidRPr="001D1A40" w14:paraId="5594F809" w14:textId="77777777" w:rsidTr="002D25CE">
        <w:trPr>
          <w:cantSplit/>
        </w:trPr>
        <w:tc>
          <w:tcPr>
            <w:tcW w:w="356" w:type="pct"/>
            <w:tcBorders>
              <w:top w:val="single" w:sz="4" w:space="0" w:color="auto"/>
              <w:left w:val="single" w:sz="4" w:space="0" w:color="auto"/>
              <w:bottom w:val="single" w:sz="4" w:space="0" w:color="auto"/>
              <w:right w:val="single" w:sz="4" w:space="0" w:color="auto"/>
            </w:tcBorders>
            <w:vAlign w:val="center"/>
          </w:tcPr>
          <w:p w14:paraId="423590BE" w14:textId="77777777" w:rsidR="00F22F85" w:rsidRPr="001D1A40" w:rsidRDefault="00F22F85" w:rsidP="002D25CE">
            <w:pPr>
              <w:jc w:val="center"/>
            </w:pPr>
            <w:r>
              <w:t>3.1.</w:t>
            </w:r>
          </w:p>
        </w:tc>
        <w:tc>
          <w:tcPr>
            <w:tcW w:w="2520" w:type="pct"/>
            <w:tcBorders>
              <w:top w:val="single" w:sz="4" w:space="0" w:color="auto"/>
              <w:left w:val="single" w:sz="4" w:space="0" w:color="auto"/>
              <w:bottom w:val="single" w:sz="4" w:space="0" w:color="auto"/>
              <w:right w:val="single" w:sz="4" w:space="0" w:color="auto"/>
            </w:tcBorders>
            <w:vAlign w:val="bottom"/>
          </w:tcPr>
          <w:p w14:paraId="1BFEB0F4" w14:textId="77777777" w:rsidR="00F22F85" w:rsidRPr="007A116D" w:rsidRDefault="00F22F85" w:rsidP="002D25CE">
            <w:r w:rsidRPr="007A116D">
              <w:t>Skersinių nuolydži</w:t>
            </w:r>
            <w:r>
              <w:t>ų</w:t>
            </w:r>
            <w:r w:rsidRPr="007A116D">
              <w:t xml:space="preserve"> ištaisymas nepridedant naujų medžiagų</w:t>
            </w:r>
          </w:p>
        </w:tc>
        <w:tc>
          <w:tcPr>
            <w:tcW w:w="719" w:type="pct"/>
            <w:tcBorders>
              <w:top w:val="single" w:sz="4" w:space="0" w:color="auto"/>
              <w:left w:val="single" w:sz="4" w:space="0" w:color="auto"/>
              <w:bottom w:val="single" w:sz="4" w:space="0" w:color="auto"/>
              <w:right w:val="single" w:sz="4" w:space="0" w:color="auto"/>
            </w:tcBorders>
            <w:vAlign w:val="bottom"/>
          </w:tcPr>
          <w:p w14:paraId="14D731A6" w14:textId="77777777" w:rsidR="00F22F85" w:rsidRPr="007A116D" w:rsidRDefault="00F22F85" w:rsidP="002D25CE">
            <w:r w:rsidRPr="007A116D">
              <w:t>1000 kv. m</w:t>
            </w:r>
          </w:p>
        </w:tc>
        <w:tc>
          <w:tcPr>
            <w:tcW w:w="1405" w:type="pct"/>
            <w:tcBorders>
              <w:top w:val="single" w:sz="4" w:space="0" w:color="auto"/>
              <w:left w:val="single" w:sz="4" w:space="0" w:color="auto"/>
              <w:bottom w:val="single" w:sz="4" w:space="0" w:color="auto"/>
              <w:right w:val="single" w:sz="4" w:space="0" w:color="auto"/>
            </w:tcBorders>
            <w:vAlign w:val="bottom"/>
          </w:tcPr>
          <w:p w14:paraId="1E9858D7" w14:textId="77777777" w:rsidR="00F22F85" w:rsidRPr="007A116D" w:rsidRDefault="00F22F85" w:rsidP="002D25CE">
            <w:pPr>
              <w:jc w:val="center"/>
            </w:pPr>
            <w:r>
              <w:t>300</w:t>
            </w:r>
          </w:p>
        </w:tc>
      </w:tr>
      <w:tr w:rsidR="00F22F85" w:rsidRPr="001D1A40" w14:paraId="28A76B68" w14:textId="77777777" w:rsidTr="002D25CE">
        <w:trPr>
          <w:cantSplit/>
        </w:trPr>
        <w:tc>
          <w:tcPr>
            <w:tcW w:w="356" w:type="pct"/>
            <w:tcBorders>
              <w:top w:val="single" w:sz="4" w:space="0" w:color="auto"/>
              <w:left w:val="single" w:sz="4" w:space="0" w:color="auto"/>
              <w:bottom w:val="single" w:sz="4" w:space="0" w:color="auto"/>
              <w:right w:val="single" w:sz="4" w:space="0" w:color="auto"/>
            </w:tcBorders>
            <w:vAlign w:val="center"/>
          </w:tcPr>
          <w:p w14:paraId="4EFC597F" w14:textId="77777777" w:rsidR="00F22F85" w:rsidRPr="001D1A40" w:rsidRDefault="00F22F85" w:rsidP="002D25CE">
            <w:pPr>
              <w:jc w:val="center"/>
            </w:pPr>
            <w:r>
              <w:t>3.2.</w:t>
            </w:r>
          </w:p>
        </w:tc>
        <w:tc>
          <w:tcPr>
            <w:tcW w:w="2520" w:type="pct"/>
            <w:tcBorders>
              <w:top w:val="single" w:sz="4" w:space="0" w:color="auto"/>
              <w:left w:val="single" w:sz="4" w:space="0" w:color="auto"/>
              <w:bottom w:val="single" w:sz="4" w:space="0" w:color="auto"/>
              <w:right w:val="single" w:sz="4" w:space="0" w:color="auto"/>
            </w:tcBorders>
            <w:vAlign w:val="bottom"/>
          </w:tcPr>
          <w:p w14:paraId="42022A03" w14:textId="77777777" w:rsidR="00F22F85" w:rsidRPr="007A116D" w:rsidRDefault="00F22F85" w:rsidP="002D25CE">
            <w:r>
              <w:t>Kelkraščio išorinės briaunos suformavimas (</w:t>
            </w:r>
            <w:proofErr w:type="spellStart"/>
            <w:r>
              <w:t>autogreideriu</w:t>
            </w:r>
            <w:proofErr w:type="spellEnd"/>
            <w:r>
              <w:t xml:space="preserve"> nupjauti velėną nuo išorinės kelkraščio briaunos ir ją paskleisti šalikelėje) </w:t>
            </w:r>
          </w:p>
        </w:tc>
        <w:tc>
          <w:tcPr>
            <w:tcW w:w="719" w:type="pct"/>
            <w:tcBorders>
              <w:top w:val="single" w:sz="4" w:space="0" w:color="auto"/>
              <w:left w:val="single" w:sz="4" w:space="0" w:color="auto"/>
              <w:bottom w:val="single" w:sz="4" w:space="0" w:color="auto"/>
              <w:right w:val="single" w:sz="4" w:space="0" w:color="auto"/>
            </w:tcBorders>
            <w:vAlign w:val="bottom"/>
          </w:tcPr>
          <w:p w14:paraId="68129CDD" w14:textId="77777777" w:rsidR="00F22F85" w:rsidRPr="007A116D" w:rsidRDefault="00F22F85" w:rsidP="002D25CE">
            <w:smartTag w:uri="urn:schemas-microsoft-com:office:smarttags" w:element="metricconverter">
              <w:smartTagPr>
                <w:attr w:name="ProductID" w:val="1 km"/>
              </w:smartTagPr>
              <w:r>
                <w:t>1 km</w:t>
              </w:r>
            </w:smartTag>
          </w:p>
        </w:tc>
        <w:tc>
          <w:tcPr>
            <w:tcW w:w="1405" w:type="pct"/>
            <w:tcBorders>
              <w:top w:val="single" w:sz="4" w:space="0" w:color="auto"/>
              <w:left w:val="single" w:sz="4" w:space="0" w:color="auto"/>
              <w:bottom w:val="single" w:sz="4" w:space="0" w:color="auto"/>
              <w:right w:val="single" w:sz="4" w:space="0" w:color="auto"/>
            </w:tcBorders>
            <w:vAlign w:val="bottom"/>
          </w:tcPr>
          <w:p w14:paraId="2D18BA14" w14:textId="77777777" w:rsidR="00F22F85" w:rsidRPr="005F0E03" w:rsidRDefault="00F22F85" w:rsidP="002D25CE">
            <w:pPr>
              <w:jc w:val="center"/>
            </w:pPr>
            <w:r>
              <w:t>30</w:t>
            </w:r>
          </w:p>
        </w:tc>
      </w:tr>
      <w:tr w:rsidR="00F22F85" w:rsidRPr="001D1A40" w14:paraId="6677FF50" w14:textId="77777777" w:rsidTr="002D25CE">
        <w:trPr>
          <w:cantSplit/>
        </w:trPr>
        <w:tc>
          <w:tcPr>
            <w:tcW w:w="356" w:type="pct"/>
            <w:tcBorders>
              <w:top w:val="single" w:sz="4" w:space="0" w:color="auto"/>
              <w:left w:val="single" w:sz="4" w:space="0" w:color="auto"/>
              <w:bottom w:val="single" w:sz="4" w:space="0" w:color="auto"/>
              <w:right w:val="single" w:sz="4" w:space="0" w:color="auto"/>
            </w:tcBorders>
            <w:vAlign w:val="center"/>
          </w:tcPr>
          <w:p w14:paraId="39D03BF7" w14:textId="77777777" w:rsidR="00F22F85" w:rsidRDefault="00F22F85" w:rsidP="002D25CE">
            <w:pPr>
              <w:jc w:val="center"/>
            </w:pPr>
            <w:r>
              <w:t>3.3.</w:t>
            </w:r>
          </w:p>
          <w:p w14:paraId="04993BA4" w14:textId="77777777" w:rsidR="00F22F85" w:rsidRDefault="00F22F85" w:rsidP="002D25CE">
            <w:pPr>
              <w:jc w:val="center"/>
            </w:pPr>
          </w:p>
          <w:p w14:paraId="0591ABF1" w14:textId="77777777" w:rsidR="00F22F85" w:rsidRPr="001D1A40" w:rsidRDefault="00F22F85" w:rsidP="002D25CE">
            <w:pPr>
              <w:jc w:val="center"/>
            </w:pPr>
          </w:p>
        </w:tc>
        <w:tc>
          <w:tcPr>
            <w:tcW w:w="2520" w:type="pct"/>
            <w:tcBorders>
              <w:top w:val="single" w:sz="4" w:space="0" w:color="auto"/>
              <w:left w:val="single" w:sz="4" w:space="0" w:color="auto"/>
              <w:bottom w:val="single" w:sz="4" w:space="0" w:color="auto"/>
              <w:right w:val="single" w:sz="4" w:space="0" w:color="auto"/>
            </w:tcBorders>
            <w:vAlign w:val="bottom"/>
          </w:tcPr>
          <w:p w14:paraId="407DFA38" w14:textId="77777777" w:rsidR="00F22F85" w:rsidRPr="007A116D" w:rsidRDefault="00F22F85" w:rsidP="002D25CE">
            <w:r>
              <w:t xml:space="preserve">Kelkraščio (įskaitant ir gatvių su a/b danga žvyruotus kelkraščius) išorinės briaunos suformavimas (nupjauti velėną nuo išorinės kelkraščio briaunos iki </w:t>
            </w:r>
            <w:smartTag w:uri="urn:schemas-microsoft-com:office:smarttags" w:element="metricconverter">
              <w:smartTagPr>
                <w:attr w:name="ProductID" w:val="1 m"/>
              </w:smartTagPr>
              <w:r>
                <w:t>1 m</w:t>
              </w:r>
            </w:smartTag>
            <w:r>
              <w:t xml:space="preserve"> pločio ir ją išvežti iki </w:t>
            </w:r>
            <w:smartTag w:uri="urn:schemas-microsoft-com:office:smarttags" w:element="metricconverter">
              <w:smartTagPr>
                <w:attr w:name="ProductID" w:val="7 km"/>
              </w:smartTagPr>
              <w:r>
                <w:t>7 km</w:t>
              </w:r>
            </w:smartTag>
            <w:r>
              <w:t xml:space="preserve"> į užsakovo nurodytą vietą)</w:t>
            </w:r>
          </w:p>
        </w:tc>
        <w:tc>
          <w:tcPr>
            <w:tcW w:w="719" w:type="pct"/>
            <w:tcBorders>
              <w:top w:val="single" w:sz="4" w:space="0" w:color="auto"/>
              <w:left w:val="single" w:sz="4" w:space="0" w:color="auto"/>
              <w:bottom w:val="single" w:sz="4" w:space="0" w:color="auto"/>
              <w:right w:val="single" w:sz="4" w:space="0" w:color="auto"/>
            </w:tcBorders>
            <w:vAlign w:val="bottom"/>
          </w:tcPr>
          <w:p w14:paraId="3BF4FCA1" w14:textId="77777777" w:rsidR="00F22F85" w:rsidRPr="007A116D" w:rsidRDefault="00F22F85" w:rsidP="002D25CE">
            <w:smartTag w:uri="urn:schemas-microsoft-com:office:smarttags" w:element="metricconverter">
              <w:smartTagPr>
                <w:attr w:name="ProductID" w:val="1 km"/>
              </w:smartTagPr>
              <w:r>
                <w:t>1 km</w:t>
              </w:r>
            </w:smartTag>
          </w:p>
        </w:tc>
        <w:tc>
          <w:tcPr>
            <w:tcW w:w="1405" w:type="pct"/>
            <w:tcBorders>
              <w:top w:val="single" w:sz="4" w:space="0" w:color="auto"/>
              <w:left w:val="single" w:sz="4" w:space="0" w:color="auto"/>
              <w:bottom w:val="single" w:sz="4" w:space="0" w:color="auto"/>
              <w:right w:val="single" w:sz="4" w:space="0" w:color="auto"/>
            </w:tcBorders>
            <w:vAlign w:val="bottom"/>
          </w:tcPr>
          <w:p w14:paraId="408C6E80" w14:textId="77777777" w:rsidR="00F22F85" w:rsidRPr="007A116D" w:rsidRDefault="00F22F85" w:rsidP="002D25CE">
            <w:pPr>
              <w:jc w:val="center"/>
            </w:pPr>
            <w:r>
              <w:t>30</w:t>
            </w:r>
          </w:p>
        </w:tc>
      </w:tr>
      <w:tr w:rsidR="00F22F85" w:rsidRPr="001D1A40" w14:paraId="7C909546" w14:textId="77777777" w:rsidTr="002D25CE">
        <w:trPr>
          <w:cantSplit/>
        </w:trPr>
        <w:tc>
          <w:tcPr>
            <w:tcW w:w="356" w:type="pct"/>
            <w:tcBorders>
              <w:top w:val="single" w:sz="4" w:space="0" w:color="auto"/>
              <w:left w:val="single" w:sz="4" w:space="0" w:color="auto"/>
              <w:bottom w:val="single" w:sz="4" w:space="0" w:color="auto"/>
              <w:right w:val="single" w:sz="4" w:space="0" w:color="auto"/>
            </w:tcBorders>
            <w:vAlign w:val="center"/>
          </w:tcPr>
          <w:p w14:paraId="248A7F99" w14:textId="77777777" w:rsidR="00F22F85" w:rsidRDefault="00F22F85" w:rsidP="002D25CE">
            <w:pPr>
              <w:jc w:val="center"/>
            </w:pPr>
            <w:r>
              <w:t>4.</w:t>
            </w:r>
          </w:p>
        </w:tc>
        <w:tc>
          <w:tcPr>
            <w:tcW w:w="2520" w:type="pct"/>
            <w:tcBorders>
              <w:top w:val="single" w:sz="4" w:space="0" w:color="auto"/>
              <w:left w:val="single" w:sz="4" w:space="0" w:color="auto"/>
              <w:bottom w:val="single" w:sz="4" w:space="0" w:color="auto"/>
              <w:right w:val="single" w:sz="4" w:space="0" w:color="auto"/>
            </w:tcBorders>
            <w:vAlign w:val="bottom"/>
          </w:tcPr>
          <w:p w14:paraId="704DDAC2" w14:textId="77777777" w:rsidR="00F22F85" w:rsidRDefault="00F22F85" w:rsidP="002D25CE">
            <w:r>
              <w:t>Kelkraščio ir griovio išvalymas (grunto (sąnašų) pašalinimas, esančių krūmų iškirtimas, kelmų išrovimas ir išvežimas)</w:t>
            </w:r>
          </w:p>
        </w:tc>
        <w:tc>
          <w:tcPr>
            <w:tcW w:w="719" w:type="pct"/>
            <w:tcBorders>
              <w:top w:val="single" w:sz="4" w:space="0" w:color="auto"/>
              <w:left w:val="single" w:sz="4" w:space="0" w:color="auto"/>
              <w:bottom w:val="single" w:sz="4" w:space="0" w:color="auto"/>
              <w:right w:val="single" w:sz="4" w:space="0" w:color="auto"/>
            </w:tcBorders>
            <w:vAlign w:val="bottom"/>
          </w:tcPr>
          <w:p w14:paraId="75CE3DEF" w14:textId="77777777" w:rsidR="00F22F85" w:rsidRDefault="00F22F85" w:rsidP="002D25CE"/>
        </w:tc>
        <w:tc>
          <w:tcPr>
            <w:tcW w:w="1405" w:type="pct"/>
            <w:tcBorders>
              <w:top w:val="single" w:sz="4" w:space="0" w:color="auto"/>
              <w:left w:val="single" w:sz="4" w:space="0" w:color="auto"/>
              <w:bottom w:val="single" w:sz="4" w:space="0" w:color="auto"/>
              <w:right w:val="single" w:sz="4" w:space="0" w:color="auto"/>
            </w:tcBorders>
            <w:vAlign w:val="bottom"/>
          </w:tcPr>
          <w:p w14:paraId="042AE49A" w14:textId="77777777" w:rsidR="00F22F85" w:rsidRDefault="00F22F85" w:rsidP="002D25CE">
            <w:pPr>
              <w:jc w:val="center"/>
            </w:pPr>
          </w:p>
        </w:tc>
      </w:tr>
      <w:tr w:rsidR="00F22F85" w:rsidRPr="001D1A40" w14:paraId="36B06921" w14:textId="77777777" w:rsidTr="002D25CE">
        <w:trPr>
          <w:cantSplit/>
        </w:trPr>
        <w:tc>
          <w:tcPr>
            <w:tcW w:w="356" w:type="pct"/>
            <w:tcBorders>
              <w:top w:val="single" w:sz="4" w:space="0" w:color="auto"/>
              <w:left w:val="single" w:sz="4" w:space="0" w:color="auto"/>
              <w:bottom w:val="single" w:sz="4" w:space="0" w:color="auto"/>
              <w:right w:val="single" w:sz="4" w:space="0" w:color="auto"/>
            </w:tcBorders>
            <w:vAlign w:val="center"/>
          </w:tcPr>
          <w:p w14:paraId="51BB9A83" w14:textId="77777777" w:rsidR="00F22F85" w:rsidRDefault="00F22F85" w:rsidP="002D25CE">
            <w:pPr>
              <w:jc w:val="center"/>
            </w:pPr>
            <w:r>
              <w:t>4.1.</w:t>
            </w:r>
          </w:p>
          <w:p w14:paraId="252365A3" w14:textId="77777777" w:rsidR="00F22F85" w:rsidRDefault="00F22F85" w:rsidP="002D25CE">
            <w:pPr>
              <w:jc w:val="center"/>
            </w:pPr>
          </w:p>
        </w:tc>
        <w:tc>
          <w:tcPr>
            <w:tcW w:w="2520" w:type="pct"/>
            <w:tcBorders>
              <w:top w:val="single" w:sz="4" w:space="0" w:color="auto"/>
              <w:left w:val="single" w:sz="4" w:space="0" w:color="auto"/>
              <w:bottom w:val="single" w:sz="4" w:space="0" w:color="auto"/>
              <w:right w:val="single" w:sz="4" w:space="0" w:color="auto"/>
            </w:tcBorders>
            <w:vAlign w:val="bottom"/>
          </w:tcPr>
          <w:p w14:paraId="59FEF415" w14:textId="77777777" w:rsidR="00F22F85" w:rsidRDefault="00F22F85" w:rsidP="002D25CE">
            <w:r>
              <w:t>Užslinkusio griovio išvalymas mechanizuotu būdu (iki 60 cm gylio)</w:t>
            </w:r>
          </w:p>
        </w:tc>
        <w:tc>
          <w:tcPr>
            <w:tcW w:w="719" w:type="pct"/>
            <w:tcBorders>
              <w:top w:val="single" w:sz="4" w:space="0" w:color="auto"/>
              <w:left w:val="single" w:sz="4" w:space="0" w:color="auto"/>
              <w:bottom w:val="single" w:sz="4" w:space="0" w:color="auto"/>
              <w:right w:val="single" w:sz="4" w:space="0" w:color="auto"/>
            </w:tcBorders>
            <w:vAlign w:val="bottom"/>
          </w:tcPr>
          <w:p w14:paraId="24E6A99D" w14:textId="77777777" w:rsidR="00F22F85" w:rsidRDefault="00F22F85" w:rsidP="002D25CE">
            <w:smartTag w:uri="urn:schemas-microsoft-com:office:smarttags" w:element="metricconverter">
              <w:smartTagPr>
                <w:attr w:name="ProductID" w:val="1 m"/>
              </w:smartTagPr>
              <w:r>
                <w:t>1 m</w:t>
              </w:r>
            </w:smartTag>
          </w:p>
        </w:tc>
        <w:tc>
          <w:tcPr>
            <w:tcW w:w="1405" w:type="pct"/>
            <w:tcBorders>
              <w:top w:val="single" w:sz="4" w:space="0" w:color="auto"/>
              <w:left w:val="single" w:sz="4" w:space="0" w:color="auto"/>
              <w:bottom w:val="single" w:sz="4" w:space="0" w:color="auto"/>
              <w:right w:val="single" w:sz="4" w:space="0" w:color="auto"/>
            </w:tcBorders>
            <w:vAlign w:val="bottom"/>
          </w:tcPr>
          <w:p w14:paraId="4005B9A9" w14:textId="77777777" w:rsidR="00F22F85" w:rsidRDefault="00F22F85" w:rsidP="002D25CE">
            <w:pPr>
              <w:jc w:val="center"/>
            </w:pPr>
            <w:r>
              <w:t>3000</w:t>
            </w:r>
          </w:p>
        </w:tc>
      </w:tr>
      <w:tr w:rsidR="00F22F85" w:rsidRPr="001D1A40" w14:paraId="0C5301F3" w14:textId="77777777" w:rsidTr="002D25CE">
        <w:trPr>
          <w:cantSplit/>
        </w:trPr>
        <w:tc>
          <w:tcPr>
            <w:tcW w:w="356" w:type="pct"/>
            <w:tcBorders>
              <w:top w:val="single" w:sz="4" w:space="0" w:color="auto"/>
              <w:left w:val="single" w:sz="4" w:space="0" w:color="auto"/>
              <w:bottom w:val="single" w:sz="4" w:space="0" w:color="auto"/>
              <w:right w:val="single" w:sz="4" w:space="0" w:color="auto"/>
            </w:tcBorders>
            <w:vAlign w:val="center"/>
          </w:tcPr>
          <w:p w14:paraId="28BDDD93" w14:textId="77777777" w:rsidR="00F22F85" w:rsidRPr="001D1A40" w:rsidRDefault="00F22F85" w:rsidP="002D25CE">
            <w:pPr>
              <w:jc w:val="center"/>
            </w:pPr>
            <w:r>
              <w:t>4.2.</w:t>
            </w:r>
          </w:p>
        </w:tc>
        <w:tc>
          <w:tcPr>
            <w:tcW w:w="2520" w:type="pct"/>
            <w:tcBorders>
              <w:top w:val="single" w:sz="4" w:space="0" w:color="auto"/>
              <w:left w:val="single" w:sz="4" w:space="0" w:color="auto"/>
              <w:bottom w:val="single" w:sz="4" w:space="0" w:color="auto"/>
              <w:right w:val="single" w:sz="4" w:space="0" w:color="auto"/>
            </w:tcBorders>
            <w:vAlign w:val="bottom"/>
          </w:tcPr>
          <w:p w14:paraId="16EA07ED" w14:textId="77777777" w:rsidR="00F22F85" w:rsidRPr="007A116D" w:rsidRDefault="00F22F85" w:rsidP="002D25CE">
            <w:r>
              <w:t>Esančių krūmų iškirtimas</w:t>
            </w:r>
          </w:p>
        </w:tc>
        <w:tc>
          <w:tcPr>
            <w:tcW w:w="719" w:type="pct"/>
            <w:tcBorders>
              <w:top w:val="single" w:sz="4" w:space="0" w:color="auto"/>
              <w:left w:val="single" w:sz="4" w:space="0" w:color="auto"/>
              <w:bottom w:val="single" w:sz="4" w:space="0" w:color="auto"/>
              <w:right w:val="single" w:sz="4" w:space="0" w:color="auto"/>
            </w:tcBorders>
            <w:vAlign w:val="bottom"/>
          </w:tcPr>
          <w:p w14:paraId="2B3ED96E" w14:textId="77777777" w:rsidR="00F22F85" w:rsidRPr="007A116D" w:rsidRDefault="00F22F85" w:rsidP="002D25CE">
            <w:r>
              <w:t>1 kv. m</w:t>
            </w:r>
          </w:p>
        </w:tc>
        <w:tc>
          <w:tcPr>
            <w:tcW w:w="1405" w:type="pct"/>
            <w:tcBorders>
              <w:top w:val="single" w:sz="4" w:space="0" w:color="auto"/>
              <w:left w:val="single" w:sz="4" w:space="0" w:color="auto"/>
              <w:bottom w:val="single" w:sz="4" w:space="0" w:color="auto"/>
              <w:right w:val="single" w:sz="4" w:space="0" w:color="auto"/>
            </w:tcBorders>
            <w:vAlign w:val="bottom"/>
          </w:tcPr>
          <w:p w14:paraId="25280BA2" w14:textId="77777777" w:rsidR="00F22F85" w:rsidRPr="007A116D" w:rsidRDefault="00F22F85" w:rsidP="002D25CE">
            <w:pPr>
              <w:jc w:val="center"/>
            </w:pPr>
            <w:r>
              <w:t>200</w:t>
            </w:r>
          </w:p>
        </w:tc>
      </w:tr>
      <w:tr w:rsidR="00F22F85" w:rsidRPr="001D1A40" w14:paraId="065165E3" w14:textId="77777777" w:rsidTr="002D25CE">
        <w:trPr>
          <w:cantSplit/>
        </w:trPr>
        <w:tc>
          <w:tcPr>
            <w:tcW w:w="356" w:type="pct"/>
            <w:tcBorders>
              <w:top w:val="single" w:sz="4" w:space="0" w:color="auto"/>
              <w:left w:val="single" w:sz="4" w:space="0" w:color="auto"/>
              <w:bottom w:val="single" w:sz="4" w:space="0" w:color="auto"/>
              <w:right w:val="single" w:sz="4" w:space="0" w:color="auto"/>
            </w:tcBorders>
            <w:vAlign w:val="center"/>
          </w:tcPr>
          <w:p w14:paraId="677E6E50" w14:textId="77777777" w:rsidR="00F22F85" w:rsidRDefault="00F22F85" w:rsidP="002D25CE">
            <w:pPr>
              <w:jc w:val="center"/>
            </w:pPr>
            <w:r>
              <w:t>4.3.</w:t>
            </w:r>
          </w:p>
        </w:tc>
        <w:tc>
          <w:tcPr>
            <w:tcW w:w="2520" w:type="pct"/>
            <w:tcBorders>
              <w:top w:val="single" w:sz="4" w:space="0" w:color="auto"/>
              <w:left w:val="single" w:sz="4" w:space="0" w:color="auto"/>
              <w:bottom w:val="single" w:sz="4" w:space="0" w:color="auto"/>
              <w:right w:val="single" w:sz="4" w:space="0" w:color="auto"/>
            </w:tcBorders>
            <w:vAlign w:val="bottom"/>
          </w:tcPr>
          <w:p w14:paraId="785AE540" w14:textId="77777777" w:rsidR="00F22F85" w:rsidRPr="007A116D" w:rsidRDefault="00F22F85" w:rsidP="002D25CE">
            <w:r>
              <w:t>Kelmų išrovimas</w:t>
            </w:r>
          </w:p>
        </w:tc>
        <w:tc>
          <w:tcPr>
            <w:tcW w:w="719" w:type="pct"/>
            <w:tcBorders>
              <w:top w:val="single" w:sz="4" w:space="0" w:color="auto"/>
              <w:left w:val="single" w:sz="4" w:space="0" w:color="auto"/>
              <w:bottom w:val="single" w:sz="4" w:space="0" w:color="auto"/>
              <w:right w:val="single" w:sz="4" w:space="0" w:color="auto"/>
            </w:tcBorders>
            <w:vAlign w:val="bottom"/>
          </w:tcPr>
          <w:p w14:paraId="5219C18F" w14:textId="77777777" w:rsidR="00F22F85" w:rsidRPr="007A116D" w:rsidRDefault="00F22F85" w:rsidP="002D25CE">
            <w:r>
              <w:t>1 vnt.</w:t>
            </w:r>
          </w:p>
        </w:tc>
        <w:tc>
          <w:tcPr>
            <w:tcW w:w="1405" w:type="pct"/>
            <w:tcBorders>
              <w:top w:val="single" w:sz="4" w:space="0" w:color="auto"/>
              <w:left w:val="single" w:sz="4" w:space="0" w:color="auto"/>
              <w:bottom w:val="single" w:sz="4" w:space="0" w:color="auto"/>
              <w:right w:val="single" w:sz="4" w:space="0" w:color="auto"/>
            </w:tcBorders>
            <w:vAlign w:val="bottom"/>
          </w:tcPr>
          <w:p w14:paraId="412367C9" w14:textId="77777777" w:rsidR="00F22F85" w:rsidRPr="007A116D" w:rsidRDefault="00F22F85" w:rsidP="002D25CE">
            <w:pPr>
              <w:jc w:val="center"/>
            </w:pPr>
            <w:r>
              <w:t>70</w:t>
            </w:r>
          </w:p>
        </w:tc>
      </w:tr>
      <w:tr w:rsidR="00F22F85" w:rsidRPr="001D1A40" w14:paraId="5A5C0627" w14:textId="77777777" w:rsidTr="002D25CE">
        <w:trPr>
          <w:cantSplit/>
        </w:trPr>
        <w:tc>
          <w:tcPr>
            <w:tcW w:w="356" w:type="pct"/>
            <w:tcBorders>
              <w:top w:val="single" w:sz="4" w:space="0" w:color="auto"/>
              <w:left w:val="single" w:sz="4" w:space="0" w:color="auto"/>
              <w:bottom w:val="single" w:sz="4" w:space="0" w:color="auto"/>
              <w:right w:val="single" w:sz="4" w:space="0" w:color="auto"/>
            </w:tcBorders>
            <w:vAlign w:val="center"/>
          </w:tcPr>
          <w:p w14:paraId="7BBE5D19" w14:textId="77777777" w:rsidR="00F22F85" w:rsidRDefault="00F22F85" w:rsidP="002D25CE">
            <w:pPr>
              <w:jc w:val="center"/>
            </w:pPr>
            <w:r>
              <w:t>4.4</w:t>
            </w:r>
          </w:p>
        </w:tc>
        <w:tc>
          <w:tcPr>
            <w:tcW w:w="2520" w:type="pct"/>
            <w:tcBorders>
              <w:top w:val="single" w:sz="4" w:space="0" w:color="auto"/>
              <w:left w:val="single" w:sz="4" w:space="0" w:color="auto"/>
              <w:bottom w:val="single" w:sz="4" w:space="0" w:color="auto"/>
              <w:right w:val="single" w:sz="4" w:space="0" w:color="auto"/>
            </w:tcBorders>
            <w:vAlign w:val="bottom"/>
          </w:tcPr>
          <w:p w14:paraId="51068BA8" w14:textId="77777777" w:rsidR="00F22F85" w:rsidRDefault="00F22F85" w:rsidP="002D25CE">
            <w:r>
              <w:t>Kelmų pašalinimas mechanizuotai (frezavimas)</w:t>
            </w:r>
          </w:p>
        </w:tc>
        <w:tc>
          <w:tcPr>
            <w:tcW w:w="719" w:type="pct"/>
            <w:tcBorders>
              <w:top w:val="single" w:sz="4" w:space="0" w:color="auto"/>
              <w:left w:val="single" w:sz="4" w:space="0" w:color="auto"/>
              <w:bottom w:val="single" w:sz="4" w:space="0" w:color="auto"/>
              <w:right w:val="single" w:sz="4" w:space="0" w:color="auto"/>
            </w:tcBorders>
            <w:vAlign w:val="bottom"/>
          </w:tcPr>
          <w:p w14:paraId="03288460" w14:textId="77777777" w:rsidR="00F22F85" w:rsidRDefault="00F22F85" w:rsidP="002D25CE">
            <w:r>
              <w:t>1 vnt.</w:t>
            </w:r>
          </w:p>
        </w:tc>
        <w:tc>
          <w:tcPr>
            <w:tcW w:w="1405" w:type="pct"/>
            <w:tcBorders>
              <w:top w:val="single" w:sz="4" w:space="0" w:color="auto"/>
              <w:left w:val="single" w:sz="4" w:space="0" w:color="auto"/>
              <w:bottom w:val="single" w:sz="4" w:space="0" w:color="auto"/>
              <w:right w:val="single" w:sz="4" w:space="0" w:color="auto"/>
            </w:tcBorders>
            <w:vAlign w:val="bottom"/>
          </w:tcPr>
          <w:p w14:paraId="446B1045" w14:textId="77777777" w:rsidR="00F22F85" w:rsidRDefault="00F22F85" w:rsidP="002D25CE">
            <w:pPr>
              <w:jc w:val="center"/>
            </w:pPr>
            <w:r>
              <w:t>30</w:t>
            </w:r>
          </w:p>
        </w:tc>
      </w:tr>
      <w:tr w:rsidR="00F22F85" w:rsidRPr="001D1A40" w14:paraId="59BBBD84" w14:textId="77777777" w:rsidTr="002D25CE">
        <w:trPr>
          <w:cantSplit/>
        </w:trPr>
        <w:tc>
          <w:tcPr>
            <w:tcW w:w="356" w:type="pct"/>
            <w:tcBorders>
              <w:top w:val="single" w:sz="4" w:space="0" w:color="auto"/>
              <w:left w:val="single" w:sz="4" w:space="0" w:color="auto"/>
              <w:bottom w:val="single" w:sz="4" w:space="0" w:color="auto"/>
              <w:right w:val="single" w:sz="4" w:space="0" w:color="auto"/>
            </w:tcBorders>
            <w:vAlign w:val="center"/>
          </w:tcPr>
          <w:p w14:paraId="1764E3E8" w14:textId="77777777" w:rsidR="00F22F85" w:rsidRDefault="00F22F85" w:rsidP="002D25CE">
            <w:pPr>
              <w:jc w:val="center"/>
            </w:pPr>
            <w:r>
              <w:t>5.</w:t>
            </w:r>
          </w:p>
        </w:tc>
        <w:tc>
          <w:tcPr>
            <w:tcW w:w="2520" w:type="pct"/>
            <w:tcBorders>
              <w:top w:val="single" w:sz="4" w:space="0" w:color="auto"/>
              <w:left w:val="single" w:sz="4" w:space="0" w:color="auto"/>
              <w:bottom w:val="single" w:sz="4" w:space="0" w:color="auto"/>
              <w:right w:val="single" w:sz="4" w:space="0" w:color="auto"/>
            </w:tcBorders>
            <w:vAlign w:val="bottom"/>
          </w:tcPr>
          <w:p w14:paraId="1487F7AD" w14:textId="77777777" w:rsidR="00F22F85" w:rsidRDefault="00F22F85" w:rsidP="002D25CE">
            <w:r>
              <w:t>Žvyro – skaldos mišinio įrengimas</w:t>
            </w:r>
          </w:p>
        </w:tc>
        <w:tc>
          <w:tcPr>
            <w:tcW w:w="719" w:type="pct"/>
            <w:tcBorders>
              <w:top w:val="single" w:sz="4" w:space="0" w:color="auto"/>
              <w:left w:val="single" w:sz="4" w:space="0" w:color="auto"/>
              <w:bottom w:val="single" w:sz="4" w:space="0" w:color="auto"/>
              <w:right w:val="single" w:sz="4" w:space="0" w:color="auto"/>
            </w:tcBorders>
            <w:vAlign w:val="bottom"/>
          </w:tcPr>
          <w:p w14:paraId="3F356AC2" w14:textId="77777777" w:rsidR="00F22F85" w:rsidRDefault="00F22F85" w:rsidP="002D25CE">
            <w:r>
              <w:t>1 kub. m</w:t>
            </w:r>
          </w:p>
        </w:tc>
        <w:tc>
          <w:tcPr>
            <w:tcW w:w="1405" w:type="pct"/>
            <w:tcBorders>
              <w:top w:val="single" w:sz="4" w:space="0" w:color="auto"/>
              <w:left w:val="single" w:sz="4" w:space="0" w:color="auto"/>
              <w:bottom w:val="single" w:sz="4" w:space="0" w:color="auto"/>
              <w:right w:val="single" w:sz="4" w:space="0" w:color="auto"/>
            </w:tcBorders>
            <w:vAlign w:val="bottom"/>
          </w:tcPr>
          <w:p w14:paraId="7F4D762E" w14:textId="77777777" w:rsidR="00F22F85" w:rsidRDefault="00F22F85" w:rsidP="002D25CE">
            <w:pPr>
              <w:jc w:val="center"/>
            </w:pPr>
            <w:r w:rsidRPr="00254627">
              <w:t>600</w:t>
            </w:r>
          </w:p>
        </w:tc>
      </w:tr>
    </w:tbl>
    <w:p w14:paraId="12626612" w14:textId="77777777" w:rsidR="00F22F85" w:rsidRDefault="00F22F85" w:rsidP="00F22F85">
      <w:pPr>
        <w:contextualSpacing/>
        <w:jc w:val="both"/>
        <w:rPr>
          <w:color w:val="000000"/>
          <w:spacing w:val="-1"/>
        </w:rPr>
      </w:pPr>
      <w:r>
        <w:rPr>
          <w:color w:val="000000"/>
          <w:spacing w:val="-1"/>
        </w:rPr>
        <w:t xml:space="preserve">PASTABA. * </w:t>
      </w:r>
      <w:r w:rsidRPr="003651A7">
        <w:t xml:space="preserve">Perkančioji organizacija neįsipareigoja nupirkti viso nurodyto preliminaraus kiekio, o pirks pagal poreikį. Perkančioji organizacija pasilieka sau teisę didinti arba mažinti nurodytą preliminarų kiekį iki </w:t>
      </w:r>
      <w:r>
        <w:t>15</w:t>
      </w:r>
      <w:r w:rsidRPr="003651A7">
        <w:t xml:space="preserve"> proc.</w:t>
      </w:r>
    </w:p>
    <w:p w14:paraId="63F27057" w14:textId="77777777" w:rsidR="00F22F85" w:rsidRDefault="00F22F85" w:rsidP="00F22F85">
      <w:pPr>
        <w:contextualSpacing/>
        <w:jc w:val="both"/>
        <w:rPr>
          <w:color w:val="000000"/>
          <w:spacing w:val="-1"/>
        </w:rPr>
      </w:pPr>
    </w:p>
    <w:p w14:paraId="66CCB576" w14:textId="77777777" w:rsidR="00F22F85" w:rsidRDefault="00F22F85" w:rsidP="00F22F85">
      <w:pPr>
        <w:ind w:firstLine="720"/>
        <w:contextualSpacing/>
        <w:jc w:val="both"/>
        <w:rPr>
          <w:color w:val="000000"/>
          <w:spacing w:val="-1"/>
        </w:rPr>
      </w:pPr>
      <w:r>
        <w:rPr>
          <w:color w:val="000000"/>
          <w:spacing w:val="-1"/>
        </w:rPr>
        <w:lastRenderedPageBreak/>
        <w:t xml:space="preserve">1.3. Žvyravimo darbų atlikimas: </w:t>
      </w:r>
    </w:p>
    <w:p w14:paraId="565A535F" w14:textId="42E4DB22" w:rsidR="00F22F85" w:rsidRDefault="00F22F85" w:rsidP="00F22F85">
      <w:pPr>
        <w:ind w:firstLine="720"/>
        <w:contextualSpacing/>
        <w:jc w:val="both"/>
        <w:rPr>
          <w:color w:val="000000"/>
          <w:spacing w:val="-1"/>
        </w:rPr>
      </w:pPr>
      <w:r>
        <w:rPr>
          <w:color w:val="000000"/>
          <w:spacing w:val="-1"/>
        </w:rPr>
        <w:t>1.3.1. Gatvėse paskleisti žvyrą link gatvės vidurio (jos ašies), o po to paskleisti į kelio pakraščius;</w:t>
      </w:r>
    </w:p>
    <w:p w14:paraId="623D45BE" w14:textId="77777777" w:rsidR="00F22F85" w:rsidRDefault="00F22F85" w:rsidP="00F22F85">
      <w:pPr>
        <w:ind w:firstLine="720"/>
        <w:contextualSpacing/>
        <w:jc w:val="both"/>
        <w:rPr>
          <w:color w:val="000000"/>
          <w:spacing w:val="-1"/>
        </w:rPr>
      </w:pPr>
      <w:r>
        <w:rPr>
          <w:color w:val="000000"/>
          <w:spacing w:val="-1"/>
        </w:rPr>
        <w:t xml:space="preserve">1.3.2. Žvyruojant turi būti išlaikytas išgaubtas kelio skersinis profilis. Optimalus nuolydis nuo kelio ašies į abi kelkraščio puses 2,5 </w:t>
      </w:r>
      <w:r w:rsidRPr="00530A42">
        <w:rPr>
          <w:color w:val="000000"/>
          <w:spacing w:val="-1"/>
        </w:rPr>
        <w:t>%</w:t>
      </w:r>
      <w:r>
        <w:rPr>
          <w:color w:val="000000"/>
          <w:spacing w:val="-1"/>
        </w:rPr>
        <w:t xml:space="preserve">; </w:t>
      </w:r>
    </w:p>
    <w:p w14:paraId="63A968E1" w14:textId="77777777" w:rsidR="00F22F85" w:rsidRDefault="00F22F85" w:rsidP="00F22F85">
      <w:pPr>
        <w:ind w:firstLine="720"/>
        <w:contextualSpacing/>
        <w:jc w:val="both"/>
        <w:rPr>
          <w:color w:val="000000"/>
          <w:spacing w:val="-1"/>
        </w:rPr>
      </w:pPr>
      <w:r>
        <w:rPr>
          <w:color w:val="000000"/>
          <w:spacing w:val="-1"/>
        </w:rPr>
        <w:t xml:space="preserve">1.3.3. Atliktų žvyravimo darbų akte negali būti nurodytas didesnis išvežtas žvyro kiekis, kuris nurodytas važtaraštyje. </w:t>
      </w:r>
    </w:p>
    <w:p w14:paraId="75297E4A" w14:textId="77777777" w:rsidR="00F22F85" w:rsidRDefault="00F22F85" w:rsidP="00F22F85">
      <w:pPr>
        <w:ind w:firstLine="720"/>
        <w:contextualSpacing/>
        <w:jc w:val="both"/>
        <w:rPr>
          <w:color w:val="000000"/>
          <w:spacing w:val="-1"/>
        </w:rPr>
      </w:pPr>
      <w:r>
        <w:rPr>
          <w:color w:val="000000"/>
          <w:spacing w:val="-1"/>
        </w:rPr>
        <w:t xml:space="preserve">1.3.4. Žvyre negali būti stambių akmenų, kurie keltų grėsmę eismo saugumui. </w:t>
      </w:r>
    </w:p>
    <w:p w14:paraId="53DED511" w14:textId="77777777" w:rsidR="00F22F85" w:rsidRDefault="00F22F85" w:rsidP="00F22F85">
      <w:pPr>
        <w:ind w:firstLine="720"/>
        <w:contextualSpacing/>
        <w:jc w:val="both"/>
        <w:rPr>
          <w:color w:val="000000"/>
          <w:spacing w:val="-1"/>
        </w:rPr>
      </w:pPr>
      <w:r>
        <w:rPr>
          <w:color w:val="000000"/>
          <w:spacing w:val="-1"/>
        </w:rPr>
        <w:t xml:space="preserve">1.4. </w:t>
      </w:r>
      <w:proofErr w:type="spellStart"/>
      <w:r>
        <w:rPr>
          <w:color w:val="000000"/>
          <w:spacing w:val="-1"/>
        </w:rPr>
        <w:t>Greideriavimo</w:t>
      </w:r>
      <w:proofErr w:type="spellEnd"/>
      <w:r>
        <w:rPr>
          <w:color w:val="000000"/>
          <w:spacing w:val="-1"/>
        </w:rPr>
        <w:t xml:space="preserve"> darbų atlikimas:</w:t>
      </w:r>
    </w:p>
    <w:p w14:paraId="26A0D481" w14:textId="77777777" w:rsidR="00F22F85" w:rsidRDefault="00F22F85" w:rsidP="00F22F85">
      <w:pPr>
        <w:ind w:firstLine="720"/>
        <w:contextualSpacing/>
        <w:jc w:val="both"/>
        <w:rPr>
          <w:color w:val="000000"/>
          <w:spacing w:val="-1"/>
        </w:rPr>
      </w:pPr>
      <w:r>
        <w:rPr>
          <w:color w:val="000000"/>
          <w:spacing w:val="-1"/>
        </w:rPr>
        <w:t>1.4.1. Gatvėse su žvyro danga pirmiausia greideris turi sustumti žvyrą link kelio vidurio (jo ašies), o po to paskleisti į kelio pakraščius;</w:t>
      </w:r>
    </w:p>
    <w:p w14:paraId="03051EDA" w14:textId="77777777" w:rsidR="00F22F85" w:rsidRPr="005F0E03" w:rsidRDefault="00F22F85" w:rsidP="00F22F85">
      <w:pPr>
        <w:tabs>
          <w:tab w:val="left" w:pos="850"/>
        </w:tabs>
        <w:ind w:firstLine="720"/>
        <w:jc w:val="both"/>
        <w:rPr>
          <w:color w:val="000000"/>
        </w:rPr>
      </w:pPr>
      <w:r w:rsidRPr="005F0E03">
        <w:rPr>
          <w:color w:val="000000"/>
        </w:rPr>
        <w:t xml:space="preserve">1.4.2. Atlikus </w:t>
      </w:r>
      <w:proofErr w:type="spellStart"/>
      <w:r w:rsidRPr="005F0E03">
        <w:rPr>
          <w:color w:val="000000"/>
        </w:rPr>
        <w:t>greideriavimą</w:t>
      </w:r>
      <w:proofErr w:type="spellEnd"/>
      <w:r w:rsidRPr="005F0E03">
        <w:rPr>
          <w:color w:val="000000"/>
        </w:rPr>
        <w:t xml:space="preserve">, nuo kelio juostos turi būti pašalinti akmenys keliantys grėsmę saugiam eismui. </w:t>
      </w:r>
    </w:p>
    <w:p w14:paraId="767D3755" w14:textId="77777777" w:rsidR="00F22F85" w:rsidRDefault="00F22F85" w:rsidP="00F22F85">
      <w:pPr>
        <w:ind w:firstLine="720"/>
        <w:contextualSpacing/>
        <w:jc w:val="both"/>
      </w:pPr>
      <w:r w:rsidRPr="005F0E03">
        <w:rPr>
          <w:color w:val="000000"/>
          <w:spacing w:val="-1"/>
        </w:rPr>
        <w:t xml:space="preserve">1.4.3. Keliuose, kurie ilgą laiko </w:t>
      </w:r>
      <w:r w:rsidRPr="005F0E03">
        <w:t xml:space="preserve">tarpą nebuvo remontuojami ir to </w:t>
      </w:r>
      <w:proofErr w:type="spellStart"/>
      <w:r w:rsidRPr="005F0E03">
        <w:t>pasekoje</w:t>
      </w:r>
      <w:proofErr w:type="spellEnd"/>
      <w:r w:rsidRPr="005F0E03">
        <w:t xml:space="preserve"> kelkraščiuose susidarė išilgai kelkraščių storas grunto sluoksnis, žemiausiose kelio vietose, kur yra galimybė susikaupti ir kur kaupiasi paviršinis vanduo, prakasti (greiderio pagalba nustumti) griovelius vandens nubėgimui;</w:t>
      </w:r>
    </w:p>
    <w:p w14:paraId="3CC0A32E" w14:textId="77777777" w:rsidR="00F22F85" w:rsidRDefault="00F22F85" w:rsidP="00F22F85">
      <w:pPr>
        <w:ind w:firstLine="720"/>
        <w:contextualSpacing/>
        <w:jc w:val="both"/>
      </w:pPr>
      <w:r>
        <w:t xml:space="preserve">1.4.4. </w:t>
      </w:r>
      <w:proofErr w:type="spellStart"/>
      <w:r w:rsidRPr="00D95EC2">
        <w:t>Greideriuoti</w:t>
      </w:r>
      <w:proofErr w:type="spellEnd"/>
      <w:r w:rsidRPr="00D95EC2">
        <w:t xml:space="preserve"> optimalų kelio storį, t. y. tokį, kuris būtų ne didesnis kaip </w:t>
      </w:r>
      <w:r w:rsidRPr="00D95EC2">
        <w:rPr>
          <w:vertAlign w:val="superscript"/>
        </w:rPr>
        <w:t>1</w:t>
      </w:r>
      <w:r w:rsidRPr="00D95EC2">
        <w:t>/</w:t>
      </w:r>
      <w:r w:rsidRPr="00D95EC2">
        <w:rPr>
          <w:vertAlign w:val="subscript"/>
        </w:rPr>
        <w:t>2</w:t>
      </w:r>
      <w:r w:rsidRPr="00D95EC2">
        <w:t xml:space="preserve"> giliausių duobių aukščio (priklausomai nuo duobių ploto sąlyginiame kelio plote);</w:t>
      </w:r>
    </w:p>
    <w:p w14:paraId="4540EA76" w14:textId="77777777" w:rsidR="00F22F85" w:rsidRDefault="00F22F85" w:rsidP="00F22F85">
      <w:pPr>
        <w:ind w:firstLine="720"/>
        <w:contextualSpacing/>
        <w:jc w:val="both"/>
        <w:rPr>
          <w:color w:val="000000"/>
          <w:spacing w:val="-1"/>
        </w:rPr>
      </w:pPr>
      <w:r>
        <w:t xml:space="preserve">1.4.5. </w:t>
      </w:r>
      <w:proofErr w:type="spellStart"/>
      <w:r w:rsidRPr="00D95EC2">
        <w:t>Greideriuojant</w:t>
      </w:r>
      <w:proofErr w:type="spellEnd"/>
      <w:r w:rsidRPr="00D95EC2">
        <w:t xml:space="preserve"> turi būti išlaikytas išgaubtas kelio skersinis profilis. Optimalus nuolydis nuo kelio ašies į abi kelkraščio puses 2,5 %.</w:t>
      </w:r>
    </w:p>
    <w:p w14:paraId="666F8708" w14:textId="77777777" w:rsidR="00F22F85" w:rsidRDefault="00F22F85" w:rsidP="00F22F85">
      <w:pPr>
        <w:ind w:firstLine="720"/>
        <w:contextualSpacing/>
        <w:jc w:val="both"/>
        <w:rPr>
          <w:color w:val="000000"/>
          <w:spacing w:val="-1"/>
        </w:rPr>
      </w:pPr>
      <w:r>
        <w:rPr>
          <w:color w:val="000000"/>
          <w:spacing w:val="-1"/>
        </w:rPr>
        <w:t xml:space="preserve">1.5. Darbų atlikimo terminai: </w:t>
      </w:r>
    </w:p>
    <w:p w14:paraId="5F9C39C3" w14:textId="77777777" w:rsidR="00F22F85" w:rsidRPr="005F0E03" w:rsidRDefault="00F22F85" w:rsidP="00F22F85">
      <w:pPr>
        <w:ind w:firstLine="720"/>
        <w:contextualSpacing/>
        <w:jc w:val="both"/>
        <w:rPr>
          <w:color w:val="000000"/>
          <w:spacing w:val="-1"/>
        </w:rPr>
      </w:pPr>
      <w:r w:rsidRPr="005F0E03">
        <w:rPr>
          <w:color w:val="000000"/>
          <w:spacing w:val="-1"/>
        </w:rPr>
        <w:t>1.</w:t>
      </w:r>
      <w:r>
        <w:rPr>
          <w:color w:val="000000"/>
          <w:spacing w:val="-1"/>
        </w:rPr>
        <w:t>5</w:t>
      </w:r>
      <w:r w:rsidRPr="005F0E03">
        <w:rPr>
          <w:color w:val="000000"/>
          <w:spacing w:val="-1"/>
        </w:rPr>
        <w:t xml:space="preserve">.1. Žvyravimas ir kiti darbai per </w:t>
      </w:r>
      <w:r>
        <w:rPr>
          <w:color w:val="000000"/>
          <w:spacing w:val="-1"/>
        </w:rPr>
        <w:t>1</w:t>
      </w:r>
      <w:r w:rsidRPr="005F0E03">
        <w:rPr>
          <w:color w:val="000000"/>
          <w:spacing w:val="-1"/>
        </w:rPr>
        <w:t>0 darbo dienų po pateiktos raštiškos paraiškos-užduotie</w:t>
      </w:r>
      <w:r>
        <w:rPr>
          <w:color w:val="000000"/>
          <w:spacing w:val="-1"/>
        </w:rPr>
        <w:t>s.</w:t>
      </w:r>
    </w:p>
    <w:p w14:paraId="0760D159" w14:textId="77777777" w:rsidR="00F22F85" w:rsidRDefault="00F22F85" w:rsidP="00F22F85">
      <w:pPr>
        <w:ind w:firstLine="720"/>
        <w:contextualSpacing/>
        <w:jc w:val="both"/>
        <w:rPr>
          <w:color w:val="000000"/>
          <w:spacing w:val="-1"/>
        </w:rPr>
      </w:pPr>
      <w:r w:rsidRPr="005F0E03">
        <w:rPr>
          <w:color w:val="000000"/>
          <w:spacing w:val="-1"/>
        </w:rPr>
        <w:t>1.</w:t>
      </w:r>
      <w:r>
        <w:rPr>
          <w:color w:val="000000"/>
          <w:spacing w:val="-1"/>
        </w:rPr>
        <w:t>5</w:t>
      </w:r>
      <w:r w:rsidRPr="005F0E03">
        <w:rPr>
          <w:color w:val="000000"/>
          <w:spacing w:val="-1"/>
        </w:rPr>
        <w:t xml:space="preserve">.2. </w:t>
      </w:r>
      <w:proofErr w:type="spellStart"/>
      <w:r w:rsidRPr="005F0E03">
        <w:rPr>
          <w:color w:val="000000"/>
          <w:spacing w:val="-1"/>
        </w:rPr>
        <w:t>Greideriavimas</w:t>
      </w:r>
      <w:proofErr w:type="spellEnd"/>
      <w:r w:rsidRPr="005F0E03">
        <w:rPr>
          <w:color w:val="000000"/>
          <w:spacing w:val="-1"/>
        </w:rPr>
        <w:t xml:space="preserve"> per </w:t>
      </w:r>
      <w:r>
        <w:rPr>
          <w:color w:val="000000"/>
          <w:spacing w:val="-1"/>
        </w:rPr>
        <w:t>2</w:t>
      </w:r>
      <w:r w:rsidRPr="005F0E03">
        <w:rPr>
          <w:color w:val="000000"/>
          <w:spacing w:val="-1"/>
        </w:rPr>
        <w:t xml:space="preserve"> darbo dienas po pateiktos raštiškos paraiškos- užduoties</w:t>
      </w:r>
      <w:r>
        <w:rPr>
          <w:color w:val="000000"/>
          <w:spacing w:val="-1"/>
        </w:rPr>
        <w:t xml:space="preserve"> arba suderintu darbų atlikimo kalendoriniu grafiku. </w:t>
      </w:r>
    </w:p>
    <w:p w14:paraId="284BFF34" w14:textId="77777777" w:rsidR="00F22F85" w:rsidRDefault="00F22F85" w:rsidP="00F22F85">
      <w:pPr>
        <w:ind w:firstLine="720"/>
        <w:contextualSpacing/>
        <w:jc w:val="both"/>
        <w:rPr>
          <w:color w:val="000000"/>
          <w:spacing w:val="-1"/>
        </w:rPr>
      </w:pPr>
      <w:r>
        <w:rPr>
          <w:color w:val="000000"/>
          <w:spacing w:val="-1"/>
        </w:rPr>
        <w:t xml:space="preserve">1.6. Atliktus darbus rangovas priduoda Statybos ir infrastruktūros skyriaus atsakingam darbuotojui, pateikdamas seniūnijos seniūno </w:t>
      </w:r>
      <w:r w:rsidRPr="00AC630F">
        <w:rPr>
          <w:color w:val="000000"/>
          <w:spacing w:val="-1"/>
        </w:rPr>
        <w:t>pasirašytą atliktų darbų aktą</w:t>
      </w:r>
      <w:r w:rsidRPr="001B1FCC">
        <w:rPr>
          <w:color w:val="000000"/>
          <w:spacing w:val="-1"/>
        </w:rPr>
        <w:t xml:space="preserve"> </w:t>
      </w:r>
      <w:r>
        <w:rPr>
          <w:color w:val="000000"/>
          <w:spacing w:val="-1"/>
        </w:rPr>
        <w:t>su kelių sąrašu ir nurodytais kelių ilgiai</w:t>
      </w:r>
      <w:r w:rsidRPr="00015072">
        <w:rPr>
          <w:color w:val="000000"/>
          <w:spacing w:val="-1"/>
        </w:rPr>
        <w:t>s,</w:t>
      </w:r>
      <w:r>
        <w:rPr>
          <w:color w:val="000000"/>
          <w:spacing w:val="-1"/>
        </w:rPr>
        <w:t xml:space="preserve"> </w:t>
      </w:r>
      <w:r w:rsidRPr="005F0E03">
        <w:rPr>
          <w:color w:val="000000"/>
          <w:spacing w:val="-1"/>
        </w:rPr>
        <w:t>darbų vykdymo žurnalą, F-3 pažymą iki einamojo mėnesio 2</w:t>
      </w:r>
      <w:r>
        <w:rPr>
          <w:color w:val="000000"/>
          <w:spacing w:val="-1"/>
        </w:rPr>
        <w:t>0</w:t>
      </w:r>
      <w:r w:rsidRPr="005F0E03">
        <w:rPr>
          <w:color w:val="000000"/>
          <w:spacing w:val="-1"/>
        </w:rPr>
        <w:t xml:space="preserve"> d.</w:t>
      </w:r>
    </w:p>
    <w:p w14:paraId="33C116BA" w14:textId="77777777" w:rsidR="00DD460D" w:rsidRDefault="00F22F85" w:rsidP="00DD460D">
      <w:pPr>
        <w:ind w:firstLine="720"/>
        <w:contextualSpacing/>
        <w:jc w:val="both"/>
        <w:rPr>
          <w:color w:val="000000"/>
          <w:spacing w:val="-1"/>
        </w:rPr>
      </w:pPr>
      <w:r>
        <w:rPr>
          <w:color w:val="000000"/>
          <w:spacing w:val="-1"/>
        </w:rPr>
        <w:t>1.7. Rangovas turi suteikti prieigą prie savo naudojamos technikos GPS sistemų.</w:t>
      </w:r>
    </w:p>
    <w:p w14:paraId="1172583D" w14:textId="7CBB2D2D" w:rsidR="00644027" w:rsidRPr="00DD460D" w:rsidRDefault="00D96C08" w:rsidP="00DD460D">
      <w:pPr>
        <w:ind w:firstLine="720"/>
        <w:contextualSpacing/>
        <w:jc w:val="both"/>
        <w:rPr>
          <w:spacing w:val="-1"/>
        </w:rPr>
      </w:pPr>
      <w:r w:rsidRPr="00DD460D">
        <w:rPr>
          <w:rFonts w:eastAsia="Calibri"/>
        </w:rPr>
        <w:t>1.8</w:t>
      </w:r>
      <w:r w:rsidR="00644027" w:rsidRPr="00DD460D">
        <w:rPr>
          <w:rFonts w:eastAsia="Calibri"/>
        </w:rPr>
        <w:t>. Darbų  kiekiai yra preliminarūs ir jų bendras skaičius gali būti mažinamas arba didinamas iki 15 proc.</w:t>
      </w:r>
    </w:p>
    <w:p w14:paraId="6AAFE523" w14:textId="7820C11B" w:rsidR="00644027" w:rsidRPr="00DD460D" w:rsidRDefault="00D96C08" w:rsidP="00644027">
      <w:pPr>
        <w:tabs>
          <w:tab w:val="left" w:pos="993"/>
          <w:tab w:val="left" w:pos="1134"/>
          <w:tab w:val="left" w:pos="1276"/>
        </w:tabs>
        <w:ind w:firstLine="720"/>
        <w:jc w:val="both"/>
        <w:rPr>
          <w:rFonts w:eastAsia="Calibri"/>
        </w:rPr>
      </w:pPr>
      <w:r w:rsidRPr="00DD460D">
        <w:rPr>
          <w:rFonts w:eastAsia="Calibri"/>
        </w:rPr>
        <w:t>1.9</w:t>
      </w:r>
      <w:r w:rsidR="00644027" w:rsidRPr="00DD460D">
        <w:rPr>
          <w:rFonts w:eastAsia="Calibri"/>
        </w:rPr>
        <w:t xml:space="preserve">. Darbams suplanuota maksimali lėšų suma 36 mėnesių laikotarpiui yra 200 000,00 Eur be PVM, ši  suma gali keistis – didėti arba mažėti iki 15 procentų, sumažėjus ar padidėjus darbų kiekiui. </w:t>
      </w:r>
    </w:p>
    <w:p w14:paraId="068A2664" w14:textId="6E853FA7" w:rsidR="00F22F85" w:rsidRPr="00DD460D" w:rsidRDefault="00F22F85" w:rsidP="00F22F85">
      <w:pPr>
        <w:ind w:firstLine="720"/>
        <w:contextualSpacing/>
        <w:jc w:val="both"/>
        <w:rPr>
          <w:spacing w:val="-1"/>
        </w:rPr>
      </w:pPr>
      <w:r w:rsidRPr="00DD460D">
        <w:rPr>
          <w:spacing w:val="-1"/>
        </w:rPr>
        <w:t xml:space="preserve"> </w:t>
      </w:r>
    </w:p>
    <w:p w14:paraId="7CEF7C27" w14:textId="77777777" w:rsidR="00F22F85" w:rsidRPr="00DD460D" w:rsidRDefault="00F22F85" w:rsidP="00F22F85">
      <w:pPr>
        <w:contextualSpacing/>
        <w:jc w:val="center"/>
        <w:rPr>
          <w:spacing w:val="-1"/>
        </w:rPr>
      </w:pPr>
    </w:p>
    <w:p w14:paraId="36D1B7F7" w14:textId="341794D8" w:rsidR="00F22F85" w:rsidRPr="00E447A6" w:rsidRDefault="00F22F85" w:rsidP="00A71AB9">
      <w:pPr>
        <w:tabs>
          <w:tab w:val="left" w:pos="993"/>
          <w:tab w:val="left" w:pos="1134"/>
          <w:tab w:val="left" w:pos="1276"/>
        </w:tabs>
        <w:ind w:firstLine="720"/>
        <w:jc w:val="both"/>
        <w:rPr>
          <w:rFonts w:eastAsia="Calibri"/>
          <w:b/>
          <w:bCs/>
        </w:rPr>
      </w:pPr>
      <w:r w:rsidRPr="00E447A6">
        <w:rPr>
          <w:rFonts w:eastAsia="Calibri"/>
          <w:b/>
          <w:bCs/>
        </w:rPr>
        <w:t>ANTRA PIRKIMO DALIS</w:t>
      </w:r>
    </w:p>
    <w:p w14:paraId="69D9E8AC" w14:textId="4E4ED4AE" w:rsidR="00F22F85" w:rsidRDefault="00FD60E8" w:rsidP="00A71AB9">
      <w:pPr>
        <w:tabs>
          <w:tab w:val="left" w:pos="993"/>
          <w:tab w:val="left" w:pos="1134"/>
          <w:tab w:val="left" w:pos="1276"/>
        </w:tabs>
        <w:ind w:firstLine="720"/>
        <w:jc w:val="both"/>
        <w:rPr>
          <w:rFonts w:eastAsia="Calibri"/>
        </w:rPr>
      </w:pPr>
      <w:r w:rsidRPr="00E447A6">
        <w:rPr>
          <w:rFonts w:eastAsia="Calibri"/>
          <w:b/>
          <w:bCs/>
        </w:rPr>
        <w:t>NEMUNĖLIO RADVILIŠKIO SENIŪNIJOS VIETINĖS REIKŠMĖS KELIŲ IR GATVIŲ SU ŽVYRO DANGA PRIEŽIŪROS DARBAI</w:t>
      </w:r>
    </w:p>
    <w:p w14:paraId="3E454F6A" w14:textId="77777777" w:rsidR="00F22F85" w:rsidRDefault="00F22F85" w:rsidP="00F22F85">
      <w:pPr>
        <w:jc w:val="center"/>
        <w:rPr>
          <w:color w:val="000000"/>
          <w:sz w:val="22"/>
        </w:rPr>
      </w:pPr>
    </w:p>
    <w:p w14:paraId="040462FD" w14:textId="77777777" w:rsidR="00F22F85" w:rsidRPr="009C6DF8" w:rsidRDefault="00F22F85" w:rsidP="00F22F85">
      <w:pPr>
        <w:ind w:firstLine="567"/>
        <w:jc w:val="both"/>
      </w:pPr>
      <w:r>
        <w:t xml:space="preserve">Darbai atliekami vadovaujantis Kelių priežiūros vadovu, </w:t>
      </w:r>
      <w:r w:rsidRPr="006A3D0D">
        <w:t>patvirtintu</w:t>
      </w:r>
      <w:r>
        <w:t xml:space="preserve"> </w:t>
      </w:r>
      <w:r w:rsidRPr="006A3D0D">
        <w:t>Lietuvos</w:t>
      </w:r>
      <w:r>
        <w:t xml:space="preserve"> automobilių kelių direkcijos prie susisiekimo ministerijos direktoriaus 2015 m. sausio 30 d. įsakymu </w:t>
      </w:r>
      <w:r w:rsidRPr="006A3D0D">
        <w:t xml:space="preserve"> </w:t>
      </w:r>
      <w:r>
        <w:t xml:space="preserve">Nr. V(E)-1 „Dėl kelių priežiūros vadovo II dalies „Automobilių kelių priežiūros darbų atlikimo technologija KPV DT-15“ patvirtinimo“, šešta Vadovo lentele „Žvyro, žvyro ir skaldos, skaldos danga (žvyrkeliai)“, kitais Lietuvos Respublikoje galiojančiais standartais, techniniais reglamentais, statybos normomis, </w:t>
      </w:r>
      <w:r>
        <w:rPr>
          <w:color w:val="000000"/>
        </w:rPr>
        <w:t xml:space="preserve">taisyklių ir techninių sąlygų reikalavimais. </w:t>
      </w:r>
    </w:p>
    <w:p w14:paraId="37563058" w14:textId="77777777" w:rsidR="00F22F85" w:rsidRDefault="00F22F85" w:rsidP="00F22F85">
      <w:pPr>
        <w:ind w:firstLine="567"/>
        <w:jc w:val="both"/>
        <w:rPr>
          <w:color w:val="000000"/>
        </w:rPr>
      </w:pPr>
      <w:r>
        <w:rPr>
          <w:color w:val="000000"/>
        </w:rPr>
        <w:t xml:space="preserve">Darbams atlikti naudojamos Lietuvos Respublikoje nustatyta </w:t>
      </w:r>
      <w:r w:rsidRPr="00F041AD">
        <w:t>tvarka sertifikuot</w:t>
      </w:r>
      <w:r>
        <w:t>i</w:t>
      </w:r>
      <w:r>
        <w:rPr>
          <w:color w:val="000000"/>
        </w:rPr>
        <w:t xml:space="preserve"> statybos produktai bei įrenginiai, naudojamos medžiagos turi turėti eksploatacinių savybių deklaraciją. Visos medžiagos bei montuojami įrenginiai privalo būti nauji. Atliktiems darbams Tiekėjas privalo suteikti ne trumpesnį nei teisės norminiuose aktuose nustatytą garantinį terminą. Garantiniu laiku, atsiradus darbų defektų, rangovas privalo šiuos defektus pašalinti savo lėšomis.</w:t>
      </w:r>
    </w:p>
    <w:p w14:paraId="00896ECC" w14:textId="77777777" w:rsidR="00F22F85" w:rsidRPr="00111F8D" w:rsidRDefault="00F22F85" w:rsidP="00F22F85">
      <w:pPr>
        <w:ind w:firstLine="567"/>
        <w:contextualSpacing/>
        <w:rPr>
          <w:color w:val="000000"/>
        </w:rPr>
      </w:pPr>
      <w:r w:rsidRPr="00111F8D">
        <w:rPr>
          <w:color w:val="000000"/>
        </w:rPr>
        <w:t xml:space="preserve">1. Perkamų darbų apibūdinimas ir savybės. </w:t>
      </w:r>
    </w:p>
    <w:p w14:paraId="336C3EE2" w14:textId="77777777" w:rsidR="00F22F85" w:rsidRPr="00111F8D" w:rsidRDefault="00F22F85" w:rsidP="00F22F85">
      <w:pPr>
        <w:ind w:firstLine="567"/>
        <w:contextualSpacing/>
        <w:jc w:val="both"/>
        <w:rPr>
          <w:color w:val="000000"/>
          <w:spacing w:val="4"/>
        </w:rPr>
      </w:pPr>
      <w:r w:rsidRPr="00111F8D">
        <w:rPr>
          <w:color w:val="000000"/>
        </w:rPr>
        <w:lastRenderedPageBreak/>
        <w:t xml:space="preserve">1.1. </w:t>
      </w:r>
      <w:r w:rsidRPr="00111F8D">
        <w:rPr>
          <w:color w:val="000000"/>
          <w:spacing w:val="4"/>
        </w:rPr>
        <w:t xml:space="preserve">Tiekėjas savo jėgomis privalės atlikti Biržų </w:t>
      </w:r>
      <w:r>
        <w:rPr>
          <w:color w:val="000000"/>
          <w:spacing w:val="4"/>
        </w:rPr>
        <w:t>rajono Nemunėlio Radviliškio seniūnijos</w:t>
      </w:r>
      <w:r w:rsidRPr="00111F8D">
        <w:rPr>
          <w:color w:val="000000"/>
        </w:rPr>
        <w:t xml:space="preserve"> vietinės reikšmės kelių, gatvių, įvažiavimų, automobilių stovėjimo aikštelių ir kitų inžinerinių statinių priežiūros </w:t>
      </w:r>
      <w:r w:rsidRPr="00111F8D">
        <w:rPr>
          <w:bCs/>
          <w:color w:val="000000"/>
        </w:rPr>
        <w:t>darbus (toliau – darbai).</w:t>
      </w:r>
      <w:r w:rsidRPr="00111F8D">
        <w:rPr>
          <w:color w:val="000000"/>
          <w:spacing w:val="4"/>
        </w:rPr>
        <w:t xml:space="preserve"> </w:t>
      </w:r>
      <w:r w:rsidRPr="005F0E03">
        <w:rPr>
          <w:color w:val="000000"/>
          <w:spacing w:val="4"/>
        </w:rPr>
        <w:t>Rangovui, konkrečias darbų vietas nurodys seniūnijos seniūnas ar įgaliotas jo darbuotojas, raštiškoje paraiškoje-užduotyje.</w:t>
      </w:r>
      <w:r w:rsidRPr="00CE07E6">
        <w:rPr>
          <w:color w:val="000000"/>
          <w:spacing w:val="4"/>
        </w:rPr>
        <w:t xml:space="preserve">  </w:t>
      </w:r>
    </w:p>
    <w:p w14:paraId="5AB53579" w14:textId="77777777" w:rsidR="00F22F85" w:rsidRPr="00111F8D" w:rsidRDefault="00F22F85" w:rsidP="00F22F85">
      <w:pPr>
        <w:ind w:firstLine="567"/>
        <w:contextualSpacing/>
        <w:jc w:val="both"/>
        <w:rPr>
          <w:bCs/>
          <w:color w:val="000000"/>
        </w:rPr>
      </w:pPr>
      <w:r w:rsidRPr="00111F8D">
        <w:rPr>
          <w:color w:val="000000"/>
          <w:spacing w:val="4"/>
        </w:rPr>
        <w:t>1.</w:t>
      </w:r>
      <w:r w:rsidRPr="00111F8D">
        <w:rPr>
          <w:color w:val="000000"/>
        </w:rPr>
        <w:t>2. Perkami darbai ir preliminarūs jų kiekiai</w:t>
      </w:r>
      <w:r w:rsidRPr="00111F8D">
        <w:rPr>
          <w:bCs/>
          <w:color w:val="000000"/>
        </w:rPr>
        <w:t xml:space="preserve">: </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4874"/>
        <w:gridCol w:w="1391"/>
        <w:gridCol w:w="2718"/>
      </w:tblGrid>
      <w:tr w:rsidR="00F22F85" w:rsidRPr="001D1A40" w14:paraId="01650BF0" w14:textId="77777777" w:rsidTr="002D25CE">
        <w:trPr>
          <w:trHeight w:val="543"/>
        </w:trPr>
        <w:tc>
          <w:tcPr>
            <w:tcW w:w="356" w:type="pct"/>
            <w:tcBorders>
              <w:top w:val="single" w:sz="4" w:space="0" w:color="auto"/>
              <w:left w:val="single" w:sz="4" w:space="0" w:color="auto"/>
              <w:bottom w:val="single" w:sz="4" w:space="0" w:color="auto"/>
              <w:right w:val="single" w:sz="4" w:space="0" w:color="auto"/>
            </w:tcBorders>
          </w:tcPr>
          <w:p w14:paraId="74D15256" w14:textId="77777777" w:rsidR="00F22F85" w:rsidRPr="001D1A40" w:rsidRDefault="00F22F85" w:rsidP="002D25CE">
            <w:pPr>
              <w:jc w:val="both"/>
              <w:rPr>
                <w:color w:val="000000"/>
              </w:rPr>
            </w:pPr>
            <w:r w:rsidRPr="001D1A40">
              <w:rPr>
                <w:color w:val="000000"/>
              </w:rPr>
              <w:t>Eil. Nr.</w:t>
            </w:r>
          </w:p>
        </w:tc>
        <w:tc>
          <w:tcPr>
            <w:tcW w:w="2520" w:type="pct"/>
            <w:tcBorders>
              <w:top w:val="single" w:sz="4" w:space="0" w:color="auto"/>
              <w:left w:val="single" w:sz="4" w:space="0" w:color="auto"/>
              <w:bottom w:val="single" w:sz="4" w:space="0" w:color="auto"/>
              <w:right w:val="single" w:sz="4" w:space="0" w:color="auto"/>
            </w:tcBorders>
          </w:tcPr>
          <w:p w14:paraId="1D509AA4" w14:textId="77777777" w:rsidR="00F22F85" w:rsidRPr="001D1A40" w:rsidRDefault="00F22F85" w:rsidP="002D25CE">
            <w:pPr>
              <w:jc w:val="center"/>
              <w:rPr>
                <w:color w:val="000000"/>
              </w:rPr>
            </w:pPr>
            <w:r w:rsidRPr="001D1A40">
              <w:rPr>
                <w:color w:val="000000"/>
              </w:rPr>
              <w:t>Darbų pavadinimas</w:t>
            </w:r>
          </w:p>
        </w:tc>
        <w:tc>
          <w:tcPr>
            <w:tcW w:w="719" w:type="pct"/>
            <w:tcBorders>
              <w:top w:val="single" w:sz="4" w:space="0" w:color="auto"/>
              <w:left w:val="single" w:sz="4" w:space="0" w:color="auto"/>
              <w:bottom w:val="single" w:sz="4" w:space="0" w:color="auto"/>
              <w:right w:val="single" w:sz="4" w:space="0" w:color="auto"/>
            </w:tcBorders>
          </w:tcPr>
          <w:p w14:paraId="3849408C" w14:textId="77777777" w:rsidR="00F22F85" w:rsidRPr="001D1A40" w:rsidRDefault="00F22F85" w:rsidP="002D25CE">
            <w:pPr>
              <w:jc w:val="center"/>
            </w:pPr>
            <w:r w:rsidRPr="001D1A40">
              <w:t>Mato vnt.</w:t>
            </w:r>
          </w:p>
        </w:tc>
        <w:tc>
          <w:tcPr>
            <w:tcW w:w="1405" w:type="pct"/>
            <w:tcBorders>
              <w:top w:val="single" w:sz="4" w:space="0" w:color="auto"/>
              <w:left w:val="single" w:sz="4" w:space="0" w:color="auto"/>
              <w:bottom w:val="single" w:sz="4" w:space="0" w:color="auto"/>
              <w:right w:val="single" w:sz="4" w:space="0" w:color="auto"/>
            </w:tcBorders>
            <w:tcMar>
              <w:left w:w="85" w:type="dxa"/>
              <w:right w:w="85" w:type="dxa"/>
            </w:tcMar>
          </w:tcPr>
          <w:p w14:paraId="6D3E12D3" w14:textId="77777777" w:rsidR="00F22F85" w:rsidRPr="001D1A40" w:rsidRDefault="00F22F85" w:rsidP="002D25CE">
            <w:r w:rsidRPr="001D1A40">
              <w:rPr>
                <w:b/>
              </w:rPr>
              <w:t>Preliminarūs</w:t>
            </w:r>
            <w:r>
              <w:t xml:space="preserve"> 36 mėnesių </w:t>
            </w:r>
            <w:r w:rsidRPr="001D1A40">
              <w:t>kiekiai</w:t>
            </w:r>
            <w:r>
              <w:rPr>
                <w:vertAlign w:val="superscript"/>
              </w:rPr>
              <w:t>*</w:t>
            </w:r>
            <w:r w:rsidRPr="001D1A40">
              <w:t xml:space="preserve"> </w:t>
            </w:r>
          </w:p>
        </w:tc>
      </w:tr>
      <w:tr w:rsidR="00F22F85" w:rsidRPr="001D1A40" w14:paraId="4D860F6A" w14:textId="77777777" w:rsidTr="002D25CE">
        <w:tc>
          <w:tcPr>
            <w:tcW w:w="356" w:type="pct"/>
            <w:tcBorders>
              <w:top w:val="single" w:sz="4" w:space="0" w:color="auto"/>
              <w:left w:val="single" w:sz="4" w:space="0" w:color="auto"/>
              <w:bottom w:val="single" w:sz="4" w:space="0" w:color="auto"/>
              <w:right w:val="single" w:sz="4" w:space="0" w:color="auto"/>
            </w:tcBorders>
            <w:vAlign w:val="center"/>
          </w:tcPr>
          <w:p w14:paraId="1C879D3A" w14:textId="77777777" w:rsidR="00F22F85" w:rsidRPr="001D1A40" w:rsidRDefault="00F22F85" w:rsidP="002D25CE">
            <w:pPr>
              <w:jc w:val="center"/>
            </w:pPr>
            <w:r w:rsidRPr="001D1A40">
              <w:t>1</w:t>
            </w:r>
            <w:r>
              <w:t>.</w:t>
            </w:r>
          </w:p>
        </w:tc>
        <w:tc>
          <w:tcPr>
            <w:tcW w:w="2520" w:type="pct"/>
            <w:tcBorders>
              <w:top w:val="single" w:sz="4" w:space="0" w:color="auto"/>
              <w:left w:val="single" w:sz="4" w:space="0" w:color="auto"/>
              <w:bottom w:val="single" w:sz="4" w:space="0" w:color="auto"/>
              <w:right w:val="single" w:sz="4" w:space="0" w:color="auto"/>
            </w:tcBorders>
            <w:vAlign w:val="bottom"/>
          </w:tcPr>
          <w:p w14:paraId="19A785E7" w14:textId="77777777" w:rsidR="00F22F85" w:rsidRPr="001D1A40" w:rsidRDefault="00F22F85" w:rsidP="002D25CE">
            <w:r>
              <w:t>Kelių ir gatvių su žvyro danga priežiūra (žvyro kaina kelyje su įrengimu), žvyro frakcija 0-</w:t>
            </w:r>
            <w:smartTag w:uri="urn:schemas-microsoft-com:office:smarttags" w:element="metricconverter">
              <w:smartTagPr>
                <w:attr w:name="ProductID" w:val="32 mm"/>
              </w:smartTagPr>
              <w:r>
                <w:t>32 mm</w:t>
              </w:r>
            </w:smartTag>
            <w:r>
              <w:t xml:space="preserve"> </w:t>
            </w:r>
          </w:p>
        </w:tc>
        <w:tc>
          <w:tcPr>
            <w:tcW w:w="719" w:type="pct"/>
            <w:tcBorders>
              <w:top w:val="single" w:sz="4" w:space="0" w:color="auto"/>
              <w:left w:val="single" w:sz="4" w:space="0" w:color="auto"/>
              <w:bottom w:val="single" w:sz="4" w:space="0" w:color="auto"/>
              <w:right w:val="single" w:sz="4" w:space="0" w:color="auto"/>
            </w:tcBorders>
            <w:vAlign w:val="bottom"/>
          </w:tcPr>
          <w:p w14:paraId="4AC8A700" w14:textId="77777777" w:rsidR="00F22F85" w:rsidRPr="006B7F0B" w:rsidRDefault="00F22F85" w:rsidP="002D25CE">
            <w:r>
              <w:t xml:space="preserve">1 kub. m. </w:t>
            </w:r>
          </w:p>
        </w:tc>
        <w:tc>
          <w:tcPr>
            <w:tcW w:w="1405" w:type="pct"/>
            <w:tcBorders>
              <w:top w:val="single" w:sz="4" w:space="0" w:color="auto"/>
              <w:left w:val="single" w:sz="4" w:space="0" w:color="auto"/>
              <w:bottom w:val="single" w:sz="4" w:space="0" w:color="auto"/>
              <w:right w:val="single" w:sz="4" w:space="0" w:color="auto"/>
            </w:tcBorders>
            <w:vAlign w:val="bottom"/>
          </w:tcPr>
          <w:p w14:paraId="0EBB966A" w14:textId="77777777" w:rsidR="00F22F85" w:rsidRPr="001D1A40" w:rsidRDefault="00F22F85" w:rsidP="002D25CE">
            <w:pPr>
              <w:jc w:val="center"/>
            </w:pPr>
            <w:r>
              <w:t>4500</w:t>
            </w:r>
          </w:p>
        </w:tc>
      </w:tr>
      <w:tr w:rsidR="00F22F85" w:rsidRPr="001D1A40" w14:paraId="6A139402" w14:textId="77777777" w:rsidTr="002D25CE">
        <w:tc>
          <w:tcPr>
            <w:tcW w:w="356" w:type="pct"/>
            <w:tcBorders>
              <w:top w:val="single" w:sz="4" w:space="0" w:color="auto"/>
              <w:left w:val="single" w:sz="4" w:space="0" w:color="auto"/>
              <w:bottom w:val="single" w:sz="4" w:space="0" w:color="auto"/>
              <w:right w:val="single" w:sz="4" w:space="0" w:color="auto"/>
            </w:tcBorders>
            <w:vAlign w:val="center"/>
          </w:tcPr>
          <w:p w14:paraId="2B0A241C" w14:textId="77777777" w:rsidR="00F22F85" w:rsidRPr="001D1A40" w:rsidRDefault="00F22F85" w:rsidP="002D25CE">
            <w:pPr>
              <w:jc w:val="center"/>
            </w:pPr>
            <w:r>
              <w:t>2.</w:t>
            </w:r>
          </w:p>
        </w:tc>
        <w:tc>
          <w:tcPr>
            <w:tcW w:w="2520" w:type="pct"/>
            <w:tcBorders>
              <w:top w:val="single" w:sz="4" w:space="0" w:color="auto"/>
              <w:left w:val="single" w:sz="4" w:space="0" w:color="auto"/>
              <w:bottom w:val="single" w:sz="4" w:space="0" w:color="auto"/>
              <w:right w:val="single" w:sz="4" w:space="0" w:color="auto"/>
            </w:tcBorders>
            <w:vAlign w:val="bottom"/>
          </w:tcPr>
          <w:p w14:paraId="3F180E67" w14:textId="77777777" w:rsidR="00F22F85" w:rsidRDefault="00F22F85" w:rsidP="002D25CE">
            <w:r>
              <w:t xml:space="preserve">Žvyro – skaldos mišinio įrengimas. </w:t>
            </w:r>
          </w:p>
        </w:tc>
        <w:tc>
          <w:tcPr>
            <w:tcW w:w="719" w:type="pct"/>
            <w:tcBorders>
              <w:top w:val="single" w:sz="4" w:space="0" w:color="auto"/>
              <w:left w:val="single" w:sz="4" w:space="0" w:color="auto"/>
              <w:bottom w:val="single" w:sz="4" w:space="0" w:color="auto"/>
              <w:right w:val="single" w:sz="4" w:space="0" w:color="auto"/>
            </w:tcBorders>
            <w:vAlign w:val="bottom"/>
          </w:tcPr>
          <w:p w14:paraId="18ED6328" w14:textId="77777777" w:rsidR="00F22F85" w:rsidRDefault="00F22F85" w:rsidP="002D25CE">
            <w:r>
              <w:t xml:space="preserve">1 kub. m. </w:t>
            </w:r>
          </w:p>
        </w:tc>
        <w:tc>
          <w:tcPr>
            <w:tcW w:w="1405" w:type="pct"/>
            <w:tcBorders>
              <w:top w:val="single" w:sz="4" w:space="0" w:color="auto"/>
              <w:left w:val="single" w:sz="4" w:space="0" w:color="auto"/>
              <w:bottom w:val="single" w:sz="4" w:space="0" w:color="auto"/>
              <w:right w:val="single" w:sz="4" w:space="0" w:color="auto"/>
            </w:tcBorders>
            <w:vAlign w:val="bottom"/>
          </w:tcPr>
          <w:p w14:paraId="6601B1EC" w14:textId="77777777" w:rsidR="00F22F85" w:rsidRDefault="00F22F85" w:rsidP="002D25CE">
            <w:pPr>
              <w:jc w:val="center"/>
            </w:pPr>
            <w:r>
              <w:t>100</w:t>
            </w:r>
          </w:p>
        </w:tc>
      </w:tr>
      <w:tr w:rsidR="00F22F85" w:rsidRPr="007A116D" w14:paraId="17FD7BE6" w14:textId="77777777" w:rsidTr="002D25CE">
        <w:tc>
          <w:tcPr>
            <w:tcW w:w="356" w:type="pct"/>
            <w:tcBorders>
              <w:top w:val="single" w:sz="4" w:space="0" w:color="auto"/>
              <w:left w:val="single" w:sz="4" w:space="0" w:color="auto"/>
              <w:bottom w:val="single" w:sz="4" w:space="0" w:color="auto"/>
              <w:right w:val="single" w:sz="4" w:space="0" w:color="auto"/>
            </w:tcBorders>
            <w:vAlign w:val="center"/>
          </w:tcPr>
          <w:p w14:paraId="0C21F270" w14:textId="77777777" w:rsidR="00F22F85" w:rsidRPr="007A116D" w:rsidRDefault="00F22F85" w:rsidP="002D25CE">
            <w:pPr>
              <w:jc w:val="center"/>
            </w:pPr>
            <w:r>
              <w:t>3</w:t>
            </w:r>
            <w:r w:rsidRPr="007A116D">
              <w:t>.</w:t>
            </w:r>
          </w:p>
        </w:tc>
        <w:tc>
          <w:tcPr>
            <w:tcW w:w="2520" w:type="pct"/>
            <w:tcBorders>
              <w:top w:val="single" w:sz="4" w:space="0" w:color="auto"/>
              <w:left w:val="single" w:sz="4" w:space="0" w:color="auto"/>
              <w:bottom w:val="single" w:sz="4" w:space="0" w:color="auto"/>
              <w:right w:val="single" w:sz="4" w:space="0" w:color="auto"/>
            </w:tcBorders>
            <w:vAlign w:val="bottom"/>
          </w:tcPr>
          <w:p w14:paraId="0D5E60C6" w14:textId="77777777" w:rsidR="00F22F85" w:rsidRPr="007A116D" w:rsidRDefault="00F22F85" w:rsidP="002D25CE">
            <w:r>
              <w:t>Kelių ir g</w:t>
            </w:r>
            <w:r w:rsidRPr="007A116D">
              <w:t xml:space="preserve">atvių priežiūra </w:t>
            </w:r>
            <w:r w:rsidRPr="009311BA">
              <w:t>(</w:t>
            </w:r>
            <w:proofErr w:type="spellStart"/>
            <w:r w:rsidRPr="009311BA">
              <w:t>greideriavimas</w:t>
            </w:r>
            <w:proofErr w:type="spellEnd"/>
            <w:r w:rsidRPr="009311BA">
              <w:t xml:space="preserve">, 1 km pravažiavimas 1 kartą) </w:t>
            </w:r>
          </w:p>
        </w:tc>
        <w:tc>
          <w:tcPr>
            <w:tcW w:w="719" w:type="pct"/>
            <w:tcBorders>
              <w:top w:val="single" w:sz="4" w:space="0" w:color="auto"/>
              <w:left w:val="single" w:sz="4" w:space="0" w:color="auto"/>
              <w:bottom w:val="single" w:sz="4" w:space="0" w:color="auto"/>
              <w:right w:val="single" w:sz="4" w:space="0" w:color="auto"/>
            </w:tcBorders>
            <w:vAlign w:val="bottom"/>
          </w:tcPr>
          <w:p w14:paraId="78B3343D" w14:textId="77777777" w:rsidR="00F22F85" w:rsidRPr="007A116D" w:rsidRDefault="00F22F85" w:rsidP="002D25CE">
            <w:smartTag w:uri="urn:schemas-microsoft-com:office:smarttags" w:element="metricconverter">
              <w:smartTagPr>
                <w:attr w:name="ProductID" w:val="1 km"/>
              </w:smartTagPr>
              <w:r w:rsidRPr="007A116D">
                <w:t>1 km</w:t>
              </w:r>
            </w:smartTag>
          </w:p>
        </w:tc>
        <w:tc>
          <w:tcPr>
            <w:tcW w:w="1405" w:type="pct"/>
            <w:tcBorders>
              <w:top w:val="single" w:sz="4" w:space="0" w:color="auto"/>
              <w:left w:val="single" w:sz="4" w:space="0" w:color="auto"/>
              <w:bottom w:val="single" w:sz="4" w:space="0" w:color="auto"/>
              <w:right w:val="single" w:sz="4" w:space="0" w:color="auto"/>
            </w:tcBorders>
            <w:vAlign w:val="bottom"/>
          </w:tcPr>
          <w:p w14:paraId="0DE7FDBA" w14:textId="77777777" w:rsidR="00F22F85" w:rsidRPr="007A116D" w:rsidRDefault="00F22F85" w:rsidP="002D25CE">
            <w:pPr>
              <w:jc w:val="center"/>
            </w:pPr>
            <w:r>
              <w:t>2500</w:t>
            </w:r>
          </w:p>
        </w:tc>
      </w:tr>
    </w:tbl>
    <w:p w14:paraId="7286EA49" w14:textId="77777777" w:rsidR="00F22F85" w:rsidRDefault="00F22F85" w:rsidP="00F22F85">
      <w:pPr>
        <w:contextualSpacing/>
        <w:jc w:val="both"/>
        <w:rPr>
          <w:color w:val="000000"/>
          <w:spacing w:val="-1"/>
        </w:rPr>
      </w:pPr>
      <w:r>
        <w:rPr>
          <w:color w:val="000000"/>
          <w:spacing w:val="-1"/>
        </w:rPr>
        <w:t xml:space="preserve">PASTABA. * </w:t>
      </w:r>
      <w:r w:rsidRPr="003651A7">
        <w:t xml:space="preserve">Perkančioji organizacija neįsipareigoja nupirkti viso nurodyto preliminaraus kiekio, o pirks pagal poreikį. Perkančioji organizacija pasilieka sau teisę didinti arba mažinti nurodytą preliminarų kiekį iki </w:t>
      </w:r>
      <w:r>
        <w:t>15</w:t>
      </w:r>
      <w:r w:rsidRPr="003651A7">
        <w:t xml:space="preserve"> proc.</w:t>
      </w:r>
    </w:p>
    <w:p w14:paraId="3CD6FA84" w14:textId="77777777" w:rsidR="00F22F85" w:rsidRDefault="00F22F85" w:rsidP="00F22F85">
      <w:pPr>
        <w:contextualSpacing/>
        <w:jc w:val="both"/>
        <w:rPr>
          <w:color w:val="000000"/>
          <w:spacing w:val="-1"/>
        </w:rPr>
      </w:pPr>
    </w:p>
    <w:p w14:paraId="1E556782" w14:textId="77777777" w:rsidR="00F22F85" w:rsidRDefault="00F22F85" w:rsidP="00F22F85">
      <w:pPr>
        <w:ind w:firstLine="720"/>
        <w:contextualSpacing/>
        <w:jc w:val="both"/>
        <w:rPr>
          <w:color w:val="000000"/>
          <w:spacing w:val="-1"/>
        </w:rPr>
      </w:pPr>
      <w:r>
        <w:rPr>
          <w:color w:val="000000"/>
          <w:spacing w:val="-1"/>
        </w:rPr>
        <w:t xml:space="preserve">1.3. Žvyravimo darbų atlikimas: </w:t>
      </w:r>
    </w:p>
    <w:p w14:paraId="4D7099A0" w14:textId="60B7701B" w:rsidR="00F22F85" w:rsidRDefault="00F22F85" w:rsidP="00F22F85">
      <w:pPr>
        <w:ind w:firstLine="720"/>
        <w:contextualSpacing/>
        <w:jc w:val="both"/>
        <w:rPr>
          <w:color w:val="000000"/>
          <w:spacing w:val="-1"/>
        </w:rPr>
      </w:pPr>
      <w:r>
        <w:rPr>
          <w:color w:val="000000"/>
          <w:spacing w:val="-1"/>
        </w:rPr>
        <w:t>1.3.1. Keliuose ir gatvėse paskleisti žvyrą link kelio vidurio (jo ašies), o po to paskleisti į kelio pakraščius;</w:t>
      </w:r>
    </w:p>
    <w:p w14:paraId="73C28030" w14:textId="77777777" w:rsidR="00F22F85" w:rsidRDefault="00F22F85" w:rsidP="00F22F85">
      <w:pPr>
        <w:ind w:firstLine="720"/>
        <w:contextualSpacing/>
        <w:jc w:val="both"/>
        <w:rPr>
          <w:color w:val="000000"/>
          <w:spacing w:val="-1"/>
        </w:rPr>
      </w:pPr>
      <w:r>
        <w:rPr>
          <w:color w:val="000000"/>
          <w:spacing w:val="-1"/>
        </w:rPr>
        <w:t xml:space="preserve">1.3.2. Žvyruojant turi būti išlaikytas išgaubtas kelio skersinis profilis. Optimalus nuolydis nuo kelio ašies į abi kelkraščio puses 2,5 </w:t>
      </w:r>
      <w:r w:rsidRPr="00530A42">
        <w:rPr>
          <w:color w:val="000000"/>
          <w:spacing w:val="-1"/>
        </w:rPr>
        <w:t>%</w:t>
      </w:r>
      <w:r>
        <w:rPr>
          <w:color w:val="000000"/>
          <w:spacing w:val="-1"/>
        </w:rPr>
        <w:t xml:space="preserve">; </w:t>
      </w:r>
    </w:p>
    <w:p w14:paraId="07BCB551" w14:textId="77777777" w:rsidR="00F22F85" w:rsidRDefault="00F22F85" w:rsidP="00F22F85">
      <w:pPr>
        <w:ind w:firstLine="720"/>
        <w:contextualSpacing/>
        <w:jc w:val="both"/>
        <w:rPr>
          <w:color w:val="000000"/>
          <w:spacing w:val="-1"/>
        </w:rPr>
      </w:pPr>
      <w:r>
        <w:rPr>
          <w:color w:val="000000"/>
          <w:spacing w:val="-1"/>
        </w:rPr>
        <w:t xml:space="preserve">1.3.3. Atliktų žvyravimo darbų akte negali būti nurodytas didesnis išvežtas žvyro kiekis, kuris nurodytas važtaraštyje. </w:t>
      </w:r>
    </w:p>
    <w:p w14:paraId="6D848BE9" w14:textId="77777777" w:rsidR="00F22F85" w:rsidRDefault="00F22F85" w:rsidP="00F22F85">
      <w:pPr>
        <w:ind w:firstLine="720"/>
        <w:contextualSpacing/>
        <w:jc w:val="both"/>
        <w:rPr>
          <w:color w:val="000000"/>
          <w:spacing w:val="-1"/>
        </w:rPr>
      </w:pPr>
      <w:r>
        <w:rPr>
          <w:color w:val="000000"/>
          <w:spacing w:val="-1"/>
        </w:rPr>
        <w:t xml:space="preserve">1.4. </w:t>
      </w:r>
      <w:proofErr w:type="spellStart"/>
      <w:r>
        <w:rPr>
          <w:color w:val="000000"/>
          <w:spacing w:val="-1"/>
        </w:rPr>
        <w:t>Greideriavimo</w:t>
      </w:r>
      <w:proofErr w:type="spellEnd"/>
      <w:r>
        <w:rPr>
          <w:color w:val="000000"/>
          <w:spacing w:val="-1"/>
        </w:rPr>
        <w:t xml:space="preserve"> darbų atlikimas:</w:t>
      </w:r>
    </w:p>
    <w:p w14:paraId="10F85F49" w14:textId="77777777" w:rsidR="00F22F85" w:rsidRDefault="00F22F85" w:rsidP="00F22F85">
      <w:pPr>
        <w:ind w:firstLine="720"/>
        <w:contextualSpacing/>
        <w:jc w:val="both"/>
        <w:rPr>
          <w:color w:val="000000"/>
          <w:spacing w:val="-1"/>
        </w:rPr>
      </w:pPr>
      <w:r>
        <w:rPr>
          <w:color w:val="000000"/>
          <w:spacing w:val="-1"/>
        </w:rPr>
        <w:t>1.4.1. Keliuose ir gatvėse su žvyro danga pirmiausia greideris turi sustumti žvyrą link kelio vidurio (jo ašies), o po to paskleisti į kelio pakraščius;</w:t>
      </w:r>
    </w:p>
    <w:p w14:paraId="236C2DE4" w14:textId="77777777" w:rsidR="00F22F85" w:rsidRPr="005F0E03" w:rsidRDefault="00F22F85" w:rsidP="00F22F85">
      <w:pPr>
        <w:tabs>
          <w:tab w:val="left" w:pos="850"/>
        </w:tabs>
        <w:ind w:firstLine="720"/>
        <w:jc w:val="both"/>
        <w:rPr>
          <w:color w:val="000000"/>
        </w:rPr>
      </w:pPr>
      <w:r w:rsidRPr="005F0E03">
        <w:rPr>
          <w:color w:val="000000"/>
        </w:rPr>
        <w:t xml:space="preserve">1.4.2. Atlikus </w:t>
      </w:r>
      <w:proofErr w:type="spellStart"/>
      <w:r w:rsidRPr="005F0E03">
        <w:rPr>
          <w:color w:val="000000"/>
        </w:rPr>
        <w:t>greideriavimą</w:t>
      </w:r>
      <w:proofErr w:type="spellEnd"/>
      <w:r w:rsidRPr="005F0E03">
        <w:rPr>
          <w:color w:val="000000"/>
        </w:rPr>
        <w:t xml:space="preserve">, nuo kelio juostos turi būti pašalinti akmenys keliantys grėsmę saugiam eismui. </w:t>
      </w:r>
    </w:p>
    <w:p w14:paraId="08294A6A" w14:textId="77777777" w:rsidR="00F22F85" w:rsidRDefault="00F22F85" w:rsidP="00F22F85">
      <w:pPr>
        <w:ind w:firstLine="720"/>
        <w:contextualSpacing/>
        <w:jc w:val="both"/>
      </w:pPr>
      <w:r w:rsidRPr="005F0E03">
        <w:rPr>
          <w:color w:val="000000"/>
          <w:spacing w:val="-1"/>
        </w:rPr>
        <w:t xml:space="preserve">1.4.3. Keliuose, kurie ilgą laiko </w:t>
      </w:r>
      <w:r w:rsidRPr="005F0E03">
        <w:t xml:space="preserve">tarpą nebuvo remontuojami ir to </w:t>
      </w:r>
      <w:proofErr w:type="spellStart"/>
      <w:r w:rsidRPr="005F0E03">
        <w:t>pasekoje</w:t>
      </w:r>
      <w:proofErr w:type="spellEnd"/>
      <w:r w:rsidRPr="005F0E03">
        <w:t xml:space="preserve"> kelkraščiuose susidarė išilgai kelkraščių storas grunto sluoksnis, žemiausiose kelio vietose, kur yra galimybė susikaupti ir kur kaupiasi paviršinis vanduo, prakasti (greiderio pagalba nustumti) griovelius vandens nubėgimui;</w:t>
      </w:r>
    </w:p>
    <w:p w14:paraId="33187C08" w14:textId="77777777" w:rsidR="00F22F85" w:rsidRDefault="00F22F85" w:rsidP="00F22F85">
      <w:pPr>
        <w:ind w:firstLine="720"/>
        <w:contextualSpacing/>
        <w:jc w:val="both"/>
      </w:pPr>
      <w:r>
        <w:t xml:space="preserve">1.4.4. </w:t>
      </w:r>
      <w:proofErr w:type="spellStart"/>
      <w:r w:rsidRPr="00D95EC2">
        <w:t>Greideriuoti</w:t>
      </w:r>
      <w:proofErr w:type="spellEnd"/>
      <w:r w:rsidRPr="00D95EC2">
        <w:t xml:space="preserve"> optimalų kelio storį, t. y. tokį, kuris būtų ne didesnis kaip </w:t>
      </w:r>
      <w:r w:rsidRPr="00D95EC2">
        <w:rPr>
          <w:vertAlign w:val="superscript"/>
        </w:rPr>
        <w:t>1</w:t>
      </w:r>
      <w:r w:rsidRPr="00D95EC2">
        <w:t>/</w:t>
      </w:r>
      <w:r w:rsidRPr="00D95EC2">
        <w:rPr>
          <w:vertAlign w:val="subscript"/>
        </w:rPr>
        <w:t>2</w:t>
      </w:r>
      <w:r w:rsidRPr="00D95EC2">
        <w:t xml:space="preserve"> giliausių duobių aukščio (priklausomai nuo duobių ploto sąlyginiame kelio plote);</w:t>
      </w:r>
    </w:p>
    <w:p w14:paraId="4D5B093C" w14:textId="77777777" w:rsidR="00F22F85" w:rsidRDefault="00F22F85" w:rsidP="00F22F85">
      <w:pPr>
        <w:ind w:firstLine="720"/>
        <w:contextualSpacing/>
        <w:jc w:val="both"/>
        <w:rPr>
          <w:color w:val="000000"/>
          <w:spacing w:val="-1"/>
        </w:rPr>
      </w:pPr>
      <w:r>
        <w:t xml:space="preserve">1.4.5. </w:t>
      </w:r>
      <w:proofErr w:type="spellStart"/>
      <w:r w:rsidRPr="00D95EC2">
        <w:t>Greideriuojant</w:t>
      </w:r>
      <w:proofErr w:type="spellEnd"/>
      <w:r w:rsidRPr="00D95EC2">
        <w:t xml:space="preserve"> turi būti išlaikytas išgaubtas kelio skersinis profilis. Optimalus nuolydis nuo kelio ašies į abi kelkraščio puses 2,5 %.</w:t>
      </w:r>
    </w:p>
    <w:p w14:paraId="387E23D4" w14:textId="77777777" w:rsidR="00F22F85" w:rsidRDefault="00F22F85" w:rsidP="00F22F85">
      <w:pPr>
        <w:ind w:firstLine="720"/>
        <w:contextualSpacing/>
        <w:jc w:val="both"/>
        <w:rPr>
          <w:color w:val="000000"/>
          <w:spacing w:val="-1"/>
        </w:rPr>
      </w:pPr>
      <w:r>
        <w:rPr>
          <w:color w:val="000000"/>
          <w:spacing w:val="-1"/>
        </w:rPr>
        <w:t xml:space="preserve">1.5. Darbų atlikimo terminai: </w:t>
      </w:r>
    </w:p>
    <w:p w14:paraId="5A315E78" w14:textId="77777777" w:rsidR="00F22F85" w:rsidRPr="005F0E03" w:rsidRDefault="00F22F85" w:rsidP="00F22F85">
      <w:pPr>
        <w:ind w:firstLine="720"/>
        <w:contextualSpacing/>
        <w:jc w:val="both"/>
        <w:rPr>
          <w:color w:val="000000"/>
          <w:spacing w:val="-1"/>
        </w:rPr>
      </w:pPr>
      <w:r w:rsidRPr="005F0E03">
        <w:rPr>
          <w:color w:val="000000"/>
          <w:spacing w:val="-1"/>
        </w:rPr>
        <w:t>1.</w:t>
      </w:r>
      <w:r>
        <w:rPr>
          <w:color w:val="000000"/>
          <w:spacing w:val="-1"/>
        </w:rPr>
        <w:t>5</w:t>
      </w:r>
      <w:r w:rsidRPr="005F0E03">
        <w:rPr>
          <w:color w:val="000000"/>
          <w:spacing w:val="-1"/>
        </w:rPr>
        <w:t>.1. Žvyravimas ir kiti darbai per 20 darbo dienų po pateiktos raštiškos paraiškos-užduotie</w:t>
      </w:r>
      <w:r>
        <w:rPr>
          <w:color w:val="000000"/>
          <w:spacing w:val="-1"/>
        </w:rPr>
        <w:t>s.</w:t>
      </w:r>
    </w:p>
    <w:p w14:paraId="3302155C" w14:textId="77777777" w:rsidR="00F22F85" w:rsidRDefault="00F22F85" w:rsidP="00F22F85">
      <w:pPr>
        <w:ind w:firstLine="720"/>
        <w:contextualSpacing/>
        <w:jc w:val="both"/>
        <w:rPr>
          <w:color w:val="000000"/>
          <w:spacing w:val="-1"/>
        </w:rPr>
      </w:pPr>
      <w:r w:rsidRPr="005F0E03">
        <w:rPr>
          <w:color w:val="000000"/>
          <w:spacing w:val="-1"/>
        </w:rPr>
        <w:t>1.</w:t>
      </w:r>
      <w:r>
        <w:rPr>
          <w:color w:val="000000"/>
          <w:spacing w:val="-1"/>
        </w:rPr>
        <w:t>5</w:t>
      </w:r>
      <w:r w:rsidRPr="005F0E03">
        <w:rPr>
          <w:color w:val="000000"/>
          <w:spacing w:val="-1"/>
        </w:rPr>
        <w:t xml:space="preserve">.2. </w:t>
      </w:r>
      <w:proofErr w:type="spellStart"/>
      <w:r w:rsidRPr="005F0E03">
        <w:rPr>
          <w:color w:val="000000"/>
          <w:spacing w:val="-1"/>
        </w:rPr>
        <w:t>Greideriavimas</w:t>
      </w:r>
      <w:proofErr w:type="spellEnd"/>
      <w:r w:rsidRPr="005F0E03">
        <w:rPr>
          <w:color w:val="000000"/>
          <w:spacing w:val="-1"/>
        </w:rPr>
        <w:t xml:space="preserve"> per 5 darbo dienas po pateiktos raštiškos paraiškos- užduoties</w:t>
      </w:r>
      <w:r>
        <w:rPr>
          <w:color w:val="000000"/>
          <w:spacing w:val="-1"/>
        </w:rPr>
        <w:t xml:space="preserve"> arba suderintu darbų atlikimo kalendoriniu grafiku. </w:t>
      </w:r>
    </w:p>
    <w:p w14:paraId="71FA363F" w14:textId="77777777" w:rsidR="00F22F85" w:rsidRDefault="00F22F85" w:rsidP="00F22F85">
      <w:pPr>
        <w:ind w:firstLine="720"/>
        <w:contextualSpacing/>
        <w:jc w:val="both"/>
        <w:rPr>
          <w:color w:val="000000"/>
          <w:spacing w:val="-1"/>
        </w:rPr>
      </w:pPr>
      <w:r>
        <w:rPr>
          <w:color w:val="000000"/>
          <w:spacing w:val="-1"/>
        </w:rPr>
        <w:t xml:space="preserve">1.6. Atliktus darbus rangovas priduoda Statybos ir infrastruktūros skyriaus atsakingam darbuotojui, pateikdamas seniūnijos seniūno </w:t>
      </w:r>
      <w:r w:rsidRPr="00AC630F">
        <w:rPr>
          <w:color w:val="000000"/>
          <w:spacing w:val="-1"/>
        </w:rPr>
        <w:t>pasirašytą atliktų darbų aktą</w:t>
      </w:r>
      <w:r w:rsidRPr="001B1FCC">
        <w:rPr>
          <w:color w:val="000000"/>
          <w:spacing w:val="-1"/>
        </w:rPr>
        <w:t xml:space="preserve"> </w:t>
      </w:r>
      <w:r>
        <w:rPr>
          <w:color w:val="000000"/>
          <w:spacing w:val="-1"/>
        </w:rPr>
        <w:t>su kelių sąrašu ir nurodytais kelių ilgiai</w:t>
      </w:r>
      <w:r w:rsidRPr="00015072">
        <w:rPr>
          <w:color w:val="000000"/>
          <w:spacing w:val="-1"/>
        </w:rPr>
        <w:t>s,</w:t>
      </w:r>
      <w:r>
        <w:rPr>
          <w:color w:val="000000"/>
          <w:spacing w:val="-1"/>
        </w:rPr>
        <w:t xml:space="preserve"> </w:t>
      </w:r>
      <w:r w:rsidRPr="005F0E03">
        <w:rPr>
          <w:color w:val="000000"/>
          <w:spacing w:val="-1"/>
        </w:rPr>
        <w:t>darbų vykdymo žurnalą, F-3 pažymą iki einamojo mėnesio 2</w:t>
      </w:r>
      <w:r>
        <w:rPr>
          <w:color w:val="000000"/>
          <w:spacing w:val="-1"/>
        </w:rPr>
        <w:t>0</w:t>
      </w:r>
      <w:r w:rsidRPr="005F0E03">
        <w:rPr>
          <w:color w:val="000000"/>
          <w:spacing w:val="-1"/>
        </w:rPr>
        <w:t xml:space="preserve"> d.</w:t>
      </w:r>
    </w:p>
    <w:p w14:paraId="42EDD631" w14:textId="1F9D3F44" w:rsidR="00644027" w:rsidRPr="00DD460D" w:rsidRDefault="00D96C08" w:rsidP="00644027">
      <w:pPr>
        <w:tabs>
          <w:tab w:val="left" w:pos="993"/>
          <w:tab w:val="left" w:pos="1134"/>
          <w:tab w:val="left" w:pos="1276"/>
        </w:tabs>
        <w:ind w:firstLine="720"/>
        <w:jc w:val="both"/>
        <w:rPr>
          <w:rFonts w:eastAsia="Calibri"/>
        </w:rPr>
      </w:pPr>
      <w:r w:rsidRPr="00DD460D">
        <w:rPr>
          <w:rFonts w:eastAsia="Calibri"/>
        </w:rPr>
        <w:t>1.7</w:t>
      </w:r>
      <w:r w:rsidR="00644027" w:rsidRPr="00DD460D">
        <w:rPr>
          <w:rFonts w:eastAsia="Calibri"/>
        </w:rPr>
        <w:t>. Darbams suplanuota maksimali lėšų suma 36 mėnesių laikotarpiui yra 123</w:t>
      </w:r>
      <w:r w:rsidRPr="00DD460D">
        <w:rPr>
          <w:rFonts w:eastAsia="Calibri"/>
        </w:rPr>
        <w:t xml:space="preserve"> </w:t>
      </w:r>
      <w:r w:rsidR="00644027" w:rsidRPr="00DD460D">
        <w:rPr>
          <w:rFonts w:eastAsia="Calibri"/>
        </w:rPr>
        <w:t xml:space="preserve">966,00 Eur be PVM, ši  suma gali keistis – didėti arba mažėti iki 15 procentų, sumažėjus ar padidėjus darbų kiekiui. </w:t>
      </w:r>
    </w:p>
    <w:p w14:paraId="18A802F7" w14:textId="77777777" w:rsidR="00644027" w:rsidRPr="00DD460D" w:rsidRDefault="00644027" w:rsidP="00F22F85">
      <w:pPr>
        <w:ind w:firstLine="720"/>
        <w:contextualSpacing/>
        <w:jc w:val="both"/>
        <w:rPr>
          <w:spacing w:val="-1"/>
        </w:rPr>
      </w:pPr>
    </w:p>
    <w:p w14:paraId="27000833" w14:textId="77777777" w:rsidR="00F22F85" w:rsidRPr="00DD460D" w:rsidRDefault="00F22F85" w:rsidP="00F22F85">
      <w:pPr>
        <w:contextualSpacing/>
        <w:jc w:val="center"/>
        <w:rPr>
          <w:spacing w:val="-1"/>
        </w:rPr>
      </w:pPr>
    </w:p>
    <w:p w14:paraId="7E3C886C" w14:textId="6960CAC3" w:rsidR="00F22F85" w:rsidRPr="00E447A6" w:rsidRDefault="00F22F85" w:rsidP="00A71AB9">
      <w:pPr>
        <w:tabs>
          <w:tab w:val="left" w:pos="993"/>
          <w:tab w:val="left" w:pos="1134"/>
          <w:tab w:val="left" w:pos="1276"/>
        </w:tabs>
        <w:ind w:firstLine="720"/>
        <w:jc w:val="both"/>
        <w:rPr>
          <w:rFonts w:eastAsia="Calibri"/>
          <w:b/>
          <w:bCs/>
        </w:rPr>
      </w:pPr>
      <w:r w:rsidRPr="00E447A6">
        <w:rPr>
          <w:rFonts w:eastAsia="Calibri"/>
          <w:b/>
          <w:bCs/>
        </w:rPr>
        <w:t>TREČIA PIRKIMO DALIS</w:t>
      </w:r>
    </w:p>
    <w:p w14:paraId="20B7A353" w14:textId="5981BC87" w:rsidR="00F22F85" w:rsidRDefault="00FD60E8" w:rsidP="00FD60E8">
      <w:pPr>
        <w:tabs>
          <w:tab w:val="left" w:pos="993"/>
          <w:tab w:val="left" w:pos="1134"/>
          <w:tab w:val="left" w:pos="1276"/>
        </w:tabs>
        <w:jc w:val="both"/>
        <w:rPr>
          <w:rFonts w:eastAsia="Calibri"/>
        </w:rPr>
      </w:pPr>
      <w:r w:rsidRPr="00E447A6">
        <w:rPr>
          <w:rFonts w:eastAsia="Calibri"/>
          <w:b/>
          <w:bCs/>
        </w:rPr>
        <w:t>ŠIRVĖNOS SENIŪNIJOS VIETINĖS REIKŠMĖS KELIŲ IR GATVIŲ SU ŽVYRO DANGA PRIEŽIŪROS DARBAI</w:t>
      </w:r>
    </w:p>
    <w:p w14:paraId="3CA6C266" w14:textId="77777777" w:rsidR="00F22F85" w:rsidRPr="009C6DF8" w:rsidRDefault="00F22F85" w:rsidP="00F22F85">
      <w:pPr>
        <w:ind w:firstLine="567"/>
        <w:jc w:val="both"/>
      </w:pPr>
      <w:r>
        <w:lastRenderedPageBreak/>
        <w:t xml:space="preserve">Darbai atliekami vadovaujantis Kelių priežiūros vadovu, </w:t>
      </w:r>
      <w:r w:rsidRPr="006A3D0D">
        <w:t>patvirtintu</w:t>
      </w:r>
      <w:r>
        <w:t xml:space="preserve"> </w:t>
      </w:r>
      <w:r w:rsidRPr="006A3D0D">
        <w:t>Lietuvos</w:t>
      </w:r>
      <w:r>
        <w:t xml:space="preserve"> automobilių kelių direkcijos prie susisiekimo ministerijos direktoriaus 2015 m. sausio 30 d. įsakymu </w:t>
      </w:r>
      <w:r w:rsidRPr="006A3D0D">
        <w:t xml:space="preserve"> </w:t>
      </w:r>
      <w:r>
        <w:t xml:space="preserve">Nr. V(E)-1 „Dėl kelių priežiūros vadovo II dalies „Automobilių kelių priežiūros darbų atlikimo technologija KPV DT-15“ patvirtinimo“, šešta Vadovo lentele „Žvyro, žvyro ir skaldos, skaldos danga (žvyrkeliai)“, kitais Lietuvos Respublikoje galiojančiais standartais, techniniais reglamentais, statybos normomis, </w:t>
      </w:r>
      <w:r>
        <w:rPr>
          <w:color w:val="000000"/>
        </w:rPr>
        <w:t xml:space="preserve">taisyklių ir techninių sąlygų reikalavimais. </w:t>
      </w:r>
    </w:p>
    <w:p w14:paraId="647C9F84" w14:textId="77777777" w:rsidR="00F22F85" w:rsidRDefault="00F22F85" w:rsidP="00F22F85">
      <w:pPr>
        <w:ind w:firstLine="567"/>
        <w:jc w:val="both"/>
        <w:rPr>
          <w:color w:val="000000"/>
        </w:rPr>
      </w:pPr>
      <w:r>
        <w:rPr>
          <w:color w:val="000000"/>
        </w:rPr>
        <w:t xml:space="preserve">Darbams atlikti naudojamos Lietuvos Respublikoje nustatyta </w:t>
      </w:r>
      <w:r w:rsidRPr="00F041AD">
        <w:t>tvarka sertifikuot</w:t>
      </w:r>
      <w:r>
        <w:t>i</w:t>
      </w:r>
      <w:r>
        <w:rPr>
          <w:color w:val="000000"/>
        </w:rPr>
        <w:t xml:space="preserve"> statybos produktai bei įrenginiai, naudojamos medžiagos turi turėti eksploatacinių savybių deklaraciją. Visos medžiagos bei montuojami įrenginiai privalo būti nauji. Atliktiems darbams Tiekėjas privalo suteikti ne trumpesnį nei teisės norminiuose aktuose nustatytą garantinį terminą. Garantiniu laiku, atsiradus darbų defektų, rangovas privalo šiuos defektus pašalinti savo lėšomis.</w:t>
      </w:r>
    </w:p>
    <w:p w14:paraId="1C006A57" w14:textId="77777777" w:rsidR="00F22F85" w:rsidRPr="00111F8D" w:rsidRDefault="00F22F85" w:rsidP="00F22F85">
      <w:pPr>
        <w:ind w:firstLine="567"/>
        <w:contextualSpacing/>
        <w:rPr>
          <w:color w:val="000000"/>
        </w:rPr>
      </w:pPr>
      <w:r w:rsidRPr="00111F8D">
        <w:rPr>
          <w:color w:val="000000"/>
        </w:rPr>
        <w:t xml:space="preserve">1. Perkamų darbų apibūdinimas ir savybės. </w:t>
      </w:r>
    </w:p>
    <w:p w14:paraId="56FC47D9" w14:textId="77777777" w:rsidR="00F22F85" w:rsidRPr="00111F8D" w:rsidRDefault="00F22F85" w:rsidP="00F22F85">
      <w:pPr>
        <w:ind w:firstLine="567"/>
        <w:contextualSpacing/>
        <w:jc w:val="both"/>
        <w:rPr>
          <w:color w:val="000000"/>
          <w:spacing w:val="4"/>
        </w:rPr>
      </w:pPr>
      <w:r w:rsidRPr="00111F8D">
        <w:rPr>
          <w:color w:val="000000"/>
        </w:rPr>
        <w:t xml:space="preserve">1.1. </w:t>
      </w:r>
      <w:r w:rsidRPr="00111F8D">
        <w:rPr>
          <w:color w:val="000000"/>
          <w:spacing w:val="4"/>
        </w:rPr>
        <w:t xml:space="preserve">Tiekėjas savo jėgomis privalės atlikti Biržų </w:t>
      </w:r>
      <w:r>
        <w:rPr>
          <w:color w:val="000000"/>
          <w:spacing w:val="4"/>
        </w:rPr>
        <w:t>rajono Širvėnos seniūnijos</w:t>
      </w:r>
      <w:r w:rsidRPr="00111F8D">
        <w:rPr>
          <w:color w:val="000000"/>
        </w:rPr>
        <w:t xml:space="preserve"> vietinės reikšmės kelių, gatvių, įvažiavimų, automobilių stovėjimo aikštelių ir kitų inžinerinių statinių priežiūros </w:t>
      </w:r>
      <w:r w:rsidRPr="00111F8D">
        <w:rPr>
          <w:bCs/>
          <w:color w:val="000000"/>
        </w:rPr>
        <w:t>darbus (toliau – darbai).</w:t>
      </w:r>
      <w:r w:rsidRPr="00111F8D">
        <w:rPr>
          <w:color w:val="000000"/>
          <w:spacing w:val="4"/>
        </w:rPr>
        <w:t xml:space="preserve"> </w:t>
      </w:r>
      <w:r w:rsidRPr="005F0E03">
        <w:rPr>
          <w:color w:val="000000"/>
          <w:spacing w:val="4"/>
        </w:rPr>
        <w:t>Rangovui, konkrečias darbų vietas nurodys seniūnijos seniūnas ar įgaliotas jo darbuotojas, raštiškoje paraiškoje-užduotyje.</w:t>
      </w:r>
      <w:r w:rsidRPr="00CE07E6">
        <w:rPr>
          <w:color w:val="000000"/>
          <w:spacing w:val="4"/>
        </w:rPr>
        <w:t xml:space="preserve">  </w:t>
      </w:r>
    </w:p>
    <w:p w14:paraId="275D2B2C" w14:textId="77777777" w:rsidR="00F22F85" w:rsidRPr="00111F8D" w:rsidRDefault="00F22F85" w:rsidP="00F22F85">
      <w:pPr>
        <w:ind w:firstLine="567"/>
        <w:contextualSpacing/>
        <w:jc w:val="both"/>
        <w:rPr>
          <w:bCs/>
          <w:color w:val="000000"/>
        </w:rPr>
      </w:pPr>
      <w:r w:rsidRPr="00111F8D">
        <w:rPr>
          <w:color w:val="000000"/>
          <w:spacing w:val="4"/>
        </w:rPr>
        <w:t>1.</w:t>
      </w:r>
      <w:r w:rsidRPr="00111F8D">
        <w:rPr>
          <w:color w:val="000000"/>
        </w:rPr>
        <w:t>2. Perkami darbai ir preliminarūs jų kiekiai</w:t>
      </w:r>
      <w:r w:rsidRPr="00111F8D">
        <w:rPr>
          <w:bCs/>
          <w:color w:val="000000"/>
        </w:rPr>
        <w:t xml:space="preserve">: </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4874"/>
        <w:gridCol w:w="1391"/>
        <w:gridCol w:w="2718"/>
      </w:tblGrid>
      <w:tr w:rsidR="00F22F85" w:rsidRPr="001D1A40" w14:paraId="601B135E" w14:textId="77777777" w:rsidTr="002D25CE">
        <w:trPr>
          <w:trHeight w:val="543"/>
        </w:trPr>
        <w:tc>
          <w:tcPr>
            <w:tcW w:w="356" w:type="pct"/>
            <w:tcBorders>
              <w:top w:val="single" w:sz="4" w:space="0" w:color="auto"/>
              <w:left w:val="single" w:sz="4" w:space="0" w:color="auto"/>
              <w:bottom w:val="single" w:sz="4" w:space="0" w:color="auto"/>
              <w:right w:val="single" w:sz="4" w:space="0" w:color="auto"/>
            </w:tcBorders>
          </w:tcPr>
          <w:p w14:paraId="3C4DFA92" w14:textId="77777777" w:rsidR="00F22F85" w:rsidRPr="001D1A40" w:rsidRDefault="00F22F85" w:rsidP="002D25CE">
            <w:pPr>
              <w:jc w:val="both"/>
              <w:rPr>
                <w:color w:val="000000"/>
              </w:rPr>
            </w:pPr>
            <w:r w:rsidRPr="001D1A40">
              <w:rPr>
                <w:color w:val="000000"/>
              </w:rPr>
              <w:t>Eil. Nr.</w:t>
            </w:r>
          </w:p>
        </w:tc>
        <w:tc>
          <w:tcPr>
            <w:tcW w:w="2520" w:type="pct"/>
            <w:tcBorders>
              <w:top w:val="single" w:sz="4" w:space="0" w:color="auto"/>
              <w:left w:val="single" w:sz="4" w:space="0" w:color="auto"/>
              <w:bottom w:val="single" w:sz="4" w:space="0" w:color="auto"/>
              <w:right w:val="single" w:sz="4" w:space="0" w:color="auto"/>
            </w:tcBorders>
          </w:tcPr>
          <w:p w14:paraId="169286BD" w14:textId="77777777" w:rsidR="00F22F85" w:rsidRPr="001D1A40" w:rsidRDefault="00F22F85" w:rsidP="002D25CE">
            <w:pPr>
              <w:jc w:val="center"/>
              <w:rPr>
                <w:color w:val="000000"/>
              </w:rPr>
            </w:pPr>
            <w:r w:rsidRPr="001D1A40">
              <w:rPr>
                <w:color w:val="000000"/>
              </w:rPr>
              <w:t>Darbų pavadinimas</w:t>
            </w:r>
          </w:p>
        </w:tc>
        <w:tc>
          <w:tcPr>
            <w:tcW w:w="719" w:type="pct"/>
            <w:tcBorders>
              <w:top w:val="single" w:sz="4" w:space="0" w:color="auto"/>
              <w:left w:val="single" w:sz="4" w:space="0" w:color="auto"/>
              <w:bottom w:val="single" w:sz="4" w:space="0" w:color="auto"/>
              <w:right w:val="single" w:sz="4" w:space="0" w:color="auto"/>
            </w:tcBorders>
          </w:tcPr>
          <w:p w14:paraId="0E47B005" w14:textId="77777777" w:rsidR="00F22F85" w:rsidRPr="001D1A40" w:rsidRDefault="00F22F85" w:rsidP="002D25CE">
            <w:pPr>
              <w:jc w:val="center"/>
            </w:pPr>
            <w:r w:rsidRPr="001D1A40">
              <w:t>Mato vnt.</w:t>
            </w:r>
          </w:p>
        </w:tc>
        <w:tc>
          <w:tcPr>
            <w:tcW w:w="1405" w:type="pct"/>
            <w:tcBorders>
              <w:top w:val="single" w:sz="4" w:space="0" w:color="auto"/>
              <w:left w:val="single" w:sz="4" w:space="0" w:color="auto"/>
              <w:bottom w:val="single" w:sz="4" w:space="0" w:color="auto"/>
              <w:right w:val="single" w:sz="4" w:space="0" w:color="auto"/>
            </w:tcBorders>
            <w:tcMar>
              <w:left w:w="85" w:type="dxa"/>
              <w:right w:w="85" w:type="dxa"/>
            </w:tcMar>
          </w:tcPr>
          <w:p w14:paraId="6F385B7F" w14:textId="77777777" w:rsidR="00F22F85" w:rsidRPr="001D1A40" w:rsidRDefault="00F22F85" w:rsidP="002D25CE">
            <w:r w:rsidRPr="001D1A40">
              <w:rPr>
                <w:b/>
              </w:rPr>
              <w:t>Preliminarūs</w:t>
            </w:r>
            <w:r>
              <w:t xml:space="preserve"> 36 mėnesių </w:t>
            </w:r>
            <w:r w:rsidRPr="001D1A40">
              <w:t>kiekiai</w:t>
            </w:r>
            <w:r>
              <w:rPr>
                <w:vertAlign w:val="superscript"/>
              </w:rPr>
              <w:t>*</w:t>
            </w:r>
            <w:r w:rsidRPr="001D1A40">
              <w:t xml:space="preserve"> </w:t>
            </w:r>
          </w:p>
        </w:tc>
      </w:tr>
      <w:tr w:rsidR="00F22F85" w:rsidRPr="001D1A40" w14:paraId="3FCC493F" w14:textId="77777777" w:rsidTr="002D25CE">
        <w:tc>
          <w:tcPr>
            <w:tcW w:w="356" w:type="pct"/>
            <w:tcBorders>
              <w:top w:val="single" w:sz="4" w:space="0" w:color="auto"/>
              <w:left w:val="single" w:sz="4" w:space="0" w:color="auto"/>
              <w:bottom w:val="single" w:sz="4" w:space="0" w:color="auto"/>
              <w:right w:val="single" w:sz="4" w:space="0" w:color="auto"/>
            </w:tcBorders>
            <w:vAlign w:val="center"/>
          </w:tcPr>
          <w:p w14:paraId="09C2DD49" w14:textId="77777777" w:rsidR="00F22F85" w:rsidRPr="001D1A40" w:rsidRDefault="00F22F85" w:rsidP="002D25CE">
            <w:pPr>
              <w:jc w:val="center"/>
            </w:pPr>
            <w:r w:rsidRPr="001D1A40">
              <w:t>1</w:t>
            </w:r>
            <w:r>
              <w:t>.</w:t>
            </w:r>
          </w:p>
        </w:tc>
        <w:tc>
          <w:tcPr>
            <w:tcW w:w="2520" w:type="pct"/>
            <w:tcBorders>
              <w:top w:val="single" w:sz="4" w:space="0" w:color="auto"/>
              <w:left w:val="single" w:sz="4" w:space="0" w:color="auto"/>
              <w:bottom w:val="single" w:sz="4" w:space="0" w:color="auto"/>
              <w:right w:val="single" w:sz="4" w:space="0" w:color="auto"/>
            </w:tcBorders>
            <w:vAlign w:val="bottom"/>
          </w:tcPr>
          <w:p w14:paraId="13AFEEB9" w14:textId="77777777" w:rsidR="00F22F85" w:rsidRPr="001D1A40" w:rsidRDefault="00F22F85" w:rsidP="002D25CE">
            <w:r>
              <w:t>Kelių ir gatvių su žvyro danga priežiūra (žvyro kaina kelyje su įrengimu), žvyro frakcija 0-</w:t>
            </w:r>
            <w:smartTag w:uri="urn:schemas-microsoft-com:office:smarttags" w:element="metricconverter">
              <w:smartTagPr>
                <w:attr w:name="ProductID" w:val="32 mm"/>
              </w:smartTagPr>
              <w:r>
                <w:t>32 mm</w:t>
              </w:r>
            </w:smartTag>
            <w:r>
              <w:t xml:space="preserve"> </w:t>
            </w:r>
          </w:p>
        </w:tc>
        <w:tc>
          <w:tcPr>
            <w:tcW w:w="719" w:type="pct"/>
            <w:tcBorders>
              <w:top w:val="single" w:sz="4" w:space="0" w:color="auto"/>
              <w:left w:val="single" w:sz="4" w:space="0" w:color="auto"/>
              <w:bottom w:val="single" w:sz="4" w:space="0" w:color="auto"/>
              <w:right w:val="single" w:sz="4" w:space="0" w:color="auto"/>
            </w:tcBorders>
            <w:vAlign w:val="bottom"/>
          </w:tcPr>
          <w:p w14:paraId="5F65E155" w14:textId="77777777" w:rsidR="00F22F85" w:rsidRPr="006B7F0B" w:rsidRDefault="00F22F85" w:rsidP="002D25CE">
            <w:r>
              <w:t xml:space="preserve">1 kub. m. </w:t>
            </w:r>
          </w:p>
        </w:tc>
        <w:tc>
          <w:tcPr>
            <w:tcW w:w="1405" w:type="pct"/>
            <w:tcBorders>
              <w:top w:val="single" w:sz="4" w:space="0" w:color="auto"/>
              <w:left w:val="single" w:sz="4" w:space="0" w:color="auto"/>
              <w:bottom w:val="single" w:sz="4" w:space="0" w:color="auto"/>
              <w:right w:val="single" w:sz="4" w:space="0" w:color="auto"/>
            </w:tcBorders>
            <w:vAlign w:val="bottom"/>
          </w:tcPr>
          <w:p w14:paraId="62826792" w14:textId="77777777" w:rsidR="00F22F85" w:rsidRPr="001D1A40" w:rsidRDefault="00F22F85" w:rsidP="002D25CE">
            <w:pPr>
              <w:jc w:val="center"/>
            </w:pPr>
            <w:r>
              <w:t>4500</w:t>
            </w:r>
          </w:p>
        </w:tc>
      </w:tr>
      <w:tr w:rsidR="00F22F85" w:rsidRPr="001D1A40" w14:paraId="35A59E39" w14:textId="77777777" w:rsidTr="002D25CE">
        <w:tc>
          <w:tcPr>
            <w:tcW w:w="356" w:type="pct"/>
            <w:tcBorders>
              <w:top w:val="single" w:sz="4" w:space="0" w:color="auto"/>
              <w:left w:val="single" w:sz="4" w:space="0" w:color="auto"/>
              <w:bottom w:val="single" w:sz="4" w:space="0" w:color="auto"/>
              <w:right w:val="single" w:sz="4" w:space="0" w:color="auto"/>
            </w:tcBorders>
            <w:vAlign w:val="center"/>
          </w:tcPr>
          <w:p w14:paraId="1B22BD5F" w14:textId="77777777" w:rsidR="00F22F85" w:rsidRPr="001D1A40" w:rsidRDefault="00F22F85" w:rsidP="002D25CE">
            <w:pPr>
              <w:jc w:val="center"/>
            </w:pPr>
            <w:r>
              <w:t>2.</w:t>
            </w:r>
          </w:p>
        </w:tc>
        <w:tc>
          <w:tcPr>
            <w:tcW w:w="2520" w:type="pct"/>
            <w:tcBorders>
              <w:top w:val="single" w:sz="4" w:space="0" w:color="auto"/>
              <w:left w:val="single" w:sz="4" w:space="0" w:color="auto"/>
              <w:bottom w:val="single" w:sz="4" w:space="0" w:color="auto"/>
              <w:right w:val="single" w:sz="4" w:space="0" w:color="auto"/>
            </w:tcBorders>
            <w:vAlign w:val="bottom"/>
          </w:tcPr>
          <w:p w14:paraId="1EC7A3EE" w14:textId="77777777" w:rsidR="00F22F85" w:rsidRDefault="00F22F85" w:rsidP="002D25CE">
            <w:r>
              <w:t xml:space="preserve">Žvyro – skaldos mišinio įrengimas. </w:t>
            </w:r>
          </w:p>
        </w:tc>
        <w:tc>
          <w:tcPr>
            <w:tcW w:w="719" w:type="pct"/>
            <w:tcBorders>
              <w:top w:val="single" w:sz="4" w:space="0" w:color="auto"/>
              <w:left w:val="single" w:sz="4" w:space="0" w:color="auto"/>
              <w:bottom w:val="single" w:sz="4" w:space="0" w:color="auto"/>
              <w:right w:val="single" w:sz="4" w:space="0" w:color="auto"/>
            </w:tcBorders>
            <w:vAlign w:val="bottom"/>
          </w:tcPr>
          <w:p w14:paraId="6BE8A0B3" w14:textId="77777777" w:rsidR="00F22F85" w:rsidRDefault="00F22F85" w:rsidP="002D25CE">
            <w:r>
              <w:t xml:space="preserve">1 kub. m. </w:t>
            </w:r>
          </w:p>
        </w:tc>
        <w:tc>
          <w:tcPr>
            <w:tcW w:w="1405" w:type="pct"/>
            <w:tcBorders>
              <w:top w:val="single" w:sz="4" w:space="0" w:color="auto"/>
              <w:left w:val="single" w:sz="4" w:space="0" w:color="auto"/>
              <w:bottom w:val="single" w:sz="4" w:space="0" w:color="auto"/>
              <w:right w:val="single" w:sz="4" w:space="0" w:color="auto"/>
            </w:tcBorders>
            <w:vAlign w:val="bottom"/>
          </w:tcPr>
          <w:p w14:paraId="5669D88E" w14:textId="77777777" w:rsidR="00F22F85" w:rsidRDefault="00F22F85" w:rsidP="002D25CE">
            <w:pPr>
              <w:jc w:val="center"/>
            </w:pPr>
            <w:r>
              <w:t>200</w:t>
            </w:r>
          </w:p>
        </w:tc>
      </w:tr>
      <w:tr w:rsidR="00F22F85" w:rsidRPr="007A116D" w14:paraId="32FDC4EE" w14:textId="77777777" w:rsidTr="002D25CE">
        <w:tc>
          <w:tcPr>
            <w:tcW w:w="356" w:type="pct"/>
            <w:tcBorders>
              <w:top w:val="single" w:sz="4" w:space="0" w:color="auto"/>
              <w:left w:val="single" w:sz="4" w:space="0" w:color="auto"/>
              <w:bottom w:val="single" w:sz="4" w:space="0" w:color="auto"/>
              <w:right w:val="single" w:sz="4" w:space="0" w:color="auto"/>
            </w:tcBorders>
            <w:vAlign w:val="center"/>
          </w:tcPr>
          <w:p w14:paraId="2DB3B3FE" w14:textId="77777777" w:rsidR="00F22F85" w:rsidRPr="007A116D" w:rsidRDefault="00F22F85" w:rsidP="002D25CE">
            <w:pPr>
              <w:jc w:val="center"/>
            </w:pPr>
            <w:r>
              <w:t>3</w:t>
            </w:r>
            <w:r w:rsidRPr="007A116D">
              <w:t>.</w:t>
            </w:r>
          </w:p>
        </w:tc>
        <w:tc>
          <w:tcPr>
            <w:tcW w:w="2520" w:type="pct"/>
            <w:tcBorders>
              <w:top w:val="single" w:sz="4" w:space="0" w:color="auto"/>
              <w:left w:val="single" w:sz="4" w:space="0" w:color="auto"/>
              <w:bottom w:val="single" w:sz="4" w:space="0" w:color="auto"/>
              <w:right w:val="single" w:sz="4" w:space="0" w:color="auto"/>
            </w:tcBorders>
            <w:vAlign w:val="bottom"/>
          </w:tcPr>
          <w:p w14:paraId="620CF575" w14:textId="77777777" w:rsidR="00F22F85" w:rsidRPr="007A116D" w:rsidRDefault="00F22F85" w:rsidP="002D25CE">
            <w:r>
              <w:t>Kelių ir g</w:t>
            </w:r>
            <w:r w:rsidRPr="007A116D">
              <w:t xml:space="preserve">atvių priežiūra </w:t>
            </w:r>
            <w:r w:rsidRPr="009311BA">
              <w:t>(</w:t>
            </w:r>
            <w:proofErr w:type="spellStart"/>
            <w:r w:rsidRPr="009311BA">
              <w:t>greideriavimas</w:t>
            </w:r>
            <w:proofErr w:type="spellEnd"/>
            <w:r w:rsidRPr="009311BA">
              <w:t xml:space="preserve">, 1 km pravažiavimas 1 kartą) </w:t>
            </w:r>
          </w:p>
        </w:tc>
        <w:tc>
          <w:tcPr>
            <w:tcW w:w="719" w:type="pct"/>
            <w:tcBorders>
              <w:top w:val="single" w:sz="4" w:space="0" w:color="auto"/>
              <w:left w:val="single" w:sz="4" w:space="0" w:color="auto"/>
              <w:bottom w:val="single" w:sz="4" w:space="0" w:color="auto"/>
              <w:right w:val="single" w:sz="4" w:space="0" w:color="auto"/>
            </w:tcBorders>
            <w:vAlign w:val="bottom"/>
          </w:tcPr>
          <w:p w14:paraId="26316FB5" w14:textId="77777777" w:rsidR="00F22F85" w:rsidRPr="007A116D" w:rsidRDefault="00F22F85" w:rsidP="002D25CE">
            <w:smartTag w:uri="urn:schemas-microsoft-com:office:smarttags" w:element="metricconverter">
              <w:smartTagPr>
                <w:attr w:name="ProductID" w:val="1 km"/>
              </w:smartTagPr>
              <w:r w:rsidRPr="007A116D">
                <w:t>1 km</w:t>
              </w:r>
            </w:smartTag>
          </w:p>
        </w:tc>
        <w:tc>
          <w:tcPr>
            <w:tcW w:w="1405" w:type="pct"/>
            <w:tcBorders>
              <w:top w:val="single" w:sz="4" w:space="0" w:color="auto"/>
              <w:left w:val="single" w:sz="4" w:space="0" w:color="auto"/>
              <w:bottom w:val="single" w:sz="4" w:space="0" w:color="auto"/>
              <w:right w:val="single" w:sz="4" w:space="0" w:color="auto"/>
            </w:tcBorders>
            <w:vAlign w:val="bottom"/>
          </w:tcPr>
          <w:p w14:paraId="5197434D" w14:textId="77777777" w:rsidR="00F22F85" w:rsidRPr="007A116D" w:rsidRDefault="00F22F85" w:rsidP="002D25CE">
            <w:pPr>
              <w:jc w:val="center"/>
            </w:pPr>
            <w:r>
              <w:t>5000</w:t>
            </w:r>
          </w:p>
        </w:tc>
      </w:tr>
    </w:tbl>
    <w:p w14:paraId="4C789DC6" w14:textId="77777777" w:rsidR="00F22F85" w:rsidRDefault="00F22F85" w:rsidP="00F22F85">
      <w:pPr>
        <w:contextualSpacing/>
        <w:jc w:val="both"/>
        <w:rPr>
          <w:color w:val="000000"/>
          <w:spacing w:val="-1"/>
        </w:rPr>
      </w:pPr>
      <w:r>
        <w:rPr>
          <w:color w:val="000000"/>
          <w:spacing w:val="-1"/>
        </w:rPr>
        <w:t xml:space="preserve">PASTABA. * </w:t>
      </w:r>
      <w:r w:rsidRPr="003651A7">
        <w:t xml:space="preserve">Perkančioji organizacija neįsipareigoja nupirkti viso nurodyto preliminaraus kiekio, o pirks pagal poreikį. Perkančioji organizacija pasilieka sau teisę didinti arba mažinti nurodytą preliminarų kiekį iki </w:t>
      </w:r>
      <w:r>
        <w:t>15</w:t>
      </w:r>
      <w:r w:rsidRPr="003651A7">
        <w:t xml:space="preserve"> proc.</w:t>
      </w:r>
    </w:p>
    <w:p w14:paraId="4A49A16D" w14:textId="77777777" w:rsidR="00F22F85" w:rsidRDefault="00F22F85" w:rsidP="00F22F85">
      <w:pPr>
        <w:contextualSpacing/>
        <w:jc w:val="both"/>
        <w:rPr>
          <w:color w:val="000000"/>
          <w:spacing w:val="-1"/>
        </w:rPr>
      </w:pPr>
    </w:p>
    <w:p w14:paraId="05C2AD0A" w14:textId="77777777" w:rsidR="00F22F85" w:rsidRDefault="00F22F85" w:rsidP="00F22F85">
      <w:pPr>
        <w:ind w:firstLine="720"/>
        <w:contextualSpacing/>
        <w:jc w:val="both"/>
        <w:rPr>
          <w:color w:val="000000"/>
          <w:spacing w:val="-1"/>
        </w:rPr>
      </w:pPr>
      <w:r>
        <w:rPr>
          <w:color w:val="000000"/>
          <w:spacing w:val="-1"/>
        </w:rPr>
        <w:t xml:space="preserve">1.3. Žvyravimo darbų atlikimas: </w:t>
      </w:r>
    </w:p>
    <w:p w14:paraId="18751554" w14:textId="7854A3F5" w:rsidR="00F22F85" w:rsidRDefault="00F22F85" w:rsidP="00F22F85">
      <w:pPr>
        <w:ind w:firstLine="720"/>
        <w:contextualSpacing/>
        <w:jc w:val="both"/>
        <w:rPr>
          <w:color w:val="000000"/>
          <w:spacing w:val="-1"/>
        </w:rPr>
      </w:pPr>
      <w:r>
        <w:rPr>
          <w:color w:val="000000"/>
          <w:spacing w:val="-1"/>
        </w:rPr>
        <w:t>1.3.1. Keliuose ir gatvėse paskleisti žvyrą link kelio vidurio (jo ašies), o po to paskleisti į kelio pakraščius;</w:t>
      </w:r>
    </w:p>
    <w:p w14:paraId="5EBFEFEF" w14:textId="77777777" w:rsidR="00F22F85" w:rsidRDefault="00F22F85" w:rsidP="00F22F85">
      <w:pPr>
        <w:ind w:firstLine="720"/>
        <w:contextualSpacing/>
        <w:jc w:val="both"/>
        <w:rPr>
          <w:color w:val="000000"/>
          <w:spacing w:val="-1"/>
        </w:rPr>
      </w:pPr>
      <w:r>
        <w:rPr>
          <w:color w:val="000000"/>
          <w:spacing w:val="-1"/>
        </w:rPr>
        <w:t xml:space="preserve">1.3.2. Žvyruojant turi būti išlaikytas išgaubtas kelio skersinis profilis. Optimalus nuolydis nuo kelio ašies į abi kelkraščio puses 2,5 </w:t>
      </w:r>
      <w:r w:rsidRPr="00530A42">
        <w:rPr>
          <w:color w:val="000000"/>
          <w:spacing w:val="-1"/>
        </w:rPr>
        <w:t>%</w:t>
      </w:r>
      <w:r>
        <w:rPr>
          <w:color w:val="000000"/>
          <w:spacing w:val="-1"/>
        </w:rPr>
        <w:t xml:space="preserve">; </w:t>
      </w:r>
    </w:p>
    <w:p w14:paraId="04649B6A" w14:textId="77777777" w:rsidR="00F22F85" w:rsidRDefault="00F22F85" w:rsidP="00F22F85">
      <w:pPr>
        <w:ind w:firstLine="720"/>
        <w:contextualSpacing/>
        <w:jc w:val="both"/>
        <w:rPr>
          <w:color w:val="000000"/>
          <w:spacing w:val="-1"/>
        </w:rPr>
      </w:pPr>
      <w:r>
        <w:rPr>
          <w:color w:val="000000"/>
          <w:spacing w:val="-1"/>
        </w:rPr>
        <w:t xml:space="preserve">1.3.3. Atliktų žvyravimo darbų akte negali būti nurodytas didesnis išvežtas žvyro kiekis, kuris nurodytas važtaraštyje. </w:t>
      </w:r>
    </w:p>
    <w:p w14:paraId="22AAE117" w14:textId="77777777" w:rsidR="00F22F85" w:rsidRDefault="00F22F85" w:rsidP="00F22F85">
      <w:pPr>
        <w:ind w:firstLine="720"/>
        <w:contextualSpacing/>
        <w:jc w:val="both"/>
        <w:rPr>
          <w:color w:val="000000"/>
          <w:spacing w:val="-1"/>
        </w:rPr>
      </w:pPr>
      <w:r>
        <w:rPr>
          <w:color w:val="000000"/>
          <w:spacing w:val="-1"/>
        </w:rPr>
        <w:t xml:space="preserve">1.4. </w:t>
      </w:r>
      <w:proofErr w:type="spellStart"/>
      <w:r>
        <w:rPr>
          <w:color w:val="000000"/>
          <w:spacing w:val="-1"/>
        </w:rPr>
        <w:t>Greideriavimo</w:t>
      </w:r>
      <w:proofErr w:type="spellEnd"/>
      <w:r>
        <w:rPr>
          <w:color w:val="000000"/>
          <w:spacing w:val="-1"/>
        </w:rPr>
        <w:t xml:space="preserve"> darbų atlikimas:</w:t>
      </w:r>
    </w:p>
    <w:p w14:paraId="1089EFF2" w14:textId="77777777" w:rsidR="00F22F85" w:rsidRDefault="00F22F85" w:rsidP="00F22F85">
      <w:pPr>
        <w:ind w:firstLine="720"/>
        <w:contextualSpacing/>
        <w:jc w:val="both"/>
        <w:rPr>
          <w:color w:val="000000"/>
          <w:spacing w:val="-1"/>
        </w:rPr>
      </w:pPr>
      <w:r>
        <w:rPr>
          <w:color w:val="000000"/>
          <w:spacing w:val="-1"/>
        </w:rPr>
        <w:t>1.4.1. Keliuose ir gatvėse su žvyro danga pirmiausia greideris turi sustumti žvyrą link kelio vidurio (jo ašies), o po to paskleisti į kelio pakraščius;</w:t>
      </w:r>
    </w:p>
    <w:p w14:paraId="16C6E06C" w14:textId="77777777" w:rsidR="00F22F85" w:rsidRPr="005F0E03" w:rsidRDefault="00F22F85" w:rsidP="00F22F85">
      <w:pPr>
        <w:tabs>
          <w:tab w:val="left" w:pos="850"/>
        </w:tabs>
        <w:ind w:firstLine="720"/>
        <w:jc w:val="both"/>
        <w:rPr>
          <w:color w:val="000000"/>
        </w:rPr>
      </w:pPr>
      <w:r w:rsidRPr="005F0E03">
        <w:rPr>
          <w:color w:val="000000"/>
        </w:rPr>
        <w:t xml:space="preserve">1.4.2. Atlikus </w:t>
      </w:r>
      <w:proofErr w:type="spellStart"/>
      <w:r w:rsidRPr="005F0E03">
        <w:rPr>
          <w:color w:val="000000"/>
        </w:rPr>
        <w:t>greideriavimą</w:t>
      </w:r>
      <w:proofErr w:type="spellEnd"/>
      <w:r w:rsidRPr="005F0E03">
        <w:rPr>
          <w:color w:val="000000"/>
        </w:rPr>
        <w:t xml:space="preserve">, nuo kelio juostos turi būti pašalinti akmenys keliantys grėsmę saugiam eismui. </w:t>
      </w:r>
    </w:p>
    <w:p w14:paraId="669C49FA" w14:textId="77777777" w:rsidR="00F22F85" w:rsidRDefault="00F22F85" w:rsidP="00F22F85">
      <w:pPr>
        <w:ind w:firstLine="720"/>
        <w:contextualSpacing/>
        <w:jc w:val="both"/>
      </w:pPr>
      <w:r w:rsidRPr="005F0E03">
        <w:rPr>
          <w:color w:val="000000"/>
          <w:spacing w:val="-1"/>
        </w:rPr>
        <w:t xml:space="preserve">1.4.3. Keliuose, kurie ilgą laiko </w:t>
      </w:r>
      <w:r w:rsidRPr="005F0E03">
        <w:t xml:space="preserve">tarpą nebuvo remontuojami ir to </w:t>
      </w:r>
      <w:proofErr w:type="spellStart"/>
      <w:r w:rsidRPr="005F0E03">
        <w:t>pasekoje</w:t>
      </w:r>
      <w:proofErr w:type="spellEnd"/>
      <w:r w:rsidRPr="005F0E03">
        <w:t xml:space="preserve"> kelkraščiuose susidarė išilgai kelkraščių storas grunto sluoksnis, žemiausiose kelio vietose, kur yra galimybė susikaupti ir kur kaupiasi paviršinis vanduo, prakasti (greiderio pagalba nustumti) griovelius vandens nubėgimui;</w:t>
      </w:r>
    </w:p>
    <w:p w14:paraId="14CEE53F" w14:textId="77777777" w:rsidR="00F22F85" w:rsidRDefault="00F22F85" w:rsidP="00F22F85">
      <w:pPr>
        <w:ind w:firstLine="720"/>
        <w:contextualSpacing/>
        <w:jc w:val="both"/>
      </w:pPr>
      <w:r>
        <w:t xml:space="preserve">1.4.4. </w:t>
      </w:r>
      <w:proofErr w:type="spellStart"/>
      <w:r w:rsidRPr="00D95EC2">
        <w:t>Greideriuoti</w:t>
      </w:r>
      <w:proofErr w:type="spellEnd"/>
      <w:r w:rsidRPr="00D95EC2">
        <w:t xml:space="preserve"> optimalų kelio storį, t. y. tokį, kuris būtų ne didesnis kaip </w:t>
      </w:r>
      <w:r w:rsidRPr="00D95EC2">
        <w:rPr>
          <w:vertAlign w:val="superscript"/>
        </w:rPr>
        <w:t>1</w:t>
      </w:r>
      <w:r w:rsidRPr="00D95EC2">
        <w:t>/</w:t>
      </w:r>
      <w:r w:rsidRPr="00D95EC2">
        <w:rPr>
          <w:vertAlign w:val="subscript"/>
        </w:rPr>
        <w:t>2</w:t>
      </w:r>
      <w:r w:rsidRPr="00D95EC2">
        <w:t xml:space="preserve"> giliausių duobių aukščio (priklausomai nuo duobių ploto sąlyginiame kelio plote);</w:t>
      </w:r>
    </w:p>
    <w:p w14:paraId="603D6B2A" w14:textId="77777777" w:rsidR="00F22F85" w:rsidRDefault="00F22F85" w:rsidP="00F22F85">
      <w:pPr>
        <w:ind w:firstLine="720"/>
        <w:contextualSpacing/>
        <w:jc w:val="both"/>
        <w:rPr>
          <w:color w:val="000000"/>
          <w:spacing w:val="-1"/>
        </w:rPr>
      </w:pPr>
      <w:r>
        <w:t xml:space="preserve">1.4.5. </w:t>
      </w:r>
      <w:proofErr w:type="spellStart"/>
      <w:r w:rsidRPr="00D95EC2">
        <w:t>Greideriuojant</w:t>
      </w:r>
      <w:proofErr w:type="spellEnd"/>
      <w:r w:rsidRPr="00D95EC2">
        <w:t xml:space="preserve"> turi būti išlaikytas išgaubtas kelio skersinis profilis. Optimalus nuolydis nuo kelio ašies į abi kelkraščio puses 2,5 %.</w:t>
      </w:r>
    </w:p>
    <w:p w14:paraId="2F451CD3" w14:textId="77777777" w:rsidR="00F22F85" w:rsidRDefault="00F22F85" w:rsidP="00F22F85">
      <w:pPr>
        <w:ind w:firstLine="720"/>
        <w:contextualSpacing/>
        <w:jc w:val="both"/>
        <w:rPr>
          <w:color w:val="000000"/>
          <w:spacing w:val="-1"/>
        </w:rPr>
      </w:pPr>
      <w:r>
        <w:rPr>
          <w:color w:val="000000"/>
          <w:spacing w:val="-1"/>
        </w:rPr>
        <w:t xml:space="preserve">1.5. Darbų atlikimo terminai: </w:t>
      </w:r>
    </w:p>
    <w:p w14:paraId="096F9A14" w14:textId="77777777" w:rsidR="00F22F85" w:rsidRPr="005F0E03" w:rsidRDefault="00F22F85" w:rsidP="00F22F85">
      <w:pPr>
        <w:ind w:firstLine="720"/>
        <w:contextualSpacing/>
        <w:jc w:val="both"/>
        <w:rPr>
          <w:color w:val="000000"/>
          <w:spacing w:val="-1"/>
        </w:rPr>
      </w:pPr>
      <w:r w:rsidRPr="005F0E03">
        <w:rPr>
          <w:color w:val="000000"/>
          <w:spacing w:val="-1"/>
        </w:rPr>
        <w:t>1.</w:t>
      </w:r>
      <w:r>
        <w:rPr>
          <w:color w:val="000000"/>
          <w:spacing w:val="-1"/>
        </w:rPr>
        <w:t>5</w:t>
      </w:r>
      <w:r w:rsidRPr="005F0E03">
        <w:rPr>
          <w:color w:val="000000"/>
          <w:spacing w:val="-1"/>
        </w:rPr>
        <w:t>.1. Žvyravimas ir kiti darbai per 20 darbo dienų po pateiktos raštiškos paraiškos-užduotie</w:t>
      </w:r>
      <w:r>
        <w:rPr>
          <w:color w:val="000000"/>
          <w:spacing w:val="-1"/>
        </w:rPr>
        <w:t>s.</w:t>
      </w:r>
    </w:p>
    <w:p w14:paraId="1976B96D" w14:textId="77777777" w:rsidR="00F22F85" w:rsidRDefault="00F22F85" w:rsidP="00F22F85">
      <w:pPr>
        <w:ind w:firstLine="720"/>
        <w:contextualSpacing/>
        <w:jc w:val="both"/>
        <w:rPr>
          <w:color w:val="000000"/>
          <w:spacing w:val="-1"/>
        </w:rPr>
      </w:pPr>
      <w:r w:rsidRPr="005F0E03">
        <w:rPr>
          <w:color w:val="000000"/>
          <w:spacing w:val="-1"/>
        </w:rPr>
        <w:lastRenderedPageBreak/>
        <w:t>1.</w:t>
      </w:r>
      <w:r>
        <w:rPr>
          <w:color w:val="000000"/>
          <w:spacing w:val="-1"/>
        </w:rPr>
        <w:t>5</w:t>
      </w:r>
      <w:r w:rsidRPr="005F0E03">
        <w:rPr>
          <w:color w:val="000000"/>
          <w:spacing w:val="-1"/>
        </w:rPr>
        <w:t xml:space="preserve">.2. </w:t>
      </w:r>
      <w:proofErr w:type="spellStart"/>
      <w:r w:rsidRPr="005F0E03">
        <w:rPr>
          <w:color w:val="000000"/>
          <w:spacing w:val="-1"/>
        </w:rPr>
        <w:t>Greideriavimas</w:t>
      </w:r>
      <w:proofErr w:type="spellEnd"/>
      <w:r w:rsidRPr="005F0E03">
        <w:rPr>
          <w:color w:val="000000"/>
          <w:spacing w:val="-1"/>
        </w:rPr>
        <w:t xml:space="preserve"> per 5 darbo dienas po pateiktos raštiškos paraiškos- užduoties</w:t>
      </w:r>
      <w:r>
        <w:rPr>
          <w:color w:val="000000"/>
          <w:spacing w:val="-1"/>
        </w:rPr>
        <w:t xml:space="preserve"> arba suderintu darbų atlikimo kalendoriniu grafiku. </w:t>
      </w:r>
    </w:p>
    <w:p w14:paraId="7AB43B00" w14:textId="77777777" w:rsidR="00F22F85" w:rsidRDefault="00F22F85" w:rsidP="00F22F85">
      <w:pPr>
        <w:ind w:firstLine="720"/>
        <w:contextualSpacing/>
        <w:jc w:val="both"/>
        <w:rPr>
          <w:color w:val="000000"/>
          <w:spacing w:val="-1"/>
        </w:rPr>
      </w:pPr>
      <w:r>
        <w:rPr>
          <w:color w:val="000000"/>
          <w:spacing w:val="-1"/>
        </w:rPr>
        <w:t xml:space="preserve">1.6. Atliktus darbus rangovas priduoda Statybos ir infrastruktūros skyriaus atsakingam darbuotojui, pateikdamas seniūnijos seniūno </w:t>
      </w:r>
      <w:r w:rsidRPr="00AC630F">
        <w:rPr>
          <w:color w:val="000000"/>
          <w:spacing w:val="-1"/>
        </w:rPr>
        <w:t>pasirašytą atliktų darbų aktą</w:t>
      </w:r>
      <w:r w:rsidRPr="001B1FCC">
        <w:rPr>
          <w:color w:val="000000"/>
          <w:spacing w:val="-1"/>
        </w:rPr>
        <w:t xml:space="preserve"> </w:t>
      </w:r>
      <w:r>
        <w:rPr>
          <w:color w:val="000000"/>
          <w:spacing w:val="-1"/>
        </w:rPr>
        <w:t>su kelių sąrašu ir nurodytais kelių ilgiai</w:t>
      </w:r>
      <w:r w:rsidRPr="00015072">
        <w:rPr>
          <w:color w:val="000000"/>
          <w:spacing w:val="-1"/>
        </w:rPr>
        <w:t>s,</w:t>
      </w:r>
      <w:r>
        <w:rPr>
          <w:color w:val="000000"/>
          <w:spacing w:val="-1"/>
        </w:rPr>
        <w:t xml:space="preserve"> </w:t>
      </w:r>
      <w:r w:rsidRPr="005F0E03">
        <w:rPr>
          <w:color w:val="000000"/>
          <w:spacing w:val="-1"/>
        </w:rPr>
        <w:t>darbų vykdymo žurnalą, F-3 pažymą iki einamojo mėnesio 2</w:t>
      </w:r>
      <w:r>
        <w:rPr>
          <w:color w:val="000000"/>
          <w:spacing w:val="-1"/>
        </w:rPr>
        <w:t>0</w:t>
      </w:r>
      <w:r w:rsidRPr="005F0E03">
        <w:rPr>
          <w:color w:val="000000"/>
          <w:spacing w:val="-1"/>
        </w:rPr>
        <w:t xml:space="preserve"> d.</w:t>
      </w:r>
    </w:p>
    <w:p w14:paraId="2B8EFABA" w14:textId="7A679EB9" w:rsidR="00644027" w:rsidRPr="00644027" w:rsidRDefault="00D96C08" w:rsidP="00644027">
      <w:pPr>
        <w:tabs>
          <w:tab w:val="left" w:pos="993"/>
          <w:tab w:val="left" w:pos="1134"/>
          <w:tab w:val="left" w:pos="1276"/>
        </w:tabs>
        <w:ind w:firstLine="720"/>
        <w:jc w:val="both"/>
        <w:rPr>
          <w:rFonts w:eastAsia="Calibri"/>
          <w:color w:val="EE0000"/>
        </w:rPr>
      </w:pPr>
      <w:r w:rsidRPr="00D96C08">
        <w:rPr>
          <w:rFonts w:eastAsia="Calibri"/>
        </w:rPr>
        <w:t>1</w:t>
      </w:r>
      <w:r w:rsidR="00644027" w:rsidRPr="00D96C08">
        <w:rPr>
          <w:rFonts w:eastAsia="Calibri"/>
        </w:rPr>
        <w:t>.</w:t>
      </w:r>
      <w:r w:rsidRPr="00D96C08">
        <w:rPr>
          <w:rFonts w:eastAsia="Calibri"/>
        </w:rPr>
        <w:t>7</w:t>
      </w:r>
      <w:r w:rsidR="00644027" w:rsidRPr="00D96C08">
        <w:rPr>
          <w:rFonts w:eastAsia="Calibri"/>
        </w:rPr>
        <w:t>. Darbams suplanuota maksimali lėšų suma 36 mėnesių laikotarpiui yra 165 289,00 Eur be PVM, ši  suma gali keistis – didėti arba mažėti iki 15 procentų, sumažėjus ar padidėjus darbų kiekiui</w:t>
      </w:r>
      <w:r w:rsidR="00644027" w:rsidRPr="00644027">
        <w:rPr>
          <w:rFonts w:eastAsia="Calibri"/>
          <w:color w:val="EE0000"/>
        </w:rPr>
        <w:t xml:space="preserve">. </w:t>
      </w:r>
    </w:p>
    <w:p w14:paraId="3C403D73" w14:textId="77777777" w:rsidR="00644027" w:rsidRDefault="00644027" w:rsidP="00F22F85">
      <w:pPr>
        <w:ind w:firstLine="720"/>
        <w:contextualSpacing/>
        <w:jc w:val="both"/>
        <w:rPr>
          <w:color w:val="000000"/>
          <w:spacing w:val="-1"/>
        </w:rPr>
      </w:pPr>
    </w:p>
    <w:p w14:paraId="6F4855E0" w14:textId="77777777" w:rsidR="00F22F85" w:rsidRDefault="00F22F85" w:rsidP="00F22F85">
      <w:pPr>
        <w:contextualSpacing/>
        <w:jc w:val="center"/>
        <w:rPr>
          <w:color w:val="000000"/>
          <w:spacing w:val="-1"/>
        </w:rPr>
      </w:pPr>
    </w:p>
    <w:p w14:paraId="10558A49" w14:textId="7C7A7839" w:rsidR="00F22F85" w:rsidRPr="00E447A6" w:rsidRDefault="00E447A6" w:rsidP="00A71AB9">
      <w:pPr>
        <w:tabs>
          <w:tab w:val="left" w:pos="993"/>
          <w:tab w:val="left" w:pos="1134"/>
          <w:tab w:val="left" w:pos="1276"/>
        </w:tabs>
        <w:ind w:firstLine="720"/>
        <w:jc w:val="both"/>
        <w:rPr>
          <w:rFonts w:eastAsia="Calibri"/>
          <w:b/>
          <w:bCs/>
        </w:rPr>
      </w:pPr>
      <w:r w:rsidRPr="00E447A6">
        <w:rPr>
          <w:rFonts w:eastAsia="Calibri"/>
          <w:b/>
          <w:bCs/>
        </w:rPr>
        <w:t>KETVIRTA PIRKIMO DALIS</w:t>
      </w:r>
    </w:p>
    <w:p w14:paraId="51F1A564" w14:textId="31A64DEE" w:rsidR="00E447A6" w:rsidRDefault="00FD60E8" w:rsidP="00A71AB9">
      <w:pPr>
        <w:tabs>
          <w:tab w:val="left" w:pos="993"/>
          <w:tab w:val="left" w:pos="1134"/>
          <w:tab w:val="left" w:pos="1276"/>
        </w:tabs>
        <w:ind w:firstLine="720"/>
        <w:jc w:val="both"/>
        <w:rPr>
          <w:rFonts w:eastAsia="Calibri"/>
        </w:rPr>
      </w:pPr>
      <w:r w:rsidRPr="00E447A6">
        <w:rPr>
          <w:rFonts w:eastAsia="Calibri"/>
          <w:b/>
          <w:bCs/>
        </w:rPr>
        <w:t>VABALNINKO SENIŪNIJOS VIETINĖS REIKŠMĖS KELIŲ IR GATVIŲ SU ŽVYRO DANGA PRIEŽIŪROS DARBAI</w:t>
      </w:r>
    </w:p>
    <w:p w14:paraId="53762584" w14:textId="77777777" w:rsidR="00E447A6" w:rsidRPr="009C6DF8" w:rsidRDefault="00E447A6" w:rsidP="00E447A6">
      <w:pPr>
        <w:ind w:firstLine="567"/>
        <w:jc w:val="both"/>
      </w:pPr>
      <w:r>
        <w:t xml:space="preserve">Darbai atliekami vadovaujantis Kelių priežiūros vadovu, </w:t>
      </w:r>
      <w:r w:rsidRPr="006A3D0D">
        <w:t>patvirtintu</w:t>
      </w:r>
      <w:r>
        <w:t xml:space="preserve"> </w:t>
      </w:r>
      <w:r w:rsidRPr="006A3D0D">
        <w:t>Lietuvos</w:t>
      </w:r>
      <w:r>
        <w:t xml:space="preserve"> automobilių kelių direkcijos prie susisiekimo ministerijos direktoriaus 2015 m. sausio 30 d. įsakymu </w:t>
      </w:r>
      <w:r w:rsidRPr="006A3D0D">
        <w:t xml:space="preserve"> </w:t>
      </w:r>
      <w:r>
        <w:t xml:space="preserve">Nr. V(E)-1 „Dėl kelių priežiūros vadovo II dalies „Automobilių kelių priežiūros darbų atlikimo technologija KPV DT-15“ patvirtinimo“, šešta Vadovo lentele „Žvyro, žvyro ir skaldos, skaldos danga (žvyrkeliai)“, kitais Lietuvos Respublikoje galiojančiais standartais, techniniais reglamentais, statybos normomis, </w:t>
      </w:r>
      <w:r>
        <w:rPr>
          <w:color w:val="000000"/>
        </w:rPr>
        <w:t xml:space="preserve">taisyklių ir techninių sąlygų reikalavimais. </w:t>
      </w:r>
    </w:p>
    <w:p w14:paraId="768A1496" w14:textId="77777777" w:rsidR="00E447A6" w:rsidRDefault="00E447A6" w:rsidP="00E447A6">
      <w:pPr>
        <w:ind w:firstLine="567"/>
        <w:jc w:val="both"/>
        <w:rPr>
          <w:color w:val="000000"/>
        </w:rPr>
      </w:pPr>
      <w:r>
        <w:rPr>
          <w:color w:val="000000"/>
        </w:rPr>
        <w:t xml:space="preserve">Darbams atlikti naudojamos Lietuvos Respublikoje nustatyta </w:t>
      </w:r>
      <w:r w:rsidRPr="00F041AD">
        <w:t>tvarka sertifikuot</w:t>
      </w:r>
      <w:r>
        <w:t>i</w:t>
      </w:r>
      <w:r>
        <w:rPr>
          <w:color w:val="000000"/>
        </w:rPr>
        <w:t xml:space="preserve"> statybos produktai bei įrenginiai, naudojamos medžiagos turi turėti eksploatacinių savybių deklaraciją. Visos medžiagos bei montuojami įrenginiai privalo būti nauji. Atliktiems darbams Tiekėjas privalo suteikti ne trumpesnį nei teisės norminiuose aktuose nustatytą garantinį terminą. Garantiniu laiku, atsiradus darbų defektų, rangovas privalo šiuos defektus pašalinti savo lėšomis.</w:t>
      </w:r>
    </w:p>
    <w:p w14:paraId="2A44C451" w14:textId="77777777" w:rsidR="00E447A6" w:rsidRPr="00111F8D" w:rsidRDefault="00E447A6" w:rsidP="00E447A6">
      <w:pPr>
        <w:ind w:firstLine="567"/>
        <w:contextualSpacing/>
        <w:rPr>
          <w:color w:val="000000"/>
        </w:rPr>
      </w:pPr>
      <w:r w:rsidRPr="00111F8D">
        <w:rPr>
          <w:color w:val="000000"/>
        </w:rPr>
        <w:t xml:space="preserve">1. Perkamų darbų apibūdinimas ir savybės. </w:t>
      </w:r>
    </w:p>
    <w:p w14:paraId="2B2C1ACA" w14:textId="7AB4681D" w:rsidR="00E447A6" w:rsidRPr="00111F8D" w:rsidRDefault="00E447A6" w:rsidP="00E447A6">
      <w:pPr>
        <w:ind w:firstLine="567"/>
        <w:contextualSpacing/>
        <w:jc w:val="both"/>
        <w:rPr>
          <w:color w:val="000000"/>
          <w:spacing w:val="4"/>
        </w:rPr>
      </w:pPr>
      <w:r w:rsidRPr="00111F8D">
        <w:rPr>
          <w:color w:val="000000"/>
        </w:rPr>
        <w:t xml:space="preserve">1.1. </w:t>
      </w:r>
      <w:r w:rsidRPr="00111F8D">
        <w:rPr>
          <w:color w:val="000000"/>
          <w:spacing w:val="4"/>
        </w:rPr>
        <w:t xml:space="preserve">Tiekėjas savo jėgomis privalės atlikti Biržų </w:t>
      </w:r>
      <w:r>
        <w:rPr>
          <w:color w:val="000000"/>
          <w:spacing w:val="4"/>
        </w:rPr>
        <w:t>rajono Vabalninko seniūnijos</w:t>
      </w:r>
      <w:r w:rsidRPr="00111F8D">
        <w:rPr>
          <w:color w:val="000000"/>
        </w:rPr>
        <w:t xml:space="preserve"> vietinės reikšmės kelių, gatvių, įvažiavimų, automobilių stovėjimo aikštelių ir kitų inžinerinių statinių priežiūros </w:t>
      </w:r>
      <w:r w:rsidRPr="00111F8D">
        <w:rPr>
          <w:bCs/>
          <w:color w:val="000000"/>
        </w:rPr>
        <w:t>darbus (toliau – darbai).</w:t>
      </w:r>
      <w:r w:rsidRPr="00111F8D">
        <w:rPr>
          <w:color w:val="000000"/>
          <w:spacing w:val="4"/>
        </w:rPr>
        <w:t xml:space="preserve"> </w:t>
      </w:r>
      <w:r w:rsidRPr="005F0E03">
        <w:rPr>
          <w:color w:val="000000"/>
          <w:spacing w:val="4"/>
        </w:rPr>
        <w:t>Rangovui, konkrečias darbų vietas nurodys seniūnijos seniūnas ar įgaliotas jo darbuotojas, raštiškoje paraiškoje-užduotyje.</w:t>
      </w:r>
    </w:p>
    <w:p w14:paraId="560C762C" w14:textId="77777777" w:rsidR="00E447A6" w:rsidRPr="00111F8D" w:rsidRDefault="00E447A6" w:rsidP="00E447A6">
      <w:pPr>
        <w:ind w:firstLine="567"/>
        <w:contextualSpacing/>
        <w:jc w:val="both"/>
        <w:rPr>
          <w:bCs/>
          <w:color w:val="000000"/>
        </w:rPr>
      </w:pPr>
      <w:r w:rsidRPr="00111F8D">
        <w:rPr>
          <w:color w:val="000000"/>
          <w:spacing w:val="4"/>
        </w:rPr>
        <w:t>1.</w:t>
      </w:r>
      <w:r w:rsidRPr="00111F8D">
        <w:rPr>
          <w:color w:val="000000"/>
        </w:rPr>
        <w:t>2. Perkami darbai ir preliminarūs jų kiekiai</w:t>
      </w:r>
      <w:r w:rsidRPr="00111F8D">
        <w:rPr>
          <w:bCs/>
          <w:color w:val="000000"/>
        </w:rPr>
        <w:t xml:space="preserve">: </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4874"/>
        <w:gridCol w:w="1391"/>
        <w:gridCol w:w="2718"/>
      </w:tblGrid>
      <w:tr w:rsidR="00E447A6" w:rsidRPr="001D1A40" w14:paraId="572DE98C" w14:textId="77777777" w:rsidTr="002D25CE">
        <w:trPr>
          <w:trHeight w:val="543"/>
        </w:trPr>
        <w:tc>
          <w:tcPr>
            <w:tcW w:w="356" w:type="pct"/>
            <w:tcBorders>
              <w:top w:val="single" w:sz="4" w:space="0" w:color="auto"/>
              <w:left w:val="single" w:sz="4" w:space="0" w:color="auto"/>
              <w:bottom w:val="single" w:sz="4" w:space="0" w:color="auto"/>
              <w:right w:val="single" w:sz="4" w:space="0" w:color="auto"/>
            </w:tcBorders>
          </w:tcPr>
          <w:p w14:paraId="371E5811" w14:textId="77777777" w:rsidR="00E447A6" w:rsidRPr="001D1A40" w:rsidRDefault="00E447A6" w:rsidP="002D25CE">
            <w:pPr>
              <w:jc w:val="both"/>
              <w:rPr>
                <w:color w:val="000000"/>
              </w:rPr>
            </w:pPr>
            <w:r w:rsidRPr="001D1A40">
              <w:rPr>
                <w:color w:val="000000"/>
              </w:rPr>
              <w:t>Eil. Nr.</w:t>
            </w:r>
          </w:p>
        </w:tc>
        <w:tc>
          <w:tcPr>
            <w:tcW w:w="2520" w:type="pct"/>
            <w:tcBorders>
              <w:top w:val="single" w:sz="4" w:space="0" w:color="auto"/>
              <w:left w:val="single" w:sz="4" w:space="0" w:color="auto"/>
              <w:bottom w:val="single" w:sz="4" w:space="0" w:color="auto"/>
              <w:right w:val="single" w:sz="4" w:space="0" w:color="auto"/>
            </w:tcBorders>
          </w:tcPr>
          <w:p w14:paraId="2225551A" w14:textId="77777777" w:rsidR="00E447A6" w:rsidRPr="001D1A40" w:rsidRDefault="00E447A6" w:rsidP="002D25CE">
            <w:pPr>
              <w:jc w:val="center"/>
              <w:rPr>
                <w:color w:val="000000"/>
              </w:rPr>
            </w:pPr>
            <w:r w:rsidRPr="001D1A40">
              <w:rPr>
                <w:color w:val="000000"/>
              </w:rPr>
              <w:t>Darbų pavadinimas</w:t>
            </w:r>
          </w:p>
        </w:tc>
        <w:tc>
          <w:tcPr>
            <w:tcW w:w="719" w:type="pct"/>
            <w:tcBorders>
              <w:top w:val="single" w:sz="4" w:space="0" w:color="auto"/>
              <w:left w:val="single" w:sz="4" w:space="0" w:color="auto"/>
              <w:bottom w:val="single" w:sz="4" w:space="0" w:color="auto"/>
              <w:right w:val="single" w:sz="4" w:space="0" w:color="auto"/>
            </w:tcBorders>
          </w:tcPr>
          <w:p w14:paraId="0D3E8085" w14:textId="77777777" w:rsidR="00E447A6" w:rsidRPr="001D1A40" w:rsidRDefault="00E447A6" w:rsidP="002D25CE">
            <w:pPr>
              <w:jc w:val="center"/>
            </w:pPr>
            <w:r w:rsidRPr="001D1A40">
              <w:t>Mato vnt.</w:t>
            </w:r>
          </w:p>
        </w:tc>
        <w:tc>
          <w:tcPr>
            <w:tcW w:w="1405" w:type="pct"/>
            <w:tcBorders>
              <w:top w:val="single" w:sz="4" w:space="0" w:color="auto"/>
              <w:left w:val="single" w:sz="4" w:space="0" w:color="auto"/>
              <w:bottom w:val="single" w:sz="4" w:space="0" w:color="auto"/>
              <w:right w:val="single" w:sz="4" w:space="0" w:color="auto"/>
            </w:tcBorders>
            <w:tcMar>
              <w:left w:w="85" w:type="dxa"/>
              <w:right w:w="85" w:type="dxa"/>
            </w:tcMar>
          </w:tcPr>
          <w:p w14:paraId="31D51907" w14:textId="77777777" w:rsidR="00E447A6" w:rsidRPr="001D1A40" w:rsidRDefault="00E447A6" w:rsidP="002D25CE">
            <w:r w:rsidRPr="001D1A40">
              <w:rPr>
                <w:b/>
              </w:rPr>
              <w:t>Preliminarūs</w:t>
            </w:r>
            <w:r>
              <w:t xml:space="preserve"> 36 mėnesių </w:t>
            </w:r>
            <w:r w:rsidRPr="001D1A40">
              <w:t>kiekiai</w:t>
            </w:r>
            <w:r>
              <w:rPr>
                <w:vertAlign w:val="superscript"/>
              </w:rPr>
              <w:t>*</w:t>
            </w:r>
            <w:r w:rsidRPr="001D1A40">
              <w:t xml:space="preserve"> </w:t>
            </w:r>
          </w:p>
        </w:tc>
      </w:tr>
      <w:tr w:rsidR="00E447A6" w:rsidRPr="001D1A40" w14:paraId="47137300" w14:textId="77777777" w:rsidTr="002D25CE">
        <w:tc>
          <w:tcPr>
            <w:tcW w:w="356" w:type="pct"/>
            <w:tcBorders>
              <w:top w:val="single" w:sz="4" w:space="0" w:color="auto"/>
              <w:left w:val="single" w:sz="4" w:space="0" w:color="auto"/>
              <w:bottom w:val="single" w:sz="4" w:space="0" w:color="auto"/>
              <w:right w:val="single" w:sz="4" w:space="0" w:color="auto"/>
            </w:tcBorders>
            <w:vAlign w:val="center"/>
          </w:tcPr>
          <w:p w14:paraId="17658F0E" w14:textId="77777777" w:rsidR="00E447A6" w:rsidRPr="001D1A40" w:rsidRDefault="00E447A6" w:rsidP="002D25CE">
            <w:pPr>
              <w:jc w:val="center"/>
            </w:pPr>
            <w:r w:rsidRPr="001D1A40">
              <w:t>1</w:t>
            </w:r>
            <w:r>
              <w:t>.</w:t>
            </w:r>
          </w:p>
        </w:tc>
        <w:tc>
          <w:tcPr>
            <w:tcW w:w="2520" w:type="pct"/>
            <w:tcBorders>
              <w:top w:val="single" w:sz="4" w:space="0" w:color="auto"/>
              <w:left w:val="single" w:sz="4" w:space="0" w:color="auto"/>
              <w:bottom w:val="single" w:sz="4" w:space="0" w:color="auto"/>
              <w:right w:val="single" w:sz="4" w:space="0" w:color="auto"/>
            </w:tcBorders>
            <w:vAlign w:val="bottom"/>
          </w:tcPr>
          <w:p w14:paraId="2E2DD4D8" w14:textId="77777777" w:rsidR="00E447A6" w:rsidRPr="001D1A40" w:rsidRDefault="00E447A6" w:rsidP="002D25CE">
            <w:r>
              <w:t>Kelių ir gatvių su žvyro danga priežiūra (žvyro kaina kelyje su įrengimu), žvyro frakcija 0-</w:t>
            </w:r>
            <w:smartTag w:uri="urn:schemas-microsoft-com:office:smarttags" w:element="metricconverter">
              <w:smartTagPr>
                <w:attr w:name="ProductID" w:val="32 mm"/>
              </w:smartTagPr>
              <w:r>
                <w:t>32 mm</w:t>
              </w:r>
            </w:smartTag>
            <w:r>
              <w:t xml:space="preserve"> </w:t>
            </w:r>
          </w:p>
        </w:tc>
        <w:tc>
          <w:tcPr>
            <w:tcW w:w="719" w:type="pct"/>
            <w:tcBorders>
              <w:top w:val="single" w:sz="4" w:space="0" w:color="auto"/>
              <w:left w:val="single" w:sz="4" w:space="0" w:color="auto"/>
              <w:bottom w:val="single" w:sz="4" w:space="0" w:color="auto"/>
              <w:right w:val="single" w:sz="4" w:space="0" w:color="auto"/>
            </w:tcBorders>
            <w:vAlign w:val="bottom"/>
          </w:tcPr>
          <w:p w14:paraId="2F4B2442" w14:textId="77777777" w:rsidR="00E447A6" w:rsidRPr="006B7F0B" w:rsidRDefault="00E447A6" w:rsidP="002D25CE">
            <w:r>
              <w:t xml:space="preserve">1 kub. m. </w:t>
            </w:r>
          </w:p>
        </w:tc>
        <w:tc>
          <w:tcPr>
            <w:tcW w:w="1405" w:type="pct"/>
            <w:tcBorders>
              <w:top w:val="single" w:sz="4" w:space="0" w:color="auto"/>
              <w:left w:val="single" w:sz="4" w:space="0" w:color="auto"/>
              <w:bottom w:val="single" w:sz="4" w:space="0" w:color="auto"/>
              <w:right w:val="single" w:sz="4" w:space="0" w:color="auto"/>
            </w:tcBorders>
            <w:vAlign w:val="bottom"/>
          </w:tcPr>
          <w:p w14:paraId="70BABDE2" w14:textId="77777777" w:rsidR="00E447A6" w:rsidRPr="001D1A40" w:rsidRDefault="00E447A6" w:rsidP="002D25CE">
            <w:pPr>
              <w:jc w:val="center"/>
            </w:pPr>
            <w:r>
              <w:t>3600</w:t>
            </w:r>
          </w:p>
        </w:tc>
      </w:tr>
      <w:tr w:rsidR="00E447A6" w:rsidRPr="001D1A40" w14:paraId="2290AC92" w14:textId="77777777" w:rsidTr="002D25CE">
        <w:tc>
          <w:tcPr>
            <w:tcW w:w="356" w:type="pct"/>
            <w:tcBorders>
              <w:top w:val="single" w:sz="4" w:space="0" w:color="auto"/>
              <w:left w:val="single" w:sz="4" w:space="0" w:color="auto"/>
              <w:bottom w:val="single" w:sz="4" w:space="0" w:color="auto"/>
              <w:right w:val="single" w:sz="4" w:space="0" w:color="auto"/>
            </w:tcBorders>
            <w:vAlign w:val="center"/>
          </w:tcPr>
          <w:p w14:paraId="502F900E" w14:textId="77777777" w:rsidR="00E447A6" w:rsidRPr="001D1A40" w:rsidRDefault="00E447A6" w:rsidP="002D25CE">
            <w:pPr>
              <w:jc w:val="center"/>
            </w:pPr>
            <w:r>
              <w:t>2.</w:t>
            </w:r>
          </w:p>
        </w:tc>
        <w:tc>
          <w:tcPr>
            <w:tcW w:w="2520" w:type="pct"/>
            <w:tcBorders>
              <w:top w:val="single" w:sz="4" w:space="0" w:color="auto"/>
              <w:left w:val="single" w:sz="4" w:space="0" w:color="auto"/>
              <w:bottom w:val="single" w:sz="4" w:space="0" w:color="auto"/>
              <w:right w:val="single" w:sz="4" w:space="0" w:color="auto"/>
            </w:tcBorders>
            <w:vAlign w:val="bottom"/>
          </w:tcPr>
          <w:p w14:paraId="4BB646BF" w14:textId="77777777" w:rsidR="00E447A6" w:rsidRDefault="00E447A6" w:rsidP="002D25CE">
            <w:r>
              <w:t xml:space="preserve">Žvyro – skaldos mišinio įrengimas. </w:t>
            </w:r>
          </w:p>
        </w:tc>
        <w:tc>
          <w:tcPr>
            <w:tcW w:w="719" w:type="pct"/>
            <w:tcBorders>
              <w:top w:val="single" w:sz="4" w:space="0" w:color="auto"/>
              <w:left w:val="single" w:sz="4" w:space="0" w:color="auto"/>
              <w:bottom w:val="single" w:sz="4" w:space="0" w:color="auto"/>
              <w:right w:val="single" w:sz="4" w:space="0" w:color="auto"/>
            </w:tcBorders>
            <w:vAlign w:val="bottom"/>
          </w:tcPr>
          <w:p w14:paraId="2AC4E92D" w14:textId="77777777" w:rsidR="00E447A6" w:rsidRDefault="00E447A6" w:rsidP="002D25CE">
            <w:r>
              <w:t xml:space="preserve">1 kub. m. </w:t>
            </w:r>
          </w:p>
        </w:tc>
        <w:tc>
          <w:tcPr>
            <w:tcW w:w="1405" w:type="pct"/>
            <w:tcBorders>
              <w:top w:val="single" w:sz="4" w:space="0" w:color="auto"/>
              <w:left w:val="single" w:sz="4" w:space="0" w:color="auto"/>
              <w:bottom w:val="single" w:sz="4" w:space="0" w:color="auto"/>
              <w:right w:val="single" w:sz="4" w:space="0" w:color="auto"/>
            </w:tcBorders>
            <w:vAlign w:val="bottom"/>
          </w:tcPr>
          <w:p w14:paraId="5F322A61" w14:textId="77777777" w:rsidR="00E447A6" w:rsidRDefault="00E447A6" w:rsidP="002D25CE">
            <w:pPr>
              <w:jc w:val="center"/>
            </w:pPr>
            <w:r>
              <w:t>200</w:t>
            </w:r>
          </w:p>
        </w:tc>
      </w:tr>
      <w:tr w:rsidR="00E447A6" w:rsidRPr="007A116D" w14:paraId="26099B2B" w14:textId="77777777" w:rsidTr="002D25CE">
        <w:tc>
          <w:tcPr>
            <w:tcW w:w="356" w:type="pct"/>
            <w:tcBorders>
              <w:top w:val="single" w:sz="4" w:space="0" w:color="auto"/>
              <w:left w:val="single" w:sz="4" w:space="0" w:color="auto"/>
              <w:bottom w:val="single" w:sz="4" w:space="0" w:color="auto"/>
              <w:right w:val="single" w:sz="4" w:space="0" w:color="auto"/>
            </w:tcBorders>
            <w:vAlign w:val="center"/>
          </w:tcPr>
          <w:p w14:paraId="23393502" w14:textId="77777777" w:rsidR="00E447A6" w:rsidRPr="007A116D" w:rsidRDefault="00E447A6" w:rsidP="002D25CE">
            <w:pPr>
              <w:jc w:val="center"/>
            </w:pPr>
            <w:r>
              <w:t>3</w:t>
            </w:r>
            <w:r w:rsidRPr="007A116D">
              <w:t>.</w:t>
            </w:r>
          </w:p>
        </w:tc>
        <w:tc>
          <w:tcPr>
            <w:tcW w:w="2520" w:type="pct"/>
            <w:tcBorders>
              <w:top w:val="single" w:sz="4" w:space="0" w:color="auto"/>
              <w:left w:val="single" w:sz="4" w:space="0" w:color="auto"/>
              <w:bottom w:val="single" w:sz="4" w:space="0" w:color="auto"/>
              <w:right w:val="single" w:sz="4" w:space="0" w:color="auto"/>
            </w:tcBorders>
            <w:vAlign w:val="bottom"/>
          </w:tcPr>
          <w:p w14:paraId="64B34AA4" w14:textId="77777777" w:rsidR="00E447A6" w:rsidRPr="007A116D" w:rsidRDefault="00E447A6" w:rsidP="002D25CE">
            <w:r>
              <w:t>Kelių ir g</w:t>
            </w:r>
            <w:r w:rsidRPr="007A116D">
              <w:t xml:space="preserve">atvių priežiūra </w:t>
            </w:r>
            <w:r w:rsidRPr="009311BA">
              <w:t>(</w:t>
            </w:r>
            <w:proofErr w:type="spellStart"/>
            <w:r w:rsidRPr="009311BA">
              <w:t>greideriavimas</w:t>
            </w:r>
            <w:proofErr w:type="spellEnd"/>
            <w:r w:rsidRPr="009311BA">
              <w:t xml:space="preserve">, 1 km pravažiavimas 1 kartą) </w:t>
            </w:r>
          </w:p>
        </w:tc>
        <w:tc>
          <w:tcPr>
            <w:tcW w:w="719" w:type="pct"/>
            <w:tcBorders>
              <w:top w:val="single" w:sz="4" w:space="0" w:color="auto"/>
              <w:left w:val="single" w:sz="4" w:space="0" w:color="auto"/>
              <w:bottom w:val="single" w:sz="4" w:space="0" w:color="auto"/>
              <w:right w:val="single" w:sz="4" w:space="0" w:color="auto"/>
            </w:tcBorders>
            <w:vAlign w:val="bottom"/>
          </w:tcPr>
          <w:p w14:paraId="4D436944" w14:textId="77777777" w:rsidR="00E447A6" w:rsidRPr="007A116D" w:rsidRDefault="00E447A6" w:rsidP="002D25CE">
            <w:smartTag w:uri="urn:schemas-microsoft-com:office:smarttags" w:element="metricconverter">
              <w:smartTagPr>
                <w:attr w:name="ProductID" w:val="1 km"/>
              </w:smartTagPr>
              <w:r w:rsidRPr="007A116D">
                <w:t>1 km</w:t>
              </w:r>
            </w:smartTag>
          </w:p>
        </w:tc>
        <w:tc>
          <w:tcPr>
            <w:tcW w:w="1405" w:type="pct"/>
            <w:tcBorders>
              <w:top w:val="single" w:sz="4" w:space="0" w:color="auto"/>
              <w:left w:val="single" w:sz="4" w:space="0" w:color="auto"/>
              <w:bottom w:val="single" w:sz="4" w:space="0" w:color="auto"/>
              <w:right w:val="single" w:sz="4" w:space="0" w:color="auto"/>
            </w:tcBorders>
            <w:vAlign w:val="bottom"/>
          </w:tcPr>
          <w:p w14:paraId="2E2A40ED" w14:textId="77777777" w:rsidR="00E447A6" w:rsidRPr="007A116D" w:rsidRDefault="00E447A6" w:rsidP="002D25CE">
            <w:pPr>
              <w:jc w:val="center"/>
            </w:pPr>
            <w:r>
              <w:t>5000</w:t>
            </w:r>
          </w:p>
        </w:tc>
      </w:tr>
    </w:tbl>
    <w:p w14:paraId="599276A5" w14:textId="77777777" w:rsidR="00E447A6" w:rsidRDefault="00E447A6" w:rsidP="00E447A6">
      <w:pPr>
        <w:contextualSpacing/>
        <w:jc w:val="both"/>
        <w:rPr>
          <w:color w:val="000000"/>
          <w:spacing w:val="-1"/>
        </w:rPr>
      </w:pPr>
      <w:r>
        <w:rPr>
          <w:color w:val="000000"/>
          <w:spacing w:val="-1"/>
        </w:rPr>
        <w:t xml:space="preserve">PASTABA. * </w:t>
      </w:r>
      <w:r w:rsidRPr="003651A7">
        <w:t xml:space="preserve">Perkančioji organizacija neįsipareigoja nupirkti viso nurodyto preliminaraus kiekio, o pirks pagal poreikį. Perkančioji organizacija pasilieka sau teisę didinti arba mažinti nurodytą preliminarų kiekį iki </w:t>
      </w:r>
      <w:r>
        <w:t>15</w:t>
      </w:r>
      <w:r w:rsidRPr="003651A7">
        <w:t xml:space="preserve"> proc.</w:t>
      </w:r>
    </w:p>
    <w:p w14:paraId="62DE705B" w14:textId="77777777" w:rsidR="00E447A6" w:rsidRDefault="00E447A6" w:rsidP="00E447A6">
      <w:pPr>
        <w:contextualSpacing/>
        <w:jc w:val="both"/>
        <w:rPr>
          <w:color w:val="000000"/>
          <w:spacing w:val="-1"/>
        </w:rPr>
      </w:pPr>
    </w:p>
    <w:p w14:paraId="0A8939CA" w14:textId="77777777" w:rsidR="00E447A6" w:rsidRDefault="00E447A6" w:rsidP="00E447A6">
      <w:pPr>
        <w:ind w:firstLine="720"/>
        <w:contextualSpacing/>
        <w:jc w:val="both"/>
        <w:rPr>
          <w:color w:val="000000"/>
          <w:spacing w:val="-1"/>
        </w:rPr>
      </w:pPr>
      <w:r>
        <w:rPr>
          <w:color w:val="000000"/>
          <w:spacing w:val="-1"/>
        </w:rPr>
        <w:t xml:space="preserve">1.3. Žvyravimo darbų atlikimas: </w:t>
      </w:r>
    </w:p>
    <w:p w14:paraId="4D7AAEFB" w14:textId="5A828E71" w:rsidR="00E447A6" w:rsidRDefault="00E447A6" w:rsidP="00E447A6">
      <w:pPr>
        <w:ind w:firstLine="720"/>
        <w:contextualSpacing/>
        <w:jc w:val="both"/>
        <w:rPr>
          <w:color w:val="000000"/>
          <w:spacing w:val="-1"/>
        </w:rPr>
      </w:pPr>
      <w:r>
        <w:rPr>
          <w:color w:val="000000"/>
          <w:spacing w:val="-1"/>
        </w:rPr>
        <w:t>1.3.1. Keliuose ir gatvėse paskleisti žvyrą link kelio vidurio (jo ašies), o po to paskleisti į kelio pakraščius;</w:t>
      </w:r>
    </w:p>
    <w:p w14:paraId="7697C0A7" w14:textId="77777777" w:rsidR="00E447A6" w:rsidRDefault="00E447A6" w:rsidP="00E447A6">
      <w:pPr>
        <w:ind w:firstLine="720"/>
        <w:contextualSpacing/>
        <w:jc w:val="both"/>
        <w:rPr>
          <w:color w:val="000000"/>
          <w:spacing w:val="-1"/>
        </w:rPr>
      </w:pPr>
      <w:r>
        <w:rPr>
          <w:color w:val="000000"/>
          <w:spacing w:val="-1"/>
        </w:rPr>
        <w:t xml:space="preserve">1.3.2. Žvyruojant turi būti išlaikytas išgaubtas kelio skersinis profilis. Optimalus nuolydis nuo kelio ašies į abi kelkraščio puses 2,5 </w:t>
      </w:r>
      <w:r w:rsidRPr="00530A42">
        <w:rPr>
          <w:color w:val="000000"/>
          <w:spacing w:val="-1"/>
        </w:rPr>
        <w:t>%</w:t>
      </w:r>
      <w:r>
        <w:rPr>
          <w:color w:val="000000"/>
          <w:spacing w:val="-1"/>
        </w:rPr>
        <w:t xml:space="preserve">; </w:t>
      </w:r>
    </w:p>
    <w:p w14:paraId="36C6AEF8" w14:textId="77777777" w:rsidR="00E447A6" w:rsidRDefault="00E447A6" w:rsidP="00E447A6">
      <w:pPr>
        <w:ind w:firstLine="720"/>
        <w:contextualSpacing/>
        <w:jc w:val="both"/>
        <w:rPr>
          <w:color w:val="000000"/>
          <w:spacing w:val="-1"/>
        </w:rPr>
      </w:pPr>
      <w:r>
        <w:rPr>
          <w:color w:val="000000"/>
          <w:spacing w:val="-1"/>
        </w:rPr>
        <w:t xml:space="preserve">1.3.3. Atliktų žvyravimo darbų akte negali būti nurodytas didesnis išvežtas žvyro kiekis, kuris nurodytas važtaraštyje. </w:t>
      </w:r>
    </w:p>
    <w:p w14:paraId="7F3333EF" w14:textId="77777777" w:rsidR="00E447A6" w:rsidRDefault="00E447A6" w:rsidP="00E447A6">
      <w:pPr>
        <w:ind w:firstLine="720"/>
        <w:contextualSpacing/>
        <w:jc w:val="both"/>
        <w:rPr>
          <w:color w:val="000000"/>
          <w:spacing w:val="-1"/>
        </w:rPr>
      </w:pPr>
      <w:r>
        <w:rPr>
          <w:color w:val="000000"/>
          <w:spacing w:val="-1"/>
        </w:rPr>
        <w:t xml:space="preserve">1.4. </w:t>
      </w:r>
      <w:proofErr w:type="spellStart"/>
      <w:r>
        <w:rPr>
          <w:color w:val="000000"/>
          <w:spacing w:val="-1"/>
        </w:rPr>
        <w:t>Greideriavimo</w:t>
      </w:r>
      <w:proofErr w:type="spellEnd"/>
      <w:r>
        <w:rPr>
          <w:color w:val="000000"/>
          <w:spacing w:val="-1"/>
        </w:rPr>
        <w:t xml:space="preserve"> darbų atlikimas:</w:t>
      </w:r>
    </w:p>
    <w:p w14:paraId="6A5C61D7" w14:textId="77777777" w:rsidR="00E447A6" w:rsidRDefault="00E447A6" w:rsidP="00E447A6">
      <w:pPr>
        <w:ind w:firstLine="720"/>
        <w:contextualSpacing/>
        <w:jc w:val="both"/>
        <w:rPr>
          <w:color w:val="000000"/>
          <w:spacing w:val="-1"/>
        </w:rPr>
      </w:pPr>
      <w:r>
        <w:rPr>
          <w:color w:val="000000"/>
          <w:spacing w:val="-1"/>
        </w:rPr>
        <w:t>1.4.1. Keliuose ir gatvėse su žvyro danga pirmiausia greideris turi sustumti žvyrą link kelio vidurio (jo ašies), o po to paskleisti į kelio pakraščius;</w:t>
      </w:r>
    </w:p>
    <w:p w14:paraId="7522656C" w14:textId="77777777" w:rsidR="00E447A6" w:rsidRPr="005F0E03" w:rsidRDefault="00E447A6" w:rsidP="00E447A6">
      <w:pPr>
        <w:tabs>
          <w:tab w:val="left" w:pos="850"/>
        </w:tabs>
        <w:ind w:firstLine="720"/>
        <w:jc w:val="both"/>
        <w:rPr>
          <w:color w:val="000000"/>
        </w:rPr>
      </w:pPr>
      <w:r w:rsidRPr="005F0E03">
        <w:rPr>
          <w:color w:val="000000"/>
        </w:rPr>
        <w:lastRenderedPageBreak/>
        <w:t xml:space="preserve">1.4.2. Atlikus </w:t>
      </w:r>
      <w:proofErr w:type="spellStart"/>
      <w:r w:rsidRPr="005F0E03">
        <w:rPr>
          <w:color w:val="000000"/>
        </w:rPr>
        <w:t>greideriavimą</w:t>
      </w:r>
      <w:proofErr w:type="spellEnd"/>
      <w:r w:rsidRPr="005F0E03">
        <w:rPr>
          <w:color w:val="000000"/>
        </w:rPr>
        <w:t xml:space="preserve">, nuo kelio juostos turi būti pašalinti akmenys keliantys grėsmę saugiam eismui. </w:t>
      </w:r>
    </w:p>
    <w:p w14:paraId="4399C4CA" w14:textId="77777777" w:rsidR="00E447A6" w:rsidRDefault="00E447A6" w:rsidP="00E447A6">
      <w:pPr>
        <w:ind w:firstLine="720"/>
        <w:contextualSpacing/>
        <w:jc w:val="both"/>
      </w:pPr>
      <w:r w:rsidRPr="005F0E03">
        <w:rPr>
          <w:color w:val="000000"/>
          <w:spacing w:val="-1"/>
        </w:rPr>
        <w:t xml:space="preserve">1.4.3. Keliuose, kurie ilgą laiko </w:t>
      </w:r>
      <w:r w:rsidRPr="005F0E03">
        <w:t xml:space="preserve">tarpą nebuvo remontuojami ir to </w:t>
      </w:r>
      <w:proofErr w:type="spellStart"/>
      <w:r w:rsidRPr="005F0E03">
        <w:t>pasekoje</w:t>
      </w:r>
      <w:proofErr w:type="spellEnd"/>
      <w:r w:rsidRPr="005F0E03">
        <w:t xml:space="preserve"> kelkraščiuose susidarė išilgai kelkraščių storas grunto sluoksnis, žemiausiose kelio vietose, kur yra galimybė susikaupti ir kur kaupiasi paviršinis vanduo, prakasti (greiderio pagalba nustumti) griovelius vandens nubėgimui;</w:t>
      </w:r>
    </w:p>
    <w:p w14:paraId="7D1F4A3A" w14:textId="77777777" w:rsidR="00E447A6" w:rsidRDefault="00E447A6" w:rsidP="00E447A6">
      <w:pPr>
        <w:ind w:firstLine="720"/>
        <w:contextualSpacing/>
        <w:jc w:val="both"/>
      </w:pPr>
      <w:r>
        <w:t xml:space="preserve">1.4.4. </w:t>
      </w:r>
      <w:proofErr w:type="spellStart"/>
      <w:r w:rsidRPr="00D95EC2">
        <w:t>Greideriuoti</w:t>
      </w:r>
      <w:proofErr w:type="spellEnd"/>
      <w:r w:rsidRPr="00D95EC2">
        <w:t xml:space="preserve"> optimalų kelio storį, t. y. tokį, kuris būtų ne didesnis kaip </w:t>
      </w:r>
      <w:r w:rsidRPr="00D95EC2">
        <w:rPr>
          <w:vertAlign w:val="superscript"/>
        </w:rPr>
        <w:t>1</w:t>
      </w:r>
      <w:r w:rsidRPr="00D95EC2">
        <w:t>/</w:t>
      </w:r>
      <w:r w:rsidRPr="00D95EC2">
        <w:rPr>
          <w:vertAlign w:val="subscript"/>
        </w:rPr>
        <w:t>2</w:t>
      </w:r>
      <w:r w:rsidRPr="00D95EC2">
        <w:t xml:space="preserve"> giliausių duobių aukščio (priklausomai nuo duobių ploto sąlyginiame kelio plote);</w:t>
      </w:r>
    </w:p>
    <w:p w14:paraId="346F92E6" w14:textId="77777777" w:rsidR="00E447A6" w:rsidRDefault="00E447A6" w:rsidP="00E447A6">
      <w:pPr>
        <w:ind w:firstLine="720"/>
        <w:contextualSpacing/>
        <w:jc w:val="both"/>
        <w:rPr>
          <w:color w:val="000000"/>
          <w:spacing w:val="-1"/>
        </w:rPr>
      </w:pPr>
      <w:r>
        <w:t xml:space="preserve">1.4.5. </w:t>
      </w:r>
      <w:proofErr w:type="spellStart"/>
      <w:r w:rsidRPr="00D95EC2">
        <w:t>Greideriuojant</w:t>
      </w:r>
      <w:proofErr w:type="spellEnd"/>
      <w:r w:rsidRPr="00D95EC2">
        <w:t xml:space="preserve"> turi būti išlaikytas išgaubtas kelio skersinis profilis. Optimalus nuolydis nuo kelio ašies į abi kelkraščio puses 2,5 %.</w:t>
      </w:r>
    </w:p>
    <w:p w14:paraId="376356E6" w14:textId="77777777" w:rsidR="00E447A6" w:rsidRDefault="00E447A6" w:rsidP="00E447A6">
      <w:pPr>
        <w:ind w:firstLine="720"/>
        <w:contextualSpacing/>
        <w:jc w:val="both"/>
        <w:rPr>
          <w:color w:val="000000"/>
          <w:spacing w:val="-1"/>
        </w:rPr>
      </w:pPr>
      <w:r>
        <w:rPr>
          <w:color w:val="000000"/>
          <w:spacing w:val="-1"/>
        </w:rPr>
        <w:t xml:space="preserve">1.5. Darbų atlikimo terminai: </w:t>
      </w:r>
    </w:p>
    <w:p w14:paraId="79098B1F" w14:textId="77777777" w:rsidR="00E447A6" w:rsidRPr="005F0E03" w:rsidRDefault="00E447A6" w:rsidP="00E447A6">
      <w:pPr>
        <w:ind w:firstLine="720"/>
        <w:contextualSpacing/>
        <w:jc w:val="both"/>
        <w:rPr>
          <w:color w:val="000000"/>
          <w:spacing w:val="-1"/>
        </w:rPr>
      </w:pPr>
      <w:r w:rsidRPr="005F0E03">
        <w:rPr>
          <w:color w:val="000000"/>
          <w:spacing w:val="-1"/>
        </w:rPr>
        <w:t>1.</w:t>
      </w:r>
      <w:r>
        <w:rPr>
          <w:color w:val="000000"/>
          <w:spacing w:val="-1"/>
        </w:rPr>
        <w:t>5</w:t>
      </w:r>
      <w:r w:rsidRPr="005F0E03">
        <w:rPr>
          <w:color w:val="000000"/>
          <w:spacing w:val="-1"/>
        </w:rPr>
        <w:t>.1. Žvyravimas ir kiti darbai per 20 darbo dienų po pateiktos raštiškos paraiškos-užduotie</w:t>
      </w:r>
      <w:r>
        <w:rPr>
          <w:color w:val="000000"/>
          <w:spacing w:val="-1"/>
        </w:rPr>
        <w:t>s.</w:t>
      </w:r>
    </w:p>
    <w:p w14:paraId="7E2B0EBB" w14:textId="77777777" w:rsidR="00E447A6" w:rsidRDefault="00E447A6" w:rsidP="00E447A6">
      <w:pPr>
        <w:ind w:firstLine="720"/>
        <w:contextualSpacing/>
        <w:jc w:val="both"/>
        <w:rPr>
          <w:color w:val="000000"/>
          <w:spacing w:val="-1"/>
        </w:rPr>
      </w:pPr>
      <w:r w:rsidRPr="005F0E03">
        <w:rPr>
          <w:color w:val="000000"/>
          <w:spacing w:val="-1"/>
        </w:rPr>
        <w:t>1.</w:t>
      </w:r>
      <w:r>
        <w:rPr>
          <w:color w:val="000000"/>
          <w:spacing w:val="-1"/>
        </w:rPr>
        <w:t>5</w:t>
      </w:r>
      <w:r w:rsidRPr="005F0E03">
        <w:rPr>
          <w:color w:val="000000"/>
          <w:spacing w:val="-1"/>
        </w:rPr>
        <w:t xml:space="preserve">.2. </w:t>
      </w:r>
      <w:proofErr w:type="spellStart"/>
      <w:r w:rsidRPr="005F0E03">
        <w:rPr>
          <w:color w:val="000000"/>
          <w:spacing w:val="-1"/>
        </w:rPr>
        <w:t>Greideriavimas</w:t>
      </w:r>
      <w:proofErr w:type="spellEnd"/>
      <w:r w:rsidRPr="005F0E03">
        <w:rPr>
          <w:color w:val="000000"/>
          <w:spacing w:val="-1"/>
        </w:rPr>
        <w:t xml:space="preserve"> per 5 darbo dienas po pateiktos raštiškos paraiškos- užduoties</w:t>
      </w:r>
      <w:r>
        <w:rPr>
          <w:color w:val="000000"/>
          <w:spacing w:val="-1"/>
        </w:rPr>
        <w:t xml:space="preserve"> arba suderintu darbų atlikimo kalendoriniu grafiku. </w:t>
      </w:r>
    </w:p>
    <w:p w14:paraId="54E1207B" w14:textId="77777777" w:rsidR="00E447A6" w:rsidRDefault="00E447A6" w:rsidP="00E447A6">
      <w:pPr>
        <w:ind w:firstLine="720"/>
        <w:contextualSpacing/>
        <w:jc w:val="both"/>
        <w:rPr>
          <w:color w:val="000000"/>
          <w:spacing w:val="-1"/>
        </w:rPr>
      </w:pPr>
      <w:r>
        <w:rPr>
          <w:color w:val="000000"/>
          <w:spacing w:val="-1"/>
        </w:rPr>
        <w:t xml:space="preserve">1.6. Atliktus darbus rangovas priduoda Statybos ir infrastruktūros skyriaus atsakingam darbuotojui, pateikdamas seniūnijos seniūno </w:t>
      </w:r>
      <w:r w:rsidRPr="00AC630F">
        <w:rPr>
          <w:color w:val="000000"/>
          <w:spacing w:val="-1"/>
        </w:rPr>
        <w:t>pasirašytą atliktų darbų aktą</w:t>
      </w:r>
      <w:r w:rsidRPr="001B1FCC">
        <w:rPr>
          <w:color w:val="000000"/>
          <w:spacing w:val="-1"/>
        </w:rPr>
        <w:t xml:space="preserve"> </w:t>
      </w:r>
      <w:r>
        <w:rPr>
          <w:color w:val="000000"/>
          <w:spacing w:val="-1"/>
        </w:rPr>
        <w:t>su kelių sąrašu ir nurodytais kelių ilgiai</w:t>
      </w:r>
      <w:r w:rsidRPr="00015072">
        <w:rPr>
          <w:color w:val="000000"/>
          <w:spacing w:val="-1"/>
        </w:rPr>
        <w:t>s,</w:t>
      </w:r>
      <w:r>
        <w:rPr>
          <w:color w:val="000000"/>
          <w:spacing w:val="-1"/>
        </w:rPr>
        <w:t xml:space="preserve"> </w:t>
      </w:r>
      <w:r w:rsidRPr="005F0E03">
        <w:rPr>
          <w:color w:val="000000"/>
          <w:spacing w:val="-1"/>
        </w:rPr>
        <w:t>darbų vykdymo žurnalą, F-3 pažymą iki einamojo mėnesio 2</w:t>
      </w:r>
      <w:r>
        <w:rPr>
          <w:color w:val="000000"/>
          <w:spacing w:val="-1"/>
        </w:rPr>
        <w:t>0</w:t>
      </w:r>
      <w:r w:rsidRPr="005F0E03">
        <w:rPr>
          <w:color w:val="000000"/>
          <w:spacing w:val="-1"/>
        </w:rPr>
        <w:t xml:space="preserve"> d.</w:t>
      </w:r>
    </w:p>
    <w:p w14:paraId="014526A6" w14:textId="7D5E4FAE" w:rsidR="00644027" w:rsidRPr="00D96C08" w:rsidRDefault="00D96C08" w:rsidP="00644027">
      <w:pPr>
        <w:tabs>
          <w:tab w:val="left" w:pos="993"/>
          <w:tab w:val="left" w:pos="1134"/>
          <w:tab w:val="left" w:pos="1276"/>
        </w:tabs>
        <w:ind w:firstLine="720"/>
        <w:jc w:val="both"/>
        <w:rPr>
          <w:rFonts w:eastAsia="Calibri"/>
        </w:rPr>
      </w:pPr>
      <w:r w:rsidRPr="00D96C08">
        <w:rPr>
          <w:rFonts w:eastAsia="Calibri"/>
        </w:rPr>
        <w:t>1</w:t>
      </w:r>
      <w:r w:rsidR="00644027" w:rsidRPr="00D96C08">
        <w:rPr>
          <w:rFonts w:eastAsia="Calibri"/>
        </w:rPr>
        <w:t>.</w:t>
      </w:r>
      <w:r w:rsidRPr="00D96C08">
        <w:rPr>
          <w:rFonts w:eastAsia="Calibri"/>
        </w:rPr>
        <w:t>7</w:t>
      </w:r>
      <w:r w:rsidR="00644027" w:rsidRPr="00D96C08">
        <w:rPr>
          <w:rFonts w:eastAsia="Calibri"/>
        </w:rPr>
        <w:t xml:space="preserve">. Darbams suplanuota maksimali lėšų suma 36 mėnesių laikotarpiui yra 148 760,00 Eur be PVM, ši  suma gali keistis – didėti arba mažėti iki 15 procentų, sumažėjus ar padidėjus darbų kiekiui. </w:t>
      </w:r>
    </w:p>
    <w:p w14:paraId="3AA74B76" w14:textId="77777777" w:rsidR="00644027" w:rsidRPr="00D96C08" w:rsidRDefault="00644027" w:rsidP="00E447A6">
      <w:pPr>
        <w:ind w:firstLine="720"/>
        <w:contextualSpacing/>
        <w:jc w:val="both"/>
        <w:rPr>
          <w:spacing w:val="-1"/>
        </w:rPr>
      </w:pPr>
    </w:p>
    <w:p w14:paraId="5BA7F4F6" w14:textId="77777777" w:rsidR="00E447A6" w:rsidRDefault="00E447A6" w:rsidP="00E447A6">
      <w:pPr>
        <w:contextualSpacing/>
        <w:jc w:val="center"/>
        <w:rPr>
          <w:color w:val="000000"/>
          <w:spacing w:val="-1"/>
        </w:rPr>
      </w:pPr>
    </w:p>
    <w:p w14:paraId="563A6BF2" w14:textId="7C5D6FA2" w:rsidR="00E447A6" w:rsidRPr="00E447A6" w:rsidRDefault="00FD60E8" w:rsidP="00A71AB9">
      <w:pPr>
        <w:tabs>
          <w:tab w:val="left" w:pos="993"/>
          <w:tab w:val="left" w:pos="1134"/>
          <w:tab w:val="left" w:pos="1276"/>
        </w:tabs>
        <w:ind w:firstLine="720"/>
        <w:jc w:val="both"/>
        <w:rPr>
          <w:rFonts w:eastAsia="Calibri"/>
          <w:b/>
          <w:bCs/>
        </w:rPr>
      </w:pPr>
      <w:r w:rsidRPr="00E447A6">
        <w:rPr>
          <w:rFonts w:eastAsia="Calibri"/>
          <w:b/>
          <w:bCs/>
        </w:rPr>
        <w:t>PENKTA PIRKIMO DALIS</w:t>
      </w:r>
    </w:p>
    <w:p w14:paraId="32F58B69" w14:textId="474B5FC8" w:rsidR="00E447A6" w:rsidRPr="00E447A6" w:rsidRDefault="00FD60E8" w:rsidP="00A71AB9">
      <w:pPr>
        <w:tabs>
          <w:tab w:val="left" w:pos="993"/>
          <w:tab w:val="left" w:pos="1134"/>
          <w:tab w:val="left" w:pos="1276"/>
        </w:tabs>
        <w:ind w:firstLine="720"/>
        <w:jc w:val="both"/>
        <w:rPr>
          <w:rFonts w:eastAsia="Calibri"/>
          <w:b/>
          <w:bCs/>
        </w:rPr>
      </w:pPr>
      <w:r w:rsidRPr="00E447A6">
        <w:rPr>
          <w:rFonts w:eastAsia="Calibri"/>
          <w:b/>
          <w:bCs/>
        </w:rPr>
        <w:t>PAPILIO IR PAROVĖJOS SENIŪNIJŲ VIETINĖS REIKŠMĖS KELIŲ IR GATVIŲ SU ŽVYRO DANGA PRIEŽIŪROS DARBAI</w:t>
      </w:r>
    </w:p>
    <w:p w14:paraId="6E72FA2A" w14:textId="77777777" w:rsidR="00E447A6" w:rsidRPr="009C6DF8" w:rsidRDefault="00E447A6" w:rsidP="00E447A6">
      <w:pPr>
        <w:ind w:firstLine="567"/>
        <w:jc w:val="both"/>
      </w:pPr>
      <w:r>
        <w:t xml:space="preserve">Darbai atliekami vadovaujantis Kelių priežiūros vadovu, </w:t>
      </w:r>
      <w:r w:rsidRPr="006A3D0D">
        <w:t>patvirtintu</w:t>
      </w:r>
      <w:r>
        <w:t xml:space="preserve"> </w:t>
      </w:r>
      <w:r w:rsidRPr="006A3D0D">
        <w:t>Lietuvos</w:t>
      </w:r>
      <w:r>
        <w:t xml:space="preserve"> automobilių kelių direkcijos prie susisiekimo ministerijos direktoriaus 2015 m. sausio 30 d. įsakymu </w:t>
      </w:r>
      <w:r w:rsidRPr="006A3D0D">
        <w:t xml:space="preserve"> </w:t>
      </w:r>
      <w:r>
        <w:t xml:space="preserve">Nr. V(E)-1 „Dėl kelių priežiūros vadovo II dalies „Automobilių kelių priežiūros darbų atlikimo technologija KPV DT-15“ patvirtinimo“, šešta Vadovo lentele „Žvyro, žvyro ir skaldos, skaldos danga (žvyrkeliai)“, kitais Lietuvos Respublikoje galiojančiais standartais, techniniais reglamentais, statybos normomis, </w:t>
      </w:r>
      <w:r>
        <w:rPr>
          <w:color w:val="000000"/>
        </w:rPr>
        <w:t xml:space="preserve">taisyklių ir techninių sąlygų reikalavimais. </w:t>
      </w:r>
    </w:p>
    <w:p w14:paraId="4BF4167E" w14:textId="77777777" w:rsidR="00E447A6" w:rsidRDefault="00E447A6" w:rsidP="00E447A6">
      <w:pPr>
        <w:ind w:firstLine="567"/>
        <w:jc w:val="both"/>
        <w:rPr>
          <w:color w:val="000000"/>
        </w:rPr>
      </w:pPr>
      <w:r>
        <w:rPr>
          <w:color w:val="000000"/>
        </w:rPr>
        <w:t xml:space="preserve">Darbams atlikti naudojamos Lietuvos Respublikoje nustatyta </w:t>
      </w:r>
      <w:r w:rsidRPr="00F041AD">
        <w:t>tvarka sertifikuot</w:t>
      </w:r>
      <w:r>
        <w:t>i</w:t>
      </w:r>
      <w:r>
        <w:rPr>
          <w:color w:val="000000"/>
        </w:rPr>
        <w:t xml:space="preserve"> statybos produktai bei įrenginiai, naudojamos medžiagos turi turėti eksploatacinių savybių deklaraciją. Visos medžiagos bei montuojami įrenginiai privalo būti nauji. Atliktiems darbams Tiekėjas privalo suteikti ne trumpesnį nei teisės norminiuose aktuose nustatytą garantinį terminą. Garantiniu laiku, atsiradus darbų defektų, rangovas privalo šiuos defektus pašalinti savo lėšomis.</w:t>
      </w:r>
    </w:p>
    <w:p w14:paraId="6E0FB5B7" w14:textId="77777777" w:rsidR="00E447A6" w:rsidRPr="00111F8D" w:rsidRDefault="00E447A6" w:rsidP="00E447A6">
      <w:pPr>
        <w:ind w:firstLine="567"/>
        <w:contextualSpacing/>
        <w:rPr>
          <w:color w:val="000000"/>
        </w:rPr>
      </w:pPr>
      <w:r w:rsidRPr="00111F8D">
        <w:rPr>
          <w:color w:val="000000"/>
        </w:rPr>
        <w:t xml:space="preserve">1. Perkamų darbų apibūdinimas ir savybės. </w:t>
      </w:r>
    </w:p>
    <w:p w14:paraId="6BBB146E" w14:textId="45FCA304" w:rsidR="00E447A6" w:rsidRPr="00111F8D" w:rsidRDefault="00E447A6" w:rsidP="00E447A6">
      <w:pPr>
        <w:ind w:firstLine="567"/>
        <w:contextualSpacing/>
        <w:jc w:val="both"/>
        <w:rPr>
          <w:color w:val="000000"/>
          <w:spacing w:val="4"/>
        </w:rPr>
      </w:pPr>
      <w:r w:rsidRPr="00111F8D">
        <w:rPr>
          <w:color w:val="000000"/>
        </w:rPr>
        <w:t xml:space="preserve">1.1. </w:t>
      </w:r>
      <w:r w:rsidRPr="00111F8D">
        <w:rPr>
          <w:color w:val="000000"/>
          <w:spacing w:val="4"/>
        </w:rPr>
        <w:t xml:space="preserve">Tiekėjas savo jėgomis privalės atlikti Biržų </w:t>
      </w:r>
      <w:r>
        <w:rPr>
          <w:color w:val="000000"/>
          <w:spacing w:val="4"/>
        </w:rPr>
        <w:t xml:space="preserve">rajono Papilio ir </w:t>
      </w:r>
      <w:proofErr w:type="spellStart"/>
      <w:r>
        <w:rPr>
          <w:color w:val="000000"/>
          <w:spacing w:val="4"/>
        </w:rPr>
        <w:t>Parovėjos</w:t>
      </w:r>
      <w:proofErr w:type="spellEnd"/>
      <w:r>
        <w:rPr>
          <w:color w:val="000000"/>
          <w:spacing w:val="4"/>
        </w:rPr>
        <w:t xml:space="preserve"> seniūnijų</w:t>
      </w:r>
      <w:r w:rsidRPr="00111F8D">
        <w:rPr>
          <w:color w:val="000000"/>
        </w:rPr>
        <w:t xml:space="preserve"> vietinės reikšmės kelių, gatvių, įvažiavimų, automobilių stovėjimo aikštelių ir kitų inžinerinių statinių priežiūros </w:t>
      </w:r>
      <w:r w:rsidRPr="00111F8D">
        <w:rPr>
          <w:bCs/>
          <w:color w:val="000000"/>
        </w:rPr>
        <w:t>darbus (toliau – darbai).</w:t>
      </w:r>
      <w:r w:rsidRPr="00111F8D">
        <w:rPr>
          <w:color w:val="000000"/>
          <w:spacing w:val="4"/>
        </w:rPr>
        <w:t xml:space="preserve"> </w:t>
      </w:r>
      <w:r w:rsidRPr="005F0E03">
        <w:rPr>
          <w:color w:val="000000"/>
          <w:spacing w:val="4"/>
        </w:rPr>
        <w:t>Rangovui, konkrečias darbų vietas nurodys seniūnijos seniūnas ar įgaliotas jo darbuotojas, raštiškoje paraiškoje-užduotyje.</w:t>
      </w:r>
    </w:p>
    <w:p w14:paraId="030BAFFC" w14:textId="77777777" w:rsidR="00E447A6" w:rsidRPr="00111F8D" w:rsidRDefault="00E447A6" w:rsidP="00E447A6">
      <w:pPr>
        <w:ind w:firstLine="567"/>
        <w:contextualSpacing/>
        <w:jc w:val="both"/>
        <w:rPr>
          <w:bCs/>
          <w:color w:val="000000"/>
        </w:rPr>
      </w:pPr>
      <w:r w:rsidRPr="00111F8D">
        <w:rPr>
          <w:color w:val="000000"/>
          <w:spacing w:val="4"/>
        </w:rPr>
        <w:t>1.</w:t>
      </w:r>
      <w:r w:rsidRPr="00111F8D">
        <w:rPr>
          <w:color w:val="000000"/>
        </w:rPr>
        <w:t>2. Perkami darbai ir preliminarūs jų kiekiai</w:t>
      </w:r>
      <w:r w:rsidRPr="00111F8D">
        <w:rPr>
          <w:bCs/>
          <w:color w:val="000000"/>
        </w:rPr>
        <w:t xml:space="preserve">: </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4874"/>
        <w:gridCol w:w="1391"/>
        <w:gridCol w:w="2718"/>
      </w:tblGrid>
      <w:tr w:rsidR="00E447A6" w:rsidRPr="001D1A40" w14:paraId="33F77DCA" w14:textId="77777777" w:rsidTr="002D25CE">
        <w:trPr>
          <w:trHeight w:val="543"/>
        </w:trPr>
        <w:tc>
          <w:tcPr>
            <w:tcW w:w="356" w:type="pct"/>
            <w:tcBorders>
              <w:top w:val="single" w:sz="4" w:space="0" w:color="auto"/>
              <w:left w:val="single" w:sz="4" w:space="0" w:color="auto"/>
              <w:bottom w:val="single" w:sz="4" w:space="0" w:color="auto"/>
              <w:right w:val="single" w:sz="4" w:space="0" w:color="auto"/>
            </w:tcBorders>
          </w:tcPr>
          <w:p w14:paraId="726AF8F0" w14:textId="77777777" w:rsidR="00E447A6" w:rsidRPr="001D1A40" w:rsidRDefault="00E447A6" w:rsidP="002D25CE">
            <w:pPr>
              <w:jc w:val="both"/>
              <w:rPr>
                <w:color w:val="000000"/>
              </w:rPr>
            </w:pPr>
            <w:r w:rsidRPr="001D1A40">
              <w:rPr>
                <w:color w:val="000000"/>
              </w:rPr>
              <w:t>Eil. Nr.</w:t>
            </w:r>
          </w:p>
        </w:tc>
        <w:tc>
          <w:tcPr>
            <w:tcW w:w="2520" w:type="pct"/>
            <w:tcBorders>
              <w:top w:val="single" w:sz="4" w:space="0" w:color="auto"/>
              <w:left w:val="single" w:sz="4" w:space="0" w:color="auto"/>
              <w:bottom w:val="single" w:sz="4" w:space="0" w:color="auto"/>
              <w:right w:val="single" w:sz="4" w:space="0" w:color="auto"/>
            </w:tcBorders>
          </w:tcPr>
          <w:p w14:paraId="0CDCF758" w14:textId="77777777" w:rsidR="00E447A6" w:rsidRPr="001D1A40" w:rsidRDefault="00E447A6" w:rsidP="002D25CE">
            <w:pPr>
              <w:jc w:val="center"/>
              <w:rPr>
                <w:color w:val="000000"/>
              </w:rPr>
            </w:pPr>
            <w:r w:rsidRPr="001D1A40">
              <w:rPr>
                <w:color w:val="000000"/>
              </w:rPr>
              <w:t>Darbų pavadinimas</w:t>
            </w:r>
          </w:p>
        </w:tc>
        <w:tc>
          <w:tcPr>
            <w:tcW w:w="719" w:type="pct"/>
            <w:tcBorders>
              <w:top w:val="single" w:sz="4" w:space="0" w:color="auto"/>
              <w:left w:val="single" w:sz="4" w:space="0" w:color="auto"/>
              <w:bottom w:val="single" w:sz="4" w:space="0" w:color="auto"/>
              <w:right w:val="single" w:sz="4" w:space="0" w:color="auto"/>
            </w:tcBorders>
          </w:tcPr>
          <w:p w14:paraId="1409A198" w14:textId="77777777" w:rsidR="00E447A6" w:rsidRPr="001D1A40" w:rsidRDefault="00E447A6" w:rsidP="002D25CE">
            <w:pPr>
              <w:jc w:val="center"/>
            </w:pPr>
            <w:r w:rsidRPr="001D1A40">
              <w:t>Mato vnt.</w:t>
            </w:r>
          </w:p>
        </w:tc>
        <w:tc>
          <w:tcPr>
            <w:tcW w:w="1405" w:type="pct"/>
            <w:tcBorders>
              <w:top w:val="single" w:sz="4" w:space="0" w:color="auto"/>
              <w:left w:val="single" w:sz="4" w:space="0" w:color="auto"/>
              <w:bottom w:val="single" w:sz="4" w:space="0" w:color="auto"/>
              <w:right w:val="single" w:sz="4" w:space="0" w:color="auto"/>
            </w:tcBorders>
            <w:tcMar>
              <w:left w:w="85" w:type="dxa"/>
              <w:right w:w="85" w:type="dxa"/>
            </w:tcMar>
          </w:tcPr>
          <w:p w14:paraId="508907A7" w14:textId="77777777" w:rsidR="00E447A6" w:rsidRPr="001D1A40" w:rsidRDefault="00E447A6" w:rsidP="002D25CE">
            <w:r w:rsidRPr="001D1A40">
              <w:rPr>
                <w:b/>
              </w:rPr>
              <w:t>Preliminarūs</w:t>
            </w:r>
            <w:r>
              <w:t xml:space="preserve"> 36 mėnesių </w:t>
            </w:r>
            <w:r w:rsidRPr="001D1A40">
              <w:t>kiekiai</w:t>
            </w:r>
            <w:r>
              <w:rPr>
                <w:vertAlign w:val="superscript"/>
              </w:rPr>
              <w:t>*</w:t>
            </w:r>
            <w:r w:rsidRPr="001D1A40">
              <w:t xml:space="preserve"> </w:t>
            </w:r>
          </w:p>
        </w:tc>
      </w:tr>
      <w:tr w:rsidR="00E447A6" w:rsidRPr="001D1A40" w14:paraId="4231B99A" w14:textId="77777777" w:rsidTr="002D25CE">
        <w:tc>
          <w:tcPr>
            <w:tcW w:w="356" w:type="pct"/>
            <w:tcBorders>
              <w:top w:val="single" w:sz="4" w:space="0" w:color="auto"/>
              <w:left w:val="single" w:sz="4" w:space="0" w:color="auto"/>
              <w:bottom w:val="single" w:sz="4" w:space="0" w:color="auto"/>
              <w:right w:val="single" w:sz="4" w:space="0" w:color="auto"/>
            </w:tcBorders>
            <w:vAlign w:val="center"/>
          </w:tcPr>
          <w:p w14:paraId="38A18C58" w14:textId="77777777" w:rsidR="00E447A6" w:rsidRPr="001D1A40" w:rsidRDefault="00E447A6" w:rsidP="002D25CE">
            <w:pPr>
              <w:jc w:val="center"/>
            </w:pPr>
            <w:r w:rsidRPr="001D1A40">
              <w:t>1</w:t>
            </w:r>
            <w:r>
              <w:t>.</w:t>
            </w:r>
          </w:p>
        </w:tc>
        <w:tc>
          <w:tcPr>
            <w:tcW w:w="2520" w:type="pct"/>
            <w:tcBorders>
              <w:top w:val="single" w:sz="4" w:space="0" w:color="auto"/>
              <w:left w:val="single" w:sz="4" w:space="0" w:color="auto"/>
              <w:bottom w:val="single" w:sz="4" w:space="0" w:color="auto"/>
              <w:right w:val="single" w:sz="4" w:space="0" w:color="auto"/>
            </w:tcBorders>
            <w:vAlign w:val="bottom"/>
          </w:tcPr>
          <w:p w14:paraId="2891DD45" w14:textId="77777777" w:rsidR="00E447A6" w:rsidRPr="001D1A40" w:rsidRDefault="00E447A6" w:rsidP="002D25CE">
            <w:r>
              <w:t>Kelių ir gatvių su žvyro danga priežiūra (žvyro kaina kelyje su įrengimu), žvyro frakcija 0-</w:t>
            </w:r>
            <w:smartTag w:uri="urn:schemas-microsoft-com:office:smarttags" w:element="metricconverter">
              <w:smartTagPr>
                <w:attr w:name="ProductID" w:val="32 mm"/>
              </w:smartTagPr>
              <w:r>
                <w:t>32 mm</w:t>
              </w:r>
            </w:smartTag>
            <w:r>
              <w:t xml:space="preserve"> </w:t>
            </w:r>
          </w:p>
        </w:tc>
        <w:tc>
          <w:tcPr>
            <w:tcW w:w="719" w:type="pct"/>
            <w:tcBorders>
              <w:top w:val="single" w:sz="4" w:space="0" w:color="auto"/>
              <w:left w:val="single" w:sz="4" w:space="0" w:color="auto"/>
              <w:bottom w:val="single" w:sz="4" w:space="0" w:color="auto"/>
              <w:right w:val="single" w:sz="4" w:space="0" w:color="auto"/>
            </w:tcBorders>
            <w:vAlign w:val="bottom"/>
          </w:tcPr>
          <w:p w14:paraId="7EE2569C" w14:textId="77777777" w:rsidR="00E447A6" w:rsidRPr="006B7F0B" w:rsidRDefault="00E447A6" w:rsidP="002D25CE">
            <w:r>
              <w:t xml:space="preserve">1 kub. m. </w:t>
            </w:r>
          </w:p>
        </w:tc>
        <w:tc>
          <w:tcPr>
            <w:tcW w:w="1405" w:type="pct"/>
            <w:tcBorders>
              <w:top w:val="single" w:sz="4" w:space="0" w:color="auto"/>
              <w:left w:val="single" w:sz="4" w:space="0" w:color="auto"/>
              <w:bottom w:val="single" w:sz="4" w:space="0" w:color="auto"/>
              <w:right w:val="single" w:sz="4" w:space="0" w:color="auto"/>
            </w:tcBorders>
            <w:vAlign w:val="bottom"/>
          </w:tcPr>
          <w:p w14:paraId="4C21A7DD" w14:textId="77777777" w:rsidR="00E447A6" w:rsidRPr="001D1A40" w:rsidRDefault="00E447A6" w:rsidP="002D25CE">
            <w:pPr>
              <w:jc w:val="center"/>
            </w:pPr>
            <w:r>
              <w:t>4600</w:t>
            </w:r>
          </w:p>
        </w:tc>
      </w:tr>
      <w:tr w:rsidR="00E447A6" w:rsidRPr="001D1A40" w14:paraId="70B1E18F" w14:textId="77777777" w:rsidTr="002D25CE">
        <w:tc>
          <w:tcPr>
            <w:tcW w:w="356" w:type="pct"/>
            <w:tcBorders>
              <w:top w:val="single" w:sz="4" w:space="0" w:color="auto"/>
              <w:left w:val="single" w:sz="4" w:space="0" w:color="auto"/>
              <w:bottom w:val="single" w:sz="4" w:space="0" w:color="auto"/>
              <w:right w:val="single" w:sz="4" w:space="0" w:color="auto"/>
            </w:tcBorders>
            <w:vAlign w:val="center"/>
          </w:tcPr>
          <w:p w14:paraId="08AA2D81" w14:textId="77777777" w:rsidR="00E447A6" w:rsidRPr="001D1A40" w:rsidRDefault="00E447A6" w:rsidP="002D25CE">
            <w:pPr>
              <w:jc w:val="center"/>
            </w:pPr>
            <w:r>
              <w:t>2.</w:t>
            </w:r>
          </w:p>
        </w:tc>
        <w:tc>
          <w:tcPr>
            <w:tcW w:w="2520" w:type="pct"/>
            <w:tcBorders>
              <w:top w:val="single" w:sz="4" w:space="0" w:color="auto"/>
              <w:left w:val="single" w:sz="4" w:space="0" w:color="auto"/>
              <w:bottom w:val="single" w:sz="4" w:space="0" w:color="auto"/>
              <w:right w:val="single" w:sz="4" w:space="0" w:color="auto"/>
            </w:tcBorders>
            <w:vAlign w:val="bottom"/>
          </w:tcPr>
          <w:p w14:paraId="03A05834" w14:textId="77777777" w:rsidR="00E447A6" w:rsidRDefault="00E447A6" w:rsidP="002D25CE">
            <w:r>
              <w:t xml:space="preserve">Žvyro – skaldos mišinio įrengimas. </w:t>
            </w:r>
          </w:p>
        </w:tc>
        <w:tc>
          <w:tcPr>
            <w:tcW w:w="719" w:type="pct"/>
            <w:tcBorders>
              <w:top w:val="single" w:sz="4" w:space="0" w:color="auto"/>
              <w:left w:val="single" w:sz="4" w:space="0" w:color="auto"/>
              <w:bottom w:val="single" w:sz="4" w:space="0" w:color="auto"/>
              <w:right w:val="single" w:sz="4" w:space="0" w:color="auto"/>
            </w:tcBorders>
            <w:vAlign w:val="bottom"/>
          </w:tcPr>
          <w:p w14:paraId="3964680E" w14:textId="77777777" w:rsidR="00E447A6" w:rsidRDefault="00E447A6" w:rsidP="002D25CE">
            <w:r>
              <w:t xml:space="preserve">1 kub. m. </w:t>
            </w:r>
          </w:p>
        </w:tc>
        <w:tc>
          <w:tcPr>
            <w:tcW w:w="1405" w:type="pct"/>
            <w:tcBorders>
              <w:top w:val="single" w:sz="4" w:space="0" w:color="auto"/>
              <w:left w:val="single" w:sz="4" w:space="0" w:color="auto"/>
              <w:bottom w:val="single" w:sz="4" w:space="0" w:color="auto"/>
              <w:right w:val="single" w:sz="4" w:space="0" w:color="auto"/>
            </w:tcBorders>
            <w:vAlign w:val="bottom"/>
          </w:tcPr>
          <w:p w14:paraId="5BF8BE85" w14:textId="77777777" w:rsidR="00E447A6" w:rsidRDefault="00E447A6" w:rsidP="002D25CE">
            <w:pPr>
              <w:jc w:val="center"/>
            </w:pPr>
            <w:r>
              <w:t>200</w:t>
            </w:r>
          </w:p>
        </w:tc>
      </w:tr>
      <w:tr w:rsidR="00E447A6" w:rsidRPr="007A116D" w14:paraId="3D959AE6" w14:textId="77777777" w:rsidTr="002D25CE">
        <w:tc>
          <w:tcPr>
            <w:tcW w:w="356" w:type="pct"/>
            <w:tcBorders>
              <w:top w:val="single" w:sz="4" w:space="0" w:color="auto"/>
              <w:left w:val="single" w:sz="4" w:space="0" w:color="auto"/>
              <w:bottom w:val="single" w:sz="4" w:space="0" w:color="auto"/>
              <w:right w:val="single" w:sz="4" w:space="0" w:color="auto"/>
            </w:tcBorders>
            <w:vAlign w:val="center"/>
          </w:tcPr>
          <w:p w14:paraId="732724B4" w14:textId="77777777" w:rsidR="00E447A6" w:rsidRPr="007A116D" w:rsidRDefault="00E447A6" w:rsidP="002D25CE">
            <w:pPr>
              <w:jc w:val="center"/>
            </w:pPr>
            <w:r>
              <w:t>3</w:t>
            </w:r>
            <w:r w:rsidRPr="007A116D">
              <w:t>.</w:t>
            </w:r>
          </w:p>
        </w:tc>
        <w:tc>
          <w:tcPr>
            <w:tcW w:w="2520" w:type="pct"/>
            <w:tcBorders>
              <w:top w:val="single" w:sz="4" w:space="0" w:color="auto"/>
              <w:left w:val="single" w:sz="4" w:space="0" w:color="auto"/>
              <w:bottom w:val="single" w:sz="4" w:space="0" w:color="auto"/>
              <w:right w:val="single" w:sz="4" w:space="0" w:color="auto"/>
            </w:tcBorders>
            <w:vAlign w:val="bottom"/>
          </w:tcPr>
          <w:p w14:paraId="3FB8140A" w14:textId="77777777" w:rsidR="00E447A6" w:rsidRPr="007A116D" w:rsidRDefault="00E447A6" w:rsidP="002D25CE">
            <w:r>
              <w:t>Kelių ir g</w:t>
            </w:r>
            <w:r w:rsidRPr="007A116D">
              <w:t xml:space="preserve">atvių priežiūra </w:t>
            </w:r>
            <w:r w:rsidRPr="009311BA">
              <w:t>(</w:t>
            </w:r>
            <w:proofErr w:type="spellStart"/>
            <w:r w:rsidRPr="009311BA">
              <w:t>greideriavimas</w:t>
            </w:r>
            <w:proofErr w:type="spellEnd"/>
            <w:r w:rsidRPr="009311BA">
              <w:t xml:space="preserve">, 1 km pravažiavimas 1 kartą) </w:t>
            </w:r>
          </w:p>
        </w:tc>
        <w:tc>
          <w:tcPr>
            <w:tcW w:w="719" w:type="pct"/>
            <w:tcBorders>
              <w:top w:val="single" w:sz="4" w:space="0" w:color="auto"/>
              <w:left w:val="single" w:sz="4" w:space="0" w:color="auto"/>
              <w:bottom w:val="single" w:sz="4" w:space="0" w:color="auto"/>
              <w:right w:val="single" w:sz="4" w:space="0" w:color="auto"/>
            </w:tcBorders>
            <w:vAlign w:val="bottom"/>
          </w:tcPr>
          <w:p w14:paraId="13E586D9" w14:textId="77777777" w:rsidR="00E447A6" w:rsidRPr="007A116D" w:rsidRDefault="00E447A6" w:rsidP="002D25CE">
            <w:smartTag w:uri="urn:schemas-microsoft-com:office:smarttags" w:element="metricconverter">
              <w:smartTagPr>
                <w:attr w:name="ProductID" w:val="1 km"/>
              </w:smartTagPr>
              <w:r w:rsidRPr="007A116D">
                <w:t>1 km</w:t>
              </w:r>
            </w:smartTag>
          </w:p>
        </w:tc>
        <w:tc>
          <w:tcPr>
            <w:tcW w:w="1405" w:type="pct"/>
            <w:tcBorders>
              <w:top w:val="single" w:sz="4" w:space="0" w:color="auto"/>
              <w:left w:val="single" w:sz="4" w:space="0" w:color="auto"/>
              <w:bottom w:val="single" w:sz="4" w:space="0" w:color="auto"/>
              <w:right w:val="single" w:sz="4" w:space="0" w:color="auto"/>
            </w:tcBorders>
            <w:vAlign w:val="bottom"/>
          </w:tcPr>
          <w:p w14:paraId="6772E3AF" w14:textId="77777777" w:rsidR="00E447A6" w:rsidRPr="007A116D" w:rsidRDefault="00E447A6" w:rsidP="002D25CE">
            <w:pPr>
              <w:jc w:val="center"/>
            </w:pPr>
            <w:r>
              <w:t>5200</w:t>
            </w:r>
          </w:p>
        </w:tc>
      </w:tr>
    </w:tbl>
    <w:p w14:paraId="2F6439BB" w14:textId="77777777" w:rsidR="00E447A6" w:rsidRDefault="00E447A6" w:rsidP="00E447A6">
      <w:pPr>
        <w:contextualSpacing/>
        <w:jc w:val="both"/>
        <w:rPr>
          <w:color w:val="000000"/>
          <w:spacing w:val="-1"/>
        </w:rPr>
      </w:pPr>
      <w:r>
        <w:rPr>
          <w:color w:val="000000"/>
          <w:spacing w:val="-1"/>
        </w:rPr>
        <w:t xml:space="preserve">PASTABA. * </w:t>
      </w:r>
      <w:r w:rsidRPr="003651A7">
        <w:t xml:space="preserve">Perkančioji organizacija neįsipareigoja nupirkti viso nurodyto preliminaraus kiekio, o pirks pagal poreikį. Perkančioji organizacija pasilieka sau teisę didinti arba mažinti nurodytą preliminarų kiekį iki </w:t>
      </w:r>
      <w:r>
        <w:t>15</w:t>
      </w:r>
      <w:r w:rsidRPr="003651A7">
        <w:t xml:space="preserve"> proc.</w:t>
      </w:r>
    </w:p>
    <w:p w14:paraId="33077C0C" w14:textId="77777777" w:rsidR="00E447A6" w:rsidRDefault="00E447A6" w:rsidP="00E447A6">
      <w:pPr>
        <w:contextualSpacing/>
        <w:jc w:val="both"/>
        <w:rPr>
          <w:color w:val="000000"/>
          <w:spacing w:val="-1"/>
        </w:rPr>
      </w:pPr>
    </w:p>
    <w:p w14:paraId="412EAC48" w14:textId="77777777" w:rsidR="00E447A6" w:rsidRDefault="00E447A6" w:rsidP="00E447A6">
      <w:pPr>
        <w:ind w:firstLine="720"/>
        <w:contextualSpacing/>
        <w:jc w:val="both"/>
        <w:rPr>
          <w:color w:val="000000"/>
          <w:spacing w:val="-1"/>
        </w:rPr>
      </w:pPr>
      <w:r>
        <w:rPr>
          <w:color w:val="000000"/>
          <w:spacing w:val="-1"/>
        </w:rPr>
        <w:t xml:space="preserve">1.3. Žvyravimo darbų atlikimas: </w:t>
      </w:r>
    </w:p>
    <w:p w14:paraId="36940A6B" w14:textId="612A7E7A" w:rsidR="00E447A6" w:rsidRDefault="00E447A6" w:rsidP="00E447A6">
      <w:pPr>
        <w:ind w:firstLine="720"/>
        <w:contextualSpacing/>
        <w:jc w:val="both"/>
        <w:rPr>
          <w:color w:val="000000"/>
          <w:spacing w:val="-1"/>
        </w:rPr>
      </w:pPr>
      <w:r>
        <w:rPr>
          <w:color w:val="000000"/>
          <w:spacing w:val="-1"/>
        </w:rPr>
        <w:t>1.3.1. Keliuose ir gatvėse paskleisti žvyrą link kelio vidurio (jo ašies), o po to paskleisti į kelio pakraščius;</w:t>
      </w:r>
    </w:p>
    <w:p w14:paraId="6860708D" w14:textId="77777777" w:rsidR="00E447A6" w:rsidRDefault="00E447A6" w:rsidP="00E447A6">
      <w:pPr>
        <w:ind w:firstLine="720"/>
        <w:contextualSpacing/>
        <w:jc w:val="both"/>
        <w:rPr>
          <w:color w:val="000000"/>
          <w:spacing w:val="-1"/>
        </w:rPr>
      </w:pPr>
      <w:r>
        <w:rPr>
          <w:color w:val="000000"/>
          <w:spacing w:val="-1"/>
        </w:rPr>
        <w:t xml:space="preserve">1.3.2. Žvyruojant turi būti išlaikytas išgaubtas kelio skersinis profilis. Optimalus nuolydis nuo kelio ašies į abi kelkraščio puses 2,5 </w:t>
      </w:r>
      <w:r w:rsidRPr="00530A42">
        <w:rPr>
          <w:color w:val="000000"/>
          <w:spacing w:val="-1"/>
        </w:rPr>
        <w:t>%</w:t>
      </w:r>
      <w:r>
        <w:rPr>
          <w:color w:val="000000"/>
          <w:spacing w:val="-1"/>
        </w:rPr>
        <w:t xml:space="preserve">; </w:t>
      </w:r>
    </w:p>
    <w:p w14:paraId="56CACE94" w14:textId="77777777" w:rsidR="00E447A6" w:rsidRDefault="00E447A6" w:rsidP="00E447A6">
      <w:pPr>
        <w:ind w:firstLine="720"/>
        <w:contextualSpacing/>
        <w:jc w:val="both"/>
        <w:rPr>
          <w:color w:val="000000"/>
          <w:spacing w:val="-1"/>
        </w:rPr>
      </w:pPr>
      <w:r>
        <w:rPr>
          <w:color w:val="000000"/>
          <w:spacing w:val="-1"/>
        </w:rPr>
        <w:t xml:space="preserve">1.3.3. Atliktų žvyravimo darbų akte negali būti nurodytas didesnis išvežtas žvyro kiekis, kuris nurodytas važtaraštyje. </w:t>
      </w:r>
    </w:p>
    <w:p w14:paraId="3D63D92F" w14:textId="77777777" w:rsidR="00E447A6" w:rsidRDefault="00E447A6" w:rsidP="00E447A6">
      <w:pPr>
        <w:ind w:firstLine="720"/>
        <w:contextualSpacing/>
        <w:jc w:val="both"/>
        <w:rPr>
          <w:color w:val="000000"/>
          <w:spacing w:val="-1"/>
        </w:rPr>
      </w:pPr>
      <w:r>
        <w:rPr>
          <w:color w:val="000000"/>
          <w:spacing w:val="-1"/>
        </w:rPr>
        <w:t xml:space="preserve">1.4. </w:t>
      </w:r>
      <w:proofErr w:type="spellStart"/>
      <w:r>
        <w:rPr>
          <w:color w:val="000000"/>
          <w:spacing w:val="-1"/>
        </w:rPr>
        <w:t>Greideriavimo</w:t>
      </w:r>
      <w:proofErr w:type="spellEnd"/>
      <w:r>
        <w:rPr>
          <w:color w:val="000000"/>
          <w:spacing w:val="-1"/>
        </w:rPr>
        <w:t xml:space="preserve"> darbų atlikimas:</w:t>
      </w:r>
    </w:p>
    <w:p w14:paraId="3A8FBC9C" w14:textId="77777777" w:rsidR="00E447A6" w:rsidRDefault="00E447A6" w:rsidP="00E447A6">
      <w:pPr>
        <w:ind w:firstLine="720"/>
        <w:contextualSpacing/>
        <w:jc w:val="both"/>
        <w:rPr>
          <w:color w:val="000000"/>
          <w:spacing w:val="-1"/>
        </w:rPr>
      </w:pPr>
      <w:r>
        <w:rPr>
          <w:color w:val="000000"/>
          <w:spacing w:val="-1"/>
        </w:rPr>
        <w:t>1.4.1. Keliuose ir gatvėse su žvyro danga pirmiausia greideris turi sustumti žvyrą link kelio vidurio (jo ašies), o po to paskleisti į kelio pakraščius;</w:t>
      </w:r>
    </w:p>
    <w:p w14:paraId="37439306" w14:textId="77777777" w:rsidR="00E447A6" w:rsidRPr="005F0E03" w:rsidRDefault="00E447A6" w:rsidP="00E447A6">
      <w:pPr>
        <w:tabs>
          <w:tab w:val="left" w:pos="850"/>
        </w:tabs>
        <w:ind w:firstLine="720"/>
        <w:jc w:val="both"/>
        <w:rPr>
          <w:color w:val="000000"/>
        </w:rPr>
      </w:pPr>
      <w:r w:rsidRPr="005F0E03">
        <w:rPr>
          <w:color w:val="000000"/>
        </w:rPr>
        <w:t xml:space="preserve">1.4.2. Atlikus </w:t>
      </w:r>
      <w:proofErr w:type="spellStart"/>
      <w:r w:rsidRPr="005F0E03">
        <w:rPr>
          <w:color w:val="000000"/>
        </w:rPr>
        <w:t>greideriavimą</w:t>
      </w:r>
      <w:proofErr w:type="spellEnd"/>
      <w:r w:rsidRPr="005F0E03">
        <w:rPr>
          <w:color w:val="000000"/>
        </w:rPr>
        <w:t xml:space="preserve">, nuo kelio juostos turi būti pašalinti akmenys keliantys grėsmę saugiam eismui. </w:t>
      </w:r>
    </w:p>
    <w:p w14:paraId="366C2BAA" w14:textId="77777777" w:rsidR="00E447A6" w:rsidRDefault="00E447A6" w:rsidP="00E447A6">
      <w:pPr>
        <w:ind w:firstLine="720"/>
        <w:contextualSpacing/>
        <w:jc w:val="both"/>
      </w:pPr>
      <w:r w:rsidRPr="005F0E03">
        <w:rPr>
          <w:color w:val="000000"/>
          <w:spacing w:val="-1"/>
        </w:rPr>
        <w:t xml:space="preserve">1.4.3. Keliuose, kurie ilgą laiko </w:t>
      </w:r>
      <w:r w:rsidRPr="005F0E03">
        <w:t xml:space="preserve">tarpą nebuvo remontuojami ir to </w:t>
      </w:r>
      <w:proofErr w:type="spellStart"/>
      <w:r w:rsidRPr="005F0E03">
        <w:t>pasekoje</w:t>
      </w:r>
      <w:proofErr w:type="spellEnd"/>
      <w:r w:rsidRPr="005F0E03">
        <w:t xml:space="preserve"> kelkraščiuose susidarė išilgai kelkraščių storas grunto sluoksnis, žemiausiose kelio vietose, kur yra galimybė susikaupti ir kur kaupiasi paviršinis vanduo, prakasti (greiderio pagalba nustumti) griovelius vandens nubėgimui;</w:t>
      </w:r>
    </w:p>
    <w:p w14:paraId="6ED3F478" w14:textId="77777777" w:rsidR="00E447A6" w:rsidRDefault="00E447A6" w:rsidP="00E447A6">
      <w:pPr>
        <w:ind w:firstLine="720"/>
        <w:contextualSpacing/>
        <w:jc w:val="both"/>
      </w:pPr>
      <w:r>
        <w:t xml:space="preserve">1.4.4. </w:t>
      </w:r>
      <w:proofErr w:type="spellStart"/>
      <w:r w:rsidRPr="00D95EC2">
        <w:t>Greideriuoti</w:t>
      </w:r>
      <w:proofErr w:type="spellEnd"/>
      <w:r w:rsidRPr="00D95EC2">
        <w:t xml:space="preserve"> optimalų kelio storį, t. y. tokį, kuris būtų ne didesnis kaip </w:t>
      </w:r>
      <w:r w:rsidRPr="00D95EC2">
        <w:rPr>
          <w:vertAlign w:val="superscript"/>
        </w:rPr>
        <w:t>1</w:t>
      </w:r>
      <w:r w:rsidRPr="00D95EC2">
        <w:t>/</w:t>
      </w:r>
      <w:r w:rsidRPr="00D95EC2">
        <w:rPr>
          <w:vertAlign w:val="subscript"/>
        </w:rPr>
        <w:t>2</w:t>
      </w:r>
      <w:r w:rsidRPr="00D95EC2">
        <w:t xml:space="preserve"> giliausių duobių aukščio (priklausomai nuo duobių ploto sąlyginiame kelio plote);</w:t>
      </w:r>
    </w:p>
    <w:p w14:paraId="54568605" w14:textId="77777777" w:rsidR="00E447A6" w:rsidRDefault="00E447A6" w:rsidP="00E447A6">
      <w:pPr>
        <w:ind w:firstLine="720"/>
        <w:contextualSpacing/>
        <w:jc w:val="both"/>
        <w:rPr>
          <w:color w:val="000000"/>
          <w:spacing w:val="-1"/>
        </w:rPr>
      </w:pPr>
      <w:r>
        <w:t xml:space="preserve">1.4.5. </w:t>
      </w:r>
      <w:proofErr w:type="spellStart"/>
      <w:r w:rsidRPr="00D95EC2">
        <w:t>Greideriuojant</w:t>
      </w:r>
      <w:proofErr w:type="spellEnd"/>
      <w:r w:rsidRPr="00D95EC2">
        <w:t xml:space="preserve"> turi būti išlaikytas išgaubtas kelio skersinis profilis. Optimalus nuolydis nuo kelio ašies į abi kelkraščio puses 2,5 %.</w:t>
      </w:r>
    </w:p>
    <w:p w14:paraId="16605359" w14:textId="77777777" w:rsidR="00E447A6" w:rsidRDefault="00E447A6" w:rsidP="00E447A6">
      <w:pPr>
        <w:ind w:firstLine="720"/>
        <w:contextualSpacing/>
        <w:jc w:val="both"/>
        <w:rPr>
          <w:color w:val="000000"/>
          <w:spacing w:val="-1"/>
        </w:rPr>
      </w:pPr>
      <w:r>
        <w:rPr>
          <w:color w:val="000000"/>
          <w:spacing w:val="-1"/>
        </w:rPr>
        <w:t xml:space="preserve">1.5. Darbų atlikimo terminai: </w:t>
      </w:r>
    </w:p>
    <w:p w14:paraId="086A3588" w14:textId="77777777" w:rsidR="00E447A6" w:rsidRPr="005F0E03" w:rsidRDefault="00E447A6" w:rsidP="00E447A6">
      <w:pPr>
        <w:ind w:firstLine="720"/>
        <w:contextualSpacing/>
        <w:jc w:val="both"/>
        <w:rPr>
          <w:color w:val="000000"/>
          <w:spacing w:val="-1"/>
        </w:rPr>
      </w:pPr>
      <w:r w:rsidRPr="005F0E03">
        <w:rPr>
          <w:color w:val="000000"/>
          <w:spacing w:val="-1"/>
        </w:rPr>
        <w:t>1.</w:t>
      </w:r>
      <w:r>
        <w:rPr>
          <w:color w:val="000000"/>
          <w:spacing w:val="-1"/>
        </w:rPr>
        <w:t>5</w:t>
      </w:r>
      <w:r w:rsidRPr="005F0E03">
        <w:rPr>
          <w:color w:val="000000"/>
          <w:spacing w:val="-1"/>
        </w:rPr>
        <w:t>.1. Žvyravimas ir kiti darbai per 20 darbo dienų po pateiktos raštiškos paraiškos-užduotie</w:t>
      </w:r>
      <w:r>
        <w:rPr>
          <w:color w:val="000000"/>
          <w:spacing w:val="-1"/>
        </w:rPr>
        <w:t>s.</w:t>
      </w:r>
    </w:p>
    <w:p w14:paraId="6D945EB9" w14:textId="77777777" w:rsidR="00E447A6" w:rsidRDefault="00E447A6" w:rsidP="00E447A6">
      <w:pPr>
        <w:ind w:firstLine="720"/>
        <w:contextualSpacing/>
        <w:jc w:val="both"/>
        <w:rPr>
          <w:color w:val="000000"/>
          <w:spacing w:val="-1"/>
        </w:rPr>
      </w:pPr>
      <w:r w:rsidRPr="005F0E03">
        <w:rPr>
          <w:color w:val="000000"/>
          <w:spacing w:val="-1"/>
        </w:rPr>
        <w:t>1.</w:t>
      </w:r>
      <w:r>
        <w:rPr>
          <w:color w:val="000000"/>
          <w:spacing w:val="-1"/>
        </w:rPr>
        <w:t>5</w:t>
      </w:r>
      <w:r w:rsidRPr="005F0E03">
        <w:rPr>
          <w:color w:val="000000"/>
          <w:spacing w:val="-1"/>
        </w:rPr>
        <w:t xml:space="preserve">.2. </w:t>
      </w:r>
      <w:proofErr w:type="spellStart"/>
      <w:r w:rsidRPr="005F0E03">
        <w:rPr>
          <w:color w:val="000000"/>
          <w:spacing w:val="-1"/>
        </w:rPr>
        <w:t>Greideriavimas</w:t>
      </w:r>
      <w:proofErr w:type="spellEnd"/>
      <w:r w:rsidRPr="005F0E03">
        <w:rPr>
          <w:color w:val="000000"/>
          <w:spacing w:val="-1"/>
        </w:rPr>
        <w:t xml:space="preserve"> per 5 darbo dienas po pateiktos raštiškos paraiškos- užduoties</w:t>
      </w:r>
      <w:r>
        <w:rPr>
          <w:color w:val="000000"/>
          <w:spacing w:val="-1"/>
        </w:rPr>
        <w:t xml:space="preserve"> arba suderintu darbų atlikimo kalendoriniu grafiku. </w:t>
      </w:r>
    </w:p>
    <w:p w14:paraId="7002C183" w14:textId="77777777" w:rsidR="00E447A6" w:rsidRDefault="00E447A6" w:rsidP="00E447A6">
      <w:pPr>
        <w:ind w:firstLine="720"/>
        <w:contextualSpacing/>
        <w:jc w:val="both"/>
        <w:rPr>
          <w:color w:val="000000"/>
          <w:spacing w:val="-1"/>
        </w:rPr>
      </w:pPr>
      <w:r>
        <w:rPr>
          <w:color w:val="000000"/>
          <w:spacing w:val="-1"/>
        </w:rPr>
        <w:t xml:space="preserve">1.6. Atliktus darbus rangovas priduoda Statybos ir infrastruktūros skyriaus atsakingam darbuotojui, pateikdamas seniūnijos seniūno </w:t>
      </w:r>
      <w:r w:rsidRPr="00AC630F">
        <w:rPr>
          <w:color w:val="000000"/>
          <w:spacing w:val="-1"/>
        </w:rPr>
        <w:t>pasirašytą atliktų darbų aktą</w:t>
      </w:r>
      <w:r w:rsidRPr="001B1FCC">
        <w:rPr>
          <w:color w:val="000000"/>
          <w:spacing w:val="-1"/>
        </w:rPr>
        <w:t xml:space="preserve"> </w:t>
      </w:r>
      <w:r>
        <w:rPr>
          <w:color w:val="000000"/>
          <w:spacing w:val="-1"/>
        </w:rPr>
        <w:t>su kelių sąrašu ir nurodytais kelių ilgiai</w:t>
      </w:r>
      <w:r w:rsidRPr="00015072">
        <w:rPr>
          <w:color w:val="000000"/>
          <w:spacing w:val="-1"/>
        </w:rPr>
        <w:t>s,</w:t>
      </w:r>
      <w:r>
        <w:rPr>
          <w:color w:val="000000"/>
          <w:spacing w:val="-1"/>
        </w:rPr>
        <w:t xml:space="preserve"> </w:t>
      </w:r>
      <w:r w:rsidRPr="005F0E03">
        <w:rPr>
          <w:color w:val="000000"/>
          <w:spacing w:val="-1"/>
        </w:rPr>
        <w:t>darbų vykdymo žurnalą, F-3 pažymą iki einamojo mėnesio 2</w:t>
      </w:r>
      <w:r>
        <w:rPr>
          <w:color w:val="000000"/>
          <w:spacing w:val="-1"/>
        </w:rPr>
        <w:t>0</w:t>
      </w:r>
      <w:r w:rsidRPr="005F0E03">
        <w:rPr>
          <w:color w:val="000000"/>
          <w:spacing w:val="-1"/>
        </w:rPr>
        <w:t xml:space="preserve"> d.</w:t>
      </w:r>
    </w:p>
    <w:p w14:paraId="33A271D0" w14:textId="4770EBCE" w:rsidR="00644027" w:rsidRPr="00D96C08" w:rsidRDefault="00D96C08" w:rsidP="00644027">
      <w:pPr>
        <w:tabs>
          <w:tab w:val="left" w:pos="993"/>
          <w:tab w:val="left" w:pos="1134"/>
          <w:tab w:val="left" w:pos="1276"/>
        </w:tabs>
        <w:ind w:firstLine="720"/>
        <w:jc w:val="both"/>
        <w:rPr>
          <w:rFonts w:eastAsia="Calibri"/>
        </w:rPr>
      </w:pPr>
      <w:r w:rsidRPr="00D96C08">
        <w:rPr>
          <w:rFonts w:eastAsia="Calibri"/>
        </w:rPr>
        <w:t>1</w:t>
      </w:r>
      <w:r w:rsidR="00644027" w:rsidRPr="00D96C08">
        <w:rPr>
          <w:rFonts w:eastAsia="Calibri"/>
        </w:rPr>
        <w:t>.</w:t>
      </w:r>
      <w:r w:rsidRPr="00D96C08">
        <w:rPr>
          <w:rFonts w:eastAsia="Calibri"/>
        </w:rPr>
        <w:t>7</w:t>
      </w:r>
      <w:r w:rsidR="00644027" w:rsidRPr="00D96C08">
        <w:rPr>
          <w:rFonts w:eastAsia="Calibri"/>
        </w:rPr>
        <w:t xml:space="preserve">. Darbams suplanuota maksimali lėšų suma 36 mėnesių laikotarpiui yra 206 611,00 Eur be PVM, ši  suma gali keistis – didėti arba mažėti iki 15 procentų, sumažėjus ar padidėjus darbų kiekiui. </w:t>
      </w:r>
    </w:p>
    <w:p w14:paraId="23F3C47C" w14:textId="77777777" w:rsidR="00644027" w:rsidRPr="00D96C08" w:rsidRDefault="00644027" w:rsidP="00E447A6">
      <w:pPr>
        <w:ind w:firstLine="720"/>
        <w:contextualSpacing/>
        <w:jc w:val="both"/>
        <w:rPr>
          <w:spacing w:val="-1"/>
        </w:rPr>
      </w:pPr>
    </w:p>
    <w:p w14:paraId="53188353" w14:textId="59088D22" w:rsidR="00E447A6" w:rsidRPr="00E447A6" w:rsidRDefault="00E447A6" w:rsidP="00A71AB9">
      <w:pPr>
        <w:tabs>
          <w:tab w:val="left" w:pos="993"/>
          <w:tab w:val="left" w:pos="1134"/>
          <w:tab w:val="left" w:pos="1276"/>
        </w:tabs>
        <w:ind w:firstLine="720"/>
        <w:jc w:val="both"/>
        <w:rPr>
          <w:rFonts w:eastAsia="Calibri"/>
          <w:b/>
          <w:bCs/>
        </w:rPr>
      </w:pPr>
      <w:r w:rsidRPr="00E447A6">
        <w:rPr>
          <w:rFonts w:eastAsia="Calibri"/>
          <w:b/>
          <w:bCs/>
        </w:rPr>
        <w:t>ŠEŠTA PIRKIMO DALIS</w:t>
      </w:r>
    </w:p>
    <w:p w14:paraId="04383548" w14:textId="4697C41D" w:rsidR="00E447A6" w:rsidRPr="00E447A6" w:rsidRDefault="00FD60E8" w:rsidP="00A71AB9">
      <w:pPr>
        <w:tabs>
          <w:tab w:val="left" w:pos="993"/>
          <w:tab w:val="left" w:pos="1134"/>
          <w:tab w:val="left" w:pos="1276"/>
        </w:tabs>
        <w:ind w:firstLine="720"/>
        <w:jc w:val="both"/>
        <w:rPr>
          <w:rFonts w:eastAsia="Calibri"/>
          <w:b/>
          <w:bCs/>
        </w:rPr>
      </w:pPr>
      <w:r w:rsidRPr="00E447A6">
        <w:rPr>
          <w:rFonts w:eastAsia="Calibri"/>
          <w:b/>
          <w:bCs/>
        </w:rPr>
        <w:t>PABIRŽĖS IR PAČERIAUKŠTĖS SENIŪNIJŲ VIETINĖS REIKŠMĖS KELIŲ IR GATVIŲ SU ŽVYRO DANGA PRIEŽIŪROS DARBAI</w:t>
      </w:r>
    </w:p>
    <w:p w14:paraId="3AD93CDD" w14:textId="77777777" w:rsidR="00E447A6" w:rsidRPr="009C6DF8" w:rsidRDefault="00E447A6" w:rsidP="00E447A6">
      <w:pPr>
        <w:ind w:firstLine="567"/>
        <w:jc w:val="both"/>
      </w:pPr>
      <w:r>
        <w:t xml:space="preserve">Darbai atliekami vadovaujantis Kelių priežiūros vadovu, </w:t>
      </w:r>
      <w:r w:rsidRPr="006A3D0D">
        <w:t>patvirtintu</w:t>
      </w:r>
      <w:r>
        <w:t xml:space="preserve"> </w:t>
      </w:r>
      <w:r w:rsidRPr="006A3D0D">
        <w:t>Lietuvos</w:t>
      </w:r>
      <w:r>
        <w:t xml:space="preserve"> automobilių kelių direkcijos prie susisiekimo ministerijos direktoriaus 2015 m. sausio 30 d. įsakymu </w:t>
      </w:r>
      <w:r w:rsidRPr="006A3D0D">
        <w:t xml:space="preserve"> </w:t>
      </w:r>
      <w:r>
        <w:t xml:space="preserve">Nr. V(E)-1 „Dėl kelių priežiūros vadovo II dalies „Automobilių kelių priežiūros darbų atlikimo technologija KPV DT-15“ patvirtinimo“, šešta Vadovo lentele „Žvyro, žvyro ir skaldos, skaldos danga (žvyrkeliai)“, kitais Lietuvos Respublikoje galiojančiais standartais, techniniais reglamentais, statybos normomis, </w:t>
      </w:r>
      <w:r>
        <w:rPr>
          <w:color w:val="000000"/>
        </w:rPr>
        <w:t xml:space="preserve">taisyklių ir techninių sąlygų reikalavimais. </w:t>
      </w:r>
    </w:p>
    <w:p w14:paraId="3B00BAFC" w14:textId="77777777" w:rsidR="00E447A6" w:rsidRDefault="00E447A6" w:rsidP="00E447A6">
      <w:pPr>
        <w:ind w:firstLine="567"/>
        <w:jc w:val="both"/>
        <w:rPr>
          <w:color w:val="000000"/>
        </w:rPr>
      </w:pPr>
      <w:r>
        <w:rPr>
          <w:color w:val="000000"/>
        </w:rPr>
        <w:t xml:space="preserve">Darbams atlikti naudojamos Lietuvos Respublikoje nustatyta </w:t>
      </w:r>
      <w:r w:rsidRPr="00F041AD">
        <w:t>tvarka sertifikuot</w:t>
      </w:r>
      <w:r>
        <w:t>i</w:t>
      </w:r>
      <w:r>
        <w:rPr>
          <w:color w:val="000000"/>
        </w:rPr>
        <w:t xml:space="preserve"> statybos produktai bei įrenginiai, naudojamos medžiagos turi turėti eksploatacinių savybių deklaraciją. Visos medžiagos bei montuojami įrenginiai privalo būti nauji. Atliktiems darbams Tiekėjas privalo suteikti ne trumpesnį nei teisės norminiuose aktuose nustatytą garantinį terminą. Garantiniu laiku, atsiradus darbų defektų, rangovas privalo šiuos defektus pašalinti savo lėšomis.</w:t>
      </w:r>
    </w:p>
    <w:p w14:paraId="26122114" w14:textId="77777777" w:rsidR="00E447A6" w:rsidRPr="00111F8D" w:rsidRDefault="00E447A6" w:rsidP="00E447A6">
      <w:pPr>
        <w:ind w:firstLine="567"/>
        <w:contextualSpacing/>
        <w:rPr>
          <w:color w:val="000000"/>
        </w:rPr>
      </w:pPr>
      <w:r w:rsidRPr="00111F8D">
        <w:rPr>
          <w:color w:val="000000"/>
        </w:rPr>
        <w:t xml:space="preserve">1. Perkamų darbų apibūdinimas ir savybės. </w:t>
      </w:r>
    </w:p>
    <w:p w14:paraId="208BB357" w14:textId="77777777" w:rsidR="00E447A6" w:rsidRPr="00111F8D" w:rsidRDefault="00E447A6" w:rsidP="00E447A6">
      <w:pPr>
        <w:ind w:firstLine="567"/>
        <w:contextualSpacing/>
        <w:jc w:val="both"/>
        <w:rPr>
          <w:color w:val="000000"/>
          <w:spacing w:val="4"/>
        </w:rPr>
      </w:pPr>
      <w:r w:rsidRPr="00111F8D">
        <w:rPr>
          <w:color w:val="000000"/>
        </w:rPr>
        <w:t xml:space="preserve">1.1. </w:t>
      </w:r>
      <w:r w:rsidRPr="00111F8D">
        <w:rPr>
          <w:color w:val="000000"/>
          <w:spacing w:val="4"/>
        </w:rPr>
        <w:t xml:space="preserve">Tiekėjas savo jėgomis privalės atlikti Biržų </w:t>
      </w:r>
      <w:r>
        <w:rPr>
          <w:color w:val="000000"/>
          <w:spacing w:val="4"/>
        </w:rPr>
        <w:t>rajono Pabiržės ir Pačeriaukštės seniūnijų</w:t>
      </w:r>
      <w:r w:rsidRPr="00111F8D">
        <w:rPr>
          <w:color w:val="000000"/>
        </w:rPr>
        <w:t xml:space="preserve"> vietinės reikšmės kelių, gatvių, įvažiavimų, automobilių stovėjimo aikštelių ir kitų inžinerinių statinių priežiūros </w:t>
      </w:r>
      <w:r w:rsidRPr="00111F8D">
        <w:rPr>
          <w:bCs/>
          <w:color w:val="000000"/>
        </w:rPr>
        <w:t>darbus (toliau – darbai).</w:t>
      </w:r>
      <w:r w:rsidRPr="00111F8D">
        <w:rPr>
          <w:color w:val="000000"/>
          <w:spacing w:val="4"/>
        </w:rPr>
        <w:t xml:space="preserve"> </w:t>
      </w:r>
      <w:r w:rsidRPr="005F0E03">
        <w:rPr>
          <w:color w:val="000000"/>
          <w:spacing w:val="4"/>
        </w:rPr>
        <w:t>Rangovui, konkrečias darbų vietas nurodys seniūnijos seniūnas ar įgaliotas jo darbuotojas, raštiškoje paraiškoje-užduotyje.</w:t>
      </w:r>
      <w:r w:rsidRPr="00CE07E6">
        <w:rPr>
          <w:color w:val="000000"/>
          <w:spacing w:val="4"/>
        </w:rPr>
        <w:t xml:space="preserve">  </w:t>
      </w:r>
    </w:p>
    <w:p w14:paraId="2A6BD77D" w14:textId="77777777" w:rsidR="00E447A6" w:rsidRPr="00111F8D" w:rsidRDefault="00E447A6" w:rsidP="00E447A6">
      <w:pPr>
        <w:ind w:firstLine="567"/>
        <w:contextualSpacing/>
        <w:jc w:val="both"/>
        <w:rPr>
          <w:bCs/>
          <w:color w:val="000000"/>
        </w:rPr>
      </w:pPr>
      <w:r w:rsidRPr="00111F8D">
        <w:rPr>
          <w:color w:val="000000"/>
          <w:spacing w:val="4"/>
        </w:rPr>
        <w:t>1.</w:t>
      </w:r>
      <w:r w:rsidRPr="00111F8D">
        <w:rPr>
          <w:color w:val="000000"/>
        </w:rPr>
        <w:t>2. Perkami darbai ir preliminarūs jų kiekiai</w:t>
      </w:r>
      <w:r w:rsidRPr="00111F8D">
        <w:rPr>
          <w:bCs/>
          <w:color w:val="000000"/>
        </w:rPr>
        <w:t xml:space="preserve">: </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4874"/>
        <w:gridCol w:w="1391"/>
        <w:gridCol w:w="2718"/>
      </w:tblGrid>
      <w:tr w:rsidR="00E447A6" w:rsidRPr="001D1A40" w14:paraId="21DE7916" w14:textId="77777777" w:rsidTr="002D25CE">
        <w:trPr>
          <w:trHeight w:val="543"/>
        </w:trPr>
        <w:tc>
          <w:tcPr>
            <w:tcW w:w="356" w:type="pct"/>
            <w:tcBorders>
              <w:top w:val="single" w:sz="4" w:space="0" w:color="auto"/>
              <w:left w:val="single" w:sz="4" w:space="0" w:color="auto"/>
              <w:bottom w:val="single" w:sz="4" w:space="0" w:color="auto"/>
              <w:right w:val="single" w:sz="4" w:space="0" w:color="auto"/>
            </w:tcBorders>
          </w:tcPr>
          <w:p w14:paraId="0636A9CF" w14:textId="77777777" w:rsidR="00E447A6" w:rsidRPr="001D1A40" w:rsidRDefault="00E447A6" w:rsidP="002D25CE">
            <w:pPr>
              <w:jc w:val="both"/>
              <w:rPr>
                <w:color w:val="000000"/>
              </w:rPr>
            </w:pPr>
            <w:r w:rsidRPr="001D1A40">
              <w:rPr>
                <w:color w:val="000000"/>
              </w:rPr>
              <w:lastRenderedPageBreak/>
              <w:t>Eil. Nr.</w:t>
            </w:r>
          </w:p>
        </w:tc>
        <w:tc>
          <w:tcPr>
            <w:tcW w:w="2520" w:type="pct"/>
            <w:tcBorders>
              <w:top w:val="single" w:sz="4" w:space="0" w:color="auto"/>
              <w:left w:val="single" w:sz="4" w:space="0" w:color="auto"/>
              <w:bottom w:val="single" w:sz="4" w:space="0" w:color="auto"/>
              <w:right w:val="single" w:sz="4" w:space="0" w:color="auto"/>
            </w:tcBorders>
          </w:tcPr>
          <w:p w14:paraId="7A1D240A" w14:textId="77777777" w:rsidR="00E447A6" w:rsidRPr="001D1A40" w:rsidRDefault="00E447A6" w:rsidP="002D25CE">
            <w:pPr>
              <w:jc w:val="center"/>
              <w:rPr>
                <w:color w:val="000000"/>
              </w:rPr>
            </w:pPr>
            <w:r w:rsidRPr="001D1A40">
              <w:rPr>
                <w:color w:val="000000"/>
              </w:rPr>
              <w:t>Darbų pavadinimas</w:t>
            </w:r>
          </w:p>
        </w:tc>
        <w:tc>
          <w:tcPr>
            <w:tcW w:w="719" w:type="pct"/>
            <w:tcBorders>
              <w:top w:val="single" w:sz="4" w:space="0" w:color="auto"/>
              <w:left w:val="single" w:sz="4" w:space="0" w:color="auto"/>
              <w:bottom w:val="single" w:sz="4" w:space="0" w:color="auto"/>
              <w:right w:val="single" w:sz="4" w:space="0" w:color="auto"/>
            </w:tcBorders>
          </w:tcPr>
          <w:p w14:paraId="4AFC9C87" w14:textId="77777777" w:rsidR="00E447A6" w:rsidRPr="001D1A40" w:rsidRDefault="00E447A6" w:rsidP="002D25CE">
            <w:pPr>
              <w:jc w:val="center"/>
            </w:pPr>
            <w:r w:rsidRPr="001D1A40">
              <w:t>Mato vnt.</w:t>
            </w:r>
          </w:p>
        </w:tc>
        <w:tc>
          <w:tcPr>
            <w:tcW w:w="1405" w:type="pct"/>
            <w:tcBorders>
              <w:top w:val="single" w:sz="4" w:space="0" w:color="auto"/>
              <w:left w:val="single" w:sz="4" w:space="0" w:color="auto"/>
              <w:bottom w:val="single" w:sz="4" w:space="0" w:color="auto"/>
              <w:right w:val="single" w:sz="4" w:space="0" w:color="auto"/>
            </w:tcBorders>
            <w:tcMar>
              <w:left w:w="85" w:type="dxa"/>
              <w:right w:w="85" w:type="dxa"/>
            </w:tcMar>
          </w:tcPr>
          <w:p w14:paraId="580DBB7C" w14:textId="77777777" w:rsidR="00E447A6" w:rsidRPr="001D1A40" w:rsidRDefault="00E447A6" w:rsidP="002D25CE">
            <w:r w:rsidRPr="001D1A40">
              <w:rPr>
                <w:b/>
              </w:rPr>
              <w:t>Preliminarūs</w:t>
            </w:r>
            <w:r>
              <w:t xml:space="preserve"> 36 mėnesių </w:t>
            </w:r>
            <w:r w:rsidRPr="001D1A40">
              <w:t>kiekiai</w:t>
            </w:r>
            <w:r>
              <w:rPr>
                <w:vertAlign w:val="superscript"/>
              </w:rPr>
              <w:t>*</w:t>
            </w:r>
            <w:r w:rsidRPr="001D1A40">
              <w:t xml:space="preserve"> </w:t>
            </w:r>
          </w:p>
        </w:tc>
      </w:tr>
      <w:tr w:rsidR="00E447A6" w:rsidRPr="001D1A40" w14:paraId="21795325" w14:textId="77777777" w:rsidTr="002D25CE">
        <w:tc>
          <w:tcPr>
            <w:tcW w:w="356" w:type="pct"/>
            <w:tcBorders>
              <w:top w:val="single" w:sz="4" w:space="0" w:color="auto"/>
              <w:left w:val="single" w:sz="4" w:space="0" w:color="auto"/>
              <w:bottom w:val="single" w:sz="4" w:space="0" w:color="auto"/>
              <w:right w:val="single" w:sz="4" w:space="0" w:color="auto"/>
            </w:tcBorders>
            <w:vAlign w:val="center"/>
          </w:tcPr>
          <w:p w14:paraId="6ED81030" w14:textId="77777777" w:rsidR="00E447A6" w:rsidRPr="001D1A40" w:rsidRDefault="00E447A6" w:rsidP="002D25CE">
            <w:pPr>
              <w:jc w:val="center"/>
            </w:pPr>
            <w:r w:rsidRPr="001D1A40">
              <w:t>1</w:t>
            </w:r>
            <w:r>
              <w:t>.</w:t>
            </w:r>
          </w:p>
        </w:tc>
        <w:tc>
          <w:tcPr>
            <w:tcW w:w="2520" w:type="pct"/>
            <w:tcBorders>
              <w:top w:val="single" w:sz="4" w:space="0" w:color="auto"/>
              <w:left w:val="single" w:sz="4" w:space="0" w:color="auto"/>
              <w:bottom w:val="single" w:sz="4" w:space="0" w:color="auto"/>
              <w:right w:val="single" w:sz="4" w:space="0" w:color="auto"/>
            </w:tcBorders>
            <w:vAlign w:val="bottom"/>
          </w:tcPr>
          <w:p w14:paraId="71F2016A" w14:textId="77777777" w:rsidR="00E447A6" w:rsidRPr="001D1A40" w:rsidRDefault="00E447A6" w:rsidP="002D25CE">
            <w:r>
              <w:t>Kelių ir gatvių su žvyro danga priežiūra (žvyro kaina kelyje su įrengimu), žvyro frakcija 0-</w:t>
            </w:r>
            <w:smartTag w:uri="urn:schemas-microsoft-com:office:smarttags" w:element="metricconverter">
              <w:smartTagPr>
                <w:attr w:name="ProductID" w:val="32 mm"/>
              </w:smartTagPr>
              <w:r>
                <w:t>32 mm</w:t>
              </w:r>
            </w:smartTag>
            <w:r>
              <w:t xml:space="preserve"> </w:t>
            </w:r>
          </w:p>
        </w:tc>
        <w:tc>
          <w:tcPr>
            <w:tcW w:w="719" w:type="pct"/>
            <w:tcBorders>
              <w:top w:val="single" w:sz="4" w:space="0" w:color="auto"/>
              <w:left w:val="single" w:sz="4" w:space="0" w:color="auto"/>
              <w:bottom w:val="single" w:sz="4" w:space="0" w:color="auto"/>
              <w:right w:val="single" w:sz="4" w:space="0" w:color="auto"/>
            </w:tcBorders>
            <w:vAlign w:val="bottom"/>
          </w:tcPr>
          <w:p w14:paraId="6C2D22A3" w14:textId="77777777" w:rsidR="00E447A6" w:rsidRPr="006B7F0B" w:rsidRDefault="00E447A6" w:rsidP="002D25CE">
            <w:r>
              <w:t xml:space="preserve">1 kub. m. </w:t>
            </w:r>
          </w:p>
        </w:tc>
        <w:tc>
          <w:tcPr>
            <w:tcW w:w="1405" w:type="pct"/>
            <w:tcBorders>
              <w:top w:val="single" w:sz="4" w:space="0" w:color="auto"/>
              <w:left w:val="single" w:sz="4" w:space="0" w:color="auto"/>
              <w:bottom w:val="single" w:sz="4" w:space="0" w:color="auto"/>
              <w:right w:val="single" w:sz="4" w:space="0" w:color="auto"/>
            </w:tcBorders>
            <w:vAlign w:val="bottom"/>
          </w:tcPr>
          <w:p w14:paraId="1A96AD0C" w14:textId="77777777" w:rsidR="00E447A6" w:rsidRPr="001D1A40" w:rsidRDefault="00E447A6" w:rsidP="002D25CE">
            <w:pPr>
              <w:jc w:val="center"/>
            </w:pPr>
            <w:r>
              <w:t>4600</w:t>
            </w:r>
          </w:p>
        </w:tc>
      </w:tr>
      <w:tr w:rsidR="00E447A6" w:rsidRPr="001D1A40" w14:paraId="31087E3C" w14:textId="77777777" w:rsidTr="002D25CE">
        <w:tc>
          <w:tcPr>
            <w:tcW w:w="356" w:type="pct"/>
            <w:tcBorders>
              <w:top w:val="single" w:sz="4" w:space="0" w:color="auto"/>
              <w:left w:val="single" w:sz="4" w:space="0" w:color="auto"/>
              <w:bottom w:val="single" w:sz="4" w:space="0" w:color="auto"/>
              <w:right w:val="single" w:sz="4" w:space="0" w:color="auto"/>
            </w:tcBorders>
            <w:vAlign w:val="center"/>
          </w:tcPr>
          <w:p w14:paraId="4677653E" w14:textId="77777777" w:rsidR="00E447A6" w:rsidRPr="001D1A40" w:rsidRDefault="00E447A6" w:rsidP="002D25CE">
            <w:pPr>
              <w:jc w:val="center"/>
            </w:pPr>
            <w:r>
              <w:t>2.</w:t>
            </w:r>
          </w:p>
        </w:tc>
        <w:tc>
          <w:tcPr>
            <w:tcW w:w="2520" w:type="pct"/>
            <w:tcBorders>
              <w:top w:val="single" w:sz="4" w:space="0" w:color="auto"/>
              <w:left w:val="single" w:sz="4" w:space="0" w:color="auto"/>
              <w:bottom w:val="single" w:sz="4" w:space="0" w:color="auto"/>
              <w:right w:val="single" w:sz="4" w:space="0" w:color="auto"/>
            </w:tcBorders>
            <w:vAlign w:val="bottom"/>
          </w:tcPr>
          <w:p w14:paraId="6D73DB34" w14:textId="77777777" w:rsidR="00E447A6" w:rsidRDefault="00E447A6" w:rsidP="002D25CE">
            <w:r>
              <w:t xml:space="preserve">Žvyro – skaldos mišinio įrengimas. </w:t>
            </w:r>
          </w:p>
        </w:tc>
        <w:tc>
          <w:tcPr>
            <w:tcW w:w="719" w:type="pct"/>
            <w:tcBorders>
              <w:top w:val="single" w:sz="4" w:space="0" w:color="auto"/>
              <w:left w:val="single" w:sz="4" w:space="0" w:color="auto"/>
              <w:bottom w:val="single" w:sz="4" w:space="0" w:color="auto"/>
              <w:right w:val="single" w:sz="4" w:space="0" w:color="auto"/>
            </w:tcBorders>
            <w:vAlign w:val="bottom"/>
          </w:tcPr>
          <w:p w14:paraId="10AD585F" w14:textId="77777777" w:rsidR="00E447A6" w:rsidRDefault="00E447A6" w:rsidP="002D25CE">
            <w:r>
              <w:t xml:space="preserve">1 kub. m. </w:t>
            </w:r>
          </w:p>
        </w:tc>
        <w:tc>
          <w:tcPr>
            <w:tcW w:w="1405" w:type="pct"/>
            <w:tcBorders>
              <w:top w:val="single" w:sz="4" w:space="0" w:color="auto"/>
              <w:left w:val="single" w:sz="4" w:space="0" w:color="auto"/>
              <w:bottom w:val="single" w:sz="4" w:space="0" w:color="auto"/>
              <w:right w:val="single" w:sz="4" w:space="0" w:color="auto"/>
            </w:tcBorders>
            <w:vAlign w:val="bottom"/>
          </w:tcPr>
          <w:p w14:paraId="6523FF5D" w14:textId="77777777" w:rsidR="00E447A6" w:rsidRDefault="00E447A6" w:rsidP="002D25CE">
            <w:pPr>
              <w:jc w:val="center"/>
            </w:pPr>
            <w:r>
              <w:t>100</w:t>
            </w:r>
          </w:p>
        </w:tc>
      </w:tr>
      <w:tr w:rsidR="00E447A6" w:rsidRPr="007A116D" w14:paraId="5C905016" w14:textId="77777777" w:rsidTr="002D25CE">
        <w:tc>
          <w:tcPr>
            <w:tcW w:w="356" w:type="pct"/>
            <w:tcBorders>
              <w:top w:val="single" w:sz="4" w:space="0" w:color="auto"/>
              <w:left w:val="single" w:sz="4" w:space="0" w:color="auto"/>
              <w:bottom w:val="single" w:sz="4" w:space="0" w:color="auto"/>
              <w:right w:val="single" w:sz="4" w:space="0" w:color="auto"/>
            </w:tcBorders>
            <w:vAlign w:val="center"/>
          </w:tcPr>
          <w:p w14:paraId="2DDF8968" w14:textId="77777777" w:rsidR="00E447A6" w:rsidRPr="007A116D" w:rsidRDefault="00E447A6" w:rsidP="002D25CE">
            <w:pPr>
              <w:jc w:val="center"/>
            </w:pPr>
            <w:r>
              <w:t>3</w:t>
            </w:r>
            <w:r w:rsidRPr="007A116D">
              <w:t>.</w:t>
            </w:r>
          </w:p>
        </w:tc>
        <w:tc>
          <w:tcPr>
            <w:tcW w:w="2520" w:type="pct"/>
            <w:tcBorders>
              <w:top w:val="single" w:sz="4" w:space="0" w:color="auto"/>
              <w:left w:val="single" w:sz="4" w:space="0" w:color="auto"/>
              <w:bottom w:val="single" w:sz="4" w:space="0" w:color="auto"/>
              <w:right w:val="single" w:sz="4" w:space="0" w:color="auto"/>
            </w:tcBorders>
            <w:vAlign w:val="bottom"/>
          </w:tcPr>
          <w:p w14:paraId="73A72ACD" w14:textId="77777777" w:rsidR="00E447A6" w:rsidRPr="007A116D" w:rsidRDefault="00E447A6" w:rsidP="002D25CE">
            <w:r>
              <w:t>Kelių ir g</w:t>
            </w:r>
            <w:r w:rsidRPr="007A116D">
              <w:t xml:space="preserve">atvių priežiūra </w:t>
            </w:r>
            <w:r w:rsidRPr="009311BA">
              <w:t>(</w:t>
            </w:r>
            <w:proofErr w:type="spellStart"/>
            <w:r w:rsidRPr="009311BA">
              <w:t>greideriavimas</w:t>
            </w:r>
            <w:proofErr w:type="spellEnd"/>
            <w:r w:rsidRPr="009311BA">
              <w:t xml:space="preserve">, 1 km pravažiavimas 1 kartą) </w:t>
            </w:r>
          </w:p>
        </w:tc>
        <w:tc>
          <w:tcPr>
            <w:tcW w:w="719" w:type="pct"/>
            <w:tcBorders>
              <w:top w:val="single" w:sz="4" w:space="0" w:color="auto"/>
              <w:left w:val="single" w:sz="4" w:space="0" w:color="auto"/>
              <w:bottom w:val="single" w:sz="4" w:space="0" w:color="auto"/>
              <w:right w:val="single" w:sz="4" w:space="0" w:color="auto"/>
            </w:tcBorders>
            <w:vAlign w:val="bottom"/>
          </w:tcPr>
          <w:p w14:paraId="6F21FA5F" w14:textId="77777777" w:rsidR="00E447A6" w:rsidRPr="007A116D" w:rsidRDefault="00E447A6" w:rsidP="002D25CE">
            <w:smartTag w:uri="urn:schemas-microsoft-com:office:smarttags" w:element="metricconverter">
              <w:smartTagPr>
                <w:attr w:name="ProductID" w:val="1 km"/>
              </w:smartTagPr>
              <w:r w:rsidRPr="007A116D">
                <w:t>1 km</w:t>
              </w:r>
            </w:smartTag>
          </w:p>
        </w:tc>
        <w:tc>
          <w:tcPr>
            <w:tcW w:w="1405" w:type="pct"/>
            <w:tcBorders>
              <w:top w:val="single" w:sz="4" w:space="0" w:color="auto"/>
              <w:left w:val="single" w:sz="4" w:space="0" w:color="auto"/>
              <w:bottom w:val="single" w:sz="4" w:space="0" w:color="auto"/>
              <w:right w:val="single" w:sz="4" w:space="0" w:color="auto"/>
            </w:tcBorders>
            <w:vAlign w:val="bottom"/>
          </w:tcPr>
          <w:p w14:paraId="058F111E" w14:textId="77777777" w:rsidR="00E447A6" w:rsidRPr="007A116D" w:rsidRDefault="00E447A6" w:rsidP="002D25CE">
            <w:pPr>
              <w:jc w:val="center"/>
            </w:pPr>
            <w:r>
              <w:t>2600</w:t>
            </w:r>
          </w:p>
        </w:tc>
      </w:tr>
    </w:tbl>
    <w:p w14:paraId="275D51EE" w14:textId="77777777" w:rsidR="00E447A6" w:rsidRDefault="00E447A6" w:rsidP="00E447A6">
      <w:pPr>
        <w:contextualSpacing/>
        <w:jc w:val="both"/>
        <w:rPr>
          <w:color w:val="000000"/>
          <w:spacing w:val="-1"/>
        </w:rPr>
      </w:pPr>
      <w:r>
        <w:rPr>
          <w:color w:val="000000"/>
          <w:spacing w:val="-1"/>
        </w:rPr>
        <w:t xml:space="preserve">PASTABA. * </w:t>
      </w:r>
      <w:r w:rsidRPr="003651A7">
        <w:t xml:space="preserve">Perkančioji organizacija neįsipareigoja nupirkti viso nurodyto preliminaraus kiekio, o pirks pagal poreikį. Perkančioji organizacija pasilieka sau teisę didinti arba mažinti nurodytą preliminarų kiekį iki </w:t>
      </w:r>
      <w:r>
        <w:t>15</w:t>
      </w:r>
      <w:r w:rsidRPr="003651A7">
        <w:t xml:space="preserve"> proc.</w:t>
      </w:r>
    </w:p>
    <w:p w14:paraId="421CED8E" w14:textId="77777777" w:rsidR="00E447A6" w:rsidRDefault="00E447A6" w:rsidP="00E447A6">
      <w:pPr>
        <w:contextualSpacing/>
        <w:jc w:val="both"/>
        <w:rPr>
          <w:color w:val="000000"/>
          <w:spacing w:val="-1"/>
        </w:rPr>
      </w:pPr>
    </w:p>
    <w:p w14:paraId="6AD22F1C" w14:textId="77777777" w:rsidR="00E447A6" w:rsidRDefault="00E447A6" w:rsidP="00E447A6">
      <w:pPr>
        <w:ind w:firstLine="720"/>
        <w:contextualSpacing/>
        <w:jc w:val="both"/>
        <w:rPr>
          <w:color w:val="000000"/>
          <w:spacing w:val="-1"/>
        </w:rPr>
      </w:pPr>
      <w:r>
        <w:rPr>
          <w:color w:val="000000"/>
          <w:spacing w:val="-1"/>
        </w:rPr>
        <w:t xml:space="preserve">1.3. Žvyravimo darbų atlikimas: </w:t>
      </w:r>
    </w:p>
    <w:p w14:paraId="1C662CCD" w14:textId="3642FCB1" w:rsidR="00E447A6" w:rsidRDefault="00E447A6" w:rsidP="00E447A6">
      <w:pPr>
        <w:ind w:firstLine="720"/>
        <w:contextualSpacing/>
        <w:jc w:val="both"/>
        <w:rPr>
          <w:color w:val="000000"/>
          <w:spacing w:val="-1"/>
        </w:rPr>
      </w:pPr>
      <w:r>
        <w:rPr>
          <w:color w:val="000000"/>
          <w:spacing w:val="-1"/>
        </w:rPr>
        <w:t>1.3.1. Keliuose ir gatvėse paskleisti žvyrą link kelio vidurio (jo ašies), o po to paskleisti į kelio pakraščius;</w:t>
      </w:r>
    </w:p>
    <w:p w14:paraId="16D1700B" w14:textId="77777777" w:rsidR="00E447A6" w:rsidRDefault="00E447A6" w:rsidP="00E447A6">
      <w:pPr>
        <w:ind w:firstLine="720"/>
        <w:contextualSpacing/>
        <w:jc w:val="both"/>
        <w:rPr>
          <w:color w:val="000000"/>
          <w:spacing w:val="-1"/>
        </w:rPr>
      </w:pPr>
      <w:r>
        <w:rPr>
          <w:color w:val="000000"/>
          <w:spacing w:val="-1"/>
        </w:rPr>
        <w:t xml:space="preserve">1.3.2. Žvyruojant turi būti išlaikytas išgaubtas kelio skersinis profilis. Optimalus nuolydis nuo kelio ašies į abi kelkraščio puses 2,5 </w:t>
      </w:r>
      <w:r w:rsidRPr="00530A42">
        <w:rPr>
          <w:color w:val="000000"/>
          <w:spacing w:val="-1"/>
        </w:rPr>
        <w:t>%</w:t>
      </w:r>
      <w:r>
        <w:rPr>
          <w:color w:val="000000"/>
          <w:spacing w:val="-1"/>
        </w:rPr>
        <w:t xml:space="preserve">; </w:t>
      </w:r>
    </w:p>
    <w:p w14:paraId="7BC418FB" w14:textId="77777777" w:rsidR="00E447A6" w:rsidRDefault="00E447A6" w:rsidP="00E447A6">
      <w:pPr>
        <w:ind w:firstLine="720"/>
        <w:contextualSpacing/>
        <w:jc w:val="both"/>
        <w:rPr>
          <w:color w:val="000000"/>
          <w:spacing w:val="-1"/>
        </w:rPr>
      </w:pPr>
      <w:r>
        <w:rPr>
          <w:color w:val="000000"/>
          <w:spacing w:val="-1"/>
        </w:rPr>
        <w:t xml:space="preserve">1.3.3. Atliktų žvyravimo darbų akte negali būti nurodytas didesnis išvežtas žvyro kiekis, kuris nurodytas važtaraštyje. </w:t>
      </w:r>
    </w:p>
    <w:p w14:paraId="2CFF3DDC" w14:textId="77777777" w:rsidR="00E447A6" w:rsidRDefault="00E447A6" w:rsidP="00E447A6">
      <w:pPr>
        <w:ind w:firstLine="720"/>
        <w:contextualSpacing/>
        <w:jc w:val="both"/>
        <w:rPr>
          <w:color w:val="000000"/>
          <w:spacing w:val="-1"/>
        </w:rPr>
      </w:pPr>
      <w:r>
        <w:rPr>
          <w:color w:val="000000"/>
          <w:spacing w:val="-1"/>
        </w:rPr>
        <w:t xml:space="preserve">1.4. </w:t>
      </w:r>
      <w:proofErr w:type="spellStart"/>
      <w:r>
        <w:rPr>
          <w:color w:val="000000"/>
          <w:spacing w:val="-1"/>
        </w:rPr>
        <w:t>Greideriavimo</w:t>
      </w:r>
      <w:proofErr w:type="spellEnd"/>
      <w:r>
        <w:rPr>
          <w:color w:val="000000"/>
          <w:spacing w:val="-1"/>
        </w:rPr>
        <w:t xml:space="preserve"> darbų atlikimas:</w:t>
      </w:r>
    </w:p>
    <w:p w14:paraId="56F4F152" w14:textId="77777777" w:rsidR="00E447A6" w:rsidRDefault="00E447A6" w:rsidP="00E447A6">
      <w:pPr>
        <w:ind w:firstLine="720"/>
        <w:contextualSpacing/>
        <w:jc w:val="both"/>
        <w:rPr>
          <w:color w:val="000000"/>
          <w:spacing w:val="-1"/>
        </w:rPr>
      </w:pPr>
      <w:r>
        <w:rPr>
          <w:color w:val="000000"/>
          <w:spacing w:val="-1"/>
        </w:rPr>
        <w:t>1.4.1. Keliuose ir gatvėse su žvyro danga pirmiausia greideris turi sustumti žvyrą link kelio vidurio (jo ašies), o po to paskleisti į kelio pakraščius;</w:t>
      </w:r>
    </w:p>
    <w:p w14:paraId="0DDAACCF" w14:textId="77777777" w:rsidR="00E447A6" w:rsidRPr="005F0E03" w:rsidRDefault="00E447A6" w:rsidP="00E447A6">
      <w:pPr>
        <w:tabs>
          <w:tab w:val="left" w:pos="850"/>
        </w:tabs>
        <w:ind w:firstLine="720"/>
        <w:jc w:val="both"/>
        <w:rPr>
          <w:color w:val="000000"/>
        </w:rPr>
      </w:pPr>
      <w:r w:rsidRPr="005F0E03">
        <w:rPr>
          <w:color w:val="000000"/>
        </w:rPr>
        <w:t xml:space="preserve">1.4.2. Atlikus </w:t>
      </w:r>
      <w:proofErr w:type="spellStart"/>
      <w:r w:rsidRPr="005F0E03">
        <w:rPr>
          <w:color w:val="000000"/>
        </w:rPr>
        <w:t>greideriavimą</w:t>
      </w:r>
      <w:proofErr w:type="spellEnd"/>
      <w:r w:rsidRPr="005F0E03">
        <w:rPr>
          <w:color w:val="000000"/>
        </w:rPr>
        <w:t xml:space="preserve">, nuo kelio juostos turi būti pašalinti akmenys keliantys grėsmę saugiam eismui. </w:t>
      </w:r>
    </w:p>
    <w:p w14:paraId="192448C2" w14:textId="77777777" w:rsidR="00E447A6" w:rsidRDefault="00E447A6" w:rsidP="00E447A6">
      <w:pPr>
        <w:ind w:firstLine="720"/>
        <w:contextualSpacing/>
        <w:jc w:val="both"/>
      </w:pPr>
      <w:r w:rsidRPr="005F0E03">
        <w:rPr>
          <w:color w:val="000000"/>
          <w:spacing w:val="-1"/>
        </w:rPr>
        <w:t xml:space="preserve">1.4.3. Keliuose, kurie ilgą laiko </w:t>
      </w:r>
      <w:r w:rsidRPr="005F0E03">
        <w:t xml:space="preserve">tarpą nebuvo remontuojami ir to </w:t>
      </w:r>
      <w:proofErr w:type="spellStart"/>
      <w:r w:rsidRPr="005F0E03">
        <w:t>pasekoje</w:t>
      </w:r>
      <w:proofErr w:type="spellEnd"/>
      <w:r w:rsidRPr="005F0E03">
        <w:t xml:space="preserve"> kelkraščiuose susidarė išilgai kelkraščių storas grunto sluoksnis, žemiausiose kelio vietose, kur yra galimybė susikaupti ir kur kaupiasi paviršinis vanduo, prakasti (greiderio pagalba nustumti) griovelius vandens nubėgimui;</w:t>
      </w:r>
    </w:p>
    <w:p w14:paraId="2007FFDD" w14:textId="77777777" w:rsidR="00E447A6" w:rsidRDefault="00E447A6" w:rsidP="00E447A6">
      <w:pPr>
        <w:ind w:firstLine="720"/>
        <w:contextualSpacing/>
        <w:jc w:val="both"/>
      </w:pPr>
      <w:r>
        <w:t xml:space="preserve">1.4.4. </w:t>
      </w:r>
      <w:proofErr w:type="spellStart"/>
      <w:r w:rsidRPr="00D95EC2">
        <w:t>Greideriuoti</w:t>
      </w:r>
      <w:proofErr w:type="spellEnd"/>
      <w:r w:rsidRPr="00D95EC2">
        <w:t xml:space="preserve"> optimalų kelio storį, t. y. tokį, kuris būtų ne didesnis kaip </w:t>
      </w:r>
      <w:r w:rsidRPr="00D95EC2">
        <w:rPr>
          <w:vertAlign w:val="superscript"/>
        </w:rPr>
        <w:t>1</w:t>
      </w:r>
      <w:r w:rsidRPr="00D95EC2">
        <w:t>/</w:t>
      </w:r>
      <w:r w:rsidRPr="00D95EC2">
        <w:rPr>
          <w:vertAlign w:val="subscript"/>
        </w:rPr>
        <w:t>2</w:t>
      </w:r>
      <w:r w:rsidRPr="00D95EC2">
        <w:t xml:space="preserve"> giliausių duobių aukščio (priklausomai nuo duobių ploto sąlyginiame kelio plote);</w:t>
      </w:r>
    </w:p>
    <w:p w14:paraId="6DEF7C67" w14:textId="77777777" w:rsidR="00E447A6" w:rsidRDefault="00E447A6" w:rsidP="00E447A6">
      <w:pPr>
        <w:ind w:firstLine="720"/>
        <w:contextualSpacing/>
        <w:jc w:val="both"/>
        <w:rPr>
          <w:color w:val="000000"/>
          <w:spacing w:val="-1"/>
        </w:rPr>
      </w:pPr>
      <w:r>
        <w:t xml:space="preserve">1.4.5. </w:t>
      </w:r>
      <w:proofErr w:type="spellStart"/>
      <w:r w:rsidRPr="00D95EC2">
        <w:t>Greideriuojant</w:t>
      </w:r>
      <w:proofErr w:type="spellEnd"/>
      <w:r w:rsidRPr="00D95EC2">
        <w:t xml:space="preserve"> turi būti išlaikytas išgaubtas kelio skersinis profilis. Optimalus nuolydis nuo kelio ašies į abi kelkraščio puses 2,5 %.</w:t>
      </w:r>
    </w:p>
    <w:p w14:paraId="17846153" w14:textId="77777777" w:rsidR="00E447A6" w:rsidRDefault="00E447A6" w:rsidP="00E447A6">
      <w:pPr>
        <w:ind w:firstLine="720"/>
        <w:contextualSpacing/>
        <w:jc w:val="both"/>
        <w:rPr>
          <w:color w:val="000000"/>
          <w:spacing w:val="-1"/>
        </w:rPr>
      </w:pPr>
      <w:r>
        <w:rPr>
          <w:color w:val="000000"/>
          <w:spacing w:val="-1"/>
        </w:rPr>
        <w:t xml:space="preserve">1.5. Darbų atlikimo terminai: </w:t>
      </w:r>
    </w:p>
    <w:p w14:paraId="4C9661D4" w14:textId="77777777" w:rsidR="00E447A6" w:rsidRPr="005F0E03" w:rsidRDefault="00E447A6" w:rsidP="00E447A6">
      <w:pPr>
        <w:ind w:firstLine="720"/>
        <w:contextualSpacing/>
        <w:jc w:val="both"/>
        <w:rPr>
          <w:color w:val="000000"/>
          <w:spacing w:val="-1"/>
        </w:rPr>
      </w:pPr>
      <w:r w:rsidRPr="005F0E03">
        <w:rPr>
          <w:color w:val="000000"/>
          <w:spacing w:val="-1"/>
        </w:rPr>
        <w:t>1.</w:t>
      </w:r>
      <w:r>
        <w:rPr>
          <w:color w:val="000000"/>
          <w:spacing w:val="-1"/>
        </w:rPr>
        <w:t>5</w:t>
      </w:r>
      <w:r w:rsidRPr="005F0E03">
        <w:rPr>
          <w:color w:val="000000"/>
          <w:spacing w:val="-1"/>
        </w:rPr>
        <w:t>.1. Žvyravimas ir kiti darbai per 20 darbo dienų po pateiktos raštiškos paraiškos-užduotie</w:t>
      </w:r>
      <w:r>
        <w:rPr>
          <w:color w:val="000000"/>
          <w:spacing w:val="-1"/>
        </w:rPr>
        <w:t>s.</w:t>
      </w:r>
    </w:p>
    <w:p w14:paraId="4033D017" w14:textId="77777777" w:rsidR="00E447A6" w:rsidRDefault="00E447A6" w:rsidP="00E447A6">
      <w:pPr>
        <w:ind w:firstLine="720"/>
        <w:contextualSpacing/>
        <w:jc w:val="both"/>
        <w:rPr>
          <w:color w:val="000000"/>
          <w:spacing w:val="-1"/>
        </w:rPr>
      </w:pPr>
      <w:r w:rsidRPr="005F0E03">
        <w:rPr>
          <w:color w:val="000000"/>
          <w:spacing w:val="-1"/>
        </w:rPr>
        <w:t>1.</w:t>
      </w:r>
      <w:r>
        <w:rPr>
          <w:color w:val="000000"/>
          <w:spacing w:val="-1"/>
        </w:rPr>
        <w:t>5</w:t>
      </w:r>
      <w:r w:rsidRPr="005F0E03">
        <w:rPr>
          <w:color w:val="000000"/>
          <w:spacing w:val="-1"/>
        </w:rPr>
        <w:t xml:space="preserve">.2. </w:t>
      </w:r>
      <w:proofErr w:type="spellStart"/>
      <w:r w:rsidRPr="005F0E03">
        <w:rPr>
          <w:color w:val="000000"/>
          <w:spacing w:val="-1"/>
        </w:rPr>
        <w:t>Greideriavimas</w:t>
      </w:r>
      <w:proofErr w:type="spellEnd"/>
      <w:r w:rsidRPr="005F0E03">
        <w:rPr>
          <w:color w:val="000000"/>
          <w:spacing w:val="-1"/>
        </w:rPr>
        <w:t xml:space="preserve"> per 5 darbo dienas po pateiktos raštiškos paraiškos- užduoties</w:t>
      </w:r>
      <w:r>
        <w:rPr>
          <w:color w:val="000000"/>
          <w:spacing w:val="-1"/>
        </w:rPr>
        <w:t xml:space="preserve"> arba suderintu darbų atlikimo kalendoriniu grafiku. </w:t>
      </w:r>
    </w:p>
    <w:p w14:paraId="1EC2E689" w14:textId="77777777" w:rsidR="00E447A6" w:rsidRDefault="00E447A6" w:rsidP="00E447A6">
      <w:pPr>
        <w:ind w:firstLine="720"/>
        <w:contextualSpacing/>
        <w:jc w:val="both"/>
        <w:rPr>
          <w:color w:val="000000"/>
          <w:spacing w:val="-1"/>
        </w:rPr>
      </w:pPr>
      <w:r>
        <w:rPr>
          <w:color w:val="000000"/>
          <w:spacing w:val="-1"/>
        </w:rPr>
        <w:t xml:space="preserve">1.6. Atliktus darbus rangovas priduoda Statybos ir infrastruktūros skyriaus atsakingam darbuotojui, pateikdamas seniūnijos seniūno </w:t>
      </w:r>
      <w:r w:rsidRPr="00AC630F">
        <w:rPr>
          <w:color w:val="000000"/>
          <w:spacing w:val="-1"/>
        </w:rPr>
        <w:t>pasirašytą atliktų darbų aktą</w:t>
      </w:r>
      <w:r w:rsidRPr="001B1FCC">
        <w:rPr>
          <w:color w:val="000000"/>
          <w:spacing w:val="-1"/>
        </w:rPr>
        <w:t xml:space="preserve"> </w:t>
      </w:r>
      <w:r>
        <w:rPr>
          <w:color w:val="000000"/>
          <w:spacing w:val="-1"/>
        </w:rPr>
        <w:t>su kelių sąrašu ir nurodytais kelių ilgiai</w:t>
      </w:r>
      <w:r w:rsidRPr="00015072">
        <w:rPr>
          <w:color w:val="000000"/>
          <w:spacing w:val="-1"/>
        </w:rPr>
        <w:t>s,</w:t>
      </w:r>
      <w:r>
        <w:rPr>
          <w:color w:val="000000"/>
          <w:spacing w:val="-1"/>
        </w:rPr>
        <w:t xml:space="preserve"> </w:t>
      </w:r>
      <w:r w:rsidRPr="005F0E03">
        <w:rPr>
          <w:color w:val="000000"/>
          <w:spacing w:val="-1"/>
        </w:rPr>
        <w:t>darbų vykdymo žurnalą, F-3 pažymą iki einamojo mėnesio 2</w:t>
      </w:r>
      <w:r>
        <w:rPr>
          <w:color w:val="000000"/>
          <w:spacing w:val="-1"/>
        </w:rPr>
        <w:t>0</w:t>
      </w:r>
      <w:r w:rsidRPr="005F0E03">
        <w:rPr>
          <w:color w:val="000000"/>
          <w:spacing w:val="-1"/>
        </w:rPr>
        <w:t xml:space="preserve"> d.</w:t>
      </w:r>
    </w:p>
    <w:p w14:paraId="4452FA2B" w14:textId="70051C1A" w:rsidR="00D96C08" w:rsidRPr="00D96C08" w:rsidRDefault="00D96C08" w:rsidP="00D96C08">
      <w:pPr>
        <w:tabs>
          <w:tab w:val="left" w:pos="993"/>
          <w:tab w:val="left" w:pos="1134"/>
          <w:tab w:val="left" w:pos="1276"/>
        </w:tabs>
        <w:ind w:firstLine="720"/>
        <w:jc w:val="both"/>
        <w:rPr>
          <w:rFonts w:eastAsia="Calibri"/>
        </w:rPr>
      </w:pPr>
      <w:r w:rsidRPr="00D96C08">
        <w:rPr>
          <w:rFonts w:eastAsia="Calibri"/>
        </w:rPr>
        <w:t xml:space="preserve">1.7. Darbams suplanuota maksimali lėšų suma 36 mėnesių laikotarpiui yra 123 966,00 Eur be PVM, ši  suma gali keistis – didėti arba mažėti iki 15 procentų, sumažėjus ar padidėjus darbų kiekiui. </w:t>
      </w:r>
    </w:p>
    <w:p w14:paraId="00DCB029" w14:textId="77777777" w:rsidR="00D96C08" w:rsidRPr="00D96C08" w:rsidRDefault="00D96C08" w:rsidP="00E447A6">
      <w:pPr>
        <w:ind w:firstLine="720"/>
        <w:contextualSpacing/>
        <w:jc w:val="both"/>
        <w:rPr>
          <w:spacing w:val="-1"/>
        </w:rPr>
      </w:pPr>
    </w:p>
    <w:p w14:paraId="1C164867" w14:textId="77777777" w:rsidR="00E447A6" w:rsidRPr="00644027" w:rsidRDefault="00E447A6" w:rsidP="00A71AB9">
      <w:pPr>
        <w:tabs>
          <w:tab w:val="left" w:pos="993"/>
          <w:tab w:val="left" w:pos="1134"/>
          <w:tab w:val="left" w:pos="1276"/>
        </w:tabs>
        <w:ind w:firstLine="720"/>
        <w:jc w:val="both"/>
        <w:rPr>
          <w:rFonts w:eastAsia="Calibri"/>
          <w:color w:val="EE0000"/>
        </w:rPr>
      </w:pPr>
    </w:p>
    <w:p w14:paraId="43EA099A" w14:textId="77777777" w:rsidR="00B821EB" w:rsidRPr="00644027" w:rsidRDefault="00B821EB" w:rsidP="006F0399">
      <w:pPr>
        <w:widowControl w:val="0"/>
        <w:tabs>
          <w:tab w:val="left" w:pos="1134"/>
          <w:tab w:val="left" w:pos="1276"/>
        </w:tabs>
        <w:ind w:firstLine="720"/>
        <w:jc w:val="both"/>
        <w:rPr>
          <w:color w:val="EE0000"/>
        </w:rPr>
      </w:pPr>
    </w:p>
    <w:p w14:paraId="047F30FD" w14:textId="4A83C58B" w:rsidR="00D0036A" w:rsidRPr="00E8361F" w:rsidRDefault="00E8361F" w:rsidP="00E8361F">
      <w:pPr>
        <w:keepNext/>
        <w:keepLines/>
        <w:widowControl w:val="0"/>
        <w:tabs>
          <w:tab w:val="left" w:pos="851"/>
          <w:tab w:val="left" w:pos="993"/>
        </w:tabs>
        <w:ind w:left="360"/>
        <w:jc w:val="center"/>
        <w:rPr>
          <w:rFonts w:eastAsia="Calibri"/>
          <w:b/>
        </w:rPr>
      </w:pPr>
      <w:r>
        <w:rPr>
          <w:rFonts w:eastAsia="Calibri"/>
          <w:b/>
        </w:rPr>
        <w:t xml:space="preserve">3. </w:t>
      </w:r>
      <w:r w:rsidR="00D0036A" w:rsidRPr="00E8361F">
        <w:rPr>
          <w:rFonts w:eastAsia="Calibri"/>
          <w:b/>
        </w:rPr>
        <w:t>TIEKĖJŲ PAŠALINIMO PAGRINDAI</w:t>
      </w:r>
      <w:r w:rsidR="005B14C5" w:rsidRPr="00E8361F">
        <w:rPr>
          <w:rFonts w:eastAsia="Calibri"/>
          <w:b/>
        </w:rPr>
        <w:t xml:space="preserve"> IR </w:t>
      </w:r>
      <w:r w:rsidR="006B699C" w:rsidRPr="00E8361F">
        <w:rPr>
          <w:rFonts w:eastAsia="Calibri"/>
          <w:b/>
        </w:rPr>
        <w:t xml:space="preserve">REIKALAUJAMA </w:t>
      </w:r>
      <w:r w:rsidR="009175F6" w:rsidRPr="00E8361F">
        <w:rPr>
          <w:rFonts w:eastAsia="Calibri"/>
          <w:b/>
        </w:rPr>
        <w:t>K</w:t>
      </w:r>
      <w:r w:rsidR="006B699C" w:rsidRPr="00E8361F">
        <w:rPr>
          <w:rFonts w:eastAsia="Calibri"/>
          <w:b/>
        </w:rPr>
        <w:t>VALIFIKACIJA</w:t>
      </w:r>
      <w:r w:rsidR="009175F6" w:rsidRPr="00E8361F">
        <w:rPr>
          <w:rFonts w:eastAsia="Calibri"/>
          <w:b/>
        </w:rPr>
        <w:t xml:space="preserve"> </w:t>
      </w:r>
    </w:p>
    <w:p w14:paraId="1E871DCC" w14:textId="08A0A25C" w:rsidR="006C487F" w:rsidRDefault="006C487F" w:rsidP="006F0399">
      <w:pPr>
        <w:pStyle w:val="Sraopastraipa"/>
        <w:keepNext/>
        <w:keepLines/>
        <w:widowControl w:val="0"/>
        <w:tabs>
          <w:tab w:val="left" w:pos="851"/>
          <w:tab w:val="left" w:pos="993"/>
        </w:tabs>
        <w:ind w:left="0" w:firstLine="720"/>
        <w:rPr>
          <w:rFonts w:eastAsia="Calibri"/>
          <w:sz w:val="24"/>
          <w:szCs w:val="24"/>
        </w:rPr>
      </w:pPr>
    </w:p>
    <w:p w14:paraId="4E3CD599" w14:textId="373D5FB2" w:rsidR="00A40464" w:rsidRDefault="005B2067" w:rsidP="00A40464">
      <w:pPr>
        <w:tabs>
          <w:tab w:val="left" w:pos="1134"/>
          <w:tab w:val="left" w:pos="1276"/>
        </w:tabs>
        <w:ind w:firstLine="720"/>
        <w:jc w:val="both"/>
      </w:pPr>
      <w:r>
        <w:t>3.1</w:t>
      </w:r>
      <w:r w:rsidR="00A40464">
        <w:t xml:space="preserve">. Perkančioji organizacija tikrins tiekėjo ir ūkio subjektų, kurių pajėgumais remiasi tiekėjas siekdamas pagrįsti atitikimą kvalifikaciniams reikalavimams, pašalinimo pagrindų, kurie nurodyti pirkimo dokumentų </w:t>
      </w:r>
      <w:r w:rsidR="00A028AB">
        <w:t>4</w:t>
      </w:r>
      <w:r w:rsidR="00A40464">
        <w:t xml:space="preserve"> priede „Pašalinimo pagrindai“ nebuvimą. Tiekėjas ir subtiekėjai,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w:t>
      </w:r>
      <w:r w:rsidR="00A40464">
        <w:lastRenderedPageBreak/>
        <w:t xml:space="preserve">pildomas jį įkėlus į Viešųjų pirkimų tarnybos interneto svetainę https://ebvpd.eviesiejipirkimai.lt/espd-web/ ir užpildžius bei atsisiuntus pateikiamas su pasiūlymu </w:t>
      </w:r>
      <w:proofErr w:type="spellStart"/>
      <w:r w:rsidR="00A40464">
        <w:t>pdf</w:t>
      </w:r>
      <w:proofErr w:type="spellEnd"/>
      <w:r w:rsidR="00A40464">
        <w:t xml:space="preserve"> formatu.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p>
    <w:p w14:paraId="0EDB2AF9" w14:textId="23B792C9" w:rsidR="00A40464" w:rsidRDefault="005B2067" w:rsidP="00A40464">
      <w:pPr>
        <w:tabs>
          <w:tab w:val="left" w:pos="1134"/>
          <w:tab w:val="left" w:pos="1276"/>
        </w:tabs>
        <w:ind w:firstLine="720"/>
        <w:jc w:val="both"/>
      </w:pPr>
      <w:r>
        <w:rPr>
          <w:lang w:val="en-US"/>
        </w:rPr>
        <w:t>3.1.1</w:t>
      </w:r>
      <w:r w:rsidR="00A40464">
        <w:t>.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090C4483" w14:textId="07175513" w:rsidR="00A40464" w:rsidRDefault="005B2067" w:rsidP="00A40464">
      <w:pPr>
        <w:tabs>
          <w:tab w:val="left" w:pos="1134"/>
          <w:tab w:val="left" w:pos="1276"/>
        </w:tabs>
        <w:ind w:firstLine="720"/>
        <w:jc w:val="both"/>
      </w:pPr>
      <w:r>
        <w:t>3</w:t>
      </w:r>
      <w:r w:rsidR="00A40464">
        <w:t>.</w:t>
      </w:r>
      <w:r>
        <w:t>1.2.</w:t>
      </w:r>
      <w:r w:rsidR="00A40464">
        <w:t xml:space="preserve"> Perkančioji organizacija nereikalauja iš tiekėjo pateikti dokumentų, patvirtinančių jo pašalinimo pagrindų nebuvimą kartu su pasiūlymu. Pašalinimo pagrindų nebuvimą pagrindžiančių dokumentų </w:t>
      </w:r>
      <w:r w:rsidR="00394001">
        <w:t xml:space="preserve">(tik turint pagrįstų abejonių dėl jų patikimumo) </w:t>
      </w:r>
      <w:r w:rsidR="00A40464">
        <w:t>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p>
    <w:p w14:paraId="36AD15F4" w14:textId="6F3207CB" w:rsidR="00A40464" w:rsidRDefault="005B2067" w:rsidP="00A40464">
      <w:pPr>
        <w:tabs>
          <w:tab w:val="left" w:pos="1134"/>
          <w:tab w:val="left" w:pos="1276"/>
        </w:tabs>
        <w:ind w:firstLine="720"/>
        <w:jc w:val="both"/>
      </w:pPr>
      <w:r>
        <w:t>3</w:t>
      </w:r>
      <w:r w:rsidR="00A40464">
        <w:t>.</w:t>
      </w:r>
      <w:r>
        <w:t>1.3.</w:t>
      </w:r>
      <w:r w:rsidR="00A40464">
        <w:t xml:space="preserve"> Perkančioji organizacija netikrina subtiekėjų ar ūkio subjektų, kurių pajėgumais tiekėjas nesiremia, pašalinimo pagrindų.</w:t>
      </w:r>
    </w:p>
    <w:p w14:paraId="29300C9B" w14:textId="7EC64BAF" w:rsidR="00A40464" w:rsidRDefault="005B2067" w:rsidP="00A40464">
      <w:pPr>
        <w:tabs>
          <w:tab w:val="left" w:pos="1134"/>
          <w:tab w:val="left" w:pos="1276"/>
        </w:tabs>
        <w:ind w:firstLine="720"/>
        <w:jc w:val="both"/>
      </w:pPr>
      <w:r>
        <w:t>3.1.4</w:t>
      </w:r>
      <w:r w:rsidR="00A40464">
        <w:t xml:space="preserve">. Perkančioji organizacija, vadovaudamasi VPĮ 46 straipsnio </w:t>
      </w:r>
      <w:r w:rsidR="00FD7CF2">
        <w:t>10</w:t>
      </w:r>
      <w:r w:rsidR="00A40464">
        <w:t xml:space="preserve"> dalimi, gali nepašalinti tiekėjo iš pirkimo procedūros, jei nustatomas neatitikimas šiame skyriuje išvardintiems tiekėjo pašalinimo pagrindams pagal VPĮ 46 straipsnio 1 ir (ar) 4 dalį.</w:t>
      </w:r>
    </w:p>
    <w:p w14:paraId="33605D6B" w14:textId="2C311A6D" w:rsidR="00A40464" w:rsidRDefault="005B2067" w:rsidP="00A40464">
      <w:pPr>
        <w:tabs>
          <w:tab w:val="left" w:pos="1134"/>
          <w:tab w:val="left" w:pos="1276"/>
        </w:tabs>
        <w:ind w:firstLine="720"/>
        <w:jc w:val="both"/>
      </w:pPr>
      <w:r>
        <w:t>3.1.5</w:t>
      </w:r>
      <w:r w:rsidR="00A40464">
        <w:t xml:space="preserve">. Jei tiekėjas negali pateikti kurių nors pašalinimo pagrindų </w:t>
      </w:r>
      <w:r w:rsidR="00873360">
        <w:t xml:space="preserve">(jei taikoma) </w:t>
      </w:r>
      <w:r w:rsidR="00A40464">
        <w:t xml:space="preserve">nebuvimą pagrindžiančių dokumentų reikalaujamų pirkimo sąlygų </w:t>
      </w:r>
      <w:r w:rsidR="00A028AB">
        <w:t>4</w:t>
      </w:r>
      <w:r w:rsidR="00A40464">
        <w:t xml:space="preserve">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p>
    <w:p w14:paraId="12EC93D0" w14:textId="041D8F66" w:rsidR="00A40464" w:rsidRDefault="005B2067" w:rsidP="00A40464">
      <w:pPr>
        <w:tabs>
          <w:tab w:val="left" w:pos="1134"/>
          <w:tab w:val="left" w:pos="1276"/>
        </w:tabs>
        <w:ind w:firstLine="720"/>
        <w:jc w:val="both"/>
      </w:pPr>
      <w:r>
        <w:t>3.1.6</w:t>
      </w:r>
      <w:r w:rsidR="00A40464">
        <w:t xml:space="preserve">. Pasiūlymų vertinimo metu perkančioji organizacija turi teisę reikalauti, kad tiekėjas pateiktų legalizuotus </w:t>
      </w:r>
      <w:proofErr w:type="spellStart"/>
      <w:r w:rsidR="00A40464">
        <w:t>Apostille</w:t>
      </w:r>
      <w:proofErr w:type="spellEnd"/>
      <w:r w:rsidR="00A40464">
        <w:t xml:space="preserve"> pirkimo sąlygų </w:t>
      </w:r>
      <w:r w:rsidR="00A028AB">
        <w:t>4</w:t>
      </w:r>
      <w:r w:rsidR="00A40464">
        <w:t xml:space="preserve"> priede „Pašalinimo pagrindai“ nurodytus dokumentus, jei dokumentai išduoti užsienio valstybėje. Legalizavimas atliekamas, vadovaujantis Dokumentų legalizavimo ir tvirtinimo pažyma (</w:t>
      </w:r>
      <w:proofErr w:type="spellStart"/>
      <w:r w:rsidR="00A40464">
        <w:t>Apostille</w:t>
      </w:r>
      <w:proofErr w:type="spellEnd"/>
      <w:r w:rsidR="00A40464">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A40464">
        <w:t>Apostille</w:t>
      </w:r>
      <w:proofErr w:type="spellEnd"/>
      <w:r w:rsidR="00A40464">
        <w:t>).</w:t>
      </w:r>
    </w:p>
    <w:p w14:paraId="18EF400C" w14:textId="5C2B32AE" w:rsidR="00A40464" w:rsidRDefault="005B2067" w:rsidP="00A40464">
      <w:pPr>
        <w:tabs>
          <w:tab w:val="left" w:pos="1134"/>
          <w:tab w:val="left" w:pos="1276"/>
        </w:tabs>
        <w:ind w:firstLine="720"/>
        <w:jc w:val="both"/>
      </w:pPr>
      <w:r>
        <w:t>3.</w:t>
      </w:r>
      <w:r w:rsidR="00A40464">
        <w:t xml:space="preserve">2. Tiekėjas, dalyvaujantis pirkime, turi atitikti pirkimo sąlygų </w:t>
      </w:r>
      <w:r w:rsidR="00A028AB">
        <w:t>5</w:t>
      </w:r>
      <w:r w:rsidR="00A40464">
        <w:t xml:space="preserve"> priede „Kvalifikaciniai reikalavimai“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priede „Kvalifikaciniai reikalavimai“ nurodytus kvalifikaciją pagrindžiančius dokumentus, laikantis šių reikalavimų:</w:t>
      </w:r>
    </w:p>
    <w:p w14:paraId="2D78C9A7" w14:textId="339E8743" w:rsidR="00A40464" w:rsidRDefault="005B2067" w:rsidP="00A40464">
      <w:pPr>
        <w:tabs>
          <w:tab w:val="left" w:pos="1134"/>
          <w:tab w:val="left" w:pos="1276"/>
        </w:tabs>
        <w:ind w:firstLine="720"/>
        <w:jc w:val="both"/>
      </w:pPr>
      <w:r>
        <w:t>3.</w:t>
      </w:r>
      <w:r w:rsidR="00A40464">
        <w:t>2.</w:t>
      </w:r>
      <w:r>
        <w:t>1.</w:t>
      </w:r>
      <w:r w:rsidR="00A40464">
        <w:t xml:space="preserve">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0DDCD57A" w14:textId="0121A6F0" w:rsidR="00A40464" w:rsidRDefault="005B2067" w:rsidP="00A40464">
      <w:pPr>
        <w:tabs>
          <w:tab w:val="left" w:pos="1134"/>
          <w:tab w:val="left" w:pos="1276"/>
        </w:tabs>
        <w:ind w:firstLine="720"/>
        <w:jc w:val="both"/>
      </w:pPr>
      <w:r>
        <w:t>3.2.2.</w:t>
      </w:r>
      <w:r w:rsidR="00A40464">
        <w:t xml:space="preserve">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w:t>
      </w:r>
      <w:r w:rsidR="00A40464">
        <w:lastRenderedPageBreak/>
        <w:t>valstybėje narėje arba naudodamasi CVP IS priemonėmis; šiuos dokumentus jau turi iš ankstesnių pirkimo procedūrų.</w:t>
      </w:r>
    </w:p>
    <w:p w14:paraId="6BF65992" w14:textId="4A5C073B" w:rsidR="00A40464" w:rsidRDefault="005B2067" w:rsidP="00A40464">
      <w:pPr>
        <w:tabs>
          <w:tab w:val="left" w:pos="1134"/>
          <w:tab w:val="left" w:pos="1276"/>
        </w:tabs>
        <w:ind w:firstLine="720"/>
        <w:jc w:val="both"/>
      </w:pPr>
      <w:r>
        <w:t>3.</w:t>
      </w:r>
      <w:r w:rsidR="00A40464">
        <w:t>2</w:t>
      </w:r>
      <w:r>
        <w:t>.3</w:t>
      </w:r>
      <w:r w:rsidR="00A40464">
        <w:t>. Perkančioji organizacija bet kuriuo pirkimo procedūros metu gali paprašyti dalyvių pateikti visus ar dalį dokumentų, patvirtinančių jų pašalinimo pagrindų nebuvimą</w:t>
      </w:r>
      <w:r w:rsidR="00873360">
        <w:t xml:space="preserve"> (tik turint pagrįstų abejonių dėl jų patikimumo)</w:t>
      </w:r>
      <w:r w:rsidR="00A40464">
        <w:t>, atitiktį kvalifikacijos reikalavimams ir, jeigu taikytina, kokybės vadybos sistemos ir (arba) aplinkos apsaugos vadybos sistemos standartams, jeigu tai būtina siekiant užtikrinti tinkamą pirkimo procedūros atlikimą.</w:t>
      </w:r>
    </w:p>
    <w:p w14:paraId="64D73557" w14:textId="6FECFA38" w:rsidR="00A40464" w:rsidRDefault="005B2067" w:rsidP="00A40464">
      <w:pPr>
        <w:tabs>
          <w:tab w:val="left" w:pos="1134"/>
          <w:tab w:val="left" w:pos="1276"/>
        </w:tabs>
        <w:ind w:firstLine="720"/>
        <w:jc w:val="both"/>
      </w:pPr>
      <w:r>
        <w:t>3.</w:t>
      </w:r>
      <w:r w:rsidR="00A40464">
        <w:t xml:space="preserve">3. Jeigu tiekėjo kvalifikacija dėl teisės verstis atitinkama veikla nebuvo tikrinama arba tikrinama ne visa apimtimi, tiekėjas perkančiajai organizacijai įsipareigoja, kad pirkimo sutartį vykdys tik tokią teisę turintys asmenys. </w:t>
      </w:r>
      <w:r w:rsidR="00A40464" w:rsidRPr="00A941E8">
        <w:rPr>
          <w:b/>
          <w:bCs/>
        </w:rPr>
        <w:t>Teisę verstis atitinkama veikla įrodančius dokumentus, jei tokia teisė reikalaujama pagal teisės aktus ir nebuvo patikrinta pasiūlymų vertinimo metu, tiekėjas turi pateikti iki atitinkamų veiklų vykdymo pradžios.</w:t>
      </w:r>
    </w:p>
    <w:p w14:paraId="2F263BD3" w14:textId="460AD95A" w:rsidR="00A40464" w:rsidRDefault="00A40464" w:rsidP="00A40464">
      <w:pPr>
        <w:tabs>
          <w:tab w:val="left" w:pos="1134"/>
          <w:tab w:val="left" w:pos="1276"/>
        </w:tabs>
        <w:ind w:firstLine="720"/>
        <w:jc w:val="both"/>
      </w:pPr>
      <w:r>
        <w:t>3.</w:t>
      </w:r>
      <w:r w:rsidR="005B2067">
        <w:t>4.</w:t>
      </w:r>
      <w:r>
        <w:t xml:space="preserve"> Savo pasiūlyme tiekėjas turi nurodyti,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t>kvazisubtiekėjus</w:t>
      </w:r>
      <w:proofErr w:type="spellEnd"/>
      <w:r>
        <w:t xml:space="preserve"> (t. y. asmenis, kuriuos planuoja įdarbinti), jei jų pajėgumais remiamasi dėl atitikties kvalifikacijos reikalavimams.</w:t>
      </w:r>
    </w:p>
    <w:p w14:paraId="68D1D2BC" w14:textId="1851B03A" w:rsidR="00A40464" w:rsidRDefault="00A40464" w:rsidP="00A40464">
      <w:pPr>
        <w:tabs>
          <w:tab w:val="left" w:pos="1134"/>
          <w:tab w:val="left" w:pos="1276"/>
        </w:tabs>
        <w:ind w:firstLine="720"/>
        <w:jc w:val="both"/>
      </w:pPr>
      <w:r>
        <w:t>3.</w:t>
      </w:r>
      <w:r w:rsidR="005B2067">
        <w:t>5.</w:t>
      </w:r>
      <w:r>
        <w:t xml:space="preserve">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w:t>
      </w:r>
      <w:r w:rsidR="00873360">
        <w:t xml:space="preserve"> (jei taikoma)</w:t>
      </w:r>
      <w: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2E7FB13" w14:textId="71579853" w:rsidR="00A40464" w:rsidRDefault="00A40464" w:rsidP="00A40464">
      <w:pPr>
        <w:tabs>
          <w:tab w:val="left" w:pos="1134"/>
          <w:tab w:val="left" w:pos="1276"/>
        </w:tabs>
        <w:ind w:firstLine="720"/>
        <w:jc w:val="both"/>
      </w:pPr>
      <w:r>
        <w:t>3.</w:t>
      </w:r>
      <w:r w:rsidR="005B2067">
        <w:t>6.</w:t>
      </w:r>
      <w:r>
        <w:t xml:space="preserve"> Tiekėjo pasiūlymas atmetamas, jeigu apie nustatytų reikalavimų atitikimą jis pateikė melagingą informaciją, kurią perkančioji organizacija gali įrodyti bet kokiomis teisėtomis priemonėmis.</w:t>
      </w:r>
    </w:p>
    <w:p w14:paraId="606AA359" w14:textId="77777777" w:rsidR="00486D68" w:rsidRDefault="00486D68" w:rsidP="00FD60E8">
      <w:pPr>
        <w:tabs>
          <w:tab w:val="left" w:pos="1134"/>
          <w:tab w:val="left" w:pos="1276"/>
        </w:tabs>
        <w:jc w:val="both"/>
      </w:pPr>
    </w:p>
    <w:p w14:paraId="65DE2594" w14:textId="77777777" w:rsidR="00486D68" w:rsidRDefault="00486D68" w:rsidP="00A40464">
      <w:pPr>
        <w:tabs>
          <w:tab w:val="left" w:pos="1134"/>
          <w:tab w:val="left" w:pos="1276"/>
        </w:tabs>
        <w:ind w:firstLine="720"/>
        <w:jc w:val="both"/>
      </w:pPr>
    </w:p>
    <w:p w14:paraId="23ACB722" w14:textId="21633C8F" w:rsidR="00D0036A" w:rsidRDefault="005C270A" w:rsidP="005C270A">
      <w:pPr>
        <w:pStyle w:val="Sraopastraipa"/>
        <w:ind w:left="426"/>
        <w:jc w:val="center"/>
        <w:rPr>
          <w:rFonts w:eastAsia="Calibri"/>
          <w:b/>
          <w:sz w:val="24"/>
          <w:szCs w:val="24"/>
        </w:rPr>
      </w:pPr>
      <w:r>
        <w:rPr>
          <w:rFonts w:eastAsia="Calibri"/>
          <w:b/>
          <w:sz w:val="24"/>
          <w:szCs w:val="24"/>
        </w:rPr>
        <w:t xml:space="preserve">4. </w:t>
      </w:r>
      <w:r w:rsidR="0079163C" w:rsidRPr="0079163C">
        <w:rPr>
          <w:rFonts w:eastAsia="Calibri"/>
          <w:b/>
          <w:sz w:val="24"/>
          <w:szCs w:val="24"/>
        </w:rPr>
        <w:t>ŪKIO SUBJEKTŲ GRUPĖS DALYVAVIMAS, RĖMIMASIS KITŲ ŪKIO SUBJEKTŲ PAJĖGUMAIS</w:t>
      </w:r>
    </w:p>
    <w:p w14:paraId="59F5925E" w14:textId="3CFCFAD0" w:rsidR="00F36FB0" w:rsidRDefault="00F36FB0" w:rsidP="00F36FB0">
      <w:pPr>
        <w:pStyle w:val="Sraopastraipa"/>
        <w:ind w:left="426"/>
        <w:rPr>
          <w:rFonts w:eastAsia="Calibri"/>
          <w:b/>
          <w:sz w:val="24"/>
          <w:szCs w:val="24"/>
        </w:rPr>
      </w:pPr>
    </w:p>
    <w:p w14:paraId="6088D94E"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7D057FFD"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570C1A60"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 xml:space="preserve">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w:t>
      </w:r>
      <w:r w:rsidRPr="00F36FB0">
        <w:rPr>
          <w:rFonts w:eastAsia="Calibri"/>
          <w:bCs/>
          <w:sz w:val="24"/>
          <w:szCs w:val="24"/>
        </w:rPr>
        <w:lastRenderedPageBreak/>
        <w:t>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065CAC52"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C4B784B"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4.5. 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52990E"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09C696B1"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502ECF29" w14:textId="1C022E61" w:rsidR="00F36FB0" w:rsidRDefault="00F36FB0" w:rsidP="00F36FB0">
      <w:pPr>
        <w:pStyle w:val="Sraopastraipa"/>
        <w:ind w:left="0" w:firstLine="720"/>
        <w:jc w:val="both"/>
        <w:rPr>
          <w:rFonts w:eastAsia="Calibri"/>
          <w:bCs/>
          <w:sz w:val="24"/>
          <w:szCs w:val="24"/>
        </w:rPr>
      </w:pPr>
      <w:r w:rsidRPr="00F36FB0">
        <w:rPr>
          <w:rFonts w:eastAsia="Calibri"/>
          <w:bCs/>
          <w:sz w:val="24"/>
          <w:szCs w:val="24"/>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4A140C50" w14:textId="77777777" w:rsidR="00232693" w:rsidRPr="006C487F" w:rsidRDefault="00232693" w:rsidP="00D0036A">
      <w:pPr>
        <w:tabs>
          <w:tab w:val="left" w:pos="1276"/>
        </w:tabs>
        <w:ind w:left="851"/>
        <w:jc w:val="both"/>
        <w:rPr>
          <w:rFonts w:eastAsia="Calibri"/>
          <w:color w:val="000000" w:themeColor="text1"/>
        </w:rPr>
      </w:pPr>
    </w:p>
    <w:p w14:paraId="7E2922DD" w14:textId="7A0E18E9" w:rsidR="00D0036A" w:rsidRPr="005C270A" w:rsidRDefault="005C270A" w:rsidP="005C270A">
      <w:pPr>
        <w:ind w:left="360"/>
        <w:jc w:val="center"/>
        <w:rPr>
          <w:rFonts w:eastAsia="Calibri"/>
          <w:b/>
        </w:rPr>
      </w:pPr>
      <w:r>
        <w:rPr>
          <w:rFonts w:eastAsia="Calibri"/>
          <w:b/>
        </w:rPr>
        <w:t xml:space="preserve">5. </w:t>
      </w:r>
      <w:r w:rsidR="00D0036A" w:rsidRPr="005C270A">
        <w:rPr>
          <w:rFonts w:eastAsia="Calibri"/>
          <w:b/>
        </w:rPr>
        <w:t>PASIŪLYMŲ RENGIMAS, PATEIKIMAS</w:t>
      </w:r>
      <w:r w:rsidR="00E4128E" w:rsidRPr="005C270A">
        <w:rPr>
          <w:rFonts w:eastAsia="Calibri"/>
          <w:b/>
        </w:rPr>
        <w:t xml:space="preserve">, </w:t>
      </w:r>
      <w:r w:rsidR="00D0036A" w:rsidRPr="005C270A">
        <w:rPr>
          <w:rFonts w:eastAsia="Calibri"/>
          <w:b/>
        </w:rPr>
        <w:t>KEITIMAS</w:t>
      </w:r>
    </w:p>
    <w:p w14:paraId="0B2B7545" w14:textId="77777777" w:rsidR="00D0036A" w:rsidRPr="006C487F" w:rsidRDefault="00D0036A" w:rsidP="00D0036A">
      <w:pPr>
        <w:tabs>
          <w:tab w:val="left" w:pos="1134"/>
        </w:tabs>
        <w:contextualSpacing/>
        <w:jc w:val="center"/>
        <w:rPr>
          <w:rFonts w:eastAsia="Calibri"/>
        </w:rPr>
      </w:pPr>
    </w:p>
    <w:p w14:paraId="2C21F7E8"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5.1. Tiekėjas gali pateikti tik vieną pasiūlymą. Jei tiekėjas pateikia daugiau kaip vieną pasiūlymą arba ūkio subjektų grupės dalyvis dalyvauja teikiant kelis pasiūlymus, visi tokie pasiūlymai bus atmesti.</w:t>
      </w:r>
    </w:p>
    <w:p w14:paraId="2E304DF5"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5.2. Tiekėjas negali pateikti alternatyvių pasiūlymų. Tiekėjui pateikus alternatyvų pasiūlymą, jo pasiūlymas ir alternatyvus pasiūlymas (alternatyvūs pasiūlymai) bus atmesti.</w:t>
      </w:r>
    </w:p>
    <w:p w14:paraId="0E2B7F35" w14:textId="233A5B0A"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6538A9" w:rsidRPr="006538A9">
          <w:rPr>
            <w:rStyle w:val="Hipersaitas"/>
            <w:rFonts w:eastAsia="Calibri"/>
            <w:color w:val="auto"/>
          </w:rPr>
          <w:t>https://viesiejipirkimai.lt/</w:t>
        </w:r>
      </w:hyperlink>
      <w:r w:rsidR="006538A9">
        <w:rPr>
          <w:rFonts w:eastAsia="Calibri"/>
        </w:rPr>
        <w:t xml:space="preserve"> </w:t>
      </w:r>
      <w:r w:rsidRPr="00521526">
        <w:rPr>
          <w:rFonts w:eastAsia="Calibri"/>
        </w:rPr>
        <w:t xml:space="preserve">). Pateikiami dokumentai ar skaitmeninės dokumentų kopijos turi būti prieinami naudojant nediskriminuojančius, visuotinai prieinamus duomenų failų formatus (pvz., </w:t>
      </w:r>
      <w:proofErr w:type="spellStart"/>
      <w:r w:rsidRPr="00521526">
        <w:rPr>
          <w:rFonts w:eastAsia="Calibri"/>
        </w:rPr>
        <w:t>pdf</w:t>
      </w:r>
      <w:proofErr w:type="spellEnd"/>
      <w:r w:rsidRPr="00521526">
        <w:rPr>
          <w:rFonts w:eastAsia="Calibri"/>
        </w:rPr>
        <w:t xml:space="preserve">, jpg, </w:t>
      </w:r>
      <w:proofErr w:type="spellStart"/>
      <w:r w:rsidRPr="00521526">
        <w:rPr>
          <w:rFonts w:eastAsia="Calibri"/>
        </w:rPr>
        <w:t>xlsx</w:t>
      </w:r>
      <w:proofErr w:type="spellEnd"/>
      <w:r w:rsidRPr="00521526">
        <w:rPr>
          <w:rFonts w:eastAsia="Calibri"/>
        </w:rPr>
        <w:t xml:space="preserve">, </w:t>
      </w:r>
      <w:proofErr w:type="spellStart"/>
      <w:r w:rsidRPr="00521526">
        <w:rPr>
          <w:rFonts w:eastAsia="Calibri"/>
        </w:rPr>
        <w:t>docx</w:t>
      </w:r>
      <w:proofErr w:type="spellEnd"/>
      <w:r w:rsidRPr="00521526">
        <w:rPr>
          <w:rFonts w:eastAsia="Calibri"/>
        </w:rPr>
        <w:t xml:space="preserve"> ir kt.).</w:t>
      </w:r>
    </w:p>
    <w:p w14:paraId="35BBC781"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 xml:space="preserve">5.4. </w:t>
      </w:r>
      <w:r w:rsidRPr="004A7E89">
        <w:rPr>
          <w:rFonts w:eastAsia="Calibri"/>
          <w:b/>
          <w:bCs/>
        </w:rPr>
        <w:t>Pasiūlymas turi būti pateiktas iki CVP IS nurodyto pasiūlymų pateikimo termino pabaigos.</w:t>
      </w:r>
    </w:p>
    <w:p w14:paraId="7FE182FD"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5.5. Pateikdamas pasiūlymą, tiekėjas sutinka su šiais pirkimo dokumentais ir patvirtina, kad jo pasiūlyme pateikta informacija yra teisinga ir apima viską, ko reikia tinkamam pirkimo sutarties įvykdymui.</w:t>
      </w:r>
    </w:p>
    <w:p w14:paraId="096B3008"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lastRenderedPageBreak/>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01E49CB"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 xml:space="preserve">5.7. </w:t>
      </w:r>
      <w:r w:rsidRPr="003C793E">
        <w:rPr>
          <w:rFonts w:eastAsia="Calibri"/>
          <w:b/>
          <w:bCs/>
        </w:rPr>
        <w:t>Pasiūlymas turi galioti ne trumpiau nei 90 dienų nuo konkurso pasiūlymų pateikimo termino pabaigos.</w:t>
      </w:r>
      <w:r w:rsidRPr="00521526">
        <w:rPr>
          <w:rFonts w:eastAsia="Calibri"/>
        </w:rPr>
        <w:t xml:space="preserve"> Jeigu pasiūlyme nenurodytas jo galiojimo laikas, laikoma, kad pasiūlymas galioja tiek, kiek nustatyta pirkimo dokumentuose.</w:t>
      </w:r>
    </w:p>
    <w:p w14:paraId="5501D500"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42553C56"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5.9. Perkančioji organizacija turi teisę pratęsti pasiūlymo pateikimo terminą. Apie naują pasiūlymų pateikimo terminą perkančioji organizacija paskelbia CVP IS ir praneša prie pirkimo CVP IS prisijungusiems tiekėjams.</w:t>
      </w:r>
    </w:p>
    <w:p w14:paraId="5AF89931"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5.10. Pasiūlymas turi būti pateikiamas CVP IS priemonėmis, kurį turi sudaryti:</w:t>
      </w:r>
    </w:p>
    <w:p w14:paraId="5439AA8E" w14:textId="77777777" w:rsidR="00F6036F" w:rsidRPr="00F6036F" w:rsidRDefault="00F6036F" w:rsidP="00F6036F">
      <w:pPr>
        <w:tabs>
          <w:tab w:val="left" w:pos="993"/>
          <w:tab w:val="left" w:pos="1134"/>
          <w:tab w:val="left" w:pos="1276"/>
        </w:tabs>
        <w:ind w:firstLine="720"/>
        <w:jc w:val="both"/>
        <w:rPr>
          <w:rFonts w:eastAsia="Calibri"/>
        </w:rPr>
      </w:pPr>
      <w:r w:rsidRPr="00F6036F">
        <w:rPr>
          <w:rFonts w:eastAsia="Calibri"/>
        </w:rPr>
        <w:t>5.10.1. užpildyta pasiūlymo forma, parengta pagal šių pirkimo sąlygų 1 priedą (dokumentas pateikiamas elektroninėje formoje);</w:t>
      </w:r>
    </w:p>
    <w:p w14:paraId="4350E586" w14:textId="77777777" w:rsidR="00F6036F" w:rsidRDefault="00F6036F" w:rsidP="00F6036F">
      <w:pPr>
        <w:tabs>
          <w:tab w:val="left" w:pos="993"/>
          <w:tab w:val="left" w:pos="1134"/>
          <w:tab w:val="left" w:pos="1276"/>
        </w:tabs>
        <w:ind w:firstLine="720"/>
        <w:jc w:val="both"/>
        <w:rPr>
          <w:rFonts w:eastAsia="Calibri"/>
        </w:rPr>
      </w:pPr>
      <w:r w:rsidRPr="00F6036F">
        <w:rPr>
          <w:rFonts w:eastAsia="Calibri"/>
        </w:rPr>
        <w:t>5.10.2. užpildytas Europos bendrasis viešųjų pirkimų dokumentas (EBVPD) parengtas pagal šių pirkimo sąlygų 3 priede pateiktą formą (pateikiama skaitmeninė dokumento kopija);</w:t>
      </w:r>
    </w:p>
    <w:p w14:paraId="3B4EC17A" w14:textId="1B618CB8" w:rsidR="00950586" w:rsidRPr="00374B71" w:rsidRDefault="00F6036F" w:rsidP="00F6036F">
      <w:pPr>
        <w:tabs>
          <w:tab w:val="left" w:pos="993"/>
          <w:tab w:val="left" w:pos="1134"/>
          <w:tab w:val="left" w:pos="1276"/>
        </w:tabs>
        <w:ind w:firstLine="720"/>
        <w:jc w:val="both"/>
        <w:rPr>
          <w:rFonts w:eastAsia="Calibri"/>
        </w:rPr>
      </w:pPr>
      <w:r w:rsidRPr="00F6036F">
        <w:rPr>
          <w:rFonts w:eastAsia="Calibri"/>
        </w:rPr>
        <w:t>5.10.</w:t>
      </w:r>
      <w:r w:rsidR="00715AB7">
        <w:rPr>
          <w:rFonts w:eastAsia="Calibri"/>
        </w:rPr>
        <w:t>3</w:t>
      </w:r>
      <w:r w:rsidRPr="00F6036F">
        <w:rPr>
          <w:rFonts w:eastAsia="Calibri"/>
        </w:rPr>
        <w:t>. jungtinės veiklos sutarties skaitmeninė kopija (jeigu pasiūlymą teikia ūkio subjektų grupė);</w:t>
      </w:r>
    </w:p>
    <w:p w14:paraId="4FCFDC81" w14:textId="6A92FB26" w:rsidR="00521526" w:rsidRPr="00374B71" w:rsidRDefault="00521526" w:rsidP="00521526">
      <w:pPr>
        <w:tabs>
          <w:tab w:val="left" w:pos="993"/>
          <w:tab w:val="left" w:pos="1134"/>
          <w:tab w:val="left" w:pos="1276"/>
        </w:tabs>
        <w:ind w:firstLine="720"/>
        <w:jc w:val="both"/>
        <w:rPr>
          <w:rFonts w:eastAsia="Calibri"/>
        </w:rPr>
      </w:pPr>
      <w:r w:rsidRPr="00374B71">
        <w:rPr>
          <w:rFonts w:eastAsia="Calibri"/>
        </w:rPr>
        <w:t>5.10.</w:t>
      </w:r>
      <w:r w:rsidR="00715AB7">
        <w:rPr>
          <w:rFonts w:eastAsia="Calibri"/>
        </w:rPr>
        <w:t>4</w:t>
      </w:r>
      <w:r w:rsidRPr="00374B71">
        <w:rPr>
          <w:rFonts w:eastAsia="Calibri"/>
        </w:rPr>
        <w:t xml:space="preserve">. </w:t>
      </w:r>
      <w:r w:rsidR="009454C9" w:rsidRPr="00374B71">
        <w:rPr>
          <w:rFonts w:eastAsia="Calibri"/>
        </w:rPr>
        <w:t>įgaliojimo ar kito dokumento (pvz., pareigybės aprašymo) pateikti ir pasirašyti pasiūlymą ir/ ar kitus dokumentus skaitmeninė kopija (jeigu pasiūlymą pateikia ne tiekėjo vadovas);</w:t>
      </w:r>
    </w:p>
    <w:p w14:paraId="0035F20D" w14:textId="2B562E48" w:rsidR="009454C9" w:rsidRPr="00521526" w:rsidRDefault="00521526" w:rsidP="009454C9">
      <w:pPr>
        <w:tabs>
          <w:tab w:val="left" w:pos="993"/>
          <w:tab w:val="left" w:pos="1134"/>
          <w:tab w:val="left" w:pos="1276"/>
        </w:tabs>
        <w:ind w:firstLine="720"/>
        <w:jc w:val="both"/>
        <w:rPr>
          <w:rFonts w:eastAsia="Calibri"/>
        </w:rPr>
      </w:pPr>
      <w:r w:rsidRPr="00374B71">
        <w:rPr>
          <w:rFonts w:eastAsia="Calibri"/>
        </w:rPr>
        <w:t>5.10.</w:t>
      </w:r>
      <w:r w:rsidR="00715AB7">
        <w:rPr>
          <w:rFonts w:eastAsia="Calibri"/>
        </w:rPr>
        <w:t>5</w:t>
      </w:r>
      <w:r w:rsidRPr="00374B71">
        <w:rPr>
          <w:rFonts w:eastAsia="Calibri"/>
        </w:rPr>
        <w:t xml:space="preserve">. </w:t>
      </w:r>
      <w:r w:rsidR="009454C9" w:rsidRPr="00374B71">
        <w:rPr>
          <w:rFonts w:eastAsia="Calibri"/>
        </w:rPr>
        <w:t>galimybę pasinaudoti kitų ūkio subjektų ištekliais patvirtinantys dokumentai</w:t>
      </w:r>
      <w:r w:rsidR="00CD6A26" w:rsidRPr="00374B71">
        <w:rPr>
          <w:rFonts w:eastAsia="Calibri"/>
        </w:rPr>
        <w:t>.</w:t>
      </w:r>
    </w:p>
    <w:p w14:paraId="6A4FF383"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5.11. Tiekėjo pasiūlymą sudaro CVP IS priemonėmis pateiktos informacijos ir dokumentų visuma.</w:t>
      </w:r>
    </w:p>
    <w:p w14:paraId="183DCCE2"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5.12. Perkančioji organizacija nereikalauja pasiūlymą pasirašyti elektroniniu parašu.</w:t>
      </w:r>
    </w:p>
    <w:p w14:paraId="15E9C5A2"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 xml:space="preserve">5.13.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444F8EED"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26BAD66" w14:textId="37A11B96" w:rsidR="00D0036A" w:rsidRDefault="00521526" w:rsidP="00521526">
      <w:pPr>
        <w:tabs>
          <w:tab w:val="left" w:pos="993"/>
          <w:tab w:val="left" w:pos="1134"/>
          <w:tab w:val="left" w:pos="1276"/>
        </w:tabs>
        <w:ind w:firstLine="720"/>
        <w:jc w:val="both"/>
        <w:rPr>
          <w:rFonts w:eastAsia="Calibri"/>
        </w:rPr>
      </w:pPr>
      <w:r w:rsidRPr="00521526">
        <w:rPr>
          <w:rFonts w:eastAsia="Calibri"/>
        </w:rPr>
        <w:t>5.15. Kol nesibaigė pasiūlymų galiojimo laikas, perkančioji organizacija turi teisę prašyti CVP IS priemonėmis, kad tiekėjai pratęstų jų galiojimą iki konkrečiai nurodyto laiko. Tiekėjas CVP IS priemonėmis tokį prašymą gali atmesti.</w:t>
      </w:r>
    </w:p>
    <w:p w14:paraId="2E071C83" w14:textId="77777777" w:rsidR="00563ABF" w:rsidRPr="00A00A65" w:rsidRDefault="00563ABF" w:rsidP="004F00C1">
      <w:pPr>
        <w:tabs>
          <w:tab w:val="left" w:pos="567"/>
          <w:tab w:val="left" w:pos="1134"/>
          <w:tab w:val="left" w:pos="1276"/>
        </w:tabs>
        <w:ind w:firstLine="720"/>
        <w:contextualSpacing/>
        <w:jc w:val="center"/>
      </w:pPr>
    </w:p>
    <w:p w14:paraId="7357FA2F" w14:textId="652FA8CA" w:rsidR="00D0036A" w:rsidRPr="00274D78" w:rsidRDefault="005C270A" w:rsidP="005C270A">
      <w:pPr>
        <w:pStyle w:val="Sraopastraipa"/>
        <w:tabs>
          <w:tab w:val="left" w:pos="567"/>
          <w:tab w:val="left" w:pos="1276"/>
        </w:tabs>
        <w:ind w:left="284"/>
        <w:jc w:val="center"/>
        <w:rPr>
          <w:b/>
          <w:sz w:val="24"/>
          <w:szCs w:val="24"/>
        </w:rPr>
      </w:pPr>
      <w:r>
        <w:rPr>
          <w:b/>
          <w:sz w:val="24"/>
          <w:szCs w:val="24"/>
        </w:rPr>
        <w:t xml:space="preserve">6. </w:t>
      </w:r>
      <w:r w:rsidR="00D0036A" w:rsidRPr="00274D78">
        <w:rPr>
          <w:b/>
          <w:sz w:val="24"/>
          <w:szCs w:val="24"/>
        </w:rPr>
        <w:t xml:space="preserve">PASIŪLYMŲ </w:t>
      </w:r>
      <w:r w:rsidR="00D0036A" w:rsidRPr="00A00A65">
        <w:rPr>
          <w:b/>
          <w:sz w:val="24"/>
          <w:szCs w:val="24"/>
        </w:rPr>
        <w:t>ŠIFRAVIMAS</w:t>
      </w:r>
    </w:p>
    <w:p w14:paraId="1125D51D" w14:textId="77777777" w:rsidR="00D0036A" w:rsidRPr="00A00A65" w:rsidRDefault="00D0036A" w:rsidP="00D0036A">
      <w:pPr>
        <w:tabs>
          <w:tab w:val="left" w:pos="567"/>
          <w:tab w:val="left" w:pos="1134"/>
          <w:tab w:val="left" w:pos="1276"/>
        </w:tabs>
        <w:contextualSpacing/>
        <w:jc w:val="center"/>
      </w:pPr>
    </w:p>
    <w:p w14:paraId="736D6CB5" w14:textId="6BA122C8" w:rsidR="00D0036A" w:rsidRPr="007651C2" w:rsidRDefault="00867A43" w:rsidP="00867A43">
      <w:pPr>
        <w:tabs>
          <w:tab w:val="left" w:pos="993"/>
          <w:tab w:val="left" w:pos="1134"/>
        </w:tabs>
        <w:ind w:firstLine="720"/>
        <w:jc w:val="both"/>
      </w:pPr>
      <w:r>
        <w:t xml:space="preserve">6.1. </w:t>
      </w:r>
      <w:r w:rsidR="00D0036A" w:rsidRPr="007651C2">
        <w:t>Tiekėjo teikiamas pasiūlymas gali būti užšifruojamas. Tiekėjas, nusprendęs pateikti užšifruotą pasiūlymą, turi:</w:t>
      </w:r>
    </w:p>
    <w:p w14:paraId="47F05E47" w14:textId="291689B3" w:rsidR="00D0036A" w:rsidRPr="006538A9" w:rsidRDefault="00867A43" w:rsidP="00867A43">
      <w:pPr>
        <w:tabs>
          <w:tab w:val="left" w:pos="993"/>
          <w:tab w:val="left" w:pos="1134"/>
        </w:tabs>
        <w:ind w:firstLine="720"/>
        <w:jc w:val="both"/>
      </w:pPr>
      <w:r>
        <w:t>6.1.1.</w:t>
      </w:r>
      <w:r w:rsidR="00D0036A" w:rsidRPr="007651C2">
        <w:t xml:space="preserve"> iki pasiūlymų pateikimo termino pabaigos naudodamasis CVP IS priemonėmis pateikti užšifruotą pasiūlymą (užšifruojamas visas pasiūlymas arba pasiūlymo dokumentas, kuriame nurodyta pasiūlymo kaina). Instrukcija, kaip tiekėjui užšifruoti pasiūlymą galima rasti Viešųjų pirkimų tarnybos </w:t>
      </w:r>
      <w:hyperlink r:id="rId12" w:history="1">
        <w:r w:rsidR="00D0036A" w:rsidRPr="007651C2">
          <w:t>interneto svetainėje</w:t>
        </w:r>
      </w:hyperlink>
      <w:r w:rsidR="00D0036A" w:rsidRPr="007651C2">
        <w:t xml:space="preserve"> </w:t>
      </w:r>
      <w:hyperlink r:id="rId13" w:history="1">
        <w:r w:rsidR="006538A9" w:rsidRPr="006538A9">
          <w:rPr>
            <w:rStyle w:val="Hipersaitas"/>
            <w:color w:val="auto"/>
          </w:rPr>
          <w:t>https://vpt.lrv.lt/nuorodos/kiti-duomenys/pasiulymu-sifravimas</w:t>
        </w:r>
      </w:hyperlink>
      <w:r w:rsidR="006538A9" w:rsidRPr="006538A9">
        <w:t>.</w:t>
      </w:r>
    </w:p>
    <w:p w14:paraId="6B5DB3D0" w14:textId="0F6BF9E9" w:rsidR="00D0036A" w:rsidRPr="007651C2" w:rsidRDefault="00867A43" w:rsidP="00867A43">
      <w:pPr>
        <w:tabs>
          <w:tab w:val="left" w:pos="993"/>
          <w:tab w:val="left" w:pos="1134"/>
        </w:tabs>
        <w:ind w:firstLine="720"/>
        <w:jc w:val="both"/>
      </w:pPr>
      <w:r>
        <w:lastRenderedPageBreak/>
        <w:t xml:space="preserve">6.1.2. </w:t>
      </w:r>
      <w:r w:rsidR="00D06FC7" w:rsidRPr="007651C2">
        <w:t>i</w:t>
      </w:r>
      <w:r w:rsidR="00D0036A" w:rsidRPr="007651C2">
        <w:t xml:space="preserve">ki </w:t>
      </w:r>
      <w:r w:rsidR="00D06FC7" w:rsidRPr="007651C2">
        <w:t xml:space="preserve">pirminio </w:t>
      </w:r>
      <w:r w:rsidR="00D0036A" w:rsidRPr="007651C2">
        <w:t>susipažinimo su elektroninėmis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4C83398" w14:textId="3A4D7D2D" w:rsidR="00D0036A" w:rsidRPr="007651C2" w:rsidRDefault="00867A43" w:rsidP="00867A43">
      <w:pPr>
        <w:tabs>
          <w:tab w:val="left" w:pos="993"/>
          <w:tab w:val="left" w:pos="1134"/>
        </w:tabs>
        <w:ind w:firstLine="720"/>
        <w:jc w:val="both"/>
      </w:pPr>
      <w:r>
        <w:t xml:space="preserve">6.2. </w:t>
      </w:r>
      <w:r w:rsidR="00D0036A" w:rsidRPr="007651C2">
        <w:t xml:space="preserve">Tiekėjui užšifravus visą pasiūlymą ir iki </w:t>
      </w:r>
      <w:r w:rsidR="00D06FC7" w:rsidRPr="007651C2">
        <w:t xml:space="preserve">pirminio susipažinimo CVP IS </w:t>
      </w:r>
      <w:r w:rsidR="00D0036A" w:rsidRPr="007651C2">
        <w:t>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5C7694D" w14:textId="77777777" w:rsidR="00232693" w:rsidRPr="00A00A65" w:rsidRDefault="00232693" w:rsidP="00D0036A">
      <w:pPr>
        <w:pStyle w:val="Sraopastraipa"/>
        <w:tabs>
          <w:tab w:val="left" w:pos="567"/>
          <w:tab w:val="left" w:pos="1134"/>
          <w:tab w:val="left" w:pos="1276"/>
          <w:tab w:val="left" w:pos="1418"/>
        </w:tabs>
        <w:ind w:left="851"/>
        <w:jc w:val="both"/>
        <w:rPr>
          <w:sz w:val="24"/>
          <w:szCs w:val="24"/>
        </w:rPr>
      </w:pPr>
    </w:p>
    <w:p w14:paraId="5E1F9F70" w14:textId="3400CCC5" w:rsidR="00D0036A" w:rsidRPr="000A125E" w:rsidRDefault="00867A43" w:rsidP="00867A43">
      <w:pPr>
        <w:pStyle w:val="Sraopastraipa"/>
        <w:spacing w:before="120" w:after="120"/>
        <w:ind w:left="426"/>
        <w:jc w:val="center"/>
        <w:rPr>
          <w:rFonts w:eastAsia="Calibri"/>
          <w:b/>
          <w:sz w:val="24"/>
          <w:szCs w:val="24"/>
        </w:rPr>
      </w:pPr>
      <w:r>
        <w:rPr>
          <w:rFonts w:eastAsia="Calibri"/>
          <w:b/>
          <w:sz w:val="24"/>
          <w:szCs w:val="24"/>
        </w:rPr>
        <w:t xml:space="preserve">7. </w:t>
      </w:r>
      <w:r w:rsidR="00D0036A" w:rsidRPr="000A125E">
        <w:rPr>
          <w:rFonts w:eastAsia="Calibri"/>
          <w:b/>
          <w:sz w:val="24"/>
          <w:szCs w:val="24"/>
        </w:rPr>
        <w:t>PASIŪLYMŲ GALIOJIMO UŽTIKRINIMAS</w:t>
      </w:r>
    </w:p>
    <w:p w14:paraId="7E347E2D" w14:textId="77777777" w:rsidR="00D0036A" w:rsidRPr="00A00A65" w:rsidRDefault="00D0036A" w:rsidP="00D0036A">
      <w:pPr>
        <w:pStyle w:val="Sraopastraipa"/>
        <w:ind w:left="426"/>
        <w:rPr>
          <w:rFonts w:eastAsia="Calibri"/>
          <w:sz w:val="24"/>
          <w:szCs w:val="24"/>
        </w:rPr>
      </w:pPr>
    </w:p>
    <w:p w14:paraId="3ED9732B" w14:textId="2C1C8EEA" w:rsidR="00D0036A" w:rsidRDefault="00867A43" w:rsidP="00867A43">
      <w:pPr>
        <w:pStyle w:val="Antrat5"/>
        <w:keepNext w:val="0"/>
        <w:keepLines w:val="0"/>
        <w:tabs>
          <w:tab w:val="left" w:pos="1134"/>
          <w:tab w:val="left" w:pos="1276"/>
        </w:tabs>
        <w:spacing w:before="0"/>
        <w:ind w:firstLine="720"/>
        <w:jc w:val="both"/>
        <w:rPr>
          <w:rFonts w:ascii="Times New Roman" w:hAnsi="Times New Roman" w:cs="Times New Roman"/>
          <w:color w:val="auto"/>
        </w:rPr>
      </w:pPr>
      <w:r>
        <w:rPr>
          <w:rFonts w:ascii="Times New Roman" w:hAnsi="Times New Roman" w:cs="Times New Roman"/>
          <w:color w:val="auto"/>
        </w:rPr>
        <w:t xml:space="preserve">7.1. </w:t>
      </w:r>
      <w:r w:rsidR="00D0036A" w:rsidRPr="00FE2C03">
        <w:rPr>
          <w:rFonts w:ascii="Times New Roman" w:hAnsi="Times New Roman" w:cs="Times New Roman"/>
          <w:color w:val="auto"/>
        </w:rPr>
        <w:t>P</w:t>
      </w:r>
      <w:r w:rsidR="00341059">
        <w:rPr>
          <w:rFonts w:ascii="Times New Roman" w:hAnsi="Times New Roman" w:cs="Times New Roman"/>
          <w:color w:val="auto"/>
        </w:rPr>
        <w:t>asiūlymo galiojimo užtikrinimas nereikalaujamas.</w:t>
      </w:r>
    </w:p>
    <w:p w14:paraId="303326A7" w14:textId="77777777" w:rsidR="003509B6" w:rsidRPr="003509B6" w:rsidRDefault="003509B6" w:rsidP="003509B6"/>
    <w:p w14:paraId="4D4FB534" w14:textId="04A3EBC5" w:rsidR="00D0036A" w:rsidRPr="00F50E12" w:rsidRDefault="00867A43" w:rsidP="00867A43">
      <w:pPr>
        <w:pStyle w:val="Sraopastraipa"/>
        <w:ind w:left="1080"/>
        <w:jc w:val="center"/>
        <w:rPr>
          <w:rFonts w:eastAsia="Calibri"/>
          <w:b/>
          <w:sz w:val="24"/>
          <w:szCs w:val="24"/>
        </w:rPr>
      </w:pPr>
      <w:r>
        <w:rPr>
          <w:rFonts w:eastAsia="Calibri"/>
          <w:b/>
          <w:sz w:val="24"/>
          <w:szCs w:val="24"/>
        </w:rPr>
        <w:t xml:space="preserve">8. </w:t>
      </w:r>
      <w:r w:rsidR="00770CB3">
        <w:rPr>
          <w:rFonts w:eastAsia="Calibri"/>
          <w:b/>
          <w:sz w:val="24"/>
          <w:szCs w:val="24"/>
        </w:rPr>
        <w:t>PIRKIMO DOKUMENTŲ</w:t>
      </w:r>
      <w:r w:rsidR="00D0036A" w:rsidRPr="00F50E12">
        <w:rPr>
          <w:rFonts w:eastAsia="Calibri"/>
          <w:b/>
          <w:sz w:val="24"/>
          <w:szCs w:val="24"/>
        </w:rPr>
        <w:t xml:space="preserve"> PAAIŠKINIMAS IR PATIKSLINIMAS</w:t>
      </w:r>
    </w:p>
    <w:p w14:paraId="05E7637C" w14:textId="77777777" w:rsidR="00D0036A" w:rsidRPr="00A00A65" w:rsidRDefault="00D0036A" w:rsidP="00D0036A">
      <w:pPr>
        <w:pStyle w:val="Sraopastraipa"/>
        <w:ind w:left="1080"/>
        <w:rPr>
          <w:rFonts w:eastAsia="Calibri"/>
          <w:sz w:val="24"/>
          <w:szCs w:val="24"/>
        </w:rPr>
      </w:pPr>
    </w:p>
    <w:p w14:paraId="18E04C7D" w14:textId="03E5410C" w:rsidR="00CB7274" w:rsidRPr="0026443B" w:rsidRDefault="00867A43" w:rsidP="00867A43">
      <w:pPr>
        <w:pStyle w:val="Sraopastraipa"/>
        <w:tabs>
          <w:tab w:val="left" w:pos="1134"/>
          <w:tab w:val="left" w:pos="1276"/>
        </w:tabs>
        <w:ind w:left="0" w:firstLine="720"/>
        <w:jc w:val="both"/>
        <w:rPr>
          <w:i/>
          <w:sz w:val="24"/>
          <w:szCs w:val="24"/>
        </w:rPr>
      </w:pPr>
      <w:r>
        <w:rPr>
          <w:sz w:val="24"/>
          <w:szCs w:val="24"/>
        </w:rPr>
        <w:t xml:space="preserve">8.1. </w:t>
      </w:r>
      <w:r w:rsidR="00DF3BCC">
        <w:rPr>
          <w:sz w:val="24"/>
          <w:szCs w:val="24"/>
        </w:rPr>
        <w:t xml:space="preserve">Tiekėjas tik CVP IS susirašinėjimo priemonėmis gali prašyti, kad perkančioji </w:t>
      </w:r>
      <w:r w:rsidR="00DF3BCC" w:rsidRPr="0026443B">
        <w:rPr>
          <w:sz w:val="24"/>
          <w:szCs w:val="24"/>
        </w:rPr>
        <w:t xml:space="preserve">organizacija paaiškintų ar pataisytų pirkimo </w:t>
      </w:r>
      <w:r w:rsidR="00CB7274" w:rsidRPr="0026443B">
        <w:rPr>
          <w:sz w:val="24"/>
          <w:szCs w:val="24"/>
        </w:rPr>
        <w:t>dokumentus.</w:t>
      </w:r>
    </w:p>
    <w:p w14:paraId="6FE312FA" w14:textId="568D65A7" w:rsidR="00CB7274" w:rsidRPr="00CB7274" w:rsidRDefault="00867A43" w:rsidP="00867A43">
      <w:pPr>
        <w:pStyle w:val="Sraopastraipa"/>
        <w:tabs>
          <w:tab w:val="left" w:pos="1134"/>
          <w:tab w:val="left" w:pos="1276"/>
        </w:tabs>
        <w:ind w:left="0" w:firstLine="720"/>
        <w:jc w:val="both"/>
        <w:rPr>
          <w:i/>
          <w:sz w:val="24"/>
          <w:szCs w:val="24"/>
        </w:rPr>
      </w:pPr>
      <w:r>
        <w:rPr>
          <w:sz w:val="24"/>
          <w:szCs w:val="24"/>
        </w:rPr>
        <w:t xml:space="preserve">8.2. </w:t>
      </w:r>
      <w:r w:rsidR="0026443B">
        <w:rPr>
          <w:sz w:val="24"/>
          <w:szCs w:val="24"/>
        </w:rPr>
        <w:t xml:space="preserve">Perkančioji organizacija atsako tik CVP IS susirašinėjimo priemonėmis į kiekvieną tiekėjo rašytinį prašymą dėl pirkimo dokumentų, jei prašymas yra pateiktas likus ne mažiau kaip </w:t>
      </w:r>
      <w:r w:rsidR="007671B8">
        <w:rPr>
          <w:sz w:val="24"/>
          <w:szCs w:val="24"/>
        </w:rPr>
        <w:t>6</w:t>
      </w:r>
      <w:r w:rsidR="0026443B">
        <w:rPr>
          <w:sz w:val="24"/>
          <w:szCs w:val="24"/>
        </w:rPr>
        <w:t xml:space="preserve"> dienoms iki pasiūlymų pateikimo termino pabaigos.</w:t>
      </w:r>
    </w:p>
    <w:p w14:paraId="755BEA2B" w14:textId="0981A571" w:rsidR="00D0036A" w:rsidRPr="00FE2C03" w:rsidRDefault="00867A43" w:rsidP="00867A43">
      <w:pPr>
        <w:pStyle w:val="Sraopastraipa"/>
        <w:tabs>
          <w:tab w:val="left" w:pos="1134"/>
          <w:tab w:val="left" w:pos="1276"/>
        </w:tabs>
        <w:ind w:left="0" w:firstLine="720"/>
        <w:jc w:val="both"/>
        <w:rPr>
          <w:i/>
          <w:sz w:val="24"/>
          <w:szCs w:val="24"/>
        </w:rPr>
      </w:pPr>
      <w:r>
        <w:rPr>
          <w:sz w:val="24"/>
          <w:szCs w:val="24"/>
        </w:rPr>
        <w:t xml:space="preserve">8.3. </w:t>
      </w:r>
      <w:r w:rsidR="0026443B" w:rsidRPr="0026443B">
        <w:rPr>
          <w:sz w:val="24"/>
          <w:szCs w:val="24"/>
        </w:rPr>
        <w:t>Tiekėjo prašymu</w:t>
      </w:r>
      <w:r w:rsidR="0026443B">
        <w:rPr>
          <w:sz w:val="24"/>
          <w:szCs w:val="24"/>
        </w:rPr>
        <w:t xml:space="preserve">, (pateiktu tik CVP IS susirašinėjimo priemonėmis) papildomi pirkimo dokumentai (paaiškinimai ar pataisymai) pateikiami CVP IS priemonėmis ne vėliau kaip likus </w:t>
      </w:r>
      <w:r w:rsidR="007853E9">
        <w:rPr>
          <w:sz w:val="24"/>
          <w:szCs w:val="24"/>
        </w:rPr>
        <w:t>4</w:t>
      </w:r>
      <w:r w:rsidR="0026443B">
        <w:rPr>
          <w:sz w:val="24"/>
          <w:szCs w:val="24"/>
        </w:rPr>
        <w:t xml:space="preserve"> dienoms iki</w:t>
      </w:r>
      <w:r w:rsidR="00D0036A" w:rsidRPr="0026443B">
        <w:rPr>
          <w:sz w:val="24"/>
          <w:szCs w:val="24"/>
        </w:rPr>
        <w:t xml:space="preserve"> </w:t>
      </w:r>
      <w:r w:rsidR="0026443B">
        <w:rPr>
          <w:sz w:val="24"/>
          <w:szCs w:val="24"/>
        </w:rPr>
        <w:t>pasiūlymų pateikimo termino pabaigos, jeigu jų paprašyta laiku. Paaiškinimai ir pataisymai yra neatsiejama pirkimo dokumentų dalis</w:t>
      </w:r>
      <w:r w:rsidR="00D0036A" w:rsidRPr="00FE2C03">
        <w:rPr>
          <w:sz w:val="24"/>
          <w:szCs w:val="24"/>
        </w:rPr>
        <w:t>.</w:t>
      </w:r>
    </w:p>
    <w:p w14:paraId="62335C72" w14:textId="661B90B5" w:rsidR="00C67A93" w:rsidRPr="00C67A93" w:rsidRDefault="00867A43" w:rsidP="00867A43">
      <w:pPr>
        <w:tabs>
          <w:tab w:val="left" w:pos="1134"/>
          <w:tab w:val="left" w:pos="1276"/>
        </w:tabs>
        <w:ind w:firstLine="720"/>
        <w:contextualSpacing/>
        <w:jc w:val="both"/>
        <w:rPr>
          <w:i/>
        </w:rPr>
      </w:pPr>
      <w:r>
        <w:t xml:space="preserve">8.4. </w:t>
      </w:r>
      <w:r w:rsidR="00C67A93" w:rsidRPr="000A125E">
        <w:t>Perkančioji organizacija, paaiškindama ar pat</w:t>
      </w:r>
      <w:r w:rsidR="00C67A93">
        <w:t>aisydama</w:t>
      </w:r>
      <w:r w:rsidR="00C67A93" w:rsidRPr="000A125E">
        <w:t xml:space="preserve"> pirkimo dokumentus, privalo užtikrinti tiekėjų anonimiškumą, t. y. privalo užtikrinti, kad tiekėjas nesužinotų kitų tiekėjų, dalyvaujančių pirkimo procedūrose, pavadinimų ir kitų rekvizitų</w:t>
      </w:r>
      <w:r w:rsidR="00C67A93">
        <w:t>.</w:t>
      </w:r>
    </w:p>
    <w:p w14:paraId="676E5FBF" w14:textId="02A18052" w:rsidR="00D0036A" w:rsidRPr="00FE2C03" w:rsidRDefault="00867A43" w:rsidP="00867A43">
      <w:pPr>
        <w:tabs>
          <w:tab w:val="left" w:pos="1134"/>
          <w:tab w:val="left" w:pos="1276"/>
        </w:tabs>
        <w:ind w:firstLine="720"/>
        <w:contextualSpacing/>
        <w:jc w:val="both"/>
        <w:rPr>
          <w:i/>
        </w:rPr>
      </w:pPr>
      <w:r>
        <w:t xml:space="preserve">8.5. </w:t>
      </w:r>
      <w:r w:rsidR="00D0036A" w:rsidRPr="00FE2C03">
        <w:t xml:space="preserve">Nesibaigus </w:t>
      </w:r>
      <w:r w:rsidR="00C67A93">
        <w:t xml:space="preserve">pirkimo </w:t>
      </w:r>
      <w:r w:rsidR="00D0036A" w:rsidRPr="00FE2C03">
        <w:t xml:space="preserve">pasiūlymų pateikimo terminui, </w:t>
      </w:r>
      <w:r w:rsidR="00C67A93">
        <w:t>p</w:t>
      </w:r>
      <w:r w:rsidR="00D0036A" w:rsidRPr="00FE2C03">
        <w:t xml:space="preserve">erkančioji organizacija savo iniciatyva </w:t>
      </w:r>
      <w:r w:rsidR="00C67A93">
        <w:t xml:space="preserve">gali </w:t>
      </w:r>
      <w:r w:rsidR="00D0036A" w:rsidRPr="00FE2C03">
        <w:t>paaiškinti</w:t>
      </w:r>
      <w:r w:rsidR="00C67A93">
        <w:t xml:space="preserve"> (pataisyti) pirkimo </w:t>
      </w:r>
      <w:r w:rsidR="00D0036A" w:rsidRPr="00FE2C03">
        <w:t>dokumentus</w:t>
      </w:r>
      <w:r w:rsidR="00C67A93">
        <w:t xml:space="preserve"> CVP IS priemonėmis</w:t>
      </w:r>
      <w:r w:rsidR="00D0036A" w:rsidRPr="00FE2C03">
        <w:t>.</w:t>
      </w:r>
    </w:p>
    <w:p w14:paraId="105C1687" w14:textId="4E2789E2" w:rsidR="00D0036A" w:rsidRPr="005E7F9E" w:rsidRDefault="00867A43" w:rsidP="00867A43">
      <w:pPr>
        <w:tabs>
          <w:tab w:val="left" w:pos="1134"/>
          <w:tab w:val="left" w:pos="1276"/>
        </w:tabs>
        <w:ind w:firstLine="720"/>
        <w:contextualSpacing/>
        <w:jc w:val="both"/>
        <w:rPr>
          <w:i/>
        </w:rPr>
      </w:pPr>
      <w:r>
        <w:t xml:space="preserve">8.6. </w:t>
      </w:r>
      <w:r w:rsidR="00C67A93">
        <w:t xml:space="preserve">Tuo atveju, kai pataisoma skelbime apie pirkimą paskelbta informacija (jei taikomas), perkančioji organizacija privalo paskelbti skelbimo apie pirkimą pataisą ir prireikus pratęsti pasiūlymų pateikimo terminą protingumo kriterijų atitinkančiam </w:t>
      </w:r>
      <w:r w:rsidR="005E7F9E">
        <w:t>terminui, per kurį tiekėjai, rengdami pasiūlymus, galėtų atsižvelgti į patikslinimus.</w:t>
      </w:r>
    </w:p>
    <w:p w14:paraId="37D90159" w14:textId="1A9C2DAF" w:rsidR="00D0036A" w:rsidRPr="004F4136" w:rsidRDefault="00867A43" w:rsidP="00867A43">
      <w:pPr>
        <w:tabs>
          <w:tab w:val="left" w:pos="1134"/>
          <w:tab w:val="left" w:pos="1276"/>
        </w:tabs>
        <w:ind w:firstLine="720"/>
        <w:contextualSpacing/>
        <w:jc w:val="both"/>
        <w:rPr>
          <w:i/>
        </w:rPr>
      </w:pPr>
      <w:r>
        <w:t xml:space="preserve">8.7. </w:t>
      </w:r>
      <w:r w:rsidR="00D0036A" w:rsidRPr="000A125E">
        <w:t>B</w:t>
      </w:r>
      <w:r w:rsidR="00D0036A" w:rsidRPr="000A125E">
        <w:rPr>
          <w:lang w:eastAsia="lt-LT"/>
        </w:rPr>
        <w:t xml:space="preserve">et kokia informacija, </w:t>
      </w:r>
      <w:r w:rsidR="00D0036A" w:rsidRPr="000A125E">
        <w:t xml:space="preserve">pirkimo </w:t>
      </w:r>
      <w:r w:rsidR="00D0036A" w:rsidRPr="00FE2C03">
        <w:t xml:space="preserve">dokumentų paaiškinimai, pranešimai ar kitas </w:t>
      </w:r>
      <w:r w:rsidR="005E7F9E">
        <w:t>p</w:t>
      </w:r>
      <w:r w:rsidR="00D0036A" w:rsidRPr="00FE2C03">
        <w:t>erkančiosios organizacijos ir tiekėjo susirašinėjimas yra vykdomas CVP</w:t>
      </w:r>
      <w:r w:rsidR="005E7F9E">
        <w:t xml:space="preserve"> </w:t>
      </w:r>
      <w:r w:rsidR="00D0036A" w:rsidRPr="00FE2C03">
        <w:t>IS susirašinėjimo priemonėmis.</w:t>
      </w:r>
    </w:p>
    <w:p w14:paraId="1B15980A" w14:textId="53258AB6" w:rsidR="004F4136" w:rsidRDefault="00867A43" w:rsidP="00867A43">
      <w:pPr>
        <w:tabs>
          <w:tab w:val="left" w:pos="1134"/>
          <w:tab w:val="left" w:pos="1276"/>
        </w:tabs>
        <w:ind w:firstLine="720"/>
        <w:contextualSpacing/>
        <w:jc w:val="both"/>
      </w:pPr>
      <w:r>
        <w:t xml:space="preserve">8.8. </w:t>
      </w:r>
      <w:r w:rsidR="004F4136" w:rsidRPr="000A125E">
        <w:t xml:space="preserve">Perkančioji organizacija </w:t>
      </w:r>
      <w:r w:rsidR="004F4136">
        <w:t>neketina rengti</w:t>
      </w:r>
      <w:r w:rsidR="004F4136" w:rsidRPr="000A125E">
        <w:t xml:space="preserve"> susitikimų su tiekėjais dėl pirkimo dokumentų paaiškinimų.</w:t>
      </w:r>
    </w:p>
    <w:p w14:paraId="624754C3" w14:textId="77777777" w:rsidR="00867A43" w:rsidRPr="00FE2C03" w:rsidRDefault="00867A43" w:rsidP="00867A43">
      <w:pPr>
        <w:tabs>
          <w:tab w:val="left" w:pos="1134"/>
          <w:tab w:val="left" w:pos="1276"/>
        </w:tabs>
        <w:ind w:left="720"/>
        <w:contextualSpacing/>
        <w:jc w:val="both"/>
        <w:rPr>
          <w:i/>
        </w:rPr>
      </w:pPr>
    </w:p>
    <w:bookmarkEnd w:id="2"/>
    <w:bookmarkEnd w:id="3"/>
    <w:p w14:paraId="7D60CADB" w14:textId="344B987C" w:rsidR="00D0036A" w:rsidRPr="000A125E" w:rsidRDefault="00867A43" w:rsidP="00867A43">
      <w:pPr>
        <w:pStyle w:val="Sraopastraipa"/>
        <w:ind w:left="426"/>
        <w:jc w:val="center"/>
        <w:rPr>
          <w:rFonts w:eastAsia="Calibri"/>
          <w:b/>
          <w:sz w:val="24"/>
          <w:szCs w:val="24"/>
        </w:rPr>
      </w:pPr>
      <w:r>
        <w:rPr>
          <w:rFonts w:eastAsia="Calibri"/>
          <w:b/>
          <w:sz w:val="24"/>
          <w:szCs w:val="24"/>
        </w:rPr>
        <w:t xml:space="preserve">9. </w:t>
      </w:r>
      <w:r w:rsidR="00D0036A" w:rsidRPr="000A125E">
        <w:rPr>
          <w:rFonts w:eastAsia="Calibri"/>
          <w:b/>
          <w:sz w:val="24"/>
          <w:szCs w:val="24"/>
        </w:rPr>
        <w:t>SUSIPAŽINIM</w:t>
      </w:r>
      <w:r w:rsidR="00642589">
        <w:rPr>
          <w:rFonts w:eastAsia="Calibri"/>
          <w:b/>
          <w:sz w:val="24"/>
          <w:szCs w:val="24"/>
        </w:rPr>
        <w:t>AS</w:t>
      </w:r>
      <w:r w:rsidR="00D0036A" w:rsidRPr="000A125E">
        <w:rPr>
          <w:rFonts w:eastAsia="Calibri"/>
          <w:b/>
          <w:sz w:val="24"/>
          <w:szCs w:val="24"/>
        </w:rPr>
        <w:t xml:space="preserve"> SU </w:t>
      </w:r>
      <w:r w:rsidR="00642589">
        <w:rPr>
          <w:rFonts w:eastAsia="Calibri"/>
          <w:b/>
          <w:sz w:val="24"/>
          <w:szCs w:val="24"/>
        </w:rPr>
        <w:t xml:space="preserve">GAUTAIS </w:t>
      </w:r>
      <w:r w:rsidR="00D0036A" w:rsidRPr="000A125E">
        <w:rPr>
          <w:rFonts w:eastAsia="Calibri"/>
          <w:b/>
          <w:sz w:val="24"/>
          <w:szCs w:val="24"/>
        </w:rPr>
        <w:t>PASIŪLYMAIS</w:t>
      </w:r>
    </w:p>
    <w:p w14:paraId="05534021" w14:textId="77777777" w:rsidR="00D0036A" w:rsidRPr="00A00A65" w:rsidRDefault="00D0036A" w:rsidP="00D0036A">
      <w:pPr>
        <w:contextualSpacing/>
        <w:jc w:val="center"/>
        <w:rPr>
          <w:rFonts w:eastAsia="Calibri"/>
        </w:rPr>
      </w:pPr>
    </w:p>
    <w:p w14:paraId="65CFDC2C" w14:textId="08942E5E" w:rsidR="00D0036A" w:rsidRPr="00FE03A2" w:rsidRDefault="002A63C6" w:rsidP="002A63C6">
      <w:pPr>
        <w:pStyle w:val="Sraopastraipa"/>
        <w:tabs>
          <w:tab w:val="left" w:pos="1134"/>
        </w:tabs>
        <w:ind w:left="0" w:firstLine="720"/>
        <w:jc w:val="both"/>
        <w:rPr>
          <w:rFonts w:eastAsia="Calibri"/>
          <w:sz w:val="24"/>
          <w:szCs w:val="24"/>
        </w:rPr>
      </w:pPr>
      <w:r>
        <w:rPr>
          <w:rFonts w:eastAsia="Calibri"/>
          <w:sz w:val="24"/>
          <w:szCs w:val="24"/>
        </w:rPr>
        <w:t xml:space="preserve">9.1. </w:t>
      </w:r>
      <w:r w:rsidR="005E7F9E" w:rsidRPr="00416862">
        <w:rPr>
          <w:rFonts w:eastAsia="Calibri"/>
          <w:sz w:val="24"/>
          <w:szCs w:val="24"/>
        </w:rPr>
        <w:t>Pirmini</w:t>
      </w:r>
      <w:r w:rsidR="004F4136" w:rsidRPr="00416862">
        <w:rPr>
          <w:rFonts w:eastAsia="Calibri"/>
          <w:sz w:val="24"/>
          <w:szCs w:val="24"/>
        </w:rPr>
        <w:t>s</w:t>
      </w:r>
      <w:r w:rsidR="005E7F9E" w:rsidRPr="00416862">
        <w:rPr>
          <w:rFonts w:eastAsia="Calibri"/>
          <w:sz w:val="24"/>
          <w:szCs w:val="24"/>
        </w:rPr>
        <w:t xml:space="preserve"> s</w:t>
      </w:r>
      <w:r w:rsidR="00D0036A" w:rsidRPr="00416862">
        <w:rPr>
          <w:rFonts w:eastAsia="Calibri"/>
          <w:sz w:val="24"/>
          <w:szCs w:val="24"/>
        </w:rPr>
        <w:t>usipažinim</w:t>
      </w:r>
      <w:r w:rsidR="004F4136" w:rsidRPr="00416862">
        <w:rPr>
          <w:rFonts w:eastAsia="Calibri"/>
          <w:sz w:val="24"/>
          <w:szCs w:val="24"/>
        </w:rPr>
        <w:t>as</w:t>
      </w:r>
      <w:r w:rsidR="00D0036A" w:rsidRPr="00416862">
        <w:rPr>
          <w:rFonts w:eastAsia="Calibri"/>
          <w:sz w:val="24"/>
          <w:szCs w:val="24"/>
        </w:rPr>
        <w:t xml:space="preserve"> su CVP IS priemonėmis pateiktais </w:t>
      </w:r>
      <w:r w:rsidR="005E7F9E" w:rsidRPr="00416862">
        <w:rPr>
          <w:rFonts w:eastAsia="Calibri"/>
          <w:sz w:val="24"/>
          <w:szCs w:val="24"/>
        </w:rPr>
        <w:t xml:space="preserve">tiekėjų </w:t>
      </w:r>
      <w:r w:rsidR="00D0036A" w:rsidRPr="00416862">
        <w:rPr>
          <w:rFonts w:eastAsia="Calibri"/>
          <w:sz w:val="24"/>
          <w:szCs w:val="24"/>
        </w:rPr>
        <w:t>pasiūlymais vyks</w:t>
      </w:r>
      <w:r w:rsidR="004F4136" w:rsidRPr="00416862">
        <w:rPr>
          <w:rFonts w:eastAsia="Calibri"/>
          <w:sz w:val="24"/>
          <w:szCs w:val="24"/>
        </w:rPr>
        <w:t xml:space="preserve"> </w:t>
      </w:r>
      <w:r w:rsidR="007374A5" w:rsidRPr="00416862">
        <w:rPr>
          <w:rFonts w:eastAsia="Calibri"/>
          <w:sz w:val="24"/>
          <w:szCs w:val="24"/>
        </w:rPr>
        <w:br/>
      </w:r>
      <w:r w:rsidR="007452DF" w:rsidRPr="00416862">
        <w:rPr>
          <w:rFonts w:eastAsia="Calibri"/>
          <w:b/>
          <w:sz w:val="24"/>
          <w:szCs w:val="24"/>
          <w:u w:val="single"/>
        </w:rPr>
        <w:t>Skelbime apie pirkimą nurodytu terminu</w:t>
      </w:r>
      <w:r w:rsidR="00D0036A" w:rsidRPr="00416862">
        <w:rPr>
          <w:rFonts w:eastAsia="Calibri"/>
          <w:sz w:val="24"/>
          <w:szCs w:val="24"/>
        </w:rPr>
        <w:t>.</w:t>
      </w:r>
      <w:r w:rsidR="00D0036A" w:rsidRPr="00FE03A2">
        <w:rPr>
          <w:rFonts w:eastAsia="Calibri"/>
          <w:sz w:val="24"/>
          <w:szCs w:val="24"/>
        </w:rPr>
        <w:t xml:space="preserve"> </w:t>
      </w:r>
    </w:p>
    <w:p w14:paraId="723E67F0" w14:textId="5FC39D99" w:rsidR="000B2A0D" w:rsidRPr="000B2A0D" w:rsidRDefault="002A63C6" w:rsidP="002A63C6">
      <w:pPr>
        <w:tabs>
          <w:tab w:val="left" w:pos="1134"/>
        </w:tabs>
        <w:ind w:firstLine="720"/>
        <w:jc w:val="both"/>
        <w:rPr>
          <w:rFonts w:eastAsia="Calibri"/>
          <w:i/>
        </w:rPr>
      </w:pPr>
      <w:r>
        <w:lastRenderedPageBreak/>
        <w:t xml:space="preserve">9.2. </w:t>
      </w:r>
      <w:r w:rsidR="00D0036A" w:rsidRPr="00FE03A2">
        <w:t xml:space="preserve">Tiekėjai </w:t>
      </w:r>
      <w:r w:rsidR="00B86EE6" w:rsidRPr="00FE03A2">
        <w:t xml:space="preserve">negali </w:t>
      </w:r>
      <w:r w:rsidR="00D0036A" w:rsidRPr="00FE03A2">
        <w:t>dalyvau</w:t>
      </w:r>
      <w:r w:rsidR="00617272">
        <w:t>ti</w:t>
      </w:r>
      <w:r w:rsidR="00D0036A" w:rsidRPr="00FE03A2">
        <w:t xml:space="preserve"> </w:t>
      </w:r>
      <w:r w:rsidR="00B86EE6" w:rsidRPr="00FE03A2">
        <w:t xml:space="preserve">pirminio </w:t>
      </w:r>
      <w:r w:rsidR="00D0036A" w:rsidRPr="00FE03A2">
        <w:t xml:space="preserve">susipažinimo su </w:t>
      </w:r>
      <w:r w:rsidR="00B86EE6" w:rsidRPr="00FE03A2">
        <w:t xml:space="preserve">CVP IS priemonėmis pateiktais </w:t>
      </w:r>
      <w:r w:rsidR="00D0036A" w:rsidRPr="00FE03A2">
        <w:t>pasiūlymais</w:t>
      </w:r>
      <w:r w:rsidR="00B86EE6" w:rsidRPr="00FE03A2">
        <w:t xml:space="preserve"> procedūroje</w:t>
      </w:r>
      <w:r w:rsidR="00D0036A" w:rsidRPr="00FE03A2">
        <w:t xml:space="preserve">, </w:t>
      </w:r>
      <w:r w:rsidR="00BE18DC">
        <w:t>K</w:t>
      </w:r>
      <w:r w:rsidR="00B86EE6" w:rsidRPr="00FE03A2">
        <w:t>omisijos posėdžiuose, kuriuose atliekamos pasiūlymų nagrinėjimo,</w:t>
      </w:r>
      <w:r w:rsidR="00D0036A" w:rsidRPr="00FE03A2">
        <w:t xml:space="preserve"> vertinimo ir palyginimo procedūr</w:t>
      </w:r>
      <w:r w:rsidR="00FE03A2">
        <w:t>os.</w:t>
      </w:r>
    </w:p>
    <w:p w14:paraId="5F2647DD" w14:textId="13FF51E9" w:rsidR="000B2A0D" w:rsidRPr="000B2A0D" w:rsidRDefault="002A63C6" w:rsidP="002A63C6">
      <w:pPr>
        <w:tabs>
          <w:tab w:val="left" w:pos="1134"/>
        </w:tabs>
        <w:ind w:firstLine="720"/>
        <w:jc w:val="both"/>
        <w:rPr>
          <w:rFonts w:eastAsia="Calibri"/>
          <w:i/>
        </w:rPr>
      </w:pPr>
      <w:r>
        <w:t xml:space="preserve">9.3. </w:t>
      </w:r>
      <w:r w:rsidR="000B2A0D">
        <w:t>Susipažinimo su CVP IS priemonėmis pateiktais pasiūlymais procedūros rezultatus Komisija įformina protokolu.</w:t>
      </w:r>
    </w:p>
    <w:p w14:paraId="5A9FD5DB" w14:textId="1FB89B32" w:rsidR="00D0036A" w:rsidRPr="00B86EE6" w:rsidRDefault="002A63C6" w:rsidP="002A63C6">
      <w:pPr>
        <w:tabs>
          <w:tab w:val="left" w:pos="1134"/>
        </w:tabs>
        <w:ind w:firstLine="720"/>
        <w:jc w:val="both"/>
        <w:rPr>
          <w:rFonts w:eastAsia="Calibri"/>
          <w:i/>
        </w:rPr>
      </w:pPr>
      <w:r>
        <w:t xml:space="preserve">9.4. </w:t>
      </w:r>
      <w:r w:rsidR="000B2A0D">
        <w:t xml:space="preserve">Perkančioji organizacija neteikia informacijos tiekėjams apie pasiūlymus pateikusius tiekėjus, pasiūlytas kainas iki kol bus įvertinti pasiūlymai </w:t>
      </w:r>
      <w:r w:rsidR="00912FD0">
        <w:t>ir nustatyta pasiūlymų eilė bei nustatytas laimėtojas.</w:t>
      </w:r>
      <w:r w:rsidR="00B86EE6" w:rsidRPr="00FE03A2">
        <w:t xml:space="preserve"> </w:t>
      </w:r>
    </w:p>
    <w:p w14:paraId="55F6C9AA" w14:textId="77777777" w:rsidR="00232693" w:rsidRPr="00A00A65" w:rsidRDefault="00232693" w:rsidP="00A00A65">
      <w:pPr>
        <w:tabs>
          <w:tab w:val="left" w:pos="1276"/>
        </w:tabs>
        <w:ind w:firstLine="720"/>
        <w:jc w:val="both"/>
        <w:rPr>
          <w:rFonts w:eastAsia="Calibri"/>
        </w:rPr>
      </w:pPr>
    </w:p>
    <w:p w14:paraId="77A35DEA" w14:textId="131A4F39" w:rsidR="00D0036A" w:rsidRPr="00286A92" w:rsidRDefault="002A63C6" w:rsidP="002A63C6">
      <w:pPr>
        <w:pStyle w:val="Sraopastraipa"/>
        <w:ind w:left="1004"/>
        <w:jc w:val="center"/>
        <w:rPr>
          <w:rFonts w:eastAsia="Calibri"/>
          <w:b/>
          <w:sz w:val="24"/>
          <w:szCs w:val="24"/>
        </w:rPr>
      </w:pPr>
      <w:r>
        <w:rPr>
          <w:rFonts w:eastAsia="Calibri"/>
          <w:b/>
          <w:spacing w:val="-8"/>
          <w:sz w:val="24"/>
          <w:szCs w:val="24"/>
        </w:rPr>
        <w:t xml:space="preserve">10. </w:t>
      </w:r>
      <w:r w:rsidR="00D0036A" w:rsidRPr="00286A92">
        <w:rPr>
          <w:rFonts w:eastAsia="Calibri"/>
          <w:b/>
          <w:spacing w:val="-8"/>
          <w:sz w:val="24"/>
          <w:szCs w:val="24"/>
        </w:rPr>
        <w:t xml:space="preserve">PASIŪLYMŲ </w:t>
      </w:r>
      <w:r w:rsidR="00D0036A" w:rsidRPr="00286A92">
        <w:rPr>
          <w:rFonts w:eastAsia="Calibri"/>
          <w:b/>
          <w:sz w:val="24"/>
          <w:szCs w:val="24"/>
        </w:rPr>
        <w:t>NAGRINĖJIMAS</w:t>
      </w:r>
    </w:p>
    <w:p w14:paraId="5156CE12" w14:textId="77777777" w:rsidR="00D0036A" w:rsidRPr="00A00A65" w:rsidRDefault="00D0036A" w:rsidP="00D0036A">
      <w:pPr>
        <w:pStyle w:val="Sraopastraipa"/>
        <w:ind w:left="1080"/>
        <w:rPr>
          <w:rFonts w:eastAsia="Calibri"/>
          <w:sz w:val="24"/>
          <w:szCs w:val="24"/>
        </w:rPr>
      </w:pPr>
    </w:p>
    <w:p w14:paraId="670D3EAD" w14:textId="75915A0D" w:rsidR="009F0DA2" w:rsidRDefault="009F0DA2" w:rsidP="009F0DA2">
      <w:pPr>
        <w:tabs>
          <w:tab w:val="left" w:pos="993"/>
          <w:tab w:val="left" w:pos="1134"/>
          <w:tab w:val="left" w:pos="1276"/>
        </w:tabs>
        <w:ind w:firstLine="720"/>
        <w:jc w:val="both"/>
        <w:rPr>
          <w:lang w:eastAsia="lt-LT"/>
        </w:rPr>
      </w:pPr>
      <w:r>
        <w:rPr>
          <w:lang w:eastAsia="lt-LT"/>
        </w:rPr>
        <w:t>10.1. Pateiktus pasiūlymus nagrinėja, vertina ir palygina Komisija šia tvarka:</w:t>
      </w:r>
    </w:p>
    <w:p w14:paraId="022A70BB" w14:textId="6ACE78D8" w:rsidR="009F0DA2" w:rsidRDefault="009F0DA2" w:rsidP="009F0DA2">
      <w:pPr>
        <w:tabs>
          <w:tab w:val="left" w:pos="993"/>
          <w:tab w:val="left" w:pos="1134"/>
          <w:tab w:val="left" w:pos="1276"/>
        </w:tabs>
        <w:ind w:firstLine="720"/>
        <w:jc w:val="both"/>
        <w:rPr>
          <w:lang w:eastAsia="lt-LT"/>
        </w:rPr>
      </w:pPr>
      <w:r>
        <w:rPr>
          <w:lang w:eastAsia="lt-LT"/>
        </w:rPr>
        <w:t>10.1.1.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1336F68" w14:textId="072AAEC1" w:rsidR="009F0DA2" w:rsidRDefault="009F0DA2" w:rsidP="009F0DA2">
      <w:pPr>
        <w:tabs>
          <w:tab w:val="left" w:pos="993"/>
          <w:tab w:val="left" w:pos="1134"/>
          <w:tab w:val="left" w:pos="1276"/>
        </w:tabs>
        <w:ind w:firstLine="720"/>
        <w:jc w:val="both"/>
        <w:rPr>
          <w:lang w:eastAsia="lt-LT"/>
        </w:rPr>
      </w:pPr>
      <w:r>
        <w:rPr>
          <w:lang w:eastAsia="lt-LT"/>
        </w:rPr>
        <w:t>10.1.2. įvertina EBVPD pateiktą informaciją ir ne vėliau kaip per 3 darbo dienas raštu praneša apie šio patikrinimo rezultatus;</w:t>
      </w:r>
    </w:p>
    <w:p w14:paraId="1D45A87A" w14:textId="19D80A6C" w:rsidR="009F0DA2" w:rsidRDefault="009F0DA2" w:rsidP="009F0DA2">
      <w:pPr>
        <w:tabs>
          <w:tab w:val="left" w:pos="993"/>
          <w:tab w:val="left" w:pos="1134"/>
          <w:tab w:val="left" w:pos="1276"/>
        </w:tabs>
        <w:ind w:firstLine="720"/>
        <w:jc w:val="both"/>
        <w:rPr>
          <w:lang w:eastAsia="lt-LT"/>
        </w:rPr>
      </w:pPr>
      <w:r>
        <w:rPr>
          <w:lang w:eastAsia="lt-LT"/>
        </w:rPr>
        <w:t>10.1.3. nagrinėja ar pasiūlymas atitinka pirkimo dokumentuose nustatytus reikalavimus, nesusijusius su pirkimo objektu;</w:t>
      </w:r>
    </w:p>
    <w:p w14:paraId="145D0393" w14:textId="7E36EBA8" w:rsidR="009F0DA2" w:rsidRDefault="009F0DA2" w:rsidP="009F0DA2">
      <w:pPr>
        <w:tabs>
          <w:tab w:val="left" w:pos="993"/>
          <w:tab w:val="left" w:pos="1134"/>
          <w:tab w:val="left" w:pos="1276"/>
        </w:tabs>
        <w:ind w:firstLine="720"/>
        <w:jc w:val="both"/>
        <w:rPr>
          <w:lang w:eastAsia="lt-LT"/>
        </w:rPr>
      </w:pPr>
      <w:r>
        <w:rPr>
          <w:lang w:eastAsia="lt-LT"/>
        </w:rPr>
        <w:t>10.1.4. nustato, ar tiekėjo siūlomas pirkimo objektas atitinka pirkimo dokumentuose nustatytus reikalavimus;</w:t>
      </w:r>
    </w:p>
    <w:p w14:paraId="4F5EDB2B" w14:textId="1B905383" w:rsidR="009F0DA2" w:rsidRDefault="009F0DA2" w:rsidP="009F0DA2">
      <w:pPr>
        <w:tabs>
          <w:tab w:val="left" w:pos="993"/>
          <w:tab w:val="left" w:pos="1134"/>
          <w:tab w:val="left" w:pos="1276"/>
        </w:tabs>
        <w:ind w:firstLine="720"/>
        <w:jc w:val="both"/>
        <w:rPr>
          <w:lang w:eastAsia="lt-LT"/>
        </w:rPr>
      </w:pPr>
      <w:r>
        <w:rPr>
          <w:lang w:eastAsia="lt-LT"/>
        </w:rPr>
        <w:t>10.1.5. tikrina, ar tiekėjo pasiūlyme nėra nurodytos kainos apskaičiavimo klaidų;</w:t>
      </w:r>
    </w:p>
    <w:p w14:paraId="050AE661" w14:textId="6077902F" w:rsidR="009F0DA2" w:rsidRDefault="009F0DA2" w:rsidP="009F0DA2">
      <w:pPr>
        <w:tabs>
          <w:tab w:val="left" w:pos="993"/>
          <w:tab w:val="left" w:pos="1134"/>
          <w:tab w:val="left" w:pos="1276"/>
        </w:tabs>
        <w:ind w:firstLine="720"/>
        <w:jc w:val="both"/>
        <w:rPr>
          <w:lang w:eastAsia="lt-LT"/>
        </w:rPr>
      </w:pPr>
      <w:r>
        <w:rPr>
          <w:lang w:eastAsia="lt-LT"/>
        </w:rPr>
        <w:t>10.1.6. tikrina ar nebuvo pasiūlyta neįprastai maža kaina ir ar tiekėjas pirkimo komisijos prašymu pateikė raštišką tinkamą kainos pagrįstumo įrodymą;</w:t>
      </w:r>
    </w:p>
    <w:p w14:paraId="0E34BDFB" w14:textId="62F43A3A" w:rsidR="009F0DA2" w:rsidRDefault="009F0DA2" w:rsidP="009F0DA2">
      <w:pPr>
        <w:tabs>
          <w:tab w:val="left" w:pos="993"/>
          <w:tab w:val="left" w:pos="1134"/>
          <w:tab w:val="left" w:pos="1276"/>
        </w:tabs>
        <w:ind w:firstLine="720"/>
        <w:jc w:val="both"/>
        <w:rPr>
          <w:lang w:eastAsia="lt-LT"/>
        </w:rPr>
      </w:pPr>
      <w:r>
        <w:rPr>
          <w:lang w:eastAsia="lt-LT"/>
        </w:rPr>
        <w:t xml:space="preserve">10.1.7. galimo laimėtojo prašo pateikti pirkimo sąlygų priede „Pašalinimo pagrindai“ nurodytus dokumentus </w:t>
      </w:r>
      <w:r w:rsidR="00873360">
        <w:rPr>
          <w:lang w:eastAsia="lt-LT"/>
        </w:rPr>
        <w:t xml:space="preserve">(kai turima pagrįstų </w:t>
      </w:r>
      <w:r w:rsidR="00F4335B">
        <w:rPr>
          <w:lang w:eastAsia="lt-LT"/>
        </w:rPr>
        <w:t xml:space="preserve">abejonių dėl tiekėjo patikimumo) </w:t>
      </w:r>
      <w:r>
        <w:rPr>
          <w:lang w:eastAsia="lt-LT"/>
        </w:rPr>
        <w:t>patvirtinančius tiekėjo pašalinimo pagrindų nebuvimą ir pirkimo sąlygų priede „Kvalifikaciniai reikalavimai“ nurodytus dokumentus patvirtinančius tiekėjo kvalifikaciją. Gavusi dokumentus, Komisija patikrina, ar nėra tiekėjo pašalinimo pagrindų</w:t>
      </w:r>
      <w:r w:rsidR="00F4335B">
        <w:rPr>
          <w:lang w:eastAsia="lt-LT"/>
        </w:rPr>
        <w:t xml:space="preserve"> (jei taikoma)</w:t>
      </w:r>
      <w:r>
        <w:rPr>
          <w:lang w:eastAsia="lt-LT"/>
        </w:rPr>
        <w:t>, ar galimas laimėtojas atitinka pirkimo sąlygų priede „Kvalifikaciniai reikalavimai“ nurodytus kvalifikacijos reikalavimus, kokybės vadybos sistemos standartus (jei taikomi) ir aplinkos apsaugos vadybos sistemos standartus (jei taikomi).</w:t>
      </w:r>
    </w:p>
    <w:p w14:paraId="1868F624" w14:textId="13467E55" w:rsidR="009F0DA2" w:rsidRDefault="009F0DA2" w:rsidP="009F0DA2">
      <w:pPr>
        <w:tabs>
          <w:tab w:val="left" w:pos="993"/>
          <w:tab w:val="left" w:pos="1134"/>
          <w:tab w:val="left" w:pos="1276"/>
        </w:tabs>
        <w:ind w:firstLine="720"/>
        <w:jc w:val="both"/>
        <w:rPr>
          <w:lang w:eastAsia="lt-LT"/>
        </w:rPr>
      </w:pPr>
      <w:r>
        <w:rPr>
          <w:lang w:eastAsia="lt-LT"/>
        </w:rPr>
        <w:t>10.1.8. sudaro pasiūlymų eilę ir nustato pirkimo laimėtoją;</w:t>
      </w:r>
    </w:p>
    <w:p w14:paraId="0DB78026" w14:textId="68238091" w:rsidR="009F0DA2" w:rsidRDefault="009F0DA2" w:rsidP="009F0DA2">
      <w:pPr>
        <w:tabs>
          <w:tab w:val="left" w:pos="993"/>
          <w:tab w:val="left" w:pos="1134"/>
          <w:tab w:val="left" w:pos="1276"/>
        </w:tabs>
        <w:ind w:firstLine="720"/>
        <w:jc w:val="both"/>
        <w:rPr>
          <w:lang w:eastAsia="lt-LT"/>
        </w:rPr>
      </w:pPr>
      <w:r>
        <w:rPr>
          <w:lang w:eastAsia="lt-LT"/>
        </w:rPr>
        <w:t>10.1.9. tiekėją, kurio pasiūlymas pripažintas laimėjusiu, kviečia sudaryti pirkimo sutartį.</w:t>
      </w:r>
    </w:p>
    <w:p w14:paraId="6167814A" w14:textId="77777777" w:rsidR="00750BD8" w:rsidRPr="00FB4627" w:rsidRDefault="009F0DA2" w:rsidP="00750BD8">
      <w:pPr>
        <w:tabs>
          <w:tab w:val="left" w:pos="993"/>
          <w:tab w:val="left" w:pos="1134"/>
          <w:tab w:val="left" w:pos="1276"/>
        </w:tabs>
        <w:ind w:firstLine="720"/>
        <w:jc w:val="both"/>
        <w:rPr>
          <w:lang w:eastAsia="lt-LT"/>
        </w:rPr>
      </w:pPr>
      <w:r>
        <w:rPr>
          <w:lang w:eastAsia="lt-LT"/>
        </w:rPr>
        <w:t xml:space="preserve">10.2.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w:t>
      </w:r>
      <w:r w:rsidR="00750BD8" w:rsidRPr="00FB4627">
        <w:rPr>
          <w:lang w:eastAsia="lt-LT"/>
        </w:rPr>
        <w:t>Pasiūlymai tikslinami  papildomi arba paaiškinami vadovaujantis Viešųjų pirkimų tarnybos nustatytomis taisyklėmis.</w:t>
      </w:r>
    </w:p>
    <w:p w14:paraId="6A8E6A5E" w14:textId="5AD7E4A6" w:rsidR="009F0DA2" w:rsidRDefault="009F0DA2" w:rsidP="009F0DA2">
      <w:pPr>
        <w:tabs>
          <w:tab w:val="left" w:pos="993"/>
          <w:tab w:val="left" w:pos="1134"/>
          <w:tab w:val="left" w:pos="1276"/>
        </w:tabs>
        <w:ind w:firstLine="720"/>
        <w:jc w:val="both"/>
        <w:rPr>
          <w:lang w:eastAsia="lt-LT"/>
        </w:rPr>
      </w:pPr>
      <w:r w:rsidRPr="00FB4627">
        <w:rPr>
          <w:lang w:eastAsia="lt-LT"/>
        </w:rPr>
        <w:t xml:space="preserve">10.3. Perkančioji organizacija </w:t>
      </w:r>
      <w:r>
        <w:rPr>
          <w:lang w:eastAsia="lt-LT"/>
        </w:rPr>
        <w:t>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74939653" w14:textId="354A7140" w:rsidR="009F0DA2" w:rsidRDefault="009F0DA2" w:rsidP="009F0DA2">
      <w:pPr>
        <w:tabs>
          <w:tab w:val="left" w:pos="993"/>
          <w:tab w:val="left" w:pos="1134"/>
          <w:tab w:val="left" w:pos="1276"/>
        </w:tabs>
        <w:ind w:firstLine="720"/>
        <w:jc w:val="both"/>
        <w:rPr>
          <w:lang w:eastAsia="lt-LT"/>
        </w:rPr>
      </w:pPr>
      <w:r>
        <w:rPr>
          <w:lang w:eastAsia="lt-LT"/>
        </w:rPr>
        <w:lastRenderedPageBreak/>
        <w:t>10.4.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5CFAE9DC" w14:textId="609B4405" w:rsidR="009F0DA2" w:rsidRDefault="009F0DA2" w:rsidP="009F0DA2">
      <w:pPr>
        <w:tabs>
          <w:tab w:val="left" w:pos="993"/>
          <w:tab w:val="left" w:pos="1134"/>
          <w:tab w:val="left" w:pos="1276"/>
        </w:tabs>
        <w:ind w:firstLine="720"/>
        <w:jc w:val="both"/>
        <w:rPr>
          <w:lang w:eastAsia="lt-LT"/>
        </w:rPr>
      </w:pPr>
      <w:r>
        <w:rPr>
          <w:lang w:eastAsia="lt-LT"/>
        </w:rPr>
        <w:t>10.5.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20EA7291" w14:textId="2E3EB14B" w:rsidR="009F0DA2" w:rsidRDefault="009F0DA2" w:rsidP="009F0DA2">
      <w:pPr>
        <w:tabs>
          <w:tab w:val="left" w:pos="993"/>
          <w:tab w:val="left" w:pos="1134"/>
          <w:tab w:val="left" w:pos="1276"/>
        </w:tabs>
        <w:ind w:firstLine="720"/>
        <w:jc w:val="both"/>
        <w:rPr>
          <w:lang w:eastAsia="lt-LT"/>
        </w:rPr>
      </w:pPr>
      <w:r>
        <w:rPr>
          <w:lang w:eastAsia="lt-LT"/>
        </w:rPr>
        <w:t>10.6.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5CBC42A" w14:textId="38ADCB58" w:rsidR="00D0036A" w:rsidRDefault="009F0DA2" w:rsidP="009F0DA2">
      <w:pPr>
        <w:tabs>
          <w:tab w:val="left" w:pos="993"/>
          <w:tab w:val="left" w:pos="1134"/>
          <w:tab w:val="left" w:pos="1276"/>
        </w:tabs>
        <w:ind w:firstLine="720"/>
        <w:jc w:val="both"/>
        <w:rPr>
          <w:lang w:eastAsia="lt-LT"/>
        </w:rPr>
      </w:pPr>
      <w:r>
        <w:rPr>
          <w:lang w:eastAsia="lt-LT"/>
        </w:rPr>
        <w:t>10.7. Perkančioji organizacija gali nevertinti viso tiekėjo pasiūlymo, jeigu patikrinusi jo dalį nustato, kad, vadovaujantis VPĮ reikalavimais, pasiūlymas turi būti atmestas.</w:t>
      </w:r>
    </w:p>
    <w:p w14:paraId="7E5ECB34" w14:textId="15A67ABC" w:rsidR="00127CAD" w:rsidRDefault="00127CAD" w:rsidP="009F0DA2">
      <w:pPr>
        <w:tabs>
          <w:tab w:val="left" w:pos="993"/>
          <w:tab w:val="left" w:pos="1134"/>
          <w:tab w:val="left" w:pos="1276"/>
        </w:tabs>
        <w:ind w:firstLine="720"/>
        <w:jc w:val="both"/>
        <w:rPr>
          <w:lang w:eastAsia="lt-LT"/>
        </w:rPr>
      </w:pPr>
    </w:p>
    <w:p w14:paraId="353C5539" w14:textId="77777777" w:rsidR="00F4335B" w:rsidRDefault="00F4335B" w:rsidP="009F0DA2">
      <w:pPr>
        <w:tabs>
          <w:tab w:val="left" w:pos="993"/>
          <w:tab w:val="left" w:pos="1134"/>
          <w:tab w:val="left" w:pos="1276"/>
        </w:tabs>
        <w:ind w:firstLine="720"/>
        <w:jc w:val="both"/>
        <w:rPr>
          <w:lang w:eastAsia="lt-LT"/>
        </w:rPr>
      </w:pPr>
    </w:p>
    <w:p w14:paraId="2EBF470E" w14:textId="08A226EB" w:rsidR="00127CAD" w:rsidRDefault="00127CAD" w:rsidP="00127CAD">
      <w:pPr>
        <w:tabs>
          <w:tab w:val="left" w:pos="993"/>
          <w:tab w:val="left" w:pos="1134"/>
          <w:tab w:val="left" w:pos="1276"/>
        </w:tabs>
        <w:ind w:firstLine="720"/>
        <w:jc w:val="center"/>
        <w:rPr>
          <w:b/>
          <w:bCs/>
        </w:rPr>
      </w:pPr>
      <w:r w:rsidRPr="00127CAD">
        <w:rPr>
          <w:b/>
          <w:bCs/>
        </w:rPr>
        <w:t>11. PASIŪLYMŲ ATMETIMO PRIEŽASTYS</w:t>
      </w:r>
    </w:p>
    <w:p w14:paraId="4FBBAAFC" w14:textId="6D9B666D" w:rsidR="00127CAD" w:rsidRDefault="00127CAD" w:rsidP="00127CAD">
      <w:pPr>
        <w:tabs>
          <w:tab w:val="left" w:pos="993"/>
          <w:tab w:val="left" w:pos="1134"/>
          <w:tab w:val="left" w:pos="1276"/>
        </w:tabs>
        <w:ind w:firstLine="720"/>
        <w:jc w:val="center"/>
        <w:rPr>
          <w:b/>
          <w:bCs/>
        </w:rPr>
      </w:pPr>
    </w:p>
    <w:p w14:paraId="5350C940" w14:textId="381BFB1B"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 Pirkimo komisija atmeta pasiūlymą, jeigu:</w:t>
      </w:r>
    </w:p>
    <w:p w14:paraId="5D458659" w14:textId="69DF2065"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11.1.1. tiekėjas pasiūlymą ar jo dalį pateikė ne CVP IS priemonėmis;</w:t>
      </w:r>
    </w:p>
    <w:p w14:paraId="4F3FE5F7" w14:textId="57CB9055"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p>
    <w:p w14:paraId="61660234" w14:textId="6C20415F"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11.1.3. pasiūlymą pateikęs tiekėjas neatitinka pirkimo sąlygų priede „Kvalifikacijos reikalavimai“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216F7E0D" w14:textId="2E7C8A52"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11.1.4. pasiūlymas neatitinka pirkimo dokumentuose nustatytų reikalavimų;</w:t>
      </w:r>
    </w:p>
    <w:p w14:paraId="4D43878C" w14:textId="15BE67B0"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11.1.5. pasiūlyta kaina yra per didelė ir nepriimtina;</w:t>
      </w:r>
    </w:p>
    <w:p w14:paraId="32B3E2FF" w14:textId="46FA4885"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11.1.6. dalyvis per perkančiosios organizacijos nurodytą terminą neištaiso aritmetinių klaidų ir (ar) nepaaiškina pasiūlymo. Šiuo atveju jo pasiūlymas atmetamas kaip neatitinkantis pirkimo dokumentuose nustatytų reikalavimų;</w:t>
      </w:r>
    </w:p>
    <w:p w14:paraId="3A182202" w14:textId="0BD4D189"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11.1.7. pateiktame pasiūlyme nurodyta kaina yra neįprastai maža ir dalyvis, perkančiosios organizacijos prašymu, nepateikia tinkamų kainos pagrįstumo įrodymų;</w:t>
      </w:r>
    </w:p>
    <w:p w14:paraId="4ADD8A9B" w14:textId="3E833136"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11.1.8. tiekėjas, apie nustatytų reikalavimų atitikimą, yra pateikęs melagingą informaciją, kurią perkančioji organizacija gali įrodyti bet kokiomis teisėtomis priemonėmis;</w:t>
      </w:r>
    </w:p>
    <w:p w14:paraId="301B3B05" w14:textId="0C526451"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11.1.9. jei tiekėjas pateikia daugiau kaip vieną pasiūlymą arba ūkio subjektų grupės narys dalyvauja teikiant kelis pasiūlymus;</w:t>
      </w:r>
    </w:p>
    <w:p w14:paraId="1FB3F913" w14:textId="58A98837"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 xml:space="preserve">11.1.10. </w:t>
      </w:r>
      <w:r w:rsidR="00987306">
        <w:rPr>
          <w:rFonts w:eastAsia="Calibri"/>
        </w:rPr>
        <w:t xml:space="preserve">jei nustatoma, kad buvo pateikti netikslūs, neišsamūs ar klaidingi dokumentai ar duomenys, ar jų trūksta ir </w:t>
      </w:r>
      <w:r w:rsidRPr="00127CAD">
        <w:rPr>
          <w:rFonts w:eastAsia="Calibri"/>
        </w:rPr>
        <w:t>tiekėjas</w:t>
      </w:r>
      <w:r w:rsidR="00987306">
        <w:rPr>
          <w:rFonts w:eastAsia="Calibri"/>
        </w:rPr>
        <w:t xml:space="preserve"> per nustatytą terminą nepatikslino, nepapildė ar nepaaiškino informacijos</w:t>
      </w:r>
      <w:r w:rsidRPr="00127CAD">
        <w:rPr>
          <w:rFonts w:eastAsia="Calibri"/>
        </w:rPr>
        <w:t>.</w:t>
      </w:r>
    </w:p>
    <w:p w14:paraId="5667019A" w14:textId="3E6ED651"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11.2. Apie pasiūlymo atmetimą ir tokio atmetimo priežastis tiekėjas informuojamas raštu CVP IS priemonėmis.</w:t>
      </w:r>
    </w:p>
    <w:p w14:paraId="7DB55E7A" w14:textId="298F4A77"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lastRenderedPageBreak/>
        <w:t>11.3.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82CF570" w14:textId="77777777" w:rsidR="00232693" w:rsidRPr="00DF2AC1" w:rsidRDefault="00232693" w:rsidP="00D0036A">
      <w:pPr>
        <w:contextualSpacing/>
        <w:jc w:val="center"/>
        <w:rPr>
          <w:shd w:val="clear" w:color="auto" w:fill="FFFFFF"/>
        </w:rPr>
      </w:pPr>
    </w:p>
    <w:p w14:paraId="6FD0D49A" w14:textId="3AECAA4B" w:rsidR="00D0036A" w:rsidRDefault="0053438D" w:rsidP="0053438D">
      <w:pPr>
        <w:pStyle w:val="Sraopastraipa"/>
        <w:ind w:left="426"/>
        <w:jc w:val="center"/>
        <w:rPr>
          <w:rFonts w:eastAsia="Calibri"/>
          <w:b/>
          <w:sz w:val="24"/>
          <w:szCs w:val="24"/>
        </w:rPr>
      </w:pPr>
      <w:r>
        <w:rPr>
          <w:rFonts w:eastAsia="Calibri"/>
          <w:b/>
          <w:sz w:val="24"/>
          <w:szCs w:val="24"/>
        </w:rPr>
        <w:t>1</w:t>
      </w:r>
      <w:r w:rsidR="00207D70">
        <w:rPr>
          <w:rFonts w:eastAsia="Calibri"/>
          <w:b/>
          <w:sz w:val="24"/>
          <w:szCs w:val="24"/>
        </w:rPr>
        <w:t>2</w:t>
      </w:r>
      <w:r>
        <w:rPr>
          <w:rFonts w:eastAsia="Calibri"/>
          <w:b/>
          <w:sz w:val="24"/>
          <w:szCs w:val="24"/>
        </w:rPr>
        <w:t xml:space="preserve">. </w:t>
      </w:r>
      <w:r w:rsidR="00D0036A" w:rsidRPr="000A125E">
        <w:rPr>
          <w:rFonts w:eastAsia="Calibri"/>
          <w:b/>
          <w:sz w:val="24"/>
          <w:szCs w:val="24"/>
        </w:rPr>
        <w:t>PASIŪLYMŲ VERTINIMAS</w:t>
      </w:r>
      <w:r w:rsidR="00642589">
        <w:rPr>
          <w:rFonts w:eastAsia="Calibri"/>
          <w:b/>
          <w:sz w:val="24"/>
          <w:szCs w:val="24"/>
        </w:rPr>
        <w:t xml:space="preserve"> IR PALYGINIMAS</w:t>
      </w:r>
    </w:p>
    <w:p w14:paraId="39790F28" w14:textId="77777777" w:rsidR="00D0036A" w:rsidRPr="00DF2AC1" w:rsidRDefault="00D0036A" w:rsidP="00A73409">
      <w:pPr>
        <w:pStyle w:val="Sraopastraipa"/>
        <w:ind w:left="426" w:firstLine="720"/>
        <w:rPr>
          <w:rFonts w:eastAsia="Calibri"/>
          <w:sz w:val="24"/>
          <w:szCs w:val="24"/>
        </w:rPr>
      </w:pPr>
    </w:p>
    <w:p w14:paraId="74474B11" w14:textId="56FBB047" w:rsidR="00D0036A" w:rsidRPr="000A125E" w:rsidRDefault="0053438D" w:rsidP="0053438D">
      <w:pPr>
        <w:widowControl w:val="0"/>
        <w:tabs>
          <w:tab w:val="left" w:pos="1134"/>
          <w:tab w:val="left" w:pos="1276"/>
        </w:tabs>
        <w:ind w:firstLine="720"/>
        <w:jc w:val="both"/>
      </w:pPr>
      <w:r>
        <w:t>1</w:t>
      </w:r>
      <w:r w:rsidR="00207D70">
        <w:t>2</w:t>
      </w:r>
      <w:r>
        <w:t xml:space="preserve">.1. </w:t>
      </w:r>
      <w:r w:rsidR="00D0036A" w:rsidRPr="000A125E">
        <w:t>Pasiūlymuose nurodytos kainos vertinamos eurais. Jeigu pasiūly</w:t>
      </w:r>
      <w:r w:rsidR="00E37FB3">
        <w:t>muose</w:t>
      </w:r>
      <w:r w:rsidR="00D0036A" w:rsidRPr="000A125E">
        <w:t xml:space="preserve"> kain</w:t>
      </w:r>
      <w:r w:rsidR="00E37FB3">
        <w:t>os</w:t>
      </w:r>
      <w:r w:rsidR="00D0036A" w:rsidRPr="000A125E">
        <w:t xml:space="preserve"> nurodyt</w:t>
      </w:r>
      <w:r w:rsidR="00E37FB3">
        <w:t>os užsienio valiuta, jos</w:t>
      </w:r>
      <w:r w:rsidR="00D0036A" w:rsidRPr="000A125E">
        <w:t xml:space="preserve"> bus perskaičiuojama eurais pagal </w:t>
      </w:r>
      <w:r w:rsidR="00E37FB3">
        <w:t>Europos Centrinio banko skelbiamą orientacinį euro ir užsienio valiutos santykį, o tais atvejais, kai orientacinio euro ir užsienio valiutų santykio Europo</w:t>
      </w:r>
      <w:r w:rsidR="00A73409">
        <w:t>s Centrinis Bankas neskelbia,</w:t>
      </w:r>
      <w:r w:rsidR="00CF48D9">
        <w:t xml:space="preserve"> - </w:t>
      </w:r>
      <w:r w:rsidR="00E37FB3">
        <w:t xml:space="preserve">pagal </w:t>
      </w:r>
      <w:r w:rsidR="00D0036A" w:rsidRPr="000A125E">
        <w:t>Lietuvos banko nusta</w:t>
      </w:r>
      <w:r w:rsidR="00E37FB3">
        <w:t xml:space="preserve">tomą ir skelbiamą orientacinį </w:t>
      </w:r>
      <w:r w:rsidR="00D0036A" w:rsidRPr="000A125E">
        <w:t>euro ir užsienio valiutos santykį paskutinę pasiūlymų pateikimo termino dieną.</w:t>
      </w:r>
    </w:p>
    <w:p w14:paraId="6E17CDB3" w14:textId="5F29EA98" w:rsidR="00D0036A" w:rsidRDefault="0053438D" w:rsidP="0053438D">
      <w:pPr>
        <w:tabs>
          <w:tab w:val="left" w:pos="1134"/>
          <w:tab w:val="left" w:pos="1276"/>
        </w:tabs>
        <w:ind w:firstLine="720"/>
        <w:jc w:val="both"/>
        <w:rPr>
          <w:rFonts w:eastAsia="Calibri"/>
          <w:b/>
          <w:i/>
        </w:rPr>
      </w:pPr>
      <w:r>
        <w:t>1</w:t>
      </w:r>
      <w:r w:rsidR="00207D70">
        <w:t>2</w:t>
      </w:r>
      <w:r>
        <w:t xml:space="preserve">.2. </w:t>
      </w:r>
      <w:r w:rsidR="00D0036A" w:rsidRPr="000935B3">
        <w:t xml:space="preserve">Perkančioji organizacija ekonomiškai naudingiausią pasiūlymą išrenka pagal </w:t>
      </w:r>
      <w:r w:rsidR="00E37FB3">
        <w:t>kainą.</w:t>
      </w:r>
      <w:r w:rsidR="00822603">
        <w:t xml:space="preserve"> </w:t>
      </w:r>
      <w:r w:rsidR="00D0036A" w:rsidRPr="000935B3">
        <w:rPr>
          <w:rFonts w:eastAsia="Calibri"/>
        </w:rPr>
        <w:t xml:space="preserve">Ekonomiškai naudingiausiu </w:t>
      </w:r>
      <w:r w:rsidR="00822603">
        <w:rPr>
          <w:rFonts w:eastAsia="Calibri"/>
        </w:rPr>
        <w:t>pasiūlymu laikomas mažiausios kainos pasiūlymas</w:t>
      </w:r>
      <w:r w:rsidR="00D0036A" w:rsidRPr="008A712C">
        <w:rPr>
          <w:rFonts w:eastAsia="Calibri"/>
          <w:b/>
          <w:i/>
        </w:rPr>
        <w:t>.</w:t>
      </w:r>
    </w:p>
    <w:p w14:paraId="54956B76" w14:textId="77777777" w:rsidR="00232693" w:rsidRPr="00A678AB" w:rsidRDefault="00232693" w:rsidP="00DF2AC1">
      <w:pPr>
        <w:tabs>
          <w:tab w:val="left" w:pos="1134"/>
          <w:tab w:val="left" w:pos="1276"/>
        </w:tabs>
        <w:ind w:left="720"/>
        <w:jc w:val="both"/>
        <w:rPr>
          <w:rFonts w:eastAsia="Calibri"/>
        </w:rPr>
      </w:pPr>
    </w:p>
    <w:p w14:paraId="03486670" w14:textId="04543CCD" w:rsidR="00D0036A" w:rsidRPr="00B77ED1" w:rsidRDefault="0053438D" w:rsidP="0053438D">
      <w:pPr>
        <w:pStyle w:val="Sraopastraipa"/>
        <w:ind w:left="426"/>
        <w:jc w:val="center"/>
        <w:rPr>
          <w:rFonts w:eastAsia="Calibri"/>
          <w:sz w:val="24"/>
          <w:szCs w:val="24"/>
        </w:rPr>
      </w:pPr>
      <w:r>
        <w:rPr>
          <w:rFonts w:eastAsia="Calibri"/>
          <w:b/>
          <w:sz w:val="24"/>
          <w:szCs w:val="24"/>
        </w:rPr>
        <w:t>1</w:t>
      </w:r>
      <w:r w:rsidR="00207D70">
        <w:rPr>
          <w:rFonts w:eastAsia="Calibri"/>
          <w:b/>
          <w:sz w:val="24"/>
          <w:szCs w:val="24"/>
        </w:rPr>
        <w:t>3</w:t>
      </w:r>
      <w:r>
        <w:rPr>
          <w:rFonts w:eastAsia="Calibri"/>
          <w:b/>
          <w:sz w:val="24"/>
          <w:szCs w:val="24"/>
        </w:rPr>
        <w:t xml:space="preserve">. </w:t>
      </w:r>
      <w:r w:rsidR="00D0036A" w:rsidRPr="00B77ED1">
        <w:rPr>
          <w:rFonts w:eastAsia="Calibri"/>
          <w:b/>
          <w:sz w:val="24"/>
          <w:szCs w:val="24"/>
        </w:rPr>
        <w:t xml:space="preserve">PASIŪLYMŲ EILĖ IR </w:t>
      </w:r>
      <w:r w:rsidR="00642589" w:rsidRPr="00B77ED1">
        <w:rPr>
          <w:rFonts w:eastAsia="Calibri"/>
          <w:b/>
          <w:sz w:val="24"/>
          <w:szCs w:val="24"/>
        </w:rPr>
        <w:t>LAIMĖTOJO NUSTATYMAS</w:t>
      </w:r>
    </w:p>
    <w:p w14:paraId="0B8E7EA1" w14:textId="77777777" w:rsidR="00642589" w:rsidRPr="00B77ED1" w:rsidRDefault="00642589" w:rsidP="00642589">
      <w:pPr>
        <w:pStyle w:val="Sraopastraipa"/>
        <w:tabs>
          <w:tab w:val="left" w:pos="1985"/>
          <w:tab w:val="left" w:pos="2410"/>
          <w:tab w:val="left" w:pos="2552"/>
        </w:tabs>
        <w:ind w:left="1287"/>
        <w:rPr>
          <w:rFonts w:eastAsia="Calibri"/>
          <w:sz w:val="24"/>
          <w:szCs w:val="24"/>
        </w:rPr>
      </w:pPr>
    </w:p>
    <w:p w14:paraId="0825DA3D" w14:textId="429F9217" w:rsidR="00B617DA" w:rsidRDefault="00B617DA" w:rsidP="00B617DA">
      <w:pPr>
        <w:tabs>
          <w:tab w:val="left" w:pos="1134"/>
        </w:tabs>
        <w:suppressAutoHyphens/>
        <w:ind w:firstLine="720"/>
        <w:jc w:val="both"/>
        <w:rPr>
          <w:lang w:eastAsia="lt-LT"/>
        </w:rPr>
      </w:pPr>
      <w:r>
        <w:rPr>
          <w:lang w:eastAsia="lt-LT"/>
        </w:rPr>
        <w:t>13.1.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F321D6B" w14:textId="67A92A58" w:rsidR="00B617DA" w:rsidRDefault="00B617DA" w:rsidP="00B617DA">
      <w:pPr>
        <w:tabs>
          <w:tab w:val="left" w:pos="1134"/>
        </w:tabs>
        <w:suppressAutoHyphens/>
        <w:ind w:firstLine="720"/>
        <w:jc w:val="both"/>
        <w:rPr>
          <w:lang w:eastAsia="lt-LT"/>
        </w:rPr>
      </w:pPr>
      <w:r>
        <w:rPr>
          <w:lang w:eastAsia="lt-LT"/>
        </w:rPr>
        <w:t>13.2.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309F61BF" w14:textId="6F4F4FEB" w:rsidR="00B617DA" w:rsidRDefault="00B617DA" w:rsidP="00B617DA">
      <w:pPr>
        <w:tabs>
          <w:tab w:val="left" w:pos="1134"/>
        </w:tabs>
        <w:suppressAutoHyphens/>
        <w:ind w:firstLine="720"/>
        <w:jc w:val="both"/>
        <w:rPr>
          <w:lang w:eastAsia="lt-LT"/>
        </w:rPr>
      </w:pPr>
      <w:r>
        <w:rPr>
          <w:lang w:eastAsia="lt-LT"/>
        </w:rPr>
        <w:t>13.3. Tais atvejais, kai pasiūlymą pateikė tik vienas tiekėjas, pasiūlymų eilė nenustatoma ir jo pasiūlymas laikomas laimėjusiu, jeigu nebuvo atmestas pagal šių pirkimo dokumentų sąlygas.</w:t>
      </w:r>
    </w:p>
    <w:p w14:paraId="6D75A7FD" w14:textId="19709C64" w:rsidR="00B617DA" w:rsidRPr="007452DF" w:rsidRDefault="00B617DA" w:rsidP="00B617DA">
      <w:pPr>
        <w:tabs>
          <w:tab w:val="left" w:pos="1134"/>
        </w:tabs>
        <w:suppressAutoHyphens/>
        <w:ind w:firstLine="720"/>
        <w:jc w:val="both"/>
        <w:rPr>
          <w:lang w:val="en-US" w:eastAsia="lt-LT"/>
        </w:rPr>
      </w:pPr>
      <w:r>
        <w:rPr>
          <w:lang w:eastAsia="lt-LT"/>
        </w:rPr>
        <w:t xml:space="preserve">13.4. Pasiūlymus pateikusiems tiekėjams ne vėliau kaip per </w:t>
      </w:r>
      <w:r w:rsidR="0040394D">
        <w:rPr>
          <w:lang w:eastAsia="lt-LT"/>
        </w:rPr>
        <w:t>3</w:t>
      </w:r>
      <w:r w:rsidRPr="008E4D5F">
        <w:rPr>
          <w:lang w:eastAsia="lt-LT"/>
        </w:rPr>
        <w:t xml:space="preserve"> darbo dienas</w:t>
      </w:r>
      <w:r>
        <w:rPr>
          <w:lang w:eastAsia="lt-LT"/>
        </w:rPr>
        <w:t xml:space="preserve"> nuo sprendimo priėmimo dienos CPV IS priemonėmis pranešama apie: pasiūlymų eilę ir laimėjusį pasiūlymą; sprendimą sudaryti pirkimo sutartį; ekonominio naudingumo vertinimo reikšmes, įskaitant kainą; tikslų pirkimo sutarties sudarymo atidėjimo terminą</w:t>
      </w:r>
      <w:r w:rsidRPr="008E4D5F">
        <w:rPr>
          <w:lang w:eastAsia="lt-LT"/>
        </w:rPr>
        <w:t>.</w:t>
      </w:r>
    </w:p>
    <w:p w14:paraId="55BA7950" w14:textId="09896262" w:rsidR="00B617DA" w:rsidRDefault="00B617DA" w:rsidP="00B617DA">
      <w:pPr>
        <w:tabs>
          <w:tab w:val="left" w:pos="1134"/>
        </w:tabs>
        <w:suppressAutoHyphens/>
        <w:ind w:firstLine="720"/>
        <w:jc w:val="both"/>
        <w:rPr>
          <w:lang w:eastAsia="lt-LT"/>
        </w:rPr>
      </w:pPr>
      <w:r>
        <w:rPr>
          <w:lang w:eastAsia="lt-LT"/>
        </w:rPr>
        <w:t xml:space="preserve">13.5. Pirkimo sutartis negali būti sudaryta, kol nepasibaigė pirkimo sutarties sudarymo atidėjimo terminas, t. y. ne anksčiau kaip </w:t>
      </w:r>
      <w:r w:rsidRPr="008E4D5F">
        <w:rPr>
          <w:lang w:eastAsia="lt-LT"/>
        </w:rPr>
        <w:t xml:space="preserve">po </w:t>
      </w:r>
      <w:r w:rsidR="000C03F0" w:rsidRPr="008E4D5F">
        <w:rPr>
          <w:lang w:eastAsia="lt-LT"/>
        </w:rPr>
        <w:t>5</w:t>
      </w:r>
      <w:r w:rsidRPr="008E4D5F">
        <w:rPr>
          <w:lang w:eastAsia="lt-LT"/>
        </w:rPr>
        <w:t xml:space="preserve"> </w:t>
      </w:r>
      <w:r w:rsidR="000C03F0" w:rsidRPr="008E4D5F">
        <w:rPr>
          <w:lang w:eastAsia="lt-LT"/>
        </w:rPr>
        <w:t>darbo</w:t>
      </w:r>
      <w:r w:rsidRPr="008E4D5F">
        <w:rPr>
          <w:lang w:eastAsia="lt-LT"/>
        </w:rPr>
        <w:t xml:space="preserve"> dienų</w:t>
      </w:r>
      <w:r>
        <w:rPr>
          <w:lang w:eastAsia="lt-LT"/>
        </w:rPr>
        <w:t xml:space="preserve"> nuo pranešimo apie sprendimą sudaryti pirkimo sutartį išsiuntimo dalyviams dienos, išskyrus atvejus, kai vienintelis dalyvis yra tas, su kuriuo sudaroma pirkimo sutartis.</w:t>
      </w:r>
    </w:p>
    <w:p w14:paraId="5E44BBDE" w14:textId="1F59B45C" w:rsidR="00D0036A" w:rsidRPr="00821194" w:rsidRDefault="00B617DA" w:rsidP="00B617DA">
      <w:pPr>
        <w:tabs>
          <w:tab w:val="left" w:pos="1134"/>
        </w:tabs>
        <w:suppressAutoHyphens/>
        <w:ind w:firstLine="720"/>
        <w:jc w:val="both"/>
      </w:pPr>
      <w:r>
        <w:rPr>
          <w:lang w:eastAsia="lt-LT"/>
        </w:rPr>
        <w:t>13.6. Jeigu tiekėjas, kuriam buvo pasiūlyta sudaryti pirkimo sutartį, raštu atsisako ją sudaryti arba nepateikia pirkimo dokumentuose nustatyto pirkimo sutarties įvykdymo užtikrinimo (jei reikalaujama),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0DE82338" w14:textId="77777777" w:rsidR="00232693" w:rsidRPr="0062516A" w:rsidRDefault="00232693" w:rsidP="00DF3BCC">
      <w:pPr>
        <w:tabs>
          <w:tab w:val="left" w:pos="1276"/>
        </w:tabs>
        <w:ind w:firstLine="720"/>
        <w:jc w:val="both"/>
        <w:rPr>
          <w:rFonts w:eastAsia="Calibri"/>
        </w:rPr>
      </w:pPr>
    </w:p>
    <w:p w14:paraId="1D9BE094" w14:textId="0DF2F45E" w:rsidR="00D0036A" w:rsidRPr="000A125E" w:rsidRDefault="0053438D" w:rsidP="0053438D">
      <w:pPr>
        <w:pStyle w:val="Sraopastraipa"/>
        <w:tabs>
          <w:tab w:val="left" w:pos="709"/>
          <w:tab w:val="left" w:pos="993"/>
          <w:tab w:val="left" w:pos="1843"/>
          <w:tab w:val="left" w:pos="2127"/>
          <w:tab w:val="left" w:pos="2835"/>
        </w:tabs>
        <w:ind w:left="0"/>
        <w:jc w:val="center"/>
        <w:rPr>
          <w:rFonts w:eastAsia="Calibri"/>
          <w:b/>
          <w:sz w:val="24"/>
          <w:szCs w:val="24"/>
        </w:rPr>
      </w:pPr>
      <w:r>
        <w:rPr>
          <w:rFonts w:eastAsia="Calibri"/>
          <w:b/>
          <w:sz w:val="24"/>
          <w:szCs w:val="24"/>
        </w:rPr>
        <w:t xml:space="preserve">13. </w:t>
      </w:r>
      <w:r w:rsidR="00642589">
        <w:rPr>
          <w:rFonts w:eastAsia="Calibri"/>
          <w:b/>
          <w:sz w:val="24"/>
          <w:szCs w:val="24"/>
        </w:rPr>
        <w:t>PRETENZIJŲ IR SKUNDŲ NA</w:t>
      </w:r>
      <w:r w:rsidR="00D0036A" w:rsidRPr="000A125E">
        <w:rPr>
          <w:rFonts w:eastAsia="Calibri"/>
          <w:b/>
          <w:sz w:val="24"/>
          <w:szCs w:val="24"/>
        </w:rPr>
        <w:t>GRINĖJIM</w:t>
      </w:r>
      <w:r w:rsidR="00642589">
        <w:rPr>
          <w:rFonts w:eastAsia="Calibri"/>
          <w:b/>
          <w:sz w:val="24"/>
          <w:szCs w:val="24"/>
        </w:rPr>
        <w:t>AS</w:t>
      </w:r>
    </w:p>
    <w:p w14:paraId="00036151" w14:textId="77777777" w:rsidR="00D0036A" w:rsidRPr="0062516A" w:rsidRDefault="00D0036A" w:rsidP="00D0036A">
      <w:pPr>
        <w:pStyle w:val="Sraopastraipa"/>
        <w:ind w:left="1080" w:firstLine="861"/>
        <w:rPr>
          <w:rFonts w:eastAsia="Calibri"/>
          <w:sz w:val="24"/>
          <w:szCs w:val="24"/>
        </w:rPr>
      </w:pPr>
    </w:p>
    <w:p w14:paraId="1CB901D9" w14:textId="30280E28" w:rsidR="001938F3" w:rsidRPr="001938F3" w:rsidRDefault="00DC5CD7" w:rsidP="00DC5CD7">
      <w:pPr>
        <w:pStyle w:val="Sraopastraipa"/>
        <w:tabs>
          <w:tab w:val="left" w:pos="1276"/>
        </w:tabs>
        <w:ind w:left="0" w:firstLine="720"/>
        <w:jc w:val="both"/>
        <w:rPr>
          <w:rFonts w:eastAsia="Calibri"/>
          <w:i/>
          <w:sz w:val="24"/>
          <w:szCs w:val="24"/>
        </w:rPr>
      </w:pPr>
      <w:r>
        <w:rPr>
          <w:sz w:val="24"/>
          <w:szCs w:val="24"/>
        </w:rPr>
        <w:t xml:space="preserve">13.1. </w:t>
      </w:r>
      <w:r w:rsidR="00D0036A" w:rsidRPr="000A125E">
        <w:rPr>
          <w:sz w:val="24"/>
          <w:szCs w:val="24"/>
        </w:rPr>
        <w:t xml:space="preserve">Tiekėjas, norėdamas iki pirkimo sutarties sudarymo ginčyti </w:t>
      </w:r>
      <w:r w:rsidR="00E64EB4">
        <w:rPr>
          <w:sz w:val="24"/>
          <w:szCs w:val="24"/>
        </w:rPr>
        <w:t>p</w:t>
      </w:r>
      <w:r w:rsidR="00D0036A" w:rsidRPr="000A125E">
        <w:rPr>
          <w:sz w:val="24"/>
          <w:szCs w:val="24"/>
        </w:rPr>
        <w:t xml:space="preserve">erkančiosios organizacijos sprendimus ar veiksmus, turi pateikti pretenziją </w:t>
      </w:r>
      <w:r w:rsidR="00E64EB4">
        <w:rPr>
          <w:sz w:val="24"/>
          <w:szCs w:val="24"/>
        </w:rPr>
        <w:t>p</w:t>
      </w:r>
      <w:r w:rsidR="00D0036A" w:rsidRPr="000A125E">
        <w:rPr>
          <w:sz w:val="24"/>
          <w:szCs w:val="24"/>
        </w:rPr>
        <w:t xml:space="preserve">erkančiajai organizacijai Viešųjų pirkimų įstatymo VII skyriuje nustatyta tvarka. Perkančiosios </w:t>
      </w:r>
      <w:r w:rsidR="00D0036A" w:rsidRPr="000A125E">
        <w:rPr>
          <w:spacing w:val="-4"/>
          <w:sz w:val="24"/>
          <w:szCs w:val="24"/>
        </w:rPr>
        <w:t>organizacijos priimtas sprendimas gali būti skundžiamas teismui Viešųjų pirkimų įstatymo VII</w:t>
      </w:r>
      <w:r w:rsidR="00DB6837">
        <w:rPr>
          <w:spacing w:val="-4"/>
          <w:sz w:val="24"/>
          <w:szCs w:val="24"/>
        </w:rPr>
        <w:t xml:space="preserve"> </w:t>
      </w:r>
      <w:r w:rsidR="00D0036A" w:rsidRPr="000A125E">
        <w:rPr>
          <w:spacing w:val="-4"/>
          <w:sz w:val="24"/>
          <w:szCs w:val="24"/>
        </w:rPr>
        <w:t>skyriuje</w:t>
      </w:r>
      <w:r w:rsidR="00D0036A" w:rsidRPr="000A125E">
        <w:rPr>
          <w:sz w:val="24"/>
          <w:szCs w:val="24"/>
        </w:rPr>
        <w:t xml:space="preserve"> nustatyta tvarka</w:t>
      </w:r>
      <w:r w:rsidR="001938F3">
        <w:rPr>
          <w:sz w:val="24"/>
          <w:szCs w:val="24"/>
        </w:rPr>
        <w:t>.</w:t>
      </w:r>
    </w:p>
    <w:p w14:paraId="008895C3" w14:textId="14C44414" w:rsidR="007A5AFD" w:rsidRPr="007A5AFD" w:rsidRDefault="00DC5CD7" w:rsidP="00DC5CD7">
      <w:pPr>
        <w:pStyle w:val="Sraopastraipa"/>
        <w:tabs>
          <w:tab w:val="left" w:pos="1276"/>
        </w:tabs>
        <w:ind w:left="0" w:firstLine="720"/>
        <w:jc w:val="both"/>
        <w:rPr>
          <w:rFonts w:eastAsia="Calibri"/>
          <w:i/>
          <w:sz w:val="24"/>
          <w:szCs w:val="24"/>
        </w:rPr>
      </w:pPr>
      <w:r>
        <w:rPr>
          <w:rFonts w:eastAsia="Calibri"/>
          <w:sz w:val="24"/>
          <w:szCs w:val="24"/>
        </w:rPr>
        <w:t xml:space="preserve">13.2. </w:t>
      </w:r>
      <w:r w:rsidR="001938F3">
        <w:rPr>
          <w:rFonts w:eastAsia="Calibri"/>
          <w:sz w:val="24"/>
          <w:szCs w:val="24"/>
        </w:rPr>
        <w:t xml:space="preserve">Perkančioji organizacija </w:t>
      </w:r>
      <w:r w:rsidR="007A5AFD">
        <w:rPr>
          <w:rFonts w:eastAsia="Calibri"/>
          <w:sz w:val="24"/>
          <w:szCs w:val="24"/>
        </w:rPr>
        <w:t>nagrinėja tik tas tiekėjų pretenzijas, kurios gautos iki pirkimo sutarties sudarymo dienos ir pateiktos laikantis Viešųjų pirkimų įstatymo VII skyriuje nustatytų terminų.</w:t>
      </w:r>
    </w:p>
    <w:p w14:paraId="30BCAA8C" w14:textId="1FBB6193" w:rsidR="00750BD8" w:rsidRPr="005E73B4" w:rsidRDefault="00DC5CD7" w:rsidP="00750BD8">
      <w:pPr>
        <w:pStyle w:val="Sraopastraipa"/>
        <w:tabs>
          <w:tab w:val="left" w:pos="1276"/>
        </w:tabs>
        <w:ind w:left="0" w:firstLine="720"/>
        <w:jc w:val="both"/>
        <w:rPr>
          <w:sz w:val="24"/>
          <w:szCs w:val="24"/>
        </w:rPr>
      </w:pPr>
      <w:r>
        <w:rPr>
          <w:rFonts w:eastAsia="Calibri"/>
          <w:sz w:val="24"/>
          <w:szCs w:val="24"/>
        </w:rPr>
        <w:lastRenderedPageBreak/>
        <w:t xml:space="preserve">13.3. </w:t>
      </w:r>
      <w:r w:rsidR="00750BD8" w:rsidRPr="005E73B4">
        <w:rPr>
          <w:sz w:val="24"/>
          <w:szCs w:val="24"/>
        </w:rPr>
        <w:t xml:space="preserve">Perkančioji organizacija, gavusi pretenziją, </w:t>
      </w:r>
      <w:r w:rsidR="00750BD8" w:rsidRPr="005E73B4">
        <w:rPr>
          <w:bCs/>
          <w:sz w:val="24"/>
          <w:szCs w:val="24"/>
        </w:rPr>
        <w:t>sudaro pirkimo sutartį ne</w:t>
      </w:r>
      <w:r w:rsidR="00750BD8" w:rsidRPr="005E73B4">
        <w:rPr>
          <w:sz w:val="24"/>
          <w:szCs w:val="24"/>
        </w:rPr>
        <w:t xml:space="preserve"> anksčiau kaip po 5 darbo dienų nuo rašytinio pranešimo apie jos priimtą sprendimą išsiuntimo pretenziją pateikusiam tiekėjui, suinteresuotiems kandidatams ir suinteresuotiems dalyviams dienos</w:t>
      </w:r>
      <w:r w:rsidR="009A6FED">
        <w:rPr>
          <w:sz w:val="24"/>
          <w:szCs w:val="24"/>
        </w:rPr>
        <w:t>.</w:t>
      </w:r>
      <w:r w:rsidR="00750BD8" w:rsidRPr="005E73B4">
        <w:rPr>
          <w:sz w:val="24"/>
          <w:szCs w:val="24"/>
        </w:rPr>
        <w:t xml:space="preserve"> </w:t>
      </w:r>
    </w:p>
    <w:p w14:paraId="2739F8EC" w14:textId="50E77880" w:rsidR="009946B2" w:rsidRPr="0062516A" w:rsidRDefault="009946B2" w:rsidP="00750BD8">
      <w:pPr>
        <w:pStyle w:val="Sraopastraipa"/>
        <w:tabs>
          <w:tab w:val="left" w:pos="1276"/>
        </w:tabs>
        <w:ind w:left="0" w:firstLine="720"/>
        <w:jc w:val="both"/>
        <w:rPr>
          <w:rFonts w:eastAsia="Calibri"/>
        </w:rPr>
      </w:pPr>
    </w:p>
    <w:p w14:paraId="5F241BB0" w14:textId="52808627" w:rsidR="00D0036A" w:rsidRPr="004732AC" w:rsidRDefault="00DC5CD7" w:rsidP="00DC5CD7">
      <w:pPr>
        <w:pStyle w:val="Sraopastraipa"/>
        <w:tabs>
          <w:tab w:val="left" w:pos="709"/>
          <w:tab w:val="left" w:pos="993"/>
          <w:tab w:val="left" w:pos="1843"/>
          <w:tab w:val="left" w:pos="2127"/>
          <w:tab w:val="left" w:pos="2835"/>
        </w:tabs>
        <w:jc w:val="center"/>
        <w:rPr>
          <w:rFonts w:eastAsia="Calibri"/>
          <w:b/>
          <w:sz w:val="24"/>
          <w:szCs w:val="24"/>
        </w:rPr>
      </w:pPr>
      <w:r>
        <w:rPr>
          <w:rFonts w:eastAsia="Calibri"/>
          <w:b/>
          <w:sz w:val="24"/>
          <w:szCs w:val="24"/>
        </w:rPr>
        <w:t xml:space="preserve">14. </w:t>
      </w:r>
      <w:r w:rsidR="00D0036A" w:rsidRPr="004732AC">
        <w:rPr>
          <w:rFonts w:eastAsia="Calibri"/>
          <w:b/>
          <w:sz w:val="24"/>
          <w:szCs w:val="24"/>
        </w:rPr>
        <w:t>PIRKIMO SUTARTIES</w:t>
      </w:r>
      <w:r w:rsidR="00642589">
        <w:rPr>
          <w:rFonts w:eastAsia="Calibri"/>
          <w:b/>
          <w:sz w:val="24"/>
          <w:szCs w:val="24"/>
        </w:rPr>
        <w:t xml:space="preserve"> PASYRAŠYMAS IR</w:t>
      </w:r>
      <w:r w:rsidR="00D0036A" w:rsidRPr="004732AC">
        <w:rPr>
          <w:rFonts w:eastAsia="Calibri"/>
          <w:b/>
          <w:sz w:val="24"/>
          <w:szCs w:val="24"/>
        </w:rPr>
        <w:t xml:space="preserve"> SĄLYGOS</w:t>
      </w:r>
    </w:p>
    <w:p w14:paraId="074712F8" w14:textId="77777777" w:rsidR="00D0036A" w:rsidRPr="0062516A" w:rsidRDefault="00D0036A" w:rsidP="00A64768">
      <w:pPr>
        <w:pStyle w:val="Sraopastraipa"/>
        <w:ind w:left="0" w:firstLine="720"/>
        <w:jc w:val="both"/>
        <w:rPr>
          <w:rFonts w:eastAsia="Calibri"/>
          <w:sz w:val="24"/>
          <w:szCs w:val="24"/>
        </w:rPr>
      </w:pPr>
    </w:p>
    <w:p w14:paraId="4FACF459" w14:textId="65FA617D" w:rsidR="0087126A" w:rsidRPr="00DD460D" w:rsidRDefault="003509B6" w:rsidP="00DD460D">
      <w:pPr>
        <w:pStyle w:val="Sraopastraipa"/>
        <w:tabs>
          <w:tab w:val="left" w:pos="1418"/>
        </w:tabs>
        <w:ind w:left="0" w:firstLine="720"/>
        <w:jc w:val="both"/>
        <w:rPr>
          <w:sz w:val="24"/>
          <w:szCs w:val="24"/>
        </w:rPr>
      </w:pPr>
      <w:r w:rsidRPr="00F94AC0">
        <w:rPr>
          <w:sz w:val="24"/>
          <w:szCs w:val="24"/>
        </w:rPr>
        <w:t xml:space="preserve">14.1 </w:t>
      </w:r>
      <w:r w:rsidRPr="00C12E3A">
        <w:rPr>
          <w:sz w:val="24"/>
          <w:szCs w:val="24"/>
        </w:rPr>
        <w:t xml:space="preserve">Pirkimo sutarties sąlygos pateiktos sutarties projekte </w:t>
      </w:r>
      <w:r w:rsidRPr="00757290">
        <w:rPr>
          <w:sz w:val="24"/>
          <w:szCs w:val="24"/>
        </w:rPr>
        <w:t>(</w:t>
      </w:r>
      <w:r>
        <w:rPr>
          <w:sz w:val="24"/>
          <w:szCs w:val="24"/>
        </w:rPr>
        <w:t>Konkurs</w:t>
      </w:r>
      <w:r w:rsidRPr="00757290">
        <w:rPr>
          <w:sz w:val="24"/>
          <w:szCs w:val="24"/>
        </w:rPr>
        <w:t xml:space="preserve">o sąlygų </w:t>
      </w:r>
      <w:r w:rsidR="00F451CD">
        <w:rPr>
          <w:sz w:val="24"/>
          <w:szCs w:val="24"/>
        </w:rPr>
        <w:t>6</w:t>
      </w:r>
      <w:r w:rsidRPr="00757290">
        <w:rPr>
          <w:sz w:val="24"/>
          <w:szCs w:val="24"/>
        </w:rPr>
        <w:t xml:space="preserve"> priedas).</w:t>
      </w:r>
    </w:p>
    <w:p w14:paraId="0994ED7D" w14:textId="4275FEA3" w:rsidR="007671B8" w:rsidRDefault="007671B8" w:rsidP="007671B8">
      <w:pPr>
        <w:pStyle w:val="Sraopastraipa"/>
        <w:tabs>
          <w:tab w:val="left" w:pos="1418"/>
        </w:tabs>
        <w:ind w:left="0" w:firstLine="720"/>
        <w:jc w:val="center"/>
        <w:rPr>
          <w:sz w:val="24"/>
          <w:szCs w:val="24"/>
        </w:rPr>
      </w:pPr>
      <w:r>
        <w:rPr>
          <w:sz w:val="24"/>
          <w:szCs w:val="24"/>
        </w:rPr>
        <w:t>_________________________________________</w:t>
      </w:r>
    </w:p>
    <w:sectPr w:rsidR="007671B8" w:rsidSect="0059689C">
      <w:headerReference w:type="default" r:id="rId14"/>
      <w:headerReference w:type="first" r:id="rId15"/>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911EC" w14:textId="77777777" w:rsidR="0063131A" w:rsidRDefault="0063131A">
      <w:r>
        <w:separator/>
      </w:r>
    </w:p>
  </w:endnote>
  <w:endnote w:type="continuationSeparator" w:id="0">
    <w:p w14:paraId="7345B0A3" w14:textId="77777777" w:rsidR="0063131A" w:rsidRDefault="0063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BD1A2" w14:textId="77777777" w:rsidR="0063131A" w:rsidRDefault="0063131A">
      <w:r>
        <w:separator/>
      </w:r>
    </w:p>
  </w:footnote>
  <w:footnote w:type="continuationSeparator" w:id="0">
    <w:p w14:paraId="1AE7A340" w14:textId="77777777" w:rsidR="0063131A" w:rsidRDefault="00631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22070"/>
      <w:docPartObj>
        <w:docPartGallery w:val="Page Numbers (Top of Page)"/>
        <w:docPartUnique/>
      </w:docPartObj>
    </w:sdtPr>
    <w:sdtEndPr/>
    <w:sdtContent>
      <w:p w14:paraId="556B28AB" w14:textId="77777777" w:rsidR="002742B4" w:rsidRPr="00335521" w:rsidRDefault="002742B4">
        <w:pPr>
          <w:pStyle w:val="Antrats"/>
          <w:jc w:val="center"/>
          <w:rPr>
            <w:sz w:val="20"/>
            <w:szCs w:val="20"/>
          </w:rPr>
        </w:pPr>
        <w:r w:rsidRPr="004A0705">
          <w:fldChar w:fldCharType="begin"/>
        </w:r>
        <w:r w:rsidRPr="004A0705">
          <w:instrText>PAGE   \* MERGEFORMAT</w:instrText>
        </w:r>
        <w:r w:rsidRPr="004A0705">
          <w:fldChar w:fldCharType="separate"/>
        </w:r>
        <w:r w:rsidRPr="004A0705">
          <w:rPr>
            <w:noProof/>
          </w:rPr>
          <w:t>1</w:t>
        </w:r>
        <w:r w:rsidRPr="004A0705">
          <w:rPr>
            <w:noProof/>
          </w:rPr>
          <w:t>7</w:t>
        </w:r>
        <w:r w:rsidRPr="004A0705">
          <w:fldChar w:fldCharType="end"/>
        </w:r>
      </w:p>
    </w:sdtContent>
  </w:sdt>
  <w:p w14:paraId="0B0415E5" w14:textId="77777777" w:rsidR="002742B4" w:rsidRDefault="002742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059688"/>
      <w:docPartObj>
        <w:docPartGallery w:val="Page Numbers (Top of Page)"/>
        <w:docPartUnique/>
      </w:docPartObj>
    </w:sdtPr>
    <w:sdtEndPr/>
    <w:sdtContent>
      <w:p w14:paraId="4B20BBF0" w14:textId="77777777" w:rsidR="002742B4" w:rsidRDefault="00392272">
        <w:pPr>
          <w:pStyle w:val="Antrats"/>
          <w:jc w:val="center"/>
        </w:pPr>
      </w:p>
    </w:sdtContent>
  </w:sdt>
  <w:p w14:paraId="41D6CB57" w14:textId="77777777" w:rsidR="002742B4" w:rsidRDefault="002742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0010"/>
    <w:multiLevelType w:val="multilevel"/>
    <w:tmpl w:val="2B246AF4"/>
    <w:lvl w:ilvl="0">
      <w:start w:val="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D602D05"/>
    <w:multiLevelType w:val="multilevel"/>
    <w:tmpl w:val="ADECBC36"/>
    <w:lvl w:ilvl="0">
      <w:start w:val="9"/>
      <w:numFmt w:val="decimal"/>
      <w:lvlText w:val="%1."/>
      <w:lvlJc w:val="left"/>
      <w:pPr>
        <w:tabs>
          <w:tab w:val="num" w:pos="568"/>
        </w:tabs>
        <w:ind w:left="-152" w:firstLine="720"/>
      </w:pPr>
      <w:rPr>
        <w:rFonts w:hint="default"/>
        <w:b w:val="0"/>
        <w:i w:val="0"/>
        <w:strike w:val="0"/>
        <w:dstrike w:val="0"/>
        <w:color w:val="auto"/>
        <w:sz w:val="24"/>
        <w:szCs w:val="24"/>
        <w:u w:val="none"/>
        <w:effect w:val="none"/>
      </w:rPr>
    </w:lvl>
    <w:lvl w:ilvl="1">
      <w:start w:val="1"/>
      <w:numFmt w:val="decimal"/>
      <w:suff w:val="nothing"/>
      <w:lvlText w:val="%1.%2."/>
      <w:lvlJc w:val="left"/>
      <w:pPr>
        <w:ind w:left="131" w:firstLine="720"/>
      </w:pPr>
      <w:rPr>
        <w:rFonts w:hint="default"/>
        <w:b w:val="0"/>
        <w:i w:val="0"/>
        <w:color w:val="auto"/>
        <w:sz w:val="24"/>
        <w:szCs w:val="24"/>
      </w:rPr>
    </w:lvl>
    <w:lvl w:ilvl="2">
      <w:start w:val="1"/>
      <w:numFmt w:val="decimal"/>
      <w:suff w:val="nothing"/>
      <w:lvlText w:val="%1.%2.%3."/>
      <w:lvlJc w:val="left"/>
      <w:pPr>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F4B271E"/>
    <w:multiLevelType w:val="hybridMultilevel"/>
    <w:tmpl w:val="2F2C1358"/>
    <w:lvl w:ilvl="0" w:tplc="5BC4DA5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A22C08"/>
    <w:multiLevelType w:val="multilevel"/>
    <w:tmpl w:val="89C24BAA"/>
    <w:lvl w:ilvl="0">
      <w:start w:val="1"/>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5E86ACF"/>
    <w:multiLevelType w:val="hybridMultilevel"/>
    <w:tmpl w:val="1896BC28"/>
    <w:lvl w:ilvl="0" w:tplc="78445876">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6356C21"/>
    <w:multiLevelType w:val="multilevel"/>
    <w:tmpl w:val="F33E4AD6"/>
    <w:lvl w:ilvl="0">
      <w:start w:val="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CC36319"/>
    <w:multiLevelType w:val="hybridMultilevel"/>
    <w:tmpl w:val="26A29B4A"/>
    <w:lvl w:ilvl="0" w:tplc="AB6CD11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3061F8A"/>
    <w:multiLevelType w:val="hybridMultilevel"/>
    <w:tmpl w:val="FAD41C18"/>
    <w:lvl w:ilvl="0" w:tplc="AB98792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E824F3"/>
    <w:multiLevelType w:val="hybridMultilevel"/>
    <w:tmpl w:val="5A5E3CBA"/>
    <w:lvl w:ilvl="0" w:tplc="86BEA5B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69D30F4"/>
    <w:multiLevelType w:val="hybridMultilevel"/>
    <w:tmpl w:val="0CD82A04"/>
    <w:lvl w:ilvl="0" w:tplc="773CDA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7A31A61"/>
    <w:multiLevelType w:val="hybridMultilevel"/>
    <w:tmpl w:val="9F1EBB02"/>
    <w:lvl w:ilvl="0" w:tplc="270C4A6C">
      <w:start w:val="1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AF261CA"/>
    <w:multiLevelType w:val="hybridMultilevel"/>
    <w:tmpl w:val="F662A8DE"/>
    <w:lvl w:ilvl="0" w:tplc="38A43BC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97643359">
    <w:abstractNumId w:val="3"/>
  </w:num>
  <w:num w:numId="2" w16cid:durableId="1537233588">
    <w:abstractNumId w:val="1"/>
  </w:num>
  <w:num w:numId="3" w16cid:durableId="2043628770">
    <w:abstractNumId w:val="2"/>
  </w:num>
  <w:num w:numId="4" w16cid:durableId="1465393793">
    <w:abstractNumId w:val="4"/>
  </w:num>
  <w:num w:numId="5" w16cid:durableId="950669218">
    <w:abstractNumId w:val="6"/>
  </w:num>
  <w:num w:numId="6" w16cid:durableId="1453015034">
    <w:abstractNumId w:val="8"/>
  </w:num>
  <w:num w:numId="7" w16cid:durableId="1629313953">
    <w:abstractNumId w:val="11"/>
  </w:num>
  <w:num w:numId="8" w16cid:durableId="555704389">
    <w:abstractNumId w:val="7"/>
  </w:num>
  <w:num w:numId="9" w16cid:durableId="415518755">
    <w:abstractNumId w:val="9"/>
  </w:num>
  <w:num w:numId="10" w16cid:durableId="355156650">
    <w:abstractNumId w:val="10"/>
  </w:num>
  <w:num w:numId="11" w16cid:durableId="1047952419">
    <w:abstractNumId w:val="5"/>
  </w:num>
  <w:num w:numId="12" w16cid:durableId="1263030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31"/>
    <w:rsid w:val="000017D6"/>
    <w:rsid w:val="000019FD"/>
    <w:rsid w:val="000043F8"/>
    <w:rsid w:val="00005553"/>
    <w:rsid w:val="00005C63"/>
    <w:rsid w:val="00006299"/>
    <w:rsid w:val="000079B0"/>
    <w:rsid w:val="00010BB5"/>
    <w:rsid w:val="0001124A"/>
    <w:rsid w:val="00012191"/>
    <w:rsid w:val="0001294A"/>
    <w:rsid w:val="00012FA5"/>
    <w:rsid w:val="00015FF4"/>
    <w:rsid w:val="00017CE3"/>
    <w:rsid w:val="00021065"/>
    <w:rsid w:val="00022D11"/>
    <w:rsid w:val="000239CE"/>
    <w:rsid w:val="00023EE6"/>
    <w:rsid w:val="00024B22"/>
    <w:rsid w:val="0002671C"/>
    <w:rsid w:val="00030488"/>
    <w:rsid w:val="00030A95"/>
    <w:rsid w:val="00031C22"/>
    <w:rsid w:val="000323CE"/>
    <w:rsid w:val="00033466"/>
    <w:rsid w:val="0003436C"/>
    <w:rsid w:val="00041CDC"/>
    <w:rsid w:val="00045962"/>
    <w:rsid w:val="0005373F"/>
    <w:rsid w:val="00057280"/>
    <w:rsid w:val="00057701"/>
    <w:rsid w:val="00060EB7"/>
    <w:rsid w:val="0006149F"/>
    <w:rsid w:val="00061C02"/>
    <w:rsid w:val="00061D6B"/>
    <w:rsid w:val="00064F4D"/>
    <w:rsid w:val="00072CAE"/>
    <w:rsid w:val="0007400C"/>
    <w:rsid w:val="000742D5"/>
    <w:rsid w:val="000744F0"/>
    <w:rsid w:val="00074761"/>
    <w:rsid w:val="00076EB2"/>
    <w:rsid w:val="00077A36"/>
    <w:rsid w:val="00077A5E"/>
    <w:rsid w:val="00077DB9"/>
    <w:rsid w:val="00077E82"/>
    <w:rsid w:val="0008044C"/>
    <w:rsid w:val="0008135C"/>
    <w:rsid w:val="00083129"/>
    <w:rsid w:val="0008325D"/>
    <w:rsid w:val="000836B3"/>
    <w:rsid w:val="0008577E"/>
    <w:rsid w:val="00087708"/>
    <w:rsid w:val="000935B3"/>
    <w:rsid w:val="000946E7"/>
    <w:rsid w:val="000958FF"/>
    <w:rsid w:val="00096B1B"/>
    <w:rsid w:val="000972D7"/>
    <w:rsid w:val="000A2C18"/>
    <w:rsid w:val="000A3169"/>
    <w:rsid w:val="000A5C00"/>
    <w:rsid w:val="000A6F75"/>
    <w:rsid w:val="000A7ABE"/>
    <w:rsid w:val="000A7CEC"/>
    <w:rsid w:val="000B16AA"/>
    <w:rsid w:val="000B27F6"/>
    <w:rsid w:val="000B2A0D"/>
    <w:rsid w:val="000B2BD0"/>
    <w:rsid w:val="000C03F0"/>
    <w:rsid w:val="000C06A5"/>
    <w:rsid w:val="000C1213"/>
    <w:rsid w:val="000C125C"/>
    <w:rsid w:val="000C30C4"/>
    <w:rsid w:val="000C45B2"/>
    <w:rsid w:val="000C4D63"/>
    <w:rsid w:val="000C5952"/>
    <w:rsid w:val="000D23C7"/>
    <w:rsid w:val="000D2489"/>
    <w:rsid w:val="000D2F1C"/>
    <w:rsid w:val="000D3D40"/>
    <w:rsid w:val="000D3F43"/>
    <w:rsid w:val="000D44AA"/>
    <w:rsid w:val="000E2CFD"/>
    <w:rsid w:val="000E3806"/>
    <w:rsid w:val="000E4088"/>
    <w:rsid w:val="000E4834"/>
    <w:rsid w:val="000E5475"/>
    <w:rsid w:val="000E5EC7"/>
    <w:rsid w:val="000E6116"/>
    <w:rsid w:val="000E7128"/>
    <w:rsid w:val="000F08B3"/>
    <w:rsid w:val="000F41F3"/>
    <w:rsid w:val="000F602A"/>
    <w:rsid w:val="000F7DB3"/>
    <w:rsid w:val="001029D1"/>
    <w:rsid w:val="00107276"/>
    <w:rsid w:val="0011119A"/>
    <w:rsid w:val="001121E4"/>
    <w:rsid w:val="001177AD"/>
    <w:rsid w:val="001206CD"/>
    <w:rsid w:val="00120BD0"/>
    <w:rsid w:val="00121417"/>
    <w:rsid w:val="001256D9"/>
    <w:rsid w:val="0012599D"/>
    <w:rsid w:val="00127CAD"/>
    <w:rsid w:val="001304C5"/>
    <w:rsid w:val="001305BC"/>
    <w:rsid w:val="00132089"/>
    <w:rsid w:val="001326B4"/>
    <w:rsid w:val="00133285"/>
    <w:rsid w:val="00135817"/>
    <w:rsid w:val="00135F6C"/>
    <w:rsid w:val="001408A4"/>
    <w:rsid w:val="0014594B"/>
    <w:rsid w:val="00146D96"/>
    <w:rsid w:val="001519AA"/>
    <w:rsid w:val="00151B05"/>
    <w:rsid w:val="001551B8"/>
    <w:rsid w:val="00155337"/>
    <w:rsid w:val="00155CED"/>
    <w:rsid w:val="001564C4"/>
    <w:rsid w:val="0016155E"/>
    <w:rsid w:val="00163F59"/>
    <w:rsid w:val="001646DE"/>
    <w:rsid w:val="001719D7"/>
    <w:rsid w:val="00173735"/>
    <w:rsid w:val="00175282"/>
    <w:rsid w:val="00175386"/>
    <w:rsid w:val="00175D00"/>
    <w:rsid w:val="00175D1E"/>
    <w:rsid w:val="001807B6"/>
    <w:rsid w:val="00183142"/>
    <w:rsid w:val="00183796"/>
    <w:rsid w:val="001871A6"/>
    <w:rsid w:val="00187D51"/>
    <w:rsid w:val="001902F9"/>
    <w:rsid w:val="0019046F"/>
    <w:rsid w:val="001938F3"/>
    <w:rsid w:val="00196974"/>
    <w:rsid w:val="00196EC4"/>
    <w:rsid w:val="00196F04"/>
    <w:rsid w:val="001A0286"/>
    <w:rsid w:val="001A19F3"/>
    <w:rsid w:val="001A2427"/>
    <w:rsid w:val="001A2539"/>
    <w:rsid w:val="001B0D91"/>
    <w:rsid w:val="001B1021"/>
    <w:rsid w:val="001B2A32"/>
    <w:rsid w:val="001B4D25"/>
    <w:rsid w:val="001B5C3A"/>
    <w:rsid w:val="001B742C"/>
    <w:rsid w:val="001C1228"/>
    <w:rsid w:val="001C301E"/>
    <w:rsid w:val="001C5838"/>
    <w:rsid w:val="001C5DBC"/>
    <w:rsid w:val="001C6E39"/>
    <w:rsid w:val="001D01A5"/>
    <w:rsid w:val="001D22B1"/>
    <w:rsid w:val="001D2E78"/>
    <w:rsid w:val="001D4B66"/>
    <w:rsid w:val="001D6F40"/>
    <w:rsid w:val="001D7BB1"/>
    <w:rsid w:val="001E2523"/>
    <w:rsid w:val="001E3567"/>
    <w:rsid w:val="001E3861"/>
    <w:rsid w:val="001E3D31"/>
    <w:rsid w:val="001E50D3"/>
    <w:rsid w:val="001F23DC"/>
    <w:rsid w:val="001F3931"/>
    <w:rsid w:val="001F4441"/>
    <w:rsid w:val="001F4A5C"/>
    <w:rsid w:val="0020000D"/>
    <w:rsid w:val="00204068"/>
    <w:rsid w:val="00206683"/>
    <w:rsid w:val="00207774"/>
    <w:rsid w:val="00207BE5"/>
    <w:rsid w:val="00207D70"/>
    <w:rsid w:val="00212015"/>
    <w:rsid w:val="002125BE"/>
    <w:rsid w:val="00213CB9"/>
    <w:rsid w:val="00214D2F"/>
    <w:rsid w:val="002154D9"/>
    <w:rsid w:val="002163A8"/>
    <w:rsid w:val="002167A0"/>
    <w:rsid w:val="002252C9"/>
    <w:rsid w:val="002257A3"/>
    <w:rsid w:val="00227110"/>
    <w:rsid w:val="00227C3B"/>
    <w:rsid w:val="00232693"/>
    <w:rsid w:val="00236743"/>
    <w:rsid w:val="00242D52"/>
    <w:rsid w:val="00243761"/>
    <w:rsid w:val="00244CF2"/>
    <w:rsid w:val="002452B3"/>
    <w:rsid w:val="00246FEB"/>
    <w:rsid w:val="00247B82"/>
    <w:rsid w:val="002509B2"/>
    <w:rsid w:val="00250B9D"/>
    <w:rsid w:val="00252A77"/>
    <w:rsid w:val="0025450E"/>
    <w:rsid w:val="00255314"/>
    <w:rsid w:val="0025619E"/>
    <w:rsid w:val="00256AFA"/>
    <w:rsid w:val="00262E25"/>
    <w:rsid w:val="00263E17"/>
    <w:rsid w:val="0026443B"/>
    <w:rsid w:val="0026489D"/>
    <w:rsid w:val="00267814"/>
    <w:rsid w:val="00267D65"/>
    <w:rsid w:val="002742B4"/>
    <w:rsid w:val="0028033C"/>
    <w:rsid w:val="002806D3"/>
    <w:rsid w:val="00281887"/>
    <w:rsid w:val="002827B6"/>
    <w:rsid w:val="00282A3D"/>
    <w:rsid w:val="00283A58"/>
    <w:rsid w:val="002853AB"/>
    <w:rsid w:val="00287348"/>
    <w:rsid w:val="00290B4D"/>
    <w:rsid w:val="002950C1"/>
    <w:rsid w:val="00297117"/>
    <w:rsid w:val="002A1964"/>
    <w:rsid w:val="002A1BEA"/>
    <w:rsid w:val="002A3929"/>
    <w:rsid w:val="002A63C6"/>
    <w:rsid w:val="002A7ACE"/>
    <w:rsid w:val="002A7D56"/>
    <w:rsid w:val="002B3A9E"/>
    <w:rsid w:val="002B5B2B"/>
    <w:rsid w:val="002B6F07"/>
    <w:rsid w:val="002B79E1"/>
    <w:rsid w:val="002C1B16"/>
    <w:rsid w:val="002C2B48"/>
    <w:rsid w:val="002C2E55"/>
    <w:rsid w:val="002C4DE7"/>
    <w:rsid w:val="002C55BD"/>
    <w:rsid w:val="002C62CF"/>
    <w:rsid w:val="002C71E9"/>
    <w:rsid w:val="002D2B90"/>
    <w:rsid w:val="002D33D3"/>
    <w:rsid w:val="002D43CC"/>
    <w:rsid w:val="002D4C4F"/>
    <w:rsid w:val="002D7666"/>
    <w:rsid w:val="002E0424"/>
    <w:rsid w:val="002E150F"/>
    <w:rsid w:val="002E1BBB"/>
    <w:rsid w:val="002E3A41"/>
    <w:rsid w:val="002E51F8"/>
    <w:rsid w:val="002E59E2"/>
    <w:rsid w:val="002F1DD5"/>
    <w:rsid w:val="002F2FCD"/>
    <w:rsid w:val="002F44F1"/>
    <w:rsid w:val="002F49C9"/>
    <w:rsid w:val="002F4FB3"/>
    <w:rsid w:val="002F64DD"/>
    <w:rsid w:val="002F7787"/>
    <w:rsid w:val="00300342"/>
    <w:rsid w:val="00303AAC"/>
    <w:rsid w:val="003056FA"/>
    <w:rsid w:val="003057D3"/>
    <w:rsid w:val="003058A9"/>
    <w:rsid w:val="00306CD7"/>
    <w:rsid w:val="003126A4"/>
    <w:rsid w:val="00315D78"/>
    <w:rsid w:val="00316171"/>
    <w:rsid w:val="0031637B"/>
    <w:rsid w:val="00317965"/>
    <w:rsid w:val="00317B51"/>
    <w:rsid w:val="00320BBA"/>
    <w:rsid w:val="00320DE1"/>
    <w:rsid w:val="00321892"/>
    <w:rsid w:val="003222A5"/>
    <w:rsid w:val="00322507"/>
    <w:rsid w:val="00323824"/>
    <w:rsid w:val="00323C82"/>
    <w:rsid w:val="00326942"/>
    <w:rsid w:val="00331560"/>
    <w:rsid w:val="003323E5"/>
    <w:rsid w:val="00332752"/>
    <w:rsid w:val="003331CA"/>
    <w:rsid w:val="0033335C"/>
    <w:rsid w:val="003349B8"/>
    <w:rsid w:val="003358DB"/>
    <w:rsid w:val="00341059"/>
    <w:rsid w:val="00342887"/>
    <w:rsid w:val="00344375"/>
    <w:rsid w:val="0034736B"/>
    <w:rsid w:val="00347D47"/>
    <w:rsid w:val="003505DC"/>
    <w:rsid w:val="003509B6"/>
    <w:rsid w:val="003538B7"/>
    <w:rsid w:val="00353E00"/>
    <w:rsid w:val="003549C9"/>
    <w:rsid w:val="00355A62"/>
    <w:rsid w:val="003579AF"/>
    <w:rsid w:val="00357C1E"/>
    <w:rsid w:val="003608A9"/>
    <w:rsid w:val="003639FA"/>
    <w:rsid w:val="00364189"/>
    <w:rsid w:val="00374B71"/>
    <w:rsid w:val="003754EA"/>
    <w:rsid w:val="0037616E"/>
    <w:rsid w:val="00381E93"/>
    <w:rsid w:val="003822AF"/>
    <w:rsid w:val="00384536"/>
    <w:rsid w:val="00384BFB"/>
    <w:rsid w:val="003877F3"/>
    <w:rsid w:val="00387A5F"/>
    <w:rsid w:val="00391313"/>
    <w:rsid w:val="00392272"/>
    <w:rsid w:val="00394001"/>
    <w:rsid w:val="003949A8"/>
    <w:rsid w:val="00396FAB"/>
    <w:rsid w:val="003A0509"/>
    <w:rsid w:val="003A2250"/>
    <w:rsid w:val="003A3D4A"/>
    <w:rsid w:val="003A3EDB"/>
    <w:rsid w:val="003A58B7"/>
    <w:rsid w:val="003A60D8"/>
    <w:rsid w:val="003A61E9"/>
    <w:rsid w:val="003B1C7C"/>
    <w:rsid w:val="003B500F"/>
    <w:rsid w:val="003B5A9E"/>
    <w:rsid w:val="003C239D"/>
    <w:rsid w:val="003C793E"/>
    <w:rsid w:val="003C7C60"/>
    <w:rsid w:val="003D0C14"/>
    <w:rsid w:val="003D5AFC"/>
    <w:rsid w:val="003D5D16"/>
    <w:rsid w:val="003E199C"/>
    <w:rsid w:val="003E1FF9"/>
    <w:rsid w:val="003E2919"/>
    <w:rsid w:val="003E2C81"/>
    <w:rsid w:val="003E5DB5"/>
    <w:rsid w:val="003E65E7"/>
    <w:rsid w:val="003F184D"/>
    <w:rsid w:val="003F5A25"/>
    <w:rsid w:val="003F5A75"/>
    <w:rsid w:val="0040394D"/>
    <w:rsid w:val="00404765"/>
    <w:rsid w:val="0040488B"/>
    <w:rsid w:val="00404EEF"/>
    <w:rsid w:val="00405BC6"/>
    <w:rsid w:val="004103DE"/>
    <w:rsid w:val="00410EF6"/>
    <w:rsid w:val="0041403A"/>
    <w:rsid w:val="00416862"/>
    <w:rsid w:val="00417703"/>
    <w:rsid w:val="00420285"/>
    <w:rsid w:val="00422A81"/>
    <w:rsid w:val="00422EF0"/>
    <w:rsid w:val="00424156"/>
    <w:rsid w:val="00424FFA"/>
    <w:rsid w:val="004269A9"/>
    <w:rsid w:val="004304D1"/>
    <w:rsid w:val="004306B4"/>
    <w:rsid w:val="00430DB7"/>
    <w:rsid w:val="00431D58"/>
    <w:rsid w:val="004335A5"/>
    <w:rsid w:val="00434AC6"/>
    <w:rsid w:val="00434E6D"/>
    <w:rsid w:val="00435B2E"/>
    <w:rsid w:val="00440FBC"/>
    <w:rsid w:val="00442E27"/>
    <w:rsid w:val="00443480"/>
    <w:rsid w:val="00444B8F"/>
    <w:rsid w:val="00445115"/>
    <w:rsid w:val="00445F19"/>
    <w:rsid w:val="00447544"/>
    <w:rsid w:val="0045092A"/>
    <w:rsid w:val="00453FA5"/>
    <w:rsid w:val="00454AC8"/>
    <w:rsid w:val="0045672C"/>
    <w:rsid w:val="00456A02"/>
    <w:rsid w:val="004601B0"/>
    <w:rsid w:val="00461975"/>
    <w:rsid w:val="00461F40"/>
    <w:rsid w:val="00463BC4"/>
    <w:rsid w:val="00472D3A"/>
    <w:rsid w:val="00474DAD"/>
    <w:rsid w:val="0047528E"/>
    <w:rsid w:val="00476AD3"/>
    <w:rsid w:val="0047708F"/>
    <w:rsid w:val="004822C2"/>
    <w:rsid w:val="00483EC9"/>
    <w:rsid w:val="00484A4E"/>
    <w:rsid w:val="00486D68"/>
    <w:rsid w:val="004A01F3"/>
    <w:rsid w:val="004A0705"/>
    <w:rsid w:val="004A4D15"/>
    <w:rsid w:val="004A5E49"/>
    <w:rsid w:val="004A6F69"/>
    <w:rsid w:val="004A7E89"/>
    <w:rsid w:val="004B0B8B"/>
    <w:rsid w:val="004B0DE1"/>
    <w:rsid w:val="004B10C8"/>
    <w:rsid w:val="004B136A"/>
    <w:rsid w:val="004B5AE5"/>
    <w:rsid w:val="004C1F79"/>
    <w:rsid w:val="004C4849"/>
    <w:rsid w:val="004D17E8"/>
    <w:rsid w:val="004D2C4D"/>
    <w:rsid w:val="004D42A1"/>
    <w:rsid w:val="004D60A7"/>
    <w:rsid w:val="004D6CA7"/>
    <w:rsid w:val="004D71B9"/>
    <w:rsid w:val="004E1633"/>
    <w:rsid w:val="004E5694"/>
    <w:rsid w:val="004E5AB3"/>
    <w:rsid w:val="004F00C1"/>
    <w:rsid w:val="004F083E"/>
    <w:rsid w:val="004F0B43"/>
    <w:rsid w:val="004F4136"/>
    <w:rsid w:val="004F4F4C"/>
    <w:rsid w:val="004F583C"/>
    <w:rsid w:val="004F5A23"/>
    <w:rsid w:val="00500460"/>
    <w:rsid w:val="00504B17"/>
    <w:rsid w:val="00512498"/>
    <w:rsid w:val="00514B8B"/>
    <w:rsid w:val="00517A47"/>
    <w:rsid w:val="0052015A"/>
    <w:rsid w:val="00521526"/>
    <w:rsid w:val="00522477"/>
    <w:rsid w:val="005224B4"/>
    <w:rsid w:val="00530AE7"/>
    <w:rsid w:val="00531929"/>
    <w:rsid w:val="00533402"/>
    <w:rsid w:val="0053438D"/>
    <w:rsid w:val="00537C78"/>
    <w:rsid w:val="005406E0"/>
    <w:rsid w:val="00544408"/>
    <w:rsid w:val="00544B04"/>
    <w:rsid w:val="005459B2"/>
    <w:rsid w:val="00545FF2"/>
    <w:rsid w:val="005475EF"/>
    <w:rsid w:val="005514BA"/>
    <w:rsid w:val="005518E6"/>
    <w:rsid w:val="0055447A"/>
    <w:rsid w:val="00556235"/>
    <w:rsid w:val="00557D62"/>
    <w:rsid w:val="00560555"/>
    <w:rsid w:val="00561CD0"/>
    <w:rsid w:val="00563ABF"/>
    <w:rsid w:val="0056629A"/>
    <w:rsid w:val="0056668D"/>
    <w:rsid w:val="00571736"/>
    <w:rsid w:val="00572B29"/>
    <w:rsid w:val="005748EC"/>
    <w:rsid w:val="00575ECA"/>
    <w:rsid w:val="00581028"/>
    <w:rsid w:val="00581909"/>
    <w:rsid w:val="0058545D"/>
    <w:rsid w:val="00587FD9"/>
    <w:rsid w:val="005954CA"/>
    <w:rsid w:val="00596737"/>
    <w:rsid w:val="0059689C"/>
    <w:rsid w:val="005A3902"/>
    <w:rsid w:val="005A41CC"/>
    <w:rsid w:val="005A4E44"/>
    <w:rsid w:val="005A5821"/>
    <w:rsid w:val="005A644C"/>
    <w:rsid w:val="005A7DC0"/>
    <w:rsid w:val="005B14C5"/>
    <w:rsid w:val="005B1B6E"/>
    <w:rsid w:val="005B1F90"/>
    <w:rsid w:val="005B2067"/>
    <w:rsid w:val="005B669B"/>
    <w:rsid w:val="005B75B1"/>
    <w:rsid w:val="005C0A4E"/>
    <w:rsid w:val="005C1190"/>
    <w:rsid w:val="005C270A"/>
    <w:rsid w:val="005D0FE7"/>
    <w:rsid w:val="005D1F8C"/>
    <w:rsid w:val="005E0299"/>
    <w:rsid w:val="005E0BA7"/>
    <w:rsid w:val="005E319B"/>
    <w:rsid w:val="005E33C8"/>
    <w:rsid w:val="005E6D05"/>
    <w:rsid w:val="005E709E"/>
    <w:rsid w:val="005E7F9E"/>
    <w:rsid w:val="005F3969"/>
    <w:rsid w:val="005F3C1B"/>
    <w:rsid w:val="005F6169"/>
    <w:rsid w:val="005F63E6"/>
    <w:rsid w:val="005F6429"/>
    <w:rsid w:val="005F6550"/>
    <w:rsid w:val="00600DCB"/>
    <w:rsid w:val="006052B7"/>
    <w:rsid w:val="00606E2D"/>
    <w:rsid w:val="00607817"/>
    <w:rsid w:val="00611524"/>
    <w:rsid w:val="006170A4"/>
    <w:rsid w:val="00617272"/>
    <w:rsid w:val="00617F6B"/>
    <w:rsid w:val="006228D0"/>
    <w:rsid w:val="00622CEC"/>
    <w:rsid w:val="00623C94"/>
    <w:rsid w:val="00623DB3"/>
    <w:rsid w:val="0062434A"/>
    <w:rsid w:val="0062437D"/>
    <w:rsid w:val="0062516A"/>
    <w:rsid w:val="0063131A"/>
    <w:rsid w:val="00635E63"/>
    <w:rsid w:val="00636E56"/>
    <w:rsid w:val="0064041F"/>
    <w:rsid w:val="00642589"/>
    <w:rsid w:val="00644027"/>
    <w:rsid w:val="00644C03"/>
    <w:rsid w:val="006466E9"/>
    <w:rsid w:val="006472C3"/>
    <w:rsid w:val="00647305"/>
    <w:rsid w:val="006507D1"/>
    <w:rsid w:val="006538A9"/>
    <w:rsid w:val="00654CBB"/>
    <w:rsid w:val="006562E6"/>
    <w:rsid w:val="00663371"/>
    <w:rsid w:val="006642ED"/>
    <w:rsid w:val="006667D7"/>
    <w:rsid w:val="006677BB"/>
    <w:rsid w:val="00670826"/>
    <w:rsid w:val="00673FA8"/>
    <w:rsid w:val="00674D3E"/>
    <w:rsid w:val="00675D99"/>
    <w:rsid w:val="006779BC"/>
    <w:rsid w:val="00684D0F"/>
    <w:rsid w:val="00685979"/>
    <w:rsid w:val="00685E70"/>
    <w:rsid w:val="0069378D"/>
    <w:rsid w:val="00694162"/>
    <w:rsid w:val="006950B0"/>
    <w:rsid w:val="00695ADD"/>
    <w:rsid w:val="00695AE7"/>
    <w:rsid w:val="006963AC"/>
    <w:rsid w:val="0069700E"/>
    <w:rsid w:val="00697A30"/>
    <w:rsid w:val="006A40A7"/>
    <w:rsid w:val="006B1958"/>
    <w:rsid w:val="006B695B"/>
    <w:rsid w:val="006B699C"/>
    <w:rsid w:val="006B6DF1"/>
    <w:rsid w:val="006C1426"/>
    <w:rsid w:val="006C1BFB"/>
    <w:rsid w:val="006C2AC7"/>
    <w:rsid w:val="006C4835"/>
    <w:rsid w:val="006C487F"/>
    <w:rsid w:val="006C5CDE"/>
    <w:rsid w:val="006D0FB5"/>
    <w:rsid w:val="006D0FBD"/>
    <w:rsid w:val="006D2186"/>
    <w:rsid w:val="006D321A"/>
    <w:rsid w:val="006D550D"/>
    <w:rsid w:val="006E2A73"/>
    <w:rsid w:val="006E6404"/>
    <w:rsid w:val="006E682E"/>
    <w:rsid w:val="006F0399"/>
    <w:rsid w:val="006F4599"/>
    <w:rsid w:val="006F54E9"/>
    <w:rsid w:val="006F54FD"/>
    <w:rsid w:val="006F5AB8"/>
    <w:rsid w:val="006F6194"/>
    <w:rsid w:val="00701F21"/>
    <w:rsid w:val="00704AB8"/>
    <w:rsid w:val="00711285"/>
    <w:rsid w:val="007125C5"/>
    <w:rsid w:val="0071454A"/>
    <w:rsid w:val="00715AB7"/>
    <w:rsid w:val="00716AD6"/>
    <w:rsid w:val="007174EA"/>
    <w:rsid w:val="007263A1"/>
    <w:rsid w:val="00731DBC"/>
    <w:rsid w:val="007320CF"/>
    <w:rsid w:val="007374A5"/>
    <w:rsid w:val="00737AF0"/>
    <w:rsid w:val="00740320"/>
    <w:rsid w:val="00742FD6"/>
    <w:rsid w:val="00743069"/>
    <w:rsid w:val="007452DF"/>
    <w:rsid w:val="0074699C"/>
    <w:rsid w:val="007507C0"/>
    <w:rsid w:val="00750BD8"/>
    <w:rsid w:val="00755D18"/>
    <w:rsid w:val="00757290"/>
    <w:rsid w:val="007574F7"/>
    <w:rsid w:val="00757932"/>
    <w:rsid w:val="007650BD"/>
    <w:rsid w:val="007651C2"/>
    <w:rsid w:val="00765795"/>
    <w:rsid w:val="00766A6F"/>
    <w:rsid w:val="007671B8"/>
    <w:rsid w:val="00770CB3"/>
    <w:rsid w:val="00772472"/>
    <w:rsid w:val="0077457D"/>
    <w:rsid w:val="00781DD0"/>
    <w:rsid w:val="007853E9"/>
    <w:rsid w:val="007864DA"/>
    <w:rsid w:val="00786DA5"/>
    <w:rsid w:val="0079042D"/>
    <w:rsid w:val="00790917"/>
    <w:rsid w:val="0079163C"/>
    <w:rsid w:val="007928FC"/>
    <w:rsid w:val="00793FF3"/>
    <w:rsid w:val="0079505C"/>
    <w:rsid w:val="007A16EE"/>
    <w:rsid w:val="007A4E71"/>
    <w:rsid w:val="007A5AFD"/>
    <w:rsid w:val="007A74BB"/>
    <w:rsid w:val="007A755F"/>
    <w:rsid w:val="007A7644"/>
    <w:rsid w:val="007B12B3"/>
    <w:rsid w:val="007B217D"/>
    <w:rsid w:val="007B3305"/>
    <w:rsid w:val="007C05FB"/>
    <w:rsid w:val="007C1CA3"/>
    <w:rsid w:val="007C2B44"/>
    <w:rsid w:val="007C30EE"/>
    <w:rsid w:val="007C3444"/>
    <w:rsid w:val="007C38BF"/>
    <w:rsid w:val="007C3CB9"/>
    <w:rsid w:val="007C3F54"/>
    <w:rsid w:val="007C7435"/>
    <w:rsid w:val="007C7AA7"/>
    <w:rsid w:val="007C7B98"/>
    <w:rsid w:val="007C7EA9"/>
    <w:rsid w:val="007D3238"/>
    <w:rsid w:val="007D344E"/>
    <w:rsid w:val="007D5AC8"/>
    <w:rsid w:val="007D7576"/>
    <w:rsid w:val="007E02BF"/>
    <w:rsid w:val="007E04F2"/>
    <w:rsid w:val="007E0BE2"/>
    <w:rsid w:val="007E2FDA"/>
    <w:rsid w:val="007E439D"/>
    <w:rsid w:val="007E4626"/>
    <w:rsid w:val="007E46CD"/>
    <w:rsid w:val="007E5F05"/>
    <w:rsid w:val="007E79E4"/>
    <w:rsid w:val="007E7ED6"/>
    <w:rsid w:val="00800777"/>
    <w:rsid w:val="00803E4E"/>
    <w:rsid w:val="00806358"/>
    <w:rsid w:val="00806F4B"/>
    <w:rsid w:val="00811798"/>
    <w:rsid w:val="00817894"/>
    <w:rsid w:val="00820EC0"/>
    <w:rsid w:val="00821194"/>
    <w:rsid w:val="00822603"/>
    <w:rsid w:val="00824B94"/>
    <w:rsid w:val="00827D4E"/>
    <w:rsid w:val="008343AC"/>
    <w:rsid w:val="00834C47"/>
    <w:rsid w:val="00836231"/>
    <w:rsid w:val="00840F22"/>
    <w:rsid w:val="00840F8E"/>
    <w:rsid w:val="00842180"/>
    <w:rsid w:val="00842C59"/>
    <w:rsid w:val="00842EBA"/>
    <w:rsid w:val="00854DB1"/>
    <w:rsid w:val="00854DB7"/>
    <w:rsid w:val="0085502E"/>
    <w:rsid w:val="00857308"/>
    <w:rsid w:val="00862810"/>
    <w:rsid w:val="00865EF7"/>
    <w:rsid w:val="00866134"/>
    <w:rsid w:val="00866EE9"/>
    <w:rsid w:val="00867A43"/>
    <w:rsid w:val="00870574"/>
    <w:rsid w:val="00870A6D"/>
    <w:rsid w:val="0087126A"/>
    <w:rsid w:val="00872B84"/>
    <w:rsid w:val="0087332D"/>
    <w:rsid w:val="00873360"/>
    <w:rsid w:val="0087395E"/>
    <w:rsid w:val="00873F45"/>
    <w:rsid w:val="00880517"/>
    <w:rsid w:val="00881909"/>
    <w:rsid w:val="008870E7"/>
    <w:rsid w:val="00891AE4"/>
    <w:rsid w:val="00892DA2"/>
    <w:rsid w:val="00893890"/>
    <w:rsid w:val="00893A84"/>
    <w:rsid w:val="00893D01"/>
    <w:rsid w:val="00895752"/>
    <w:rsid w:val="008979B6"/>
    <w:rsid w:val="008A0B04"/>
    <w:rsid w:val="008A1E71"/>
    <w:rsid w:val="008A559C"/>
    <w:rsid w:val="008A57DC"/>
    <w:rsid w:val="008A5BE5"/>
    <w:rsid w:val="008A7DDE"/>
    <w:rsid w:val="008B3FDD"/>
    <w:rsid w:val="008B4BBD"/>
    <w:rsid w:val="008B5118"/>
    <w:rsid w:val="008B5508"/>
    <w:rsid w:val="008C0493"/>
    <w:rsid w:val="008C2C85"/>
    <w:rsid w:val="008D04B8"/>
    <w:rsid w:val="008D1A8F"/>
    <w:rsid w:val="008D4CE0"/>
    <w:rsid w:val="008E3369"/>
    <w:rsid w:val="008E4D5F"/>
    <w:rsid w:val="008E5F2E"/>
    <w:rsid w:val="008E644F"/>
    <w:rsid w:val="008E681C"/>
    <w:rsid w:val="008F3CEA"/>
    <w:rsid w:val="008F4E53"/>
    <w:rsid w:val="0090079E"/>
    <w:rsid w:val="009018C8"/>
    <w:rsid w:val="009031D0"/>
    <w:rsid w:val="0090590D"/>
    <w:rsid w:val="009073C3"/>
    <w:rsid w:val="00910CE4"/>
    <w:rsid w:val="00911976"/>
    <w:rsid w:val="00912FD0"/>
    <w:rsid w:val="00913745"/>
    <w:rsid w:val="00914FB4"/>
    <w:rsid w:val="00915AAC"/>
    <w:rsid w:val="009175F6"/>
    <w:rsid w:val="009213FD"/>
    <w:rsid w:val="00924679"/>
    <w:rsid w:val="0092517B"/>
    <w:rsid w:val="009278F6"/>
    <w:rsid w:val="009302A7"/>
    <w:rsid w:val="0093236C"/>
    <w:rsid w:val="00940700"/>
    <w:rsid w:val="009434C1"/>
    <w:rsid w:val="00943DF7"/>
    <w:rsid w:val="00944079"/>
    <w:rsid w:val="00944DCF"/>
    <w:rsid w:val="009454C9"/>
    <w:rsid w:val="009462BD"/>
    <w:rsid w:val="00950586"/>
    <w:rsid w:val="009531C6"/>
    <w:rsid w:val="00955111"/>
    <w:rsid w:val="00955845"/>
    <w:rsid w:val="00960461"/>
    <w:rsid w:val="0096144E"/>
    <w:rsid w:val="00962F0C"/>
    <w:rsid w:val="009669B9"/>
    <w:rsid w:val="00966A01"/>
    <w:rsid w:val="00967210"/>
    <w:rsid w:val="009745A0"/>
    <w:rsid w:val="009755B5"/>
    <w:rsid w:val="009758BB"/>
    <w:rsid w:val="00977B3D"/>
    <w:rsid w:val="00982D73"/>
    <w:rsid w:val="00984361"/>
    <w:rsid w:val="0098477D"/>
    <w:rsid w:val="00985196"/>
    <w:rsid w:val="009859CD"/>
    <w:rsid w:val="00987306"/>
    <w:rsid w:val="00987566"/>
    <w:rsid w:val="009946B2"/>
    <w:rsid w:val="00995020"/>
    <w:rsid w:val="009950AC"/>
    <w:rsid w:val="00995FC7"/>
    <w:rsid w:val="00996CE1"/>
    <w:rsid w:val="009A0405"/>
    <w:rsid w:val="009A0836"/>
    <w:rsid w:val="009A1C79"/>
    <w:rsid w:val="009A1F3F"/>
    <w:rsid w:val="009A40E5"/>
    <w:rsid w:val="009A5067"/>
    <w:rsid w:val="009A64E0"/>
    <w:rsid w:val="009A69FC"/>
    <w:rsid w:val="009A6FED"/>
    <w:rsid w:val="009A7042"/>
    <w:rsid w:val="009B04AE"/>
    <w:rsid w:val="009B3BF1"/>
    <w:rsid w:val="009B5070"/>
    <w:rsid w:val="009B5E0D"/>
    <w:rsid w:val="009B671E"/>
    <w:rsid w:val="009B6C26"/>
    <w:rsid w:val="009C0698"/>
    <w:rsid w:val="009C54FA"/>
    <w:rsid w:val="009C5530"/>
    <w:rsid w:val="009C5740"/>
    <w:rsid w:val="009C5FD5"/>
    <w:rsid w:val="009C797A"/>
    <w:rsid w:val="009D0EF8"/>
    <w:rsid w:val="009D2915"/>
    <w:rsid w:val="009D3371"/>
    <w:rsid w:val="009E25E1"/>
    <w:rsid w:val="009E31BE"/>
    <w:rsid w:val="009E347A"/>
    <w:rsid w:val="009F00A5"/>
    <w:rsid w:val="009F0DA2"/>
    <w:rsid w:val="009F3CCE"/>
    <w:rsid w:val="009F3CDB"/>
    <w:rsid w:val="009F533A"/>
    <w:rsid w:val="009F55F2"/>
    <w:rsid w:val="009F66A4"/>
    <w:rsid w:val="009F739E"/>
    <w:rsid w:val="009F7ADC"/>
    <w:rsid w:val="00A0053A"/>
    <w:rsid w:val="00A00A65"/>
    <w:rsid w:val="00A028AB"/>
    <w:rsid w:val="00A0317C"/>
    <w:rsid w:val="00A067E2"/>
    <w:rsid w:val="00A07691"/>
    <w:rsid w:val="00A07799"/>
    <w:rsid w:val="00A141B7"/>
    <w:rsid w:val="00A16188"/>
    <w:rsid w:val="00A17DC8"/>
    <w:rsid w:val="00A216ED"/>
    <w:rsid w:val="00A23509"/>
    <w:rsid w:val="00A23AF2"/>
    <w:rsid w:val="00A30815"/>
    <w:rsid w:val="00A3187D"/>
    <w:rsid w:val="00A320FC"/>
    <w:rsid w:val="00A3222A"/>
    <w:rsid w:val="00A32533"/>
    <w:rsid w:val="00A35DD1"/>
    <w:rsid w:val="00A37BAA"/>
    <w:rsid w:val="00A37EF4"/>
    <w:rsid w:val="00A40464"/>
    <w:rsid w:val="00A40D70"/>
    <w:rsid w:val="00A4142B"/>
    <w:rsid w:val="00A45237"/>
    <w:rsid w:val="00A45571"/>
    <w:rsid w:val="00A46F47"/>
    <w:rsid w:val="00A47CD1"/>
    <w:rsid w:val="00A50975"/>
    <w:rsid w:val="00A50FA0"/>
    <w:rsid w:val="00A512B3"/>
    <w:rsid w:val="00A52F33"/>
    <w:rsid w:val="00A549C2"/>
    <w:rsid w:val="00A62675"/>
    <w:rsid w:val="00A62F44"/>
    <w:rsid w:val="00A64768"/>
    <w:rsid w:val="00A66659"/>
    <w:rsid w:val="00A66B80"/>
    <w:rsid w:val="00A678AB"/>
    <w:rsid w:val="00A71AB9"/>
    <w:rsid w:val="00A73409"/>
    <w:rsid w:val="00A74313"/>
    <w:rsid w:val="00A81C4C"/>
    <w:rsid w:val="00A82117"/>
    <w:rsid w:val="00A827DF"/>
    <w:rsid w:val="00A83CAE"/>
    <w:rsid w:val="00A8410C"/>
    <w:rsid w:val="00A86624"/>
    <w:rsid w:val="00A87324"/>
    <w:rsid w:val="00A905DE"/>
    <w:rsid w:val="00A90B3D"/>
    <w:rsid w:val="00A92EB4"/>
    <w:rsid w:val="00A941E8"/>
    <w:rsid w:val="00AA0CF2"/>
    <w:rsid w:val="00AA23C0"/>
    <w:rsid w:val="00AA696A"/>
    <w:rsid w:val="00AA7408"/>
    <w:rsid w:val="00AB255F"/>
    <w:rsid w:val="00AC147A"/>
    <w:rsid w:val="00AC20CA"/>
    <w:rsid w:val="00AC26D9"/>
    <w:rsid w:val="00AC5C0B"/>
    <w:rsid w:val="00AC6AB2"/>
    <w:rsid w:val="00AD3B35"/>
    <w:rsid w:val="00AD6B29"/>
    <w:rsid w:val="00AE1305"/>
    <w:rsid w:val="00AE14CB"/>
    <w:rsid w:val="00AE6448"/>
    <w:rsid w:val="00AE6898"/>
    <w:rsid w:val="00AE6988"/>
    <w:rsid w:val="00AE71C9"/>
    <w:rsid w:val="00AE7457"/>
    <w:rsid w:val="00AF4103"/>
    <w:rsid w:val="00B03082"/>
    <w:rsid w:val="00B10327"/>
    <w:rsid w:val="00B10DF8"/>
    <w:rsid w:val="00B1588D"/>
    <w:rsid w:val="00B17181"/>
    <w:rsid w:val="00B21575"/>
    <w:rsid w:val="00B26BE8"/>
    <w:rsid w:val="00B26F8C"/>
    <w:rsid w:val="00B30049"/>
    <w:rsid w:val="00B32A89"/>
    <w:rsid w:val="00B33DDA"/>
    <w:rsid w:val="00B355EB"/>
    <w:rsid w:val="00B36693"/>
    <w:rsid w:val="00B3735A"/>
    <w:rsid w:val="00B4083B"/>
    <w:rsid w:val="00B40D2F"/>
    <w:rsid w:val="00B43705"/>
    <w:rsid w:val="00B438FB"/>
    <w:rsid w:val="00B451E4"/>
    <w:rsid w:val="00B4728C"/>
    <w:rsid w:val="00B51A16"/>
    <w:rsid w:val="00B52B61"/>
    <w:rsid w:val="00B53C3F"/>
    <w:rsid w:val="00B56BFE"/>
    <w:rsid w:val="00B61408"/>
    <w:rsid w:val="00B617DA"/>
    <w:rsid w:val="00B62212"/>
    <w:rsid w:val="00B62F0A"/>
    <w:rsid w:val="00B63FD1"/>
    <w:rsid w:val="00B64DD2"/>
    <w:rsid w:val="00B6582A"/>
    <w:rsid w:val="00B660D1"/>
    <w:rsid w:val="00B678AA"/>
    <w:rsid w:val="00B70BD6"/>
    <w:rsid w:val="00B71892"/>
    <w:rsid w:val="00B71CD2"/>
    <w:rsid w:val="00B71F39"/>
    <w:rsid w:val="00B741D5"/>
    <w:rsid w:val="00B74942"/>
    <w:rsid w:val="00B74D71"/>
    <w:rsid w:val="00B75B19"/>
    <w:rsid w:val="00B77ED1"/>
    <w:rsid w:val="00B821EB"/>
    <w:rsid w:val="00B83474"/>
    <w:rsid w:val="00B83899"/>
    <w:rsid w:val="00B840A5"/>
    <w:rsid w:val="00B84973"/>
    <w:rsid w:val="00B85006"/>
    <w:rsid w:val="00B86EE6"/>
    <w:rsid w:val="00B878BD"/>
    <w:rsid w:val="00B90D6A"/>
    <w:rsid w:val="00B940F1"/>
    <w:rsid w:val="00BA0AF8"/>
    <w:rsid w:val="00BA2240"/>
    <w:rsid w:val="00BA2432"/>
    <w:rsid w:val="00BA25E7"/>
    <w:rsid w:val="00BA3B50"/>
    <w:rsid w:val="00BA4CC9"/>
    <w:rsid w:val="00BA6D63"/>
    <w:rsid w:val="00BB302F"/>
    <w:rsid w:val="00BB5144"/>
    <w:rsid w:val="00BC0DEB"/>
    <w:rsid w:val="00BC1BC0"/>
    <w:rsid w:val="00BC1D31"/>
    <w:rsid w:val="00BC2FE2"/>
    <w:rsid w:val="00BC440F"/>
    <w:rsid w:val="00BC6AC2"/>
    <w:rsid w:val="00BD2DC7"/>
    <w:rsid w:val="00BD32E3"/>
    <w:rsid w:val="00BD387A"/>
    <w:rsid w:val="00BD3C09"/>
    <w:rsid w:val="00BD4696"/>
    <w:rsid w:val="00BD4F26"/>
    <w:rsid w:val="00BD6B57"/>
    <w:rsid w:val="00BE00A7"/>
    <w:rsid w:val="00BE015E"/>
    <w:rsid w:val="00BE18DC"/>
    <w:rsid w:val="00BE4B8B"/>
    <w:rsid w:val="00BE7055"/>
    <w:rsid w:val="00BF0A65"/>
    <w:rsid w:val="00BF0D69"/>
    <w:rsid w:val="00BF7A50"/>
    <w:rsid w:val="00C05355"/>
    <w:rsid w:val="00C06439"/>
    <w:rsid w:val="00C0661A"/>
    <w:rsid w:val="00C06A30"/>
    <w:rsid w:val="00C06F92"/>
    <w:rsid w:val="00C071B0"/>
    <w:rsid w:val="00C11B6D"/>
    <w:rsid w:val="00C12E3A"/>
    <w:rsid w:val="00C1361D"/>
    <w:rsid w:val="00C17FC3"/>
    <w:rsid w:val="00C21D3C"/>
    <w:rsid w:val="00C22EB8"/>
    <w:rsid w:val="00C2326A"/>
    <w:rsid w:val="00C23579"/>
    <w:rsid w:val="00C32996"/>
    <w:rsid w:val="00C3663C"/>
    <w:rsid w:val="00C368A6"/>
    <w:rsid w:val="00C4150E"/>
    <w:rsid w:val="00C41FFD"/>
    <w:rsid w:val="00C43670"/>
    <w:rsid w:val="00C4571F"/>
    <w:rsid w:val="00C4754D"/>
    <w:rsid w:val="00C550A5"/>
    <w:rsid w:val="00C5644F"/>
    <w:rsid w:val="00C57A71"/>
    <w:rsid w:val="00C60618"/>
    <w:rsid w:val="00C612E4"/>
    <w:rsid w:val="00C63EC4"/>
    <w:rsid w:val="00C65058"/>
    <w:rsid w:val="00C651FA"/>
    <w:rsid w:val="00C66903"/>
    <w:rsid w:val="00C67A93"/>
    <w:rsid w:val="00C70B62"/>
    <w:rsid w:val="00C72A87"/>
    <w:rsid w:val="00C735D3"/>
    <w:rsid w:val="00C7409F"/>
    <w:rsid w:val="00C777B0"/>
    <w:rsid w:val="00C801C4"/>
    <w:rsid w:val="00C805A9"/>
    <w:rsid w:val="00C84650"/>
    <w:rsid w:val="00C84E7E"/>
    <w:rsid w:val="00C87042"/>
    <w:rsid w:val="00C9121E"/>
    <w:rsid w:val="00C91E39"/>
    <w:rsid w:val="00C95C42"/>
    <w:rsid w:val="00C96D22"/>
    <w:rsid w:val="00CA0E7F"/>
    <w:rsid w:val="00CA174F"/>
    <w:rsid w:val="00CA6078"/>
    <w:rsid w:val="00CA6EF1"/>
    <w:rsid w:val="00CA7365"/>
    <w:rsid w:val="00CA7DED"/>
    <w:rsid w:val="00CB29B5"/>
    <w:rsid w:val="00CB352B"/>
    <w:rsid w:val="00CB7274"/>
    <w:rsid w:val="00CC093C"/>
    <w:rsid w:val="00CC20E5"/>
    <w:rsid w:val="00CC25CE"/>
    <w:rsid w:val="00CC2F17"/>
    <w:rsid w:val="00CC6C3F"/>
    <w:rsid w:val="00CC7555"/>
    <w:rsid w:val="00CD065C"/>
    <w:rsid w:val="00CD1E82"/>
    <w:rsid w:val="00CD4611"/>
    <w:rsid w:val="00CD58BF"/>
    <w:rsid w:val="00CD6646"/>
    <w:rsid w:val="00CD6A26"/>
    <w:rsid w:val="00CD6AF9"/>
    <w:rsid w:val="00CD7119"/>
    <w:rsid w:val="00CE03ED"/>
    <w:rsid w:val="00CE2729"/>
    <w:rsid w:val="00CE2B12"/>
    <w:rsid w:val="00CE2E67"/>
    <w:rsid w:val="00CE42DD"/>
    <w:rsid w:val="00CE533E"/>
    <w:rsid w:val="00CE5444"/>
    <w:rsid w:val="00CE55E1"/>
    <w:rsid w:val="00CE579B"/>
    <w:rsid w:val="00CE58D6"/>
    <w:rsid w:val="00CE6198"/>
    <w:rsid w:val="00CE6CF6"/>
    <w:rsid w:val="00CE7425"/>
    <w:rsid w:val="00CE77E4"/>
    <w:rsid w:val="00CE7EBE"/>
    <w:rsid w:val="00CF175A"/>
    <w:rsid w:val="00CF399B"/>
    <w:rsid w:val="00CF48D9"/>
    <w:rsid w:val="00CF6C1F"/>
    <w:rsid w:val="00CF7BD6"/>
    <w:rsid w:val="00CF7C93"/>
    <w:rsid w:val="00D0036A"/>
    <w:rsid w:val="00D011E8"/>
    <w:rsid w:val="00D02F55"/>
    <w:rsid w:val="00D06FC7"/>
    <w:rsid w:val="00D10C97"/>
    <w:rsid w:val="00D1137E"/>
    <w:rsid w:val="00D116D8"/>
    <w:rsid w:val="00D132DB"/>
    <w:rsid w:val="00D17475"/>
    <w:rsid w:val="00D2136F"/>
    <w:rsid w:val="00D23861"/>
    <w:rsid w:val="00D2417D"/>
    <w:rsid w:val="00D264CA"/>
    <w:rsid w:val="00D26E45"/>
    <w:rsid w:val="00D2786A"/>
    <w:rsid w:val="00D27FE4"/>
    <w:rsid w:val="00D305D6"/>
    <w:rsid w:val="00D30A77"/>
    <w:rsid w:val="00D30F12"/>
    <w:rsid w:val="00D31232"/>
    <w:rsid w:val="00D31D2B"/>
    <w:rsid w:val="00D331EA"/>
    <w:rsid w:val="00D34BE2"/>
    <w:rsid w:val="00D353B0"/>
    <w:rsid w:val="00D45C8F"/>
    <w:rsid w:val="00D51309"/>
    <w:rsid w:val="00D549F5"/>
    <w:rsid w:val="00D625D8"/>
    <w:rsid w:val="00D630A7"/>
    <w:rsid w:val="00D64EB1"/>
    <w:rsid w:val="00D67E79"/>
    <w:rsid w:val="00D71206"/>
    <w:rsid w:val="00D718D2"/>
    <w:rsid w:val="00D72E0D"/>
    <w:rsid w:val="00D772D6"/>
    <w:rsid w:val="00D81105"/>
    <w:rsid w:val="00D81299"/>
    <w:rsid w:val="00D830F7"/>
    <w:rsid w:val="00D85C9F"/>
    <w:rsid w:val="00D85F3E"/>
    <w:rsid w:val="00D870F1"/>
    <w:rsid w:val="00D87978"/>
    <w:rsid w:val="00D907EB"/>
    <w:rsid w:val="00D9125D"/>
    <w:rsid w:val="00D96A19"/>
    <w:rsid w:val="00D96C08"/>
    <w:rsid w:val="00DA09BB"/>
    <w:rsid w:val="00DA3C59"/>
    <w:rsid w:val="00DA4C4E"/>
    <w:rsid w:val="00DA6ED6"/>
    <w:rsid w:val="00DB2A98"/>
    <w:rsid w:val="00DB6264"/>
    <w:rsid w:val="00DB652A"/>
    <w:rsid w:val="00DB6837"/>
    <w:rsid w:val="00DB78E3"/>
    <w:rsid w:val="00DC01BC"/>
    <w:rsid w:val="00DC08FC"/>
    <w:rsid w:val="00DC2032"/>
    <w:rsid w:val="00DC34BB"/>
    <w:rsid w:val="00DC5CD7"/>
    <w:rsid w:val="00DC6651"/>
    <w:rsid w:val="00DC7A56"/>
    <w:rsid w:val="00DD34B0"/>
    <w:rsid w:val="00DD460D"/>
    <w:rsid w:val="00DE001F"/>
    <w:rsid w:val="00DE059A"/>
    <w:rsid w:val="00DE1380"/>
    <w:rsid w:val="00DE2BE5"/>
    <w:rsid w:val="00DE2DF5"/>
    <w:rsid w:val="00DF0006"/>
    <w:rsid w:val="00DF2AC1"/>
    <w:rsid w:val="00DF312E"/>
    <w:rsid w:val="00DF3BCC"/>
    <w:rsid w:val="00E026BD"/>
    <w:rsid w:val="00E059E2"/>
    <w:rsid w:val="00E07837"/>
    <w:rsid w:val="00E1199F"/>
    <w:rsid w:val="00E13944"/>
    <w:rsid w:val="00E15470"/>
    <w:rsid w:val="00E21260"/>
    <w:rsid w:val="00E26BD2"/>
    <w:rsid w:val="00E349BB"/>
    <w:rsid w:val="00E37FB3"/>
    <w:rsid w:val="00E4128E"/>
    <w:rsid w:val="00E42C96"/>
    <w:rsid w:val="00E43C0D"/>
    <w:rsid w:val="00E447A6"/>
    <w:rsid w:val="00E50333"/>
    <w:rsid w:val="00E52227"/>
    <w:rsid w:val="00E5702C"/>
    <w:rsid w:val="00E576D9"/>
    <w:rsid w:val="00E62202"/>
    <w:rsid w:val="00E64A7F"/>
    <w:rsid w:val="00E64EB4"/>
    <w:rsid w:val="00E67D3C"/>
    <w:rsid w:val="00E70B76"/>
    <w:rsid w:val="00E71D15"/>
    <w:rsid w:val="00E72A5F"/>
    <w:rsid w:val="00E73A9E"/>
    <w:rsid w:val="00E75C35"/>
    <w:rsid w:val="00E75F7B"/>
    <w:rsid w:val="00E80428"/>
    <w:rsid w:val="00E8361F"/>
    <w:rsid w:val="00E8511E"/>
    <w:rsid w:val="00E854A7"/>
    <w:rsid w:val="00E872BB"/>
    <w:rsid w:val="00E906EA"/>
    <w:rsid w:val="00E92875"/>
    <w:rsid w:val="00E936F3"/>
    <w:rsid w:val="00E94597"/>
    <w:rsid w:val="00EA0117"/>
    <w:rsid w:val="00EA7DD8"/>
    <w:rsid w:val="00EB0FD5"/>
    <w:rsid w:val="00EB2FA5"/>
    <w:rsid w:val="00EB40C7"/>
    <w:rsid w:val="00EB6C7E"/>
    <w:rsid w:val="00EC3ECE"/>
    <w:rsid w:val="00EC42CE"/>
    <w:rsid w:val="00ED0FAD"/>
    <w:rsid w:val="00ED1516"/>
    <w:rsid w:val="00ED478D"/>
    <w:rsid w:val="00ED7DEF"/>
    <w:rsid w:val="00EE2D0A"/>
    <w:rsid w:val="00EE48B2"/>
    <w:rsid w:val="00F00A08"/>
    <w:rsid w:val="00F01866"/>
    <w:rsid w:val="00F04C70"/>
    <w:rsid w:val="00F05ACE"/>
    <w:rsid w:val="00F06AA5"/>
    <w:rsid w:val="00F1086D"/>
    <w:rsid w:val="00F11002"/>
    <w:rsid w:val="00F11A01"/>
    <w:rsid w:val="00F21CCA"/>
    <w:rsid w:val="00F22D2F"/>
    <w:rsid w:val="00F22F85"/>
    <w:rsid w:val="00F23335"/>
    <w:rsid w:val="00F2525D"/>
    <w:rsid w:val="00F26312"/>
    <w:rsid w:val="00F2683F"/>
    <w:rsid w:val="00F27C90"/>
    <w:rsid w:val="00F30E52"/>
    <w:rsid w:val="00F34CB2"/>
    <w:rsid w:val="00F363A5"/>
    <w:rsid w:val="00F36FB0"/>
    <w:rsid w:val="00F41637"/>
    <w:rsid w:val="00F4335B"/>
    <w:rsid w:val="00F44385"/>
    <w:rsid w:val="00F44C8E"/>
    <w:rsid w:val="00F44D44"/>
    <w:rsid w:val="00F451CD"/>
    <w:rsid w:val="00F505C2"/>
    <w:rsid w:val="00F519E6"/>
    <w:rsid w:val="00F535B8"/>
    <w:rsid w:val="00F6036F"/>
    <w:rsid w:val="00F650DA"/>
    <w:rsid w:val="00F66BDF"/>
    <w:rsid w:val="00F67DFA"/>
    <w:rsid w:val="00F743A0"/>
    <w:rsid w:val="00F80582"/>
    <w:rsid w:val="00F8242C"/>
    <w:rsid w:val="00F84F18"/>
    <w:rsid w:val="00F86415"/>
    <w:rsid w:val="00F86A4D"/>
    <w:rsid w:val="00F92CDC"/>
    <w:rsid w:val="00F9332C"/>
    <w:rsid w:val="00F94AC0"/>
    <w:rsid w:val="00F959A9"/>
    <w:rsid w:val="00FA11D4"/>
    <w:rsid w:val="00FA21D1"/>
    <w:rsid w:val="00FA2CE8"/>
    <w:rsid w:val="00FA4D37"/>
    <w:rsid w:val="00FA77C2"/>
    <w:rsid w:val="00FB0BC0"/>
    <w:rsid w:val="00FB1EE9"/>
    <w:rsid w:val="00FB3FB0"/>
    <w:rsid w:val="00FB4627"/>
    <w:rsid w:val="00FB5350"/>
    <w:rsid w:val="00FC0430"/>
    <w:rsid w:val="00FC0ABD"/>
    <w:rsid w:val="00FC215F"/>
    <w:rsid w:val="00FC3485"/>
    <w:rsid w:val="00FC3AE7"/>
    <w:rsid w:val="00FD1B60"/>
    <w:rsid w:val="00FD4911"/>
    <w:rsid w:val="00FD60E8"/>
    <w:rsid w:val="00FD79DF"/>
    <w:rsid w:val="00FD7CF2"/>
    <w:rsid w:val="00FE03A2"/>
    <w:rsid w:val="00FE0C3B"/>
    <w:rsid w:val="00FE1A3D"/>
    <w:rsid w:val="00FE2C03"/>
    <w:rsid w:val="00FE3275"/>
    <w:rsid w:val="00FE3769"/>
    <w:rsid w:val="00FE50A8"/>
    <w:rsid w:val="00FF07EB"/>
    <w:rsid w:val="00FF16A5"/>
    <w:rsid w:val="00FF16F3"/>
    <w:rsid w:val="00FF2A0A"/>
    <w:rsid w:val="00FF364F"/>
    <w:rsid w:val="00FF474B"/>
    <w:rsid w:val="00FF51AF"/>
    <w:rsid w:val="00FF7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28EE21"/>
  <w15:chartTrackingRefBased/>
  <w15:docId w15:val="{F56BA02B-66F7-4919-8EF3-E2D357CA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036A"/>
    <w:pPr>
      <w:spacing w:after="0" w:line="240" w:lineRule="auto"/>
    </w:pPr>
    <w:rPr>
      <w:rFonts w:eastAsia="Times New Roman" w:cs="Times New Roman"/>
      <w:szCs w:val="24"/>
    </w:rPr>
  </w:style>
  <w:style w:type="paragraph" w:styleId="Antrat2">
    <w:name w:val="heading 2"/>
    <w:aliases w:val="Title Header2,Heading 2 Char1,Heading 2 Char Char,Heading 2 Char,H2"/>
    <w:basedOn w:val="prastasis"/>
    <w:next w:val="prastasis"/>
    <w:link w:val="Antrat2Diagrama"/>
    <w:qFormat/>
    <w:rsid w:val="00D0036A"/>
    <w:pPr>
      <w:keepNext/>
      <w:outlineLvl w:val="1"/>
    </w:pPr>
    <w:rPr>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D0036A"/>
    <w:pPr>
      <w:spacing w:before="60" w:after="60"/>
      <w:jc w:val="both"/>
      <w:outlineLvl w:val="2"/>
    </w:pPr>
    <w:rPr>
      <w:szCs w:val="20"/>
    </w:rPr>
  </w:style>
  <w:style w:type="paragraph" w:styleId="Antrat4">
    <w:name w:val="heading 4"/>
    <w:basedOn w:val="prastasis"/>
    <w:next w:val="prastasis"/>
    <w:link w:val="Antrat4Diagrama"/>
    <w:uiPriority w:val="9"/>
    <w:semiHidden/>
    <w:unhideWhenUsed/>
    <w:qFormat/>
    <w:rsid w:val="00D0036A"/>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D0036A"/>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D0036A"/>
    <w:rPr>
      <w:rFonts w:eastAsia="Times New Roman" w:cs="Times New Roman"/>
      <w:b/>
      <w:bCs/>
      <w:color w:val="000000"/>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D0036A"/>
    <w:rPr>
      <w:rFonts w:eastAsia="Times New Roman" w:cs="Times New Roman"/>
      <w:szCs w:val="20"/>
    </w:rPr>
  </w:style>
  <w:style w:type="character" w:customStyle="1" w:styleId="Antrat4Diagrama">
    <w:name w:val="Antraštė 4 Diagrama"/>
    <w:basedOn w:val="Numatytasispastraiposriftas"/>
    <w:link w:val="Antrat4"/>
    <w:uiPriority w:val="9"/>
    <w:semiHidden/>
    <w:rsid w:val="00D0036A"/>
    <w:rPr>
      <w:rFonts w:asciiTheme="majorHAnsi" w:eastAsiaTheme="majorEastAsia" w:hAnsiTheme="majorHAnsi" w:cstheme="majorBidi"/>
      <w:i/>
      <w:iCs/>
      <w:color w:val="2E74B5" w:themeColor="accent1" w:themeShade="BF"/>
      <w:szCs w:val="24"/>
    </w:rPr>
  </w:style>
  <w:style w:type="character" w:customStyle="1" w:styleId="Antrat5Diagrama">
    <w:name w:val="Antraštė 5 Diagrama"/>
    <w:basedOn w:val="Numatytasispastraiposriftas"/>
    <w:link w:val="Antrat5"/>
    <w:uiPriority w:val="9"/>
    <w:rsid w:val="00D0036A"/>
    <w:rPr>
      <w:rFonts w:asciiTheme="majorHAnsi" w:eastAsiaTheme="majorEastAsia" w:hAnsiTheme="majorHAnsi" w:cstheme="majorBidi"/>
      <w:color w:val="2E74B5" w:themeColor="accent1" w:themeShade="BF"/>
      <w:szCs w:val="24"/>
    </w:rPr>
  </w:style>
  <w:style w:type="paragraph" w:styleId="Debesliotekstas">
    <w:name w:val="Balloon Text"/>
    <w:basedOn w:val="prastasis"/>
    <w:link w:val="DebesliotekstasDiagrama"/>
    <w:semiHidden/>
    <w:unhideWhenUsed/>
    <w:rsid w:val="00D0036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0036A"/>
    <w:rPr>
      <w:rFonts w:ascii="Tahoma" w:eastAsia="Times New Roman" w:hAnsi="Tahoma" w:cs="Tahoma"/>
      <w:sz w:val="16"/>
      <w:szCs w:val="16"/>
    </w:rPr>
  </w:style>
  <w:style w:type="table" w:styleId="Lentelstinklelis">
    <w:name w:val="Table Grid"/>
    <w:basedOn w:val="prastojilentel"/>
    <w:uiPriority w:val="99"/>
    <w:rsid w:val="00D0036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D0036A"/>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D0036A"/>
    <w:rPr>
      <w:rFonts w:eastAsia="Times New Roman" w:cs="Times New Roman"/>
      <w:szCs w:val="24"/>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D0036A"/>
    <w:pPr>
      <w:tabs>
        <w:tab w:val="center" w:pos="4819"/>
        <w:tab w:val="right" w:pos="9638"/>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D0036A"/>
    <w:rPr>
      <w:rFonts w:eastAsia="Times New Roman" w:cs="Times New Roman"/>
      <w:szCs w:val="24"/>
    </w:rPr>
  </w:style>
  <w:style w:type="character" w:styleId="Hipersaitas">
    <w:name w:val="Hyperlink"/>
    <w:aliases w:val="Alna"/>
    <w:basedOn w:val="Numatytasispastraiposriftas"/>
    <w:unhideWhenUsed/>
    <w:rsid w:val="00D0036A"/>
    <w:rPr>
      <w:color w:val="0000FF"/>
      <w:u w:val="single"/>
    </w:rPr>
  </w:style>
  <w:style w:type="character" w:customStyle="1" w:styleId="PagrindinistekstasDiagrama">
    <w:name w:val="Pagrindinis tekstas Diagrama"/>
    <w:aliases w:val="Char1 Diagrama,Char Diagrama, Char Diagrama"/>
    <w:basedOn w:val="Numatytasispastraiposriftas"/>
    <w:link w:val="Pagrindinistekstas"/>
    <w:locked/>
    <w:rsid w:val="00D0036A"/>
  </w:style>
  <w:style w:type="paragraph" w:styleId="Pagrindinistekstas">
    <w:name w:val="Body Text"/>
    <w:aliases w:val="Char1,Char, Char"/>
    <w:basedOn w:val="prastasis"/>
    <w:link w:val="PagrindinistekstasDiagrama"/>
    <w:unhideWhenUsed/>
    <w:rsid w:val="00D0036A"/>
    <w:pPr>
      <w:jc w:val="both"/>
    </w:pPr>
    <w:rPr>
      <w:rFonts w:eastAsiaTheme="minorHAnsi" w:cstheme="minorBidi"/>
      <w:szCs w:val="22"/>
    </w:rPr>
  </w:style>
  <w:style w:type="character" w:customStyle="1" w:styleId="PagrindinistekstasDiagrama1">
    <w:name w:val="Pagrindinis tekstas Diagrama1"/>
    <w:basedOn w:val="Numatytasispastraiposriftas"/>
    <w:uiPriority w:val="99"/>
    <w:semiHidden/>
    <w:rsid w:val="00D0036A"/>
    <w:rPr>
      <w:rFonts w:eastAsia="Times New Roman" w:cs="Times New Roman"/>
      <w:szCs w:val="24"/>
    </w:rPr>
  </w:style>
  <w:style w:type="paragraph" w:styleId="Sraopastraipa">
    <w:name w:val="List Paragraph"/>
    <w:aliases w:val="Numbering,ERP-List Paragraph,List Paragraph11,Bullet EY,List Paragraph2,List Paragraph Red,List Paragraph1,Sąrašo pastraipa1,List Paragraph,Buletai,List Paragraph21,lp1,Bullet 1,Use Case List Paragraph,List Paragraph111,Paragraph"/>
    <w:basedOn w:val="prastasis"/>
    <w:link w:val="SraopastraipaDiagrama"/>
    <w:uiPriority w:val="34"/>
    <w:qFormat/>
    <w:rsid w:val="00D0036A"/>
    <w:pPr>
      <w:ind w:left="720"/>
      <w:contextualSpacing/>
    </w:pPr>
    <w:rPr>
      <w:sz w:val="20"/>
      <w:szCs w:val="20"/>
      <w:lang w:eastAsia="lt-LT"/>
    </w:rPr>
  </w:style>
  <w:style w:type="character" w:styleId="Komentaronuoroda">
    <w:name w:val="annotation reference"/>
    <w:basedOn w:val="Numatytasispastraiposriftas"/>
    <w:uiPriority w:val="99"/>
    <w:unhideWhenUsed/>
    <w:rsid w:val="00D0036A"/>
    <w:rPr>
      <w:sz w:val="16"/>
      <w:szCs w:val="16"/>
    </w:rPr>
  </w:style>
  <w:style w:type="paragraph" w:styleId="Komentarotekstas">
    <w:name w:val="annotation text"/>
    <w:basedOn w:val="prastasis"/>
    <w:link w:val="KomentarotekstasDiagrama"/>
    <w:uiPriority w:val="99"/>
    <w:unhideWhenUsed/>
    <w:rsid w:val="00D0036A"/>
    <w:rPr>
      <w:sz w:val="20"/>
      <w:szCs w:val="20"/>
    </w:rPr>
  </w:style>
  <w:style w:type="character" w:customStyle="1" w:styleId="KomentarotekstasDiagrama">
    <w:name w:val="Komentaro tekstas Diagrama"/>
    <w:basedOn w:val="Numatytasispastraiposriftas"/>
    <w:link w:val="Komentarotekstas"/>
    <w:uiPriority w:val="99"/>
    <w:rsid w:val="00D0036A"/>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0036A"/>
    <w:rPr>
      <w:b/>
      <w:bCs/>
    </w:rPr>
  </w:style>
  <w:style w:type="character" w:customStyle="1" w:styleId="KomentarotemaDiagrama">
    <w:name w:val="Komentaro tema Diagrama"/>
    <w:basedOn w:val="KomentarotekstasDiagrama"/>
    <w:link w:val="Komentarotema"/>
    <w:uiPriority w:val="99"/>
    <w:semiHidden/>
    <w:rsid w:val="00D0036A"/>
    <w:rPr>
      <w:rFonts w:eastAsia="Times New Roman" w:cs="Times New Roman"/>
      <w:b/>
      <w:bCs/>
      <w:sz w:val="20"/>
      <w:szCs w:val="20"/>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34"/>
    <w:locked/>
    <w:rsid w:val="00D0036A"/>
    <w:rPr>
      <w:rFonts w:eastAsia="Times New Roman" w:cs="Times New Roman"/>
      <w:sz w:val="20"/>
      <w:szCs w:val="20"/>
      <w:lang w:eastAsia="lt-LT"/>
    </w:rPr>
  </w:style>
  <w:style w:type="paragraph" w:styleId="Betarp">
    <w:name w:val="No Spacing"/>
    <w:link w:val="BetarpDiagrama"/>
    <w:uiPriority w:val="1"/>
    <w:qFormat/>
    <w:rsid w:val="00D0036A"/>
    <w:pPr>
      <w:spacing w:after="0" w:line="240" w:lineRule="auto"/>
    </w:pPr>
    <w:rPr>
      <w:rFonts w:eastAsia="Times New Roman" w:cs="Times New Roman"/>
    </w:rPr>
  </w:style>
  <w:style w:type="table" w:customStyle="1" w:styleId="Lentelstinklelis1">
    <w:name w:val="Lentelės tinklelis1"/>
    <w:basedOn w:val="prastojilentel"/>
    <w:next w:val="Lentelstinklelis"/>
    <w:uiPriority w:val="99"/>
    <w:rsid w:val="00D0036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rsid w:val="00D0036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D0036A"/>
    <w:rPr>
      <w:rFonts w:ascii="TimesLT" w:eastAsia="Times New Roman" w:hAnsi="TimesLT" w:cs="Times New Roman"/>
      <w:sz w:val="20"/>
      <w:szCs w:val="20"/>
      <w:lang w:val="en-US"/>
    </w:rPr>
  </w:style>
  <w:style w:type="character" w:customStyle="1" w:styleId="Temosantrat2">
    <w:name w:val="Temos antraštė #2"/>
    <w:rsid w:val="00D0036A"/>
    <w:rPr>
      <w:rFonts w:ascii="Times New Roman" w:hAnsi="Times New Roman" w:cs="Times New Roman"/>
      <w:b w:val="0"/>
      <w:bCs w:val="0"/>
      <w:spacing w:val="0"/>
      <w:sz w:val="19"/>
      <w:szCs w:val="19"/>
      <w:u w:val="single"/>
      <w:shd w:val="clear" w:color="auto" w:fill="FFFFFF"/>
    </w:rPr>
  </w:style>
  <w:style w:type="character" w:customStyle="1" w:styleId="LLCTekstas">
    <w:name w:val="LLCTekstas"/>
    <w:rsid w:val="00D0036A"/>
  </w:style>
  <w:style w:type="character" w:styleId="Perirtashipersaitas">
    <w:name w:val="FollowedHyperlink"/>
    <w:basedOn w:val="Numatytasispastraiposriftas"/>
    <w:uiPriority w:val="99"/>
    <w:semiHidden/>
    <w:unhideWhenUsed/>
    <w:rsid w:val="00D0036A"/>
    <w:rPr>
      <w:color w:val="954F72" w:themeColor="followedHyperlink"/>
      <w:u w:val="single"/>
    </w:rPr>
  </w:style>
  <w:style w:type="paragraph" w:customStyle="1" w:styleId="Style14">
    <w:name w:val="Style14"/>
    <w:basedOn w:val="prastasis"/>
    <w:uiPriority w:val="99"/>
    <w:rsid w:val="00D0036A"/>
    <w:pPr>
      <w:widowControl w:val="0"/>
      <w:autoSpaceDE w:val="0"/>
      <w:autoSpaceDN w:val="0"/>
      <w:adjustRightInd w:val="0"/>
      <w:spacing w:line="259" w:lineRule="exact"/>
      <w:jc w:val="both"/>
    </w:pPr>
    <w:rPr>
      <w:lang w:val="en-US"/>
    </w:rPr>
  </w:style>
  <w:style w:type="character" w:customStyle="1" w:styleId="FontStyle23">
    <w:name w:val="Font Style23"/>
    <w:uiPriority w:val="99"/>
    <w:rsid w:val="00D0036A"/>
    <w:rPr>
      <w:rFonts w:ascii="Times New Roman" w:hAnsi="Times New Roman" w:cs="Times New Roman"/>
      <w:sz w:val="20"/>
      <w:szCs w:val="20"/>
    </w:rPr>
  </w:style>
  <w:style w:type="character" w:customStyle="1" w:styleId="DiagramaDiagrama8">
    <w:name w:val="Diagrama Diagrama8"/>
    <w:semiHidden/>
    <w:rsid w:val="00D0036A"/>
    <w:rPr>
      <w:rFonts w:eastAsia="Calibri"/>
      <w:lang w:val="lt-LT" w:eastAsia="en-US" w:bidi="ar-SA"/>
    </w:rPr>
  </w:style>
  <w:style w:type="paragraph" w:styleId="Pavadinimas">
    <w:name w:val="Title"/>
    <w:basedOn w:val="prastasis"/>
    <w:link w:val="PavadinimasDiagrama"/>
    <w:qFormat/>
    <w:rsid w:val="00D0036A"/>
    <w:pPr>
      <w:jc w:val="center"/>
    </w:pPr>
    <w:rPr>
      <w:sz w:val="28"/>
      <w:szCs w:val="20"/>
    </w:rPr>
  </w:style>
  <w:style w:type="character" w:customStyle="1" w:styleId="PavadinimasDiagrama">
    <w:name w:val="Pavadinimas Diagrama"/>
    <w:basedOn w:val="Numatytasispastraiposriftas"/>
    <w:link w:val="Pavadinimas"/>
    <w:rsid w:val="00D0036A"/>
    <w:rPr>
      <w:rFonts w:eastAsia="Times New Roman" w:cs="Times New Roman"/>
      <w:sz w:val="28"/>
      <w:szCs w:val="20"/>
    </w:rPr>
  </w:style>
  <w:style w:type="character" w:customStyle="1" w:styleId="PaantratDiagrama">
    <w:name w:val="Paantraštė Diagrama"/>
    <w:aliases w:val="Diagrama Diagrama"/>
    <w:link w:val="Paantrat"/>
    <w:rsid w:val="00D0036A"/>
    <w:rPr>
      <w:b/>
      <w:bCs/>
    </w:rPr>
  </w:style>
  <w:style w:type="paragraph" w:styleId="Paantrat">
    <w:name w:val="Subtitle"/>
    <w:aliases w:val="Diagrama"/>
    <w:basedOn w:val="prastasis"/>
    <w:link w:val="PaantratDiagrama"/>
    <w:qFormat/>
    <w:rsid w:val="00D0036A"/>
    <w:pPr>
      <w:jc w:val="center"/>
    </w:pPr>
    <w:rPr>
      <w:rFonts w:eastAsiaTheme="minorHAnsi" w:cstheme="minorBidi"/>
      <w:b/>
      <w:bCs/>
      <w:szCs w:val="22"/>
    </w:rPr>
  </w:style>
  <w:style w:type="character" w:customStyle="1" w:styleId="PaantratDiagrama1">
    <w:name w:val="Paantraštė Diagrama1"/>
    <w:basedOn w:val="Numatytasispastraiposriftas"/>
    <w:uiPriority w:val="11"/>
    <w:rsid w:val="00D0036A"/>
    <w:rPr>
      <w:rFonts w:asciiTheme="minorHAnsi" w:eastAsiaTheme="minorEastAsia" w:hAnsiTheme="minorHAnsi"/>
      <w:color w:val="5A5A5A" w:themeColor="text1" w:themeTint="A5"/>
      <w:spacing w:val="15"/>
      <w:sz w:val="22"/>
    </w:rPr>
  </w:style>
  <w:style w:type="paragraph" w:styleId="Pagrindinistekstas3">
    <w:name w:val="Body Text 3"/>
    <w:basedOn w:val="prastasis"/>
    <w:link w:val="Pagrindinistekstas3Diagrama"/>
    <w:unhideWhenUsed/>
    <w:rsid w:val="00D0036A"/>
    <w:pPr>
      <w:spacing w:after="120"/>
    </w:pPr>
    <w:rPr>
      <w:rFonts w:ascii="TimesLT" w:hAnsi="TimesLT"/>
      <w:sz w:val="16"/>
      <w:szCs w:val="16"/>
      <w:lang w:val="en-GB"/>
    </w:rPr>
  </w:style>
  <w:style w:type="character" w:customStyle="1" w:styleId="Pagrindinistekstas3Diagrama">
    <w:name w:val="Pagrindinis tekstas 3 Diagrama"/>
    <w:basedOn w:val="Numatytasispastraiposriftas"/>
    <w:link w:val="Pagrindinistekstas3"/>
    <w:rsid w:val="00D0036A"/>
    <w:rPr>
      <w:rFonts w:ascii="TimesLT" w:eastAsia="Times New Roman" w:hAnsi="TimesLT" w:cs="Times New Roman"/>
      <w:sz w:val="16"/>
      <w:szCs w:val="16"/>
      <w:lang w:val="en-GB"/>
    </w:rPr>
  </w:style>
  <w:style w:type="paragraph" w:styleId="Pagrindiniotekstotrauka2">
    <w:name w:val="Body Text Indent 2"/>
    <w:basedOn w:val="prastasis"/>
    <w:link w:val="Pagrindiniotekstotrauka2Diagrama"/>
    <w:unhideWhenUsed/>
    <w:rsid w:val="00D0036A"/>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D0036A"/>
    <w:rPr>
      <w:rFonts w:eastAsia="Times New Roman" w:cs="Times New Roman"/>
      <w:szCs w:val="24"/>
      <w:lang w:val="x-none" w:eastAsia="x-none"/>
    </w:rPr>
  </w:style>
  <w:style w:type="paragraph" w:styleId="Pagrindiniotekstotrauka3">
    <w:name w:val="Body Text Indent 3"/>
    <w:basedOn w:val="prastasis"/>
    <w:link w:val="Pagrindiniotekstotrauka3Diagrama"/>
    <w:semiHidden/>
    <w:unhideWhenUsed/>
    <w:rsid w:val="00D0036A"/>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semiHidden/>
    <w:rsid w:val="00D0036A"/>
    <w:rPr>
      <w:rFonts w:eastAsia="Times New Roman" w:cs="Times New Roman"/>
      <w:sz w:val="16"/>
      <w:szCs w:val="16"/>
      <w:lang w:eastAsia="lt-LT"/>
    </w:rPr>
  </w:style>
  <w:style w:type="paragraph" w:styleId="Tekstoblokas">
    <w:name w:val="Block Text"/>
    <w:basedOn w:val="prastasis"/>
    <w:semiHidden/>
    <w:unhideWhenUsed/>
    <w:rsid w:val="00D0036A"/>
    <w:pPr>
      <w:ind w:left="284" w:right="-567" w:hanging="284"/>
    </w:pPr>
    <w:rPr>
      <w:i/>
      <w:szCs w:val="20"/>
    </w:rPr>
  </w:style>
  <w:style w:type="character" w:customStyle="1" w:styleId="Neapdorotaspaminjimas1">
    <w:name w:val="Neapdorotas paminėjimas1"/>
    <w:basedOn w:val="Numatytasispastraiposriftas"/>
    <w:uiPriority w:val="99"/>
    <w:semiHidden/>
    <w:unhideWhenUsed/>
    <w:rsid w:val="00D0036A"/>
    <w:rPr>
      <w:color w:val="808080"/>
      <w:shd w:val="clear" w:color="auto" w:fill="E6E6E6"/>
    </w:rPr>
  </w:style>
  <w:style w:type="paragraph" w:customStyle="1" w:styleId="Body2">
    <w:name w:val="Body 2"/>
    <w:rsid w:val="00D0036A"/>
    <w:pPr>
      <w:pBdr>
        <w:top w:val="nil"/>
        <w:left w:val="nil"/>
        <w:bottom w:val="nil"/>
        <w:right w:val="nil"/>
        <w:between w:val="nil"/>
        <w:bar w:val="nil"/>
      </w:pBdr>
      <w:suppressAutoHyphens/>
      <w:spacing w:after="40" w:line="240" w:lineRule="auto"/>
      <w:jc w:val="both"/>
    </w:pPr>
    <w:rPr>
      <w:rFonts w:eastAsia="Arial Unicode MS" w:cs="Arial Unicode MS"/>
      <w:color w:val="000000"/>
      <w:sz w:val="22"/>
      <w:bdr w:val="nil"/>
      <w:lang w:val="en-US" w:eastAsia="lt-LT"/>
    </w:rPr>
  </w:style>
  <w:style w:type="paragraph" w:customStyle="1" w:styleId="Patvirtinta">
    <w:name w:val="Patvirtinta"/>
    <w:rsid w:val="00D0036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2">
    <w:name w:val="Pagrindinis tekstas2"/>
    <w:rsid w:val="00D0036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ilius3">
    <w:name w:val="Stilius3"/>
    <w:basedOn w:val="prastasis"/>
    <w:qFormat/>
    <w:rsid w:val="00D0036A"/>
    <w:pPr>
      <w:spacing w:before="200"/>
      <w:jc w:val="both"/>
    </w:pPr>
    <w:rPr>
      <w:sz w:val="22"/>
      <w:szCs w:val="22"/>
    </w:rPr>
  </w:style>
  <w:style w:type="paragraph" w:customStyle="1" w:styleId="Point1">
    <w:name w:val="Point 1"/>
    <w:basedOn w:val="prastasis"/>
    <w:rsid w:val="00D0036A"/>
    <w:pPr>
      <w:spacing w:before="120" w:after="120"/>
      <w:ind w:left="1418" w:hanging="567"/>
      <w:jc w:val="both"/>
    </w:pPr>
    <w:rPr>
      <w:rFonts w:eastAsiaTheme="minorHAnsi"/>
    </w:rPr>
  </w:style>
  <w:style w:type="character" w:styleId="Neapdorotaspaminjimas">
    <w:name w:val="Unresolved Mention"/>
    <w:basedOn w:val="Numatytasispastraiposriftas"/>
    <w:uiPriority w:val="99"/>
    <w:semiHidden/>
    <w:unhideWhenUsed/>
    <w:rsid w:val="0069378D"/>
    <w:rPr>
      <w:color w:val="605E5C"/>
      <w:shd w:val="clear" w:color="auto" w:fill="E1DFDD"/>
    </w:rPr>
  </w:style>
  <w:style w:type="character" w:customStyle="1" w:styleId="WW8Num5z1">
    <w:name w:val="WW8Num5z1"/>
    <w:rsid w:val="000C4D63"/>
    <w:rPr>
      <w:color w:val="auto"/>
    </w:rPr>
  </w:style>
  <w:style w:type="character" w:customStyle="1" w:styleId="BetarpDiagrama">
    <w:name w:val="Be tarpų Diagrama"/>
    <w:link w:val="Betarp"/>
    <w:uiPriority w:val="1"/>
    <w:rsid w:val="00F66BDF"/>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8110">
      <w:bodyDiv w:val="1"/>
      <w:marLeft w:val="0"/>
      <w:marRight w:val="0"/>
      <w:marTop w:val="0"/>
      <w:marBottom w:val="0"/>
      <w:divBdr>
        <w:top w:val="none" w:sz="0" w:space="0" w:color="auto"/>
        <w:left w:val="none" w:sz="0" w:space="0" w:color="auto"/>
        <w:bottom w:val="none" w:sz="0" w:space="0" w:color="auto"/>
        <w:right w:val="none" w:sz="0" w:space="0" w:color="auto"/>
      </w:divBdr>
    </w:div>
    <w:div w:id="629748823">
      <w:bodyDiv w:val="1"/>
      <w:marLeft w:val="0"/>
      <w:marRight w:val="0"/>
      <w:marTop w:val="0"/>
      <w:marBottom w:val="0"/>
      <w:divBdr>
        <w:top w:val="none" w:sz="0" w:space="0" w:color="auto"/>
        <w:left w:val="none" w:sz="0" w:space="0" w:color="auto"/>
        <w:bottom w:val="none" w:sz="0" w:space="0" w:color="auto"/>
        <w:right w:val="none" w:sz="0" w:space="0" w:color="auto"/>
      </w:divBdr>
    </w:div>
    <w:div w:id="1070081774">
      <w:bodyDiv w:val="1"/>
      <w:marLeft w:val="0"/>
      <w:marRight w:val="0"/>
      <w:marTop w:val="0"/>
      <w:marBottom w:val="0"/>
      <w:divBdr>
        <w:top w:val="none" w:sz="0" w:space="0" w:color="auto"/>
        <w:left w:val="none" w:sz="0" w:space="0" w:color="auto"/>
        <w:bottom w:val="none" w:sz="0" w:space="0" w:color="auto"/>
        <w:right w:val="none" w:sz="0" w:space="0" w:color="auto"/>
      </w:divBdr>
    </w:div>
    <w:div w:id="175597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nuorodos/kiti-duomenys/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birzai.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FBE18-B5CC-4985-9CCC-CBC630720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19</Pages>
  <Words>40877</Words>
  <Characters>23300</Characters>
  <Application>Microsoft Office Word</Application>
  <DocSecurity>0</DocSecurity>
  <Lines>194</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Slegeriene</dc:creator>
  <cp:keywords/>
  <dc:description/>
  <cp:lastModifiedBy>Irena Kleiviene</cp:lastModifiedBy>
  <cp:revision>11</cp:revision>
  <cp:lastPrinted>2025-01-09T11:10:00Z</cp:lastPrinted>
  <dcterms:created xsi:type="dcterms:W3CDTF">2025-09-19T07:49:00Z</dcterms:created>
  <dcterms:modified xsi:type="dcterms:W3CDTF">2025-09-30T10:57:00Z</dcterms:modified>
</cp:coreProperties>
</file>