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58B" w:rsidRPr="00E429CC" w:rsidRDefault="0012058B" w:rsidP="00C920D4">
      <w:pPr>
        <w:spacing w:after="0" w:line="240" w:lineRule="auto"/>
        <w:jc w:val="center"/>
        <w:rPr>
          <w:rFonts w:ascii="Times New Roman" w:eastAsia="Times New Roman" w:hAnsi="Times New Roman" w:cs="Times New Roman"/>
          <w:b/>
          <w:caps/>
          <w:sz w:val="24"/>
          <w:szCs w:val="24"/>
          <w:lang w:val="lt-LT"/>
        </w:rPr>
      </w:pPr>
      <w:r w:rsidRPr="00E429CC">
        <w:rPr>
          <w:rFonts w:ascii="Times New Roman" w:eastAsia="Times New Roman" w:hAnsi="Times New Roman" w:cs="Times New Roman"/>
          <w:b/>
          <w:caps/>
          <w:sz w:val="24"/>
          <w:szCs w:val="24"/>
          <w:lang w:val="lt-LT"/>
        </w:rPr>
        <w:t>GYNYBOS RESURSŲ AGENTŪRa PRIE KRAŠTO APSAUGOS MINISTERIJOS</w:t>
      </w:r>
    </w:p>
    <w:p w:rsidR="0012058B" w:rsidRPr="00E429CC" w:rsidRDefault="0012058B" w:rsidP="00C920D4">
      <w:pPr>
        <w:tabs>
          <w:tab w:val="left" w:pos="284"/>
          <w:tab w:val="left" w:pos="1985"/>
        </w:tabs>
        <w:spacing w:after="0" w:line="240" w:lineRule="auto"/>
        <w:jc w:val="center"/>
        <w:outlineLvl w:val="0"/>
        <w:rPr>
          <w:rFonts w:ascii="Times New Roman" w:eastAsia="Times New Roman" w:hAnsi="Times New Roman" w:cs="Times New Roman"/>
          <w:b/>
          <w:sz w:val="24"/>
          <w:szCs w:val="24"/>
          <w:lang w:val="lt-LT"/>
        </w:rPr>
      </w:pPr>
    </w:p>
    <w:p w:rsidR="00CC0C69" w:rsidRPr="00E429CC" w:rsidRDefault="00CC0C69" w:rsidP="00C920D4">
      <w:pPr>
        <w:keepNext/>
        <w:keepLines/>
        <w:shd w:val="clear" w:color="auto" w:fill="FFFFFF"/>
        <w:spacing w:after="0" w:line="240" w:lineRule="auto"/>
        <w:jc w:val="center"/>
        <w:outlineLvl w:val="0"/>
        <w:rPr>
          <w:rFonts w:ascii="Cambria" w:eastAsia="Times New Roman" w:hAnsi="Cambria" w:cs="Times New Roman"/>
          <w:b/>
          <w:color w:val="005380"/>
          <w:kern w:val="36"/>
          <w:sz w:val="37"/>
          <w:szCs w:val="37"/>
          <w:lang w:val="lt-LT"/>
        </w:rPr>
      </w:pPr>
      <w:r w:rsidRPr="00E429CC">
        <w:rPr>
          <w:rFonts w:ascii="Times New Roman" w:eastAsiaTheme="majorEastAsia" w:hAnsi="Times New Roman" w:cs="Times New Roman"/>
          <w:b/>
          <w:color w:val="000000" w:themeColor="text1"/>
          <w:sz w:val="24"/>
          <w:szCs w:val="24"/>
          <w:lang w:val="lt-LT"/>
        </w:rPr>
        <w:t>VIEŠ</w:t>
      </w:r>
      <w:r w:rsidR="00696E2B">
        <w:rPr>
          <w:rFonts w:ascii="Times New Roman" w:eastAsiaTheme="majorEastAsia" w:hAnsi="Times New Roman" w:cs="Times New Roman"/>
          <w:b/>
          <w:color w:val="000000" w:themeColor="text1"/>
          <w:sz w:val="24"/>
          <w:szCs w:val="24"/>
          <w:lang w:val="lt-LT"/>
        </w:rPr>
        <w:t>ASIS PIRKIMAS</w:t>
      </w:r>
      <w:r w:rsidRPr="00E429CC">
        <w:rPr>
          <w:rFonts w:ascii="Times New Roman" w:eastAsiaTheme="majorEastAsia" w:hAnsi="Times New Roman" w:cs="Times New Roman"/>
          <w:b/>
          <w:color w:val="000000" w:themeColor="text1"/>
          <w:sz w:val="24"/>
          <w:szCs w:val="24"/>
          <w:lang w:val="lt-LT"/>
        </w:rPr>
        <w:t xml:space="preserve"> „</w:t>
      </w:r>
      <w:r w:rsidR="00792560" w:rsidRPr="00792560">
        <w:rPr>
          <w:rFonts w:ascii="Times New Roman" w:eastAsiaTheme="majorEastAsia" w:hAnsi="Times New Roman" w:cs="Times New Roman"/>
          <w:b/>
          <w:color w:val="000000" w:themeColor="text1"/>
          <w:sz w:val="24"/>
          <w:szCs w:val="24"/>
          <w:lang w:val="lt-LT"/>
        </w:rPr>
        <w:t>LAUKO UNIFORMOS KEPUR</w:t>
      </w:r>
      <w:r w:rsidR="00696E2B">
        <w:rPr>
          <w:rFonts w:ascii="Times New Roman" w:eastAsiaTheme="majorEastAsia" w:hAnsi="Times New Roman" w:cs="Times New Roman"/>
          <w:b/>
          <w:color w:val="000000" w:themeColor="text1"/>
          <w:sz w:val="24"/>
          <w:szCs w:val="24"/>
          <w:lang w:val="lt-LT"/>
        </w:rPr>
        <w:t>IŲ IR KOSTIUMŲ SIUVIMO PASLAUGA</w:t>
      </w:r>
      <w:r w:rsidRPr="00E429CC">
        <w:rPr>
          <w:rFonts w:ascii="Times New Roman" w:eastAsiaTheme="majorEastAsia" w:hAnsi="Times New Roman" w:cs="Times New Roman"/>
          <w:b/>
          <w:bCs/>
          <w:color w:val="000000" w:themeColor="text1"/>
          <w:sz w:val="24"/>
          <w:szCs w:val="24"/>
          <w:lang w:val="lt-LT"/>
        </w:rPr>
        <w:t>”</w:t>
      </w:r>
      <w:r w:rsidRPr="00E429CC">
        <w:rPr>
          <w:rFonts w:ascii="Cambria" w:eastAsia="Times New Roman" w:hAnsi="Cambria" w:cs="Times New Roman"/>
          <w:b/>
          <w:color w:val="005380"/>
          <w:kern w:val="36"/>
          <w:sz w:val="37"/>
          <w:szCs w:val="37"/>
          <w:lang w:val="lt-LT"/>
        </w:rPr>
        <w:t xml:space="preserve"> </w:t>
      </w:r>
    </w:p>
    <w:p w:rsidR="00ED360E" w:rsidRPr="00E429CC" w:rsidRDefault="00ED360E" w:rsidP="00C920D4">
      <w:pPr>
        <w:spacing w:after="0" w:line="240" w:lineRule="auto"/>
        <w:ind w:firstLine="720"/>
        <w:jc w:val="both"/>
        <w:outlineLvl w:val="0"/>
        <w:rPr>
          <w:rFonts w:ascii="Times New Roman" w:eastAsia="Times New Roman" w:hAnsi="Times New Roman" w:cs="Times New Roman"/>
          <w:spacing w:val="4"/>
          <w:sz w:val="24"/>
          <w:szCs w:val="24"/>
          <w:lang w:val="lt-LT"/>
        </w:rPr>
      </w:pPr>
    </w:p>
    <w:p w:rsidR="007748C0" w:rsidRPr="007748C0" w:rsidRDefault="004A5D8A" w:rsidP="00696E2B">
      <w:pPr>
        <w:spacing w:after="0" w:line="240" w:lineRule="auto"/>
        <w:ind w:firstLine="720"/>
        <w:jc w:val="both"/>
        <w:outlineLvl w:val="0"/>
        <w:rPr>
          <w:rFonts w:ascii="TimesNewRomanPSMT" w:hAnsi="TimesNewRomanPSMT" w:cs="TimesNewRomanPSMT"/>
          <w:i/>
          <w:sz w:val="24"/>
          <w:szCs w:val="24"/>
          <w:lang w:val="lt-LT"/>
        </w:rPr>
      </w:pPr>
      <w:r w:rsidRPr="00E429CC">
        <w:rPr>
          <w:rFonts w:ascii="Times New Roman" w:eastAsia="Times New Roman" w:hAnsi="Times New Roman" w:cs="Times New Roman"/>
          <w:spacing w:val="4"/>
          <w:sz w:val="24"/>
          <w:szCs w:val="24"/>
          <w:lang w:val="lt-LT"/>
        </w:rPr>
        <w:t>Gynybos resursų agentūr</w:t>
      </w:r>
      <w:r w:rsidR="00696E2B">
        <w:rPr>
          <w:rFonts w:ascii="Times New Roman" w:eastAsia="Times New Roman" w:hAnsi="Times New Roman" w:cs="Times New Roman"/>
          <w:spacing w:val="4"/>
          <w:sz w:val="24"/>
          <w:szCs w:val="24"/>
          <w:lang w:val="lt-LT"/>
        </w:rPr>
        <w:t>os</w:t>
      </w:r>
      <w:r w:rsidRPr="00E429CC">
        <w:rPr>
          <w:rFonts w:ascii="Times New Roman" w:eastAsia="Times New Roman" w:hAnsi="Times New Roman" w:cs="Times New Roman"/>
          <w:spacing w:val="4"/>
          <w:sz w:val="24"/>
          <w:szCs w:val="24"/>
          <w:lang w:val="lt-LT"/>
        </w:rPr>
        <w:t xml:space="preserve"> prie Krašto apsaugos ministerijos </w:t>
      </w:r>
      <w:r w:rsidR="00696E2B">
        <w:rPr>
          <w:rFonts w:ascii="Times New Roman" w:eastAsia="Times New Roman" w:hAnsi="Times New Roman" w:cs="Times New Roman"/>
          <w:spacing w:val="4"/>
          <w:sz w:val="24"/>
          <w:szCs w:val="24"/>
          <w:lang w:val="lt-LT"/>
        </w:rPr>
        <w:t>paskirta viešųjų pirkimų komisija (toliau – Komisija), vykdydama</w:t>
      </w:r>
      <w:r w:rsidR="00885C89" w:rsidRPr="00E429CC">
        <w:rPr>
          <w:rFonts w:ascii="Times New Roman" w:eastAsia="Times New Roman" w:hAnsi="Times New Roman" w:cs="Times New Roman"/>
          <w:spacing w:val="4"/>
          <w:sz w:val="24"/>
          <w:szCs w:val="24"/>
          <w:lang w:val="lt-LT"/>
        </w:rPr>
        <w:t xml:space="preserve"> </w:t>
      </w:r>
      <w:r w:rsidR="00792560" w:rsidRPr="00792560">
        <w:rPr>
          <w:rFonts w:ascii="Times New Roman" w:eastAsia="Times New Roman" w:hAnsi="Times New Roman" w:cs="Times New Roman"/>
          <w:spacing w:val="4"/>
          <w:sz w:val="24"/>
          <w:szCs w:val="24"/>
          <w:lang w:val="lt-LT"/>
        </w:rPr>
        <w:t>lauko uniformos kepurių ir kostiumų siuvimo paslaug</w:t>
      </w:r>
      <w:r w:rsidR="00792560">
        <w:rPr>
          <w:rFonts w:ascii="Times New Roman" w:eastAsia="Times New Roman" w:hAnsi="Times New Roman" w:cs="Times New Roman"/>
          <w:spacing w:val="4"/>
          <w:sz w:val="24"/>
          <w:szCs w:val="24"/>
          <w:lang w:val="lt-LT"/>
        </w:rPr>
        <w:t>os</w:t>
      </w:r>
      <w:r w:rsidR="00792560" w:rsidRPr="00792560">
        <w:rPr>
          <w:rFonts w:ascii="Times New Roman" w:eastAsia="Times New Roman" w:hAnsi="Times New Roman" w:cs="Times New Roman"/>
          <w:spacing w:val="4"/>
          <w:sz w:val="24"/>
          <w:szCs w:val="24"/>
          <w:lang w:val="lt-LT"/>
        </w:rPr>
        <w:t xml:space="preserve"> </w:t>
      </w:r>
      <w:r w:rsidRPr="00E429CC">
        <w:rPr>
          <w:rFonts w:ascii="Times New Roman" w:eastAsia="Times New Roman" w:hAnsi="Times New Roman" w:cs="Times New Roman"/>
          <w:spacing w:val="4"/>
          <w:sz w:val="24"/>
          <w:szCs w:val="24"/>
          <w:lang w:val="lt-LT"/>
        </w:rPr>
        <w:t>pirkim</w:t>
      </w:r>
      <w:r w:rsidR="00696E2B">
        <w:rPr>
          <w:rFonts w:ascii="Times New Roman" w:eastAsia="Times New Roman" w:hAnsi="Times New Roman" w:cs="Times New Roman"/>
          <w:spacing w:val="4"/>
          <w:sz w:val="24"/>
          <w:szCs w:val="24"/>
          <w:lang w:val="lt-LT"/>
        </w:rPr>
        <w:t>ą</w:t>
      </w:r>
      <w:r w:rsidRPr="00E429CC">
        <w:rPr>
          <w:rFonts w:ascii="Times New Roman" w:eastAsia="Times New Roman" w:hAnsi="Times New Roman" w:cs="Times New Roman"/>
          <w:spacing w:val="4"/>
          <w:sz w:val="24"/>
          <w:szCs w:val="24"/>
          <w:lang w:val="lt-LT"/>
        </w:rPr>
        <w:t xml:space="preserve"> atvirą konkurs</w:t>
      </w:r>
      <w:r w:rsidR="00696E2B">
        <w:rPr>
          <w:rFonts w:ascii="Times New Roman" w:eastAsia="Times New Roman" w:hAnsi="Times New Roman" w:cs="Times New Roman"/>
          <w:spacing w:val="4"/>
          <w:sz w:val="24"/>
          <w:szCs w:val="24"/>
          <w:lang w:val="lt-LT"/>
        </w:rPr>
        <w:t>o būdu</w:t>
      </w:r>
      <w:r w:rsidRPr="00E429CC">
        <w:rPr>
          <w:rFonts w:ascii="Times New Roman" w:eastAsia="Times New Roman" w:hAnsi="Times New Roman" w:cs="Times New Roman"/>
          <w:spacing w:val="4"/>
          <w:sz w:val="24"/>
          <w:szCs w:val="24"/>
          <w:lang w:val="lt-LT"/>
        </w:rPr>
        <w:t xml:space="preserve"> </w:t>
      </w:r>
      <w:r w:rsidR="00696E2B">
        <w:rPr>
          <w:rFonts w:ascii="Times New Roman" w:eastAsia="Times New Roman" w:hAnsi="Times New Roman" w:cs="Times New Roman"/>
          <w:spacing w:val="4"/>
          <w:sz w:val="24"/>
          <w:szCs w:val="24"/>
          <w:lang w:val="lt-LT"/>
        </w:rPr>
        <w:t>gavo tiekėjo paklausimą:</w:t>
      </w:r>
    </w:p>
    <w:p w:rsidR="006A6C93" w:rsidRPr="003E53FB" w:rsidRDefault="006A6C93" w:rsidP="006A6C93">
      <w:pPr>
        <w:spacing w:line="240" w:lineRule="auto"/>
        <w:ind w:firstLine="567"/>
        <w:jc w:val="both"/>
        <w:rPr>
          <w:rFonts w:ascii="TimesNewRomanPSMT" w:hAnsi="TimesNewRomanPSMT" w:cs="TimesNewRomanPSMT"/>
          <w:i/>
          <w:sz w:val="24"/>
          <w:szCs w:val="24"/>
          <w:lang w:val="lt-LT"/>
        </w:rPr>
      </w:pPr>
      <w:r>
        <w:rPr>
          <w:rFonts w:ascii="TimesNewRomanPSMT" w:hAnsi="TimesNewRomanPSMT" w:cs="TimesNewRomanPSMT"/>
          <w:sz w:val="24"/>
          <w:szCs w:val="24"/>
          <w:lang w:val="lt-LT"/>
        </w:rPr>
        <w:t>„</w:t>
      </w:r>
      <w:r w:rsidRPr="003E53FB">
        <w:rPr>
          <w:rFonts w:ascii="TimesNewRomanPSMT" w:hAnsi="TimesNewRomanPSMT" w:cs="TimesNewRomanPSMT"/>
          <w:i/>
          <w:sz w:val="24"/>
          <w:szCs w:val="24"/>
          <w:lang w:val="lt-LT"/>
        </w:rPr>
        <w:t>1. Lauko uniformos techninės specifikacijos 24 punkte keliamas reikalavimas, jog kibieji užsegimai turėtų infraraudonųjų spindulių atspindėjimo savybes. Prašome patikslinti kokios parametro vertės yra reikalaujamos ir kokias IRR savybes turintys komponentai atitiks technines specifikacijas.</w:t>
      </w:r>
    </w:p>
    <w:p w:rsidR="006A6C93" w:rsidRPr="003E53FB" w:rsidRDefault="006A6C93" w:rsidP="006A6C93">
      <w:pPr>
        <w:spacing w:line="240" w:lineRule="auto"/>
        <w:ind w:firstLine="567"/>
        <w:jc w:val="both"/>
        <w:rPr>
          <w:rFonts w:ascii="TimesNewRomanPSMT" w:hAnsi="TimesNewRomanPSMT" w:cs="TimesNewRomanPSMT"/>
          <w:i/>
          <w:sz w:val="24"/>
          <w:szCs w:val="24"/>
          <w:lang w:val="lt-LT"/>
        </w:rPr>
      </w:pPr>
      <w:r w:rsidRPr="003E53FB">
        <w:rPr>
          <w:rFonts w:ascii="TimesNewRomanPSMT" w:hAnsi="TimesNewRomanPSMT" w:cs="TimesNewRomanPSMT"/>
          <w:i/>
          <w:sz w:val="24"/>
          <w:szCs w:val="24"/>
          <w:lang w:val="lt-LT"/>
        </w:rPr>
        <w:t>- [ ] Dėl kvalifikacinių reikalavimų pirmai ir antrai pirkimo daliai. Jeigu dalyvaujama abiejose pirkimo dalyse, ar reikalaujamos pardavimų referencijos sumuojasi? Ar dalyvaujant pirmoje ir antroje pirkimo dalyje reikia pateikti referencijas 1 034 000EUR sumai, ar 2 068 000EUR sumai?</w:t>
      </w:r>
    </w:p>
    <w:p w:rsidR="006A6C93" w:rsidRDefault="006A6C93" w:rsidP="006A6C93">
      <w:pPr>
        <w:spacing w:line="240" w:lineRule="auto"/>
        <w:ind w:firstLine="567"/>
        <w:jc w:val="both"/>
        <w:rPr>
          <w:rFonts w:ascii="TimesNewRomanPSMT" w:hAnsi="TimesNewRomanPSMT" w:cs="TimesNewRomanPSMT"/>
          <w:sz w:val="24"/>
          <w:szCs w:val="24"/>
          <w:lang w:val="lt-LT"/>
        </w:rPr>
      </w:pPr>
      <w:r w:rsidRPr="003E53FB">
        <w:rPr>
          <w:rFonts w:ascii="TimesNewRomanPSMT" w:hAnsi="TimesNewRomanPSMT" w:cs="TimesNewRomanPSMT"/>
          <w:i/>
          <w:sz w:val="24"/>
          <w:szCs w:val="24"/>
          <w:lang w:val="lt-LT"/>
        </w:rPr>
        <w:t>- [ ] Pirkimo pasiūlymo formos antrame puslapyje, lentelėje, vardinančioje kartu su pasiūlymu teikiamus dokumentus, 4 punktas nurodo dokumentus, pagrindžiančius atitikimą techninei specifikacijai. Pirkimo sąlygose kartu su šiuo pasiūlymu nėra prašoma dokumentų, įrodančių atitikimą techninėms specifikacijoms. Kokius dokumentus reikia pateikti siekiant įrodyti atitikimą techninėms specifikacijoms?</w:t>
      </w:r>
      <w:r>
        <w:rPr>
          <w:rFonts w:ascii="TimesNewRomanPSMT" w:hAnsi="TimesNewRomanPSMT" w:cs="TimesNewRomanPSMT"/>
          <w:sz w:val="24"/>
          <w:szCs w:val="24"/>
          <w:lang w:val="lt-LT"/>
        </w:rPr>
        <w:t>“.</w:t>
      </w:r>
    </w:p>
    <w:p w:rsidR="007748C0" w:rsidRDefault="00696E2B" w:rsidP="00387120">
      <w:pPr>
        <w:spacing w:line="240" w:lineRule="auto"/>
        <w:ind w:firstLine="567"/>
        <w:jc w:val="both"/>
        <w:rPr>
          <w:rFonts w:ascii="TimesNewRomanPSMT" w:hAnsi="TimesNewRomanPSMT" w:cs="TimesNewRomanPSMT"/>
          <w:sz w:val="24"/>
          <w:szCs w:val="24"/>
          <w:lang w:val="lt-LT"/>
        </w:rPr>
      </w:pPr>
      <w:r>
        <w:rPr>
          <w:rFonts w:ascii="TimesNewRomanPSMT" w:hAnsi="TimesNewRomanPSMT" w:cs="TimesNewRomanPSMT"/>
          <w:sz w:val="24"/>
          <w:szCs w:val="24"/>
          <w:lang w:val="lt-LT"/>
        </w:rPr>
        <w:t>Komisija išnagrinėjo pakl</w:t>
      </w:r>
      <w:r w:rsidR="006A6C93">
        <w:rPr>
          <w:rFonts w:ascii="TimesNewRomanPSMT" w:hAnsi="TimesNewRomanPSMT" w:cs="TimesNewRomanPSMT"/>
          <w:sz w:val="24"/>
          <w:szCs w:val="24"/>
          <w:lang w:val="lt-LT"/>
        </w:rPr>
        <w:t>a</w:t>
      </w:r>
      <w:r>
        <w:rPr>
          <w:rFonts w:ascii="TimesNewRomanPSMT" w:hAnsi="TimesNewRomanPSMT" w:cs="TimesNewRomanPSMT"/>
          <w:sz w:val="24"/>
          <w:szCs w:val="24"/>
          <w:lang w:val="lt-LT"/>
        </w:rPr>
        <w:t>usimą ir teikia atsakymą:</w:t>
      </w:r>
    </w:p>
    <w:p w:rsidR="006A6C93" w:rsidRPr="006A6C93" w:rsidRDefault="006A6C93" w:rsidP="006A6C93">
      <w:pPr>
        <w:spacing w:line="240" w:lineRule="auto"/>
        <w:ind w:firstLine="567"/>
        <w:jc w:val="both"/>
        <w:rPr>
          <w:rFonts w:ascii="TimesNewRomanPSMT" w:hAnsi="TimesNewRomanPSMT" w:cs="TimesNewRomanPSMT"/>
          <w:i/>
          <w:iCs/>
          <w:sz w:val="24"/>
          <w:szCs w:val="24"/>
          <w:lang w:val="lt-LT"/>
        </w:rPr>
      </w:pPr>
      <w:r w:rsidRPr="006A6C93">
        <w:rPr>
          <w:rFonts w:ascii="TimesNewRomanPSMT" w:hAnsi="TimesNewRomanPSMT" w:cs="TimesNewRomanPSMT"/>
          <w:i/>
          <w:iCs/>
          <w:sz w:val="24"/>
          <w:szCs w:val="24"/>
          <w:lang w:val="lt-LT"/>
        </w:rPr>
        <w:t>1. Gaminyje turi būti naudojamos „</w:t>
      </w:r>
      <w:proofErr w:type="spellStart"/>
      <w:r w:rsidRPr="006A6C93">
        <w:rPr>
          <w:rFonts w:ascii="TimesNewRomanPSMT" w:hAnsi="TimesNewRomanPSMT" w:cs="TimesNewRomanPSMT"/>
          <w:i/>
          <w:iCs/>
          <w:sz w:val="24"/>
          <w:szCs w:val="24"/>
          <w:lang w:val="lt-LT"/>
        </w:rPr>
        <w:t>Hook</w:t>
      </w:r>
      <w:proofErr w:type="spellEnd"/>
      <w:r w:rsidRPr="006A6C93">
        <w:rPr>
          <w:rFonts w:ascii="TimesNewRomanPSMT" w:hAnsi="TimesNewRomanPSMT" w:cs="TimesNewRomanPSMT"/>
          <w:i/>
          <w:iCs/>
          <w:sz w:val="24"/>
          <w:szCs w:val="24"/>
          <w:lang w:val="lt-LT"/>
        </w:rPr>
        <w:t xml:space="preserve"> &amp; </w:t>
      </w:r>
      <w:proofErr w:type="spellStart"/>
      <w:r w:rsidRPr="006A6C93">
        <w:rPr>
          <w:rFonts w:ascii="TimesNewRomanPSMT" w:hAnsi="TimesNewRomanPSMT" w:cs="TimesNewRomanPSMT"/>
          <w:i/>
          <w:iCs/>
          <w:sz w:val="24"/>
          <w:szCs w:val="24"/>
          <w:lang w:val="lt-LT"/>
        </w:rPr>
        <w:t>Loop</w:t>
      </w:r>
      <w:proofErr w:type="spellEnd"/>
      <w:r w:rsidRPr="006A6C93">
        <w:rPr>
          <w:rFonts w:ascii="TimesNewRomanPSMT" w:hAnsi="TimesNewRomanPSMT" w:cs="TimesNewRomanPSMT"/>
          <w:i/>
          <w:iCs/>
          <w:sz w:val="24"/>
          <w:szCs w:val="24"/>
          <w:lang w:val="lt-LT"/>
        </w:rPr>
        <w:t xml:space="preserve"> IR“ versija,  kuri pagerina maskavimo savybes prieš naktinio matymo įrenginius (NVD). Tikslios reikšmės priklauso nuo konkrečios spalvos, kuri bus derinama kartu su darbiniu pavyzdžiu.</w:t>
      </w:r>
    </w:p>
    <w:p w:rsidR="006A6C93" w:rsidRPr="006A6C93" w:rsidRDefault="006A6C93" w:rsidP="006A6C93">
      <w:pPr>
        <w:spacing w:line="240" w:lineRule="auto"/>
        <w:ind w:firstLine="567"/>
        <w:jc w:val="both"/>
        <w:rPr>
          <w:rFonts w:ascii="TimesNewRomanPSMT" w:hAnsi="TimesNewRomanPSMT" w:cs="TimesNewRomanPSMT"/>
          <w:i/>
          <w:iCs/>
          <w:sz w:val="24"/>
          <w:szCs w:val="24"/>
          <w:lang w:val="lt-LT"/>
        </w:rPr>
      </w:pPr>
      <w:r w:rsidRPr="006A6C93">
        <w:rPr>
          <w:rFonts w:ascii="TimesNewRomanPSMT" w:hAnsi="TimesNewRomanPSMT" w:cs="TimesNewRomanPSMT"/>
          <w:i/>
          <w:iCs/>
          <w:sz w:val="24"/>
          <w:szCs w:val="24"/>
          <w:lang w:val="lt-LT"/>
        </w:rPr>
        <w:t>2. Dalyvaujant abejose pirkimo dalyse pirkimo sąlygų 4 priedo „Tiekėju pašalinimo pagrindai ir kvalifikacijos reikalavimai“ 2 lentelėje „Kvalifikacijos reikalavimai“ reikalaujamų pateikti sutarčių vertės kiekvienai daliai nėra sumuojamos, sutarties (-</w:t>
      </w:r>
      <w:proofErr w:type="spellStart"/>
      <w:r w:rsidRPr="006A6C93">
        <w:rPr>
          <w:rFonts w:ascii="TimesNewRomanPSMT" w:hAnsi="TimesNewRomanPSMT" w:cs="TimesNewRomanPSMT"/>
          <w:i/>
          <w:iCs/>
          <w:sz w:val="24"/>
          <w:szCs w:val="24"/>
          <w:lang w:val="lt-LT"/>
        </w:rPr>
        <w:t>čių</w:t>
      </w:r>
      <w:proofErr w:type="spellEnd"/>
      <w:r w:rsidRPr="006A6C93">
        <w:rPr>
          <w:rFonts w:ascii="TimesNewRomanPSMT" w:hAnsi="TimesNewRomanPSMT" w:cs="TimesNewRomanPSMT"/>
          <w:i/>
          <w:iCs/>
          <w:sz w:val="24"/>
          <w:szCs w:val="24"/>
          <w:lang w:val="lt-LT"/>
        </w:rPr>
        <w:t xml:space="preserve">) vertė dalyvaujant pirmoje ir antroje pirkimo dalyse turi būti ne mažesnė kaip 1 034 000,00 </w:t>
      </w:r>
      <w:proofErr w:type="spellStart"/>
      <w:r w:rsidRPr="006A6C93">
        <w:rPr>
          <w:rFonts w:ascii="TimesNewRomanPSMT" w:hAnsi="TimesNewRomanPSMT" w:cs="TimesNewRomanPSMT"/>
          <w:i/>
          <w:iCs/>
          <w:sz w:val="24"/>
          <w:szCs w:val="24"/>
          <w:lang w:val="lt-LT"/>
        </w:rPr>
        <w:t>Eur</w:t>
      </w:r>
      <w:proofErr w:type="spellEnd"/>
      <w:r w:rsidRPr="006A6C93">
        <w:rPr>
          <w:rFonts w:ascii="TimesNewRomanPSMT" w:hAnsi="TimesNewRomanPSMT" w:cs="TimesNewRomanPSMT"/>
          <w:i/>
          <w:iCs/>
          <w:sz w:val="24"/>
          <w:szCs w:val="24"/>
          <w:lang w:val="lt-LT"/>
        </w:rPr>
        <w:t xml:space="preserve"> be PVM.</w:t>
      </w:r>
    </w:p>
    <w:p w:rsidR="007748C0" w:rsidRPr="00696E2B" w:rsidRDefault="006A6C93" w:rsidP="006A6C93">
      <w:pPr>
        <w:spacing w:line="240" w:lineRule="auto"/>
        <w:ind w:firstLine="567"/>
        <w:jc w:val="both"/>
        <w:rPr>
          <w:rFonts w:ascii="TimesNewRomanPSMT" w:hAnsi="TimesNewRomanPSMT" w:cs="TimesNewRomanPSMT"/>
          <w:i/>
          <w:iCs/>
          <w:sz w:val="24"/>
          <w:szCs w:val="24"/>
          <w:lang w:val="lt-LT"/>
        </w:rPr>
      </w:pPr>
      <w:r w:rsidRPr="006A6C93">
        <w:rPr>
          <w:rFonts w:ascii="TimesNewRomanPSMT" w:hAnsi="TimesNewRomanPSMT" w:cs="TimesNewRomanPSMT"/>
          <w:i/>
          <w:iCs/>
          <w:sz w:val="24"/>
          <w:szCs w:val="24"/>
          <w:lang w:val="lt-LT"/>
        </w:rPr>
        <w:t>3. Pirkimo sąlygų 2 priedo „Pasiūlymo forma“ 2 puslapyje 4 punkte esančioje lentelėje pateikiamas bendrinis dokumentų sąrašas, kurie gali būti teikiami kartu su pasiūlymu. Dokumentai, kuriuos tiekėjas privalo pateikti šiam pirkimui nurodyti pirkimo sąlygų 5.10 punkte.</w:t>
      </w:r>
      <w:bookmarkStart w:id="0" w:name="_GoBack"/>
      <w:bookmarkEnd w:id="0"/>
    </w:p>
    <w:sectPr w:rsidR="007748C0" w:rsidRPr="00696E2B" w:rsidSect="00A86829">
      <w:pgSz w:w="12240" w:h="15840"/>
      <w:pgMar w:top="1134" w:right="567"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altName w:val="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Helvetica Neue UltraLight">
    <w:altName w:val="Times New Roman"/>
    <w:charset w:val="00"/>
    <w:family w:val="auto"/>
    <w:pitch w:val="variable"/>
    <w:sig w:usb0="A00002FF" w:usb1="5000205B" w:usb2="00000002"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Times New Roman"/>
    <w:charset w:val="00"/>
    <w:family w:val="auto"/>
    <w:pitch w:val="variable"/>
    <w:sig w:usb0="00000003" w:usb1="500079DB" w:usb2="00000010" w:usb3="00000000" w:csb0="00000001"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5E70"/>
    <w:multiLevelType w:val="hybridMultilevel"/>
    <w:tmpl w:val="58AE8864"/>
    <w:lvl w:ilvl="0" w:tplc="12E40E1A">
      <w:start w:val="1"/>
      <w:numFmt w:val="decimal"/>
      <w:lvlText w:val="%1."/>
      <w:lvlJc w:val="left"/>
      <w:pPr>
        <w:ind w:left="927" w:hanging="360"/>
      </w:pPr>
      <w:rPr>
        <w:rFonts w:eastAsiaTheme="minorHAnsi"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5A83164"/>
    <w:multiLevelType w:val="hybridMultilevel"/>
    <w:tmpl w:val="02829FDA"/>
    <w:lvl w:ilvl="0" w:tplc="7248CCD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49B3C9E"/>
    <w:multiLevelType w:val="hybridMultilevel"/>
    <w:tmpl w:val="FFE24B62"/>
    <w:lvl w:ilvl="0" w:tplc="2A00BB32">
      <w:start w:val="1"/>
      <w:numFmt w:val="decimal"/>
      <w:lvlText w:val="%1."/>
      <w:lvlJc w:val="left"/>
      <w:pPr>
        <w:ind w:left="143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3" w15:restartNumberingAfterBreak="0">
    <w:nsid w:val="18774A48"/>
    <w:multiLevelType w:val="hybridMultilevel"/>
    <w:tmpl w:val="AD285BC0"/>
    <w:lvl w:ilvl="0" w:tplc="8BD2685A">
      <w:start w:val="4"/>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9EA5AF1"/>
    <w:multiLevelType w:val="hybridMultilevel"/>
    <w:tmpl w:val="22906A30"/>
    <w:lvl w:ilvl="0" w:tplc="33B03FFE">
      <w:start w:val="1"/>
      <w:numFmt w:val="decimal"/>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2C8E05E5"/>
    <w:multiLevelType w:val="hybridMultilevel"/>
    <w:tmpl w:val="1C0C4442"/>
    <w:lvl w:ilvl="0" w:tplc="0456D976">
      <w:start w:val="202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34345FAE"/>
    <w:multiLevelType w:val="hybridMultilevel"/>
    <w:tmpl w:val="5B9AA728"/>
    <w:lvl w:ilvl="0" w:tplc="EADC961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69C41AF"/>
    <w:multiLevelType w:val="hybridMultilevel"/>
    <w:tmpl w:val="33B06E96"/>
    <w:lvl w:ilvl="0" w:tplc="EFE85F1A">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38031472"/>
    <w:multiLevelType w:val="hybridMultilevel"/>
    <w:tmpl w:val="878A1E9E"/>
    <w:lvl w:ilvl="0" w:tplc="13D2AAD2">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3CC2234D"/>
    <w:multiLevelType w:val="hybridMultilevel"/>
    <w:tmpl w:val="93C2DBF2"/>
    <w:lvl w:ilvl="0" w:tplc="22B4D9C2">
      <w:start w:val="202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3619BF"/>
    <w:multiLevelType w:val="hybridMultilevel"/>
    <w:tmpl w:val="987A1D7E"/>
    <w:lvl w:ilvl="0" w:tplc="AD2289B6">
      <w:start w:val="1"/>
      <w:numFmt w:val="decimal"/>
      <w:lvlText w:val="%1."/>
      <w:lvlJc w:val="left"/>
      <w:pPr>
        <w:ind w:left="927" w:hanging="360"/>
      </w:pPr>
      <w:rPr>
        <w:rFonts w:eastAsiaTheme="minorHAnsi"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4446027D"/>
    <w:multiLevelType w:val="hybridMultilevel"/>
    <w:tmpl w:val="791EE788"/>
    <w:lvl w:ilvl="0" w:tplc="02B8A2BE">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492F65F1"/>
    <w:multiLevelType w:val="hybridMultilevel"/>
    <w:tmpl w:val="FA3C98C2"/>
    <w:lvl w:ilvl="0" w:tplc="34FE4ADA">
      <w:start w:val="1"/>
      <w:numFmt w:val="decimal"/>
      <w:lvlText w:val="%1."/>
      <w:lvlJc w:val="left"/>
      <w:pPr>
        <w:ind w:left="1430" w:hanging="360"/>
      </w:pPr>
      <w:rPr>
        <w:rFonts w:hint="default"/>
        <w:b/>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3" w15:restartNumberingAfterBreak="0">
    <w:nsid w:val="4AE61D80"/>
    <w:multiLevelType w:val="hybridMultilevel"/>
    <w:tmpl w:val="5B9AA728"/>
    <w:lvl w:ilvl="0" w:tplc="EADC961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B3B4DEE"/>
    <w:multiLevelType w:val="hybridMultilevel"/>
    <w:tmpl w:val="27765686"/>
    <w:lvl w:ilvl="0" w:tplc="8D740F5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6038E6"/>
    <w:multiLevelType w:val="hybridMultilevel"/>
    <w:tmpl w:val="7E0C2270"/>
    <w:lvl w:ilvl="0" w:tplc="6C80D67A">
      <w:start w:val="1"/>
      <w:numFmt w:val="decimal"/>
      <w:lvlText w:val="%1."/>
      <w:lvlJc w:val="left"/>
      <w:pPr>
        <w:ind w:left="1430" w:hanging="360"/>
      </w:pPr>
      <w:rPr>
        <w:rFonts w:hint="default"/>
        <w:b/>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6" w15:restartNumberingAfterBreak="0">
    <w:nsid w:val="4E600A08"/>
    <w:multiLevelType w:val="hybridMultilevel"/>
    <w:tmpl w:val="A95EF1AE"/>
    <w:lvl w:ilvl="0" w:tplc="5270185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B87AED"/>
    <w:multiLevelType w:val="hybridMultilevel"/>
    <w:tmpl w:val="EF1CC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8D3A63"/>
    <w:multiLevelType w:val="hybridMultilevel"/>
    <w:tmpl w:val="CA743D5C"/>
    <w:lvl w:ilvl="0" w:tplc="CA7C78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EE5466A"/>
    <w:multiLevelType w:val="multilevel"/>
    <w:tmpl w:val="0FF6909A"/>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0" w15:restartNumberingAfterBreak="0">
    <w:nsid w:val="63573EEF"/>
    <w:multiLevelType w:val="hybridMultilevel"/>
    <w:tmpl w:val="3D1485D8"/>
    <w:lvl w:ilvl="0" w:tplc="04090001">
      <w:start w:val="1"/>
      <w:numFmt w:val="bullet"/>
      <w:lvlText w:val=""/>
      <w:lvlJc w:val="left"/>
      <w:pPr>
        <w:ind w:left="1790" w:hanging="360"/>
      </w:pPr>
      <w:rPr>
        <w:rFonts w:ascii="Symbol" w:hAnsi="Symbol" w:hint="default"/>
      </w:rPr>
    </w:lvl>
    <w:lvl w:ilvl="1" w:tplc="04090003" w:tentative="1">
      <w:start w:val="1"/>
      <w:numFmt w:val="bullet"/>
      <w:lvlText w:val="o"/>
      <w:lvlJc w:val="left"/>
      <w:pPr>
        <w:ind w:left="2510" w:hanging="360"/>
      </w:pPr>
      <w:rPr>
        <w:rFonts w:ascii="Courier New" w:hAnsi="Courier New" w:cs="Courier New" w:hint="default"/>
      </w:rPr>
    </w:lvl>
    <w:lvl w:ilvl="2" w:tplc="04090005" w:tentative="1">
      <w:start w:val="1"/>
      <w:numFmt w:val="bullet"/>
      <w:lvlText w:val=""/>
      <w:lvlJc w:val="left"/>
      <w:pPr>
        <w:ind w:left="3230" w:hanging="360"/>
      </w:pPr>
      <w:rPr>
        <w:rFonts w:ascii="Wingdings" w:hAnsi="Wingdings" w:hint="default"/>
      </w:rPr>
    </w:lvl>
    <w:lvl w:ilvl="3" w:tplc="04090001" w:tentative="1">
      <w:start w:val="1"/>
      <w:numFmt w:val="bullet"/>
      <w:lvlText w:val=""/>
      <w:lvlJc w:val="left"/>
      <w:pPr>
        <w:ind w:left="3950" w:hanging="360"/>
      </w:pPr>
      <w:rPr>
        <w:rFonts w:ascii="Symbol" w:hAnsi="Symbol" w:hint="default"/>
      </w:rPr>
    </w:lvl>
    <w:lvl w:ilvl="4" w:tplc="04090003" w:tentative="1">
      <w:start w:val="1"/>
      <w:numFmt w:val="bullet"/>
      <w:lvlText w:val="o"/>
      <w:lvlJc w:val="left"/>
      <w:pPr>
        <w:ind w:left="4670" w:hanging="360"/>
      </w:pPr>
      <w:rPr>
        <w:rFonts w:ascii="Courier New" w:hAnsi="Courier New" w:cs="Courier New" w:hint="default"/>
      </w:rPr>
    </w:lvl>
    <w:lvl w:ilvl="5" w:tplc="04090005" w:tentative="1">
      <w:start w:val="1"/>
      <w:numFmt w:val="bullet"/>
      <w:lvlText w:val=""/>
      <w:lvlJc w:val="left"/>
      <w:pPr>
        <w:ind w:left="5390" w:hanging="360"/>
      </w:pPr>
      <w:rPr>
        <w:rFonts w:ascii="Wingdings" w:hAnsi="Wingdings" w:hint="default"/>
      </w:rPr>
    </w:lvl>
    <w:lvl w:ilvl="6" w:tplc="04090001" w:tentative="1">
      <w:start w:val="1"/>
      <w:numFmt w:val="bullet"/>
      <w:lvlText w:val=""/>
      <w:lvlJc w:val="left"/>
      <w:pPr>
        <w:ind w:left="6110" w:hanging="360"/>
      </w:pPr>
      <w:rPr>
        <w:rFonts w:ascii="Symbol" w:hAnsi="Symbol" w:hint="default"/>
      </w:rPr>
    </w:lvl>
    <w:lvl w:ilvl="7" w:tplc="04090003" w:tentative="1">
      <w:start w:val="1"/>
      <w:numFmt w:val="bullet"/>
      <w:lvlText w:val="o"/>
      <w:lvlJc w:val="left"/>
      <w:pPr>
        <w:ind w:left="6830" w:hanging="360"/>
      </w:pPr>
      <w:rPr>
        <w:rFonts w:ascii="Courier New" w:hAnsi="Courier New" w:cs="Courier New" w:hint="default"/>
      </w:rPr>
    </w:lvl>
    <w:lvl w:ilvl="8" w:tplc="04090005" w:tentative="1">
      <w:start w:val="1"/>
      <w:numFmt w:val="bullet"/>
      <w:lvlText w:val=""/>
      <w:lvlJc w:val="left"/>
      <w:pPr>
        <w:ind w:left="7550" w:hanging="360"/>
      </w:pPr>
      <w:rPr>
        <w:rFonts w:ascii="Wingdings" w:hAnsi="Wingdings" w:hint="default"/>
      </w:rPr>
    </w:lvl>
  </w:abstractNum>
  <w:abstractNum w:abstractNumId="21" w15:restartNumberingAfterBreak="0">
    <w:nsid w:val="63A02BB7"/>
    <w:multiLevelType w:val="hybridMultilevel"/>
    <w:tmpl w:val="51E8B212"/>
    <w:lvl w:ilvl="0" w:tplc="57CE0E70">
      <w:start w:val="1"/>
      <w:numFmt w:val="decimal"/>
      <w:lvlText w:val="%1."/>
      <w:lvlJc w:val="left"/>
      <w:pPr>
        <w:ind w:left="1430" w:hanging="360"/>
      </w:pPr>
      <w:rPr>
        <w:rFonts w:hint="default"/>
        <w:b/>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22" w15:restartNumberingAfterBreak="0">
    <w:nsid w:val="67544744"/>
    <w:multiLevelType w:val="hybridMultilevel"/>
    <w:tmpl w:val="E6480828"/>
    <w:lvl w:ilvl="0" w:tplc="64629CFA">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6B015C58"/>
    <w:multiLevelType w:val="hybridMultilevel"/>
    <w:tmpl w:val="99049374"/>
    <w:lvl w:ilvl="0" w:tplc="03DA45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91E4D76"/>
    <w:multiLevelType w:val="hybridMultilevel"/>
    <w:tmpl w:val="B96278BA"/>
    <w:lvl w:ilvl="0" w:tplc="358EFA10">
      <w:start w:val="1"/>
      <w:numFmt w:val="decimal"/>
      <w:lvlText w:val="%1."/>
      <w:lvlJc w:val="left"/>
      <w:pPr>
        <w:ind w:left="107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9FA335B"/>
    <w:multiLevelType w:val="hybridMultilevel"/>
    <w:tmpl w:val="40267706"/>
    <w:lvl w:ilvl="0" w:tplc="C15C652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
  </w:num>
  <w:num w:numId="3">
    <w:abstractNumId w:val="24"/>
  </w:num>
  <w:num w:numId="4">
    <w:abstractNumId w:val="22"/>
  </w:num>
  <w:num w:numId="5">
    <w:abstractNumId w:val="6"/>
  </w:num>
  <w:num w:numId="6">
    <w:abstractNumId w:val="20"/>
  </w:num>
  <w:num w:numId="7">
    <w:abstractNumId w:val="7"/>
  </w:num>
  <w:num w:numId="8">
    <w:abstractNumId w:val="14"/>
  </w:num>
  <w:num w:numId="9">
    <w:abstractNumId w:val="21"/>
  </w:num>
  <w:num w:numId="10">
    <w:abstractNumId w:val="12"/>
  </w:num>
  <w:num w:numId="11">
    <w:abstractNumId w:val="3"/>
  </w:num>
  <w:num w:numId="12">
    <w:abstractNumId w:val="18"/>
  </w:num>
  <w:num w:numId="13">
    <w:abstractNumId w:val="19"/>
  </w:num>
  <w:num w:numId="14">
    <w:abstractNumId w:val="15"/>
  </w:num>
  <w:num w:numId="15">
    <w:abstractNumId w:val="2"/>
  </w:num>
  <w:num w:numId="16">
    <w:abstractNumId w:val="13"/>
  </w:num>
  <w:num w:numId="17">
    <w:abstractNumId w:val="16"/>
  </w:num>
  <w:num w:numId="18">
    <w:abstractNumId w:val="0"/>
  </w:num>
  <w:num w:numId="19">
    <w:abstractNumId w:val="10"/>
  </w:num>
  <w:num w:numId="20">
    <w:abstractNumId w:val="4"/>
  </w:num>
  <w:num w:numId="21">
    <w:abstractNumId w:val="8"/>
  </w:num>
  <w:num w:numId="22">
    <w:abstractNumId w:val="23"/>
  </w:num>
  <w:num w:numId="23">
    <w:abstractNumId w:val="11"/>
  </w:num>
  <w:num w:numId="24">
    <w:abstractNumId w:val="9"/>
  </w:num>
  <w:num w:numId="25">
    <w:abstractNumId w:val="5"/>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E0B"/>
    <w:rsid w:val="00000347"/>
    <w:rsid w:val="0000134F"/>
    <w:rsid w:val="00001C83"/>
    <w:rsid w:val="00005291"/>
    <w:rsid w:val="0000740A"/>
    <w:rsid w:val="00020212"/>
    <w:rsid w:val="00023568"/>
    <w:rsid w:val="0003020D"/>
    <w:rsid w:val="000347C1"/>
    <w:rsid w:val="0003795A"/>
    <w:rsid w:val="000418D7"/>
    <w:rsid w:val="000425C5"/>
    <w:rsid w:val="000450AA"/>
    <w:rsid w:val="00045477"/>
    <w:rsid w:val="000608F0"/>
    <w:rsid w:val="0006146E"/>
    <w:rsid w:val="000633C1"/>
    <w:rsid w:val="00067731"/>
    <w:rsid w:val="0007778D"/>
    <w:rsid w:val="00082BC8"/>
    <w:rsid w:val="00083C62"/>
    <w:rsid w:val="00085E41"/>
    <w:rsid w:val="00091B22"/>
    <w:rsid w:val="0009556D"/>
    <w:rsid w:val="000A11A7"/>
    <w:rsid w:val="000A74E3"/>
    <w:rsid w:val="000B45BF"/>
    <w:rsid w:val="000C0986"/>
    <w:rsid w:val="000C0B9A"/>
    <w:rsid w:val="000C5FB7"/>
    <w:rsid w:val="000D12C0"/>
    <w:rsid w:val="000D3007"/>
    <w:rsid w:val="000D3359"/>
    <w:rsid w:val="000D498F"/>
    <w:rsid w:val="000D78E9"/>
    <w:rsid w:val="000D7AA2"/>
    <w:rsid w:val="000E6111"/>
    <w:rsid w:val="000F1216"/>
    <w:rsid w:val="000F45AA"/>
    <w:rsid w:val="00100E07"/>
    <w:rsid w:val="0010680D"/>
    <w:rsid w:val="00106F72"/>
    <w:rsid w:val="001120E3"/>
    <w:rsid w:val="00112B51"/>
    <w:rsid w:val="0012058B"/>
    <w:rsid w:val="001221F8"/>
    <w:rsid w:val="001318B2"/>
    <w:rsid w:val="00132BD9"/>
    <w:rsid w:val="00136169"/>
    <w:rsid w:val="0014440D"/>
    <w:rsid w:val="00144CAF"/>
    <w:rsid w:val="00146E88"/>
    <w:rsid w:val="001551BD"/>
    <w:rsid w:val="001602EE"/>
    <w:rsid w:val="001610A0"/>
    <w:rsid w:val="001668C6"/>
    <w:rsid w:val="00166DBD"/>
    <w:rsid w:val="0018028E"/>
    <w:rsid w:val="0018157C"/>
    <w:rsid w:val="00192DC1"/>
    <w:rsid w:val="001930C4"/>
    <w:rsid w:val="00197F75"/>
    <w:rsid w:val="001A1A36"/>
    <w:rsid w:val="001A3CBD"/>
    <w:rsid w:val="001A50AA"/>
    <w:rsid w:val="001A6881"/>
    <w:rsid w:val="001A7CD8"/>
    <w:rsid w:val="001B2904"/>
    <w:rsid w:val="001B2989"/>
    <w:rsid w:val="001C1D0A"/>
    <w:rsid w:val="001C2B1C"/>
    <w:rsid w:val="001C352D"/>
    <w:rsid w:val="001C7002"/>
    <w:rsid w:val="001D046C"/>
    <w:rsid w:val="001D1BD7"/>
    <w:rsid w:val="001D3FB2"/>
    <w:rsid w:val="001E3F3F"/>
    <w:rsid w:val="001E7F11"/>
    <w:rsid w:val="001F2619"/>
    <w:rsid w:val="0021022A"/>
    <w:rsid w:val="00210A44"/>
    <w:rsid w:val="00212566"/>
    <w:rsid w:val="002130DF"/>
    <w:rsid w:val="00215C4E"/>
    <w:rsid w:val="002206DC"/>
    <w:rsid w:val="002215FB"/>
    <w:rsid w:val="00226A1B"/>
    <w:rsid w:val="002304DD"/>
    <w:rsid w:val="00230ADA"/>
    <w:rsid w:val="0024050A"/>
    <w:rsid w:val="00247736"/>
    <w:rsid w:val="00255B4F"/>
    <w:rsid w:val="00272FDA"/>
    <w:rsid w:val="00273B6D"/>
    <w:rsid w:val="002801F9"/>
    <w:rsid w:val="00281134"/>
    <w:rsid w:val="00283745"/>
    <w:rsid w:val="00292CDB"/>
    <w:rsid w:val="00292E2B"/>
    <w:rsid w:val="0029544E"/>
    <w:rsid w:val="002A053D"/>
    <w:rsid w:val="002A1AD0"/>
    <w:rsid w:val="002A27EC"/>
    <w:rsid w:val="002A3A57"/>
    <w:rsid w:val="002A74F9"/>
    <w:rsid w:val="002B286E"/>
    <w:rsid w:val="002B5512"/>
    <w:rsid w:val="002B5C9A"/>
    <w:rsid w:val="002C08BD"/>
    <w:rsid w:val="002C2909"/>
    <w:rsid w:val="002D741D"/>
    <w:rsid w:val="00301482"/>
    <w:rsid w:val="003061DF"/>
    <w:rsid w:val="003116B0"/>
    <w:rsid w:val="00313ADD"/>
    <w:rsid w:val="003204A5"/>
    <w:rsid w:val="00323955"/>
    <w:rsid w:val="00330AAA"/>
    <w:rsid w:val="00331A31"/>
    <w:rsid w:val="003349C7"/>
    <w:rsid w:val="00340BB1"/>
    <w:rsid w:val="0034318E"/>
    <w:rsid w:val="00352780"/>
    <w:rsid w:val="0036056D"/>
    <w:rsid w:val="00360A58"/>
    <w:rsid w:val="003613CE"/>
    <w:rsid w:val="003626DD"/>
    <w:rsid w:val="00366162"/>
    <w:rsid w:val="00366319"/>
    <w:rsid w:val="003703C2"/>
    <w:rsid w:val="00376DF9"/>
    <w:rsid w:val="00386E23"/>
    <w:rsid w:val="00386EB8"/>
    <w:rsid w:val="00387120"/>
    <w:rsid w:val="00387C11"/>
    <w:rsid w:val="0039174B"/>
    <w:rsid w:val="00391F96"/>
    <w:rsid w:val="00396D78"/>
    <w:rsid w:val="003A051A"/>
    <w:rsid w:val="003A0905"/>
    <w:rsid w:val="003A0ECB"/>
    <w:rsid w:val="003A11D5"/>
    <w:rsid w:val="003A26A6"/>
    <w:rsid w:val="003A3A3B"/>
    <w:rsid w:val="003B2103"/>
    <w:rsid w:val="003B44EA"/>
    <w:rsid w:val="003C4ED8"/>
    <w:rsid w:val="003C7F6D"/>
    <w:rsid w:val="003D2035"/>
    <w:rsid w:val="003D25EF"/>
    <w:rsid w:val="003E5F9E"/>
    <w:rsid w:val="003E7FAF"/>
    <w:rsid w:val="003F65DD"/>
    <w:rsid w:val="00405FAF"/>
    <w:rsid w:val="00406848"/>
    <w:rsid w:val="0041200D"/>
    <w:rsid w:val="00413D94"/>
    <w:rsid w:val="00416198"/>
    <w:rsid w:val="00416828"/>
    <w:rsid w:val="00417DCE"/>
    <w:rsid w:val="00420FF3"/>
    <w:rsid w:val="004211C0"/>
    <w:rsid w:val="00422783"/>
    <w:rsid w:val="00423954"/>
    <w:rsid w:val="00423963"/>
    <w:rsid w:val="00434666"/>
    <w:rsid w:val="004463A5"/>
    <w:rsid w:val="004474CE"/>
    <w:rsid w:val="00451132"/>
    <w:rsid w:val="00454067"/>
    <w:rsid w:val="004565F3"/>
    <w:rsid w:val="004610F4"/>
    <w:rsid w:val="0046672B"/>
    <w:rsid w:val="00466BA3"/>
    <w:rsid w:val="00473E0E"/>
    <w:rsid w:val="00476960"/>
    <w:rsid w:val="004832B7"/>
    <w:rsid w:val="004930F4"/>
    <w:rsid w:val="00495CAE"/>
    <w:rsid w:val="00497848"/>
    <w:rsid w:val="004A4FEE"/>
    <w:rsid w:val="004A5D8A"/>
    <w:rsid w:val="004B3EC8"/>
    <w:rsid w:val="004B45B4"/>
    <w:rsid w:val="004C1DCC"/>
    <w:rsid w:val="004C25CD"/>
    <w:rsid w:val="004D4FB7"/>
    <w:rsid w:val="004E3814"/>
    <w:rsid w:val="004E3D30"/>
    <w:rsid w:val="004E4BB4"/>
    <w:rsid w:val="004F18F0"/>
    <w:rsid w:val="004F3769"/>
    <w:rsid w:val="005178B6"/>
    <w:rsid w:val="00524E2D"/>
    <w:rsid w:val="005263A8"/>
    <w:rsid w:val="00527754"/>
    <w:rsid w:val="00531EA6"/>
    <w:rsid w:val="00541727"/>
    <w:rsid w:val="00543A40"/>
    <w:rsid w:val="00543C87"/>
    <w:rsid w:val="00551D92"/>
    <w:rsid w:val="005639D8"/>
    <w:rsid w:val="0056403E"/>
    <w:rsid w:val="005651B3"/>
    <w:rsid w:val="00566FE4"/>
    <w:rsid w:val="00583554"/>
    <w:rsid w:val="00592EE9"/>
    <w:rsid w:val="00592F29"/>
    <w:rsid w:val="00595B9E"/>
    <w:rsid w:val="005A18E4"/>
    <w:rsid w:val="005A688D"/>
    <w:rsid w:val="005B1707"/>
    <w:rsid w:val="005B4E3B"/>
    <w:rsid w:val="005C7C90"/>
    <w:rsid w:val="005D026A"/>
    <w:rsid w:val="005D223B"/>
    <w:rsid w:val="005D2C50"/>
    <w:rsid w:val="005D3743"/>
    <w:rsid w:val="005D602E"/>
    <w:rsid w:val="005D79DC"/>
    <w:rsid w:val="005F3C0B"/>
    <w:rsid w:val="005F4FA8"/>
    <w:rsid w:val="005F6C2B"/>
    <w:rsid w:val="00601B13"/>
    <w:rsid w:val="00601D1E"/>
    <w:rsid w:val="00604C91"/>
    <w:rsid w:val="00611E86"/>
    <w:rsid w:val="00614DED"/>
    <w:rsid w:val="0062472F"/>
    <w:rsid w:val="00625892"/>
    <w:rsid w:val="0063290A"/>
    <w:rsid w:val="00632958"/>
    <w:rsid w:val="006365B6"/>
    <w:rsid w:val="00636CD9"/>
    <w:rsid w:val="00640158"/>
    <w:rsid w:val="006427CF"/>
    <w:rsid w:val="00643778"/>
    <w:rsid w:val="006451B3"/>
    <w:rsid w:val="00647D9E"/>
    <w:rsid w:val="006511B8"/>
    <w:rsid w:val="0065215E"/>
    <w:rsid w:val="006529BF"/>
    <w:rsid w:val="006543FE"/>
    <w:rsid w:val="006560CF"/>
    <w:rsid w:val="00657223"/>
    <w:rsid w:val="00660206"/>
    <w:rsid w:val="00664549"/>
    <w:rsid w:val="00666A8D"/>
    <w:rsid w:val="00672038"/>
    <w:rsid w:val="006728AC"/>
    <w:rsid w:val="0067380C"/>
    <w:rsid w:val="00675689"/>
    <w:rsid w:val="00677337"/>
    <w:rsid w:val="006803A5"/>
    <w:rsid w:val="00681112"/>
    <w:rsid w:val="006838EC"/>
    <w:rsid w:val="00683CA8"/>
    <w:rsid w:val="00684BC6"/>
    <w:rsid w:val="00685434"/>
    <w:rsid w:val="006907CA"/>
    <w:rsid w:val="00690D59"/>
    <w:rsid w:val="006919F7"/>
    <w:rsid w:val="00696944"/>
    <w:rsid w:val="00696E2B"/>
    <w:rsid w:val="00697BE8"/>
    <w:rsid w:val="006A6C93"/>
    <w:rsid w:val="006A6E77"/>
    <w:rsid w:val="006A77FA"/>
    <w:rsid w:val="006B137F"/>
    <w:rsid w:val="006B286E"/>
    <w:rsid w:val="006B5466"/>
    <w:rsid w:val="006C0E9C"/>
    <w:rsid w:val="006C11F4"/>
    <w:rsid w:val="006C7371"/>
    <w:rsid w:val="006D261F"/>
    <w:rsid w:val="006E3A8D"/>
    <w:rsid w:val="006E4BA1"/>
    <w:rsid w:val="006E6669"/>
    <w:rsid w:val="006E74C2"/>
    <w:rsid w:val="006F14CD"/>
    <w:rsid w:val="00701772"/>
    <w:rsid w:val="00702866"/>
    <w:rsid w:val="00704966"/>
    <w:rsid w:val="0070502D"/>
    <w:rsid w:val="0071542F"/>
    <w:rsid w:val="00717898"/>
    <w:rsid w:val="00723EEE"/>
    <w:rsid w:val="00724C70"/>
    <w:rsid w:val="00735696"/>
    <w:rsid w:val="00743D95"/>
    <w:rsid w:val="00745D3E"/>
    <w:rsid w:val="007465D4"/>
    <w:rsid w:val="007535A2"/>
    <w:rsid w:val="00760CE7"/>
    <w:rsid w:val="00762398"/>
    <w:rsid w:val="007748C0"/>
    <w:rsid w:val="00775BCA"/>
    <w:rsid w:val="007869C6"/>
    <w:rsid w:val="00786C42"/>
    <w:rsid w:val="00792560"/>
    <w:rsid w:val="00793CCB"/>
    <w:rsid w:val="00796BF5"/>
    <w:rsid w:val="00796D8B"/>
    <w:rsid w:val="00797CE3"/>
    <w:rsid w:val="007A68EA"/>
    <w:rsid w:val="007B42A9"/>
    <w:rsid w:val="007C52A0"/>
    <w:rsid w:val="007C7082"/>
    <w:rsid w:val="007D1458"/>
    <w:rsid w:val="007D23E1"/>
    <w:rsid w:val="007D6BF7"/>
    <w:rsid w:val="007D744E"/>
    <w:rsid w:val="007E2907"/>
    <w:rsid w:val="007E4CAF"/>
    <w:rsid w:val="007E6345"/>
    <w:rsid w:val="007E7DEC"/>
    <w:rsid w:val="007F1B99"/>
    <w:rsid w:val="007F4DAA"/>
    <w:rsid w:val="00807694"/>
    <w:rsid w:val="00807AC8"/>
    <w:rsid w:val="008100B7"/>
    <w:rsid w:val="0081235D"/>
    <w:rsid w:val="00814BB9"/>
    <w:rsid w:val="0081705B"/>
    <w:rsid w:val="00817B67"/>
    <w:rsid w:val="00822BCE"/>
    <w:rsid w:val="0082350F"/>
    <w:rsid w:val="00823DEF"/>
    <w:rsid w:val="008335FD"/>
    <w:rsid w:val="00847D4D"/>
    <w:rsid w:val="008529FB"/>
    <w:rsid w:val="00852D23"/>
    <w:rsid w:val="00853ABC"/>
    <w:rsid w:val="00853E72"/>
    <w:rsid w:val="00860000"/>
    <w:rsid w:val="00862EF6"/>
    <w:rsid w:val="008677AF"/>
    <w:rsid w:val="008705B0"/>
    <w:rsid w:val="00872662"/>
    <w:rsid w:val="00874E9F"/>
    <w:rsid w:val="00880E06"/>
    <w:rsid w:val="008811D5"/>
    <w:rsid w:val="00885C89"/>
    <w:rsid w:val="0088612C"/>
    <w:rsid w:val="00891F6F"/>
    <w:rsid w:val="008A3B04"/>
    <w:rsid w:val="008A4CF4"/>
    <w:rsid w:val="008A5397"/>
    <w:rsid w:val="008A58A6"/>
    <w:rsid w:val="008B21B8"/>
    <w:rsid w:val="008C2036"/>
    <w:rsid w:val="008C5F46"/>
    <w:rsid w:val="008C690F"/>
    <w:rsid w:val="008D16C4"/>
    <w:rsid w:val="008D25A1"/>
    <w:rsid w:val="008D6C5E"/>
    <w:rsid w:val="008D7478"/>
    <w:rsid w:val="008E2297"/>
    <w:rsid w:val="008E318C"/>
    <w:rsid w:val="008E6390"/>
    <w:rsid w:val="008E7170"/>
    <w:rsid w:val="008E7594"/>
    <w:rsid w:val="00900852"/>
    <w:rsid w:val="009008F2"/>
    <w:rsid w:val="00914F64"/>
    <w:rsid w:val="00917128"/>
    <w:rsid w:val="00926BDC"/>
    <w:rsid w:val="00941E97"/>
    <w:rsid w:val="00943785"/>
    <w:rsid w:val="0094436C"/>
    <w:rsid w:val="009478C4"/>
    <w:rsid w:val="0095188B"/>
    <w:rsid w:val="009529A6"/>
    <w:rsid w:val="00954967"/>
    <w:rsid w:val="00956EFD"/>
    <w:rsid w:val="00957CC1"/>
    <w:rsid w:val="00962546"/>
    <w:rsid w:val="00965DAA"/>
    <w:rsid w:val="0096666D"/>
    <w:rsid w:val="00970670"/>
    <w:rsid w:val="00973C70"/>
    <w:rsid w:val="00981571"/>
    <w:rsid w:val="00981E81"/>
    <w:rsid w:val="00983129"/>
    <w:rsid w:val="00984229"/>
    <w:rsid w:val="00985D44"/>
    <w:rsid w:val="00993438"/>
    <w:rsid w:val="00993AA5"/>
    <w:rsid w:val="00993C62"/>
    <w:rsid w:val="0099512A"/>
    <w:rsid w:val="009A0AEF"/>
    <w:rsid w:val="009A2D6B"/>
    <w:rsid w:val="009C4778"/>
    <w:rsid w:val="009D002D"/>
    <w:rsid w:val="009D16C7"/>
    <w:rsid w:val="009D345A"/>
    <w:rsid w:val="009D5953"/>
    <w:rsid w:val="009E00BF"/>
    <w:rsid w:val="009E504B"/>
    <w:rsid w:val="009F456E"/>
    <w:rsid w:val="009F4A3A"/>
    <w:rsid w:val="009F67E0"/>
    <w:rsid w:val="009F6FF3"/>
    <w:rsid w:val="009F7E9D"/>
    <w:rsid w:val="00A0350B"/>
    <w:rsid w:val="00A040DD"/>
    <w:rsid w:val="00A04125"/>
    <w:rsid w:val="00A0512C"/>
    <w:rsid w:val="00A152D3"/>
    <w:rsid w:val="00A163CA"/>
    <w:rsid w:val="00A21B3E"/>
    <w:rsid w:val="00A26446"/>
    <w:rsid w:val="00A265C1"/>
    <w:rsid w:val="00A36C3E"/>
    <w:rsid w:val="00A43142"/>
    <w:rsid w:val="00A448C7"/>
    <w:rsid w:val="00A554D5"/>
    <w:rsid w:val="00A5593F"/>
    <w:rsid w:val="00A66AE3"/>
    <w:rsid w:val="00A6725F"/>
    <w:rsid w:val="00A70944"/>
    <w:rsid w:val="00A71D3B"/>
    <w:rsid w:val="00A814FE"/>
    <w:rsid w:val="00A821EA"/>
    <w:rsid w:val="00A82889"/>
    <w:rsid w:val="00A83C3C"/>
    <w:rsid w:val="00A8415F"/>
    <w:rsid w:val="00A843AE"/>
    <w:rsid w:val="00A84575"/>
    <w:rsid w:val="00A86829"/>
    <w:rsid w:val="00A8752C"/>
    <w:rsid w:val="00AA3D5F"/>
    <w:rsid w:val="00AB3A2F"/>
    <w:rsid w:val="00AC2C90"/>
    <w:rsid w:val="00AC61BE"/>
    <w:rsid w:val="00AC6846"/>
    <w:rsid w:val="00AC6BAA"/>
    <w:rsid w:val="00AD30F4"/>
    <w:rsid w:val="00AE0B03"/>
    <w:rsid w:val="00AE268B"/>
    <w:rsid w:val="00AE4D58"/>
    <w:rsid w:val="00AF4ACB"/>
    <w:rsid w:val="00AF4D8C"/>
    <w:rsid w:val="00B024F5"/>
    <w:rsid w:val="00B0619B"/>
    <w:rsid w:val="00B131BA"/>
    <w:rsid w:val="00B13686"/>
    <w:rsid w:val="00B15951"/>
    <w:rsid w:val="00B22E4E"/>
    <w:rsid w:val="00B23BAB"/>
    <w:rsid w:val="00B243E5"/>
    <w:rsid w:val="00B26640"/>
    <w:rsid w:val="00B27C33"/>
    <w:rsid w:val="00B31979"/>
    <w:rsid w:val="00B33F20"/>
    <w:rsid w:val="00B369B5"/>
    <w:rsid w:val="00B37037"/>
    <w:rsid w:val="00B37A71"/>
    <w:rsid w:val="00B37C3E"/>
    <w:rsid w:val="00B40C93"/>
    <w:rsid w:val="00B40D6E"/>
    <w:rsid w:val="00B4232E"/>
    <w:rsid w:val="00B4522E"/>
    <w:rsid w:val="00B55777"/>
    <w:rsid w:val="00B611F5"/>
    <w:rsid w:val="00B646C8"/>
    <w:rsid w:val="00B65443"/>
    <w:rsid w:val="00B70165"/>
    <w:rsid w:val="00B726AE"/>
    <w:rsid w:val="00B73D9B"/>
    <w:rsid w:val="00B85A12"/>
    <w:rsid w:val="00B863A3"/>
    <w:rsid w:val="00B9082C"/>
    <w:rsid w:val="00B91A30"/>
    <w:rsid w:val="00B94723"/>
    <w:rsid w:val="00B94D5E"/>
    <w:rsid w:val="00B97E50"/>
    <w:rsid w:val="00BA3884"/>
    <w:rsid w:val="00BA5A7A"/>
    <w:rsid w:val="00BB04CD"/>
    <w:rsid w:val="00BB0A75"/>
    <w:rsid w:val="00BB7584"/>
    <w:rsid w:val="00BC1503"/>
    <w:rsid w:val="00BC7BAF"/>
    <w:rsid w:val="00BD3070"/>
    <w:rsid w:val="00BD3949"/>
    <w:rsid w:val="00BE5918"/>
    <w:rsid w:val="00BE72D9"/>
    <w:rsid w:val="00BF13DC"/>
    <w:rsid w:val="00BF2715"/>
    <w:rsid w:val="00C06850"/>
    <w:rsid w:val="00C1177C"/>
    <w:rsid w:val="00C20367"/>
    <w:rsid w:val="00C205C7"/>
    <w:rsid w:val="00C314CC"/>
    <w:rsid w:val="00C323EC"/>
    <w:rsid w:val="00C443B5"/>
    <w:rsid w:val="00C47462"/>
    <w:rsid w:val="00C576F6"/>
    <w:rsid w:val="00C63185"/>
    <w:rsid w:val="00C635D1"/>
    <w:rsid w:val="00C64925"/>
    <w:rsid w:val="00C656E9"/>
    <w:rsid w:val="00C6635C"/>
    <w:rsid w:val="00C67085"/>
    <w:rsid w:val="00C7188A"/>
    <w:rsid w:val="00C72225"/>
    <w:rsid w:val="00C755CD"/>
    <w:rsid w:val="00C809CB"/>
    <w:rsid w:val="00C84687"/>
    <w:rsid w:val="00C87002"/>
    <w:rsid w:val="00C920D4"/>
    <w:rsid w:val="00C97176"/>
    <w:rsid w:val="00CA1250"/>
    <w:rsid w:val="00CA1383"/>
    <w:rsid w:val="00CA531D"/>
    <w:rsid w:val="00CA7B3E"/>
    <w:rsid w:val="00CB4B73"/>
    <w:rsid w:val="00CC0C69"/>
    <w:rsid w:val="00CC6122"/>
    <w:rsid w:val="00CC7743"/>
    <w:rsid w:val="00CD0061"/>
    <w:rsid w:val="00CD03A4"/>
    <w:rsid w:val="00CD0E07"/>
    <w:rsid w:val="00CD104E"/>
    <w:rsid w:val="00CD593C"/>
    <w:rsid w:val="00CD6357"/>
    <w:rsid w:val="00CD7AC8"/>
    <w:rsid w:val="00CE0250"/>
    <w:rsid w:val="00CE3E59"/>
    <w:rsid w:val="00CE5444"/>
    <w:rsid w:val="00CF4D04"/>
    <w:rsid w:val="00CF5BDE"/>
    <w:rsid w:val="00D001D9"/>
    <w:rsid w:val="00D01B94"/>
    <w:rsid w:val="00D03A1D"/>
    <w:rsid w:val="00D03F0F"/>
    <w:rsid w:val="00D057C8"/>
    <w:rsid w:val="00D1637F"/>
    <w:rsid w:val="00D165AD"/>
    <w:rsid w:val="00D20A05"/>
    <w:rsid w:val="00D217DE"/>
    <w:rsid w:val="00D3204A"/>
    <w:rsid w:val="00D32D5C"/>
    <w:rsid w:val="00D33E0B"/>
    <w:rsid w:val="00D34D0F"/>
    <w:rsid w:val="00D35632"/>
    <w:rsid w:val="00D35A80"/>
    <w:rsid w:val="00D36F5B"/>
    <w:rsid w:val="00D4097A"/>
    <w:rsid w:val="00D40FB1"/>
    <w:rsid w:val="00D440E9"/>
    <w:rsid w:val="00D458D6"/>
    <w:rsid w:val="00D54A30"/>
    <w:rsid w:val="00D56B2F"/>
    <w:rsid w:val="00D657A7"/>
    <w:rsid w:val="00D65BBA"/>
    <w:rsid w:val="00D677EA"/>
    <w:rsid w:val="00D72562"/>
    <w:rsid w:val="00D74862"/>
    <w:rsid w:val="00D74FAF"/>
    <w:rsid w:val="00D86B15"/>
    <w:rsid w:val="00D872F6"/>
    <w:rsid w:val="00D90BAF"/>
    <w:rsid w:val="00D928B4"/>
    <w:rsid w:val="00D95620"/>
    <w:rsid w:val="00DA0AAA"/>
    <w:rsid w:val="00DA61A7"/>
    <w:rsid w:val="00DB01D6"/>
    <w:rsid w:val="00DB0251"/>
    <w:rsid w:val="00DB2AF9"/>
    <w:rsid w:val="00DB41D5"/>
    <w:rsid w:val="00DC2E27"/>
    <w:rsid w:val="00DC467C"/>
    <w:rsid w:val="00DC46B5"/>
    <w:rsid w:val="00DC4B6A"/>
    <w:rsid w:val="00DD1CFB"/>
    <w:rsid w:val="00DD4183"/>
    <w:rsid w:val="00DE249F"/>
    <w:rsid w:val="00DF3ECA"/>
    <w:rsid w:val="00E03FD1"/>
    <w:rsid w:val="00E04C0D"/>
    <w:rsid w:val="00E10289"/>
    <w:rsid w:val="00E21E26"/>
    <w:rsid w:val="00E3042E"/>
    <w:rsid w:val="00E3157E"/>
    <w:rsid w:val="00E31AEB"/>
    <w:rsid w:val="00E32340"/>
    <w:rsid w:val="00E326E4"/>
    <w:rsid w:val="00E429CC"/>
    <w:rsid w:val="00E55D39"/>
    <w:rsid w:val="00E564EB"/>
    <w:rsid w:val="00E66FB5"/>
    <w:rsid w:val="00E71491"/>
    <w:rsid w:val="00E756B2"/>
    <w:rsid w:val="00E811DB"/>
    <w:rsid w:val="00E83EF2"/>
    <w:rsid w:val="00E91113"/>
    <w:rsid w:val="00E95217"/>
    <w:rsid w:val="00EA04EE"/>
    <w:rsid w:val="00EA0D2B"/>
    <w:rsid w:val="00EA1629"/>
    <w:rsid w:val="00EA5A5C"/>
    <w:rsid w:val="00EB28E5"/>
    <w:rsid w:val="00EB509C"/>
    <w:rsid w:val="00EC6E04"/>
    <w:rsid w:val="00ED0551"/>
    <w:rsid w:val="00ED360E"/>
    <w:rsid w:val="00ED43DB"/>
    <w:rsid w:val="00ED4618"/>
    <w:rsid w:val="00ED693E"/>
    <w:rsid w:val="00ED7C3B"/>
    <w:rsid w:val="00EE3AA7"/>
    <w:rsid w:val="00EE5C62"/>
    <w:rsid w:val="00EE79EF"/>
    <w:rsid w:val="00EF0F3D"/>
    <w:rsid w:val="00EF5910"/>
    <w:rsid w:val="00EF6DF1"/>
    <w:rsid w:val="00EF7E16"/>
    <w:rsid w:val="00F02341"/>
    <w:rsid w:val="00F0666F"/>
    <w:rsid w:val="00F07091"/>
    <w:rsid w:val="00F11AFA"/>
    <w:rsid w:val="00F1298D"/>
    <w:rsid w:val="00F1583E"/>
    <w:rsid w:val="00F210FB"/>
    <w:rsid w:val="00F31AF4"/>
    <w:rsid w:val="00F37CB3"/>
    <w:rsid w:val="00F4035D"/>
    <w:rsid w:val="00F56CB6"/>
    <w:rsid w:val="00F57AF7"/>
    <w:rsid w:val="00F610BD"/>
    <w:rsid w:val="00F61EAD"/>
    <w:rsid w:val="00F633C3"/>
    <w:rsid w:val="00F7191B"/>
    <w:rsid w:val="00F746C8"/>
    <w:rsid w:val="00F7479F"/>
    <w:rsid w:val="00F772C8"/>
    <w:rsid w:val="00F81EB5"/>
    <w:rsid w:val="00F8318C"/>
    <w:rsid w:val="00F83BB5"/>
    <w:rsid w:val="00F84CA6"/>
    <w:rsid w:val="00F869E3"/>
    <w:rsid w:val="00F93A7B"/>
    <w:rsid w:val="00F95643"/>
    <w:rsid w:val="00F971ED"/>
    <w:rsid w:val="00FA0D77"/>
    <w:rsid w:val="00FA3A7D"/>
    <w:rsid w:val="00FA4700"/>
    <w:rsid w:val="00FA4B18"/>
    <w:rsid w:val="00FA5129"/>
    <w:rsid w:val="00FB1D5C"/>
    <w:rsid w:val="00FB5CB4"/>
    <w:rsid w:val="00FC3FB0"/>
    <w:rsid w:val="00FC6E41"/>
    <w:rsid w:val="00FD56BC"/>
    <w:rsid w:val="00FD69DD"/>
    <w:rsid w:val="00FE0630"/>
    <w:rsid w:val="00FE513A"/>
    <w:rsid w:val="00FE6B41"/>
    <w:rsid w:val="00FE6D66"/>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7E730"/>
  <w15:chartTrackingRefBased/>
  <w15:docId w15:val="{10FD58DE-A355-4653-9206-C7B4DC20B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630"/>
    <w:pPr>
      <w:spacing w:line="256" w:lineRule="auto"/>
    </w:pPr>
  </w:style>
  <w:style w:type="paragraph" w:styleId="Heading1">
    <w:name w:val="heading 1"/>
    <w:basedOn w:val="Normal"/>
    <w:next w:val="Normal"/>
    <w:link w:val="Heading1Char"/>
    <w:uiPriority w:val="9"/>
    <w:qFormat/>
    <w:rsid w:val="00AD30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4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91F6F"/>
    <w:pPr>
      <w:spacing w:after="0" w:line="240" w:lineRule="auto"/>
      <w:ind w:left="720"/>
      <w:contextualSpacing/>
      <w:jc w:val="both"/>
    </w:pPr>
    <w:rPr>
      <w:rFonts w:ascii="Times New Roman" w:eastAsia="Times New Roman" w:hAnsi="Times New Roman" w:cs="Times New Roman"/>
      <w:sz w:val="24"/>
      <w:szCs w:val="20"/>
      <w:lang w:val="lt-LT"/>
    </w:rPr>
  </w:style>
  <w:style w:type="character" w:customStyle="1" w:styleId="ListParagraphChar">
    <w:name w:val="List Paragraph Char"/>
    <w:link w:val="ListParagraph"/>
    <w:uiPriority w:val="34"/>
    <w:qFormat/>
    <w:rsid w:val="00891F6F"/>
    <w:rPr>
      <w:rFonts w:ascii="Times New Roman" w:eastAsia="Times New Roman" w:hAnsi="Times New Roman" w:cs="Times New Roman"/>
      <w:sz w:val="24"/>
      <w:szCs w:val="20"/>
      <w:lang w:val="lt-LT"/>
    </w:rPr>
  </w:style>
  <w:style w:type="paragraph" w:styleId="Title">
    <w:name w:val="Title"/>
    <w:next w:val="Normal"/>
    <w:link w:val="TitleChar"/>
    <w:qFormat/>
    <w:rsid w:val="00020212"/>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rPr>
  </w:style>
  <w:style w:type="character" w:customStyle="1" w:styleId="TitleChar">
    <w:name w:val="Title Char"/>
    <w:basedOn w:val="DefaultParagraphFont"/>
    <w:link w:val="Title"/>
    <w:rsid w:val="00020212"/>
    <w:rPr>
      <w:rFonts w:ascii="Helvetica Neue UltraLight" w:eastAsia="Arial Unicode MS" w:hAnsi="Helvetica Neue UltraLight" w:cs="Arial Unicode MS"/>
      <w:color w:val="000000"/>
      <w:spacing w:val="16"/>
      <w:sz w:val="56"/>
      <w:szCs w:val="56"/>
      <w:bdr w:val="nil"/>
    </w:rPr>
  </w:style>
  <w:style w:type="paragraph" w:customStyle="1" w:styleId="FreeForm">
    <w:name w:val="Free Form"/>
    <w:rsid w:val="00020212"/>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rPr>
  </w:style>
  <w:style w:type="paragraph" w:customStyle="1" w:styleId="Default">
    <w:name w:val="Default"/>
    <w:rsid w:val="00020212"/>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styleId="BalloonText">
    <w:name w:val="Balloon Text"/>
    <w:basedOn w:val="Normal"/>
    <w:link w:val="BalloonTextChar"/>
    <w:uiPriority w:val="99"/>
    <w:semiHidden/>
    <w:unhideWhenUsed/>
    <w:rsid w:val="00C718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88A"/>
    <w:rPr>
      <w:rFonts w:ascii="Segoe UI" w:hAnsi="Segoe UI" w:cs="Segoe UI"/>
      <w:sz w:val="18"/>
      <w:szCs w:val="18"/>
    </w:rPr>
  </w:style>
  <w:style w:type="character" w:styleId="CommentReference">
    <w:name w:val="annotation reference"/>
    <w:basedOn w:val="DefaultParagraphFont"/>
    <w:uiPriority w:val="99"/>
    <w:semiHidden/>
    <w:unhideWhenUsed/>
    <w:rsid w:val="00192DC1"/>
    <w:rPr>
      <w:sz w:val="16"/>
      <w:szCs w:val="16"/>
    </w:rPr>
  </w:style>
  <w:style w:type="paragraph" w:styleId="CommentText">
    <w:name w:val="annotation text"/>
    <w:basedOn w:val="Normal"/>
    <w:link w:val="CommentTextChar"/>
    <w:uiPriority w:val="99"/>
    <w:semiHidden/>
    <w:unhideWhenUsed/>
    <w:rsid w:val="00192DC1"/>
    <w:pPr>
      <w:spacing w:line="240" w:lineRule="auto"/>
    </w:pPr>
    <w:rPr>
      <w:sz w:val="20"/>
      <w:szCs w:val="20"/>
    </w:rPr>
  </w:style>
  <w:style w:type="character" w:customStyle="1" w:styleId="CommentTextChar">
    <w:name w:val="Comment Text Char"/>
    <w:basedOn w:val="DefaultParagraphFont"/>
    <w:link w:val="CommentText"/>
    <w:uiPriority w:val="99"/>
    <w:semiHidden/>
    <w:rsid w:val="00192DC1"/>
    <w:rPr>
      <w:sz w:val="20"/>
      <w:szCs w:val="20"/>
    </w:rPr>
  </w:style>
  <w:style w:type="paragraph" w:styleId="CommentSubject">
    <w:name w:val="annotation subject"/>
    <w:basedOn w:val="CommentText"/>
    <w:next w:val="CommentText"/>
    <w:link w:val="CommentSubjectChar"/>
    <w:uiPriority w:val="99"/>
    <w:semiHidden/>
    <w:unhideWhenUsed/>
    <w:rsid w:val="00192DC1"/>
    <w:rPr>
      <w:b/>
      <w:bCs/>
    </w:rPr>
  </w:style>
  <w:style w:type="character" w:customStyle="1" w:styleId="CommentSubjectChar">
    <w:name w:val="Comment Subject Char"/>
    <w:basedOn w:val="CommentTextChar"/>
    <w:link w:val="CommentSubject"/>
    <w:uiPriority w:val="99"/>
    <w:semiHidden/>
    <w:rsid w:val="00192DC1"/>
    <w:rPr>
      <w:b/>
      <w:bCs/>
      <w:sz w:val="20"/>
      <w:szCs w:val="20"/>
    </w:rPr>
  </w:style>
  <w:style w:type="character" w:styleId="Hyperlink">
    <w:name w:val="Hyperlink"/>
    <w:basedOn w:val="DefaultParagraphFont"/>
    <w:uiPriority w:val="99"/>
    <w:unhideWhenUsed/>
    <w:rsid w:val="004A5D8A"/>
    <w:rPr>
      <w:color w:val="0000FF"/>
      <w:u w:val="single"/>
    </w:rPr>
  </w:style>
  <w:style w:type="character" w:customStyle="1" w:styleId="Heading1Char">
    <w:name w:val="Heading 1 Char"/>
    <w:basedOn w:val="DefaultParagraphFont"/>
    <w:link w:val="Heading1"/>
    <w:uiPriority w:val="9"/>
    <w:rsid w:val="00AD30F4"/>
    <w:rPr>
      <w:rFonts w:asciiTheme="majorHAnsi" w:eastAsiaTheme="majorEastAsia" w:hAnsiTheme="majorHAnsi" w:cstheme="majorBidi"/>
      <w:color w:val="2E74B5" w:themeColor="accent1" w:themeShade="BF"/>
      <w:sz w:val="32"/>
      <w:szCs w:val="32"/>
    </w:rPr>
  </w:style>
  <w:style w:type="table" w:customStyle="1" w:styleId="TableGrid1">
    <w:name w:val="Table Grid1"/>
    <w:basedOn w:val="TableNormal"/>
    <w:next w:val="TableGrid"/>
    <w:uiPriority w:val="39"/>
    <w:rsid w:val="00BB0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76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7F5C6-ED21-438A-B268-45CB60F90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cp:lastPrinted>2022-06-22T07:54:00Z</cp:lastPrinted>
  <dcterms:created xsi:type="dcterms:W3CDTF">2025-09-30T12:10:00Z</dcterms:created>
  <dcterms:modified xsi:type="dcterms:W3CDTF">2025-09-30T12:10:00Z</dcterms:modified>
</cp:coreProperties>
</file>