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ECD3" w14:textId="18A86F82" w:rsidR="004D61DE" w:rsidRPr="00816C06" w:rsidRDefault="004D61DE" w:rsidP="00816C06">
      <w:pPr>
        <w:pStyle w:val="ListParagraph"/>
        <w:tabs>
          <w:tab w:val="left" w:pos="284"/>
        </w:tabs>
        <w:spacing w:line="240" w:lineRule="auto"/>
        <w:ind w:left="360"/>
        <w:jc w:val="center"/>
        <w:rPr>
          <w:rFonts w:cstheme="minorHAnsi"/>
          <w:b/>
          <w:sz w:val="24"/>
          <w:szCs w:val="24"/>
        </w:rPr>
      </w:pPr>
      <w:r w:rsidRPr="00816C06">
        <w:rPr>
          <w:rFonts w:cstheme="minorHAnsi"/>
          <w:b/>
          <w:sz w:val="24"/>
          <w:szCs w:val="24"/>
        </w:rPr>
        <w:tab/>
      </w:r>
      <w:r w:rsidRPr="00816C06">
        <w:rPr>
          <w:rFonts w:cstheme="minorHAnsi"/>
          <w:b/>
          <w:sz w:val="24"/>
          <w:szCs w:val="24"/>
        </w:rPr>
        <w:tab/>
      </w:r>
      <w:r w:rsidRPr="00816C06">
        <w:rPr>
          <w:rFonts w:cstheme="minorHAnsi"/>
          <w:b/>
          <w:sz w:val="24"/>
          <w:szCs w:val="24"/>
        </w:rPr>
        <w:tab/>
      </w:r>
      <w:r w:rsidRPr="00816C06">
        <w:rPr>
          <w:rFonts w:cstheme="minorHAnsi"/>
          <w:b/>
          <w:sz w:val="24"/>
          <w:szCs w:val="24"/>
        </w:rPr>
        <w:tab/>
      </w:r>
      <w:r w:rsidRPr="00816C06">
        <w:rPr>
          <w:rFonts w:cstheme="minorHAnsi"/>
          <w:b/>
          <w:sz w:val="24"/>
          <w:szCs w:val="24"/>
        </w:rPr>
        <w:tab/>
      </w:r>
      <w:r w:rsidRPr="00816C06">
        <w:rPr>
          <w:rFonts w:cstheme="minorHAnsi"/>
          <w:b/>
          <w:sz w:val="24"/>
          <w:szCs w:val="24"/>
        </w:rPr>
        <w:tab/>
        <w:t>Priedas Nr. 2</w:t>
      </w:r>
    </w:p>
    <w:p w14:paraId="5327F6DB" w14:textId="77777777" w:rsidR="004D61DE" w:rsidRPr="00816C06" w:rsidRDefault="004D61DE" w:rsidP="00816C06">
      <w:pPr>
        <w:pStyle w:val="ListParagraph"/>
        <w:tabs>
          <w:tab w:val="left" w:pos="284"/>
        </w:tabs>
        <w:spacing w:line="240" w:lineRule="auto"/>
        <w:ind w:left="360"/>
        <w:jc w:val="center"/>
        <w:rPr>
          <w:rFonts w:cstheme="minorHAnsi"/>
          <w:b/>
          <w:sz w:val="24"/>
          <w:szCs w:val="24"/>
        </w:rPr>
      </w:pPr>
    </w:p>
    <w:p w14:paraId="3E3129E9" w14:textId="7F21964C" w:rsidR="004D61DE" w:rsidRPr="00816C06" w:rsidRDefault="004D61DE" w:rsidP="00816C06">
      <w:pPr>
        <w:pStyle w:val="ListParagraph"/>
        <w:tabs>
          <w:tab w:val="left" w:pos="284"/>
        </w:tabs>
        <w:spacing w:line="240" w:lineRule="auto"/>
        <w:ind w:left="360"/>
        <w:jc w:val="center"/>
        <w:rPr>
          <w:rFonts w:cstheme="minorHAnsi"/>
          <w:b/>
          <w:sz w:val="24"/>
          <w:szCs w:val="24"/>
        </w:rPr>
      </w:pPr>
      <w:r w:rsidRPr="00816C06">
        <w:rPr>
          <w:rFonts w:cstheme="minorHAnsi"/>
          <w:b/>
          <w:sz w:val="24"/>
          <w:szCs w:val="24"/>
        </w:rPr>
        <w:t xml:space="preserve">APLINKOS MINISTERIJOS VALSTYBĖS TARNAUTOJŲ IR DARBUOTOJŲ, DIRBANČIŲ PAGAL DARBO SUTARTIS, SAVANORIŠKO SVEIKATOS DRAUDIMO </w:t>
      </w:r>
      <w:r w:rsidR="00245E83" w:rsidRPr="00816C06">
        <w:rPr>
          <w:rFonts w:cstheme="minorHAnsi"/>
          <w:b/>
          <w:sz w:val="24"/>
          <w:szCs w:val="24"/>
        </w:rPr>
        <w:t xml:space="preserve">PASLAUGŲ </w:t>
      </w:r>
      <w:r w:rsidRPr="00816C06">
        <w:rPr>
          <w:rFonts w:cstheme="minorHAnsi"/>
          <w:b/>
          <w:sz w:val="24"/>
          <w:szCs w:val="24"/>
        </w:rPr>
        <w:t xml:space="preserve">PIRKIMO </w:t>
      </w:r>
    </w:p>
    <w:p w14:paraId="0F672927" w14:textId="7F9CD1FF" w:rsidR="00245E83" w:rsidRPr="00816C06" w:rsidRDefault="00245E83" w:rsidP="00816C06">
      <w:pPr>
        <w:pStyle w:val="ListParagraph"/>
        <w:tabs>
          <w:tab w:val="left" w:pos="284"/>
        </w:tabs>
        <w:spacing w:line="240" w:lineRule="auto"/>
        <w:ind w:left="360"/>
        <w:jc w:val="center"/>
        <w:rPr>
          <w:rFonts w:cstheme="minorHAnsi"/>
          <w:b/>
          <w:sz w:val="24"/>
          <w:szCs w:val="24"/>
        </w:rPr>
      </w:pPr>
      <w:r w:rsidRPr="00816C06">
        <w:rPr>
          <w:rFonts w:cstheme="minorHAnsi"/>
          <w:b/>
          <w:sz w:val="24"/>
          <w:szCs w:val="24"/>
        </w:rPr>
        <w:t>TECHNINĖ SPECIFIKACIJA</w:t>
      </w:r>
    </w:p>
    <w:p w14:paraId="6ECFE522" w14:textId="77777777" w:rsidR="00310710" w:rsidRPr="00816C06" w:rsidRDefault="00310710" w:rsidP="00816C06">
      <w:pPr>
        <w:pStyle w:val="ListParagraph"/>
        <w:tabs>
          <w:tab w:val="left" w:pos="284"/>
        </w:tabs>
        <w:spacing w:line="240" w:lineRule="auto"/>
        <w:ind w:left="360"/>
        <w:jc w:val="center"/>
        <w:rPr>
          <w:rFonts w:cstheme="minorHAnsi"/>
          <w:b/>
          <w:sz w:val="24"/>
          <w:szCs w:val="24"/>
        </w:rPr>
      </w:pPr>
    </w:p>
    <w:p w14:paraId="10EAE8E7" w14:textId="77777777" w:rsidR="005805F9" w:rsidRPr="00816C06" w:rsidRDefault="005805F9" w:rsidP="00816C06">
      <w:pPr>
        <w:pStyle w:val="ListParagraph"/>
        <w:numPr>
          <w:ilvl w:val="0"/>
          <w:numId w:val="1"/>
        </w:numPr>
        <w:pBdr>
          <w:top w:val="single" w:sz="4" w:space="1" w:color="auto"/>
          <w:bottom w:val="single" w:sz="4" w:space="1" w:color="auto"/>
        </w:pBdr>
        <w:tabs>
          <w:tab w:val="left" w:pos="284"/>
        </w:tabs>
        <w:spacing w:line="240" w:lineRule="auto"/>
        <w:ind w:right="-23"/>
        <w:rPr>
          <w:rFonts w:cstheme="minorHAnsi"/>
          <w:b/>
          <w:sz w:val="24"/>
          <w:szCs w:val="24"/>
        </w:rPr>
      </w:pPr>
      <w:r w:rsidRPr="00816C06">
        <w:rPr>
          <w:rFonts w:cstheme="minorHAnsi"/>
          <w:b/>
          <w:sz w:val="24"/>
          <w:szCs w:val="24"/>
        </w:rPr>
        <w:t>SĄVOKOS</w:t>
      </w:r>
    </w:p>
    <w:p w14:paraId="1EF5B2DF" w14:textId="060F5D1A" w:rsidR="005805F9" w:rsidRPr="00816C06" w:rsidRDefault="005805F9" w:rsidP="00816C06">
      <w:pPr>
        <w:tabs>
          <w:tab w:val="left" w:pos="284"/>
        </w:tabs>
        <w:spacing w:after="0" w:line="240" w:lineRule="auto"/>
        <w:ind w:right="-755"/>
        <w:rPr>
          <w:rFonts w:cstheme="minorHAnsi"/>
          <w:bCs/>
          <w:sz w:val="24"/>
          <w:szCs w:val="24"/>
        </w:rPr>
      </w:pPr>
      <w:r w:rsidRPr="00816C06">
        <w:rPr>
          <w:rFonts w:cstheme="minorHAnsi"/>
          <w:b/>
          <w:sz w:val="24"/>
          <w:szCs w:val="24"/>
        </w:rPr>
        <w:t>Perkančioji organizacija</w:t>
      </w:r>
      <w:r w:rsidR="00901B7C" w:rsidRPr="00816C06">
        <w:rPr>
          <w:rFonts w:cstheme="minorHAnsi"/>
          <w:b/>
          <w:sz w:val="24"/>
          <w:szCs w:val="24"/>
        </w:rPr>
        <w:t xml:space="preserve"> (Draudėjas)</w:t>
      </w:r>
      <w:r w:rsidRPr="00816C06">
        <w:rPr>
          <w:rFonts w:cstheme="minorHAnsi"/>
          <w:bCs/>
          <w:sz w:val="24"/>
          <w:szCs w:val="24"/>
        </w:rPr>
        <w:t xml:space="preserve"> – </w:t>
      </w:r>
      <w:r w:rsidR="00A66A2A" w:rsidRPr="00816C06">
        <w:rPr>
          <w:rFonts w:cstheme="minorHAnsi"/>
          <w:bCs/>
          <w:sz w:val="24"/>
          <w:szCs w:val="24"/>
        </w:rPr>
        <w:t>Lietuvos Respublikos aplinkos ministerija</w:t>
      </w:r>
      <w:r w:rsidR="00EE0BCA" w:rsidRPr="00816C06">
        <w:rPr>
          <w:rFonts w:cstheme="minorHAnsi"/>
          <w:bCs/>
          <w:sz w:val="24"/>
          <w:szCs w:val="24"/>
        </w:rPr>
        <w:t>.</w:t>
      </w:r>
    </w:p>
    <w:p w14:paraId="52DBDD64" w14:textId="77777777" w:rsidR="005805F9" w:rsidRPr="00816C06" w:rsidRDefault="005805F9" w:rsidP="00816C06">
      <w:pPr>
        <w:pStyle w:val="ListParagraph"/>
        <w:tabs>
          <w:tab w:val="left" w:pos="284"/>
          <w:tab w:val="left" w:pos="426"/>
        </w:tabs>
        <w:spacing w:after="0" w:line="240" w:lineRule="auto"/>
        <w:ind w:left="0" w:right="-23"/>
        <w:jc w:val="both"/>
        <w:rPr>
          <w:rFonts w:cstheme="minorHAnsi"/>
          <w:bCs/>
          <w:sz w:val="24"/>
          <w:szCs w:val="24"/>
        </w:rPr>
      </w:pPr>
      <w:r w:rsidRPr="00816C06">
        <w:rPr>
          <w:rFonts w:cstheme="minorHAnsi"/>
          <w:b/>
          <w:sz w:val="24"/>
          <w:szCs w:val="24"/>
        </w:rPr>
        <w:t>Draudikas</w:t>
      </w:r>
      <w:r w:rsidRPr="00816C06">
        <w:rPr>
          <w:rFonts w:cstheme="minorHAnsi"/>
          <w:bCs/>
          <w:sz w:val="24"/>
          <w:szCs w:val="24"/>
        </w:rPr>
        <w:t xml:space="preserve"> – savanoriško sveikatos draudimo paslaugų sutartį sudarantis asmuo, teisės aktų nustatyta tvarka turintis teisę vykdyti draudimo veiklą. </w:t>
      </w:r>
    </w:p>
    <w:p w14:paraId="25BB834A" w14:textId="727BAA66" w:rsidR="00901B7C" w:rsidRPr="00816C06" w:rsidRDefault="00891928" w:rsidP="00816C06">
      <w:pPr>
        <w:pStyle w:val="ListParagraph"/>
        <w:spacing w:after="0" w:line="240" w:lineRule="auto"/>
        <w:ind w:left="0"/>
        <w:jc w:val="both"/>
        <w:rPr>
          <w:rFonts w:eastAsia="Calibri" w:cstheme="minorHAnsi"/>
        </w:rPr>
      </w:pPr>
      <w:r w:rsidRPr="00816C06">
        <w:rPr>
          <w:rFonts w:eastAsia="Calibri" w:cstheme="minorHAnsi"/>
          <w:b/>
          <w:sz w:val="24"/>
          <w:szCs w:val="24"/>
        </w:rPr>
        <w:t>Draudimo</w:t>
      </w:r>
      <w:r w:rsidRPr="00816C06">
        <w:rPr>
          <w:rFonts w:eastAsia="Calibri" w:cstheme="minorHAnsi"/>
          <w:sz w:val="24"/>
          <w:szCs w:val="24"/>
        </w:rPr>
        <w:t xml:space="preserve"> </w:t>
      </w:r>
      <w:r w:rsidRPr="00816C06">
        <w:rPr>
          <w:rFonts w:eastAsia="Calibri" w:cstheme="minorHAnsi"/>
          <w:b/>
          <w:sz w:val="24"/>
          <w:szCs w:val="24"/>
        </w:rPr>
        <w:t>tarpininkas</w:t>
      </w:r>
      <w:r w:rsidRPr="00816C06">
        <w:rPr>
          <w:rFonts w:eastAsia="Calibri" w:cstheme="minorHAnsi"/>
          <w:sz w:val="24"/>
          <w:szCs w:val="24"/>
        </w:rPr>
        <w:t xml:space="preserve"> (Draudimo brokeris) - UADBB „Rizikos cesija“, (į.k. 126231645, Panerių g. 42, LT-03202 Vilnius), kuris teikia tarpininkavimo sudarant draudimo sutartis paslaugas. </w:t>
      </w:r>
      <w:r w:rsidR="00901B7C" w:rsidRPr="00816C06">
        <w:rPr>
          <w:rFonts w:eastAsia="Calibri" w:cstheme="minorHAnsi"/>
          <w:sz w:val="24"/>
          <w:szCs w:val="24"/>
        </w:rPr>
        <w:t xml:space="preserve">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 </w:t>
      </w:r>
    </w:p>
    <w:p w14:paraId="5C69A783" w14:textId="25A8857A" w:rsidR="005805F9" w:rsidRPr="00816C06" w:rsidRDefault="005805F9" w:rsidP="00816C06">
      <w:pPr>
        <w:pStyle w:val="ListParagraph"/>
        <w:spacing w:after="0" w:line="240" w:lineRule="auto"/>
        <w:ind w:left="0"/>
        <w:jc w:val="both"/>
        <w:rPr>
          <w:rFonts w:cstheme="minorHAnsi"/>
          <w:bCs/>
          <w:sz w:val="24"/>
          <w:szCs w:val="24"/>
        </w:rPr>
      </w:pPr>
      <w:r w:rsidRPr="00816C06">
        <w:rPr>
          <w:rFonts w:cstheme="minorHAnsi"/>
          <w:b/>
          <w:sz w:val="24"/>
          <w:szCs w:val="24"/>
        </w:rPr>
        <w:t>Ambulatorinės chirurgijos paslauga</w:t>
      </w:r>
      <w:r w:rsidRPr="00816C06">
        <w:rPr>
          <w:rFonts w:cstheme="minorHAnsi"/>
          <w:bCs/>
          <w:sz w:val="24"/>
          <w:szCs w:val="24"/>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5C4C369D"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Apdraustasis</w:t>
      </w:r>
      <w:r w:rsidRPr="00816C06">
        <w:rPr>
          <w:rFonts w:cstheme="minorHAnsi"/>
          <w:sz w:val="24"/>
          <w:szCs w:val="24"/>
        </w:rPr>
        <w:t xml:space="preserve"> – darbo santykiais susijęs su Draudėju ir sutartyje nurodytas fizinis asmuo, kurio gyvenime atsitikus draudžiamajam įvykiui, Draudikas privalo mokėti draudimo išmoką.</w:t>
      </w:r>
    </w:p>
    <w:p w14:paraId="72D7FFB2" w14:textId="2AD63B23"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Draudžiamasis įvykis</w:t>
      </w:r>
      <w:r w:rsidRPr="00816C06">
        <w:rPr>
          <w:rFonts w:cstheme="minorHAnsi"/>
          <w:sz w:val="24"/>
          <w:szCs w:val="24"/>
        </w:rPr>
        <w:t xml:space="preserve"> – su Draudėju sudarytoje savanoriško sveikatos draudimo paslaugų sutartyje nurodytas </w:t>
      </w:r>
      <w:r w:rsidR="00AA49E3" w:rsidRPr="00816C06">
        <w:rPr>
          <w:rFonts w:cstheme="minorHAnsi"/>
          <w:sz w:val="24"/>
          <w:szCs w:val="24"/>
        </w:rPr>
        <w:t>įvykis, kuriam atsitikus</w:t>
      </w:r>
      <w:r w:rsidRPr="00816C06">
        <w:rPr>
          <w:rFonts w:cstheme="minorHAnsi"/>
          <w:sz w:val="24"/>
          <w:szCs w:val="24"/>
        </w:rPr>
        <w:t>, Draudikas privalo mokėti draudimo išmoką.</w:t>
      </w:r>
    </w:p>
    <w:p w14:paraId="6379479F"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Draudimo apsauga</w:t>
      </w:r>
      <w:r w:rsidRPr="00816C06">
        <w:rPr>
          <w:rFonts w:cstheme="minorHAnsi"/>
          <w:sz w:val="24"/>
          <w:szCs w:val="24"/>
        </w:rPr>
        <w:t xml:space="preserve"> – Draudiko įsipareigojimas įvykus draudžiamajam įvykiui mokėti draudimo išmoką sutartyje nustatytomis sąlygomis įvykus draudžiamajam įvykiui.</w:t>
      </w:r>
    </w:p>
    <w:p w14:paraId="3EBD979F"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Draudimo įmoka</w:t>
      </w:r>
      <w:r w:rsidRPr="00816C06">
        <w:rPr>
          <w:rFonts w:cstheme="minorHAnsi"/>
          <w:sz w:val="24"/>
          <w:szCs w:val="24"/>
        </w:rPr>
        <w:t xml:space="preserve"> – draudimo sutartyje nurodyta pinigų suma, kurią savanoriško sveikatos draudimo paslaugų sutarties sąlygomis Draudėjas privalo mokėti Draudikui už suteikiamą draudimo apsaugą ir kitas susijusias paslaugas.</w:t>
      </w:r>
    </w:p>
    <w:p w14:paraId="0A6E8814"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Draudimo suma </w:t>
      </w:r>
      <w:r w:rsidRPr="00816C06">
        <w:rPr>
          <w:rFonts w:cstheme="minorHAnsi"/>
          <w:sz w:val="24"/>
          <w:szCs w:val="24"/>
        </w:rPr>
        <w:t>– draudimo sutartyje nurodyta pinigų suma, kurios negali viršyti maksimali draudimo išmoka, mokama Draudiko.</w:t>
      </w:r>
    </w:p>
    <w:p w14:paraId="4D672E86"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Draudimo sutartis</w:t>
      </w:r>
      <w:r w:rsidRPr="00816C06">
        <w:rPr>
          <w:rFonts w:cstheme="minorHAnsi"/>
          <w:sz w:val="24"/>
          <w:szCs w:val="24"/>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52D38651"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Draudimo išmoka </w:t>
      </w:r>
      <w:r w:rsidRPr="00816C06">
        <w:rPr>
          <w:rFonts w:cstheme="minorHAnsi"/>
          <w:sz w:val="24"/>
          <w:szCs w:val="24"/>
        </w:rPr>
        <w:t>– pinigų suma, kurią Draudikas pagal draudimo sutarties sąlygas privalo išmokėti Apdraustajam ir</w:t>
      </w:r>
      <w:r w:rsidR="00816C06" w:rsidRPr="00816C06">
        <w:rPr>
          <w:rFonts w:cstheme="minorHAnsi"/>
          <w:sz w:val="24"/>
          <w:szCs w:val="24"/>
        </w:rPr>
        <w:t xml:space="preserve"> </w:t>
      </w:r>
      <w:r w:rsidRPr="00816C06">
        <w:rPr>
          <w:rFonts w:cstheme="minorHAnsi"/>
          <w:sz w:val="24"/>
          <w:szCs w:val="24"/>
        </w:rPr>
        <w:t>/</w:t>
      </w:r>
      <w:r w:rsidR="00816C06" w:rsidRPr="00816C06">
        <w:rPr>
          <w:rFonts w:cstheme="minorHAnsi"/>
          <w:sz w:val="24"/>
          <w:szCs w:val="24"/>
        </w:rPr>
        <w:t xml:space="preserve"> </w:t>
      </w:r>
      <w:r w:rsidRPr="00816C06">
        <w:rPr>
          <w:rFonts w:cstheme="minorHAnsi"/>
          <w:sz w:val="24"/>
          <w:szCs w:val="24"/>
        </w:rPr>
        <w:t xml:space="preserve">ar Sveikatos priežiūros įstaigai už Apdraustajam dėl draudžiamojo įvykio suteiktas sveikatos priežiūros paslaugas. </w:t>
      </w:r>
    </w:p>
    <w:p w14:paraId="1CE60531"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Draudiko pripažįstama sveikatos priežiūros įstaiga ir (ar) vaistinė</w:t>
      </w:r>
      <w:r w:rsidRPr="00816C06">
        <w:rPr>
          <w:rFonts w:cstheme="minorHAnsi"/>
          <w:sz w:val="24"/>
          <w:szCs w:val="24"/>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4DB7BA08"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 xml:space="preserve">Dienos chirurgijos paslauga – </w:t>
      </w:r>
      <w:r w:rsidRPr="00816C06">
        <w:rPr>
          <w:rFonts w:cstheme="minorHAnsi"/>
          <w:sz w:val="24"/>
          <w:szCs w:val="24"/>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w:t>
      </w:r>
      <w:r w:rsidRPr="00816C06">
        <w:rPr>
          <w:rFonts w:cstheme="minorHAnsi"/>
          <w:sz w:val="24"/>
          <w:szCs w:val="24"/>
        </w:rPr>
        <w:lastRenderedPageBreak/>
        <w:t>08-21 įsakymu Nr. V-668</w:t>
      </w:r>
      <w:r w:rsidRPr="00816C06">
        <w:rPr>
          <w:rStyle w:val="CommentReference"/>
          <w:rFonts w:cstheme="minorHAnsi"/>
        </w:rPr>
        <w:t xml:space="preserve"> </w:t>
      </w:r>
      <w:r w:rsidRPr="00816C06">
        <w:rPr>
          <w:rFonts w:cstheme="minorHAnsi"/>
          <w:sz w:val="24"/>
          <w:szCs w:val="24"/>
        </w:rPr>
        <w:t xml:space="preserve">ir vėlesniuose įsakymo pakeitimuose dienos chirurgijai priskiriamų operacijų sąrašą.  </w:t>
      </w:r>
    </w:p>
    <w:p w14:paraId="29E1AF3B" w14:textId="1C68ACC2"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Dienos stacionaras</w:t>
      </w:r>
      <w:r w:rsidRPr="00816C06">
        <w:rPr>
          <w:rFonts w:cstheme="minorHAnsi"/>
          <w:sz w:val="24"/>
          <w:szCs w:val="24"/>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520C3E34"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Išskaita</w:t>
      </w:r>
      <w:r w:rsidRPr="00816C06">
        <w:rPr>
          <w:rFonts w:cstheme="minorHAnsi"/>
          <w:sz w:val="24"/>
          <w:szCs w:val="24"/>
        </w:rPr>
        <w:t xml:space="preserve"> – nuostolio (išlaidų) dalis, kurią kiekvieno draudžiamojo įvykio atveju atlygina pats Apdraustasis.</w:t>
      </w:r>
    </w:p>
    <w:p w14:paraId="5957997C" w14:textId="3A6B436B" w:rsidR="0013186C" w:rsidRPr="00816C06" w:rsidRDefault="0013186C" w:rsidP="00816C06">
      <w:pPr>
        <w:tabs>
          <w:tab w:val="left" w:pos="1134"/>
        </w:tabs>
        <w:spacing w:after="0" w:line="240" w:lineRule="auto"/>
        <w:jc w:val="both"/>
        <w:rPr>
          <w:rFonts w:cstheme="minorHAnsi"/>
          <w:sz w:val="24"/>
          <w:szCs w:val="24"/>
        </w:rPr>
      </w:pPr>
      <w:r w:rsidRPr="00816C06">
        <w:rPr>
          <w:rFonts w:cstheme="minorHAnsi"/>
          <w:b/>
          <w:bCs/>
          <w:sz w:val="24"/>
          <w:szCs w:val="24"/>
        </w:rPr>
        <w:t>Lėtinė liga</w:t>
      </w:r>
      <w:r w:rsidRPr="00816C06">
        <w:rPr>
          <w:rFonts w:cstheme="minorHAnsi"/>
          <w:sz w:val="24"/>
          <w:szCs w:val="24"/>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816C06" w:rsidRDefault="005805F9" w:rsidP="00816C06">
      <w:pPr>
        <w:tabs>
          <w:tab w:val="left" w:pos="1134"/>
        </w:tabs>
        <w:spacing w:after="0" w:line="240" w:lineRule="auto"/>
        <w:jc w:val="both"/>
        <w:rPr>
          <w:rFonts w:cstheme="minorHAnsi"/>
          <w:bCs/>
          <w:sz w:val="24"/>
          <w:szCs w:val="24"/>
        </w:rPr>
      </w:pPr>
      <w:r w:rsidRPr="00816C06">
        <w:rPr>
          <w:rFonts w:cstheme="minorHAnsi"/>
          <w:b/>
          <w:sz w:val="24"/>
          <w:szCs w:val="24"/>
        </w:rPr>
        <w:t xml:space="preserve">Lėtinės ligos sekimas - </w:t>
      </w:r>
      <w:r w:rsidRPr="00816C06">
        <w:rPr>
          <w:rFonts w:cstheme="minorHAnsi"/>
          <w:bCs/>
          <w:sz w:val="24"/>
          <w:szCs w:val="24"/>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816C06" w:rsidRDefault="005805F9" w:rsidP="00816C06">
      <w:pPr>
        <w:tabs>
          <w:tab w:val="left" w:pos="1134"/>
        </w:tabs>
        <w:spacing w:after="0" w:line="240" w:lineRule="auto"/>
        <w:jc w:val="both"/>
        <w:rPr>
          <w:rFonts w:cstheme="minorHAnsi"/>
          <w:b/>
          <w:sz w:val="24"/>
          <w:szCs w:val="24"/>
        </w:rPr>
      </w:pPr>
      <w:r w:rsidRPr="00816C06">
        <w:rPr>
          <w:rFonts w:cstheme="minorHAnsi"/>
          <w:b/>
          <w:sz w:val="24"/>
          <w:szCs w:val="24"/>
        </w:rPr>
        <w:t xml:space="preserve">Lėtinės ligos paūmėjimas – </w:t>
      </w:r>
      <w:r w:rsidRPr="00816C06">
        <w:rPr>
          <w:rFonts w:cstheme="minorHAnsi"/>
          <w:bCs/>
          <w:sz w:val="24"/>
          <w:szCs w:val="24"/>
        </w:rPr>
        <w:t>Lėtinės ligos būsena, turinti Ūmios ligos požymius, kuriuos patvirtina aiškūs objektyvūs klinikiniai ligos simptomai.</w:t>
      </w:r>
    </w:p>
    <w:p w14:paraId="084DE08C" w14:textId="458F705B"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Nedraudžiamasis įvykis </w:t>
      </w:r>
      <w:r w:rsidRPr="00816C06">
        <w:rPr>
          <w:rFonts w:cstheme="minorHAnsi"/>
          <w:sz w:val="24"/>
          <w:szCs w:val="24"/>
        </w:rPr>
        <w:t xml:space="preserve">– su Draudėju sudarytoje savanoriško sveikatos draudimo paslaugų sutartyje nurodytas </w:t>
      </w:r>
      <w:r w:rsidR="00AA49E3" w:rsidRPr="00816C06">
        <w:rPr>
          <w:rFonts w:cstheme="minorHAnsi"/>
          <w:sz w:val="24"/>
          <w:szCs w:val="24"/>
        </w:rPr>
        <w:t>įvykis, kuriam atsitikus</w:t>
      </w:r>
      <w:r w:rsidRPr="00816C06">
        <w:rPr>
          <w:rFonts w:cstheme="minorHAnsi"/>
          <w:sz w:val="24"/>
          <w:szCs w:val="24"/>
        </w:rPr>
        <w:t>, Draudikas neprivalo mokėti draudimo išmokos..</w:t>
      </w:r>
    </w:p>
    <w:p w14:paraId="2EAC10F6" w14:textId="210F076B"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Netradicinė medicina </w:t>
      </w:r>
      <w:r w:rsidRPr="00816C06">
        <w:rPr>
          <w:rFonts w:cstheme="minorHAnsi"/>
          <w:sz w:val="24"/>
          <w:szCs w:val="24"/>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hidrokolonoterapija, gydymu dėlėmis, muzikos terapija, chromoterapija ir kt. </w:t>
      </w:r>
    </w:p>
    <w:p w14:paraId="1A136664"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Medicininiai dokumentai</w:t>
      </w:r>
      <w:r w:rsidRPr="00816C06">
        <w:rPr>
          <w:rFonts w:cstheme="minorHAnsi"/>
          <w:sz w:val="24"/>
          <w:szCs w:val="24"/>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Medicinos pagalbos priemonės</w:t>
      </w:r>
      <w:r w:rsidRPr="00816C06">
        <w:rPr>
          <w:rFonts w:cstheme="minorHAnsi"/>
          <w:sz w:val="24"/>
          <w:szCs w:val="24"/>
        </w:rPr>
        <w:t xml:space="preserve"> – tvarsčiai, pleistrai, švirkštai, adatos, lašinių sistemos, kateteriai, šlapimo maišeliai, endotrachėjiniai vamzdeliai, spinalinės adatos, aligninas, hidrogelis, vata, nosies tamponai, pipetės, stentai, stomos, zondai, turniketai, išmatų rinktuvai.</w:t>
      </w:r>
    </w:p>
    <w:p w14:paraId="770DAA60"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Medicinos prietaisai</w:t>
      </w:r>
      <w:r w:rsidRPr="00816C06">
        <w:rPr>
          <w:rFonts w:cstheme="minorHAnsi"/>
          <w:sz w:val="24"/>
          <w:szCs w:val="24"/>
        </w:rPr>
        <w:t xml:space="preserve"> – kraujo spaudimo matavimo aparatai, gliukometrai, inhaliatoriai, klausos aparatai, infuzinės pompos ir kt.</w:t>
      </w:r>
    </w:p>
    <w:p w14:paraId="624E0EE6"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Mediciniškai pagrįstos Sveikatos priežiūros paslaugos</w:t>
      </w:r>
      <w:r w:rsidRPr="00816C06">
        <w:rPr>
          <w:rFonts w:cstheme="minorHAnsi"/>
          <w:sz w:val="24"/>
          <w:szCs w:val="24"/>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t>Papildomoji ir alternatyvioji sveikatos priežiūra</w:t>
      </w:r>
      <w:r w:rsidRPr="00816C06">
        <w:rPr>
          <w:rFonts w:cstheme="minorHAnsi"/>
          <w:sz w:val="24"/>
          <w:szCs w:val="24"/>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4313DDD0" w14:textId="2192E3D2"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Sveikatos sutrikimas </w:t>
      </w:r>
      <w:r w:rsidRPr="00816C06">
        <w:rPr>
          <w:rFonts w:cstheme="minorHAnsi"/>
          <w:sz w:val="24"/>
          <w:szCs w:val="24"/>
        </w:rPr>
        <w:t>– tai Apdraustojo sveikatos ar fiziologinės būklės pasikeitimas (ūmių ligų, lėtinės ligos, lėtinės ligos paūmėjimo ir (ar) traumos atveju), dėl kurio reikia taikyti mediciniškai pagrįstą gydymą ir</w:t>
      </w:r>
      <w:r w:rsidR="004C7829" w:rsidRPr="00816C06">
        <w:rPr>
          <w:rFonts w:cstheme="minorHAnsi"/>
          <w:sz w:val="24"/>
          <w:szCs w:val="24"/>
        </w:rPr>
        <w:t xml:space="preserve"> </w:t>
      </w:r>
      <w:r w:rsidRPr="00816C06">
        <w:rPr>
          <w:rFonts w:cstheme="minorHAnsi"/>
          <w:sz w:val="24"/>
          <w:szCs w:val="24"/>
        </w:rPr>
        <w:t>(ar)  diagnostiką</w:t>
      </w:r>
      <w:r w:rsidR="004C7829" w:rsidRPr="00816C06">
        <w:rPr>
          <w:rFonts w:cstheme="minorHAnsi"/>
          <w:sz w:val="24"/>
          <w:szCs w:val="24"/>
        </w:rPr>
        <w:t>.</w:t>
      </w:r>
      <w:r w:rsidRPr="00816C06">
        <w:rPr>
          <w:rFonts w:cstheme="minorHAnsi"/>
          <w:sz w:val="24"/>
          <w:szCs w:val="24"/>
        </w:rPr>
        <w:t xml:space="preserve"> </w:t>
      </w:r>
    </w:p>
    <w:p w14:paraId="6C3142DC"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Sveikatos priežiūros įstaiga</w:t>
      </w:r>
      <w:r w:rsidRPr="00816C06">
        <w:rPr>
          <w:rFonts w:cstheme="minorHAnsi"/>
          <w:sz w:val="24"/>
          <w:szCs w:val="24"/>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sz w:val="24"/>
          <w:szCs w:val="24"/>
        </w:rPr>
        <w:t xml:space="preserve">Sveikatos draudimo kortelė </w:t>
      </w:r>
      <w:r w:rsidRPr="00816C06">
        <w:rPr>
          <w:rFonts w:cstheme="minorHAnsi"/>
          <w:sz w:val="24"/>
          <w:szCs w:val="24"/>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816C06" w:rsidRDefault="005805F9" w:rsidP="00816C06">
      <w:pPr>
        <w:tabs>
          <w:tab w:val="left" w:pos="1134"/>
        </w:tabs>
        <w:spacing w:after="0" w:line="240" w:lineRule="auto"/>
        <w:jc w:val="both"/>
        <w:rPr>
          <w:rFonts w:cstheme="minorHAnsi"/>
          <w:sz w:val="24"/>
          <w:szCs w:val="24"/>
        </w:rPr>
      </w:pPr>
      <w:r w:rsidRPr="00816C06">
        <w:rPr>
          <w:rFonts w:cstheme="minorHAnsi"/>
          <w:b/>
          <w:bCs/>
          <w:sz w:val="24"/>
          <w:szCs w:val="24"/>
        </w:rPr>
        <w:lastRenderedPageBreak/>
        <w:t>Ūmi liga</w:t>
      </w:r>
      <w:r w:rsidRPr="00816C06">
        <w:rPr>
          <w:rFonts w:cstheme="minorHAnsi"/>
          <w:sz w:val="24"/>
          <w:szCs w:val="24"/>
        </w:rPr>
        <w:t xml:space="preserve"> – staiga atsiradęs ir trumpai trunkantis organizmo veiklos sutrikimas su klinikiniais ligos simptomais, kurie išlieka iki kreipimosi į Sveikatos priežiūros įstaigą momento.</w:t>
      </w:r>
    </w:p>
    <w:p w14:paraId="6F60FC62" w14:textId="77777777" w:rsidR="005805F9" w:rsidRPr="00816C06" w:rsidRDefault="005805F9" w:rsidP="00816C06">
      <w:pPr>
        <w:pStyle w:val="ListParagraph"/>
        <w:tabs>
          <w:tab w:val="left" w:pos="284"/>
        </w:tabs>
        <w:spacing w:line="240" w:lineRule="auto"/>
        <w:ind w:right="-22"/>
        <w:jc w:val="both"/>
        <w:rPr>
          <w:rFonts w:eastAsia="Times New Roman" w:cstheme="minorHAnsi"/>
          <w:sz w:val="24"/>
          <w:szCs w:val="24"/>
          <w:lang w:eastAsia="lt-LT"/>
        </w:rPr>
      </w:pPr>
    </w:p>
    <w:p w14:paraId="76BF32F6" w14:textId="63F8B801" w:rsidR="005805F9" w:rsidRPr="00816C06" w:rsidRDefault="00CF79B3" w:rsidP="00816C06">
      <w:pPr>
        <w:pStyle w:val="ListParagraph"/>
        <w:numPr>
          <w:ilvl w:val="0"/>
          <w:numId w:val="1"/>
        </w:numPr>
        <w:pBdr>
          <w:top w:val="single" w:sz="4" w:space="1" w:color="auto"/>
          <w:bottom w:val="single" w:sz="4" w:space="1" w:color="auto"/>
        </w:pBdr>
        <w:tabs>
          <w:tab w:val="left" w:pos="284"/>
        </w:tabs>
        <w:spacing w:line="240" w:lineRule="auto"/>
        <w:ind w:right="-23"/>
        <w:rPr>
          <w:rFonts w:cstheme="minorHAnsi"/>
          <w:b/>
          <w:sz w:val="24"/>
          <w:szCs w:val="24"/>
        </w:rPr>
      </w:pPr>
      <w:r w:rsidRPr="00816C06">
        <w:rPr>
          <w:rFonts w:cstheme="minorHAnsi"/>
          <w:b/>
          <w:sz w:val="24"/>
          <w:szCs w:val="24"/>
        </w:rPr>
        <w:t>DRAUDIMO</w:t>
      </w:r>
      <w:r w:rsidR="005805F9" w:rsidRPr="00816C06">
        <w:rPr>
          <w:rFonts w:cstheme="minorHAnsi"/>
          <w:b/>
          <w:sz w:val="24"/>
          <w:szCs w:val="24"/>
        </w:rPr>
        <w:t xml:space="preserve"> OBJEKTAS</w:t>
      </w:r>
    </w:p>
    <w:p w14:paraId="1F859CA7" w14:textId="42C9EB97" w:rsidR="00CF79B3" w:rsidRPr="00816C06" w:rsidRDefault="00CF79B3" w:rsidP="00816C06">
      <w:pPr>
        <w:spacing w:after="0" w:line="240" w:lineRule="auto"/>
        <w:jc w:val="both"/>
        <w:rPr>
          <w:rFonts w:cstheme="minorHAnsi"/>
          <w:sz w:val="24"/>
          <w:szCs w:val="24"/>
        </w:rPr>
      </w:pPr>
      <w:r w:rsidRPr="00816C06">
        <w:rPr>
          <w:rFonts w:cstheme="minorHAnsi"/>
          <w:sz w:val="24"/>
          <w:szCs w:val="24"/>
        </w:rPr>
        <w:t>2.1</w:t>
      </w:r>
      <w:r w:rsidR="00AE1C04" w:rsidRPr="00816C06">
        <w:rPr>
          <w:rFonts w:cstheme="minorHAnsi"/>
          <w:sz w:val="24"/>
          <w:szCs w:val="24"/>
        </w:rPr>
        <w:t xml:space="preserve">. </w:t>
      </w:r>
      <w:r w:rsidR="00C76260" w:rsidRPr="00816C06">
        <w:rPr>
          <w:rFonts w:cstheme="minorHAnsi"/>
          <w:bCs/>
          <w:sz w:val="24"/>
          <w:szCs w:val="24"/>
        </w:rPr>
        <w:t>Lietuvos Respublikos aplinkos ministerija</w:t>
      </w:r>
      <w:r w:rsidR="00C76260" w:rsidRPr="00816C06">
        <w:rPr>
          <w:rFonts w:cstheme="minorHAnsi"/>
          <w:sz w:val="24"/>
          <w:szCs w:val="24"/>
        </w:rPr>
        <w:t xml:space="preserve"> </w:t>
      </w:r>
      <w:r w:rsidRPr="00816C06">
        <w:rPr>
          <w:rFonts w:cstheme="minorHAnsi"/>
          <w:sz w:val="24"/>
          <w:szCs w:val="24"/>
        </w:rPr>
        <w:t xml:space="preserve">perka </w:t>
      </w:r>
      <w:r w:rsidR="00B323CD" w:rsidRPr="00816C06">
        <w:rPr>
          <w:rFonts w:cstheme="minorHAnsi"/>
          <w:sz w:val="24"/>
          <w:szCs w:val="24"/>
        </w:rPr>
        <w:t xml:space="preserve">savo </w:t>
      </w:r>
      <w:r w:rsidRPr="00816C06">
        <w:rPr>
          <w:rFonts w:cstheme="minorHAnsi"/>
          <w:sz w:val="24"/>
          <w:szCs w:val="24"/>
        </w:rPr>
        <w:t>darbuotojų savanoriško sveikatos draudimo paslaugas;</w:t>
      </w:r>
    </w:p>
    <w:p w14:paraId="63D779C6" w14:textId="57CBE89C" w:rsidR="00CF79B3" w:rsidRPr="00816C06" w:rsidRDefault="00CF79B3" w:rsidP="00816C06">
      <w:pPr>
        <w:spacing w:after="0" w:line="240" w:lineRule="auto"/>
        <w:jc w:val="both"/>
        <w:rPr>
          <w:rFonts w:cstheme="minorHAnsi"/>
          <w:sz w:val="24"/>
          <w:szCs w:val="24"/>
        </w:rPr>
      </w:pPr>
      <w:r w:rsidRPr="00816C06">
        <w:rPr>
          <w:rFonts w:cstheme="minorHAnsi"/>
          <w:noProof/>
          <w:sz w:val="24"/>
          <w:szCs w:val="24"/>
        </w:rPr>
        <w:t>2.2.</w:t>
      </w:r>
      <w:r w:rsidRPr="00816C06">
        <w:rPr>
          <w:rFonts w:cstheme="minorHAnsi"/>
          <w:sz w:val="24"/>
          <w:szCs w:val="24"/>
        </w:rPr>
        <w:t xml:space="preserve"> Paslaug</w:t>
      </w:r>
      <w:r w:rsidR="00816C06">
        <w:rPr>
          <w:rFonts w:cstheme="minorHAnsi"/>
          <w:sz w:val="24"/>
          <w:szCs w:val="24"/>
        </w:rPr>
        <w:t>ų</w:t>
      </w:r>
      <w:r w:rsidRPr="00816C06">
        <w:rPr>
          <w:rFonts w:cstheme="minorHAnsi"/>
          <w:sz w:val="24"/>
          <w:szCs w:val="24"/>
        </w:rPr>
        <w:t xml:space="preserve"> apimt</w:t>
      </w:r>
      <w:r w:rsidR="00816C06">
        <w:rPr>
          <w:rFonts w:cstheme="minorHAnsi"/>
          <w:sz w:val="24"/>
          <w:szCs w:val="24"/>
        </w:rPr>
        <w:t>is</w:t>
      </w:r>
      <w:r w:rsidR="00013C10" w:rsidRPr="00816C06">
        <w:rPr>
          <w:rFonts w:cstheme="minorHAnsi"/>
          <w:sz w:val="24"/>
          <w:szCs w:val="24"/>
        </w:rPr>
        <w:t xml:space="preserve"> - </w:t>
      </w:r>
      <w:bookmarkStart w:id="0" w:name="_Hlk204102490"/>
      <w:r w:rsidR="008C4EE0" w:rsidRPr="00816C06">
        <w:rPr>
          <w:rFonts w:cstheme="minorHAnsi"/>
          <w:sz w:val="24"/>
          <w:szCs w:val="24"/>
        </w:rPr>
        <w:t>preliminarus</w:t>
      </w:r>
      <w:r w:rsidR="00013C10" w:rsidRPr="00816C06">
        <w:rPr>
          <w:rFonts w:cstheme="minorHAnsi"/>
          <w:sz w:val="24"/>
          <w:szCs w:val="24"/>
        </w:rPr>
        <w:t xml:space="preserve"> darbuotojų skaičius sutarties sudarymo metu –</w:t>
      </w:r>
      <w:r w:rsidR="00A66A2A" w:rsidRPr="00816C06">
        <w:rPr>
          <w:rFonts w:cstheme="minorHAnsi"/>
          <w:sz w:val="24"/>
          <w:szCs w:val="24"/>
        </w:rPr>
        <w:t xml:space="preserve"> 280</w:t>
      </w:r>
      <w:r w:rsidR="00816C06">
        <w:rPr>
          <w:rFonts w:cstheme="minorHAnsi"/>
          <w:sz w:val="24"/>
          <w:szCs w:val="24"/>
        </w:rPr>
        <w:t xml:space="preserve"> asmenys</w:t>
      </w:r>
      <w:r w:rsidR="00013C10" w:rsidRPr="00816C06">
        <w:rPr>
          <w:rFonts w:cstheme="minorHAnsi"/>
          <w:sz w:val="24"/>
          <w:szCs w:val="24"/>
        </w:rPr>
        <w:t xml:space="preserve">,  </w:t>
      </w:r>
      <w:bookmarkEnd w:id="0"/>
      <w:r w:rsidR="00013C10" w:rsidRPr="00816C06">
        <w:rPr>
          <w:rFonts w:cstheme="minorHAnsi"/>
          <w:sz w:val="24"/>
          <w:szCs w:val="24"/>
        </w:rPr>
        <w:t xml:space="preserve">maksimalus draudžiamų darbuotojų skaičius – </w:t>
      </w:r>
      <w:r w:rsidR="00A66A2A" w:rsidRPr="00816C06">
        <w:rPr>
          <w:rFonts w:cstheme="minorHAnsi"/>
          <w:sz w:val="24"/>
          <w:szCs w:val="24"/>
        </w:rPr>
        <w:t>300</w:t>
      </w:r>
      <w:r w:rsidR="00013C10" w:rsidRPr="00816C06">
        <w:rPr>
          <w:rFonts w:cstheme="minorHAnsi"/>
          <w:sz w:val="24"/>
          <w:szCs w:val="24"/>
        </w:rPr>
        <w:t xml:space="preserve"> </w:t>
      </w:r>
      <w:r w:rsidR="00816C06">
        <w:rPr>
          <w:rFonts w:cstheme="minorHAnsi"/>
          <w:sz w:val="24"/>
          <w:szCs w:val="24"/>
        </w:rPr>
        <w:t xml:space="preserve">asmenų </w:t>
      </w:r>
      <w:r w:rsidR="00013C10" w:rsidRPr="00816C06">
        <w:rPr>
          <w:rFonts w:cstheme="minorHAnsi"/>
          <w:sz w:val="24"/>
          <w:szCs w:val="24"/>
        </w:rPr>
        <w:t xml:space="preserve">(perkančioji organizacija neįsipareigoja drausti maksimalų darbuotojų skaičių). </w:t>
      </w:r>
    </w:p>
    <w:p w14:paraId="5C67893A" w14:textId="7A8791A0" w:rsidR="00CF79B3" w:rsidRPr="00816C06" w:rsidRDefault="00CF79B3" w:rsidP="00816C06">
      <w:pPr>
        <w:spacing w:after="0" w:line="240" w:lineRule="auto"/>
        <w:jc w:val="both"/>
        <w:rPr>
          <w:rFonts w:cstheme="minorHAnsi"/>
          <w:sz w:val="24"/>
          <w:szCs w:val="24"/>
        </w:rPr>
      </w:pPr>
      <w:r w:rsidRPr="00816C06">
        <w:rPr>
          <w:rFonts w:cstheme="minorHAnsi"/>
          <w:sz w:val="24"/>
          <w:szCs w:val="24"/>
        </w:rPr>
        <w:t xml:space="preserve">2.3. Vidutinis darbuotojų amžius </w:t>
      </w:r>
      <w:r w:rsidR="00A66A2A" w:rsidRPr="00816C06">
        <w:rPr>
          <w:rFonts w:cstheme="minorHAnsi"/>
          <w:sz w:val="24"/>
          <w:szCs w:val="24"/>
        </w:rPr>
        <w:t>45</w:t>
      </w:r>
      <w:r w:rsidRPr="00816C06">
        <w:rPr>
          <w:rFonts w:cstheme="minorHAnsi"/>
          <w:sz w:val="24"/>
          <w:szCs w:val="24"/>
        </w:rPr>
        <w:t xml:space="preserve"> met</w:t>
      </w:r>
      <w:r w:rsidR="00816C06">
        <w:rPr>
          <w:rFonts w:cstheme="minorHAnsi"/>
          <w:sz w:val="24"/>
          <w:szCs w:val="24"/>
        </w:rPr>
        <w:t>ai</w:t>
      </w:r>
      <w:r w:rsidRPr="00816C06">
        <w:rPr>
          <w:rFonts w:cstheme="minorHAnsi"/>
          <w:sz w:val="24"/>
          <w:szCs w:val="24"/>
        </w:rPr>
        <w:t>;</w:t>
      </w:r>
    </w:p>
    <w:p w14:paraId="65EDF036" w14:textId="73B115FC" w:rsidR="00F93982" w:rsidRPr="00816C06" w:rsidRDefault="00123A2A" w:rsidP="00816C06">
      <w:pPr>
        <w:spacing w:after="0" w:line="240" w:lineRule="auto"/>
        <w:jc w:val="both"/>
        <w:rPr>
          <w:rFonts w:cstheme="minorHAnsi"/>
          <w:sz w:val="24"/>
          <w:szCs w:val="24"/>
        </w:rPr>
      </w:pPr>
      <w:r w:rsidRPr="00816C06">
        <w:rPr>
          <w:rFonts w:cstheme="minorHAnsi"/>
          <w:sz w:val="24"/>
          <w:szCs w:val="24"/>
        </w:rPr>
        <w:t>2.5. Maksimali pirkimo sutarties vertė –</w:t>
      </w:r>
      <w:r w:rsidR="00013C10" w:rsidRPr="00816C06">
        <w:rPr>
          <w:rFonts w:cstheme="minorHAnsi"/>
          <w:sz w:val="24"/>
          <w:szCs w:val="24"/>
        </w:rPr>
        <w:t xml:space="preserve"> </w:t>
      </w:r>
      <w:r w:rsidR="00A66A2A" w:rsidRPr="00816C06">
        <w:rPr>
          <w:rFonts w:cstheme="minorHAnsi"/>
          <w:sz w:val="24"/>
          <w:szCs w:val="24"/>
        </w:rPr>
        <w:t>150.0</w:t>
      </w:r>
      <w:r w:rsidR="00013C10" w:rsidRPr="00816C06">
        <w:rPr>
          <w:rFonts w:cstheme="minorHAnsi"/>
          <w:sz w:val="24"/>
          <w:szCs w:val="24"/>
        </w:rPr>
        <w:t>00,00</w:t>
      </w:r>
      <w:r w:rsidRPr="00816C06">
        <w:rPr>
          <w:rFonts w:cstheme="minorHAnsi"/>
          <w:sz w:val="24"/>
          <w:szCs w:val="24"/>
        </w:rPr>
        <w:t xml:space="preserve"> </w:t>
      </w:r>
      <w:r w:rsidR="00A66A2A" w:rsidRPr="00816C06">
        <w:rPr>
          <w:rFonts w:cstheme="minorHAnsi"/>
          <w:sz w:val="24"/>
          <w:szCs w:val="24"/>
        </w:rPr>
        <w:t>€</w:t>
      </w:r>
      <w:r w:rsidRPr="00816C06">
        <w:rPr>
          <w:rFonts w:cstheme="minorHAnsi"/>
          <w:sz w:val="24"/>
          <w:szCs w:val="24"/>
        </w:rPr>
        <w:t>.</w:t>
      </w:r>
      <w:r w:rsidR="00686C63" w:rsidRPr="00816C06">
        <w:rPr>
          <w:rFonts w:cstheme="minorHAnsi"/>
          <w:sz w:val="24"/>
          <w:szCs w:val="24"/>
        </w:rPr>
        <w:t xml:space="preserve"> Draudimo įmoka vienam darbuotojui yra fiksuota – 500,00 €.</w:t>
      </w:r>
      <w:r w:rsidR="00487A79" w:rsidRPr="00816C06">
        <w:rPr>
          <w:rFonts w:cstheme="minorHAnsi"/>
          <w:sz w:val="24"/>
          <w:szCs w:val="24"/>
        </w:rPr>
        <w:t xml:space="preserve"> </w:t>
      </w:r>
    </w:p>
    <w:p w14:paraId="087E50E3" w14:textId="6F120943" w:rsidR="005805F9" w:rsidRPr="00816C06" w:rsidRDefault="00CF79B3" w:rsidP="00816C06">
      <w:pPr>
        <w:spacing w:after="0" w:line="240" w:lineRule="auto"/>
        <w:jc w:val="both"/>
        <w:rPr>
          <w:rFonts w:cstheme="minorHAnsi"/>
          <w:sz w:val="24"/>
          <w:szCs w:val="24"/>
        </w:rPr>
      </w:pPr>
      <w:r w:rsidRPr="00816C06">
        <w:rPr>
          <w:rFonts w:cstheme="minorHAnsi"/>
          <w:sz w:val="24"/>
          <w:szCs w:val="24"/>
        </w:rPr>
        <w:t>2.</w:t>
      </w:r>
      <w:r w:rsidR="00123A2A" w:rsidRPr="00816C06">
        <w:rPr>
          <w:rFonts w:cstheme="minorHAnsi"/>
          <w:sz w:val="24"/>
          <w:szCs w:val="24"/>
        </w:rPr>
        <w:t>6</w:t>
      </w:r>
      <w:r w:rsidRPr="00816C06">
        <w:rPr>
          <w:rFonts w:cstheme="minorHAnsi"/>
          <w:sz w:val="24"/>
          <w:szCs w:val="24"/>
        </w:rPr>
        <w:t xml:space="preserve">. Draudimas turi galioti 12 mėn. nuo </w:t>
      </w:r>
      <w:r w:rsidR="00D14E52" w:rsidRPr="00816C06">
        <w:rPr>
          <w:rFonts w:cstheme="minorHAnsi"/>
          <w:sz w:val="24"/>
          <w:szCs w:val="24"/>
        </w:rPr>
        <w:t>draudimo liudijimo įsigaliojimo momento</w:t>
      </w:r>
      <w:r w:rsidRPr="00816C06">
        <w:rPr>
          <w:rFonts w:cstheme="minorHAnsi"/>
          <w:sz w:val="24"/>
          <w:szCs w:val="24"/>
        </w:rPr>
        <w:t>.</w:t>
      </w:r>
    </w:p>
    <w:p w14:paraId="567954E5" w14:textId="763A1CFA" w:rsidR="00126459" w:rsidRPr="00816C06" w:rsidRDefault="00126459" w:rsidP="00816C06">
      <w:pPr>
        <w:spacing w:after="0" w:line="240" w:lineRule="auto"/>
        <w:jc w:val="both"/>
        <w:rPr>
          <w:rFonts w:cstheme="minorHAnsi"/>
          <w:sz w:val="24"/>
          <w:szCs w:val="24"/>
        </w:rPr>
      </w:pPr>
      <w:r w:rsidRPr="00816C06">
        <w:rPr>
          <w:rFonts w:cstheme="minorHAnsi"/>
          <w:sz w:val="24"/>
          <w:szCs w:val="24"/>
        </w:rPr>
        <w:t>2.</w:t>
      </w:r>
      <w:r w:rsidR="00123A2A" w:rsidRPr="00816C06">
        <w:rPr>
          <w:rFonts w:cstheme="minorHAnsi"/>
          <w:sz w:val="24"/>
          <w:szCs w:val="24"/>
        </w:rPr>
        <w:t>7</w:t>
      </w:r>
      <w:r w:rsidRPr="00816C06">
        <w:rPr>
          <w:rFonts w:cstheme="minorHAnsi"/>
          <w:sz w:val="24"/>
          <w:szCs w:val="24"/>
        </w:rPr>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1380426B" w14:textId="77777777" w:rsidR="00CF79B3" w:rsidRPr="00816C06" w:rsidRDefault="00CF79B3" w:rsidP="00816C06">
      <w:pPr>
        <w:spacing w:after="0" w:line="240" w:lineRule="auto"/>
        <w:jc w:val="both"/>
        <w:rPr>
          <w:rFonts w:cstheme="minorHAnsi"/>
          <w:sz w:val="24"/>
          <w:szCs w:val="24"/>
        </w:rPr>
      </w:pPr>
    </w:p>
    <w:p w14:paraId="70F1B85A" w14:textId="0B30B5C8" w:rsidR="005805F9" w:rsidRPr="00816C06" w:rsidRDefault="00CF79B3" w:rsidP="00816C06">
      <w:pPr>
        <w:pBdr>
          <w:top w:val="single" w:sz="4" w:space="1" w:color="auto"/>
          <w:bottom w:val="single" w:sz="4" w:space="1" w:color="auto"/>
        </w:pBdr>
        <w:tabs>
          <w:tab w:val="left" w:pos="284"/>
        </w:tabs>
        <w:spacing w:after="0" w:line="240" w:lineRule="auto"/>
        <w:ind w:right="-23"/>
        <w:rPr>
          <w:rFonts w:cstheme="minorHAnsi"/>
          <w:b/>
          <w:sz w:val="24"/>
          <w:szCs w:val="24"/>
        </w:rPr>
      </w:pPr>
      <w:r w:rsidRPr="00816C06">
        <w:rPr>
          <w:rFonts w:cstheme="minorHAnsi"/>
          <w:b/>
          <w:sz w:val="24"/>
          <w:szCs w:val="24"/>
        </w:rPr>
        <w:t xml:space="preserve">3. </w:t>
      </w:r>
      <w:r w:rsidR="005805F9" w:rsidRPr="00816C06">
        <w:rPr>
          <w:rFonts w:cstheme="minorHAnsi"/>
          <w:b/>
          <w:sz w:val="24"/>
          <w:szCs w:val="24"/>
        </w:rPr>
        <w:t>DRAUDIMO PROGRAMŲ VARIANTAI</w:t>
      </w:r>
    </w:p>
    <w:p w14:paraId="59FA20E0" w14:textId="77777777" w:rsidR="00816C06" w:rsidRDefault="00CF79B3" w:rsidP="00816C06">
      <w:pPr>
        <w:spacing w:after="0" w:line="240" w:lineRule="auto"/>
        <w:rPr>
          <w:rFonts w:cstheme="minorHAnsi"/>
          <w:sz w:val="24"/>
          <w:szCs w:val="24"/>
        </w:rPr>
      </w:pPr>
      <w:r w:rsidRPr="00816C06">
        <w:rPr>
          <w:rFonts w:cstheme="minorHAnsi"/>
          <w:sz w:val="24"/>
          <w:szCs w:val="24"/>
        </w:rPr>
        <w:t>3.1. Draudimo apsauga turi apimti šias sveikatos priežiūros paslaugas:</w:t>
      </w:r>
    </w:p>
    <w:p w14:paraId="148DD68F" w14:textId="6BC0AEAD" w:rsidR="00CF79B3" w:rsidRPr="00816C06" w:rsidRDefault="00CF79B3" w:rsidP="00816C06">
      <w:pPr>
        <w:spacing w:after="0" w:line="240" w:lineRule="auto"/>
        <w:rPr>
          <w:rFonts w:cstheme="minorHAnsi"/>
          <w:sz w:val="24"/>
          <w:szCs w:val="24"/>
        </w:rPr>
      </w:pPr>
      <w:r w:rsidRPr="00816C06">
        <w:rPr>
          <w:rFonts w:cstheme="minorHAnsi"/>
          <w:sz w:val="24"/>
          <w:szCs w:val="24"/>
        </w:rPr>
        <w:t xml:space="preserve">1 lentelė </w:t>
      </w:r>
    </w:p>
    <w:tbl>
      <w:tblPr>
        <w:tblStyle w:val="TableGrid"/>
        <w:tblW w:w="5000" w:type="pct"/>
        <w:jc w:val="center"/>
        <w:tblLook w:val="04A0" w:firstRow="1" w:lastRow="0" w:firstColumn="1" w:lastColumn="0" w:noHBand="0" w:noVBand="1"/>
      </w:tblPr>
      <w:tblGrid>
        <w:gridCol w:w="508"/>
        <w:gridCol w:w="4079"/>
        <w:gridCol w:w="1417"/>
        <w:gridCol w:w="1425"/>
        <w:gridCol w:w="1427"/>
        <w:gridCol w:w="1176"/>
      </w:tblGrid>
      <w:tr w:rsidR="00460CBF" w:rsidRPr="00816C06" w14:paraId="42EDE7A9" w14:textId="31200760" w:rsidTr="00460CBF">
        <w:trPr>
          <w:trHeight w:val="480"/>
          <w:jc w:val="center"/>
        </w:trPr>
        <w:tc>
          <w:tcPr>
            <w:tcW w:w="2286" w:type="pct"/>
            <w:gridSpan w:val="2"/>
            <w:shd w:val="clear" w:color="auto" w:fill="EEECE1"/>
          </w:tcPr>
          <w:p w14:paraId="206CEDD0" w14:textId="35824AD1" w:rsidR="00460CBF" w:rsidRPr="00816C06" w:rsidRDefault="00460CBF" w:rsidP="00816C06">
            <w:pPr>
              <w:jc w:val="center"/>
              <w:rPr>
                <w:rFonts w:cstheme="minorHAnsi"/>
                <w:b/>
                <w:bCs/>
                <w:sz w:val="24"/>
                <w:szCs w:val="24"/>
              </w:rPr>
            </w:pPr>
            <w:r w:rsidRPr="00816C06">
              <w:rPr>
                <w:rFonts w:cstheme="minorHAnsi"/>
                <w:b/>
                <w:bCs/>
                <w:sz w:val="24"/>
                <w:szCs w:val="24"/>
              </w:rPr>
              <w:t>Paslauga</w:t>
            </w:r>
          </w:p>
        </w:tc>
        <w:tc>
          <w:tcPr>
            <w:tcW w:w="706" w:type="pct"/>
            <w:shd w:val="clear" w:color="auto" w:fill="EEECE1"/>
            <w:vAlign w:val="center"/>
          </w:tcPr>
          <w:p w14:paraId="0DEC1171" w14:textId="77777777" w:rsidR="00460CBF" w:rsidRPr="00816C06" w:rsidRDefault="00460CBF" w:rsidP="00816C06">
            <w:pPr>
              <w:jc w:val="center"/>
              <w:rPr>
                <w:rFonts w:cstheme="minorHAnsi"/>
                <w:b/>
                <w:bCs/>
                <w:sz w:val="24"/>
                <w:szCs w:val="24"/>
              </w:rPr>
            </w:pPr>
            <w:r w:rsidRPr="00816C06">
              <w:rPr>
                <w:rFonts w:cstheme="minorHAnsi"/>
                <w:b/>
                <w:bCs/>
                <w:sz w:val="24"/>
                <w:szCs w:val="24"/>
              </w:rPr>
              <w:t>Apmokama dalis</w:t>
            </w:r>
          </w:p>
        </w:tc>
        <w:tc>
          <w:tcPr>
            <w:tcW w:w="710" w:type="pct"/>
            <w:shd w:val="clear" w:color="auto" w:fill="EEECE1"/>
            <w:vAlign w:val="center"/>
          </w:tcPr>
          <w:p w14:paraId="3465DD77" w14:textId="77777777" w:rsidR="00460CBF" w:rsidRPr="00816C06" w:rsidRDefault="00460CBF" w:rsidP="00816C06">
            <w:pPr>
              <w:jc w:val="center"/>
              <w:rPr>
                <w:rFonts w:cstheme="minorHAnsi"/>
                <w:b/>
                <w:bCs/>
                <w:sz w:val="24"/>
                <w:szCs w:val="24"/>
              </w:rPr>
            </w:pPr>
            <w:r w:rsidRPr="00816C06">
              <w:rPr>
                <w:rFonts w:cstheme="minorHAnsi"/>
                <w:b/>
                <w:bCs/>
                <w:sz w:val="24"/>
                <w:szCs w:val="24"/>
              </w:rPr>
              <w:t>I variantas</w:t>
            </w:r>
          </w:p>
        </w:tc>
        <w:tc>
          <w:tcPr>
            <w:tcW w:w="711" w:type="pct"/>
            <w:shd w:val="clear" w:color="auto" w:fill="EEECE1"/>
            <w:vAlign w:val="center"/>
          </w:tcPr>
          <w:p w14:paraId="1C7F5153" w14:textId="215996BB" w:rsidR="00460CBF" w:rsidRPr="00816C06" w:rsidRDefault="00460CBF" w:rsidP="00816C06">
            <w:pPr>
              <w:jc w:val="center"/>
              <w:rPr>
                <w:rFonts w:cstheme="minorHAnsi"/>
                <w:b/>
                <w:bCs/>
                <w:sz w:val="24"/>
                <w:szCs w:val="24"/>
              </w:rPr>
            </w:pPr>
            <w:r w:rsidRPr="00816C06">
              <w:rPr>
                <w:rFonts w:cstheme="minorHAnsi"/>
                <w:b/>
                <w:bCs/>
                <w:sz w:val="24"/>
                <w:szCs w:val="24"/>
              </w:rPr>
              <w:t>II variantas</w:t>
            </w:r>
          </w:p>
        </w:tc>
        <w:tc>
          <w:tcPr>
            <w:tcW w:w="586" w:type="pct"/>
            <w:shd w:val="clear" w:color="auto" w:fill="EEECE1"/>
            <w:vAlign w:val="center"/>
          </w:tcPr>
          <w:p w14:paraId="34C7CB63" w14:textId="1891F9A9" w:rsidR="00460CBF" w:rsidRPr="00816C06" w:rsidRDefault="00460CBF" w:rsidP="00816C06">
            <w:pPr>
              <w:jc w:val="center"/>
              <w:rPr>
                <w:rFonts w:cstheme="minorHAnsi"/>
                <w:b/>
                <w:bCs/>
                <w:sz w:val="24"/>
                <w:szCs w:val="24"/>
              </w:rPr>
            </w:pPr>
            <w:r w:rsidRPr="00816C06">
              <w:rPr>
                <w:rFonts w:cstheme="minorHAnsi"/>
                <w:b/>
                <w:bCs/>
                <w:sz w:val="24"/>
                <w:szCs w:val="24"/>
              </w:rPr>
              <w:t>III variantas</w:t>
            </w:r>
          </w:p>
        </w:tc>
      </w:tr>
      <w:tr w:rsidR="00460CBF" w:rsidRPr="00816C06" w14:paraId="22A57DBA" w14:textId="77777777" w:rsidTr="00460CBF">
        <w:trPr>
          <w:trHeight w:val="171"/>
          <w:jc w:val="center"/>
        </w:trPr>
        <w:tc>
          <w:tcPr>
            <w:tcW w:w="253" w:type="pct"/>
            <w:shd w:val="clear" w:color="auto" w:fill="EEECE1"/>
          </w:tcPr>
          <w:p w14:paraId="494E6F5D" w14:textId="41D51BD1" w:rsidR="00460CBF" w:rsidRPr="00816C06" w:rsidRDefault="00460CBF" w:rsidP="00816C06">
            <w:pPr>
              <w:jc w:val="center"/>
              <w:rPr>
                <w:rFonts w:cstheme="minorHAnsi"/>
                <w:i/>
                <w:iCs/>
                <w:sz w:val="24"/>
                <w:szCs w:val="24"/>
              </w:rPr>
            </w:pPr>
            <w:r w:rsidRPr="00816C06">
              <w:rPr>
                <w:rFonts w:cstheme="minorHAnsi"/>
                <w:i/>
                <w:iCs/>
                <w:sz w:val="24"/>
                <w:szCs w:val="24"/>
              </w:rPr>
              <w:t>1</w:t>
            </w:r>
          </w:p>
        </w:tc>
        <w:tc>
          <w:tcPr>
            <w:tcW w:w="2033" w:type="pct"/>
            <w:shd w:val="clear" w:color="auto" w:fill="EEECE1"/>
            <w:vAlign w:val="center"/>
          </w:tcPr>
          <w:p w14:paraId="6113283D" w14:textId="2798F333" w:rsidR="00460CBF" w:rsidRPr="00816C06" w:rsidRDefault="00460CBF" w:rsidP="00816C06">
            <w:pPr>
              <w:jc w:val="center"/>
              <w:rPr>
                <w:rFonts w:cstheme="minorHAnsi"/>
                <w:i/>
                <w:iCs/>
                <w:sz w:val="24"/>
                <w:szCs w:val="24"/>
              </w:rPr>
            </w:pPr>
            <w:r w:rsidRPr="00816C06">
              <w:rPr>
                <w:rFonts w:cstheme="minorHAnsi"/>
                <w:i/>
                <w:iCs/>
                <w:sz w:val="24"/>
                <w:szCs w:val="24"/>
              </w:rPr>
              <w:t>2</w:t>
            </w:r>
          </w:p>
        </w:tc>
        <w:tc>
          <w:tcPr>
            <w:tcW w:w="706" w:type="pct"/>
            <w:vAlign w:val="center"/>
          </w:tcPr>
          <w:p w14:paraId="36FB9AC1" w14:textId="31B6AFF0" w:rsidR="00460CBF" w:rsidRPr="00816C06" w:rsidRDefault="00460CBF" w:rsidP="00816C06">
            <w:pPr>
              <w:jc w:val="center"/>
              <w:rPr>
                <w:rFonts w:cstheme="minorHAnsi"/>
                <w:i/>
                <w:iCs/>
                <w:sz w:val="24"/>
                <w:szCs w:val="24"/>
              </w:rPr>
            </w:pPr>
            <w:r w:rsidRPr="00816C06">
              <w:rPr>
                <w:rFonts w:cstheme="minorHAnsi"/>
                <w:i/>
                <w:iCs/>
                <w:sz w:val="24"/>
                <w:szCs w:val="24"/>
              </w:rPr>
              <w:t>3</w:t>
            </w:r>
          </w:p>
        </w:tc>
        <w:tc>
          <w:tcPr>
            <w:tcW w:w="710" w:type="pct"/>
            <w:vAlign w:val="center"/>
          </w:tcPr>
          <w:p w14:paraId="6D6CBBD9" w14:textId="48885DCF" w:rsidR="00460CBF" w:rsidRPr="00816C06" w:rsidRDefault="00460CBF" w:rsidP="00816C06">
            <w:pPr>
              <w:jc w:val="center"/>
              <w:rPr>
                <w:rFonts w:cstheme="minorHAnsi"/>
                <w:i/>
                <w:iCs/>
                <w:sz w:val="24"/>
                <w:szCs w:val="24"/>
              </w:rPr>
            </w:pPr>
            <w:r w:rsidRPr="00816C06">
              <w:rPr>
                <w:rFonts w:cstheme="minorHAnsi"/>
                <w:i/>
                <w:iCs/>
                <w:sz w:val="24"/>
                <w:szCs w:val="24"/>
              </w:rPr>
              <w:t>4</w:t>
            </w:r>
          </w:p>
        </w:tc>
        <w:tc>
          <w:tcPr>
            <w:tcW w:w="711" w:type="pct"/>
            <w:vAlign w:val="center"/>
          </w:tcPr>
          <w:p w14:paraId="7F6F5696" w14:textId="32839CF3" w:rsidR="00460CBF" w:rsidRPr="00816C06" w:rsidRDefault="00460CBF" w:rsidP="00816C06">
            <w:pPr>
              <w:jc w:val="center"/>
              <w:rPr>
                <w:rFonts w:cstheme="minorHAnsi"/>
                <w:i/>
                <w:iCs/>
                <w:sz w:val="24"/>
                <w:szCs w:val="24"/>
              </w:rPr>
            </w:pPr>
            <w:r w:rsidRPr="00816C06">
              <w:rPr>
                <w:rFonts w:cstheme="minorHAnsi"/>
                <w:i/>
                <w:iCs/>
                <w:sz w:val="24"/>
                <w:szCs w:val="24"/>
              </w:rPr>
              <w:t>5</w:t>
            </w:r>
          </w:p>
        </w:tc>
        <w:tc>
          <w:tcPr>
            <w:tcW w:w="586" w:type="pct"/>
            <w:vAlign w:val="center"/>
          </w:tcPr>
          <w:p w14:paraId="6D59A1EA" w14:textId="7E28EC71" w:rsidR="00460CBF" w:rsidRPr="00816C06" w:rsidRDefault="00460CBF" w:rsidP="00816C06">
            <w:pPr>
              <w:jc w:val="center"/>
              <w:rPr>
                <w:rFonts w:cstheme="minorHAnsi"/>
                <w:i/>
                <w:iCs/>
                <w:sz w:val="24"/>
                <w:szCs w:val="24"/>
              </w:rPr>
            </w:pPr>
            <w:r w:rsidRPr="00816C06">
              <w:rPr>
                <w:rFonts w:cstheme="minorHAnsi"/>
                <w:i/>
                <w:iCs/>
                <w:sz w:val="24"/>
                <w:szCs w:val="24"/>
              </w:rPr>
              <w:t>6</w:t>
            </w:r>
          </w:p>
        </w:tc>
      </w:tr>
      <w:tr w:rsidR="00460CBF" w:rsidRPr="00816C06" w14:paraId="1312D596" w14:textId="6FD262D0" w:rsidTr="00460CBF">
        <w:trPr>
          <w:trHeight w:val="171"/>
          <w:jc w:val="center"/>
        </w:trPr>
        <w:tc>
          <w:tcPr>
            <w:tcW w:w="253" w:type="pct"/>
            <w:shd w:val="clear" w:color="auto" w:fill="EEECE1"/>
          </w:tcPr>
          <w:p w14:paraId="1EDF6BC5" w14:textId="6579E57E" w:rsidR="00460CBF" w:rsidRPr="00816C06" w:rsidRDefault="00460CBF" w:rsidP="00816C06">
            <w:pPr>
              <w:rPr>
                <w:rFonts w:cstheme="minorHAnsi"/>
                <w:b/>
                <w:bCs/>
                <w:sz w:val="24"/>
                <w:szCs w:val="24"/>
              </w:rPr>
            </w:pPr>
            <w:r w:rsidRPr="00816C06">
              <w:rPr>
                <w:rFonts w:cstheme="minorHAnsi"/>
                <w:b/>
                <w:bCs/>
                <w:sz w:val="24"/>
                <w:szCs w:val="24"/>
              </w:rPr>
              <w:t>1.</w:t>
            </w:r>
          </w:p>
        </w:tc>
        <w:tc>
          <w:tcPr>
            <w:tcW w:w="2033" w:type="pct"/>
            <w:shd w:val="clear" w:color="auto" w:fill="EEECE1"/>
            <w:vAlign w:val="center"/>
          </w:tcPr>
          <w:p w14:paraId="3BDD1889" w14:textId="6F07F218" w:rsidR="00460CBF" w:rsidRPr="00816C06" w:rsidRDefault="00460CBF" w:rsidP="00816C06">
            <w:pPr>
              <w:rPr>
                <w:rFonts w:cstheme="minorHAnsi"/>
                <w:b/>
                <w:bCs/>
                <w:sz w:val="24"/>
                <w:szCs w:val="24"/>
              </w:rPr>
            </w:pPr>
            <w:r w:rsidRPr="00816C06">
              <w:rPr>
                <w:rFonts w:cstheme="minorHAnsi"/>
                <w:b/>
                <w:bCs/>
                <w:sz w:val="24"/>
                <w:szCs w:val="24"/>
              </w:rPr>
              <w:t>Ambulatorinis gydymas ir diagnostika*</w:t>
            </w:r>
          </w:p>
        </w:tc>
        <w:tc>
          <w:tcPr>
            <w:tcW w:w="706" w:type="pct"/>
            <w:vAlign w:val="center"/>
          </w:tcPr>
          <w:p w14:paraId="2C0306F4" w14:textId="2C904EA2" w:rsidR="00460CBF" w:rsidRPr="00816C06" w:rsidRDefault="00460CBF" w:rsidP="00816C06">
            <w:pPr>
              <w:jc w:val="center"/>
              <w:rPr>
                <w:rFonts w:cstheme="minorHAnsi"/>
                <w:sz w:val="24"/>
                <w:szCs w:val="24"/>
              </w:rPr>
            </w:pPr>
            <w:r w:rsidRPr="00816C06">
              <w:rPr>
                <w:rFonts w:cstheme="minorHAnsi"/>
                <w:sz w:val="24"/>
                <w:szCs w:val="24"/>
              </w:rPr>
              <w:t>80%</w:t>
            </w:r>
          </w:p>
        </w:tc>
        <w:tc>
          <w:tcPr>
            <w:tcW w:w="710" w:type="pct"/>
            <w:vAlign w:val="center"/>
          </w:tcPr>
          <w:p w14:paraId="0B2E878D" w14:textId="12CBA153" w:rsidR="00460CBF" w:rsidRPr="00816C06" w:rsidRDefault="00460CBF" w:rsidP="00816C06">
            <w:pPr>
              <w:jc w:val="center"/>
              <w:rPr>
                <w:rFonts w:cstheme="minorHAnsi"/>
                <w:sz w:val="24"/>
                <w:szCs w:val="24"/>
              </w:rPr>
            </w:pPr>
            <w:r w:rsidRPr="00816C06">
              <w:rPr>
                <w:rFonts w:cstheme="minorHAnsi"/>
                <w:sz w:val="24"/>
                <w:szCs w:val="24"/>
              </w:rPr>
              <w:t>2.000,00 €</w:t>
            </w:r>
          </w:p>
        </w:tc>
        <w:tc>
          <w:tcPr>
            <w:tcW w:w="711" w:type="pct"/>
            <w:vAlign w:val="center"/>
          </w:tcPr>
          <w:p w14:paraId="7CDD3AEA" w14:textId="01FEF704" w:rsidR="00460CBF" w:rsidRPr="00816C06" w:rsidRDefault="00460CBF" w:rsidP="00816C06">
            <w:pPr>
              <w:jc w:val="center"/>
              <w:rPr>
                <w:rFonts w:cstheme="minorHAnsi"/>
                <w:sz w:val="24"/>
                <w:szCs w:val="24"/>
              </w:rPr>
            </w:pPr>
            <w:r w:rsidRPr="00816C06">
              <w:rPr>
                <w:rFonts w:cstheme="minorHAnsi"/>
                <w:sz w:val="24"/>
                <w:szCs w:val="24"/>
              </w:rPr>
              <w:t>-</w:t>
            </w:r>
          </w:p>
        </w:tc>
        <w:tc>
          <w:tcPr>
            <w:tcW w:w="586" w:type="pct"/>
            <w:vAlign w:val="center"/>
          </w:tcPr>
          <w:p w14:paraId="7525BB32" w14:textId="7E428DDB" w:rsidR="00460CBF" w:rsidRPr="00816C06" w:rsidRDefault="00460CBF" w:rsidP="00816C06">
            <w:pPr>
              <w:jc w:val="center"/>
              <w:rPr>
                <w:rFonts w:cstheme="minorHAnsi"/>
                <w:sz w:val="24"/>
                <w:szCs w:val="24"/>
              </w:rPr>
            </w:pPr>
            <w:r w:rsidRPr="00816C06">
              <w:rPr>
                <w:rFonts w:cstheme="minorHAnsi"/>
                <w:sz w:val="24"/>
                <w:szCs w:val="24"/>
              </w:rPr>
              <w:t>-</w:t>
            </w:r>
          </w:p>
        </w:tc>
      </w:tr>
      <w:tr w:rsidR="00460CBF" w:rsidRPr="00816C06" w14:paraId="38BFB6B2" w14:textId="438B7443" w:rsidTr="00460CBF">
        <w:trPr>
          <w:trHeight w:val="171"/>
          <w:jc w:val="center"/>
        </w:trPr>
        <w:tc>
          <w:tcPr>
            <w:tcW w:w="253" w:type="pct"/>
            <w:shd w:val="clear" w:color="auto" w:fill="EEECE1"/>
          </w:tcPr>
          <w:p w14:paraId="461683B2" w14:textId="33411D0B" w:rsidR="00460CBF" w:rsidRPr="00816C06" w:rsidRDefault="00460CBF" w:rsidP="00816C06">
            <w:pPr>
              <w:rPr>
                <w:rFonts w:cstheme="minorHAnsi"/>
                <w:b/>
                <w:bCs/>
                <w:sz w:val="24"/>
                <w:szCs w:val="24"/>
              </w:rPr>
            </w:pPr>
            <w:r w:rsidRPr="00816C06">
              <w:rPr>
                <w:rFonts w:cstheme="minorHAnsi"/>
                <w:b/>
                <w:bCs/>
                <w:sz w:val="24"/>
                <w:szCs w:val="24"/>
              </w:rPr>
              <w:t>2.</w:t>
            </w:r>
          </w:p>
        </w:tc>
        <w:tc>
          <w:tcPr>
            <w:tcW w:w="2033" w:type="pct"/>
            <w:shd w:val="clear" w:color="auto" w:fill="EEECE1"/>
            <w:vAlign w:val="center"/>
          </w:tcPr>
          <w:p w14:paraId="15C330DD" w14:textId="7C363184" w:rsidR="00460CBF" w:rsidRPr="00816C06" w:rsidRDefault="00460CBF" w:rsidP="00816C06">
            <w:pPr>
              <w:rPr>
                <w:rFonts w:cstheme="minorHAnsi"/>
                <w:b/>
                <w:bCs/>
                <w:sz w:val="24"/>
                <w:szCs w:val="24"/>
              </w:rPr>
            </w:pPr>
            <w:r w:rsidRPr="00816C06">
              <w:rPr>
                <w:rFonts w:cstheme="minorHAnsi"/>
                <w:b/>
                <w:bCs/>
                <w:sz w:val="24"/>
                <w:szCs w:val="24"/>
              </w:rPr>
              <w:t>Stacionarinis gydymas valstybinėse gydymo įstaigose*</w:t>
            </w:r>
          </w:p>
        </w:tc>
        <w:tc>
          <w:tcPr>
            <w:tcW w:w="706" w:type="pct"/>
            <w:vAlign w:val="center"/>
          </w:tcPr>
          <w:p w14:paraId="7C365D42" w14:textId="76EB83A7" w:rsidR="00460CBF" w:rsidRPr="00816C06" w:rsidRDefault="00460CBF" w:rsidP="00816C06">
            <w:pPr>
              <w:jc w:val="center"/>
              <w:rPr>
                <w:rFonts w:cstheme="minorHAnsi"/>
                <w:sz w:val="24"/>
                <w:szCs w:val="24"/>
              </w:rPr>
            </w:pPr>
            <w:r w:rsidRPr="00816C06">
              <w:rPr>
                <w:rFonts w:cstheme="minorHAnsi"/>
                <w:sz w:val="24"/>
                <w:szCs w:val="24"/>
              </w:rPr>
              <w:t>100%</w:t>
            </w:r>
          </w:p>
        </w:tc>
        <w:tc>
          <w:tcPr>
            <w:tcW w:w="710" w:type="pct"/>
            <w:vAlign w:val="center"/>
          </w:tcPr>
          <w:p w14:paraId="4CA4980C" w14:textId="6EDF1DF4" w:rsidR="00460CBF" w:rsidRPr="00816C06" w:rsidRDefault="00460CBF" w:rsidP="00816C06">
            <w:pPr>
              <w:jc w:val="center"/>
              <w:rPr>
                <w:rFonts w:cstheme="minorHAnsi"/>
                <w:sz w:val="24"/>
                <w:szCs w:val="24"/>
              </w:rPr>
            </w:pPr>
            <w:r w:rsidRPr="00816C06">
              <w:rPr>
                <w:rFonts w:cstheme="minorHAnsi"/>
                <w:sz w:val="24"/>
                <w:szCs w:val="24"/>
              </w:rPr>
              <w:t>2.000,00 €</w:t>
            </w:r>
          </w:p>
        </w:tc>
        <w:tc>
          <w:tcPr>
            <w:tcW w:w="711" w:type="pct"/>
            <w:vAlign w:val="center"/>
          </w:tcPr>
          <w:p w14:paraId="6169F3ED" w14:textId="008D0E02" w:rsidR="00460CBF" w:rsidRPr="00816C06" w:rsidRDefault="00460CBF" w:rsidP="00816C06">
            <w:pPr>
              <w:jc w:val="center"/>
              <w:rPr>
                <w:rFonts w:cstheme="minorHAnsi"/>
                <w:sz w:val="24"/>
                <w:szCs w:val="24"/>
              </w:rPr>
            </w:pPr>
            <w:r w:rsidRPr="00816C06">
              <w:rPr>
                <w:rFonts w:cstheme="minorHAnsi"/>
                <w:sz w:val="24"/>
                <w:szCs w:val="24"/>
              </w:rPr>
              <w:t>2.000,00 €</w:t>
            </w:r>
          </w:p>
        </w:tc>
        <w:tc>
          <w:tcPr>
            <w:tcW w:w="586" w:type="pct"/>
            <w:vAlign w:val="center"/>
          </w:tcPr>
          <w:p w14:paraId="57F7F4FF" w14:textId="3E5F19A6" w:rsidR="00460CBF" w:rsidRPr="00816C06" w:rsidRDefault="00460CBF" w:rsidP="00816C06">
            <w:pPr>
              <w:jc w:val="center"/>
              <w:rPr>
                <w:rFonts w:cstheme="minorHAnsi"/>
                <w:sz w:val="24"/>
                <w:szCs w:val="24"/>
              </w:rPr>
            </w:pPr>
            <w:r w:rsidRPr="00816C06">
              <w:rPr>
                <w:rFonts w:cstheme="minorHAnsi"/>
                <w:sz w:val="24"/>
                <w:szCs w:val="24"/>
              </w:rPr>
              <w:t>2.000,00 €</w:t>
            </w:r>
          </w:p>
        </w:tc>
      </w:tr>
      <w:tr w:rsidR="00460CBF" w:rsidRPr="00816C06" w14:paraId="4F22776E" w14:textId="77777777" w:rsidTr="00460CBF">
        <w:trPr>
          <w:trHeight w:val="171"/>
          <w:jc w:val="center"/>
        </w:trPr>
        <w:tc>
          <w:tcPr>
            <w:tcW w:w="253" w:type="pct"/>
            <w:shd w:val="clear" w:color="auto" w:fill="EEECE1"/>
          </w:tcPr>
          <w:p w14:paraId="3C75907F" w14:textId="05F9D7C7" w:rsidR="00460CBF" w:rsidRPr="00816C06" w:rsidRDefault="00460CBF" w:rsidP="00816C06">
            <w:pPr>
              <w:rPr>
                <w:rFonts w:cstheme="minorHAnsi"/>
                <w:b/>
                <w:bCs/>
                <w:sz w:val="24"/>
                <w:szCs w:val="24"/>
              </w:rPr>
            </w:pPr>
            <w:r w:rsidRPr="00816C06">
              <w:rPr>
                <w:rFonts w:cstheme="minorHAnsi"/>
                <w:b/>
                <w:bCs/>
                <w:sz w:val="24"/>
                <w:szCs w:val="24"/>
              </w:rPr>
              <w:t>3.</w:t>
            </w:r>
          </w:p>
        </w:tc>
        <w:tc>
          <w:tcPr>
            <w:tcW w:w="2033" w:type="pct"/>
            <w:shd w:val="clear" w:color="auto" w:fill="EEECE1"/>
            <w:vAlign w:val="center"/>
          </w:tcPr>
          <w:p w14:paraId="2EBC45AE" w14:textId="68C72F7C" w:rsidR="00460CBF" w:rsidRPr="00816C06" w:rsidRDefault="00460CBF" w:rsidP="00816C06">
            <w:pPr>
              <w:rPr>
                <w:rFonts w:cstheme="minorHAnsi"/>
                <w:b/>
                <w:bCs/>
                <w:sz w:val="24"/>
                <w:szCs w:val="24"/>
              </w:rPr>
            </w:pPr>
            <w:r w:rsidRPr="00816C06">
              <w:rPr>
                <w:rFonts w:cstheme="minorHAnsi"/>
                <w:b/>
                <w:bCs/>
                <w:sz w:val="24"/>
                <w:szCs w:val="24"/>
              </w:rPr>
              <w:t>Kritinių ligų gydymas</w:t>
            </w:r>
          </w:p>
        </w:tc>
        <w:tc>
          <w:tcPr>
            <w:tcW w:w="706" w:type="pct"/>
            <w:vAlign w:val="center"/>
          </w:tcPr>
          <w:p w14:paraId="07C9EB66" w14:textId="755C75B2" w:rsidR="00460CBF" w:rsidRPr="00816C06" w:rsidRDefault="00460CBF" w:rsidP="00816C06">
            <w:pPr>
              <w:jc w:val="center"/>
              <w:rPr>
                <w:rFonts w:cstheme="minorHAnsi"/>
                <w:sz w:val="24"/>
                <w:szCs w:val="24"/>
              </w:rPr>
            </w:pPr>
            <w:r w:rsidRPr="00816C06">
              <w:rPr>
                <w:rFonts w:cstheme="minorHAnsi"/>
                <w:sz w:val="24"/>
                <w:szCs w:val="24"/>
              </w:rPr>
              <w:t>100%</w:t>
            </w:r>
          </w:p>
        </w:tc>
        <w:tc>
          <w:tcPr>
            <w:tcW w:w="710" w:type="pct"/>
            <w:vAlign w:val="center"/>
          </w:tcPr>
          <w:p w14:paraId="68584A98" w14:textId="6167D49D" w:rsidR="00460CBF" w:rsidRPr="00816C06" w:rsidRDefault="00460CBF" w:rsidP="00816C06">
            <w:pPr>
              <w:jc w:val="center"/>
              <w:rPr>
                <w:rFonts w:cstheme="minorHAnsi"/>
                <w:sz w:val="24"/>
                <w:szCs w:val="24"/>
              </w:rPr>
            </w:pPr>
            <w:r w:rsidRPr="00816C06">
              <w:rPr>
                <w:rFonts w:cstheme="minorHAnsi"/>
                <w:sz w:val="24"/>
                <w:szCs w:val="24"/>
              </w:rPr>
              <w:t>2.000,00 €</w:t>
            </w:r>
          </w:p>
        </w:tc>
        <w:tc>
          <w:tcPr>
            <w:tcW w:w="711" w:type="pct"/>
            <w:vAlign w:val="center"/>
          </w:tcPr>
          <w:p w14:paraId="1E329F4F" w14:textId="67547222" w:rsidR="00460CBF" w:rsidRPr="00816C06" w:rsidRDefault="00460CBF" w:rsidP="00816C06">
            <w:pPr>
              <w:jc w:val="center"/>
              <w:rPr>
                <w:rFonts w:cstheme="minorHAnsi"/>
                <w:sz w:val="24"/>
                <w:szCs w:val="24"/>
              </w:rPr>
            </w:pPr>
            <w:r w:rsidRPr="00816C06">
              <w:rPr>
                <w:rFonts w:cstheme="minorHAnsi"/>
                <w:sz w:val="24"/>
                <w:szCs w:val="24"/>
              </w:rPr>
              <w:t>2.000,00 €</w:t>
            </w:r>
          </w:p>
        </w:tc>
        <w:tc>
          <w:tcPr>
            <w:tcW w:w="586" w:type="pct"/>
            <w:vAlign w:val="center"/>
          </w:tcPr>
          <w:p w14:paraId="1716575E" w14:textId="2DAB8028" w:rsidR="00460CBF" w:rsidRPr="00816C06" w:rsidRDefault="00460CBF" w:rsidP="00816C06">
            <w:pPr>
              <w:jc w:val="center"/>
              <w:rPr>
                <w:rFonts w:cstheme="minorHAnsi"/>
                <w:sz w:val="24"/>
                <w:szCs w:val="24"/>
              </w:rPr>
            </w:pPr>
            <w:r w:rsidRPr="00816C06">
              <w:rPr>
                <w:rFonts w:cstheme="minorHAnsi"/>
                <w:sz w:val="24"/>
                <w:szCs w:val="24"/>
              </w:rPr>
              <w:t>2.000,00 €</w:t>
            </w:r>
          </w:p>
        </w:tc>
      </w:tr>
      <w:tr w:rsidR="00460CBF" w:rsidRPr="00816C06" w14:paraId="491670FB" w14:textId="3FEBFAEF" w:rsidTr="00460CBF">
        <w:trPr>
          <w:trHeight w:val="331"/>
          <w:jc w:val="center"/>
        </w:trPr>
        <w:tc>
          <w:tcPr>
            <w:tcW w:w="253" w:type="pct"/>
            <w:shd w:val="clear" w:color="auto" w:fill="EEECE1"/>
          </w:tcPr>
          <w:p w14:paraId="65FBC7C8" w14:textId="564B223B" w:rsidR="00460CBF" w:rsidRPr="00816C06" w:rsidRDefault="00460CBF" w:rsidP="00816C06">
            <w:pPr>
              <w:rPr>
                <w:rFonts w:cstheme="minorHAnsi"/>
                <w:b/>
                <w:bCs/>
                <w:sz w:val="24"/>
                <w:szCs w:val="24"/>
              </w:rPr>
            </w:pPr>
            <w:r w:rsidRPr="00816C06">
              <w:rPr>
                <w:rFonts w:cstheme="minorHAnsi"/>
                <w:b/>
                <w:bCs/>
                <w:sz w:val="24"/>
                <w:szCs w:val="24"/>
              </w:rPr>
              <w:t>4.</w:t>
            </w:r>
          </w:p>
        </w:tc>
        <w:tc>
          <w:tcPr>
            <w:tcW w:w="2033" w:type="pct"/>
            <w:shd w:val="clear" w:color="auto" w:fill="EEECE1"/>
            <w:vAlign w:val="center"/>
          </w:tcPr>
          <w:p w14:paraId="74BB3C30" w14:textId="053539EC" w:rsidR="00460CBF" w:rsidRPr="00816C06" w:rsidRDefault="00460CBF" w:rsidP="00816C06">
            <w:pPr>
              <w:rPr>
                <w:rFonts w:cstheme="minorHAnsi"/>
                <w:b/>
                <w:bCs/>
                <w:sz w:val="24"/>
                <w:szCs w:val="24"/>
              </w:rPr>
            </w:pPr>
            <w:r w:rsidRPr="00816C06">
              <w:rPr>
                <w:rFonts w:cstheme="minorHAnsi"/>
                <w:b/>
                <w:bCs/>
                <w:sz w:val="24"/>
                <w:szCs w:val="24"/>
              </w:rPr>
              <w:t xml:space="preserve">Medicininės paslaugos </w:t>
            </w:r>
            <w:r w:rsidRPr="00816C06">
              <w:rPr>
                <w:rFonts w:cstheme="minorHAnsi"/>
                <w:sz w:val="24"/>
                <w:szCs w:val="24"/>
              </w:rPr>
              <w:t>(neapmokestinamos mokesčiais)</w:t>
            </w:r>
          </w:p>
        </w:tc>
        <w:tc>
          <w:tcPr>
            <w:tcW w:w="706" w:type="pct"/>
            <w:vAlign w:val="center"/>
          </w:tcPr>
          <w:p w14:paraId="4E00FEB0" w14:textId="77777777" w:rsidR="00460CBF" w:rsidRPr="00816C06" w:rsidRDefault="00460CBF" w:rsidP="00816C06">
            <w:pPr>
              <w:jc w:val="center"/>
              <w:rPr>
                <w:rFonts w:cstheme="minorHAnsi"/>
                <w:sz w:val="24"/>
                <w:szCs w:val="24"/>
              </w:rPr>
            </w:pPr>
            <w:r w:rsidRPr="00816C06">
              <w:rPr>
                <w:rFonts w:cstheme="minorHAnsi"/>
                <w:sz w:val="24"/>
                <w:szCs w:val="24"/>
              </w:rPr>
              <w:t>100%</w:t>
            </w:r>
          </w:p>
        </w:tc>
        <w:tc>
          <w:tcPr>
            <w:tcW w:w="710" w:type="pct"/>
            <w:vAlign w:val="center"/>
          </w:tcPr>
          <w:p w14:paraId="17378C84" w14:textId="5AAB2441" w:rsidR="00460CBF" w:rsidRPr="00816C06" w:rsidRDefault="00460CBF" w:rsidP="00816C06">
            <w:pPr>
              <w:jc w:val="center"/>
              <w:rPr>
                <w:rFonts w:cstheme="minorHAnsi"/>
                <w:sz w:val="24"/>
                <w:szCs w:val="24"/>
              </w:rPr>
            </w:pPr>
            <w:r w:rsidRPr="00816C06">
              <w:rPr>
                <w:rFonts w:cstheme="minorHAnsi"/>
                <w:sz w:val="24"/>
                <w:szCs w:val="24"/>
              </w:rPr>
              <w:t>Ne mažiau 100 Eur</w:t>
            </w:r>
          </w:p>
        </w:tc>
        <w:tc>
          <w:tcPr>
            <w:tcW w:w="711" w:type="pct"/>
            <w:vAlign w:val="center"/>
          </w:tcPr>
          <w:p w14:paraId="657C0611" w14:textId="35D52E9A" w:rsidR="00460CBF" w:rsidRPr="00816C06" w:rsidRDefault="00460CBF" w:rsidP="00816C06">
            <w:pPr>
              <w:jc w:val="center"/>
              <w:rPr>
                <w:rFonts w:cstheme="minorHAnsi"/>
                <w:sz w:val="24"/>
                <w:szCs w:val="24"/>
              </w:rPr>
            </w:pPr>
            <w:r w:rsidRPr="00816C06">
              <w:rPr>
                <w:rFonts w:cstheme="minorHAnsi"/>
                <w:sz w:val="24"/>
                <w:szCs w:val="24"/>
              </w:rPr>
              <w:t>Ne mažiau 300 Eur</w:t>
            </w:r>
          </w:p>
        </w:tc>
        <w:tc>
          <w:tcPr>
            <w:tcW w:w="586" w:type="pct"/>
            <w:vAlign w:val="center"/>
          </w:tcPr>
          <w:p w14:paraId="5B06758B" w14:textId="7621AFF3" w:rsidR="00460CBF" w:rsidRPr="00816C06" w:rsidRDefault="00460CBF" w:rsidP="00816C06">
            <w:pPr>
              <w:jc w:val="center"/>
              <w:rPr>
                <w:rFonts w:cstheme="minorHAnsi"/>
                <w:sz w:val="24"/>
                <w:szCs w:val="24"/>
              </w:rPr>
            </w:pPr>
            <w:r w:rsidRPr="00816C06">
              <w:rPr>
                <w:rFonts w:cstheme="minorHAnsi"/>
                <w:sz w:val="24"/>
                <w:szCs w:val="24"/>
              </w:rPr>
              <w:t>-</w:t>
            </w:r>
          </w:p>
        </w:tc>
      </w:tr>
      <w:tr w:rsidR="00460CBF" w:rsidRPr="00816C06" w14:paraId="6B1165FE" w14:textId="77777777" w:rsidTr="00460CBF">
        <w:trPr>
          <w:trHeight w:val="331"/>
          <w:jc w:val="center"/>
        </w:trPr>
        <w:tc>
          <w:tcPr>
            <w:tcW w:w="253" w:type="pct"/>
            <w:shd w:val="clear" w:color="auto" w:fill="EEECE1"/>
          </w:tcPr>
          <w:p w14:paraId="45E9BAFA" w14:textId="4205A636" w:rsidR="00460CBF" w:rsidRPr="00816C06" w:rsidRDefault="00460CBF" w:rsidP="00816C06">
            <w:pPr>
              <w:rPr>
                <w:rFonts w:cstheme="minorHAnsi"/>
                <w:b/>
                <w:bCs/>
                <w:sz w:val="24"/>
                <w:szCs w:val="24"/>
              </w:rPr>
            </w:pPr>
            <w:r w:rsidRPr="00816C06">
              <w:rPr>
                <w:rFonts w:cstheme="minorHAnsi"/>
                <w:b/>
                <w:bCs/>
                <w:sz w:val="24"/>
                <w:szCs w:val="24"/>
              </w:rPr>
              <w:t>5.</w:t>
            </w:r>
          </w:p>
        </w:tc>
        <w:tc>
          <w:tcPr>
            <w:tcW w:w="2033" w:type="pct"/>
            <w:shd w:val="clear" w:color="auto" w:fill="EEECE1"/>
            <w:vAlign w:val="center"/>
          </w:tcPr>
          <w:p w14:paraId="7070675E" w14:textId="072C3494" w:rsidR="00460CBF" w:rsidRPr="00816C06" w:rsidRDefault="00460CBF" w:rsidP="00816C06">
            <w:pPr>
              <w:rPr>
                <w:rFonts w:cstheme="minorHAnsi"/>
                <w:b/>
                <w:bCs/>
                <w:sz w:val="24"/>
                <w:szCs w:val="24"/>
              </w:rPr>
            </w:pPr>
            <w:r w:rsidRPr="00816C06">
              <w:rPr>
                <w:rFonts w:cstheme="minorHAnsi"/>
                <w:b/>
                <w:bCs/>
                <w:sz w:val="24"/>
                <w:szCs w:val="24"/>
              </w:rPr>
              <w:t xml:space="preserve">Medicininės paslaugos </w:t>
            </w:r>
            <w:r w:rsidRPr="00816C06">
              <w:rPr>
                <w:rFonts w:cstheme="minorHAnsi"/>
                <w:sz w:val="24"/>
                <w:szCs w:val="24"/>
              </w:rPr>
              <w:t>(apmokestinamos mokesčiais)</w:t>
            </w:r>
          </w:p>
        </w:tc>
        <w:tc>
          <w:tcPr>
            <w:tcW w:w="706" w:type="pct"/>
            <w:vAlign w:val="center"/>
          </w:tcPr>
          <w:p w14:paraId="233A67E1" w14:textId="1947AFA6" w:rsidR="00460CBF" w:rsidRPr="00816C06" w:rsidRDefault="00460CBF" w:rsidP="00816C06">
            <w:pPr>
              <w:jc w:val="center"/>
              <w:rPr>
                <w:rFonts w:cstheme="minorHAnsi"/>
                <w:sz w:val="24"/>
                <w:szCs w:val="24"/>
              </w:rPr>
            </w:pPr>
            <w:r w:rsidRPr="00816C06">
              <w:rPr>
                <w:rFonts w:cstheme="minorHAnsi"/>
                <w:sz w:val="24"/>
                <w:szCs w:val="24"/>
              </w:rPr>
              <w:t>100%</w:t>
            </w:r>
          </w:p>
        </w:tc>
        <w:tc>
          <w:tcPr>
            <w:tcW w:w="710" w:type="pct"/>
            <w:vAlign w:val="center"/>
          </w:tcPr>
          <w:p w14:paraId="12AFD76A" w14:textId="6E2A323E" w:rsidR="00460CBF" w:rsidRPr="00816C06" w:rsidRDefault="00460CBF" w:rsidP="00816C06">
            <w:pPr>
              <w:jc w:val="center"/>
              <w:rPr>
                <w:rFonts w:cstheme="minorHAnsi"/>
                <w:sz w:val="24"/>
                <w:szCs w:val="24"/>
              </w:rPr>
            </w:pPr>
            <w:r w:rsidRPr="00816C06">
              <w:rPr>
                <w:rFonts w:cstheme="minorHAnsi"/>
                <w:sz w:val="24"/>
                <w:szCs w:val="24"/>
              </w:rPr>
              <w:t>-</w:t>
            </w:r>
          </w:p>
        </w:tc>
        <w:tc>
          <w:tcPr>
            <w:tcW w:w="711" w:type="pct"/>
            <w:vAlign w:val="center"/>
          </w:tcPr>
          <w:p w14:paraId="7EE7CB94" w14:textId="63D6648A" w:rsidR="00460CBF" w:rsidRPr="00816C06" w:rsidRDefault="00460CBF" w:rsidP="00816C06">
            <w:pPr>
              <w:jc w:val="center"/>
              <w:rPr>
                <w:rFonts w:cstheme="minorHAnsi"/>
                <w:sz w:val="24"/>
                <w:szCs w:val="24"/>
              </w:rPr>
            </w:pPr>
            <w:r w:rsidRPr="00816C06">
              <w:rPr>
                <w:rFonts w:cstheme="minorHAnsi"/>
                <w:sz w:val="24"/>
                <w:szCs w:val="24"/>
              </w:rPr>
              <w:t>-</w:t>
            </w:r>
          </w:p>
        </w:tc>
        <w:tc>
          <w:tcPr>
            <w:tcW w:w="586" w:type="pct"/>
            <w:vAlign w:val="center"/>
          </w:tcPr>
          <w:p w14:paraId="1D79F74F" w14:textId="453EAD62" w:rsidR="00460CBF" w:rsidRPr="00816C06" w:rsidRDefault="00460CBF" w:rsidP="00816C06">
            <w:pPr>
              <w:jc w:val="center"/>
              <w:rPr>
                <w:rFonts w:cstheme="minorHAnsi"/>
                <w:sz w:val="24"/>
                <w:szCs w:val="24"/>
              </w:rPr>
            </w:pPr>
            <w:r w:rsidRPr="00816C06">
              <w:rPr>
                <w:rFonts w:cstheme="minorHAnsi"/>
                <w:sz w:val="24"/>
                <w:szCs w:val="24"/>
              </w:rPr>
              <w:t>Ne mažiau 300 Eur</w:t>
            </w:r>
          </w:p>
        </w:tc>
      </w:tr>
      <w:tr w:rsidR="00460CBF" w:rsidRPr="00816C06" w14:paraId="6EFF518E" w14:textId="77777777" w:rsidTr="00460CBF">
        <w:trPr>
          <w:trHeight w:val="331"/>
          <w:jc w:val="center"/>
        </w:trPr>
        <w:tc>
          <w:tcPr>
            <w:tcW w:w="2992" w:type="pct"/>
            <w:gridSpan w:val="3"/>
            <w:shd w:val="clear" w:color="auto" w:fill="EEECE1"/>
          </w:tcPr>
          <w:p w14:paraId="4FA11869" w14:textId="32B6DEEA" w:rsidR="00460CBF" w:rsidRPr="00816C06" w:rsidRDefault="00460CBF" w:rsidP="00816C06">
            <w:pPr>
              <w:jc w:val="center"/>
              <w:rPr>
                <w:rFonts w:cstheme="minorHAnsi"/>
                <w:sz w:val="24"/>
                <w:szCs w:val="24"/>
              </w:rPr>
            </w:pPr>
            <w:r w:rsidRPr="00816C06">
              <w:rPr>
                <w:rFonts w:cstheme="minorHAnsi"/>
                <w:b/>
                <w:bCs/>
                <w:sz w:val="24"/>
                <w:szCs w:val="24"/>
              </w:rPr>
              <w:t>Draudimo įmoka asmeniui</w:t>
            </w:r>
          </w:p>
        </w:tc>
        <w:tc>
          <w:tcPr>
            <w:tcW w:w="710" w:type="pct"/>
            <w:vAlign w:val="center"/>
          </w:tcPr>
          <w:p w14:paraId="72324238" w14:textId="7BA4E9DE" w:rsidR="00460CBF" w:rsidRPr="00816C06" w:rsidRDefault="00460CBF" w:rsidP="00816C06">
            <w:pPr>
              <w:jc w:val="center"/>
              <w:rPr>
                <w:rFonts w:cstheme="minorHAnsi"/>
                <w:b/>
                <w:bCs/>
                <w:sz w:val="24"/>
                <w:szCs w:val="24"/>
              </w:rPr>
            </w:pPr>
            <w:r w:rsidRPr="00816C06">
              <w:rPr>
                <w:rFonts w:cstheme="minorHAnsi"/>
                <w:b/>
                <w:bCs/>
                <w:sz w:val="24"/>
                <w:szCs w:val="24"/>
              </w:rPr>
              <w:t>500 €</w:t>
            </w:r>
          </w:p>
        </w:tc>
        <w:tc>
          <w:tcPr>
            <w:tcW w:w="711" w:type="pct"/>
            <w:vAlign w:val="center"/>
          </w:tcPr>
          <w:p w14:paraId="0D234287" w14:textId="3271A030" w:rsidR="00460CBF" w:rsidRPr="00816C06" w:rsidRDefault="00460CBF" w:rsidP="00816C06">
            <w:pPr>
              <w:jc w:val="center"/>
              <w:rPr>
                <w:rFonts w:cstheme="minorHAnsi"/>
                <w:b/>
                <w:bCs/>
                <w:sz w:val="24"/>
                <w:szCs w:val="24"/>
              </w:rPr>
            </w:pPr>
            <w:r w:rsidRPr="00816C06">
              <w:rPr>
                <w:rFonts w:cstheme="minorHAnsi"/>
                <w:b/>
                <w:bCs/>
                <w:sz w:val="24"/>
                <w:szCs w:val="24"/>
              </w:rPr>
              <w:t>500 €</w:t>
            </w:r>
          </w:p>
        </w:tc>
        <w:tc>
          <w:tcPr>
            <w:tcW w:w="586" w:type="pct"/>
            <w:vAlign w:val="center"/>
          </w:tcPr>
          <w:p w14:paraId="1CBBE2FA" w14:textId="4C1B1236" w:rsidR="00460CBF" w:rsidRPr="00816C06" w:rsidRDefault="00460CBF" w:rsidP="00816C06">
            <w:pPr>
              <w:jc w:val="center"/>
              <w:rPr>
                <w:rFonts w:cstheme="minorHAnsi"/>
                <w:b/>
                <w:bCs/>
                <w:sz w:val="24"/>
                <w:szCs w:val="24"/>
              </w:rPr>
            </w:pPr>
            <w:r w:rsidRPr="00816C06">
              <w:rPr>
                <w:rFonts w:cstheme="minorHAnsi"/>
                <w:b/>
                <w:bCs/>
                <w:sz w:val="24"/>
                <w:szCs w:val="24"/>
              </w:rPr>
              <w:t>500 €</w:t>
            </w:r>
          </w:p>
        </w:tc>
      </w:tr>
    </w:tbl>
    <w:p w14:paraId="131ACD61" w14:textId="1037FFEC" w:rsidR="00126459" w:rsidRPr="00816C06" w:rsidRDefault="001F32FC" w:rsidP="00816C06">
      <w:pPr>
        <w:spacing w:line="240" w:lineRule="auto"/>
        <w:jc w:val="both"/>
        <w:rPr>
          <w:rFonts w:cstheme="minorHAnsi"/>
          <w:sz w:val="24"/>
          <w:szCs w:val="24"/>
        </w:rPr>
      </w:pPr>
      <w:r w:rsidRPr="00816C06">
        <w:rPr>
          <w:rFonts w:cstheme="minorHAnsi"/>
          <w:sz w:val="24"/>
          <w:szCs w:val="24"/>
        </w:rPr>
        <w:t xml:space="preserve">* Tiekėjai, </w:t>
      </w:r>
      <w:r w:rsidRPr="00816C06">
        <w:rPr>
          <w:rFonts w:cstheme="minorHAnsi"/>
          <w:b/>
          <w:bCs/>
          <w:sz w:val="24"/>
          <w:szCs w:val="24"/>
        </w:rPr>
        <w:t>negalintys pasiūlyti atskirų ambulatorinio ir stacionarinio gydymo limitų</w:t>
      </w:r>
      <w:r w:rsidRPr="00816C06">
        <w:rPr>
          <w:rFonts w:cstheme="minorHAnsi"/>
          <w:sz w:val="24"/>
          <w:szCs w:val="24"/>
        </w:rPr>
        <w:t>, gali teikti vieną bendrą limitą lygų ambulatorinio ir stacionarinio gydymo limitų sumai.</w:t>
      </w:r>
    </w:p>
    <w:p w14:paraId="17730267" w14:textId="297BE24D" w:rsidR="00126459" w:rsidRPr="00816C06" w:rsidRDefault="00126459" w:rsidP="00816C06">
      <w:pPr>
        <w:tabs>
          <w:tab w:val="center" w:pos="5021"/>
        </w:tabs>
        <w:spacing w:line="240" w:lineRule="auto"/>
        <w:jc w:val="both"/>
        <w:rPr>
          <w:rFonts w:cstheme="minorHAnsi"/>
          <w:sz w:val="24"/>
          <w:szCs w:val="24"/>
        </w:rPr>
      </w:pPr>
      <w:r w:rsidRPr="00816C06">
        <w:rPr>
          <w:rFonts w:cstheme="minorHAnsi"/>
          <w:sz w:val="24"/>
          <w:szCs w:val="24"/>
        </w:rPr>
        <w:t>Kiekvienas Apdraustasis gali pasirinkti vieną iš 3.1 punkte pateiktoje 1 lentelėje numatytų draudimo variantų.</w:t>
      </w:r>
    </w:p>
    <w:p w14:paraId="7A21D222" w14:textId="63C56DE4" w:rsidR="005805F9" w:rsidRPr="00816C06" w:rsidRDefault="00CF79B3" w:rsidP="00816C06">
      <w:pPr>
        <w:pBdr>
          <w:top w:val="single" w:sz="4" w:space="1" w:color="auto"/>
          <w:bottom w:val="single" w:sz="4" w:space="1" w:color="auto"/>
        </w:pBdr>
        <w:tabs>
          <w:tab w:val="left" w:pos="284"/>
        </w:tabs>
        <w:spacing w:line="240" w:lineRule="auto"/>
        <w:ind w:right="-755"/>
        <w:rPr>
          <w:rFonts w:cstheme="minorHAnsi"/>
          <w:b/>
          <w:sz w:val="24"/>
          <w:szCs w:val="24"/>
        </w:rPr>
      </w:pPr>
      <w:r w:rsidRPr="00816C06">
        <w:rPr>
          <w:rFonts w:cstheme="minorHAnsi"/>
          <w:b/>
          <w:sz w:val="24"/>
          <w:szCs w:val="24"/>
        </w:rPr>
        <w:t xml:space="preserve">4. </w:t>
      </w:r>
      <w:r w:rsidR="00107E8B" w:rsidRPr="00816C06">
        <w:rPr>
          <w:rFonts w:cstheme="minorHAnsi"/>
          <w:b/>
          <w:sz w:val="24"/>
          <w:szCs w:val="24"/>
        </w:rPr>
        <w:t>DRADŽIAMŲJŲ ĮVYKIŲ APRAŠYMAS</w:t>
      </w:r>
    </w:p>
    <w:p w14:paraId="7E8764CC" w14:textId="77777777" w:rsidR="005805F9" w:rsidRPr="00816C06" w:rsidRDefault="005805F9" w:rsidP="00816C06">
      <w:pPr>
        <w:tabs>
          <w:tab w:val="left" w:pos="426"/>
        </w:tabs>
        <w:spacing w:after="0" w:line="240" w:lineRule="auto"/>
        <w:jc w:val="both"/>
        <w:rPr>
          <w:rFonts w:cstheme="minorHAnsi"/>
          <w:b/>
          <w:bCs/>
          <w:sz w:val="24"/>
          <w:szCs w:val="24"/>
        </w:rPr>
      </w:pPr>
      <w:r w:rsidRPr="00816C06">
        <w:rPr>
          <w:rFonts w:cstheme="minorHAnsi"/>
          <w:b/>
          <w:bCs/>
          <w:sz w:val="24"/>
          <w:szCs w:val="24"/>
        </w:rPr>
        <w:t>Draudžiamųjų įvykių aprašymas:</w:t>
      </w:r>
    </w:p>
    <w:p w14:paraId="2B32EF74" w14:textId="21794C59" w:rsidR="005805F9" w:rsidRPr="00816C06" w:rsidRDefault="005805F9" w:rsidP="00816C06">
      <w:pPr>
        <w:spacing w:after="0" w:line="240" w:lineRule="auto"/>
        <w:jc w:val="both"/>
        <w:rPr>
          <w:rFonts w:cstheme="minorHAnsi"/>
          <w:sz w:val="24"/>
          <w:szCs w:val="24"/>
        </w:rPr>
      </w:pPr>
      <w:r w:rsidRPr="00816C06">
        <w:rPr>
          <w:rFonts w:cstheme="minorHAnsi"/>
          <w:b/>
          <w:bCs/>
          <w:sz w:val="24"/>
          <w:szCs w:val="24"/>
        </w:rPr>
        <w:t xml:space="preserve">4.1. Ambulatorinis gydymas ir diagnostika. </w:t>
      </w:r>
      <w:r w:rsidRPr="00816C06">
        <w:rPr>
          <w:rFonts w:cstheme="minorHAnsi"/>
          <w:sz w:val="24"/>
          <w:szCs w:val="24"/>
        </w:rPr>
        <w:t xml:space="preserve">Draudžiamuoju įvykiu laikoma – Apdraustajam dėl Sveikatos sutrikimo (ūmios ligos, </w:t>
      </w:r>
      <w:r w:rsidR="00411F8F" w:rsidRPr="00816C06">
        <w:rPr>
          <w:rFonts w:cstheme="minorHAnsi"/>
          <w:sz w:val="24"/>
          <w:szCs w:val="24"/>
        </w:rPr>
        <w:t xml:space="preserve">lėtinės ligos, </w:t>
      </w:r>
      <w:r w:rsidRPr="00816C06">
        <w:rPr>
          <w:rFonts w:cstheme="minorHAnsi"/>
          <w:sz w:val="24"/>
          <w:szCs w:val="24"/>
        </w:rPr>
        <w:t xml:space="preserve">lėtinės ligos paūmėjimo ir jos sekimo bei traumos atveju) Sveikatos priežiūros įstaigoje suteiktos toliau nurodomos Mediciniškai pagrįstos Sveikatos priežiūros paslaugos ir </w:t>
      </w:r>
      <w:r w:rsidRPr="00816C06">
        <w:rPr>
          <w:rFonts w:cstheme="minorHAnsi"/>
          <w:sz w:val="24"/>
          <w:szCs w:val="24"/>
        </w:rPr>
        <w:lastRenderedPageBreak/>
        <w:t>dėl to patirtos išlaidos. Sveikatos priežiūros paslaugos, dėl kurių kompensuojamos išlaidos valstybinėse ir privačiose Sveikatos priežiūros įstaigose:</w:t>
      </w:r>
    </w:p>
    <w:p w14:paraId="5C190D08" w14:textId="1077B8FA" w:rsidR="005805F9" w:rsidRPr="00816C06" w:rsidRDefault="005805F9" w:rsidP="00816C06">
      <w:pPr>
        <w:spacing w:after="0" w:line="240" w:lineRule="auto"/>
        <w:jc w:val="both"/>
        <w:rPr>
          <w:rFonts w:cstheme="minorHAnsi"/>
          <w:sz w:val="24"/>
          <w:szCs w:val="24"/>
        </w:rPr>
      </w:pPr>
      <w:r w:rsidRPr="00816C06">
        <w:rPr>
          <w:rFonts w:cstheme="minorHAnsi"/>
          <w:sz w:val="24"/>
          <w:szCs w:val="24"/>
        </w:rPr>
        <w:t xml:space="preserve">4.1.1. šeimos gydytojo ar gydytojo specialisto konsultacijos (tame tarpe </w:t>
      </w:r>
      <w:r w:rsidRPr="00816C06">
        <w:rPr>
          <w:rStyle w:val="CommentReference"/>
          <w:rFonts w:cstheme="minorHAnsi"/>
          <w:sz w:val="24"/>
          <w:szCs w:val="24"/>
        </w:rPr>
        <w:t>fizinės medicinos ir reabilitacijos gydytojo (FMR)</w:t>
      </w:r>
      <w:r w:rsidR="001C6A9E" w:rsidRPr="00816C06">
        <w:rPr>
          <w:rFonts w:cstheme="minorHAnsi"/>
          <w:sz w:val="24"/>
          <w:szCs w:val="24"/>
        </w:rPr>
        <w:t>,</w:t>
      </w:r>
      <w:r w:rsidRPr="00816C06">
        <w:rPr>
          <w:rFonts w:cstheme="minorHAnsi"/>
          <w:sz w:val="24"/>
          <w:szCs w:val="24"/>
        </w:rPr>
        <w:t xml:space="preserve"> sporto medicinos gydytojo</w:t>
      </w:r>
      <w:r w:rsidR="001C6A9E" w:rsidRPr="00816C06">
        <w:rPr>
          <w:rFonts w:cstheme="minorHAnsi"/>
          <w:sz w:val="24"/>
          <w:szCs w:val="24"/>
        </w:rPr>
        <w:t>, gydytojo dietologo</w:t>
      </w:r>
      <w:r w:rsidRPr="00816C06">
        <w:rPr>
          <w:rFonts w:cstheme="minorHAnsi"/>
          <w:sz w:val="24"/>
          <w:szCs w:val="24"/>
        </w:rPr>
        <w:t>), įskaitant nuotolines konsultacijas, šeimos gydytojų vizitai į namus. Kreipiantis į šeimos gydytoją, gydytojus specialistus siuntimas nereikalingas;</w:t>
      </w:r>
    </w:p>
    <w:p w14:paraId="4815C838" w14:textId="7CEDE572" w:rsidR="005805F9" w:rsidRPr="00816C06" w:rsidRDefault="005805F9" w:rsidP="00816C06">
      <w:pPr>
        <w:tabs>
          <w:tab w:val="left" w:pos="709"/>
        </w:tabs>
        <w:spacing w:after="0" w:line="240" w:lineRule="auto"/>
        <w:jc w:val="both"/>
        <w:rPr>
          <w:rFonts w:cstheme="minorHAnsi"/>
          <w:strike/>
          <w:sz w:val="24"/>
          <w:szCs w:val="24"/>
        </w:rPr>
      </w:pPr>
      <w:r w:rsidRPr="00816C06">
        <w:rPr>
          <w:rFonts w:cstheme="minorHAnsi"/>
          <w:sz w:val="24"/>
          <w:szCs w:val="24"/>
        </w:rPr>
        <w:t>4.1.2. gydytojo psichiatro, psichiatro-psichoterapeuto, medicinos psichologo, medicinos psichologo-psichoterapeuto konsultacijos ir jų atliekamas psichoterapinis gydymas, bet ne daugiau kaip 1</w:t>
      </w:r>
      <w:r w:rsidR="00382CF1" w:rsidRPr="00816C06">
        <w:rPr>
          <w:rFonts w:cstheme="minorHAnsi"/>
          <w:sz w:val="24"/>
          <w:szCs w:val="24"/>
        </w:rPr>
        <w:t>5</w:t>
      </w:r>
      <w:r w:rsidRPr="00816C06">
        <w:rPr>
          <w:rFonts w:cstheme="minorHAnsi"/>
          <w:sz w:val="24"/>
          <w:szCs w:val="24"/>
        </w:rPr>
        <w:t xml:space="preserve"> (</w:t>
      </w:r>
      <w:r w:rsidR="00382CF1" w:rsidRPr="00816C06">
        <w:rPr>
          <w:rFonts w:cstheme="minorHAnsi"/>
          <w:sz w:val="24"/>
          <w:szCs w:val="24"/>
        </w:rPr>
        <w:t>penkiolika</w:t>
      </w:r>
      <w:r w:rsidRPr="00816C06">
        <w:rPr>
          <w:rFonts w:cstheme="minorHAnsi"/>
          <w:sz w:val="24"/>
          <w:szCs w:val="24"/>
        </w:rPr>
        <w:t>) vizitų per 1 (vienus) Draudimo laikotarpio metus;</w:t>
      </w:r>
    </w:p>
    <w:p w14:paraId="06AEDDCB" w14:textId="77777777" w:rsidR="005805F9" w:rsidRPr="00816C06" w:rsidRDefault="005805F9" w:rsidP="00816C06">
      <w:pPr>
        <w:spacing w:after="0" w:line="240" w:lineRule="auto"/>
        <w:jc w:val="both"/>
        <w:rPr>
          <w:rFonts w:cstheme="minorHAnsi"/>
          <w:color w:val="000000"/>
          <w:sz w:val="24"/>
          <w:szCs w:val="24"/>
        </w:rPr>
      </w:pPr>
      <w:r w:rsidRPr="00816C06">
        <w:rPr>
          <w:rFonts w:cstheme="minorHAnsi"/>
          <w:sz w:val="24"/>
          <w:szCs w:val="24"/>
        </w:rPr>
        <w:t xml:space="preserve">4.1.3. </w:t>
      </w:r>
      <w:r w:rsidRPr="00816C06">
        <w:rPr>
          <w:rFonts w:cstheme="minorHAnsi"/>
          <w:color w:val="000000"/>
          <w:sz w:val="24"/>
          <w:szCs w:val="24"/>
        </w:rPr>
        <w:t>gydytojo paskirti diagnostiniai tyrimai:</w:t>
      </w:r>
    </w:p>
    <w:p w14:paraId="7D7F793A" w14:textId="77777777" w:rsidR="005805F9" w:rsidRPr="00816C06" w:rsidRDefault="005805F9" w:rsidP="00816C06">
      <w:pPr>
        <w:spacing w:after="0" w:line="240" w:lineRule="auto"/>
        <w:jc w:val="both"/>
        <w:rPr>
          <w:rFonts w:cstheme="minorHAnsi"/>
          <w:color w:val="000000"/>
          <w:sz w:val="24"/>
          <w:szCs w:val="24"/>
        </w:rPr>
      </w:pPr>
      <w:r w:rsidRPr="00816C06">
        <w:rPr>
          <w:rFonts w:cstheme="minorHAnsi"/>
          <w:color w:val="000000"/>
          <w:sz w:val="24"/>
          <w:szCs w:val="24"/>
        </w:rPr>
        <w:t>4.1.3.1. laboratoriniai</w:t>
      </w:r>
      <w:r w:rsidRPr="00816C06">
        <w:rPr>
          <w:rFonts w:cstheme="minorHAnsi"/>
          <w:b/>
          <w:color w:val="000000"/>
          <w:sz w:val="24"/>
          <w:szCs w:val="24"/>
        </w:rPr>
        <w:t xml:space="preserve">: </w:t>
      </w:r>
      <w:r w:rsidRPr="00816C06">
        <w:rPr>
          <w:rFonts w:cstheme="minorHAnsi"/>
          <w:color w:val="000000"/>
          <w:sz w:val="24"/>
          <w:szCs w:val="24"/>
        </w:rPr>
        <w:t>klinikiniai, biocheminiai citologiniai-histologiniai, imunofermentiniai, mikrobiologiniai-bakteriologiniai;</w:t>
      </w:r>
    </w:p>
    <w:p w14:paraId="1E5AA706" w14:textId="77777777" w:rsidR="005805F9" w:rsidRPr="00816C06" w:rsidRDefault="005805F9" w:rsidP="00816C06">
      <w:pPr>
        <w:spacing w:after="0" w:line="240" w:lineRule="auto"/>
        <w:jc w:val="both"/>
        <w:rPr>
          <w:rFonts w:cstheme="minorHAnsi"/>
          <w:color w:val="000000"/>
          <w:sz w:val="24"/>
          <w:szCs w:val="24"/>
        </w:rPr>
      </w:pPr>
      <w:r w:rsidRPr="00816C06">
        <w:rPr>
          <w:rFonts w:cstheme="minorHAnsi"/>
          <w:color w:val="000000"/>
          <w:sz w:val="24"/>
          <w:szCs w:val="24"/>
        </w:rPr>
        <w:t>4.1.3.2. instrumentiniai, funkciniai, radiologiniai: rentgenologiniai, ultragarsiniai, endoskopiniai, kompiuterinės tomografijos, branduolio magnetinio rezonanso ir kiti vaizdiniai tyrimai.</w:t>
      </w:r>
    </w:p>
    <w:p w14:paraId="16C65BE3" w14:textId="66F6BC11" w:rsidR="005805F9" w:rsidRPr="00816C06" w:rsidRDefault="005805F9" w:rsidP="00816C06">
      <w:pPr>
        <w:spacing w:after="0" w:line="240" w:lineRule="auto"/>
        <w:jc w:val="both"/>
        <w:rPr>
          <w:rFonts w:cstheme="minorHAnsi"/>
          <w:sz w:val="24"/>
          <w:szCs w:val="24"/>
        </w:rPr>
      </w:pPr>
      <w:r w:rsidRPr="00816C06">
        <w:rPr>
          <w:rFonts w:cstheme="minorHAnsi"/>
          <w:color w:val="000000"/>
          <w:sz w:val="24"/>
          <w:szCs w:val="24"/>
        </w:rPr>
        <w:t xml:space="preserve">4.1.3.3. </w:t>
      </w:r>
      <w:r w:rsidRPr="00816C06">
        <w:rPr>
          <w:rFonts w:cstheme="minorHAnsi"/>
          <w:sz w:val="24"/>
          <w:szCs w:val="24"/>
        </w:rPr>
        <w:t>kreipiantis į gydytojus tyrėjus specialistus (echoskopuotoją, klinikinį fiziologą, radiologą ir t.t.) siuntimas</w:t>
      </w:r>
      <w:r w:rsidR="00662955" w:rsidRPr="00816C06">
        <w:rPr>
          <w:rFonts w:cstheme="minorHAnsi"/>
          <w:sz w:val="24"/>
          <w:szCs w:val="24"/>
        </w:rPr>
        <w:t xml:space="preserve">/ gydytojo paskyrimas </w:t>
      </w:r>
      <w:r w:rsidRPr="00816C06">
        <w:rPr>
          <w:rFonts w:cstheme="minorHAnsi"/>
          <w:sz w:val="24"/>
          <w:szCs w:val="24"/>
        </w:rPr>
        <w:t>būtinas</w:t>
      </w:r>
      <w:r w:rsidR="00662955" w:rsidRPr="00816C06">
        <w:rPr>
          <w:rFonts w:cstheme="minorHAnsi"/>
          <w:sz w:val="24"/>
          <w:szCs w:val="24"/>
        </w:rPr>
        <w:t>;</w:t>
      </w:r>
    </w:p>
    <w:p w14:paraId="52BFCA9C" w14:textId="77777777" w:rsidR="005805F9" w:rsidRPr="00816C06" w:rsidRDefault="005805F9" w:rsidP="00816C06">
      <w:pPr>
        <w:spacing w:after="0" w:line="240" w:lineRule="auto"/>
        <w:jc w:val="both"/>
        <w:rPr>
          <w:rFonts w:cstheme="minorHAnsi"/>
          <w:color w:val="000000"/>
          <w:sz w:val="24"/>
          <w:szCs w:val="24"/>
        </w:rPr>
      </w:pPr>
      <w:r w:rsidRPr="00816C06">
        <w:rPr>
          <w:rFonts w:cstheme="minorHAnsi"/>
          <w:sz w:val="24"/>
          <w:szCs w:val="24"/>
        </w:rPr>
        <w:t xml:space="preserve">4.1.4. </w:t>
      </w:r>
      <w:r w:rsidRPr="00816C06">
        <w:rPr>
          <w:rFonts w:cstheme="minorHAnsi"/>
          <w:color w:val="000000"/>
          <w:sz w:val="24"/>
          <w:szCs w:val="24"/>
        </w:rPr>
        <w:t>slaugytojų paslaugos (išskyrus konsultacijas);</w:t>
      </w:r>
    </w:p>
    <w:p w14:paraId="22CCB6E3" w14:textId="25AF2D9D" w:rsidR="005805F9" w:rsidRPr="00816C06" w:rsidRDefault="005805F9" w:rsidP="00816C06">
      <w:pPr>
        <w:spacing w:after="0" w:line="240" w:lineRule="auto"/>
        <w:jc w:val="both"/>
        <w:rPr>
          <w:rFonts w:cstheme="minorHAnsi"/>
          <w:color w:val="000000"/>
          <w:sz w:val="24"/>
          <w:szCs w:val="24"/>
        </w:rPr>
      </w:pPr>
      <w:r w:rsidRPr="00816C06">
        <w:rPr>
          <w:rFonts w:cstheme="minorHAnsi"/>
          <w:sz w:val="24"/>
          <w:szCs w:val="24"/>
        </w:rPr>
        <w:t xml:space="preserve">4.1.5. </w:t>
      </w:r>
      <w:r w:rsidRPr="00816C06">
        <w:rPr>
          <w:rFonts w:cstheme="minorHAnsi"/>
          <w:color w:val="000000"/>
          <w:sz w:val="24"/>
          <w:szCs w:val="24"/>
        </w:rPr>
        <w:t>Ambulatorinės chirurgijos paslaugos, išskyrus dermatologinių ir plastinių procedūrų profilio paslaug</w:t>
      </w:r>
      <w:r w:rsidR="00164439" w:rsidRPr="00816C06">
        <w:rPr>
          <w:rFonts w:cstheme="minorHAnsi"/>
          <w:color w:val="000000"/>
          <w:sz w:val="24"/>
          <w:szCs w:val="24"/>
        </w:rPr>
        <w:t>a</w:t>
      </w:r>
      <w:r w:rsidRPr="00816C06">
        <w:rPr>
          <w:rFonts w:cstheme="minorHAnsi"/>
          <w:color w:val="000000"/>
          <w:sz w:val="24"/>
          <w:szCs w:val="24"/>
        </w:rPr>
        <w:t>s, odontologinių procedūrų profilio paslaug</w:t>
      </w:r>
      <w:r w:rsidR="00164439" w:rsidRPr="00816C06">
        <w:rPr>
          <w:rFonts w:cstheme="minorHAnsi"/>
          <w:color w:val="000000"/>
          <w:sz w:val="24"/>
          <w:szCs w:val="24"/>
        </w:rPr>
        <w:t>a</w:t>
      </w:r>
      <w:r w:rsidRPr="00816C06">
        <w:rPr>
          <w:rFonts w:cstheme="minorHAnsi"/>
          <w:color w:val="000000"/>
          <w:sz w:val="24"/>
          <w:szCs w:val="24"/>
        </w:rPr>
        <w:t>s</w:t>
      </w:r>
      <w:r w:rsidR="00164439" w:rsidRPr="00816C06">
        <w:rPr>
          <w:rFonts w:cstheme="minorHAnsi"/>
          <w:color w:val="000000"/>
          <w:sz w:val="24"/>
          <w:szCs w:val="24"/>
        </w:rPr>
        <w:t>,</w:t>
      </w:r>
      <w:r w:rsidRPr="00816C06" w:rsidDel="00790447">
        <w:rPr>
          <w:rFonts w:cstheme="minorHAnsi"/>
          <w:color w:val="000000"/>
          <w:sz w:val="24"/>
          <w:szCs w:val="24"/>
        </w:rPr>
        <w:t xml:space="preserve"> </w:t>
      </w:r>
      <w:r w:rsidRPr="00816C06">
        <w:rPr>
          <w:rFonts w:cstheme="minorHAnsi"/>
          <w:color w:val="000000"/>
          <w:sz w:val="24"/>
          <w:szCs w:val="24"/>
        </w:rPr>
        <w:t xml:space="preserve">odos ir paodžio kraujagyslinių darinių ir kitų odos </w:t>
      </w:r>
      <w:r w:rsidR="004725C1" w:rsidRPr="00816C06">
        <w:rPr>
          <w:rFonts w:cstheme="minorHAnsi"/>
          <w:color w:val="000000"/>
          <w:sz w:val="24"/>
          <w:szCs w:val="24"/>
        </w:rPr>
        <w:t>ligų</w:t>
      </w:r>
      <w:r w:rsidRPr="00816C06">
        <w:rPr>
          <w:rFonts w:cstheme="minorHAnsi"/>
          <w:color w:val="000000"/>
          <w:sz w:val="24"/>
          <w:szCs w:val="24"/>
        </w:rPr>
        <w:t xml:space="preserve"> gydymo paslaugos;</w:t>
      </w:r>
    </w:p>
    <w:p w14:paraId="2290F1BE" w14:textId="27692FB2" w:rsidR="005805F9" w:rsidRPr="00816C06" w:rsidRDefault="005805F9" w:rsidP="00816C06">
      <w:pPr>
        <w:pStyle w:val="Standard"/>
        <w:tabs>
          <w:tab w:val="left" w:pos="1276"/>
        </w:tabs>
        <w:jc w:val="both"/>
        <w:rPr>
          <w:rFonts w:asciiTheme="minorHAnsi" w:hAnsiTheme="minorHAnsi" w:cstheme="minorHAnsi"/>
          <w:color w:val="000000"/>
          <w:lang w:val="lt-LT"/>
        </w:rPr>
      </w:pPr>
      <w:r w:rsidRPr="00816C06">
        <w:rPr>
          <w:rFonts w:asciiTheme="minorHAnsi" w:hAnsiTheme="minorHAnsi" w:cstheme="minorHAnsi"/>
          <w:lang w:val="lt-LT"/>
        </w:rPr>
        <w:t xml:space="preserve">4.1.6. </w:t>
      </w:r>
      <w:r w:rsidRPr="00816C06">
        <w:rPr>
          <w:rFonts w:asciiTheme="minorHAnsi" w:hAnsiTheme="minorHAnsi" w:cstheme="minorHAnsi"/>
          <w:color w:val="000000"/>
          <w:lang w:val="lt-LT"/>
        </w:rPr>
        <w:t>Dienos stacionaro paslaugos: diagnostiniai ištyrimai su anestezija, vaisto infuzijos procedūra esant okologiniams susirgimams,</w:t>
      </w:r>
      <w:r w:rsidRPr="00816C06">
        <w:rPr>
          <w:rFonts w:asciiTheme="minorHAnsi" w:hAnsiTheme="minorHAnsi" w:cstheme="minorHAnsi"/>
          <w:lang w:val="lt-LT"/>
        </w:rPr>
        <w:t xml:space="preserve"> </w:t>
      </w:r>
      <w:r w:rsidRPr="00816C06">
        <w:rPr>
          <w:rFonts w:asciiTheme="minorHAnsi" w:hAnsiTheme="minorHAnsi" w:cstheme="minorHAnsi"/>
          <w:color w:val="000000"/>
          <w:lang w:val="lt-LT"/>
        </w:rPr>
        <w:t>diagnostinės juosmeninės punkcijos procedūra,  botulino toksino procedūra esant kitoms degeneracinės pamatinių ganglijų ligoms, distonijoms, ekstrapiramidinim</w:t>
      </w:r>
      <w:r w:rsidR="00AC7159" w:rsidRPr="00816C06">
        <w:rPr>
          <w:rFonts w:asciiTheme="minorHAnsi" w:hAnsiTheme="minorHAnsi" w:cstheme="minorHAnsi"/>
          <w:color w:val="000000"/>
          <w:lang w:val="lt-LT"/>
        </w:rPr>
        <w:t>ė</w:t>
      </w:r>
      <w:r w:rsidRPr="00816C06">
        <w:rPr>
          <w:rFonts w:asciiTheme="minorHAnsi" w:hAnsiTheme="minorHAnsi" w:cstheme="minorHAnsi"/>
          <w:color w:val="000000"/>
          <w:lang w:val="lt-LT"/>
        </w:rPr>
        <w:t>s judesių sutrikimams; bronchoskopijos procedūra, perstemplinė širdies echokardiografijos procedūra su anestezija, medikamentinė ir (ar) kardioversijos procedūra, dinaminio testo hipofizės funkcijai įvertinti procedūra;</w:t>
      </w:r>
    </w:p>
    <w:p w14:paraId="2D96C03F" w14:textId="2DD0ED12" w:rsidR="005805F9" w:rsidRPr="00816C06" w:rsidRDefault="005805F9" w:rsidP="00816C06">
      <w:pPr>
        <w:pStyle w:val="Standard"/>
        <w:tabs>
          <w:tab w:val="left" w:pos="1276"/>
        </w:tabs>
        <w:jc w:val="both"/>
        <w:rPr>
          <w:rFonts w:asciiTheme="minorHAnsi" w:hAnsiTheme="minorHAnsi" w:cstheme="minorHAnsi"/>
          <w:iCs/>
          <w:color w:val="000000"/>
          <w:lang w:val="lt-LT"/>
        </w:rPr>
      </w:pPr>
      <w:r w:rsidRPr="00816C06">
        <w:rPr>
          <w:rFonts w:asciiTheme="minorHAnsi" w:hAnsiTheme="minorHAnsi" w:cstheme="minorHAnsi"/>
          <w:color w:val="000000"/>
          <w:lang w:val="lt-LT"/>
        </w:rPr>
        <w:t xml:space="preserve">4.1.7. </w:t>
      </w:r>
      <w:r w:rsidRPr="00816C06">
        <w:rPr>
          <w:rFonts w:asciiTheme="minorHAnsi" w:hAnsiTheme="minorHAnsi" w:cstheme="minorHAnsi"/>
          <w:iCs/>
          <w:color w:val="000000"/>
          <w:lang w:val="lt-LT"/>
        </w:rPr>
        <w:t>Dienos chirurgijos paslaugos</w:t>
      </w:r>
      <w:r w:rsidRPr="00816C06">
        <w:rPr>
          <w:rFonts w:asciiTheme="minorHAnsi" w:hAnsiTheme="minorHAnsi" w:cstheme="minorHAnsi"/>
          <w:color w:val="000000"/>
          <w:lang w:val="lt-LT"/>
        </w:rPr>
        <w:t xml:space="preserve"> (išskyrus Dienos chirurgijos Dermatologinių ir plastinių procedūrų profilio paslaug</w:t>
      </w:r>
      <w:r w:rsidR="00F02F55" w:rsidRPr="00816C06">
        <w:rPr>
          <w:rFonts w:asciiTheme="minorHAnsi" w:hAnsiTheme="minorHAnsi" w:cstheme="minorHAnsi"/>
          <w:color w:val="000000"/>
          <w:lang w:val="lt-LT"/>
        </w:rPr>
        <w:t>a</w:t>
      </w:r>
      <w:r w:rsidRPr="00816C06">
        <w:rPr>
          <w:rFonts w:asciiTheme="minorHAnsi" w:hAnsiTheme="minorHAnsi" w:cstheme="minorHAnsi"/>
          <w:color w:val="000000"/>
          <w:lang w:val="lt-LT"/>
        </w:rPr>
        <w:t>s, Odontologinių procedūrų profilio paslaug</w:t>
      </w:r>
      <w:r w:rsidR="00F02F55" w:rsidRPr="00816C06">
        <w:rPr>
          <w:rFonts w:asciiTheme="minorHAnsi" w:hAnsiTheme="minorHAnsi" w:cstheme="minorHAnsi"/>
          <w:color w:val="000000"/>
          <w:lang w:val="lt-LT"/>
        </w:rPr>
        <w:t>a</w:t>
      </w:r>
      <w:r w:rsidRPr="00816C06">
        <w:rPr>
          <w:rFonts w:asciiTheme="minorHAnsi" w:hAnsiTheme="minorHAnsi" w:cstheme="minorHAnsi"/>
          <w:color w:val="000000"/>
          <w:lang w:val="lt-LT"/>
        </w:rPr>
        <w:t xml:space="preserve">s) </w:t>
      </w:r>
      <w:r w:rsidRPr="00816C06">
        <w:rPr>
          <w:rFonts w:asciiTheme="minorHAnsi" w:hAnsiTheme="minorHAnsi" w:cstheme="minorHAnsi"/>
          <w:iCs/>
          <w:color w:val="000000"/>
          <w:lang w:val="lt-LT"/>
        </w:rPr>
        <w:t xml:space="preserve">ir jos metu suteiktos sveikatos priežiūros paslaugos: medicinos priemonės, anestezijos paslaugos, slaugos paslaugos palatoje, lovadieniai, vaistai. </w:t>
      </w:r>
      <w:r w:rsidRPr="00816C06">
        <w:rPr>
          <w:rFonts w:asciiTheme="minorHAnsi" w:hAnsiTheme="minorHAnsi" w:cstheme="minorHAnsi"/>
          <w:lang w:val="lt-LT"/>
        </w:rPr>
        <w:t xml:space="preserve"> Dienos chirurgijos paslaugos apmokamos nepriklausomai ar yra taikomas privalomojo sveikatos draudimo fondo kompensavimas;</w:t>
      </w:r>
      <w:r w:rsidRPr="00816C06">
        <w:rPr>
          <w:rFonts w:asciiTheme="minorHAnsi" w:hAnsiTheme="minorHAnsi" w:cstheme="minorHAnsi"/>
          <w:iCs/>
          <w:color w:val="000000"/>
          <w:lang w:val="lt-LT"/>
        </w:rPr>
        <w:t xml:space="preserve"> </w:t>
      </w:r>
    </w:p>
    <w:p w14:paraId="0B59E989" w14:textId="77777777" w:rsidR="005805F9" w:rsidRPr="00816C06" w:rsidRDefault="005805F9" w:rsidP="00816C06">
      <w:pPr>
        <w:pStyle w:val="Standard"/>
        <w:tabs>
          <w:tab w:val="left" w:pos="1276"/>
        </w:tabs>
        <w:jc w:val="both"/>
        <w:rPr>
          <w:rFonts w:asciiTheme="minorHAnsi" w:hAnsiTheme="minorHAnsi" w:cstheme="minorHAnsi"/>
          <w:iCs/>
          <w:color w:val="000000"/>
          <w:lang w:val="lt-LT"/>
        </w:rPr>
      </w:pPr>
      <w:r w:rsidRPr="00816C06">
        <w:rPr>
          <w:rFonts w:asciiTheme="minorHAnsi" w:hAnsiTheme="minorHAnsi" w:cstheme="minorHAnsi"/>
          <w:iCs/>
          <w:color w:val="000000"/>
          <w:lang w:val="lt-LT"/>
        </w:rPr>
        <w:t>4.1.8. taip pat kompensuojamos paslaugos (aukščiau išvardintų – Draudžiamųjų įvykių aprašymas apimtyje)</w:t>
      </w:r>
    </w:p>
    <w:p w14:paraId="1360EC89"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iCs/>
          <w:color w:val="000000"/>
          <w:lang w:val="lt-LT"/>
        </w:rPr>
        <w:t xml:space="preserve">4.1.8.1. </w:t>
      </w:r>
      <w:r w:rsidRPr="00816C06">
        <w:rPr>
          <w:rFonts w:asciiTheme="minorHAnsi" w:hAnsiTheme="minorHAnsi" w:cstheme="minorHAnsi"/>
          <w:lang w:val="lt-LT"/>
        </w:rPr>
        <w:t>atipinių/dislpazinių apgamų (kai pakitimai fiksuoti gydytojo dermatologo konsultacijos metu, naudojant siaskopą) diagnostika bei chirurginis gydymas esant pagrįstoms medicininėms indikacijoms, užfiksuotoms medicininiuose dokumentuose;</w:t>
      </w:r>
    </w:p>
    <w:p w14:paraId="085F0D5A"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lang w:val="lt-LT"/>
        </w:rPr>
        <w:t>4.1.8.2. gerybinių vidaus organų navikų diagnostika ir chirurginis gydymas;</w:t>
      </w:r>
    </w:p>
    <w:p w14:paraId="418FF768"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4.1.8.3. kojų venų varikozės diagnostika ir gydymas (chirurginis ar lazeris), įskaitant skleroterapijos gydymą, esant medicininėms indikacijoms. Kojų venų operacija apmokama nepriklausomai nuo ligos sunkumo laipsnio;</w:t>
      </w:r>
    </w:p>
    <w:p w14:paraId="4B133615"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4.1.8.4. pėdos kaulų, raiščių, sausgyslių, sąnarių bei raumenų diagnostika ir gydymas (įskaitant traumos sukeltus sužalojimus);</w:t>
      </w:r>
    </w:p>
    <w:p w14:paraId="3B0EB3A6" w14:textId="77777777" w:rsidR="005805F9" w:rsidRPr="00816C06" w:rsidRDefault="005805F9" w:rsidP="00816C06">
      <w:pPr>
        <w:spacing w:after="0" w:line="240" w:lineRule="auto"/>
        <w:jc w:val="both"/>
        <w:rPr>
          <w:rFonts w:cstheme="minorHAnsi"/>
          <w:bCs/>
          <w:sz w:val="24"/>
          <w:szCs w:val="24"/>
        </w:rPr>
      </w:pPr>
      <w:r w:rsidRPr="00816C06">
        <w:rPr>
          <w:rFonts w:cstheme="minorHAnsi"/>
          <w:sz w:val="24"/>
          <w:szCs w:val="24"/>
        </w:rPr>
        <w:t xml:space="preserve">4.1.8.5. alergenų (taip pat ir įkvepiamų, maisto) tyrimai (išskyrus maisto netoleravimo testus), </w:t>
      </w:r>
      <w:r w:rsidRPr="00816C06">
        <w:rPr>
          <w:rFonts w:cstheme="minorHAnsi"/>
          <w:bCs/>
          <w:sz w:val="24"/>
          <w:szCs w:val="24"/>
        </w:rPr>
        <w:t>specifinių imunoglobulino E įvairiems alergenams nustatymas;</w:t>
      </w:r>
    </w:p>
    <w:p w14:paraId="3E0EAFFC" w14:textId="77777777" w:rsidR="005805F9" w:rsidRPr="00816C06" w:rsidRDefault="005805F9" w:rsidP="00816C06">
      <w:pPr>
        <w:spacing w:after="0" w:line="240" w:lineRule="auto"/>
        <w:jc w:val="both"/>
        <w:rPr>
          <w:rFonts w:cstheme="minorHAnsi"/>
          <w:sz w:val="24"/>
          <w:szCs w:val="24"/>
        </w:rPr>
      </w:pPr>
      <w:r w:rsidRPr="00816C06">
        <w:rPr>
          <w:rFonts w:cstheme="minorHAnsi"/>
          <w:bCs/>
          <w:sz w:val="24"/>
          <w:szCs w:val="24"/>
        </w:rPr>
        <w:t xml:space="preserve">4.1.8.6. </w:t>
      </w:r>
      <w:r w:rsidRPr="00816C06">
        <w:rPr>
          <w:rFonts w:cstheme="minorHAnsi"/>
          <w:sz w:val="24"/>
          <w:szCs w:val="24"/>
        </w:rPr>
        <w:t>lytinių hormonų tyrimai, išskyrus atvejus dėl nevaisingumo nustatymo ir potencijos sutrikimų;</w:t>
      </w:r>
    </w:p>
    <w:p w14:paraId="548237BA"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4.1.8.7. akių vokų operacijos, kurias atlieka gydytojas oftalmologas, esant vokų ptozei, kai diagnozė patvirtinama kompiuterinės perimetrijos duomenimis ir vokas uždengia daugiau nei pusę vyzdžio;</w:t>
      </w:r>
    </w:p>
    <w:p w14:paraId="22A0CAF7"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lastRenderedPageBreak/>
        <w:t>4.1.8.8. onkologinių ligų diagnostika ir gydymas (terapinis, chirurginis, spindulinis, chemoterapinis), įskaitant vėžio žymenų tyrimus;</w:t>
      </w:r>
    </w:p>
    <w:p w14:paraId="0D972AE5"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4.1.8.9. lėtinių degeneracinių ligų diagnostika;</w:t>
      </w:r>
    </w:p>
    <w:p w14:paraId="7B553967"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4.1.8.10. sisteminių ir autoimuninių ligų diagnostika ir gydymas;</w:t>
      </w:r>
    </w:p>
    <w:p w14:paraId="0F8816B0"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4.1.8.11. endokrininių ligų (skydliaukės ir kt.) diagnostika ir gydymas;</w:t>
      </w:r>
    </w:p>
    <w:p w14:paraId="72DB118F"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4.1.8.12. nagų grybelio diagnostika;</w:t>
      </w:r>
    </w:p>
    <w:p w14:paraId="593DA0EB" w14:textId="77777777" w:rsidR="005805F9" w:rsidRPr="00816C06" w:rsidRDefault="005805F9" w:rsidP="00816C06">
      <w:pPr>
        <w:spacing w:after="0" w:line="240" w:lineRule="auto"/>
        <w:jc w:val="both"/>
        <w:rPr>
          <w:rFonts w:cstheme="minorHAnsi"/>
          <w:sz w:val="24"/>
          <w:szCs w:val="24"/>
        </w:rPr>
      </w:pPr>
      <w:r w:rsidRPr="00816C06">
        <w:rPr>
          <w:rFonts w:cstheme="minorHAnsi"/>
          <w:sz w:val="24"/>
          <w:szCs w:val="24"/>
        </w:rPr>
        <w:t>4.1.8.13. sveikatos sutrikimų, kurie atsirado dėl epidemijos ar pandemijos, diagnostika;</w:t>
      </w:r>
    </w:p>
    <w:p w14:paraId="2C534EE2"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iCs/>
          <w:color w:val="000000"/>
          <w:lang w:val="lt-LT"/>
        </w:rPr>
        <w:t xml:space="preserve">4.1.8.14. </w:t>
      </w:r>
      <w:r w:rsidRPr="00816C06">
        <w:rPr>
          <w:rFonts w:asciiTheme="minorHAnsi" w:hAnsiTheme="minorHAnsi" w:cstheme="minorHAnsi"/>
          <w:lang w:val="lt-LT"/>
        </w:rPr>
        <w:t>jeigu profilaktinių patikrinimų metu nustatomi sveikatos sutrikimai ar jų indikacijos, apmokama jų tolimesnė diagnostika ir gydymas;</w:t>
      </w:r>
    </w:p>
    <w:p w14:paraId="13060314" w14:textId="77777777" w:rsidR="005805F9" w:rsidRPr="00816C06" w:rsidRDefault="005805F9" w:rsidP="00816C06">
      <w:pPr>
        <w:pStyle w:val="Standard"/>
        <w:tabs>
          <w:tab w:val="left" w:pos="1276"/>
        </w:tabs>
        <w:jc w:val="both"/>
        <w:rPr>
          <w:rFonts w:asciiTheme="minorHAnsi" w:hAnsiTheme="minorHAnsi" w:cstheme="minorHAnsi"/>
          <w:iCs/>
          <w:color w:val="000000"/>
          <w:lang w:val="lt-LT"/>
        </w:rPr>
      </w:pPr>
      <w:r w:rsidRPr="00816C06">
        <w:rPr>
          <w:rFonts w:asciiTheme="minorHAnsi" w:hAnsiTheme="minorHAnsi" w:cstheme="minorHAnsi"/>
          <w:lang w:val="lt-LT"/>
        </w:rPr>
        <w:t xml:space="preserve">4.1.8.15. diagnozuotos ligos, pooperacinės būklės, taip pat ir lėtinės ligos būklės stebėjimas, kurį nustatytu periodiškumu vykdo gydytojas specialistas, pagal poreikį skirdamas tyrimus ir gydymą; </w:t>
      </w:r>
    </w:p>
    <w:p w14:paraId="68B0DAF9"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iCs/>
          <w:color w:val="000000"/>
          <w:lang w:val="lt-LT"/>
        </w:rPr>
        <w:t xml:space="preserve">4.1.8.16. </w:t>
      </w:r>
      <w:r w:rsidRPr="00816C06">
        <w:rPr>
          <w:rFonts w:asciiTheme="minorHAnsi" w:hAnsiTheme="minorHAnsi" w:cstheme="minorHAnsi"/>
          <w:lang w:val="lt-LT"/>
        </w:rPr>
        <w:t>išlaidos dėl konsultacijos/apžiūros metu gydytojo konstatuotų papildomų Apdraustojo sveikatos pokyčių ar kitų susirgimų, kurie yra nesusiję su pagrindiniu sveikatos sutrikimu, dėl kurio kreipėsi Apdraustasis;</w:t>
      </w:r>
    </w:p>
    <w:p w14:paraId="63CD71F3"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lang w:val="lt-LT"/>
        </w:rPr>
        <w:t>4.1.8.17. ambulatorinio gydymo paslaugos taip pat atlyginamos, jeigu Apdraustasis kreipėsi su nusiskundimu, tačiau susirgimas nebuvo nustatytas arba gydytojo mediciniškai pagrįsti tyrimai buvo be pakitimų;</w:t>
      </w:r>
    </w:p>
    <w:p w14:paraId="5B995BE8" w14:textId="77777777"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iCs/>
          <w:color w:val="000000"/>
          <w:lang w:val="lt-LT"/>
        </w:rPr>
        <w:t xml:space="preserve">4.1.8.18. </w:t>
      </w:r>
      <w:r w:rsidRPr="00816C06">
        <w:rPr>
          <w:rFonts w:asciiTheme="minorHAnsi" w:hAnsiTheme="minorHAnsi" w:cstheme="minorHAnsi"/>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611D9743" w:rsidR="005805F9" w:rsidRPr="00816C06" w:rsidRDefault="005805F9" w:rsidP="00816C06">
      <w:pPr>
        <w:pStyle w:val="Standard"/>
        <w:tabs>
          <w:tab w:val="left" w:pos="1276"/>
        </w:tabs>
        <w:jc w:val="both"/>
        <w:rPr>
          <w:rFonts w:asciiTheme="minorHAnsi" w:hAnsiTheme="minorHAnsi" w:cstheme="minorHAnsi"/>
          <w:lang w:val="lt-LT"/>
        </w:rPr>
      </w:pPr>
      <w:r w:rsidRPr="00816C06">
        <w:rPr>
          <w:rFonts w:asciiTheme="minorHAnsi" w:hAnsiTheme="minorHAnsi" w:cstheme="minorHAnsi"/>
          <w:lang w:val="lt-LT"/>
        </w:rPr>
        <w:t>4.1.8.19. ambulatorinės paslaugos, tame tarpe ir kompiuterinės tomografijos, magnetinio rezonanso, pozitronų emisijos tomografijos tyrimai, kompensuojami nepriklausomai ar yra taikomas privalomojo sveikatos draudimo fondo kompensavimas</w:t>
      </w:r>
      <w:r w:rsidR="00D741A0" w:rsidRPr="00816C06">
        <w:rPr>
          <w:rFonts w:asciiTheme="minorHAnsi" w:hAnsiTheme="minorHAnsi" w:cstheme="minorHAnsi"/>
          <w:lang w:val="lt-LT"/>
        </w:rPr>
        <w:t>;</w:t>
      </w:r>
    </w:p>
    <w:p w14:paraId="1515F3B0" w14:textId="77777777" w:rsidR="005805F9" w:rsidRPr="00816C06" w:rsidRDefault="005805F9" w:rsidP="00816C06">
      <w:pPr>
        <w:pStyle w:val="Standard"/>
        <w:rPr>
          <w:rFonts w:asciiTheme="minorHAnsi" w:hAnsiTheme="minorHAnsi" w:cstheme="minorHAnsi"/>
          <w:lang w:val="lt-LT"/>
        </w:rPr>
      </w:pPr>
      <w:r w:rsidRPr="00816C06">
        <w:rPr>
          <w:rFonts w:asciiTheme="minorHAnsi" w:hAnsiTheme="minorHAnsi" w:cstheme="minorHAnsi"/>
          <w:lang w:val="lt-LT"/>
        </w:rPr>
        <w:t>4.1.8.20. jeigu Draudiko standartinės taisyklės numato papildomų  ambulatorinių paslaugų apmokėjimą, tos paslaugos turi būti apmokamos ir šios sutarties apdraustiesiems.</w:t>
      </w:r>
    </w:p>
    <w:p w14:paraId="3EF10722" w14:textId="77777777" w:rsidR="009F60B4" w:rsidRPr="00816C06" w:rsidRDefault="009F60B4" w:rsidP="00816C06">
      <w:pPr>
        <w:pStyle w:val="Standard"/>
        <w:rPr>
          <w:rFonts w:asciiTheme="minorHAnsi" w:hAnsiTheme="minorHAnsi" w:cstheme="minorHAnsi"/>
          <w:lang w:val="lt-LT"/>
        </w:rPr>
      </w:pPr>
    </w:p>
    <w:p w14:paraId="16A69A58" w14:textId="38D9ED64"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b/>
          <w:bCs/>
          <w:sz w:val="24"/>
          <w:szCs w:val="24"/>
        </w:rPr>
        <w:t xml:space="preserve">4.2. Stacionarinis gydymas valstybinėse gydymo įstaigose. </w:t>
      </w:r>
      <w:r w:rsidRPr="00816C06">
        <w:rPr>
          <w:rFonts w:cstheme="minorHAnsi"/>
          <w:sz w:val="24"/>
          <w:szCs w:val="24"/>
        </w:rPr>
        <w:t>Apmokamos sveikatos priežiūros paslaugos, suteiktos Apdraustajam dėl ūmios ligos, lėtinės ligos</w:t>
      </w:r>
      <w:r w:rsidR="00620892" w:rsidRPr="00816C06">
        <w:rPr>
          <w:rFonts w:cstheme="minorHAnsi"/>
          <w:sz w:val="24"/>
          <w:szCs w:val="24"/>
        </w:rPr>
        <w:t>, lėtinės ligos</w:t>
      </w:r>
      <w:r w:rsidRPr="00816C06">
        <w:rPr>
          <w:rFonts w:cstheme="minorHAnsi"/>
          <w:sz w:val="24"/>
          <w:szCs w:val="24"/>
        </w:rPr>
        <w:t xml:space="preserve"> paūmėjimo ir traumos valstybinėse sveikatos priežiūros įstaigose:</w:t>
      </w:r>
    </w:p>
    <w:p w14:paraId="107BCEA1" w14:textId="77777777"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sz w:val="24"/>
          <w:szCs w:val="24"/>
        </w:rPr>
        <w:t>4.2.1. terapinio ir chirurginio profilio paslaugos;</w:t>
      </w:r>
    </w:p>
    <w:p w14:paraId="78B2B3DA" w14:textId="77777777"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sz w:val="24"/>
          <w:szCs w:val="24"/>
        </w:rPr>
        <w:t>4.2.2. vienkartiniai instrumentai, skirti gydymui, medicinos pagalbos, ortopedijos technikos ir slaugos priemonės, vaistiniai preparatai;</w:t>
      </w:r>
    </w:p>
    <w:p w14:paraId="7AAAA954" w14:textId="77777777"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sz w:val="24"/>
          <w:szCs w:val="24"/>
        </w:rPr>
        <w:t>4.2.3. slaugytojų paslaugos;</w:t>
      </w:r>
    </w:p>
    <w:p w14:paraId="002EF487" w14:textId="44A4818D"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sz w:val="24"/>
          <w:szCs w:val="24"/>
        </w:rPr>
        <w:t>4.2.4. vienvietė ar dvivietė palata;</w:t>
      </w:r>
    </w:p>
    <w:p w14:paraId="2467A002" w14:textId="77777777" w:rsidR="009F60B4" w:rsidRPr="00816C06" w:rsidRDefault="009F60B4" w:rsidP="00816C06">
      <w:pPr>
        <w:tabs>
          <w:tab w:val="left" w:pos="709"/>
        </w:tabs>
        <w:spacing w:after="0" w:line="240" w:lineRule="auto"/>
        <w:jc w:val="both"/>
        <w:rPr>
          <w:rFonts w:cstheme="minorHAnsi"/>
          <w:sz w:val="24"/>
          <w:szCs w:val="24"/>
        </w:rPr>
      </w:pPr>
      <w:r w:rsidRPr="00816C06">
        <w:rPr>
          <w:rFonts w:cstheme="minorHAnsi"/>
          <w:sz w:val="24"/>
          <w:szCs w:val="24"/>
        </w:rPr>
        <w:t>4.2.5. paslaugos / prekės turi būti skirtos stacionariniam gydymui ir įsigytos tuo laikotarpiu;</w:t>
      </w:r>
    </w:p>
    <w:p w14:paraId="7A15350C" w14:textId="740C6D91" w:rsidR="00126459" w:rsidRPr="00816C06" w:rsidRDefault="009F60B4" w:rsidP="00816C06">
      <w:pPr>
        <w:tabs>
          <w:tab w:val="left" w:pos="1134"/>
        </w:tabs>
        <w:spacing w:after="0" w:line="240" w:lineRule="auto"/>
        <w:jc w:val="both"/>
        <w:rPr>
          <w:rFonts w:cstheme="minorHAnsi"/>
          <w:b/>
          <w:sz w:val="24"/>
          <w:szCs w:val="24"/>
        </w:rPr>
      </w:pPr>
      <w:r w:rsidRPr="00816C06">
        <w:rPr>
          <w:rFonts w:cstheme="minorHAnsi"/>
          <w:sz w:val="24"/>
          <w:szCs w:val="24"/>
        </w:rPr>
        <w:t>4.2.6. jeigu Draudiko standartinės taisyklės numato papildomų  stacionarinių paslaugų apmokėjimą, tos paslaugos turi būti apmokamos ir šios sutarties apdraustiesiems.</w:t>
      </w:r>
      <w:r w:rsidRPr="00816C06" w:rsidDel="00121EDA">
        <w:rPr>
          <w:rFonts w:cstheme="minorHAnsi"/>
          <w:b/>
          <w:sz w:val="24"/>
          <w:szCs w:val="24"/>
        </w:rPr>
        <w:t xml:space="preserve"> </w:t>
      </w:r>
    </w:p>
    <w:p w14:paraId="7568F6EC" w14:textId="77777777" w:rsidR="00190B3C" w:rsidRPr="00816C06" w:rsidRDefault="00190B3C" w:rsidP="00816C06">
      <w:pPr>
        <w:tabs>
          <w:tab w:val="left" w:pos="1134"/>
        </w:tabs>
        <w:spacing w:after="0" w:line="240" w:lineRule="auto"/>
        <w:jc w:val="both"/>
        <w:rPr>
          <w:rFonts w:cstheme="minorHAnsi"/>
          <w:b/>
          <w:sz w:val="24"/>
          <w:szCs w:val="24"/>
        </w:rPr>
      </w:pPr>
    </w:p>
    <w:p w14:paraId="5402E961" w14:textId="77777777" w:rsidR="00190B3C" w:rsidRPr="00816C06" w:rsidRDefault="00190B3C" w:rsidP="00816C06">
      <w:pPr>
        <w:tabs>
          <w:tab w:val="left" w:pos="709"/>
        </w:tabs>
        <w:spacing w:after="0" w:line="240" w:lineRule="auto"/>
        <w:jc w:val="both"/>
        <w:rPr>
          <w:rFonts w:cstheme="minorHAnsi"/>
          <w:b/>
          <w:bCs/>
          <w:sz w:val="24"/>
          <w:szCs w:val="24"/>
        </w:rPr>
      </w:pPr>
      <w:r w:rsidRPr="00816C06">
        <w:rPr>
          <w:rFonts w:cstheme="minorHAnsi"/>
          <w:b/>
          <w:sz w:val="24"/>
          <w:szCs w:val="24"/>
        </w:rPr>
        <w:t xml:space="preserve">4.3. Kritinių ligų gydymas. </w:t>
      </w:r>
      <w:r w:rsidRPr="00816C06">
        <w:rPr>
          <w:rFonts w:cstheme="minorHAnsi"/>
          <w:sz w:val="24"/>
          <w:szCs w:val="24"/>
        </w:rPr>
        <w:t>Draudžiamuoju įvykiu laikoma Apdraustajam pirmą kartą gyvenime draudimo apsaugos laikotarpiu diagnozuota kritinė liga, patvirtinta galutine diagnoze ir/ar operacija. Laukimo laikotarpis nėra taikomas.</w:t>
      </w:r>
    </w:p>
    <w:p w14:paraId="0EC00DC6" w14:textId="77777777" w:rsidR="00190B3C" w:rsidRPr="00816C06" w:rsidRDefault="00190B3C" w:rsidP="00816C06">
      <w:pPr>
        <w:pStyle w:val="ListParagraph"/>
        <w:tabs>
          <w:tab w:val="left" w:pos="851"/>
          <w:tab w:val="left" w:pos="1134"/>
        </w:tabs>
        <w:spacing w:after="0" w:line="240" w:lineRule="auto"/>
        <w:ind w:left="0"/>
        <w:jc w:val="both"/>
        <w:rPr>
          <w:rFonts w:cstheme="minorHAnsi"/>
          <w:sz w:val="24"/>
          <w:szCs w:val="24"/>
        </w:rPr>
      </w:pPr>
      <w:r w:rsidRPr="00816C06">
        <w:rPr>
          <w:rFonts w:cstheme="minorHAnsi"/>
          <w:sz w:val="24"/>
          <w:szCs w:val="24"/>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w:t>
      </w:r>
      <w:r w:rsidRPr="00816C06">
        <w:rPr>
          <w:rFonts w:cstheme="minorHAnsi"/>
          <w:sz w:val="24"/>
          <w:szCs w:val="24"/>
        </w:rPr>
        <w:lastRenderedPageBreak/>
        <w:t>bei kitos Draudiko standartinėse Sveikatos draudimo taisyklėse numatytos ligos, atitinkančios Draudiko standartinėse Sveikatos draudimo taisyklėse nurodytus kriterijus.</w:t>
      </w:r>
    </w:p>
    <w:p w14:paraId="78DD2F1B" w14:textId="77777777" w:rsidR="00190B3C" w:rsidRPr="00816C06" w:rsidRDefault="00190B3C" w:rsidP="00816C06">
      <w:pPr>
        <w:pStyle w:val="ListParagraph"/>
        <w:tabs>
          <w:tab w:val="left" w:pos="851"/>
          <w:tab w:val="left" w:pos="1134"/>
        </w:tabs>
        <w:spacing w:after="0" w:line="240" w:lineRule="auto"/>
        <w:ind w:left="0"/>
        <w:jc w:val="both"/>
        <w:rPr>
          <w:rFonts w:cstheme="minorHAnsi"/>
          <w:sz w:val="24"/>
          <w:szCs w:val="24"/>
        </w:rPr>
      </w:pPr>
      <w:r w:rsidRPr="00816C06">
        <w:rPr>
          <w:rFonts w:cstheme="minorHAnsi"/>
          <w:sz w:val="24"/>
          <w:szCs w:val="24"/>
        </w:rPr>
        <w:t>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1F8F630A" w14:textId="77777777" w:rsidR="00954D91" w:rsidRPr="00816C06" w:rsidRDefault="00954D91" w:rsidP="00816C06">
      <w:pPr>
        <w:pStyle w:val="ListParagraph"/>
        <w:tabs>
          <w:tab w:val="left" w:pos="851"/>
          <w:tab w:val="left" w:pos="1134"/>
        </w:tabs>
        <w:spacing w:after="0" w:line="240" w:lineRule="auto"/>
        <w:ind w:left="0"/>
        <w:jc w:val="both"/>
        <w:rPr>
          <w:rFonts w:cstheme="minorHAnsi"/>
          <w:sz w:val="24"/>
          <w:szCs w:val="24"/>
        </w:rPr>
      </w:pPr>
    </w:p>
    <w:p w14:paraId="5583437C" w14:textId="77777777" w:rsidR="005805F9" w:rsidRPr="00816C06" w:rsidRDefault="005805F9" w:rsidP="00816C06">
      <w:pPr>
        <w:tabs>
          <w:tab w:val="left" w:pos="142"/>
          <w:tab w:val="left" w:pos="426"/>
        </w:tabs>
        <w:spacing w:after="0" w:line="240" w:lineRule="auto"/>
        <w:ind w:right="141"/>
        <w:jc w:val="both"/>
        <w:rPr>
          <w:rFonts w:cstheme="minorHAnsi"/>
          <w:b/>
          <w:sz w:val="24"/>
          <w:szCs w:val="24"/>
        </w:rPr>
      </w:pPr>
    </w:p>
    <w:p w14:paraId="27C0BE2C" w14:textId="5BD60C65" w:rsidR="005805F9" w:rsidRPr="00816C06" w:rsidRDefault="005805F9" w:rsidP="00816C06">
      <w:pPr>
        <w:tabs>
          <w:tab w:val="left" w:pos="851"/>
          <w:tab w:val="left" w:pos="1134"/>
        </w:tabs>
        <w:spacing w:after="0" w:line="240" w:lineRule="auto"/>
        <w:jc w:val="both"/>
        <w:rPr>
          <w:rFonts w:cstheme="minorHAnsi"/>
          <w:sz w:val="24"/>
          <w:szCs w:val="24"/>
        </w:rPr>
      </w:pPr>
      <w:r w:rsidRPr="00816C06">
        <w:rPr>
          <w:rFonts w:cstheme="minorHAnsi"/>
          <w:b/>
          <w:bCs/>
          <w:sz w:val="24"/>
          <w:szCs w:val="24"/>
        </w:rPr>
        <w:t>4.</w:t>
      </w:r>
      <w:r w:rsidR="00C76260" w:rsidRPr="00816C06">
        <w:rPr>
          <w:rFonts w:cstheme="minorHAnsi"/>
          <w:b/>
          <w:bCs/>
          <w:sz w:val="24"/>
          <w:szCs w:val="24"/>
        </w:rPr>
        <w:t>4</w:t>
      </w:r>
      <w:r w:rsidRPr="00816C06">
        <w:rPr>
          <w:rFonts w:cstheme="minorHAnsi"/>
          <w:b/>
          <w:bCs/>
          <w:sz w:val="24"/>
          <w:szCs w:val="24"/>
        </w:rPr>
        <w:t>.</w:t>
      </w:r>
      <w:r w:rsidRPr="00816C06">
        <w:rPr>
          <w:rFonts w:cstheme="minorHAnsi"/>
          <w:sz w:val="24"/>
          <w:szCs w:val="24"/>
        </w:rPr>
        <w:t xml:space="preserve"> </w:t>
      </w:r>
      <w:r w:rsidR="00B323CD" w:rsidRPr="00816C06">
        <w:rPr>
          <w:rFonts w:cstheme="minorHAnsi"/>
          <w:b/>
          <w:bCs/>
          <w:sz w:val="24"/>
          <w:szCs w:val="24"/>
        </w:rPr>
        <w:t>Medicininės</w:t>
      </w:r>
      <w:r w:rsidRPr="00816C06">
        <w:rPr>
          <w:rFonts w:cstheme="minorHAnsi"/>
          <w:b/>
          <w:bCs/>
          <w:sz w:val="24"/>
          <w:szCs w:val="24"/>
        </w:rPr>
        <w:t xml:space="preserve"> paslaugos</w:t>
      </w:r>
      <w:r w:rsidRPr="00816C06">
        <w:rPr>
          <w:rFonts w:cstheme="minorHAnsi"/>
          <w:sz w:val="24"/>
          <w:szCs w:val="24"/>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816C06" w:rsidRDefault="005805F9" w:rsidP="00816C06">
      <w:pPr>
        <w:tabs>
          <w:tab w:val="left" w:pos="851"/>
          <w:tab w:val="left" w:pos="1134"/>
        </w:tabs>
        <w:spacing w:after="0" w:line="240" w:lineRule="auto"/>
        <w:jc w:val="both"/>
        <w:rPr>
          <w:rFonts w:cstheme="minorHAnsi"/>
          <w:sz w:val="24"/>
          <w:szCs w:val="24"/>
        </w:rPr>
      </w:pPr>
      <w:r w:rsidRPr="00816C06">
        <w:rPr>
          <w:rFonts w:cstheme="minorHAnsi"/>
          <w:sz w:val="24"/>
          <w:szCs w:val="24"/>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3109B1CE" w:rsidR="005805F9" w:rsidRPr="00816C06" w:rsidRDefault="005805F9" w:rsidP="00816C06">
      <w:pPr>
        <w:tabs>
          <w:tab w:val="left" w:pos="851"/>
          <w:tab w:val="left" w:pos="1134"/>
        </w:tabs>
        <w:spacing w:after="0" w:line="240" w:lineRule="auto"/>
        <w:jc w:val="both"/>
        <w:rPr>
          <w:rFonts w:cstheme="minorHAnsi"/>
          <w:sz w:val="24"/>
          <w:szCs w:val="24"/>
          <w:lang w:eastAsia="lt-LT"/>
        </w:rPr>
      </w:pPr>
      <w:r w:rsidRPr="00816C06">
        <w:rPr>
          <w:rFonts w:cstheme="minorHAnsi"/>
          <w:sz w:val="24"/>
          <w:szCs w:val="24"/>
        </w:rPr>
        <w:t>4.</w:t>
      </w:r>
      <w:r w:rsidR="00C76260" w:rsidRPr="00816C06">
        <w:rPr>
          <w:rFonts w:cstheme="minorHAnsi"/>
          <w:sz w:val="24"/>
          <w:szCs w:val="24"/>
        </w:rPr>
        <w:t>4</w:t>
      </w:r>
      <w:r w:rsidRPr="00816C06">
        <w:rPr>
          <w:rFonts w:cstheme="minorHAnsi"/>
          <w:sz w:val="24"/>
          <w:szCs w:val="24"/>
        </w:rPr>
        <w:t xml:space="preserve">.1. </w:t>
      </w:r>
      <w:r w:rsidRPr="00816C06">
        <w:rPr>
          <w:rFonts w:eastAsia="Times New Roman" w:cstheme="minorHAnsi"/>
          <w:sz w:val="24"/>
          <w:szCs w:val="24"/>
          <w:lang w:eastAsia="lt-LT"/>
        </w:rPr>
        <w:t>ambulatorinės ir stacionarinės sveikatos priežiūros paslaugos: gydytojų konsultacijos, gydymas, diagnostiniai tyrimai, operacijos, slaugytojų paslaugos</w:t>
      </w:r>
      <w:r w:rsidRPr="00816C06">
        <w:rPr>
          <w:rFonts w:cstheme="minorHAnsi"/>
          <w:sz w:val="24"/>
          <w:szCs w:val="24"/>
          <w:lang w:eastAsia="lt-LT"/>
        </w:rPr>
        <w:t>;</w:t>
      </w:r>
    </w:p>
    <w:p w14:paraId="21EF2C27" w14:textId="2C2EEBB7" w:rsidR="005805F9" w:rsidRPr="00816C06" w:rsidRDefault="005805F9" w:rsidP="00816C06">
      <w:pPr>
        <w:tabs>
          <w:tab w:val="left" w:pos="604"/>
          <w:tab w:val="left" w:pos="1134"/>
          <w:tab w:val="left" w:pos="1313"/>
        </w:tabs>
        <w:spacing w:after="0" w:line="240" w:lineRule="auto"/>
        <w:jc w:val="both"/>
        <w:rPr>
          <w:rFonts w:cstheme="minorHAnsi"/>
          <w:sz w:val="24"/>
          <w:szCs w:val="24"/>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F7D8B03" w14:textId="190A33C7" w:rsidR="005805F9" w:rsidRPr="00816C06" w:rsidRDefault="005805F9" w:rsidP="00816C06">
      <w:pPr>
        <w:tabs>
          <w:tab w:val="left" w:pos="604"/>
          <w:tab w:val="left" w:pos="1134"/>
          <w:tab w:val="left" w:pos="1313"/>
        </w:tabs>
        <w:spacing w:after="0" w:line="240" w:lineRule="auto"/>
        <w:jc w:val="both"/>
        <w:rPr>
          <w:rFonts w:cstheme="minorHAnsi"/>
          <w:sz w:val="24"/>
          <w:szCs w:val="24"/>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 xml:space="preserve">.3. odontologinės paslaugos: gyd. </w:t>
      </w:r>
      <w:r w:rsidRPr="00816C06">
        <w:rPr>
          <w:rFonts w:cstheme="minorHAnsi"/>
          <w:bCs/>
          <w:sz w:val="24"/>
          <w:szCs w:val="24"/>
        </w:rPr>
        <w:t xml:space="preserve">odontologų specialistų konsultacijos, burnos higienos paslaugos, apnašų nuvalymas, konkrementų pašalinimas, fluoro aplikacijos; </w:t>
      </w:r>
      <w:r w:rsidRPr="00816C06">
        <w:rPr>
          <w:rFonts w:cstheme="minorHAnsi"/>
          <w:sz w:val="24"/>
          <w:szCs w:val="24"/>
        </w:rPr>
        <w:t xml:space="preserve">dantų gydymas – endodontinis, ortodontinis, periodontinis, chirurginis danties ligų gydymas; estetinis dantų plombavimas; </w:t>
      </w:r>
      <w:r w:rsidRPr="00816C06">
        <w:rPr>
          <w:rFonts w:cstheme="minorHAnsi"/>
          <w:bCs/>
          <w:sz w:val="24"/>
          <w:szCs w:val="24"/>
        </w:rPr>
        <w:t>nuskausminimas, diagnozės patikslinimui reikalingos radiogramos; breketai, kapos, skirtos ortodontiniam gydymui; dantų protezavimas ir implantavimas, dantų protezų gamyba, restauravimas ir taisymas</w:t>
      </w:r>
      <w:r w:rsidR="00174EA9" w:rsidRPr="00816C06">
        <w:rPr>
          <w:rFonts w:cstheme="minorHAnsi"/>
          <w:bCs/>
          <w:sz w:val="24"/>
          <w:szCs w:val="24"/>
        </w:rPr>
        <w:t>, miorelaksacinės kapos ir kapos bruksizmui gydyti</w:t>
      </w:r>
      <w:r w:rsidRPr="00816C06">
        <w:rPr>
          <w:rFonts w:cstheme="minorHAnsi"/>
          <w:bCs/>
          <w:sz w:val="24"/>
          <w:szCs w:val="24"/>
        </w:rPr>
        <w:t xml:space="preserve">; </w:t>
      </w:r>
    </w:p>
    <w:p w14:paraId="3E4AF0CB" w14:textId="0AB84890"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 xml:space="preserve">.4. vaistinėse/e-vaistinėse, ortopedijos techninių priemonių parduotuvėse/e-parduotuvėse įsigyti: </w:t>
      </w:r>
      <w:r w:rsidRPr="00816C06">
        <w:rPr>
          <w:rFonts w:cstheme="minorHAnsi"/>
          <w:sz w:val="24"/>
          <w:szCs w:val="24"/>
        </w:rPr>
        <w:t xml:space="preserve">receptiniai, nereceptiniai </w:t>
      </w:r>
      <w:r w:rsidRPr="00816C06">
        <w:rPr>
          <w:rFonts w:cstheme="minorHAnsi"/>
          <w:sz w:val="24"/>
          <w:szCs w:val="24"/>
          <w:lang w:eastAsia="lt-LT"/>
        </w:rPr>
        <w:t>vaistai, vitaminai, maisto papildai, ortopedijos techninės priemonės, medicinos pagalbos priemonės, medicinos prietaisai;</w:t>
      </w:r>
    </w:p>
    <w:p w14:paraId="5C047B94" w14:textId="401AC65C"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w:t>
      </w:r>
      <w:r w:rsidR="00126459" w:rsidRPr="00816C06">
        <w:rPr>
          <w:rFonts w:cstheme="minorHAnsi"/>
          <w:sz w:val="24"/>
          <w:szCs w:val="24"/>
          <w:lang w:eastAsia="lt-LT"/>
        </w:rPr>
        <w:t>5</w:t>
      </w:r>
      <w:r w:rsidRPr="00816C06">
        <w:rPr>
          <w:rFonts w:cstheme="minorHAnsi"/>
          <w:sz w:val="24"/>
          <w:szCs w:val="24"/>
          <w:lang w:eastAsia="lt-LT"/>
        </w:rPr>
        <w:t>. 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3305C2D2" w14:textId="3D1DB282"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w:t>
      </w:r>
      <w:r w:rsidR="00126459" w:rsidRPr="00816C06">
        <w:rPr>
          <w:rFonts w:cstheme="minorHAnsi"/>
          <w:sz w:val="24"/>
          <w:szCs w:val="24"/>
          <w:lang w:eastAsia="lt-LT"/>
        </w:rPr>
        <w:t>6</w:t>
      </w:r>
      <w:r w:rsidRPr="00816C06">
        <w:rPr>
          <w:rFonts w:cstheme="minorHAnsi"/>
          <w:sz w:val="24"/>
          <w:szCs w:val="24"/>
          <w:lang w:eastAsia="lt-LT"/>
        </w:rPr>
        <w:t xml:space="preserve">.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00E053C4" w:rsidRPr="00816C06">
        <w:rPr>
          <w:rFonts w:cstheme="minorHAnsi"/>
          <w:bCs/>
          <w:sz w:val="24"/>
          <w:szCs w:val="24"/>
        </w:rPr>
        <w:t>akiniai nuo saulės su fotochrominiais ir korekciniais lęšiais,</w:t>
      </w:r>
      <w:r w:rsidR="00E053C4" w:rsidRPr="00816C06">
        <w:rPr>
          <w:rFonts w:cstheme="minorHAnsi"/>
          <w:sz w:val="24"/>
          <w:szCs w:val="24"/>
          <w:lang w:eastAsia="lt-LT"/>
        </w:rPr>
        <w:t xml:space="preserve"> </w:t>
      </w:r>
      <w:r w:rsidRPr="00816C06">
        <w:rPr>
          <w:rFonts w:cstheme="minorHAnsi"/>
          <w:sz w:val="24"/>
          <w:szCs w:val="24"/>
          <w:lang w:eastAsia="lt-LT"/>
        </w:rPr>
        <w:t>akinių parinkimo, akinių gamybos paslaugos; regos korekcijos operacijos. Įsigyjamų prekių skaičius sutarties galiojimo laikotarpiu neribojamas;</w:t>
      </w:r>
    </w:p>
    <w:p w14:paraId="7F0FB4E6" w14:textId="7ADBED30"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w:t>
      </w:r>
      <w:r w:rsidR="00126459" w:rsidRPr="00816C06">
        <w:rPr>
          <w:rFonts w:cstheme="minorHAnsi"/>
          <w:sz w:val="24"/>
          <w:szCs w:val="24"/>
          <w:lang w:eastAsia="lt-LT"/>
        </w:rPr>
        <w:t>7</w:t>
      </w:r>
      <w:r w:rsidRPr="00816C06">
        <w:rPr>
          <w:rFonts w:cstheme="minorHAnsi"/>
          <w:sz w:val="24"/>
          <w:szCs w:val="24"/>
          <w:lang w:eastAsia="lt-LT"/>
        </w:rPr>
        <w:t xml:space="preserve">. nėščiųjų priežiūra, gimdymas ir pogimdyminė priežiūra: </w:t>
      </w:r>
      <w:r w:rsidRPr="00816C06">
        <w:rPr>
          <w:rFonts w:cstheme="minorHAnsi"/>
          <w:bCs/>
          <w:sz w:val="24"/>
          <w:szCs w:val="24"/>
        </w:rPr>
        <w:t xml:space="preserve">periodiniai, su nėštumu susiję, Apdraustosios apsilankymai sveikatos priežiūros įstaigoje; </w:t>
      </w:r>
    </w:p>
    <w:p w14:paraId="189BC7C1" w14:textId="16731DD5"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w:t>
      </w:r>
      <w:r w:rsidR="00126459" w:rsidRPr="00816C06">
        <w:rPr>
          <w:rFonts w:cstheme="minorHAnsi"/>
          <w:sz w:val="24"/>
          <w:szCs w:val="24"/>
          <w:lang w:eastAsia="lt-LT"/>
        </w:rPr>
        <w:t>8</w:t>
      </w:r>
      <w:r w:rsidRPr="00816C06">
        <w:rPr>
          <w:rFonts w:cstheme="minorHAnsi"/>
          <w:sz w:val="24"/>
          <w:szCs w:val="24"/>
          <w:lang w:eastAsia="lt-LT"/>
        </w:rPr>
        <w:t>. netradicinės medicinos  paslaugos, kurios teikiamos licencijuotose sveikatos priežiūros įstaigose;</w:t>
      </w:r>
    </w:p>
    <w:p w14:paraId="2B4AF5AE" w14:textId="58D5B769" w:rsidR="005805F9" w:rsidRPr="00816C06" w:rsidRDefault="005805F9" w:rsidP="00816C06">
      <w:pPr>
        <w:tabs>
          <w:tab w:val="left" w:pos="604"/>
          <w:tab w:val="left" w:pos="1134"/>
          <w:tab w:val="left" w:pos="1313"/>
        </w:tabs>
        <w:spacing w:after="0" w:line="240" w:lineRule="auto"/>
        <w:jc w:val="both"/>
        <w:rPr>
          <w:rFonts w:cstheme="minorHAnsi"/>
          <w:bCs/>
          <w:sz w:val="24"/>
          <w:szCs w:val="24"/>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w:t>
      </w:r>
      <w:r w:rsidR="00126459" w:rsidRPr="00816C06">
        <w:rPr>
          <w:rFonts w:cstheme="minorHAnsi"/>
          <w:sz w:val="24"/>
          <w:szCs w:val="24"/>
          <w:lang w:eastAsia="lt-LT"/>
        </w:rPr>
        <w:t>9</w:t>
      </w:r>
      <w:r w:rsidRPr="00816C06">
        <w:rPr>
          <w:rFonts w:cstheme="minorHAnsi"/>
          <w:sz w:val="24"/>
          <w:szCs w:val="24"/>
          <w:lang w:eastAsia="lt-LT"/>
        </w:rPr>
        <w:t>. papildomosios ir alternatyviosios medicinos paslaugos, kurios teikiamos licencijuotose sveikatos priežiūros įstaigose;</w:t>
      </w:r>
      <w:r w:rsidRPr="00816C06">
        <w:rPr>
          <w:rFonts w:cstheme="minorHAnsi"/>
          <w:bCs/>
          <w:sz w:val="24"/>
          <w:szCs w:val="24"/>
        </w:rPr>
        <w:t xml:space="preserve"> </w:t>
      </w:r>
    </w:p>
    <w:p w14:paraId="75BFE162" w14:textId="4723DC7B" w:rsidR="005805F9" w:rsidRPr="00816C06" w:rsidRDefault="005805F9" w:rsidP="00816C06">
      <w:pPr>
        <w:tabs>
          <w:tab w:val="left" w:pos="604"/>
          <w:tab w:val="left" w:pos="1134"/>
          <w:tab w:val="left" w:pos="1313"/>
        </w:tabs>
        <w:spacing w:after="0" w:line="240" w:lineRule="auto"/>
        <w:jc w:val="both"/>
        <w:rPr>
          <w:rFonts w:cstheme="minorHAnsi"/>
          <w:sz w:val="24"/>
          <w:szCs w:val="24"/>
          <w:lang w:eastAsia="lt-LT"/>
        </w:rPr>
      </w:pPr>
      <w:r w:rsidRPr="00816C06">
        <w:rPr>
          <w:rFonts w:cstheme="minorHAnsi"/>
          <w:bCs/>
          <w:sz w:val="24"/>
          <w:szCs w:val="24"/>
        </w:rPr>
        <w:t>4.</w:t>
      </w:r>
      <w:r w:rsidR="00C76260" w:rsidRPr="00816C06">
        <w:rPr>
          <w:rFonts w:cstheme="minorHAnsi"/>
          <w:bCs/>
          <w:sz w:val="24"/>
          <w:szCs w:val="24"/>
        </w:rPr>
        <w:t>4</w:t>
      </w:r>
      <w:r w:rsidRPr="00816C06">
        <w:rPr>
          <w:rFonts w:cstheme="minorHAnsi"/>
          <w:bCs/>
          <w:sz w:val="24"/>
          <w:szCs w:val="24"/>
        </w:rPr>
        <w:t>.1</w:t>
      </w:r>
      <w:r w:rsidR="00126459" w:rsidRPr="00816C06">
        <w:rPr>
          <w:rFonts w:cstheme="minorHAnsi"/>
          <w:bCs/>
          <w:sz w:val="24"/>
          <w:szCs w:val="24"/>
        </w:rPr>
        <w:t>0</w:t>
      </w:r>
      <w:r w:rsidRPr="00816C06">
        <w:rPr>
          <w:rFonts w:cstheme="minorHAnsi"/>
          <w:bCs/>
          <w:sz w:val="24"/>
          <w:szCs w:val="24"/>
        </w:rPr>
        <w:t xml:space="preserve">.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w:t>
      </w:r>
      <w:r w:rsidRPr="00816C06">
        <w:rPr>
          <w:rFonts w:cstheme="minorHAnsi"/>
          <w:bCs/>
          <w:sz w:val="24"/>
          <w:szCs w:val="24"/>
        </w:rPr>
        <w:lastRenderedPageBreak/>
        <w:t>priverstinis nėštumo nutraukimas; ligų ar Sveikatos sutrikimų, kurių išsivystymui ar paūmėjimui įtakos turėjo nėštumo būklė ir/ar gimdymas, diagnostika ir gydymas; išlaidos gimdymui ir pogimdyminei priežiūrai, mokamai palatai po gimdymo;</w:t>
      </w:r>
    </w:p>
    <w:p w14:paraId="5D367040" w14:textId="139F2065" w:rsidR="005805F9" w:rsidRPr="00816C06" w:rsidRDefault="005805F9"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cstheme="minorHAnsi"/>
          <w:sz w:val="24"/>
          <w:szCs w:val="24"/>
          <w:lang w:eastAsia="lt-LT"/>
        </w:rPr>
        <w:t>4.</w:t>
      </w:r>
      <w:r w:rsidR="00C76260" w:rsidRPr="00816C06">
        <w:rPr>
          <w:rFonts w:cstheme="minorHAnsi"/>
          <w:sz w:val="24"/>
          <w:szCs w:val="24"/>
          <w:lang w:eastAsia="lt-LT"/>
        </w:rPr>
        <w:t>4</w:t>
      </w:r>
      <w:r w:rsidRPr="00816C06">
        <w:rPr>
          <w:rFonts w:cstheme="minorHAnsi"/>
          <w:sz w:val="24"/>
          <w:szCs w:val="24"/>
          <w:lang w:eastAsia="lt-LT"/>
        </w:rPr>
        <w:t>.1</w:t>
      </w:r>
      <w:r w:rsidR="00126459" w:rsidRPr="00816C06">
        <w:rPr>
          <w:rFonts w:cstheme="minorHAnsi"/>
          <w:sz w:val="24"/>
          <w:szCs w:val="24"/>
          <w:lang w:eastAsia="lt-LT"/>
        </w:rPr>
        <w:t>1</w:t>
      </w:r>
      <w:r w:rsidRPr="00816C06">
        <w:rPr>
          <w:rFonts w:cstheme="minorHAnsi"/>
          <w:sz w:val="24"/>
          <w:szCs w:val="24"/>
          <w:lang w:eastAsia="lt-LT"/>
        </w:rPr>
        <w:t xml:space="preserve">. </w:t>
      </w:r>
      <w:r w:rsidRPr="00816C06">
        <w:rPr>
          <w:rFonts w:eastAsia="Times New Roman" w:cstheme="minorHAnsi"/>
          <w:sz w:val="24"/>
          <w:szCs w:val="24"/>
          <w:lang w:eastAsia="lt-LT"/>
        </w:rPr>
        <w:t xml:space="preserve">jeigu draudiko standartinės draudimo taisyklės numato papildomą </w:t>
      </w:r>
      <w:r w:rsidR="00D325F1" w:rsidRPr="00816C06">
        <w:rPr>
          <w:rFonts w:cstheme="minorHAnsi"/>
          <w:sz w:val="24"/>
          <w:szCs w:val="24"/>
          <w:lang w:eastAsia="lt-LT"/>
        </w:rPr>
        <w:t>Medicininių</w:t>
      </w:r>
      <w:r w:rsidRPr="00816C06">
        <w:rPr>
          <w:rFonts w:eastAsia="Times New Roman" w:cstheme="minorHAnsi"/>
          <w:sz w:val="24"/>
          <w:szCs w:val="24"/>
          <w:lang w:eastAsia="lt-LT"/>
        </w:rPr>
        <w:t xml:space="preserve"> paslaugų apmokėjimą (neapmokestinamų mokesčiais), tos paslaugos turi būti apmokamos ir šios sutarties apdraustiesiems.</w:t>
      </w:r>
    </w:p>
    <w:p w14:paraId="383FF775" w14:textId="77777777" w:rsidR="005805F9" w:rsidRPr="00816C06" w:rsidRDefault="005805F9" w:rsidP="00816C06">
      <w:pPr>
        <w:tabs>
          <w:tab w:val="left" w:pos="604"/>
          <w:tab w:val="left" w:pos="1134"/>
          <w:tab w:val="left" w:pos="1313"/>
        </w:tabs>
        <w:spacing w:after="0" w:line="240" w:lineRule="auto"/>
        <w:jc w:val="both"/>
        <w:rPr>
          <w:rFonts w:eastAsia="Times New Roman" w:cstheme="minorHAnsi"/>
          <w:sz w:val="24"/>
          <w:szCs w:val="24"/>
          <w:lang w:eastAsia="lt-LT"/>
        </w:rPr>
      </w:pPr>
    </w:p>
    <w:p w14:paraId="36E56459" w14:textId="4D063F2E"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b/>
          <w:bCs/>
          <w:sz w:val="24"/>
          <w:szCs w:val="24"/>
          <w:lang w:eastAsia="lt-LT"/>
        </w:rPr>
        <w:t>4.5.</w:t>
      </w:r>
      <w:r w:rsidRPr="00816C06">
        <w:rPr>
          <w:rFonts w:eastAsia="Times New Roman" w:cstheme="minorHAnsi"/>
          <w:sz w:val="24"/>
          <w:szCs w:val="24"/>
          <w:lang w:eastAsia="lt-LT"/>
        </w:rPr>
        <w:t xml:space="preserve"> </w:t>
      </w:r>
      <w:r w:rsidRPr="00816C06">
        <w:rPr>
          <w:rFonts w:eastAsia="Times New Roman" w:cstheme="minorHAnsi"/>
          <w:b/>
          <w:bCs/>
          <w:sz w:val="24"/>
          <w:szCs w:val="24"/>
          <w:lang w:eastAsia="lt-LT"/>
        </w:rPr>
        <w:t>Medicininės paslaugos</w:t>
      </w:r>
      <w:r w:rsidRPr="00816C06">
        <w:rPr>
          <w:rFonts w:eastAsia="Times New Roman" w:cstheme="minorHAnsi"/>
          <w:sz w:val="24"/>
          <w:szCs w:val="24"/>
          <w:lang w:eastAsia="lt-LT"/>
        </w:rPr>
        <w:t xml:space="preserve"> (apmokestinamos mokesčiais). Apdraustas asmuo gali pats laisvai pasirinkti, kokioms paslaugoms išnaudos suteiktą limitą. Gydytojo siuntimas, paskyrimas ar receptas medicinos priemonėms, vaistams ar paslaugoms nebūtinas.</w:t>
      </w:r>
    </w:p>
    <w:p w14:paraId="19478BF7" w14:textId="77777777"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 sporto klubuose, SPA paslaugas teikiančiose įstaigose taip pat paslaugos asmenų, teikiančių paslaugas pagal individualią veiklą  ir verslo liudijimą:</w:t>
      </w:r>
    </w:p>
    <w:p w14:paraId="68D15034" w14:textId="79E34DC0"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4.5.1. ambulatorinės ir stacionarinės sveikatos priežiūros paslaugos: gydytojų konsultacijos, gydymas, diagnostiniai tyrimai, operacijos, slaugytojų paslaugos;</w:t>
      </w:r>
    </w:p>
    <w:p w14:paraId="40FED40D" w14:textId="20CA40F6"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0B19C58D" w14:textId="2AF079BB"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 xml:space="preserve">4.5.3. odontologinės paslaugos: gyd. </w:t>
      </w:r>
      <w:r w:rsidRPr="00816C06">
        <w:rPr>
          <w:rFonts w:eastAsia="Times New Roman" w:cstheme="minorHAnsi"/>
          <w:bCs/>
          <w:sz w:val="24"/>
          <w:szCs w:val="24"/>
          <w:lang w:eastAsia="lt-LT"/>
        </w:rPr>
        <w:t xml:space="preserve">odontologų specialistų konsultacijos, burnos higienos paslaugos, apnašų nuvalymas, konkrementų pašalinimas, fluoro aplikacijos; </w:t>
      </w:r>
      <w:r w:rsidRPr="00816C06">
        <w:rPr>
          <w:rFonts w:eastAsia="Times New Roman" w:cstheme="minorHAnsi"/>
          <w:sz w:val="24"/>
          <w:szCs w:val="24"/>
          <w:lang w:eastAsia="lt-LT"/>
        </w:rPr>
        <w:t xml:space="preserve">dantų gydymas – endodontinis, ortodontinis, periodontinis, chirurginis danties ligų gydymas; estetinis dantų plombavimas; </w:t>
      </w:r>
      <w:r w:rsidRPr="00816C06">
        <w:rPr>
          <w:rFonts w:eastAsia="Times New Roman" w:cstheme="minorHAnsi"/>
          <w:bCs/>
          <w:sz w:val="24"/>
          <w:szCs w:val="24"/>
          <w:lang w:eastAsia="lt-LT"/>
        </w:rPr>
        <w:t>nuskausminimas, diagnozės patikslinimui reikalingos radiogramos; breketai, kapos, skirtos ortodontiniam gydymui; dantų protezavimas ir implantavimas, dantų protezų gamyba, restauravimas ir taisymas, dantų balinimas,</w:t>
      </w:r>
      <w:r w:rsidRPr="00816C06">
        <w:rPr>
          <w:rFonts w:eastAsia="Times New Roman" w:cstheme="minorHAnsi"/>
          <w:sz w:val="24"/>
          <w:szCs w:val="24"/>
          <w:lang w:eastAsia="lt-LT"/>
        </w:rPr>
        <w:t xml:space="preserve"> dantų dengimas laminatėmis, kapos</w:t>
      </w:r>
      <w:r w:rsidRPr="00816C06">
        <w:rPr>
          <w:rFonts w:eastAsia="Times New Roman" w:cstheme="minorHAnsi"/>
          <w:bCs/>
          <w:sz w:val="24"/>
          <w:szCs w:val="24"/>
          <w:lang w:eastAsia="lt-LT"/>
        </w:rPr>
        <w:t xml:space="preserve">; </w:t>
      </w:r>
    </w:p>
    <w:p w14:paraId="76BC68FE" w14:textId="11BD1C0B"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4.5.4. vaistinėse/e-vaistinėse, ortopedijos techninių priemonių parduotuvėse/e-parduotuvėse įsigyti: receptiniai, nereceptiniai vaistai, vitaminai, maisto papildai, ortopedijos techninės priemonės, medicinos pagalbos priemonės, medicinos prietaisai, įskaitant, bet neapsiribojant higienos ir kosmetinėmis priemonėmis;</w:t>
      </w:r>
    </w:p>
    <w:p w14:paraId="3514D003" w14:textId="01D18C31"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4.5.5. reabilitacinis gydymas: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7A7CC0C1" w14:textId="7F159549"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akiniai nuo saulės; apsauginių akinių sportui, laisvalaikiui įsigijimas; akinių priežiūros priemonių įsigijimas. Įsigyjamų prekių skaičius sutarties galiojimo laikotarpiu neribojamas;</w:t>
      </w:r>
    </w:p>
    <w:p w14:paraId="1EFB98C3" w14:textId="61C13FB6"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 xml:space="preserve">4.5.7. nėščiųjų priežiūra, gimdymas ir pogimdyminė priežiūra: </w:t>
      </w:r>
      <w:r w:rsidRPr="00816C06">
        <w:rPr>
          <w:rFonts w:eastAsia="Times New Roman" w:cstheme="minorHAnsi"/>
          <w:bCs/>
          <w:sz w:val="24"/>
          <w:szCs w:val="24"/>
          <w:lang w:eastAsia="lt-LT"/>
        </w:rPr>
        <w:t xml:space="preserve">periodiniai, su nėštumu susiję, Apdraustosios apsilankymai sveikatos priežiūros įstaigoje; </w:t>
      </w:r>
    </w:p>
    <w:p w14:paraId="35203301" w14:textId="5E2899CF"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4.5.8. netradicinės medicinos  paslaugos, kurios teikiamos licencijuotose sveikatos priežiūros įstaigose;</w:t>
      </w:r>
    </w:p>
    <w:p w14:paraId="2F516FC0" w14:textId="0B2CB277" w:rsidR="00DB69ED" w:rsidRPr="00816C06" w:rsidRDefault="00DB69ED" w:rsidP="00816C06">
      <w:pPr>
        <w:tabs>
          <w:tab w:val="left" w:pos="604"/>
          <w:tab w:val="left" w:pos="1134"/>
          <w:tab w:val="left" w:pos="1313"/>
        </w:tabs>
        <w:spacing w:after="0" w:line="240" w:lineRule="auto"/>
        <w:jc w:val="both"/>
        <w:rPr>
          <w:rFonts w:eastAsia="Times New Roman" w:cstheme="minorHAnsi"/>
          <w:bCs/>
          <w:sz w:val="24"/>
          <w:szCs w:val="24"/>
          <w:lang w:eastAsia="lt-LT"/>
        </w:rPr>
      </w:pPr>
      <w:r w:rsidRPr="00816C06">
        <w:rPr>
          <w:rFonts w:eastAsia="Times New Roman" w:cstheme="minorHAnsi"/>
          <w:sz w:val="24"/>
          <w:szCs w:val="24"/>
          <w:lang w:eastAsia="lt-LT"/>
        </w:rPr>
        <w:t>4.5.9. papildomosios ir alternatyviosios medicinos paslaugos, kurios teikiamos licencijuotose sveikatos priežiūros įstaigose;</w:t>
      </w:r>
      <w:r w:rsidRPr="00816C06">
        <w:rPr>
          <w:rFonts w:eastAsia="Times New Roman" w:cstheme="minorHAnsi"/>
          <w:bCs/>
          <w:sz w:val="24"/>
          <w:szCs w:val="24"/>
          <w:lang w:eastAsia="lt-LT"/>
        </w:rPr>
        <w:t xml:space="preserve"> </w:t>
      </w:r>
    </w:p>
    <w:p w14:paraId="6238F00A" w14:textId="0EC93442" w:rsidR="00DB69ED" w:rsidRPr="00816C06" w:rsidRDefault="00DB69ED" w:rsidP="00816C06">
      <w:pPr>
        <w:tabs>
          <w:tab w:val="left" w:pos="604"/>
          <w:tab w:val="left" w:pos="1134"/>
          <w:tab w:val="left" w:pos="1313"/>
        </w:tabs>
        <w:spacing w:after="0" w:line="240" w:lineRule="auto"/>
        <w:jc w:val="both"/>
        <w:rPr>
          <w:rFonts w:eastAsia="Times New Roman" w:cstheme="minorHAnsi"/>
          <w:bCs/>
          <w:sz w:val="24"/>
          <w:szCs w:val="24"/>
          <w:lang w:eastAsia="lt-LT"/>
        </w:rPr>
      </w:pPr>
      <w:r w:rsidRPr="00816C06">
        <w:rPr>
          <w:rFonts w:eastAsia="Times New Roman" w:cstheme="minorHAnsi"/>
          <w:bCs/>
          <w:sz w:val="24"/>
          <w:szCs w:val="24"/>
          <w:lang w:eastAsia="lt-LT"/>
        </w:rPr>
        <w:t xml:space="preserve">4.5.10. normalaus ar padidėjusios rizikos nėštumo stebėjimas, atitinkantis LR sveikatos apsaugos ministro patvirtintą nėščiųjų sveikatos tikrinimo tvarką; sveikatos sutrikimų, nustatytų nėščiosios </w:t>
      </w:r>
      <w:r w:rsidRPr="00816C06">
        <w:rPr>
          <w:rFonts w:eastAsia="Times New Roman" w:cstheme="minorHAnsi"/>
          <w:bCs/>
          <w:sz w:val="24"/>
          <w:szCs w:val="24"/>
          <w:lang w:eastAsia="lt-LT"/>
        </w:rPr>
        <w:lastRenderedPageBreak/>
        <w:t>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3D5DA0ED" w14:textId="43A17A34"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bCs/>
          <w:sz w:val="24"/>
          <w:szCs w:val="24"/>
          <w:lang w:eastAsia="lt-LT"/>
        </w:rPr>
        <w:t xml:space="preserve">4.5.11. </w:t>
      </w:r>
      <w:r w:rsidRPr="00816C06">
        <w:rPr>
          <w:rFonts w:eastAsia="Times New Roman" w:cstheme="minorHAnsi"/>
          <w:sz w:val="24"/>
          <w:szCs w:val="24"/>
          <w:lang w:eastAsia="lt-LT"/>
        </w:rPr>
        <w:t>treniruoklių salėje, krepšinio, futbolo, tinklinio, aerobikos, jogos, teniso, skvošo, fitneso, kalanetikos, pilateso, plaukimo paslaugos, balneoterapijos, baseino, įvairių rūšių masažų, ozonoterapijos paslaugos, peloido terapijos procedūros, atliktos gydymo įstaigose, SPA centruose, sanatorijose, sporto klubuose ir kitose įstaigose;</w:t>
      </w:r>
    </w:p>
    <w:p w14:paraId="4BF37026" w14:textId="5A56A488"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4.5.12. Ambulatorinės chirurgijos, dienos stacionaro, dienos chirurgijos plastinės ir rekonstrukcinės chirurgijos paslaugų profilių paslaugos;</w:t>
      </w:r>
    </w:p>
    <w:p w14:paraId="2A50BE29" w14:textId="6FFC448F" w:rsidR="00F14BB7"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4.5.13. Ambulatorinių estetinių chirurgijos paslaugų, ambulatorinių dienos estetinių chirurgijos paslaugos; kosmetologinės procedūros;</w:t>
      </w:r>
    </w:p>
    <w:p w14:paraId="1F70826E" w14:textId="0F2B33C7"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4.5.14. jeigu draudiko standartinės draudimo taisyklės numato papildomą Medicininių paslaugų apmokėjimą (apmokestinamų mokesčiais), tos paslaugos turi būti apmokamos ir šios sutarties apdraustiesiems.</w:t>
      </w:r>
    </w:p>
    <w:p w14:paraId="713578D3" w14:textId="77777777"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p>
    <w:p w14:paraId="042B2E33" w14:textId="77777777" w:rsidR="00DB69ED" w:rsidRPr="00816C06" w:rsidRDefault="00DB69ED" w:rsidP="00816C06">
      <w:pPr>
        <w:tabs>
          <w:tab w:val="left" w:pos="604"/>
          <w:tab w:val="left" w:pos="1134"/>
          <w:tab w:val="left" w:pos="1313"/>
        </w:tabs>
        <w:spacing w:after="0" w:line="240" w:lineRule="auto"/>
        <w:jc w:val="both"/>
        <w:rPr>
          <w:rFonts w:eastAsia="Times New Roman" w:cstheme="minorHAnsi"/>
          <w:sz w:val="24"/>
          <w:szCs w:val="24"/>
          <w:lang w:eastAsia="lt-LT"/>
        </w:rPr>
      </w:pPr>
    </w:p>
    <w:p w14:paraId="09051ED8" w14:textId="7259900C" w:rsidR="005805F9" w:rsidRPr="00816C06" w:rsidRDefault="00107E8B" w:rsidP="00816C06">
      <w:pPr>
        <w:pBdr>
          <w:top w:val="single" w:sz="4" w:space="1" w:color="auto"/>
          <w:bottom w:val="single" w:sz="4" w:space="1" w:color="auto"/>
        </w:pBdr>
        <w:tabs>
          <w:tab w:val="left" w:pos="284"/>
        </w:tabs>
        <w:spacing w:line="240" w:lineRule="auto"/>
        <w:ind w:right="-23"/>
        <w:rPr>
          <w:rFonts w:cstheme="minorHAnsi"/>
          <w:b/>
          <w:sz w:val="24"/>
          <w:szCs w:val="24"/>
        </w:rPr>
      </w:pPr>
      <w:r w:rsidRPr="00816C06">
        <w:rPr>
          <w:rFonts w:cstheme="minorHAnsi"/>
          <w:b/>
          <w:sz w:val="24"/>
          <w:szCs w:val="24"/>
        </w:rPr>
        <w:t xml:space="preserve">5. </w:t>
      </w:r>
      <w:r w:rsidR="005805F9" w:rsidRPr="00816C06">
        <w:rPr>
          <w:rFonts w:cstheme="minorHAnsi"/>
          <w:b/>
          <w:sz w:val="24"/>
          <w:szCs w:val="24"/>
        </w:rPr>
        <w:t>NEDRAUDŽIAMIEJI ĮVYKIAI</w:t>
      </w:r>
    </w:p>
    <w:p w14:paraId="247D080E" w14:textId="77777777" w:rsidR="005805F9" w:rsidRPr="00816C06" w:rsidRDefault="005805F9" w:rsidP="00816C06">
      <w:pPr>
        <w:spacing w:after="0" w:line="240" w:lineRule="auto"/>
        <w:jc w:val="both"/>
        <w:rPr>
          <w:rFonts w:cstheme="minorHAnsi"/>
          <w:sz w:val="24"/>
          <w:szCs w:val="24"/>
        </w:rPr>
      </w:pPr>
      <w:r w:rsidRPr="00816C06">
        <w:rPr>
          <w:rFonts w:cstheme="minorHAnsi"/>
          <w:b/>
          <w:bCs/>
          <w:sz w:val="24"/>
          <w:szCs w:val="24"/>
        </w:rPr>
        <w:t>5.1.</w:t>
      </w:r>
      <w:r w:rsidRPr="00816C06">
        <w:rPr>
          <w:rFonts w:cstheme="minorHAnsi"/>
          <w:sz w:val="24"/>
          <w:szCs w:val="24"/>
        </w:rPr>
        <w:t xml:space="preserve"> </w:t>
      </w:r>
      <w:r w:rsidRPr="00816C06">
        <w:rPr>
          <w:rFonts w:cstheme="minorHAnsi"/>
          <w:b/>
          <w:bCs/>
          <w:sz w:val="24"/>
          <w:szCs w:val="24"/>
        </w:rPr>
        <w:t xml:space="preserve">Bendri nedraudžiamieji, </w:t>
      </w:r>
      <w:r w:rsidRPr="00816C06">
        <w:rPr>
          <w:rFonts w:cstheme="minorHAnsi"/>
          <w:sz w:val="24"/>
          <w:szCs w:val="24"/>
        </w:rPr>
        <w:t>kurie galioja visai Sveikatos draudimo sutarčiai. Sveikatos priežiūros paslaugos ir įvykiai, pripažįstami nedraudžiamaisiais):</w:t>
      </w:r>
    </w:p>
    <w:p w14:paraId="6BAAD4C7"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5.1.1. sveikatos sutrikimai, kurie atsirado Apraustajam vykdant nusikalstamą veiką arba rengiantis ją įvykdyti ar dėl kito priešingo teisei veikimo;</w:t>
      </w:r>
    </w:p>
    <w:p w14:paraId="13B1D261"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5.1.2. sveikatos sutrikimai, kurie atsirado Apraustajam aktyviai dalyvaujant karo veiksmuose, karinio pobūdžio operacijose, masiniuose ir pilietiniuose neramumuose, sukilimuose, streikuose;</w:t>
      </w:r>
    </w:p>
    <w:p w14:paraId="27E07EEC"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5.1.3. sveikatos sutrikimai, atsiradę Apraustajam nuo alkoholio, narkotinių ar apsvaigimo tikslu naudotų toksinių medžiagų ar vaistų, kurie nebuvo paskirti gydytojo, poveikio;</w:t>
      </w:r>
    </w:p>
    <w:p w14:paraId="6A71F99A" w14:textId="689D6471"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 xml:space="preserve">5.1.4. </w:t>
      </w:r>
      <w:r w:rsidRPr="00816C06">
        <w:rPr>
          <w:rFonts w:asciiTheme="minorHAnsi" w:eastAsia="Times New Roman" w:hAnsiTheme="minorHAnsi" w:cstheme="minorHAnsi"/>
          <w:lang w:eastAsia="lt-LT"/>
        </w:rPr>
        <w:t>sveikatos sutrikimai, kurie atsirado dėl radiacijos ar kito branduolinės energijos poveikio (išskyrus spindulinės terapijos pasekmes</w:t>
      </w:r>
      <w:r w:rsidR="00ED30F8" w:rsidRPr="00816C06">
        <w:rPr>
          <w:rFonts w:asciiTheme="minorHAnsi" w:eastAsia="Times New Roman" w:hAnsiTheme="minorHAnsi" w:cstheme="minorHAnsi"/>
          <w:lang w:eastAsia="lt-LT"/>
        </w:rPr>
        <w:t>)</w:t>
      </w:r>
      <w:r w:rsidRPr="00816C06">
        <w:rPr>
          <w:rFonts w:asciiTheme="minorHAnsi" w:eastAsia="Times New Roman" w:hAnsiTheme="minorHAnsi" w:cstheme="minorHAnsi"/>
          <w:lang w:eastAsia="lt-LT"/>
        </w:rPr>
        <w:t>;</w:t>
      </w:r>
    </w:p>
    <w:p w14:paraId="318168EE"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5.1.5. sveikatos priežiūros paslaugos, kurios nenurodytos (nepasirinktos) draudimo sutartyje (išskyrus atvejus kai Draudiko standartinės draudimo taisyklės numato papildomų  paslaugų apmokėjimą);</w:t>
      </w:r>
    </w:p>
    <w:p w14:paraId="4CA34016"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Pr="00816C06" w:rsidRDefault="005805F9" w:rsidP="00816C06">
      <w:pPr>
        <w:pStyle w:val="Default"/>
        <w:jc w:val="both"/>
        <w:rPr>
          <w:rFonts w:asciiTheme="minorHAnsi" w:hAnsiTheme="minorHAnsi" w:cstheme="minorHAnsi"/>
        </w:rPr>
      </w:pPr>
      <w:r w:rsidRPr="00816C06">
        <w:rPr>
          <w:rFonts w:asciiTheme="minorHAnsi" w:hAnsiTheme="minorHAnsi" w:cstheme="minorHAnsi"/>
        </w:rPr>
        <w:t>5.1.8. paslaugos, suteiktos draudimo apsaugos negaliojimo (sustabdymo) metu;</w:t>
      </w:r>
    </w:p>
    <w:p w14:paraId="4ED9D00D" w14:textId="77777777" w:rsidR="005805F9" w:rsidRPr="00816C06" w:rsidRDefault="005805F9" w:rsidP="00816C06">
      <w:pPr>
        <w:pStyle w:val="Default"/>
        <w:jc w:val="both"/>
        <w:rPr>
          <w:rFonts w:asciiTheme="minorHAnsi" w:eastAsia="Times New Roman" w:hAnsiTheme="minorHAnsi" w:cstheme="minorHAnsi"/>
          <w:lang w:eastAsia="lt-LT"/>
        </w:rPr>
      </w:pPr>
      <w:r w:rsidRPr="00816C06">
        <w:rPr>
          <w:rFonts w:asciiTheme="minorHAnsi" w:eastAsia="Times New Roman" w:hAnsiTheme="minorHAnsi" w:cstheme="minorHAnsi"/>
          <w:lang w:eastAsia="lt-LT"/>
        </w:rPr>
        <w:t>5.1.9. jei draudimo apsauga naudojasi ne Apdraustasis;</w:t>
      </w:r>
    </w:p>
    <w:p w14:paraId="150F736B" w14:textId="77777777" w:rsidR="005805F9" w:rsidRPr="00816C06" w:rsidRDefault="005805F9" w:rsidP="00816C06">
      <w:pPr>
        <w:tabs>
          <w:tab w:val="left" w:pos="480"/>
          <w:tab w:val="left" w:pos="1134"/>
        </w:tabs>
        <w:spacing w:after="0" w:line="240" w:lineRule="auto"/>
        <w:jc w:val="both"/>
        <w:rPr>
          <w:rFonts w:eastAsia="Times New Roman" w:cstheme="minorHAnsi"/>
          <w:lang w:eastAsia="lt-LT"/>
        </w:rPr>
      </w:pPr>
      <w:r w:rsidRPr="00816C06">
        <w:rPr>
          <w:rFonts w:eastAsia="Times New Roman" w:cstheme="minorHAnsi"/>
          <w:lang w:eastAsia="lt-LT"/>
        </w:rPr>
        <w:t xml:space="preserve">5.1.10. </w:t>
      </w:r>
      <w:r w:rsidRPr="00816C06">
        <w:rPr>
          <w:rFonts w:cstheme="minorHAnsi"/>
          <w:bCs/>
          <w:sz w:val="24"/>
          <w:szCs w:val="24"/>
        </w:rPr>
        <w:t>draudimo sutarčiai taikomi nedraudžiamieji įvykiai, nurodyti draudiko taisyklėse (išskyrus atvejus, kurie nurodyti kaip kompensuojami techninėje specifikacijoje).</w:t>
      </w:r>
    </w:p>
    <w:p w14:paraId="0CCB8A8B" w14:textId="77777777" w:rsidR="005805F9" w:rsidRPr="00816C06" w:rsidRDefault="005805F9" w:rsidP="00816C06">
      <w:pPr>
        <w:tabs>
          <w:tab w:val="left" w:pos="604"/>
          <w:tab w:val="left" w:pos="1134"/>
          <w:tab w:val="left" w:pos="1313"/>
        </w:tabs>
        <w:spacing w:after="0" w:line="240" w:lineRule="auto"/>
        <w:jc w:val="both"/>
        <w:rPr>
          <w:rFonts w:cstheme="minorHAnsi"/>
          <w:sz w:val="24"/>
          <w:szCs w:val="24"/>
        </w:rPr>
      </w:pPr>
    </w:p>
    <w:p w14:paraId="778EB296" w14:textId="77777777" w:rsidR="005805F9" w:rsidRPr="00816C06" w:rsidRDefault="005805F9" w:rsidP="00816C06">
      <w:pPr>
        <w:pStyle w:val="Default"/>
        <w:tabs>
          <w:tab w:val="left" w:pos="567"/>
        </w:tabs>
        <w:jc w:val="both"/>
        <w:rPr>
          <w:rFonts w:asciiTheme="minorHAnsi" w:hAnsiTheme="minorHAnsi" w:cstheme="minorHAnsi"/>
          <w:color w:val="auto"/>
        </w:rPr>
      </w:pPr>
      <w:r w:rsidRPr="00816C06">
        <w:rPr>
          <w:rFonts w:asciiTheme="minorHAnsi" w:eastAsia="Times New Roman" w:hAnsiTheme="minorHAnsi" w:cstheme="minorHAnsi"/>
          <w:b/>
          <w:bCs/>
          <w:lang w:eastAsia="lt-LT"/>
        </w:rPr>
        <w:t>5.2. Ambulatorinis gydymas ir diagnostika</w:t>
      </w:r>
      <w:r w:rsidRPr="00816C06">
        <w:rPr>
          <w:rFonts w:asciiTheme="minorHAnsi" w:eastAsia="Times New Roman" w:hAnsiTheme="minorHAnsi" w:cstheme="minorHAnsi"/>
          <w:lang w:eastAsia="lt-LT"/>
        </w:rPr>
        <w:t>. Sveikatos sutrikimai, sveikatos priežiūros paslaugos ir įvykiai, pripažįstami nedraudžiamaisiais</w:t>
      </w:r>
      <w:r w:rsidRPr="00816C06" w:rsidDel="00542C1D">
        <w:rPr>
          <w:rFonts w:asciiTheme="minorHAnsi" w:hAnsiTheme="minorHAnsi" w:cstheme="minorHAnsi"/>
          <w:b/>
        </w:rPr>
        <w:t xml:space="preserve"> </w:t>
      </w:r>
      <w:r w:rsidRPr="00816C06">
        <w:rPr>
          <w:rFonts w:asciiTheme="minorHAnsi" w:hAnsiTheme="minorHAnsi" w:cstheme="minorHAnsi"/>
        </w:rPr>
        <w:t>(išskyrus atvejus, kai standartinės Draudiko taisyklės šių atvejų netaiko):</w:t>
      </w:r>
    </w:p>
    <w:p w14:paraId="38661842"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 nėštumo diagnostika ir priežiūra, gimdymas ir gimdymo ir pogimdyminė priežiūra, sveikatos sutrikimai sąlygoti nėštumo ar gimdymo; nėštumo nutraukimas;</w:t>
      </w:r>
    </w:p>
    <w:p w14:paraId="3FBD67E1"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lastRenderedPageBreak/>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5.2.3. lytiniu keliu plintančių ligų (AIDS, sifilio, gonorėjos, trichomonozės, chlamidijozės, žmogaus papilomos viruso, herpes genitalis), AIDS bei ŽIV (nešiojimo atveju) diagnostika ir  gydymas;</w:t>
      </w:r>
    </w:p>
    <w:p w14:paraId="1E576B4F"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5.2.4. nevaisingumo, negalėjimo pastoti bei potencijos sutrikimų diagnostika ir gydymas; dirbtinio apvaisinimo procedūrų;</w:t>
      </w:r>
    </w:p>
    <w:p w14:paraId="1ABC8AF8"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5.2.5. Ambulatorinės chirurgijos, dienos stacionaro, dienos chirurgijos dermatologinio, plastinės ir rekonstrukcinės chirurgijos paslaugų profilių,  odontologijos profilio paslaugų;</w:t>
      </w:r>
    </w:p>
    <w:p w14:paraId="4E2C1AB1"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5.2.6. Ambulatorinės ir stacionarinės reabilitacinio gydymo procedūros;</w:t>
      </w:r>
    </w:p>
    <w:p w14:paraId="0D08E6E6"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298EBCEE"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5.2.8. hialurono, botulino injekcijos, autologinių ląstelių injekcijos, įskaitant PRP, kraujo plazmos injekcijos, imunoterapija, kamieninių ląstelių terapija ir pan;</w:t>
      </w:r>
    </w:p>
    <w:p w14:paraId="63F2B2DA"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5.2.9. organų persodinimo operacijos; kaulų čiulpų transplantacijos, hemodializės procedūros;</w:t>
      </w:r>
    </w:p>
    <w:p w14:paraId="70C43E78"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5.2.10. palaikomasis gydymas ir slauga slaugos specializuotuose stacionaruose;</w:t>
      </w:r>
    </w:p>
    <w:p w14:paraId="339D634D"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5.2.11. terapinis ir chirurginis nutukimo gydymas;</w:t>
      </w:r>
    </w:p>
    <w:p w14:paraId="37F7556B"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5.2.12. regėjimo korekcijos operacijos;</w:t>
      </w:r>
    </w:p>
    <w:p w14:paraId="2694B88C"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5.2.13. sąnarių endoprotezavimo operacijos bei išlaidos už endoprotezus;</w:t>
      </w:r>
    </w:p>
    <w:p w14:paraId="3278A20F"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5.2.14. valgymo sutrikimų diagnostika ir gydymas; maisto netoleravimo testai;</w:t>
      </w:r>
    </w:p>
    <w:p w14:paraId="58EDF310"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5.2.15. odontologinės paslaugos (įskaitant žandikaulio chirurgines operacijas);</w:t>
      </w:r>
    </w:p>
    <w:p w14:paraId="3B928FF1"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5.2.16. psichologo paslaugos;</w:t>
      </w:r>
    </w:p>
    <w:p w14:paraId="00A8F64F" w14:textId="0004163D"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5.2.17. plaukų slinkimo diagnostika ir gydymas; plaukų šalinimo procedūros</w:t>
      </w:r>
      <w:r w:rsidR="006E6015" w:rsidRPr="00816C06">
        <w:rPr>
          <w:rFonts w:eastAsia="Times New Roman" w:cstheme="minorHAnsi"/>
          <w:sz w:val="24"/>
          <w:szCs w:val="24"/>
          <w:lang w:eastAsia="lt-LT"/>
        </w:rPr>
        <w:t>.</w:t>
      </w:r>
    </w:p>
    <w:p w14:paraId="6C6918DA" w14:textId="77777777" w:rsidR="006E6015" w:rsidRPr="00816C06" w:rsidRDefault="006E6015" w:rsidP="00816C06">
      <w:pPr>
        <w:tabs>
          <w:tab w:val="left" w:pos="480"/>
          <w:tab w:val="left" w:pos="1134"/>
        </w:tabs>
        <w:spacing w:after="0" w:line="240" w:lineRule="auto"/>
        <w:jc w:val="both"/>
        <w:rPr>
          <w:rFonts w:eastAsia="Times New Roman" w:cstheme="minorHAnsi"/>
          <w:b/>
          <w:bCs/>
          <w:sz w:val="24"/>
          <w:szCs w:val="24"/>
          <w:lang w:eastAsia="lt-LT"/>
        </w:rPr>
      </w:pPr>
    </w:p>
    <w:p w14:paraId="17337841" w14:textId="61469904" w:rsidR="006E6015" w:rsidRPr="00816C06" w:rsidRDefault="006E6015"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b/>
          <w:bCs/>
          <w:sz w:val="24"/>
          <w:szCs w:val="24"/>
          <w:lang w:eastAsia="lt-LT"/>
        </w:rPr>
        <w:t>5.3. Stacionarinis gydymas valstybinėse ligoninėse</w:t>
      </w:r>
      <w:r w:rsidRPr="00816C06">
        <w:rPr>
          <w:rFonts w:eastAsia="Times New Roman" w:cstheme="minorHAnsi"/>
          <w:sz w:val="24"/>
          <w:szCs w:val="24"/>
          <w:lang w:eastAsia="lt-LT"/>
        </w:rPr>
        <w:t>. Sveikatos sutrikimai, sveikatos priežiūros paslaugos ir įvykiai, pripažįstami nedraudžiamaisiais:</w:t>
      </w:r>
    </w:p>
    <w:p w14:paraId="2C990E43"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5.3.1. maitinimo išlaidos;</w:t>
      </w:r>
    </w:p>
    <w:p w14:paraId="06C4E01C"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5.3.2. odontologinės paslaugos;</w:t>
      </w:r>
    </w:p>
    <w:p w14:paraId="49D63563"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5.3.4. regėjimo korekcijos operacijos;</w:t>
      </w:r>
    </w:p>
    <w:p w14:paraId="39CAFF0A"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5.3.5. palaikomasis gydymas ir slauga slaugos specializuotuose stacionaruose;</w:t>
      </w:r>
    </w:p>
    <w:p w14:paraId="3BA707F0"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5.3.6. terapinis ir chirurginis nutukimo gydymas; Plastinės rekonstrukcinės chirurgijos gydymas;</w:t>
      </w:r>
    </w:p>
    <w:p w14:paraId="11E84BD8"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17B26627"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 xml:space="preserve">5.3.8. endoprotezų įsigijimo ir sąnarių endoprotezavimo operacijų; organų persodinimo operacijų; kaulų čiulpų transplantacijos; </w:t>
      </w:r>
    </w:p>
    <w:p w14:paraId="3205A0FD" w14:textId="77777777" w:rsidR="006E6015" w:rsidRPr="00816C06" w:rsidRDefault="006E6015" w:rsidP="00816C06">
      <w:pPr>
        <w:tabs>
          <w:tab w:val="left" w:pos="604"/>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5.3.9. Stacionarinių reabilitacinio gydymo paslaugų; psichikos ligų/ psichiatrinio gydymo paslaugų.</w:t>
      </w:r>
    </w:p>
    <w:p w14:paraId="61D82E01" w14:textId="77777777" w:rsidR="005805F9" w:rsidRPr="00816C06" w:rsidRDefault="005805F9" w:rsidP="00816C06">
      <w:pPr>
        <w:tabs>
          <w:tab w:val="left" w:pos="480"/>
          <w:tab w:val="left" w:pos="1134"/>
        </w:tabs>
        <w:spacing w:after="0" w:line="240" w:lineRule="auto"/>
        <w:jc w:val="both"/>
        <w:rPr>
          <w:rFonts w:eastAsia="Times New Roman" w:cstheme="minorHAnsi"/>
          <w:sz w:val="24"/>
          <w:szCs w:val="24"/>
          <w:lang w:eastAsia="lt-LT"/>
        </w:rPr>
      </w:pPr>
    </w:p>
    <w:p w14:paraId="64D052A6" w14:textId="5AE1A4CF" w:rsidR="00126459" w:rsidRPr="00816C06" w:rsidRDefault="00126459" w:rsidP="00816C06">
      <w:pPr>
        <w:autoSpaceDE w:val="0"/>
        <w:autoSpaceDN w:val="0"/>
        <w:adjustRightInd w:val="0"/>
        <w:spacing w:after="0" w:line="240" w:lineRule="auto"/>
        <w:rPr>
          <w:rFonts w:cstheme="minorHAnsi"/>
          <w:color w:val="000000"/>
          <w:sz w:val="24"/>
          <w:szCs w:val="24"/>
          <w14:ligatures w14:val="standardContextual"/>
        </w:rPr>
      </w:pPr>
      <w:r w:rsidRPr="00816C06">
        <w:rPr>
          <w:rFonts w:cstheme="minorHAnsi"/>
          <w:b/>
          <w:bCs/>
          <w:color w:val="000000"/>
          <w:sz w:val="24"/>
          <w:szCs w:val="24"/>
          <w14:ligatures w14:val="standardContextual"/>
        </w:rPr>
        <w:t>5.</w:t>
      </w:r>
      <w:r w:rsidR="006E6015" w:rsidRPr="00816C06">
        <w:rPr>
          <w:rFonts w:cstheme="minorHAnsi"/>
          <w:b/>
          <w:bCs/>
          <w:color w:val="000000"/>
          <w:sz w:val="24"/>
          <w:szCs w:val="24"/>
          <w14:ligatures w14:val="standardContextual"/>
        </w:rPr>
        <w:t>4</w:t>
      </w:r>
      <w:r w:rsidRPr="00816C06">
        <w:rPr>
          <w:rFonts w:cstheme="minorHAnsi"/>
          <w:b/>
          <w:bCs/>
          <w:color w:val="000000"/>
          <w:sz w:val="24"/>
          <w:szCs w:val="24"/>
          <w14:ligatures w14:val="standardContextual"/>
        </w:rPr>
        <w:t xml:space="preserve">. Kritinių ligų gydymas. </w:t>
      </w:r>
      <w:r w:rsidRPr="00816C06">
        <w:rPr>
          <w:rFonts w:cstheme="minorHAnsi"/>
          <w:color w:val="000000"/>
          <w:sz w:val="24"/>
          <w:szCs w:val="24"/>
          <w14:ligatures w14:val="standardContextual"/>
        </w:rPr>
        <w:t xml:space="preserve">Sveikatos sutrikimai, sveikatos priežiūros paslaugos ir įvykiai, pripažįstami nedraudžiamaisiais: </w:t>
      </w:r>
    </w:p>
    <w:p w14:paraId="26FF9502" w14:textId="4CC01C80" w:rsidR="00126459" w:rsidRPr="00816C06" w:rsidRDefault="00126459" w:rsidP="00816C06">
      <w:pPr>
        <w:autoSpaceDE w:val="0"/>
        <w:autoSpaceDN w:val="0"/>
        <w:adjustRightInd w:val="0"/>
        <w:spacing w:after="0" w:line="240" w:lineRule="auto"/>
        <w:rPr>
          <w:rFonts w:cstheme="minorHAnsi"/>
          <w:color w:val="000000"/>
          <w:sz w:val="24"/>
          <w:szCs w:val="24"/>
          <w14:ligatures w14:val="standardContextual"/>
        </w:rPr>
      </w:pPr>
      <w:r w:rsidRPr="00816C06">
        <w:rPr>
          <w:rFonts w:cstheme="minorHAnsi"/>
          <w:color w:val="000000"/>
          <w:sz w:val="24"/>
          <w:szCs w:val="24"/>
          <w14:ligatures w14:val="standardContextual"/>
        </w:rPr>
        <w:t>5.</w:t>
      </w:r>
      <w:r w:rsidR="006E6015" w:rsidRPr="00816C06">
        <w:rPr>
          <w:rFonts w:cstheme="minorHAnsi"/>
          <w:color w:val="000000"/>
          <w:sz w:val="24"/>
          <w:szCs w:val="24"/>
          <w14:ligatures w14:val="standardContextual"/>
        </w:rPr>
        <w:t>4</w:t>
      </w:r>
      <w:r w:rsidRPr="00816C06">
        <w:rPr>
          <w:rFonts w:cstheme="minorHAnsi"/>
          <w:color w:val="000000"/>
          <w:sz w:val="24"/>
          <w:szCs w:val="24"/>
          <w14:ligatures w14:val="standardContextual"/>
        </w:rPr>
        <w:t xml:space="preserve">.1. kritinė liga nėra diagnozuota pirmą kartą Apdraustojo gyvenime; </w:t>
      </w:r>
    </w:p>
    <w:p w14:paraId="36042B05" w14:textId="31D0A664" w:rsidR="00126459" w:rsidRPr="00816C06" w:rsidRDefault="00126459" w:rsidP="00816C06">
      <w:pPr>
        <w:autoSpaceDE w:val="0"/>
        <w:autoSpaceDN w:val="0"/>
        <w:adjustRightInd w:val="0"/>
        <w:spacing w:after="0" w:line="240" w:lineRule="auto"/>
        <w:rPr>
          <w:rFonts w:cstheme="minorHAnsi"/>
          <w:color w:val="000000"/>
          <w:sz w:val="24"/>
          <w:szCs w:val="24"/>
          <w14:ligatures w14:val="standardContextual"/>
        </w:rPr>
      </w:pPr>
      <w:r w:rsidRPr="00816C06">
        <w:rPr>
          <w:rFonts w:cstheme="minorHAnsi"/>
          <w:color w:val="000000"/>
          <w:sz w:val="24"/>
          <w:szCs w:val="24"/>
          <w14:ligatures w14:val="standardContextual"/>
        </w:rPr>
        <w:t>5.</w:t>
      </w:r>
      <w:r w:rsidR="006E6015" w:rsidRPr="00816C06">
        <w:rPr>
          <w:rFonts w:cstheme="minorHAnsi"/>
          <w:color w:val="000000"/>
          <w:sz w:val="24"/>
          <w:szCs w:val="24"/>
          <w14:ligatures w14:val="standardContextual"/>
        </w:rPr>
        <w:t>4</w:t>
      </w:r>
      <w:r w:rsidRPr="00816C06">
        <w:rPr>
          <w:rFonts w:cstheme="minorHAnsi"/>
          <w:color w:val="000000"/>
          <w:sz w:val="24"/>
          <w:szCs w:val="24"/>
          <w14:ligatures w14:val="standardContextual"/>
        </w:rPr>
        <w:t>.2. kritinė liga diagnozuota iki įsigaliojant Sveikatos draudimo sutarčiai;</w:t>
      </w:r>
    </w:p>
    <w:p w14:paraId="58F3289F" w14:textId="16BC09A7" w:rsidR="00126459" w:rsidRPr="00816C06" w:rsidRDefault="00126459" w:rsidP="00816C06">
      <w:pPr>
        <w:autoSpaceDE w:val="0"/>
        <w:autoSpaceDN w:val="0"/>
        <w:adjustRightInd w:val="0"/>
        <w:spacing w:after="0" w:line="240" w:lineRule="auto"/>
        <w:rPr>
          <w:rFonts w:cstheme="minorHAnsi"/>
          <w:color w:val="000000"/>
          <w:sz w:val="24"/>
          <w:szCs w:val="24"/>
          <w14:ligatures w14:val="standardContextual"/>
        </w:rPr>
      </w:pPr>
      <w:r w:rsidRPr="00816C06">
        <w:rPr>
          <w:rFonts w:cstheme="minorHAnsi"/>
          <w:color w:val="000000"/>
          <w:sz w:val="24"/>
          <w:szCs w:val="24"/>
          <w14:ligatures w14:val="standardContextual"/>
        </w:rPr>
        <w:t>5.</w:t>
      </w:r>
      <w:r w:rsidR="006E6015" w:rsidRPr="00816C06">
        <w:rPr>
          <w:rFonts w:cstheme="minorHAnsi"/>
          <w:color w:val="000000"/>
          <w:sz w:val="24"/>
          <w:szCs w:val="24"/>
          <w14:ligatures w14:val="standardContextual"/>
        </w:rPr>
        <w:t>4</w:t>
      </w:r>
      <w:r w:rsidRPr="00816C06">
        <w:rPr>
          <w:rFonts w:cstheme="minorHAnsi"/>
          <w:color w:val="000000"/>
          <w:sz w:val="24"/>
          <w:szCs w:val="24"/>
          <w14:ligatures w14:val="standardContextual"/>
        </w:rPr>
        <w:t>.3. Apdraustasis gavo anksčiau medicininę konsultaciją ir/ar gydymą nuo tos pačios kritinės ligos iki draudimo sutarties įsigaliojimo pradžios;</w:t>
      </w:r>
    </w:p>
    <w:p w14:paraId="036A3262" w14:textId="75086BE8" w:rsidR="00126459" w:rsidRPr="00816C06" w:rsidRDefault="00126459" w:rsidP="00816C06">
      <w:pPr>
        <w:autoSpaceDE w:val="0"/>
        <w:autoSpaceDN w:val="0"/>
        <w:adjustRightInd w:val="0"/>
        <w:spacing w:after="0" w:line="240" w:lineRule="auto"/>
        <w:rPr>
          <w:rFonts w:cstheme="minorHAnsi"/>
          <w:color w:val="000000"/>
          <w:sz w:val="24"/>
          <w:szCs w:val="24"/>
          <w14:ligatures w14:val="standardContextual"/>
        </w:rPr>
      </w:pPr>
      <w:r w:rsidRPr="00816C06">
        <w:rPr>
          <w:rFonts w:cstheme="minorHAnsi"/>
          <w:color w:val="000000"/>
          <w:sz w:val="24"/>
          <w:szCs w:val="24"/>
          <w14:ligatures w14:val="standardContextual"/>
        </w:rPr>
        <w:t>5.</w:t>
      </w:r>
      <w:r w:rsidR="006E6015" w:rsidRPr="00816C06">
        <w:rPr>
          <w:rFonts w:cstheme="minorHAnsi"/>
          <w:color w:val="000000"/>
          <w:sz w:val="24"/>
          <w:szCs w:val="24"/>
          <w14:ligatures w14:val="standardContextual"/>
        </w:rPr>
        <w:t>4</w:t>
      </w:r>
      <w:r w:rsidRPr="00816C06">
        <w:rPr>
          <w:rFonts w:cstheme="minorHAnsi"/>
          <w:color w:val="000000"/>
          <w:sz w:val="24"/>
          <w:szCs w:val="24"/>
          <w14:ligatures w14:val="standardContextual"/>
        </w:rPr>
        <w:t>.4. kritinė liga neatitinka Kritinių ligų sąraše nurodytų pripažinimo Kritine liga bei draudžiamuoju įvykiu kriterijų.</w:t>
      </w:r>
    </w:p>
    <w:p w14:paraId="1C1B8C2E" w14:textId="788A56CB" w:rsidR="00126459" w:rsidRPr="00816C06" w:rsidRDefault="00126459" w:rsidP="00816C06">
      <w:pPr>
        <w:tabs>
          <w:tab w:val="left" w:pos="604"/>
          <w:tab w:val="left" w:pos="1134"/>
        </w:tabs>
        <w:spacing w:after="0" w:line="240" w:lineRule="auto"/>
        <w:jc w:val="both"/>
        <w:rPr>
          <w:rFonts w:cstheme="minorHAnsi"/>
          <w:color w:val="000000"/>
          <w:sz w:val="24"/>
          <w:szCs w:val="24"/>
          <w14:ligatures w14:val="standardContextual"/>
        </w:rPr>
      </w:pPr>
    </w:p>
    <w:p w14:paraId="67DD8B7D" w14:textId="48957C29"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Calibri" w:cstheme="minorHAnsi"/>
          <w:b/>
          <w:bCs/>
          <w:sz w:val="24"/>
          <w:szCs w:val="24"/>
        </w:rPr>
        <w:t>5.</w:t>
      </w:r>
      <w:r w:rsidR="00F14BB7" w:rsidRPr="00816C06">
        <w:rPr>
          <w:rFonts w:eastAsia="Calibri" w:cstheme="minorHAnsi"/>
          <w:b/>
          <w:bCs/>
          <w:sz w:val="24"/>
          <w:szCs w:val="24"/>
        </w:rPr>
        <w:t>5</w:t>
      </w:r>
      <w:r w:rsidRPr="00816C06">
        <w:rPr>
          <w:rFonts w:eastAsia="Calibri" w:cstheme="minorHAnsi"/>
          <w:b/>
          <w:bCs/>
          <w:sz w:val="24"/>
          <w:szCs w:val="24"/>
        </w:rPr>
        <w:t xml:space="preserve">. </w:t>
      </w:r>
      <w:r w:rsidR="00B323CD" w:rsidRPr="00816C06">
        <w:rPr>
          <w:rFonts w:eastAsia="Calibri" w:cstheme="minorHAnsi"/>
          <w:b/>
          <w:bCs/>
          <w:sz w:val="24"/>
          <w:szCs w:val="24"/>
        </w:rPr>
        <w:t>Medicininės</w:t>
      </w:r>
      <w:r w:rsidRPr="00816C06">
        <w:rPr>
          <w:rFonts w:eastAsia="Calibri" w:cstheme="minorHAnsi"/>
          <w:b/>
          <w:bCs/>
          <w:sz w:val="24"/>
          <w:szCs w:val="24"/>
        </w:rPr>
        <w:t xml:space="preserve"> paslaugos</w:t>
      </w:r>
      <w:r w:rsidRPr="00816C06">
        <w:rPr>
          <w:rFonts w:eastAsia="Calibri" w:cstheme="minorHAnsi"/>
          <w:sz w:val="24"/>
          <w:szCs w:val="24"/>
        </w:rPr>
        <w:t xml:space="preserve"> (neapmokestinamos mokesčiais). </w:t>
      </w:r>
      <w:r w:rsidRPr="00816C06">
        <w:rPr>
          <w:rFonts w:eastAsia="Times New Roman" w:cstheme="minorHAnsi"/>
          <w:sz w:val="24"/>
          <w:szCs w:val="24"/>
          <w:lang w:eastAsia="lt-LT"/>
        </w:rPr>
        <w:t>Sveikatos sutrikimai, sveikatos priežiūros paslaugos ir įvykiai, pripažįstami nedraudžiamaisiais:</w:t>
      </w:r>
    </w:p>
    <w:p w14:paraId="393D1EE4" w14:textId="1F32310B"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.1. paslaugos suteiktos nelicencijuotose sveikatos priežiūros įstaigose, SPA centruose, baseinuose, sporto klubuose; pramogų parkuose; paslaugos suteiktos asmenų, vykdančių veiklą pagal verslo liudijimą ar individualią veiklą;</w:t>
      </w:r>
    </w:p>
    <w:p w14:paraId="78D6DA8E" w14:textId="2D17F682"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.2. apgyvendinimo, maitinimo išlaidos SPA centruose, reabilitacijos centruose, sanatorijose, gydymo įstaigose;</w:t>
      </w:r>
    </w:p>
    <w:p w14:paraId="658B6F99" w14:textId="636A7566"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.3. Ambulatorinės chirurgijos, dienos stacionaro, dienos chirurgijos, plastinės ir rekonstrukcinės chirurgijos paslaugų profilių,  nesant medicininių indikacijų;</w:t>
      </w:r>
    </w:p>
    <w:p w14:paraId="31451DB8" w14:textId="17A8E8FB"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.4. Ambulatorinių estetinių chirurgijos paslaugų, ambulatorinių dienos estetinių chirurgijos paslaugų; kosmetologinių procedūrų;</w:t>
      </w:r>
    </w:p>
    <w:p w14:paraId="4391ED37" w14:textId="5566C3B8"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.5. vaistinėse/e-vaistinėse įsigyti anaboliniai steroidai, svorį mažinantys, potenciją didinantys preparata</w:t>
      </w:r>
      <w:r w:rsidR="00FE0446" w:rsidRPr="00816C06">
        <w:rPr>
          <w:rFonts w:eastAsia="Times New Roman" w:cstheme="minorHAnsi"/>
          <w:sz w:val="24"/>
          <w:szCs w:val="24"/>
          <w:lang w:eastAsia="lt-LT"/>
        </w:rPr>
        <w:t>i</w:t>
      </w:r>
      <w:r w:rsidRPr="00816C06">
        <w:rPr>
          <w:rFonts w:eastAsia="Times New Roman" w:cstheme="minorHAnsi"/>
          <w:sz w:val="24"/>
          <w:szCs w:val="24"/>
          <w:lang w:eastAsia="lt-LT"/>
        </w:rPr>
        <w:t>;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14:paraId="50463ADC" w14:textId="6122A6A4" w:rsidR="0012645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.6. apsauginių akinių sportui, laisvalaikiui įsigijimas, akinių dėklų, aksesuarų, akinių nuo saulės įsigijimas (išskyrus akinius nuo saulės su korekciniais lęšiais);</w:t>
      </w:r>
      <w:r w:rsidRPr="00816C06">
        <w:rPr>
          <w:rFonts w:cstheme="minorHAnsi"/>
          <w:sz w:val="24"/>
          <w:szCs w:val="24"/>
        </w:rPr>
        <w:t xml:space="preserve"> akinių priežiūros priemonių įsigijimas;</w:t>
      </w:r>
    </w:p>
    <w:p w14:paraId="5C236842" w14:textId="3C549F20" w:rsidR="005805F9" w:rsidRPr="00816C06" w:rsidRDefault="00126459"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F14BB7" w:rsidRPr="00816C06">
        <w:rPr>
          <w:rFonts w:eastAsia="Times New Roman" w:cstheme="minorHAnsi"/>
          <w:sz w:val="24"/>
          <w:szCs w:val="24"/>
          <w:lang w:eastAsia="lt-LT"/>
        </w:rPr>
        <w:t>5</w:t>
      </w:r>
      <w:r w:rsidRPr="00816C06">
        <w:rPr>
          <w:rFonts w:eastAsia="Times New Roman" w:cstheme="minorHAnsi"/>
          <w:sz w:val="24"/>
          <w:szCs w:val="24"/>
          <w:lang w:eastAsia="lt-LT"/>
        </w:rPr>
        <w:t>.7. dantų balinimas (įskaitant dantų balinimą kapomis), dantų dengimas laminatėmis.</w:t>
      </w:r>
    </w:p>
    <w:p w14:paraId="7E15D6D9" w14:textId="77777777" w:rsidR="00DE40E3" w:rsidRPr="00816C06" w:rsidRDefault="00DE40E3" w:rsidP="00816C06">
      <w:pPr>
        <w:spacing w:after="0" w:line="240" w:lineRule="auto"/>
        <w:jc w:val="both"/>
        <w:rPr>
          <w:rFonts w:eastAsia="Calibri" w:cstheme="minorHAnsi"/>
          <w:sz w:val="24"/>
          <w:szCs w:val="24"/>
        </w:rPr>
      </w:pPr>
    </w:p>
    <w:p w14:paraId="7DA98BD7" w14:textId="066F3F34" w:rsidR="00F14BB7" w:rsidRPr="00816C06" w:rsidRDefault="00F14BB7"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Calibri" w:cstheme="minorHAnsi"/>
          <w:b/>
          <w:bCs/>
          <w:sz w:val="24"/>
          <w:szCs w:val="24"/>
        </w:rPr>
        <w:t>5.6. Medicininės paslaugos</w:t>
      </w:r>
      <w:r w:rsidRPr="00816C06">
        <w:rPr>
          <w:rFonts w:eastAsia="Calibri" w:cstheme="minorHAnsi"/>
          <w:sz w:val="24"/>
          <w:szCs w:val="24"/>
        </w:rPr>
        <w:t xml:space="preserve"> (apmokestinamos mokesčiais). </w:t>
      </w:r>
      <w:r w:rsidRPr="00816C06">
        <w:rPr>
          <w:rFonts w:eastAsia="Times New Roman" w:cstheme="minorHAnsi"/>
          <w:sz w:val="24"/>
          <w:szCs w:val="24"/>
          <w:lang w:eastAsia="lt-LT"/>
        </w:rPr>
        <w:t>Sveikatos sutrikimai, sveikatos priežiūros paslaugos ir įvykiai, pripažįstami nedraudžiamaisiais:</w:t>
      </w:r>
    </w:p>
    <w:p w14:paraId="6C66C11F" w14:textId="295EC461" w:rsidR="00F14BB7" w:rsidRPr="00816C06" w:rsidRDefault="00F14BB7"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5.6.1. apgyvenimo ir išlaidos;</w:t>
      </w:r>
    </w:p>
    <w:p w14:paraId="3D0BB294" w14:textId="2E3BE0B4" w:rsidR="00F14BB7" w:rsidRPr="00816C06" w:rsidRDefault="00F14BB7"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5.6.2. apsilankymai vandens (žiemos) pramogų parkuose;</w:t>
      </w:r>
    </w:p>
    <w:p w14:paraId="04CEBC66" w14:textId="0233FC44" w:rsidR="00F14BB7" w:rsidRPr="00816C06" w:rsidRDefault="00F14BB7"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5.6.3. paslaugos, suteiktos kosmetologijos ir grožio salonuose;</w:t>
      </w:r>
    </w:p>
    <w:p w14:paraId="0A1E465C" w14:textId="25B59810" w:rsidR="00F14BB7" w:rsidRPr="00816C06" w:rsidRDefault="00F14BB7" w:rsidP="00816C06">
      <w:pPr>
        <w:tabs>
          <w:tab w:val="left" w:pos="480"/>
          <w:tab w:val="left" w:pos="1134"/>
        </w:tabs>
        <w:spacing w:after="0" w:line="240" w:lineRule="auto"/>
        <w:jc w:val="both"/>
        <w:rPr>
          <w:rFonts w:eastAsia="Times New Roman" w:cstheme="minorHAnsi"/>
          <w:sz w:val="24"/>
          <w:szCs w:val="24"/>
          <w:lang w:eastAsia="lt-LT"/>
        </w:rPr>
      </w:pPr>
      <w:r w:rsidRPr="00816C06">
        <w:rPr>
          <w:rFonts w:eastAsia="Times New Roman" w:cstheme="minorHAnsi"/>
          <w:sz w:val="24"/>
          <w:szCs w:val="24"/>
          <w:lang w:eastAsia="lt-LT"/>
        </w:rPr>
        <w:t>5</w:t>
      </w:r>
      <w:r w:rsidR="007103C1" w:rsidRPr="00816C06">
        <w:rPr>
          <w:rFonts w:eastAsia="Times New Roman" w:cstheme="minorHAnsi"/>
          <w:sz w:val="24"/>
          <w:szCs w:val="24"/>
          <w:lang w:eastAsia="lt-LT"/>
        </w:rPr>
        <w:t>.</w:t>
      </w:r>
      <w:r w:rsidRPr="00816C06">
        <w:rPr>
          <w:rFonts w:eastAsia="Times New Roman" w:cstheme="minorHAnsi"/>
          <w:sz w:val="24"/>
          <w:szCs w:val="24"/>
          <w:lang w:eastAsia="lt-LT"/>
        </w:rPr>
        <w:t>6.4. dovanų kuponų įsigijimas.</w:t>
      </w:r>
    </w:p>
    <w:p w14:paraId="5F74B3C3" w14:textId="77777777" w:rsidR="00F14BB7" w:rsidRPr="00816C06" w:rsidRDefault="00F14BB7" w:rsidP="00816C06">
      <w:pPr>
        <w:spacing w:after="0" w:line="240" w:lineRule="auto"/>
        <w:jc w:val="both"/>
        <w:rPr>
          <w:rFonts w:eastAsia="Calibri" w:cstheme="minorHAnsi"/>
          <w:sz w:val="24"/>
          <w:szCs w:val="24"/>
        </w:rPr>
      </w:pPr>
    </w:p>
    <w:p w14:paraId="62D417FF" w14:textId="77777777" w:rsidR="00F14BB7" w:rsidRPr="00816C06" w:rsidRDefault="00F14BB7" w:rsidP="00816C06">
      <w:pPr>
        <w:spacing w:after="0" w:line="240" w:lineRule="auto"/>
        <w:jc w:val="both"/>
        <w:rPr>
          <w:rFonts w:eastAsia="Calibri" w:cstheme="minorHAnsi"/>
          <w:sz w:val="24"/>
          <w:szCs w:val="24"/>
        </w:rPr>
      </w:pPr>
    </w:p>
    <w:p w14:paraId="55638BE2" w14:textId="3CDBE1FC" w:rsidR="005805F9" w:rsidRPr="00816C06" w:rsidRDefault="00193080" w:rsidP="00816C06">
      <w:pPr>
        <w:pBdr>
          <w:top w:val="single" w:sz="4" w:space="1" w:color="auto"/>
          <w:bottom w:val="single" w:sz="4" w:space="1" w:color="auto"/>
        </w:pBdr>
        <w:tabs>
          <w:tab w:val="left" w:pos="284"/>
        </w:tabs>
        <w:spacing w:line="240" w:lineRule="auto"/>
        <w:ind w:right="-23"/>
        <w:rPr>
          <w:rFonts w:cstheme="minorHAnsi"/>
          <w:b/>
          <w:sz w:val="24"/>
          <w:szCs w:val="24"/>
        </w:rPr>
      </w:pPr>
      <w:r w:rsidRPr="00816C06">
        <w:rPr>
          <w:rFonts w:cstheme="minorHAnsi"/>
          <w:b/>
          <w:sz w:val="24"/>
          <w:szCs w:val="24"/>
        </w:rPr>
        <w:t xml:space="preserve">6. </w:t>
      </w:r>
      <w:r w:rsidR="005805F9" w:rsidRPr="00816C06">
        <w:rPr>
          <w:rFonts w:cstheme="minorHAnsi"/>
          <w:b/>
          <w:sz w:val="24"/>
          <w:szCs w:val="24"/>
        </w:rPr>
        <w:t>DRAUDIMO APSAUGOS GALIOJIMO TERITORIJA</w:t>
      </w:r>
    </w:p>
    <w:p w14:paraId="34EFCA37" w14:textId="26E0346D" w:rsidR="005805F9" w:rsidRPr="00816C06" w:rsidRDefault="005805F9" w:rsidP="00816C06">
      <w:pPr>
        <w:tabs>
          <w:tab w:val="left" w:pos="284"/>
        </w:tabs>
        <w:spacing w:line="240" w:lineRule="auto"/>
        <w:ind w:right="119"/>
        <w:jc w:val="both"/>
        <w:rPr>
          <w:rFonts w:cstheme="minorHAnsi"/>
          <w:sz w:val="24"/>
          <w:szCs w:val="24"/>
        </w:rPr>
      </w:pPr>
      <w:r w:rsidRPr="00816C06">
        <w:rPr>
          <w:rFonts w:cstheme="minorHAnsi"/>
          <w:sz w:val="24"/>
          <w:szCs w:val="24"/>
        </w:rPr>
        <w:t>Draudimo apsauga galioja Lietuvos Respublikos teritorijoje.</w:t>
      </w:r>
      <w:r w:rsidRPr="00816C06">
        <w:rPr>
          <w:rFonts w:cstheme="minorHAnsi"/>
          <w:bCs/>
          <w:iCs/>
          <w:sz w:val="24"/>
          <w:szCs w:val="24"/>
        </w:rPr>
        <w:t xml:space="preserve"> </w:t>
      </w:r>
    </w:p>
    <w:p w14:paraId="4CE4CA82" w14:textId="77777777" w:rsidR="00461132" w:rsidRPr="00816C06" w:rsidRDefault="00461132" w:rsidP="00816C06">
      <w:pPr>
        <w:pBdr>
          <w:top w:val="single" w:sz="4" w:space="1" w:color="auto"/>
          <w:bottom w:val="single" w:sz="4" w:space="1" w:color="auto"/>
        </w:pBdr>
        <w:tabs>
          <w:tab w:val="left" w:pos="284"/>
        </w:tabs>
        <w:spacing w:line="240" w:lineRule="auto"/>
        <w:ind w:right="-164"/>
        <w:jc w:val="both"/>
        <w:rPr>
          <w:rFonts w:cstheme="minorHAnsi"/>
          <w:b/>
          <w:bCs/>
          <w:sz w:val="24"/>
          <w:szCs w:val="24"/>
        </w:rPr>
      </w:pPr>
      <w:bookmarkStart w:id="1" w:name="_Hlk50027946"/>
      <w:r w:rsidRPr="00816C06">
        <w:rPr>
          <w:rFonts w:cstheme="minorHAnsi"/>
          <w:b/>
          <w:bCs/>
          <w:sz w:val="24"/>
          <w:szCs w:val="24"/>
        </w:rPr>
        <w:t>7. DRAUDIMO PASLAUGŲ TEIKIMO IR SUTARTIES NUOSTATOS</w:t>
      </w:r>
    </w:p>
    <w:p w14:paraId="4F79617E" w14:textId="77777777" w:rsidR="00461132" w:rsidRPr="00816C06" w:rsidRDefault="00461132" w:rsidP="00816C06">
      <w:p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sz w:val="24"/>
          <w:szCs w:val="24"/>
        </w:rPr>
        <w:t>7.1. Tiekėjas ne vėliau kaip per 7 (septynias) dienas nuo draudimo sutarties sudarymo turi pateikti savo partnerių, su kuriais yra sudaręs bendradarbiavimo sutartis, sąrašą.</w:t>
      </w:r>
    </w:p>
    <w:p w14:paraId="7E9E0306" w14:textId="77777777" w:rsidR="00461132" w:rsidRPr="00816C06" w:rsidRDefault="00461132" w:rsidP="00816C06">
      <w:p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sz w:val="24"/>
          <w:szCs w:val="24"/>
        </w:rPr>
        <w:t>7.2. Tiekėjas savo partnerių, su kuriais yra sudaręs bendradarbiavimo sutartis, įstaigose privalo užtikrinti atsiskaitymą išduota sveikatos draudimo kortele.</w:t>
      </w:r>
    </w:p>
    <w:p w14:paraId="0EE6FEBC" w14:textId="47A925F2" w:rsidR="00461132" w:rsidRPr="00816C06" w:rsidRDefault="00461132" w:rsidP="00816C06">
      <w:p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sz w:val="24"/>
          <w:szCs w:val="24"/>
        </w:rPr>
        <w:t xml:space="preserve">7.3. </w:t>
      </w:r>
      <w:r w:rsidR="007103C1" w:rsidRPr="00816C06">
        <w:rPr>
          <w:rFonts w:cstheme="minorHAnsi"/>
          <w:sz w:val="24"/>
          <w:szCs w:val="24"/>
        </w:rPr>
        <w:t>Tiekėjas privalo kiekvienam apdraustajam išduoti elektroninę sveikatos draudimo kortelę</w:t>
      </w:r>
      <w:r w:rsidRPr="00816C06">
        <w:rPr>
          <w:rFonts w:cstheme="minorHAnsi"/>
          <w:sz w:val="24"/>
          <w:szCs w:val="24"/>
        </w:rPr>
        <w:t>.</w:t>
      </w:r>
    </w:p>
    <w:p w14:paraId="74336F6E" w14:textId="7424EE1D" w:rsidR="002E3B21" w:rsidRPr="00816C06" w:rsidRDefault="00461132" w:rsidP="00816C06">
      <w:pPr>
        <w:spacing w:after="0" w:line="240" w:lineRule="auto"/>
        <w:jc w:val="both"/>
        <w:rPr>
          <w:rFonts w:cstheme="minorHAnsi"/>
          <w:sz w:val="24"/>
          <w:szCs w:val="24"/>
        </w:rPr>
      </w:pPr>
      <w:r w:rsidRPr="00816C06">
        <w:rPr>
          <w:rFonts w:cstheme="minorHAnsi"/>
          <w:sz w:val="24"/>
          <w:szCs w:val="24"/>
        </w:rPr>
        <w:t xml:space="preserve">7.4. Draudimo įmoka mokama per </w:t>
      </w:r>
      <w:r w:rsidR="009123E5" w:rsidRPr="00816C06">
        <w:rPr>
          <w:rFonts w:cstheme="minorHAnsi"/>
          <w:sz w:val="24"/>
          <w:szCs w:val="24"/>
        </w:rPr>
        <w:t>vieną kartą</w:t>
      </w:r>
      <w:r w:rsidRPr="00816C06">
        <w:rPr>
          <w:rFonts w:cstheme="minorHAnsi"/>
          <w:sz w:val="24"/>
          <w:szCs w:val="24"/>
        </w:rPr>
        <w:t xml:space="preserve">, </w:t>
      </w:r>
      <w:r w:rsidR="002E3B21" w:rsidRPr="00816C06">
        <w:rPr>
          <w:rFonts w:cstheme="minorHAnsi"/>
          <w:sz w:val="24"/>
          <w:szCs w:val="24"/>
        </w:rPr>
        <w:t xml:space="preserve">pirmai įmokai taikant 30 dienų mokėjimo atidėjimo terminą nuo draudimo poliso įsigaliojimo datos, pagal Paslaugų tiekėjo pateiktą sąskaitą-faktūrą. </w:t>
      </w:r>
      <w:r w:rsidR="00B323CD" w:rsidRPr="00816C06">
        <w:rPr>
          <w:rFonts w:cstheme="minorHAnsi"/>
          <w:sz w:val="24"/>
          <w:szCs w:val="24"/>
        </w:rPr>
        <w:t>Elektroninės sąskaitos faktūros apmokėjimui teikiamos Sąskaitų administravimo bendrojoje informacinėje sistemoje (toliau – SABIS).</w:t>
      </w:r>
    </w:p>
    <w:p w14:paraId="49572AB9" w14:textId="7446BF6D" w:rsidR="00461132" w:rsidRPr="00816C06" w:rsidRDefault="00461132" w:rsidP="00816C06">
      <w:p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bCs/>
          <w:sz w:val="24"/>
          <w:szCs w:val="24"/>
        </w:rPr>
        <w:t xml:space="preserve">7.5. </w:t>
      </w:r>
      <w:r w:rsidRPr="00816C06">
        <w:rPr>
          <w:rFonts w:cstheme="minorHAnsi"/>
          <w:sz w:val="24"/>
          <w:szCs w:val="24"/>
        </w:rPr>
        <w:t xml:space="preserve">Atsiradus poreikiui įtraukti į draudimo sutartį papildomus Draudėjo darbuotojus, draudimo sumos (išskyrus </w:t>
      </w:r>
      <w:r w:rsidR="00966023" w:rsidRPr="00816C06">
        <w:rPr>
          <w:rFonts w:cstheme="minorHAnsi"/>
          <w:sz w:val="24"/>
          <w:szCs w:val="24"/>
        </w:rPr>
        <w:t>Ambulatorinio gydymo programą</w:t>
      </w:r>
      <w:r w:rsidR="007C2E25" w:rsidRPr="00816C06">
        <w:rPr>
          <w:rFonts w:cstheme="minorHAnsi"/>
          <w:sz w:val="24"/>
          <w:szCs w:val="24"/>
        </w:rPr>
        <w:t>, Stacionarinio gydymo valstybinėse gydymo įstaigose programą</w:t>
      </w:r>
      <w:r w:rsidR="00966023" w:rsidRPr="00816C06">
        <w:rPr>
          <w:rFonts w:cstheme="minorHAnsi"/>
          <w:sz w:val="24"/>
          <w:szCs w:val="24"/>
        </w:rPr>
        <w:t xml:space="preserve"> ir </w:t>
      </w:r>
      <w:r w:rsidRPr="00816C06">
        <w:rPr>
          <w:rFonts w:cstheme="minorHAnsi"/>
          <w:sz w:val="24"/>
          <w:szCs w:val="24"/>
        </w:rPr>
        <w:t xml:space="preserve">Kritinių ligų gydymo programą) apskaičiuojamos ir suteikiamos kaip nurodyta nurodytos 2 lentelėje, draudimo įmoka apskaičiuojama, kaip atitinkamos metinės įmokos procentas (2 lentelė). Mėnesių skaičius apvalinamas į didesnę pusę: </w:t>
      </w:r>
    </w:p>
    <w:p w14:paraId="300ECC0E" w14:textId="77777777" w:rsidR="00461132" w:rsidRPr="00816C06" w:rsidRDefault="00461132" w:rsidP="00816C06">
      <w:pPr>
        <w:pStyle w:val="Default"/>
        <w:jc w:val="right"/>
        <w:rPr>
          <w:rFonts w:asciiTheme="minorHAnsi" w:hAnsiTheme="minorHAnsi" w:cstheme="minorHAnsi"/>
          <w:color w:val="auto"/>
        </w:rPr>
      </w:pPr>
      <w:r w:rsidRPr="00816C06">
        <w:rPr>
          <w:rFonts w:asciiTheme="minorHAnsi" w:hAnsiTheme="minorHAnsi" w:cstheme="minorHAnsi"/>
          <w:color w:val="auto"/>
        </w:rPr>
        <w:t>2 lentelė</w:t>
      </w:r>
    </w:p>
    <w:tbl>
      <w:tblPr>
        <w:tblW w:w="0" w:type="auto"/>
        <w:tblCellMar>
          <w:left w:w="0" w:type="dxa"/>
          <w:right w:w="0" w:type="dxa"/>
        </w:tblCellMar>
        <w:tblLook w:val="04A0" w:firstRow="1" w:lastRow="0" w:firstColumn="1" w:lastColumn="0" w:noHBand="0" w:noVBand="1"/>
      </w:tblPr>
      <w:tblGrid>
        <w:gridCol w:w="2906"/>
        <w:gridCol w:w="593"/>
        <w:gridCol w:w="593"/>
        <w:gridCol w:w="593"/>
        <w:gridCol w:w="593"/>
        <w:gridCol w:w="593"/>
        <w:gridCol w:w="593"/>
        <w:gridCol w:w="593"/>
        <w:gridCol w:w="593"/>
        <w:gridCol w:w="593"/>
        <w:gridCol w:w="593"/>
        <w:gridCol w:w="593"/>
        <w:gridCol w:w="593"/>
      </w:tblGrid>
      <w:tr w:rsidR="00461132" w:rsidRPr="00816C06" w14:paraId="1E82635F" w14:textId="77777777" w:rsidTr="001D6A20">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42B70E8D" w14:textId="77777777" w:rsidR="00461132" w:rsidRPr="00816C06" w:rsidRDefault="00461132" w:rsidP="00816C06">
            <w:pPr>
              <w:pStyle w:val="TableContents"/>
              <w:rPr>
                <w:rFonts w:asciiTheme="minorHAnsi" w:hAnsiTheme="minorHAnsi" w:cstheme="minorHAnsi"/>
                <w:lang w:val="lv-LV"/>
              </w:rPr>
            </w:pPr>
            <w:r w:rsidRPr="00816C06">
              <w:rPr>
                <w:rFonts w:asciiTheme="minorHAnsi" w:hAnsiTheme="minorHAnsi" w:cstheme="minorHAnsi"/>
                <w:lang w:val="lv-LV"/>
              </w:rPr>
              <w:lastRenderedPageBreak/>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03B60C6C"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7A072C80"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431D38"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9C4A46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E463C0"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FD3C4E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A3560AE"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CCAC4B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EA2BC1"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79D3B4A"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5F87E37"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90EF96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w:t>
            </w:r>
          </w:p>
        </w:tc>
      </w:tr>
      <w:tr w:rsidR="00461132" w:rsidRPr="00816C06" w14:paraId="1A9C7EF9"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B2AF886" w14:textId="77777777" w:rsidR="00461132" w:rsidRPr="00816C06" w:rsidRDefault="00461132" w:rsidP="00816C06">
            <w:pPr>
              <w:pStyle w:val="TableContents"/>
              <w:rPr>
                <w:rFonts w:asciiTheme="minorHAnsi" w:hAnsiTheme="minorHAnsi" w:cstheme="minorHAnsi"/>
                <w:lang w:val="lv-LV"/>
              </w:rPr>
            </w:pPr>
            <w:r w:rsidRPr="00816C06">
              <w:rPr>
                <w:rFonts w:asciiTheme="minorHAnsi" w:hAnsiTheme="minorHAnsi" w:cstheme="minorHAnsi"/>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8CEB53"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B2C7CEF"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4C1B5FD"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6F8A98"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24C15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CB19"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191432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CA8E3A"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1BF3D75"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A58B0C"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D40128"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053D4569"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40%</w:t>
            </w:r>
          </w:p>
        </w:tc>
      </w:tr>
      <w:tr w:rsidR="00461132" w:rsidRPr="00816C06" w14:paraId="759BF48F"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0BFE848" w14:textId="6AA78745" w:rsidR="00461132" w:rsidRPr="00816C06" w:rsidRDefault="00461132" w:rsidP="00816C06">
            <w:pPr>
              <w:pStyle w:val="TableContents"/>
              <w:rPr>
                <w:rFonts w:asciiTheme="minorHAnsi" w:hAnsiTheme="minorHAnsi" w:cstheme="minorHAnsi"/>
                <w:lang w:val="lv-LV"/>
              </w:rPr>
            </w:pPr>
            <w:r w:rsidRPr="00816C06">
              <w:rPr>
                <w:rFonts w:asciiTheme="minorHAnsi" w:hAnsiTheme="minorHAnsi" w:cstheme="minorHAnsi"/>
                <w:lang w:val="lv-LV"/>
              </w:rPr>
              <w:t>Ambulatorinis gydymas</w:t>
            </w:r>
            <w:r w:rsidR="003242DE" w:rsidRPr="00816C06">
              <w:rPr>
                <w:rFonts w:asciiTheme="minorHAnsi" w:hAnsiTheme="minorHAnsi" w:cstheme="minorHAnsi"/>
                <w:lang w:val="lv-LV"/>
              </w:rPr>
              <w:t xml:space="preserve"> </w:t>
            </w:r>
            <w:r w:rsidRPr="00816C06">
              <w:rPr>
                <w:rFonts w:asciiTheme="minorHAnsi" w:hAnsiTheme="minorHAnsi" w:cstheme="minorHAnsi"/>
                <w:lang w:val="lv-LV"/>
              </w:rPr>
              <w:t>ir diagnostika;</w:t>
            </w:r>
          </w:p>
          <w:p w14:paraId="0B269514" w14:textId="77777777" w:rsidR="00461132" w:rsidRPr="00816C06" w:rsidRDefault="00461132" w:rsidP="00816C06">
            <w:pPr>
              <w:pStyle w:val="TableContents"/>
              <w:rPr>
                <w:rFonts w:asciiTheme="minorHAnsi" w:hAnsiTheme="minorHAnsi" w:cstheme="minorHAnsi"/>
                <w:lang w:val="lv-LV"/>
              </w:rPr>
            </w:pPr>
            <w:r w:rsidRPr="00816C06">
              <w:rPr>
                <w:rFonts w:asciiTheme="minorHAnsi" w:hAnsiTheme="minorHAnsi" w:cstheme="minorHAnsi"/>
                <w:lang w:val="lv-LV"/>
              </w:rPr>
              <w:t>Stacionarinis gydymas valstybinėse ligoninėse</w:t>
            </w:r>
            <w:r w:rsidR="00B323CD" w:rsidRPr="00816C06">
              <w:rPr>
                <w:rFonts w:asciiTheme="minorHAnsi" w:hAnsiTheme="minorHAnsi" w:cstheme="minorHAnsi"/>
                <w:lang w:val="lv-LV"/>
              </w:rPr>
              <w:t>;</w:t>
            </w:r>
          </w:p>
          <w:p w14:paraId="4E36123F" w14:textId="14E21640" w:rsidR="00B323CD" w:rsidRPr="00816C06" w:rsidRDefault="00B323CD" w:rsidP="00816C06">
            <w:pPr>
              <w:pStyle w:val="TableContents"/>
              <w:rPr>
                <w:rFonts w:asciiTheme="minorHAnsi" w:hAnsiTheme="minorHAnsi" w:cstheme="minorHAnsi"/>
                <w:lang w:val="lv-LV"/>
              </w:rPr>
            </w:pPr>
            <w:r w:rsidRPr="00816C06">
              <w:rPr>
                <w:rFonts w:asciiTheme="minorHAnsi" w:hAnsiTheme="minorHAnsi" w:cstheme="minorHAnsi"/>
                <w:lang w:val="lv-LV"/>
              </w:rPr>
              <w:t>Kritinių ligų 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B66D2D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2B3D87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848DA5"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3ADE2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D69DF55"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1A96CD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C126FB"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0151D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9AD52BC"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4BE7E4"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00BD764"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152EEB2"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r>
      <w:tr w:rsidR="00461132" w:rsidRPr="00816C06" w14:paraId="66CC11E7" w14:textId="77777777" w:rsidTr="001D6A20">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7B02003E" w14:textId="77777777" w:rsidR="00461132" w:rsidRPr="00816C06" w:rsidRDefault="00461132" w:rsidP="00816C06">
            <w:pPr>
              <w:pStyle w:val="TableContents"/>
              <w:rPr>
                <w:rFonts w:asciiTheme="minorHAnsi" w:hAnsiTheme="minorHAnsi" w:cstheme="minorHAnsi"/>
                <w:lang w:val="lv-LV"/>
              </w:rPr>
            </w:pPr>
          </w:p>
          <w:p w14:paraId="16D032C0" w14:textId="77777777" w:rsidR="00461132" w:rsidRPr="00816C06" w:rsidRDefault="00461132" w:rsidP="00816C06">
            <w:pPr>
              <w:pStyle w:val="TableContents"/>
              <w:rPr>
                <w:rFonts w:asciiTheme="minorHAnsi" w:hAnsiTheme="minorHAnsi" w:cstheme="minorHAnsi"/>
                <w:lang w:val="lv-LV"/>
              </w:rPr>
            </w:pPr>
            <w:r w:rsidRPr="00816C06">
              <w:rPr>
                <w:rFonts w:asciiTheme="minorHAnsi" w:hAnsiTheme="minorHAnsi" w:cstheme="minorHAnsi"/>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C37BCB3"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14F0DC6"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0D02A3E"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CF140AC"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4AF081"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BF985F8" w14:textId="77777777" w:rsidR="00461132" w:rsidRPr="00816C06" w:rsidRDefault="00461132" w:rsidP="00816C06">
            <w:pPr>
              <w:pStyle w:val="TableContents"/>
              <w:jc w:val="center"/>
              <w:rPr>
                <w:rFonts w:asciiTheme="minorHAnsi" w:hAnsiTheme="minorHAnsi" w:cstheme="minorHAnsi"/>
              </w:rPr>
            </w:pPr>
            <w:r w:rsidRPr="00816C06">
              <w:rPr>
                <w:rFonts w:asciiTheme="minorHAnsi" w:hAnsiTheme="minorHAnsi" w:cstheme="minorHAnsi"/>
                <w:lang w:val="lv-LV"/>
              </w:rPr>
              <w:t xml:space="preserve">50 </w:t>
            </w:r>
            <w:r w:rsidRPr="00816C06">
              <w:rPr>
                <w:rFonts w:asciiTheme="minorHAnsi" w:hAnsiTheme="minorHAnsi" w:cstheme="minorHAnsi"/>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952D5F"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BFA6AC8"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0DF4941"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10A3134"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F0E9BFE"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5E831BBD" w14:textId="77777777" w:rsidR="00461132" w:rsidRPr="00816C06" w:rsidRDefault="00461132" w:rsidP="00816C06">
            <w:pPr>
              <w:pStyle w:val="TableContents"/>
              <w:jc w:val="center"/>
              <w:rPr>
                <w:rFonts w:asciiTheme="minorHAnsi" w:hAnsiTheme="minorHAnsi" w:cstheme="minorHAnsi"/>
                <w:lang w:val="lv-LV"/>
              </w:rPr>
            </w:pPr>
            <w:r w:rsidRPr="00816C06">
              <w:rPr>
                <w:rFonts w:asciiTheme="minorHAnsi" w:hAnsiTheme="minorHAnsi" w:cstheme="minorHAnsi"/>
                <w:lang w:val="lv-LV"/>
              </w:rPr>
              <w:t>30%</w:t>
            </w:r>
          </w:p>
        </w:tc>
      </w:tr>
    </w:tbl>
    <w:p w14:paraId="3DD7A881" w14:textId="77777777" w:rsidR="00461132" w:rsidRPr="00816C06" w:rsidRDefault="00461132" w:rsidP="00816C06">
      <w:pPr>
        <w:pStyle w:val="Default"/>
        <w:jc w:val="both"/>
        <w:rPr>
          <w:rFonts w:asciiTheme="minorHAnsi" w:hAnsiTheme="minorHAnsi" w:cstheme="minorHAnsi"/>
          <w:color w:val="auto"/>
        </w:rPr>
      </w:pPr>
      <w:r w:rsidRPr="00816C06">
        <w:rPr>
          <w:rFonts w:asciiTheme="minorHAnsi" w:hAnsiTheme="minorHAnsi" w:cstheme="minorHAnsi"/>
          <w:color w:val="auto"/>
        </w:rPr>
        <w:tab/>
      </w:r>
      <w:r w:rsidRPr="00816C06">
        <w:rPr>
          <w:rFonts w:asciiTheme="minorHAnsi" w:hAnsiTheme="minorHAnsi" w:cstheme="minorHAnsi"/>
          <w:color w:val="auto"/>
        </w:rPr>
        <w:tab/>
      </w:r>
      <w:r w:rsidRPr="00816C06">
        <w:rPr>
          <w:rFonts w:asciiTheme="minorHAnsi" w:hAnsiTheme="minorHAnsi" w:cstheme="minorHAnsi"/>
          <w:color w:val="auto"/>
        </w:rPr>
        <w:tab/>
      </w:r>
      <w:r w:rsidRPr="00816C06">
        <w:rPr>
          <w:rFonts w:asciiTheme="minorHAnsi" w:hAnsiTheme="minorHAnsi" w:cstheme="minorHAnsi"/>
          <w:color w:val="auto"/>
        </w:rPr>
        <w:tab/>
      </w:r>
      <w:r w:rsidRPr="00816C06">
        <w:rPr>
          <w:rFonts w:asciiTheme="minorHAnsi" w:hAnsiTheme="minorHAnsi" w:cstheme="minorHAnsi"/>
          <w:color w:val="auto"/>
        </w:rPr>
        <w:tab/>
      </w:r>
      <w:r w:rsidRPr="00816C06">
        <w:rPr>
          <w:rFonts w:asciiTheme="minorHAnsi" w:hAnsiTheme="minorHAnsi" w:cstheme="minorHAnsi"/>
          <w:color w:val="auto"/>
        </w:rPr>
        <w:tab/>
      </w:r>
    </w:p>
    <w:p w14:paraId="156831AF" w14:textId="49FB3B65" w:rsidR="00461132" w:rsidRPr="00816C06" w:rsidRDefault="00461132" w:rsidP="00816C06">
      <w:pPr>
        <w:tabs>
          <w:tab w:val="left" w:pos="284"/>
        </w:tabs>
        <w:spacing w:after="0" w:line="240" w:lineRule="auto"/>
        <w:jc w:val="both"/>
        <w:rPr>
          <w:rFonts w:cstheme="minorHAnsi"/>
          <w:sz w:val="24"/>
          <w:szCs w:val="24"/>
        </w:rPr>
      </w:pPr>
      <w:r w:rsidRPr="00816C06">
        <w:rPr>
          <w:rFonts w:cstheme="minorHAnsi"/>
          <w:bCs/>
          <w:sz w:val="24"/>
          <w:szCs w:val="24"/>
        </w:rPr>
        <w:t xml:space="preserve">7.6. </w:t>
      </w:r>
      <w:r w:rsidR="00471B8E" w:rsidRPr="00816C06">
        <w:rPr>
          <w:rFonts w:cstheme="minorHAnsi"/>
          <w:sz w:val="24"/>
          <w:szCs w:val="24"/>
        </w:rPr>
        <w:t xml:space="preserve">Draudėjo arba Draudimo brokerio prašymu nutraukus draudimo apsaugą konkrečiam darbuotojui, </w:t>
      </w:r>
      <w:r w:rsidR="00471B8E" w:rsidRPr="00816C06">
        <w:rPr>
          <w:rFonts w:cstheme="minorHAnsi"/>
          <w:color w:val="000000"/>
          <w:sz w:val="24"/>
          <w:szCs w:val="24"/>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946D1BA" w14:textId="77777777" w:rsidR="00461132" w:rsidRPr="00816C06" w:rsidRDefault="00461132" w:rsidP="00816C06">
      <w:pPr>
        <w:tabs>
          <w:tab w:val="left" w:pos="284"/>
        </w:tabs>
        <w:spacing w:after="0" w:line="240" w:lineRule="auto"/>
        <w:jc w:val="both"/>
        <w:rPr>
          <w:rFonts w:cstheme="minorHAnsi"/>
          <w:sz w:val="24"/>
          <w:szCs w:val="24"/>
        </w:rPr>
      </w:pPr>
      <w:r w:rsidRPr="00816C06">
        <w:rPr>
          <w:rFonts w:cstheme="minorHAnsi"/>
          <w:sz w:val="24"/>
          <w:szCs w:val="24"/>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CE8AD88"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5555EF88"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7.9.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5CD305ED"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7.10.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69746EA" w14:textId="77777777" w:rsidR="00461132" w:rsidRPr="00816C06" w:rsidRDefault="00461132" w:rsidP="00816C06">
      <w:p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sz w:val="24"/>
          <w:szCs w:val="24"/>
        </w:rPr>
        <w:t>Apdraustasis pateikia šiuos dokumentus:</w:t>
      </w:r>
    </w:p>
    <w:p w14:paraId="1488557A"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7.10.1. finansinį dokumentą, liudijantį apie paslaugų apmokėjimą: PVM sąskaitą faktūrą su kasos  kvitu arba kasos pajamų orderiu arba pinigų priėmimo kvitą, arba mokėjimo pavedimą, jei buvo mokama elektroniniu būdu;</w:t>
      </w:r>
    </w:p>
    <w:p w14:paraId="4D43F453"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7.10.2. prašymą kompensuoti patirtas išlaidas;</w:t>
      </w:r>
    </w:p>
    <w:p w14:paraId="4300E72C"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lastRenderedPageBreak/>
        <w:t>7.10.3. medicininius dokumentus, vaistų receptus, išrašus;</w:t>
      </w:r>
    </w:p>
    <w:p w14:paraId="14B166B8"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7.10.4. kitą Tiekėjo prašomą informaciją reikalingą įvykio įvertinimui.</w:t>
      </w:r>
    </w:p>
    <w:p w14:paraId="74BE4B40"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7.11. Draudimo išmokas už sveikatos priežiūros paslaugų teikėjų suteiktas paslaugas Tiekėjas apskaičiuoja ir išmoka pagal paslaugų teikėjų įkainius.</w:t>
      </w:r>
    </w:p>
    <w:p w14:paraId="4359CF1C" w14:textId="77777777" w:rsidR="00461132" w:rsidRPr="00816C06" w:rsidRDefault="00461132" w:rsidP="00816C06">
      <w:pPr>
        <w:pStyle w:val="ListParagraph"/>
        <w:numPr>
          <w:ilvl w:val="1"/>
          <w:numId w:val="3"/>
        </w:numPr>
        <w:pBdr>
          <w:top w:val="nil"/>
          <w:left w:val="nil"/>
          <w:bottom w:val="nil"/>
          <w:right w:val="nil"/>
          <w:between w:val="nil"/>
          <w:bar w:val="nil"/>
        </w:pBdr>
        <w:tabs>
          <w:tab w:val="left" w:pos="426"/>
        </w:tabs>
        <w:spacing w:after="0" w:line="240" w:lineRule="auto"/>
        <w:ind w:right="141"/>
        <w:jc w:val="both"/>
        <w:rPr>
          <w:rFonts w:cstheme="minorHAnsi"/>
          <w:sz w:val="24"/>
          <w:szCs w:val="24"/>
        </w:rPr>
      </w:pPr>
      <w:r w:rsidRPr="00816C06">
        <w:rPr>
          <w:rFonts w:cstheme="minorHAnsi"/>
          <w:sz w:val="24"/>
          <w:szCs w:val="24"/>
        </w:rPr>
        <w:t xml:space="preserve"> Draudimo išmoka nemokama, jei įvykis pripažįstamas nedraudžiamuoju.</w:t>
      </w:r>
    </w:p>
    <w:p w14:paraId="676B3E8F"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184BE88A"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7.14. Tiekėjas privalo sudaryti galimybę apdraustajam pasitikrinti draudimo sumų likučius elektroninėje erdvėje arba elektroniniu paštu, arba telefonu pagal sveikatos draudimo kortelės numerį ar kitą suteiktą identifikavimo kodą.</w:t>
      </w:r>
    </w:p>
    <w:p w14:paraId="3324C1E3"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7.15. Šalys  atsako už teikiamų asmens duomenų patikimumą (teisingumą) ir apsaugą duomenų perdavimo ir saugojimo laikotarpiu.</w:t>
      </w:r>
    </w:p>
    <w:p w14:paraId="242EED72"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3757E8EF" w14:textId="77777777" w:rsidR="00461132" w:rsidRPr="00816C06" w:rsidRDefault="00461132" w:rsidP="00816C06">
      <w:pPr>
        <w:pStyle w:val="ListParagraph"/>
        <w:pBdr>
          <w:top w:val="nil"/>
          <w:left w:val="nil"/>
          <w:bottom w:val="nil"/>
          <w:right w:val="nil"/>
          <w:between w:val="nil"/>
          <w:bar w:val="nil"/>
        </w:pBdr>
        <w:tabs>
          <w:tab w:val="left" w:pos="426"/>
        </w:tabs>
        <w:spacing w:after="0" w:line="240" w:lineRule="auto"/>
        <w:ind w:left="0" w:right="141"/>
        <w:jc w:val="both"/>
        <w:rPr>
          <w:rFonts w:cstheme="minorHAnsi"/>
          <w:sz w:val="24"/>
          <w:szCs w:val="24"/>
        </w:rPr>
      </w:pPr>
      <w:r w:rsidRPr="00816C06">
        <w:rPr>
          <w:rFonts w:cstheme="minorHAnsi"/>
          <w:sz w:val="24"/>
          <w:szCs w:val="24"/>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2A6A4EAA" w14:textId="77777777" w:rsidR="00D54072" w:rsidRPr="00816C06" w:rsidRDefault="00D54072" w:rsidP="00816C06">
      <w:pPr>
        <w:tabs>
          <w:tab w:val="left" w:pos="284"/>
        </w:tabs>
        <w:spacing w:after="0" w:line="240" w:lineRule="auto"/>
        <w:jc w:val="both"/>
        <w:rPr>
          <w:rFonts w:cstheme="minorHAnsi"/>
          <w:sz w:val="24"/>
          <w:szCs w:val="24"/>
        </w:rPr>
      </w:pPr>
    </w:p>
    <w:bookmarkEnd w:id="1"/>
    <w:p w14:paraId="236A5A77" w14:textId="77777777" w:rsidR="005805F9" w:rsidRPr="00816C06" w:rsidRDefault="005805F9" w:rsidP="00816C06">
      <w:pPr>
        <w:tabs>
          <w:tab w:val="left" w:pos="5985"/>
        </w:tabs>
        <w:spacing w:after="0" w:line="240" w:lineRule="auto"/>
        <w:contextualSpacing/>
        <w:jc w:val="center"/>
        <w:rPr>
          <w:rFonts w:cstheme="minorHAnsi"/>
          <w:sz w:val="24"/>
          <w:szCs w:val="24"/>
        </w:rPr>
      </w:pPr>
      <w:r w:rsidRPr="00816C06">
        <w:rPr>
          <w:rFonts w:cstheme="minorHAnsi"/>
          <w:sz w:val="24"/>
          <w:szCs w:val="24"/>
        </w:rPr>
        <w:t>______________________________________________________</w:t>
      </w:r>
    </w:p>
    <w:p w14:paraId="79471D35" w14:textId="77777777" w:rsidR="003E6093" w:rsidRPr="00816C06" w:rsidRDefault="003E6093" w:rsidP="00816C06">
      <w:pPr>
        <w:spacing w:line="240" w:lineRule="auto"/>
        <w:rPr>
          <w:rFonts w:cstheme="minorHAnsi"/>
        </w:rPr>
      </w:pPr>
    </w:p>
    <w:sectPr w:rsidR="003E6093" w:rsidRPr="00816C06" w:rsidSect="00FF7A00">
      <w:headerReference w:type="default" r:id="rId7"/>
      <w:footerReference w:type="default" r:id="rId8"/>
      <w:pgSz w:w="11906" w:h="16838"/>
      <w:pgMar w:top="993" w:right="42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BB65" w14:textId="77777777" w:rsidR="004C5C87" w:rsidRDefault="004C5C87">
      <w:pPr>
        <w:spacing w:after="0" w:line="240" w:lineRule="auto"/>
      </w:pPr>
      <w:r>
        <w:separator/>
      </w:r>
    </w:p>
  </w:endnote>
  <w:endnote w:type="continuationSeparator" w:id="0">
    <w:p w14:paraId="001BFCC3" w14:textId="77777777" w:rsidR="004C5C87" w:rsidRDefault="004C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Header"/>
            <w:ind w:left="-115"/>
          </w:pPr>
        </w:p>
      </w:tc>
      <w:tc>
        <w:tcPr>
          <w:tcW w:w="3347" w:type="dxa"/>
        </w:tcPr>
        <w:p w14:paraId="3F9F7803" w14:textId="77777777" w:rsidR="00E22D41" w:rsidRDefault="00E22D41" w:rsidP="2617E27A">
          <w:pPr>
            <w:pStyle w:val="Header"/>
            <w:jc w:val="center"/>
          </w:pPr>
        </w:p>
      </w:tc>
      <w:tc>
        <w:tcPr>
          <w:tcW w:w="3347" w:type="dxa"/>
        </w:tcPr>
        <w:p w14:paraId="63CBE214" w14:textId="77777777" w:rsidR="00E22D41" w:rsidRDefault="00E22D41" w:rsidP="2617E27A">
          <w:pPr>
            <w:pStyle w:val="Header"/>
            <w:ind w:right="-115"/>
            <w:jc w:val="right"/>
          </w:pPr>
        </w:p>
      </w:tc>
    </w:tr>
  </w:tbl>
  <w:p w14:paraId="4E0D49E5" w14:textId="77777777" w:rsidR="00E22D41" w:rsidRDefault="00E22D41" w:rsidP="2617E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2DEA" w14:textId="77777777" w:rsidR="004C5C87" w:rsidRDefault="004C5C87">
      <w:pPr>
        <w:spacing w:after="0" w:line="240" w:lineRule="auto"/>
      </w:pPr>
      <w:r>
        <w:separator/>
      </w:r>
    </w:p>
  </w:footnote>
  <w:footnote w:type="continuationSeparator" w:id="0">
    <w:p w14:paraId="5C605793" w14:textId="77777777" w:rsidR="004C5C87" w:rsidRDefault="004C5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72AF2A76" w14:textId="77777777" w:rsidTr="2617E27A">
      <w:tc>
        <w:tcPr>
          <w:tcW w:w="3347" w:type="dxa"/>
        </w:tcPr>
        <w:p w14:paraId="421D46FF" w14:textId="77777777" w:rsidR="00E22D41" w:rsidRDefault="00E22D41" w:rsidP="2617E27A">
          <w:pPr>
            <w:pStyle w:val="Header"/>
            <w:ind w:left="-115"/>
          </w:pPr>
        </w:p>
      </w:tc>
      <w:tc>
        <w:tcPr>
          <w:tcW w:w="3347" w:type="dxa"/>
        </w:tcPr>
        <w:p w14:paraId="78396E37" w14:textId="77777777" w:rsidR="00E22D41" w:rsidRDefault="00E22D41" w:rsidP="2617E27A">
          <w:pPr>
            <w:pStyle w:val="Header"/>
            <w:jc w:val="center"/>
          </w:pPr>
        </w:p>
      </w:tc>
      <w:tc>
        <w:tcPr>
          <w:tcW w:w="3347" w:type="dxa"/>
        </w:tcPr>
        <w:p w14:paraId="4E461C0E" w14:textId="77777777" w:rsidR="00E22D41" w:rsidRDefault="00E22D41" w:rsidP="2617E27A">
          <w:pPr>
            <w:pStyle w:val="Header"/>
            <w:ind w:right="-115"/>
            <w:jc w:val="right"/>
          </w:pPr>
        </w:p>
      </w:tc>
    </w:tr>
  </w:tbl>
  <w:p w14:paraId="44FCE7DA" w14:textId="77777777" w:rsidR="00E22D41" w:rsidRDefault="00E22D41" w:rsidP="2617E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2"/>
  </w:num>
  <w:num w:numId="3" w16cid:durableId="19572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6FD9"/>
    <w:rsid w:val="00013C10"/>
    <w:rsid w:val="000164B6"/>
    <w:rsid w:val="00033531"/>
    <w:rsid w:val="0004473E"/>
    <w:rsid w:val="00065160"/>
    <w:rsid w:val="000F17A2"/>
    <w:rsid w:val="00107E8B"/>
    <w:rsid w:val="00123A2A"/>
    <w:rsid w:val="00126459"/>
    <w:rsid w:val="0013186C"/>
    <w:rsid w:val="001336BE"/>
    <w:rsid w:val="00136DA0"/>
    <w:rsid w:val="0015177A"/>
    <w:rsid w:val="00164439"/>
    <w:rsid w:val="001738F9"/>
    <w:rsid w:val="00174EA9"/>
    <w:rsid w:val="00190B3C"/>
    <w:rsid w:val="00193080"/>
    <w:rsid w:val="001A3013"/>
    <w:rsid w:val="001C0D24"/>
    <w:rsid w:val="001C6A9E"/>
    <w:rsid w:val="001D73E6"/>
    <w:rsid w:val="001F32FC"/>
    <w:rsid w:val="00245E83"/>
    <w:rsid w:val="00262640"/>
    <w:rsid w:val="002D27FE"/>
    <w:rsid w:val="002E3B21"/>
    <w:rsid w:val="00301608"/>
    <w:rsid w:val="0030384E"/>
    <w:rsid w:val="00310710"/>
    <w:rsid w:val="00311276"/>
    <w:rsid w:val="00316FD8"/>
    <w:rsid w:val="003242DE"/>
    <w:rsid w:val="00352774"/>
    <w:rsid w:val="00382CF1"/>
    <w:rsid w:val="00386933"/>
    <w:rsid w:val="00390AED"/>
    <w:rsid w:val="003B4C00"/>
    <w:rsid w:val="003D0C48"/>
    <w:rsid w:val="003E6093"/>
    <w:rsid w:val="003E76D9"/>
    <w:rsid w:val="0040458C"/>
    <w:rsid w:val="00411F8F"/>
    <w:rsid w:val="00442A2B"/>
    <w:rsid w:val="0044776B"/>
    <w:rsid w:val="00460CBF"/>
    <w:rsid w:val="00461132"/>
    <w:rsid w:val="00461FCD"/>
    <w:rsid w:val="00471B8E"/>
    <w:rsid w:val="004725C1"/>
    <w:rsid w:val="00487A79"/>
    <w:rsid w:val="00492782"/>
    <w:rsid w:val="00492FCC"/>
    <w:rsid w:val="004A4328"/>
    <w:rsid w:val="004C5C87"/>
    <w:rsid w:val="004C7829"/>
    <w:rsid w:val="004D61DE"/>
    <w:rsid w:val="005472BD"/>
    <w:rsid w:val="00551446"/>
    <w:rsid w:val="005650ED"/>
    <w:rsid w:val="0056583C"/>
    <w:rsid w:val="00576E89"/>
    <w:rsid w:val="005805F9"/>
    <w:rsid w:val="0058215F"/>
    <w:rsid w:val="00597D3B"/>
    <w:rsid w:val="005B57C0"/>
    <w:rsid w:val="00604B5F"/>
    <w:rsid w:val="0060621E"/>
    <w:rsid w:val="006176D3"/>
    <w:rsid w:val="00620892"/>
    <w:rsid w:val="00651510"/>
    <w:rsid w:val="00662955"/>
    <w:rsid w:val="00670F36"/>
    <w:rsid w:val="00686C63"/>
    <w:rsid w:val="00695815"/>
    <w:rsid w:val="006B0FD5"/>
    <w:rsid w:val="006D334E"/>
    <w:rsid w:val="006D6323"/>
    <w:rsid w:val="006E6015"/>
    <w:rsid w:val="007103C1"/>
    <w:rsid w:val="007216F9"/>
    <w:rsid w:val="00753396"/>
    <w:rsid w:val="0079464F"/>
    <w:rsid w:val="007B2EA7"/>
    <w:rsid w:val="007C2E25"/>
    <w:rsid w:val="007E108D"/>
    <w:rsid w:val="00816C06"/>
    <w:rsid w:val="00826D57"/>
    <w:rsid w:val="00831B40"/>
    <w:rsid w:val="00832DC7"/>
    <w:rsid w:val="00835E05"/>
    <w:rsid w:val="008461B7"/>
    <w:rsid w:val="00850D24"/>
    <w:rsid w:val="00866627"/>
    <w:rsid w:val="00872D3D"/>
    <w:rsid w:val="00875906"/>
    <w:rsid w:val="00885A9A"/>
    <w:rsid w:val="00891928"/>
    <w:rsid w:val="00893B7D"/>
    <w:rsid w:val="00894310"/>
    <w:rsid w:val="008A03A3"/>
    <w:rsid w:val="008A435E"/>
    <w:rsid w:val="008B0CB6"/>
    <w:rsid w:val="008C4EE0"/>
    <w:rsid w:val="00901B7C"/>
    <w:rsid w:val="009070BC"/>
    <w:rsid w:val="009123E5"/>
    <w:rsid w:val="00944025"/>
    <w:rsid w:val="00954D91"/>
    <w:rsid w:val="00966023"/>
    <w:rsid w:val="009851DD"/>
    <w:rsid w:val="009909AF"/>
    <w:rsid w:val="009E02B1"/>
    <w:rsid w:val="009E1EC8"/>
    <w:rsid w:val="009F3CA1"/>
    <w:rsid w:val="009F60B4"/>
    <w:rsid w:val="009F71CB"/>
    <w:rsid w:val="00A20E5B"/>
    <w:rsid w:val="00A41004"/>
    <w:rsid w:val="00A66A2A"/>
    <w:rsid w:val="00AA49E3"/>
    <w:rsid w:val="00AB0B4B"/>
    <w:rsid w:val="00AC7159"/>
    <w:rsid w:val="00AE1C04"/>
    <w:rsid w:val="00AE584D"/>
    <w:rsid w:val="00B155C1"/>
    <w:rsid w:val="00B22319"/>
    <w:rsid w:val="00B323CD"/>
    <w:rsid w:val="00B41867"/>
    <w:rsid w:val="00B53540"/>
    <w:rsid w:val="00B753F9"/>
    <w:rsid w:val="00BA7B35"/>
    <w:rsid w:val="00BE73AB"/>
    <w:rsid w:val="00C1230F"/>
    <w:rsid w:val="00C3199A"/>
    <w:rsid w:val="00C46DF2"/>
    <w:rsid w:val="00C7112F"/>
    <w:rsid w:val="00C75BED"/>
    <w:rsid w:val="00C76260"/>
    <w:rsid w:val="00CC4D59"/>
    <w:rsid w:val="00CD1025"/>
    <w:rsid w:val="00CD3316"/>
    <w:rsid w:val="00CD4071"/>
    <w:rsid w:val="00CF79B3"/>
    <w:rsid w:val="00D14E52"/>
    <w:rsid w:val="00D240C4"/>
    <w:rsid w:val="00D325F1"/>
    <w:rsid w:val="00D3397A"/>
    <w:rsid w:val="00D50B2F"/>
    <w:rsid w:val="00D54072"/>
    <w:rsid w:val="00D741A0"/>
    <w:rsid w:val="00D74A0F"/>
    <w:rsid w:val="00D87B9F"/>
    <w:rsid w:val="00DA3192"/>
    <w:rsid w:val="00DB5E89"/>
    <w:rsid w:val="00DB69ED"/>
    <w:rsid w:val="00DE40E3"/>
    <w:rsid w:val="00DF5F63"/>
    <w:rsid w:val="00E053C4"/>
    <w:rsid w:val="00E22D41"/>
    <w:rsid w:val="00E76816"/>
    <w:rsid w:val="00E94326"/>
    <w:rsid w:val="00ED30F8"/>
    <w:rsid w:val="00EE0BCA"/>
    <w:rsid w:val="00EE0C1D"/>
    <w:rsid w:val="00F02F55"/>
    <w:rsid w:val="00F14BB7"/>
    <w:rsid w:val="00F66B21"/>
    <w:rsid w:val="00F93982"/>
    <w:rsid w:val="00FB4D76"/>
    <w:rsid w:val="00FC7F92"/>
    <w:rsid w:val="00FD6DBC"/>
    <w:rsid w:val="00FE0446"/>
    <w:rsid w:val="00FF532A"/>
    <w:rsid w:val="00FF7A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Lentel,lp"/>
    <w:basedOn w:val="Normal"/>
    <w:link w:val="ListParagraphChar"/>
    <w:uiPriority w:val="34"/>
    <w:qFormat/>
    <w:rsid w:val="005805F9"/>
    <w:pPr>
      <w:ind w:left="720"/>
      <w:contextualSpacing/>
    </w:pPr>
  </w:style>
  <w:style w:type="character" w:styleId="CommentReference">
    <w:name w:val="annotation reference"/>
    <w:basedOn w:val="DefaultParagraphFont"/>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58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F9"/>
    <w:rPr>
      <w:kern w:val="0"/>
      <w14:ligatures w14:val="none"/>
    </w:rPr>
  </w:style>
  <w:style w:type="paragraph" w:styleId="Footer">
    <w:name w:val="footer"/>
    <w:basedOn w:val="Normal"/>
    <w:link w:val="FooterChar"/>
    <w:uiPriority w:val="99"/>
    <w:unhideWhenUsed/>
    <w:rsid w:val="0058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5F9"/>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Normal"/>
    <w:rsid w:val="00193080"/>
    <w:pPr>
      <w:spacing w:after="0" w:line="240" w:lineRule="auto"/>
    </w:pPr>
    <w:rPr>
      <w:rFonts w:ascii="Times New Roman" w:hAnsi="Times New Roman" w:cs="Times New Roman"/>
      <w:sz w:val="24"/>
      <w:szCs w:val="24"/>
      <w:lang w:eastAsia="hi-IN"/>
    </w:rPr>
  </w:style>
  <w:style w:type="character" w:styleId="Hyperlink">
    <w:name w:val="Hyperlink"/>
    <w:aliases w:val="Alna,IVPK Hyperlink"/>
    <w:basedOn w:val="DefaultParagraphFont"/>
    <w:uiPriority w:val="99"/>
    <w:semiHidden/>
    <w:unhideWhenUsed/>
    <w:rsid w:val="002E3B21"/>
    <w:rPr>
      <w:strike w:val="0"/>
      <w:dstrike w:val="0"/>
      <w:color w:val="auto"/>
      <w:u w:val="none"/>
      <w:effect w:val="none"/>
    </w:rPr>
  </w:style>
  <w:style w:type="paragraph" w:styleId="CommentText">
    <w:name w:val="annotation text"/>
    <w:basedOn w:val="Normal"/>
    <w:link w:val="CommentTextChar"/>
    <w:uiPriority w:val="99"/>
    <w:unhideWhenUsed/>
    <w:rsid w:val="009851DD"/>
    <w:pPr>
      <w:spacing w:line="240" w:lineRule="auto"/>
    </w:pPr>
    <w:rPr>
      <w:sz w:val="20"/>
      <w:szCs w:val="20"/>
    </w:rPr>
  </w:style>
  <w:style w:type="character" w:customStyle="1" w:styleId="CommentTextChar">
    <w:name w:val="Comment Text Char"/>
    <w:basedOn w:val="DefaultParagraphFont"/>
    <w:link w:val="CommentText"/>
    <w:uiPriority w:val="99"/>
    <w:rsid w:val="009851D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51DD"/>
    <w:rPr>
      <w:b/>
      <w:bCs/>
    </w:rPr>
  </w:style>
  <w:style w:type="character" w:customStyle="1" w:styleId="CommentSubjectChar">
    <w:name w:val="Comment Subject Char"/>
    <w:basedOn w:val="CommentTextChar"/>
    <w:link w:val="CommentSubject"/>
    <w:uiPriority w:val="99"/>
    <w:semiHidden/>
    <w:rsid w:val="009851D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2181">
      <w:bodyDiv w:val="1"/>
      <w:marLeft w:val="0"/>
      <w:marRight w:val="0"/>
      <w:marTop w:val="0"/>
      <w:marBottom w:val="0"/>
      <w:divBdr>
        <w:top w:val="none" w:sz="0" w:space="0" w:color="auto"/>
        <w:left w:val="none" w:sz="0" w:space="0" w:color="auto"/>
        <w:bottom w:val="none" w:sz="0" w:space="0" w:color="auto"/>
        <w:right w:val="none" w:sz="0" w:space="0" w:color="auto"/>
      </w:divBdr>
    </w:div>
    <w:div w:id="754205137">
      <w:bodyDiv w:val="1"/>
      <w:marLeft w:val="0"/>
      <w:marRight w:val="0"/>
      <w:marTop w:val="0"/>
      <w:marBottom w:val="0"/>
      <w:divBdr>
        <w:top w:val="none" w:sz="0" w:space="0" w:color="auto"/>
        <w:left w:val="none" w:sz="0" w:space="0" w:color="auto"/>
        <w:bottom w:val="none" w:sz="0" w:space="0" w:color="auto"/>
        <w:right w:val="none" w:sz="0" w:space="0" w:color="auto"/>
      </w:divBdr>
    </w:div>
    <w:div w:id="2099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25907</Words>
  <Characters>14768</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Šekštelytė</dc:creator>
  <cp:lastModifiedBy>Raminta Vielavičienė</cp:lastModifiedBy>
  <cp:revision>5</cp:revision>
  <cp:lastPrinted>2023-12-01T06:24:00Z</cp:lastPrinted>
  <dcterms:created xsi:type="dcterms:W3CDTF">2025-09-30T08:56:00Z</dcterms:created>
  <dcterms:modified xsi:type="dcterms:W3CDTF">2025-09-30T12:18:00Z</dcterms:modified>
</cp:coreProperties>
</file>