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CFA9D" w14:textId="77777777" w:rsidR="00B37AA0" w:rsidRPr="00B37AA0" w:rsidRDefault="00B37AA0" w:rsidP="00B37AA0">
      <w:pPr>
        <w:spacing w:line="259" w:lineRule="auto"/>
        <w:jc w:val="center"/>
        <w:rPr>
          <w:rFonts w:asciiTheme="minorHAnsi" w:eastAsia="Calibri" w:hAnsiTheme="minorHAnsi" w:cstheme="minorHAnsi"/>
          <w:lang w:eastAsia="zh-CN"/>
        </w:rPr>
      </w:pPr>
      <w:r w:rsidRPr="00B37AA0">
        <w:rPr>
          <w:rFonts w:asciiTheme="minorHAnsi" w:eastAsia="Calibri" w:hAnsiTheme="minorHAnsi" w:cstheme="minorHAnsi"/>
          <w:lang w:eastAsia="zh-CN"/>
        </w:rPr>
        <w:t xml:space="preserve">                                                                                                       </w:t>
      </w:r>
      <w:r>
        <w:rPr>
          <w:rFonts w:asciiTheme="minorHAnsi" w:eastAsia="Calibri" w:hAnsiTheme="minorHAnsi" w:cstheme="minorHAnsi"/>
          <w:lang w:eastAsia="zh-CN"/>
        </w:rPr>
        <w:t xml:space="preserve"> </w:t>
      </w:r>
      <w:r w:rsidRPr="00B37AA0">
        <w:rPr>
          <w:rFonts w:asciiTheme="minorHAnsi" w:eastAsia="Calibri" w:hAnsiTheme="minorHAnsi" w:cstheme="minorHAnsi"/>
          <w:lang w:eastAsia="zh-CN"/>
        </w:rPr>
        <w:t>2025 m. ....................................... d.</w:t>
      </w:r>
    </w:p>
    <w:p w14:paraId="31572CF5" w14:textId="77777777" w:rsidR="00B37AA0" w:rsidRPr="00B37AA0" w:rsidRDefault="00B37AA0" w:rsidP="00B37AA0">
      <w:pPr>
        <w:suppressAutoHyphens/>
        <w:spacing w:line="252" w:lineRule="auto"/>
        <w:ind w:left="5812"/>
        <w:rPr>
          <w:rFonts w:asciiTheme="minorHAnsi" w:eastAsia="Calibri" w:hAnsiTheme="minorHAnsi" w:cstheme="minorHAnsi"/>
          <w:lang w:eastAsia="zh-CN"/>
        </w:rPr>
      </w:pPr>
      <w:r w:rsidRPr="00B37AA0">
        <w:rPr>
          <w:rFonts w:asciiTheme="minorHAnsi" w:eastAsia="Calibri" w:hAnsiTheme="minorHAnsi" w:cstheme="minorHAnsi"/>
          <w:lang w:eastAsia="zh-CN"/>
        </w:rPr>
        <w:t xml:space="preserve">  sutarties Nr. ......................... </w:t>
      </w:r>
    </w:p>
    <w:p w14:paraId="78647743" w14:textId="77777777" w:rsidR="00B37AA0" w:rsidRPr="00B37AA0" w:rsidRDefault="00B37AA0" w:rsidP="00B37AA0">
      <w:pPr>
        <w:suppressAutoHyphens/>
        <w:spacing w:line="252" w:lineRule="auto"/>
        <w:ind w:left="5812"/>
        <w:rPr>
          <w:rFonts w:asciiTheme="minorHAnsi" w:eastAsia="Calibri" w:hAnsiTheme="minorHAnsi" w:cstheme="minorHAnsi"/>
          <w:lang w:eastAsia="zh-CN"/>
        </w:rPr>
      </w:pPr>
      <w:r w:rsidRPr="00B37AA0">
        <w:rPr>
          <w:rFonts w:asciiTheme="minorHAnsi" w:eastAsia="Calibri" w:hAnsiTheme="minorHAnsi" w:cstheme="minorHAnsi"/>
          <w:lang w:eastAsia="zh-CN"/>
        </w:rPr>
        <w:t xml:space="preserve">  1 priedas</w:t>
      </w:r>
    </w:p>
    <w:p w14:paraId="41403163" w14:textId="77777777" w:rsidR="00B37AA0" w:rsidRDefault="00B37AA0" w:rsidP="00B37AA0">
      <w:pPr>
        <w:jc w:val="center"/>
        <w:rPr>
          <w:rFonts w:asciiTheme="minorHAnsi" w:hAnsiTheme="minorHAnsi" w:cstheme="minorHAnsi"/>
          <w:b/>
          <w:bCs/>
        </w:rPr>
      </w:pPr>
    </w:p>
    <w:p w14:paraId="56B37A1B" w14:textId="77777777" w:rsidR="00E2613D" w:rsidRPr="00B37AA0" w:rsidRDefault="00CB527D" w:rsidP="00B37AA0">
      <w:pPr>
        <w:jc w:val="center"/>
        <w:rPr>
          <w:rFonts w:asciiTheme="minorHAnsi" w:hAnsiTheme="minorHAnsi" w:cstheme="minorHAnsi"/>
          <w:b/>
          <w:bCs/>
        </w:rPr>
      </w:pPr>
      <w:bookmarkStart w:id="0" w:name="_Hlk207963622"/>
      <w:r w:rsidRPr="00B37AA0">
        <w:rPr>
          <w:rFonts w:asciiTheme="minorHAnsi" w:hAnsiTheme="minorHAnsi" w:cstheme="minorHAnsi"/>
          <w:b/>
          <w:bCs/>
        </w:rPr>
        <w:t>MOKYMŲ PROGRAMOS SUKŪRIMO IR JOS VYKDYMO UŽSIENYJE (</w:t>
      </w:r>
      <w:r>
        <w:rPr>
          <w:rFonts w:asciiTheme="minorHAnsi" w:hAnsiTheme="minorHAnsi" w:cstheme="minorHAnsi"/>
          <w:b/>
          <w:bCs/>
        </w:rPr>
        <w:t>Š</w:t>
      </w:r>
      <w:r w:rsidRPr="00B37AA0">
        <w:rPr>
          <w:rFonts w:asciiTheme="minorHAnsi" w:hAnsiTheme="minorHAnsi" w:cstheme="minorHAnsi"/>
          <w:b/>
          <w:bCs/>
        </w:rPr>
        <w:t>VEICARIJOJE) PASLAUG</w:t>
      </w:r>
      <w:r>
        <w:rPr>
          <w:rFonts w:asciiTheme="minorHAnsi" w:hAnsiTheme="minorHAnsi" w:cstheme="minorHAnsi"/>
          <w:b/>
          <w:bCs/>
        </w:rPr>
        <w:t>OS (TŪM)</w:t>
      </w:r>
      <w:r w:rsidRPr="00B37AA0">
        <w:rPr>
          <w:rFonts w:asciiTheme="minorHAnsi" w:hAnsiTheme="minorHAnsi" w:cstheme="minorHAnsi"/>
          <w:b/>
          <w:bCs/>
        </w:rPr>
        <w:t xml:space="preserve"> </w:t>
      </w:r>
      <w:bookmarkEnd w:id="0"/>
      <w:r w:rsidR="00E2613D" w:rsidRPr="00B37AA0">
        <w:rPr>
          <w:rFonts w:asciiTheme="minorHAnsi" w:hAnsiTheme="minorHAnsi" w:cstheme="minorHAnsi"/>
          <w:b/>
          <w:bCs/>
        </w:rPr>
        <w:t>PIRKIMO</w:t>
      </w:r>
      <w:r w:rsidR="00B37AA0">
        <w:rPr>
          <w:rFonts w:asciiTheme="minorHAnsi" w:hAnsiTheme="minorHAnsi" w:cstheme="minorHAnsi"/>
          <w:b/>
          <w:bCs/>
        </w:rPr>
        <w:t xml:space="preserve"> </w:t>
      </w:r>
      <w:r w:rsidR="00E2613D" w:rsidRPr="00B37AA0">
        <w:rPr>
          <w:rFonts w:asciiTheme="minorHAnsi" w:hAnsiTheme="minorHAnsi" w:cstheme="minorHAnsi"/>
          <w:b/>
          <w:bCs/>
        </w:rPr>
        <w:t>TECHNINĖ SPECIFIKACIJA</w:t>
      </w:r>
    </w:p>
    <w:p w14:paraId="3E60412A" w14:textId="77777777" w:rsidR="00E2613D" w:rsidRPr="00B37AA0" w:rsidRDefault="00E2613D" w:rsidP="00B37AA0">
      <w:pPr>
        <w:jc w:val="center"/>
        <w:rPr>
          <w:rFonts w:asciiTheme="minorHAnsi" w:hAnsiTheme="minorHAnsi" w:cstheme="minorHAnsi"/>
          <w:b/>
          <w:bCs/>
        </w:rPr>
      </w:pPr>
    </w:p>
    <w:p w14:paraId="0DB0BC8E" w14:textId="77777777" w:rsidR="00E2613D" w:rsidRPr="00B37AA0" w:rsidRDefault="00E2613D" w:rsidP="00B37AA0">
      <w:pPr>
        <w:jc w:val="center"/>
        <w:rPr>
          <w:rFonts w:asciiTheme="minorHAnsi" w:hAnsiTheme="minorHAnsi" w:cstheme="minorHAnsi"/>
          <w:b/>
          <w:bCs/>
        </w:rPr>
      </w:pPr>
      <w:r w:rsidRPr="00B37AA0">
        <w:rPr>
          <w:rFonts w:asciiTheme="minorHAnsi" w:hAnsiTheme="minorHAnsi" w:cstheme="minorHAnsi"/>
          <w:b/>
          <w:bCs/>
        </w:rPr>
        <w:t>I SKYRIUS</w:t>
      </w:r>
    </w:p>
    <w:p w14:paraId="503E5453" w14:textId="77777777" w:rsidR="00E2613D" w:rsidRPr="00B37AA0" w:rsidRDefault="00E2613D" w:rsidP="00B37AA0">
      <w:pPr>
        <w:jc w:val="center"/>
        <w:rPr>
          <w:rFonts w:asciiTheme="minorHAnsi" w:hAnsiTheme="minorHAnsi" w:cstheme="minorHAnsi"/>
          <w:b/>
          <w:bCs/>
        </w:rPr>
      </w:pPr>
      <w:r w:rsidRPr="00B37AA0">
        <w:rPr>
          <w:rFonts w:asciiTheme="minorHAnsi" w:hAnsiTheme="minorHAnsi" w:cstheme="minorHAnsi"/>
          <w:b/>
          <w:bCs/>
        </w:rPr>
        <w:t>PIRKIMO OBJEKTAS</w:t>
      </w:r>
    </w:p>
    <w:p w14:paraId="0235CB99" w14:textId="77777777" w:rsidR="00E2613D" w:rsidRPr="00B37AA0" w:rsidRDefault="00E2613D" w:rsidP="00B37AA0">
      <w:pPr>
        <w:jc w:val="both"/>
        <w:rPr>
          <w:rFonts w:asciiTheme="minorHAnsi" w:hAnsiTheme="minorHAnsi" w:cstheme="minorHAnsi"/>
          <w:b/>
          <w:bCs/>
        </w:rPr>
      </w:pPr>
    </w:p>
    <w:p w14:paraId="64D05F15" w14:textId="7EA66A40" w:rsidR="00E2613D" w:rsidRPr="00BA51A0" w:rsidRDefault="00B37AA0" w:rsidP="00B37AA0">
      <w:pPr>
        <w:jc w:val="both"/>
        <w:rPr>
          <w:rFonts w:asciiTheme="minorHAnsi" w:hAnsiTheme="minorHAnsi" w:cstheme="minorHAnsi"/>
        </w:rPr>
      </w:pPr>
      <w:r>
        <w:rPr>
          <w:rFonts w:asciiTheme="minorHAnsi" w:hAnsiTheme="minorHAnsi" w:cstheme="minorHAnsi"/>
        </w:rPr>
        <w:t xml:space="preserve">     </w:t>
      </w:r>
      <w:r w:rsidR="00E2613D" w:rsidRPr="00BA51A0">
        <w:rPr>
          <w:rFonts w:asciiTheme="minorHAnsi" w:hAnsiTheme="minorHAnsi" w:cstheme="minorHAnsi"/>
        </w:rPr>
        <w:t xml:space="preserve">1. </w:t>
      </w:r>
      <w:r w:rsidR="00E2613D" w:rsidRPr="00BA51A0">
        <w:rPr>
          <w:rFonts w:asciiTheme="minorHAnsi" w:hAnsiTheme="minorHAnsi" w:cstheme="minorHAnsi"/>
          <w:b/>
          <w:bCs/>
        </w:rPr>
        <w:t xml:space="preserve">Pirkimo objektas </w:t>
      </w:r>
      <w:r w:rsidR="00E2613D" w:rsidRPr="00BA51A0">
        <w:rPr>
          <w:rFonts w:asciiTheme="minorHAnsi" w:hAnsiTheme="minorHAnsi" w:cstheme="minorHAnsi"/>
        </w:rPr>
        <w:t>–</w:t>
      </w:r>
      <w:r w:rsidR="007C4412">
        <w:rPr>
          <w:rFonts w:asciiTheme="minorHAnsi" w:hAnsiTheme="minorHAnsi" w:cstheme="minorHAnsi"/>
        </w:rPr>
        <w:t xml:space="preserve"> </w:t>
      </w:r>
      <w:r w:rsidR="00324F76" w:rsidRPr="00BA51A0">
        <w:rPr>
          <w:rFonts w:asciiTheme="minorHAnsi" w:hAnsiTheme="minorHAnsi" w:cstheme="minorHAnsi"/>
          <w:color w:val="000000"/>
          <w:kern w:val="2"/>
        </w:rPr>
        <w:t xml:space="preserve">Pagal Sutartyje (įskaitant šią techninę specifikaciją) nurodytus reikalavimus perkamos mokymų programos sukūrimo ir jos vykdymo užsienyje (Šveicarijoje) paslaugos (toliau – stažuotė, paslaugos). </w:t>
      </w:r>
      <w:r w:rsidR="009F53A3" w:rsidRPr="00BA51A0">
        <w:rPr>
          <w:rFonts w:asciiTheme="minorHAnsi" w:hAnsiTheme="minorHAnsi" w:cstheme="minorHAnsi"/>
        </w:rPr>
        <w:t>Stažuotė skirta „Tūkstantmečio mokyklų II“ programoje (toliau – TŪM projektas) ir tinklaveikos būdu dalyvaujančių Kauno miesto savivaldybės mokyklų vadovams.</w:t>
      </w:r>
    </w:p>
    <w:p w14:paraId="28DC92CE" w14:textId="77777777" w:rsidR="00021E36" w:rsidRPr="00BA51A0" w:rsidRDefault="004A09E3" w:rsidP="00B37AA0">
      <w:pPr>
        <w:jc w:val="both"/>
        <w:rPr>
          <w:rFonts w:asciiTheme="minorHAnsi" w:hAnsiTheme="minorHAnsi" w:cstheme="minorHAnsi"/>
        </w:rPr>
      </w:pPr>
      <w:r w:rsidRPr="00BA51A0">
        <w:rPr>
          <w:rFonts w:asciiTheme="minorHAnsi" w:hAnsiTheme="minorHAnsi" w:cstheme="minorHAnsi"/>
        </w:rPr>
        <w:t xml:space="preserve">      </w:t>
      </w:r>
      <w:r w:rsidR="00266484" w:rsidRPr="00BA51A0">
        <w:rPr>
          <w:rFonts w:asciiTheme="minorHAnsi" w:hAnsiTheme="minorHAnsi" w:cstheme="minorHAnsi"/>
        </w:rPr>
        <w:t xml:space="preserve">Šveicarijos mokyklų vadovai pasižymi aukštu lyderystės lygiu, gebėjimu įgyvendinti reformas, palaikyti aukštą ugdymo kokybę bei kurti įtraukią ir inovatyvią mokymosi aplinką. Šveicarijoje mokyklų vadovais dažniausiai tampa patyrę pedagogai, kurie praeina specializuotus lyderystės mokymus, pavyzdžiui, švietimo vadybos studijas. Decentralizuota švietimo sistema skatina aukštą </w:t>
      </w:r>
    </w:p>
    <w:p w14:paraId="30F8C214" w14:textId="2C362D59" w:rsidR="00266484" w:rsidRPr="00BA51A0" w:rsidRDefault="00266484" w:rsidP="00B37AA0">
      <w:pPr>
        <w:jc w:val="both"/>
        <w:rPr>
          <w:rFonts w:asciiTheme="minorHAnsi" w:hAnsiTheme="minorHAnsi" w:cstheme="minorHAnsi"/>
        </w:rPr>
      </w:pPr>
      <w:r w:rsidRPr="00BA51A0">
        <w:rPr>
          <w:rFonts w:asciiTheme="minorHAnsi" w:hAnsiTheme="minorHAnsi" w:cstheme="minorHAnsi"/>
        </w:rPr>
        <w:t xml:space="preserve">atsakomybės jausmą, strateginį mąstymą ir gebėjimą prisitaikyti: kiekvienas kantonas turi savarankišką švietimo politiką, todėl mokyklų vadovai turi didesnę atsakomybę ir sprendimų laisvę. Remiantis PISA 2022 duomenimis, 58 </w:t>
      </w:r>
      <w:r w:rsidR="002A7D13">
        <w:rPr>
          <w:rFonts w:asciiTheme="minorHAnsi" w:hAnsiTheme="minorHAnsi" w:cstheme="minorHAnsi"/>
        </w:rPr>
        <w:t>proc.</w:t>
      </w:r>
      <w:r w:rsidRPr="00BA51A0">
        <w:rPr>
          <w:rFonts w:asciiTheme="minorHAnsi" w:hAnsiTheme="minorHAnsi" w:cstheme="minorHAnsi"/>
        </w:rPr>
        <w:t xml:space="preserve"> Šveicarijos mokyklų leidžia mokytojams pasirinkti mokymo medžiagas (OECD vidurkis atitinkamai: 60 </w:t>
      </w:r>
      <w:r w:rsidR="002A7D13">
        <w:rPr>
          <w:rFonts w:asciiTheme="minorHAnsi" w:hAnsiTheme="minorHAnsi" w:cstheme="minorHAnsi"/>
        </w:rPr>
        <w:t>proc.</w:t>
      </w:r>
      <w:r w:rsidRPr="00BA51A0">
        <w:rPr>
          <w:rFonts w:asciiTheme="minorHAnsi" w:hAnsiTheme="minorHAnsi" w:cstheme="minorHAnsi"/>
        </w:rPr>
        <w:t xml:space="preserve"> ir 76 </w:t>
      </w:r>
      <w:r w:rsidR="002A7D13">
        <w:rPr>
          <w:rFonts w:asciiTheme="minorHAnsi" w:hAnsiTheme="minorHAnsi" w:cstheme="minorHAnsi"/>
        </w:rPr>
        <w:t>proc.</w:t>
      </w:r>
      <w:r w:rsidRPr="00BA51A0">
        <w:rPr>
          <w:rFonts w:asciiTheme="minorHAnsi" w:hAnsiTheme="minorHAnsi" w:cstheme="minorHAnsi"/>
        </w:rPr>
        <w:t>) OECD. Ši autonomija suteikia vadovams galimybę operatyviai ir strateg</w:t>
      </w:r>
      <w:r w:rsidR="004532CF" w:rsidRPr="00BA51A0">
        <w:rPr>
          <w:rFonts w:asciiTheme="minorHAnsi" w:hAnsiTheme="minorHAnsi" w:cstheme="minorHAnsi"/>
        </w:rPr>
        <w:t>i</w:t>
      </w:r>
      <w:r w:rsidRPr="00BA51A0">
        <w:rPr>
          <w:rFonts w:asciiTheme="minorHAnsi" w:hAnsiTheme="minorHAnsi" w:cstheme="minorHAnsi"/>
        </w:rPr>
        <w:t>škai valdyti mokyklos pokyčius – tai reikalauja aukšto lygio lyderystės.</w:t>
      </w:r>
    </w:p>
    <w:p w14:paraId="523A398E" w14:textId="77777777"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2. </w:t>
      </w:r>
      <w:r w:rsidR="00E2613D" w:rsidRPr="00BA51A0">
        <w:rPr>
          <w:rFonts w:asciiTheme="minorHAnsi" w:hAnsiTheme="minorHAnsi" w:cstheme="minorHAnsi"/>
          <w:b/>
          <w:bCs/>
        </w:rPr>
        <w:t xml:space="preserve">Perkančioji organizacija </w:t>
      </w:r>
      <w:r w:rsidR="00E2613D" w:rsidRPr="00BA51A0">
        <w:rPr>
          <w:rFonts w:asciiTheme="minorHAnsi" w:hAnsiTheme="minorHAnsi" w:cstheme="minorHAnsi"/>
        </w:rPr>
        <w:t>– Kauno miesto savivaldybės administracija (toliau – Paslaugų</w:t>
      </w:r>
      <w:r w:rsidR="00E75D80" w:rsidRPr="00BA51A0">
        <w:rPr>
          <w:rFonts w:asciiTheme="minorHAnsi" w:hAnsiTheme="minorHAnsi" w:cstheme="minorHAnsi"/>
        </w:rPr>
        <w:t xml:space="preserve"> </w:t>
      </w:r>
      <w:r w:rsidR="00E2613D" w:rsidRPr="00BA51A0">
        <w:rPr>
          <w:rFonts w:asciiTheme="minorHAnsi" w:hAnsiTheme="minorHAnsi" w:cstheme="minorHAnsi"/>
        </w:rPr>
        <w:t>gavėjas).</w:t>
      </w:r>
    </w:p>
    <w:p w14:paraId="1EBED095" w14:textId="77777777" w:rsidR="00827F1A"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75D80" w:rsidRPr="00BA51A0">
        <w:rPr>
          <w:rFonts w:asciiTheme="minorHAnsi" w:hAnsiTheme="minorHAnsi" w:cstheme="minorHAnsi"/>
        </w:rPr>
        <w:t>3. Pirkėjas</w:t>
      </w:r>
      <w:r w:rsidR="00E2613D" w:rsidRPr="00BA51A0">
        <w:rPr>
          <w:rFonts w:asciiTheme="minorHAnsi" w:hAnsiTheme="minorHAnsi" w:cstheme="minorHAnsi"/>
        </w:rPr>
        <w:t xml:space="preserve"> vykdo projektą „Tūkstantmečio mokyklos II“ Nr. 10-012-P-0001 pagal</w:t>
      </w:r>
      <w:r w:rsidR="00F063B0" w:rsidRPr="00BA51A0">
        <w:rPr>
          <w:rFonts w:asciiTheme="minorHAnsi" w:hAnsiTheme="minorHAnsi" w:cstheme="minorHAnsi"/>
        </w:rPr>
        <w:t xml:space="preserve"> </w:t>
      </w:r>
      <w:r w:rsidR="00E2613D" w:rsidRPr="00BA51A0">
        <w:rPr>
          <w:rFonts w:asciiTheme="minorHAnsi" w:hAnsiTheme="minorHAnsi" w:cstheme="minorHAnsi"/>
        </w:rPr>
        <w:t>2021–2030 m. plėtros programos valdytojos Lietuvos Respublikos švietimo, mokslo ir sporto</w:t>
      </w:r>
      <w:r w:rsidR="00F063B0" w:rsidRPr="00BA51A0">
        <w:rPr>
          <w:rFonts w:asciiTheme="minorHAnsi" w:hAnsiTheme="minorHAnsi" w:cstheme="minorHAnsi"/>
        </w:rPr>
        <w:t xml:space="preserve"> </w:t>
      </w:r>
      <w:r w:rsidR="00E2613D" w:rsidRPr="00BA51A0">
        <w:rPr>
          <w:rFonts w:asciiTheme="minorHAnsi" w:hAnsiTheme="minorHAnsi" w:cstheme="minorHAnsi"/>
        </w:rPr>
        <w:t xml:space="preserve">ministerijos Švietimo plėtros programos pažangos priemonę Nr. 12-003-03-01-01 </w:t>
      </w:r>
      <w:r w:rsidR="00E2613D" w:rsidRPr="00BA51A0">
        <w:rPr>
          <w:rFonts w:asciiTheme="minorHAnsi" w:hAnsiTheme="minorHAnsi" w:cstheme="minorHAnsi"/>
        </w:rPr>
        <w:lastRenderedPageBreak/>
        <w:t>„Įgyvendinti</w:t>
      </w:r>
      <w:r w:rsidR="00F063B0" w:rsidRPr="00BA51A0">
        <w:rPr>
          <w:rFonts w:asciiTheme="minorHAnsi" w:hAnsiTheme="minorHAnsi" w:cstheme="minorHAnsi"/>
        </w:rPr>
        <w:t xml:space="preserve"> </w:t>
      </w:r>
      <w:r w:rsidR="00E2613D" w:rsidRPr="00BA51A0">
        <w:rPr>
          <w:rFonts w:asciiTheme="minorHAnsi" w:hAnsiTheme="minorHAnsi" w:cstheme="minorHAnsi"/>
        </w:rPr>
        <w:t>„Tūkstantmečio mokyklų“ programą“. Projektas finansuojamas Ekonomikos gaivinimo ir atsparumo</w:t>
      </w:r>
      <w:r w:rsidR="006178EE" w:rsidRPr="00BA51A0">
        <w:rPr>
          <w:rFonts w:asciiTheme="minorHAnsi" w:hAnsiTheme="minorHAnsi" w:cstheme="minorHAnsi"/>
        </w:rPr>
        <w:t xml:space="preserve"> </w:t>
      </w:r>
      <w:r w:rsidR="00E2613D" w:rsidRPr="00BA51A0">
        <w:rPr>
          <w:rFonts w:asciiTheme="minorHAnsi" w:hAnsiTheme="minorHAnsi" w:cstheme="minorHAnsi"/>
        </w:rPr>
        <w:t>didinimo priemonės (EGADP) bei Lietuvos Respublikos valstybės biudžeto lėšomis.</w:t>
      </w:r>
      <w:r w:rsidR="00F063B0" w:rsidRPr="00BA51A0">
        <w:rPr>
          <w:rFonts w:asciiTheme="minorHAnsi" w:hAnsiTheme="minorHAnsi" w:cstheme="minorHAnsi"/>
        </w:rPr>
        <w:t xml:space="preserve"> </w:t>
      </w:r>
    </w:p>
    <w:p w14:paraId="1954AF5C" w14:textId="77777777"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4. </w:t>
      </w:r>
      <w:r w:rsidR="00E2613D" w:rsidRPr="00BA51A0">
        <w:rPr>
          <w:rFonts w:asciiTheme="minorHAnsi" w:hAnsiTheme="minorHAnsi" w:cstheme="minorHAnsi"/>
          <w:b/>
          <w:bCs/>
        </w:rPr>
        <w:t xml:space="preserve">Stažuotės dalyviai </w:t>
      </w:r>
      <w:r w:rsidR="00E2613D" w:rsidRPr="00BA51A0">
        <w:rPr>
          <w:rFonts w:asciiTheme="minorHAnsi" w:hAnsiTheme="minorHAnsi" w:cstheme="minorHAnsi"/>
        </w:rPr>
        <w:t xml:space="preserve">– Kauno miesto savivaldybės TŪM ir tinklaveikos būdu </w:t>
      </w:r>
      <w:r w:rsidR="009A732F" w:rsidRPr="00BA51A0">
        <w:rPr>
          <w:rFonts w:asciiTheme="minorHAnsi" w:hAnsiTheme="minorHAnsi" w:cstheme="minorHAnsi"/>
        </w:rPr>
        <w:t xml:space="preserve">TŪM </w:t>
      </w:r>
      <w:r w:rsidR="00E2613D" w:rsidRPr="00BA51A0">
        <w:rPr>
          <w:rFonts w:asciiTheme="minorHAnsi" w:hAnsiTheme="minorHAnsi" w:cstheme="minorHAnsi"/>
        </w:rPr>
        <w:t>projekte</w:t>
      </w:r>
      <w:r w:rsidR="00F063B0" w:rsidRPr="00BA51A0">
        <w:rPr>
          <w:rFonts w:asciiTheme="minorHAnsi" w:hAnsiTheme="minorHAnsi" w:cstheme="minorHAnsi"/>
        </w:rPr>
        <w:t xml:space="preserve"> </w:t>
      </w:r>
      <w:r w:rsidR="00E2613D" w:rsidRPr="00BA51A0">
        <w:rPr>
          <w:rFonts w:asciiTheme="minorHAnsi" w:hAnsiTheme="minorHAnsi" w:cstheme="minorHAnsi"/>
        </w:rPr>
        <w:t>dalyvaujančių mokyklų</w:t>
      </w:r>
      <w:r w:rsidR="001A05DC" w:rsidRPr="00BA51A0">
        <w:rPr>
          <w:rFonts w:asciiTheme="minorHAnsi" w:hAnsiTheme="minorHAnsi" w:cstheme="minorHAnsi"/>
        </w:rPr>
        <w:t xml:space="preserve"> vadovai</w:t>
      </w:r>
      <w:r w:rsidR="00CD2929" w:rsidRPr="00BA51A0">
        <w:rPr>
          <w:rFonts w:asciiTheme="minorHAnsi" w:hAnsiTheme="minorHAnsi" w:cstheme="minorHAnsi"/>
        </w:rPr>
        <w:t xml:space="preserve"> </w:t>
      </w:r>
      <w:r w:rsidR="00E2613D" w:rsidRPr="00BA51A0">
        <w:rPr>
          <w:rFonts w:asciiTheme="minorHAnsi" w:hAnsiTheme="minorHAnsi" w:cstheme="minorHAnsi"/>
        </w:rPr>
        <w:t xml:space="preserve">(toliau – dalyviai). Stažuotėje dalyvaus </w:t>
      </w:r>
      <w:r w:rsidR="00CD2929" w:rsidRPr="00BA51A0">
        <w:rPr>
          <w:rFonts w:asciiTheme="minorHAnsi" w:hAnsiTheme="minorHAnsi" w:cstheme="minorHAnsi"/>
        </w:rPr>
        <w:t>keturios</w:t>
      </w:r>
      <w:r w:rsidR="00E2613D" w:rsidRPr="00BA51A0">
        <w:rPr>
          <w:rFonts w:asciiTheme="minorHAnsi" w:hAnsiTheme="minorHAnsi" w:cstheme="minorHAnsi"/>
        </w:rPr>
        <w:t xml:space="preserve"> </w:t>
      </w:r>
      <w:r w:rsidR="001A05DC" w:rsidRPr="00BA51A0">
        <w:rPr>
          <w:rFonts w:asciiTheme="minorHAnsi" w:hAnsiTheme="minorHAnsi" w:cstheme="minorHAnsi"/>
        </w:rPr>
        <w:t>grupės mokyklų vadovų, kurių kiekvieną sudarys 15 dalyvių</w:t>
      </w:r>
      <w:r w:rsidR="00E2613D" w:rsidRPr="00BA51A0">
        <w:rPr>
          <w:rFonts w:asciiTheme="minorHAnsi" w:hAnsiTheme="minorHAnsi" w:cstheme="minorHAnsi"/>
        </w:rPr>
        <w:t>. Bendras sta</w:t>
      </w:r>
      <w:r w:rsidR="006178EE" w:rsidRPr="00BA51A0">
        <w:rPr>
          <w:rFonts w:asciiTheme="minorHAnsi" w:hAnsiTheme="minorHAnsi" w:cstheme="minorHAnsi"/>
        </w:rPr>
        <w:t xml:space="preserve">žuotės </w:t>
      </w:r>
      <w:r w:rsidR="001A05DC" w:rsidRPr="00BA51A0">
        <w:rPr>
          <w:rFonts w:asciiTheme="minorHAnsi" w:hAnsiTheme="minorHAnsi" w:cstheme="minorHAnsi"/>
        </w:rPr>
        <w:t xml:space="preserve">grupių skaičius – 4, bendras stažuotės </w:t>
      </w:r>
      <w:r w:rsidR="006178EE" w:rsidRPr="00BA51A0">
        <w:rPr>
          <w:rFonts w:asciiTheme="minorHAnsi" w:hAnsiTheme="minorHAnsi" w:cstheme="minorHAnsi"/>
        </w:rPr>
        <w:t xml:space="preserve">dalyvių skaičius – </w:t>
      </w:r>
      <w:r w:rsidR="001A05DC" w:rsidRPr="00BA51A0">
        <w:rPr>
          <w:rFonts w:asciiTheme="minorHAnsi" w:hAnsiTheme="minorHAnsi" w:cstheme="minorHAnsi"/>
        </w:rPr>
        <w:t>6</w:t>
      </w:r>
      <w:r w:rsidR="006178EE" w:rsidRPr="00BA51A0">
        <w:rPr>
          <w:rFonts w:asciiTheme="minorHAnsi" w:hAnsiTheme="minorHAnsi" w:cstheme="minorHAnsi"/>
        </w:rPr>
        <w:t>0</w:t>
      </w:r>
      <w:r w:rsidR="00E2613D" w:rsidRPr="00BA51A0">
        <w:rPr>
          <w:rFonts w:asciiTheme="minorHAnsi" w:hAnsiTheme="minorHAnsi" w:cstheme="minorHAnsi"/>
        </w:rPr>
        <w:t xml:space="preserve"> asmenų.</w:t>
      </w:r>
    </w:p>
    <w:p w14:paraId="60D81DFC" w14:textId="77777777"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5. </w:t>
      </w:r>
      <w:r w:rsidR="00E2613D" w:rsidRPr="00BA51A0">
        <w:rPr>
          <w:rFonts w:asciiTheme="minorHAnsi" w:hAnsiTheme="minorHAnsi" w:cstheme="minorHAnsi"/>
          <w:b/>
          <w:bCs/>
        </w:rPr>
        <w:t xml:space="preserve">Stažuotės tikslas </w:t>
      </w:r>
      <w:r w:rsidR="00E2613D" w:rsidRPr="00BA51A0">
        <w:rPr>
          <w:rFonts w:asciiTheme="minorHAnsi" w:hAnsiTheme="minorHAnsi" w:cstheme="minorHAnsi"/>
        </w:rPr>
        <w:t xml:space="preserve">– </w:t>
      </w:r>
      <w:r w:rsidR="00897836" w:rsidRPr="00BA51A0">
        <w:rPr>
          <w:rFonts w:asciiTheme="minorHAnsi" w:hAnsiTheme="minorHAnsi" w:cstheme="minorHAnsi"/>
        </w:rPr>
        <w:t>supažindinti dalyvius su Šveicarijos mokyklų lyderystės praktiniu taikymu ir tobulinti mokyklos vadovų kompetencijas mokyklos lyderystės srityje</w:t>
      </w:r>
      <w:r w:rsidR="00E2613D" w:rsidRPr="00BA51A0">
        <w:rPr>
          <w:rFonts w:asciiTheme="minorHAnsi" w:hAnsiTheme="minorHAnsi" w:cstheme="minorHAnsi"/>
        </w:rPr>
        <w:t>.</w:t>
      </w:r>
    </w:p>
    <w:p w14:paraId="5E0323E9" w14:textId="1D48A7E1" w:rsidR="00E2613D" w:rsidRPr="00BA51A0" w:rsidRDefault="00B37AA0" w:rsidP="00B37AA0">
      <w:pPr>
        <w:jc w:val="both"/>
        <w:rPr>
          <w:rFonts w:asciiTheme="minorHAnsi" w:hAnsiTheme="minorHAnsi" w:cstheme="minorHAnsi"/>
          <w:color w:val="0D0D0D" w:themeColor="text1" w:themeTint="F2"/>
        </w:rPr>
      </w:pPr>
      <w:r w:rsidRPr="00BA51A0">
        <w:rPr>
          <w:rFonts w:asciiTheme="minorHAnsi" w:hAnsiTheme="minorHAnsi" w:cstheme="minorHAnsi"/>
          <w:color w:val="0D0D0D" w:themeColor="text1" w:themeTint="F2"/>
        </w:rPr>
        <w:t xml:space="preserve">     </w:t>
      </w:r>
      <w:r w:rsidR="00E2613D" w:rsidRPr="00BA51A0">
        <w:rPr>
          <w:rFonts w:asciiTheme="minorHAnsi" w:hAnsiTheme="minorHAnsi" w:cstheme="minorHAnsi"/>
          <w:color w:val="0D0D0D" w:themeColor="text1" w:themeTint="F2"/>
        </w:rPr>
        <w:t xml:space="preserve">6. </w:t>
      </w:r>
      <w:r w:rsidR="00E2613D" w:rsidRPr="00BA51A0">
        <w:rPr>
          <w:rFonts w:asciiTheme="minorHAnsi" w:hAnsiTheme="minorHAnsi" w:cstheme="minorHAnsi"/>
          <w:b/>
          <w:bCs/>
          <w:color w:val="0D0D0D" w:themeColor="text1" w:themeTint="F2"/>
        </w:rPr>
        <w:t xml:space="preserve">Paslaugų suteikimo terminas </w:t>
      </w:r>
      <w:r w:rsidR="00E2613D" w:rsidRPr="00BA51A0">
        <w:rPr>
          <w:rFonts w:asciiTheme="minorHAnsi" w:hAnsiTheme="minorHAnsi" w:cstheme="minorHAnsi"/>
          <w:color w:val="0D0D0D" w:themeColor="text1" w:themeTint="F2"/>
        </w:rPr>
        <w:t>– pagal iš anksto su Paslaugų gavėju suderintą grafiką iki</w:t>
      </w:r>
      <w:r w:rsidR="00F063B0" w:rsidRPr="00BA51A0">
        <w:rPr>
          <w:rFonts w:asciiTheme="minorHAnsi" w:hAnsiTheme="minorHAnsi" w:cstheme="minorHAnsi"/>
          <w:color w:val="0D0D0D" w:themeColor="text1" w:themeTint="F2"/>
        </w:rPr>
        <w:t xml:space="preserve"> </w:t>
      </w:r>
      <w:r w:rsidR="00E2613D" w:rsidRPr="00BA51A0">
        <w:rPr>
          <w:rFonts w:asciiTheme="minorHAnsi" w:hAnsiTheme="minorHAnsi" w:cstheme="minorHAnsi"/>
          <w:color w:val="0D0D0D" w:themeColor="text1" w:themeTint="F2"/>
        </w:rPr>
        <w:t>2026</w:t>
      </w:r>
      <w:r w:rsidR="002A7D13">
        <w:rPr>
          <w:rFonts w:asciiTheme="minorHAnsi" w:hAnsiTheme="minorHAnsi" w:cstheme="minorHAnsi"/>
          <w:color w:val="0D0D0D" w:themeColor="text1" w:themeTint="F2"/>
        </w:rPr>
        <w:t> </w:t>
      </w:r>
      <w:r w:rsidR="00E2613D" w:rsidRPr="00BA51A0">
        <w:rPr>
          <w:rFonts w:asciiTheme="minorHAnsi" w:hAnsiTheme="minorHAnsi" w:cstheme="minorHAnsi"/>
          <w:color w:val="0D0D0D" w:themeColor="text1" w:themeTint="F2"/>
        </w:rPr>
        <w:t xml:space="preserve">m. </w:t>
      </w:r>
      <w:r w:rsidRPr="00BA51A0">
        <w:rPr>
          <w:rFonts w:asciiTheme="minorHAnsi" w:hAnsiTheme="minorHAnsi" w:cstheme="minorHAnsi"/>
          <w:color w:val="0D0D0D" w:themeColor="text1" w:themeTint="F2"/>
        </w:rPr>
        <w:t>kovo 31</w:t>
      </w:r>
      <w:r w:rsidR="00E2613D" w:rsidRPr="00BA51A0">
        <w:rPr>
          <w:rFonts w:asciiTheme="minorHAnsi" w:hAnsiTheme="minorHAnsi" w:cstheme="minorHAnsi"/>
          <w:color w:val="0D0D0D" w:themeColor="text1" w:themeTint="F2"/>
        </w:rPr>
        <w:t xml:space="preserve"> d.</w:t>
      </w:r>
      <w:r w:rsidR="00B605EC" w:rsidRPr="00BA51A0">
        <w:rPr>
          <w:rFonts w:asciiTheme="minorHAnsi" w:hAnsiTheme="minorHAnsi" w:cstheme="minorHAnsi"/>
          <w:color w:val="0D0D0D" w:themeColor="text1" w:themeTint="F2"/>
        </w:rPr>
        <w:t xml:space="preserve">  </w:t>
      </w:r>
    </w:p>
    <w:p w14:paraId="398599E8" w14:textId="77777777"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7. </w:t>
      </w:r>
      <w:r w:rsidR="008E6697" w:rsidRPr="00BA51A0">
        <w:rPr>
          <w:rFonts w:asciiTheme="minorHAnsi" w:hAnsiTheme="minorHAnsi" w:cstheme="minorHAnsi"/>
          <w:b/>
          <w:bCs/>
        </w:rPr>
        <w:t>Tiekėjas turės suteikti šias paslaugas:</w:t>
      </w:r>
    </w:p>
    <w:p w14:paraId="556E2136" w14:textId="18CB31EC"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7.1. </w:t>
      </w:r>
      <w:r w:rsidR="008E6697" w:rsidRPr="00BA51A0">
        <w:rPr>
          <w:rFonts w:asciiTheme="minorHAnsi" w:hAnsiTheme="minorHAnsi" w:cstheme="minorHAnsi"/>
        </w:rPr>
        <w:t>sukurti stažuotės</w:t>
      </w:r>
      <w:r w:rsidR="002A7D13">
        <w:rPr>
          <w:rFonts w:asciiTheme="minorHAnsi" w:hAnsiTheme="minorHAnsi" w:cstheme="minorHAnsi"/>
        </w:rPr>
        <w:t xml:space="preserve"> </w:t>
      </w:r>
      <w:r w:rsidR="008E6697" w:rsidRPr="00BA51A0">
        <w:rPr>
          <w:rFonts w:asciiTheme="minorHAnsi" w:hAnsiTheme="minorHAnsi" w:cstheme="minorHAnsi"/>
        </w:rPr>
        <w:t>/</w:t>
      </w:r>
      <w:r w:rsidR="002A7D13">
        <w:rPr>
          <w:rFonts w:asciiTheme="minorHAnsi" w:hAnsiTheme="minorHAnsi" w:cstheme="minorHAnsi"/>
        </w:rPr>
        <w:t xml:space="preserve"> </w:t>
      </w:r>
      <w:r w:rsidR="008E6697" w:rsidRPr="00BA51A0">
        <w:rPr>
          <w:rFonts w:asciiTheme="minorHAnsi" w:hAnsiTheme="minorHAnsi" w:cstheme="minorHAnsi"/>
        </w:rPr>
        <w:t>mokymų programą (toliau – gali būti naudojamos sąvokos: mokymų programa, stažuotės programa) ir suderinti ją su Pirkėju, sudaryti lankomų institucijų sąrašą, susitarti su įvairiomis įstaigomis ir specialistais dėl mokymų programos įgyvendinimo. Teikiamos paslaugos privalo atitikti</w:t>
      </w:r>
      <w:r w:rsidR="003A7D4E" w:rsidRPr="00BA51A0">
        <w:rPr>
          <w:rFonts w:asciiTheme="minorHAnsi" w:hAnsiTheme="minorHAnsi" w:cstheme="minorHAnsi"/>
        </w:rPr>
        <w:t xml:space="preserve"> Sutarties (įskaitant šią techninę specifikaciją) ir</w:t>
      </w:r>
      <w:r w:rsidR="008E6697" w:rsidRPr="00BA51A0">
        <w:rPr>
          <w:rFonts w:asciiTheme="minorHAnsi" w:hAnsiTheme="minorHAnsi" w:cstheme="minorHAnsi"/>
        </w:rPr>
        <w:t xml:space="preserve"> teisės aktų reikalavimus. Mokymų programa privalo būti akredituota, kaip numatyta Lietuvos Respublikos švietimo, mokslo ir sporto ministro 2022 m. sausio 31 d. įsakymo Nr. V-137 „Dėl „Tūkstantmečio mokyklų“ programos patvirtinimo“ 36.3 papunktyje,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ne vėliau kaip per 30 (trisdešimt) darbo dienų nuo Sutarties įsigaliojimo. Mokymo programos neakreditavimas iki nustatyto termino bus laikomas esminiu Sutarties pažeidimu;</w:t>
      </w:r>
    </w:p>
    <w:p w14:paraId="7CFCFCD7" w14:textId="460D4A03"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 xml:space="preserve">7.2. </w:t>
      </w:r>
      <w:r w:rsidR="008E6697" w:rsidRPr="00BA51A0">
        <w:rPr>
          <w:rFonts w:asciiTheme="minorHAnsi" w:hAnsiTheme="minorHAnsi" w:cstheme="minorHAnsi"/>
        </w:rPr>
        <w:t xml:space="preserve">organizuoti stažuotę ir ją vykdyti </w:t>
      </w:r>
      <w:r w:rsidR="00080836" w:rsidRPr="00BA51A0">
        <w:rPr>
          <w:rFonts w:asciiTheme="minorHAnsi" w:hAnsiTheme="minorHAnsi" w:cstheme="minorHAnsi"/>
        </w:rPr>
        <w:t>Šveicarijoje</w:t>
      </w:r>
      <w:r w:rsidR="008E6697" w:rsidRPr="00BA51A0">
        <w:rPr>
          <w:rFonts w:asciiTheme="minorHAnsi" w:hAnsiTheme="minorHAnsi" w:cstheme="minorHAnsi"/>
        </w:rPr>
        <w:t xml:space="preserve"> ne mažiau kaip </w:t>
      </w:r>
      <w:r w:rsidR="00C95E28" w:rsidRPr="00BA51A0">
        <w:rPr>
          <w:rFonts w:asciiTheme="minorHAnsi" w:hAnsiTheme="minorHAnsi" w:cstheme="minorHAnsi"/>
        </w:rPr>
        <w:t>4</w:t>
      </w:r>
      <w:r w:rsidR="008E6697" w:rsidRPr="00BA51A0">
        <w:rPr>
          <w:rFonts w:asciiTheme="minorHAnsi" w:hAnsiTheme="minorHAnsi" w:cstheme="minorHAnsi"/>
        </w:rPr>
        <w:t xml:space="preserve"> mokyklose arba ne mažiau kaip vien</w:t>
      </w:r>
      <w:r w:rsidR="00C95E28" w:rsidRPr="00BA51A0">
        <w:rPr>
          <w:rFonts w:asciiTheme="minorHAnsi" w:hAnsiTheme="minorHAnsi" w:cstheme="minorHAnsi"/>
        </w:rPr>
        <w:t xml:space="preserve">oje </w:t>
      </w:r>
      <w:r w:rsidR="008E6697" w:rsidRPr="00BA51A0">
        <w:rPr>
          <w:rFonts w:asciiTheme="minorHAnsi" w:hAnsiTheme="minorHAnsi" w:cstheme="minorHAnsi"/>
        </w:rPr>
        <w:t xml:space="preserve">švietimo </w:t>
      </w:r>
      <w:r w:rsidR="00C95E28" w:rsidRPr="00BA51A0">
        <w:rPr>
          <w:rFonts w:asciiTheme="minorHAnsi" w:hAnsiTheme="minorHAnsi" w:cstheme="minorHAnsi"/>
        </w:rPr>
        <w:t>įstaigoje</w:t>
      </w:r>
      <w:r w:rsidR="008E6697" w:rsidRPr="00BA51A0">
        <w:rPr>
          <w:rFonts w:asciiTheme="minorHAnsi" w:hAnsiTheme="minorHAnsi" w:cstheme="minorHAnsi"/>
        </w:rPr>
        <w:t xml:space="preserve"> ir </w:t>
      </w:r>
      <w:r w:rsidR="00C95E28" w:rsidRPr="00BA51A0">
        <w:rPr>
          <w:rFonts w:asciiTheme="minorHAnsi" w:hAnsiTheme="minorHAnsi" w:cstheme="minorHAnsi"/>
        </w:rPr>
        <w:t>3</w:t>
      </w:r>
      <w:r w:rsidR="008E6697" w:rsidRPr="00BA51A0">
        <w:rPr>
          <w:rFonts w:asciiTheme="minorHAnsi" w:hAnsiTheme="minorHAnsi" w:cstheme="minorHAnsi"/>
        </w:rPr>
        <w:t>-</w:t>
      </w:r>
      <w:r w:rsidR="002A7D13">
        <w:rPr>
          <w:rFonts w:asciiTheme="minorHAnsi" w:hAnsiTheme="minorHAnsi" w:cstheme="minorHAnsi"/>
        </w:rPr>
        <w:t>j</w:t>
      </w:r>
      <w:r w:rsidR="008E6697" w:rsidRPr="00BA51A0">
        <w:rPr>
          <w:rFonts w:asciiTheme="minorHAnsi" w:hAnsiTheme="minorHAnsi" w:cstheme="minorHAnsi"/>
        </w:rPr>
        <w:t>ose mokyklose (toliau – įstaigos</w:t>
      </w:r>
      <w:r w:rsidR="00AD18F5" w:rsidRPr="00BA51A0">
        <w:rPr>
          <w:rFonts w:asciiTheme="minorHAnsi" w:hAnsiTheme="minorHAnsi" w:cstheme="minorHAnsi"/>
        </w:rPr>
        <w:t>).</w:t>
      </w:r>
      <w:r w:rsidR="00080836" w:rsidRPr="00BA51A0">
        <w:rPr>
          <w:rFonts w:asciiTheme="minorHAnsi" w:hAnsiTheme="minorHAnsi" w:cstheme="minorHAnsi"/>
        </w:rPr>
        <w:t xml:space="preserve"> </w:t>
      </w:r>
      <w:r w:rsidR="008E6697" w:rsidRPr="00BA51A0">
        <w:rPr>
          <w:rFonts w:asciiTheme="minorHAnsi" w:hAnsiTheme="minorHAnsi" w:cstheme="minorHAnsi"/>
        </w:rPr>
        <w:t xml:space="preserve">Suderinti mokymų datas su pasirinktomis mokyklomis ar įstaigomis ir Pirkėju. Mokymai turi vykti vienu metu visiems tik vienos grupės </w:t>
      </w:r>
      <w:r w:rsidR="00AD18F5" w:rsidRPr="00BA51A0">
        <w:rPr>
          <w:rFonts w:asciiTheme="minorHAnsi" w:hAnsiTheme="minorHAnsi" w:cstheme="minorHAnsi"/>
        </w:rPr>
        <w:t>stažuotės dalyviams</w:t>
      </w:r>
      <w:r w:rsidR="008E6697" w:rsidRPr="00BA51A0">
        <w:rPr>
          <w:rFonts w:asciiTheme="minorHAnsi" w:hAnsiTheme="minorHAnsi" w:cstheme="minorHAnsi"/>
        </w:rPr>
        <w:t>;</w:t>
      </w:r>
    </w:p>
    <w:p w14:paraId="107CB759" w14:textId="77777777" w:rsidR="00FA3C9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FA3C9E" w:rsidRPr="00BA51A0">
        <w:rPr>
          <w:rFonts w:asciiTheme="minorHAnsi" w:hAnsiTheme="minorHAnsi" w:cstheme="minorHAnsi"/>
        </w:rPr>
        <w:t>7.3. mokymų programa turi būti tokia pati kiekvienai grupei;</w:t>
      </w:r>
    </w:p>
    <w:p w14:paraId="1B9292E6" w14:textId="77777777" w:rsidR="00FA3C9E" w:rsidRPr="00BA51A0" w:rsidRDefault="00B37AA0" w:rsidP="00B37AA0">
      <w:pPr>
        <w:jc w:val="both"/>
        <w:rPr>
          <w:rFonts w:asciiTheme="minorHAnsi" w:hAnsiTheme="minorHAnsi" w:cstheme="minorHAnsi"/>
          <w:color w:val="EE0000"/>
        </w:rPr>
      </w:pPr>
      <w:r w:rsidRPr="00BA51A0">
        <w:rPr>
          <w:rFonts w:asciiTheme="minorHAnsi" w:hAnsiTheme="minorHAnsi" w:cstheme="minorHAnsi"/>
        </w:rPr>
        <w:t xml:space="preserve">     </w:t>
      </w:r>
      <w:r w:rsidR="00FA3C9E" w:rsidRPr="00BA51A0">
        <w:rPr>
          <w:rFonts w:asciiTheme="minorHAnsi" w:hAnsiTheme="minorHAnsi" w:cstheme="minorHAnsi"/>
        </w:rPr>
        <w:t xml:space="preserve">7.4. Tiekėjas turi suorganizuoti, pagal poreikį moderuoti ir į lietuvių kalbą versti susitikimus, diskusijas, veiklas, nurodytas mokymų programoje. Stažuotės metu dalyviams turi </w:t>
      </w:r>
      <w:r w:rsidR="00FA3C9E" w:rsidRPr="00BA51A0">
        <w:rPr>
          <w:rFonts w:asciiTheme="minorHAnsi" w:hAnsiTheme="minorHAnsi" w:cstheme="minorHAnsi"/>
        </w:rPr>
        <w:lastRenderedPageBreak/>
        <w:t>būti sudarytos sąlygos stebėti pamokas, veiklas su mokiniais lankomose mokyklose, bendrauti su pedagogais, vadovais, pagalbiniu personalu, turi vykti praktinės dirbtuvės, paskaitos;</w:t>
      </w:r>
    </w:p>
    <w:p w14:paraId="611A328E" w14:textId="36F449F6" w:rsidR="00FA3C9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FA3C9E" w:rsidRPr="00BA51A0">
        <w:rPr>
          <w:rFonts w:asciiTheme="minorHAnsi" w:hAnsiTheme="minorHAnsi" w:cstheme="minorHAnsi"/>
        </w:rPr>
        <w:t>7.5. stažuotės</w:t>
      </w:r>
      <w:r w:rsidR="002A7D13">
        <w:rPr>
          <w:rFonts w:asciiTheme="minorHAnsi" w:hAnsiTheme="minorHAnsi" w:cstheme="minorHAnsi"/>
        </w:rPr>
        <w:t xml:space="preserve"> </w:t>
      </w:r>
      <w:r w:rsidR="00FA3C9E" w:rsidRPr="00BA51A0">
        <w:rPr>
          <w:rFonts w:asciiTheme="minorHAnsi" w:hAnsiTheme="minorHAnsi" w:cstheme="minorHAnsi"/>
        </w:rPr>
        <w:t>/</w:t>
      </w:r>
      <w:r w:rsidR="002A7D13">
        <w:rPr>
          <w:rFonts w:asciiTheme="minorHAnsi" w:hAnsiTheme="minorHAnsi" w:cstheme="minorHAnsi"/>
        </w:rPr>
        <w:t xml:space="preserve"> </w:t>
      </w:r>
      <w:r w:rsidR="00FA3C9E" w:rsidRPr="00BA51A0">
        <w:rPr>
          <w:rFonts w:asciiTheme="minorHAnsi" w:hAnsiTheme="minorHAnsi" w:cstheme="minorHAnsi"/>
        </w:rPr>
        <w:t>mokymų programa turi būti sukurta ir akredituota ne vėliau kaip per 30</w:t>
      </w:r>
      <w:r w:rsidR="002A7D13">
        <w:rPr>
          <w:rFonts w:asciiTheme="minorHAnsi" w:hAnsiTheme="minorHAnsi" w:cstheme="minorHAnsi"/>
        </w:rPr>
        <w:t> </w:t>
      </w:r>
      <w:r w:rsidR="00FA3C9E" w:rsidRPr="00BA51A0">
        <w:rPr>
          <w:rFonts w:asciiTheme="minorHAnsi" w:hAnsiTheme="minorHAnsi" w:cstheme="minorHAnsi"/>
        </w:rPr>
        <w:t>(trisdešimt) darbo dienų nuo Sutarties įsigaliojimo dienos</w:t>
      </w:r>
      <w:r w:rsidR="007B0E03" w:rsidRPr="00BA51A0">
        <w:rPr>
          <w:rFonts w:asciiTheme="minorHAnsi" w:hAnsiTheme="minorHAnsi" w:cstheme="minorHAnsi"/>
        </w:rPr>
        <w:t>, jei dar nebuvo akredituota</w:t>
      </w:r>
      <w:r w:rsidR="00FA3C9E" w:rsidRPr="00BA51A0">
        <w:rPr>
          <w:rFonts w:asciiTheme="minorHAnsi" w:hAnsiTheme="minorHAnsi" w:cstheme="minorHAnsi"/>
        </w:rPr>
        <w:t>. Stažuotės plano pradinis projektas turi būti suderintas su Pirkėju per 3 (tris mėnesius) nuo Sutarties įsigaliojimo dienos (į šį 3 mėnesių terminą įskaitomas ir 30 darbo dienų terminas, skirtas programai parengti ir akredituoti). Stažuotės plano galutinis projektas turi būti suderintas su Pirkėju likus ne mažiau 25</w:t>
      </w:r>
      <w:r w:rsidR="00444CFE">
        <w:rPr>
          <w:rFonts w:asciiTheme="minorHAnsi" w:hAnsiTheme="minorHAnsi" w:cstheme="minorHAnsi"/>
        </w:rPr>
        <w:t> </w:t>
      </w:r>
      <w:r w:rsidR="00FA3C9E" w:rsidRPr="00BA51A0">
        <w:rPr>
          <w:rFonts w:asciiTheme="minorHAnsi" w:hAnsiTheme="minorHAnsi" w:cstheme="minorHAnsi"/>
        </w:rPr>
        <w:t>(dvidešimt penkioms) darbo dienoms iki išvykimo.</w:t>
      </w:r>
    </w:p>
    <w:p w14:paraId="451269D9" w14:textId="77777777" w:rsidR="002C77E0" w:rsidRPr="00BA51A0" w:rsidRDefault="00B37AA0" w:rsidP="00B37AA0">
      <w:pPr>
        <w:jc w:val="both"/>
        <w:rPr>
          <w:rFonts w:asciiTheme="minorHAnsi" w:hAnsiTheme="minorHAnsi" w:cstheme="minorHAnsi"/>
          <w:b/>
          <w:bCs/>
        </w:rPr>
      </w:pPr>
      <w:r w:rsidRPr="00BA51A0">
        <w:rPr>
          <w:rFonts w:asciiTheme="minorHAnsi" w:hAnsiTheme="minorHAnsi" w:cstheme="minorHAnsi"/>
        </w:rPr>
        <w:t xml:space="preserve">     </w:t>
      </w:r>
      <w:r w:rsidR="002C77E0" w:rsidRPr="00BA51A0">
        <w:rPr>
          <w:rFonts w:asciiTheme="minorHAnsi" w:hAnsiTheme="minorHAnsi" w:cstheme="minorHAnsi"/>
        </w:rPr>
        <w:t xml:space="preserve">8. Į </w:t>
      </w:r>
      <w:r w:rsidR="002C77E0" w:rsidRPr="00BA51A0">
        <w:rPr>
          <w:rFonts w:asciiTheme="minorHAnsi" w:hAnsiTheme="minorHAnsi" w:cstheme="minorHAnsi"/>
          <w:b/>
          <w:bCs/>
        </w:rPr>
        <w:t>Paslaugų kainą turi būti įskaičiuota:</w:t>
      </w:r>
    </w:p>
    <w:p w14:paraId="6E7371C3" w14:textId="77777777"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 xml:space="preserve">8.1. mokymų programos sukūrimas kartu su edukaciniais mokesčiais (jei yra); </w:t>
      </w:r>
    </w:p>
    <w:p w14:paraId="5DE02E10" w14:textId="28FE902F"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8.2. stažuotės vykdymo išlaidos: akredituotos mokymų programos vykdymas, administravimas, nakvynės viešbutyje (su pusryčiais, išskyrus atvykimo dieną), kavos pertraukos mokymų metu (įskaitant kavos pertraukos metu patiekiamus gėrimus ir užkandžius), pietų organizavimo išlaidos (esant poreikiui – nuvežimo ir parvežimo iš</w:t>
      </w:r>
      <w:r w:rsidR="002D47C3">
        <w:rPr>
          <w:rFonts w:asciiTheme="minorHAnsi" w:hAnsiTheme="minorHAnsi" w:cstheme="minorHAnsi"/>
        </w:rPr>
        <w:t xml:space="preserve"> </w:t>
      </w:r>
      <w:r w:rsidR="002C77E0" w:rsidRPr="00BA51A0">
        <w:rPr>
          <w:rFonts w:asciiTheme="minorHAnsi" w:hAnsiTheme="minorHAnsi" w:cstheme="minorHAnsi"/>
        </w:rPr>
        <w:t>/</w:t>
      </w:r>
      <w:r w:rsidR="002D47C3">
        <w:rPr>
          <w:rFonts w:asciiTheme="minorHAnsi" w:hAnsiTheme="minorHAnsi" w:cstheme="minorHAnsi"/>
        </w:rPr>
        <w:t xml:space="preserve"> </w:t>
      </w:r>
      <w:r w:rsidR="002C77E0" w:rsidRPr="00BA51A0">
        <w:rPr>
          <w:rFonts w:asciiTheme="minorHAnsi" w:hAnsiTheme="minorHAnsi" w:cstheme="minorHAnsi"/>
        </w:rPr>
        <w:t>į maitinimo įstaigą, neįskaitant maisto kainos (už maistą dalyviai mokės patys)), vertimo paslaugos, kelionės draudimas (medicininių išlaidų ir nelaimingų atsitikimų draudimai) kiekvienam dalyviui, stažuotės vadovų paslaugos, kvalifikacijos tobulinimo pažymėjimų stažuotės dalyviams parengimas ir išdavimas, vertėjo paslaugos ir kt. išlaidos, reikalingos mokymų programos sukūrimui ir jos vykdymui užsienyje (</w:t>
      </w:r>
      <w:r w:rsidR="00080836" w:rsidRPr="00BA51A0">
        <w:rPr>
          <w:rFonts w:asciiTheme="minorHAnsi" w:hAnsiTheme="minorHAnsi" w:cstheme="minorHAnsi"/>
        </w:rPr>
        <w:t>Šveicarijoje</w:t>
      </w:r>
      <w:r w:rsidR="002C77E0" w:rsidRPr="00BA51A0">
        <w:rPr>
          <w:rFonts w:asciiTheme="minorHAnsi" w:hAnsiTheme="minorHAnsi" w:cstheme="minorHAnsi"/>
        </w:rPr>
        <w:t>);</w:t>
      </w:r>
    </w:p>
    <w:p w14:paraId="7C540F20" w14:textId="0D027703"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8.3. stažuotės kelionės išlaidos, kurias sudaro</w:t>
      </w:r>
      <w:r w:rsidR="00750281" w:rsidRPr="00BA51A0">
        <w:rPr>
          <w:rFonts w:asciiTheme="minorHAnsi" w:hAnsiTheme="minorHAnsi" w:cstheme="minorHAnsi"/>
        </w:rPr>
        <w:t xml:space="preserve"> </w:t>
      </w:r>
      <w:r w:rsidR="007B0E03" w:rsidRPr="00BA51A0">
        <w:rPr>
          <w:rFonts w:asciiTheme="minorHAnsi" w:hAnsiTheme="minorHAnsi" w:cstheme="minorHAnsi"/>
        </w:rPr>
        <w:t xml:space="preserve">dalyvių nuvežimas į oro uostą iš Tiekėjo nurodytos vietos Kaune skrydžiui į Šveicariją, kelionės lėktuvu išlaidos, </w:t>
      </w:r>
      <w:r w:rsidR="002C77E0" w:rsidRPr="00BA51A0">
        <w:rPr>
          <w:rFonts w:asciiTheme="minorHAnsi" w:hAnsiTheme="minorHAnsi" w:cstheme="minorHAnsi"/>
        </w:rPr>
        <w:t xml:space="preserve">vietinio pervežimo </w:t>
      </w:r>
      <w:r w:rsidR="00080836" w:rsidRPr="00BA51A0">
        <w:rPr>
          <w:rFonts w:asciiTheme="minorHAnsi" w:hAnsiTheme="minorHAnsi" w:cstheme="minorHAnsi"/>
        </w:rPr>
        <w:t>Šveicar</w:t>
      </w:r>
      <w:r w:rsidR="00E85C75" w:rsidRPr="00BA51A0">
        <w:rPr>
          <w:rFonts w:asciiTheme="minorHAnsi" w:hAnsiTheme="minorHAnsi" w:cstheme="minorHAnsi"/>
        </w:rPr>
        <w:t>i</w:t>
      </w:r>
      <w:r w:rsidR="00080836" w:rsidRPr="00BA51A0">
        <w:rPr>
          <w:rFonts w:asciiTheme="minorHAnsi" w:hAnsiTheme="minorHAnsi" w:cstheme="minorHAnsi"/>
        </w:rPr>
        <w:t>joje</w:t>
      </w:r>
      <w:r w:rsidR="002C77E0" w:rsidRPr="00BA51A0">
        <w:rPr>
          <w:rFonts w:asciiTheme="minorHAnsi" w:hAnsiTheme="minorHAnsi" w:cstheme="minorHAnsi"/>
        </w:rPr>
        <w:t xml:space="preserve"> (iš / į oro uosto, vizitams </w:t>
      </w:r>
      <w:r w:rsidR="00E85C75" w:rsidRPr="00BA51A0">
        <w:rPr>
          <w:rFonts w:asciiTheme="minorHAnsi" w:hAnsiTheme="minorHAnsi" w:cstheme="minorHAnsi"/>
        </w:rPr>
        <w:t>iš</w:t>
      </w:r>
      <w:r w:rsidR="002D47C3">
        <w:rPr>
          <w:rFonts w:asciiTheme="minorHAnsi" w:hAnsiTheme="minorHAnsi" w:cstheme="minorHAnsi"/>
        </w:rPr>
        <w:t xml:space="preserve"> </w:t>
      </w:r>
      <w:r w:rsidR="00E85C75" w:rsidRPr="00BA51A0">
        <w:rPr>
          <w:rFonts w:asciiTheme="minorHAnsi" w:hAnsiTheme="minorHAnsi" w:cstheme="minorHAnsi"/>
        </w:rPr>
        <w:t>/</w:t>
      </w:r>
      <w:r w:rsidR="002D47C3">
        <w:rPr>
          <w:rFonts w:asciiTheme="minorHAnsi" w:hAnsiTheme="minorHAnsi" w:cstheme="minorHAnsi"/>
        </w:rPr>
        <w:t xml:space="preserve"> </w:t>
      </w:r>
      <w:r w:rsidR="007B0E03" w:rsidRPr="00BA51A0">
        <w:rPr>
          <w:rFonts w:asciiTheme="minorHAnsi" w:hAnsiTheme="minorHAnsi" w:cstheme="minorHAnsi"/>
        </w:rPr>
        <w:t xml:space="preserve">į lankomas įstaigas), parskridus </w:t>
      </w:r>
      <w:r w:rsidR="002D47C3">
        <w:rPr>
          <w:rFonts w:asciiTheme="minorHAnsi" w:hAnsiTheme="minorHAnsi" w:cstheme="minorHAnsi"/>
        </w:rPr>
        <w:t>–</w:t>
      </w:r>
      <w:r w:rsidR="007B0E03" w:rsidRPr="00BA51A0">
        <w:rPr>
          <w:rFonts w:asciiTheme="minorHAnsi" w:hAnsiTheme="minorHAnsi" w:cstheme="minorHAnsi"/>
        </w:rPr>
        <w:t xml:space="preserve"> parvežimo iš oro uosto į Tiekėjo nurodytą vietą Kaune </w:t>
      </w:r>
      <w:r w:rsidR="002C77E0" w:rsidRPr="00BA51A0">
        <w:rPr>
          <w:rFonts w:asciiTheme="minorHAnsi" w:hAnsiTheme="minorHAnsi" w:cstheme="minorHAnsi"/>
        </w:rPr>
        <w:t>išlaidos.</w:t>
      </w:r>
    </w:p>
    <w:p w14:paraId="3FD52D5F" w14:textId="1B128A0A"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9. Ne mažiau kaip 40 akad. val. mokymų kiekvienai grupei</w:t>
      </w:r>
      <w:r w:rsidR="00E85C75" w:rsidRPr="00BA51A0">
        <w:rPr>
          <w:rFonts w:asciiTheme="minorHAnsi" w:hAnsiTheme="minorHAnsi" w:cstheme="minorHAnsi"/>
        </w:rPr>
        <w:t xml:space="preserve"> (</w:t>
      </w:r>
      <w:r w:rsidR="002D47C3">
        <w:rPr>
          <w:rFonts w:asciiTheme="minorHAnsi" w:hAnsiTheme="minorHAnsi" w:cstheme="minorHAnsi"/>
        </w:rPr>
        <w:t xml:space="preserve">iš </w:t>
      </w:r>
      <w:r w:rsidR="00E85C75" w:rsidRPr="00BA51A0">
        <w:rPr>
          <w:rFonts w:asciiTheme="minorHAnsi" w:hAnsiTheme="minorHAnsi" w:cstheme="minorHAnsi"/>
        </w:rPr>
        <w:t xml:space="preserve">viso 4 grupėms </w:t>
      </w:r>
      <w:r w:rsidR="002D47C3">
        <w:rPr>
          <w:rFonts w:asciiTheme="minorHAnsi" w:hAnsiTheme="minorHAnsi" w:cstheme="minorHAnsi"/>
        </w:rPr>
        <w:t xml:space="preserve">– </w:t>
      </w:r>
      <w:r w:rsidR="00E85C75" w:rsidRPr="00BA51A0">
        <w:rPr>
          <w:rFonts w:asciiTheme="minorHAnsi" w:hAnsiTheme="minorHAnsi" w:cstheme="minorHAnsi"/>
        </w:rPr>
        <w:t>ne mažiau kaip 160</w:t>
      </w:r>
      <w:r w:rsidR="002D47C3">
        <w:rPr>
          <w:rFonts w:asciiTheme="minorHAnsi" w:hAnsiTheme="minorHAnsi" w:cstheme="minorHAnsi"/>
        </w:rPr>
        <w:t> </w:t>
      </w:r>
      <w:r w:rsidR="00E85C75" w:rsidRPr="00BA51A0">
        <w:rPr>
          <w:rFonts w:asciiTheme="minorHAnsi" w:hAnsiTheme="minorHAnsi" w:cstheme="minorHAnsi"/>
        </w:rPr>
        <w:t>akad. val.)</w:t>
      </w:r>
      <w:r w:rsidR="002C77E0" w:rsidRPr="00BA51A0">
        <w:rPr>
          <w:rFonts w:asciiTheme="minorHAnsi" w:hAnsiTheme="minorHAnsi" w:cstheme="minorHAnsi"/>
        </w:rPr>
        <w:t xml:space="preserve"> turi būti suteikta kontaktiniu būdu</w:t>
      </w:r>
      <w:r w:rsidR="0019250A" w:rsidRPr="00BA51A0">
        <w:rPr>
          <w:rFonts w:asciiTheme="minorHAnsi" w:hAnsiTheme="minorHAnsi" w:cstheme="minorHAnsi"/>
        </w:rPr>
        <w:t xml:space="preserve"> (įskaitant ir savarankišką darbą)</w:t>
      </w:r>
      <w:r w:rsidR="002C77E0" w:rsidRPr="00BA51A0">
        <w:rPr>
          <w:rFonts w:asciiTheme="minorHAnsi" w:hAnsiTheme="minorHAnsi" w:cstheme="minorHAnsi"/>
        </w:rPr>
        <w:t>.</w:t>
      </w:r>
    </w:p>
    <w:p w14:paraId="703A5AF8" w14:textId="77777777" w:rsidR="002C77E0" w:rsidRPr="00BA51A0" w:rsidRDefault="00B37AA0" w:rsidP="00B37AA0">
      <w:pPr>
        <w:jc w:val="both"/>
        <w:rPr>
          <w:rFonts w:asciiTheme="minorHAnsi" w:hAnsiTheme="minorHAnsi" w:cstheme="minorHAnsi"/>
          <w:b/>
          <w:bCs/>
        </w:rPr>
      </w:pPr>
      <w:r w:rsidRPr="00BA51A0">
        <w:rPr>
          <w:rFonts w:asciiTheme="minorHAnsi" w:hAnsiTheme="minorHAnsi" w:cstheme="minorHAnsi"/>
        </w:rPr>
        <w:t xml:space="preserve">     </w:t>
      </w:r>
      <w:r w:rsidR="002C77E0" w:rsidRPr="00BA51A0">
        <w:rPr>
          <w:rFonts w:asciiTheme="minorHAnsi" w:hAnsiTheme="minorHAnsi" w:cstheme="minorHAnsi"/>
        </w:rPr>
        <w:t xml:space="preserve">10. Tiekėjas turi užtikrinti, kad teikiant </w:t>
      </w:r>
      <w:r w:rsidR="002C77E0" w:rsidRPr="00BA51A0">
        <w:rPr>
          <w:rFonts w:asciiTheme="minorHAnsi" w:hAnsiTheme="minorHAnsi" w:cstheme="minorHAnsi"/>
          <w:b/>
          <w:bCs/>
        </w:rPr>
        <w:t>paslaugas nebus veiksmų, kurie:</w:t>
      </w:r>
    </w:p>
    <w:p w14:paraId="09C0C48C" w14:textId="77777777"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10.1.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4340EA6D" w14:textId="77777777"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10.2. turėtų neigiamą poveikį darnaus vystymosi principui įgyvendinti.</w:t>
      </w:r>
    </w:p>
    <w:p w14:paraId="2C6E40F3" w14:textId="77777777" w:rsidR="002C77E0" w:rsidRPr="00BA51A0" w:rsidRDefault="00B37AA0" w:rsidP="00B37AA0">
      <w:pPr>
        <w:jc w:val="both"/>
        <w:rPr>
          <w:rFonts w:asciiTheme="minorHAnsi" w:hAnsiTheme="minorHAnsi" w:cstheme="minorHAnsi"/>
        </w:rPr>
      </w:pPr>
      <w:r w:rsidRPr="00BA51A0">
        <w:rPr>
          <w:rFonts w:asciiTheme="minorHAnsi" w:hAnsiTheme="minorHAnsi" w:cstheme="minorHAnsi"/>
        </w:rPr>
        <w:lastRenderedPageBreak/>
        <w:t xml:space="preserve">     </w:t>
      </w:r>
      <w:r w:rsidR="002C77E0" w:rsidRPr="00BA51A0">
        <w:rPr>
          <w:rFonts w:asciiTheme="minorHAnsi" w:hAnsiTheme="minorHAnsi" w:cstheme="minorHAnsi"/>
        </w:rPr>
        <w:t>11. Tiekėjas turi užtikrinti, kad teikiant paslaugas bus aktyviai prisidedama prie darnaus vystymosi ir (ar) lygių galimybių visiems horizontaliųjų principų įgyvendinimo:</w:t>
      </w:r>
    </w:p>
    <w:p w14:paraId="1CBE6C97" w14:textId="77777777" w:rsidR="002C77E0"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11.1. kartu su dalyvių sąrašu Pirkėjas pateiks informaciją (jeigu tokia bus) apie tai, ar dalyviai turi specialiųjų poreikių, į kuriuos Tiekėjas turi atsižvelgti (pvz., suorganizuodamas gestų kalbos specialisto paslaugą, parinkdamas tinkamas mokomąsias priemones akliesiems ar silpnaregiams ir pan.);</w:t>
      </w:r>
    </w:p>
    <w:p w14:paraId="50B4FD2E" w14:textId="4020AD1B" w:rsidR="00F77E6A" w:rsidRPr="00BE470B" w:rsidRDefault="00B37AA0" w:rsidP="00F77E6A">
      <w:pPr>
        <w:jc w:val="both"/>
        <w:rPr>
          <w:rFonts w:asciiTheme="minorHAnsi" w:hAnsiTheme="minorHAnsi" w:cstheme="minorHAnsi"/>
        </w:rPr>
      </w:pPr>
      <w:r w:rsidRPr="00BA51A0">
        <w:rPr>
          <w:rFonts w:asciiTheme="minorHAnsi" w:hAnsiTheme="minorHAnsi" w:cstheme="minorHAnsi"/>
        </w:rPr>
        <w:t xml:space="preserve">     </w:t>
      </w:r>
      <w:r w:rsidR="002C77E0" w:rsidRPr="00BA51A0">
        <w:rPr>
          <w:rFonts w:asciiTheme="minorHAnsi" w:hAnsiTheme="minorHAnsi" w:cstheme="minorHAnsi"/>
        </w:rPr>
        <w:t xml:space="preserve">11.2. paslaugų teikimui naudojama įranga ir priemonės turi atitikti universaliojo dizaino principus (pvz., prieinamumo, lankstumo, paprasto ir intuityvaus naudojimo, tolerancijos klaidoms ir kt.) (daugiau apie universalųjį </w:t>
      </w:r>
      <w:r w:rsidR="002C77E0" w:rsidRPr="00BE470B">
        <w:rPr>
          <w:rFonts w:asciiTheme="minorHAnsi" w:hAnsiTheme="minorHAnsi" w:cstheme="minorHAnsi"/>
        </w:rPr>
        <w:t>dizainą:</w:t>
      </w:r>
      <w:r w:rsidR="001E0841">
        <w:rPr>
          <w:rFonts w:asciiTheme="minorHAnsi" w:hAnsiTheme="minorHAnsi" w:cstheme="minorHAnsi"/>
        </w:rPr>
        <w:t xml:space="preserve"> </w:t>
      </w:r>
      <w:r w:rsidR="00CE4707" w:rsidRPr="00DD372A">
        <w:rPr>
          <w:rFonts w:eastAsia="Times New Roman" w:cstheme="minorHAnsi"/>
        </w:rPr>
        <w:t xml:space="preserve">(daugiau apie universalųjį dizainą: </w:t>
      </w:r>
      <w:hyperlink r:id="rId8" w:history="1">
        <w:r w:rsidR="00CE4707">
          <w:rPr>
            <w:rStyle w:val="Hipersaitas"/>
          </w:rPr>
          <w:t>https://tukstantmeciomokyklos.lt/naujienos/universalaus-dizaino-mokymuisi-gaires/</w:t>
        </w:r>
      </w:hyperlink>
      <w:r w:rsidR="00CE4707">
        <w:t xml:space="preserve"> </w:t>
      </w:r>
      <w:bookmarkStart w:id="1" w:name="_GoBack"/>
      <w:bookmarkEnd w:id="1"/>
      <w:r w:rsidR="00F77E6A" w:rsidRPr="00BE470B">
        <w:rPr>
          <w:rFonts w:asciiTheme="minorHAnsi" w:hAnsiTheme="minorHAnsi" w:cstheme="minorHAnsi"/>
        </w:rPr>
        <w:t xml:space="preserve">). </w:t>
      </w:r>
    </w:p>
    <w:p w14:paraId="7C3A5D72" w14:textId="77777777" w:rsidR="00F77E6A" w:rsidRDefault="00F77E6A" w:rsidP="00F77E6A">
      <w:pPr>
        <w:jc w:val="both"/>
        <w:rPr>
          <w:rFonts w:asciiTheme="minorHAnsi" w:hAnsiTheme="minorHAnsi" w:cstheme="minorHAnsi"/>
          <w:b/>
          <w:bCs/>
        </w:rPr>
      </w:pPr>
    </w:p>
    <w:p w14:paraId="36785254" w14:textId="1A77AD26" w:rsidR="00E2613D" w:rsidRPr="00BA51A0" w:rsidRDefault="00E2613D" w:rsidP="00F77E6A">
      <w:pPr>
        <w:jc w:val="center"/>
        <w:rPr>
          <w:rFonts w:asciiTheme="minorHAnsi" w:hAnsiTheme="minorHAnsi" w:cstheme="minorHAnsi"/>
          <w:b/>
          <w:bCs/>
        </w:rPr>
      </w:pPr>
      <w:r w:rsidRPr="00BA51A0">
        <w:rPr>
          <w:rFonts w:asciiTheme="minorHAnsi" w:hAnsiTheme="minorHAnsi" w:cstheme="minorHAnsi"/>
          <w:b/>
          <w:bCs/>
        </w:rPr>
        <w:t>II SKYRIUS</w:t>
      </w:r>
    </w:p>
    <w:p w14:paraId="40FB41D9" w14:textId="77777777" w:rsidR="00E2613D" w:rsidRPr="00BA51A0" w:rsidRDefault="00E2613D" w:rsidP="00B37AA0">
      <w:pPr>
        <w:jc w:val="center"/>
        <w:rPr>
          <w:rFonts w:asciiTheme="minorHAnsi" w:hAnsiTheme="minorHAnsi" w:cstheme="minorHAnsi"/>
          <w:b/>
          <w:bCs/>
        </w:rPr>
      </w:pPr>
      <w:r w:rsidRPr="00BA51A0">
        <w:rPr>
          <w:rFonts w:asciiTheme="minorHAnsi" w:hAnsiTheme="minorHAnsi" w:cstheme="minorHAnsi"/>
          <w:b/>
          <w:bCs/>
        </w:rPr>
        <w:t>REIKALAVIMAI PASLAUGOMS</w:t>
      </w:r>
    </w:p>
    <w:p w14:paraId="0219F9CD" w14:textId="77777777" w:rsidR="006178EE" w:rsidRPr="00BA51A0" w:rsidRDefault="006178EE" w:rsidP="00B37AA0">
      <w:pPr>
        <w:jc w:val="both"/>
        <w:rPr>
          <w:rFonts w:asciiTheme="minorHAnsi" w:hAnsiTheme="minorHAnsi" w:cstheme="minorHAnsi"/>
          <w:b/>
          <w:bCs/>
        </w:rPr>
      </w:pPr>
    </w:p>
    <w:p w14:paraId="3990EA64" w14:textId="77777777" w:rsidR="00DC5D72"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DC5D72" w:rsidRPr="00BA51A0">
        <w:rPr>
          <w:rFonts w:asciiTheme="minorHAnsi" w:hAnsiTheme="minorHAnsi" w:cstheme="minorHAnsi"/>
        </w:rPr>
        <w:t>12. Mokymų programos kūrimui:</w:t>
      </w:r>
    </w:p>
    <w:p w14:paraId="077CCBA9" w14:textId="77777777" w:rsidR="00DC5D72"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DC5D72" w:rsidRPr="00BA51A0">
        <w:rPr>
          <w:rFonts w:asciiTheme="minorHAnsi" w:hAnsiTheme="minorHAnsi" w:cstheme="minorHAnsi"/>
        </w:rPr>
        <w:t>12.1. mokymų programa turi būti sudaryta taip, kad būtų pasiektas stažuotės tikslas;</w:t>
      </w:r>
    </w:p>
    <w:p w14:paraId="150A6A32" w14:textId="1DBC4294" w:rsidR="00DC5D72" w:rsidRPr="007C4412" w:rsidRDefault="00B37AA0" w:rsidP="00B37AA0">
      <w:pPr>
        <w:jc w:val="both"/>
        <w:rPr>
          <w:rFonts w:asciiTheme="minorHAnsi" w:hAnsiTheme="minorHAnsi" w:cstheme="minorHAnsi"/>
          <w:color w:val="0D0D0D" w:themeColor="text1" w:themeTint="F2"/>
        </w:rPr>
      </w:pPr>
      <w:r w:rsidRPr="00BA51A0">
        <w:rPr>
          <w:rFonts w:asciiTheme="minorHAnsi" w:hAnsiTheme="minorHAnsi" w:cstheme="minorHAnsi"/>
        </w:rPr>
        <w:t xml:space="preserve">     </w:t>
      </w:r>
      <w:r w:rsidR="00DC5D72" w:rsidRPr="00BA51A0">
        <w:rPr>
          <w:rFonts w:asciiTheme="minorHAnsi" w:hAnsiTheme="minorHAnsi" w:cstheme="minorHAnsi"/>
        </w:rPr>
        <w:t>12.2. mokymų programą kiekvienai grupei</w:t>
      </w:r>
      <w:r w:rsidR="00B75170" w:rsidRPr="00BA51A0">
        <w:rPr>
          <w:rFonts w:asciiTheme="minorHAnsi" w:hAnsiTheme="minorHAnsi" w:cstheme="minorHAnsi"/>
        </w:rPr>
        <w:t xml:space="preserve"> atskirai</w:t>
      </w:r>
      <w:r w:rsidR="00DC5D72" w:rsidRPr="00BA51A0">
        <w:rPr>
          <w:rFonts w:asciiTheme="minorHAnsi" w:hAnsiTheme="minorHAnsi" w:cstheme="minorHAnsi"/>
        </w:rPr>
        <w:t xml:space="preserve"> turi sudaryti ne mažiau kaip 40 akad. valandų. Vienos dienos mokymų programos trukmė – ne mažiau nei 6 akad. val. ir ne daugiau nei 10 akad. val. Kelionei skirtas laikas į užsienio šalį ir atgal bei nuvykimo / parvykimo į / iš pasirinktas mokyklas ar įstaigas, negali būti įskaičiuotas į mokymų programos valandas;</w:t>
      </w:r>
      <w:r w:rsidR="00F970B1" w:rsidRPr="00BA51A0">
        <w:rPr>
          <w:rFonts w:asciiTheme="minorHAnsi" w:hAnsiTheme="minorHAnsi" w:cstheme="minorHAnsi"/>
          <w:color w:val="0D0D0D" w:themeColor="text1" w:themeTint="F2"/>
        </w:rPr>
        <w:t xml:space="preserve"> Stažuotė 1 grupei negali trukti ilgiau kaip 7 (septynios) dienos (įskaitant išvykimo</w:t>
      </w:r>
      <w:r w:rsidR="005D3634">
        <w:rPr>
          <w:rFonts w:asciiTheme="minorHAnsi" w:hAnsiTheme="minorHAnsi" w:cstheme="minorHAnsi"/>
          <w:color w:val="0D0D0D" w:themeColor="text1" w:themeTint="F2"/>
        </w:rPr>
        <w:t xml:space="preserve"> </w:t>
      </w:r>
      <w:r w:rsidR="00324F76" w:rsidRPr="00BA51A0">
        <w:rPr>
          <w:rFonts w:asciiTheme="minorHAnsi" w:hAnsiTheme="minorHAnsi" w:cstheme="minorHAnsi"/>
          <w:color w:val="0D0D0D" w:themeColor="text1" w:themeTint="F2"/>
        </w:rPr>
        <w:t>/</w:t>
      </w:r>
      <w:r w:rsidR="005D3634">
        <w:rPr>
          <w:rFonts w:asciiTheme="minorHAnsi" w:hAnsiTheme="minorHAnsi" w:cstheme="minorHAnsi"/>
          <w:color w:val="0D0D0D" w:themeColor="text1" w:themeTint="F2"/>
        </w:rPr>
        <w:t xml:space="preserve"> </w:t>
      </w:r>
      <w:r w:rsidR="00324F76" w:rsidRPr="00BA51A0">
        <w:rPr>
          <w:rFonts w:asciiTheme="minorHAnsi" w:hAnsiTheme="minorHAnsi" w:cstheme="minorHAnsi"/>
          <w:color w:val="0D0D0D" w:themeColor="text1" w:themeTint="F2"/>
        </w:rPr>
        <w:t>grįžimo dienas</w:t>
      </w:r>
      <w:r w:rsidR="00F970B1" w:rsidRPr="00BA51A0">
        <w:rPr>
          <w:rFonts w:asciiTheme="minorHAnsi" w:hAnsiTheme="minorHAnsi" w:cstheme="minorHAnsi"/>
          <w:color w:val="0D0D0D" w:themeColor="text1" w:themeTint="F2"/>
        </w:rPr>
        <w:t>).</w:t>
      </w:r>
    </w:p>
    <w:p w14:paraId="4B98B703" w14:textId="77777777" w:rsidR="00DC5D72"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DC5D72" w:rsidRPr="00BA51A0">
        <w:rPr>
          <w:rFonts w:asciiTheme="minorHAnsi" w:hAnsiTheme="minorHAnsi" w:cstheme="minorHAnsi"/>
        </w:rPr>
        <w:t>12.3. mokymų programa tu</w:t>
      </w:r>
      <w:r w:rsidR="00B75170" w:rsidRPr="00BA51A0">
        <w:rPr>
          <w:rFonts w:asciiTheme="minorHAnsi" w:hAnsiTheme="minorHAnsi" w:cstheme="minorHAnsi"/>
        </w:rPr>
        <w:t>ri</w:t>
      </w:r>
      <w:r w:rsidR="00DC5D72" w:rsidRPr="00BA51A0">
        <w:rPr>
          <w:rFonts w:asciiTheme="minorHAnsi" w:hAnsiTheme="minorHAnsi" w:cstheme="minorHAnsi"/>
        </w:rPr>
        <w:t xml:space="preserve"> būti vykdoma </w:t>
      </w:r>
      <w:r w:rsidR="009006FF" w:rsidRPr="00BA51A0">
        <w:rPr>
          <w:rFonts w:asciiTheme="minorHAnsi" w:hAnsiTheme="minorHAnsi" w:cstheme="minorHAnsi"/>
        </w:rPr>
        <w:t xml:space="preserve">interaktyviai ir orientuojantis į praktiką, </w:t>
      </w:r>
      <w:r w:rsidR="00DC5D72" w:rsidRPr="00BA51A0">
        <w:rPr>
          <w:rFonts w:asciiTheme="minorHAnsi" w:hAnsiTheme="minorHAnsi" w:cstheme="minorHAnsi"/>
        </w:rPr>
        <w:t xml:space="preserve">derinant skirtingus metodus: paskaitas, diskusijas, teorijos ir praktikos pristatymus, praktinės veiklos stebėjimą ir aptarimus, reflektavimą aptariant šalies praktinę situaciją, diskutuojant apie gerosios praktikos pritaikymo galimybes Lietuvoje ir kt.; </w:t>
      </w:r>
    </w:p>
    <w:p w14:paraId="3CB1C66E" w14:textId="54B29EEE" w:rsidR="00E2613D" w:rsidRPr="00FE35C9"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12.</w:t>
      </w:r>
      <w:r w:rsidR="0002545C" w:rsidRPr="00BA51A0">
        <w:rPr>
          <w:rFonts w:asciiTheme="minorHAnsi" w:hAnsiTheme="minorHAnsi" w:cstheme="minorHAnsi"/>
        </w:rPr>
        <w:t>4</w:t>
      </w:r>
      <w:r w:rsidR="00E2613D" w:rsidRPr="00BA51A0">
        <w:rPr>
          <w:rFonts w:asciiTheme="minorHAnsi" w:hAnsiTheme="minorHAnsi" w:cstheme="minorHAnsi"/>
        </w:rPr>
        <w:t xml:space="preserve">. </w:t>
      </w:r>
      <w:r w:rsidR="005504D1" w:rsidRPr="00BA51A0">
        <w:rPr>
          <w:rFonts w:asciiTheme="minorHAnsi" w:hAnsiTheme="minorHAnsi" w:cstheme="minorHAnsi"/>
        </w:rPr>
        <w:t xml:space="preserve">įgyvendinant mokymų programą, dalyviai lankydamiesi techninės specifikacijos </w:t>
      </w:r>
      <w:r w:rsidR="0002545C" w:rsidRPr="00BA51A0">
        <w:rPr>
          <w:rFonts w:asciiTheme="minorHAnsi" w:hAnsiTheme="minorHAnsi" w:cstheme="minorHAnsi"/>
        </w:rPr>
        <w:t>7.2</w:t>
      </w:r>
      <w:r w:rsidR="005504D1" w:rsidRPr="00BA51A0">
        <w:rPr>
          <w:rFonts w:asciiTheme="minorHAnsi" w:hAnsiTheme="minorHAnsi" w:cstheme="minorHAnsi"/>
        </w:rPr>
        <w:t xml:space="preserve"> p</w:t>
      </w:r>
      <w:r w:rsidR="003258A6">
        <w:rPr>
          <w:rFonts w:asciiTheme="minorHAnsi" w:hAnsiTheme="minorHAnsi" w:cstheme="minorHAnsi"/>
        </w:rPr>
        <w:t>apunktyje</w:t>
      </w:r>
      <w:r w:rsidR="005504D1" w:rsidRPr="00BA51A0">
        <w:rPr>
          <w:rFonts w:asciiTheme="minorHAnsi" w:hAnsiTheme="minorHAnsi" w:cstheme="minorHAnsi"/>
        </w:rPr>
        <w:t xml:space="preserve"> nurodytose įstaigose, privalo būti supažindami su šių mokyklų ar įstaigų veikla, patirtimi </w:t>
      </w:r>
      <w:r w:rsidR="005504D1" w:rsidRPr="003258A6">
        <w:rPr>
          <w:rFonts w:asciiTheme="minorHAnsi" w:hAnsiTheme="minorHAnsi" w:cstheme="minorHAnsi"/>
        </w:rPr>
        <w:t xml:space="preserve">ir </w:t>
      </w:r>
      <w:r w:rsidR="00421789" w:rsidRPr="003258A6">
        <w:rPr>
          <w:rFonts w:asciiTheme="minorHAnsi" w:hAnsiTheme="minorHAnsi" w:cstheme="minorHAnsi"/>
        </w:rPr>
        <w:t>m</w:t>
      </w:r>
      <w:r w:rsidR="00421789" w:rsidRPr="00BA51A0">
        <w:rPr>
          <w:rFonts w:asciiTheme="minorHAnsi" w:hAnsiTheme="minorHAnsi" w:cstheme="minorHAnsi"/>
        </w:rPr>
        <w:t>okyklos vadovų, mokyklos lyderystės raiška, lyderystės mokymuisi įtaka mokinių mokymosi pasiekimams</w:t>
      </w:r>
      <w:r w:rsidR="00E2613D" w:rsidRPr="00BA51A0">
        <w:rPr>
          <w:rFonts w:asciiTheme="minorHAnsi" w:hAnsiTheme="minorHAnsi" w:cstheme="minorHAnsi"/>
        </w:rPr>
        <w:t>;</w:t>
      </w:r>
    </w:p>
    <w:p w14:paraId="0B1649B9" w14:textId="7072481F" w:rsidR="00E2613D" w:rsidRPr="00BA51A0" w:rsidRDefault="00B37AA0" w:rsidP="00B37AA0">
      <w:pPr>
        <w:jc w:val="both"/>
        <w:rPr>
          <w:rFonts w:asciiTheme="minorHAnsi" w:hAnsiTheme="minorHAnsi" w:cstheme="minorHAnsi"/>
        </w:rPr>
      </w:pPr>
      <w:r w:rsidRPr="00FE35C9">
        <w:rPr>
          <w:rFonts w:asciiTheme="minorHAnsi" w:hAnsiTheme="minorHAnsi" w:cstheme="minorHAnsi"/>
        </w:rPr>
        <w:t xml:space="preserve">     </w:t>
      </w:r>
      <w:r w:rsidR="00E2613D" w:rsidRPr="00FE35C9">
        <w:rPr>
          <w:rFonts w:asciiTheme="minorHAnsi" w:hAnsiTheme="minorHAnsi" w:cstheme="minorHAnsi"/>
        </w:rPr>
        <w:t>12.</w:t>
      </w:r>
      <w:r w:rsidR="0002545C" w:rsidRPr="00FE35C9">
        <w:rPr>
          <w:rFonts w:asciiTheme="minorHAnsi" w:hAnsiTheme="minorHAnsi" w:cstheme="minorHAnsi"/>
        </w:rPr>
        <w:t>5</w:t>
      </w:r>
      <w:r w:rsidR="00E2613D" w:rsidRPr="00FE35C9">
        <w:rPr>
          <w:rFonts w:asciiTheme="minorHAnsi" w:hAnsiTheme="minorHAnsi" w:cstheme="minorHAnsi"/>
        </w:rPr>
        <w:t xml:space="preserve">. </w:t>
      </w:r>
      <w:r w:rsidR="005504D1" w:rsidRPr="00FE35C9">
        <w:rPr>
          <w:rFonts w:asciiTheme="minorHAnsi" w:hAnsiTheme="minorHAnsi" w:cstheme="minorHAnsi"/>
        </w:rPr>
        <w:t xml:space="preserve">mokymų programa turi būti skirta pedagoginiams darbuotojams, apimti teoriją ir praktiką </w:t>
      </w:r>
      <w:r w:rsidR="005504D1" w:rsidRPr="00BA51A0">
        <w:rPr>
          <w:rFonts w:asciiTheme="minorHAnsi" w:hAnsiTheme="minorHAnsi" w:cstheme="minorHAnsi"/>
        </w:rPr>
        <w:t xml:space="preserve">(taikant atvejų analizę, darbą grupėse, refleksiją ir kt.), būti akredituota pagal </w:t>
      </w:r>
      <w:r w:rsidR="005504D1" w:rsidRPr="00BA51A0">
        <w:rPr>
          <w:rFonts w:asciiTheme="minorHAnsi" w:hAnsiTheme="minorHAnsi" w:cstheme="minorHAnsi"/>
        </w:rPr>
        <w:lastRenderedPageBreak/>
        <w:t xml:space="preserve">Lietuvos Respublikos teisės aktus. Mokymų programoje turi būti numatyti vizitai į ne mažiau kaip 4 skirtingas techninės specifikacijos </w:t>
      </w:r>
      <w:r w:rsidR="0002545C" w:rsidRPr="00BA51A0">
        <w:rPr>
          <w:rFonts w:asciiTheme="minorHAnsi" w:hAnsiTheme="minorHAnsi" w:cstheme="minorHAnsi"/>
        </w:rPr>
        <w:t>7.2</w:t>
      </w:r>
      <w:r w:rsidR="005504D1" w:rsidRPr="00BA51A0">
        <w:rPr>
          <w:rFonts w:asciiTheme="minorHAnsi" w:hAnsiTheme="minorHAnsi" w:cstheme="minorHAnsi"/>
        </w:rPr>
        <w:t xml:space="preserve"> p</w:t>
      </w:r>
      <w:r w:rsidR="00950729">
        <w:rPr>
          <w:rFonts w:asciiTheme="minorHAnsi" w:hAnsiTheme="minorHAnsi" w:cstheme="minorHAnsi"/>
        </w:rPr>
        <w:t>apunktyje</w:t>
      </w:r>
      <w:r w:rsidR="005504D1" w:rsidRPr="00BA51A0">
        <w:rPr>
          <w:rFonts w:asciiTheme="minorHAnsi" w:hAnsiTheme="minorHAnsi" w:cstheme="minorHAnsi"/>
        </w:rPr>
        <w:t xml:space="preserve"> nurodytas mokyklas ar įstaigas. Mokymų programos turinys turi apimti šias tematines sritis:</w:t>
      </w:r>
    </w:p>
    <w:p w14:paraId="7116F6ED" w14:textId="77777777" w:rsidR="00A95B8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12.</w:t>
      </w:r>
      <w:r w:rsidR="0002545C" w:rsidRPr="00BA51A0">
        <w:rPr>
          <w:rFonts w:asciiTheme="minorHAnsi" w:hAnsiTheme="minorHAnsi" w:cstheme="minorHAnsi"/>
        </w:rPr>
        <w:t>5</w:t>
      </w:r>
      <w:r w:rsidR="00E2613D" w:rsidRPr="00BA51A0">
        <w:rPr>
          <w:rFonts w:asciiTheme="minorHAnsi" w:hAnsiTheme="minorHAnsi" w:cstheme="minorHAnsi"/>
        </w:rPr>
        <w:t xml:space="preserve">.1. </w:t>
      </w:r>
      <w:r w:rsidR="00157A5E" w:rsidRPr="00BA51A0">
        <w:rPr>
          <w:rFonts w:asciiTheme="minorHAnsi" w:hAnsiTheme="minorHAnsi" w:cstheme="minorHAnsi"/>
        </w:rPr>
        <w:t>Vadovavimo mokyklai apžvalga</w:t>
      </w:r>
      <w:r w:rsidR="009006FF" w:rsidRPr="00BA51A0">
        <w:rPr>
          <w:rFonts w:asciiTheme="minorHAnsi" w:hAnsiTheme="minorHAnsi" w:cstheme="minorHAnsi"/>
        </w:rPr>
        <w:t xml:space="preserve"> – Šveicarijos patirtis. M</w:t>
      </w:r>
      <w:r w:rsidR="00157A5E" w:rsidRPr="00BA51A0">
        <w:rPr>
          <w:rFonts w:asciiTheme="minorHAnsi" w:hAnsiTheme="minorHAnsi" w:cstheme="minorHAnsi"/>
        </w:rPr>
        <w:t>okyklų vadovų rengimas, atranka ir kvalifikacijos tobulinimas</w:t>
      </w:r>
      <w:r w:rsidR="00E2613D" w:rsidRPr="00BA51A0">
        <w:rPr>
          <w:rFonts w:asciiTheme="minorHAnsi" w:hAnsiTheme="minorHAnsi" w:cstheme="minorHAnsi"/>
        </w:rPr>
        <w:t>.</w:t>
      </w:r>
      <w:r w:rsidR="00681B68" w:rsidRPr="00BA51A0">
        <w:rPr>
          <w:rFonts w:asciiTheme="minorHAnsi" w:hAnsiTheme="minorHAnsi" w:cstheme="minorHAnsi"/>
        </w:rPr>
        <w:t xml:space="preserve"> </w:t>
      </w:r>
    </w:p>
    <w:p w14:paraId="190BCF32" w14:textId="77777777" w:rsidR="00E2613D" w:rsidRPr="00BA51A0" w:rsidRDefault="00E2613D" w:rsidP="00B37AA0">
      <w:pPr>
        <w:pStyle w:val="Sraopastraipa"/>
        <w:numPr>
          <w:ilvl w:val="0"/>
          <w:numId w:val="2"/>
        </w:numPr>
        <w:jc w:val="both"/>
        <w:rPr>
          <w:rFonts w:asciiTheme="minorHAnsi" w:hAnsiTheme="minorHAnsi" w:cstheme="minorHAnsi"/>
        </w:rPr>
      </w:pPr>
      <w:r w:rsidRPr="00BA51A0">
        <w:rPr>
          <w:rFonts w:asciiTheme="minorHAnsi" w:hAnsiTheme="minorHAnsi" w:cstheme="minorHAnsi"/>
        </w:rPr>
        <w:t>Susipažinimas ir programos dalyvių lūkesčių aptarimas</w:t>
      </w:r>
      <w:r w:rsidR="00A95B8D" w:rsidRPr="00BA51A0">
        <w:rPr>
          <w:rFonts w:asciiTheme="minorHAnsi" w:hAnsiTheme="minorHAnsi" w:cstheme="minorHAnsi"/>
        </w:rPr>
        <w:t>.</w:t>
      </w:r>
    </w:p>
    <w:p w14:paraId="7518769F" w14:textId="77777777" w:rsidR="00B37AA0" w:rsidRPr="00BA51A0" w:rsidRDefault="0020759E" w:rsidP="00B37AA0">
      <w:pPr>
        <w:pStyle w:val="Sraopastraipa"/>
        <w:numPr>
          <w:ilvl w:val="0"/>
          <w:numId w:val="2"/>
        </w:numPr>
        <w:jc w:val="both"/>
        <w:rPr>
          <w:rFonts w:asciiTheme="minorHAnsi" w:hAnsiTheme="minorHAnsi" w:cstheme="minorHAnsi"/>
        </w:rPr>
      </w:pPr>
      <w:r w:rsidRPr="00BA51A0">
        <w:rPr>
          <w:rFonts w:asciiTheme="minorHAnsi" w:hAnsiTheme="minorHAnsi" w:cstheme="minorHAnsi"/>
        </w:rPr>
        <w:t>L</w:t>
      </w:r>
      <w:r w:rsidR="00A251A6" w:rsidRPr="00BA51A0">
        <w:rPr>
          <w:rFonts w:asciiTheme="minorHAnsi" w:hAnsiTheme="minorHAnsi" w:cstheme="minorHAnsi"/>
        </w:rPr>
        <w:t>ankomos įstaigos</w:t>
      </w:r>
      <w:r w:rsidR="00E2613D" w:rsidRPr="00BA51A0">
        <w:rPr>
          <w:rFonts w:asciiTheme="minorHAnsi" w:hAnsiTheme="minorHAnsi" w:cstheme="minorHAnsi"/>
        </w:rPr>
        <w:t xml:space="preserve"> veiklų pristatymas. </w:t>
      </w:r>
      <w:r w:rsidR="00157A5E" w:rsidRPr="00BA51A0">
        <w:rPr>
          <w:rFonts w:asciiTheme="minorHAnsi" w:hAnsiTheme="minorHAnsi" w:cstheme="minorHAnsi"/>
        </w:rPr>
        <w:t xml:space="preserve">Mokyklų vadovų rengimo, atrankos ir kvalifikacijos </w:t>
      </w:r>
    </w:p>
    <w:p w14:paraId="468B9A36" w14:textId="77777777" w:rsidR="00B37AA0" w:rsidRPr="00BA51A0" w:rsidRDefault="00157A5E" w:rsidP="00B37AA0">
      <w:pPr>
        <w:jc w:val="both"/>
        <w:rPr>
          <w:rFonts w:asciiTheme="minorHAnsi" w:hAnsiTheme="minorHAnsi" w:cstheme="minorHAnsi"/>
        </w:rPr>
      </w:pPr>
      <w:r w:rsidRPr="00BA51A0">
        <w:rPr>
          <w:rFonts w:asciiTheme="minorHAnsi" w:hAnsiTheme="minorHAnsi" w:cstheme="minorHAnsi"/>
        </w:rPr>
        <w:t>tobulinimo Šveicarijoje apžvalga</w:t>
      </w:r>
      <w:r w:rsidR="00B37AA0" w:rsidRPr="00BA51A0">
        <w:rPr>
          <w:rFonts w:asciiTheme="minorHAnsi" w:hAnsiTheme="minorHAnsi" w:cstheme="minorHAnsi"/>
        </w:rPr>
        <w:t>.</w:t>
      </w:r>
    </w:p>
    <w:p w14:paraId="74A7EB8C" w14:textId="77777777" w:rsidR="00A251A6" w:rsidRPr="00BA51A0" w:rsidRDefault="00A251A6" w:rsidP="00B37AA0">
      <w:pPr>
        <w:pStyle w:val="Sraopastraipa"/>
        <w:numPr>
          <w:ilvl w:val="0"/>
          <w:numId w:val="18"/>
        </w:numPr>
        <w:jc w:val="both"/>
        <w:rPr>
          <w:rFonts w:asciiTheme="minorHAnsi" w:hAnsiTheme="minorHAnsi" w:cstheme="minorHAnsi"/>
        </w:rPr>
      </w:pPr>
      <w:r w:rsidRPr="00BA51A0">
        <w:rPr>
          <w:rFonts w:asciiTheme="minorHAnsi" w:hAnsiTheme="minorHAnsi" w:cstheme="minorHAnsi"/>
        </w:rPr>
        <w:t>Veiklų aptarimas.</w:t>
      </w:r>
    </w:p>
    <w:p w14:paraId="69044335" w14:textId="77777777" w:rsidR="004919A4"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12.</w:t>
      </w:r>
      <w:r w:rsidR="0002545C" w:rsidRPr="00BA51A0">
        <w:rPr>
          <w:rFonts w:asciiTheme="minorHAnsi" w:hAnsiTheme="minorHAnsi" w:cstheme="minorHAnsi"/>
        </w:rPr>
        <w:t>5</w:t>
      </w:r>
      <w:r w:rsidR="00E2613D" w:rsidRPr="00BA51A0">
        <w:rPr>
          <w:rFonts w:asciiTheme="minorHAnsi" w:hAnsiTheme="minorHAnsi" w:cstheme="minorHAnsi"/>
        </w:rPr>
        <w:t xml:space="preserve">.2. </w:t>
      </w:r>
      <w:r w:rsidR="004919A4" w:rsidRPr="00BA51A0">
        <w:rPr>
          <w:rFonts w:asciiTheme="minorHAnsi" w:hAnsiTheme="minorHAnsi" w:cstheme="minorHAnsi"/>
        </w:rPr>
        <w:t xml:space="preserve">Komandinė </w:t>
      </w:r>
      <w:r w:rsidR="009026E7" w:rsidRPr="00BA51A0">
        <w:rPr>
          <w:rFonts w:asciiTheme="minorHAnsi" w:hAnsiTheme="minorHAnsi" w:cstheme="minorHAnsi"/>
        </w:rPr>
        <w:t xml:space="preserve">mokyklos </w:t>
      </w:r>
      <w:r w:rsidR="004919A4" w:rsidRPr="00BA51A0">
        <w:rPr>
          <w:rFonts w:asciiTheme="minorHAnsi" w:hAnsiTheme="minorHAnsi" w:cstheme="minorHAnsi"/>
        </w:rPr>
        <w:t>lyderystė ir darbuotojų įgalinimas</w:t>
      </w:r>
      <w:r w:rsidR="00E5579C" w:rsidRPr="00BA51A0">
        <w:rPr>
          <w:rFonts w:asciiTheme="minorHAnsi" w:hAnsiTheme="minorHAnsi" w:cstheme="minorHAnsi"/>
        </w:rPr>
        <w:t>.</w:t>
      </w:r>
    </w:p>
    <w:p w14:paraId="63933114" w14:textId="77777777" w:rsidR="004919A4" w:rsidRPr="00BA51A0" w:rsidRDefault="004919A4" w:rsidP="00B37AA0">
      <w:pPr>
        <w:pStyle w:val="Sraopastraipa"/>
        <w:numPr>
          <w:ilvl w:val="0"/>
          <w:numId w:val="16"/>
        </w:numPr>
        <w:jc w:val="both"/>
        <w:rPr>
          <w:rFonts w:asciiTheme="minorHAnsi" w:hAnsiTheme="minorHAnsi" w:cstheme="minorHAnsi"/>
        </w:rPr>
      </w:pPr>
      <w:r w:rsidRPr="00BA51A0">
        <w:rPr>
          <w:rFonts w:asciiTheme="minorHAnsi" w:hAnsiTheme="minorHAnsi" w:cstheme="minorHAnsi"/>
        </w:rPr>
        <w:t>Komandos formavimas ir motyvavimas</w:t>
      </w:r>
      <w:r w:rsidR="00E5579C" w:rsidRPr="00BA51A0">
        <w:rPr>
          <w:rFonts w:asciiTheme="minorHAnsi" w:hAnsiTheme="minorHAnsi" w:cstheme="minorHAnsi"/>
        </w:rPr>
        <w:t>.</w:t>
      </w:r>
    </w:p>
    <w:p w14:paraId="3370C3DA" w14:textId="7804E34C" w:rsidR="004919A4" w:rsidRPr="000A18EA" w:rsidRDefault="004919A4" w:rsidP="00B37AA0">
      <w:pPr>
        <w:pStyle w:val="Sraopastraipa"/>
        <w:numPr>
          <w:ilvl w:val="0"/>
          <w:numId w:val="17"/>
        </w:numPr>
        <w:jc w:val="both"/>
        <w:rPr>
          <w:rFonts w:asciiTheme="minorHAnsi" w:hAnsiTheme="minorHAnsi" w:cstheme="minorHAnsi"/>
        </w:rPr>
      </w:pPr>
      <w:r w:rsidRPr="00BA51A0">
        <w:rPr>
          <w:rFonts w:asciiTheme="minorHAnsi" w:hAnsiTheme="minorHAnsi" w:cstheme="minorHAnsi"/>
        </w:rPr>
        <w:t>Delegavimas ir pasitikėjimo kultūros kūrimas</w:t>
      </w:r>
      <w:r w:rsidR="00E5579C" w:rsidRPr="00BA51A0">
        <w:rPr>
          <w:rFonts w:asciiTheme="minorHAnsi" w:hAnsiTheme="minorHAnsi" w:cstheme="minorHAnsi"/>
        </w:rPr>
        <w:t>.</w:t>
      </w:r>
      <w:r w:rsidR="0084061B" w:rsidRPr="00BA51A0">
        <w:rPr>
          <w:rFonts w:asciiTheme="minorHAnsi" w:hAnsiTheme="minorHAnsi" w:cstheme="minorHAnsi"/>
        </w:rPr>
        <w:t xml:space="preserve"> Darbuotojų įtraukimas į sprendimų </w:t>
      </w:r>
      <w:r w:rsidR="0084061B" w:rsidRPr="000A18EA">
        <w:rPr>
          <w:rFonts w:asciiTheme="minorHAnsi" w:hAnsiTheme="minorHAnsi" w:cstheme="minorHAnsi"/>
        </w:rPr>
        <w:t>priėmimą.</w:t>
      </w:r>
    </w:p>
    <w:p w14:paraId="08164EA0" w14:textId="77777777" w:rsidR="004919A4" w:rsidRPr="00BA51A0" w:rsidRDefault="004919A4" w:rsidP="00B37AA0">
      <w:pPr>
        <w:pStyle w:val="Sraopastraipa"/>
        <w:numPr>
          <w:ilvl w:val="0"/>
          <w:numId w:val="15"/>
        </w:numPr>
        <w:jc w:val="both"/>
        <w:rPr>
          <w:rFonts w:asciiTheme="minorHAnsi" w:hAnsiTheme="minorHAnsi" w:cstheme="minorHAnsi"/>
        </w:rPr>
      </w:pPr>
      <w:r w:rsidRPr="00BA51A0">
        <w:rPr>
          <w:rFonts w:asciiTheme="minorHAnsi" w:hAnsiTheme="minorHAnsi" w:cstheme="minorHAnsi"/>
        </w:rPr>
        <w:t>Profesinio augimo ir bendradarbiavimo skatinimas</w:t>
      </w:r>
      <w:r w:rsidR="00E5579C" w:rsidRPr="00BA51A0">
        <w:rPr>
          <w:rFonts w:asciiTheme="minorHAnsi" w:hAnsiTheme="minorHAnsi" w:cstheme="minorHAnsi"/>
        </w:rPr>
        <w:t>.</w:t>
      </w:r>
    </w:p>
    <w:p w14:paraId="5AD30E17" w14:textId="77777777" w:rsidR="009026E7" w:rsidRPr="00BA51A0" w:rsidRDefault="009026E7" w:rsidP="00B37AA0">
      <w:pPr>
        <w:pStyle w:val="Sraopastraipa"/>
        <w:numPr>
          <w:ilvl w:val="0"/>
          <w:numId w:val="15"/>
        </w:numPr>
        <w:jc w:val="both"/>
        <w:rPr>
          <w:rFonts w:asciiTheme="minorHAnsi" w:hAnsiTheme="minorHAnsi" w:cstheme="minorHAnsi"/>
        </w:rPr>
      </w:pPr>
      <w:r w:rsidRPr="00BA51A0">
        <w:rPr>
          <w:rFonts w:asciiTheme="minorHAnsi" w:hAnsiTheme="minorHAnsi" w:cstheme="minorHAnsi"/>
        </w:rPr>
        <w:t>Mokyklos įvaizdžio formavimas</w:t>
      </w:r>
      <w:r w:rsidR="009006FF" w:rsidRPr="00BA51A0">
        <w:rPr>
          <w:rFonts w:asciiTheme="minorHAnsi" w:hAnsiTheme="minorHAnsi" w:cstheme="minorHAnsi"/>
        </w:rPr>
        <w:t xml:space="preserve"> (atvejo analizė lankant mokyklą ar įstaigą).</w:t>
      </w:r>
    </w:p>
    <w:p w14:paraId="6DD06A82" w14:textId="77777777" w:rsidR="00B37AA0" w:rsidRPr="00BA51A0" w:rsidRDefault="004919A4" w:rsidP="00B37AA0">
      <w:pPr>
        <w:pStyle w:val="Sraopastraipa"/>
        <w:numPr>
          <w:ilvl w:val="0"/>
          <w:numId w:val="3"/>
        </w:numPr>
        <w:jc w:val="both"/>
        <w:rPr>
          <w:rFonts w:asciiTheme="minorHAnsi" w:hAnsiTheme="minorHAnsi" w:cstheme="minorHAnsi"/>
        </w:rPr>
      </w:pPr>
      <w:r w:rsidRPr="00BA51A0">
        <w:rPr>
          <w:rFonts w:asciiTheme="minorHAnsi" w:hAnsiTheme="minorHAnsi" w:cstheme="minorHAnsi"/>
        </w:rPr>
        <w:t>Diskusijos grupėse apie komandos motyvavimo, delegavimo ir pasitikėjimo kultūros k</w:t>
      </w:r>
      <w:r w:rsidR="009026E7" w:rsidRPr="00BA51A0">
        <w:rPr>
          <w:rFonts w:asciiTheme="minorHAnsi" w:hAnsiTheme="minorHAnsi" w:cstheme="minorHAnsi"/>
        </w:rPr>
        <w:t>ū</w:t>
      </w:r>
      <w:r w:rsidRPr="00BA51A0">
        <w:rPr>
          <w:rFonts w:asciiTheme="minorHAnsi" w:hAnsiTheme="minorHAnsi" w:cstheme="minorHAnsi"/>
        </w:rPr>
        <w:t xml:space="preserve">rimą </w:t>
      </w:r>
    </w:p>
    <w:p w14:paraId="6F92FB7A" w14:textId="77777777" w:rsidR="004919A4" w:rsidRPr="00BA51A0" w:rsidRDefault="004919A4" w:rsidP="00B37AA0">
      <w:pPr>
        <w:jc w:val="both"/>
        <w:rPr>
          <w:rFonts w:asciiTheme="minorHAnsi" w:hAnsiTheme="minorHAnsi" w:cstheme="minorHAnsi"/>
        </w:rPr>
      </w:pPr>
      <w:r w:rsidRPr="00BA51A0">
        <w:rPr>
          <w:rFonts w:asciiTheme="minorHAnsi" w:hAnsiTheme="minorHAnsi" w:cstheme="minorHAnsi"/>
        </w:rPr>
        <w:t>ir strategijų taikymą praktikoje, atvejų analizė (lankant mokyklą ar įstaigą).</w:t>
      </w:r>
    </w:p>
    <w:p w14:paraId="74C67A11" w14:textId="77777777" w:rsidR="004919A4" w:rsidRPr="00BA51A0" w:rsidRDefault="004919A4" w:rsidP="00B37AA0">
      <w:pPr>
        <w:pStyle w:val="Sraopastraipa"/>
        <w:numPr>
          <w:ilvl w:val="0"/>
          <w:numId w:val="3"/>
        </w:numPr>
        <w:jc w:val="both"/>
        <w:rPr>
          <w:rFonts w:asciiTheme="minorHAnsi" w:hAnsiTheme="minorHAnsi" w:cstheme="minorHAnsi"/>
        </w:rPr>
      </w:pPr>
      <w:r w:rsidRPr="00BA51A0">
        <w:rPr>
          <w:rFonts w:asciiTheme="minorHAnsi" w:hAnsiTheme="minorHAnsi" w:cstheme="minorHAnsi"/>
        </w:rPr>
        <w:t>Veiklos refleksija.</w:t>
      </w:r>
    </w:p>
    <w:p w14:paraId="7D45DD07" w14:textId="77777777" w:rsidR="001A14DA"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1A14DA" w:rsidRPr="00BA51A0">
        <w:rPr>
          <w:rFonts w:asciiTheme="minorHAnsi" w:hAnsiTheme="minorHAnsi" w:cstheme="minorHAnsi"/>
        </w:rPr>
        <w:t>12.</w:t>
      </w:r>
      <w:r w:rsidR="0002545C" w:rsidRPr="00BA51A0">
        <w:rPr>
          <w:rFonts w:asciiTheme="minorHAnsi" w:hAnsiTheme="minorHAnsi" w:cstheme="minorHAnsi"/>
        </w:rPr>
        <w:t>5</w:t>
      </w:r>
      <w:r w:rsidR="001A14DA" w:rsidRPr="00BA51A0">
        <w:rPr>
          <w:rFonts w:asciiTheme="minorHAnsi" w:hAnsiTheme="minorHAnsi" w:cstheme="minorHAnsi"/>
        </w:rPr>
        <w:t>.3. Pokyčių valdymas mokykloje.</w:t>
      </w:r>
    </w:p>
    <w:p w14:paraId="7C3D434F" w14:textId="77777777" w:rsidR="001A14DA" w:rsidRPr="00BA51A0" w:rsidRDefault="001A14DA" w:rsidP="00B37AA0">
      <w:pPr>
        <w:pStyle w:val="Sraopastraipa"/>
        <w:numPr>
          <w:ilvl w:val="0"/>
          <w:numId w:val="7"/>
        </w:numPr>
        <w:jc w:val="both"/>
        <w:rPr>
          <w:rFonts w:asciiTheme="minorHAnsi" w:hAnsiTheme="minorHAnsi" w:cstheme="minorHAnsi"/>
        </w:rPr>
      </w:pPr>
      <w:r w:rsidRPr="00BA51A0">
        <w:rPr>
          <w:rFonts w:asciiTheme="minorHAnsi" w:hAnsiTheme="minorHAnsi" w:cstheme="minorHAnsi"/>
        </w:rPr>
        <w:t>Pokyčių iniciavimas ir įgyvendinimas.</w:t>
      </w:r>
    </w:p>
    <w:p w14:paraId="554C31F2" w14:textId="77777777" w:rsidR="001A14DA" w:rsidRPr="00BA51A0" w:rsidRDefault="001A14DA" w:rsidP="00B37AA0">
      <w:pPr>
        <w:pStyle w:val="Sraopastraipa"/>
        <w:numPr>
          <w:ilvl w:val="0"/>
          <w:numId w:val="7"/>
        </w:numPr>
        <w:jc w:val="both"/>
        <w:rPr>
          <w:rFonts w:asciiTheme="minorHAnsi" w:hAnsiTheme="minorHAnsi" w:cstheme="minorHAnsi"/>
        </w:rPr>
      </w:pPr>
      <w:r w:rsidRPr="00BA51A0">
        <w:rPr>
          <w:rFonts w:asciiTheme="minorHAnsi" w:hAnsiTheme="minorHAnsi" w:cstheme="minorHAnsi"/>
        </w:rPr>
        <w:t>Pasipriešinimo pokyčiams valdymas.</w:t>
      </w:r>
    </w:p>
    <w:p w14:paraId="672501AE" w14:textId="77777777" w:rsidR="00B37AA0" w:rsidRPr="00BA51A0" w:rsidRDefault="009026E7" w:rsidP="00B37AA0">
      <w:pPr>
        <w:pStyle w:val="Sraopastraipa"/>
        <w:numPr>
          <w:ilvl w:val="0"/>
          <w:numId w:val="7"/>
        </w:numPr>
        <w:jc w:val="both"/>
        <w:rPr>
          <w:rFonts w:asciiTheme="minorHAnsi" w:hAnsiTheme="minorHAnsi" w:cstheme="minorHAnsi"/>
        </w:rPr>
      </w:pPr>
      <w:r w:rsidRPr="00BA51A0">
        <w:rPr>
          <w:rFonts w:asciiTheme="minorHAnsi" w:hAnsiTheme="minorHAnsi" w:cstheme="minorHAnsi"/>
        </w:rPr>
        <w:t>Pedagoginių i</w:t>
      </w:r>
      <w:r w:rsidR="001A14DA" w:rsidRPr="00BA51A0">
        <w:rPr>
          <w:rFonts w:asciiTheme="minorHAnsi" w:hAnsiTheme="minorHAnsi" w:cstheme="minorHAnsi"/>
        </w:rPr>
        <w:t>novacijų skatinimas ir diegimas</w:t>
      </w:r>
      <w:r w:rsidRPr="00BA51A0">
        <w:rPr>
          <w:rFonts w:asciiTheme="minorHAnsi" w:hAnsiTheme="minorHAnsi" w:cstheme="minorHAnsi"/>
        </w:rPr>
        <w:t xml:space="preserve"> mokykloje</w:t>
      </w:r>
      <w:r w:rsidR="001A14DA" w:rsidRPr="00BA51A0">
        <w:rPr>
          <w:rFonts w:asciiTheme="minorHAnsi" w:hAnsiTheme="minorHAnsi" w:cstheme="minorHAnsi"/>
        </w:rPr>
        <w:t>.</w:t>
      </w:r>
      <w:r w:rsidRPr="00BA51A0">
        <w:rPr>
          <w:rFonts w:asciiTheme="minorHAnsi" w:hAnsiTheme="minorHAnsi" w:cstheme="minorHAnsi"/>
        </w:rPr>
        <w:t xml:space="preserve"> </w:t>
      </w:r>
      <w:r w:rsidR="001A14DA" w:rsidRPr="00BA51A0">
        <w:rPr>
          <w:rFonts w:asciiTheme="minorHAnsi" w:hAnsiTheme="minorHAnsi" w:cstheme="minorHAnsi"/>
        </w:rPr>
        <w:t xml:space="preserve">Atvejų analizė (lankant mokyklą ar </w:t>
      </w:r>
    </w:p>
    <w:p w14:paraId="11BE5837" w14:textId="77777777" w:rsidR="001A14DA" w:rsidRPr="00BA51A0" w:rsidRDefault="001A14DA" w:rsidP="00B37AA0">
      <w:pPr>
        <w:jc w:val="both"/>
        <w:rPr>
          <w:rFonts w:asciiTheme="minorHAnsi" w:hAnsiTheme="minorHAnsi" w:cstheme="minorHAnsi"/>
        </w:rPr>
      </w:pPr>
      <w:r w:rsidRPr="00BA51A0">
        <w:rPr>
          <w:rFonts w:asciiTheme="minorHAnsi" w:hAnsiTheme="minorHAnsi" w:cstheme="minorHAnsi"/>
        </w:rPr>
        <w:t>įstaigą).</w:t>
      </w:r>
    </w:p>
    <w:p w14:paraId="4E4AEDF4" w14:textId="77777777" w:rsidR="001A14DA" w:rsidRPr="00BA51A0" w:rsidRDefault="001A14DA" w:rsidP="00B37AA0">
      <w:pPr>
        <w:pStyle w:val="Sraopastraipa"/>
        <w:numPr>
          <w:ilvl w:val="0"/>
          <w:numId w:val="7"/>
        </w:numPr>
        <w:jc w:val="both"/>
        <w:rPr>
          <w:rFonts w:asciiTheme="minorHAnsi" w:hAnsiTheme="minorHAnsi" w:cstheme="minorHAnsi"/>
        </w:rPr>
      </w:pPr>
      <w:r w:rsidRPr="00BA51A0">
        <w:rPr>
          <w:rFonts w:asciiTheme="minorHAnsi" w:hAnsiTheme="minorHAnsi" w:cstheme="minorHAnsi"/>
        </w:rPr>
        <w:t>Veiklos refleksija.</w:t>
      </w:r>
    </w:p>
    <w:p w14:paraId="2B97776B" w14:textId="77777777" w:rsidR="001A14DA"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1A14DA" w:rsidRPr="00BA51A0">
        <w:rPr>
          <w:rFonts w:asciiTheme="minorHAnsi" w:hAnsiTheme="minorHAnsi" w:cstheme="minorHAnsi"/>
        </w:rPr>
        <w:t>12.</w:t>
      </w:r>
      <w:r w:rsidR="0002545C" w:rsidRPr="00BA51A0">
        <w:rPr>
          <w:rFonts w:asciiTheme="minorHAnsi" w:hAnsiTheme="minorHAnsi" w:cstheme="minorHAnsi"/>
        </w:rPr>
        <w:t>5</w:t>
      </w:r>
      <w:r w:rsidR="001A14DA" w:rsidRPr="00BA51A0">
        <w:rPr>
          <w:rFonts w:asciiTheme="minorHAnsi" w:hAnsiTheme="minorHAnsi" w:cstheme="minorHAnsi"/>
        </w:rPr>
        <w:t>.4. Lyderystė mokymuisi. Tarpasmeninė komunikacija. Pedagogų pasidalytoji lyderystė.</w:t>
      </w:r>
    </w:p>
    <w:p w14:paraId="6CCD0C2D" w14:textId="77777777" w:rsidR="001A14DA" w:rsidRPr="00BA51A0" w:rsidRDefault="001A14DA" w:rsidP="00B37AA0">
      <w:pPr>
        <w:pStyle w:val="Sraopastraipa"/>
        <w:numPr>
          <w:ilvl w:val="0"/>
          <w:numId w:val="17"/>
        </w:numPr>
        <w:jc w:val="both"/>
        <w:rPr>
          <w:rFonts w:asciiTheme="minorHAnsi" w:hAnsiTheme="minorHAnsi" w:cstheme="minorHAnsi"/>
        </w:rPr>
      </w:pPr>
      <w:r w:rsidRPr="00BA51A0">
        <w:rPr>
          <w:rFonts w:asciiTheme="minorHAnsi" w:hAnsiTheme="minorHAnsi" w:cstheme="minorHAnsi"/>
        </w:rPr>
        <w:t>Vadovavimas ugdymui – mokinių motyvaciją ir pažangą skatinantis bendras žinių kūrimas</w:t>
      </w:r>
      <w:r w:rsidR="009026E7" w:rsidRPr="00BA51A0">
        <w:rPr>
          <w:rFonts w:asciiTheme="minorHAnsi" w:hAnsiTheme="minorHAnsi" w:cstheme="minorHAnsi"/>
        </w:rPr>
        <w:t>.</w:t>
      </w:r>
    </w:p>
    <w:p w14:paraId="1158FF0E" w14:textId="77777777" w:rsidR="00B37AA0" w:rsidRPr="00BA51A0" w:rsidRDefault="001A14DA" w:rsidP="00B37AA0">
      <w:pPr>
        <w:pStyle w:val="Sraopastraipa"/>
        <w:numPr>
          <w:ilvl w:val="0"/>
          <w:numId w:val="17"/>
        </w:numPr>
        <w:jc w:val="both"/>
        <w:rPr>
          <w:rFonts w:asciiTheme="minorHAnsi" w:hAnsiTheme="minorHAnsi" w:cstheme="minorHAnsi"/>
        </w:rPr>
      </w:pPr>
      <w:r w:rsidRPr="00BA51A0">
        <w:rPr>
          <w:rFonts w:asciiTheme="minorHAnsi" w:hAnsiTheme="minorHAnsi" w:cstheme="minorHAnsi"/>
        </w:rPr>
        <w:t>Pedagogų pasidalytoji lyderystė.</w:t>
      </w:r>
      <w:r w:rsidR="009026E7" w:rsidRPr="00BA51A0">
        <w:rPr>
          <w:rFonts w:asciiTheme="minorHAnsi" w:hAnsiTheme="minorHAnsi" w:cstheme="minorHAnsi"/>
        </w:rPr>
        <w:t xml:space="preserve"> Lyderystė mokymuisi, jos įtaka mokinių mokymosi </w:t>
      </w:r>
    </w:p>
    <w:p w14:paraId="1E3D745C" w14:textId="77777777" w:rsidR="001A14DA" w:rsidRPr="00BA51A0" w:rsidRDefault="009026E7" w:rsidP="00B37AA0">
      <w:pPr>
        <w:jc w:val="both"/>
        <w:rPr>
          <w:rFonts w:asciiTheme="minorHAnsi" w:hAnsiTheme="minorHAnsi" w:cstheme="minorHAnsi"/>
        </w:rPr>
      </w:pPr>
      <w:r w:rsidRPr="00BA51A0">
        <w:rPr>
          <w:rFonts w:asciiTheme="minorHAnsi" w:hAnsiTheme="minorHAnsi" w:cstheme="minorHAnsi"/>
        </w:rPr>
        <w:lastRenderedPageBreak/>
        <w:t xml:space="preserve">pasiekimams. </w:t>
      </w:r>
    </w:p>
    <w:p w14:paraId="36A5B0B5" w14:textId="77777777" w:rsidR="001A14DA" w:rsidRPr="00BA51A0" w:rsidRDefault="001A14DA" w:rsidP="00B37AA0">
      <w:pPr>
        <w:pStyle w:val="Sraopastraipa"/>
        <w:numPr>
          <w:ilvl w:val="0"/>
          <w:numId w:val="17"/>
        </w:numPr>
        <w:jc w:val="both"/>
        <w:rPr>
          <w:rFonts w:asciiTheme="minorHAnsi" w:hAnsiTheme="minorHAnsi" w:cstheme="minorHAnsi"/>
        </w:rPr>
      </w:pPr>
      <w:r w:rsidRPr="00BA51A0">
        <w:rPr>
          <w:rFonts w:asciiTheme="minorHAnsi" w:hAnsiTheme="minorHAnsi" w:cstheme="minorHAnsi"/>
        </w:rPr>
        <w:t>Atvejų analizė (lankant mokyklą ar įstaigą).</w:t>
      </w:r>
    </w:p>
    <w:p w14:paraId="0D78EDF1" w14:textId="77777777" w:rsidR="0084061B" w:rsidRPr="00BA51A0" w:rsidRDefault="001A14DA" w:rsidP="00B37AA0">
      <w:pPr>
        <w:pStyle w:val="Sraopastraipa"/>
        <w:numPr>
          <w:ilvl w:val="0"/>
          <w:numId w:val="17"/>
        </w:numPr>
        <w:jc w:val="both"/>
        <w:rPr>
          <w:rFonts w:asciiTheme="minorHAnsi" w:hAnsiTheme="minorHAnsi" w:cstheme="minorHAnsi"/>
        </w:rPr>
      </w:pPr>
      <w:r w:rsidRPr="00BA51A0">
        <w:rPr>
          <w:rFonts w:asciiTheme="minorHAnsi" w:hAnsiTheme="minorHAnsi" w:cstheme="minorHAnsi"/>
        </w:rPr>
        <w:t>Veiklos refleksija</w:t>
      </w:r>
    </w:p>
    <w:p w14:paraId="734CF663" w14:textId="77777777" w:rsidR="001A14DA"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1A14DA" w:rsidRPr="00BA51A0">
        <w:rPr>
          <w:rFonts w:asciiTheme="minorHAnsi" w:hAnsiTheme="minorHAnsi" w:cstheme="minorHAnsi"/>
        </w:rPr>
        <w:t>12.</w:t>
      </w:r>
      <w:r w:rsidR="0002545C" w:rsidRPr="00BA51A0">
        <w:rPr>
          <w:rFonts w:asciiTheme="minorHAnsi" w:hAnsiTheme="minorHAnsi" w:cstheme="minorHAnsi"/>
        </w:rPr>
        <w:t>5</w:t>
      </w:r>
      <w:r w:rsidR="001A14DA" w:rsidRPr="00BA51A0">
        <w:rPr>
          <w:rFonts w:asciiTheme="minorHAnsi" w:hAnsiTheme="minorHAnsi" w:cstheme="minorHAnsi"/>
        </w:rPr>
        <w:t>.</w:t>
      </w:r>
      <w:r w:rsidR="0084061B" w:rsidRPr="00BA51A0">
        <w:rPr>
          <w:rFonts w:asciiTheme="minorHAnsi" w:hAnsiTheme="minorHAnsi" w:cstheme="minorHAnsi"/>
        </w:rPr>
        <w:t>5</w:t>
      </w:r>
      <w:r w:rsidR="001A14DA" w:rsidRPr="00BA51A0">
        <w:rPr>
          <w:rFonts w:asciiTheme="minorHAnsi" w:hAnsiTheme="minorHAnsi" w:cstheme="minorHAnsi"/>
        </w:rPr>
        <w:t>. Savarankiškas darbas. Mokyklos vadovų ir mokyklos lyderystės modelis ar (ir) kitų vertingųjų patirčių pritaikymo praktikoje plano parengimas pasitelkiant stažuotės metu įgytas žinias, įgytą praktinę patirtį, stebėtus pavyzdžius.</w:t>
      </w:r>
    </w:p>
    <w:p w14:paraId="6A952AE0" w14:textId="77777777" w:rsidR="00601BDB" w:rsidRPr="00BA51A0" w:rsidRDefault="00B37AA0" w:rsidP="00B37AA0">
      <w:pPr>
        <w:jc w:val="both"/>
        <w:rPr>
          <w:rFonts w:asciiTheme="minorHAnsi" w:hAnsiTheme="minorHAnsi" w:cstheme="minorHAnsi"/>
          <w:b/>
          <w:bCs/>
        </w:rPr>
      </w:pPr>
      <w:r w:rsidRPr="00BA51A0">
        <w:rPr>
          <w:rFonts w:asciiTheme="minorHAnsi" w:hAnsiTheme="minorHAnsi" w:cstheme="minorHAnsi"/>
          <w:b/>
          <w:bCs/>
        </w:rPr>
        <w:t xml:space="preserve">     </w:t>
      </w:r>
      <w:r w:rsidR="00601BDB" w:rsidRPr="00BA51A0">
        <w:rPr>
          <w:rFonts w:asciiTheme="minorHAnsi" w:hAnsiTheme="minorHAnsi" w:cstheme="minorHAnsi"/>
          <w:b/>
          <w:bCs/>
        </w:rPr>
        <w:t>13. Mokymų programos vykdymui užsienyje Tiekėjas stažuotės metu privalo:</w:t>
      </w:r>
    </w:p>
    <w:p w14:paraId="779AB767" w14:textId="77777777" w:rsidR="00601BDB" w:rsidRPr="00BA51A0" w:rsidRDefault="00B37AA0" w:rsidP="00B37AA0">
      <w:pPr>
        <w:jc w:val="both"/>
        <w:rPr>
          <w:rFonts w:asciiTheme="minorHAnsi" w:hAnsiTheme="minorHAnsi" w:cstheme="minorHAnsi"/>
          <w:b/>
          <w:bCs/>
        </w:rPr>
      </w:pPr>
      <w:r w:rsidRPr="00BA51A0">
        <w:rPr>
          <w:rFonts w:asciiTheme="minorHAnsi" w:hAnsiTheme="minorHAnsi" w:cstheme="minorHAnsi"/>
          <w:b/>
          <w:bCs/>
        </w:rPr>
        <w:t xml:space="preserve">     </w:t>
      </w:r>
      <w:r w:rsidR="00601BDB" w:rsidRPr="00BA51A0">
        <w:rPr>
          <w:rFonts w:asciiTheme="minorHAnsi" w:hAnsiTheme="minorHAnsi" w:cstheme="minorHAnsi"/>
          <w:b/>
          <w:bCs/>
        </w:rPr>
        <w:t>13.1. kokybiškai suteikti kelionių paslaugas:</w:t>
      </w:r>
    </w:p>
    <w:p w14:paraId="057AD711" w14:textId="091DF15C"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 xml:space="preserve">13.1.1. Kelionės būdas – </w:t>
      </w:r>
      <w:r w:rsidR="00357928" w:rsidRPr="00BA51A0">
        <w:rPr>
          <w:rFonts w:asciiTheme="minorHAnsi" w:hAnsiTheme="minorHAnsi" w:cstheme="minorHAnsi"/>
        </w:rPr>
        <w:t xml:space="preserve">mišrus. </w:t>
      </w:r>
      <w:r w:rsidR="00601BDB" w:rsidRPr="00BA51A0">
        <w:rPr>
          <w:rFonts w:asciiTheme="minorHAnsi" w:hAnsiTheme="minorHAnsi" w:cstheme="minorHAnsi"/>
        </w:rPr>
        <w:t>Tiekėjas turi užtikrinti kelionės lėktuvu ir pervežimo paslaugas, įskaitant visus būtinuosius kelionės patogumus</w:t>
      </w:r>
      <w:r w:rsidR="001B0379" w:rsidRPr="00BA51A0">
        <w:rPr>
          <w:rFonts w:asciiTheme="minorHAnsi" w:hAnsiTheme="minorHAnsi" w:cstheme="minorHAnsi"/>
        </w:rPr>
        <w:t>,</w:t>
      </w:r>
      <w:r w:rsidR="00BA51A0">
        <w:rPr>
          <w:rFonts w:asciiTheme="minorHAnsi" w:hAnsiTheme="minorHAnsi" w:cstheme="minorHAnsi"/>
        </w:rPr>
        <w:t xml:space="preserve"> </w:t>
      </w:r>
      <w:r w:rsidR="001B0379" w:rsidRPr="00BA51A0">
        <w:rPr>
          <w:rFonts w:asciiTheme="minorHAnsi" w:hAnsiTheme="minorHAnsi" w:cstheme="minorHAnsi"/>
        </w:rPr>
        <w:t>taip pat dalyvių nuvežimą</w:t>
      </w:r>
      <w:r w:rsidR="006643CD" w:rsidRPr="00BA51A0">
        <w:rPr>
          <w:rFonts w:asciiTheme="minorHAnsi" w:hAnsiTheme="minorHAnsi" w:cstheme="minorHAnsi"/>
        </w:rPr>
        <w:t xml:space="preserve"> iš Tiekėjo nurodytos vietos Kaune</w:t>
      </w:r>
      <w:r w:rsidR="001B0379" w:rsidRPr="00BA51A0">
        <w:rPr>
          <w:rFonts w:asciiTheme="minorHAnsi" w:hAnsiTheme="minorHAnsi" w:cstheme="minorHAnsi"/>
        </w:rPr>
        <w:t xml:space="preserve"> į oro uostą ir parvežimą iš oro uosto </w:t>
      </w:r>
      <w:r w:rsidR="006643CD" w:rsidRPr="00BA51A0">
        <w:rPr>
          <w:rFonts w:asciiTheme="minorHAnsi" w:hAnsiTheme="minorHAnsi" w:cstheme="minorHAnsi"/>
        </w:rPr>
        <w:t xml:space="preserve">į </w:t>
      </w:r>
      <w:r w:rsidR="001B0379" w:rsidRPr="00BA51A0">
        <w:rPr>
          <w:rFonts w:asciiTheme="minorHAnsi" w:hAnsiTheme="minorHAnsi" w:cstheme="minorHAnsi"/>
        </w:rPr>
        <w:t xml:space="preserve">Tiekėjo </w:t>
      </w:r>
      <w:r w:rsidR="006643CD" w:rsidRPr="00BA51A0">
        <w:rPr>
          <w:rFonts w:asciiTheme="minorHAnsi" w:hAnsiTheme="minorHAnsi" w:cstheme="minorHAnsi"/>
        </w:rPr>
        <w:t>nurodytą</w:t>
      </w:r>
      <w:r w:rsidR="001B0379" w:rsidRPr="00BA51A0">
        <w:rPr>
          <w:rFonts w:asciiTheme="minorHAnsi" w:hAnsiTheme="minorHAnsi" w:cstheme="minorHAnsi"/>
        </w:rPr>
        <w:t xml:space="preserve"> viet</w:t>
      </w:r>
      <w:r w:rsidR="006643CD" w:rsidRPr="00BA51A0">
        <w:rPr>
          <w:rFonts w:asciiTheme="minorHAnsi" w:hAnsiTheme="minorHAnsi" w:cstheme="minorHAnsi"/>
        </w:rPr>
        <w:t>ą Kaune</w:t>
      </w:r>
      <w:r w:rsidR="001B0379" w:rsidRPr="00BA51A0">
        <w:rPr>
          <w:rFonts w:asciiTheme="minorHAnsi" w:hAnsiTheme="minorHAnsi" w:cstheme="minorHAnsi"/>
        </w:rPr>
        <w:t>.</w:t>
      </w:r>
      <w:r w:rsidR="00601BDB" w:rsidRPr="00BA51A0">
        <w:rPr>
          <w:rFonts w:asciiTheme="minorHAnsi" w:hAnsiTheme="minorHAnsi" w:cstheme="minorHAnsi"/>
        </w:rPr>
        <w:t xml:space="preserve"> Reikalavimai skrydžiui: tiesioginis skrydis (be persėdimų) pirmyn ir atgal ekonomine skrydžio klase. Reikalavimai transportui </w:t>
      </w:r>
      <w:r w:rsidR="006E2C03" w:rsidRPr="00BA51A0">
        <w:rPr>
          <w:rFonts w:asciiTheme="minorHAnsi" w:hAnsiTheme="minorHAnsi" w:cstheme="minorHAnsi"/>
        </w:rPr>
        <w:t>Šveicarijoje</w:t>
      </w:r>
      <w:r w:rsidR="00601BDB" w:rsidRPr="00BA51A0">
        <w:rPr>
          <w:rFonts w:asciiTheme="minorHAnsi" w:hAnsiTheme="minorHAnsi" w:cstheme="minorHAnsi"/>
        </w:rPr>
        <w:t xml:space="preserve">: </w:t>
      </w:r>
      <w:r w:rsidR="009E6F13" w:rsidRPr="00BA51A0">
        <w:rPr>
          <w:rFonts w:asciiTheme="minorHAnsi" w:hAnsiTheme="minorHAnsi" w:cstheme="minorHAnsi"/>
        </w:rPr>
        <w:t xml:space="preserve">viešasis transportas nuo oro uosto iki viešbučio ir nuo viešbučio iki oro uosto, ugdymo įstaigų lankymui. </w:t>
      </w:r>
    </w:p>
    <w:p w14:paraId="54996956" w14:textId="77777777"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13.1.2. Tiekėjas turi pasirūpinti kelionės draudimu (medicininių išlaidų ir nelaimingų atsitikimų draudimu) kiekvienam stažuotės dalyviui, galiojančiu visą stažuotės laiką.</w:t>
      </w:r>
    </w:p>
    <w:p w14:paraId="1C6AF0FF" w14:textId="5CC10CBE"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13.1.3. Esant problemoms kelionės metu, Tiekėjas turi teikti reikalingą informaciją ir pagalbą Pirkėjui ir stažuotės dalyviams (pvz., jei kelionė vyksta ne pagal numatytą planą dėl atidėto</w:t>
      </w:r>
      <w:r w:rsidRPr="00BA51A0">
        <w:rPr>
          <w:rFonts w:asciiTheme="minorHAnsi" w:hAnsiTheme="minorHAnsi" w:cstheme="minorHAnsi"/>
        </w:rPr>
        <w:t xml:space="preserve"> </w:t>
      </w:r>
      <w:r w:rsidR="00601BDB" w:rsidRPr="00BA51A0">
        <w:rPr>
          <w:rFonts w:asciiTheme="minorHAnsi" w:hAnsiTheme="minorHAnsi" w:cstheme="minorHAnsi"/>
        </w:rPr>
        <w:t>skrydžio, transporto priemonės gedimo arba kitų nenumatytų aplinkybių).</w:t>
      </w:r>
    </w:p>
    <w:p w14:paraId="4DAC1790" w14:textId="77777777"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13.1.4. Maršruto parinkimas turi būti orientuotas į kelionės patogumą ir mažiausią trukmę.</w:t>
      </w:r>
    </w:p>
    <w:p w14:paraId="5E10E09A" w14:textId="77777777"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13.1.5. Pervežimo paslaugos turi būti patogios, saugios ir laiku, atsižvelgiant į kelionės grafiką.</w:t>
      </w:r>
    </w:p>
    <w:p w14:paraId="4885665C" w14:textId="4D223F24"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13.1.6. Jeigu atstumas tarp mokymų vietos ir viešbučio yra toks, kad pėsčiomis nueiti trunka ilgiau nei 15 minučių, Tiekėjas turi užtikrinti dalyvių nuvežimą / parvežimą į / iš Tiekėjo pasirinktas mokyklas ar įstaigas autobusu</w:t>
      </w:r>
      <w:r w:rsidR="00DD3FC1">
        <w:rPr>
          <w:rFonts w:asciiTheme="minorHAnsi" w:hAnsiTheme="minorHAnsi" w:cstheme="minorHAnsi"/>
        </w:rPr>
        <w:t xml:space="preserve"> </w:t>
      </w:r>
      <w:r w:rsidR="006643CD" w:rsidRPr="00BA51A0">
        <w:rPr>
          <w:rFonts w:asciiTheme="minorHAnsi" w:hAnsiTheme="minorHAnsi" w:cstheme="minorHAnsi"/>
        </w:rPr>
        <w:t>/</w:t>
      </w:r>
      <w:r w:rsidR="00DD3FC1">
        <w:rPr>
          <w:rFonts w:asciiTheme="minorHAnsi" w:hAnsiTheme="minorHAnsi" w:cstheme="minorHAnsi"/>
        </w:rPr>
        <w:t xml:space="preserve"> </w:t>
      </w:r>
      <w:r w:rsidR="006643CD" w:rsidRPr="00BA51A0">
        <w:rPr>
          <w:rFonts w:asciiTheme="minorHAnsi" w:hAnsiTheme="minorHAnsi" w:cstheme="minorHAnsi"/>
        </w:rPr>
        <w:t>viešu</w:t>
      </w:r>
      <w:r w:rsidR="00DD3FC1">
        <w:rPr>
          <w:rFonts w:asciiTheme="minorHAnsi" w:hAnsiTheme="minorHAnsi" w:cstheme="minorHAnsi"/>
        </w:rPr>
        <w:t>oju</w:t>
      </w:r>
      <w:r w:rsidR="006643CD" w:rsidRPr="00BA51A0">
        <w:rPr>
          <w:rFonts w:asciiTheme="minorHAnsi" w:hAnsiTheme="minorHAnsi" w:cstheme="minorHAnsi"/>
        </w:rPr>
        <w:t xml:space="preserve"> transportu</w:t>
      </w:r>
      <w:r w:rsidR="00601BDB" w:rsidRPr="00BA51A0">
        <w:rPr>
          <w:rFonts w:asciiTheme="minorHAnsi" w:hAnsiTheme="minorHAnsi" w:cstheme="minorHAnsi"/>
        </w:rPr>
        <w:t>.</w:t>
      </w:r>
    </w:p>
    <w:p w14:paraId="40B4BF46" w14:textId="77777777" w:rsidR="00601BDB"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01BDB" w:rsidRPr="00BA51A0">
        <w:rPr>
          <w:rFonts w:asciiTheme="minorHAnsi" w:hAnsiTheme="minorHAnsi" w:cstheme="minorHAnsi"/>
        </w:rPr>
        <w:t>13.1.7. Tiekėjas turi pasirūpinti visais reikiamais leidimais ir draudimais, užtikrinant sklandų</w:t>
      </w:r>
    </w:p>
    <w:p w14:paraId="711AB0D3" w14:textId="77777777" w:rsidR="00E2613D" w:rsidRPr="00BA51A0" w:rsidRDefault="00601BDB" w:rsidP="00B37AA0">
      <w:pPr>
        <w:jc w:val="both"/>
        <w:rPr>
          <w:rFonts w:asciiTheme="minorHAnsi" w:hAnsiTheme="minorHAnsi" w:cstheme="minorHAnsi"/>
        </w:rPr>
      </w:pPr>
      <w:r w:rsidRPr="00BA51A0">
        <w:rPr>
          <w:rFonts w:asciiTheme="minorHAnsi" w:hAnsiTheme="minorHAnsi" w:cstheme="minorHAnsi"/>
        </w:rPr>
        <w:t>transporto paslaugų teikimą.</w:t>
      </w:r>
    </w:p>
    <w:p w14:paraId="27FE8B09" w14:textId="77777777" w:rsidR="0030784E" w:rsidRPr="00BA51A0" w:rsidRDefault="00B37AA0" w:rsidP="00B37AA0">
      <w:pPr>
        <w:jc w:val="both"/>
        <w:rPr>
          <w:rFonts w:asciiTheme="minorHAnsi" w:hAnsiTheme="minorHAnsi" w:cstheme="minorHAnsi"/>
          <w:b/>
          <w:bCs/>
        </w:rPr>
      </w:pPr>
      <w:r w:rsidRPr="00BA51A0">
        <w:rPr>
          <w:rFonts w:asciiTheme="minorHAnsi" w:hAnsiTheme="minorHAnsi" w:cstheme="minorHAnsi"/>
          <w:b/>
          <w:bCs/>
        </w:rPr>
        <w:t xml:space="preserve">     </w:t>
      </w:r>
      <w:r w:rsidR="0030784E" w:rsidRPr="00BA51A0">
        <w:rPr>
          <w:rFonts w:asciiTheme="minorHAnsi" w:hAnsiTheme="minorHAnsi" w:cstheme="minorHAnsi"/>
          <w:b/>
          <w:bCs/>
        </w:rPr>
        <w:t>13.2. Užtikrinti kavos pertraukas mokymų metu ir galimybę dalyviams nuvykti į maitinimo įstaigą papietauti:</w:t>
      </w:r>
    </w:p>
    <w:p w14:paraId="6B289FD3" w14:textId="77777777"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 xml:space="preserve">13.2.1. mokymų metu kiekvieną dieną turi būti paruošta bent viena kavos pertrauka pastate, kuriame vyksta mokymai. Turi būti sudaryta galimybė rinktis arbatą ir / ar kavą </w:t>
      </w:r>
      <w:r w:rsidR="0030784E" w:rsidRPr="00BA51A0">
        <w:rPr>
          <w:rFonts w:asciiTheme="minorHAnsi" w:hAnsiTheme="minorHAnsi" w:cstheme="minorHAnsi"/>
        </w:rPr>
        <w:lastRenderedPageBreak/>
        <w:t>su priedais (cukrus, grietinėlė, citrina ir užkandžiai). Turi būti pasirūpinta stalo vandeniu dalyviams (ne mažiau kaip po 0,5 l asmeniui) bei stiklinėmis;</w:t>
      </w:r>
    </w:p>
    <w:p w14:paraId="10884D67" w14:textId="55D60E5C"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 xml:space="preserve">13.2.2. pasirūpinti visais reikiamais indais, staltiesėmis, servetėlėmis, aptarnavimu kavos pertraukų metu </w:t>
      </w:r>
      <w:r w:rsidR="00BD068C">
        <w:rPr>
          <w:rFonts w:asciiTheme="minorHAnsi" w:hAnsiTheme="minorHAnsi" w:cstheme="minorHAnsi"/>
        </w:rPr>
        <w:t>ir</w:t>
      </w:r>
      <w:r w:rsidR="0030784E" w:rsidRPr="00BA51A0">
        <w:rPr>
          <w:rFonts w:asciiTheme="minorHAnsi" w:hAnsiTheme="minorHAnsi" w:cstheme="minorHAnsi"/>
        </w:rPr>
        <w:t xml:space="preserve"> vietos paruošimu, sutvarkymu po jų. Kavos pertraukų metu negali būti naudojami vienkartiniai indai;</w:t>
      </w:r>
    </w:p>
    <w:p w14:paraId="580E23AF" w14:textId="45B01D07" w:rsidR="00E2613D"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E2613D" w:rsidRPr="00BA51A0">
        <w:rPr>
          <w:rFonts w:asciiTheme="minorHAnsi" w:hAnsiTheme="minorHAnsi" w:cstheme="minorHAnsi"/>
        </w:rPr>
        <w:t>13.2.3</w:t>
      </w:r>
      <w:r w:rsidR="0030784E" w:rsidRPr="00BA51A0">
        <w:rPr>
          <w:rFonts w:asciiTheme="minorHAnsi" w:hAnsiTheme="minorHAnsi" w:cstheme="minorHAnsi"/>
        </w:rPr>
        <w:t>. Tiekėjas, esant stažuotės dalyvių pageidavimui, privalo suorganizuoti stažuotės dalyviams galimybę papietauti. Tiekėjas privalo kiekvieną mokymų dieną apklausti stažuotės dalyvius, ar jie pageidaus, kad Tiekėjas nurodytų jiems maitinimo įstaigą, kur</w:t>
      </w:r>
      <w:r w:rsidR="006643CD" w:rsidRPr="00BA51A0">
        <w:rPr>
          <w:rFonts w:asciiTheme="minorHAnsi" w:hAnsiTheme="minorHAnsi" w:cstheme="minorHAnsi"/>
        </w:rPr>
        <w:t xml:space="preserve">ioje dalyviai galėtų papietauti. </w:t>
      </w:r>
      <w:r w:rsidR="0030784E" w:rsidRPr="00BA51A0">
        <w:rPr>
          <w:rFonts w:asciiTheme="minorHAnsi" w:hAnsiTheme="minorHAnsi" w:cstheme="minorHAnsi"/>
        </w:rPr>
        <w:t>Esant tokiam poreikiui, Tiekėjas turi stažuotės dalyviams nurodyti maitinimo įstaigą, kurioje stažuotės dalyviai galėtų papietauti. Nurodyta maitinimo įstaiga turi būti ne toliau kaip už 5</w:t>
      </w:r>
      <w:r w:rsidR="00BD068C">
        <w:rPr>
          <w:rFonts w:asciiTheme="minorHAnsi" w:hAnsiTheme="minorHAnsi" w:cstheme="minorHAnsi"/>
        </w:rPr>
        <w:t>–</w:t>
      </w:r>
      <w:r w:rsidR="0030784E" w:rsidRPr="00BA51A0">
        <w:rPr>
          <w:rFonts w:asciiTheme="minorHAnsi" w:hAnsiTheme="minorHAnsi" w:cstheme="minorHAnsi"/>
        </w:rPr>
        <w:t>10 minučių kelio nuo mokymo vietos einant pėsčiomis. Jei tokiu atstumu nuo mokyklos ar įstaigos maitinimo įstaigos nėra, Tiekėjas turi užtikrinti dalyvių nuvežimą ir parvežimą į / iš maitinimo įstaigą autobusu</w:t>
      </w:r>
      <w:r w:rsidR="00BD068C">
        <w:rPr>
          <w:rFonts w:asciiTheme="minorHAnsi" w:hAnsiTheme="minorHAnsi" w:cstheme="minorHAnsi"/>
        </w:rPr>
        <w:t xml:space="preserve"> </w:t>
      </w:r>
      <w:r w:rsidR="006643CD" w:rsidRPr="00BA51A0">
        <w:rPr>
          <w:rFonts w:asciiTheme="minorHAnsi" w:hAnsiTheme="minorHAnsi" w:cstheme="minorHAnsi"/>
        </w:rPr>
        <w:t>/</w:t>
      </w:r>
      <w:r w:rsidR="00BD068C">
        <w:rPr>
          <w:rFonts w:asciiTheme="minorHAnsi" w:hAnsiTheme="minorHAnsi" w:cstheme="minorHAnsi"/>
        </w:rPr>
        <w:t xml:space="preserve"> </w:t>
      </w:r>
      <w:r w:rsidR="006643CD" w:rsidRPr="00BA51A0">
        <w:rPr>
          <w:rFonts w:asciiTheme="minorHAnsi" w:hAnsiTheme="minorHAnsi" w:cstheme="minorHAnsi"/>
        </w:rPr>
        <w:t>viešu</w:t>
      </w:r>
      <w:r w:rsidR="00BD068C">
        <w:rPr>
          <w:rFonts w:asciiTheme="minorHAnsi" w:hAnsiTheme="minorHAnsi" w:cstheme="minorHAnsi"/>
        </w:rPr>
        <w:t>oju</w:t>
      </w:r>
      <w:r w:rsidR="006643CD" w:rsidRPr="00BA51A0">
        <w:rPr>
          <w:rFonts w:asciiTheme="minorHAnsi" w:hAnsiTheme="minorHAnsi" w:cstheme="minorHAnsi"/>
        </w:rPr>
        <w:t xml:space="preserve"> transportu</w:t>
      </w:r>
      <w:r w:rsidR="0030784E" w:rsidRPr="00BA51A0">
        <w:rPr>
          <w:rFonts w:asciiTheme="minorHAnsi" w:hAnsiTheme="minorHAnsi" w:cstheme="minorHAnsi"/>
        </w:rPr>
        <w:t>. Tiekėjo nurodytoje maitinimo įstaigoje turi būti galimybė dalyviams pasirinkti sriubą ir karštą patiekalą iš mėsos, žuvies ar vegetarišką (jei tokį poreikį dalyviai išreiškė) ir turi būti galimybė pasirinkti pietus (kuriuos sudaro sriuba ir karštas patiekalas), kurių kaina neviršija 40 Eur. Maitinimas, atitinkantis aukščiau nurodytus reikalavimus, gali būti suorganizuotas ir toje mokykloje ar įstaigoje, kurioje tą dieną vykstą mokymai.</w:t>
      </w:r>
    </w:p>
    <w:p w14:paraId="317BE46A" w14:textId="25547358" w:rsidR="0030784E" w:rsidRPr="00BA51A0" w:rsidRDefault="00B37AA0" w:rsidP="00B37AA0">
      <w:pPr>
        <w:jc w:val="both"/>
        <w:rPr>
          <w:rFonts w:asciiTheme="minorHAnsi" w:hAnsiTheme="minorHAnsi" w:cstheme="minorHAnsi"/>
          <w:b/>
          <w:bCs/>
        </w:rPr>
      </w:pPr>
      <w:r w:rsidRPr="00BA51A0">
        <w:rPr>
          <w:rFonts w:asciiTheme="minorHAnsi" w:hAnsiTheme="minorHAnsi" w:cstheme="minorHAnsi"/>
          <w:b/>
          <w:bCs/>
        </w:rPr>
        <w:t xml:space="preserve">     </w:t>
      </w:r>
      <w:r w:rsidR="0030784E" w:rsidRPr="00BA51A0">
        <w:rPr>
          <w:rFonts w:asciiTheme="minorHAnsi" w:hAnsiTheme="minorHAnsi" w:cstheme="minorHAnsi"/>
          <w:b/>
          <w:bCs/>
        </w:rPr>
        <w:t xml:space="preserve">13.3. </w:t>
      </w:r>
      <w:r w:rsidR="00EB6AFF">
        <w:rPr>
          <w:rFonts w:asciiTheme="minorHAnsi" w:hAnsiTheme="minorHAnsi" w:cstheme="minorHAnsi"/>
          <w:b/>
          <w:bCs/>
        </w:rPr>
        <w:t>O</w:t>
      </w:r>
      <w:r w:rsidR="0030784E" w:rsidRPr="00BA51A0">
        <w:rPr>
          <w:rFonts w:asciiTheme="minorHAnsi" w:hAnsiTheme="minorHAnsi" w:cstheme="minorHAnsi"/>
          <w:b/>
          <w:bCs/>
        </w:rPr>
        <w:t>rganizuoti dalyvių nakvynę:</w:t>
      </w:r>
    </w:p>
    <w:p w14:paraId="78F6894D" w14:textId="77777777"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13.3.1. su pusryčiais viešbučiuose;</w:t>
      </w:r>
    </w:p>
    <w:p w14:paraId="24FE442A" w14:textId="77777777"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13.3.2. turi būti vienviečiai / dviviečiai kambariai ne žemesnės nei 3 žvaigždučių kategorijos pagal tarptautinius viešbučių klasifikavimo reikalavimus;</w:t>
      </w:r>
    </w:p>
    <w:p w14:paraId="4989B608" w14:textId="77777777"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 xml:space="preserve">13.3.3. viešbutis turi būti ne toliau kaip </w:t>
      </w:r>
      <w:r w:rsidR="00C46AB0" w:rsidRPr="00BA51A0">
        <w:rPr>
          <w:rFonts w:asciiTheme="minorHAnsi" w:hAnsiTheme="minorHAnsi" w:cstheme="minorHAnsi"/>
        </w:rPr>
        <w:t>45</w:t>
      </w:r>
      <w:r w:rsidR="0030784E" w:rsidRPr="00BA51A0">
        <w:rPr>
          <w:rFonts w:asciiTheme="minorHAnsi" w:hAnsiTheme="minorHAnsi" w:cstheme="minorHAnsi"/>
        </w:rPr>
        <w:t xml:space="preserve"> minučių kelio autobusu iki mokymų vietos;</w:t>
      </w:r>
    </w:p>
    <w:p w14:paraId="43192247" w14:textId="77777777" w:rsidR="0030784E"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30784E" w:rsidRPr="00BA51A0">
        <w:rPr>
          <w:rFonts w:asciiTheme="minorHAnsi" w:hAnsiTheme="minorHAnsi" w:cstheme="minorHAnsi"/>
        </w:rPr>
        <w:t>13.3.4. apgyvendinimo kambariai turi turėti langus, jie turi būti vėdinami (visais metų laikais), šildomi (šaltuoju metų laiku, jei mokymai vyks šaltuoju metų laiku).</w:t>
      </w:r>
    </w:p>
    <w:p w14:paraId="3644E1AC" w14:textId="77777777" w:rsidR="00D12AE8"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D12AE8" w:rsidRPr="00BA51A0">
        <w:rPr>
          <w:rFonts w:asciiTheme="minorHAnsi" w:hAnsiTheme="minorHAnsi" w:cstheme="minorHAnsi"/>
        </w:rPr>
        <w:t>13.4. skirti vertėją ir suteikti vertimo (profesionalus, nuoseklusis ir sinchroninis) paslaugą iš lietuvių</w:t>
      </w:r>
      <w:r w:rsidR="00A746E1" w:rsidRPr="00BA51A0">
        <w:rPr>
          <w:rFonts w:asciiTheme="minorHAnsi" w:hAnsiTheme="minorHAnsi" w:cstheme="minorHAnsi"/>
        </w:rPr>
        <w:t xml:space="preserve"> ir</w:t>
      </w:r>
      <w:r w:rsidR="00D12AE8" w:rsidRPr="00BA51A0">
        <w:rPr>
          <w:rFonts w:asciiTheme="minorHAnsi" w:hAnsiTheme="minorHAnsi" w:cstheme="minorHAnsi"/>
        </w:rPr>
        <w:t xml:space="preserve"> į lietuvių kalbą visos stažuotės metu. Su vertimu susijusios išlaidos turi būti įskaičiuotos į pasiūlymo kainą. Teikiant šią paslaugą, kiekvienas stažuotės dalyvis turi būti aprūpintas reikiama įranga (ausinėmis ir kt., jei to reikia).</w:t>
      </w:r>
    </w:p>
    <w:p w14:paraId="0B926232" w14:textId="43358903" w:rsidR="00D12AE8"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D12AE8" w:rsidRPr="00BA51A0">
        <w:rPr>
          <w:rFonts w:asciiTheme="minorHAnsi" w:hAnsiTheme="minorHAnsi" w:cstheme="minorHAnsi"/>
        </w:rPr>
        <w:t>13.5. Tiekėjas turi paskirti ne mažiau kaip vieną stažuotės vadovą. Vadovas turi būti pasiekiamas Pirkėjui / dalyviams dėl teikiamų paslaugų ir (arba) mokymų metu iškilusių problemų. Jo (jų) kontaktiniai duomenys Pirkėjui ir stažuotės dalyviams turi būti pateikti ne vėliau kaip likus 10</w:t>
      </w:r>
      <w:r w:rsidR="00EB6AFF">
        <w:rPr>
          <w:rFonts w:asciiTheme="minorHAnsi" w:hAnsiTheme="minorHAnsi" w:cstheme="minorHAnsi"/>
        </w:rPr>
        <w:t> </w:t>
      </w:r>
      <w:r w:rsidR="00D12AE8" w:rsidRPr="00BA51A0">
        <w:rPr>
          <w:rFonts w:asciiTheme="minorHAnsi" w:hAnsiTheme="minorHAnsi" w:cstheme="minorHAnsi"/>
        </w:rPr>
        <w:t>(dešimt) darbo dienų iki stažuotės pradžios.</w:t>
      </w:r>
    </w:p>
    <w:p w14:paraId="09CDE26C" w14:textId="77777777" w:rsidR="00D12AE8" w:rsidRPr="00BA51A0" w:rsidRDefault="00D12AE8" w:rsidP="00B37AA0">
      <w:pPr>
        <w:jc w:val="both"/>
        <w:rPr>
          <w:rFonts w:asciiTheme="minorHAnsi" w:hAnsiTheme="minorHAnsi" w:cstheme="minorHAnsi"/>
          <w:b/>
          <w:bCs/>
        </w:rPr>
      </w:pPr>
      <w:r w:rsidRPr="00BA51A0">
        <w:rPr>
          <w:rFonts w:asciiTheme="minorHAnsi" w:hAnsiTheme="minorHAnsi" w:cstheme="minorHAnsi"/>
          <w:b/>
          <w:bCs/>
        </w:rPr>
        <w:lastRenderedPageBreak/>
        <w:t>Stažuotės vadovas privalo:</w:t>
      </w:r>
    </w:p>
    <w:p w14:paraId="3A73FCF0" w14:textId="77777777" w:rsidR="00D12AE8" w:rsidRPr="00BA51A0" w:rsidRDefault="00D12AE8" w:rsidP="00B37AA0">
      <w:pPr>
        <w:jc w:val="both"/>
        <w:rPr>
          <w:rFonts w:asciiTheme="minorHAnsi" w:hAnsiTheme="minorHAnsi" w:cstheme="minorHAnsi"/>
        </w:rPr>
      </w:pPr>
      <w:r w:rsidRPr="00BA51A0">
        <w:rPr>
          <w:rFonts w:asciiTheme="minorHAnsi" w:hAnsiTheme="minorHAnsi" w:cstheme="minorHAnsi"/>
        </w:rPr>
        <w:t>- būti atsakingas už tinkamą stažuotės įgyvendinimą visą Sutarties galiojimo laikotarpį, lydėti stažuotės dalyvius visos kelionės metu;</w:t>
      </w:r>
    </w:p>
    <w:p w14:paraId="0EBB4368" w14:textId="77777777" w:rsidR="00D12AE8" w:rsidRPr="00BA51A0" w:rsidRDefault="00D12AE8" w:rsidP="00B37AA0">
      <w:pPr>
        <w:jc w:val="both"/>
        <w:rPr>
          <w:rFonts w:asciiTheme="minorHAnsi" w:hAnsiTheme="minorHAnsi" w:cstheme="minorHAnsi"/>
        </w:rPr>
      </w:pPr>
      <w:r w:rsidRPr="00BA51A0">
        <w:rPr>
          <w:rFonts w:asciiTheme="minorHAnsi" w:hAnsiTheme="minorHAnsi" w:cstheme="minorHAnsi"/>
        </w:rPr>
        <w:t>- būti atsakingam už kiekvienos suplanuotos mokymų dienos atitikimą stažuotės programai, sekti laiką ir vietas, kur vyksta dalyviai, bei užtikrinti, kad būtų laikomasi nustatyto grafiko ir maršruto.</w:t>
      </w:r>
    </w:p>
    <w:p w14:paraId="41159372" w14:textId="5EAC142F"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13.6. </w:t>
      </w:r>
      <w:r w:rsidR="006A2273" w:rsidRPr="00BA51A0">
        <w:rPr>
          <w:rFonts w:asciiTheme="minorHAnsi" w:hAnsiTheme="minorHAnsi" w:cstheme="minorHAnsi"/>
          <w:b/>
          <w:bCs/>
        </w:rPr>
        <w:t xml:space="preserve">Tiekėjas turi paskirti ne mažiau kaip vieną stažuotės specialistą. </w:t>
      </w:r>
      <w:r w:rsidR="006A2273" w:rsidRPr="00BA51A0">
        <w:rPr>
          <w:rFonts w:asciiTheme="minorHAnsi" w:hAnsiTheme="minorHAnsi" w:cstheme="minorHAnsi"/>
        </w:rPr>
        <w:t>Specialistas turi būti pasiekiamas Pirkėjui / dalyviams dėl teikiamų paslaugų ir (arba) mokymų metu iškilusių problemų. Jo kontaktiniai duomenys Pirkėjui ir stažuotės dalyviams turi būti pateikti ne vėliau kaip likus 10</w:t>
      </w:r>
      <w:r w:rsidR="009637E7">
        <w:rPr>
          <w:rFonts w:asciiTheme="minorHAnsi" w:hAnsiTheme="minorHAnsi" w:cstheme="minorHAnsi"/>
        </w:rPr>
        <w:t> </w:t>
      </w:r>
      <w:r w:rsidR="006A2273" w:rsidRPr="00BA51A0">
        <w:rPr>
          <w:rFonts w:asciiTheme="minorHAnsi" w:hAnsiTheme="minorHAnsi" w:cstheme="minorHAnsi"/>
        </w:rPr>
        <w:t>(dešimt) darbo dienų iki stažuotės pradžios.</w:t>
      </w:r>
    </w:p>
    <w:p w14:paraId="73C64BC3" w14:textId="77777777" w:rsidR="006A2273" w:rsidRPr="00BA51A0" w:rsidRDefault="006A2273" w:rsidP="00B37AA0">
      <w:pPr>
        <w:jc w:val="both"/>
        <w:rPr>
          <w:rFonts w:asciiTheme="minorHAnsi" w:hAnsiTheme="minorHAnsi" w:cstheme="minorHAnsi"/>
          <w:b/>
          <w:bCs/>
        </w:rPr>
      </w:pPr>
      <w:r w:rsidRPr="00BA51A0">
        <w:rPr>
          <w:rFonts w:asciiTheme="minorHAnsi" w:hAnsiTheme="minorHAnsi" w:cstheme="minorHAnsi"/>
          <w:b/>
          <w:bCs/>
        </w:rPr>
        <w:t>Stažuotės specialistas privalo:</w:t>
      </w:r>
    </w:p>
    <w:p w14:paraId="19555F65" w14:textId="0C14F280" w:rsidR="006A2273" w:rsidRPr="00BA51A0" w:rsidRDefault="006A2273" w:rsidP="00B37AA0">
      <w:pPr>
        <w:jc w:val="both"/>
        <w:rPr>
          <w:rFonts w:asciiTheme="minorHAnsi" w:hAnsiTheme="minorHAnsi" w:cstheme="minorHAnsi"/>
        </w:rPr>
      </w:pPr>
      <w:r w:rsidRPr="00BA51A0">
        <w:rPr>
          <w:rFonts w:asciiTheme="minorHAnsi" w:hAnsiTheme="minorHAnsi" w:cstheme="minorHAnsi"/>
        </w:rPr>
        <w:t>- kokybiškai vykdyti stažuotės programą, pravesti užsiėmimus (diskusijas, praktines veiklas ir pan.</w:t>
      </w:r>
      <w:r w:rsidR="003275C7">
        <w:rPr>
          <w:rFonts w:asciiTheme="minorHAnsi" w:hAnsiTheme="minorHAnsi" w:cstheme="minorHAnsi"/>
        </w:rPr>
        <w:t xml:space="preserve"> </w:t>
      </w:r>
      <w:r w:rsidR="00C46AB0" w:rsidRPr="00BA51A0">
        <w:rPr>
          <w:rFonts w:asciiTheme="minorHAnsi" w:hAnsiTheme="minorHAnsi" w:cstheme="minorHAnsi"/>
        </w:rPr>
        <w:t xml:space="preserve">pagal akredituotą </w:t>
      </w:r>
      <w:r w:rsidR="00875643" w:rsidRPr="00BA51A0">
        <w:rPr>
          <w:rFonts w:asciiTheme="minorHAnsi" w:hAnsiTheme="minorHAnsi" w:cstheme="minorHAnsi"/>
        </w:rPr>
        <w:t xml:space="preserve">mokymų </w:t>
      </w:r>
      <w:r w:rsidR="00C46AB0" w:rsidRPr="00BA51A0">
        <w:rPr>
          <w:rFonts w:asciiTheme="minorHAnsi" w:hAnsiTheme="minorHAnsi" w:cstheme="minorHAnsi"/>
        </w:rPr>
        <w:t>programą</w:t>
      </w:r>
      <w:r w:rsidRPr="00BA51A0">
        <w:rPr>
          <w:rFonts w:asciiTheme="minorHAnsi" w:hAnsiTheme="minorHAnsi" w:cstheme="minorHAnsi"/>
        </w:rPr>
        <w:t>);</w:t>
      </w:r>
    </w:p>
    <w:p w14:paraId="7B395A5D" w14:textId="77777777" w:rsidR="00F063B0" w:rsidRPr="00BA51A0" w:rsidRDefault="006A2273" w:rsidP="00B37AA0">
      <w:pPr>
        <w:jc w:val="both"/>
        <w:rPr>
          <w:rFonts w:asciiTheme="minorHAnsi" w:hAnsiTheme="minorHAnsi" w:cstheme="minorHAnsi"/>
        </w:rPr>
      </w:pPr>
      <w:r w:rsidRPr="00BA51A0">
        <w:rPr>
          <w:rFonts w:asciiTheme="minorHAnsi" w:hAnsiTheme="minorHAnsi" w:cstheme="minorHAnsi"/>
        </w:rPr>
        <w:t>- pravesti stažuotės dalyviams mokymų programos pristatymą pradžioje ir aptarimą pabaigoje, pravesti dienos / visos mokymų programos refleksijas.</w:t>
      </w:r>
    </w:p>
    <w:p w14:paraId="624C9639" w14:textId="77777777" w:rsidR="006A2273" w:rsidRPr="00BA51A0" w:rsidRDefault="00B37AA0" w:rsidP="00B37AA0">
      <w:pPr>
        <w:jc w:val="both"/>
        <w:rPr>
          <w:rFonts w:asciiTheme="minorHAnsi" w:hAnsiTheme="minorHAnsi" w:cstheme="minorHAnsi"/>
          <w:b/>
          <w:bCs/>
        </w:rPr>
      </w:pPr>
      <w:r w:rsidRPr="00BA51A0">
        <w:rPr>
          <w:rFonts w:asciiTheme="minorHAnsi" w:hAnsiTheme="minorHAnsi" w:cstheme="minorHAnsi"/>
          <w:b/>
          <w:bCs/>
        </w:rPr>
        <w:t xml:space="preserve">     </w:t>
      </w:r>
      <w:r w:rsidR="006A2273" w:rsidRPr="00BA51A0">
        <w:rPr>
          <w:rFonts w:asciiTheme="minorHAnsi" w:hAnsiTheme="minorHAnsi" w:cstheme="minorHAnsi"/>
          <w:b/>
          <w:bCs/>
        </w:rPr>
        <w:t>13.7. Kitos vykdymo paslaugos:</w:t>
      </w:r>
    </w:p>
    <w:p w14:paraId="2F2BED0A" w14:textId="77167DE0"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13.7.1. Tiekėjas per 3 (tris) mėnesius nuo Sutarties įsigaliojimo dienos turi parengti stažuotės plano projektą pagal akredituotą mokymų programą ir techninės specifikacijos</w:t>
      </w:r>
      <w:r w:rsidR="00CA4B55" w:rsidRPr="00BA51A0">
        <w:rPr>
          <w:rFonts w:asciiTheme="minorHAnsi" w:hAnsiTheme="minorHAnsi" w:cstheme="minorHAnsi"/>
        </w:rPr>
        <w:t xml:space="preserve"> 12 ir</w:t>
      </w:r>
      <w:r w:rsidR="006A2273" w:rsidRPr="00BA51A0">
        <w:rPr>
          <w:rFonts w:asciiTheme="minorHAnsi" w:hAnsiTheme="minorHAnsi" w:cstheme="minorHAnsi"/>
        </w:rPr>
        <w:t xml:space="preserve"> 13 punkt</w:t>
      </w:r>
      <w:r w:rsidR="00CA4B55" w:rsidRPr="00BA51A0">
        <w:rPr>
          <w:rFonts w:asciiTheme="minorHAnsi" w:hAnsiTheme="minorHAnsi" w:cstheme="minorHAnsi"/>
        </w:rPr>
        <w:t>uose</w:t>
      </w:r>
      <w:r w:rsidR="006A2273" w:rsidRPr="00BA51A0">
        <w:rPr>
          <w:rFonts w:asciiTheme="minorHAnsi" w:hAnsiTheme="minorHAnsi" w:cstheme="minorHAnsi"/>
        </w:rPr>
        <w:t xml:space="preserve"> nurodytus reikalavimus bei šį planą ir jo vykdymo grafiką suderinti su Pirkėju. Stažuotės plano projekte turi būti pateikta informacija apie išvykimo iš Lietuvos ir grįžimo į Lietuvą datas, laiką, tikslią išvykimo vietą, lankomas mokyklas ar įstaigas, pranešimų temas. Likus ne mažiau kaip 25 (dvidešimt penkioms) darbo dienoms iki išvykimo turi būti suderintas galutinis stažuotės planas, nurodant konkrečias išvykimo datas, laikus ir vietas.</w:t>
      </w:r>
    </w:p>
    <w:p w14:paraId="4331546D" w14:textId="77777777"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13.7.2. Tiekėjas privalo įgyvendinti stažuotę pagal su Pirkėju suderintą stažuotės planą. Stažuotės planas gali būti keičiamas atsiradus tik pagrįstam poreikiui koreguoti suderintą planą ir dėl to galėtų kilti rizika neįgyvendinti ar kokybiškai neįgyvendinti stažuotės plano. Tokiu atveju Tiekėjas privalo ne vėliau kaip prieš 5 (penkias) darbo dienas iki jos įgyvendinimo pradžios apie tai informuoti Pirkėją ir raštu (elektroniniu paštu) suderinti numatomus pakeitimus;</w:t>
      </w:r>
    </w:p>
    <w:p w14:paraId="5680B17D" w14:textId="3188E606"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13.7.3. </w:t>
      </w:r>
      <w:r w:rsidR="009637E7">
        <w:rPr>
          <w:rFonts w:asciiTheme="minorHAnsi" w:hAnsiTheme="minorHAnsi" w:cstheme="minorHAnsi"/>
        </w:rPr>
        <w:t>n</w:t>
      </w:r>
      <w:r w:rsidR="006A2273" w:rsidRPr="00BA51A0">
        <w:rPr>
          <w:rFonts w:asciiTheme="minorHAnsi" w:hAnsiTheme="minorHAnsi" w:cstheme="minorHAnsi"/>
        </w:rPr>
        <w:t>e vėliau kaip prieš 20 (dvidešimt) darbo dienų iki stažuotės pradžios Tiekėjas privalo</w:t>
      </w:r>
      <w:r w:rsidR="00FB45B3" w:rsidRPr="00BA51A0">
        <w:rPr>
          <w:rFonts w:asciiTheme="minorHAnsi" w:hAnsiTheme="minorHAnsi" w:cstheme="minorHAnsi"/>
        </w:rPr>
        <w:t xml:space="preserve"> </w:t>
      </w:r>
      <w:r w:rsidR="006A2273" w:rsidRPr="00BA51A0">
        <w:rPr>
          <w:rFonts w:asciiTheme="minorHAnsi" w:hAnsiTheme="minorHAnsi" w:cstheme="minorHAnsi"/>
        </w:rPr>
        <w:t xml:space="preserve">informuoti (išsiųsti informaciją elektroniniu paštu arba suorganizuoti susitikimą) </w:t>
      </w:r>
      <w:r w:rsidR="006A2273" w:rsidRPr="00BA51A0">
        <w:rPr>
          <w:rFonts w:asciiTheme="minorHAnsi" w:hAnsiTheme="minorHAnsi" w:cstheme="minorHAnsi"/>
        </w:rPr>
        <w:lastRenderedPageBreak/>
        <w:t>visus stažuotės</w:t>
      </w:r>
      <w:r w:rsidR="00FB45B3" w:rsidRPr="00BA51A0">
        <w:rPr>
          <w:rFonts w:asciiTheme="minorHAnsi" w:hAnsiTheme="minorHAnsi" w:cstheme="minorHAnsi"/>
        </w:rPr>
        <w:t xml:space="preserve"> </w:t>
      </w:r>
      <w:r w:rsidR="006A2273" w:rsidRPr="00BA51A0">
        <w:rPr>
          <w:rFonts w:asciiTheme="minorHAnsi" w:hAnsiTheme="minorHAnsi" w:cstheme="minorHAnsi"/>
        </w:rPr>
        <w:t>dalyvius apie stažuotės planą, mokymų programą ir pasiruošimą stažuotei;</w:t>
      </w:r>
    </w:p>
    <w:p w14:paraId="2225E4B9" w14:textId="0A891F79"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13.7.4. </w:t>
      </w:r>
      <w:r w:rsidR="009637E7">
        <w:rPr>
          <w:rFonts w:asciiTheme="minorHAnsi" w:hAnsiTheme="minorHAnsi" w:cstheme="minorHAnsi"/>
        </w:rPr>
        <w:t>r</w:t>
      </w:r>
      <w:r w:rsidR="006A2273" w:rsidRPr="00BA51A0">
        <w:rPr>
          <w:rFonts w:asciiTheme="minorHAnsi" w:hAnsiTheme="minorHAnsi" w:cstheme="minorHAnsi"/>
        </w:rPr>
        <w:t>engiant stažuotės planą ir mokymų programą, parenkant kelionės datas ir nakvynės</w:t>
      </w:r>
      <w:r w:rsidR="00FB45B3" w:rsidRPr="00BA51A0">
        <w:rPr>
          <w:rFonts w:asciiTheme="minorHAnsi" w:hAnsiTheme="minorHAnsi" w:cstheme="minorHAnsi"/>
        </w:rPr>
        <w:t xml:space="preserve"> </w:t>
      </w:r>
      <w:r w:rsidR="006A2273" w:rsidRPr="00BA51A0">
        <w:rPr>
          <w:rFonts w:asciiTheme="minorHAnsi" w:hAnsiTheme="minorHAnsi" w:cstheme="minorHAnsi"/>
        </w:rPr>
        <w:t>vietas, Tiekėjas turi bendradarbiauti / konsultuotis su Pirkėjo atstovais, derinti parengtą medžiagą</w:t>
      </w:r>
      <w:r w:rsidR="00FB45B3" w:rsidRPr="00BA51A0">
        <w:rPr>
          <w:rFonts w:asciiTheme="minorHAnsi" w:hAnsiTheme="minorHAnsi" w:cstheme="minorHAnsi"/>
        </w:rPr>
        <w:t xml:space="preserve"> </w:t>
      </w:r>
      <w:r w:rsidR="006A2273" w:rsidRPr="00BA51A0">
        <w:rPr>
          <w:rFonts w:asciiTheme="minorHAnsi" w:hAnsiTheme="minorHAnsi" w:cstheme="minorHAnsi"/>
        </w:rPr>
        <w:t>elektroniniu paštu ar posėdžių metu, atsižvelgti į Pirkėjo pareikštas pastabas ir pasiūlymus rengiamų</w:t>
      </w:r>
      <w:r w:rsidR="00FB45B3" w:rsidRPr="00BA51A0">
        <w:rPr>
          <w:rFonts w:asciiTheme="minorHAnsi" w:hAnsiTheme="minorHAnsi" w:cstheme="minorHAnsi"/>
        </w:rPr>
        <w:t xml:space="preserve"> </w:t>
      </w:r>
      <w:r w:rsidR="006A2273" w:rsidRPr="00BA51A0">
        <w:rPr>
          <w:rFonts w:asciiTheme="minorHAnsi" w:hAnsiTheme="minorHAnsi" w:cstheme="minorHAnsi"/>
        </w:rPr>
        <w:t xml:space="preserve">dokumentų turiniui ir siūlomoms paslaugoms, </w:t>
      </w:r>
      <w:r w:rsidR="00897836" w:rsidRPr="00BA51A0">
        <w:rPr>
          <w:rFonts w:asciiTheme="minorHAnsi" w:hAnsiTheme="minorHAnsi" w:cstheme="minorHAnsi"/>
        </w:rPr>
        <w:t xml:space="preserve">Pirkėjui paprašius nedelsiant </w:t>
      </w:r>
      <w:r w:rsidR="00D44A0A" w:rsidRPr="00BA51A0">
        <w:rPr>
          <w:rFonts w:asciiTheme="minorHAnsi" w:hAnsiTheme="minorHAnsi" w:cstheme="minorHAnsi"/>
        </w:rPr>
        <w:t xml:space="preserve">(bet </w:t>
      </w:r>
      <w:r w:rsidR="00897836" w:rsidRPr="00BA51A0">
        <w:rPr>
          <w:rFonts w:asciiTheme="minorHAnsi" w:hAnsiTheme="minorHAnsi" w:cstheme="minorHAnsi"/>
        </w:rPr>
        <w:t>ne vėliau kaip per 3 darbo dienas</w:t>
      </w:r>
      <w:r w:rsidR="00D44A0A" w:rsidRPr="00BA51A0">
        <w:rPr>
          <w:rFonts w:asciiTheme="minorHAnsi" w:hAnsiTheme="minorHAnsi" w:cstheme="minorHAnsi"/>
        </w:rPr>
        <w:t>)</w:t>
      </w:r>
      <w:r w:rsidR="00897836" w:rsidRPr="00BA51A0">
        <w:rPr>
          <w:rFonts w:asciiTheme="minorHAnsi" w:hAnsiTheme="minorHAnsi" w:cstheme="minorHAnsi"/>
        </w:rPr>
        <w:t xml:space="preserve"> </w:t>
      </w:r>
      <w:r w:rsidR="006A2273" w:rsidRPr="00BA51A0">
        <w:rPr>
          <w:rFonts w:asciiTheme="minorHAnsi" w:hAnsiTheme="minorHAnsi" w:cstheme="minorHAnsi"/>
        </w:rPr>
        <w:t>informuoti apie darbų eigą;</w:t>
      </w:r>
    </w:p>
    <w:p w14:paraId="22C45EA8" w14:textId="77777777"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13.7.5. Tiekėjas atsako už tai, kad mokymo programai parengti panaudota medžiaga</w:t>
      </w:r>
      <w:r w:rsidR="00FB45B3" w:rsidRPr="00BA51A0">
        <w:rPr>
          <w:rFonts w:asciiTheme="minorHAnsi" w:hAnsiTheme="minorHAnsi" w:cstheme="minorHAnsi"/>
        </w:rPr>
        <w:t xml:space="preserve"> </w:t>
      </w:r>
      <w:r w:rsidR="006A2273" w:rsidRPr="00BA51A0">
        <w:rPr>
          <w:rFonts w:asciiTheme="minorHAnsi" w:hAnsiTheme="minorHAnsi" w:cstheme="minorHAnsi"/>
        </w:rPr>
        <w:t>nepažeistų trečiųjų šalių teisių ir teisėtų interesų;</w:t>
      </w:r>
    </w:p>
    <w:p w14:paraId="62701784" w14:textId="0D892CA9"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13.7.6. Tiekėjas gali (esant poreikiui) apsilankymų mokyklose ar įstaigose metu dal</w:t>
      </w:r>
      <w:r w:rsidR="009637E7">
        <w:rPr>
          <w:rFonts w:asciiTheme="minorHAnsi" w:hAnsiTheme="minorHAnsi" w:cstheme="minorHAnsi"/>
        </w:rPr>
        <w:t>y</w:t>
      </w:r>
      <w:r w:rsidR="006A2273" w:rsidRPr="00BA51A0">
        <w:rPr>
          <w:rFonts w:asciiTheme="minorHAnsi" w:hAnsiTheme="minorHAnsi" w:cstheme="minorHAnsi"/>
        </w:rPr>
        <w:t>ti grupę į</w:t>
      </w:r>
      <w:r w:rsidR="00FB45B3" w:rsidRPr="00BA51A0">
        <w:rPr>
          <w:rFonts w:asciiTheme="minorHAnsi" w:hAnsiTheme="minorHAnsi" w:cstheme="minorHAnsi"/>
        </w:rPr>
        <w:t xml:space="preserve"> </w:t>
      </w:r>
      <w:r w:rsidR="006A2273" w:rsidRPr="00BA51A0">
        <w:rPr>
          <w:rFonts w:asciiTheme="minorHAnsi" w:hAnsiTheme="minorHAnsi" w:cstheme="minorHAnsi"/>
        </w:rPr>
        <w:t>mažesnius pogrupius;</w:t>
      </w:r>
    </w:p>
    <w:p w14:paraId="0142FD8C" w14:textId="77777777"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13.7.7. Tiekėjas turi parengti ir išduoti kvalifikacijos tobulinimo pažymėjimus dalyviams.</w:t>
      </w:r>
      <w:r w:rsidR="00FB45B3" w:rsidRPr="00BA51A0">
        <w:rPr>
          <w:rFonts w:asciiTheme="minorHAnsi" w:hAnsiTheme="minorHAnsi" w:cstheme="minorHAnsi"/>
        </w:rPr>
        <w:t xml:space="preserve"> </w:t>
      </w:r>
      <w:r w:rsidR="006A2273" w:rsidRPr="00BA51A0">
        <w:rPr>
          <w:rFonts w:asciiTheme="minorHAnsi" w:hAnsiTheme="minorHAnsi" w:cstheme="minorHAnsi"/>
        </w:rPr>
        <w:t>Pažymėjimų turinį būtina suderinti su Pirkėju;</w:t>
      </w:r>
    </w:p>
    <w:p w14:paraId="02058821" w14:textId="5A055C47"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13.7.8. </w:t>
      </w:r>
      <w:r w:rsidR="009637E7">
        <w:rPr>
          <w:rFonts w:asciiTheme="minorHAnsi" w:hAnsiTheme="minorHAnsi" w:cstheme="minorHAnsi"/>
        </w:rPr>
        <w:t>m</w:t>
      </w:r>
      <w:r w:rsidR="006A2273" w:rsidRPr="00BA51A0">
        <w:rPr>
          <w:rFonts w:asciiTheme="minorHAnsi" w:hAnsiTheme="minorHAnsi" w:cstheme="minorHAnsi"/>
        </w:rPr>
        <w:t>okymų programoje, metodinėje / informacinėje medžiagoje, stažuotės plane,</w:t>
      </w:r>
      <w:r w:rsidR="00FB45B3" w:rsidRPr="00BA51A0">
        <w:rPr>
          <w:rFonts w:asciiTheme="minorHAnsi" w:hAnsiTheme="minorHAnsi" w:cstheme="minorHAnsi"/>
        </w:rPr>
        <w:t xml:space="preserve"> </w:t>
      </w:r>
      <w:r w:rsidR="006A2273" w:rsidRPr="00BA51A0">
        <w:rPr>
          <w:rFonts w:asciiTheme="minorHAnsi" w:hAnsiTheme="minorHAnsi" w:cstheme="minorHAnsi"/>
        </w:rPr>
        <w:t>stažuotės ataskaitoje, kvalifikacijos tobulinimo pažymėjimuose ir kt. Tiekėjas privalo naudoti</w:t>
      </w:r>
      <w:r w:rsidR="00FB45B3" w:rsidRPr="00BA51A0">
        <w:rPr>
          <w:rFonts w:asciiTheme="minorHAnsi" w:hAnsiTheme="minorHAnsi" w:cstheme="minorHAnsi"/>
        </w:rPr>
        <w:t xml:space="preserve"> </w:t>
      </w:r>
      <w:r w:rsidR="006A2273" w:rsidRPr="00BA51A0">
        <w:rPr>
          <w:rFonts w:asciiTheme="minorHAnsi" w:hAnsiTheme="minorHAnsi" w:cstheme="minorHAnsi"/>
        </w:rPr>
        <w:t>atitinkamus viešinimo ženklus – logotipus: L</w:t>
      </w:r>
      <w:r w:rsidR="009637E7">
        <w:rPr>
          <w:rFonts w:asciiTheme="minorHAnsi" w:hAnsiTheme="minorHAnsi" w:cstheme="minorHAnsi"/>
        </w:rPr>
        <w:t>ietuvos Respublikos</w:t>
      </w:r>
      <w:r w:rsidR="006A2273" w:rsidRPr="00BA51A0">
        <w:rPr>
          <w:rFonts w:asciiTheme="minorHAnsi" w:hAnsiTheme="minorHAnsi" w:cstheme="minorHAnsi"/>
        </w:rPr>
        <w:t xml:space="preserve"> švietimo, mokslo ir sporto ministerijos, Perkančiosios</w:t>
      </w:r>
      <w:r w:rsidR="00FB45B3" w:rsidRPr="00BA51A0">
        <w:rPr>
          <w:rFonts w:asciiTheme="minorHAnsi" w:hAnsiTheme="minorHAnsi" w:cstheme="minorHAnsi"/>
        </w:rPr>
        <w:t xml:space="preserve"> </w:t>
      </w:r>
      <w:r w:rsidR="006A2273" w:rsidRPr="00BA51A0">
        <w:rPr>
          <w:rFonts w:asciiTheme="minorHAnsi" w:hAnsiTheme="minorHAnsi" w:cstheme="minorHAnsi"/>
        </w:rPr>
        <w:t>organizacijos, Europos socialinio fondo (ESF) viešinimo ženklus;</w:t>
      </w:r>
    </w:p>
    <w:p w14:paraId="29440A2C" w14:textId="381D2959"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13.7.9. </w:t>
      </w:r>
      <w:r w:rsidR="009637E7">
        <w:rPr>
          <w:rFonts w:asciiTheme="minorHAnsi" w:hAnsiTheme="minorHAnsi" w:cstheme="minorHAnsi"/>
        </w:rPr>
        <w:t>v</w:t>
      </w:r>
      <w:r w:rsidR="006A2273" w:rsidRPr="00BA51A0">
        <w:rPr>
          <w:rFonts w:asciiTheme="minorHAnsi" w:hAnsiTheme="minorHAnsi" w:cstheme="minorHAnsi"/>
        </w:rPr>
        <w:t>isos Sutarties vykdymo ataskaitos / dokumentai turi būti parengti lietuvių kalba,</w:t>
      </w:r>
      <w:r w:rsidR="00FB45B3" w:rsidRPr="00BA51A0">
        <w:rPr>
          <w:rFonts w:asciiTheme="minorHAnsi" w:hAnsiTheme="minorHAnsi" w:cstheme="minorHAnsi"/>
        </w:rPr>
        <w:t xml:space="preserve"> </w:t>
      </w:r>
      <w:r w:rsidR="006A2273" w:rsidRPr="00BA51A0">
        <w:rPr>
          <w:rFonts w:asciiTheme="minorHAnsi" w:hAnsiTheme="minorHAnsi" w:cstheme="minorHAnsi"/>
        </w:rPr>
        <w:t>vartojant nacionaliniuose teisės aktuose naudojamą terminologiją, popierinėje versijoje ir</w:t>
      </w:r>
      <w:r w:rsidR="00FB45B3" w:rsidRPr="00BA51A0">
        <w:rPr>
          <w:rFonts w:asciiTheme="minorHAnsi" w:hAnsiTheme="minorHAnsi" w:cstheme="minorHAnsi"/>
        </w:rPr>
        <w:t xml:space="preserve"> </w:t>
      </w:r>
      <w:r w:rsidR="006A2273" w:rsidRPr="00BA51A0">
        <w:rPr>
          <w:rFonts w:asciiTheme="minorHAnsi" w:hAnsiTheme="minorHAnsi" w:cstheme="minorHAnsi"/>
        </w:rPr>
        <w:t>elektroninėje laikmenoje, jei nenurodyta kitaip;</w:t>
      </w:r>
    </w:p>
    <w:p w14:paraId="3246F118" w14:textId="2D656755" w:rsidR="006A2273"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6A2273" w:rsidRPr="00BA51A0">
        <w:rPr>
          <w:rFonts w:asciiTheme="minorHAnsi" w:hAnsiTheme="minorHAnsi" w:cstheme="minorHAnsi"/>
        </w:rPr>
        <w:t xml:space="preserve">13.7.10. </w:t>
      </w:r>
      <w:r w:rsidR="006E0EBD">
        <w:rPr>
          <w:rFonts w:asciiTheme="minorHAnsi" w:hAnsiTheme="minorHAnsi" w:cstheme="minorHAnsi"/>
        </w:rPr>
        <w:t>v</w:t>
      </w:r>
      <w:r w:rsidR="006A2273" w:rsidRPr="00BA51A0">
        <w:rPr>
          <w:rFonts w:asciiTheme="minorHAnsi" w:hAnsiTheme="minorHAnsi" w:cstheme="minorHAnsi"/>
        </w:rPr>
        <w:t>isos Sutarties vykdymo ataskaitos / dokumentai teikiami Pirkėjui el. paštu.</w:t>
      </w:r>
    </w:p>
    <w:p w14:paraId="669BEC43" w14:textId="77777777" w:rsidR="006A2273" w:rsidRPr="00BA51A0" w:rsidRDefault="006A2273" w:rsidP="00B37AA0">
      <w:pPr>
        <w:jc w:val="both"/>
        <w:rPr>
          <w:rFonts w:asciiTheme="minorHAnsi" w:hAnsiTheme="minorHAnsi" w:cstheme="minorHAnsi"/>
        </w:rPr>
      </w:pPr>
    </w:p>
    <w:p w14:paraId="06C3B3ED" w14:textId="77777777" w:rsidR="00E2613D" w:rsidRPr="00BA51A0" w:rsidRDefault="00E2613D" w:rsidP="00B37AA0">
      <w:pPr>
        <w:jc w:val="center"/>
        <w:rPr>
          <w:rFonts w:asciiTheme="minorHAnsi" w:hAnsiTheme="minorHAnsi" w:cstheme="minorHAnsi"/>
          <w:b/>
          <w:bCs/>
        </w:rPr>
      </w:pPr>
      <w:r w:rsidRPr="00BA51A0">
        <w:rPr>
          <w:rFonts w:asciiTheme="minorHAnsi" w:hAnsiTheme="minorHAnsi" w:cstheme="minorHAnsi"/>
          <w:b/>
          <w:bCs/>
        </w:rPr>
        <w:t>III SKYRIUS</w:t>
      </w:r>
    </w:p>
    <w:p w14:paraId="1CDA4458" w14:textId="77777777" w:rsidR="00E2613D" w:rsidRPr="00BA51A0" w:rsidRDefault="00E2613D" w:rsidP="00B37AA0">
      <w:pPr>
        <w:jc w:val="center"/>
        <w:rPr>
          <w:rFonts w:asciiTheme="minorHAnsi" w:hAnsiTheme="minorHAnsi" w:cstheme="minorHAnsi"/>
          <w:b/>
          <w:bCs/>
        </w:rPr>
      </w:pPr>
      <w:r w:rsidRPr="00BA51A0">
        <w:rPr>
          <w:rFonts w:asciiTheme="minorHAnsi" w:hAnsiTheme="minorHAnsi" w:cstheme="minorHAnsi"/>
          <w:b/>
          <w:bCs/>
        </w:rPr>
        <w:t>ATSISKAITYMO SĄLYGOS</w:t>
      </w:r>
    </w:p>
    <w:p w14:paraId="7C7CB51D" w14:textId="77777777" w:rsidR="00F063B0" w:rsidRPr="00BA51A0" w:rsidRDefault="00F063B0" w:rsidP="00B37AA0">
      <w:pPr>
        <w:jc w:val="both"/>
        <w:rPr>
          <w:rFonts w:asciiTheme="minorHAnsi" w:hAnsiTheme="minorHAnsi" w:cstheme="minorHAnsi"/>
          <w:b/>
          <w:bCs/>
          <w:color w:val="EE0000"/>
        </w:rPr>
      </w:pPr>
    </w:p>
    <w:p w14:paraId="573D0EDF"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 xml:space="preserve">14. Tiekėjas per 7 (septynias) darbo dienas po </w:t>
      </w:r>
      <w:r w:rsidR="00CA4B55" w:rsidRPr="00BA51A0">
        <w:rPr>
          <w:rFonts w:asciiTheme="minorHAnsi" w:hAnsiTheme="minorHAnsi" w:cstheme="minorHAnsi"/>
        </w:rPr>
        <w:t xml:space="preserve">kiekvienos </w:t>
      </w:r>
      <w:r w:rsidR="00203F9C" w:rsidRPr="00BA51A0">
        <w:rPr>
          <w:rFonts w:asciiTheme="minorHAnsi" w:hAnsiTheme="minorHAnsi" w:cstheme="minorHAnsi"/>
        </w:rPr>
        <w:t>dalyvių grupės grįžimo iš stažuotės turi pateikti Pirkėjui ataskaitą apie suteiktas paslaugas. Ataskaitą turi sudaryti:</w:t>
      </w:r>
    </w:p>
    <w:p w14:paraId="5C706C3C"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14.1. dalyvių sąrašai su dalyvių vardais, pavardėmis, parašais kiekvieną mokymų dieną (formą pateiks Pirkėjas) (el. versija ir originalas);</w:t>
      </w:r>
    </w:p>
    <w:p w14:paraId="5FF510DD"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14.2. užpildyta dalyvių ataskaita (formą pateiks Pirkėjas) (el. versija);</w:t>
      </w:r>
    </w:p>
    <w:p w14:paraId="5794CAAC"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 xml:space="preserve">14.3. skaitmeninių pažymėjimų, išduotų stažuotės dalyviams, registras (pasirašytas Tiekėjo vadovo kvalifikuotu el. parašu) ir šių pažymėjimų kopijos (pažymėjimo turinys ir </w:t>
      </w:r>
      <w:r w:rsidR="00203F9C" w:rsidRPr="00BA51A0">
        <w:rPr>
          <w:rFonts w:asciiTheme="minorHAnsi" w:hAnsiTheme="minorHAnsi" w:cstheme="minorHAnsi"/>
        </w:rPr>
        <w:lastRenderedPageBreak/>
        <w:t>forma turi būti suderinta su Pirkėju, pažymėjime nurodoma, kokias mokymų temas dalyvis išklausė) (el. formatu);</w:t>
      </w:r>
    </w:p>
    <w:p w14:paraId="023000E7"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14.4. mokomoji / dalijamoji medžiaga (el. formatu);</w:t>
      </w:r>
    </w:p>
    <w:p w14:paraId="069F5E49"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14.5. dalyvių užpildytų mokymų vertinimo (grįžtamojo ryšio) anketų suvestinė (el. formatu);</w:t>
      </w:r>
    </w:p>
    <w:p w14:paraId="2AF0CB20"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14.6. mokymų grafikas (el. formatu) nurodant kiekvienos dienos mokymų temą, datą, pradžios ir pabaigos laiką;</w:t>
      </w:r>
    </w:p>
    <w:p w14:paraId="72AD425C" w14:textId="0594CAFB"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 xml:space="preserve">14.7. mokymų darbotvarkė (kiekvieno užsiėmimo atskirai nurodant datą, pradžios, pertraukos </w:t>
      </w:r>
      <w:r w:rsidR="008A38D3">
        <w:rPr>
          <w:rFonts w:asciiTheme="minorHAnsi" w:hAnsiTheme="minorHAnsi" w:cstheme="minorHAnsi"/>
        </w:rPr>
        <w:t xml:space="preserve">    </w:t>
      </w:r>
      <w:r w:rsidR="00203F9C" w:rsidRPr="00BA51A0">
        <w:rPr>
          <w:rFonts w:asciiTheme="minorHAnsi" w:hAnsiTheme="minorHAnsi" w:cstheme="minorHAnsi"/>
        </w:rPr>
        <w:t>(-ų), pabaigos laikus, temas) (el. formatu);</w:t>
      </w:r>
    </w:p>
    <w:p w14:paraId="7BD7B9C5" w14:textId="77777777" w:rsidR="00203F9C" w:rsidRPr="00BA51A0" w:rsidRDefault="00B37AA0" w:rsidP="00B37AA0">
      <w:pPr>
        <w:jc w:val="both"/>
        <w:rPr>
          <w:rFonts w:asciiTheme="minorHAnsi" w:hAnsiTheme="minorHAnsi" w:cstheme="minorHAnsi"/>
        </w:rPr>
      </w:pPr>
      <w:r w:rsidRPr="00BA51A0">
        <w:rPr>
          <w:rFonts w:asciiTheme="minorHAnsi" w:hAnsiTheme="minorHAnsi" w:cstheme="minorHAnsi"/>
        </w:rPr>
        <w:t xml:space="preserve">     </w:t>
      </w:r>
      <w:r w:rsidR="00203F9C" w:rsidRPr="00BA51A0">
        <w:rPr>
          <w:rFonts w:asciiTheme="minorHAnsi" w:hAnsiTheme="minorHAnsi" w:cstheme="minorHAnsi"/>
        </w:rPr>
        <w:t>14.8. mokymų programa (el. formatu).</w:t>
      </w:r>
    </w:p>
    <w:p w14:paraId="1DFEA3D8" w14:textId="77777777" w:rsidR="00831D42" w:rsidRPr="00BA51A0" w:rsidRDefault="00E2613D" w:rsidP="00B37AA0">
      <w:pPr>
        <w:jc w:val="center"/>
        <w:rPr>
          <w:rFonts w:asciiTheme="minorHAnsi" w:hAnsiTheme="minorHAnsi" w:cstheme="minorHAnsi"/>
        </w:rPr>
      </w:pPr>
      <w:r w:rsidRPr="00BA51A0">
        <w:rPr>
          <w:rFonts w:asciiTheme="minorHAnsi" w:hAnsiTheme="minorHAnsi" w:cstheme="minorHAnsi"/>
        </w:rPr>
        <w:t>______________________________</w:t>
      </w:r>
    </w:p>
    <w:sectPr w:rsidR="00831D42" w:rsidRPr="00BA51A0" w:rsidSect="00B37AA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402CC" w14:textId="77777777" w:rsidR="00CE130A" w:rsidRDefault="00CE130A" w:rsidP="00425783">
      <w:r>
        <w:separator/>
      </w:r>
    </w:p>
  </w:endnote>
  <w:endnote w:type="continuationSeparator" w:id="0">
    <w:p w14:paraId="41185C15" w14:textId="77777777" w:rsidR="00CE130A" w:rsidRDefault="00CE130A" w:rsidP="004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446564"/>
      <w:docPartObj>
        <w:docPartGallery w:val="Page Numbers (Bottom of Page)"/>
        <w:docPartUnique/>
      </w:docPartObj>
    </w:sdtPr>
    <w:sdtEndPr/>
    <w:sdtContent>
      <w:p w14:paraId="54C26008" w14:textId="33A8BCCB" w:rsidR="00425783" w:rsidRDefault="00425783">
        <w:pPr>
          <w:pStyle w:val="Porat"/>
          <w:jc w:val="center"/>
        </w:pPr>
        <w:r w:rsidRPr="00425783">
          <w:rPr>
            <w:rFonts w:asciiTheme="minorHAnsi" w:hAnsiTheme="minorHAnsi" w:cstheme="minorHAnsi"/>
          </w:rPr>
          <w:fldChar w:fldCharType="begin"/>
        </w:r>
        <w:r w:rsidRPr="00425783">
          <w:rPr>
            <w:rFonts w:asciiTheme="minorHAnsi" w:hAnsiTheme="minorHAnsi" w:cstheme="minorHAnsi"/>
          </w:rPr>
          <w:instrText>PAGE   \* MERGEFORMAT</w:instrText>
        </w:r>
        <w:r w:rsidRPr="00425783">
          <w:rPr>
            <w:rFonts w:asciiTheme="minorHAnsi" w:hAnsiTheme="minorHAnsi" w:cstheme="minorHAnsi"/>
          </w:rPr>
          <w:fldChar w:fldCharType="separate"/>
        </w:r>
        <w:r w:rsidR="00CE4707">
          <w:rPr>
            <w:rFonts w:asciiTheme="minorHAnsi" w:hAnsiTheme="minorHAnsi" w:cstheme="minorHAnsi"/>
            <w:noProof/>
          </w:rPr>
          <w:t>3</w:t>
        </w:r>
        <w:r w:rsidRPr="00425783">
          <w:rPr>
            <w:rFonts w:asciiTheme="minorHAnsi" w:hAnsiTheme="minorHAnsi" w:cstheme="minorHAnsi"/>
          </w:rPr>
          <w:fldChar w:fldCharType="end"/>
        </w:r>
      </w:p>
    </w:sdtContent>
  </w:sdt>
  <w:p w14:paraId="3FEAFA28" w14:textId="77777777" w:rsidR="00425783" w:rsidRDefault="004257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AD292" w14:textId="77777777" w:rsidR="00CE130A" w:rsidRDefault="00CE130A" w:rsidP="00425783">
      <w:r>
        <w:separator/>
      </w:r>
    </w:p>
  </w:footnote>
  <w:footnote w:type="continuationSeparator" w:id="0">
    <w:p w14:paraId="0AD34C1A" w14:textId="77777777" w:rsidR="00CE130A" w:rsidRDefault="00CE130A" w:rsidP="0042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A41"/>
    <w:multiLevelType w:val="multilevel"/>
    <w:tmpl w:val="B52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563"/>
    <w:multiLevelType w:val="hybridMultilevel"/>
    <w:tmpl w:val="292CC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3B5583"/>
    <w:multiLevelType w:val="hybridMultilevel"/>
    <w:tmpl w:val="8BC0B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BF2766"/>
    <w:multiLevelType w:val="hybridMultilevel"/>
    <w:tmpl w:val="75B653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692390"/>
    <w:multiLevelType w:val="hybridMultilevel"/>
    <w:tmpl w:val="02F48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372A48"/>
    <w:multiLevelType w:val="multilevel"/>
    <w:tmpl w:val="8F4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E120C"/>
    <w:multiLevelType w:val="multilevel"/>
    <w:tmpl w:val="FBC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038AB"/>
    <w:multiLevelType w:val="multilevel"/>
    <w:tmpl w:val="7EC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C06C5"/>
    <w:multiLevelType w:val="multilevel"/>
    <w:tmpl w:val="AA9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F6F2A"/>
    <w:multiLevelType w:val="hybridMultilevel"/>
    <w:tmpl w:val="BDF02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EE09FD"/>
    <w:multiLevelType w:val="hybridMultilevel"/>
    <w:tmpl w:val="9EC6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2559F4"/>
    <w:multiLevelType w:val="hybridMultilevel"/>
    <w:tmpl w:val="50006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42080F"/>
    <w:multiLevelType w:val="multilevel"/>
    <w:tmpl w:val="AE4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116A3"/>
    <w:multiLevelType w:val="hybridMultilevel"/>
    <w:tmpl w:val="60F06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0D4980"/>
    <w:multiLevelType w:val="multilevel"/>
    <w:tmpl w:val="FDF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E4C97"/>
    <w:multiLevelType w:val="hybridMultilevel"/>
    <w:tmpl w:val="1D360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8657AB"/>
    <w:multiLevelType w:val="hybridMultilevel"/>
    <w:tmpl w:val="F4E21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006FD4"/>
    <w:multiLevelType w:val="multilevel"/>
    <w:tmpl w:val="BD06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
  </w:num>
  <w:num w:numId="4">
    <w:abstractNumId w:val="3"/>
  </w:num>
  <w:num w:numId="5">
    <w:abstractNumId w:val="4"/>
  </w:num>
  <w:num w:numId="6">
    <w:abstractNumId w:val="16"/>
  </w:num>
  <w:num w:numId="7">
    <w:abstractNumId w:val="15"/>
  </w:num>
  <w:num w:numId="8">
    <w:abstractNumId w:val="8"/>
  </w:num>
  <w:num w:numId="9">
    <w:abstractNumId w:val="6"/>
  </w:num>
  <w:num w:numId="10">
    <w:abstractNumId w:val="7"/>
  </w:num>
  <w:num w:numId="11">
    <w:abstractNumId w:val="17"/>
  </w:num>
  <w:num w:numId="12">
    <w:abstractNumId w:val="12"/>
  </w:num>
  <w:num w:numId="13">
    <w:abstractNumId w:val="5"/>
  </w:num>
  <w:num w:numId="14">
    <w:abstractNumId w:val="14"/>
  </w:num>
  <w:num w:numId="15">
    <w:abstractNumId w:val="2"/>
  </w:num>
  <w:num w:numId="16">
    <w:abstractNumId w:val="11"/>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8E"/>
    <w:rsid w:val="00021E36"/>
    <w:rsid w:val="0002545C"/>
    <w:rsid w:val="00042241"/>
    <w:rsid w:val="00044C65"/>
    <w:rsid w:val="000756E2"/>
    <w:rsid w:val="00080836"/>
    <w:rsid w:val="0009692E"/>
    <w:rsid w:val="000A18EA"/>
    <w:rsid w:val="000D6A34"/>
    <w:rsid w:val="000F5EAE"/>
    <w:rsid w:val="00131405"/>
    <w:rsid w:val="00157A5E"/>
    <w:rsid w:val="00167B30"/>
    <w:rsid w:val="0019250A"/>
    <w:rsid w:val="00192FA2"/>
    <w:rsid w:val="00192FFA"/>
    <w:rsid w:val="00193D31"/>
    <w:rsid w:val="001A05DC"/>
    <w:rsid w:val="001A14DA"/>
    <w:rsid w:val="001A71EE"/>
    <w:rsid w:val="001B0379"/>
    <w:rsid w:val="001C43F9"/>
    <w:rsid w:val="001C6DE0"/>
    <w:rsid w:val="001E0841"/>
    <w:rsid w:val="001E6C0F"/>
    <w:rsid w:val="00203F9C"/>
    <w:rsid w:val="0020759E"/>
    <w:rsid w:val="002165E8"/>
    <w:rsid w:val="00234C99"/>
    <w:rsid w:val="00266484"/>
    <w:rsid w:val="002739EE"/>
    <w:rsid w:val="002911EB"/>
    <w:rsid w:val="00295522"/>
    <w:rsid w:val="002A7D13"/>
    <w:rsid w:val="002C77E0"/>
    <w:rsid w:val="002D0D14"/>
    <w:rsid w:val="002D47C3"/>
    <w:rsid w:val="00305C71"/>
    <w:rsid w:val="0030784E"/>
    <w:rsid w:val="00324F76"/>
    <w:rsid w:val="003258A6"/>
    <w:rsid w:val="003275C7"/>
    <w:rsid w:val="003342B4"/>
    <w:rsid w:val="00357928"/>
    <w:rsid w:val="00370637"/>
    <w:rsid w:val="003A2EE3"/>
    <w:rsid w:val="003A7D4E"/>
    <w:rsid w:val="00407CBC"/>
    <w:rsid w:val="00421789"/>
    <w:rsid w:val="00425783"/>
    <w:rsid w:val="00441826"/>
    <w:rsid w:val="00444CFE"/>
    <w:rsid w:val="004532CF"/>
    <w:rsid w:val="00461138"/>
    <w:rsid w:val="004919A4"/>
    <w:rsid w:val="004A09E3"/>
    <w:rsid w:val="004B7C02"/>
    <w:rsid w:val="005013DE"/>
    <w:rsid w:val="005504D1"/>
    <w:rsid w:val="00565A2A"/>
    <w:rsid w:val="005D3634"/>
    <w:rsid w:val="00601BDB"/>
    <w:rsid w:val="006077DD"/>
    <w:rsid w:val="006121BF"/>
    <w:rsid w:val="006178EE"/>
    <w:rsid w:val="006358BC"/>
    <w:rsid w:val="006643CD"/>
    <w:rsid w:val="00681B68"/>
    <w:rsid w:val="006A2273"/>
    <w:rsid w:val="006B5EC3"/>
    <w:rsid w:val="006D4696"/>
    <w:rsid w:val="006D7517"/>
    <w:rsid w:val="006E0EBD"/>
    <w:rsid w:val="006E2C03"/>
    <w:rsid w:val="00713446"/>
    <w:rsid w:val="007306CF"/>
    <w:rsid w:val="00750281"/>
    <w:rsid w:val="007709E0"/>
    <w:rsid w:val="007B0E03"/>
    <w:rsid w:val="007C4412"/>
    <w:rsid w:val="007C51D2"/>
    <w:rsid w:val="007E0CF8"/>
    <w:rsid w:val="007F6A9D"/>
    <w:rsid w:val="00827F1A"/>
    <w:rsid w:val="00831D42"/>
    <w:rsid w:val="0084061B"/>
    <w:rsid w:val="00875643"/>
    <w:rsid w:val="00897836"/>
    <w:rsid w:val="008A38D3"/>
    <w:rsid w:val="008B3F65"/>
    <w:rsid w:val="008E2BBB"/>
    <w:rsid w:val="008E6697"/>
    <w:rsid w:val="009006FF"/>
    <w:rsid w:val="00902399"/>
    <w:rsid w:val="009026E7"/>
    <w:rsid w:val="00920C12"/>
    <w:rsid w:val="009333B2"/>
    <w:rsid w:val="00934049"/>
    <w:rsid w:val="00950729"/>
    <w:rsid w:val="00962EB8"/>
    <w:rsid w:val="009637E7"/>
    <w:rsid w:val="00966F81"/>
    <w:rsid w:val="009A732F"/>
    <w:rsid w:val="009D3039"/>
    <w:rsid w:val="009E6F13"/>
    <w:rsid w:val="009F53A3"/>
    <w:rsid w:val="00A11C8E"/>
    <w:rsid w:val="00A251A6"/>
    <w:rsid w:val="00A25EE1"/>
    <w:rsid w:val="00A60517"/>
    <w:rsid w:val="00A64BCC"/>
    <w:rsid w:val="00A746E1"/>
    <w:rsid w:val="00A87349"/>
    <w:rsid w:val="00A94221"/>
    <w:rsid w:val="00A95B8D"/>
    <w:rsid w:val="00AB2539"/>
    <w:rsid w:val="00AD18F5"/>
    <w:rsid w:val="00B37AA0"/>
    <w:rsid w:val="00B5469A"/>
    <w:rsid w:val="00B605EC"/>
    <w:rsid w:val="00B60765"/>
    <w:rsid w:val="00B75170"/>
    <w:rsid w:val="00BA51A0"/>
    <w:rsid w:val="00BD068C"/>
    <w:rsid w:val="00BD0B04"/>
    <w:rsid w:val="00BD6ECF"/>
    <w:rsid w:val="00BE470B"/>
    <w:rsid w:val="00C21A00"/>
    <w:rsid w:val="00C2695C"/>
    <w:rsid w:val="00C41C19"/>
    <w:rsid w:val="00C46AB0"/>
    <w:rsid w:val="00C64BD8"/>
    <w:rsid w:val="00C9376F"/>
    <w:rsid w:val="00C95E28"/>
    <w:rsid w:val="00C978F2"/>
    <w:rsid w:val="00CA0AD6"/>
    <w:rsid w:val="00CA4B55"/>
    <w:rsid w:val="00CB527D"/>
    <w:rsid w:val="00CD2929"/>
    <w:rsid w:val="00CE130A"/>
    <w:rsid w:val="00CE4707"/>
    <w:rsid w:val="00D12AE8"/>
    <w:rsid w:val="00D438AA"/>
    <w:rsid w:val="00D44A0A"/>
    <w:rsid w:val="00D760F1"/>
    <w:rsid w:val="00D9175A"/>
    <w:rsid w:val="00DB4CE7"/>
    <w:rsid w:val="00DC5D72"/>
    <w:rsid w:val="00DD3FC1"/>
    <w:rsid w:val="00E03F6A"/>
    <w:rsid w:val="00E2613D"/>
    <w:rsid w:val="00E5579C"/>
    <w:rsid w:val="00E75D80"/>
    <w:rsid w:val="00E85C75"/>
    <w:rsid w:val="00E97B71"/>
    <w:rsid w:val="00EA7E00"/>
    <w:rsid w:val="00EB6AFF"/>
    <w:rsid w:val="00EF6F0C"/>
    <w:rsid w:val="00F063B0"/>
    <w:rsid w:val="00F77E6A"/>
    <w:rsid w:val="00F82FD7"/>
    <w:rsid w:val="00F970B1"/>
    <w:rsid w:val="00FA3C9E"/>
    <w:rsid w:val="00FB45B3"/>
    <w:rsid w:val="00FD2CF0"/>
    <w:rsid w:val="00FE35C9"/>
    <w:rsid w:val="00FF5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06C1"/>
  <w15:docId w15:val="{C94A7A9C-7DB7-43D4-8C11-BD758E8A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EC3"/>
    <w:pPr>
      <w:spacing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jc w:val="center"/>
      <w:outlineLvl w:val="1"/>
    </w:pPr>
    <w:rPr>
      <w:rFonts w:ascii="Cambria" w:eastAsia="Times New Roman" w:hAnsi="Cambria"/>
      <w:smallCaps/>
      <w:szCs w:val="20"/>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basedOn w:val="prastasis"/>
    <w:uiPriority w:val="34"/>
    <w:qFormat/>
    <w:rsid w:val="006B5EC3"/>
    <w:pPr>
      <w:ind w:left="720"/>
      <w:contextualSpacing/>
    </w:pPr>
    <w:rPr>
      <w:rFonts w:eastAsia="Times New Roman"/>
    </w:rPr>
  </w:style>
  <w:style w:type="character" w:styleId="Hipersaitas">
    <w:name w:val="Hyperlink"/>
    <w:basedOn w:val="Numatytasispastraiposriftas"/>
    <w:uiPriority w:val="99"/>
    <w:unhideWhenUsed/>
    <w:rsid w:val="006077DD"/>
    <w:rPr>
      <w:color w:val="0000FF" w:themeColor="hyperlink"/>
      <w:u w:val="single"/>
    </w:rPr>
  </w:style>
  <w:style w:type="character" w:styleId="Komentaronuoroda">
    <w:name w:val="annotation reference"/>
    <w:basedOn w:val="Numatytasispastraiposriftas"/>
    <w:uiPriority w:val="99"/>
    <w:semiHidden/>
    <w:unhideWhenUsed/>
    <w:rsid w:val="003A2EE3"/>
    <w:rPr>
      <w:sz w:val="16"/>
      <w:szCs w:val="16"/>
    </w:rPr>
  </w:style>
  <w:style w:type="paragraph" w:styleId="Komentarotekstas">
    <w:name w:val="annotation text"/>
    <w:basedOn w:val="prastasis"/>
    <w:link w:val="KomentarotekstasDiagrama"/>
    <w:uiPriority w:val="99"/>
    <w:unhideWhenUsed/>
    <w:rsid w:val="003A2EE3"/>
    <w:rPr>
      <w:sz w:val="20"/>
      <w:szCs w:val="20"/>
    </w:rPr>
  </w:style>
  <w:style w:type="character" w:customStyle="1" w:styleId="KomentarotekstasDiagrama">
    <w:name w:val="Komentaro tekstas Diagrama"/>
    <w:basedOn w:val="Numatytasispastraiposriftas"/>
    <w:link w:val="Komentarotekstas"/>
    <w:uiPriority w:val="99"/>
    <w:rsid w:val="003A2EE3"/>
    <w:rPr>
      <w:sz w:val="20"/>
      <w:szCs w:val="20"/>
    </w:rPr>
  </w:style>
  <w:style w:type="paragraph" w:styleId="Komentarotema">
    <w:name w:val="annotation subject"/>
    <w:basedOn w:val="Komentarotekstas"/>
    <w:next w:val="Komentarotekstas"/>
    <w:link w:val="KomentarotemaDiagrama"/>
    <w:uiPriority w:val="99"/>
    <w:semiHidden/>
    <w:unhideWhenUsed/>
    <w:rsid w:val="003A2EE3"/>
    <w:rPr>
      <w:b/>
      <w:bCs/>
    </w:rPr>
  </w:style>
  <w:style w:type="character" w:customStyle="1" w:styleId="KomentarotemaDiagrama">
    <w:name w:val="Komentaro tema Diagrama"/>
    <w:basedOn w:val="KomentarotekstasDiagrama"/>
    <w:link w:val="Komentarotema"/>
    <w:uiPriority w:val="99"/>
    <w:semiHidden/>
    <w:rsid w:val="003A2EE3"/>
    <w:rPr>
      <w:b/>
      <w:bCs/>
      <w:sz w:val="20"/>
      <w:szCs w:val="20"/>
    </w:rPr>
  </w:style>
  <w:style w:type="paragraph" w:styleId="Debesliotekstas">
    <w:name w:val="Balloon Text"/>
    <w:basedOn w:val="prastasis"/>
    <w:link w:val="DebesliotekstasDiagrama"/>
    <w:uiPriority w:val="99"/>
    <w:semiHidden/>
    <w:unhideWhenUsed/>
    <w:rsid w:val="003A2E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2EE3"/>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0F5EAE"/>
    <w:rPr>
      <w:color w:val="605E5C"/>
      <w:shd w:val="clear" w:color="auto" w:fill="E1DFDD"/>
    </w:rPr>
  </w:style>
  <w:style w:type="paragraph" w:styleId="HTMLiankstoformatuotas">
    <w:name w:val="HTML Preformatted"/>
    <w:basedOn w:val="prastasis"/>
    <w:link w:val="HTMLiankstoformatuotasDiagrama"/>
    <w:uiPriority w:val="99"/>
    <w:semiHidden/>
    <w:unhideWhenUsed/>
    <w:rsid w:val="00C95E28"/>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95E28"/>
    <w:rPr>
      <w:rFonts w:ascii="Consolas" w:hAnsi="Consolas"/>
      <w:sz w:val="20"/>
      <w:szCs w:val="20"/>
    </w:rPr>
  </w:style>
  <w:style w:type="paragraph" w:styleId="Antrats">
    <w:name w:val="header"/>
    <w:basedOn w:val="prastasis"/>
    <w:link w:val="AntratsDiagrama"/>
    <w:uiPriority w:val="99"/>
    <w:unhideWhenUsed/>
    <w:rsid w:val="00425783"/>
    <w:pPr>
      <w:tabs>
        <w:tab w:val="center" w:pos="4819"/>
        <w:tab w:val="right" w:pos="9638"/>
      </w:tabs>
    </w:pPr>
  </w:style>
  <w:style w:type="character" w:customStyle="1" w:styleId="AntratsDiagrama">
    <w:name w:val="Antraštės Diagrama"/>
    <w:basedOn w:val="Numatytasispastraiposriftas"/>
    <w:link w:val="Antrats"/>
    <w:uiPriority w:val="99"/>
    <w:rsid w:val="00425783"/>
  </w:style>
  <w:style w:type="paragraph" w:styleId="Porat">
    <w:name w:val="footer"/>
    <w:basedOn w:val="prastasis"/>
    <w:link w:val="PoratDiagrama"/>
    <w:uiPriority w:val="99"/>
    <w:unhideWhenUsed/>
    <w:rsid w:val="00425783"/>
    <w:pPr>
      <w:tabs>
        <w:tab w:val="center" w:pos="4819"/>
        <w:tab w:val="right" w:pos="9638"/>
      </w:tabs>
    </w:pPr>
  </w:style>
  <w:style w:type="character" w:customStyle="1" w:styleId="PoratDiagrama">
    <w:name w:val="Poraštė Diagrama"/>
    <w:basedOn w:val="Numatytasispastraiposriftas"/>
    <w:link w:val="Porat"/>
    <w:uiPriority w:val="99"/>
    <w:rsid w:val="00425783"/>
  </w:style>
  <w:style w:type="paragraph" w:styleId="Pataisymai">
    <w:name w:val="Revision"/>
    <w:hidden/>
    <w:uiPriority w:val="99"/>
    <w:semiHidden/>
    <w:rsid w:val="00CA4B55"/>
    <w:pPr>
      <w:spacing w:line="240" w:lineRule="auto"/>
    </w:pPr>
  </w:style>
  <w:style w:type="character" w:styleId="Perirtashipersaitas">
    <w:name w:val="FollowedHyperlink"/>
    <w:basedOn w:val="Numatytasispastraiposriftas"/>
    <w:uiPriority w:val="99"/>
    <w:semiHidden/>
    <w:unhideWhenUsed/>
    <w:rsid w:val="007B0E03"/>
    <w:rPr>
      <w:color w:val="800080" w:themeColor="followedHyperlink"/>
      <w:u w:val="single"/>
    </w:rPr>
  </w:style>
  <w:style w:type="character" w:customStyle="1" w:styleId="UnresolvedMention">
    <w:name w:val="Unresolved Mention"/>
    <w:basedOn w:val="Numatytasispastraiposriftas"/>
    <w:uiPriority w:val="99"/>
    <w:semiHidden/>
    <w:unhideWhenUsed/>
    <w:rsid w:val="0004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kstantmeciomokyklos.lt/naujienos/universalaus-dizaino-mokymuisi-gai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CAD7-6CD2-4A64-87BD-41F80E18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13575</Words>
  <Characters>7739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dc:creator>
  <cp:keywords/>
  <dc:description/>
  <cp:lastModifiedBy>Jolanta Vasiliauskienė</cp:lastModifiedBy>
  <cp:revision>2</cp:revision>
  <dcterms:created xsi:type="dcterms:W3CDTF">2025-10-01T07:37:00Z</dcterms:created>
  <dcterms:modified xsi:type="dcterms:W3CDTF">2025-10-01T07:37:00Z</dcterms:modified>
</cp:coreProperties>
</file>