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7777777"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FB5EF5">
            <w:rPr>
              <w:rFonts w:ascii="Times New Roman" w:eastAsia="Calibri" w:hAnsi="Times New Roman" w:cs="Times New Roman"/>
              <w:b/>
              <w:bCs/>
              <w:sz w:val="28"/>
              <w:szCs w:val="28"/>
            </w:rPr>
            <w:t>VANDENTIEKIO TINKLŲ, ESANČIŲ DARŽELIO G.</w:t>
          </w:r>
          <w:r w:rsidR="00124A39">
            <w:rPr>
              <w:rFonts w:ascii="Times New Roman" w:eastAsia="Calibri" w:hAnsi="Times New Roman" w:cs="Times New Roman"/>
              <w:b/>
              <w:bCs/>
              <w:sz w:val="28"/>
              <w:szCs w:val="28"/>
            </w:rPr>
            <w:t>, RIMŠĖS MSTL.</w:t>
          </w:r>
          <w:r w:rsidR="0093000E">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IGNALINOS R. SAV.</w:t>
          </w:r>
          <w:r w:rsidR="00907079">
            <w:rPr>
              <w:rFonts w:ascii="Times New Roman" w:eastAsia="Calibri" w:hAnsi="Times New Roman" w:cs="Times New Roman"/>
              <w:b/>
              <w:bCs/>
              <w:sz w:val="28"/>
              <w:szCs w:val="28"/>
            </w:rPr>
            <w:t>,</w:t>
          </w:r>
          <w:r w:rsidR="00124A39">
            <w:rPr>
              <w:rFonts w:ascii="Times New Roman" w:eastAsia="Calibri" w:hAnsi="Times New Roman" w:cs="Times New Roman"/>
              <w:b/>
              <w:bCs/>
              <w:sz w:val="28"/>
              <w:szCs w:val="28"/>
            </w:rPr>
            <w:t xml:space="preserve"> REMONTO DARBAI“</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3EA9FB80"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Versija Nr</w:t>
          </w:r>
          <w:r w:rsidRPr="00495775">
            <w:rPr>
              <w:rFonts w:ascii="Times New Roman" w:eastAsia="Calibri" w:hAnsi="Times New Roman" w:cs="Times New Roman"/>
              <w:b/>
              <w:bCs/>
              <w:sz w:val="28"/>
              <w:szCs w:val="28"/>
              <w:highlight w:val="yellow"/>
            </w:rPr>
            <w:t xml:space="preserve">. </w:t>
          </w:r>
          <w:r w:rsidR="00F17AFF" w:rsidRPr="00495775">
            <w:rPr>
              <w:rFonts w:ascii="Times New Roman" w:eastAsia="Calibri" w:hAnsi="Times New Roman" w:cs="Times New Roman"/>
              <w:b/>
              <w:bCs/>
              <w:sz w:val="28"/>
              <w:szCs w:val="28"/>
              <w:highlight w:val="yellow"/>
            </w:rPr>
            <w:t>2</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7A60FB">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7A60FB">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7A60FB">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7A60FB">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7A60FB">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7A60FB">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2B7C3737" w14:textId="77777777"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mokėtojas.</w:t>
      </w:r>
    </w:p>
    <w:p w14:paraId="21AD4948" w14:textId="77777777"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paskelbus apie Pirkimą nebuvo gautas nė vienas pasiūlymas.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77777777" w:rsidR="0055781A" w:rsidRDefault="003F47F0" w:rsidP="003F47F0">
      <w:pPr>
        <w:pStyle w:val="Body2"/>
        <w:ind w:firstLine="360"/>
        <w:rPr>
          <w:sz w:val="24"/>
          <w:szCs w:val="24"/>
          <w:shd w:val="clear" w:color="auto" w:fill="FFFFFF"/>
          <w:lang w:val="lt-LT"/>
        </w:rPr>
      </w:pPr>
      <w:r w:rsidRPr="003F47F0">
        <w:rPr>
          <w:lang w:val="lt-LT"/>
        </w:rPr>
        <w:t xml:space="preserve">       </w:t>
      </w:r>
      <w:r w:rsidR="002D6A18" w:rsidRPr="00176625">
        <w:rPr>
          <w:sz w:val="24"/>
          <w:szCs w:val="24"/>
          <w:shd w:val="clear" w:color="auto" w:fill="FFFFFF"/>
          <w:lang w:val="lt-LT"/>
        </w:rPr>
        <w:t xml:space="preserve">1.4. </w:t>
      </w:r>
      <w:r w:rsidR="00306236" w:rsidRPr="00176625">
        <w:rPr>
          <w:sz w:val="24"/>
          <w:szCs w:val="24"/>
          <w:shd w:val="clear" w:color="auto" w:fill="FFFFFF"/>
          <w:lang w:val="lt-LT"/>
        </w:rPr>
        <w:t xml:space="preserve">Pirkimas vykdomas  vadovaujantis Lietuvos Respublikos </w:t>
      </w:r>
      <w:r w:rsidR="00B40D88" w:rsidRPr="00176625">
        <w:rPr>
          <w:sz w:val="24"/>
          <w:szCs w:val="24"/>
          <w:shd w:val="clear" w:color="auto" w:fill="FFFFFF"/>
          <w:lang w:val="lt-LT"/>
        </w:rPr>
        <w:t xml:space="preserve"> aplinkos ministro 2022 m. gruodžio 13</w:t>
      </w:r>
      <w:r w:rsidR="00981CB7" w:rsidRPr="00176625">
        <w:rPr>
          <w:sz w:val="24"/>
          <w:szCs w:val="24"/>
          <w:shd w:val="clear" w:color="auto" w:fill="FFFFFF"/>
          <w:lang w:val="lt-LT"/>
        </w:rPr>
        <w:t xml:space="preserve"> d. įsak</w:t>
      </w:r>
      <w:r w:rsidR="003D60CF" w:rsidRPr="00176625">
        <w:rPr>
          <w:sz w:val="24"/>
          <w:szCs w:val="24"/>
          <w:shd w:val="clear" w:color="auto" w:fill="FFFFFF"/>
          <w:lang w:val="lt-LT"/>
        </w:rPr>
        <w:t>y</w:t>
      </w:r>
      <w:r w:rsidR="00981CB7" w:rsidRPr="00176625">
        <w:rPr>
          <w:sz w:val="24"/>
          <w:szCs w:val="24"/>
          <w:shd w:val="clear" w:color="auto" w:fill="FFFFFF"/>
          <w:lang w:val="lt-LT"/>
        </w:rPr>
        <w:t>mo Nr. D1-401</w:t>
      </w:r>
      <w:r w:rsidR="000277A9" w:rsidRPr="00176625">
        <w:rPr>
          <w:sz w:val="24"/>
          <w:szCs w:val="24"/>
          <w:shd w:val="clear" w:color="auto" w:fill="FFFFFF"/>
          <w:lang w:val="lt-LT"/>
        </w:rPr>
        <w:t xml:space="preserve"> </w:t>
      </w:r>
      <w:r w:rsidR="00B7348F" w:rsidRPr="00176625">
        <w:rPr>
          <w:sz w:val="24"/>
          <w:szCs w:val="24"/>
          <w:shd w:val="clear" w:color="auto" w:fill="FFFFFF"/>
          <w:lang w:val="lt-LT"/>
        </w:rPr>
        <w:t xml:space="preserve">„Dėl Lietuvos Respublikos aplinkos ministro 2011 m. birželio 28 d. įsakymo Nr. </w:t>
      </w:r>
      <w:r w:rsidR="00F65836" w:rsidRPr="00176625">
        <w:rPr>
          <w:sz w:val="24"/>
          <w:szCs w:val="24"/>
          <w:shd w:val="clear" w:color="auto" w:fill="FFFFFF"/>
          <w:lang w:val="lt-LT"/>
        </w:rPr>
        <w:t xml:space="preserve">D1-508 </w:t>
      </w:r>
      <w:r w:rsidR="000277A9" w:rsidRPr="00176625">
        <w:rPr>
          <w:sz w:val="24"/>
          <w:szCs w:val="24"/>
          <w:shd w:val="clear" w:color="auto" w:fill="FFFFFF"/>
          <w:lang w:val="lt-LT"/>
        </w:rPr>
        <w:t xml:space="preserve"> </w:t>
      </w:r>
      <w:r w:rsidR="00981CB7" w:rsidRPr="00176625">
        <w:rPr>
          <w:sz w:val="24"/>
          <w:szCs w:val="24"/>
          <w:shd w:val="clear" w:color="auto" w:fill="FFFFFF"/>
          <w:lang w:val="lt-LT"/>
        </w:rPr>
        <w:t xml:space="preserve"> „Dėl Produktų,  kurių viešie</w:t>
      </w:r>
      <w:r w:rsidR="003D60CF" w:rsidRPr="00176625">
        <w:rPr>
          <w:sz w:val="24"/>
          <w:szCs w:val="24"/>
          <w:shd w:val="clear" w:color="auto" w:fill="FFFFFF"/>
          <w:lang w:val="lt-LT"/>
        </w:rPr>
        <w:t>siems  pirkimams  ir pirkimams taikytini Aplinkos apsaugos kriterijai</w:t>
      </w:r>
      <w:r w:rsidR="00F65836" w:rsidRPr="00176625">
        <w:rPr>
          <w:sz w:val="24"/>
          <w:szCs w:val="24"/>
          <w:shd w:val="clear" w:color="auto" w:fill="FFFFFF"/>
          <w:lang w:val="lt-LT"/>
        </w:rPr>
        <w:t>, sąrašo</w:t>
      </w:r>
      <w:r w:rsidR="00B10647" w:rsidRPr="00176625">
        <w:rPr>
          <w:sz w:val="24"/>
          <w:szCs w:val="24"/>
          <w:shd w:val="clear" w:color="auto" w:fill="FFFFFF"/>
          <w:lang w:val="lt-LT"/>
        </w:rPr>
        <w:t>, Aplinkos apsaugos kriterijų ir aplinkos ap</w:t>
      </w:r>
      <w:r w:rsidR="00B87327" w:rsidRPr="00176625">
        <w:rPr>
          <w:sz w:val="24"/>
          <w:szCs w:val="24"/>
          <w:shd w:val="clear" w:color="auto" w:fill="FFFFFF"/>
          <w:lang w:val="lt-LT"/>
        </w:rPr>
        <w:t>saugos kriterijų, kurių perkančiosios organi</w:t>
      </w:r>
      <w:r w:rsidR="00E9010C" w:rsidRPr="00176625">
        <w:rPr>
          <w:sz w:val="24"/>
          <w:szCs w:val="24"/>
          <w:shd w:val="clear" w:color="auto" w:fill="FFFFFF"/>
          <w:lang w:val="lt-LT"/>
        </w:rPr>
        <w:t>zacijos ir perkantieji  subjektai turi taikyti pirkdami</w:t>
      </w:r>
      <w:r w:rsidR="00F42BD3" w:rsidRPr="00176625">
        <w:rPr>
          <w:sz w:val="24"/>
          <w:szCs w:val="24"/>
          <w:shd w:val="clear" w:color="auto" w:fill="FFFFFF"/>
          <w:lang w:val="lt-LT"/>
        </w:rPr>
        <w:t xml:space="preserve"> prekes, pas</w:t>
      </w:r>
      <w:r w:rsidR="00D15012" w:rsidRPr="00176625">
        <w:rPr>
          <w:sz w:val="24"/>
          <w:szCs w:val="24"/>
          <w:shd w:val="clear" w:color="auto" w:fill="FFFFFF"/>
          <w:lang w:val="lt-LT"/>
        </w:rPr>
        <w:t>laugas ar darbus, taikymo tvarkos aprašo patvirtinimo“ pakeitimo</w:t>
      </w:r>
      <w:r w:rsidR="00A92C95" w:rsidRPr="00176625">
        <w:rPr>
          <w:sz w:val="24"/>
          <w:szCs w:val="24"/>
          <w:shd w:val="clear" w:color="auto" w:fill="FFFFFF"/>
          <w:lang w:val="lt-LT"/>
        </w:rPr>
        <w:t xml:space="preserve">“ </w:t>
      </w:r>
      <w:r w:rsidR="00A92C95" w:rsidRPr="00B53D32">
        <w:rPr>
          <w:sz w:val="24"/>
          <w:szCs w:val="24"/>
          <w:shd w:val="clear" w:color="auto" w:fill="FFFFFF"/>
          <w:lang w:val="lt-LT"/>
        </w:rPr>
        <w:t>4.</w:t>
      </w:r>
      <w:r w:rsidR="00DD3E57" w:rsidRPr="00B53D32">
        <w:rPr>
          <w:sz w:val="24"/>
          <w:szCs w:val="24"/>
          <w:shd w:val="clear" w:color="auto" w:fill="FFFFFF"/>
          <w:lang w:val="lt-LT"/>
        </w:rPr>
        <w:t>4.</w:t>
      </w:r>
      <w:r w:rsidR="00A92C95" w:rsidRPr="00B53D32">
        <w:rPr>
          <w:sz w:val="24"/>
          <w:szCs w:val="24"/>
          <w:shd w:val="clear" w:color="auto" w:fill="FFFFFF"/>
          <w:lang w:val="lt-LT"/>
        </w:rPr>
        <w:t>1</w:t>
      </w:r>
      <w:r w:rsidR="00A92C95" w:rsidRPr="00176625">
        <w:rPr>
          <w:sz w:val="24"/>
          <w:szCs w:val="24"/>
          <w:shd w:val="clear" w:color="auto" w:fill="FFFFFF"/>
          <w:lang w:val="lt-LT"/>
        </w:rPr>
        <w:t xml:space="preserve"> papunkčiu. Aplinkos apsaugos kriterijai nustatyti specialiųjų sąlygų </w:t>
      </w:r>
      <w:r w:rsidR="003039CB" w:rsidRPr="00176625">
        <w:rPr>
          <w:sz w:val="24"/>
          <w:szCs w:val="24"/>
          <w:shd w:val="clear" w:color="auto" w:fill="FFFFFF"/>
          <w:lang w:val="lt-LT"/>
        </w:rPr>
        <w:t xml:space="preserve">2 priede „Techninė specifikacija“ ir </w:t>
      </w:r>
      <w:r w:rsidR="00A3274F" w:rsidRPr="00176625">
        <w:rPr>
          <w:sz w:val="24"/>
          <w:szCs w:val="24"/>
          <w:shd w:val="clear" w:color="auto" w:fill="FFFFFF"/>
          <w:lang w:val="lt-LT"/>
        </w:rPr>
        <w:t>4 priede</w:t>
      </w:r>
      <w:r w:rsidR="003039CB" w:rsidRPr="00176625">
        <w:rPr>
          <w:sz w:val="24"/>
          <w:szCs w:val="24"/>
          <w:shd w:val="clear" w:color="auto" w:fill="FFFFFF"/>
          <w:lang w:val="lt-LT"/>
        </w:rPr>
        <w:t xml:space="preserve"> „Sutarties projektas“</w:t>
      </w:r>
      <w:r w:rsidR="00A3274F" w:rsidRPr="00176625">
        <w:rPr>
          <w:sz w:val="24"/>
          <w:szCs w:val="24"/>
          <w:shd w:val="clear" w:color="auto" w:fill="FFFFFF"/>
          <w:lang w:val="lt-LT"/>
        </w:rPr>
        <w:t>.</w:t>
      </w:r>
    </w:p>
    <w:p w14:paraId="20EFB23F" w14:textId="77777777" w:rsidR="00257685" w:rsidRPr="005358D3" w:rsidRDefault="00970E81" w:rsidP="00DD3E57">
      <w:pPr>
        <w:pStyle w:val="Body2"/>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5358D3">
        <w:rPr>
          <w:rFonts w:eastAsia="Calibri" w:cs="Times New Roman"/>
          <w:sz w:val="24"/>
          <w:szCs w:val="24"/>
          <w:lang w:val="lt-LT"/>
        </w:rPr>
        <w:t>.</w:t>
      </w:r>
      <w:r w:rsidR="00CA1A1C" w:rsidRPr="005358D3">
        <w:rPr>
          <w:rFonts w:eastAsia="Calibri" w:cs="Times New Roman"/>
          <w:sz w:val="24"/>
          <w:szCs w:val="24"/>
          <w:lang w:val="lt-LT"/>
        </w:rPr>
        <w:t xml:space="preserve"> </w:t>
      </w:r>
      <w:r w:rsidR="4B7098B6" w:rsidRPr="005358D3">
        <w:rPr>
          <w:rFonts w:eastAsia="Calibri" w:cs="Times New Roman"/>
          <w:sz w:val="24"/>
          <w:szCs w:val="24"/>
          <w:lang w:val="lt-LT"/>
        </w:rPr>
        <w:t>Bendrosios</w:t>
      </w:r>
      <w:r w:rsidR="00931CA2" w:rsidRPr="005358D3">
        <w:rPr>
          <w:rFonts w:eastAsia="Calibri" w:cs="Times New Roman"/>
          <w:sz w:val="24"/>
          <w:szCs w:val="24"/>
          <w:lang w:val="lt-LT"/>
        </w:rPr>
        <w:t xml:space="preserve"> pirkimo</w:t>
      </w:r>
      <w:r w:rsidR="4B7098B6" w:rsidRPr="005358D3">
        <w:rPr>
          <w:rFonts w:eastAsia="Calibri" w:cs="Times New Roman"/>
          <w:sz w:val="24"/>
          <w:szCs w:val="24"/>
          <w:lang w:val="lt-LT"/>
        </w:rPr>
        <w:t xml:space="preserve"> sąlygos yra neatskiriama ši</w:t>
      </w:r>
      <w:r w:rsidR="00931CA2" w:rsidRPr="005358D3">
        <w:rPr>
          <w:rFonts w:eastAsia="Calibri" w:cs="Times New Roman"/>
          <w:sz w:val="24"/>
          <w:szCs w:val="24"/>
          <w:lang w:val="lt-LT"/>
        </w:rPr>
        <w:t>ų</w:t>
      </w:r>
      <w:r w:rsidR="4B7098B6" w:rsidRPr="005358D3">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12B4015B"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 xml:space="preserve">numato </w:t>
      </w:r>
      <w:r w:rsidR="0004715D">
        <w:rPr>
          <w:rFonts w:ascii="Times New Roman" w:eastAsia="Calibri" w:hAnsi="Times New Roman" w:cs="Times New Roman"/>
          <w:sz w:val="24"/>
          <w:szCs w:val="24"/>
        </w:rPr>
        <w:t>pirkti vandentiekio tinklų, esančių Darželio g., Rimšės mst., Ignalinos r. sav. remonto darbus</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367B2E" w:rsidRPr="00B53D32">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B53D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77777777"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04715D">
        <w:rPr>
          <w:rFonts w:eastAsia="Calibri" w:cs="Times New Roman"/>
          <w:b/>
          <w:bCs/>
          <w:sz w:val="24"/>
          <w:szCs w:val="24"/>
          <w:lang w:val="lt-LT"/>
        </w:rPr>
        <w:t>20.000</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77777777" w:rsidR="00E40C02" w:rsidRPr="00D9161C" w:rsidRDefault="00E40C02" w:rsidP="007249C0">
      <w:pPr>
        <w:pStyle w:val="Pagrindinistekstas20"/>
        <w:widowControl w:val="0"/>
        <w:shd w:val="clear" w:color="auto" w:fill="auto"/>
        <w:tabs>
          <w:tab w:val="left" w:pos="414"/>
          <w:tab w:val="left" w:pos="1418"/>
          <w:tab w:val="left" w:pos="6521"/>
        </w:tabs>
        <w:spacing w:before="0" w:after="0" w:line="240" w:lineRule="auto"/>
        <w:ind w:firstLine="709"/>
        <w:jc w:val="both"/>
        <w:rPr>
          <w:rFonts w:eastAsia="Calibri"/>
          <w:sz w:val="24"/>
          <w:szCs w:val="24"/>
        </w:rPr>
      </w:pPr>
      <w:r w:rsidRPr="00D9161C">
        <w:rPr>
          <w:rFonts w:eastAsia="Calibri"/>
          <w:sz w:val="24"/>
          <w:szCs w:val="24"/>
        </w:rPr>
        <w:t xml:space="preserve">2.6. </w:t>
      </w:r>
      <w:r w:rsidR="0004715D" w:rsidRPr="00D9161C">
        <w:rPr>
          <w:rFonts w:eastAsia="Calibri"/>
          <w:sz w:val="24"/>
          <w:szCs w:val="24"/>
        </w:rPr>
        <w:t>Darbų atlikimo</w:t>
      </w:r>
      <w:r w:rsidRPr="00D9161C">
        <w:rPr>
          <w:rFonts w:eastAsia="Calibri"/>
          <w:sz w:val="24"/>
          <w:szCs w:val="24"/>
        </w:rPr>
        <w:t xml:space="preserve"> terminas –  </w:t>
      </w:r>
      <w:r w:rsidR="00D9161C" w:rsidRPr="00D9161C">
        <w:rPr>
          <w:sz w:val="24"/>
          <w:szCs w:val="24"/>
        </w:rPr>
        <w:t xml:space="preserve">ne ilgiau kaip per 90 (devyniasdešimt) kalendorinių dienų nuo darbų pradžios. </w:t>
      </w:r>
      <w:r w:rsidRPr="00D9161C">
        <w:rPr>
          <w:rFonts w:eastAsia="Calibri"/>
          <w:sz w:val="24"/>
          <w:szCs w:val="24"/>
        </w:rPr>
        <w:t xml:space="preserve"> </w:t>
      </w:r>
      <w:r w:rsidR="00B33215" w:rsidRPr="00FC7938">
        <w:rPr>
          <w:sz w:val="24"/>
          <w:szCs w:val="24"/>
        </w:rPr>
        <w:t>Darbų atlikimo terminas, iškilus nenumatytoms aplinkybėms, Sutarties šalims raštu išreiškus sutikimą, gali būti pratęstas</w:t>
      </w:r>
      <w:r w:rsidR="00B33215">
        <w:rPr>
          <w:sz w:val="24"/>
          <w:szCs w:val="24"/>
        </w:rPr>
        <w:t xml:space="preserve"> vieną</w:t>
      </w:r>
      <w:r w:rsidR="00B33215" w:rsidRPr="00FC7938">
        <w:rPr>
          <w:sz w:val="24"/>
          <w:szCs w:val="24"/>
        </w:rPr>
        <w:t xml:space="preserve"> kartą </w:t>
      </w:r>
      <w:r w:rsidR="00B33215">
        <w:rPr>
          <w:sz w:val="24"/>
          <w:szCs w:val="24"/>
        </w:rPr>
        <w:t>30 (trisdešimčiai)</w:t>
      </w:r>
      <w:r w:rsidR="00B33215" w:rsidRPr="00FC7938">
        <w:rPr>
          <w:sz w:val="24"/>
          <w:szCs w:val="24"/>
        </w:rPr>
        <w:t xml:space="preserve"> kalendorinių dienų.</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E62E95">
      <w:pPr>
        <w:spacing w:line="240" w:lineRule="auto"/>
        <w:ind w:firstLine="0"/>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647847">
      <w:pPr>
        <w:pStyle w:val="Sraopastraipa"/>
        <w:numPr>
          <w:ilvl w:val="0"/>
          <w:numId w:val="6"/>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B53D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C34B1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503A94">
      <w:pPr>
        <w:pStyle w:val="Antrat1"/>
        <w:tabs>
          <w:tab w:val="left" w:pos="567"/>
        </w:tabs>
        <w:spacing w:before="0" w:line="20" w:lineRule="atLeast"/>
        <w:ind w:firstLine="0"/>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4D2425">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DA4A0C">
      <w:pPr>
        <w:pStyle w:val="Antrat1"/>
        <w:spacing w:before="0" w:after="0" w:line="300" w:lineRule="auto"/>
        <w:ind w:firstLine="0"/>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7BA7969C" w14:textId="77777777" w:rsidR="00F85743" w:rsidRDefault="00F85743" w:rsidP="00F77A5D">
      <w:pPr>
        <w:pStyle w:val="Betarp"/>
        <w:spacing w:line="276" w:lineRule="auto"/>
        <w:ind w:firstLine="0"/>
        <w:contextualSpacing/>
        <w:rPr>
          <w:rFonts w:ascii="Arial" w:eastAsiaTheme="minorHAnsi" w:hAnsi="Arial" w:cs="Arial"/>
        </w:rPr>
      </w:pPr>
    </w:p>
    <w:p w14:paraId="6749C8B1" w14:textId="77777777" w:rsidR="00F85743" w:rsidRDefault="00F85743" w:rsidP="00F77A5D">
      <w:pPr>
        <w:pStyle w:val="Betarp"/>
        <w:spacing w:line="276" w:lineRule="auto"/>
        <w:ind w:firstLine="0"/>
        <w:contextualSpacing/>
        <w:rPr>
          <w:rFonts w:ascii="Arial" w:eastAsiaTheme="minorHAnsi" w:hAnsi="Arial" w:cs="Arial"/>
        </w:rPr>
      </w:pPr>
    </w:p>
    <w:p w14:paraId="14A52F68" w14:textId="77777777" w:rsidR="00F85743" w:rsidRDefault="00F85743" w:rsidP="00F77A5D">
      <w:pPr>
        <w:pStyle w:val="Betarp"/>
        <w:spacing w:line="276" w:lineRule="auto"/>
        <w:ind w:firstLine="0"/>
        <w:contextualSpacing/>
        <w:rPr>
          <w:rFonts w:ascii="Arial" w:eastAsiaTheme="minorHAnsi" w:hAnsi="Arial" w:cs="Arial"/>
        </w:rPr>
      </w:pPr>
    </w:p>
    <w:p w14:paraId="20185AFC" w14:textId="77777777" w:rsidR="00F85743" w:rsidRDefault="00F85743" w:rsidP="00F77A5D">
      <w:pPr>
        <w:pStyle w:val="Betarp"/>
        <w:spacing w:line="276" w:lineRule="auto"/>
        <w:ind w:firstLine="0"/>
        <w:contextualSpacing/>
        <w:rPr>
          <w:rFonts w:ascii="Arial" w:eastAsiaTheme="minorHAnsi" w:hAnsi="Arial" w:cs="Arial"/>
        </w:rPr>
      </w:pPr>
    </w:p>
    <w:p w14:paraId="616743D8" w14:textId="77777777" w:rsidR="00F85743" w:rsidRDefault="00F85743" w:rsidP="00F77A5D">
      <w:pPr>
        <w:pStyle w:val="Betarp"/>
        <w:spacing w:line="276" w:lineRule="auto"/>
        <w:ind w:firstLine="0"/>
        <w:contextualSpacing/>
        <w:rPr>
          <w:rFonts w:ascii="Arial" w:eastAsiaTheme="minorHAnsi" w:hAnsi="Arial" w:cs="Arial"/>
        </w:rPr>
      </w:pPr>
    </w:p>
    <w:p w14:paraId="51A2AE8D" w14:textId="77777777" w:rsidR="00F85743" w:rsidRDefault="00F85743" w:rsidP="00F77A5D">
      <w:pPr>
        <w:pStyle w:val="Betarp"/>
        <w:spacing w:line="276" w:lineRule="auto"/>
        <w:ind w:firstLine="0"/>
        <w:contextualSpacing/>
        <w:rPr>
          <w:rFonts w:ascii="Arial" w:eastAsiaTheme="minorHAnsi" w:hAnsi="Arial" w:cs="Arial"/>
        </w:rPr>
      </w:pPr>
    </w:p>
    <w:p w14:paraId="690F4571" w14:textId="77777777" w:rsidR="00F85743" w:rsidRDefault="00F85743" w:rsidP="00F77A5D">
      <w:pPr>
        <w:pStyle w:val="Betarp"/>
        <w:spacing w:line="276" w:lineRule="auto"/>
        <w:ind w:firstLine="0"/>
        <w:contextualSpacing/>
        <w:rPr>
          <w:rFonts w:ascii="Arial" w:eastAsiaTheme="minorHAnsi" w:hAnsi="Arial" w:cs="Arial"/>
        </w:rPr>
      </w:pPr>
    </w:p>
    <w:p w14:paraId="09E7E150" w14:textId="77777777"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5FDA9343" w14:textId="77777777" w:rsidR="00C4264C" w:rsidRDefault="00C4264C" w:rsidP="00C4264C">
      <w:pPr>
        <w:jc w:val="center"/>
        <w:rPr>
          <w:rFonts w:ascii="Times New Roman" w:hAnsi="Times New Roman" w:cs="Times New Roman"/>
          <w:b/>
          <w:caps/>
          <w:sz w:val="24"/>
          <w:szCs w:val="24"/>
          <w:shd w:val="clear" w:color="auto" w:fill="FFFFFF"/>
        </w:rPr>
      </w:pPr>
      <w:r w:rsidRPr="00C4264C">
        <w:rPr>
          <w:rFonts w:ascii="Times New Roman" w:hAnsi="Times New Roman" w:cs="Times New Roman"/>
          <w:b/>
          <w:caps/>
          <w:sz w:val="24"/>
          <w:szCs w:val="24"/>
          <w:shd w:val="clear" w:color="auto" w:fill="FFFFFF"/>
        </w:rPr>
        <w:t>Vandentiekio tinklų, esančių Darželio g. Rimšės mstl., Ignalinos r. sav., remonto darbai</w:t>
      </w:r>
    </w:p>
    <w:p w14:paraId="5F506DB8" w14:textId="77777777" w:rsidR="00C4264C" w:rsidRPr="00C4264C" w:rsidRDefault="00C4264C" w:rsidP="00C4264C">
      <w:pPr>
        <w:jc w:val="center"/>
        <w:rPr>
          <w:rFonts w:ascii="Times New Roman" w:hAnsi="Times New Roman" w:cs="Times New Roman"/>
          <w:b/>
          <w:caps/>
          <w:sz w:val="24"/>
          <w:szCs w:val="24"/>
        </w:rPr>
      </w:pPr>
    </w:p>
    <w:p w14:paraId="2B8E19C4" w14:textId="77777777" w:rsidR="00C4264C" w:rsidRPr="00C4264C" w:rsidRDefault="00C4264C" w:rsidP="00C4264C">
      <w:pPr>
        <w:jc w:val="center"/>
        <w:rPr>
          <w:rFonts w:ascii="Times New Roman" w:hAnsi="Times New Roman" w:cs="Times New Roman"/>
          <w:b/>
          <w:sz w:val="24"/>
          <w:szCs w:val="24"/>
        </w:rPr>
      </w:pPr>
      <w:r w:rsidRPr="00C4264C">
        <w:rPr>
          <w:rFonts w:ascii="Times New Roman" w:hAnsi="Times New Roman" w:cs="Times New Roman"/>
          <w:b/>
          <w:sz w:val="24"/>
          <w:szCs w:val="24"/>
        </w:rPr>
        <w:t>TECHNINĖ SPECIFIKACIJA</w:t>
      </w:r>
    </w:p>
    <w:p w14:paraId="057F3997" w14:textId="77777777" w:rsidR="00C4264C" w:rsidRPr="002E4E00" w:rsidRDefault="00C4264C" w:rsidP="00C4264C">
      <w:pPr>
        <w:jc w:val="center"/>
        <w:rPr>
          <w:rFonts w:ascii="Times New Roman" w:hAnsi="Times New Roman" w:cs="Times New Roman"/>
          <w:b/>
          <w:sz w:val="28"/>
          <w:szCs w:val="28"/>
        </w:rPr>
      </w:pPr>
    </w:p>
    <w:p w14:paraId="7CD110F8" w14:textId="77777777" w:rsidR="00C4264C" w:rsidRDefault="00C4264C" w:rsidP="00C4264C">
      <w:pPr>
        <w:spacing w:line="240" w:lineRule="auto"/>
        <w:rPr>
          <w:rFonts w:ascii="Times New Roman" w:hAnsi="Times New Roman" w:cs="Times New Roman"/>
          <w:sz w:val="24"/>
          <w:szCs w:val="24"/>
        </w:rPr>
      </w:pPr>
      <w:r>
        <w:rPr>
          <w:rFonts w:ascii="Times New Roman" w:hAnsi="Times New Roman" w:cs="Times New Roman"/>
          <w:sz w:val="24"/>
          <w:szCs w:val="24"/>
        </w:rPr>
        <w:tab/>
      </w:r>
      <w:r w:rsidR="00B56FA3">
        <w:rPr>
          <w:rFonts w:ascii="Times New Roman" w:hAnsi="Times New Roman" w:cs="Times New Roman"/>
          <w:sz w:val="24"/>
          <w:szCs w:val="24"/>
        </w:rPr>
        <w:t xml:space="preserve">        </w:t>
      </w:r>
      <w:r w:rsidRPr="0057646C">
        <w:rPr>
          <w:rFonts w:ascii="Times New Roman" w:hAnsi="Times New Roman" w:cs="Times New Roman"/>
          <w:color w:val="000000" w:themeColor="text1"/>
          <w:sz w:val="24"/>
          <w:szCs w:val="24"/>
        </w:rPr>
        <w:t xml:space="preserve">Ignalinos r. sav., </w:t>
      </w:r>
      <w:r>
        <w:rPr>
          <w:rFonts w:ascii="Times New Roman" w:hAnsi="Times New Roman" w:cs="Times New Roman"/>
          <w:color w:val="000000" w:themeColor="text1"/>
          <w:sz w:val="24"/>
          <w:szCs w:val="24"/>
        </w:rPr>
        <w:t>Rimšės mstl., Darželio g.</w:t>
      </w:r>
      <w:r>
        <w:rPr>
          <w:rFonts w:ascii="Times New Roman" w:hAnsi="Times New Roman" w:cs="Times New Roman"/>
          <w:sz w:val="24"/>
          <w:szCs w:val="24"/>
        </w:rPr>
        <w:t>, numatoma atlikti vandentiekio tinklų remonto darb</w:t>
      </w:r>
      <w:r w:rsidR="00B56FA3">
        <w:rPr>
          <w:rFonts w:ascii="Times New Roman" w:hAnsi="Times New Roman" w:cs="Times New Roman"/>
          <w:sz w:val="24"/>
          <w:szCs w:val="24"/>
        </w:rPr>
        <w:t>us</w:t>
      </w:r>
      <w:r>
        <w:rPr>
          <w:rFonts w:ascii="Times New Roman" w:hAnsi="Times New Roman" w:cs="Times New Roman"/>
          <w:sz w:val="24"/>
          <w:szCs w:val="24"/>
        </w:rPr>
        <w:t>.</w:t>
      </w:r>
    </w:p>
    <w:p w14:paraId="7B85065B" w14:textId="77777777" w:rsidR="00C4264C" w:rsidRPr="00240DB6" w:rsidRDefault="00C4264C" w:rsidP="00C4264C">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00B56FA3">
        <w:rPr>
          <w:rFonts w:ascii="Times New Roman" w:hAnsi="Times New Roman" w:cs="Times New Roman"/>
          <w:sz w:val="24"/>
          <w:szCs w:val="24"/>
        </w:rPr>
        <w:t xml:space="preserve">        </w:t>
      </w:r>
      <w:r w:rsidRPr="00240DB6">
        <w:rPr>
          <w:rFonts w:ascii="Times New Roman" w:hAnsi="Times New Roman" w:cs="Times New Roman"/>
          <w:b/>
          <w:bCs/>
          <w:sz w:val="24"/>
          <w:szCs w:val="24"/>
        </w:rPr>
        <w:t>Darbai gali būti pradėti tik suderinus su žemės savininkais ir su veikiančių inžinerinių tinklų (apsaugos zonų) savininkais (naudotojais, valdytojais).</w:t>
      </w:r>
    </w:p>
    <w:p w14:paraId="3951D276" w14:textId="18FD9FC8"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Vandentiekio tinklų įrengimas: tiesiami ir prijungiami vandentiekio vamzdžiai PE 32x2,4 </w:t>
      </w:r>
      <w:r w:rsidR="00EB1096">
        <w:rPr>
          <w:rFonts w:ascii="Times New Roman" w:hAnsi="Times New Roman" w:cs="Times New Roman"/>
          <w:sz w:val="24"/>
          <w:szCs w:val="24"/>
        </w:rPr>
        <w:t xml:space="preserve">mm </w:t>
      </w:r>
      <w:r>
        <w:rPr>
          <w:rFonts w:ascii="Times New Roman" w:hAnsi="Times New Roman" w:cs="Times New Roman"/>
          <w:sz w:val="24"/>
          <w:szCs w:val="24"/>
        </w:rPr>
        <w:t>uždaru būdu, montuojamos požeminės vandentiekio sklendės su žemės kasimo darbais.</w:t>
      </w:r>
    </w:p>
    <w:p w14:paraId="1303C705" w14:textId="77777777"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Vandentiekio tinklų remontas: </w:t>
      </w:r>
      <w:r w:rsidR="006C3B31">
        <w:rPr>
          <w:rFonts w:ascii="Times New Roman" w:hAnsi="Times New Roman" w:cs="Times New Roman"/>
          <w:sz w:val="24"/>
          <w:szCs w:val="24"/>
        </w:rPr>
        <w:t>p</w:t>
      </w:r>
      <w:r>
        <w:rPr>
          <w:rFonts w:ascii="Times New Roman" w:hAnsi="Times New Roman" w:cs="Times New Roman"/>
          <w:sz w:val="24"/>
          <w:szCs w:val="24"/>
        </w:rPr>
        <w:t>raveriami nauji PE D50 mm vandentiekio vamzdžiai per esamus metalinius vamzdžius. Montuojami ir prijungiami PE D50 mm nauji vandentiekio vamzdžiai, dalis vamzdžių montuojami uždaru būdu, kita dalis atviru būdu su žemės kasimo darbais.</w:t>
      </w:r>
    </w:p>
    <w:p w14:paraId="12F6CF9B" w14:textId="77777777"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Atlikus darbus sutvarkyti kasimo vietas, parengti išpildomąsias nuotraukas ir statinių (tinklų) kadastrinių matavimų bylą (byla turi būti su ,,Registrų centro“ patikra).</w:t>
      </w:r>
    </w:p>
    <w:p w14:paraId="2187170C" w14:textId="77777777" w:rsidR="00C4264C" w:rsidRPr="00E67FD6" w:rsidRDefault="00C4264C" w:rsidP="00C4264C">
      <w:pPr>
        <w:spacing w:line="240" w:lineRule="auto"/>
        <w:ind w:firstLine="1296"/>
        <w:rPr>
          <w:rFonts w:ascii="Times New Roman" w:hAnsi="Times New Roman" w:cs="Times New Roman"/>
          <w:bCs/>
          <w:color w:val="000000"/>
          <w:sz w:val="24"/>
          <w:szCs w:val="24"/>
          <w:bdr w:val="none" w:sz="0" w:space="0" w:color="auto" w:frame="1"/>
          <w:shd w:val="clear" w:color="auto" w:fill="FFFFFF"/>
        </w:rPr>
      </w:pPr>
      <w:r w:rsidRPr="00E67FD6">
        <w:rPr>
          <w:rFonts w:ascii="Times New Roman" w:hAnsi="Times New Roman" w:cs="Times New Roman"/>
          <w:bCs/>
          <w:color w:val="000000"/>
          <w:sz w:val="24"/>
          <w:szCs w:val="24"/>
          <w:shd w:val="clear" w:color="auto" w:fill="FFFFFF"/>
        </w:rPr>
        <w:t>Vykdant darbus </w:t>
      </w:r>
      <w:r w:rsidRPr="00E67FD6">
        <w:rPr>
          <w:rFonts w:ascii="Times New Roman" w:hAnsi="Times New Roman" w:cs="Times New Roman"/>
          <w:bCs/>
          <w:color w:val="000000"/>
          <w:sz w:val="24"/>
          <w:szCs w:val="24"/>
          <w:bdr w:val="none" w:sz="0" w:space="0" w:color="auto" w:frame="1"/>
          <w:shd w:val="clear" w:color="auto" w:fill="FFFFFF"/>
        </w:rPr>
        <w:t>Rangovas turi vadovautis 2015 m. lapkričio 24 d. Komisijos įgyvendinimo reglamento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nuostatomis, darbų atlikimui naudojant reglamento 1 priede aplinkosaugines aplinkai palankias prekes, nurodytas prekių ir paslaugų grupėje ,,Nuotekų valymo įrengimas ir vandentvarkai skirti vamzdžiai ir vamzdeliai“.</w:t>
      </w:r>
    </w:p>
    <w:p w14:paraId="568BE181" w14:textId="77777777" w:rsidR="00C4264C" w:rsidRPr="0095673C" w:rsidRDefault="00C4264C" w:rsidP="00C4264C">
      <w:pPr>
        <w:spacing w:line="240" w:lineRule="auto"/>
        <w:ind w:firstLine="1296"/>
        <w:rPr>
          <w:rFonts w:ascii="Times New Roman" w:eastAsia="Times New Roman" w:hAnsi="Times New Roman" w:cs="Times New Roman"/>
          <w:color w:val="000000"/>
          <w:sz w:val="27"/>
          <w:szCs w:val="27"/>
        </w:rPr>
      </w:pPr>
      <w:r w:rsidRPr="00A86EC9">
        <w:rPr>
          <w:rFonts w:ascii="Times New Roman" w:hAnsi="Times New Roman" w:cs="Times New Roman"/>
          <w:sz w:val="24"/>
          <w:szCs w:val="24"/>
        </w:rPr>
        <w:t>Rangovas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4F56E9E7" w14:textId="77777777" w:rsidR="00C4264C" w:rsidRDefault="00C4264C" w:rsidP="00C4264C">
      <w:pPr>
        <w:spacing w:line="240" w:lineRule="auto"/>
        <w:rPr>
          <w:rFonts w:ascii="Times New Roman" w:hAnsi="Times New Roman" w:cs="Times New Roman"/>
          <w:sz w:val="24"/>
          <w:szCs w:val="24"/>
        </w:rPr>
      </w:pPr>
      <w:r>
        <w:rPr>
          <w:rFonts w:ascii="Times New Roman" w:hAnsi="Times New Roman" w:cs="Times New Roman"/>
          <w:sz w:val="24"/>
          <w:szCs w:val="24"/>
        </w:rPr>
        <w:tab/>
      </w:r>
      <w:r w:rsidR="008C6947">
        <w:rPr>
          <w:rFonts w:ascii="Times New Roman" w:hAnsi="Times New Roman" w:cs="Times New Roman"/>
          <w:sz w:val="24"/>
          <w:szCs w:val="24"/>
        </w:rPr>
        <w:t xml:space="preserve">        </w:t>
      </w:r>
      <w:r>
        <w:rPr>
          <w:rFonts w:ascii="Times New Roman" w:hAnsi="Times New Roman" w:cs="Times New Roman"/>
          <w:sz w:val="24"/>
          <w:szCs w:val="24"/>
        </w:rPr>
        <w:t>Atliekant darbus vadovautis statybos techniniais reglamentais STR 1.06.01:2016 ,,Statybos darbai. Statinio statybos priežiūra“ (Žemės darbai skyrius) ir kitais Lietuvos Respublikos teisės aktais, galiojančiais numatytiems darbams.</w:t>
      </w:r>
    </w:p>
    <w:p w14:paraId="54582D2A" w14:textId="77777777" w:rsidR="00C4264C" w:rsidRPr="00633F42"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PRIDEDAMA.  Vandentiekio tinklų remonto schema, 1 lapas.</w:t>
      </w:r>
    </w:p>
    <w:p w14:paraId="55C993D3" w14:textId="77777777" w:rsidR="00C4264C" w:rsidRPr="005358D3" w:rsidRDefault="00C4264C" w:rsidP="00C4264C">
      <w:pPr>
        <w:ind w:firstLine="1296"/>
        <w:rPr>
          <w:rFonts w:ascii="Times New Roman" w:hAnsi="Times New Roman" w:cs="Times New Roman"/>
          <w:b/>
          <w:bCs/>
          <w:sz w:val="24"/>
          <w:szCs w:val="24"/>
          <w:lang w:val="pt-BR"/>
        </w:rPr>
      </w:pPr>
    </w:p>
    <w:p w14:paraId="3138F140" w14:textId="77777777" w:rsidR="00C4264C" w:rsidRPr="00633F42" w:rsidRDefault="00C4264C" w:rsidP="00C4264C">
      <w:pPr>
        <w:ind w:firstLine="1296"/>
        <w:rPr>
          <w:rFonts w:ascii="Times New Roman" w:hAnsi="Times New Roman" w:cs="Times New Roman"/>
          <w:b/>
          <w:bCs/>
          <w:sz w:val="24"/>
          <w:szCs w:val="24"/>
        </w:rPr>
      </w:pPr>
    </w:p>
    <w:p w14:paraId="708BF7CB" w14:textId="77777777" w:rsidR="00C4264C" w:rsidRPr="000153F3" w:rsidRDefault="00C4264C" w:rsidP="00C4264C">
      <w:pPr>
        <w:ind w:firstLine="1296"/>
        <w:rPr>
          <w:rFonts w:ascii="Times New Roman" w:hAnsi="Times New Roman" w:cs="Times New Roman"/>
          <w:b/>
          <w:bCs/>
          <w:sz w:val="24"/>
          <w:szCs w:val="24"/>
        </w:rPr>
      </w:pPr>
    </w:p>
    <w:p w14:paraId="44AE14E4" w14:textId="77777777" w:rsidR="00C4264C" w:rsidRDefault="00C4264C" w:rsidP="00C4264C">
      <w:pPr>
        <w:ind w:firstLine="1296"/>
        <w:rPr>
          <w:rFonts w:ascii="Times New Roman" w:hAnsi="Times New Roman" w:cs="Times New Roman"/>
          <w:sz w:val="24"/>
          <w:szCs w:val="24"/>
        </w:rPr>
      </w:pPr>
    </w:p>
    <w:p w14:paraId="65644944" w14:textId="77777777" w:rsidR="00C4264C" w:rsidRPr="009F37F8" w:rsidRDefault="00C4264C" w:rsidP="00C4264C">
      <w:pPr>
        <w:rPr>
          <w:rFonts w:ascii="Times New Roman" w:hAnsi="Times New Roman" w:cs="Times New Roman"/>
          <w:sz w:val="24"/>
          <w:szCs w:val="24"/>
        </w:rPr>
      </w:pPr>
    </w:p>
    <w:p w14:paraId="535B98C2" w14:textId="77777777" w:rsidR="00C4264C" w:rsidRDefault="00C4264C" w:rsidP="00C4264C">
      <w:pPr>
        <w:rPr>
          <w:rFonts w:ascii="Times New Roman" w:hAnsi="Times New Roman" w:cs="Times New Roman"/>
          <w:noProof/>
          <w:sz w:val="24"/>
          <w:szCs w:val="24"/>
        </w:rPr>
      </w:pPr>
    </w:p>
    <w:p w14:paraId="7C002942" w14:textId="77777777" w:rsidR="00C4264C" w:rsidRDefault="00C4264C" w:rsidP="00C4264C">
      <w:pPr>
        <w:rPr>
          <w:rFonts w:ascii="Times New Roman" w:hAnsi="Times New Roman" w:cs="Times New Roman"/>
          <w:sz w:val="24"/>
          <w:szCs w:val="24"/>
        </w:rPr>
      </w:pPr>
    </w:p>
    <w:p w14:paraId="2D3BC090" w14:textId="77777777" w:rsidR="00C4264C" w:rsidRDefault="00C4264C" w:rsidP="00C4264C">
      <w:pPr>
        <w:rPr>
          <w:rFonts w:ascii="Times New Roman" w:hAnsi="Times New Roman" w:cs="Times New Roman"/>
          <w:sz w:val="24"/>
          <w:szCs w:val="24"/>
        </w:rPr>
      </w:pPr>
    </w:p>
    <w:p w14:paraId="68572A41" w14:textId="77777777" w:rsidR="00C4264C" w:rsidRDefault="00C4264C" w:rsidP="00C4264C">
      <w:pPr>
        <w:rPr>
          <w:rFonts w:ascii="Times New Roman" w:hAnsi="Times New Roman" w:cs="Times New Roman"/>
          <w:sz w:val="24"/>
          <w:szCs w:val="24"/>
        </w:rPr>
      </w:pPr>
    </w:p>
    <w:p w14:paraId="72FCE690" w14:textId="77777777" w:rsidR="00C4264C" w:rsidRDefault="00C4264C" w:rsidP="00C4264C">
      <w:pPr>
        <w:rPr>
          <w:rFonts w:ascii="Times New Roman" w:hAnsi="Times New Roman" w:cs="Times New Roman"/>
          <w:sz w:val="24"/>
          <w:szCs w:val="24"/>
        </w:rPr>
      </w:pPr>
    </w:p>
    <w:p w14:paraId="6B26122E" w14:textId="77777777" w:rsidR="00C4264C" w:rsidRDefault="00C4264C" w:rsidP="00C4264C">
      <w:pPr>
        <w:rPr>
          <w:rFonts w:ascii="Times New Roman" w:hAnsi="Times New Roman" w:cs="Times New Roman"/>
          <w:sz w:val="24"/>
          <w:szCs w:val="24"/>
        </w:rPr>
      </w:pPr>
    </w:p>
    <w:p w14:paraId="2E944FE5" w14:textId="77777777" w:rsidR="00C4264C" w:rsidRPr="00404915" w:rsidRDefault="00C4264C" w:rsidP="00C4264C">
      <w:pPr>
        <w:jc w:val="center"/>
        <w:rPr>
          <w:rFonts w:ascii="Times New Roman" w:hAnsi="Times New Roman" w:cs="Times New Roman"/>
          <w:b/>
          <w:bCs/>
          <w:sz w:val="24"/>
          <w:szCs w:val="24"/>
        </w:rPr>
      </w:pPr>
      <w:r w:rsidRPr="00404915">
        <w:rPr>
          <w:rFonts w:ascii="Times New Roman" w:hAnsi="Times New Roman" w:cs="Times New Roman"/>
          <w:b/>
          <w:bCs/>
          <w:sz w:val="24"/>
          <w:szCs w:val="24"/>
        </w:rPr>
        <w:t>Vandentiekio tinklų remonto schema</w:t>
      </w:r>
    </w:p>
    <w:p w14:paraId="0AC9CE4D" w14:textId="77777777" w:rsidR="00B70C92" w:rsidRDefault="00B70C92" w:rsidP="00AA3795">
      <w:pPr>
        <w:spacing w:line="240" w:lineRule="auto"/>
        <w:jc w:val="center"/>
        <w:rPr>
          <w:rFonts w:ascii="Times New Roman" w:hAnsi="Times New Roman" w:cs="Times New Roman"/>
          <w:sz w:val="24"/>
          <w:szCs w:val="24"/>
        </w:rPr>
      </w:pPr>
    </w:p>
    <w:p w14:paraId="7AFC05BC" w14:textId="77777777" w:rsidR="002B4DA6" w:rsidRDefault="000A3BDF" w:rsidP="00AA3795">
      <w:pPr>
        <w:spacing w:line="240" w:lineRule="auto"/>
        <w:jc w:val="center"/>
        <w:rPr>
          <w:rFonts w:ascii="Times New Roman" w:hAnsi="Times New Roman" w:cs="Times New Roman"/>
          <w:sz w:val="24"/>
          <w:szCs w:val="24"/>
        </w:rPr>
      </w:pPr>
      <w:r>
        <w:rPr>
          <w:rFonts w:ascii="Times New Roman" w:hAnsi="Times New Roman" w:cs="Times New Roman"/>
          <w:b/>
          <w:bCs/>
          <w:noProof/>
          <w:sz w:val="24"/>
          <w:szCs w:val="24"/>
          <w:lang w:val="en-US" w:eastAsia="en-US"/>
        </w:rPr>
        <w:drawing>
          <wp:inline distT="0" distB="0" distL="0" distR="0" wp14:anchorId="627438BC" wp14:editId="1FB16D33">
            <wp:extent cx="5249590" cy="7696800"/>
            <wp:effectExtent l="0" t="0" r="8255" b="0"/>
            <wp:docPr id="13266088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5125" cy="7704916"/>
                    </a:xfrm>
                    <a:prstGeom prst="rect">
                      <a:avLst/>
                    </a:prstGeom>
                    <a:noFill/>
                    <a:ln>
                      <a:noFill/>
                    </a:ln>
                  </pic:spPr>
                </pic:pic>
              </a:graphicData>
            </a:graphic>
          </wp:inline>
        </w:drawing>
      </w:r>
    </w:p>
    <w:p w14:paraId="3174EC1E" w14:textId="77777777" w:rsidR="002B4DA6" w:rsidRDefault="002B4DA6" w:rsidP="00AA3795">
      <w:pPr>
        <w:spacing w:line="240" w:lineRule="auto"/>
        <w:jc w:val="center"/>
        <w:rPr>
          <w:rFonts w:ascii="Times New Roman" w:hAnsi="Times New Roman" w:cs="Times New Roman"/>
          <w:sz w:val="24"/>
          <w:szCs w:val="24"/>
        </w:rPr>
      </w:pPr>
    </w:p>
    <w:p w14:paraId="6D93073F" w14:textId="77777777" w:rsidR="005A73FB" w:rsidRDefault="005A73FB" w:rsidP="00DF1AC7">
      <w:pPr>
        <w:spacing w:line="240" w:lineRule="auto"/>
        <w:jc w:val="center"/>
        <w:rPr>
          <w:rFonts w:ascii="Times New Roman" w:hAnsi="Times New Roman" w:cs="Times New Roman"/>
          <w:b/>
          <w:sz w:val="28"/>
          <w:szCs w:val="28"/>
          <w:shd w:val="clear" w:color="auto" w:fill="FFFFFF"/>
        </w:rPr>
      </w:pPr>
    </w:p>
    <w:p w14:paraId="3C89FF9C" w14:textId="77777777" w:rsidR="005A73FB" w:rsidRDefault="005A73FB" w:rsidP="00DF1AC7">
      <w:pPr>
        <w:spacing w:line="240" w:lineRule="auto"/>
        <w:jc w:val="center"/>
        <w:rPr>
          <w:rFonts w:ascii="Times New Roman" w:hAnsi="Times New Roman" w:cs="Times New Roman"/>
          <w:b/>
          <w:sz w:val="28"/>
          <w:szCs w:val="28"/>
          <w:shd w:val="clear" w:color="auto" w:fill="FFFFFF"/>
        </w:rPr>
      </w:pPr>
      <w:r w:rsidRPr="003D5D34">
        <w:rPr>
          <w:rFonts w:ascii="Times New Roman" w:hAnsi="Times New Roman" w:cs="Times New Roman"/>
          <w:b/>
          <w:sz w:val="28"/>
          <w:szCs w:val="28"/>
          <w:shd w:val="clear" w:color="auto" w:fill="FFFFFF"/>
        </w:rPr>
        <w:t>Vandentiekio tinklų, esančių Darželio g. Rimšės mstl., Ignalinos r. sav., remonto darbai</w:t>
      </w:r>
    </w:p>
    <w:p w14:paraId="151FEA1A" w14:textId="77777777" w:rsidR="00DF1AC7" w:rsidRDefault="00DF1AC7" w:rsidP="00DF1AC7">
      <w:pPr>
        <w:spacing w:line="240" w:lineRule="auto"/>
        <w:jc w:val="center"/>
        <w:rPr>
          <w:rFonts w:ascii="Times New Roman" w:hAnsi="Times New Roman" w:cs="Times New Roman"/>
          <w:b/>
          <w:sz w:val="28"/>
          <w:szCs w:val="28"/>
          <w:shd w:val="clear" w:color="auto" w:fill="FFFFFF"/>
        </w:rPr>
      </w:pPr>
    </w:p>
    <w:p w14:paraId="0464A68A" w14:textId="77777777" w:rsidR="005A73FB" w:rsidRPr="00DC1C6B" w:rsidRDefault="005A73FB" w:rsidP="005A73FB">
      <w:pPr>
        <w:jc w:val="center"/>
        <w:rPr>
          <w:rFonts w:ascii="Times New Roman" w:hAnsi="Times New Roman" w:cs="Times New Roman"/>
          <w:b/>
          <w:sz w:val="28"/>
          <w:szCs w:val="28"/>
        </w:rPr>
      </w:pPr>
      <w:r w:rsidRPr="00DC1C6B">
        <w:rPr>
          <w:rFonts w:ascii="Times New Roman" w:hAnsi="Times New Roman" w:cs="Times New Roman"/>
          <w:b/>
          <w:sz w:val="28"/>
          <w:szCs w:val="28"/>
          <w:shd w:val="clear" w:color="auto" w:fill="FFFFFF"/>
        </w:rPr>
        <w:t>DARBŲ KIEKIŲ ŽINIARAŠTIS</w:t>
      </w:r>
    </w:p>
    <w:tbl>
      <w:tblPr>
        <w:tblStyle w:val="Lentelstinklelis"/>
        <w:tblW w:w="0" w:type="auto"/>
        <w:tblInd w:w="846" w:type="dxa"/>
        <w:tblLayout w:type="fixed"/>
        <w:tblLook w:val="04A0" w:firstRow="1" w:lastRow="0" w:firstColumn="1" w:lastColumn="0" w:noHBand="0" w:noVBand="1"/>
      </w:tblPr>
      <w:tblGrid>
        <w:gridCol w:w="992"/>
        <w:gridCol w:w="6095"/>
        <w:gridCol w:w="1134"/>
        <w:gridCol w:w="1717"/>
      </w:tblGrid>
      <w:tr w:rsidR="005A73FB" w:rsidRPr="005A73FB" w14:paraId="69B2413B" w14:textId="77777777" w:rsidTr="00DF1AC7">
        <w:tc>
          <w:tcPr>
            <w:tcW w:w="992" w:type="dxa"/>
            <w:tcBorders>
              <w:top w:val="single" w:sz="4" w:space="0" w:color="auto"/>
              <w:left w:val="single" w:sz="4" w:space="0" w:color="auto"/>
              <w:bottom w:val="single" w:sz="4" w:space="0" w:color="auto"/>
              <w:right w:val="single" w:sz="4" w:space="0" w:color="auto"/>
            </w:tcBorders>
            <w:hideMark/>
          </w:tcPr>
          <w:p w14:paraId="2455AD5D" w14:textId="77777777" w:rsid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Eil.</w:t>
            </w:r>
          </w:p>
          <w:p w14:paraId="05E8893A" w14:textId="77777777" w:rsidR="005A73FB" w:rsidRP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Nr.</w:t>
            </w:r>
          </w:p>
        </w:tc>
        <w:tc>
          <w:tcPr>
            <w:tcW w:w="6095" w:type="dxa"/>
            <w:tcBorders>
              <w:top w:val="single" w:sz="4" w:space="0" w:color="auto"/>
              <w:left w:val="single" w:sz="4" w:space="0" w:color="auto"/>
              <w:bottom w:val="single" w:sz="4" w:space="0" w:color="auto"/>
              <w:right w:val="single" w:sz="4" w:space="0" w:color="auto"/>
            </w:tcBorders>
            <w:hideMark/>
          </w:tcPr>
          <w:p w14:paraId="44E531A3" w14:textId="77777777" w:rsidR="005A73FB" w:rsidRPr="005A73FB" w:rsidRDefault="005A73FB" w:rsidP="005A73FB">
            <w:pPr>
              <w:rPr>
                <w:rFonts w:hAnsi="Times New Roman" w:cs="Times New Roman"/>
                <w:b/>
                <w:sz w:val="24"/>
                <w:szCs w:val="24"/>
              </w:rPr>
            </w:pPr>
            <w:r w:rsidRPr="005A73FB">
              <w:rPr>
                <w:rFonts w:hAnsi="Times New Roman" w:cs="Times New Roman"/>
                <w:b/>
                <w:sz w:val="24"/>
                <w:szCs w:val="24"/>
              </w:rPr>
              <w:t>Darbų pavadinimas</w:t>
            </w:r>
          </w:p>
        </w:tc>
        <w:tc>
          <w:tcPr>
            <w:tcW w:w="1134" w:type="dxa"/>
            <w:tcBorders>
              <w:top w:val="single" w:sz="4" w:space="0" w:color="auto"/>
              <w:left w:val="single" w:sz="4" w:space="0" w:color="auto"/>
              <w:bottom w:val="single" w:sz="4" w:space="0" w:color="auto"/>
              <w:right w:val="single" w:sz="4" w:space="0" w:color="auto"/>
            </w:tcBorders>
            <w:hideMark/>
          </w:tcPr>
          <w:p w14:paraId="27AE2391" w14:textId="77777777" w:rsidR="005A73FB" w:rsidRPr="005A73FB" w:rsidRDefault="005A73FB" w:rsidP="005A73FB">
            <w:pPr>
              <w:ind w:firstLine="0"/>
              <w:rPr>
                <w:rFonts w:hAnsi="Times New Roman" w:cs="Times New Roman"/>
                <w:b/>
                <w:sz w:val="24"/>
                <w:szCs w:val="24"/>
              </w:rPr>
            </w:pPr>
            <w:r w:rsidRPr="005A73FB">
              <w:rPr>
                <w:rFonts w:hAnsi="Times New Roman" w:cs="Times New Roman"/>
                <w:b/>
                <w:sz w:val="24"/>
                <w:szCs w:val="24"/>
              </w:rPr>
              <w:t>Mato vnt.</w:t>
            </w:r>
          </w:p>
        </w:tc>
        <w:tc>
          <w:tcPr>
            <w:tcW w:w="1717" w:type="dxa"/>
            <w:tcBorders>
              <w:top w:val="single" w:sz="4" w:space="0" w:color="auto"/>
              <w:left w:val="single" w:sz="4" w:space="0" w:color="auto"/>
              <w:bottom w:val="single" w:sz="4" w:space="0" w:color="auto"/>
              <w:right w:val="single" w:sz="4" w:space="0" w:color="auto"/>
            </w:tcBorders>
            <w:hideMark/>
          </w:tcPr>
          <w:p w14:paraId="5E9733FC" w14:textId="77777777" w:rsidR="005A73FB" w:rsidRP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Kiekis</w:t>
            </w:r>
          </w:p>
        </w:tc>
      </w:tr>
      <w:tr w:rsidR="005A73FB" w:rsidRPr="002704B7" w14:paraId="26A1CB6B" w14:textId="77777777" w:rsidTr="00DF1AC7">
        <w:tc>
          <w:tcPr>
            <w:tcW w:w="992" w:type="dxa"/>
            <w:tcBorders>
              <w:top w:val="single" w:sz="4" w:space="0" w:color="auto"/>
              <w:left w:val="single" w:sz="4" w:space="0" w:color="auto"/>
              <w:bottom w:val="single" w:sz="4" w:space="0" w:color="auto"/>
              <w:right w:val="single" w:sz="4" w:space="0" w:color="auto"/>
            </w:tcBorders>
          </w:tcPr>
          <w:p w14:paraId="767D69D8"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44527582" w14:textId="77777777" w:rsidR="005A73FB" w:rsidRPr="00BC7A04" w:rsidRDefault="005A73FB" w:rsidP="005A73FB">
            <w:pPr>
              <w:ind w:firstLine="0"/>
              <w:rPr>
                <w:rFonts w:hAnsi="Times New Roman" w:cs="Times New Roman"/>
                <w:sz w:val="24"/>
                <w:szCs w:val="24"/>
              </w:rPr>
            </w:pPr>
            <w:r w:rsidRPr="00BC7A04">
              <w:rPr>
                <w:rFonts w:hAnsi="Times New Roman" w:cs="Times New Roman"/>
                <w:sz w:val="24"/>
                <w:szCs w:val="24"/>
              </w:rPr>
              <w:t>D50 mm vandentiekio vamzdžio pravėrimas</w:t>
            </w:r>
          </w:p>
        </w:tc>
        <w:tc>
          <w:tcPr>
            <w:tcW w:w="1134" w:type="dxa"/>
            <w:tcBorders>
              <w:top w:val="single" w:sz="4" w:space="0" w:color="auto"/>
              <w:left w:val="single" w:sz="4" w:space="0" w:color="auto"/>
              <w:bottom w:val="single" w:sz="4" w:space="0" w:color="auto"/>
              <w:right w:val="single" w:sz="4" w:space="0" w:color="auto"/>
            </w:tcBorders>
          </w:tcPr>
          <w:p w14:paraId="2A72E7C0" w14:textId="77777777" w:rsidR="005A73FB" w:rsidRPr="002704B7"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15317D54" w14:textId="77777777" w:rsidR="005A73FB" w:rsidRPr="002704B7" w:rsidRDefault="005A73FB" w:rsidP="005A73FB">
            <w:pPr>
              <w:ind w:firstLine="0"/>
              <w:jc w:val="center"/>
              <w:rPr>
                <w:rFonts w:hAnsi="Times New Roman" w:cs="Times New Roman"/>
                <w:sz w:val="24"/>
                <w:szCs w:val="24"/>
              </w:rPr>
            </w:pPr>
            <w:r>
              <w:rPr>
                <w:rFonts w:hAnsi="Times New Roman" w:cs="Times New Roman"/>
                <w:sz w:val="24"/>
                <w:szCs w:val="24"/>
              </w:rPr>
              <w:t>~300</w:t>
            </w:r>
          </w:p>
        </w:tc>
      </w:tr>
      <w:tr w:rsidR="005A73FB" w:rsidRPr="002704B7" w14:paraId="39642565" w14:textId="77777777" w:rsidTr="00DF1AC7">
        <w:tc>
          <w:tcPr>
            <w:tcW w:w="992" w:type="dxa"/>
            <w:tcBorders>
              <w:top w:val="single" w:sz="4" w:space="0" w:color="auto"/>
              <w:left w:val="single" w:sz="4" w:space="0" w:color="auto"/>
              <w:bottom w:val="single" w:sz="4" w:space="0" w:color="auto"/>
              <w:right w:val="single" w:sz="4" w:space="0" w:color="auto"/>
            </w:tcBorders>
          </w:tcPr>
          <w:p w14:paraId="2805A1C9"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7B1C74A8" w14:textId="77777777" w:rsidR="005A73FB" w:rsidRPr="00BC7A04" w:rsidRDefault="005A73FB" w:rsidP="005A73FB">
            <w:pPr>
              <w:ind w:firstLine="0"/>
              <w:rPr>
                <w:rFonts w:hAnsi="Times New Roman" w:cs="Times New Roman"/>
                <w:sz w:val="24"/>
                <w:szCs w:val="24"/>
              </w:rPr>
            </w:pPr>
            <w:r w:rsidRPr="00BC7A04">
              <w:rPr>
                <w:rFonts w:hAnsi="Times New Roman" w:cs="Times New Roman"/>
                <w:sz w:val="24"/>
                <w:szCs w:val="24"/>
              </w:rPr>
              <w:t>Požeminės vandens sklendės montavimas, prijungimas su žemės kasimo darbais</w:t>
            </w:r>
          </w:p>
        </w:tc>
        <w:tc>
          <w:tcPr>
            <w:tcW w:w="1134" w:type="dxa"/>
            <w:tcBorders>
              <w:top w:val="single" w:sz="4" w:space="0" w:color="auto"/>
              <w:left w:val="single" w:sz="4" w:space="0" w:color="auto"/>
              <w:bottom w:val="single" w:sz="4" w:space="0" w:color="auto"/>
              <w:right w:val="single" w:sz="4" w:space="0" w:color="auto"/>
            </w:tcBorders>
          </w:tcPr>
          <w:p w14:paraId="0DB44CAB"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vnt.</w:t>
            </w:r>
          </w:p>
        </w:tc>
        <w:tc>
          <w:tcPr>
            <w:tcW w:w="1717" w:type="dxa"/>
            <w:tcBorders>
              <w:top w:val="single" w:sz="4" w:space="0" w:color="auto"/>
              <w:left w:val="single" w:sz="4" w:space="0" w:color="auto"/>
              <w:bottom w:val="single" w:sz="4" w:space="0" w:color="auto"/>
              <w:right w:val="single" w:sz="4" w:space="0" w:color="auto"/>
            </w:tcBorders>
          </w:tcPr>
          <w:p w14:paraId="58EDE482"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7</w:t>
            </w:r>
          </w:p>
        </w:tc>
      </w:tr>
      <w:tr w:rsidR="005A73FB" w:rsidRPr="002704B7" w14:paraId="6C39A753" w14:textId="77777777" w:rsidTr="00DF1AC7">
        <w:tc>
          <w:tcPr>
            <w:tcW w:w="992" w:type="dxa"/>
            <w:tcBorders>
              <w:top w:val="single" w:sz="4" w:space="0" w:color="auto"/>
              <w:left w:val="single" w:sz="4" w:space="0" w:color="auto"/>
              <w:bottom w:val="single" w:sz="4" w:space="0" w:color="auto"/>
              <w:right w:val="single" w:sz="4" w:space="0" w:color="auto"/>
            </w:tcBorders>
          </w:tcPr>
          <w:p w14:paraId="51FB692F"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34FF1394"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D32 mm vandentiekio vamzdžio montavimas, prijungimas uždaru būdu</w:t>
            </w:r>
          </w:p>
        </w:tc>
        <w:tc>
          <w:tcPr>
            <w:tcW w:w="1134" w:type="dxa"/>
            <w:tcBorders>
              <w:top w:val="single" w:sz="4" w:space="0" w:color="auto"/>
              <w:left w:val="single" w:sz="4" w:space="0" w:color="auto"/>
              <w:bottom w:val="single" w:sz="4" w:space="0" w:color="auto"/>
              <w:right w:val="single" w:sz="4" w:space="0" w:color="auto"/>
            </w:tcBorders>
          </w:tcPr>
          <w:p w14:paraId="389EF6FF"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4576737F"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~100</w:t>
            </w:r>
          </w:p>
        </w:tc>
      </w:tr>
      <w:tr w:rsidR="005A73FB" w:rsidRPr="002704B7" w14:paraId="703DA665" w14:textId="77777777" w:rsidTr="00DF1AC7">
        <w:trPr>
          <w:trHeight w:val="638"/>
        </w:trPr>
        <w:tc>
          <w:tcPr>
            <w:tcW w:w="992" w:type="dxa"/>
            <w:tcBorders>
              <w:top w:val="single" w:sz="4" w:space="0" w:color="auto"/>
              <w:left w:val="single" w:sz="4" w:space="0" w:color="auto"/>
              <w:bottom w:val="single" w:sz="4" w:space="0" w:color="auto"/>
              <w:right w:val="single" w:sz="4" w:space="0" w:color="auto"/>
            </w:tcBorders>
          </w:tcPr>
          <w:p w14:paraId="7AD51356"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5B53B191"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D50 mm vandentiekio vamzdžio montavimas, prijungimas uždaru būdu</w:t>
            </w:r>
          </w:p>
        </w:tc>
        <w:tc>
          <w:tcPr>
            <w:tcW w:w="1134" w:type="dxa"/>
            <w:tcBorders>
              <w:top w:val="single" w:sz="4" w:space="0" w:color="auto"/>
              <w:left w:val="single" w:sz="4" w:space="0" w:color="auto"/>
              <w:bottom w:val="single" w:sz="4" w:space="0" w:color="auto"/>
              <w:right w:val="single" w:sz="4" w:space="0" w:color="auto"/>
            </w:tcBorders>
          </w:tcPr>
          <w:p w14:paraId="34CFF419"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28D4368E"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~260</w:t>
            </w:r>
          </w:p>
        </w:tc>
      </w:tr>
      <w:tr w:rsidR="005A73FB" w:rsidRPr="002704B7" w14:paraId="72C4EE29" w14:textId="77777777" w:rsidTr="00DF1AC7">
        <w:tc>
          <w:tcPr>
            <w:tcW w:w="992" w:type="dxa"/>
            <w:tcBorders>
              <w:top w:val="single" w:sz="4" w:space="0" w:color="auto"/>
              <w:left w:val="single" w:sz="4" w:space="0" w:color="auto"/>
              <w:bottom w:val="single" w:sz="4" w:space="0" w:color="auto"/>
              <w:right w:val="single" w:sz="4" w:space="0" w:color="auto"/>
            </w:tcBorders>
          </w:tcPr>
          <w:p w14:paraId="08257578"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20182AFA"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D50 mm vandentiekio vamzdžio montavimas, prijungimas atviru būdu, su žemės kasimo darbais</w:t>
            </w:r>
          </w:p>
        </w:tc>
        <w:tc>
          <w:tcPr>
            <w:tcW w:w="1134" w:type="dxa"/>
            <w:tcBorders>
              <w:top w:val="single" w:sz="4" w:space="0" w:color="auto"/>
              <w:left w:val="single" w:sz="4" w:space="0" w:color="auto"/>
              <w:bottom w:val="single" w:sz="4" w:space="0" w:color="auto"/>
              <w:right w:val="single" w:sz="4" w:space="0" w:color="auto"/>
            </w:tcBorders>
          </w:tcPr>
          <w:p w14:paraId="5A357D01"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51097471"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~120</w:t>
            </w:r>
          </w:p>
        </w:tc>
      </w:tr>
      <w:tr w:rsidR="005A73FB" w:rsidRPr="002704B7" w14:paraId="74B175B1" w14:textId="77777777" w:rsidTr="00DF1AC7">
        <w:tc>
          <w:tcPr>
            <w:tcW w:w="992" w:type="dxa"/>
            <w:tcBorders>
              <w:top w:val="single" w:sz="4" w:space="0" w:color="auto"/>
              <w:left w:val="single" w:sz="4" w:space="0" w:color="auto"/>
              <w:bottom w:val="single" w:sz="4" w:space="0" w:color="auto"/>
              <w:right w:val="single" w:sz="4" w:space="0" w:color="auto"/>
            </w:tcBorders>
          </w:tcPr>
          <w:p w14:paraId="07F1964E"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5A1FE81B" w14:textId="77777777" w:rsidR="005A73FB" w:rsidRPr="00BC7A04" w:rsidRDefault="005A73FB" w:rsidP="005A73FB">
            <w:pPr>
              <w:ind w:firstLine="0"/>
              <w:rPr>
                <w:rFonts w:hAnsi="Times New Roman"/>
                <w:sz w:val="24"/>
                <w:szCs w:val="24"/>
              </w:rPr>
            </w:pPr>
            <w:r w:rsidRPr="00BC7A04">
              <w:rPr>
                <w:rFonts w:hAnsi="Times New Roman"/>
                <w:sz w:val="24"/>
                <w:szCs w:val="24"/>
              </w:rPr>
              <w:t>Išpildomųjų nuotraukų parengimas ir kadastrinių matavimų bylos patikslinimas, patikros atlikimas registracijai VĮ Registrų centre</w:t>
            </w:r>
          </w:p>
        </w:tc>
        <w:tc>
          <w:tcPr>
            <w:tcW w:w="1134" w:type="dxa"/>
            <w:tcBorders>
              <w:top w:val="single" w:sz="4" w:space="0" w:color="auto"/>
              <w:left w:val="single" w:sz="4" w:space="0" w:color="auto"/>
              <w:bottom w:val="single" w:sz="4" w:space="0" w:color="auto"/>
              <w:right w:val="single" w:sz="4" w:space="0" w:color="auto"/>
            </w:tcBorders>
          </w:tcPr>
          <w:p w14:paraId="15182F60" w14:textId="77777777" w:rsidR="005A73FB" w:rsidRDefault="005A73FB" w:rsidP="005A73FB">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1717" w:type="dxa"/>
            <w:tcBorders>
              <w:top w:val="single" w:sz="4" w:space="0" w:color="auto"/>
              <w:left w:val="single" w:sz="4" w:space="0" w:color="auto"/>
              <w:bottom w:val="single" w:sz="4" w:space="0" w:color="auto"/>
              <w:right w:val="single" w:sz="4" w:space="0" w:color="auto"/>
            </w:tcBorders>
          </w:tcPr>
          <w:p w14:paraId="5BDE2800"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w:t>
            </w:r>
          </w:p>
        </w:tc>
      </w:tr>
    </w:tbl>
    <w:p w14:paraId="56FD0481" w14:textId="77777777" w:rsidR="005A73FB" w:rsidRPr="00BC082B" w:rsidRDefault="005A73FB" w:rsidP="005A73FB">
      <w:pPr>
        <w:rPr>
          <w:rFonts w:ascii="Times New Roman" w:hAnsi="Times New Roman" w:cs="Times New Roman"/>
        </w:rPr>
      </w:pPr>
    </w:p>
    <w:p w14:paraId="43A2B6C8" w14:textId="77777777" w:rsidR="005A73FB" w:rsidRDefault="005A73FB" w:rsidP="00AA3795">
      <w:pPr>
        <w:spacing w:line="240" w:lineRule="auto"/>
        <w:jc w:val="center"/>
        <w:rPr>
          <w:rFonts w:ascii="Times New Roman" w:hAnsi="Times New Roman" w:cs="Times New Roman"/>
          <w:sz w:val="24"/>
          <w:szCs w:val="24"/>
        </w:rPr>
      </w:pPr>
    </w:p>
    <w:p w14:paraId="544B0267" w14:textId="77777777" w:rsidR="005A73FB" w:rsidRDefault="005A73FB" w:rsidP="00AA3795">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r w:rsidR="00DF1AC7">
        <w:rPr>
          <w:rFonts w:ascii="Times New Roman" w:hAnsi="Times New Roman" w:cs="Times New Roman"/>
          <w:sz w:val="24"/>
          <w:szCs w:val="24"/>
        </w:rPr>
        <w:t>_________</w:t>
      </w:r>
      <w:r w:rsidR="00E614F1">
        <w:rPr>
          <w:rFonts w:ascii="Times New Roman" w:hAnsi="Times New Roman" w:cs="Times New Roman"/>
          <w:sz w:val="24"/>
          <w:szCs w:val="24"/>
        </w:rPr>
        <w:t>_____</w:t>
      </w:r>
    </w:p>
    <w:p w14:paraId="5CA80AE6" w14:textId="77777777" w:rsidR="005A73FB" w:rsidRDefault="005A73FB" w:rsidP="00AA3795">
      <w:pPr>
        <w:spacing w:line="240" w:lineRule="auto"/>
        <w:jc w:val="center"/>
        <w:rPr>
          <w:rFonts w:ascii="Times New Roman" w:hAnsi="Times New Roman" w:cs="Times New Roman"/>
          <w:sz w:val="24"/>
          <w:szCs w:val="24"/>
        </w:rPr>
      </w:pPr>
    </w:p>
    <w:p w14:paraId="35B6FF75" w14:textId="77777777" w:rsidR="002B4DA6" w:rsidRDefault="002B4DA6" w:rsidP="00AA3795">
      <w:pPr>
        <w:spacing w:line="240" w:lineRule="auto"/>
        <w:jc w:val="center"/>
        <w:rPr>
          <w:rFonts w:ascii="Times New Roman" w:hAnsi="Times New Roman" w:cs="Times New Roman"/>
          <w:sz w:val="24"/>
          <w:szCs w:val="24"/>
        </w:rPr>
      </w:pPr>
    </w:p>
    <w:p w14:paraId="4873068B" w14:textId="77777777" w:rsidR="005A73FB" w:rsidRDefault="005A73FB" w:rsidP="000A3BDF">
      <w:pPr>
        <w:spacing w:line="240" w:lineRule="auto"/>
        <w:ind w:left="7314" w:firstLine="0"/>
        <w:jc w:val="right"/>
        <w:rPr>
          <w:rFonts w:ascii="Times New Roman" w:hAnsi="Times New Roman" w:cs="Times New Roman"/>
          <w:sz w:val="24"/>
          <w:szCs w:val="24"/>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p>
    <w:p w14:paraId="7FCED091" w14:textId="77777777" w:rsidR="005A73FB" w:rsidRDefault="005A73FB" w:rsidP="000A3BDF">
      <w:pPr>
        <w:spacing w:line="240" w:lineRule="auto"/>
        <w:ind w:left="7314" w:firstLine="0"/>
        <w:jc w:val="right"/>
        <w:rPr>
          <w:rFonts w:ascii="Times New Roman" w:hAnsi="Times New Roman" w:cs="Times New Roman"/>
          <w:sz w:val="24"/>
          <w:szCs w:val="24"/>
        </w:rPr>
      </w:pPr>
    </w:p>
    <w:p w14:paraId="3C245538" w14:textId="77777777" w:rsidR="005A73FB" w:rsidRDefault="005A73FB" w:rsidP="000A3BDF">
      <w:pPr>
        <w:spacing w:line="240" w:lineRule="auto"/>
        <w:ind w:left="7314" w:firstLine="0"/>
        <w:jc w:val="right"/>
        <w:rPr>
          <w:rFonts w:ascii="Times New Roman" w:hAnsi="Times New Roman" w:cs="Times New Roman"/>
          <w:sz w:val="24"/>
          <w:szCs w:val="24"/>
        </w:rPr>
      </w:pPr>
    </w:p>
    <w:p w14:paraId="58E619A3" w14:textId="77777777" w:rsidR="005A73FB" w:rsidRDefault="005A73FB" w:rsidP="000A3BDF">
      <w:pPr>
        <w:spacing w:line="240" w:lineRule="auto"/>
        <w:ind w:left="7314" w:firstLine="0"/>
        <w:jc w:val="right"/>
        <w:rPr>
          <w:rFonts w:ascii="Times New Roman" w:hAnsi="Times New Roman" w:cs="Times New Roman"/>
          <w:sz w:val="24"/>
          <w:szCs w:val="24"/>
        </w:rPr>
      </w:pPr>
    </w:p>
    <w:p w14:paraId="0E726952" w14:textId="77777777" w:rsidR="005A73FB" w:rsidRDefault="005A73FB" w:rsidP="000A3BDF">
      <w:pPr>
        <w:spacing w:line="240" w:lineRule="auto"/>
        <w:ind w:left="7314" w:firstLine="0"/>
        <w:jc w:val="right"/>
        <w:rPr>
          <w:rFonts w:ascii="Times New Roman" w:hAnsi="Times New Roman" w:cs="Times New Roman"/>
          <w:sz w:val="24"/>
          <w:szCs w:val="24"/>
        </w:rPr>
      </w:pPr>
    </w:p>
    <w:p w14:paraId="563F1FDE" w14:textId="77777777" w:rsidR="005A73FB" w:rsidRDefault="005A73FB" w:rsidP="000A3BDF">
      <w:pPr>
        <w:spacing w:line="240" w:lineRule="auto"/>
        <w:ind w:left="7314" w:firstLine="0"/>
        <w:jc w:val="right"/>
        <w:rPr>
          <w:rFonts w:ascii="Times New Roman" w:hAnsi="Times New Roman" w:cs="Times New Roman"/>
          <w:sz w:val="24"/>
          <w:szCs w:val="24"/>
        </w:rPr>
      </w:pPr>
    </w:p>
    <w:p w14:paraId="4EB66083" w14:textId="77777777" w:rsidR="005A73FB" w:rsidRDefault="005A73FB" w:rsidP="000A3BDF">
      <w:pPr>
        <w:spacing w:line="240" w:lineRule="auto"/>
        <w:ind w:left="7314" w:firstLine="0"/>
        <w:jc w:val="right"/>
        <w:rPr>
          <w:rFonts w:ascii="Times New Roman" w:hAnsi="Times New Roman" w:cs="Times New Roman"/>
          <w:sz w:val="24"/>
          <w:szCs w:val="24"/>
        </w:rPr>
      </w:pPr>
    </w:p>
    <w:p w14:paraId="45A16BC3" w14:textId="77777777" w:rsidR="005A73FB" w:rsidRDefault="005A73FB" w:rsidP="000A3BDF">
      <w:pPr>
        <w:spacing w:line="240" w:lineRule="auto"/>
        <w:ind w:left="7314" w:firstLine="0"/>
        <w:jc w:val="right"/>
        <w:rPr>
          <w:rFonts w:ascii="Times New Roman" w:hAnsi="Times New Roman" w:cs="Times New Roman"/>
          <w:sz w:val="24"/>
          <w:szCs w:val="24"/>
        </w:rPr>
      </w:pPr>
    </w:p>
    <w:p w14:paraId="5CB00070" w14:textId="77777777" w:rsidR="005A73FB" w:rsidRDefault="005A73FB" w:rsidP="000A3BDF">
      <w:pPr>
        <w:spacing w:line="240" w:lineRule="auto"/>
        <w:ind w:left="7314" w:firstLine="0"/>
        <w:jc w:val="right"/>
        <w:rPr>
          <w:rFonts w:ascii="Times New Roman" w:hAnsi="Times New Roman" w:cs="Times New Roman"/>
          <w:sz w:val="24"/>
          <w:szCs w:val="24"/>
        </w:rPr>
      </w:pPr>
    </w:p>
    <w:p w14:paraId="670DB867" w14:textId="77777777" w:rsidR="005A73FB" w:rsidRDefault="005A73FB" w:rsidP="000A3BDF">
      <w:pPr>
        <w:spacing w:line="240" w:lineRule="auto"/>
        <w:ind w:left="7314" w:firstLine="0"/>
        <w:jc w:val="right"/>
        <w:rPr>
          <w:rFonts w:ascii="Times New Roman" w:hAnsi="Times New Roman" w:cs="Times New Roman"/>
          <w:sz w:val="24"/>
          <w:szCs w:val="24"/>
        </w:rPr>
      </w:pPr>
    </w:p>
    <w:p w14:paraId="146840F4" w14:textId="77777777" w:rsidR="005A73FB" w:rsidRDefault="005A73FB" w:rsidP="000A3BDF">
      <w:pPr>
        <w:spacing w:line="240" w:lineRule="auto"/>
        <w:ind w:left="7314" w:firstLine="0"/>
        <w:jc w:val="right"/>
        <w:rPr>
          <w:rFonts w:ascii="Times New Roman" w:hAnsi="Times New Roman" w:cs="Times New Roman"/>
          <w:sz w:val="24"/>
          <w:szCs w:val="24"/>
        </w:rPr>
      </w:pPr>
    </w:p>
    <w:p w14:paraId="7E909BF1" w14:textId="77777777" w:rsidR="005A73FB" w:rsidRDefault="005A73FB" w:rsidP="000A3BDF">
      <w:pPr>
        <w:spacing w:line="240" w:lineRule="auto"/>
        <w:ind w:left="7314" w:firstLine="0"/>
        <w:jc w:val="right"/>
        <w:rPr>
          <w:rFonts w:ascii="Times New Roman" w:hAnsi="Times New Roman" w:cs="Times New Roman"/>
          <w:sz w:val="24"/>
          <w:szCs w:val="24"/>
        </w:rPr>
      </w:pPr>
    </w:p>
    <w:p w14:paraId="0CBB5B73" w14:textId="77777777" w:rsidR="005A73FB" w:rsidRDefault="005A73FB" w:rsidP="000A3BDF">
      <w:pPr>
        <w:spacing w:line="240" w:lineRule="auto"/>
        <w:ind w:left="7314" w:firstLine="0"/>
        <w:jc w:val="right"/>
        <w:rPr>
          <w:rFonts w:ascii="Times New Roman" w:hAnsi="Times New Roman" w:cs="Times New Roman"/>
          <w:sz w:val="24"/>
          <w:szCs w:val="24"/>
        </w:rPr>
      </w:pPr>
    </w:p>
    <w:p w14:paraId="0AAFF7AA" w14:textId="77777777" w:rsidR="005A73FB" w:rsidRDefault="005A73FB" w:rsidP="000A3BDF">
      <w:pPr>
        <w:spacing w:line="240" w:lineRule="auto"/>
        <w:ind w:left="7314" w:firstLine="0"/>
        <w:jc w:val="right"/>
        <w:rPr>
          <w:rFonts w:ascii="Times New Roman" w:hAnsi="Times New Roman" w:cs="Times New Roman"/>
          <w:sz w:val="24"/>
          <w:szCs w:val="24"/>
        </w:rPr>
      </w:pPr>
    </w:p>
    <w:p w14:paraId="1BBCE0AB" w14:textId="77777777" w:rsidR="005A73FB" w:rsidRDefault="005A73FB" w:rsidP="000A3BDF">
      <w:pPr>
        <w:spacing w:line="240" w:lineRule="auto"/>
        <w:ind w:left="7314" w:firstLine="0"/>
        <w:jc w:val="right"/>
        <w:rPr>
          <w:rFonts w:ascii="Times New Roman" w:hAnsi="Times New Roman" w:cs="Times New Roman"/>
          <w:sz w:val="24"/>
          <w:szCs w:val="24"/>
        </w:rPr>
      </w:pPr>
    </w:p>
    <w:p w14:paraId="3803C488" w14:textId="77777777" w:rsidR="005A73FB" w:rsidRDefault="005A73FB" w:rsidP="000A3BDF">
      <w:pPr>
        <w:spacing w:line="240" w:lineRule="auto"/>
        <w:ind w:left="7314" w:firstLine="0"/>
        <w:jc w:val="right"/>
        <w:rPr>
          <w:rFonts w:ascii="Times New Roman" w:hAnsi="Times New Roman" w:cs="Times New Roman"/>
          <w:sz w:val="24"/>
          <w:szCs w:val="24"/>
        </w:rPr>
      </w:pPr>
    </w:p>
    <w:p w14:paraId="03976908" w14:textId="77777777" w:rsidR="005A73FB" w:rsidRDefault="005A73FB" w:rsidP="000A3BDF">
      <w:pPr>
        <w:spacing w:line="240" w:lineRule="auto"/>
        <w:ind w:left="7314" w:firstLine="0"/>
        <w:jc w:val="right"/>
        <w:rPr>
          <w:rFonts w:ascii="Times New Roman" w:hAnsi="Times New Roman" w:cs="Times New Roman"/>
          <w:sz w:val="24"/>
          <w:szCs w:val="24"/>
        </w:rPr>
      </w:pPr>
    </w:p>
    <w:p w14:paraId="62A5004A" w14:textId="77777777" w:rsidR="005A73FB" w:rsidRDefault="005A73FB"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648E3931" w14:textId="7777777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8"/>
    <w:bookmarkEnd w:id="29"/>
    <w:bookmarkEnd w:id="30"/>
    <w:bookmarkEnd w:id="31"/>
    <w:bookmarkEnd w:id="32"/>
    <w:bookmarkEnd w:id="33"/>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71CE921A" w14:textId="77777777" w:rsidR="00AD5CA0"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DĖL </w:t>
      </w:r>
      <w:r w:rsidR="00B253F3">
        <w:rPr>
          <w:rFonts w:ascii="Times New Roman" w:hAnsi="Times New Roman" w:cs="Times New Roman"/>
          <w:b/>
          <w:bCs/>
          <w:color w:val="000000"/>
          <w:sz w:val="24"/>
          <w:szCs w:val="24"/>
          <w:shd w:val="clear" w:color="auto" w:fill="FFFFFF"/>
        </w:rPr>
        <w:t>VANDENTIEKIO TINKLŲ, ESANČIŲ DARŽELIO G., RIMŠĖS MSTL., IGNALINOS R. SAV. REMONTO DARBŲ PIRKIMO</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77777777" w:rsidR="00AD5CA0" w:rsidRPr="004F764C"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___</w:t>
      </w:r>
      <w:r w:rsidR="00B253F3">
        <w:rPr>
          <w:rFonts w:ascii="Times New Roman" w:eastAsia="Calibri" w:hAnsi="Times New Roman" w:cs="Times New Roman"/>
          <w:bCs/>
          <w:color w:val="000000"/>
          <w:sz w:val="24"/>
          <w:szCs w:val="24"/>
        </w:rPr>
        <w:t>____</w:t>
      </w:r>
      <w:r w:rsidRPr="004F764C">
        <w:rPr>
          <w:rFonts w:ascii="Times New Roman" w:eastAsia="Calibri" w:hAnsi="Times New Roman" w:cs="Times New Roman"/>
          <w:bCs/>
          <w:color w:val="000000"/>
          <w:sz w:val="24"/>
          <w:szCs w:val="24"/>
        </w:rPr>
        <w:t>________</w:t>
      </w:r>
      <w:r>
        <w:rPr>
          <w:rFonts w:ascii="Times New Roman" w:eastAsia="Calibri" w:hAnsi="Times New Roman" w:cs="Times New Roman"/>
          <w:bCs/>
          <w:color w:val="000000"/>
          <w:sz w:val="24"/>
          <w:szCs w:val="24"/>
        </w:rPr>
        <w:t>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77777777"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605E7F" w:rsidRPr="00AE3023">
        <w:rPr>
          <w:rFonts w:ascii="Times New Roman" w:eastAsia="Calibri" w:hAnsi="Times New Roman" w:cs="Times New Roman"/>
          <w:b/>
          <w:sz w:val="24"/>
          <w:szCs w:val="24"/>
        </w:rPr>
        <w:t>.</w:t>
      </w:r>
    </w:p>
    <w:p w14:paraId="7A9EA456" w14:textId="77777777" w:rsidR="00AE3023" w:rsidRPr="00AE3023" w:rsidRDefault="00AE3023" w:rsidP="00DF1AC7">
      <w:pPr>
        <w:spacing w:line="240" w:lineRule="auto"/>
        <w:ind w:left="426" w:right="142"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Atsižvelgdami į pirkimo dokumentuose išdėstytas sąlygas, siūlome:</w:t>
      </w:r>
    </w:p>
    <w:tbl>
      <w:tblPr>
        <w:tblpPr w:leftFromText="180" w:rightFromText="180" w:vertAnchor="text" w:horzAnchor="margin" w:tblpXSpec="right" w:tblpY="152"/>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78"/>
        <w:gridCol w:w="2835"/>
      </w:tblGrid>
      <w:tr w:rsidR="00AE3023" w:rsidRPr="00AE3023" w14:paraId="73E81B59" w14:textId="77777777" w:rsidTr="00D86676">
        <w:trPr>
          <w:trHeight w:val="767"/>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38203" w14:textId="77777777" w:rsidR="00DF1AC7"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 xml:space="preserve">Eil. </w:t>
            </w:r>
          </w:p>
          <w:p w14:paraId="0E6F6FDB" w14:textId="77777777" w:rsidR="00AE3023" w:rsidRPr="00AE3023"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Nr.</w:t>
            </w:r>
          </w:p>
        </w:tc>
        <w:tc>
          <w:tcPr>
            <w:tcW w:w="6678" w:type="dxa"/>
            <w:tcBorders>
              <w:top w:val="single" w:sz="4" w:space="0" w:color="auto"/>
              <w:left w:val="single" w:sz="4" w:space="0" w:color="auto"/>
              <w:bottom w:val="single" w:sz="4" w:space="0" w:color="auto"/>
              <w:right w:val="single" w:sz="4" w:space="0" w:color="auto"/>
            </w:tcBorders>
            <w:shd w:val="clear" w:color="auto" w:fill="FFFFFF"/>
            <w:vAlign w:val="center"/>
          </w:tcPr>
          <w:p w14:paraId="6422D1F7" w14:textId="66587022" w:rsidR="00AE3023" w:rsidRPr="00AE3023" w:rsidRDefault="00AE3023" w:rsidP="00DF1AC7">
            <w:pPr>
              <w:shd w:val="clear" w:color="auto" w:fill="FFFFFF"/>
              <w:spacing w:line="240" w:lineRule="auto"/>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Darbų</w:t>
            </w:r>
            <w:r w:rsidR="005358D3">
              <w:rPr>
                <w:rFonts w:ascii="Times New Roman" w:hAnsi="Times New Roman" w:cs="Times New Roman"/>
                <w:b/>
                <w:bCs/>
                <w:sz w:val="24"/>
                <w:szCs w:val="24"/>
                <w:lang w:eastAsia="en-US"/>
              </w:rPr>
              <w:t>/</w:t>
            </w:r>
            <w:r w:rsidR="005358D3" w:rsidRPr="005358D3">
              <w:rPr>
                <w:rFonts w:ascii="Times New Roman" w:hAnsi="Times New Roman" w:cs="Times New Roman"/>
                <w:b/>
                <w:bCs/>
                <w:sz w:val="24"/>
                <w:szCs w:val="24"/>
                <w:highlight w:val="yellow"/>
                <w:lang w:eastAsia="en-US"/>
              </w:rPr>
              <w:t>paslaugų</w:t>
            </w:r>
            <w:r w:rsidRPr="00AE3023">
              <w:rPr>
                <w:rFonts w:ascii="Times New Roman" w:hAnsi="Times New Roman" w:cs="Times New Roman"/>
                <w:b/>
                <w:bCs/>
                <w:sz w:val="24"/>
                <w:szCs w:val="24"/>
                <w:lang w:eastAsia="en-US"/>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DDCD6B" w14:textId="77777777" w:rsidR="00DF1AC7"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 xml:space="preserve">Kaina Eur </w:t>
            </w:r>
          </w:p>
          <w:p w14:paraId="261E4FCC" w14:textId="764AE9F6" w:rsidR="00AE3023" w:rsidRPr="00AE3023"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be PVM</w:t>
            </w:r>
          </w:p>
        </w:tc>
      </w:tr>
      <w:tr w:rsidR="00AE3023" w:rsidRPr="00AE3023" w14:paraId="638DCA27" w14:textId="77777777" w:rsidTr="00D86676">
        <w:trPr>
          <w:trHeight w:val="306"/>
        </w:trPr>
        <w:tc>
          <w:tcPr>
            <w:tcW w:w="846" w:type="dxa"/>
            <w:tcBorders>
              <w:top w:val="single" w:sz="4" w:space="0" w:color="auto"/>
              <w:left w:val="single" w:sz="4" w:space="0" w:color="auto"/>
              <w:bottom w:val="single" w:sz="4" w:space="0" w:color="auto"/>
              <w:right w:val="single" w:sz="4" w:space="0" w:color="auto"/>
            </w:tcBorders>
            <w:vAlign w:val="center"/>
          </w:tcPr>
          <w:p w14:paraId="2A6E2829" w14:textId="77777777" w:rsidR="00AE3023" w:rsidRPr="00AE3023" w:rsidRDefault="00AE3023" w:rsidP="00AE3023">
            <w:pPr>
              <w:shd w:val="clear" w:color="auto" w:fill="FFFFFF"/>
              <w:ind w:firstLine="0"/>
              <w:jc w:val="center"/>
              <w:rPr>
                <w:rFonts w:ascii="Times New Roman" w:hAnsi="Times New Roman" w:cs="Times New Roman"/>
                <w:sz w:val="24"/>
                <w:szCs w:val="24"/>
                <w:lang w:eastAsia="en-US"/>
              </w:rPr>
            </w:pPr>
            <w:r w:rsidRPr="00AE3023">
              <w:rPr>
                <w:rFonts w:ascii="Times New Roman" w:hAnsi="Times New Roman" w:cs="Times New Roman"/>
                <w:sz w:val="24"/>
                <w:szCs w:val="24"/>
                <w:lang w:eastAsia="en-US"/>
              </w:rPr>
              <w:t>1.</w:t>
            </w:r>
          </w:p>
        </w:tc>
        <w:tc>
          <w:tcPr>
            <w:tcW w:w="6678" w:type="dxa"/>
            <w:tcBorders>
              <w:top w:val="single" w:sz="4" w:space="0" w:color="000000"/>
              <w:left w:val="single" w:sz="4" w:space="0" w:color="000000"/>
              <w:bottom w:val="single" w:sz="4" w:space="0" w:color="000000"/>
              <w:right w:val="single" w:sz="4" w:space="0" w:color="000000"/>
            </w:tcBorders>
            <w:vAlign w:val="center"/>
          </w:tcPr>
          <w:p w14:paraId="5F076610" w14:textId="000983A7" w:rsidR="00AE3023" w:rsidRPr="005973F3" w:rsidRDefault="00BB6979" w:rsidP="00AE3023">
            <w:pPr>
              <w:ind w:firstLine="0"/>
              <w:rPr>
                <w:rFonts w:ascii="Times New Roman" w:hAnsi="Times New Roman" w:cs="Times New Roman"/>
                <w:sz w:val="24"/>
                <w:szCs w:val="24"/>
                <w:lang w:eastAsia="en-US"/>
              </w:rPr>
            </w:pPr>
            <w:r w:rsidRPr="005973F3">
              <w:rPr>
                <w:rFonts w:ascii="Times New Roman" w:hAnsi="Times New Roman" w:cs="Times New Roman"/>
                <w:b/>
                <w:bCs/>
                <w:sz w:val="24"/>
                <w:szCs w:val="24"/>
                <w:highlight w:val="yellow"/>
              </w:rPr>
              <w:t>Vandentiekio tinklų įrengimas</w:t>
            </w:r>
          </w:p>
        </w:tc>
        <w:tc>
          <w:tcPr>
            <w:tcW w:w="2835" w:type="dxa"/>
            <w:tcBorders>
              <w:top w:val="single" w:sz="4" w:space="0" w:color="auto"/>
              <w:left w:val="single" w:sz="4" w:space="0" w:color="auto"/>
              <w:bottom w:val="single" w:sz="4" w:space="0" w:color="auto"/>
              <w:right w:val="single" w:sz="4" w:space="0" w:color="auto"/>
            </w:tcBorders>
          </w:tcPr>
          <w:p w14:paraId="39E3645B"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415CAD43" w14:textId="77777777" w:rsidTr="00D86676">
        <w:trPr>
          <w:trHeight w:val="306"/>
        </w:trPr>
        <w:tc>
          <w:tcPr>
            <w:tcW w:w="846" w:type="dxa"/>
            <w:tcBorders>
              <w:top w:val="single" w:sz="4" w:space="0" w:color="auto"/>
              <w:left w:val="single" w:sz="4" w:space="0" w:color="auto"/>
              <w:bottom w:val="single" w:sz="4" w:space="0" w:color="auto"/>
              <w:right w:val="single" w:sz="4" w:space="0" w:color="auto"/>
            </w:tcBorders>
            <w:vAlign w:val="center"/>
          </w:tcPr>
          <w:p w14:paraId="519124DD" w14:textId="77777777" w:rsidR="00AE3023" w:rsidRPr="00AE3023" w:rsidRDefault="00AE3023" w:rsidP="00AE3023">
            <w:pPr>
              <w:shd w:val="clear" w:color="auto" w:fill="FFFFFF"/>
              <w:ind w:firstLine="0"/>
              <w:jc w:val="center"/>
              <w:rPr>
                <w:rFonts w:ascii="Times New Roman" w:hAnsi="Times New Roman" w:cs="Times New Roman"/>
                <w:sz w:val="24"/>
                <w:szCs w:val="24"/>
                <w:lang w:eastAsia="en-US"/>
              </w:rPr>
            </w:pPr>
            <w:r w:rsidRPr="00AE3023">
              <w:rPr>
                <w:rFonts w:ascii="Times New Roman" w:hAnsi="Times New Roman" w:cs="Times New Roman"/>
                <w:sz w:val="24"/>
                <w:szCs w:val="24"/>
                <w:lang w:eastAsia="en-US"/>
              </w:rPr>
              <w:t>2.</w:t>
            </w:r>
          </w:p>
        </w:tc>
        <w:tc>
          <w:tcPr>
            <w:tcW w:w="6678" w:type="dxa"/>
            <w:tcBorders>
              <w:top w:val="single" w:sz="4" w:space="0" w:color="000000"/>
              <w:left w:val="single" w:sz="4" w:space="0" w:color="000000"/>
              <w:bottom w:val="single" w:sz="4" w:space="0" w:color="000000"/>
              <w:right w:val="single" w:sz="4" w:space="0" w:color="000000"/>
            </w:tcBorders>
            <w:vAlign w:val="center"/>
          </w:tcPr>
          <w:p w14:paraId="4840254D" w14:textId="3B3F300F" w:rsidR="00AE3023" w:rsidRPr="005973F3" w:rsidRDefault="00806126" w:rsidP="00AE3023">
            <w:pPr>
              <w:ind w:firstLine="0"/>
              <w:rPr>
                <w:rFonts w:ascii="Times New Roman" w:hAnsi="Times New Roman" w:cs="Times New Roman"/>
                <w:sz w:val="24"/>
                <w:szCs w:val="24"/>
                <w:highlight w:val="yellow"/>
                <w:lang w:eastAsia="en-US"/>
              </w:rPr>
            </w:pPr>
            <w:r w:rsidRPr="005973F3">
              <w:rPr>
                <w:rFonts w:ascii="Times New Roman" w:hAnsi="Times New Roman" w:cs="Times New Roman"/>
                <w:b/>
                <w:bCs/>
                <w:sz w:val="24"/>
                <w:szCs w:val="24"/>
                <w:highlight w:val="yellow"/>
              </w:rPr>
              <w:t>Vandentiekio tinklų remontas</w:t>
            </w:r>
          </w:p>
        </w:tc>
        <w:tc>
          <w:tcPr>
            <w:tcW w:w="2835" w:type="dxa"/>
            <w:tcBorders>
              <w:top w:val="single" w:sz="4" w:space="0" w:color="auto"/>
              <w:left w:val="single" w:sz="4" w:space="0" w:color="auto"/>
              <w:bottom w:val="single" w:sz="4" w:space="0" w:color="auto"/>
              <w:right w:val="single" w:sz="4" w:space="0" w:color="auto"/>
            </w:tcBorders>
          </w:tcPr>
          <w:p w14:paraId="5FE3CDD7" w14:textId="77777777" w:rsidR="00AE3023" w:rsidRPr="00AE3023" w:rsidRDefault="00AE3023" w:rsidP="00AE3023">
            <w:pPr>
              <w:shd w:val="clear" w:color="auto" w:fill="FFFFFF"/>
              <w:jc w:val="center"/>
              <w:rPr>
                <w:rFonts w:ascii="Times New Roman" w:hAnsi="Times New Roman" w:cs="Times New Roman"/>
                <w:i/>
                <w:iCs/>
                <w:sz w:val="24"/>
                <w:szCs w:val="24"/>
                <w:highlight w:val="lightGray"/>
                <w:lang w:eastAsia="en-US"/>
              </w:rPr>
            </w:pPr>
            <w:r w:rsidRPr="00AE3023">
              <w:rPr>
                <w:rFonts w:ascii="Times New Roman" w:hAnsi="Times New Roman" w:cs="Times New Roman"/>
                <w:i/>
                <w:iCs/>
                <w:sz w:val="24"/>
                <w:szCs w:val="24"/>
                <w:highlight w:val="lightGray"/>
                <w:lang w:eastAsia="en-US"/>
              </w:rPr>
              <w:t>įrašyti</w:t>
            </w:r>
          </w:p>
        </w:tc>
      </w:tr>
      <w:tr w:rsidR="005358D3" w:rsidRPr="00AE3023" w14:paraId="7219B799" w14:textId="77777777" w:rsidTr="00D86676">
        <w:trPr>
          <w:trHeight w:val="306"/>
        </w:trPr>
        <w:tc>
          <w:tcPr>
            <w:tcW w:w="846" w:type="dxa"/>
            <w:tcBorders>
              <w:top w:val="single" w:sz="4" w:space="0" w:color="auto"/>
              <w:left w:val="single" w:sz="4" w:space="0" w:color="auto"/>
              <w:bottom w:val="single" w:sz="4" w:space="0" w:color="auto"/>
              <w:right w:val="single" w:sz="4" w:space="0" w:color="auto"/>
            </w:tcBorders>
            <w:vAlign w:val="center"/>
          </w:tcPr>
          <w:p w14:paraId="246B55F7" w14:textId="6755BCE7" w:rsidR="005358D3" w:rsidRPr="00AE3023" w:rsidRDefault="005358D3" w:rsidP="00AE3023">
            <w:pPr>
              <w:shd w:val="clear" w:color="auto" w:fill="FFFFFF"/>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6678" w:type="dxa"/>
            <w:tcBorders>
              <w:top w:val="single" w:sz="4" w:space="0" w:color="000000"/>
              <w:left w:val="single" w:sz="4" w:space="0" w:color="000000"/>
              <w:bottom w:val="single" w:sz="4" w:space="0" w:color="000000"/>
              <w:right w:val="single" w:sz="4" w:space="0" w:color="000000"/>
            </w:tcBorders>
            <w:vAlign w:val="center"/>
          </w:tcPr>
          <w:p w14:paraId="44CDA1B9" w14:textId="0D602D69" w:rsidR="005358D3" w:rsidRPr="005358D3" w:rsidRDefault="005358D3" w:rsidP="00AE3023">
            <w:pPr>
              <w:ind w:firstLine="0"/>
              <w:rPr>
                <w:rFonts w:ascii="Times New Roman" w:hAnsi="Times New Roman" w:cs="Times New Roman"/>
                <w:b/>
                <w:bCs/>
                <w:sz w:val="24"/>
                <w:szCs w:val="24"/>
                <w:highlight w:val="yellow"/>
              </w:rPr>
            </w:pPr>
            <w:r w:rsidRPr="005358D3">
              <w:rPr>
                <w:rFonts w:ascii="Times New Roman" w:hAnsi="Times New Roman" w:cs="Times New Roman"/>
                <w:color w:val="000000"/>
                <w:sz w:val="24"/>
                <w:szCs w:val="24"/>
                <w:highlight w:val="yellow"/>
              </w:rPr>
              <w:t>Išpildomųjų nuotraukų parengimas ir kadastrinių matavimų bylos patikslinimas, patikros atlikimas registracijai VĮ Registrų centre</w:t>
            </w:r>
          </w:p>
        </w:tc>
        <w:tc>
          <w:tcPr>
            <w:tcW w:w="2835" w:type="dxa"/>
            <w:tcBorders>
              <w:top w:val="single" w:sz="4" w:space="0" w:color="auto"/>
              <w:left w:val="single" w:sz="4" w:space="0" w:color="auto"/>
              <w:bottom w:val="single" w:sz="4" w:space="0" w:color="auto"/>
              <w:right w:val="single" w:sz="4" w:space="0" w:color="auto"/>
            </w:tcBorders>
          </w:tcPr>
          <w:p w14:paraId="1FC20A81" w14:textId="50F79F1D" w:rsidR="005358D3" w:rsidRPr="00AE3023" w:rsidRDefault="005358D3" w:rsidP="00AE3023">
            <w:pPr>
              <w:shd w:val="clear" w:color="auto" w:fill="FFFFFF"/>
              <w:jc w:val="center"/>
              <w:rPr>
                <w:rFonts w:ascii="Times New Roman" w:hAnsi="Times New Roman" w:cs="Times New Roman"/>
                <w:i/>
                <w:iCs/>
                <w:sz w:val="24"/>
                <w:szCs w:val="24"/>
                <w:highlight w:val="lightGray"/>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2D867F32"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1B6FBC5B" w14:textId="77777777" w:rsidR="00AE3023" w:rsidRPr="00AE3023" w:rsidRDefault="00AE3023" w:rsidP="00AE3023">
            <w:pPr>
              <w:shd w:val="clear" w:color="auto" w:fill="FFFFFF"/>
              <w:jc w:val="right"/>
              <w:rPr>
                <w:rFonts w:ascii="Times New Roman" w:hAnsi="Times New Roman" w:cs="Times New Roman"/>
                <w:sz w:val="24"/>
                <w:szCs w:val="24"/>
                <w:lang w:eastAsia="en-US"/>
              </w:rPr>
            </w:pPr>
            <w:r w:rsidRPr="00AE3023">
              <w:rPr>
                <w:rFonts w:ascii="Times New Roman" w:hAnsi="Times New Roman" w:cs="Times New Roman"/>
                <w:b/>
                <w:bCs/>
                <w:color w:val="000000"/>
                <w:sz w:val="24"/>
                <w:szCs w:val="24"/>
                <w:bdr w:val="none" w:sz="0" w:space="0" w:color="auto" w:frame="1"/>
              </w:rPr>
              <w:t>Viso kaina be PVM</w:t>
            </w:r>
          </w:p>
        </w:tc>
        <w:tc>
          <w:tcPr>
            <w:tcW w:w="2835" w:type="dxa"/>
            <w:tcBorders>
              <w:top w:val="single" w:sz="4" w:space="0" w:color="auto"/>
              <w:left w:val="single" w:sz="4" w:space="0" w:color="auto"/>
              <w:bottom w:val="single" w:sz="4" w:space="0" w:color="auto"/>
              <w:right w:val="single" w:sz="4" w:space="0" w:color="auto"/>
            </w:tcBorders>
          </w:tcPr>
          <w:p w14:paraId="2899C0CF"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799B009E"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1BCA6B45" w14:textId="77777777" w:rsidR="00AE3023" w:rsidRPr="00AE3023" w:rsidRDefault="00AE3023" w:rsidP="00AE3023">
            <w:pPr>
              <w:shd w:val="clear" w:color="auto" w:fill="FFFFFF"/>
              <w:jc w:val="right"/>
              <w:rPr>
                <w:rFonts w:ascii="Times New Roman" w:hAnsi="Times New Roman" w:cs="Times New Roman"/>
                <w:sz w:val="24"/>
                <w:szCs w:val="24"/>
                <w:lang w:eastAsia="en-US"/>
              </w:rPr>
            </w:pPr>
            <w:r w:rsidRPr="00AE3023">
              <w:rPr>
                <w:rFonts w:ascii="Times New Roman" w:hAnsi="Times New Roman" w:cs="Times New Roman"/>
                <w:b/>
                <w:bCs/>
                <w:i/>
                <w:iCs/>
                <w:color w:val="000000"/>
                <w:sz w:val="24"/>
                <w:szCs w:val="24"/>
                <w:bdr w:val="none" w:sz="0" w:space="0" w:color="auto" w:frame="1"/>
              </w:rPr>
              <w:t>PVM </w:t>
            </w:r>
            <w:r w:rsidRPr="00AE3023">
              <w:rPr>
                <w:rFonts w:ascii="Times New Roman" w:hAnsi="Times New Roman" w:cs="Times New Roman"/>
                <w:b/>
                <w:bCs/>
                <w:color w:val="FF0000"/>
                <w:sz w:val="24"/>
                <w:szCs w:val="24"/>
                <w:bdr w:val="none" w:sz="0" w:space="0" w:color="auto" w:frame="1"/>
              </w:rPr>
              <w:t>(įrašykite tarifą</w:t>
            </w:r>
            <w:r w:rsidRPr="00AE3023">
              <w:rPr>
                <w:rFonts w:ascii="Times New Roman" w:hAnsi="Times New Roman" w:cs="Times New Roman"/>
                <w:b/>
                <w:bCs/>
                <w:i/>
                <w:iCs/>
                <w:color w:val="FF0000"/>
                <w:sz w:val="24"/>
                <w:szCs w:val="24"/>
                <w:bdr w:val="none" w:sz="0" w:space="0" w:color="auto" w:frame="1"/>
              </w:rPr>
              <w:t>)</w:t>
            </w:r>
            <w:r w:rsidRPr="00AE3023">
              <w:rPr>
                <w:rFonts w:ascii="Times New Roman" w:hAnsi="Times New Roman" w:cs="Times New Roman"/>
                <w:b/>
                <w:bCs/>
                <w:i/>
                <w:iCs/>
                <w:color w:val="000000"/>
                <w:sz w:val="24"/>
                <w:szCs w:val="24"/>
                <w:bdr w:val="none" w:sz="0" w:space="0" w:color="auto" w:frame="1"/>
              </w:rPr>
              <w:t> kaina</w:t>
            </w:r>
          </w:p>
        </w:tc>
        <w:tc>
          <w:tcPr>
            <w:tcW w:w="2835" w:type="dxa"/>
            <w:tcBorders>
              <w:top w:val="single" w:sz="4" w:space="0" w:color="auto"/>
              <w:left w:val="single" w:sz="4" w:space="0" w:color="auto"/>
              <w:bottom w:val="single" w:sz="4" w:space="0" w:color="auto"/>
              <w:right w:val="single" w:sz="4" w:space="0" w:color="auto"/>
            </w:tcBorders>
          </w:tcPr>
          <w:p w14:paraId="3F820232"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41F56E52"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4A73A00A" w14:textId="77777777" w:rsidR="00AE3023" w:rsidRPr="00AE3023" w:rsidRDefault="00AE3023" w:rsidP="00AE3023">
            <w:pPr>
              <w:jc w:val="right"/>
              <w:rPr>
                <w:rFonts w:ascii="Times New Roman" w:eastAsia="Calibri" w:hAnsi="Times New Roman" w:cs="Times New Roman"/>
                <w:sz w:val="24"/>
                <w:szCs w:val="24"/>
              </w:rPr>
            </w:pPr>
            <w:r w:rsidRPr="00AE3023">
              <w:rPr>
                <w:rFonts w:ascii="Times New Roman" w:eastAsia="Calibri" w:hAnsi="Times New Roman" w:cs="Times New Roman"/>
                <w:b/>
                <w:bCs/>
                <w:color w:val="000000"/>
                <w:sz w:val="24"/>
                <w:szCs w:val="24"/>
                <w:bdr w:val="none" w:sz="0" w:space="0" w:color="auto" w:frame="1"/>
              </w:rPr>
              <w:t>Viso kaina su PVM </w:t>
            </w:r>
          </w:p>
        </w:tc>
        <w:tc>
          <w:tcPr>
            <w:tcW w:w="2835" w:type="dxa"/>
            <w:tcBorders>
              <w:top w:val="single" w:sz="4" w:space="0" w:color="auto"/>
              <w:left w:val="single" w:sz="4" w:space="0" w:color="auto"/>
              <w:bottom w:val="single" w:sz="4" w:space="0" w:color="auto"/>
              <w:right w:val="single" w:sz="4" w:space="0" w:color="auto"/>
            </w:tcBorders>
          </w:tcPr>
          <w:p w14:paraId="50CF762D"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4F764C"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24EC624" w14:textId="77777777" w:rsidR="003E18D2" w:rsidRPr="004F764C" w:rsidRDefault="003E18D2" w:rsidP="00BD323A">
      <w:pPr>
        <w:tabs>
          <w:tab w:val="left" w:pos="426"/>
        </w:tabs>
        <w:spacing w:line="240" w:lineRule="auto"/>
        <w:ind w:left="426" w:right="142" w:firstLine="413"/>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r>
        <w:rPr>
          <w:rFonts w:ascii="Times New Roman" w:eastAsia="Calibri" w:hAnsi="Times New Roman" w:cs="Times New Roman"/>
          <w:i/>
          <w:iCs/>
          <w:sz w:val="24"/>
          <w:szCs w:val="24"/>
        </w:rPr>
        <w:t>_____</w:t>
      </w:r>
    </w:p>
    <w:p w14:paraId="03142E45" w14:textId="77777777" w:rsidR="006F173E" w:rsidRPr="006F173E" w:rsidRDefault="00EE5F68" w:rsidP="006F173E">
      <w:pPr>
        <w:spacing w:line="240" w:lineRule="auto"/>
        <w:ind w:left="426" w:firstLine="567"/>
        <w:rPr>
          <w:rFonts w:ascii="Times New Roman" w:eastAsia="Times New Roman" w:hAnsi="Times New Roman" w:cs="Times New Roman"/>
          <w:sz w:val="24"/>
          <w:szCs w:val="24"/>
          <w:lang w:eastAsia="en-US"/>
        </w:rPr>
      </w:pPr>
      <w:r w:rsidRPr="006F173E">
        <w:rPr>
          <w:rFonts w:ascii="Times New Roman" w:eastAsia="Calibri" w:hAnsi="Times New Roman" w:cs="Times New Roman"/>
          <w:b/>
          <w:sz w:val="24"/>
          <w:szCs w:val="24"/>
        </w:rPr>
        <w:t xml:space="preserve">    </w:t>
      </w:r>
      <w:r w:rsidR="00612478" w:rsidRPr="006F173E">
        <w:rPr>
          <w:rFonts w:ascii="Times New Roman" w:eastAsia="Calibri" w:hAnsi="Times New Roman" w:cs="Times New Roman"/>
          <w:b/>
          <w:sz w:val="24"/>
          <w:szCs w:val="24"/>
        </w:rPr>
        <w:t>5.</w:t>
      </w:r>
      <w:r w:rsidR="006F173E" w:rsidRPr="006F173E">
        <w:rPr>
          <w:rFonts w:ascii="Times New Roman" w:eastAsia="Calibri" w:hAnsi="Times New Roman" w:cs="Times New Roman"/>
          <w:b/>
          <w:sz w:val="24"/>
          <w:szCs w:val="24"/>
        </w:rPr>
        <w:t xml:space="preserve"> </w:t>
      </w:r>
      <w:r w:rsidR="00612478" w:rsidRPr="006F173E">
        <w:rPr>
          <w:rFonts w:ascii="Times New Roman" w:eastAsia="Calibri" w:hAnsi="Times New Roman" w:cs="Times New Roman"/>
          <w:b/>
          <w:sz w:val="24"/>
          <w:szCs w:val="24"/>
        </w:rPr>
        <w:t xml:space="preserve"> </w:t>
      </w:r>
      <w:r w:rsidR="006F173E" w:rsidRPr="006F173E">
        <w:rPr>
          <w:rFonts w:ascii="Times New Roman" w:eastAsia="Calibri" w:hAnsi="Times New Roman" w:cs="Times New Roman"/>
          <w:b/>
          <w:sz w:val="24"/>
          <w:szCs w:val="24"/>
        </w:rPr>
        <w:t xml:space="preserve"> Patvirtiname, kad s</w:t>
      </w:r>
      <w:r w:rsidR="00612478" w:rsidRPr="006F173E">
        <w:rPr>
          <w:rFonts w:ascii="Times New Roman" w:eastAsia="Calibri" w:hAnsi="Times New Roman" w:cs="Times New Roman"/>
          <w:b/>
          <w:sz w:val="24"/>
          <w:szCs w:val="24"/>
        </w:rPr>
        <w:t>iūlom</w:t>
      </w:r>
      <w:r w:rsidR="006F173E" w:rsidRPr="006F173E">
        <w:rPr>
          <w:rFonts w:ascii="Times New Roman" w:eastAsia="Calibri" w:hAnsi="Times New Roman" w:cs="Times New Roman"/>
          <w:b/>
          <w:sz w:val="24"/>
          <w:szCs w:val="24"/>
        </w:rPr>
        <w:t xml:space="preserve">i darbai </w:t>
      </w:r>
      <w:r w:rsidR="00612478" w:rsidRPr="006F173E">
        <w:rPr>
          <w:rFonts w:ascii="Times New Roman" w:eastAsia="Calibri" w:hAnsi="Times New Roman" w:cs="Times New Roman"/>
          <w:b/>
          <w:sz w:val="24"/>
          <w:szCs w:val="24"/>
        </w:rPr>
        <w:t xml:space="preserve">  visiškai atitinka pirkimo dokumentuose nurodytus reikalavimus</w:t>
      </w:r>
      <w:r w:rsidR="006F173E">
        <w:rPr>
          <w:rFonts w:ascii="Times New Roman" w:eastAsia="Calibri" w:hAnsi="Times New Roman" w:cs="Times New Roman"/>
          <w:b/>
          <w:sz w:val="24"/>
          <w:szCs w:val="24"/>
        </w:rPr>
        <w:t xml:space="preserve">.  </w:t>
      </w:r>
      <w:r w:rsidR="006F173E" w:rsidRPr="006F173E">
        <w:rPr>
          <w:rFonts w:ascii="Times New Roman" w:eastAsia="Times New Roman" w:hAnsi="Times New Roman" w:cs="Times New Roman"/>
          <w:sz w:val="24"/>
          <w:szCs w:val="24"/>
          <w:lang w:eastAsia="en-US"/>
        </w:rPr>
        <w:t xml:space="preserve">Į </w:t>
      </w:r>
      <w:r w:rsidR="006F173E">
        <w:rPr>
          <w:rFonts w:ascii="Times New Roman" w:eastAsia="Times New Roman" w:hAnsi="Times New Roman" w:cs="Times New Roman"/>
          <w:sz w:val="24"/>
          <w:szCs w:val="24"/>
          <w:lang w:eastAsia="en-US"/>
        </w:rPr>
        <w:t xml:space="preserve">pasiūlymo </w:t>
      </w:r>
      <w:r w:rsidR="006F173E" w:rsidRPr="006F173E">
        <w:rPr>
          <w:rFonts w:ascii="Times New Roman" w:eastAsia="Times New Roman" w:hAnsi="Times New Roman" w:cs="Times New Roman"/>
          <w:sz w:val="24"/>
          <w:szCs w:val="24"/>
          <w:lang w:eastAsia="en-US"/>
        </w:rPr>
        <w:t xml:space="preserve">kainą įskaityti visi tiekėjo mokami mokesčiai ir visos tiekėjo patiriamos su pasiūlymo rengimu ir su pirkimo sutarties vykdymu susijusios, tame tarpe elektroninių sąskaitų faktūrų pateikimo per </w:t>
      </w:r>
      <w:r w:rsidR="006F173E" w:rsidRPr="00DF1AC7">
        <w:rPr>
          <w:rFonts w:ascii="Times New Roman" w:eastAsia="Times New Roman" w:hAnsi="Times New Roman" w:cs="Times New Roman"/>
          <w:b/>
          <w:bCs/>
          <w:sz w:val="24"/>
          <w:szCs w:val="24"/>
          <w:lang w:eastAsia="en-US"/>
        </w:rPr>
        <w:t>SABIS</w:t>
      </w:r>
      <w:r w:rsidR="006F173E" w:rsidRPr="006F173E">
        <w:rPr>
          <w:rFonts w:ascii="Times New Roman" w:eastAsia="Times New Roman" w:hAnsi="Times New Roman" w:cs="Times New Roman"/>
          <w:sz w:val="24"/>
          <w:szCs w:val="24"/>
          <w:lang w:eastAsia="en-US"/>
        </w:rPr>
        <w:t xml:space="preserve"> sistemą išlaidos.</w:t>
      </w:r>
    </w:p>
    <w:p w14:paraId="383FC2B7" w14:textId="77777777" w:rsidR="00BD323A" w:rsidRDefault="00BD323A" w:rsidP="00BD323A">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b/>
          <w:bCs/>
          <w:sz w:val="24"/>
          <w:szCs w:val="24"/>
        </w:rPr>
        <w:t xml:space="preserve">         </w:t>
      </w:r>
      <w:r w:rsidRPr="00BD323A">
        <w:rPr>
          <w:rFonts w:ascii="Times New Roman" w:eastAsia="Times New Roman" w:hAnsi="Times New Roman" w:cs="Times New Roman"/>
          <w:sz w:val="24"/>
          <w:szCs w:val="24"/>
        </w:rPr>
        <w:t>6.</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011DC26D" w14:textId="77777777" w:rsidR="00BD323A" w:rsidRDefault="00BD323A" w:rsidP="00BD323A">
      <w:pPr>
        <w:pStyle w:val="Komentarotekstas"/>
        <w:spacing w:line="240" w:lineRule="auto"/>
        <w:rPr>
          <w:rFonts w:ascii="Times New Roman" w:hAnsi="Times New Roman" w:cs="Times New Roman"/>
          <w:bCs/>
          <w:sz w:val="24"/>
          <w:szCs w:val="24"/>
        </w:rPr>
      </w:pPr>
    </w:p>
    <w:p w14:paraId="6DB86ED7" w14:textId="77777777" w:rsidR="00BD323A" w:rsidRDefault="00BD323A" w:rsidP="00BD323A">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________</w:t>
      </w:r>
      <w:r w:rsidRPr="00AA27F3">
        <w:rPr>
          <w:rFonts w:ascii="Times New Roman" w:hAnsi="Times New Roman" w:cs="Times New Roman"/>
          <w:bCs/>
          <w:sz w:val="24"/>
          <w:szCs w:val="24"/>
        </w:rPr>
        <w:t>________________</w:t>
      </w:r>
      <w:r>
        <w:rPr>
          <w:rFonts w:ascii="Times New Roman" w:hAnsi="Times New Roman" w:cs="Times New Roman"/>
          <w:bCs/>
          <w:sz w:val="24"/>
          <w:szCs w:val="24"/>
        </w:rPr>
        <w:t>______________________________________________________________</w:t>
      </w:r>
    </w:p>
    <w:p w14:paraId="5781247E" w14:textId="77777777" w:rsidR="00BD323A" w:rsidRPr="00665076" w:rsidRDefault="00BD323A" w:rsidP="00BD323A">
      <w:pPr>
        <w:pStyle w:val="Komentarotekstas"/>
        <w:spacing w:line="20" w:lineRule="atLeast"/>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BD323A">
      <w:pPr>
        <w:pStyle w:val="Komentarotekstas"/>
        <w:spacing w:line="20" w:lineRule="atLeast"/>
        <w:ind w:hanging="142"/>
        <w:rPr>
          <w:rFonts w:ascii="Times New Roman" w:eastAsia="Lucida Sans Unicode" w:hAnsi="Times New Roman" w:cs="Times New Roman"/>
          <w:bCs/>
          <w:kern w:val="2"/>
          <w:lang w:eastAsia="hi-IN" w:bidi="hi-IN"/>
        </w:rPr>
      </w:pPr>
    </w:p>
    <w:p w14:paraId="1515B850" w14:textId="777777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77777777"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00AD5CA0">
        <w:rPr>
          <w:rFonts w:ascii="Times New Roman" w:eastAsia="Calibri" w:hAnsi="Times New Roman" w:cs="Times New Roman"/>
          <w:sz w:val="24"/>
          <w:szCs w:val="24"/>
        </w:rPr>
        <w:t xml:space="preserve"> </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77777777"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886BF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(vardas, pavardė)</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4" w:name="_Pirkimo_sąlygų_3"/>
      <w:bookmarkEnd w:id="34"/>
    </w:p>
    <w:p w14:paraId="082CAC07" w14:textId="77777777" w:rsidR="00060B51" w:rsidRDefault="00060B51">
      <w:pPr>
        <w:rPr>
          <w:rFonts w:ascii="Arial" w:hAnsi="Arial" w:cs="Arial"/>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3F603C97" w14:textId="77777777" w:rsidR="00AA0893" w:rsidRDefault="00AA0893" w:rsidP="00506996">
      <w:pPr>
        <w:spacing w:line="240" w:lineRule="auto"/>
        <w:ind w:left="7314" w:firstLine="0"/>
        <w:rPr>
          <w:rFonts w:ascii="Times New Roman" w:hAnsi="Times New Roman" w:cs="Times New Roman"/>
        </w:rPr>
      </w:pPr>
    </w:p>
    <w:p w14:paraId="4BF9A3BE" w14:textId="68DD0E23" w:rsidR="00AA0893" w:rsidRPr="00AA0893" w:rsidRDefault="00AA0893" w:rsidP="00AA0893">
      <w:pPr>
        <w:spacing w:line="240" w:lineRule="auto"/>
        <w:ind w:left="7314" w:firstLine="0"/>
        <w:jc w:val="right"/>
        <w:rPr>
          <w:rFonts w:ascii="Times New Roman" w:hAnsi="Times New Roman" w:cs="Times New Roman"/>
          <w:highlight w:val="yellow"/>
        </w:rPr>
      </w:pPr>
      <w:r w:rsidRPr="00AA0893">
        <w:rPr>
          <w:rFonts w:ascii="Times New Roman" w:hAnsi="Times New Roman" w:cs="Times New Roman"/>
          <w:highlight w:val="yellow"/>
        </w:rPr>
        <w:t>3 priedo dalis</w:t>
      </w:r>
    </w:p>
    <w:p w14:paraId="1D1C18E3" w14:textId="749F8DDA" w:rsidR="00AA0893" w:rsidRDefault="00AA0893" w:rsidP="00AA0893">
      <w:pPr>
        <w:spacing w:line="240" w:lineRule="auto"/>
        <w:ind w:left="7314" w:firstLine="0"/>
        <w:jc w:val="right"/>
        <w:rPr>
          <w:rFonts w:ascii="Times New Roman" w:hAnsi="Times New Roman" w:cs="Times New Roman"/>
        </w:rPr>
      </w:pPr>
      <w:r w:rsidRPr="00AA0893">
        <w:rPr>
          <w:rFonts w:ascii="Times New Roman" w:hAnsi="Times New Roman" w:cs="Times New Roman"/>
          <w:highlight w:val="yellow"/>
        </w:rPr>
        <w:t>(pildo tiekėjas</w:t>
      </w:r>
      <w:r>
        <w:rPr>
          <w:rFonts w:ascii="Times New Roman" w:hAnsi="Times New Roman" w:cs="Times New Roman"/>
        </w:rPr>
        <w:t>)</w:t>
      </w:r>
    </w:p>
    <w:p w14:paraId="2F2FF861" w14:textId="77777777" w:rsidR="00AA0893" w:rsidRDefault="00AA0893" w:rsidP="00506996">
      <w:pPr>
        <w:spacing w:line="240" w:lineRule="auto"/>
        <w:ind w:left="7314" w:firstLine="0"/>
        <w:rPr>
          <w:rFonts w:ascii="Times New Roman" w:hAnsi="Times New Roman" w:cs="Times New Roman"/>
        </w:rPr>
      </w:pPr>
    </w:p>
    <w:p w14:paraId="27238D67" w14:textId="77777777" w:rsidR="00AA0893" w:rsidRPr="00884C6E" w:rsidRDefault="00AA0893" w:rsidP="00AA0893">
      <w:pPr>
        <w:pStyle w:val="Pagrindinistekstas20"/>
        <w:widowControl w:val="0"/>
        <w:shd w:val="clear" w:color="auto" w:fill="auto"/>
        <w:tabs>
          <w:tab w:val="left" w:pos="553"/>
        </w:tabs>
        <w:spacing w:before="0" w:after="0" w:line="240" w:lineRule="auto"/>
        <w:jc w:val="right"/>
        <w:rPr>
          <w:sz w:val="24"/>
          <w:szCs w:val="24"/>
        </w:rPr>
      </w:pPr>
    </w:p>
    <w:p w14:paraId="19F46004" w14:textId="77777777" w:rsidR="00AA0893" w:rsidRPr="00884C6E" w:rsidRDefault="00AA0893" w:rsidP="00AA0893">
      <w:pPr>
        <w:pStyle w:val="Stilius5"/>
        <w:widowControl w:val="0"/>
        <w:suppressAutoHyphens/>
        <w:outlineLvl w:val="0"/>
        <w:rPr>
          <w:sz w:val="24"/>
          <w:szCs w:val="24"/>
        </w:rPr>
      </w:pPr>
      <w:r w:rsidRPr="00884C6E">
        <w:rPr>
          <w:sz w:val="24"/>
          <w:szCs w:val="24"/>
        </w:rPr>
        <w:t>Veiklų sąrašas</w:t>
      </w:r>
    </w:p>
    <w:p w14:paraId="4F144AC0" w14:textId="77777777" w:rsidR="00AA0893" w:rsidRPr="00884C6E" w:rsidRDefault="00AA0893" w:rsidP="00AA0893">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2124"/>
        <w:gridCol w:w="2129"/>
        <w:gridCol w:w="2150"/>
        <w:gridCol w:w="1895"/>
        <w:gridCol w:w="1223"/>
      </w:tblGrid>
      <w:tr w:rsidR="00AA0893" w:rsidRPr="005973F3" w14:paraId="6B17CC89" w14:textId="77777777" w:rsidTr="005358D3">
        <w:trPr>
          <w:trHeight w:val="355"/>
        </w:trPr>
        <w:tc>
          <w:tcPr>
            <w:tcW w:w="603" w:type="pct"/>
            <w:vMerge w:val="restart"/>
            <w:vAlign w:val="center"/>
          </w:tcPr>
          <w:p w14:paraId="6F4BFE3E" w14:textId="77777777" w:rsidR="005973F3" w:rsidRPr="00694EE4" w:rsidRDefault="00AA0893" w:rsidP="00AA0893">
            <w:pPr>
              <w:widowControl w:val="0"/>
              <w:ind w:right="-113" w:firstLine="0"/>
              <w:rPr>
                <w:rFonts w:ascii="Times New Roman" w:hAnsi="Times New Roman" w:cs="Times New Roman"/>
                <w:b/>
                <w:sz w:val="24"/>
                <w:szCs w:val="24"/>
              </w:rPr>
            </w:pPr>
            <w:r w:rsidRPr="00694EE4">
              <w:rPr>
                <w:rFonts w:ascii="Times New Roman" w:hAnsi="Times New Roman" w:cs="Times New Roman"/>
                <w:b/>
                <w:sz w:val="24"/>
                <w:szCs w:val="24"/>
              </w:rPr>
              <w:t>Eil.</w:t>
            </w:r>
          </w:p>
          <w:p w14:paraId="6EE22A39" w14:textId="0B7053D0" w:rsidR="00AA0893" w:rsidRPr="005973F3" w:rsidRDefault="00AA0893" w:rsidP="00AA0893">
            <w:pPr>
              <w:widowControl w:val="0"/>
              <w:ind w:right="-113" w:firstLine="0"/>
              <w:rPr>
                <w:rFonts w:ascii="Times New Roman" w:hAnsi="Times New Roman" w:cs="Times New Roman"/>
                <w:b/>
                <w:iCs/>
                <w:sz w:val="24"/>
                <w:szCs w:val="24"/>
                <w:highlight w:val="yellow"/>
              </w:rPr>
            </w:pPr>
            <w:r w:rsidRPr="00694EE4">
              <w:rPr>
                <w:rFonts w:ascii="Times New Roman" w:hAnsi="Times New Roman" w:cs="Times New Roman"/>
                <w:b/>
                <w:sz w:val="24"/>
                <w:szCs w:val="24"/>
              </w:rPr>
              <w:t xml:space="preserve"> Nr.</w:t>
            </w:r>
          </w:p>
        </w:tc>
        <w:tc>
          <w:tcPr>
            <w:tcW w:w="981" w:type="pct"/>
            <w:vMerge w:val="restart"/>
            <w:vAlign w:val="center"/>
          </w:tcPr>
          <w:p w14:paraId="757ABCF2" w14:textId="77777777" w:rsidR="00AA0893" w:rsidRPr="00694EE4" w:rsidRDefault="00AA0893" w:rsidP="002E3328">
            <w:pPr>
              <w:pStyle w:val="Antrat5"/>
              <w:keepNext w:val="0"/>
              <w:widowControl w:val="0"/>
              <w:suppressAutoHyphens/>
              <w:ind w:left="73" w:firstLine="0"/>
              <w:jc w:val="center"/>
              <w:rPr>
                <w:rFonts w:ascii="Times New Roman" w:hAnsi="Times New Roman" w:cs="Times New Roman"/>
              </w:rPr>
            </w:pPr>
          </w:p>
          <w:p w14:paraId="00AF9404" w14:textId="77777777" w:rsidR="00AA0893" w:rsidRPr="00694EE4" w:rsidRDefault="00AA0893" w:rsidP="002E3328">
            <w:pPr>
              <w:pStyle w:val="Antrat5"/>
              <w:keepNext w:val="0"/>
              <w:widowControl w:val="0"/>
              <w:suppressAutoHyphens/>
              <w:ind w:left="73" w:firstLine="0"/>
              <w:jc w:val="center"/>
              <w:rPr>
                <w:rFonts w:ascii="Times New Roman" w:hAnsi="Times New Roman" w:cs="Times New Roman"/>
              </w:rPr>
            </w:pPr>
          </w:p>
          <w:p w14:paraId="6ACE19EB" w14:textId="77777777" w:rsidR="00AA0893" w:rsidRPr="00694EE4" w:rsidRDefault="00AA0893" w:rsidP="002E3328">
            <w:pPr>
              <w:pStyle w:val="Antrat5"/>
              <w:keepNext w:val="0"/>
              <w:widowControl w:val="0"/>
              <w:suppressAutoHyphens/>
              <w:ind w:left="73" w:firstLine="0"/>
              <w:jc w:val="center"/>
              <w:rPr>
                <w:rFonts w:ascii="Times New Roman" w:hAnsi="Times New Roman" w:cs="Times New Roman"/>
              </w:rPr>
            </w:pPr>
          </w:p>
          <w:p w14:paraId="7FC53C9C" w14:textId="77777777" w:rsidR="00AA0893" w:rsidRPr="00694EE4" w:rsidRDefault="00AA0893" w:rsidP="002E3328">
            <w:pPr>
              <w:pStyle w:val="Antrat5"/>
              <w:keepNext w:val="0"/>
              <w:widowControl w:val="0"/>
              <w:suppressAutoHyphens/>
              <w:ind w:left="73" w:firstLine="0"/>
              <w:jc w:val="center"/>
              <w:rPr>
                <w:rFonts w:ascii="Times New Roman" w:hAnsi="Times New Roman" w:cs="Times New Roman"/>
                <w:color w:val="auto"/>
              </w:rPr>
            </w:pPr>
            <w:r w:rsidRPr="00694EE4">
              <w:rPr>
                <w:rFonts w:ascii="Times New Roman" w:hAnsi="Times New Roman" w:cs="Times New Roman"/>
                <w:color w:val="auto"/>
              </w:rPr>
              <w:t>Darbų gupių (etapų) pavadinimai</w:t>
            </w:r>
          </w:p>
          <w:p w14:paraId="4CB33C29" w14:textId="77777777" w:rsidR="00AA0893" w:rsidRPr="00694EE4" w:rsidRDefault="00AA0893" w:rsidP="002E3328">
            <w:pPr>
              <w:widowControl w:val="0"/>
              <w:ind w:left="73"/>
              <w:jc w:val="center"/>
              <w:rPr>
                <w:rFonts w:ascii="Times New Roman" w:hAnsi="Times New Roman" w:cs="Times New Roman"/>
                <w:sz w:val="24"/>
                <w:szCs w:val="24"/>
              </w:rPr>
            </w:pPr>
          </w:p>
          <w:p w14:paraId="1317C4BE" w14:textId="77777777" w:rsidR="00AA0893" w:rsidRPr="00694EE4" w:rsidRDefault="00AA0893" w:rsidP="002E3328">
            <w:pPr>
              <w:widowControl w:val="0"/>
              <w:ind w:left="73"/>
              <w:jc w:val="center"/>
              <w:rPr>
                <w:rFonts w:ascii="Times New Roman" w:hAnsi="Times New Roman" w:cs="Times New Roman"/>
                <w:sz w:val="24"/>
                <w:szCs w:val="24"/>
              </w:rPr>
            </w:pPr>
          </w:p>
        </w:tc>
        <w:tc>
          <w:tcPr>
            <w:tcW w:w="2851" w:type="pct"/>
            <w:gridSpan w:val="3"/>
            <w:vAlign w:val="center"/>
          </w:tcPr>
          <w:p w14:paraId="11E36A51" w14:textId="77777777" w:rsidR="00AA0893" w:rsidRPr="00694EE4" w:rsidRDefault="00AA0893" w:rsidP="002E3328">
            <w:pPr>
              <w:widowControl w:val="0"/>
              <w:jc w:val="center"/>
              <w:rPr>
                <w:rFonts w:ascii="Times New Roman" w:hAnsi="Times New Roman" w:cs="Times New Roman"/>
                <w:b/>
                <w:i/>
                <w:sz w:val="24"/>
                <w:szCs w:val="24"/>
              </w:rPr>
            </w:pPr>
            <w:r w:rsidRPr="00694EE4">
              <w:rPr>
                <w:rFonts w:ascii="Times New Roman" w:hAnsi="Times New Roman" w:cs="Times New Roman"/>
                <w:b/>
                <w:i/>
                <w:sz w:val="24"/>
                <w:szCs w:val="24"/>
              </w:rPr>
              <w:t>Darbų grupės (etapo) kainos mėnesinis išskaidymas procentais pagal Rangovo planuojamą Darbų grupės (etapo) įvykdymą</w:t>
            </w:r>
          </w:p>
        </w:tc>
        <w:tc>
          <w:tcPr>
            <w:tcW w:w="565" w:type="pct"/>
            <w:vAlign w:val="center"/>
          </w:tcPr>
          <w:p w14:paraId="5C726F3B" w14:textId="77777777" w:rsidR="00AA0893" w:rsidRPr="00694EE4" w:rsidRDefault="00AA0893" w:rsidP="002E3328">
            <w:pPr>
              <w:widowControl w:val="0"/>
              <w:jc w:val="center"/>
              <w:rPr>
                <w:rFonts w:ascii="Times New Roman" w:hAnsi="Times New Roman" w:cs="Times New Roman"/>
                <w:b/>
                <w:i/>
                <w:sz w:val="24"/>
                <w:szCs w:val="24"/>
              </w:rPr>
            </w:pPr>
            <w:bookmarkStart w:id="35" w:name="_Toc73434231"/>
            <w:bookmarkStart w:id="36" w:name="_Toc73434344"/>
            <w:bookmarkStart w:id="37" w:name="_Toc76448822"/>
            <w:bookmarkStart w:id="38" w:name="_Toc112567501"/>
          </w:p>
          <w:p w14:paraId="2D22010D" w14:textId="77777777" w:rsidR="00AA0893" w:rsidRPr="00694EE4" w:rsidRDefault="00AA0893" w:rsidP="005973F3">
            <w:pPr>
              <w:widowControl w:val="0"/>
              <w:ind w:firstLine="0"/>
              <w:rPr>
                <w:rFonts w:ascii="Times New Roman" w:hAnsi="Times New Roman" w:cs="Times New Roman"/>
                <w:b/>
                <w:i/>
                <w:sz w:val="24"/>
                <w:szCs w:val="24"/>
              </w:rPr>
            </w:pPr>
            <w:r w:rsidRPr="00694EE4">
              <w:rPr>
                <w:rFonts w:ascii="Times New Roman" w:hAnsi="Times New Roman" w:cs="Times New Roman"/>
                <w:b/>
                <w:i/>
                <w:sz w:val="24"/>
                <w:szCs w:val="24"/>
              </w:rPr>
              <w:t xml:space="preserve">Kaina </w:t>
            </w:r>
            <w:bookmarkStart w:id="39" w:name="_Toc42509141"/>
            <w:r w:rsidRPr="00694EE4">
              <w:rPr>
                <w:rFonts w:ascii="Times New Roman" w:hAnsi="Times New Roman" w:cs="Times New Roman"/>
                <w:b/>
                <w:i/>
                <w:sz w:val="24"/>
                <w:szCs w:val="24"/>
              </w:rPr>
              <w:t>(Eur) be PVM</w:t>
            </w:r>
            <w:bookmarkEnd w:id="35"/>
            <w:bookmarkEnd w:id="36"/>
            <w:bookmarkEnd w:id="37"/>
            <w:bookmarkEnd w:id="38"/>
            <w:bookmarkEnd w:id="39"/>
            <w:r w:rsidRPr="00694EE4">
              <w:rPr>
                <w:rFonts w:ascii="Times New Roman" w:hAnsi="Times New Roman" w:cs="Times New Roman"/>
                <w:b/>
                <w:i/>
                <w:sz w:val="24"/>
                <w:szCs w:val="24"/>
              </w:rPr>
              <w:t xml:space="preserve"> </w:t>
            </w:r>
          </w:p>
          <w:p w14:paraId="0C8F28AA" w14:textId="77777777" w:rsidR="00AA0893" w:rsidRPr="00694EE4" w:rsidRDefault="00AA0893" w:rsidP="002E3328">
            <w:pPr>
              <w:widowControl w:val="0"/>
              <w:jc w:val="center"/>
              <w:rPr>
                <w:rFonts w:ascii="Times New Roman" w:hAnsi="Times New Roman" w:cs="Times New Roman"/>
                <w:i/>
                <w:sz w:val="24"/>
                <w:szCs w:val="24"/>
              </w:rPr>
            </w:pPr>
          </w:p>
        </w:tc>
      </w:tr>
      <w:tr w:rsidR="00AA0893" w:rsidRPr="005973F3" w14:paraId="2646A510" w14:textId="77777777" w:rsidTr="005358D3">
        <w:trPr>
          <w:cantSplit/>
          <w:trHeight w:val="1134"/>
        </w:trPr>
        <w:tc>
          <w:tcPr>
            <w:tcW w:w="603" w:type="pct"/>
            <w:vMerge/>
          </w:tcPr>
          <w:p w14:paraId="0B0E8840" w14:textId="77777777" w:rsidR="00AA0893" w:rsidRPr="005973F3" w:rsidRDefault="00AA0893" w:rsidP="002E3328">
            <w:pPr>
              <w:widowControl w:val="0"/>
              <w:jc w:val="center"/>
              <w:rPr>
                <w:rFonts w:ascii="Times New Roman" w:hAnsi="Times New Roman" w:cs="Times New Roman"/>
                <w:b/>
                <w:bCs/>
                <w:color w:val="000000" w:themeColor="text1"/>
                <w:sz w:val="24"/>
                <w:szCs w:val="24"/>
                <w:highlight w:val="yellow"/>
              </w:rPr>
            </w:pPr>
          </w:p>
        </w:tc>
        <w:tc>
          <w:tcPr>
            <w:tcW w:w="981" w:type="pct"/>
            <w:vMerge/>
            <w:vAlign w:val="center"/>
          </w:tcPr>
          <w:p w14:paraId="478DC90E" w14:textId="77777777" w:rsidR="00AA0893" w:rsidRPr="00694EE4" w:rsidRDefault="00AA0893" w:rsidP="002E3328">
            <w:pPr>
              <w:widowControl w:val="0"/>
              <w:rPr>
                <w:rFonts w:ascii="Times New Roman" w:hAnsi="Times New Roman" w:cs="Times New Roman"/>
                <w:color w:val="000000" w:themeColor="text1"/>
                <w:sz w:val="24"/>
                <w:szCs w:val="24"/>
              </w:rPr>
            </w:pPr>
          </w:p>
        </w:tc>
        <w:tc>
          <w:tcPr>
            <w:tcW w:w="983" w:type="pct"/>
          </w:tcPr>
          <w:p w14:paraId="2566F4B4" w14:textId="77777777" w:rsidR="00AA0893" w:rsidRPr="00694EE4" w:rsidRDefault="00AA0893" w:rsidP="005973F3">
            <w:pPr>
              <w:widowControl w:val="0"/>
              <w:spacing w:before="120"/>
              <w:ind w:firstLine="0"/>
              <w:jc w:val="center"/>
              <w:rPr>
                <w:rFonts w:ascii="Times New Roman" w:hAnsi="Times New Roman" w:cs="Times New Roman"/>
                <w:b/>
                <w:bCs/>
                <w:sz w:val="24"/>
                <w:szCs w:val="24"/>
              </w:rPr>
            </w:pPr>
            <w:r w:rsidRPr="00694EE4">
              <w:rPr>
                <w:rFonts w:ascii="Times New Roman" w:hAnsi="Times New Roman" w:cs="Times New Roman"/>
                <w:b/>
                <w:bCs/>
                <w:sz w:val="24"/>
                <w:szCs w:val="24"/>
              </w:rPr>
              <w:t>I mėnuo</w:t>
            </w:r>
          </w:p>
        </w:tc>
        <w:tc>
          <w:tcPr>
            <w:tcW w:w="993" w:type="pct"/>
          </w:tcPr>
          <w:p w14:paraId="79C67654" w14:textId="77777777" w:rsidR="00AA0893" w:rsidRPr="00694EE4" w:rsidRDefault="00AA0893" w:rsidP="005973F3">
            <w:pPr>
              <w:widowControl w:val="0"/>
              <w:spacing w:before="120"/>
              <w:ind w:firstLine="0"/>
              <w:jc w:val="center"/>
              <w:rPr>
                <w:rFonts w:ascii="Times New Roman" w:hAnsi="Times New Roman" w:cs="Times New Roman"/>
                <w:sz w:val="24"/>
                <w:szCs w:val="24"/>
              </w:rPr>
            </w:pPr>
            <w:r w:rsidRPr="00694EE4">
              <w:rPr>
                <w:rFonts w:ascii="Times New Roman" w:hAnsi="Times New Roman" w:cs="Times New Roman"/>
                <w:b/>
                <w:bCs/>
                <w:sz w:val="24"/>
                <w:szCs w:val="24"/>
              </w:rPr>
              <w:t>II mėnuo</w:t>
            </w:r>
          </w:p>
        </w:tc>
        <w:tc>
          <w:tcPr>
            <w:tcW w:w="875" w:type="pct"/>
          </w:tcPr>
          <w:p w14:paraId="4DB665A8" w14:textId="77777777" w:rsidR="00AA0893" w:rsidRPr="00694EE4" w:rsidRDefault="00AA0893" w:rsidP="005973F3">
            <w:pPr>
              <w:widowControl w:val="0"/>
              <w:spacing w:before="120"/>
              <w:ind w:firstLine="0"/>
              <w:jc w:val="center"/>
              <w:rPr>
                <w:rFonts w:ascii="Times New Roman" w:hAnsi="Times New Roman" w:cs="Times New Roman"/>
                <w:sz w:val="24"/>
                <w:szCs w:val="24"/>
              </w:rPr>
            </w:pPr>
            <w:r w:rsidRPr="00694EE4">
              <w:rPr>
                <w:rFonts w:ascii="Times New Roman" w:hAnsi="Times New Roman" w:cs="Times New Roman"/>
                <w:b/>
                <w:bCs/>
                <w:sz w:val="24"/>
                <w:szCs w:val="24"/>
              </w:rPr>
              <w:t>III mėnuo</w:t>
            </w:r>
          </w:p>
        </w:tc>
        <w:tc>
          <w:tcPr>
            <w:tcW w:w="565" w:type="pct"/>
          </w:tcPr>
          <w:p w14:paraId="6966C2A8" w14:textId="77777777" w:rsidR="00AA0893" w:rsidRPr="00694EE4" w:rsidRDefault="00AA0893" w:rsidP="002E3328">
            <w:pPr>
              <w:widowControl w:val="0"/>
              <w:spacing w:before="120"/>
              <w:jc w:val="right"/>
              <w:rPr>
                <w:rFonts w:ascii="Times New Roman" w:hAnsi="Times New Roman" w:cs="Times New Roman"/>
                <w:sz w:val="24"/>
                <w:szCs w:val="24"/>
              </w:rPr>
            </w:pPr>
          </w:p>
        </w:tc>
      </w:tr>
      <w:tr w:rsidR="00AA0893" w:rsidRPr="005973F3" w14:paraId="23C950BD" w14:textId="77777777" w:rsidTr="005358D3">
        <w:tc>
          <w:tcPr>
            <w:tcW w:w="603" w:type="pct"/>
          </w:tcPr>
          <w:p w14:paraId="7F371E37" w14:textId="4D1F5A73" w:rsidR="00AA0893" w:rsidRPr="005973F3" w:rsidRDefault="00AA0893" w:rsidP="002E3328">
            <w:pPr>
              <w:widowControl w:val="0"/>
              <w:jc w:val="center"/>
              <w:rPr>
                <w:rFonts w:ascii="Times New Roman" w:hAnsi="Times New Roman" w:cs="Times New Roman"/>
                <w:b/>
                <w:bCs/>
                <w:color w:val="000000" w:themeColor="text1"/>
                <w:sz w:val="24"/>
                <w:szCs w:val="24"/>
                <w:highlight w:val="yellow"/>
              </w:rPr>
            </w:pPr>
            <w:r w:rsidRPr="005973F3">
              <w:rPr>
                <w:rFonts w:ascii="Times New Roman" w:hAnsi="Times New Roman" w:cs="Times New Roman"/>
                <w:b/>
                <w:bCs/>
                <w:color w:val="000000" w:themeColor="text1"/>
                <w:sz w:val="24"/>
                <w:szCs w:val="24"/>
                <w:highlight w:val="yellow"/>
              </w:rPr>
              <w:t>1</w:t>
            </w:r>
            <w:r w:rsidR="005973F3" w:rsidRPr="005973F3">
              <w:rPr>
                <w:rFonts w:ascii="Times New Roman" w:hAnsi="Times New Roman" w:cs="Times New Roman"/>
                <w:b/>
                <w:bCs/>
                <w:color w:val="000000" w:themeColor="text1"/>
                <w:sz w:val="24"/>
                <w:szCs w:val="24"/>
                <w:highlight w:val="yellow"/>
              </w:rPr>
              <w:t>.</w:t>
            </w:r>
          </w:p>
        </w:tc>
        <w:tc>
          <w:tcPr>
            <w:tcW w:w="981" w:type="pct"/>
            <w:vAlign w:val="center"/>
          </w:tcPr>
          <w:p w14:paraId="008F2828" w14:textId="77777777" w:rsidR="00AA0893" w:rsidRPr="005973F3" w:rsidRDefault="00AA0893" w:rsidP="005973F3">
            <w:pPr>
              <w:widowControl w:val="0"/>
              <w:ind w:firstLine="0"/>
              <w:rPr>
                <w:rFonts w:ascii="Times New Roman" w:hAnsi="Times New Roman" w:cs="Times New Roman"/>
                <w:b/>
                <w:bCs/>
                <w:iCs/>
                <w:sz w:val="24"/>
                <w:szCs w:val="24"/>
                <w:highlight w:val="yellow"/>
              </w:rPr>
            </w:pPr>
            <w:r w:rsidRPr="005973F3">
              <w:rPr>
                <w:rFonts w:ascii="Times New Roman" w:hAnsi="Times New Roman" w:cs="Times New Roman"/>
                <w:b/>
                <w:bCs/>
                <w:sz w:val="24"/>
                <w:szCs w:val="24"/>
                <w:highlight w:val="yellow"/>
              </w:rPr>
              <w:t>Vandentiekio tinklų įrengimas</w:t>
            </w:r>
          </w:p>
        </w:tc>
        <w:tc>
          <w:tcPr>
            <w:tcW w:w="983" w:type="pct"/>
          </w:tcPr>
          <w:p w14:paraId="0F0449E5"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993" w:type="pct"/>
          </w:tcPr>
          <w:p w14:paraId="329394FC"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875" w:type="pct"/>
          </w:tcPr>
          <w:p w14:paraId="62C74EC4"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565" w:type="pct"/>
          </w:tcPr>
          <w:p w14:paraId="132594C7"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r>
      <w:tr w:rsidR="00AA0893" w:rsidRPr="005973F3" w14:paraId="2BF6D65B" w14:textId="77777777" w:rsidTr="005358D3">
        <w:tc>
          <w:tcPr>
            <w:tcW w:w="603" w:type="pct"/>
          </w:tcPr>
          <w:p w14:paraId="7D2B3035" w14:textId="50BF4C2A" w:rsidR="00AA0893" w:rsidRPr="005973F3" w:rsidRDefault="00AA0893" w:rsidP="002E3328">
            <w:pPr>
              <w:widowControl w:val="0"/>
              <w:jc w:val="center"/>
              <w:rPr>
                <w:rFonts w:ascii="Times New Roman" w:hAnsi="Times New Roman" w:cs="Times New Roman"/>
                <w:b/>
                <w:bCs/>
                <w:color w:val="000000" w:themeColor="text1"/>
                <w:sz w:val="24"/>
                <w:szCs w:val="24"/>
                <w:highlight w:val="yellow"/>
              </w:rPr>
            </w:pPr>
            <w:r w:rsidRPr="005973F3">
              <w:rPr>
                <w:rFonts w:ascii="Times New Roman" w:hAnsi="Times New Roman" w:cs="Times New Roman"/>
                <w:b/>
                <w:bCs/>
                <w:color w:val="000000" w:themeColor="text1"/>
                <w:sz w:val="24"/>
                <w:szCs w:val="24"/>
                <w:highlight w:val="yellow"/>
              </w:rPr>
              <w:t>2</w:t>
            </w:r>
            <w:r w:rsidR="005973F3" w:rsidRPr="005973F3">
              <w:rPr>
                <w:rFonts w:ascii="Times New Roman" w:hAnsi="Times New Roman" w:cs="Times New Roman"/>
                <w:b/>
                <w:bCs/>
                <w:color w:val="000000" w:themeColor="text1"/>
                <w:sz w:val="24"/>
                <w:szCs w:val="24"/>
                <w:highlight w:val="yellow"/>
              </w:rPr>
              <w:t>.</w:t>
            </w:r>
          </w:p>
        </w:tc>
        <w:tc>
          <w:tcPr>
            <w:tcW w:w="981" w:type="pct"/>
            <w:vAlign w:val="center"/>
          </w:tcPr>
          <w:p w14:paraId="7CE56161" w14:textId="77777777" w:rsidR="00AA0893" w:rsidRPr="005973F3" w:rsidRDefault="00AA0893" w:rsidP="005973F3">
            <w:pPr>
              <w:widowControl w:val="0"/>
              <w:ind w:firstLine="0"/>
              <w:rPr>
                <w:rFonts w:ascii="Times New Roman" w:hAnsi="Times New Roman" w:cs="Times New Roman"/>
                <w:b/>
                <w:bCs/>
                <w:sz w:val="24"/>
                <w:szCs w:val="24"/>
                <w:highlight w:val="yellow"/>
                <w:shd w:val="clear" w:color="auto" w:fill="FFFFFF"/>
              </w:rPr>
            </w:pPr>
            <w:r w:rsidRPr="005973F3">
              <w:rPr>
                <w:rFonts w:ascii="Times New Roman" w:hAnsi="Times New Roman" w:cs="Times New Roman"/>
                <w:b/>
                <w:bCs/>
                <w:sz w:val="24"/>
                <w:szCs w:val="24"/>
                <w:highlight w:val="yellow"/>
              </w:rPr>
              <w:t>Vandentiekio tinklų remontas</w:t>
            </w:r>
          </w:p>
        </w:tc>
        <w:tc>
          <w:tcPr>
            <w:tcW w:w="983" w:type="pct"/>
          </w:tcPr>
          <w:p w14:paraId="06D5B775"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993" w:type="pct"/>
          </w:tcPr>
          <w:p w14:paraId="4FEBC8A9"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875" w:type="pct"/>
          </w:tcPr>
          <w:p w14:paraId="237DEE56"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c>
          <w:tcPr>
            <w:tcW w:w="565" w:type="pct"/>
          </w:tcPr>
          <w:p w14:paraId="312D2525" w14:textId="77777777" w:rsidR="00AA0893" w:rsidRPr="005973F3" w:rsidRDefault="00AA0893" w:rsidP="002E3328">
            <w:pPr>
              <w:widowControl w:val="0"/>
              <w:spacing w:before="120"/>
              <w:jc w:val="right"/>
              <w:rPr>
                <w:rFonts w:ascii="Times New Roman" w:hAnsi="Times New Roman" w:cs="Times New Roman"/>
                <w:sz w:val="24"/>
                <w:szCs w:val="24"/>
                <w:highlight w:val="yellow"/>
              </w:rPr>
            </w:pPr>
          </w:p>
        </w:tc>
      </w:tr>
      <w:tr w:rsidR="005358D3" w:rsidRPr="005973F3" w14:paraId="24EC8BE9" w14:textId="77777777" w:rsidTr="005358D3">
        <w:tc>
          <w:tcPr>
            <w:tcW w:w="603" w:type="pct"/>
          </w:tcPr>
          <w:p w14:paraId="358B913E" w14:textId="55D9D015" w:rsidR="005358D3" w:rsidRPr="005973F3" w:rsidRDefault="005358D3" w:rsidP="005358D3">
            <w:pPr>
              <w:widowControl w:val="0"/>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3.</w:t>
            </w:r>
          </w:p>
        </w:tc>
        <w:tc>
          <w:tcPr>
            <w:tcW w:w="981" w:type="pct"/>
            <w:vAlign w:val="center"/>
          </w:tcPr>
          <w:p w14:paraId="464FC24D" w14:textId="20C96197" w:rsidR="005358D3" w:rsidRPr="005973F3" w:rsidRDefault="005358D3" w:rsidP="005358D3">
            <w:pPr>
              <w:widowControl w:val="0"/>
              <w:spacing w:line="240" w:lineRule="auto"/>
              <w:ind w:firstLine="0"/>
              <w:rPr>
                <w:rFonts w:ascii="Times New Roman" w:hAnsi="Times New Roman" w:cs="Times New Roman"/>
                <w:b/>
                <w:bCs/>
                <w:sz w:val="24"/>
                <w:szCs w:val="24"/>
                <w:highlight w:val="yellow"/>
              </w:rPr>
            </w:pPr>
            <w:r w:rsidRPr="005358D3">
              <w:rPr>
                <w:rFonts w:ascii="Times New Roman" w:hAnsi="Times New Roman" w:cs="Times New Roman"/>
                <w:color w:val="000000"/>
                <w:sz w:val="24"/>
                <w:szCs w:val="24"/>
                <w:highlight w:val="yellow"/>
              </w:rPr>
              <w:t>Išpildomųjų nuotraukų parengimas ir kadastrinių matavimų bylos patikslinimas, patikros atlikimas registracijai VĮ Registrų centre</w:t>
            </w:r>
          </w:p>
        </w:tc>
        <w:tc>
          <w:tcPr>
            <w:tcW w:w="983" w:type="pct"/>
          </w:tcPr>
          <w:p w14:paraId="7CDDE873" w14:textId="77777777" w:rsidR="005358D3" w:rsidRPr="005973F3" w:rsidRDefault="005358D3" w:rsidP="005358D3">
            <w:pPr>
              <w:widowControl w:val="0"/>
              <w:spacing w:before="120"/>
              <w:jc w:val="right"/>
              <w:rPr>
                <w:rFonts w:ascii="Times New Roman" w:hAnsi="Times New Roman" w:cs="Times New Roman"/>
                <w:sz w:val="24"/>
                <w:szCs w:val="24"/>
                <w:highlight w:val="yellow"/>
              </w:rPr>
            </w:pPr>
          </w:p>
        </w:tc>
        <w:tc>
          <w:tcPr>
            <w:tcW w:w="993" w:type="pct"/>
          </w:tcPr>
          <w:p w14:paraId="682B73DE" w14:textId="77777777" w:rsidR="005358D3" w:rsidRPr="005973F3" w:rsidRDefault="005358D3" w:rsidP="005358D3">
            <w:pPr>
              <w:widowControl w:val="0"/>
              <w:spacing w:before="120"/>
              <w:jc w:val="right"/>
              <w:rPr>
                <w:rFonts w:ascii="Times New Roman" w:hAnsi="Times New Roman" w:cs="Times New Roman"/>
                <w:sz w:val="24"/>
                <w:szCs w:val="24"/>
                <w:highlight w:val="yellow"/>
              </w:rPr>
            </w:pPr>
          </w:p>
        </w:tc>
        <w:tc>
          <w:tcPr>
            <w:tcW w:w="875" w:type="pct"/>
          </w:tcPr>
          <w:p w14:paraId="660901A9" w14:textId="77777777" w:rsidR="005358D3" w:rsidRPr="005973F3" w:rsidRDefault="005358D3" w:rsidP="005358D3">
            <w:pPr>
              <w:widowControl w:val="0"/>
              <w:spacing w:before="120"/>
              <w:jc w:val="right"/>
              <w:rPr>
                <w:rFonts w:ascii="Times New Roman" w:hAnsi="Times New Roman" w:cs="Times New Roman"/>
                <w:sz w:val="24"/>
                <w:szCs w:val="24"/>
                <w:highlight w:val="yellow"/>
              </w:rPr>
            </w:pPr>
          </w:p>
        </w:tc>
        <w:tc>
          <w:tcPr>
            <w:tcW w:w="565" w:type="pct"/>
          </w:tcPr>
          <w:p w14:paraId="02918D76" w14:textId="77777777" w:rsidR="005358D3" w:rsidRPr="005973F3" w:rsidRDefault="005358D3" w:rsidP="005358D3">
            <w:pPr>
              <w:widowControl w:val="0"/>
              <w:spacing w:before="120"/>
              <w:jc w:val="right"/>
              <w:rPr>
                <w:rFonts w:ascii="Times New Roman" w:hAnsi="Times New Roman" w:cs="Times New Roman"/>
                <w:sz w:val="24"/>
                <w:szCs w:val="24"/>
                <w:highlight w:val="yellow"/>
              </w:rPr>
            </w:pPr>
          </w:p>
        </w:tc>
      </w:tr>
      <w:tr w:rsidR="005358D3" w:rsidRPr="005973F3" w14:paraId="0A0BFB36" w14:textId="77777777" w:rsidTr="002E3328">
        <w:trPr>
          <w:trHeight w:val="277"/>
        </w:trPr>
        <w:tc>
          <w:tcPr>
            <w:tcW w:w="4435" w:type="pct"/>
            <w:gridSpan w:val="5"/>
          </w:tcPr>
          <w:p w14:paraId="378A39B3" w14:textId="77777777" w:rsidR="005358D3" w:rsidRPr="005973F3" w:rsidRDefault="005358D3" w:rsidP="005358D3">
            <w:pPr>
              <w:widowControl w:val="0"/>
              <w:ind w:left="-1383" w:firstLine="1383"/>
              <w:jc w:val="right"/>
              <w:rPr>
                <w:rFonts w:ascii="Times New Roman" w:hAnsi="Times New Roman" w:cs="Times New Roman"/>
                <w:sz w:val="24"/>
                <w:szCs w:val="24"/>
                <w:highlight w:val="yellow"/>
              </w:rPr>
            </w:pPr>
            <w:r w:rsidRPr="005973F3">
              <w:rPr>
                <w:rFonts w:ascii="Times New Roman" w:hAnsi="Times New Roman" w:cs="Times New Roman"/>
                <w:b/>
                <w:sz w:val="24"/>
                <w:szCs w:val="24"/>
                <w:highlight w:val="yellow"/>
              </w:rPr>
              <w:t xml:space="preserve">Suma </w:t>
            </w:r>
            <w:r w:rsidRPr="005973F3">
              <w:rPr>
                <w:rFonts w:ascii="Times New Roman" w:hAnsi="Times New Roman" w:cs="Times New Roman"/>
                <w:b/>
                <w:bCs/>
                <w:sz w:val="24"/>
                <w:szCs w:val="24"/>
                <w:highlight w:val="yellow"/>
              </w:rPr>
              <w:t>be PVM (Eur):</w:t>
            </w:r>
          </w:p>
        </w:tc>
        <w:tc>
          <w:tcPr>
            <w:tcW w:w="565" w:type="pct"/>
          </w:tcPr>
          <w:p w14:paraId="4CD45D4C" w14:textId="77777777" w:rsidR="005358D3" w:rsidRPr="005973F3" w:rsidRDefault="005358D3" w:rsidP="005358D3">
            <w:pPr>
              <w:widowControl w:val="0"/>
              <w:ind w:left="-1383" w:firstLine="1383"/>
              <w:jc w:val="right"/>
              <w:rPr>
                <w:rFonts w:ascii="Times New Roman" w:hAnsi="Times New Roman" w:cs="Times New Roman"/>
                <w:sz w:val="24"/>
                <w:szCs w:val="24"/>
                <w:highlight w:val="yellow"/>
              </w:rPr>
            </w:pPr>
          </w:p>
        </w:tc>
      </w:tr>
      <w:tr w:rsidR="005358D3" w:rsidRPr="005973F3" w14:paraId="3385356F" w14:textId="77777777" w:rsidTr="002E3328">
        <w:trPr>
          <w:trHeight w:val="147"/>
        </w:trPr>
        <w:tc>
          <w:tcPr>
            <w:tcW w:w="4435" w:type="pct"/>
            <w:gridSpan w:val="5"/>
          </w:tcPr>
          <w:p w14:paraId="08B10EDA" w14:textId="77777777" w:rsidR="005358D3" w:rsidRPr="005973F3" w:rsidRDefault="005358D3" w:rsidP="005358D3">
            <w:pPr>
              <w:widowControl w:val="0"/>
              <w:jc w:val="right"/>
              <w:rPr>
                <w:rFonts w:ascii="Times New Roman" w:hAnsi="Times New Roman" w:cs="Times New Roman"/>
                <w:sz w:val="24"/>
                <w:szCs w:val="24"/>
                <w:highlight w:val="yellow"/>
              </w:rPr>
            </w:pPr>
            <w:r w:rsidRPr="005973F3">
              <w:rPr>
                <w:rFonts w:ascii="Times New Roman" w:hAnsi="Times New Roman" w:cs="Times New Roman"/>
                <w:b/>
                <w:sz w:val="24"/>
                <w:szCs w:val="24"/>
                <w:highlight w:val="yellow"/>
              </w:rPr>
              <w:t xml:space="preserve">PVM </w:t>
            </w:r>
            <w:r w:rsidRPr="005973F3">
              <w:rPr>
                <w:rFonts w:ascii="Times New Roman" w:hAnsi="Times New Roman" w:cs="Times New Roman"/>
                <w:b/>
                <w:i/>
                <w:color w:val="000000" w:themeColor="text1"/>
                <w:sz w:val="24"/>
                <w:szCs w:val="24"/>
                <w:highlight w:val="yellow"/>
              </w:rPr>
              <w:t>[tarifas]</w:t>
            </w:r>
            <w:r w:rsidRPr="005973F3">
              <w:rPr>
                <w:rFonts w:ascii="Times New Roman" w:hAnsi="Times New Roman" w:cs="Times New Roman"/>
                <w:b/>
                <w:sz w:val="24"/>
                <w:szCs w:val="24"/>
                <w:highlight w:val="yellow"/>
              </w:rPr>
              <w:t>:</w:t>
            </w:r>
          </w:p>
        </w:tc>
        <w:tc>
          <w:tcPr>
            <w:tcW w:w="565" w:type="pct"/>
          </w:tcPr>
          <w:p w14:paraId="0B937892" w14:textId="77777777" w:rsidR="005358D3" w:rsidRPr="005973F3" w:rsidRDefault="005358D3" w:rsidP="005358D3">
            <w:pPr>
              <w:widowControl w:val="0"/>
              <w:jc w:val="right"/>
              <w:rPr>
                <w:rFonts w:ascii="Times New Roman" w:hAnsi="Times New Roman" w:cs="Times New Roman"/>
                <w:sz w:val="24"/>
                <w:szCs w:val="24"/>
                <w:highlight w:val="yellow"/>
              </w:rPr>
            </w:pPr>
          </w:p>
        </w:tc>
      </w:tr>
      <w:tr w:rsidR="005358D3" w:rsidRPr="005973F3" w14:paraId="4BD3824F" w14:textId="77777777" w:rsidTr="002E3328">
        <w:trPr>
          <w:trHeight w:val="147"/>
        </w:trPr>
        <w:tc>
          <w:tcPr>
            <w:tcW w:w="4435" w:type="pct"/>
            <w:gridSpan w:val="5"/>
          </w:tcPr>
          <w:p w14:paraId="185FA63D" w14:textId="77777777" w:rsidR="005358D3" w:rsidRPr="005973F3" w:rsidRDefault="005358D3" w:rsidP="005358D3">
            <w:pPr>
              <w:widowControl w:val="0"/>
              <w:spacing w:line="240" w:lineRule="auto"/>
              <w:jc w:val="right"/>
              <w:rPr>
                <w:rFonts w:ascii="Times New Roman" w:hAnsi="Times New Roman" w:cs="Times New Roman"/>
                <w:sz w:val="24"/>
                <w:szCs w:val="24"/>
              </w:rPr>
            </w:pPr>
            <w:r w:rsidRPr="005973F3">
              <w:rPr>
                <w:rFonts w:ascii="Times New Roman" w:hAnsi="Times New Roman" w:cs="Times New Roman"/>
                <w:b/>
                <w:sz w:val="24"/>
                <w:szCs w:val="24"/>
                <w:highlight w:val="yellow"/>
              </w:rPr>
              <w:t xml:space="preserve">Bendra suma su PVM </w:t>
            </w:r>
            <w:r w:rsidRPr="005973F3">
              <w:rPr>
                <w:rFonts w:ascii="Times New Roman" w:hAnsi="Times New Roman" w:cs="Times New Roman"/>
                <w:b/>
                <w:bCs/>
                <w:sz w:val="24"/>
                <w:szCs w:val="24"/>
                <w:highlight w:val="yellow"/>
              </w:rPr>
              <w:t>(Eur):</w:t>
            </w:r>
          </w:p>
        </w:tc>
        <w:tc>
          <w:tcPr>
            <w:tcW w:w="565" w:type="pct"/>
          </w:tcPr>
          <w:p w14:paraId="28792D81" w14:textId="77777777" w:rsidR="005358D3" w:rsidRPr="005973F3" w:rsidRDefault="005358D3" w:rsidP="005358D3">
            <w:pPr>
              <w:widowControl w:val="0"/>
              <w:jc w:val="right"/>
              <w:rPr>
                <w:rFonts w:ascii="Times New Roman" w:hAnsi="Times New Roman" w:cs="Times New Roman"/>
                <w:sz w:val="24"/>
                <w:szCs w:val="24"/>
              </w:rPr>
            </w:pPr>
          </w:p>
        </w:tc>
      </w:tr>
    </w:tbl>
    <w:p w14:paraId="0C3ADF61" w14:textId="77777777" w:rsidR="00AA0893" w:rsidRPr="00884C6E" w:rsidRDefault="00AA0893" w:rsidP="00AA0893">
      <w:pPr>
        <w:pStyle w:val="Pagrindinistekstas20"/>
        <w:widowControl w:val="0"/>
        <w:shd w:val="clear" w:color="auto" w:fill="auto"/>
        <w:tabs>
          <w:tab w:val="left" w:pos="553"/>
        </w:tabs>
        <w:spacing w:before="0" w:after="0" w:line="240" w:lineRule="auto"/>
        <w:jc w:val="right"/>
        <w:rPr>
          <w:sz w:val="24"/>
          <w:szCs w:val="24"/>
        </w:rPr>
      </w:pPr>
    </w:p>
    <w:p w14:paraId="49983513" w14:textId="77777777" w:rsidR="00AA0893" w:rsidRPr="00884C6E" w:rsidRDefault="00AA0893" w:rsidP="00AA0893">
      <w:pPr>
        <w:pStyle w:val="Pagrindinistekstas20"/>
        <w:widowControl w:val="0"/>
        <w:shd w:val="clear" w:color="auto" w:fill="auto"/>
        <w:tabs>
          <w:tab w:val="left" w:pos="553"/>
        </w:tabs>
        <w:spacing w:before="0" w:after="0" w:line="240" w:lineRule="auto"/>
        <w:jc w:val="right"/>
        <w:rPr>
          <w:sz w:val="24"/>
          <w:szCs w:val="24"/>
        </w:rPr>
      </w:pPr>
    </w:p>
    <w:p w14:paraId="6F38F384" w14:textId="77777777" w:rsidR="00AA0893" w:rsidRPr="00884C6E" w:rsidRDefault="00AA0893" w:rsidP="00AA0893">
      <w:pPr>
        <w:pStyle w:val="Stilius3"/>
        <w:widowControl w:val="0"/>
        <w:suppressAutoHyphens/>
        <w:rPr>
          <w:sz w:val="24"/>
          <w:szCs w:val="24"/>
          <w:lang w:eastAsia="lt-LT"/>
        </w:rPr>
      </w:pPr>
      <w:r w:rsidRPr="00884C6E">
        <w:rPr>
          <w:sz w:val="24"/>
          <w:szCs w:val="24"/>
          <w:lang w:eastAsia="lt-LT"/>
        </w:rPr>
        <w:t>Rangovas</w:t>
      </w:r>
    </w:p>
    <w:p w14:paraId="76E2F215" w14:textId="77777777" w:rsidR="00AA0893" w:rsidRPr="00884C6E" w:rsidRDefault="00AA0893" w:rsidP="00AA0893">
      <w:pPr>
        <w:pStyle w:val="Stilius3"/>
        <w:widowControl w:val="0"/>
        <w:suppressAutoHyphens/>
        <w:rPr>
          <w:sz w:val="24"/>
          <w:szCs w:val="24"/>
        </w:rPr>
      </w:pPr>
    </w:p>
    <w:p w14:paraId="7B6DF574" w14:textId="77777777" w:rsidR="00AA0893" w:rsidRPr="00884C6E" w:rsidRDefault="00AA0893" w:rsidP="00AA0893">
      <w:pPr>
        <w:pStyle w:val="Pagrindinistekstas20"/>
        <w:widowControl w:val="0"/>
        <w:shd w:val="clear" w:color="auto" w:fill="auto"/>
        <w:tabs>
          <w:tab w:val="left" w:pos="553"/>
        </w:tabs>
        <w:spacing w:before="0" w:after="0" w:line="240" w:lineRule="auto"/>
        <w:rPr>
          <w:sz w:val="24"/>
          <w:szCs w:val="24"/>
        </w:rPr>
      </w:pPr>
      <w:r w:rsidRPr="00884C6E">
        <w:rPr>
          <w:sz w:val="24"/>
          <w:szCs w:val="24"/>
        </w:rPr>
        <w:t xml:space="preserve">20__m. __________________ mėn. ____d. </w:t>
      </w:r>
      <w:r w:rsidRPr="00884C6E">
        <w:rPr>
          <w:sz w:val="24"/>
          <w:szCs w:val="24"/>
        </w:rPr>
        <w:tab/>
      </w:r>
      <w:r w:rsidRPr="00884C6E">
        <w:rPr>
          <w:sz w:val="24"/>
          <w:szCs w:val="24"/>
        </w:rPr>
        <w:tab/>
      </w:r>
    </w:p>
    <w:p w14:paraId="7F23D1B9" w14:textId="77777777" w:rsidR="00AA0893" w:rsidRDefault="00AA0893" w:rsidP="00506996">
      <w:pPr>
        <w:spacing w:line="240" w:lineRule="auto"/>
        <w:ind w:left="7314" w:firstLine="0"/>
        <w:rPr>
          <w:rFonts w:ascii="Times New Roman" w:hAnsi="Times New Roman" w:cs="Times New Roman"/>
        </w:rPr>
      </w:pPr>
    </w:p>
    <w:p w14:paraId="39C6A4ED" w14:textId="77777777" w:rsidR="00AA0893" w:rsidRDefault="00AA0893" w:rsidP="00506996">
      <w:pPr>
        <w:spacing w:line="240" w:lineRule="auto"/>
        <w:ind w:left="7314" w:firstLine="0"/>
        <w:rPr>
          <w:rFonts w:ascii="Times New Roman" w:hAnsi="Times New Roman" w:cs="Times New Roman"/>
        </w:rPr>
      </w:pPr>
    </w:p>
    <w:p w14:paraId="2FE9DF4F" w14:textId="77777777" w:rsidR="005973F3" w:rsidRDefault="005973F3" w:rsidP="00506996">
      <w:pPr>
        <w:spacing w:line="240" w:lineRule="auto"/>
        <w:ind w:left="7314" w:firstLine="0"/>
        <w:rPr>
          <w:rFonts w:ascii="Times New Roman" w:hAnsi="Times New Roman" w:cs="Times New Roman"/>
        </w:rPr>
      </w:pPr>
    </w:p>
    <w:p w14:paraId="46D5A2CC" w14:textId="77777777" w:rsidR="005973F3" w:rsidRDefault="005973F3" w:rsidP="00506996">
      <w:pPr>
        <w:spacing w:line="240" w:lineRule="auto"/>
        <w:ind w:left="7314" w:firstLine="0"/>
        <w:rPr>
          <w:rFonts w:ascii="Times New Roman" w:hAnsi="Times New Roman" w:cs="Times New Roman"/>
        </w:rPr>
      </w:pPr>
    </w:p>
    <w:p w14:paraId="1E384395" w14:textId="77777777" w:rsidR="005973F3" w:rsidRDefault="005973F3" w:rsidP="00506996">
      <w:pPr>
        <w:spacing w:line="240" w:lineRule="auto"/>
        <w:ind w:left="7314" w:firstLine="0"/>
        <w:rPr>
          <w:rFonts w:ascii="Times New Roman" w:hAnsi="Times New Roman" w:cs="Times New Roman"/>
        </w:rPr>
      </w:pPr>
    </w:p>
    <w:p w14:paraId="6F119DDC" w14:textId="77777777" w:rsidR="005973F3" w:rsidRDefault="005973F3" w:rsidP="00506996">
      <w:pPr>
        <w:spacing w:line="240" w:lineRule="auto"/>
        <w:ind w:left="7314" w:firstLine="0"/>
        <w:rPr>
          <w:rFonts w:ascii="Times New Roman" w:hAnsi="Times New Roman" w:cs="Times New Roman"/>
        </w:rPr>
      </w:pPr>
    </w:p>
    <w:p w14:paraId="24974E4A" w14:textId="77777777" w:rsidR="005973F3" w:rsidRDefault="005973F3" w:rsidP="00506996">
      <w:pPr>
        <w:spacing w:line="240" w:lineRule="auto"/>
        <w:ind w:left="7314" w:firstLine="0"/>
        <w:rPr>
          <w:rFonts w:ascii="Times New Roman" w:hAnsi="Times New Roman" w:cs="Times New Roman"/>
        </w:rPr>
      </w:pPr>
    </w:p>
    <w:p w14:paraId="79D3B885" w14:textId="1C31B3AD"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120D4F0" w14:textId="77777777" w:rsidR="00705A76" w:rsidRDefault="00705A76" w:rsidP="00E15332">
      <w:pPr>
        <w:keepNext/>
        <w:keepLines/>
        <w:spacing w:before="120" w:line="240" w:lineRule="auto"/>
        <w:ind w:left="5103"/>
        <w:outlineLvl w:val="1"/>
        <w:rPr>
          <w:rFonts w:ascii="Times New Roman" w:eastAsia="Calibri Light" w:hAnsi="Times New Roman" w:cs="Times New Roman"/>
        </w:rPr>
      </w:pPr>
      <w:bookmarkStart w:id="40" w:name="_Toc148965081"/>
      <w:bookmarkStart w:id="41" w:name="_Toc161220973"/>
      <w:bookmarkStart w:id="42" w:name="_Hlk110443099"/>
    </w:p>
    <w:bookmarkEnd w:id="40"/>
    <w:bookmarkEnd w:id="41"/>
    <w:bookmarkEnd w:id="42"/>
    <w:p w14:paraId="1395DFAB" w14:textId="77777777" w:rsidR="00E15332" w:rsidRPr="004F764C" w:rsidRDefault="00E15332" w:rsidP="00E15332">
      <w:pPr>
        <w:spacing w:line="240" w:lineRule="auto"/>
        <w:rPr>
          <w:rFonts w:ascii="Times New Roman" w:eastAsia="Calibri" w:hAnsi="Times New Roman" w:cs="Times New Roman"/>
          <w:i/>
          <w:iCs/>
          <w:color w:val="000000"/>
          <w:sz w:val="24"/>
          <w:szCs w:val="24"/>
          <w:shd w:val="clear" w:color="auto" w:fill="00FF00"/>
        </w:rPr>
      </w:pP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8C34" w14:textId="77777777" w:rsidR="00F05BAD" w:rsidRDefault="00F05BAD" w:rsidP="00D05666">
      <w:r>
        <w:separator/>
      </w:r>
    </w:p>
  </w:endnote>
  <w:endnote w:type="continuationSeparator" w:id="0">
    <w:p w14:paraId="3F8E1318" w14:textId="77777777" w:rsidR="00F05BAD" w:rsidRDefault="00F05BAD" w:rsidP="00D05666">
      <w:r>
        <w:continuationSeparator/>
      </w:r>
    </w:p>
  </w:endnote>
  <w:endnote w:type="continuationNotice" w:id="1">
    <w:p w14:paraId="5AEBB9FB" w14:textId="77777777" w:rsidR="00F05BAD" w:rsidRDefault="00F05B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39BF" w14:textId="77777777" w:rsidR="00F05BAD" w:rsidRDefault="00F05BAD" w:rsidP="00D05666">
      <w:r>
        <w:separator/>
      </w:r>
    </w:p>
  </w:footnote>
  <w:footnote w:type="continuationSeparator" w:id="0">
    <w:p w14:paraId="1F034E96" w14:textId="77777777" w:rsidR="00F05BAD" w:rsidRDefault="00F05BAD" w:rsidP="00D05666">
      <w:r>
        <w:continuationSeparator/>
      </w:r>
    </w:p>
  </w:footnote>
  <w:footnote w:type="continuationNotice" w:id="1">
    <w:p w14:paraId="2BA794D6" w14:textId="77777777" w:rsidR="00F05BAD" w:rsidRDefault="00F05B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4"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17"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3"/>
  </w:num>
  <w:num w:numId="2" w16cid:durableId="282661317">
    <w:abstractNumId w:val="15"/>
  </w:num>
  <w:num w:numId="3" w16cid:durableId="2003391927">
    <w:abstractNumId w:val="10"/>
  </w:num>
  <w:num w:numId="4" w16cid:durableId="1965310830">
    <w:abstractNumId w:val="19"/>
  </w:num>
  <w:num w:numId="5" w16cid:durableId="1351106844">
    <w:abstractNumId w:val="2"/>
  </w:num>
  <w:num w:numId="6" w16cid:durableId="1174614857">
    <w:abstractNumId w:val="11"/>
  </w:num>
  <w:num w:numId="7" w16cid:durableId="700978217">
    <w:abstractNumId w:val="18"/>
  </w:num>
  <w:num w:numId="8" w16cid:durableId="2035884279">
    <w:abstractNumId w:val="12"/>
  </w:num>
  <w:num w:numId="9" w16cid:durableId="385641306">
    <w:abstractNumId w:val="17"/>
  </w:num>
  <w:num w:numId="10" w16cid:durableId="1799256025">
    <w:abstractNumId w:val="14"/>
  </w:num>
  <w:num w:numId="11" w16cid:durableId="1513764252">
    <w:abstractNumId w:val="7"/>
  </w:num>
  <w:num w:numId="12" w16cid:durableId="1522430785">
    <w:abstractNumId w:val="1"/>
  </w:num>
  <w:num w:numId="13" w16cid:durableId="244926639">
    <w:abstractNumId w:val="9"/>
  </w:num>
  <w:num w:numId="14" w16cid:durableId="1805662631">
    <w:abstractNumId w:val="16"/>
  </w:num>
  <w:num w:numId="15" w16cid:durableId="1839613364">
    <w:abstractNumId w:val="4"/>
  </w:num>
  <w:num w:numId="16" w16cid:durableId="1394499202">
    <w:abstractNumId w:val="0"/>
  </w:num>
  <w:num w:numId="17" w16cid:durableId="723527110">
    <w:abstractNumId w:val="6"/>
  </w:num>
  <w:num w:numId="18" w16cid:durableId="791166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3"/>
  </w:num>
  <w:num w:numId="20" w16cid:durableId="84621490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D16"/>
    <w:rsid w:val="000277A9"/>
    <w:rsid w:val="00030220"/>
    <w:rsid w:val="00030C02"/>
    <w:rsid w:val="00030CCF"/>
    <w:rsid w:val="00030F90"/>
    <w:rsid w:val="0003154D"/>
    <w:rsid w:val="000315EB"/>
    <w:rsid w:val="00031A62"/>
    <w:rsid w:val="000321E6"/>
    <w:rsid w:val="00032C37"/>
    <w:rsid w:val="00032D19"/>
    <w:rsid w:val="00034A4A"/>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2352"/>
    <w:rsid w:val="001424F3"/>
    <w:rsid w:val="00142CBC"/>
    <w:rsid w:val="0014359C"/>
    <w:rsid w:val="00143940"/>
    <w:rsid w:val="00143F3F"/>
    <w:rsid w:val="0014414A"/>
    <w:rsid w:val="0014541E"/>
    <w:rsid w:val="00146095"/>
    <w:rsid w:val="00146BC9"/>
    <w:rsid w:val="00146C61"/>
    <w:rsid w:val="00147397"/>
    <w:rsid w:val="00147A63"/>
    <w:rsid w:val="00147A8C"/>
    <w:rsid w:val="00150260"/>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7BD"/>
    <w:rsid w:val="0016665C"/>
    <w:rsid w:val="001666D5"/>
    <w:rsid w:val="00167555"/>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5A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45A"/>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1F"/>
    <w:rsid w:val="004624F4"/>
    <w:rsid w:val="00462587"/>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E23"/>
    <w:rsid w:val="0048654D"/>
    <w:rsid w:val="004867B9"/>
    <w:rsid w:val="00486B0D"/>
    <w:rsid w:val="00491553"/>
    <w:rsid w:val="00492862"/>
    <w:rsid w:val="00493936"/>
    <w:rsid w:val="004940CB"/>
    <w:rsid w:val="00494B5D"/>
    <w:rsid w:val="0049538A"/>
    <w:rsid w:val="0049577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58D3"/>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3F3"/>
    <w:rsid w:val="00597972"/>
    <w:rsid w:val="005A07D8"/>
    <w:rsid w:val="005A0C5B"/>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89B"/>
    <w:rsid w:val="005B667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E47"/>
    <w:rsid w:val="00635013"/>
    <w:rsid w:val="006352B6"/>
    <w:rsid w:val="0063557A"/>
    <w:rsid w:val="00635AF4"/>
    <w:rsid w:val="00635E49"/>
    <w:rsid w:val="00636208"/>
    <w:rsid w:val="006366F2"/>
    <w:rsid w:val="00636DFE"/>
    <w:rsid w:val="00637037"/>
    <w:rsid w:val="00640399"/>
    <w:rsid w:val="00640DBD"/>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41EB"/>
    <w:rsid w:val="006545F9"/>
    <w:rsid w:val="006553EF"/>
    <w:rsid w:val="00656E18"/>
    <w:rsid w:val="00656F8A"/>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4EE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49A5"/>
    <w:rsid w:val="007A50A9"/>
    <w:rsid w:val="007A559D"/>
    <w:rsid w:val="007A5BDA"/>
    <w:rsid w:val="007A60FB"/>
    <w:rsid w:val="007A6757"/>
    <w:rsid w:val="007A6EAB"/>
    <w:rsid w:val="007A769D"/>
    <w:rsid w:val="007A7D55"/>
    <w:rsid w:val="007A7E8A"/>
    <w:rsid w:val="007B12FF"/>
    <w:rsid w:val="007B185F"/>
    <w:rsid w:val="007B2A01"/>
    <w:rsid w:val="007B2E75"/>
    <w:rsid w:val="007B39E1"/>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800222"/>
    <w:rsid w:val="0080046E"/>
    <w:rsid w:val="0080269D"/>
    <w:rsid w:val="008040CB"/>
    <w:rsid w:val="008043C9"/>
    <w:rsid w:val="00805177"/>
    <w:rsid w:val="00806044"/>
    <w:rsid w:val="00806126"/>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F1A"/>
    <w:rsid w:val="009122A7"/>
    <w:rsid w:val="00912795"/>
    <w:rsid w:val="00913EE3"/>
    <w:rsid w:val="00914D3F"/>
    <w:rsid w:val="009150B6"/>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AB3"/>
    <w:rsid w:val="00936C1E"/>
    <w:rsid w:val="00937444"/>
    <w:rsid w:val="0093767A"/>
    <w:rsid w:val="00941625"/>
    <w:rsid w:val="0094210F"/>
    <w:rsid w:val="009425A7"/>
    <w:rsid w:val="00942B80"/>
    <w:rsid w:val="00942BCA"/>
    <w:rsid w:val="009438E2"/>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6601"/>
    <w:rsid w:val="00A26794"/>
    <w:rsid w:val="00A26D56"/>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7192"/>
    <w:rsid w:val="00A97EF0"/>
    <w:rsid w:val="00AA05AD"/>
    <w:rsid w:val="00AA0893"/>
    <w:rsid w:val="00AA1198"/>
    <w:rsid w:val="00AA20E9"/>
    <w:rsid w:val="00AA2718"/>
    <w:rsid w:val="00AA29DF"/>
    <w:rsid w:val="00AA362E"/>
    <w:rsid w:val="00AA3795"/>
    <w:rsid w:val="00AA4446"/>
    <w:rsid w:val="00AA4ADC"/>
    <w:rsid w:val="00AA4C18"/>
    <w:rsid w:val="00AA52E1"/>
    <w:rsid w:val="00AA53F1"/>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79"/>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B1A"/>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15B6"/>
    <w:rsid w:val="00C51CF2"/>
    <w:rsid w:val="00C52086"/>
    <w:rsid w:val="00C52952"/>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4B8C"/>
    <w:rsid w:val="00CF63E5"/>
    <w:rsid w:val="00CF66FF"/>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81F"/>
    <w:rsid w:val="00D159D2"/>
    <w:rsid w:val="00D1609F"/>
    <w:rsid w:val="00D16DF2"/>
    <w:rsid w:val="00D17166"/>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676"/>
    <w:rsid w:val="00D86A7B"/>
    <w:rsid w:val="00D86CCF"/>
    <w:rsid w:val="00D904F9"/>
    <w:rsid w:val="00D90558"/>
    <w:rsid w:val="00D90C01"/>
    <w:rsid w:val="00D91242"/>
    <w:rsid w:val="00D91250"/>
    <w:rsid w:val="00D9161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B0E73"/>
    <w:rsid w:val="00EB1096"/>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D4F"/>
    <w:rsid w:val="00EC28E8"/>
    <w:rsid w:val="00EC3339"/>
    <w:rsid w:val="00EC42F8"/>
    <w:rsid w:val="00EC4A1B"/>
    <w:rsid w:val="00EC4C9C"/>
    <w:rsid w:val="00EC61DA"/>
    <w:rsid w:val="00EC6361"/>
    <w:rsid w:val="00EC6C73"/>
    <w:rsid w:val="00EC702A"/>
    <w:rsid w:val="00EC790E"/>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BAD"/>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AFF"/>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E9A"/>
    <w:rsid w:val="00FD2548"/>
    <w:rsid w:val="00FD2A30"/>
    <w:rsid w:val="00FD34DC"/>
    <w:rsid w:val="00FD5736"/>
    <w:rsid w:val="00FD6FC4"/>
    <w:rsid w:val="00FD75A0"/>
    <w:rsid w:val="00FE0385"/>
    <w:rsid w:val="00FE1B67"/>
    <w:rsid w:val="00FE252E"/>
    <w:rsid w:val="00FE3D1F"/>
    <w:rsid w:val="00FE3D7C"/>
    <w:rsid w:val="00FE43F2"/>
    <w:rsid w:val="00FE4654"/>
    <w:rsid w:val="00FE4885"/>
    <w:rsid w:val="00FE5036"/>
    <w:rsid w:val="00FE5735"/>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ilius3">
    <w:name w:val="Stilius3"/>
    <w:basedOn w:val="prastasis"/>
    <w:link w:val="Stilius3Diagrama"/>
    <w:qFormat/>
    <w:rsid w:val="00AA0893"/>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AA0893"/>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AA0893"/>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A0893"/>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14429</Words>
  <Characters>8226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22610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2024-12-16T07:50:00Z</dcterms:created>
  <dcterms:modified xsi:type="dcterms:W3CDTF">2024-12-16T07:50:00Z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