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59E9" w14:textId="3085B05B" w:rsidR="003D0964" w:rsidRPr="00BF740B" w:rsidRDefault="00BF740B">
      <w:pPr>
        <w:rPr>
          <w:rFonts w:ascii="Times New Roman" w:hAnsi="Times New Roman" w:cs="Times New Roman"/>
          <w:sz w:val="24"/>
          <w:szCs w:val="24"/>
        </w:rPr>
      </w:pPr>
      <w:r w:rsidRPr="00BF740B">
        <w:rPr>
          <w:rFonts w:ascii="Times New Roman" w:hAnsi="Times New Roman" w:cs="Times New Roman"/>
          <w:sz w:val="24"/>
          <w:szCs w:val="24"/>
        </w:rPr>
        <w:t xml:space="preserve">Perkančioji organizacija gavo tiekėjo prašymą paaiškinti techninės specifikacijos 1 punktą: </w:t>
      </w:r>
    </w:p>
    <w:p w14:paraId="6E7DF0C5" w14:textId="52518CC2" w:rsidR="00BF740B" w:rsidRPr="00BF740B" w:rsidRDefault="00BF740B" w:rsidP="00BF74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„</w:t>
      </w: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 patikslinti ar bus vertinamas tik mobilaus odontologinio įrenginio svoris?</w:t>
      </w:r>
    </w:p>
    <w:p w14:paraId="3C96019E" w14:textId="242126B8" w:rsidR="00BF740B" w:rsidRPr="00BF740B" w:rsidRDefault="00BF740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Atsakome: Taip. Perkančioji organizacija vertintis tik </w:t>
      </w: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mobilaus odontologinio įrenginio svor</w:t>
      </w: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į. </w:t>
      </w:r>
    </w:p>
    <w:p w14:paraId="7DB32A02" w14:textId="375B6657" w:rsidR="00BF740B" w:rsidRPr="00BF740B" w:rsidRDefault="00BF740B" w:rsidP="00BF74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šių papildomų priedų svoris nebus vertinamas?</w:t>
      </w:r>
    </w:p>
    <w:p w14:paraId="6473E37E" w14:textId="5E4E79D3" w:rsidR="00BF740B" w:rsidRPr="00BF740B" w:rsidRDefault="00BF740B" w:rsidP="00BF740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BF740B">
        <w:rPr>
          <w:rFonts w:ascii="Times New Roman" w:hAnsi="Times New Roman" w:cs="Times New Roman"/>
          <w:sz w:val="24"/>
          <w:szCs w:val="24"/>
        </w:rPr>
        <w:t xml:space="preserve">Atsakome: Taip. </w:t>
      </w:r>
      <w:r w:rsidRPr="00BF740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Perkančioji organizacija vertintis tik mobilaus odontologinio įrenginio svorį.</w:t>
      </w:r>
    </w:p>
    <w:p w14:paraId="56EF4219" w14:textId="77777777" w:rsidR="00BF740B" w:rsidRPr="00BF740B" w:rsidRDefault="00BF740B" w:rsidP="00BF740B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45BA7885" w14:textId="30CE6F23" w:rsidR="00BF740B" w:rsidRPr="00BF740B" w:rsidRDefault="00BF740B" w:rsidP="00BF740B">
      <w:pP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</w:pPr>
      <w:r w:rsidRPr="00BF740B">
        <w:rPr>
          <w:rFonts w:ascii="Times New Roman" w:hAnsi="Times New Roman" w:cs="Times New Roman"/>
          <w:i/>
          <w:iCs/>
          <w:sz w:val="24"/>
          <w:szCs w:val="24"/>
          <w:lang w:eastAsia="lt-LT"/>
          <w14:ligatures w14:val="none"/>
        </w:rPr>
        <w:t>P</w:t>
      </w:r>
      <w:r w:rsidRPr="00BF740B">
        <w:rPr>
          <w:rFonts w:ascii="Times New Roman" w:hAnsi="Times New Roman" w:cs="Times New Roman"/>
          <w:sz w:val="24"/>
          <w:szCs w:val="24"/>
          <w:lang w:eastAsia="lt-LT"/>
          <w14:ligatures w14:val="none"/>
        </w:rPr>
        <w:t>agarbiai,</w:t>
      </w:r>
      <w:r w:rsidRPr="00BF740B">
        <w:rPr>
          <w:rFonts w:ascii="Times New Roman" w:hAnsi="Times New Roman" w:cs="Times New Roman"/>
          <w:sz w:val="24"/>
          <w:szCs w:val="24"/>
          <w:lang w:eastAsia="lt-LT"/>
          <w14:ligatures w14:val="none"/>
        </w:rPr>
        <w:br/>
      </w:r>
      <w:r w:rsidRPr="00BF740B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Vaida Baltaduonienė</w:t>
      </w:r>
    </w:p>
    <w:p w14:paraId="0CA0DF49" w14:textId="1DAE6E2B" w:rsidR="00BF740B" w:rsidRPr="00BF740B" w:rsidRDefault="00BF740B" w:rsidP="00BF740B">
      <w:pPr>
        <w:rPr>
          <w:rFonts w:ascii="Times New Roman" w:hAnsi="Times New Roman" w:cs="Times New Roman"/>
          <w:sz w:val="24"/>
          <w:szCs w:val="24"/>
        </w:rPr>
      </w:pPr>
      <w:r w:rsidRPr="00BF740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Teisininkė, viešųjų pirkimų specialistė</w:t>
      </w:r>
      <w:r w:rsidRPr="00BF740B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BF740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VšĮ Ukmergės pirminės sveikatos priežiūros centras</w:t>
      </w:r>
      <w:r w:rsidRPr="00BF740B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BF740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Tel. Nr. +370 340 65125</w:t>
      </w:r>
      <w:r w:rsidRPr="00BF740B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BF740B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El. paštas:</w:t>
      </w:r>
      <w:r w:rsidRPr="00BF740B">
        <w:rPr>
          <w:rFonts w:ascii="Times New Roman" w:eastAsia="Calibri" w:hAnsi="Times New Roman" w:cs="Times New Roman"/>
          <w:i/>
          <w:iCs/>
          <w:color w:val="008080"/>
          <w:kern w:val="0"/>
          <w:sz w:val="24"/>
          <w:szCs w:val="24"/>
          <w:lang w:eastAsia="lt-LT"/>
          <w14:ligatures w14:val="none"/>
        </w:rPr>
        <w:t xml:space="preserve"> </w:t>
      </w:r>
      <w:hyperlink r:id="rId5" w:history="1">
        <w:r w:rsidRPr="00BF740B">
          <w:rPr>
            <w:rFonts w:ascii="Times New Roman" w:eastAsia="Calibri" w:hAnsi="Times New Roman" w:cs="Times New Roman"/>
            <w:i/>
            <w:iCs/>
            <w:color w:val="4472C4"/>
            <w:kern w:val="0"/>
            <w:sz w:val="24"/>
            <w:szCs w:val="24"/>
            <w:u w:val="single"/>
            <w:lang w:eastAsia="lt-LT"/>
            <w14:ligatures w14:val="none"/>
          </w:rPr>
          <w:t>vbaltaduoniene@ukmergespspc.lt</w:t>
        </w:r>
      </w:hyperlink>
    </w:p>
    <w:sectPr w:rsidR="00BF740B" w:rsidRPr="00BF74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78C"/>
    <w:multiLevelType w:val="hybridMultilevel"/>
    <w:tmpl w:val="AE44F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D3"/>
    <w:rsid w:val="000D1CB0"/>
    <w:rsid w:val="000D6E39"/>
    <w:rsid w:val="00220FD7"/>
    <w:rsid w:val="003D0964"/>
    <w:rsid w:val="00865CD1"/>
    <w:rsid w:val="00AC37D3"/>
    <w:rsid w:val="00B44655"/>
    <w:rsid w:val="00BF740B"/>
    <w:rsid w:val="00C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AE77"/>
  <w15:chartTrackingRefBased/>
  <w15:docId w15:val="{4153DF2E-40A2-4DB0-8AC1-E09A73E0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3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3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3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3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3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37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37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37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37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37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37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37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37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37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3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37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3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altaduoniene@ukmergespsp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Baltaduonienė</dc:creator>
  <cp:keywords/>
  <dc:description/>
  <cp:lastModifiedBy>Vaida Baltaduonienė</cp:lastModifiedBy>
  <cp:revision>2</cp:revision>
  <dcterms:created xsi:type="dcterms:W3CDTF">2025-10-01T10:17:00Z</dcterms:created>
  <dcterms:modified xsi:type="dcterms:W3CDTF">2025-10-01T10:24:00Z</dcterms:modified>
</cp:coreProperties>
</file>