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5E4B" w14:textId="77777777" w:rsidR="00817855" w:rsidRPr="007F2C90" w:rsidRDefault="00817855" w:rsidP="00817855">
      <w:pPr>
        <w:spacing w:after="0" w:line="240" w:lineRule="auto"/>
        <w:ind w:left="-770" w:right="-65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>LIETUVOS SVEIKATOS MOKSLŲ UNIVERSITETO</w:t>
      </w:r>
    </w:p>
    <w:p w14:paraId="0BF31C1F" w14:textId="1542F610" w:rsidR="00817855" w:rsidRPr="007F2C90" w:rsidRDefault="00817855" w:rsidP="00817855">
      <w:pPr>
        <w:spacing w:after="0" w:line="240" w:lineRule="auto"/>
        <w:ind w:left="-770" w:right="-65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 xml:space="preserve">PASTATO, </w:t>
      </w:r>
      <w:r w:rsidR="008E1709" w:rsidRPr="007F2C90">
        <w:rPr>
          <w:rFonts w:ascii="Times New Roman" w:hAnsi="Times New Roman" w:cs="Times New Roman"/>
          <w:b/>
          <w:bCs/>
          <w:color w:val="000000" w:themeColor="text1"/>
        </w:rPr>
        <w:t xml:space="preserve">UNIK. NR. </w:t>
      </w:r>
      <w:r w:rsidR="0071002D">
        <w:rPr>
          <w:rFonts w:ascii="Times New Roman" w:hAnsi="Times New Roman" w:cs="Times New Roman"/>
          <w:b/>
          <w:bCs/>
          <w:color w:val="000000" w:themeColor="text1"/>
        </w:rPr>
        <w:t>2597</w:t>
      </w:r>
      <w:r w:rsidR="00AE5DBA" w:rsidRPr="007F2C90">
        <w:rPr>
          <w:rFonts w:ascii="Times New Roman" w:hAnsi="Times New Roman" w:cs="Times New Roman"/>
          <w:b/>
          <w:bCs/>
          <w:color w:val="000000" w:themeColor="text1"/>
        </w:rPr>
        <w:t>-</w:t>
      </w:r>
      <w:r w:rsidR="0071002D">
        <w:rPr>
          <w:rFonts w:ascii="Times New Roman" w:hAnsi="Times New Roman" w:cs="Times New Roman"/>
          <w:b/>
          <w:bCs/>
          <w:color w:val="000000" w:themeColor="text1"/>
        </w:rPr>
        <w:t>9</w:t>
      </w:r>
      <w:r w:rsidR="008831E2" w:rsidRPr="007F2C90">
        <w:rPr>
          <w:rFonts w:ascii="Times New Roman" w:hAnsi="Times New Roman" w:cs="Times New Roman"/>
          <w:b/>
          <w:bCs/>
          <w:color w:val="000000" w:themeColor="text1"/>
        </w:rPr>
        <w:t>00</w:t>
      </w:r>
      <w:r w:rsidR="0071002D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AE5DBA" w:rsidRPr="007F2C90">
        <w:rPr>
          <w:rFonts w:ascii="Times New Roman" w:hAnsi="Times New Roman" w:cs="Times New Roman"/>
          <w:b/>
          <w:bCs/>
          <w:color w:val="000000" w:themeColor="text1"/>
        </w:rPr>
        <w:t>-</w:t>
      </w:r>
      <w:r w:rsidR="0071002D">
        <w:rPr>
          <w:rFonts w:ascii="Times New Roman" w:hAnsi="Times New Roman" w:cs="Times New Roman"/>
          <w:b/>
          <w:bCs/>
          <w:color w:val="000000" w:themeColor="text1"/>
        </w:rPr>
        <w:t>6013</w:t>
      </w:r>
      <w:r w:rsidR="008E1709" w:rsidRPr="007F2C90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="0071002D">
        <w:rPr>
          <w:rFonts w:ascii="Times New Roman" w:hAnsi="Times New Roman" w:cs="Times New Roman"/>
          <w:b/>
          <w:bCs/>
          <w:color w:val="000000" w:themeColor="text1"/>
        </w:rPr>
        <w:t>VIDŪNO AL. 4</w:t>
      </w:r>
      <w:r w:rsidRPr="007F2C90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="0071002D">
        <w:rPr>
          <w:rFonts w:ascii="Times New Roman" w:hAnsi="Times New Roman" w:cs="Times New Roman"/>
          <w:b/>
          <w:bCs/>
          <w:color w:val="000000" w:themeColor="text1"/>
        </w:rPr>
        <w:t>PALANGA</w:t>
      </w:r>
      <w:r w:rsidRPr="007F2C90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</w:p>
    <w:p w14:paraId="088A7F92" w14:textId="773E7710" w:rsidR="00817855" w:rsidRPr="007F2C90" w:rsidRDefault="00697517" w:rsidP="00817855">
      <w:pPr>
        <w:spacing w:after="0" w:line="240" w:lineRule="auto"/>
        <w:ind w:left="-770" w:right="-65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>KONDICIONAVIMO</w:t>
      </w:r>
      <w:r w:rsidR="00817855" w:rsidRPr="007F2C90">
        <w:rPr>
          <w:rFonts w:ascii="Times New Roman" w:hAnsi="Times New Roman" w:cs="Times New Roman"/>
          <w:b/>
          <w:bCs/>
          <w:color w:val="000000" w:themeColor="text1"/>
        </w:rPr>
        <w:t xml:space="preserve"> SISEM</w:t>
      </w:r>
      <w:r w:rsidR="00664BE4" w:rsidRPr="007F2C90">
        <w:rPr>
          <w:rFonts w:ascii="Times New Roman" w:hAnsi="Times New Roman" w:cs="Times New Roman"/>
          <w:b/>
          <w:bCs/>
          <w:color w:val="000000" w:themeColor="text1"/>
          <w:lang w:val="lt-LT"/>
        </w:rPr>
        <w:t>Ų</w:t>
      </w:r>
      <w:r w:rsidR="00817855" w:rsidRPr="007F2C9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7F2C90">
        <w:rPr>
          <w:rFonts w:ascii="Times New Roman" w:hAnsi="Times New Roman" w:cs="Times New Roman"/>
          <w:b/>
          <w:bCs/>
          <w:color w:val="000000" w:themeColor="text1"/>
          <w:lang w:val="lt-LT"/>
        </w:rPr>
        <w:t>Į</w:t>
      </w:r>
      <w:r w:rsidRPr="007F2C90">
        <w:rPr>
          <w:rFonts w:ascii="Times New Roman" w:hAnsi="Times New Roman" w:cs="Times New Roman"/>
          <w:b/>
          <w:bCs/>
          <w:color w:val="000000" w:themeColor="text1"/>
        </w:rPr>
        <w:t>RENGIMO</w:t>
      </w:r>
    </w:p>
    <w:p w14:paraId="444CC141" w14:textId="77777777" w:rsidR="00817855" w:rsidRPr="007F2C90" w:rsidRDefault="00817855" w:rsidP="00817855">
      <w:pPr>
        <w:spacing w:after="0" w:line="240" w:lineRule="auto"/>
        <w:ind w:right="-65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9EC3D0" w14:textId="77777777" w:rsidR="00817855" w:rsidRPr="007F2C90" w:rsidRDefault="00817855" w:rsidP="00817855">
      <w:pPr>
        <w:spacing w:after="0" w:line="360" w:lineRule="auto"/>
        <w:ind w:left="-770" w:right="-65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TECHNINĖ UŽDUOTIS</w:t>
      </w:r>
    </w:p>
    <w:p w14:paraId="18CADD4E" w14:textId="77777777" w:rsidR="00817855" w:rsidRPr="007F2C90" w:rsidRDefault="00817855" w:rsidP="00817855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98AB8A" w14:textId="77777777" w:rsidR="00817855" w:rsidRPr="007F2C90" w:rsidRDefault="00817855" w:rsidP="00817855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F99B6F" w14:textId="77777777" w:rsidR="00817855" w:rsidRPr="007F2C90" w:rsidRDefault="00817855" w:rsidP="00817855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2CCC40B" w14:textId="77777777" w:rsidR="00817855" w:rsidRPr="007F2C90" w:rsidRDefault="00817855" w:rsidP="0081785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>STATINIO (STATINIŲ GRUPĖS) PAVADINIMAS</w:t>
      </w:r>
    </w:p>
    <w:p w14:paraId="3489C837" w14:textId="7B47D068" w:rsidR="00817855" w:rsidRPr="007F2C90" w:rsidRDefault="00817855" w:rsidP="008831E2">
      <w:pPr>
        <w:pStyle w:val="ListParagraph"/>
        <w:tabs>
          <w:tab w:val="left" w:pos="77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7F2C90">
        <w:rPr>
          <w:rFonts w:ascii="Times New Roman" w:hAnsi="Times New Roman" w:cs="Times New Roman"/>
          <w:bCs/>
          <w:color w:val="000000" w:themeColor="text1"/>
        </w:rPr>
        <w:t xml:space="preserve">PASTATAS </w:t>
      </w:r>
      <w:r w:rsidR="0071002D" w:rsidRPr="007F2C90">
        <w:rPr>
          <w:rFonts w:ascii="Times New Roman" w:hAnsi="Times New Roman" w:cs="Times New Roman"/>
          <w:bCs/>
          <w:color w:val="000000" w:themeColor="text1"/>
        </w:rPr>
        <w:t>– INSTITUTAS</w:t>
      </w:r>
      <w:r w:rsidR="0071002D">
        <w:rPr>
          <w:rFonts w:ascii="Times New Roman" w:hAnsi="Times New Roman" w:cs="Times New Roman"/>
          <w:bCs/>
          <w:color w:val="000000" w:themeColor="text1"/>
        </w:rPr>
        <w:t xml:space="preserve"> SU KLINIKA</w:t>
      </w:r>
      <w:r w:rsidR="008831E2" w:rsidRPr="007F2C90">
        <w:rPr>
          <w:rFonts w:ascii="Times New Roman" w:hAnsi="Times New Roman" w:cs="Times New Roman"/>
          <w:bCs/>
          <w:color w:val="000000" w:themeColor="text1"/>
        </w:rPr>
        <w:t xml:space="preserve"> UNIKALUS NR.</w:t>
      </w:r>
      <w:r w:rsidR="00B30766">
        <w:rPr>
          <w:rFonts w:ascii="Times New Roman" w:hAnsi="Times New Roman" w:cs="Times New Roman"/>
          <w:bCs/>
          <w:color w:val="000000" w:themeColor="text1"/>
        </w:rPr>
        <w:t xml:space="preserve"> 2597</w:t>
      </w:r>
      <w:r w:rsidR="008831E2" w:rsidRPr="007F2C90">
        <w:rPr>
          <w:rFonts w:ascii="Times New Roman" w:hAnsi="Times New Roman" w:cs="Times New Roman"/>
          <w:bCs/>
          <w:color w:val="000000" w:themeColor="text1"/>
        </w:rPr>
        <w:t>-</w:t>
      </w:r>
      <w:r w:rsidR="00B30766">
        <w:rPr>
          <w:rFonts w:ascii="Times New Roman" w:hAnsi="Times New Roman" w:cs="Times New Roman"/>
          <w:bCs/>
          <w:color w:val="000000" w:themeColor="text1"/>
        </w:rPr>
        <w:t>9</w:t>
      </w:r>
      <w:r w:rsidR="008831E2" w:rsidRPr="007F2C90">
        <w:rPr>
          <w:rFonts w:ascii="Times New Roman" w:hAnsi="Times New Roman" w:cs="Times New Roman"/>
          <w:bCs/>
          <w:color w:val="000000" w:themeColor="text1"/>
        </w:rPr>
        <w:t>00</w:t>
      </w:r>
      <w:r w:rsidR="00B30766">
        <w:rPr>
          <w:rFonts w:ascii="Times New Roman" w:hAnsi="Times New Roman" w:cs="Times New Roman"/>
          <w:bCs/>
          <w:color w:val="000000" w:themeColor="text1"/>
        </w:rPr>
        <w:t>2</w:t>
      </w:r>
      <w:r w:rsidR="008831E2" w:rsidRPr="007F2C90">
        <w:rPr>
          <w:rFonts w:ascii="Times New Roman" w:hAnsi="Times New Roman" w:cs="Times New Roman"/>
          <w:bCs/>
          <w:color w:val="000000" w:themeColor="text1"/>
        </w:rPr>
        <w:t>-</w:t>
      </w:r>
      <w:r w:rsidR="00B30766">
        <w:rPr>
          <w:rFonts w:ascii="Times New Roman" w:hAnsi="Times New Roman" w:cs="Times New Roman"/>
          <w:bCs/>
          <w:color w:val="000000" w:themeColor="text1"/>
        </w:rPr>
        <w:t>6013</w:t>
      </w:r>
    </w:p>
    <w:p w14:paraId="5835FE42" w14:textId="77777777" w:rsidR="008831E2" w:rsidRPr="007F2C90" w:rsidRDefault="008831E2" w:rsidP="008831E2">
      <w:pPr>
        <w:pStyle w:val="ListParagraph"/>
        <w:tabs>
          <w:tab w:val="left" w:pos="77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4D2C750" w14:textId="77777777" w:rsidR="00817855" w:rsidRPr="007F2C90" w:rsidRDefault="00817855" w:rsidP="0081785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>STATYBOS VIETA (ADRESAS)</w:t>
      </w:r>
    </w:p>
    <w:p w14:paraId="45352007" w14:textId="4A5273F7" w:rsidR="00817855" w:rsidRPr="007F2C90" w:rsidRDefault="0071002D" w:rsidP="008831E2">
      <w:pPr>
        <w:tabs>
          <w:tab w:val="left" w:pos="770"/>
        </w:tabs>
        <w:spacing w:after="240" w:line="240" w:lineRule="auto"/>
        <w:ind w:left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VIDŪNO AL</w:t>
      </w:r>
      <w:r w:rsidR="008831E2" w:rsidRPr="007F2C90">
        <w:rPr>
          <w:rFonts w:ascii="Times New Roman" w:hAnsi="Times New Roman" w:cs="Times New Roman"/>
          <w:bCs/>
          <w:color w:val="000000" w:themeColor="text1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</w:rPr>
        <w:t>4</w:t>
      </w:r>
      <w:r w:rsidR="00817855" w:rsidRPr="007F2C90">
        <w:rPr>
          <w:rFonts w:ascii="Times New Roman" w:hAnsi="Times New Roman" w:cs="Times New Roman"/>
          <w:bCs/>
          <w:color w:val="000000" w:themeColor="text1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</w:rPr>
        <w:t>PALANGA</w:t>
      </w:r>
      <w:r w:rsidR="00817855" w:rsidRPr="007F2C90">
        <w:rPr>
          <w:rFonts w:ascii="Times New Roman" w:hAnsi="Times New Roman" w:cs="Times New Roman"/>
          <w:color w:val="000000" w:themeColor="text1"/>
        </w:rPr>
        <w:t xml:space="preserve"> </w:t>
      </w:r>
    </w:p>
    <w:p w14:paraId="221A8FD3" w14:textId="77777777" w:rsidR="00817855" w:rsidRPr="007F2C90" w:rsidRDefault="00817855" w:rsidP="0081785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ind w:left="714" w:hanging="357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>STATINIO KATEGORIJA</w:t>
      </w:r>
    </w:p>
    <w:p w14:paraId="700C5EFA" w14:textId="77777777" w:rsidR="00817855" w:rsidRPr="007F2C90" w:rsidRDefault="00817855" w:rsidP="00817855">
      <w:pPr>
        <w:pStyle w:val="ListParagraph"/>
        <w:tabs>
          <w:tab w:val="left" w:pos="770"/>
        </w:tabs>
        <w:spacing w:after="240" w:line="240" w:lineRule="auto"/>
        <w:rPr>
          <w:rFonts w:ascii="Times New Roman" w:hAnsi="Times New Roman" w:cs="Times New Roman"/>
          <w:color w:val="000000" w:themeColor="text1"/>
        </w:rPr>
      </w:pPr>
      <w:r w:rsidRPr="007F2C90">
        <w:rPr>
          <w:rFonts w:ascii="Times New Roman" w:hAnsi="Times New Roman" w:cs="Times New Roman"/>
          <w:color w:val="000000" w:themeColor="text1"/>
        </w:rPr>
        <w:t>YPATINGAS STATINYS</w:t>
      </w:r>
    </w:p>
    <w:p w14:paraId="25A4880B" w14:textId="77777777" w:rsidR="00817855" w:rsidRPr="007F2C90" w:rsidRDefault="00817855" w:rsidP="0081785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>PASTATO GRUPĖ PAGAL PASKIRTĮ</w:t>
      </w:r>
    </w:p>
    <w:p w14:paraId="55E7387B" w14:textId="48CB4CE2" w:rsidR="006848CA" w:rsidRPr="007F2C90" w:rsidRDefault="006848CA" w:rsidP="006848CA">
      <w:pPr>
        <w:pStyle w:val="ListParagraph"/>
        <w:tabs>
          <w:tab w:val="left" w:pos="770"/>
        </w:tabs>
        <w:spacing w:after="0" w:line="240" w:lineRule="auto"/>
        <w:ind w:left="714"/>
        <w:rPr>
          <w:rFonts w:ascii="Times New Roman" w:hAnsi="Times New Roman" w:cs="Times New Roman"/>
          <w:color w:val="000000" w:themeColor="text1"/>
        </w:rPr>
      </w:pPr>
      <w:r w:rsidRPr="007F2C90">
        <w:rPr>
          <w:rFonts w:ascii="Times New Roman" w:hAnsi="Times New Roman" w:cs="Times New Roman"/>
          <w:color w:val="000000" w:themeColor="text1"/>
        </w:rPr>
        <w:t>NEGYVENAMASIS PASTATAS</w:t>
      </w:r>
    </w:p>
    <w:p w14:paraId="01B9C39C" w14:textId="4E91E381" w:rsidR="00E90665" w:rsidRPr="007F2C90" w:rsidRDefault="00E90665" w:rsidP="006848CA">
      <w:pPr>
        <w:pStyle w:val="ListParagraph"/>
        <w:tabs>
          <w:tab w:val="left" w:pos="770"/>
        </w:tabs>
        <w:spacing w:after="0" w:line="240" w:lineRule="auto"/>
        <w:ind w:left="714"/>
        <w:rPr>
          <w:rFonts w:ascii="Times New Roman" w:hAnsi="Times New Roman" w:cs="Times New Roman"/>
          <w:color w:val="000000" w:themeColor="text1"/>
        </w:rPr>
      </w:pPr>
    </w:p>
    <w:p w14:paraId="5ED450CF" w14:textId="77777777" w:rsidR="00E90665" w:rsidRPr="007F2C90" w:rsidRDefault="00E90665" w:rsidP="00E9066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PASTATO POGRUPIS PAGAL PASKIRTĮ</w:t>
      </w:r>
    </w:p>
    <w:p w14:paraId="122D0E36" w14:textId="641E6582" w:rsidR="00E90665" w:rsidRPr="007F2C90" w:rsidRDefault="0071002D" w:rsidP="00E90665">
      <w:pPr>
        <w:pStyle w:val="ListParagraph"/>
        <w:tabs>
          <w:tab w:val="left" w:pos="770"/>
        </w:tabs>
        <w:spacing w:after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1002D">
        <w:rPr>
          <w:rFonts w:ascii="Times New Roman" w:hAnsi="Times New Roman" w:cs="Times New Roman"/>
          <w:sz w:val="24"/>
          <w:szCs w:val="24"/>
          <w:lang w:val="lt-LT"/>
        </w:rPr>
        <w:t>GYDYMO</w:t>
      </w:r>
      <w:r w:rsidR="00E90665" w:rsidRPr="0071002D">
        <w:rPr>
          <w:rFonts w:ascii="Times New Roman" w:hAnsi="Times New Roman" w:cs="Times New Roman"/>
          <w:color w:val="EE0000"/>
          <w:sz w:val="24"/>
          <w:szCs w:val="24"/>
          <w:lang w:val="lt-LT"/>
        </w:rPr>
        <w:t xml:space="preserve"> </w:t>
      </w:r>
      <w:r w:rsidR="00E90665" w:rsidRPr="007F2C9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PASKIRTIES PASTATA</w:t>
      </w:r>
      <w:r w:rsidR="006355D8" w:rsidRPr="007F2C9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E90665" w:rsidRPr="007F2C9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147A5313" w14:textId="226EBA9A" w:rsidR="00817855" w:rsidRPr="007F2C90" w:rsidRDefault="00817855" w:rsidP="0081785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ind w:left="714" w:hanging="357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 xml:space="preserve">STATYBOS RŪŠIS </w:t>
      </w:r>
    </w:p>
    <w:p w14:paraId="33D1ADD6" w14:textId="77777777" w:rsidR="00817855" w:rsidRPr="007F2C90" w:rsidRDefault="00817855" w:rsidP="00817855">
      <w:pPr>
        <w:pStyle w:val="ListParagraph"/>
        <w:tabs>
          <w:tab w:val="left" w:pos="770"/>
        </w:tabs>
        <w:spacing w:after="240" w:line="240" w:lineRule="auto"/>
        <w:rPr>
          <w:rFonts w:ascii="Times New Roman" w:hAnsi="Times New Roman" w:cs="Times New Roman"/>
          <w:color w:val="000000" w:themeColor="text1"/>
        </w:rPr>
      </w:pPr>
      <w:r w:rsidRPr="007F2C90">
        <w:rPr>
          <w:rFonts w:ascii="Times New Roman" w:hAnsi="Times New Roman" w:cs="Times New Roman"/>
          <w:color w:val="000000" w:themeColor="text1"/>
        </w:rPr>
        <w:t>PAPRASTASIS REMONTAS</w:t>
      </w:r>
    </w:p>
    <w:p w14:paraId="0E06AB7C" w14:textId="77777777" w:rsidR="00817855" w:rsidRPr="007F2C90" w:rsidRDefault="00817855" w:rsidP="0081785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ind w:left="714" w:hanging="357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>STATYTOJAS (UŽSAKOVAS)</w:t>
      </w:r>
    </w:p>
    <w:p w14:paraId="30ED6520" w14:textId="77777777" w:rsidR="00817855" w:rsidRPr="007F2C90" w:rsidRDefault="00817855" w:rsidP="00817855">
      <w:pPr>
        <w:pStyle w:val="ListParagraph"/>
        <w:tabs>
          <w:tab w:val="left" w:pos="770"/>
        </w:tabs>
        <w:spacing w:after="240" w:line="240" w:lineRule="auto"/>
        <w:rPr>
          <w:rFonts w:ascii="Times New Roman" w:hAnsi="Times New Roman" w:cs="Times New Roman"/>
          <w:color w:val="000000" w:themeColor="text1"/>
        </w:rPr>
      </w:pPr>
      <w:r w:rsidRPr="007F2C90">
        <w:rPr>
          <w:rFonts w:ascii="Times New Roman" w:hAnsi="Times New Roman" w:cs="Times New Roman"/>
          <w:color w:val="000000" w:themeColor="text1"/>
        </w:rPr>
        <w:t xml:space="preserve">LIETUVOS SVEIKATOS MOKSLŲ UNIVERSITETAS </w:t>
      </w:r>
    </w:p>
    <w:p w14:paraId="1E4D557E" w14:textId="77777777" w:rsidR="00817855" w:rsidRPr="007F2C90" w:rsidRDefault="00817855" w:rsidP="0081785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>DARBŲ RANGOVAS</w:t>
      </w:r>
    </w:p>
    <w:p w14:paraId="17D58696" w14:textId="77777777" w:rsidR="00817855" w:rsidRPr="007F2C90" w:rsidRDefault="00817855" w:rsidP="00817855">
      <w:p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color w:val="000000" w:themeColor="text1"/>
        </w:rPr>
      </w:pPr>
      <w:r w:rsidRPr="007F2C90">
        <w:rPr>
          <w:rFonts w:ascii="Times New Roman" w:hAnsi="Times New Roman" w:cs="Times New Roman"/>
          <w:color w:val="000000" w:themeColor="text1"/>
        </w:rPr>
        <w:t>BUS PARINKTAS VIEŠŲJŲ PIRKIMŲ ĮSTATYMO NUSTATYTA TVARKA</w:t>
      </w:r>
    </w:p>
    <w:p w14:paraId="7598EABA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671D14B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776D721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527DF43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5ACD1BF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1F7865F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FEAB942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AD21581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88FF1DF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53EC32A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3D20337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AD23078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C9A3D1F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427735B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8811A2A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BD58843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9D9455C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F46BE27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7F9AEF0" w14:textId="0A34057C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>202</w:t>
      </w:r>
      <w:r w:rsidR="000065EB" w:rsidRPr="007F2C90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7F2C90">
        <w:rPr>
          <w:rFonts w:ascii="Times New Roman" w:hAnsi="Times New Roman" w:cs="Times New Roman"/>
          <w:b/>
          <w:bCs/>
          <w:color w:val="000000" w:themeColor="text1"/>
        </w:rPr>
        <w:t>, KAUNAS</w:t>
      </w:r>
    </w:p>
    <w:p w14:paraId="62B7E208" w14:textId="684FECEE" w:rsidR="00C26384" w:rsidRPr="007F2C90" w:rsidRDefault="00C26384" w:rsidP="006B6D7A">
      <w:pPr>
        <w:pStyle w:val="Heading1"/>
        <w:numPr>
          <w:ilvl w:val="0"/>
          <w:numId w:val="4"/>
        </w:numPr>
      </w:pPr>
      <w:r w:rsidRPr="007F2C90">
        <w:br w:type="page"/>
      </w:r>
      <w:r w:rsidRPr="007F2C90">
        <w:lastRenderedPageBreak/>
        <w:t>Bendroji dalis</w:t>
      </w:r>
    </w:p>
    <w:p w14:paraId="7C99A3F2" w14:textId="3E75E669" w:rsidR="00CD10EC" w:rsidRPr="003521D1" w:rsidRDefault="005210B4" w:rsidP="008C1808">
      <w:pPr>
        <w:pStyle w:val="ListParagraph"/>
        <w:numPr>
          <w:ilvl w:val="1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3521D1">
        <w:rPr>
          <w:rFonts w:ascii="Times New Roman" w:hAnsi="Times New Roman" w:cs="Times New Roman"/>
          <w:color w:val="000000" w:themeColor="text1"/>
        </w:rPr>
        <w:t xml:space="preserve">Lietuvos 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sveikatos mokslų universitet</w:t>
      </w:r>
      <w:r w:rsidR="008C1808" w:rsidRPr="003521D1">
        <w:rPr>
          <w:rFonts w:ascii="Times New Roman" w:hAnsi="Times New Roman" w:cs="Times New Roman"/>
          <w:color w:val="000000" w:themeColor="text1"/>
          <w:lang w:val="lt-LT"/>
        </w:rPr>
        <w:t>as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(toliau – Užsakovas)</w:t>
      </w:r>
      <w:r w:rsidR="006355D8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CD10EC" w:rsidRPr="003521D1">
        <w:rPr>
          <w:rFonts w:ascii="Times New Roman" w:hAnsi="Times New Roman" w:cs="Times New Roman"/>
          <w:color w:val="000000" w:themeColor="text1"/>
          <w:lang w:val="lt-LT"/>
        </w:rPr>
        <w:t xml:space="preserve">perka oro kondicionavimo sistemų įrengimo darbus </w:t>
      </w:r>
      <w:r w:rsidR="0071002D" w:rsidRPr="003521D1">
        <w:rPr>
          <w:rFonts w:ascii="Times New Roman" w:hAnsi="Times New Roman" w:cs="Times New Roman"/>
          <w:color w:val="000000" w:themeColor="text1"/>
          <w:lang w:val="lt-LT"/>
        </w:rPr>
        <w:t>Ins</w:t>
      </w:r>
      <w:r w:rsidR="00540579" w:rsidRPr="003521D1">
        <w:rPr>
          <w:rFonts w:ascii="Times New Roman" w:hAnsi="Times New Roman" w:cs="Times New Roman"/>
          <w:color w:val="000000" w:themeColor="text1"/>
          <w:lang w:val="lt-LT"/>
        </w:rPr>
        <w:t xml:space="preserve">tituto su klinika 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pastat</w:t>
      </w:r>
      <w:r w:rsidR="00CD10EC" w:rsidRPr="003521D1">
        <w:rPr>
          <w:rFonts w:ascii="Times New Roman" w:hAnsi="Times New Roman" w:cs="Times New Roman"/>
          <w:color w:val="000000" w:themeColor="text1"/>
          <w:lang w:val="lt-LT"/>
        </w:rPr>
        <w:t>e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proofErr w:type="spellStart"/>
      <w:r w:rsidRPr="003521D1">
        <w:rPr>
          <w:rFonts w:ascii="Times New Roman" w:hAnsi="Times New Roman" w:cs="Times New Roman"/>
          <w:color w:val="000000" w:themeColor="text1"/>
          <w:lang w:val="lt-LT"/>
        </w:rPr>
        <w:t>uni</w:t>
      </w:r>
      <w:r w:rsidR="00CD10EC" w:rsidRPr="003521D1">
        <w:rPr>
          <w:rFonts w:ascii="Times New Roman" w:hAnsi="Times New Roman" w:cs="Times New Roman"/>
          <w:color w:val="000000" w:themeColor="text1"/>
          <w:lang w:val="lt-LT"/>
        </w:rPr>
        <w:t>k</w:t>
      </w:r>
      <w:proofErr w:type="spellEnd"/>
      <w:r w:rsidR="00CD10EC" w:rsidRPr="003521D1">
        <w:rPr>
          <w:rFonts w:ascii="Times New Roman" w:hAnsi="Times New Roman" w:cs="Times New Roman"/>
          <w:color w:val="000000" w:themeColor="text1"/>
          <w:lang w:val="lt-LT"/>
        </w:rPr>
        <w:t>.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Nr. </w:t>
      </w:r>
      <w:r w:rsidR="00540579" w:rsidRPr="003521D1">
        <w:rPr>
          <w:rFonts w:ascii="Times New Roman" w:hAnsi="Times New Roman" w:cs="Times New Roman"/>
          <w:color w:val="000000" w:themeColor="text1"/>
          <w:lang w:val="lt-LT"/>
        </w:rPr>
        <w:t>2597</w:t>
      </w:r>
      <w:r w:rsidR="002D2336" w:rsidRPr="003521D1">
        <w:rPr>
          <w:rFonts w:ascii="Times New Roman" w:hAnsi="Times New Roman" w:cs="Times New Roman"/>
          <w:color w:val="000000" w:themeColor="text1"/>
          <w:lang w:val="lt-LT"/>
        </w:rPr>
        <w:t>-</w:t>
      </w:r>
      <w:r w:rsidR="00540579" w:rsidRPr="003521D1">
        <w:rPr>
          <w:rFonts w:ascii="Times New Roman" w:hAnsi="Times New Roman" w:cs="Times New Roman"/>
          <w:color w:val="000000" w:themeColor="text1"/>
          <w:lang w:val="lt-LT"/>
        </w:rPr>
        <w:t>9</w:t>
      </w:r>
      <w:r w:rsidR="008831E2" w:rsidRPr="003521D1">
        <w:rPr>
          <w:rFonts w:ascii="Times New Roman" w:hAnsi="Times New Roman" w:cs="Times New Roman"/>
          <w:color w:val="000000" w:themeColor="text1"/>
          <w:lang w:val="lt-LT"/>
        </w:rPr>
        <w:t>00</w:t>
      </w:r>
      <w:r w:rsidR="00540579" w:rsidRPr="003521D1">
        <w:rPr>
          <w:rFonts w:ascii="Times New Roman" w:hAnsi="Times New Roman" w:cs="Times New Roman"/>
          <w:color w:val="000000" w:themeColor="text1"/>
          <w:lang w:val="lt-LT"/>
        </w:rPr>
        <w:t>2</w:t>
      </w:r>
      <w:r w:rsidR="002D2336" w:rsidRPr="003521D1">
        <w:rPr>
          <w:rFonts w:ascii="Times New Roman" w:hAnsi="Times New Roman" w:cs="Times New Roman"/>
          <w:color w:val="000000" w:themeColor="text1"/>
          <w:lang w:val="lt-LT"/>
        </w:rPr>
        <w:t>-</w:t>
      </w:r>
      <w:r w:rsidR="00540579" w:rsidRPr="003521D1">
        <w:rPr>
          <w:rFonts w:ascii="Times New Roman" w:hAnsi="Times New Roman" w:cs="Times New Roman"/>
          <w:color w:val="000000" w:themeColor="text1"/>
          <w:lang w:val="lt-LT"/>
        </w:rPr>
        <w:t>6013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,</w:t>
      </w:r>
      <w:r w:rsidR="00CD10EC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esančiame adresu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540579" w:rsidRPr="003521D1">
        <w:rPr>
          <w:rFonts w:ascii="Times New Roman" w:hAnsi="Times New Roman" w:cs="Times New Roman"/>
          <w:color w:val="000000" w:themeColor="text1"/>
          <w:lang w:val="lt-LT"/>
        </w:rPr>
        <w:t>Vidūno al.</w:t>
      </w:r>
      <w:r w:rsidR="00664BE4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540579" w:rsidRPr="003521D1">
        <w:rPr>
          <w:rFonts w:ascii="Times New Roman" w:hAnsi="Times New Roman" w:cs="Times New Roman"/>
          <w:color w:val="000000" w:themeColor="text1"/>
          <w:lang w:val="lt-LT"/>
        </w:rPr>
        <w:t>4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, </w:t>
      </w:r>
      <w:r w:rsidR="00540579" w:rsidRPr="003521D1">
        <w:rPr>
          <w:rFonts w:ascii="Times New Roman" w:hAnsi="Times New Roman" w:cs="Times New Roman"/>
          <w:color w:val="000000" w:themeColor="text1"/>
          <w:lang w:val="lt-LT"/>
        </w:rPr>
        <w:t>Palanga</w:t>
      </w:r>
      <w:r w:rsidR="00CD10EC" w:rsidRPr="003521D1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6A4EB3AD" w14:textId="0FA23A0D" w:rsidR="009019E2" w:rsidRPr="003521D1" w:rsidRDefault="00CD10EC" w:rsidP="008C1808">
      <w:pPr>
        <w:pStyle w:val="ListParagraph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3521D1">
        <w:rPr>
          <w:rFonts w:ascii="Times New Roman" w:hAnsi="Times New Roman" w:cs="Times New Roman"/>
          <w:color w:val="000000" w:themeColor="text1"/>
          <w:lang w:val="lt-LT"/>
        </w:rPr>
        <w:t>P</w:t>
      </w:r>
      <w:r w:rsidR="00540579" w:rsidRPr="003521D1">
        <w:rPr>
          <w:rFonts w:ascii="Times New Roman" w:hAnsi="Times New Roman" w:cs="Times New Roman"/>
          <w:color w:val="000000" w:themeColor="text1"/>
          <w:lang w:val="lt-LT"/>
        </w:rPr>
        <w:t>irmo aukšto</w:t>
      </w:r>
      <w:r w:rsidR="00D53516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540579" w:rsidRPr="003521D1">
        <w:rPr>
          <w:rFonts w:ascii="Times New Roman" w:hAnsi="Times New Roman" w:cs="Times New Roman"/>
          <w:color w:val="000000" w:themeColor="text1"/>
          <w:lang w:val="lt-LT"/>
        </w:rPr>
        <w:t>virtuvės zonos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patalpoje Nr.</w:t>
      </w:r>
      <w:r w:rsidR="00540579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1</w:t>
      </w:r>
      <w:r w:rsidR="008831E2" w:rsidRPr="003521D1">
        <w:rPr>
          <w:rFonts w:ascii="Times New Roman" w:hAnsi="Times New Roman" w:cs="Times New Roman"/>
          <w:color w:val="000000" w:themeColor="text1"/>
          <w:lang w:val="lt-LT"/>
        </w:rPr>
        <w:t>-3</w:t>
      </w:r>
      <w:r w:rsidR="00540579" w:rsidRPr="003521D1">
        <w:rPr>
          <w:rFonts w:ascii="Times New Roman" w:hAnsi="Times New Roman" w:cs="Times New Roman"/>
          <w:color w:val="000000" w:themeColor="text1"/>
          <w:lang w:val="lt-LT"/>
        </w:rPr>
        <w:t>3</w:t>
      </w:r>
      <w:r w:rsidR="003A53DB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(ž</w:t>
      </w:r>
      <w:r w:rsidR="00271536" w:rsidRPr="003521D1">
        <w:rPr>
          <w:rFonts w:ascii="Times New Roman" w:hAnsi="Times New Roman" w:cs="Times New Roman"/>
          <w:color w:val="000000" w:themeColor="text1"/>
          <w:lang w:val="lt-LT"/>
        </w:rPr>
        <w:t>r.</w:t>
      </w:r>
      <w:r w:rsidR="003A53DB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„6. Pried</w:t>
      </w:r>
      <w:r w:rsidR="00271536" w:rsidRPr="003521D1">
        <w:rPr>
          <w:rFonts w:ascii="Times New Roman" w:hAnsi="Times New Roman" w:cs="Times New Roman"/>
          <w:color w:val="000000" w:themeColor="text1"/>
          <w:lang w:val="lt-LT"/>
        </w:rPr>
        <w:t>a</w:t>
      </w:r>
      <w:r w:rsidR="007577E5" w:rsidRPr="003521D1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3A53DB" w:rsidRPr="003521D1">
        <w:rPr>
          <w:rFonts w:ascii="Times New Roman" w:hAnsi="Times New Roman" w:cs="Times New Roman"/>
          <w:color w:val="000000" w:themeColor="text1"/>
          <w:lang w:val="lt-LT"/>
        </w:rPr>
        <w:t>“ 6.1</w:t>
      </w:r>
      <w:r w:rsidR="00F37E66" w:rsidRPr="003521D1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3A53DB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dal</w:t>
      </w:r>
      <w:r w:rsidR="00271536" w:rsidRPr="003521D1">
        <w:rPr>
          <w:rFonts w:ascii="Times New Roman" w:hAnsi="Times New Roman" w:cs="Times New Roman"/>
          <w:color w:val="000000" w:themeColor="text1"/>
          <w:lang w:val="lt-LT"/>
        </w:rPr>
        <w:t>į</w:t>
      </w:r>
      <w:r w:rsidR="003A53DB" w:rsidRPr="003521D1">
        <w:rPr>
          <w:rFonts w:ascii="Times New Roman" w:hAnsi="Times New Roman" w:cs="Times New Roman"/>
          <w:color w:val="000000" w:themeColor="text1"/>
          <w:lang w:val="lt-LT"/>
        </w:rPr>
        <w:t>)</w:t>
      </w:r>
      <w:r w:rsidR="00540579" w:rsidRPr="003521D1">
        <w:rPr>
          <w:rFonts w:ascii="Times New Roman" w:hAnsi="Times New Roman" w:cs="Times New Roman"/>
          <w:color w:val="000000" w:themeColor="text1"/>
          <w:lang w:val="lt-LT"/>
        </w:rPr>
        <w:t xml:space="preserve">, </w:t>
      </w:r>
      <w:r w:rsidR="003A53DB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540579" w:rsidRPr="003521D1">
        <w:rPr>
          <w:rFonts w:ascii="Times New Roman" w:hAnsi="Times New Roman" w:cs="Times New Roman"/>
          <w:color w:val="000000" w:themeColor="text1"/>
          <w:lang w:val="lt-LT"/>
        </w:rPr>
        <w:t xml:space="preserve">antro aukšto laboratorinių tyrimų </w:t>
      </w:r>
      <w:r w:rsidR="00ED7868">
        <w:rPr>
          <w:rFonts w:ascii="Times New Roman" w:hAnsi="Times New Roman" w:cs="Times New Roman"/>
          <w:color w:val="000000" w:themeColor="text1"/>
          <w:lang w:val="lt-LT"/>
        </w:rPr>
        <w:t xml:space="preserve">laikymo 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patalpoje </w:t>
      </w:r>
      <w:r w:rsidR="00540579" w:rsidRPr="003521D1">
        <w:rPr>
          <w:rFonts w:ascii="Times New Roman" w:hAnsi="Times New Roman" w:cs="Times New Roman"/>
          <w:color w:val="000000" w:themeColor="text1"/>
          <w:lang w:val="lt-LT"/>
        </w:rPr>
        <w:t>2-13</w:t>
      </w:r>
      <w:r w:rsidR="00E51F2D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(ž</w:t>
      </w:r>
      <w:r w:rsidR="00271536" w:rsidRPr="003521D1">
        <w:rPr>
          <w:rFonts w:ascii="Times New Roman" w:hAnsi="Times New Roman" w:cs="Times New Roman"/>
          <w:color w:val="000000" w:themeColor="text1"/>
          <w:lang w:val="lt-LT"/>
        </w:rPr>
        <w:t>r.</w:t>
      </w:r>
      <w:r w:rsidR="00E51F2D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„6. Prieda</w:t>
      </w:r>
      <w:r w:rsidR="007577E5" w:rsidRPr="003521D1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E51F2D" w:rsidRPr="003521D1">
        <w:rPr>
          <w:rFonts w:ascii="Times New Roman" w:hAnsi="Times New Roman" w:cs="Times New Roman"/>
          <w:color w:val="000000" w:themeColor="text1"/>
          <w:lang w:val="lt-LT"/>
        </w:rPr>
        <w:t>“ 6.3</w:t>
      </w:r>
      <w:r w:rsidR="00F37E66" w:rsidRPr="003521D1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E51F2D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da</w:t>
      </w:r>
      <w:r w:rsidR="00271536" w:rsidRPr="003521D1">
        <w:rPr>
          <w:rFonts w:ascii="Times New Roman" w:hAnsi="Times New Roman" w:cs="Times New Roman"/>
          <w:color w:val="000000" w:themeColor="text1"/>
          <w:lang w:val="lt-LT"/>
        </w:rPr>
        <w:t>lį</w:t>
      </w:r>
      <w:r w:rsidR="00E51F2D" w:rsidRPr="003521D1">
        <w:rPr>
          <w:rFonts w:ascii="Times New Roman" w:hAnsi="Times New Roman" w:cs="Times New Roman"/>
          <w:color w:val="000000" w:themeColor="text1"/>
          <w:lang w:val="lt-LT"/>
        </w:rPr>
        <w:t>)</w:t>
      </w:r>
      <w:r w:rsidR="00540579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8831E2" w:rsidRPr="003521D1">
        <w:rPr>
          <w:rFonts w:ascii="Times New Roman" w:hAnsi="Times New Roman" w:cs="Times New Roman"/>
          <w:color w:val="000000" w:themeColor="text1"/>
          <w:lang w:val="lt-LT"/>
        </w:rPr>
        <w:t xml:space="preserve">ir </w:t>
      </w:r>
      <w:r w:rsidR="00540579" w:rsidRPr="003521D1">
        <w:rPr>
          <w:rFonts w:ascii="Times New Roman" w:hAnsi="Times New Roman" w:cs="Times New Roman"/>
          <w:color w:val="000000" w:themeColor="text1"/>
          <w:lang w:val="lt-LT"/>
        </w:rPr>
        <w:t>trečio aukšto</w:t>
      </w:r>
      <w:r w:rsidR="008831E2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540579" w:rsidRPr="003521D1">
        <w:rPr>
          <w:rFonts w:ascii="Times New Roman" w:hAnsi="Times New Roman" w:cs="Times New Roman"/>
          <w:color w:val="000000" w:themeColor="text1"/>
          <w:lang w:val="lt-LT"/>
        </w:rPr>
        <w:t>priėmimo salės 3</w:t>
      </w:r>
      <w:r w:rsidR="008831E2" w:rsidRPr="003521D1">
        <w:rPr>
          <w:rFonts w:ascii="Times New Roman" w:hAnsi="Times New Roman" w:cs="Times New Roman"/>
          <w:color w:val="000000" w:themeColor="text1"/>
          <w:lang w:val="lt-LT"/>
        </w:rPr>
        <w:t>-</w:t>
      </w:r>
      <w:r w:rsidR="00540579" w:rsidRPr="003521D1">
        <w:rPr>
          <w:rFonts w:ascii="Times New Roman" w:hAnsi="Times New Roman" w:cs="Times New Roman"/>
          <w:color w:val="000000" w:themeColor="text1"/>
          <w:lang w:val="lt-LT"/>
        </w:rPr>
        <w:t xml:space="preserve">19 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bei</w:t>
      </w:r>
      <w:r w:rsidR="00540579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procedūrų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540579" w:rsidRPr="003521D1">
        <w:rPr>
          <w:rFonts w:ascii="Times New Roman" w:hAnsi="Times New Roman" w:cs="Times New Roman"/>
          <w:color w:val="000000" w:themeColor="text1"/>
          <w:lang w:val="lt-LT"/>
        </w:rPr>
        <w:t>3-</w:t>
      </w:r>
      <w:r w:rsidR="00ED7868">
        <w:rPr>
          <w:rFonts w:ascii="Times New Roman" w:hAnsi="Times New Roman" w:cs="Times New Roman"/>
          <w:color w:val="000000" w:themeColor="text1"/>
          <w:lang w:val="lt-LT"/>
        </w:rPr>
        <w:t>31</w:t>
      </w:r>
      <w:r w:rsidR="00540579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patalpose</w:t>
      </w:r>
      <w:r w:rsidR="008831E2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(ž</w:t>
      </w:r>
      <w:r w:rsidR="00271536" w:rsidRPr="003521D1">
        <w:rPr>
          <w:rFonts w:ascii="Times New Roman" w:hAnsi="Times New Roman" w:cs="Times New Roman"/>
          <w:color w:val="000000" w:themeColor="text1"/>
          <w:lang w:val="lt-LT"/>
        </w:rPr>
        <w:t>r</w:t>
      </w:r>
      <w:r w:rsidR="00A06BB7" w:rsidRPr="003521D1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8831E2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„</w:t>
      </w:r>
      <w:r w:rsidR="003A13E5" w:rsidRPr="003521D1">
        <w:rPr>
          <w:rFonts w:ascii="Times New Roman" w:hAnsi="Times New Roman" w:cs="Times New Roman"/>
          <w:color w:val="000000" w:themeColor="text1"/>
          <w:lang w:val="lt-LT"/>
        </w:rPr>
        <w:t>6</w:t>
      </w:r>
      <w:r w:rsidR="008831E2" w:rsidRPr="003521D1">
        <w:rPr>
          <w:rFonts w:ascii="Times New Roman" w:hAnsi="Times New Roman" w:cs="Times New Roman"/>
          <w:color w:val="000000" w:themeColor="text1"/>
          <w:lang w:val="lt-LT"/>
        </w:rPr>
        <w:t>. Prieda</w:t>
      </w:r>
      <w:r w:rsidR="007577E5" w:rsidRPr="003521D1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8831E2" w:rsidRPr="003521D1">
        <w:rPr>
          <w:rFonts w:ascii="Times New Roman" w:hAnsi="Times New Roman" w:cs="Times New Roman"/>
          <w:color w:val="000000" w:themeColor="text1"/>
          <w:lang w:val="lt-LT"/>
        </w:rPr>
        <w:t xml:space="preserve">“ </w:t>
      </w:r>
      <w:r w:rsidR="003A13E5" w:rsidRPr="003521D1">
        <w:rPr>
          <w:rFonts w:ascii="Times New Roman" w:hAnsi="Times New Roman" w:cs="Times New Roman"/>
          <w:color w:val="000000" w:themeColor="text1"/>
          <w:lang w:val="lt-LT"/>
        </w:rPr>
        <w:t>6</w:t>
      </w:r>
      <w:r w:rsidR="008831E2" w:rsidRPr="003521D1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E51F2D" w:rsidRPr="003521D1">
        <w:rPr>
          <w:rFonts w:ascii="Times New Roman" w:hAnsi="Times New Roman" w:cs="Times New Roman"/>
          <w:color w:val="000000" w:themeColor="text1"/>
          <w:lang w:val="lt-LT"/>
        </w:rPr>
        <w:t>4</w:t>
      </w:r>
      <w:r w:rsidR="00F37E66" w:rsidRPr="003521D1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8831E2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dal</w:t>
      </w:r>
      <w:r w:rsidR="00271536" w:rsidRPr="003521D1">
        <w:rPr>
          <w:rFonts w:ascii="Times New Roman" w:hAnsi="Times New Roman" w:cs="Times New Roman"/>
          <w:color w:val="000000" w:themeColor="text1"/>
          <w:lang w:val="lt-LT"/>
        </w:rPr>
        <w:t>į</w:t>
      </w:r>
      <w:r w:rsidR="008831E2" w:rsidRPr="003521D1">
        <w:rPr>
          <w:rFonts w:ascii="Times New Roman" w:hAnsi="Times New Roman" w:cs="Times New Roman"/>
          <w:color w:val="000000" w:themeColor="text1"/>
          <w:lang w:val="lt-LT"/>
        </w:rPr>
        <w:t xml:space="preserve">) </w:t>
      </w:r>
      <w:r w:rsidR="003A53DB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oro temperatūra </w:t>
      </w:r>
      <w:r w:rsidR="008C1808" w:rsidRPr="003521D1">
        <w:rPr>
          <w:rFonts w:ascii="Times New Roman" w:hAnsi="Times New Roman" w:cs="Times New Roman"/>
          <w:color w:val="000000" w:themeColor="text1"/>
          <w:lang w:val="lt-LT"/>
        </w:rPr>
        <w:t>pakyla virš leistinų ribų, kurios yra netinkamos darbo įrangai ir s</w:t>
      </w:r>
      <w:r w:rsidR="00271536" w:rsidRPr="003521D1">
        <w:rPr>
          <w:rFonts w:ascii="Times New Roman" w:hAnsi="Times New Roman" w:cs="Times New Roman"/>
          <w:color w:val="000000" w:themeColor="text1"/>
          <w:lang w:val="lt-LT"/>
        </w:rPr>
        <w:t>ukelia</w:t>
      </w:r>
      <w:r w:rsidR="008C1808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nekomfortiškas sąlygas darbuotojams bei pacientams.</w:t>
      </w:r>
    </w:p>
    <w:p w14:paraId="27BEF2C8" w14:textId="22EE4952" w:rsidR="008C1808" w:rsidRPr="003521D1" w:rsidRDefault="008C1808" w:rsidP="008C1808">
      <w:pPr>
        <w:pStyle w:val="ListParagraph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3521D1">
        <w:rPr>
          <w:rFonts w:ascii="Times New Roman" w:hAnsi="Times New Roman" w:cs="Times New Roman"/>
          <w:color w:val="000000" w:themeColor="text1"/>
          <w:lang w:val="lt-LT"/>
        </w:rPr>
        <w:t>Šiuo metu minėtose patalpose oro vėsinimo sistemos nėra įrengtos.</w:t>
      </w:r>
    </w:p>
    <w:p w14:paraId="7CD70CC8" w14:textId="52ECF3D0" w:rsidR="008C1808" w:rsidRPr="003521D1" w:rsidRDefault="008C1808" w:rsidP="008C1808">
      <w:pPr>
        <w:pStyle w:val="ListParagraph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3521D1">
        <w:rPr>
          <w:rFonts w:ascii="Times New Roman" w:hAnsi="Times New Roman" w:cs="Times New Roman"/>
          <w:color w:val="000000" w:themeColor="text1"/>
          <w:lang w:val="lt-LT"/>
        </w:rPr>
        <w:t>Siekiant užtikrinti tinkamą mikroklimatą, numatoma įrengti tris oro kondicionavimo sistemas</w:t>
      </w:r>
      <w:r w:rsidR="00ED4945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(toliau – KS):</w:t>
      </w:r>
    </w:p>
    <w:p w14:paraId="2203A05B" w14:textId="41B7E097" w:rsidR="008C1808" w:rsidRPr="003521D1" w:rsidRDefault="008C1808" w:rsidP="008C1808">
      <w:pPr>
        <w:pStyle w:val="ListParagraph"/>
        <w:numPr>
          <w:ilvl w:val="2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3521D1">
        <w:rPr>
          <w:rFonts w:ascii="Times New Roman" w:hAnsi="Times New Roman" w:cs="Times New Roman"/>
          <w:color w:val="000000" w:themeColor="text1"/>
          <w:lang w:val="lt-LT"/>
        </w:rPr>
        <w:t>KS1 – patalpoje 1-33;</w:t>
      </w:r>
    </w:p>
    <w:p w14:paraId="44649572" w14:textId="7CAADB9C" w:rsidR="008C1808" w:rsidRPr="003521D1" w:rsidRDefault="008C1808" w:rsidP="008C1808">
      <w:pPr>
        <w:pStyle w:val="ListParagraph"/>
        <w:numPr>
          <w:ilvl w:val="2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3521D1">
        <w:rPr>
          <w:rFonts w:ascii="Times New Roman" w:hAnsi="Times New Roman" w:cs="Times New Roman"/>
          <w:color w:val="000000" w:themeColor="text1"/>
          <w:lang w:val="lt-LT"/>
        </w:rPr>
        <w:t>KS2 – patalpoje 2-13;</w:t>
      </w:r>
    </w:p>
    <w:p w14:paraId="2629EFFD" w14:textId="4E0359E6" w:rsidR="008C1808" w:rsidRPr="003521D1" w:rsidRDefault="008C1808" w:rsidP="008C1808">
      <w:pPr>
        <w:pStyle w:val="ListParagraph"/>
        <w:numPr>
          <w:ilvl w:val="2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3521D1">
        <w:rPr>
          <w:rFonts w:ascii="Times New Roman" w:hAnsi="Times New Roman" w:cs="Times New Roman"/>
          <w:color w:val="000000" w:themeColor="text1"/>
          <w:lang w:val="lt-LT"/>
        </w:rPr>
        <w:t>KS3 – patalpose 3-19 ir 3-</w:t>
      </w:r>
      <w:r w:rsidR="00E0244B" w:rsidRPr="003521D1">
        <w:rPr>
          <w:rFonts w:ascii="Times New Roman" w:hAnsi="Times New Roman" w:cs="Times New Roman"/>
          <w:color w:val="000000" w:themeColor="text1"/>
          <w:lang w:val="lt-LT"/>
        </w:rPr>
        <w:t>31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56810F8B" w14:textId="2A0D6891" w:rsidR="009019E2" w:rsidRPr="007F2C90" w:rsidRDefault="00C26384" w:rsidP="006B6D7A">
      <w:pPr>
        <w:pStyle w:val="Heading1"/>
      </w:pPr>
      <w:r w:rsidRPr="007F2C90">
        <w:t xml:space="preserve">2. Reikalavimai rangovo atliekamiems darbams ir jų apimtys </w:t>
      </w:r>
    </w:p>
    <w:p w14:paraId="48A215E7" w14:textId="0E643B53" w:rsidR="00C26384" w:rsidRPr="007F2C90" w:rsidRDefault="00C26384" w:rsidP="00C2638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lang w:val="lt-LT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  <w:lang w:val="lt-LT"/>
        </w:rPr>
        <w:t>2</w:t>
      </w:r>
      <w:r w:rsidR="00667873" w:rsidRPr="007F2C90">
        <w:rPr>
          <w:rFonts w:ascii="Times New Roman" w:hAnsi="Times New Roman" w:cs="Times New Roman"/>
          <w:b/>
          <w:bCs/>
          <w:color w:val="000000" w:themeColor="text1"/>
          <w:lang w:val="lt-LT"/>
        </w:rPr>
        <w:t>.1</w:t>
      </w:r>
      <w:r w:rsidRPr="007F2C90">
        <w:rPr>
          <w:rFonts w:ascii="Times New Roman" w:hAnsi="Times New Roman" w:cs="Times New Roman"/>
          <w:b/>
          <w:bCs/>
          <w:color w:val="000000" w:themeColor="text1"/>
          <w:lang w:val="lt-LT"/>
        </w:rPr>
        <w:t>. KS</w:t>
      </w:r>
      <w:r w:rsidR="00747113" w:rsidRPr="007F2C90">
        <w:rPr>
          <w:rFonts w:ascii="Times New Roman" w:hAnsi="Times New Roman" w:cs="Times New Roman"/>
          <w:b/>
          <w:bCs/>
          <w:color w:val="000000" w:themeColor="text1"/>
          <w:lang w:val="lt-LT"/>
        </w:rPr>
        <w:t>1</w:t>
      </w:r>
      <w:r w:rsidR="00DB5045" w:rsidRPr="007F2C90">
        <w:rPr>
          <w:rFonts w:ascii="Times New Roman" w:hAnsi="Times New Roman" w:cs="Times New Roman"/>
          <w:b/>
          <w:bCs/>
          <w:color w:val="000000" w:themeColor="text1"/>
          <w:lang w:val="lt-LT"/>
        </w:rPr>
        <w:t xml:space="preserve"> </w:t>
      </w:r>
      <w:r w:rsidR="00F47DEE" w:rsidRPr="007F2C90">
        <w:rPr>
          <w:rFonts w:ascii="Times New Roman" w:hAnsi="Times New Roman" w:cs="Times New Roman"/>
          <w:b/>
          <w:bCs/>
          <w:color w:val="000000" w:themeColor="text1"/>
          <w:lang w:val="lt-LT"/>
        </w:rPr>
        <w:t>įranga</w:t>
      </w:r>
      <w:r w:rsidRPr="007F2C90">
        <w:rPr>
          <w:rFonts w:ascii="Times New Roman" w:hAnsi="Times New Roman" w:cs="Times New Roman"/>
          <w:b/>
          <w:bCs/>
          <w:color w:val="000000" w:themeColor="text1"/>
          <w:lang w:val="lt-LT"/>
        </w:rPr>
        <w:t xml:space="preserve"> įrengti taip:</w:t>
      </w:r>
    </w:p>
    <w:p w14:paraId="0D2F299F" w14:textId="48583C0A" w:rsidR="00C26384" w:rsidRPr="003521D1" w:rsidRDefault="00667873" w:rsidP="00C2638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 w:rsidRPr="003521D1">
        <w:rPr>
          <w:rFonts w:ascii="Times New Roman" w:hAnsi="Times New Roman" w:cs="Times New Roman"/>
          <w:color w:val="000000" w:themeColor="text1"/>
          <w:lang w:val="lt-LT"/>
        </w:rPr>
        <w:t>2.1</w:t>
      </w:r>
      <w:r w:rsidR="00C26384" w:rsidRPr="003521D1">
        <w:rPr>
          <w:rFonts w:ascii="Times New Roman" w:hAnsi="Times New Roman" w:cs="Times New Roman"/>
          <w:color w:val="000000" w:themeColor="text1"/>
          <w:lang w:val="lt-LT"/>
        </w:rPr>
        <w:t>.1.</w:t>
      </w:r>
      <w:r w:rsidR="00F47DEE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KS</w:t>
      </w:r>
      <w:r w:rsidR="00747113" w:rsidRPr="003521D1">
        <w:rPr>
          <w:rFonts w:ascii="Times New Roman" w:hAnsi="Times New Roman" w:cs="Times New Roman"/>
          <w:color w:val="000000" w:themeColor="text1"/>
          <w:lang w:val="lt-LT"/>
        </w:rPr>
        <w:t>1</w:t>
      </w:r>
      <w:r w:rsidR="005D520A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v</w:t>
      </w:r>
      <w:r w:rsidR="00664BE4" w:rsidRPr="003521D1">
        <w:rPr>
          <w:rFonts w:ascii="Times New Roman" w:hAnsi="Times New Roman" w:cs="Times New Roman"/>
          <w:color w:val="000000" w:themeColor="text1"/>
          <w:lang w:val="lt-LT"/>
        </w:rPr>
        <w:t>idin</w:t>
      </w:r>
      <w:r w:rsidR="0032573B" w:rsidRPr="003521D1">
        <w:rPr>
          <w:rFonts w:ascii="Times New Roman" w:hAnsi="Times New Roman" w:cs="Times New Roman"/>
          <w:color w:val="000000" w:themeColor="text1"/>
          <w:lang w:val="lt-LT"/>
        </w:rPr>
        <w:t>į</w:t>
      </w:r>
      <w:r w:rsidR="009A6FA5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blok</w:t>
      </w:r>
      <w:r w:rsidR="0032573B" w:rsidRPr="003521D1">
        <w:rPr>
          <w:rFonts w:ascii="Times New Roman" w:hAnsi="Times New Roman" w:cs="Times New Roman"/>
          <w:color w:val="000000" w:themeColor="text1"/>
          <w:lang w:val="lt-LT"/>
        </w:rPr>
        <w:t>ą</w:t>
      </w:r>
      <w:r w:rsidR="00793332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9F2832" w:rsidRPr="003521D1">
        <w:rPr>
          <w:rFonts w:ascii="Times New Roman" w:hAnsi="Times New Roman" w:cs="Times New Roman"/>
          <w:color w:val="000000" w:themeColor="text1"/>
          <w:lang w:val="lt-LT"/>
        </w:rPr>
        <w:t>sumontuoti</w:t>
      </w:r>
      <w:r w:rsidR="000B128B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0C6F1C" w:rsidRPr="003521D1">
        <w:rPr>
          <w:rFonts w:ascii="Times New Roman" w:hAnsi="Times New Roman" w:cs="Times New Roman"/>
          <w:color w:val="000000" w:themeColor="text1"/>
          <w:lang w:val="lt-LT"/>
        </w:rPr>
        <w:t>1</w:t>
      </w:r>
      <w:r w:rsidR="009F2832" w:rsidRPr="003521D1">
        <w:rPr>
          <w:rFonts w:ascii="Times New Roman" w:hAnsi="Times New Roman" w:cs="Times New Roman"/>
          <w:color w:val="000000" w:themeColor="text1"/>
          <w:lang w:val="lt-LT"/>
        </w:rPr>
        <w:t>-3</w:t>
      </w:r>
      <w:r w:rsidR="000C6F1C" w:rsidRPr="003521D1">
        <w:rPr>
          <w:rFonts w:ascii="Times New Roman" w:hAnsi="Times New Roman" w:cs="Times New Roman"/>
          <w:color w:val="000000" w:themeColor="text1"/>
          <w:lang w:val="lt-LT"/>
        </w:rPr>
        <w:t>3</w:t>
      </w:r>
      <w:r w:rsidR="00DB5045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9A6FA5" w:rsidRPr="003521D1">
        <w:rPr>
          <w:rFonts w:ascii="Times New Roman" w:hAnsi="Times New Roman" w:cs="Times New Roman"/>
          <w:color w:val="000000" w:themeColor="text1"/>
          <w:lang w:val="lt-LT"/>
        </w:rPr>
        <w:t>pat</w:t>
      </w:r>
      <w:r w:rsidR="008F30B6" w:rsidRPr="003521D1">
        <w:rPr>
          <w:rFonts w:ascii="Times New Roman" w:hAnsi="Times New Roman" w:cs="Times New Roman"/>
          <w:color w:val="000000" w:themeColor="text1"/>
          <w:lang w:val="lt-LT"/>
        </w:rPr>
        <w:t>alp</w:t>
      </w:r>
      <w:r w:rsidR="000C6F1C" w:rsidRPr="003521D1">
        <w:rPr>
          <w:rFonts w:ascii="Times New Roman" w:hAnsi="Times New Roman" w:cs="Times New Roman"/>
          <w:color w:val="000000" w:themeColor="text1"/>
          <w:lang w:val="lt-LT"/>
        </w:rPr>
        <w:t>oje, ant sienos virš įėjimo</w:t>
      </w:r>
      <w:r w:rsidR="00337D63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į patalpą</w:t>
      </w:r>
      <w:r w:rsidR="009A6FA5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(</w:t>
      </w:r>
      <w:r w:rsidR="00526F7B" w:rsidRPr="003521D1">
        <w:rPr>
          <w:rFonts w:ascii="Times New Roman" w:hAnsi="Times New Roman" w:cs="Times New Roman"/>
          <w:color w:val="000000" w:themeColor="text1"/>
          <w:lang w:val="lt-LT"/>
        </w:rPr>
        <w:t>ž</w:t>
      </w:r>
      <w:r w:rsidR="007577E5" w:rsidRPr="003521D1">
        <w:rPr>
          <w:rFonts w:ascii="Times New Roman" w:hAnsi="Times New Roman" w:cs="Times New Roman"/>
          <w:color w:val="000000" w:themeColor="text1"/>
          <w:lang w:val="lt-LT"/>
        </w:rPr>
        <w:t>r</w:t>
      </w:r>
      <w:r w:rsidR="00A06BB7" w:rsidRPr="003521D1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9A6FA5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E32160" w:rsidRPr="003521D1">
        <w:rPr>
          <w:rFonts w:ascii="Times New Roman" w:hAnsi="Times New Roman" w:cs="Times New Roman"/>
          <w:color w:val="000000" w:themeColor="text1"/>
          <w:lang w:val="lt-LT"/>
        </w:rPr>
        <w:t xml:space="preserve">„6. Priedas“ </w:t>
      </w:r>
      <w:r w:rsidR="00DB5045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6.</w:t>
      </w:r>
      <w:r w:rsidR="00793332" w:rsidRPr="003521D1">
        <w:rPr>
          <w:rFonts w:ascii="Times New Roman" w:hAnsi="Times New Roman" w:cs="Times New Roman"/>
          <w:color w:val="000000" w:themeColor="text1"/>
          <w:lang w:val="lt-LT"/>
        </w:rPr>
        <w:t>1</w:t>
      </w:r>
      <w:r w:rsidR="00F37E66" w:rsidRPr="003521D1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E32160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dal</w:t>
      </w:r>
      <w:r w:rsidR="007577E5" w:rsidRPr="003521D1">
        <w:rPr>
          <w:rFonts w:ascii="Times New Roman" w:hAnsi="Times New Roman" w:cs="Times New Roman"/>
          <w:color w:val="000000" w:themeColor="text1"/>
          <w:lang w:val="lt-LT"/>
        </w:rPr>
        <w:t>į</w:t>
      </w:r>
      <w:r w:rsidR="009A6FA5" w:rsidRPr="003521D1">
        <w:rPr>
          <w:rFonts w:ascii="Times New Roman" w:hAnsi="Times New Roman" w:cs="Times New Roman"/>
          <w:color w:val="000000" w:themeColor="text1"/>
          <w:lang w:val="lt-LT"/>
        </w:rPr>
        <w:t>)</w:t>
      </w:r>
      <w:r w:rsidR="000C6F1C" w:rsidRPr="003521D1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596750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0B128B" w:rsidRPr="003521D1">
        <w:rPr>
          <w:rFonts w:ascii="Times New Roman" w:hAnsi="Times New Roman" w:cs="Times New Roman"/>
          <w:color w:val="000000" w:themeColor="text1"/>
          <w:lang w:val="lt-LT"/>
        </w:rPr>
        <w:t xml:space="preserve">Priedo 6.1. schemoje pateikta preliminari vidinio bloko montavimo vieta. </w:t>
      </w:r>
      <w:r w:rsidR="000C6F1C" w:rsidRPr="003521D1">
        <w:rPr>
          <w:rFonts w:ascii="Times New Roman" w:hAnsi="Times New Roman" w:cs="Times New Roman"/>
          <w:color w:val="000000" w:themeColor="text1"/>
          <w:lang w:val="lt-LT"/>
        </w:rPr>
        <w:t>V</w:t>
      </w:r>
      <w:r w:rsidR="00664BE4" w:rsidRPr="003521D1">
        <w:rPr>
          <w:rFonts w:ascii="Times New Roman" w:hAnsi="Times New Roman" w:cs="Times New Roman"/>
          <w:color w:val="000000" w:themeColor="text1"/>
          <w:lang w:val="lt-LT"/>
        </w:rPr>
        <w:t>idini</w:t>
      </w:r>
      <w:r w:rsidR="008F30B6" w:rsidRPr="003521D1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664BE4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bloka</w:t>
      </w:r>
      <w:r w:rsidR="008F30B6" w:rsidRPr="003521D1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664BE4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turi būti valdom</w:t>
      </w:r>
      <w:r w:rsidR="008F30B6" w:rsidRPr="003521D1">
        <w:rPr>
          <w:rFonts w:ascii="Times New Roman" w:hAnsi="Times New Roman" w:cs="Times New Roman"/>
          <w:color w:val="000000" w:themeColor="text1"/>
          <w:lang w:val="lt-LT"/>
        </w:rPr>
        <w:t>as</w:t>
      </w:r>
      <w:r w:rsidR="00596750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664BE4" w:rsidRPr="003521D1">
        <w:rPr>
          <w:rFonts w:ascii="Times New Roman" w:hAnsi="Times New Roman" w:cs="Times New Roman"/>
          <w:color w:val="000000" w:themeColor="text1"/>
          <w:lang w:val="lt-LT"/>
        </w:rPr>
        <w:t>pulteli</w:t>
      </w:r>
      <w:r w:rsidR="008F30B6" w:rsidRPr="003521D1">
        <w:rPr>
          <w:rFonts w:ascii="Times New Roman" w:hAnsi="Times New Roman" w:cs="Times New Roman"/>
          <w:color w:val="000000" w:themeColor="text1"/>
          <w:lang w:val="lt-LT"/>
        </w:rPr>
        <w:t>u</w:t>
      </w:r>
      <w:r w:rsidR="00596750" w:rsidRPr="003521D1">
        <w:rPr>
          <w:rFonts w:ascii="Times New Roman" w:hAnsi="Times New Roman" w:cs="Times New Roman"/>
          <w:color w:val="000000" w:themeColor="text1"/>
          <w:lang w:val="lt-LT"/>
        </w:rPr>
        <w:t>;</w:t>
      </w:r>
    </w:p>
    <w:p w14:paraId="655C5F0C" w14:textId="2E6A18B3" w:rsidR="00C26384" w:rsidRPr="003521D1" w:rsidRDefault="00667873" w:rsidP="00C2638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lang w:val="lt-LT"/>
        </w:rPr>
      </w:pPr>
      <w:r w:rsidRPr="003521D1">
        <w:rPr>
          <w:rFonts w:ascii="Times New Roman" w:hAnsi="Times New Roman" w:cs="Times New Roman"/>
          <w:color w:val="000000" w:themeColor="text1"/>
          <w:lang w:val="lt-LT"/>
        </w:rPr>
        <w:t>2.1</w:t>
      </w:r>
      <w:r w:rsidR="00C26384" w:rsidRPr="003521D1">
        <w:rPr>
          <w:rFonts w:ascii="Times New Roman" w:hAnsi="Times New Roman" w:cs="Times New Roman"/>
          <w:color w:val="000000" w:themeColor="text1"/>
          <w:lang w:val="lt-LT"/>
        </w:rPr>
        <w:t xml:space="preserve">.2. </w:t>
      </w:r>
      <w:r w:rsidR="00DB5045" w:rsidRPr="003521D1">
        <w:rPr>
          <w:rFonts w:ascii="Times New Roman" w:hAnsi="Times New Roman" w:cs="Times New Roman"/>
          <w:color w:val="000000" w:themeColor="text1"/>
          <w:lang w:val="lt-LT"/>
        </w:rPr>
        <w:t>KS</w:t>
      </w:r>
      <w:r w:rsidR="00747113" w:rsidRPr="003521D1">
        <w:rPr>
          <w:rFonts w:ascii="Times New Roman" w:hAnsi="Times New Roman" w:cs="Times New Roman"/>
          <w:color w:val="000000" w:themeColor="text1"/>
          <w:lang w:val="lt-LT"/>
        </w:rPr>
        <w:t>1</w:t>
      </w:r>
      <w:r w:rsidR="00AF2BE3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i</w:t>
      </w:r>
      <w:r w:rsidR="00664BE4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šorin</w:t>
      </w:r>
      <w:r w:rsidR="009579EC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į</w:t>
      </w:r>
      <w:r w:rsidR="00664BE4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blok</w:t>
      </w:r>
      <w:r w:rsidR="009579EC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ą</w:t>
      </w:r>
      <w:r w:rsidR="00C26384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C26384" w:rsidRPr="003521D1">
        <w:rPr>
          <w:rFonts w:ascii="Times New Roman" w:hAnsi="Times New Roman" w:cs="Times New Roman"/>
          <w:color w:val="000000" w:themeColor="text1"/>
          <w:lang w:val="lt-LT"/>
        </w:rPr>
        <w:t>įrengti</w:t>
      </w:r>
      <w:r w:rsidR="00C26384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9A6FA5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lauke</w:t>
      </w:r>
      <w:r w:rsidR="001D5F36">
        <w:rPr>
          <w:rFonts w:ascii="Times New Roman" w:eastAsia="Times New Roman" w:hAnsi="Times New Roman" w:cs="Times New Roman"/>
          <w:color w:val="000000" w:themeColor="text1"/>
          <w:lang w:val="lt-LT"/>
        </w:rPr>
        <w:t>,</w:t>
      </w:r>
      <w:r w:rsidR="009F2832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337D63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antr</w:t>
      </w:r>
      <w:r w:rsidR="00ED7868">
        <w:rPr>
          <w:rFonts w:ascii="Times New Roman" w:eastAsia="Times New Roman" w:hAnsi="Times New Roman" w:cs="Times New Roman"/>
          <w:color w:val="000000" w:themeColor="text1"/>
          <w:lang w:val="lt-LT"/>
        </w:rPr>
        <w:t>ame</w:t>
      </w:r>
      <w:r w:rsidR="00337D63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aukšt</w:t>
      </w:r>
      <w:r w:rsidR="00ED7868">
        <w:rPr>
          <w:rFonts w:ascii="Times New Roman" w:eastAsia="Times New Roman" w:hAnsi="Times New Roman" w:cs="Times New Roman"/>
          <w:color w:val="000000" w:themeColor="text1"/>
          <w:lang w:val="lt-LT"/>
        </w:rPr>
        <w:t>e</w:t>
      </w:r>
      <w:r w:rsidR="001D5F36">
        <w:rPr>
          <w:rFonts w:ascii="Times New Roman" w:eastAsia="Times New Roman" w:hAnsi="Times New Roman" w:cs="Times New Roman"/>
          <w:color w:val="000000" w:themeColor="text1"/>
          <w:lang w:val="lt-LT"/>
        </w:rPr>
        <w:t>,</w:t>
      </w:r>
      <w:r w:rsidR="00337D63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ED7868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ant </w:t>
      </w:r>
      <w:r w:rsidR="000B128B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pastato </w:t>
      </w:r>
      <w:r w:rsidR="00337D63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sienos </w:t>
      </w:r>
      <w:r w:rsidR="009F2832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(ž</w:t>
      </w:r>
      <w:r w:rsidR="00F37E66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r.</w:t>
      </w:r>
      <w:r w:rsidR="009F2832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„6. Priedas“ 6.</w:t>
      </w:r>
      <w:r w:rsidR="00F37E66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2.</w:t>
      </w:r>
      <w:r w:rsidR="009F2832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dal</w:t>
      </w:r>
      <w:r w:rsidR="00F37E66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į</w:t>
      </w:r>
      <w:r w:rsidR="009F2832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)</w:t>
      </w:r>
      <w:r w:rsidR="000B128B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. </w:t>
      </w:r>
      <w:r w:rsidR="000B128B" w:rsidRPr="003521D1">
        <w:rPr>
          <w:rFonts w:ascii="Times New Roman" w:hAnsi="Times New Roman" w:cs="Times New Roman"/>
          <w:color w:val="000000" w:themeColor="text1"/>
          <w:lang w:val="lt-LT"/>
        </w:rPr>
        <w:t>Priedo 6.</w:t>
      </w:r>
      <w:r w:rsidR="00ED4945">
        <w:rPr>
          <w:rFonts w:ascii="Times New Roman" w:hAnsi="Times New Roman" w:cs="Times New Roman"/>
          <w:color w:val="000000" w:themeColor="text1"/>
          <w:lang w:val="lt-LT"/>
        </w:rPr>
        <w:t>2</w:t>
      </w:r>
      <w:r w:rsidR="000B128B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schemoje pateikta preliminari išorinio bloko montavimo vieta</w:t>
      </w:r>
      <w:r w:rsidR="004E420A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;</w:t>
      </w:r>
    </w:p>
    <w:p w14:paraId="79E2044F" w14:textId="500363FC" w:rsidR="00FC3DA6" w:rsidRPr="003521D1" w:rsidRDefault="00FC3DA6" w:rsidP="00C2638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lang w:val="lt-LT"/>
        </w:rPr>
      </w:pP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2.1.3 </w:t>
      </w:r>
      <w:r w:rsidR="002A4C12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KS1 </w:t>
      </w:r>
      <w:proofErr w:type="spellStart"/>
      <w:r w:rsidR="002A4C12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š</w:t>
      </w:r>
      <w:r w:rsidR="00A06BB7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altnešio</w:t>
      </w:r>
      <w:proofErr w:type="spellEnd"/>
      <w:r w:rsidR="00A06BB7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komunikacij</w:t>
      </w:r>
      <w:r w:rsidR="002A4C12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o</w:t>
      </w:r>
      <w:r w:rsidR="000B128B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s</w:t>
      </w:r>
      <w:r w:rsidR="00A06BB7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2A4C12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turi būti montuojamos per </w:t>
      </w:r>
      <w:r w:rsidR="00920555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gręžti</w:t>
      </w:r>
      <w:r w:rsidR="002A4C12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nę</w:t>
      </w:r>
      <w:r w:rsidR="00920555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angą tarp stogo ir pirmo aukšto</w:t>
      </w:r>
      <w:r w:rsidR="00ED4945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EA5123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1-48 patalp</w:t>
      </w:r>
      <w:r w:rsidR="002A4C12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o</w:t>
      </w:r>
      <w:r w:rsidR="00ED4945">
        <w:rPr>
          <w:rFonts w:ascii="Times New Roman" w:eastAsia="Times New Roman" w:hAnsi="Times New Roman" w:cs="Times New Roman"/>
          <w:color w:val="000000" w:themeColor="text1"/>
          <w:lang w:val="lt-LT"/>
        </w:rPr>
        <w:t>s</w:t>
      </w:r>
      <w:r w:rsidR="00E46F48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CE054E" w:rsidRPr="003521D1">
        <w:rPr>
          <w:rFonts w:ascii="Times New Roman" w:hAnsi="Times New Roman" w:cs="Times New Roman"/>
          <w:color w:val="000000" w:themeColor="text1"/>
          <w:lang w:val="lt-LT"/>
        </w:rPr>
        <w:t>(žr</w:t>
      </w:r>
      <w:r w:rsidR="00A06BB7" w:rsidRPr="003521D1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CE054E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„6. Priedas“  6.1. dalį)</w:t>
      </w:r>
      <w:r w:rsidR="00920555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. </w:t>
      </w:r>
      <w:r w:rsidR="00A06BB7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Iš patalpos 1-48 </w:t>
      </w:r>
      <w:proofErr w:type="spellStart"/>
      <w:r w:rsidR="00A06BB7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šaltnešio</w:t>
      </w:r>
      <w:proofErr w:type="spellEnd"/>
      <w:r w:rsidR="00A06BB7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600046">
        <w:rPr>
          <w:rFonts w:ascii="Times New Roman" w:eastAsia="Times New Roman" w:hAnsi="Times New Roman" w:cs="Times New Roman"/>
          <w:color w:val="000000" w:themeColor="text1"/>
          <w:lang w:val="lt-LT"/>
        </w:rPr>
        <w:t>komunikacijos</w:t>
      </w:r>
      <w:r w:rsidR="002A4C12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turi būti</w:t>
      </w:r>
      <w:r w:rsidR="00A06BB7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montuo</w:t>
      </w:r>
      <w:r w:rsidR="002A4C12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jam</w:t>
      </w:r>
      <w:r w:rsidR="00600046">
        <w:rPr>
          <w:rFonts w:ascii="Times New Roman" w:eastAsia="Times New Roman" w:hAnsi="Times New Roman" w:cs="Times New Roman"/>
          <w:color w:val="000000" w:themeColor="text1"/>
          <w:lang w:val="lt-LT"/>
        </w:rPr>
        <w:t>os</w:t>
      </w:r>
      <w:r w:rsidR="00A06BB7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žemiau lubų</w:t>
      </w:r>
      <w:r w:rsidR="00EA5123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A15B4B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per 1-32 patalpą </w:t>
      </w:r>
      <w:r w:rsidR="00A06BB7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iki</w:t>
      </w:r>
      <w:r w:rsidR="009E196E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A15B4B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1-33</w:t>
      </w:r>
      <w:r w:rsidR="00A06BB7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patalpos</w:t>
      </w:r>
      <w:r w:rsidR="00A15B4B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.</w:t>
      </w:r>
      <w:r w:rsidR="00EA5123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0B128B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Perdangoje išg</w:t>
      </w:r>
      <w:r w:rsidR="00A06BB7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r</w:t>
      </w:r>
      <w:r w:rsidR="009E196E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ęžt</w:t>
      </w:r>
      <w:r w:rsidR="000B128B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ą</w:t>
      </w:r>
      <w:r w:rsidR="00A06BB7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9E196E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angą</w:t>
      </w:r>
      <w:r w:rsidR="00A06BB7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hermetiškai užsandarinti</w:t>
      </w:r>
      <w:r w:rsidR="002A4C12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. </w:t>
      </w:r>
      <w:r w:rsidR="002A4C12" w:rsidRPr="003521D1">
        <w:rPr>
          <w:rFonts w:ascii="Times New Roman" w:hAnsi="Times New Roman" w:cs="Times New Roman"/>
          <w:color w:val="000000" w:themeColor="text1"/>
          <w:lang w:val="lt-LT"/>
        </w:rPr>
        <w:t>Priedo 6.1. schemoje pateikta preliminari komunikacijų montavimo trasa</w:t>
      </w: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; </w:t>
      </w:r>
    </w:p>
    <w:p w14:paraId="23B74898" w14:textId="52D147CF" w:rsidR="00C26384" w:rsidRPr="003521D1" w:rsidRDefault="00C26384" w:rsidP="00C2638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2.</w:t>
      </w:r>
      <w:r w:rsidR="00667873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1</w:t>
      </w: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.</w:t>
      </w:r>
      <w:r w:rsidR="00FC3DA6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4</w:t>
      </w: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. </w:t>
      </w:r>
      <w:r w:rsidR="00DB5045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KS</w:t>
      </w:r>
      <w:r w:rsidR="00747113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1</w:t>
      </w: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667873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vidini</w:t>
      </w:r>
      <w:r w:rsidR="008F30B6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o</w:t>
      </w:r>
      <w:r w:rsidR="00667873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blok</w:t>
      </w:r>
      <w:r w:rsidR="008F30B6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o</w:t>
      </w:r>
      <w:r w:rsidR="009A6FA5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kondensato drenaž</w:t>
      </w:r>
      <w:r w:rsidR="00CE054E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o vamzdelį</w:t>
      </w:r>
      <w:r w:rsidR="000065EB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D84CC5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prijungti </w:t>
      </w:r>
      <w:r w:rsidR="00A06BB7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prie</w:t>
      </w:r>
      <w:r w:rsidR="00D84CC5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CE054E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1</w:t>
      </w:r>
      <w:r w:rsidR="00BA5603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-3</w:t>
      </w:r>
      <w:r w:rsidR="00CE054E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3</w:t>
      </w:r>
      <w:r w:rsidR="00BA5603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patalpo</w:t>
      </w:r>
      <w:r w:rsidR="00CE054E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je</w:t>
      </w:r>
      <w:r w:rsidR="00BA5603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CE054E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esančios plautuvės nuotekų tinkl</w:t>
      </w:r>
      <w:r w:rsidR="002A4C12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o</w:t>
      </w:r>
      <w:r w:rsidR="00BA5603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0A3B50" w:rsidRPr="003521D1">
        <w:rPr>
          <w:rFonts w:ascii="Times New Roman" w:hAnsi="Times New Roman" w:cs="Times New Roman"/>
          <w:color w:val="000000" w:themeColor="text1"/>
          <w:lang w:val="lt-LT"/>
        </w:rPr>
        <w:t>(ž</w:t>
      </w:r>
      <w:r w:rsidR="00A06BB7" w:rsidRPr="003521D1">
        <w:rPr>
          <w:rFonts w:ascii="Times New Roman" w:hAnsi="Times New Roman" w:cs="Times New Roman"/>
          <w:color w:val="000000" w:themeColor="text1"/>
          <w:lang w:val="lt-LT"/>
        </w:rPr>
        <w:t>r.</w:t>
      </w:r>
      <w:r w:rsidR="000A3B50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„6. Priedas“  6.1</w:t>
      </w:r>
      <w:r w:rsidR="00D30DDC" w:rsidRPr="003521D1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0A3B50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da</w:t>
      </w:r>
      <w:r w:rsidR="00A06BB7" w:rsidRPr="003521D1">
        <w:rPr>
          <w:rFonts w:ascii="Times New Roman" w:hAnsi="Times New Roman" w:cs="Times New Roman"/>
          <w:color w:val="000000" w:themeColor="text1"/>
          <w:lang w:val="lt-LT"/>
        </w:rPr>
        <w:t>lį</w:t>
      </w:r>
      <w:r w:rsidR="000A3B50" w:rsidRPr="003521D1">
        <w:rPr>
          <w:rFonts w:ascii="Times New Roman" w:hAnsi="Times New Roman" w:cs="Times New Roman"/>
          <w:color w:val="000000" w:themeColor="text1"/>
          <w:lang w:val="lt-LT"/>
        </w:rPr>
        <w:t>)</w:t>
      </w:r>
      <w:r w:rsidR="002A4C12" w:rsidRPr="003521D1">
        <w:rPr>
          <w:rFonts w:ascii="Times New Roman" w:hAnsi="Times New Roman" w:cs="Times New Roman"/>
          <w:color w:val="000000" w:themeColor="text1"/>
          <w:lang w:val="lt-LT"/>
        </w:rPr>
        <w:t>. Priedo 6.1. schemoje pateikta preliminari kondensato drenažo vamzdelio montavimo trasa</w:t>
      </w:r>
      <w:r w:rsidR="009E196E" w:rsidRPr="003521D1">
        <w:rPr>
          <w:rFonts w:ascii="Times New Roman" w:hAnsi="Times New Roman" w:cs="Times New Roman"/>
          <w:color w:val="000000" w:themeColor="text1"/>
          <w:lang w:val="lt-LT"/>
        </w:rPr>
        <w:t>;</w:t>
      </w:r>
    </w:p>
    <w:p w14:paraId="4968C503" w14:textId="68DE8B58" w:rsidR="00C26384" w:rsidRPr="003521D1" w:rsidRDefault="00667873" w:rsidP="00C740CB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 w:rsidRPr="003521D1">
        <w:rPr>
          <w:rFonts w:ascii="Times New Roman" w:hAnsi="Times New Roman" w:cs="Times New Roman"/>
          <w:color w:val="000000" w:themeColor="text1"/>
          <w:lang w:val="lt-LT"/>
        </w:rPr>
        <w:t>2.1.</w:t>
      </w:r>
      <w:r w:rsidR="00FC3DA6" w:rsidRPr="003521D1">
        <w:rPr>
          <w:rFonts w:ascii="Times New Roman" w:hAnsi="Times New Roman" w:cs="Times New Roman"/>
          <w:color w:val="000000" w:themeColor="text1"/>
          <w:lang w:val="lt-LT"/>
        </w:rPr>
        <w:t>5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. </w:t>
      </w:r>
      <w:r w:rsidR="00747113" w:rsidRPr="003521D1">
        <w:rPr>
          <w:rFonts w:ascii="Times New Roman" w:hAnsi="Times New Roman" w:cs="Times New Roman"/>
          <w:color w:val="000000" w:themeColor="text1"/>
          <w:lang w:val="lt-LT"/>
        </w:rPr>
        <w:t>KS1</w:t>
      </w:r>
      <w:r w:rsidR="00C26384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2A4C12" w:rsidRPr="003521D1">
        <w:rPr>
          <w:rFonts w:ascii="Times New Roman" w:hAnsi="Times New Roman" w:cs="Times New Roman"/>
          <w:color w:val="000000" w:themeColor="text1"/>
          <w:lang w:val="lt-LT"/>
        </w:rPr>
        <w:t xml:space="preserve">išorinio bloko </w:t>
      </w:r>
      <w:r w:rsidR="00DF6ACB" w:rsidRPr="003521D1">
        <w:rPr>
          <w:rFonts w:ascii="Times New Roman" w:hAnsi="Times New Roman" w:cs="Times New Roman"/>
          <w:color w:val="000000" w:themeColor="text1"/>
          <w:lang w:val="lt-LT"/>
        </w:rPr>
        <w:t xml:space="preserve">elektros </w:t>
      </w:r>
      <w:r w:rsidR="002A4C12" w:rsidRPr="003521D1">
        <w:rPr>
          <w:rFonts w:ascii="Times New Roman" w:hAnsi="Times New Roman" w:cs="Times New Roman"/>
          <w:color w:val="000000" w:themeColor="text1"/>
          <w:lang w:val="lt-LT"/>
        </w:rPr>
        <w:t>maitinimo kabelį</w:t>
      </w:r>
      <w:r w:rsidR="00DF6ACB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692430" w:rsidRPr="003521D1">
        <w:rPr>
          <w:rFonts w:ascii="Times New Roman" w:hAnsi="Times New Roman" w:cs="Times New Roman"/>
          <w:color w:val="000000" w:themeColor="text1"/>
          <w:lang w:val="lt-LT"/>
        </w:rPr>
        <w:t>montuoti</w:t>
      </w:r>
      <w:r w:rsidR="002F095E">
        <w:rPr>
          <w:rFonts w:ascii="Times New Roman" w:hAnsi="Times New Roman" w:cs="Times New Roman"/>
          <w:color w:val="000000" w:themeColor="text1"/>
          <w:lang w:val="lt-LT"/>
        </w:rPr>
        <w:t>,</w:t>
      </w:r>
      <w:r w:rsidR="00692430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pasinaudojant </w:t>
      </w:r>
      <w:proofErr w:type="spellStart"/>
      <w:r w:rsidR="00692430" w:rsidRPr="003521D1">
        <w:rPr>
          <w:rFonts w:ascii="Times New Roman" w:hAnsi="Times New Roman" w:cs="Times New Roman"/>
          <w:color w:val="000000" w:themeColor="text1"/>
          <w:lang w:val="lt-LT"/>
        </w:rPr>
        <w:t>šal</w:t>
      </w:r>
      <w:r w:rsidR="005B37CB" w:rsidRPr="003521D1">
        <w:rPr>
          <w:rFonts w:ascii="Times New Roman" w:hAnsi="Times New Roman" w:cs="Times New Roman"/>
          <w:color w:val="000000" w:themeColor="text1"/>
          <w:lang w:val="lt-LT"/>
        </w:rPr>
        <w:t>t</w:t>
      </w:r>
      <w:r w:rsidR="00692430" w:rsidRPr="003521D1">
        <w:rPr>
          <w:rFonts w:ascii="Times New Roman" w:hAnsi="Times New Roman" w:cs="Times New Roman"/>
          <w:color w:val="000000" w:themeColor="text1"/>
          <w:lang w:val="lt-LT"/>
        </w:rPr>
        <w:t>nešio</w:t>
      </w:r>
      <w:proofErr w:type="spellEnd"/>
      <w:r w:rsidR="00692430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komunikacijų </w:t>
      </w:r>
      <w:r w:rsidR="001177EB" w:rsidRPr="003521D1">
        <w:rPr>
          <w:rFonts w:ascii="Times New Roman" w:hAnsi="Times New Roman" w:cs="Times New Roman"/>
          <w:color w:val="000000" w:themeColor="text1"/>
          <w:lang w:val="lt-LT"/>
        </w:rPr>
        <w:t xml:space="preserve">numatyta trasa, toliau maitinimo kabelį </w:t>
      </w:r>
      <w:r w:rsidR="00C26384" w:rsidRPr="003521D1">
        <w:rPr>
          <w:rFonts w:ascii="Times New Roman" w:hAnsi="Times New Roman" w:cs="Times New Roman"/>
          <w:color w:val="000000" w:themeColor="text1"/>
          <w:lang w:val="lt-LT"/>
        </w:rPr>
        <w:t xml:space="preserve">prijungti </w:t>
      </w:r>
      <w:r w:rsidR="00CD4A7B" w:rsidRPr="003521D1">
        <w:rPr>
          <w:rFonts w:ascii="Times New Roman" w:hAnsi="Times New Roman" w:cs="Times New Roman"/>
          <w:color w:val="000000" w:themeColor="text1"/>
          <w:lang w:val="lt-LT"/>
        </w:rPr>
        <w:t xml:space="preserve">į </w:t>
      </w:r>
      <w:r w:rsidR="00A06BB7" w:rsidRPr="003521D1">
        <w:rPr>
          <w:rFonts w:ascii="Times New Roman" w:hAnsi="Times New Roman" w:cs="Times New Roman"/>
          <w:color w:val="000000" w:themeColor="text1"/>
          <w:lang w:val="lt-LT"/>
        </w:rPr>
        <w:t>1</w:t>
      </w:r>
      <w:r w:rsidR="00CD4A7B" w:rsidRPr="003521D1">
        <w:rPr>
          <w:rFonts w:ascii="Times New Roman" w:hAnsi="Times New Roman" w:cs="Times New Roman"/>
          <w:color w:val="000000" w:themeColor="text1"/>
          <w:lang w:val="lt-LT"/>
        </w:rPr>
        <w:t>-</w:t>
      </w:r>
      <w:r w:rsidR="00A06BB7" w:rsidRPr="003521D1">
        <w:rPr>
          <w:rFonts w:ascii="Times New Roman" w:hAnsi="Times New Roman" w:cs="Times New Roman"/>
          <w:color w:val="000000" w:themeColor="text1"/>
          <w:lang w:val="lt-LT"/>
        </w:rPr>
        <w:t>35</w:t>
      </w:r>
      <w:r w:rsidR="00CD4A7B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patalpoje</w:t>
      </w:r>
      <w:r w:rsidR="00B979B3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A8788F" w:rsidRPr="003521D1">
        <w:rPr>
          <w:rFonts w:ascii="Times New Roman" w:hAnsi="Times New Roman" w:cs="Times New Roman"/>
          <w:color w:val="000000" w:themeColor="text1"/>
          <w:lang w:val="lt-LT"/>
        </w:rPr>
        <w:t>esanči</w:t>
      </w:r>
      <w:r w:rsidR="00CD4A7B" w:rsidRPr="003521D1">
        <w:rPr>
          <w:rFonts w:ascii="Times New Roman" w:hAnsi="Times New Roman" w:cs="Times New Roman"/>
          <w:color w:val="000000" w:themeColor="text1"/>
          <w:lang w:val="lt-LT"/>
        </w:rPr>
        <w:t>a</w:t>
      </w:r>
      <w:r w:rsidR="00A8788F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2A4C12" w:rsidRPr="003521D1">
        <w:rPr>
          <w:rFonts w:ascii="Times New Roman" w:hAnsi="Times New Roman" w:cs="Times New Roman"/>
          <w:color w:val="000000" w:themeColor="text1"/>
          <w:lang w:val="lt-LT"/>
        </w:rPr>
        <w:t>ŠVOK sistem</w:t>
      </w:r>
      <w:r w:rsidR="00C740CB" w:rsidRPr="003521D1">
        <w:rPr>
          <w:rFonts w:ascii="Times New Roman" w:hAnsi="Times New Roman" w:cs="Times New Roman"/>
          <w:color w:val="000000" w:themeColor="text1"/>
          <w:lang w:val="lt-LT"/>
        </w:rPr>
        <w:t>ai naudojamą</w:t>
      </w:r>
      <w:r w:rsidR="002A4C12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A8788F" w:rsidRPr="003521D1">
        <w:rPr>
          <w:rFonts w:ascii="Times New Roman" w:hAnsi="Times New Roman" w:cs="Times New Roman"/>
          <w:color w:val="000000" w:themeColor="text1"/>
          <w:lang w:val="lt-LT"/>
        </w:rPr>
        <w:t>el</w:t>
      </w:r>
      <w:r w:rsidR="002A4C12" w:rsidRPr="003521D1">
        <w:rPr>
          <w:rFonts w:ascii="Times New Roman" w:hAnsi="Times New Roman" w:cs="Times New Roman"/>
          <w:color w:val="000000" w:themeColor="text1"/>
          <w:lang w:val="lt-LT"/>
        </w:rPr>
        <w:t>ektros</w:t>
      </w:r>
      <w:r w:rsidR="00A8788F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1C261D">
        <w:rPr>
          <w:rFonts w:ascii="Times New Roman" w:hAnsi="Times New Roman" w:cs="Times New Roman"/>
          <w:color w:val="000000" w:themeColor="text1"/>
          <w:lang w:val="lt-LT"/>
        </w:rPr>
        <w:t>skydas</w:t>
      </w:r>
      <w:r w:rsidR="00355358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BC1CDA" w:rsidRPr="003521D1">
        <w:rPr>
          <w:rFonts w:ascii="Times New Roman" w:hAnsi="Times New Roman" w:cs="Times New Roman"/>
          <w:color w:val="000000" w:themeColor="text1"/>
          <w:lang w:val="lt-LT"/>
        </w:rPr>
        <w:t>(ž</w:t>
      </w:r>
      <w:r w:rsidR="00A06BB7" w:rsidRPr="003521D1">
        <w:rPr>
          <w:rFonts w:ascii="Times New Roman" w:hAnsi="Times New Roman" w:cs="Times New Roman"/>
          <w:color w:val="000000" w:themeColor="text1"/>
          <w:lang w:val="lt-LT"/>
        </w:rPr>
        <w:t xml:space="preserve">r. </w:t>
      </w:r>
      <w:r w:rsidR="00BC1CDA" w:rsidRPr="003521D1">
        <w:rPr>
          <w:rFonts w:ascii="Times New Roman" w:hAnsi="Times New Roman" w:cs="Times New Roman"/>
          <w:color w:val="000000" w:themeColor="text1"/>
          <w:lang w:val="lt-LT"/>
        </w:rPr>
        <w:t>„6. Priedas“  6.</w:t>
      </w:r>
      <w:r w:rsidR="00CD4A7B" w:rsidRPr="003521D1">
        <w:rPr>
          <w:rFonts w:ascii="Times New Roman" w:hAnsi="Times New Roman" w:cs="Times New Roman"/>
          <w:color w:val="000000" w:themeColor="text1"/>
          <w:lang w:val="lt-LT"/>
        </w:rPr>
        <w:t>1</w:t>
      </w:r>
      <w:r w:rsidR="00D30DDC" w:rsidRPr="003521D1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BC1CDA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dal</w:t>
      </w:r>
      <w:r w:rsidR="00A06BB7" w:rsidRPr="003521D1">
        <w:rPr>
          <w:rFonts w:ascii="Times New Roman" w:hAnsi="Times New Roman" w:cs="Times New Roman"/>
          <w:color w:val="000000" w:themeColor="text1"/>
          <w:lang w:val="lt-LT"/>
        </w:rPr>
        <w:t>į</w:t>
      </w:r>
      <w:r w:rsidR="00BC1CDA" w:rsidRPr="003521D1">
        <w:rPr>
          <w:rFonts w:ascii="Times New Roman" w:hAnsi="Times New Roman" w:cs="Times New Roman"/>
          <w:color w:val="000000" w:themeColor="text1"/>
          <w:lang w:val="lt-LT"/>
        </w:rPr>
        <w:t xml:space="preserve">) </w:t>
      </w:r>
      <w:r w:rsidR="00DD5F6A" w:rsidRPr="003521D1">
        <w:rPr>
          <w:rFonts w:ascii="Times New Roman" w:hAnsi="Times New Roman" w:cs="Times New Roman"/>
          <w:color w:val="000000" w:themeColor="text1"/>
          <w:lang w:val="lt-LT"/>
        </w:rPr>
        <w:t>įrengiant papildom</w:t>
      </w:r>
      <w:r w:rsidR="009E196E" w:rsidRPr="003521D1">
        <w:rPr>
          <w:rFonts w:ascii="Times New Roman" w:hAnsi="Times New Roman" w:cs="Times New Roman"/>
          <w:color w:val="000000" w:themeColor="text1"/>
          <w:lang w:val="lt-LT"/>
        </w:rPr>
        <w:t>ą</w:t>
      </w:r>
      <w:r w:rsidR="00DD5F6A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E72983" w:rsidRPr="003521D1">
        <w:rPr>
          <w:rFonts w:ascii="Times New Roman" w:hAnsi="Times New Roman" w:cs="Times New Roman"/>
          <w:color w:val="000000" w:themeColor="text1"/>
          <w:lang w:val="lt-LT"/>
        </w:rPr>
        <w:t>automatin</w:t>
      </w:r>
      <w:r w:rsidR="009E196E" w:rsidRPr="003521D1">
        <w:rPr>
          <w:rFonts w:ascii="Times New Roman" w:hAnsi="Times New Roman" w:cs="Times New Roman"/>
          <w:color w:val="000000" w:themeColor="text1"/>
          <w:lang w:val="lt-LT"/>
        </w:rPr>
        <w:t>į</w:t>
      </w:r>
      <w:r w:rsidR="00E72983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jungikl</w:t>
      </w:r>
      <w:r w:rsidR="009E196E" w:rsidRPr="003521D1">
        <w:rPr>
          <w:rFonts w:ascii="Times New Roman" w:hAnsi="Times New Roman" w:cs="Times New Roman"/>
          <w:color w:val="000000" w:themeColor="text1"/>
          <w:lang w:val="lt-LT"/>
        </w:rPr>
        <w:t>į</w:t>
      </w:r>
      <w:r w:rsidR="00A06BB7" w:rsidRPr="003521D1">
        <w:rPr>
          <w:rFonts w:ascii="Times New Roman" w:hAnsi="Times New Roman" w:cs="Times New Roman"/>
          <w:color w:val="000000" w:themeColor="text1"/>
          <w:lang w:val="lt-LT"/>
        </w:rPr>
        <w:t>.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C740CB" w:rsidRPr="003521D1">
        <w:rPr>
          <w:rFonts w:ascii="Times New Roman" w:hAnsi="Times New Roman" w:cs="Times New Roman"/>
          <w:color w:val="000000" w:themeColor="text1"/>
          <w:lang w:val="lt-LT"/>
        </w:rPr>
        <w:t>Priedo 6.1. schemoje pateikta preliminari elektros kabelio montavimo trasa;</w:t>
      </w:r>
    </w:p>
    <w:p w14:paraId="02747CBD" w14:textId="047FE5DA" w:rsidR="00747113" w:rsidRPr="003521D1" w:rsidRDefault="00747113" w:rsidP="00C2638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lang w:val="lt-LT"/>
        </w:rPr>
      </w:pPr>
      <w:r w:rsidRPr="003521D1">
        <w:rPr>
          <w:rFonts w:ascii="Times New Roman" w:hAnsi="Times New Roman" w:cs="Times New Roman"/>
          <w:b/>
          <w:bCs/>
          <w:color w:val="000000" w:themeColor="text1"/>
          <w:lang w:val="lt-LT"/>
        </w:rPr>
        <w:t>2.</w:t>
      </w:r>
      <w:r w:rsidR="00DF6ACB" w:rsidRPr="003521D1">
        <w:rPr>
          <w:rFonts w:ascii="Times New Roman" w:hAnsi="Times New Roman" w:cs="Times New Roman"/>
          <w:b/>
          <w:bCs/>
          <w:color w:val="000000" w:themeColor="text1"/>
          <w:lang w:val="lt-LT"/>
        </w:rPr>
        <w:t>2</w:t>
      </w:r>
      <w:r w:rsidRPr="003521D1">
        <w:rPr>
          <w:rFonts w:ascii="Times New Roman" w:hAnsi="Times New Roman" w:cs="Times New Roman"/>
          <w:b/>
          <w:bCs/>
          <w:color w:val="000000" w:themeColor="text1"/>
          <w:lang w:val="lt-LT"/>
        </w:rPr>
        <w:t>. KS2 įranga įrengti taip:</w:t>
      </w:r>
    </w:p>
    <w:p w14:paraId="6F1E5EEA" w14:textId="622438A2" w:rsidR="00747113" w:rsidRPr="003521D1" w:rsidRDefault="00747113" w:rsidP="00747113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 w:rsidRPr="003521D1">
        <w:rPr>
          <w:rFonts w:ascii="Times New Roman" w:hAnsi="Times New Roman" w:cs="Times New Roman"/>
          <w:color w:val="000000" w:themeColor="text1"/>
          <w:lang w:val="lt-LT"/>
        </w:rPr>
        <w:t>2.</w:t>
      </w:r>
      <w:r w:rsidR="00DF6ACB" w:rsidRPr="003521D1">
        <w:rPr>
          <w:rFonts w:ascii="Times New Roman" w:hAnsi="Times New Roman" w:cs="Times New Roman"/>
          <w:color w:val="000000" w:themeColor="text1"/>
          <w:lang w:val="lt-LT"/>
        </w:rPr>
        <w:t>2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.1. KS</w:t>
      </w:r>
      <w:r w:rsidR="003A13E5" w:rsidRPr="003521D1">
        <w:rPr>
          <w:rFonts w:ascii="Times New Roman" w:hAnsi="Times New Roman" w:cs="Times New Roman"/>
          <w:color w:val="000000" w:themeColor="text1"/>
          <w:lang w:val="lt-LT"/>
        </w:rPr>
        <w:t>2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vidinį bloką sumontuoti ant </w:t>
      </w:r>
      <w:r w:rsidR="00E46F48" w:rsidRPr="003521D1">
        <w:rPr>
          <w:rFonts w:ascii="Times New Roman" w:hAnsi="Times New Roman" w:cs="Times New Roman"/>
          <w:color w:val="000000" w:themeColor="text1"/>
          <w:lang w:val="lt-LT"/>
        </w:rPr>
        <w:t>2</w:t>
      </w:r>
      <w:r w:rsidR="00871AA6" w:rsidRPr="003521D1">
        <w:rPr>
          <w:rFonts w:ascii="Times New Roman" w:hAnsi="Times New Roman" w:cs="Times New Roman"/>
          <w:color w:val="000000" w:themeColor="text1"/>
          <w:lang w:val="lt-LT"/>
        </w:rPr>
        <w:t>-</w:t>
      </w:r>
      <w:r w:rsidR="00E46F48" w:rsidRPr="003521D1">
        <w:rPr>
          <w:rFonts w:ascii="Times New Roman" w:hAnsi="Times New Roman" w:cs="Times New Roman"/>
          <w:color w:val="000000" w:themeColor="text1"/>
          <w:lang w:val="lt-LT"/>
        </w:rPr>
        <w:t>1</w:t>
      </w:r>
      <w:r w:rsidR="00871AA6" w:rsidRPr="003521D1">
        <w:rPr>
          <w:rFonts w:ascii="Times New Roman" w:hAnsi="Times New Roman" w:cs="Times New Roman"/>
          <w:color w:val="000000" w:themeColor="text1"/>
          <w:lang w:val="lt-LT"/>
        </w:rPr>
        <w:t>3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patalpos </w:t>
      </w:r>
      <w:r w:rsidR="00871AA6" w:rsidRPr="003521D1">
        <w:rPr>
          <w:rFonts w:ascii="Times New Roman" w:hAnsi="Times New Roman" w:cs="Times New Roman"/>
          <w:color w:val="000000" w:themeColor="text1"/>
          <w:lang w:val="lt-LT"/>
        </w:rPr>
        <w:t>sienos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, (ž</w:t>
      </w:r>
      <w:r w:rsidR="005B37CB" w:rsidRPr="003521D1">
        <w:rPr>
          <w:rFonts w:ascii="Times New Roman" w:hAnsi="Times New Roman" w:cs="Times New Roman"/>
          <w:color w:val="000000" w:themeColor="text1"/>
          <w:lang w:val="lt-LT"/>
        </w:rPr>
        <w:t>r.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„6. Priedas“  6.</w:t>
      </w:r>
      <w:r w:rsidR="00023B6E" w:rsidRPr="003521D1">
        <w:rPr>
          <w:rFonts w:ascii="Times New Roman" w:hAnsi="Times New Roman" w:cs="Times New Roman"/>
          <w:color w:val="000000" w:themeColor="text1"/>
          <w:lang w:val="lt-LT"/>
        </w:rPr>
        <w:t>3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dal</w:t>
      </w:r>
      <w:r w:rsidR="005B37CB" w:rsidRPr="003521D1">
        <w:rPr>
          <w:rFonts w:ascii="Times New Roman" w:hAnsi="Times New Roman" w:cs="Times New Roman"/>
          <w:color w:val="000000" w:themeColor="text1"/>
          <w:lang w:val="lt-LT"/>
        </w:rPr>
        <w:t>į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)</w:t>
      </w:r>
      <w:r w:rsidR="00305D9D" w:rsidRPr="003521D1">
        <w:rPr>
          <w:rFonts w:ascii="Times New Roman" w:hAnsi="Times New Roman" w:cs="Times New Roman"/>
          <w:color w:val="000000" w:themeColor="text1"/>
          <w:lang w:val="lt-LT"/>
        </w:rPr>
        <w:t>.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C66121" w:rsidRPr="003521D1">
        <w:rPr>
          <w:rFonts w:ascii="Times New Roman" w:hAnsi="Times New Roman" w:cs="Times New Roman"/>
          <w:color w:val="000000" w:themeColor="text1"/>
          <w:lang w:val="lt-LT"/>
        </w:rPr>
        <w:t>Priedo 6.</w:t>
      </w:r>
      <w:r w:rsidR="00305D9D" w:rsidRPr="003521D1">
        <w:rPr>
          <w:rFonts w:ascii="Times New Roman" w:hAnsi="Times New Roman" w:cs="Times New Roman"/>
          <w:color w:val="000000" w:themeColor="text1"/>
          <w:lang w:val="lt-LT"/>
        </w:rPr>
        <w:t>3</w:t>
      </w:r>
      <w:r w:rsidR="00C66121" w:rsidRPr="003521D1">
        <w:rPr>
          <w:rFonts w:ascii="Times New Roman" w:hAnsi="Times New Roman" w:cs="Times New Roman"/>
          <w:color w:val="000000" w:themeColor="text1"/>
          <w:lang w:val="lt-LT"/>
        </w:rPr>
        <w:t>. schemoje pateikta preliminari vidinio bloko montavimo vieta. V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idinis blokas turi būti valdomas pulteliu;</w:t>
      </w:r>
    </w:p>
    <w:p w14:paraId="6735880E" w14:textId="2FAB8EDB" w:rsidR="00747113" w:rsidRPr="003521D1" w:rsidRDefault="00747113" w:rsidP="00023B6E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lang w:val="lt-LT"/>
        </w:rPr>
      </w:pPr>
      <w:r w:rsidRPr="003521D1">
        <w:rPr>
          <w:rFonts w:ascii="Times New Roman" w:hAnsi="Times New Roman" w:cs="Times New Roman"/>
          <w:color w:val="000000" w:themeColor="text1"/>
          <w:lang w:val="lt-LT"/>
        </w:rPr>
        <w:t>2.</w:t>
      </w:r>
      <w:r w:rsidR="00DF6ACB" w:rsidRPr="003521D1">
        <w:rPr>
          <w:rFonts w:ascii="Times New Roman" w:hAnsi="Times New Roman" w:cs="Times New Roman"/>
          <w:color w:val="000000" w:themeColor="text1"/>
          <w:lang w:val="lt-LT"/>
        </w:rPr>
        <w:t>2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.2. KS</w:t>
      </w:r>
      <w:r w:rsidR="003A13E5" w:rsidRPr="003521D1">
        <w:rPr>
          <w:rFonts w:ascii="Times New Roman" w:hAnsi="Times New Roman" w:cs="Times New Roman"/>
          <w:color w:val="000000" w:themeColor="text1"/>
          <w:lang w:val="lt-LT"/>
        </w:rPr>
        <w:t>2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i</w:t>
      </w: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šorinį bloką 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įrengti</w:t>
      </w:r>
      <w:r w:rsidR="00692430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tame pačiame aukšte esančiame lauko</w:t>
      </w: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023B6E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balkon</w:t>
      </w:r>
      <w:r w:rsidR="00692430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e</w:t>
      </w:r>
      <w:r w:rsidR="00023B6E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023B6E" w:rsidRPr="003521D1">
        <w:rPr>
          <w:rFonts w:ascii="Times New Roman" w:hAnsi="Times New Roman" w:cs="Times New Roman"/>
          <w:color w:val="000000" w:themeColor="text1"/>
          <w:lang w:val="lt-LT"/>
        </w:rPr>
        <w:t>(ž</w:t>
      </w:r>
      <w:r w:rsidR="005B37CB" w:rsidRPr="003521D1">
        <w:rPr>
          <w:rFonts w:ascii="Times New Roman" w:hAnsi="Times New Roman" w:cs="Times New Roman"/>
          <w:color w:val="000000" w:themeColor="text1"/>
          <w:lang w:val="lt-LT"/>
        </w:rPr>
        <w:t>r.</w:t>
      </w:r>
      <w:r w:rsidR="00023B6E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„6. Priedas“  6.3 dal</w:t>
      </w:r>
      <w:r w:rsidR="005B37CB" w:rsidRPr="003521D1">
        <w:rPr>
          <w:rFonts w:ascii="Times New Roman" w:hAnsi="Times New Roman" w:cs="Times New Roman"/>
          <w:color w:val="000000" w:themeColor="text1"/>
          <w:lang w:val="lt-LT"/>
        </w:rPr>
        <w:t>į</w:t>
      </w:r>
      <w:r w:rsidR="00023B6E" w:rsidRPr="003521D1">
        <w:rPr>
          <w:rFonts w:ascii="Times New Roman" w:hAnsi="Times New Roman" w:cs="Times New Roman"/>
          <w:color w:val="000000" w:themeColor="text1"/>
          <w:lang w:val="lt-LT"/>
        </w:rPr>
        <w:t xml:space="preserve">). </w:t>
      </w:r>
      <w:r w:rsidR="00023B6E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I</w:t>
      </w:r>
      <w:r w:rsidR="003A13E5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šorinio bloko tvirtinimo rėmas </w:t>
      </w:r>
      <w:r w:rsidR="005B37CB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turi</w:t>
      </w:r>
      <w:r w:rsidR="003A13E5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būti </w:t>
      </w:r>
      <w:r w:rsidR="005B37CB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sumontuotas</w:t>
      </w:r>
      <w:r w:rsidR="003A13E5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ant betoninių </w:t>
      </w:r>
      <w:r w:rsidR="00B15518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arba lygiaverčių </w:t>
      </w:r>
      <w:r w:rsidR="003A13E5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plytelių, </w:t>
      </w:r>
      <w:r w:rsidR="005B37CB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ap</w:t>
      </w:r>
      <w:r w:rsidR="003A13E5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saugant </w:t>
      </w:r>
      <w:r w:rsidR="00023B6E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balkono</w:t>
      </w:r>
      <w:r w:rsidR="003A13E5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dangą</w:t>
      </w:r>
      <w:r w:rsidR="00600046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nuo pažeidimų.</w:t>
      </w:r>
      <w:r w:rsidR="00305D9D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Priedo 6.3</w:t>
      </w:r>
      <w:r w:rsidR="00D30DDC" w:rsidRPr="003521D1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305D9D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schemoje pateikta preliminari išorinio bloko montavimo vieta</w:t>
      </w:r>
      <w:r w:rsidR="00305D9D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;</w:t>
      </w:r>
    </w:p>
    <w:p w14:paraId="08B43668" w14:textId="404C9E69" w:rsidR="00692430" w:rsidRPr="003521D1" w:rsidRDefault="00692430" w:rsidP="00023B6E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lang w:val="lt-LT"/>
        </w:rPr>
      </w:pP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2.2.3. KS2 </w:t>
      </w:r>
      <w:proofErr w:type="spellStart"/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šaltnešio</w:t>
      </w:r>
      <w:proofErr w:type="spellEnd"/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komunikacij</w:t>
      </w:r>
      <w:r w:rsidR="001177EB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o</w:t>
      </w: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s tarp vidinio ir išorinio blok</w:t>
      </w:r>
      <w:r w:rsidR="00253F37">
        <w:rPr>
          <w:rFonts w:ascii="Times New Roman" w:eastAsia="Times New Roman" w:hAnsi="Times New Roman" w:cs="Times New Roman"/>
          <w:color w:val="000000" w:themeColor="text1"/>
          <w:lang w:val="lt-LT"/>
        </w:rPr>
        <w:t>o</w:t>
      </w: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305D9D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turi būti </w:t>
      </w: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montuo</w:t>
      </w:r>
      <w:r w:rsidR="00305D9D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jamos</w:t>
      </w: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virš pakabinamų lubų</w:t>
      </w:r>
      <w:r w:rsidR="001177EB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1177EB" w:rsidRPr="003521D1">
        <w:rPr>
          <w:rFonts w:ascii="Times New Roman" w:hAnsi="Times New Roman" w:cs="Times New Roman"/>
          <w:color w:val="000000" w:themeColor="text1"/>
          <w:lang w:val="lt-LT"/>
        </w:rPr>
        <w:t>(žr. „6. Priedas“  6.3 dalį), numatant optimaliausią</w:t>
      </w:r>
      <w:r w:rsidR="005B37CB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trasos</w:t>
      </w:r>
      <w:r w:rsidR="001177EB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trajektoriją į 2-13 patalpą</w:t>
      </w:r>
      <w:r w:rsidR="00305D9D" w:rsidRPr="003521D1">
        <w:rPr>
          <w:rFonts w:ascii="Times New Roman" w:hAnsi="Times New Roman" w:cs="Times New Roman"/>
          <w:color w:val="000000" w:themeColor="text1"/>
          <w:lang w:val="lt-LT"/>
        </w:rPr>
        <w:t>. Priedo 6.3. schemoje pateikta preliminari komunikacijų montavimo trasa</w:t>
      </w:r>
      <w:r w:rsidR="00305D9D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; </w:t>
      </w: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</w:p>
    <w:p w14:paraId="0BB17A66" w14:textId="53CB5C30" w:rsidR="00747113" w:rsidRPr="001D5F36" w:rsidRDefault="00747113" w:rsidP="00747113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lang w:val="lt-LT"/>
        </w:rPr>
      </w:pPr>
      <w:r w:rsidRPr="001D5F36">
        <w:rPr>
          <w:rFonts w:ascii="Times New Roman" w:eastAsia="Times New Roman" w:hAnsi="Times New Roman" w:cs="Times New Roman"/>
          <w:lang w:val="lt-LT"/>
        </w:rPr>
        <w:t>2.</w:t>
      </w:r>
      <w:r w:rsidR="00DF6ACB" w:rsidRPr="001D5F36">
        <w:rPr>
          <w:rFonts w:ascii="Times New Roman" w:eastAsia="Times New Roman" w:hAnsi="Times New Roman" w:cs="Times New Roman"/>
          <w:lang w:val="lt-LT"/>
        </w:rPr>
        <w:t>2</w:t>
      </w:r>
      <w:r w:rsidRPr="001D5F36">
        <w:rPr>
          <w:rFonts w:ascii="Times New Roman" w:eastAsia="Times New Roman" w:hAnsi="Times New Roman" w:cs="Times New Roman"/>
          <w:lang w:val="lt-LT"/>
        </w:rPr>
        <w:t>.4. KS</w:t>
      </w:r>
      <w:r w:rsidR="00BE395B" w:rsidRPr="001D5F36">
        <w:rPr>
          <w:rFonts w:ascii="Times New Roman" w:eastAsia="Times New Roman" w:hAnsi="Times New Roman" w:cs="Times New Roman"/>
          <w:lang w:val="lt-LT"/>
        </w:rPr>
        <w:t>2</w:t>
      </w:r>
      <w:r w:rsidRPr="001D5F36">
        <w:rPr>
          <w:rFonts w:ascii="Times New Roman" w:eastAsia="Times New Roman" w:hAnsi="Times New Roman" w:cs="Times New Roman"/>
          <w:lang w:val="lt-LT"/>
        </w:rPr>
        <w:t xml:space="preserve"> </w:t>
      </w:r>
      <w:r w:rsidR="00305D9D" w:rsidRPr="001D5F36">
        <w:rPr>
          <w:rFonts w:ascii="Times New Roman" w:eastAsia="Times New Roman" w:hAnsi="Times New Roman" w:cs="Times New Roman"/>
          <w:lang w:val="lt-LT"/>
        </w:rPr>
        <w:t xml:space="preserve">vidinio bloko </w:t>
      </w:r>
      <w:r w:rsidRPr="001D5F36">
        <w:rPr>
          <w:rFonts w:ascii="Times New Roman" w:eastAsia="Times New Roman" w:hAnsi="Times New Roman" w:cs="Times New Roman"/>
          <w:lang w:val="lt-LT"/>
        </w:rPr>
        <w:t>kondensato drenaž</w:t>
      </w:r>
      <w:r w:rsidR="001177EB" w:rsidRPr="001D5F36">
        <w:rPr>
          <w:rFonts w:ascii="Times New Roman" w:eastAsia="Times New Roman" w:hAnsi="Times New Roman" w:cs="Times New Roman"/>
          <w:lang w:val="lt-LT"/>
        </w:rPr>
        <w:t>o vamzdel</w:t>
      </w:r>
      <w:r w:rsidR="00305D9D" w:rsidRPr="001D5F36">
        <w:rPr>
          <w:rFonts w:ascii="Times New Roman" w:eastAsia="Times New Roman" w:hAnsi="Times New Roman" w:cs="Times New Roman"/>
          <w:lang w:val="lt-LT"/>
        </w:rPr>
        <w:t>is</w:t>
      </w:r>
      <w:r w:rsidRPr="001D5F36">
        <w:rPr>
          <w:rFonts w:ascii="Times New Roman" w:eastAsia="Times New Roman" w:hAnsi="Times New Roman" w:cs="Times New Roman"/>
          <w:lang w:val="lt-LT"/>
        </w:rPr>
        <w:t xml:space="preserve"> </w:t>
      </w:r>
      <w:r w:rsidR="00305D9D" w:rsidRPr="001D5F36">
        <w:rPr>
          <w:rFonts w:ascii="Times New Roman" w:eastAsia="Times New Roman" w:hAnsi="Times New Roman" w:cs="Times New Roman"/>
          <w:lang w:val="lt-LT"/>
        </w:rPr>
        <w:t xml:space="preserve">turi būti montuojamas </w:t>
      </w:r>
      <w:r w:rsidR="00B30DF3" w:rsidRPr="001D5F36">
        <w:rPr>
          <w:rFonts w:ascii="Times New Roman" w:eastAsia="Times New Roman" w:hAnsi="Times New Roman" w:cs="Times New Roman"/>
          <w:lang w:val="lt-LT"/>
        </w:rPr>
        <w:t xml:space="preserve">į lauką, </w:t>
      </w:r>
      <w:r w:rsidRPr="001D5F36">
        <w:rPr>
          <w:rFonts w:ascii="Times New Roman" w:eastAsia="Times New Roman" w:hAnsi="Times New Roman" w:cs="Times New Roman"/>
          <w:lang w:val="lt-LT"/>
        </w:rPr>
        <w:t xml:space="preserve"> </w:t>
      </w:r>
      <w:r w:rsidR="00B30DF3" w:rsidRPr="001D5F36">
        <w:rPr>
          <w:rFonts w:ascii="Times New Roman" w:eastAsia="Times New Roman" w:hAnsi="Times New Roman" w:cs="Times New Roman"/>
          <w:lang w:val="lt-LT"/>
        </w:rPr>
        <w:t xml:space="preserve">pasinaudojant </w:t>
      </w:r>
      <w:proofErr w:type="spellStart"/>
      <w:r w:rsidR="00B30DF3" w:rsidRPr="001D5F36">
        <w:rPr>
          <w:rFonts w:ascii="Times New Roman" w:eastAsia="Times New Roman" w:hAnsi="Times New Roman" w:cs="Times New Roman"/>
          <w:lang w:val="lt-LT"/>
        </w:rPr>
        <w:t>šal</w:t>
      </w:r>
      <w:r w:rsidR="001D5F36" w:rsidRPr="001D5F36">
        <w:rPr>
          <w:rFonts w:ascii="Times New Roman" w:eastAsia="Times New Roman" w:hAnsi="Times New Roman" w:cs="Times New Roman"/>
          <w:lang w:val="lt-LT"/>
        </w:rPr>
        <w:t>t</w:t>
      </w:r>
      <w:r w:rsidR="00B30DF3" w:rsidRPr="001D5F36">
        <w:rPr>
          <w:rFonts w:ascii="Times New Roman" w:eastAsia="Times New Roman" w:hAnsi="Times New Roman" w:cs="Times New Roman"/>
          <w:lang w:val="lt-LT"/>
        </w:rPr>
        <w:t>nešio</w:t>
      </w:r>
      <w:proofErr w:type="spellEnd"/>
      <w:r w:rsidR="00B30DF3" w:rsidRPr="001D5F36">
        <w:rPr>
          <w:rFonts w:ascii="Times New Roman" w:eastAsia="Times New Roman" w:hAnsi="Times New Roman" w:cs="Times New Roman"/>
          <w:lang w:val="lt-LT"/>
        </w:rPr>
        <w:t xml:space="preserve"> komunikacijų trasa </w:t>
      </w:r>
      <w:r w:rsidRPr="001D5F36">
        <w:rPr>
          <w:rFonts w:ascii="Times New Roman" w:hAnsi="Times New Roman" w:cs="Times New Roman"/>
          <w:lang w:val="lt-LT"/>
        </w:rPr>
        <w:t>(</w:t>
      </w:r>
      <w:r w:rsidR="0001616E" w:rsidRPr="001D5F36">
        <w:rPr>
          <w:rFonts w:ascii="Times New Roman" w:hAnsi="Times New Roman" w:cs="Times New Roman"/>
          <w:lang w:val="lt-LT"/>
        </w:rPr>
        <w:t>žr.</w:t>
      </w:r>
      <w:r w:rsidRPr="001D5F36">
        <w:rPr>
          <w:rFonts w:ascii="Times New Roman" w:hAnsi="Times New Roman" w:cs="Times New Roman"/>
          <w:lang w:val="lt-LT"/>
        </w:rPr>
        <w:t xml:space="preserve"> „6. Priedas“  6.</w:t>
      </w:r>
      <w:r w:rsidR="0001616E" w:rsidRPr="001D5F36">
        <w:rPr>
          <w:rFonts w:ascii="Times New Roman" w:hAnsi="Times New Roman" w:cs="Times New Roman"/>
          <w:lang w:val="lt-LT"/>
        </w:rPr>
        <w:t>3</w:t>
      </w:r>
      <w:r w:rsidR="00D30DDC" w:rsidRPr="001D5F36">
        <w:rPr>
          <w:rFonts w:ascii="Times New Roman" w:hAnsi="Times New Roman" w:cs="Times New Roman"/>
          <w:lang w:val="lt-LT"/>
        </w:rPr>
        <w:t>.</w:t>
      </w:r>
      <w:r w:rsidRPr="001D5F36">
        <w:rPr>
          <w:rFonts w:ascii="Times New Roman" w:hAnsi="Times New Roman" w:cs="Times New Roman"/>
          <w:lang w:val="lt-LT"/>
        </w:rPr>
        <w:t xml:space="preserve"> dal</w:t>
      </w:r>
      <w:r w:rsidR="0001616E" w:rsidRPr="001D5F36">
        <w:rPr>
          <w:rFonts w:ascii="Times New Roman" w:hAnsi="Times New Roman" w:cs="Times New Roman"/>
          <w:lang w:val="lt-LT"/>
        </w:rPr>
        <w:t>į</w:t>
      </w:r>
      <w:r w:rsidRPr="001D5F36">
        <w:rPr>
          <w:rFonts w:ascii="Times New Roman" w:hAnsi="Times New Roman" w:cs="Times New Roman"/>
          <w:lang w:val="lt-LT"/>
        </w:rPr>
        <w:t>)</w:t>
      </w:r>
      <w:r w:rsidR="001D5F36" w:rsidRPr="001D5F36">
        <w:rPr>
          <w:rFonts w:ascii="Times New Roman" w:hAnsi="Times New Roman" w:cs="Times New Roman"/>
          <w:lang w:val="lt-LT"/>
        </w:rPr>
        <w:t>.</w:t>
      </w:r>
      <w:r w:rsidR="005B37CB" w:rsidRPr="001D5F36">
        <w:rPr>
          <w:rFonts w:ascii="Times New Roman" w:hAnsi="Times New Roman" w:cs="Times New Roman"/>
          <w:lang w:val="lt-LT"/>
        </w:rPr>
        <w:t xml:space="preserve"> </w:t>
      </w:r>
      <w:r w:rsidR="001D5F36" w:rsidRPr="001D5F36">
        <w:rPr>
          <w:rFonts w:ascii="Times New Roman" w:hAnsi="Times New Roman" w:cs="Times New Roman"/>
          <w:lang w:val="lt-LT"/>
        </w:rPr>
        <w:t>V</w:t>
      </w:r>
      <w:r w:rsidR="005B37CB" w:rsidRPr="001D5F36">
        <w:rPr>
          <w:rFonts w:ascii="Times New Roman" w:hAnsi="Times New Roman" w:cs="Times New Roman"/>
          <w:lang w:val="lt-LT"/>
        </w:rPr>
        <w:t>amzdel</w:t>
      </w:r>
      <w:r w:rsidR="001D5F36" w:rsidRPr="001D5F36">
        <w:rPr>
          <w:rFonts w:ascii="Times New Roman" w:hAnsi="Times New Roman" w:cs="Times New Roman"/>
          <w:lang w:val="lt-LT"/>
        </w:rPr>
        <w:t>is</w:t>
      </w:r>
      <w:r w:rsidR="005B37CB" w:rsidRPr="001D5F36">
        <w:rPr>
          <w:rFonts w:ascii="Times New Roman" w:hAnsi="Times New Roman" w:cs="Times New Roman"/>
          <w:lang w:val="lt-LT"/>
        </w:rPr>
        <w:t xml:space="preserve"> </w:t>
      </w:r>
      <w:r w:rsidR="001D5F36" w:rsidRPr="001D5F36">
        <w:rPr>
          <w:rFonts w:ascii="Times New Roman" w:hAnsi="Times New Roman" w:cs="Times New Roman"/>
          <w:lang w:val="lt-LT"/>
        </w:rPr>
        <w:t xml:space="preserve">turi būti </w:t>
      </w:r>
      <w:r w:rsidR="0001616E" w:rsidRPr="001D5F36">
        <w:rPr>
          <w:rFonts w:ascii="Times New Roman" w:hAnsi="Times New Roman" w:cs="Times New Roman"/>
          <w:lang w:val="lt-LT"/>
        </w:rPr>
        <w:t>ties</w:t>
      </w:r>
      <w:r w:rsidR="001D5F36" w:rsidRPr="001D5F36">
        <w:rPr>
          <w:rFonts w:ascii="Times New Roman" w:hAnsi="Times New Roman" w:cs="Times New Roman"/>
          <w:lang w:val="lt-LT"/>
        </w:rPr>
        <w:t xml:space="preserve">iamas virš </w:t>
      </w:r>
      <w:r w:rsidR="005B37CB" w:rsidRPr="001D5F36">
        <w:rPr>
          <w:rFonts w:ascii="Times New Roman" w:hAnsi="Times New Roman" w:cs="Times New Roman"/>
          <w:lang w:val="lt-LT"/>
        </w:rPr>
        <w:t xml:space="preserve">pakabinamų </w:t>
      </w:r>
      <w:r w:rsidR="005B37CB" w:rsidRPr="001D5F36">
        <w:rPr>
          <w:rFonts w:ascii="Times New Roman" w:hAnsi="Times New Roman" w:cs="Times New Roman"/>
          <w:lang w:val="lt-LT"/>
        </w:rPr>
        <w:lastRenderedPageBreak/>
        <w:t>lubų</w:t>
      </w:r>
      <w:r w:rsidR="0001616E" w:rsidRPr="001D5F36">
        <w:rPr>
          <w:rFonts w:ascii="Times New Roman" w:hAnsi="Times New Roman" w:cs="Times New Roman"/>
          <w:lang w:val="lt-LT"/>
        </w:rPr>
        <w:t>. K</w:t>
      </w:r>
      <w:r w:rsidR="005B37CB" w:rsidRPr="001D5F36">
        <w:rPr>
          <w:rFonts w:ascii="Times New Roman" w:hAnsi="Times New Roman" w:cs="Times New Roman"/>
          <w:lang w:val="lt-LT"/>
        </w:rPr>
        <w:t>ondensato nubėgim</w:t>
      </w:r>
      <w:r w:rsidR="0001616E" w:rsidRPr="001D5F36">
        <w:rPr>
          <w:rFonts w:ascii="Times New Roman" w:hAnsi="Times New Roman" w:cs="Times New Roman"/>
          <w:lang w:val="lt-LT"/>
        </w:rPr>
        <w:t>ui</w:t>
      </w:r>
      <w:r w:rsidR="005B37CB" w:rsidRPr="001D5F36">
        <w:rPr>
          <w:rFonts w:ascii="Times New Roman" w:hAnsi="Times New Roman" w:cs="Times New Roman"/>
          <w:lang w:val="lt-LT"/>
        </w:rPr>
        <w:t xml:space="preserve"> užtikrin</w:t>
      </w:r>
      <w:r w:rsidR="0001616E" w:rsidRPr="001D5F36">
        <w:rPr>
          <w:rFonts w:ascii="Times New Roman" w:hAnsi="Times New Roman" w:cs="Times New Roman"/>
          <w:lang w:val="lt-LT"/>
        </w:rPr>
        <w:t>ti</w:t>
      </w:r>
      <w:r w:rsidR="001D5F36" w:rsidRPr="001D5F36">
        <w:rPr>
          <w:rFonts w:ascii="Times New Roman" w:hAnsi="Times New Roman" w:cs="Times New Roman"/>
          <w:lang w:val="lt-LT"/>
        </w:rPr>
        <w:t>,</w:t>
      </w:r>
      <w:r w:rsidR="0001616E" w:rsidRPr="001D5F36">
        <w:rPr>
          <w:rFonts w:ascii="Times New Roman" w:hAnsi="Times New Roman" w:cs="Times New Roman"/>
          <w:lang w:val="lt-LT"/>
        </w:rPr>
        <w:t xml:space="preserve"> </w:t>
      </w:r>
      <w:r w:rsidR="001D5F36" w:rsidRPr="001D5F36">
        <w:rPr>
          <w:rFonts w:ascii="Times New Roman" w:hAnsi="Times New Roman" w:cs="Times New Roman"/>
          <w:lang w:val="lt-LT"/>
        </w:rPr>
        <w:t xml:space="preserve">turi būti </w:t>
      </w:r>
      <w:r w:rsidR="0001616E" w:rsidRPr="001D5F36">
        <w:rPr>
          <w:rFonts w:ascii="Times New Roman" w:hAnsi="Times New Roman" w:cs="Times New Roman"/>
          <w:lang w:val="lt-LT"/>
        </w:rPr>
        <w:t>numatyt</w:t>
      </w:r>
      <w:r w:rsidR="001D5F36" w:rsidRPr="001D5F36">
        <w:rPr>
          <w:rFonts w:ascii="Times New Roman" w:hAnsi="Times New Roman" w:cs="Times New Roman"/>
          <w:lang w:val="lt-LT"/>
        </w:rPr>
        <w:t>as</w:t>
      </w:r>
      <w:r w:rsidR="005B37CB" w:rsidRPr="001D5F36">
        <w:rPr>
          <w:rFonts w:ascii="Times New Roman" w:hAnsi="Times New Roman" w:cs="Times New Roman"/>
          <w:lang w:val="lt-LT"/>
        </w:rPr>
        <w:t xml:space="preserve"> drenažin</w:t>
      </w:r>
      <w:r w:rsidR="001D5F36" w:rsidRPr="001D5F36">
        <w:rPr>
          <w:rFonts w:ascii="Times New Roman" w:hAnsi="Times New Roman" w:cs="Times New Roman"/>
          <w:lang w:val="lt-LT"/>
        </w:rPr>
        <w:t>is</w:t>
      </w:r>
      <w:r w:rsidR="005B37CB" w:rsidRPr="001D5F36">
        <w:rPr>
          <w:rFonts w:ascii="Times New Roman" w:hAnsi="Times New Roman" w:cs="Times New Roman"/>
          <w:lang w:val="lt-LT"/>
        </w:rPr>
        <w:t xml:space="preserve"> siurb</w:t>
      </w:r>
      <w:r w:rsidR="0001616E" w:rsidRPr="001D5F36">
        <w:rPr>
          <w:rFonts w:ascii="Times New Roman" w:hAnsi="Times New Roman" w:cs="Times New Roman"/>
          <w:lang w:val="lt-LT"/>
        </w:rPr>
        <w:t>l</w:t>
      </w:r>
      <w:r w:rsidR="001D5F36" w:rsidRPr="001D5F36">
        <w:rPr>
          <w:rFonts w:ascii="Times New Roman" w:hAnsi="Times New Roman" w:cs="Times New Roman"/>
          <w:lang w:val="lt-LT"/>
        </w:rPr>
        <w:t>ys</w:t>
      </w:r>
      <w:r w:rsidR="00305D9D" w:rsidRPr="001D5F36">
        <w:rPr>
          <w:rFonts w:ascii="Times New Roman" w:hAnsi="Times New Roman" w:cs="Times New Roman"/>
          <w:lang w:val="lt-LT"/>
        </w:rPr>
        <w:t>. Priedo 6.1. schemoje pateikta preliminari kondensato drenažo vamzdelio montavimo trasa;</w:t>
      </w:r>
    </w:p>
    <w:p w14:paraId="578EA409" w14:textId="6466782C" w:rsidR="00747113" w:rsidRPr="003521D1" w:rsidRDefault="00747113" w:rsidP="00BE395B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 w:rsidRPr="003521D1">
        <w:rPr>
          <w:rFonts w:ascii="Times New Roman" w:hAnsi="Times New Roman" w:cs="Times New Roman"/>
          <w:color w:val="000000" w:themeColor="text1"/>
          <w:lang w:val="lt-LT"/>
        </w:rPr>
        <w:t>2.</w:t>
      </w:r>
      <w:r w:rsidR="00DF6ACB" w:rsidRPr="003521D1">
        <w:rPr>
          <w:rFonts w:ascii="Times New Roman" w:hAnsi="Times New Roman" w:cs="Times New Roman"/>
          <w:color w:val="000000" w:themeColor="text1"/>
          <w:lang w:val="lt-LT"/>
        </w:rPr>
        <w:t>2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.5. </w:t>
      </w:r>
      <w:r w:rsidR="00527964" w:rsidRPr="003521D1">
        <w:rPr>
          <w:rFonts w:ascii="Times New Roman" w:hAnsi="Times New Roman" w:cs="Times New Roman"/>
          <w:color w:val="000000" w:themeColor="text1"/>
          <w:lang w:val="lt-LT"/>
        </w:rPr>
        <w:t>KS2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1475BB" w:rsidRPr="003521D1">
        <w:rPr>
          <w:rFonts w:ascii="Times New Roman" w:hAnsi="Times New Roman" w:cs="Times New Roman"/>
          <w:color w:val="000000" w:themeColor="text1"/>
          <w:lang w:val="lt-LT"/>
        </w:rPr>
        <w:t xml:space="preserve">elektros </w:t>
      </w:r>
      <w:r w:rsidR="0001616E" w:rsidRPr="003521D1">
        <w:rPr>
          <w:rFonts w:ascii="Times New Roman" w:hAnsi="Times New Roman" w:cs="Times New Roman"/>
          <w:color w:val="000000" w:themeColor="text1"/>
          <w:lang w:val="lt-LT"/>
        </w:rPr>
        <w:t>maitinimo</w:t>
      </w:r>
      <w:r w:rsidR="00475E1D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01616E" w:rsidRPr="003521D1">
        <w:rPr>
          <w:rFonts w:ascii="Times New Roman" w:hAnsi="Times New Roman" w:cs="Times New Roman"/>
          <w:color w:val="000000" w:themeColor="text1"/>
          <w:lang w:val="lt-LT"/>
        </w:rPr>
        <w:t>kabel</w:t>
      </w:r>
      <w:r w:rsidR="00475E1D" w:rsidRPr="003521D1">
        <w:rPr>
          <w:rFonts w:ascii="Times New Roman" w:hAnsi="Times New Roman" w:cs="Times New Roman"/>
          <w:color w:val="000000" w:themeColor="text1"/>
          <w:lang w:val="lt-LT"/>
        </w:rPr>
        <w:t>is turi būti</w:t>
      </w:r>
      <w:r w:rsidR="001475BB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prij</w:t>
      </w:r>
      <w:r w:rsidR="00475E1D" w:rsidRPr="003521D1">
        <w:rPr>
          <w:rFonts w:ascii="Times New Roman" w:hAnsi="Times New Roman" w:cs="Times New Roman"/>
          <w:color w:val="000000" w:themeColor="text1"/>
          <w:lang w:val="lt-LT"/>
        </w:rPr>
        <w:t xml:space="preserve">ungtas </w:t>
      </w:r>
      <w:r w:rsidR="0075767E" w:rsidRPr="003521D1">
        <w:rPr>
          <w:rFonts w:ascii="Times New Roman" w:hAnsi="Times New Roman" w:cs="Times New Roman"/>
          <w:color w:val="000000" w:themeColor="text1"/>
          <w:lang w:val="lt-LT"/>
        </w:rPr>
        <w:t xml:space="preserve">panaudojant </w:t>
      </w:r>
      <w:r w:rsidR="0001616E" w:rsidRPr="003521D1">
        <w:rPr>
          <w:rFonts w:ascii="Times New Roman" w:hAnsi="Times New Roman" w:cs="Times New Roman"/>
          <w:color w:val="000000" w:themeColor="text1"/>
          <w:lang w:val="lt-LT"/>
        </w:rPr>
        <w:t>2-13 patalpo</w:t>
      </w:r>
      <w:r w:rsidR="0075767E" w:rsidRPr="003521D1">
        <w:rPr>
          <w:rFonts w:ascii="Times New Roman" w:hAnsi="Times New Roman" w:cs="Times New Roman"/>
          <w:color w:val="000000" w:themeColor="text1"/>
          <w:lang w:val="lt-LT"/>
        </w:rPr>
        <w:t>je esančią elektros rozetę (žr. „6. Priedas“  6.3. dalį).</w:t>
      </w:r>
      <w:r w:rsidR="0001616E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75767E" w:rsidRPr="003521D1">
        <w:rPr>
          <w:rFonts w:ascii="Times New Roman" w:hAnsi="Times New Roman" w:cs="Times New Roman"/>
          <w:color w:val="000000" w:themeColor="text1"/>
          <w:lang w:val="lt-LT"/>
        </w:rPr>
        <w:t>Priedo 6.3. schemoje pateikta preliminari elektros rozetės vieta ir elektros maitinimo kabelio montavimo trasa;</w:t>
      </w:r>
    </w:p>
    <w:p w14:paraId="1D5E7D01" w14:textId="40CAD883" w:rsidR="00002EE0" w:rsidRPr="003521D1" w:rsidRDefault="00002EE0" w:rsidP="00BE395B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lang w:val="lt-LT"/>
        </w:rPr>
      </w:pPr>
      <w:r w:rsidRPr="003521D1">
        <w:rPr>
          <w:rFonts w:ascii="Times New Roman" w:hAnsi="Times New Roman" w:cs="Times New Roman"/>
          <w:b/>
          <w:bCs/>
          <w:color w:val="000000" w:themeColor="text1"/>
          <w:lang w:val="lt-LT"/>
        </w:rPr>
        <w:t>2.3. KS3 įrang</w:t>
      </w:r>
      <w:r w:rsidR="00600046">
        <w:rPr>
          <w:rFonts w:ascii="Times New Roman" w:hAnsi="Times New Roman" w:cs="Times New Roman"/>
          <w:b/>
          <w:bCs/>
          <w:color w:val="000000" w:themeColor="text1"/>
          <w:lang w:val="lt-LT"/>
        </w:rPr>
        <w:t>a</w:t>
      </w:r>
      <w:r w:rsidRPr="003521D1">
        <w:rPr>
          <w:rFonts w:ascii="Times New Roman" w:hAnsi="Times New Roman" w:cs="Times New Roman"/>
          <w:b/>
          <w:bCs/>
          <w:color w:val="000000" w:themeColor="text1"/>
          <w:lang w:val="lt-LT"/>
        </w:rPr>
        <w:t xml:space="preserve"> įrengti taip:</w:t>
      </w:r>
    </w:p>
    <w:p w14:paraId="21FBAAC0" w14:textId="5A5AA7C6" w:rsidR="00002EE0" w:rsidRPr="003521D1" w:rsidRDefault="00002EE0" w:rsidP="00002EE0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 w:rsidRPr="003521D1">
        <w:rPr>
          <w:rFonts w:ascii="Times New Roman" w:hAnsi="Times New Roman" w:cs="Times New Roman"/>
          <w:color w:val="000000" w:themeColor="text1"/>
          <w:lang w:val="lt-LT"/>
        </w:rPr>
        <w:t>2.</w:t>
      </w:r>
      <w:r w:rsidR="009644D0">
        <w:rPr>
          <w:rFonts w:ascii="Times New Roman" w:hAnsi="Times New Roman" w:cs="Times New Roman"/>
          <w:color w:val="000000" w:themeColor="text1"/>
          <w:lang w:val="lt-LT"/>
        </w:rPr>
        <w:t>3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.1. KS</w:t>
      </w:r>
      <w:r w:rsidR="00895F7D" w:rsidRPr="003521D1">
        <w:rPr>
          <w:rFonts w:ascii="Times New Roman" w:hAnsi="Times New Roman" w:cs="Times New Roman"/>
          <w:color w:val="000000" w:themeColor="text1"/>
          <w:lang w:val="lt-LT"/>
        </w:rPr>
        <w:t>3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vidin</w:t>
      </w:r>
      <w:r w:rsidR="00895F7D" w:rsidRPr="003521D1">
        <w:rPr>
          <w:rFonts w:ascii="Times New Roman" w:hAnsi="Times New Roman" w:cs="Times New Roman"/>
          <w:color w:val="000000" w:themeColor="text1"/>
          <w:lang w:val="lt-LT"/>
        </w:rPr>
        <w:t>i</w:t>
      </w:r>
      <w:r w:rsidR="003C6A5E" w:rsidRPr="003521D1">
        <w:rPr>
          <w:rFonts w:ascii="Times New Roman" w:hAnsi="Times New Roman" w:cs="Times New Roman"/>
          <w:color w:val="000000" w:themeColor="text1"/>
          <w:lang w:val="lt-LT"/>
        </w:rPr>
        <w:t>ai</w:t>
      </w:r>
      <w:r w:rsidR="00895F7D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blok</w:t>
      </w:r>
      <w:r w:rsidR="003C6A5E" w:rsidRPr="003521D1">
        <w:rPr>
          <w:rFonts w:ascii="Times New Roman" w:hAnsi="Times New Roman" w:cs="Times New Roman"/>
          <w:color w:val="000000" w:themeColor="text1"/>
          <w:lang w:val="lt-LT"/>
        </w:rPr>
        <w:t>ai „1“ ir „2“ turi būti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sumontuoti </w:t>
      </w:r>
      <w:r w:rsidR="003C6A5E" w:rsidRPr="003521D1">
        <w:rPr>
          <w:rFonts w:ascii="Times New Roman" w:hAnsi="Times New Roman" w:cs="Times New Roman"/>
          <w:color w:val="000000" w:themeColor="text1"/>
          <w:lang w:val="lt-LT"/>
        </w:rPr>
        <w:t xml:space="preserve">ant patalpų </w:t>
      </w:r>
      <w:r w:rsidR="00895F7D" w:rsidRPr="003521D1">
        <w:rPr>
          <w:rFonts w:ascii="Times New Roman" w:hAnsi="Times New Roman" w:cs="Times New Roman"/>
          <w:color w:val="000000" w:themeColor="text1"/>
          <w:lang w:val="lt-LT"/>
        </w:rPr>
        <w:t>3-19 ir 3-</w:t>
      </w:r>
      <w:r w:rsidR="00E0244B" w:rsidRPr="003521D1">
        <w:rPr>
          <w:rFonts w:ascii="Times New Roman" w:hAnsi="Times New Roman" w:cs="Times New Roman"/>
          <w:color w:val="000000" w:themeColor="text1"/>
          <w:lang w:val="lt-LT"/>
        </w:rPr>
        <w:t>31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895F7D" w:rsidRPr="003521D1">
        <w:rPr>
          <w:rFonts w:ascii="Times New Roman" w:hAnsi="Times New Roman" w:cs="Times New Roman"/>
          <w:color w:val="000000" w:themeColor="text1"/>
          <w:lang w:val="lt-LT"/>
        </w:rPr>
        <w:t>pakabinamų lubų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, (žr. „6. Priedas“  6.</w:t>
      </w:r>
      <w:r w:rsidR="00D30DDC" w:rsidRPr="003521D1">
        <w:rPr>
          <w:rFonts w:ascii="Times New Roman" w:hAnsi="Times New Roman" w:cs="Times New Roman"/>
          <w:color w:val="000000" w:themeColor="text1"/>
          <w:lang w:val="lt-LT"/>
        </w:rPr>
        <w:t>4.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dalį)</w:t>
      </w:r>
      <w:r w:rsidR="00895F7D" w:rsidRPr="003521D1">
        <w:rPr>
          <w:rFonts w:ascii="Times New Roman" w:hAnsi="Times New Roman" w:cs="Times New Roman"/>
          <w:color w:val="000000" w:themeColor="text1"/>
          <w:lang w:val="lt-LT"/>
        </w:rPr>
        <w:t xml:space="preserve">. </w:t>
      </w:r>
      <w:r w:rsidR="00D30DDC" w:rsidRPr="003521D1">
        <w:rPr>
          <w:rFonts w:ascii="Times New Roman" w:hAnsi="Times New Roman" w:cs="Times New Roman"/>
          <w:color w:val="000000" w:themeColor="text1"/>
          <w:lang w:val="lt-LT"/>
        </w:rPr>
        <w:t xml:space="preserve">Patalpoje </w:t>
      </w:r>
      <w:r w:rsidR="00895F7D" w:rsidRPr="003521D1">
        <w:rPr>
          <w:rFonts w:ascii="Times New Roman" w:hAnsi="Times New Roman" w:cs="Times New Roman"/>
          <w:color w:val="000000" w:themeColor="text1"/>
          <w:lang w:val="lt-LT"/>
        </w:rPr>
        <w:t>3-</w:t>
      </w:r>
      <w:r w:rsidR="00E0244B" w:rsidRPr="003521D1">
        <w:rPr>
          <w:rFonts w:ascii="Times New Roman" w:hAnsi="Times New Roman" w:cs="Times New Roman"/>
          <w:color w:val="000000" w:themeColor="text1"/>
          <w:lang w:val="lt-LT"/>
        </w:rPr>
        <w:t>31</w:t>
      </w:r>
      <w:r w:rsidR="00895F7D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pakabinamų lubų </w:t>
      </w:r>
      <w:r w:rsidR="00A33D0F" w:rsidRPr="003521D1">
        <w:rPr>
          <w:rFonts w:ascii="Times New Roman" w:hAnsi="Times New Roman" w:cs="Times New Roman"/>
          <w:color w:val="000000" w:themeColor="text1"/>
          <w:lang w:val="lt-LT"/>
        </w:rPr>
        <w:t>atstumas</w:t>
      </w:r>
      <w:r w:rsidR="00895F7D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D30DDC" w:rsidRPr="003521D1">
        <w:rPr>
          <w:rFonts w:ascii="Times New Roman" w:hAnsi="Times New Roman" w:cs="Times New Roman"/>
          <w:color w:val="000000" w:themeColor="text1"/>
          <w:lang w:val="lt-LT"/>
        </w:rPr>
        <w:t xml:space="preserve">nuo perdangos </w:t>
      </w:r>
      <w:r w:rsidR="00895F7D" w:rsidRPr="003521D1">
        <w:rPr>
          <w:rFonts w:ascii="Times New Roman" w:hAnsi="Times New Roman" w:cs="Times New Roman"/>
          <w:color w:val="000000" w:themeColor="text1"/>
          <w:lang w:val="lt-LT"/>
        </w:rPr>
        <w:t>yra</w:t>
      </w:r>
      <w:r w:rsidR="00D30DDC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nepakankamas,</w:t>
      </w:r>
      <w:r w:rsidR="00895F7D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todėl vidinis blokas</w:t>
      </w:r>
      <w:r w:rsidR="00D30DDC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negalės būti pilnai įmontuotas į pakabinamas lubas ir dalinai išsikiš</w:t>
      </w:r>
      <w:r w:rsidR="00A33D0F" w:rsidRPr="003521D1">
        <w:rPr>
          <w:rFonts w:ascii="Times New Roman" w:hAnsi="Times New Roman" w:cs="Times New Roman"/>
          <w:color w:val="000000" w:themeColor="text1"/>
          <w:lang w:val="lt-LT"/>
        </w:rPr>
        <w:t>, d</w:t>
      </w:r>
      <w:r w:rsidR="00D30DDC" w:rsidRPr="003521D1">
        <w:rPr>
          <w:rFonts w:ascii="Times New Roman" w:hAnsi="Times New Roman" w:cs="Times New Roman"/>
          <w:color w:val="000000" w:themeColor="text1"/>
          <w:lang w:val="lt-LT"/>
        </w:rPr>
        <w:t>ėl to turi būti atlikti papildomi apdailos darbai aplink bloką.</w:t>
      </w:r>
      <w:r w:rsidR="00895F7D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D30DDC" w:rsidRPr="003521D1">
        <w:rPr>
          <w:rFonts w:ascii="Times New Roman" w:hAnsi="Times New Roman" w:cs="Times New Roman"/>
          <w:color w:val="000000" w:themeColor="text1"/>
          <w:lang w:val="lt-LT"/>
        </w:rPr>
        <w:t>Priedo 6.4. schemoje pateiktos preliminarios vidinių blokų montavimo vietos. Abu v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idini</w:t>
      </w:r>
      <w:r w:rsidR="00D30DDC" w:rsidRPr="003521D1">
        <w:rPr>
          <w:rFonts w:ascii="Times New Roman" w:hAnsi="Times New Roman" w:cs="Times New Roman"/>
          <w:color w:val="000000" w:themeColor="text1"/>
          <w:lang w:val="lt-LT"/>
        </w:rPr>
        <w:t>ai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bloka</w:t>
      </w:r>
      <w:r w:rsidR="00D30DDC" w:rsidRPr="003521D1">
        <w:rPr>
          <w:rFonts w:ascii="Times New Roman" w:hAnsi="Times New Roman" w:cs="Times New Roman"/>
          <w:color w:val="000000" w:themeColor="text1"/>
          <w:lang w:val="lt-LT"/>
        </w:rPr>
        <w:t>i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turi būti valdom</w:t>
      </w:r>
      <w:r w:rsidR="00D30DDC" w:rsidRPr="003521D1">
        <w:rPr>
          <w:rFonts w:ascii="Times New Roman" w:hAnsi="Times New Roman" w:cs="Times New Roman"/>
          <w:color w:val="000000" w:themeColor="text1"/>
          <w:lang w:val="lt-LT"/>
        </w:rPr>
        <w:t>i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D30DDC" w:rsidRPr="003521D1">
        <w:rPr>
          <w:rFonts w:ascii="Times New Roman" w:hAnsi="Times New Roman" w:cs="Times New Roman"/>
          <w:color w:val="000000" w:themeColor="text1"/>
          <w:lang w:val="lt-LT"/>
        </w:rPr>
        <w:t xml:space="preserve">atskirais 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pulteli</w:t>
      </w:r>
      <w:r w:rsidR="00D30DDC" w:rsidRPr="003521D1">
        <w:rPr>
          <w:rFonts w:ascii="Times New Roman" w:hAnsi="Times New Roman" w:cs="Times New Roman"/>
          <w:color w:val="000000" w:themeColor="text1"/>
          <w:lang w:val="lt-LT"/>
        </w:rPr>
        <w:t>ais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;</w:t>
      </w:r>
    </w:p>
    <w:p w14:paraId="4ED23ADA" w14:textId="2A508050" w:rsidR="00002EE0" w:rsidRPr="003521D1" w:rsidRDefault="00002EE0" w:rsidP="00002EE0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lang w:val="lt-LT"/>
        </w:rPr>
      </w:pPr>
      <w:r w:rsidRPr="003521D1">
        <w:rPr>
          <w:rFonts w:ascii="Times New Roman" w:hAnsi="Times New Roman" w:cs="Times New Roman"/>
          <w:color w:val="000000" w:themeColor="text1"/>
          <w:lang w:val="lt-LT"/>
        </w:rPr>
        <w:t>2.</w:t>
      </w:r>
      <w:r w:rsidR="009644D0">
        <w:rPr>
          <w:rFonts w:ascii="Times New Roman" w:hAnsi="Times New Roman" w:cs="Times New Roman"/>
          <w:color w:val="000000" w:themeColor="text1"/>
          <w:lang w:val="lt-LT"/>
        </w:rPr>
        <w:t>3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.2. KS</w:t>
      </w:r>
      <w:r w:rsidR="00A33D0F" w:rsidRPr="003521D1">
        <w:rPr>
          <w:rFonts w:ascii="Times New Roman" w:hAnsi="Times New Roman" w:cs="Times New Roman"/>
          <w:color w:val="000000" w:themeColor="text1"/>
          <w:lang w:val="lt-LT"/>
        </w:rPr>
        <w:t>3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i</w:t>
      </w: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šorinį bloką 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įrengti</w:t>
      </w: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tame pačiame aukšte esančiame lauko balkone 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(žr. „6. Priedas“  6.</w:t>
      </w:r>
      <w:r w:rsidR="001D3604" w:rsidRPr="003521D1">
        <w:rPr>
          <w:rFonts w:ascii="Times New Roman" w:hAnsi="Times New Roman" w:cs="Times New Roman"/>
          <w:color w:val="000000" w:themeColor="text1"/>
          <w:lang w:val="lt-LT"/>
        </w:rPr>
        <w:t>4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dalį). </w:t>
      </w: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Išorinio bloko tvirtinimo rėmas turi būti sumontuotas ant betoninių arba lygiaverčių plytelių, apsaugant balkono dangą</w:t>
      </w:r>
      <w:r w:rsidR="007344CF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nuo pažeidimų</w:t>
      </w:r>
      <w:r w:rsidR="00A33D0F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. </w:t>
      </w:r>
      <w:r w:rsidR="00A33D0F" w:rsidRPr="003521D1">
        <w:rPr>
          <w:rFonts w:ascii="Times New Roman" w:hAnsi="Times New Roman" w:cs="Times New Roman"/>
          <w:color w:val="000000" w:themeColor="text1"/>
          <w:lang w:val="lt-LT"/>
        </w:rPr>
        <w:t>Priedo 6.4. schemoje pateikta preliminari išorinio bloko montavimo vieta</w:t>
      </w:r>
      <w:r w:rsidR="00A33D0F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;</w:t>
      </w:r>
    </w:p>
    <w:p w14:paraId="72289263" w14:textId="5058FE72" w:rsidR="00002EE0" w:rsidRPr="003521D1" w:rsidRDefault="00002EE0" w:rsidP="00002EE0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lang w:val="lt-LT"/>
        </w:rPr>
      </w:pP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2.</w:t>
      </w:r>
      <w:r w:rsidR="009644D0">
        <w:rPr>
          <w:rFonts w:ascii="Times New Roman" w:eastAsia="Times New Roman" w:hAnsi="Times New Roman" w:cs="Times New Roman"/>
          <w:color w:val="000000" w:themeColor="text1"/>
          <w:lang w:val="lt-LT"/>
        </w:rPr>
        <w:t>3</w:t>
      </w: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.3. KS</w:t>
      </w:r>
      <w:r w:rsidR="00A33D0F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3</w:t>
      </w: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proofErr w:type="spellStart"/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šaltnešio</w:t>
      </w:r>
      <w:proofErr w:type="spellEnd"/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komunikacijos tarp vidini</w:t>
      </w:r>
      <w:r w:rsidR="00A33D0F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ų</w:t>
      </w: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ir išorinio blokų </w:t>
      </w:r>
      <w:r w:rsidR="007344CF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turi būti </w:t>
      </w: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montuo</w:t>
      </w:r>
      <w:r w:rsidR="007344CF">
        <w:rPr>
          <w:rFonts w:ascii="Times New Roman" w:eastAsia="Times New Roman" w:hAnsi="Times New Roman" w:cs="Times New Roman"/>
          <w:color w:val="000000" w:themeColor="text1"/>
          <w:lang w:val="lt-LT"/>
        </w:rPr>
        <w:t>jamos</w:t>
      </w: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virš pakabinamų lubų 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(žr. „6. Priedas“  6.</w:t>
      </w:r>
      <w:r w:rsidR="00A33D0F" w:rsidRPr="003521D1">
        <w:rPr>
          <w:rFonts w:ascii="Times New Roman" w:hAnsi="Times New Roman" w:cs="Times New Roman"/>
          <w:color w:val="000000" w:themeColor="text1"/>
          <w:lang w:val="lt-LT"/>
        </w:rPr>
        <w:t>4.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dalį)</w:t>
      </w:r>
      <w:r w:rsidR="007344CF">
        <w:rPr>
          <w:rFonts w:ascii="Times New Roman" w:hAnsi="Times New Roman" w:cs="Times New Roman"/>
          <w:color w:val="000000" w:themeColor="text1"/>
          <w:lang w:val="lt-LT"/>
        </w:rPr>
        <w:t>. Pirmiausia komunikacijos turi būti nutiestos į 3-27 patalpą, o iš jos -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numatant optimaliausią trasos trajektoriją į </w:t>
      </w:r>
      <w:r w:rsidR="00A33D0F" w:rsidRPr="003521D1">
        <w:rPr>
          <w:rFonts w:ascii="Times New Roman" w:hAnsi="Times New Roman" w:cs="Times New Roman"/>
          <w:color w:val="000000" w:themeColor="text1"/>
          <w:lang w:val="lt-LT"/>
        </w:rPr>
        <w:t>3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-1</w:t>
      </w:r>
      <w:r w:rsidR="00A33D0F" w:rsidRPr="003521D1">
        <w:rPr>
          <w:rFonts w:ascii="Times New Roman" w:hAnsi="Times New Roman" w:cs="Times New Roman"/>
          <w:color w:val="000000" w:themeColor="text1"/>
          <w:lang w:val="lt-LT"/>
        </w:rPr>
        <w:t>9 ir 3-</w:t>
      </w:r>
      <w:r w:rsidR="00E0244B" w:rsidRPr="003521D1">
        <w:rPr>
          <w:rFonts w:ascii="Times New Roman" w:hAnsi="Times New Roman" w:cs="Times New Roman"/>
          <w:color w:val="000000" w:themeColor="text1"/>
          <w:lang w:val="lt-LT"/>
        </w:rPr>
        <w:t>31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patalp</w:t>
      </w:r>
      <w:r w:rsidR="00A33D0F" w:rsidRPr="003521D1">
        <w:rPr>
          <w:rFonts w:ascii="Times New Roman" w:hAnsi="Times New Roman" w:cs="Times New Roman"/>
          <w:color w:val="000000" w:themeColor="text1"/>
          <w:lang w:val="lt-LT"/>
        </w:rPr>
        <w:t>as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;</w:t>
      </w: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</w:p>
    <w:p w14:paraId="1984CDF6" w14:textId="6D93F3CF" w:rsidR="00002EE0" w:rsidRPr="003521D1" w:rsidRDefault="00002EE0" w:rsidP="00002EE0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2.</w:t>
      </w:r>
      <w:r w:rsidR="009644D0">
        <w:rPr>
          <w:rFonts w:ascii="Times New Roman" w:eastAsia="Times New Roman" w:hAnsi="Times New Roman" w:cs="Times New Roman"/>
          <w:color w:val="000000" w:themeColor="text1"/>
          <w:lang w:val="lt-LT"/>
        </w:rPr>
        <w:t>3</w:t>
      </w: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.4. KS</w:t>
      </w:r>
      <w:r w:rsidR="00A33D0F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3</w:t>
      </w:r>
      <w:r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8F3341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vidinių blokų, įrengtų patalpose 3-19 ir 3-</w:t>
      </w:r>
      <w:r w:rsidR="00E0244B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31</w:t>
      </w:r>
      <w:r w:rsidR="008F3341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, kondensato drenažo vamzdeliai turi būti sumontuoti virš pakabinamų lubų ir išvesti į lauką</w:t>
      </w:r>
      <w:r w:rsidR="007344CF">
        <w:rPr>
          <w:rFonts w:ascii="Times New Roman" w:eastAsia="Times New Roman" w:hAnsi="Times New Roman" w:cs="Times New Roman"/>
          <w:color w:val="000000" w:themeColor="text1"/>
          <w:lang w:val="lt-LT"/>
        </w:rPr>
        <w:t>, kartu s</w:t>
      </w:r>
      <w:r w:rsidR="008F3341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u </w:t>
      </w:r>
      <w:proofErr w:type="spellStart"/>
      <w:r w:rsidR="008F3341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>šaltnešio</w:t>
      </w:r>
      <w:proofErr w:type="spellEnd"/>
      <w:r w:rsidR="008F3341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komunikacijom</w:t>
      </w:r>
      <w:r w:rsidR="007344CF">
        <w:rPr>
          <w:rFonts w:ascii="Times New Roman" w:eastAsia="Times New Roman" w:hAnsi="Times New Roman" w:cs="Times New Roman"/>
          <w:color w:val="000000" w:themeColor="text1"/>
          <w:lang w:val="lt-LT"/>
        </w:rPr>
        <w:t>is,</w:t>
      </w:r>
      <w:r w:rsidR="008F3341" w:rsidRPr="003521D1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iki išorinio bloko 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(žr. „6. Priedas“  6.</w:t>
      </w:r>
      <w:r w:rsidR="00E0244B" w:rsidRPr="003521D1">
        <w:rPr>
          <w:rFonts w:ascii="Times New Roman" w:hAnsi="Times New Roman" w:cs="Times New Roman"/>
          <w:color w:val="000000" w:themeColor="text1"/>
          <w:lang w:val="lt-LT"/>
        </w:rPr>
        <w:t>4.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dalį);</w:t>
      </w:r>
      <w:r w:rsidR="00E0244B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Priedo 6.4. schemoje pateikta preliminari kondensato drenažo vamzdelio montavimo trasa;</w:t>
      </w:r>
    </w:p>
    <w:p w14:paraId="1C8F2ED7" w14:textId="3BE10D83" w:rsidR="000C6F1C" w:rsidRPr="003521D1" w:rsidRDefault="00002EE0" w:rsidP="00895F7D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 w:rsidRPr="003521D1">
        <w:rPr>
          <w:rFonts w:ascii="Times New Roman" w:hAnsi="Times New Roman" w:cs="Times New Roman"/>
          <w:color w:val="000000" w:themeColor="text1"/>
          <w:lang w:val="lt-LT"/>
        </w:rPr>
        <w:t>2.</w:t>
      </w:r>
      <w:r w:rsidR="009644D0">
        <w:rPr>
          <w:rFonts w:ascii="Times New Roman" w:hAnsi="Times New Roman" w:cs="Times New Roman"/>
          <w:color w:val="000000" w:themeColor="text1"/>
          <w:lang w:val="lt-LT"/>
        </w:rPr>
        <w:t>3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.5. KS</w:t>
      </w:r>
      <w:r w:rsidR="00E0244B" w:rsidRPr="003521D1">
        <w:rPr>
          <w:rFonts w:ascii="Times New Roman" w:hAnsi="Times New Roman" w:cs="Times New Roman"/>
          <w:color w:val="000000" w:themeColor="text1"/>
          <w:lang w:val="lt-LT"/>
        </w:rPr>
        <w:t>3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3521D1" w:rsidRPr="003521D1">
        <w:rPr>
          <w:rFonts w:ascii="Times New Roman" w:hAnsi="Times New Roman" w:cs="Times New Roman"/>
          <w:color w:val="000000" w:themeColor="text1"/>
          <w:lang w:val="lt-LT"/>
        </w:rPr>
        <w:t xml:space="preserve">išorinio ir vidinių blokų 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elektros maitinimo kabel</w:t>
      </w:r>
      <w:r w:rsidR="003521D1" w:rsidRPr="003521D1">
        <w:rPr>
          <w:rFonts w:ascii="Times New Roman" w:hAnsi="Times New Roman" w:cs="Times New Roman"/>
          <w:color w:val="000000" w:themeColor="text1"/>
          <w:lang w:val="lt-LT"/>
        </w:rPr>
        <w:t>ius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prijungti prie </w:t>
      </w:r>
      <w:r w:rsidR="00E0244B" w:rsidRPr="003521D1">
        <w:rPr>
          <w:rFonts w:ascii="Times New Roman" w:hAnsi="Times New Roman" w:cs="Times New Roman"/>
          <w:color w:val="000000" w:themeColor="text1"/>
          <w:lang w:val="lt-LT"/>
        </w:rPr>
        <w:t>3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-</w:t>
      </w:r>
      <w:r w:rsidR="00E0244B" w:rsidRPr="003521D1">
        <w:rPr>
          <w:rFonts w:ascii="Times New Roman" w:hAnsi="Times New Roman" w:cs="Times New Roman"/>
          <w:color w:val="000000" w:themeColor="text1"/>
          <w:lang w:val="lt-LT"/>
        </w:rPr>
        <w:t>31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patalpoje </w:t>
      </w:r>
      <w:r w:rsidR="003521D1" w:rsidRPr="003521D1">
        <w:rPr>
          <w:rFonts w:ascii="Times New Roman" w:hAnsi="Times New Roman" w:cs="Times New Roman"/>
          <w:color w:val="000000" w:themeColor="text1"/>
          <w:lang w:val="lt-LT"/>
        </w:rPr>
        <w:t xml:space="preserve">esančio 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elektros</w:t>
      </w:r>
      <w:r w:rsidR="003521D1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skydo JS3-6-1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 xml:space="preserve"> (žr. „6. Priedas“  6.</w:t>
      </w:r>
      <w:r w:rsidR="003521D1" w:rsidRPr="003521D1">
        <w:rPr>
          <w:rFonts w:ascii="Times New Roman" w:hAnsi="Times New Roman" w:cs="Times New Roman"/>
          <w:color w:val="000000" w:themeColor="text1"/>
          <w:lang w:val="lt-LT"/>
        </w:rPr>
        <w:t>4</w:t>
      </w:r>
      <w:r w:rsidRPr="003521D1">
        <w:rPr>
          <w:rFonts w:ascii="Times New Roman" w:hAnsi="Times New Roman" w:cs="Times New Roman"/>
          <w:color w:val="000000" w:themeColor="text1"/>
          <w:lang w:val="lt-LT"/>
        </w:rPr>
        <w:t>. dalį)</w:t>
      </w:r>
      <w:r w:rsidR="009644D0">
        <w:rPr>
          <w:rFonts w:ascii="Times New Roman" w:hAnsi="Times New Roman" w:cs="Times New Roman"/>
          <w:color w:val="000000" w:themeColor="text1"/>
          <w:lang w:val="lt-LT"/>
        </w:rPr>
        <w:t>,</w:t>
      </w:r>
      <w:r w:rsidR="003521D1" w:rsidRPr="003521D1">
        <w:rPr>
          <w:rFonts w:ascii="Times New Roman" w:hAnsi="Times New Roman" w:cs="Times New Roman"/>
          <w:color w:val="000000" w:themeColor="text1"/>
          <w:lang w:val="lt-LT"/>
        </w:rPr>
        <w:t xml:space="preserve"> įrengiant papildomus automatinius jungiklius;</w:t>
      </w:r>
    </w:p>
    <w:p w14:paraId="745DB1B7" w14:textId="6B85458E" w:rsidR="00BE395B" w:rsidRPr="007F2C90" w:rsidRDefault="00BE395B" w:rsidP="00BE395B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lang w:val="lt-LT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  <w:lang w:val="lt-LT"/>
        </w:rPr>
        <w:t>2.</w:t>
      </w:r>
      <w:r w:rsidR="00002EE0">
        <w:rPr>
          <w:rFonts w:ascii="Times New Roman" w:hAnsi="Times New Roman" w:cs="Times New Roman"/>
          <w:b/>
          <w:bCs/>
          <w:color w:val="000000" w:themeColor="text1"/>
          <w:lang w:val="lt-LT"/>
        </w:rPr>
        <w:t>4</w:t>
      </w:r>
      <w:r w:rsidRPr="007F2C90">
        <w:rPr>
          <w:rFonts w:ascii="Times New Roman" w:hAnsi="Times New Roman" w:cs="Times New Roman"/>
          <w:b/>
          <w:bCs/>
          <w:color w:val="000000" w:themeColor="text1"/>
          <w:lang w:val="lt-LT"/>
        </w:rPr>
        <w:t>. KS1</w:t>
      </w:r>
      <w:r w:rsidR="00002EE0">
        <w:rPr>
          <w:rFonts w:ascii="Times New Roman" w:hAnsi="Times New Roman" w:cs="Times New Roman"/>
          <w:b/>
          <w:bCs/>
          <w:color w:val="000000" w:themeColor="text1"/>
          <w:lang w:val="lt-LT"/>
        </w:rPr>
        <w:t>,</w:t>
      </w:r>
      <w:r w:rsidRPr="007F2C90">
        <w:rPr>
          <w:rFonts w:ascii="Times New Roman" w:hAnsi="Times New Roman" w:cs="Times New Roman"/>
          <w:b/>
          <w:bCs/>
          <w:color w:val="000000" w:themeColor="text1"/>
          <w:lang w:val="lt-LT"/>
        </w:rPr>
        <w:t xml:space="preserve"> KS2 </w:t>
      </w:r>
      <w:r w:rsidR="00002EE0">
        <w:rPr>
          <w:rFonts w:ascii="Times New Roman" w:hAnsi="Times New Roman" w:cs="Times New Roman"/>
          <w:b/>
          <w:bCs/>
          <w:color w:val="000000" w:themeColor="text1"/>
          <w:lang w:val="lt-LT"/>
        </w:rPr>
        <w:t xml:space="preserve">ir KS3 </w:t>
      </w:r>
      <w:r w:rsidRPr="007F2C90">
        <w:rPr>
          <w:rFonts w:ascii="Times New Roman" w:hAnsi="Times New Roman" w:cs="Times New Roman"/>
          <w:b/>
          <w:bCs/>
          <w:color w:val="000000" w:themeColor="text1"/>
          <w:lang w:val="lt-LT"/>
        </w:rPr>
        <w:t>įrangos įrengimo bendrosios sąlygos:</w:t>
      </w:r>
    </w:p>
    <w:p w14:paraId="1637BF65" w14:textId="714E54CA" w:rsidR="00747113" w:rsidRDefault="00747113" w:rsidP="00747113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  <w:r w:rsidRPr="007F2C90">
        <w:rPr>
          <w:rFonts w:ascii="Times New Roman" w:hAnsi="Times New Roman" w:cs="Times New Roman"/>
          <w:color w:val="000000" w:themeColor="text1"/>
          <w:lang w:val="lt-LT"/>
        </w:rPr>
        <w:t>2.</w:t>
      </w:r>
      <w:r w:rsidR="009644D0">
        <w:rPr>
          <w:rFonts w:ascii="Times New Roman" w:hAnsi="Times New Roman" w:cs="Times New Roman"/>
          <w:color w:val="000000" w:themeColor="text1"/>
          <w:lang w:val="lt-LT"/>
        </w:rPr>
        <w:t>4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BE395B" w:rsidRPr="007F2C90">
        <w:rPr>
          <w:rFonts w:ascii="Times New Roman" w:hAnsi="Times New Roman" w:cs="Times New Roman"/>
          <w:color w:val="000000" w:themeColor="text1"/>
          <w:lang w:val="lt-LT"/>
        </w:rPr>
        <w:t>1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>. KS</w:t>
      </w:r>
      <w:r w:rsidR="00DF6ACB" w:rsidRPr="007F2C90">
        <w:rPr>
          <w:rFonts w:ascii="Times New Roman" w:hAnsi="Times New Roman" w:cs="Times New Roman"/>
          <w:color w:val="000000" w:themeColor="text1"/>
          <w:lang w:val="lt-LT"/>
        </w:rPr>
        <w:t>1</w:t>
      </w:r>
      <w:r w:rsidR="00E46F48">
        <w:rPr>
          <w:rFonts w:ascii="Times New Roman" w:hAnsi="Times New Roman" w:cs="Times New Roman"/>
          <w:color w:val="000000" w:themeColor="text1"/>
          <w:lang w:val="lt-LT"/>
        </w:rPr>
        <w:t>,</w:t>
      </w:r>
      <w:r w:rsidR="00DF6ACB" w:rsidRPr="007F2C90">
        <w:rPr>
          <w:rFonts w:ascii="Times New Roman" w:hAnsi="Times New Roman" w:cs="Times New Roman"/>
          <w:color w:val="000000" w:themeColor="text1"/>
          <w:lang w:val="lt-LT"/>
        </w:rPr>
        <w:t xml:space="preserve"> KS2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E46F48">
        <w:rPr>
          <w:rFonts w:ascii="Times New Roman" w:hAnsi="Times New Roman" w:cs="Times New Roman"/>
          <w:color w:val="000000" w:themeColor="text1"/>
          <w:lang w:val="lt-LT"/>
        </w:rPr>
        <w:t xml:space="preserve">ir KS3 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 xml:space="preserve">komunikacijas atvirai matomose vietose uždengti estetinį vaizdą turinčiais loveliais ar kitais lygiaverčiais uždengimais; </w:t>
      </w:r>
    </w:p>
    <w:p w14:paraId="5DD1E99C" w14:textId="729A8340" w:rsidR="00E46F48" w:rsidRPr="007F2C90" w:rsidRDefault="00E46F48" w:rsidP="00747113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  <w:r>
        <w:rPr>
          <w:rFonts w:ascii="Times New Roman" w:hAnsi="Times New Roman" w:cs="Times New Roman"/>
          <w:color w:val="000000" w:themeColor="text1"/>
          <w:lang w:val="lt-LT"/>
        </w:rPr>
        <w:t>2.</w:t>
      </w:r>
      <w:r w:rsidR="009644D0">
        <w:rPr>
          <w:rFonts w:ascii="Times New Roman" w:hAnsi="Times New Roman" w:cs="Times New Roman"/>
          <w:color w:val="000000" w:themeColor="text1"/>
          <w:lang w:val="lt-LT"/>
        </w:rPr>
        <w:t>4</w:t>
      </w:r>
      <w:r>
        <w:rPr>
          <w:rFonts w:ascii="Times New Roman" w:hAnsi="Times New Roman" w:cs="Times New Roman"/>
          <w:color w:val="000000" w:themeColor="text1"/>
          <w:lang w:val="lt-LT"/>
        </w:rPr>
        <w:t xml:space="preserve">.2. </w:t>
      </w:r>
      <w:r w:rsidRPr="00770A70">
        <w:rPr>
          <w:rFonts w:ascii="Times New Roman" w:hAnsi="Times New Roman" w:cs="Times New Roman"/>
          <w:color w:val="000000" w:themeColor="text1"/>
          <w:lang w:val="lt-LT"/>
        </w:rPr>
        <w:t>KS1, KS2 ir KS3 visų komunikacijų montavimo vietos visuose prieduose pavaizduotos preliminari</w:t>
      </w:r>
      <w:r w:rsidR="001C261D" w:rsidRPr="00770A70">
        <w:rPr>
          <w:rFonts w:ascii="Times New Roman" w:hAnsi="Times New Roman" w:cs="Times New Roman"/>
          <w:color w:val="000000" w:themeColor="text1"/>
          <w:lang w:val="lt-LT"/>
        </w:rPr>
        <w:t>os</w:t>
      </w:r>
      <w:r w:rsidRPr="00770A70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1C261D" w:rsidRPr="00770A70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770A70" w:rsidRPr="00770A70">
        <w:rPr>
          <w:rFonts w:ascii="Times New Roman" w:hAnsi="Times New Roman" w:cs="Times New Roman"/>
          <w:color w:val="000000" w:themeColor="text1"/>
          <w:lang w:val="lt-LT"/>
        </w:rPr>
        <w:t>Dėl komunikacijų montavimo sprendinių atsiradę klausimai turi būti derinami su Užsakovu</w:t>
      </w:r>
      <w:r w:rsidR="002A4C12" w:rsidRPr="00770A70">
        <w:rPr>
          <w:rFonts w:ascii="Times New Roman" w:hAnsi="Times New Roman" w:cs="Times New Roman"/>
          <w:color w:val="000000" w:themeColor="text1"/>
          <w:lang w:val="lt-LT"/>
        </w:rPr>
        <w:t>;</w:t>
      </w:r>
    </w:p>
    <w:p w14:paraId="73B63C29" w14:textId="1EE8BBF5" w:rsidR="00747113" w:rsidRPr="007F2C90" w:rsidRDefault="00747113" w:rsidP="00747113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  <w:r w:rsidRPr="007F2C90">
        <w:rPr>
          <w:rFonts w:ascii="Times New Roman" w:hAnsi="Times New Roman" w:cs="Times New Roman"/>
          <w:color w:val="000000" w:themeColor="text1"/>
          <w:lang w:val="lt-LT"/>
        </w:rPr>
        <w:t>2.</w:t>
      </w:r>
      <w:r w:rsidR="009644D0">
        <w:rPr>
          <w:rFonts w:ascii="Times New Roman" w:hAnsi="Times New Roman" w:cs="Times New Roman"/>
          <w:color w:val="000000" w:themeColor="text1"/>
          <w:lang w:val="lt-LT"/>
        </w:rPr>
        <w:t>4</w:t>
      </w:r>
      <w:r w:rsidR="00BE395B" w:rsidRPr="007F2C90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E46F48">
        <w:rPr>
          <w:rFonts w:ascii="Times New Roman" w:hAnsi="Times New Roman" w:cs="Times New Roman"/>
          <w:color w:val="000000" w:themeColor="text1"/>
          <w:lang w:val="lt-LT"/>
        </w:rPr>
        <w:t>3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>. Sumontuot</w:t>
      </w:r>
      <w:r w:rsidR="00DF6ACB" w:rsidRPr="007F2C90">
        <w:rPr>
          <w:rFonts w:ascii="Times New Roman" w:hAnsi="Times New Roman" w:cs="Times New Roman"/>
          <w:color w:val="000000" w:themeColor="text1"/>
          <w:lang w:val="lt-LT"/>
        </w:rPr>
        <w:t>os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 xml:space="preserve"> KS</w:t>
      </w:r>
      <w:r w:rsidR="00DF6ACB" w:rsidRPr="007F2C90">
        <w:rPr>
          <w:rFonts w:ascii="Times New Roman" w:hAnsi="Times New Roman" w:cs="Times New Roman"/>
          <w:color w:val="000000" w:themeColor="text1"/>
          <w:lang w:val="lt-LT"/>
        </w:rPr>
        <w:t>1</w:t>
      </w:r>
      <w:r w:rsidR="00895F7D">
        <w:rPr>
          <w:rFonts w:ascii="Times New Roman" w:hAnsi="Times New Roman" w:cs="Times New Roman"/>
          <w:color w:val="000000" w:themeColor="text1"/>
          <w:lang w:val="lt-LT"/>
        </w:rPr>
        <w:t>,</w:t>
      </w:r>
      <w:r w:rsidR="00DF6ACB" w:rsidRPr="007F2C90">
        <w:rPr>
          <w:rFonts w:ascii="Times New Roman" w:hAnsi="Times New Roman" w:cs="Times New Roman"/>
          <w:color w:val="000000" w:themeColor="text1"/>
          <w:lang w:val="lt-LT"/>
        </w:rPr>
        <w:t xml:space="preserve"> KS2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895F7D">
        <w:rPr>
          <w:rFonts w:ascii="Times New Roman" w:hAnsi="Times New Roman" w:cs="Times New Roman"/>
          <w:color w:val="000000" w:themeColor="text1"/>
          <w:lang w:val="lt-LT"/>
        </w:rPr>
        <w:t xml:space="preserve">ir KS3 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>turi būti pilnai funkcionuojan</w:t>
      </w:r>
      <w:r w:rsidR="00DF6ACB" w:rsidRPr="007F2C90">
        <w:rPr>
          <w:rFonts w:ascii="Times New Roman" w:hAnsi="Times New Roman" w:cs="Times New Roman"/>
          <w:color w:val="000000" w:themeColor="text1"/>
          <w:lang w:val="lt-LT"/>
        </w:rPr>
        <w:t>čios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 xml:space="preserve"> ir išbandyt</w:t>
      </w:r>
      <w:r w:rsidR="00DF6ACB" w:rsidRPr="007F2C90">
        <w:rPr>
          <w:rFonts w:ascii="Times New Roman" w:hAnsi="Times New Roman" w:cs="Times New Roman"/>
          <w:color w:val="000000" w:themeColor="text1"/>
          <w:lang w:val="lt-LT"/>
        </w:rPr>
        <w:t>os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>;</w:t>
      </w:r>
    </w:p>
    <w:p w14:paraId="312EF31F" w14:textId="6EBDC829" w:rsidR="00747113" w:rsidRPr="007F2C90" w:rsidRDefault="00747113" w:rsidP="00747113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 w:rsidRPr="007F2C90">
        <w:rPr>
          <w:rFonts w:ascii="Times New Roman" w:hAnsi="Times New Roman" w:cs="Times New Roman"/>
          <w:color w:val="000000" w:themeColor="text1"/>
          <w:lang w:val="lt-LT"/>
        </w:rPr>
        <w:t>2.</w:t>
      </w:r>
      <w:r w:rsidR="009644D0">
        <w:rPr>
          <w:rFonts w:ascii="Times New Roman" w:hAnsi="Times New Roman" w:cs="Times New Roman"/>
          <w:color w:val="000000" w:themeColor="text1"/>
          <w:lang w:val="lt-LT"/>
        </w:rPr>
        <w:t>4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E46F48">
        <w:rPr>
          <w:rFonts w:ascii="Times New Roman" w:hAnsi="Times New Roman" w:cs="Times New Roman"/>
          <w:color w:val="000000" w:themeColor="text1"/>
          <w:lang w:val="lt-LT"/>
        </w:rPr>
        <w:t>4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>. Baigus KS</w:t>
      </w:r>
      <w:r w:rsidR="00DF6ACB" w:rsidRPr="007F2C90">
        <w:rPr>
          <w:rFonts w:ascii="Times New Roman" w:hAnsi="Times New Roman" w:cs="Times New Roman"/>
          <w:color w:val="000000" w:themeColor="text1"/>
          <w:lang w:val="lt-LT"/>
        </w:rPr>
        <w:t>1</w:t>
      </w:r>
      <w:r w:rsidR="00895F7D">
        <w:rPr>
          <w:rFonts w:ascii="Times New Roman" w:hAnsi="Times New Roman" w:cs="Times New Roman"/>
          <w:color w:val="000000" w:themeColor="text1"/>
          <w:lang w:val="lt-LT"/>
        </w:rPr>
        <w:t>, KS2</w:t>
      </w:r>
      <w:r w:rsidR="00DF6ACB" w:rsidRPr="007F2C90">
        <w:rPr>
          <w:rFonts w:ascii="Times New Roman" w:hAnsi="Times New Roman" w:cs="Times New Roman"/>
          <w:color w:val="000000" w:themeColor="text1"/>
          <w:lang w:val="lt-LT"/>
        </w:rPr>
        <w:t xml:space="preserve"> ir KS</w:t>
      </w:r>
      <w:r w:rsidR="00895F7D">
        <w:rPr>
          <w:rFonts w:ascii="Times New Roman" w:hAnsi="Times New Roman" w:cs="Times New Roman"/>
          <w:color w:val="000000" w:themeColor="text1"/>
          <w:lang w:val="lt-LT"/>
        </w:rPr>
        <w:t>3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 xml:space="preserve"> įrengim</w:t>
      </w:r>
      <w:r w:rsidR="00DF6ACB" w:rsidRPr="007F2C90">
        <w:rPr>
          <w:rFonts w:ascii="Times New Roman" w:hAnsi="Times New Roman" w:cs="Times New Roman"/>
          <w:color w:val="000000" w:themeColor="text1"/>
          <w:lang w:val="lt-LT"/>
        </w:rPr>
        <w:t>o darbus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 xml:space="preserve">, užsandarinti montuojant sistemas pastato </w:t>
      </w:r>
      <w:r w:rsidR="00A15B4B">
        <w:rPr>
          <w:rFonts w:ascii="Times New Roman" w:hAnsi="Times New Roman" w:cs="Times New Roman"/>
          <w:color w:val="000000" w:themeColor="text1"/>
          <w:lang w:val="lt-LT"/>
        </w:rPr>
        <w:t xml:space="preserve">perdangose ar 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>atitvarose padarytas kiaurymes, atstatyti montavimui trukdžiusius pastato elementus, pašalinti statybinį laužą;</w:t>
      </w:r>
    </w:p>
    <w:p w14:paraId="7131BA69" w14:textId="105B07C3" w:rsidR="00747113" w:rsidRPr="007F2C90" w:rsidRDefault="00747113" w:rsidP="00747113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lang w:val="lt-LT"/>
        </w:rPr>
      </w:pPr>
      <w:r w:rsidRPr="007F2C90">
        <w:rPr>
          <w:rFonts w:ascii="Times New Roman" w:eastAsia="Times New Roman" w:hAnsi="Times New Roman" w:cs="Times New Roman"/>
          <w:color w:val="000000" w:themeColor="text1"/>
          <w:lang w:val="lt-LT"/>
        </w:rPr>
        <w:t>2.</w:t>
      </w:r>
      <w:r w:rsidR="009644D0">
        <w:rPr>
          <w:rFonts w:ascii="Times New Roman" w:eastAsia="Times New Roman" w:hAnsi="Times New Roman" w:cs="Times New Roman"/>
          <w:color w:val="000000" w:themeColor="text1"/>
          <w:lang w:val="lt-LT"/>
        </w:rPr>
        <w:t>4</w:t>
      </w:r>
      <w:r w:rsidRPr="007F2C90">
        <w:rPr>
          <w:rFonts w:ascii="Times New Roman" w:eastAsia="Times New Roman" w:hAnsi="Times New Roman" w:cs="Times New Roman"/>
          <w:color w:val="000000" w:themeColor="text1"/>
          <w:lang w:val="lt-LT"/>
        </w:rPr>
        <w:t>.</w:t>
      </w:r>
      <w:r w:rsidR="00E46F48">
        <w:rPr>
          <w:rFonts w:ascii="Times New Roman" w:eastAsia="Times New Roman" w:hAnsi="Times New Roman" w:cs="Times New Roman"/>
          <w:color w:val="000000" w:themeColor="text1"/>
          <w:lang w:val="lt-LT"/>
        </w:rPr>
        <w:t>5</w:t>
      </w:r>
      <w:r w:rsidRPr="007F2C90">
        <w:rPr>
          <w:rFonts w:ascii="Times New Roman" w:eastAsia="Times New Roman" w:hAnsi="Times New Roman" w:cs="Times New Roman"/>
          <w:color w:val="000000" w:themeColor="text1"/>
          <w:lang w:val="lt-LT"/>
        </w:rPr>
        <w:t>. KS</w:t>
      </w:r>
      <w:r w:rsidR="00DF6ACB" w:rsidRPr="007F2C90">
        <w:rPr>
          <w:rFonts w:ascii="Times New Roman" w:eastAsia="Times New Roman" w:hAnsi="Times New Roman" w:cs="Times New Roman"/>
          <w:color w:val="000000" w:themeColor="text1"/>
          <w:lang w:val="lt-LT"/>
        </w:rPr>
        <w:t>1</w:t>
      </w:r>
      <w:r w:rsidR="00895F7D">
        <w:rPr>
          <w:rFonts w:ascii="Times New Roman" w:eastAsia="Times New Roman" w:hAnsi="Times New Roman" w:cs="Times New Roman"/>
          <w:color w:val="000000" w:themeColor="text1"/>
          <w:lang w:val="lt-LT"/>
        </w:rPr>
        <w:t>, KS2</w:t>
      </w:r>
      <w:r w:rsidR="00DF6ACB" w:rsidRPr="007F2C90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ir KS</w:t>
      </w:r>
      <w:r w:rsidR="00895F7D">
        <w:rPr>
          <w:rFonts w:ascii="Times New Roman" w:eastAsia="Times New Roman" w:hAnsi="Times New Roman" w:cs="Times New Roman"/>
          <w:color w:val="000000" w:themeColor="text1"/>
          <w:lang w:val="lt-LT"/>
        </w:rPr>
        <w:t>3</w:t>
      </w:r>
      <w:r w:rsidRPr="007F2C90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šaldymo agento vamzdynas turi būti izoliuotas termoizoliacine medžiaga. Vamzdynų termoizoliacinė medžiaga sumontuota lauke turi būti apsaugota nuo atmosferinio poveikio ir galimybės paukščiams ją sugadinti mechaniškai</w:t>
      </w:r>
      <w:r w:rsidR="002A4C12">
        <w:rPr>
          <w:rFonts w:ascii="Times New Roman" w:eastAsia="Times New Roman" w:hAnsi="Times New Roman" w:cs="Times New Roman"/>
          <w:color w:val="000000" w:themeColor="text1"/>
          <w:lang w:val="lt-LT"/>
        </w:rPr>
        <w:t>;</w:t>
      </w:r>
    </w:p>
    <w:p w14:paraId="1382B5F6" w14:textId="79974939" w:rsidR="00747113" w:rsidRPr="007F2C90" w:rsidRDefault="00747113" w:rsidP="006F639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 w:rsidRPr="007F2C90">
        <w:rPr>
          <w:rFonts w:ascii="Times New Roman" w:hAnsi="Times New Roman" w:cs="Times New Roman"/>
          <w:color w:val="000000" w:themeColor="text1"/>
          <w:lang w:val="lt-LT"/>
        </w:rPr>
        <w:t>2.</w:t>
      </w:r>
      <w:r w:rsidR="009644D0">
        <w:rPr>
          <w:rFonts w:ascii="Times New Roman" w:hAnsi="Times New Roman" w:cs="Times New Roman"/>
          <w:color w:val="000000" w:themeColor="text1"/>
          <w:lang w:val="lt-LT"/>
        </w:rPr>
        <w:t>4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E46F48">
        <w:rPr>
          <w:rFonts w:ascii="Times New Roman" w:hAnsi="Times New Roman" w:cs="Times New Roman"/>
          <w:color w:val="000000" w:themeColor="text1"/>
          <w:lang w:val="lt-LT"/>
        </w:rPr>
        <w:t>6</w:t>
      </w:r>
      <w:r w:rsidR="00BE395B" w:rsidRPr="007F2C90">
        <w:rPr>
          <w:rFonts w:ascii="Times New Roman" w:hAnsi="Times New Roman" w:cs="Times New Roman"/>
          <w:color w:val="000000" w:themeColor="text1"/>
          <w:lang w:val="lt-LT"/>
        </w:rPr>
        <w:t>.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 xml:space="preserve"> Baigus KS</w:t>
      </w:r>
      <w:r w:rsidR="00DF6ACB" w:rsidRPr="007F2C90">
        <w:rPr>
          <w:rFonts w:ascii="Times New Roman" w:hAnsi="Times New Roman" w:cs="Times New Roman"/>
          <w:color w:val="000000" w:themeColor="text1"/>
          <w:lang w:val="lt-LT"/>
        </w:rPr>
        <w:t>1</w:t>
      </w:r>
      <w:r w:rsidR="00895F7D">
        <w:rPr>
          <w:rFonts w:ascii="Times New Roman" w:hAnsi="Times New Roman" w:cs="Times New Roman"/>
          <w:color w:val="000000" w:themeColor="text1"/>
          <w:lang w:val="lt-LT"/>
        </w:rPr>
        <w:t>, KS2</w:t>
      </w:r>
      <w:r w:rsidR="00DF6ACB" w:rsidRPr="007F2C90">
        <w:rPr>
          <w:rFonts w:ascii="Times New Roman" w:hAnsi="Times New Roman" w:cs="Times New Roman"/>
          <w:color w:val="000000" w:themeColor="text1"/>
          <w:lang w:val="lt-LT"/>
        </w:rPr>
        <w:t xml:space="preserve"> ir KS</w:t>
      </w:r>
      <w:r w:rsidR="00895F7D">
        <w:rPr>
          <w:rFonts w:ascii="Times New Roman" w:hAnsi="Times New Roman" w:cs="Times New Roman"/>
          <w:color w:val="000000" w:themeColor="text1"/>
          <w:lang w:val="lt-LT"/>
        </w:rPr>
        <w:t>3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 xml:space="preserve"> įrengimo ir derinimo darbus, perduodant atliktus darbus Užsakovui kartu su atliktų darbų aktais pateikti sumontuotų KS</w:t>
      </w:r>
      <w:r w:rsidR="00DF6ACB" w:rsidRPr="007F2C90">
        <w:rPr>
          <w:rFonts w:ascii="Times New Roman" w:hAnsi="Times New Roman" w:cs="Times New Roman"/>
          <w:color w:val="000000" w:themeColor="text1"/>
          <w:lang w:val="lt-LT"/>
        </w:rPr>
        <w:t>1</w:t>
      </w:r>
      <w:r w:rsidR="00895F7D">
        <w:rPr>
          <w:rFonts w:ascii="Times New Roman" w:hAnsi="Times New Roman" w:cs="Times New Roman"/>
          <w:color w:val="000000" w:themeColor="text1"/>
          <w:lang w:val="lt-LT"/>
        </w:rPr>
        <w:t>, KS2</w:t>
      </w:r>
      <w:r w:rsidR="00DF6ACB" w:rsidRPr="007F2C90">
        <w:rPr>
          <w:rFonts w:ascii="Times New Roman" w:hAnsi="Times New Roman" w:cs="Times New Roman"/>
          <w:color w:val="000000" w:themeColor="text1"/>
          <w:lang w:val="lt-LT"/>
        </w:rPr>
        <w:t xml:space="preserve"> ir KS</w:t>
      </w:r>
      <w:r w:rsidR="00895F7D">
        <w:rPr>
          <w:rFonts w:ascii="Times New Roman" w:hAnsi="Times New Roman" w:cs="Times New Roman"/>
          <w:color w:val="000000" w:themeColor="text1"/>
          <w:lang w:val="lt-LT"/>
        </w:rPr>
        <w:t>3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 xml:space="preserve"> sistemų įrangos naudojimo ir eksploatavimo instrukcijas, dokumentus kuriuose nurodoma įrangos techniniai duomenys, sumontavimo ir paleidimo datos.</w:t>
      </w:r>
    </w:p>
    <w:p w14:paraId="702B8375" w14:textId="67C4780A" w:rsidR="009019E2" w:rsidRPr="007F2C90" w:rsidRDefault="00C26384" w:rsidP="006B6D7A">
      <w:pPr>
        <w:pStyle w:val="TOCHeading"/>
      </w:pPr>
      <w:r w:rsidRPr="007F2C90">
        <w:t>3. Užsakovo įsipareigojimai</w:t>
      </w:r>
    </w:p>
    <w:p w14:paraId="617A9116" w14:textId="77777777" w:rsidR="00C26384" w:rsidRPr="007F2C90" w:rsidRDefault="00C26384" w:rsidP="00C26384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  <w:lang w:val="lt-LT" w:eastAsia="lt-LT"/>
        </w:rPr>
      </w:pPr>
      <w:r w:rsidRPr="007F2C90">
        <w:rPr>
          <w:rFonts w:ascii="Times New Roman" w:hAnsi="Times New Roman" w:cs="Times New Roman"/>
          <w:color w:val="000000" w:themeColor="text1"/>
          <w:lang w:val="lt-LT" w:eastAsia="lt-LT"/>
        </w:rPr>
        <w:t>3.1. V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>ykdyti Užsakovo funkcijas.</w:t>
      </w:r>
    </w:p>
    <w:p w14:paraId="361CF2C0" w14:textId="77777777" w:rsidR="00C26384" w:rsidRPr="007F2C90" w:rsidRDefault="00C26384" w:rsidP="00C26384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  <w:lang w:val="lt-LT" w:eastAsia="lt-LT"/>
        </w:rPr>
      </w:pPr>
      <w:r w:rsidRPr="007F2C90">
        <w:rPr>
          <w:rFonts w:ascii="Times New Roman" w:hAnsi="Times New Roman" w:cs="Times New Roman"/>
          <w:color w:val="000000" w:themeColor="text1"/>
          <w:lang w:val="lt-LT" w:eastAsia="lt-LT"/>
        </w:rPr>
        <w:t>3.2. Koordinuoti darbų procesą.</w:t>
      </w:r>
    </w:p>
    <w:p w14:paraId="2950D9FD" w14:textId="24253E6B" w:rsidR="00770070" w:rsidRPr="007F2C90" w:rsidRDefault="00C26384" w:rsidP="006F6394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  <w:lang w:val="lt-LT" w:eastAsia="lt-LT"/>
        </w:rPr>
      </w:pPr>
      <w:r w:rsidRPr="007F2C90">
        <w:rPr>
          <w:rFonts w:ascii="Times New Roman" w:hAnsi="Times New Roman" w:cs="Times New Roman"/>
          <w:color w:val="000000" w:themeColor="text1"/>
          <w:lang w:val="lt-LT" w:eastAsia="lt-LT"/>
        </w:rPr>
        <w:t>3.3. Priimti atliktus darbus.</w:t>
      </w:r>
    </w:p>
    <w:p w14:paraId="303E26E2" w14:textId="0AD14F7D" w:rsidR="009019E2" w:rsidRPr="006B6D7A" w:rsidRDefault="00234C7A" w:rsidP="006B6D7A">
      <w:pPr>
        <w:pStyle w:val="Heading1"/>
      </w:pPr>
      <w:r w:rsidRPr="006B6D7A">
        <w:lastRenderedPageBreak/>
        <w:t>4. Reikalavimai</w:t>
      </w:r>
      <w:r w:rsidR="00467921" w:rsidRPr="006B6D7A">
        <w:t xml:space="preserve"> </w:t>
      </w:r>
      <w:r w:rsidR="00C26384" w:rsidRPr="006B6D7A">
        <w:t>įranga</w:t>
      </w:r>
      <w:r w:rsidR="006F6394" w:rsidRPr="006B6D7A">
        <w:t>i</w:t>
      </w:r>
    </w:p>
    <w:p w14:paraId="797688BD" w14:textId="17F4CD4F" w:rsidR="009B0E79" w:rsidRPr="006B6D7A" w:rsidRDefault="00C26384" w:rsidP="00C26384">
      <w:pPr>
        <w:spacing w:after="0"/>
        <w:ind w:firstLine="550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4.1</w:t>
      </w:r>
      <w:r w:rsidR="00042B39" w:rsidRPr="006B6D7A">
        <w:rPr>
          <w:rFonts w:ascii="Times New Roman" w:hAnsi="Times New Roman" w:cs="Times New Roman"/>
          <w:lang w:val="lt-LT"/>
        </w:rPr>
        <w:t>.</w:t>
      </w:r>
      <w:r w:rsidR="008D50F6" w:rsidRPr="006B6D7A">
        <w:rPr>
          <w:rFonts w:ascii="Times New Roman" w:hAnsi="Times New Roman" w:cs="Times New Roman"/>
          <w:lang w:val="lt-LT"/>
        </w:rPr>
        <w:t xml:space="preserve"> </w:t>
      </w:r>
      <w:r w:rsidR="0077237B" w:rsidRPr="006B6D7A">
        <w:rPr>
          <w:rFonts w:ascii="Times New Roman" w:hAnsi="Times New Roman" w:cs="Times New Roman"/>
          <w:lang w:val="lt-LT"/>
        </w:rPr>
        <w:t>KS1 sistema turi būti SPLIT tipo arba lygiavertė;</w:t>
      </w:r>
    </w:p>
    <w:p w14:paraId="173DED8C" w14:textId="13DD1F92" w:rsidR="0077237B" w:rsidRPr="006B6D7A" w:rsidRDefault="00C66121" w:rsidP="00C66121">
      <w:pPr>
        <w:tabs>
          <w:tab w:val="left" w:pos="993"/>
        </w:tabs>
        <w:spacing w:after="0"/>
        <w:ind w:firstLine="993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 xml:space="preserve">4.1.1. </w:t>
      </w:r>
      <w:r w:rsidR="0077237B" w:rsidRPr="006B6D7A">
        <w:rPr>
          <w:rFonts w:ascii="Times New Roman" w:hAnsi="Times New Roman" w:cs="Times New Roman"/>
          <w:lang w:val="lt-LT"/>
        </w:rPr>
        <w:tab/>
      </w:r>
      <w:r w:rsidR="0077237B" w:rsidRPr="006B6D7A">
        <w:rPr>
          <w:rFonts w:ascii="Times New Roman" w:hAnsi="Times New Roman" w:cs="Times New Roman"/>
          <w:lang w:val="lt-LT"/>
        </w:rPr>
        <w:tab/>
      </w:r>
      <w:r w:rsidR="0077237B" w:rsidRPr="006B6D7A">
        <w:rPr>
          <w:rFonts w:ascii="Times New Roman" w:hAnsi="Times New Roman" w:cs="Times New Roman"/>
          <w:lang w:val="lt-LT"/>
        </w:rPr>
        <w:tab/>
      </w:r>
      <w:r w:rsidR="0077237B" w:rsidRPr="006B6D7A">
        <w:rPr>
          <w:rFonts w:ascii="Times New Roman" w:hAnsi="Times New Roman" w:cs="Times New Roman"/>
          <w:lang w:val="lt-LT"/>
        </w:rPr>
        <w:tab/>
      </w:r>
      <w:r w:rsidR="0077237B" w:rsidRPr="006B6D7A">
        <w:rPr>
          <w:rFonts w:ascii="Times New Roman" w:hAnsi="Times New Roman" w:cs="Times New Roman"/>
          <w:lang w:val="lt-LT"/>
        </w:rPr>
        <w:tab/>
      </w:r>
      <w:r w:rsidR="0077237B" w:rsidRPr="006B6D7A">
        <w:rPr>
          <w:rFonts w:ascii="Times New Roman" w:hAnsi="Times New Roman" w:cs="Times New Roman"/>
          <w:lang w:val="lt-LT"/>
        </w:rPr>
        <w:tab/>
        <w:t>KS1 komplektą turi sudaryti:</w:t>
      </w:r>
    </w:p>
    <w:p w14:paraId="076877C4" w14:textId="73B6B721" w:rsidR="0077237B" w:rsidRPr="006B6D7A" w:rsidRDefault="0077237B" w:rsidP="0077237B">
      <w:pPr>
        <w:pStyle w:val="ListParagraph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vienas išorinis blokas;</w:t>
      </w:r>
    </w:p>
    <w:p w14:paraId="637D3DE4" w14:textId="595C96BF" w:rsidR="0077237B" w:rsidRPr="006B6D7A" w:rsidRDefault="0077237B" w:rsidP="0077237B">
      <w:pPr>
        <w:pStyle w:val="ListParagraph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vienas vidinis blokas;</w:t>
      </w:r>
    </w:p>
    <w:p w14:paraId="12609D28" w14:textId="6CCBBAE9" w:rsidR="0077237B" w:rsidRPr="006B6D7A" w:rsidRDefault="0077237B" w:rsidP="0077237B">
      <w:pPr>
        <w:pStyle w:val="ListParagraph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vienas valdymo pultelis;</w:t>
      </w:r>
    </w:p>
    <w:p w14:paraId="245062D5" w14:textId="77777777" w:rsidR="0077237B" w:rsidRPr="006B6D7A" w:rsidRDefault="0077237B" w:rsidP="0077237B">
      <w:pPr>
        <w:pStyle w:val="ListParagraph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komunikacijų komplektas, reikalingas sistemos veikimui (šaldymo agento vamzdeliai, elektros laidai, drenažo vamzdeliai ir panašiai);</w:t>
      </w:r>
    </w:p>
    <w:p w14:paraId="1A3FAED2" w14:textId="346157F1" w:rsidR="0077237B" w:rsidRPr="006B6D7A" w:rsidRDefault="0077237B" w:rsidP="0077237B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 xml:space="preserve">KS1 išorinio bloko elektros maitinimo įtampa: 230 V ± 10 V; </w:t>
      </w:r>
    </w:p>
    <w:p w14:paraId="18226956" w14:textId="77777777" w:rsidR="0077237B" w:rsidRPr="006B6D7A" w:rsidRDefault="0077237B" w:rsidP="0077237B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Elektros srovės dažnis: 50 Hz ± 10 HZ;</w:t>
      </w:r>
    </w:p>
    <w:p w14:paraId="7B2FC0CF" w14:textId="55BA42B4" w:rsidR="0077237B" w:rsidRPr="006B6D7A" w:rsidRDefault="0077237B" w:rsidP="0077237B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 xml:space="preserve">KS1 didžiausia vėsinimo galia: 6,4 kW ± 0,5 kW; </w:t>
      </w:r>
    </w:p>
    <w:p w14:paraId="61C7578D" w14:textId="08C1724F" w:rsidR="0077237B" w:rsidRPr="006B6D7A" w:rsidRDefault="0077237B" w:rsidP="0077237B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Sezoninio naudingumo veikimo koeficientas vėsinimui (SEER): ne mažesnis kaip 7,3</w:t>
      </w:r>
      <w:r w:rsidR="004C086E" w:rsidRPr="006B6D7A">
        <w:rPr>
          <w:rFonts w:ascii="Times New Roman" w:hAnsi="Times New Roman" w:cs="Times New Roman"/>
          <w:lang w:val="lt-LT"/>
        </w:rPr>
        <w:t>0</w:t>
      </w:r>
      <w:r w:rsidRPr="006B6D7A">
        <w:rPr>
          <w:rFonts w:ascii="Times New Roman" w:hAnsi="Times New Roman" w:cs="Times New Roman"/>
          <w:lang w:val="lt-LT"/>
        </w:rPr>
        <w:t>;</w:t>
      </w:r>
    </w:p>
    <w:p w14:paraId="67EA7246" w14:textId="5E1B9E2F" w:rsidR="00C66121" w:rsidRPr="006B6D7A" w:rsidRDefault="0077237B" w:rsidP="00C66121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 xml:space="preserve">Energijos efektyvumo klasė vėsinimo režimu – </w:t>
      </w:r>
      <w:r w:rsidR="00D1166D" w:rsidRPr="006B6D7A">
        <w:rPr>
          <w:rFonts w:ascii="Times New Roman" w:hAnsi="Times New Roman" w:cs="Times New Roman"/>
          <w:lang w:val="lt-LT"/>
        </w:rPr>
        <w:t xml:space="preserve">ne žemesnė kaip </w:t>
      </w:r>
      <w:r w:rsidRPr="006B6D7A">
        <w:rPr>
          <w:rFonts w:ascii="Times New Roman" w:hAnsi="Times New Roman" w:cs="Times New Roman"/>
          <w:lang w:val="lt-LT"/>
        </w:rPr>
        <w:t>A++;</w:t>
      </w:r>
    </w:p>
    <w:p w14:paraId="7204CAB8" w14:textId="4B0A3FCD" w:rsidR="0077237B" w:rsidRPr="006B6D7A" w:rsidRDefault="0077237B" w:rsidP="0077237B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 xml:space="preserve">Darbinė lauko aplinkos temperatūra vėsinimo rėžimu: ne siauresnėse ribose kaip - 15° C iki + </w:t>
      </w:r>
      <w:r w:rsidR="00BA760E" w:rsidRPr="006B6D7A">
        <w:rPr>
          <w:rFonts w:ascii="Times New Roman" w:hAnsi="Times New Roman" w:cs="Times New Roman"/>
          <w:lang w:val="lt-LT"/>
        </w:rPr>
        <w:t>50</w:t>
      </w:r>
      <w:r w:rsidRPr="006B6D7A">
        <w:rPr>
          <w:rFonts w:ascii="Times New Roman" w:hAnsi="Times New Roman" w:cs="Times New Roman"/>
          <w:lang w:val="lt-LT"/>
        </w:rPr>
        <w:t>° C;</w:t>
      </w:r>
    </w:p>
    <w:p w14:paraId="3CE1E90F" w14:textId="77777777" w:rsidR="0077237B" w:rsidRPr="006B6D7A" w:rsidRDefault="0077237B" w:rsidP="0077237B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Šaldymo agentas: R32 arba lygiavertis;</w:t>
      </w:r>
    </w:p>
    <w:p w14:paraId="41B6B3CC" w14:textId="77777777" w:rsidR="0077237B" w:rsidRPr="006B6D7A" w:rsidRDefault="0077237B" w:rsidP="0077237B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Montavimo tipas: vidinis blokas turi būti sieninio tipo arba lygiavertis;</w:t>
      </w:r>
    </w:p>
    <w:p w14:paraId="191C80AA" w14:textId="757CF46F" w:rsidR="0077237B" w:rsidRPr="006B6D7A" w:rsidRDefault="0077237B" w:rsidP="0077237B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 xml:space="preserve">Vidinio bloko didžiausias oro srautas: </w:t>
      </w:r>
      <w:r w:rsidR="00BA760E" w:rsidRPr="006B6D7A">
        <w:rPr>
          <w:rFonts w:ascii="Times New Roman" w:hAnsi="Times New Roman" w:cs="Times New Roman"/>
          <w:lang w:val="lt-LT"/>
        </w:rPr>
        <w:t>1000</w:t>
      </w:r>
      <w:r w:rsidRPr="006B6D7A">
        <w:rPr>
          <w:rFonts w:ascii="Times New Roman" w:hAnsi="Times New Roman" w:cs="Times New Roman"/>
          <w:lang w:val="lt-LT"/>
        </w:rPr>
        <w:t xml:space="preserve"> m3/h ± 5 m3/h;</w:t>
      </w:r>
    </w:p>
    <w:p w14:paraId="4CABBC88" w14:textId="680891EA" w:rsidR="00BA760E" w:rsidRPr="006B6D7A" w:rsidRDefault="00C66121" w:rsidP="00C66121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Vidinio bloko didžiausias garso slėgis (</w:t>
      </w:r>
      <w:proofErr w:type="spellStart"/>
      <w:r w:rsidRPr="006B6D7A">
        <w:rPr>
          <w:rFonts w:ascii="Times New Roman" w:hAnsi="Times New Roman" w:cs="Times New Roman"/>
          <w:lang w:val="lt-LT"/>
        </w:rPr>
        <w:t>L</w:t>
      </w:r>
      <w:r w:rsidRPr="006B6D7A">
        <w:rPr>
          <w:rFonts w:ascii="Times New Roman" w:hAnsi="Times New Roman" w:cs="Times New Roman"/>
          <w:sz w:val="16"/>
          <w:szCs w:val="16"/>
          <w:lang w:val="lt-LT"/>
        </w:rPr>
        <w:t>p</w:t>
      </w:r>
      <w:proofErr w:type="spellEnd"/>
      <w:r w:rsidRPr="006B6D7A">
        <w:rPr>
          <w:rFonts w:ascii="Times New Roman" w:hAnsi="Times New Roman" w:cs="Times New Roman"/>
          <w:lang w:val="lt-LT"/>
        </w:rPr>
        <w:t>): 4</w:t>
      </w:r>
      <w:r w:rsidR="005A50F6" w:rsidRPr="006B6D7A">
        <w:rPr>
          <w:rFonts w:ascii="Times New Roman" w:hAnsi="Times New Roman" w:cs="Times New Roman"/>
          <w:lang w:val="lt-LT"/>
        </w:rPr>
        <w:t>7</w:t>
      </w:r>
      <w:r w:rsidRPr="006B6D7A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6B6D7A">
        <w:rPr>
          <w:rFonts w:ascii="Times New Roman" w:hAnsi="Times New Roman" w:cs="Times New Roman"/>
          <w:lang w:val="lt-LT"/>
        </w:rPr>
        <w:t>db</w:t>
      </w:r>
      <w:proofErr w:type="spellEnd"/>
      <w:r w:rsidRPr="006B6D7A">
        <w:rPr>
          <w:rFonts w:ascii="Times New Roman" w:hAnsi="Times New Roman" w:cs="Times New Roman"/>
          <w:lang w:val="lt-LT"/>
        </w:rPr>
        <w:t xml:space="preserve"> ± 1 </w:t>
      </w:r>
      <w:proofErr w:type="spellStart"/>
      <w:r w:rsidRPr="006B6D7A">
        <w:rPr>
          <w:rFonts w:ascii="Times New Roman" w:hAnsi="Times New Roman" w:cs="Times New Roman"/>
          <w:lang w:val="lt-LT"/>
        </w:rPr>
        <w:t>db</w:t>
      </w:r>
      <w:proofErr w:type="spellEnd"/>
      <w:r w:rsidRPr="006B6D7A">
        <w:rPr>
          <w:rFonts w:ascii="Times New Roman" w:hAnsi="Times New Roman" w:cs="Times New Roman"/>
          <w:lang w:val="lt-LT"/>
        </w:rPr>
        <w:t>;</w:t>
      </w:r>
    </w:p>
    <w:p w14:paraId="7580AE48" w14:textId="2BD2BA9D" w:rsidR="0077237B" w:rsidRPr="006B6D7A" w:rsidRDefault="0077237B" w:rsidP="0077237B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Vidinio bloko didžiausias triukšmo lygis</w:t>
      </w:r>
      <w:r w:rsidR="005A50F6" w:rsidRPr="006B6D7A">
        <w:rPr>
          <w:rFonts w:ascii="Times New Roman" w:hAnsi="Times New Roman" w:cs="Times New Roman"/>
          <w:lang w:val="lt-LT"/>
        </w:rPr>
        <w:t xml:space="preserve"> </w:t>
      </w:r>
      <w:r w:rsidR="00C66121" w:rsidRPr="006B6D7A">
        <w:rPr>
          <w:rFonts w:ascii="Times New Roman" w:hAnsi="Times New Roman" w:cs="Times New Roman"/>
          <w:lang w:val="lt-LT"/>
        </w:rPr>
        <w:t>(</w:t>
      </w:r>
      <w:proofErr w:type="spellStart"/>
      <w:r w:rsidR="00C66121" w:rsidRPr="006B6D7A">
        <w:rPr>
          <w:rFonts w:ascii="Times New Roman" w:hAnsi="Times New Roman" w:cs="Times New Roman"/>
          <w:lang w:val="lt-LT"/>
        </w:rPr>
        <w:t>L</w:t>
      </w:r>
      <w:r w:rsidR="00C66121" w:rsidRPr="006B6D7A">
        <w:rPr>
          <w:rFonts w:ascii="Times New Roman" w:hAnsi="Times New Roman" w:cs="Times New Roman"/>
          <w:sz w:val="16"/>
          <w:szCs w:val="16"/>
          <w:lang w:val="lt-LT"/>
        </w:rPr>
        <w:t>w</w:t>
      </w:r>
      <w:proofErr w:type="spellEnd"/>
      <w:r w:rsidR="00C66121" w:rsidRPr="006B6D7A">
        <w:rPr>
          <w:rFonts w:ascii="Times New Roman" w:hAnsi="Times New Roman" w:cs="Times New Roman"/>
          <w:lang w:val="lt-LT"/>
        </w:rPr>
        <w:t>)</w:t>
      </w:r>
      <w:r w:rsidRPr="006B6D7A">
        <w:rPr>
          <w:rFonts w:ascii="Times New Roman" w:hAnsi="Times New Roman" w:cs="Times New Roman"/>
          <w:lang w:val="lt-LT"/>
        </w:rPr>
        <w:t xml:space="preserve">: </w:t>
      </w:r>
      <w:r w:rsidR="00C66121" w:rsidRPr="006B6D7A">
        <w:rPr>
          <w:rFonts w:ascii="Times New Roman" w:hAnsi="Times New Roman" w:cs="Times New Roman"/>
          <w:lang w:val="lt-LT"/>
        </w:rPr>
        <w:t>60</w:t>
      </w:r>
      <w:r w:rsidRPr="006B6D7A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6B6D7A">
        <w:rPr>
          <w:rFonts w:ascii="Times New Roman" w:hAnsi="Times New Roman" w:cs="Times New Roman"/>
          <w:lang w:val="lt-LT"/>
        </w:rPr>
        <w:t>db</w:t>
      </w:r>
      <w:proofErr w:type="spellEnd"/>
      <w:r w:rsidRPr="006B6D7A">
        <w:rPr>
          <w:rFonts w:ascii="Times New Roman" w:hAnsi="Times New Roman" w:cs="Times New Roman"/>
          <w:lang w:val="lt-LT"/>
        </w:rPr>
        <w:t xml:space="preserve"> ± 1 </w:t>
      </w:r>
      <w:proofErr w:type="spellStart"/>
      <w:r w:rsidRPr="006B6D7A">
        <w:rPr>
          <w:rFonts w:ascii="Times New Roman" w:hAnsi="Times New Roman" w:cs="Times New Roman"/>
          <w:lang w:val="lt-LT"/>
        </w:rPr>
        <w:t>db</w:t>
      </w:r>
      <w:proofErr w:type="spellEnd"/>
      <w:r w:rsidRPr="006B6D7A">
        <w:rPr>
          <w:rFonts w:ascii="Times New Roman" w:hAnsi="Times New Roman" w:cs="Times New Roman"/>
          <w:lang w:val="lt-LT"/>
        </w:rPr>
        <w:t>;</w:t>
      </w:r>
    </w:p>
    <w:p w14:paraId="6FA7E09C" w14:textId="467F9C06" w:rsidR="0077237B" w:rsidRPr="006B6D7A" w:rsidRDefault="0077237B" w:rsidP="0077237B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Funkcionalumas: KS</w:t>
      </w:r>
      <w:r w:rsidR="00C66121" w:rsidRPr="006B6D7A">
        <w:rPr>
          <w:rFonts w:ascii="Times New Roman" w:hAnsi="Times New Roman" w:cs="Times New Roman"/>
          <w:lang w:val="lt-LT"/>
        </w:rPr>
        <w:t>1</w:t>
      </w:r>
      <w:r w:rsidRPr="006B6D7A">
        <w:rPr>
          <w:rFonts w:ascii="Times New Roman" w:hAnsi="Times New Roman" w:cs="Times New Roman"/>
          <w:lang w:val="lt-LT"/>
        </w:rPr>
        <w:t xml:space="preserve"> turi užtikrinti tiek vėsinimo, tiek šildymo funkcijas</w:t>
      </w:r>
      <w:r w:rsidR="00C66121" w:rsidRPr="006B6D7A">
        <w:rPr>
          <w:rFonts w:ascii="Times New Roman" w:hAnsi="Times New Roman" w:cs="Times New Roman"/>
          <w:lang w:val="lt-LT"/>
        </w:rPr>
        <w:t>.</w:t>
      </w:r>
    </w:p>
    <w:p w14:paraId="1660A7DA" w14:textId="15D1CA78" w:rsidR="0077237B" w:rsidRPr="006B6D7A" w:rsidRDefault="0077237B" w:rsidP="00C66121">
      <w:pPr>
        <w:spacing w:after="0"/>
        <w:ind w:left="567" w:firstLine="426"/>
        <w:jc w:val="both"/>
        <w:rPr>
          <w:rFonts w:ascii="Times New Roman" w:eastAsia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4.</w:t>
      </w:r>
      <w:r w:rsidR="00C66121" w:rsidRPr="006B6D7A">
        <w:rPr>
          <w:rFonts w:ascii="Times New Roman" w:hAnsi="Times New Roman" w:cs="Times New Roman"/>
          <w:lang w:val="lt-LT"/>
        </w:rPr>
        <w:t>1</w:t>
      </w:r>
      <w:r w:rsidRPr="006B6D7A">
        <w:rPr>
          <w:rFonts w:ascii="Times New Roman" w:hAnsi="Times New Roman" w:cs="Times New Roman"/>
          <w:lang w:val="lt-LT"/>
        </w:rPr>
        <w:t>.</w:t>
      </w:r>
      <w:r w:rsidR="00C66121" w:rsidRPr="006B6D7A">
        <w:rPr>
          <w:rFonts w:ascii="Times New Roman" w:hAnsi="Times New Roman" w:cs="Times New Roman"/>
          <w:lang w:val="lt-LT"/>
        </w:rPr>
        <w:t>2.</w:t>
      </w:r>
      <w:r w:rsidRPr="006B6D7A">
        <w:rPr>
          <w:rFonts w:ascii="Times New Roman" w:hAnsi="Times New Roman" w:cs="Times New Roman"/>
          <w:lang w:val="lt-LT"/>
        </w:rPr>
        <w:t xml:space="preserve"> KS</w:t>
      </w:r>
      <w:r w:rsidR="00C66121" w:rsidRPr="006B6D7A">
        <w:rPr>
          <w:rFonts w:ascii="Times New Roman" w:hAnsi="Times New Roman" w:cs="Times New Roman"/>
          <w:lang w:val="lt-LT"/>
        </w:rPr>
        <w:t>1</w:t>
      </w:r>
      <w:r w:rsidRPr="006B6D7A">
        <w:rPr>
          <w:rFonts w:ascii="Times New Roman" w:hAnsi="Times New Roman" w:cs="Times New Roman"/>
          <w:lang w:val="lt-LT"/>
        </w:rPr>
        <w:t xml:space="preserve"> </w:t>
      </w:r>
      <w:r w:rsidRPr="006B6D7A">
        <w:rPr>
          <w:rFonts w:ascii="Times New Roman" w:eastAsia="Times New Roman" w:hAnsi="Times New Roman" w:cs="Times New Roman"/>
          <w:lang w:val="lt-LT"/>
        </w:rPr>
        <w:t>privalo būti autonominės, t. y.  funkcionuoti nepriklausomai nuo kitų pastate įrengtų sistemų.</w:t>
      </w:r>
    </w:p>
    <w:p w14:paraId="7EF1BD9F" w14:textId="46F31F14" w:rsidR="0075767E" w:rsidRPr="006B6D7A" w:rsidRDefault="00353957" w:rsidP="0075767E">
      <w:pPr>
        <w:spacing w:after="0"/>
        <w:ind w:firstLine="550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 xml:space="preserve"> </w:t>
      </w:r>
      <w:r w:rsidR="0075767E" w:rsidRPr="006B6D7A">
        <w:rPr>
          <w:rFonts w:ascii="Times New Roman" w:hAnsi="Times New Roman" w:cs="Times New Roman"/>
          <w:lang w:val="lt-LT"/>
        </w:rPr>
        <w:t>4.</w:t>
      </w:r>
      <w:r w:rsidR="00D1166D" w:rsidRPr="006B6D7A">
        <w:rPr>
          <w:rFonts w:ascii="Times New Roman" w:hAnsi="Times New Roman" w:cs="Times New Roman"/>
          <w:lang w:val="lt-LT"/>
        </w:rPr>
        <w:t>2</w:t>
      </w:r>
      <w:r w:rsidR="0075767E" w:rsidRPr="006B6D7A">
        <w:rPr>
          <w:rFonts w:ascii="Times New Roman" w:hAnsi="Times New Roman" w:cs="Times New Roman"/>
          <w:lang w:val="lt-LT"/>
        </w:rPr>
        <w:t>. KS2 sistema turi būti SPLIT tipo arba lygiavertė;</w:t>
      </w:r>
    </w:p>
    <w:p w14:paraId="1B046F68" w14:textId="1C989773" w:rsidR="0075767E" w:rsidRPr="006B6D7A" w:rsidRDefault="0075767E" w:rsidP="0075767E">
      <w:pPr>
        <w:tabs>
          <w:tab w:val="left" w:pos="993"/>
        </w:tabs>
        <w:spacing w:after="0"/>
        <w:ind w:firstLine="993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4.</w:t>
      </w:r>
      <w:r w:rsidR="00D1166D" w:rsidRPr="006B6D7A">
        <w:rPr>
          <w:rFonts w:ascii="Times New Roman" w:hAnsi="Times New Roman" w:cs="Times New Roman"/>
          <w:lang w:val="lt-LT"/>
        </w:rPr>
        <w:t>2</w:t>
      </w:r>
      <w:r w:rsidRPr="006B6D7A">
        <w:rPr>
          <w:rFonts w:ascii="Times New Roman" w:hAnsi="Times New Roman" w:cs="Times New Roman"/>
          <w:lang w:val="lt-LT"/>
        </w:rPr>
        <w:t xml:space="preserve">.1. </w:t>
      </w:r>
      <w:r w:rsidRPr="006B6D7A">
        <w:rPr>
          <w:rFonts w:ascii="Times New Roman" w:hAnsi="Times New Roman" w:cs="Times New Roman"/>
          <w:lang w:val="lt-LT"/>
        </w:rPr>
        <w:tab/>
      </w:r>
      <w:r w:rsidRPr="006B6D7A">
        <w:rPr>
          <w:rFonts w:ascii="Times New Roman" w:hAnsi="Times New Roman" w:cs="Times New Roman"/>
          <w:lang w:val="lt-LT"/>
        </w:rPr>
        <w:tab/>
      </w:r>
      <w:r w:rsidRPr="006B6D7A">
        <w:rPr>
          <w:rFonts w:ascii="Times New Roman" w:hAnsi="Times New Roman" w:cs="Times New Roman"/>
          <w:lang w:val="lt-LT"/>
        </w:rPr>
        <w:tab/>
      </w:r>
      <w:r w:rsidRPr="006B6D7A">
        <w:rPr>
          <w:rFonts w:ascii="Times New Roman" w:hAnsi="Times New Roman" w:cs="Times New Roman"/>
          <w:lang w:val="lt-LT"/>
        </w:rPr>
        <w:tab/>
      </w:r>
      <w:r w:rsidRPr="006B6D7A">
        <w:rPr>
          <w:rFonts w:ascii="Times New Roman" w:hAnsi="Times New Roman" w:cs="Times New Roman"/>
          <w:lang w:val="lt-LT"/>
        </w:rPr>
        <w:tab/>
      </w:r>
      <w:r w:rsidRPr="006B6D7A">
        <w:rPr>
          <w:rFonts w:ascii="Times New Roman" w:hAnsi="Times New Roman" w:cs="Times New Roman"/>
          <w:lang w:val="lt-LT"/>
        </w:rPr>
        <w:tab/>
        <w:t>KS</w:t>
      </w:r>
      <w:r w:rsidR="00D1166D" w:rsidRPr="006B6D7A">
        <w:rPr>
          <w:rFonts w:ascii="Times New Roman" w:hAnsi="Times New Roman" w:cs="Times New Roman"/>
          <w:lang w:val="lt-LT"/>
        </w:rPr>
        <w:t>2</w:t>
      </w:r>
      <w:r w:rsidRPr="006B6D7A">
        <w:rPr>
          <w:rFonts w:ascii="Times New Roman" w:hAnsi="Times New Roman" w:cs="Times New Roman"/>
          <w:lang w:val="lt-LT"/>
        </w:rPr>
        <w:t xml:space="preserve"> komplektą turi sudaryti:</w:t>
      </w:r>
    </w:p>
    <w:p w14:paraId="143298F7" w14:textId="77777777" w:rsidR="0075767E" w:rsidRPr="006B6D7A" w:rsidRDefault="0075767E" w:rsidP="0075767E">
      <w:pPr>
        <w:pStyle w:val="ListParagraph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vienas išorinis blokas;</w:t>
      </w:r>
    </w:p>
    <w:p w14:paraId="7422E756" w14:textId="77777777" w:rsidR="0075767E" w:rsidRPr="006B6D7A" w:rsidRDefault="0075767E" w:rsidP="0075767E">
      <w:pPr>
        <w:pStyle w:val="ListParagraph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vienas vidinis blokas;</w:t>
      </w:r>
    </w:p>
    <w:p w14:paraId="7A11C380" w14:textId="77777777" w:rsidR="0075767E" w:rsidRPr="006B6D7A" w:rsidRDefault="0075767E" w:rsidP="0075767E">
      <w:pPr>
        <w:pStyle w:val="ListParagraph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vienas valdymo pultelis;</w:t>
      </w:r>
    </w:p>
    <w:p w14:paraId="1686100C" w14:textId="77777777" w:rsidR="0075767E" w:rsidRPr="006B6D7A" w:rsidRDefault="0075767E" w:rsidP="0075767E">
      <w:pPr>
        <w:pStyle w:val="ListParagraph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komunikacijų komplektas, reikalingas sistemos veikimui (šaldymo agento vamzdeliai, elektros laidai, drenažo vamzdeliai ir panašiai);</w:t>
      </w:r>
    </w:p>
    <w:p w14:paraId="30224A4B" w14:textId="692CFB52" w:rsidR="0075767E" w:rsidRPr="006B6D7A" w:rsidRDefault="0075767E" w:rsidP="0075767E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KS</w:t>
      </w:r>
      <w:r w:rsidR="00D1166D" w:rsidRPr="006B6D7A">
        <w:rPr>
          <w:rFonts w:ascii="Times New Roman" w:hAnsi="Times New Roman" w:cs="Times New Roman"/>
          <w:lang w:val="lt-LT"/>
        </w:rPr>
        <w:t>2</w:t>
      </w:r>
      <w:r w:rsidRPr="006B6D7A">
        <w:rPr>
          <w:rFonts w:ascii="Times New Roman" w:hAnsi="Times New Roman" w:cs="Times New Roman"/>
          <w:lang w:val="lt-LT"/>
        </w:rPr>
        <w:t xml:space="preserve"> išorinio bloko elektros maitinimo įtampa: 230 V ± 10 V; </w:t>
      </w:r>
    </w:p>
    <w:p w14:paraId="2E88DFFC" w14:textId="77777777" w:rsidR="0075767E" w:rsidRPr="006B6D7A" w:rsidRDefault="0075767E" w:rsidP="0075767E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Elektros srovės dažnis: 50 Hz ± 10 HZ;</w:t>
      </w:r>
    </w:p>
    <w:p w14:paraId="54059DFD" w14:textId="57207486" w:rsidR="0075767E" w:rsidRPr="006B6D7A" w:rsidRDefault="0075767E" w:rsidP="0075767E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KS</w:t>
      </w:r>
      <w:r w:rsidR="00D1166D" w:rsidRPr="006B6D7A">
        <w:rPr>
          <w:rFonts w:ascii="Times New Roman" w:hAnsi="Times New Roman" w:cs="Times New Roman"/>
          <w:lang w:val="lt-LT"/>
        </w:rPr>
        <w:t>2</w:t>
      </w:r>
      <w:r w:rsidRPr="006B6D7A">
        <w:rPr>
          <w:rFonts w:ascii="Times New Roman" w:hAnsi="Times New Roman" w:cs="Times New Roman"/>
          <w:lang w:val="lt-LT"/>
        </w:rPr>
        <w:t xml:space="preserve"> didžiausia vėsinimo galia: 6,4 kW ± 0,5 kW; </w:t>
      </w:r>
    </w:p>
    <w:p w14:paraId="768ACBC6" w14:textId="228CA5CD" w:rsidR="0075767E" w:rsidRPr="006B6D7A" w:rsidRDefault="0075767E" w:rsidP="0075767E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Sezoninio naudingumo veikimo koeficientas vėsinimui (SEER): ne mažesnis kaip 7,3</w:t>
      </w:r>
      <w:r w:rsidR="004C086E" w:rsidRPr="006B6D7A">
        <w:rPr>
          <w:rFonts w:ascii="Times New Roman" w:hAnsi="Times New Roman" w:cs="Times New Roman"/>
          <w:lang w:val="lt-LT"/>
        </w:rPr>
        <w:t>0</w:t>
      </w:r>
      <w:r w:rsidRPr="006B6D7A">
        <w:rPr>
          <w:rFonts w:ascii="Times New Roman" w:hAnsi="Times New Roman" w:cs="Times New Roman"/>
          <w:lang w:val="lt-LT"/>
        </w:rPr>
        <w:t>;</w:t>
      </w:r>
    </w:p>
    <w:p w14:paraId="45B8551A" w14:textId="719726D2" w:rsidR="0075767E" w:rsidRPr="006B6D7A" w:rsidRDefault="0075767E" w:rsidP="0075767E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 xml:space="preserve">Energijos efektyvumo klasė vėsinimo režimu – </w:t>
      </w:r>
      <w:r w:rsidR="00D1166D" w:rsidRPr="006B6D7A">
        <w:rPr>
          <w:rFonts w:ascii="Times New Roman" w:hAnsi="Times New Roman" w:cs="Times New Roman"/>
          <w:lang w:val="lt-LT"/>
        </w:rPr>
        <w:t xml:space="preserve">ne žemesnė kaip </w:t>
      </w:r>
      <w:r w:rsidRPr="006B6D7A">
        <w:rPr>
          <w:rFonts w:ascii="Times New Roman" w:hAnsi="Times New Roman" w:cs="Times New Roman"/>
          <w:lang w:val="lt-LT"/>
        </w:rPr>
        <w:t>A++;</w:t>
      </w:r>
    </w:p>
    <w:p w14:paraId="4BA5AF1F" w14:textId="46027DD7" w:rsidR="0075767E" w:rsidRPr="006B6D7A" w:rsidRDefault="0075767E" w:rsidP="0075767E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 xml:space="preserve">Darbinė lauko aplinkos temperatūra vėsinimo rėžimu: ne siauresnėse ribose kaip - 15° C iki + </w:t>
      </w:r>
      <w:r w:rsidR="005A50F6" w:rsidRPr="006B6D7A">
        <w:rPr>
          <w:rFonts w:ascii="Times New Roman" w:hAnsi="Times New Roman" w:cs="Times New Roman"/>
          <w:lang w:val="lt-LT"/>
        </w:rPr>
        <w:t>50</w:t>
      </w:r>
      <w:r w:rsidRPr="006B6D7A">
        <w:rPr>
          <w:rFonts w:ascii="Times New Roman" w:hAnsi="Times New Roman" w:cs="Times New Roman"/>
          <w:lang w:val="lt-LT"/>
        </w:rPr>
        <w:t>° C;</w:t>
      </w:r>
    </w:p>
    <w:p w14:paraId="2E3C0896" w14:textId="77777777" w:rsidR="0075767E" w:rsidRPr="006B6D7A" w:rsidRDefault="0075767E" w:rsidP="0075767E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Šaldymo agentas: R32 arba lygiavertis;</w:t>
      </w:r>
    </w:p>
    <w:p w14:paraId="5022318A" w14:textId="69A2D287" w:rsidR="0075767E" w:rsidRPr="006B6D7A" w:rsidRDefault="0075767E" w:rsidP="0075767E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 xml:space="preserve">Montavimo tipas: </w:t>
      </w:r>
      <w:r w:rsidR="007219EB" w:rsidRPr="006B6D7A">
        <w:rPr>
          <w:rFonts w:ascii="Times New Roman" w:hAnsi="Times New Roman" w:cs="Times New Roman"/>
          <w:lang w:val="lt-LT"/>
        </w:rPr>
        <w:t>vidinis blokas turi būti sieninio tipo arba lygiavertis;</w:t>
      </w:r>
    </w:p>
    <w:p w14:paraId="4AD36D2C" w14:textId="5EDE1D1A" w:rsidR="0075767E" w:rsidRPr="006B6D7A" w:rsidRDefault="0075767E" w:rsidP="0075767E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 xml:space="preserve">Vidinio bloko didžiausias oro srautas: </w:t>
      </w:r>
      <w:r w:rsidR="00253F37" w:rsidRPr="006B6D7A">
        <w:rPr>
          <w:rFonts w:ascii="Times New Roman" w:hAnsi="Times New Roman" w:cs="Times New Roman"/>
          <w:lang w:val="lt-LT"/>
        </w:rPr>
        <w:t>1000</w:t>
      </w:r>
      <w:r w:rsidRPr="006B6D7A">
        <w:rPr>
          <w:rFonts w:ascii="Times New Roman" w:hAnsi="Times New Roman" w:cs="Times New Roman"/>
          <w:lang w:val="lt-LT"/>
        </w:rPr>
        <w:t xml:space="preserve"> m3/h ± 5 m3/h;</w:t>
      </w:r>
    </w:p>
    <w:p w14:paraId="2C101C5C" w14:textId="08BF19E6" w:rsidR="0075767E" w:rsidRPr="006B6D7A" w:rsidRDefault="0075767E" w:rsidP="0075767E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Vidinio bloko didžiausias garso slėgis (</w:t>
      </w:r>
      <w:proofErr w:type="spellStart"/>
      <w:r w:rsidRPr="006B6D7A">
        <w:rPr>
          <w:rFonts w:ascii="Times New Roman" w:hAnsi="Times New Roman" w:cs="Times New Roman"/>
          <w:lang w:val="lt-LT"/>
        </w:rPr>
        <w:t>L</w:t>
      </w:r>
      <w:r w:rsidRPr="006B6D7A">
        <w:rPr>
          <w:rFonts w:ascii="Times New Roman" w:hAnsi="Times New Roman" w:cs="Times New Roman"/>
          <w:sz w:val="16"/>
          <w:szCs w:val="16"/>
          <w:lang w:val="lt-LT"/>
        </w:rPr>
        <w:t>p</w:t>
      </w:r>
      <w:proofErr w:type="spellEnd"/>
      <w:r w:rsidRPr="006B6D7A">
        <w:rPr>
          <w:rFonts w:ascii="Times New Roman" w:hAnsi="Times New Roman" w:cs="Times New Roman"/>
          <w:lang w:val="lt-LT"/>
        </w:rPr>
        <w:t>): 4</w:t>
      </w:r>
      <w:r w:rsidR="00253F37" w:rsidRPr="006B6D7A">
        <w:rPr>
          <w:rFonts w:ascii="Times New Roman" w:hAnsi="Times New Roman" w:cs="Times New Roman"/>
          <w:lang w:val="lt-LT"/>
        </w:rPr>
        <w:t>7</w:t>
      </w:r>
      <w:r w:rsidRPr="006B6D7A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6B6D7A">
        <w:rPr>
          <w:rFonts w:ascii="Times New Roman" w:hAnsi="Times New Roman" w:cs="Times New Roman"/>
          <w:lang w:val="lt-LT"/>
        </w:rPr>
        <w:t>db</w:t>
      </w:r>
      <w:proofErr w:type="spellEnd"/>
      <w:r w:rsidR="0099366A" w:rsidRPr="006B6D7A">
        <w:rPr>
          <w:rFonts w:ascii="Times New Roman" w:hAnsi="Times New Roman" w:cs="Times New Roman"/>
          <w:lang w:val="lt-LT"/>
        </w:rPr>
        <w:t xml:space="preserve"> ± 1 </w:t>
      </w:r>
      <w:proofErr w:type="spellStart"/>
      <w:r w:rsidR="0099366A" w:rsidRPr="006B6D7A">
        <w:rPr>
          <w:rFonts w:ascii="Times New Roman" w:hAnsi="Times New Roman" w:cs="Times New Roman"/>
          <w:lang w:val="lt-LT"/>
        </w:rPr>
        <w:t>db</w:t>
      </w:r>
      <w:proofErr w:type="spellEnd"/>
      <w:r w:rsidR="0099366A" w:rsidRPr="006B6D7A">
        <w:rPr>
          <w:rFonts w:ascii="Times New Roman" w:hAnsi="Times New Roman" w:cs="Times New Roman"/>
          <w:lang w:val="lt-LT"/>
        </w:rPr>
        <w:t>;</w:t>
      </w:r>
    </w:p>
    <w:p w14:paraId="011CB411" w14:textId="338A6ACD" w:rsidR="0075767E" w:rsidRPr="006B6D7A" w:rsidRDefault="0075767E" w:rsidP="0075767E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Vidinio bloko didžiausias triukšmo lygis(</w:t>
      </w:r>
      <w:proofErr w:type="spellStart"/>
      <w:r w:rsidRPr="006B6D7A">
        <w:rPr>
          <w:rFonts w:ascii="Times New Roman" w:hAnsi="Times New Roman" w:cs="Times New Roman"/>
          <w:lang w:val="lt-LT"/>
        </w:rPr>
        <w:t>L</w:t>
      </w:r>
      <w:r w:rsidRPr="006B6D7A">
        <w:rPr>
          <w:rFonts w:ascii="Times New Roman" w:hAnsi="Times New Roman" w:cs="Times New Roman"/>
          <w:sz w:val="16"/>
          <w:szCs w:val="16"/>
          <w:lang w:val="lt-LT"/>
        </w:rPr>
        <w:t>w</w:t>
      </w:r>
      <w:proofErr w:type="spellEnd"/>
      <w:r w:rsidRPr="006B6D7A">
        <w:rPr>
          <w:rFonts w:ascii="Times New Roman" w:hAnsi="Times New Roman" w:cs="Times New Roman"/>
          <w:lang w:val="lt-LT"/>
        </w:rPr>
        <w:t xml:space="preserve">): </w:t>
      </w:r>
      <w:r w:rsidR="00253F37" w:rsidRPr="006B6D7A">
        <w:rPr>
          <w:rFonts w:ascii="Times New Roman" w:hAnsi="Times New Roman" w:cs="Times New Roman"/>
          <w:lang w:val="lt-LT"/>
        </w:rPr>
        <w:t>60</w:t>
      </w:r>
      <w:r w:rsidRPr="006B6D7A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6B6D7A">
        <w:rPr>
          <w:rFonts w:ascii="Times New Roman" w:hAnsi="Times New Roman" w:cs="Times New Roman"/>
          <w:lang w:val="lt-LT"/>
        </w:rPr>
        <w:t>db</w:t>
      </w:r>
      <w:proofErr w:type="spellEnd"/>
      <w:r w:rsidR="0099366A" w:rsidRPr="006B6D7A">
        <w:rPr>
          <w:rFonts w:ascii="Times New Roman" w:hAnsi="Times New Roman" w:cs="Times New Roman"/>
          <w:lang w:val="lt-LT"/>
        </w:rPr>
        <w:t xml:space="preserve"> ± 1 </w:t>
      </w:r>
      <w:proofErr w:type="spellStart"/>
      <w:r w:rsidR="0099366A" w:rsidRPr="006B6D7A">
        <w:rPr>
          <w:rFonts w:ascii="Times New Roman" w:hAnsi="Times New Roman" w:cs="Times New Roman"/>
          <w:lang w:val="lt-LT"/>
        </w:rPr>
        <w:t>db</w:t>
      </w:r>
      <w:proofErr w:type="spellEnd"/>
      <w:r w:rsidR="0099366A" w:rsidRPr="006B6D7A">
        <w:rPr>
          <w:rFonts w:ascii="Times New Roman" w:hAnsi="Times New Roman" w:cs="Times New Roman"/>
          <w:lang w:val="lt-LT"/>
        </w:rPr>
        <w:t>;</w:t>
      </w:r>
    </w:p>
    <w:p w14:paraId="45349DF5" w14:textId="36BBEC1B" w:rsidR="0075767E" w:rsidRPr="006B6D7A" w:rsidRDefault="0075767E" w:rsidP="0075767E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Funkcionalumas: KS</w:t>
      </w:r>
      <w:r w:rsidR="00D1166D" w:rsidRPr="006B6D7A">
        <w:rPr>
          <w:rFonts w:ascii="Times New Roman" w:hAnsi="Times New Roman" w:cs="Times New Roman"/>
          <w:lang w:val="lt-LT"/>
        </w:rPr>
        <w:t>2</w:t>
      </w:r>
      <w:r w:rsidRPr="006B6D7A">
        <w:rPr>
          <w:rFonts w:ascii="Times New Roman" w:hAnsi="Times New Roman" w:cs="Times New Roman"/>
          <w:lang w:val="lt-LT"/>
        </w:rPr>
        <w:t xml:space="preserve"> turi užtikrinti tiek vėsinimo, tiek šildymo funkcijas.</w:t>
      </w:r>
    </w:p>
    <w:p w14:paraId="0E9C992C" w14:textId="44FA62BD" w:rsidR="0075767E" w:rsidRPr="006B6D7A" w:rsidRDefault="0075767E" w:rsidP="0075767E">
      <w:pPr>
        <w:spacing w:after="0"/>
        <w:ind w:left="567" w:firstLine="426"/>
        <w:jc w:val="both"/>
        <w:rPr>
          <w:rFonts w:ascii="Times New Roman" w:eastAsia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4.</w:t>
      </w:r>
      <w:r w:rsidR="00D1166D" w:rsidRPr="006B6D7A">
        <w:rPr>
          <w:rFonts w:ascii="Times New Roman" w:hAnsi="Times New Roman" w:cs="Times New Roman"/>
          <w:lang w:val="lt-LT"/>
        </w:rPr>
        <w:t>2</w:t>
      </w:r>
      <w:r w:rsidRPr="006B6D7A">
        <w:rPr>
          <w:rFonts w:ascii="Times New Roman" w:hAnsi="Times New Roman" w:cs="Times New Roman"/>
          <w:lang w:val="lt-LT"/>
        </w:rPr>
        <w:t>.2. KS</w:t>
      </w:r>
      <w:r w:rsidR="00D1166D" w:rsidRPr="006B6D7A">
        <w:rPr>
          <w:rFonts w:ascii="Times New Roman" w:hAnsi="Times New Roman" w:cs="Times New Roman"/>
          <w:lang w:val="lt-LT"/>
        </w:rPr>
        <w:t>2</w:t>
      </w:r>
      <w:r w:rsidRPr="006B6D7A">
        <w:rPr>
          <w:rFonts w:ascii="Times New Roman" w:hAnsi="Times New Roman" w:cs="Times New Roman"/>
          <w:lang w:val="lt-LT"/>
        </w:rPr>
        <w:t xml:space="preserve"> </w:t>
      </w:r>
      <w:r w:rsidRPr="006B6D7A">
        <w:rPr>
          <w:rFonts w:ascii="Times New Roman" w:eastAsia="Times New Roman" w:hAnsi="Times New Roman" w:cs="Times New Roman"/>
          <w:lang w:val="lt-LT"/>
        </w:rPr>
        <w:t>privalo būti autonominės, t. y.  funkcionuoti nepriklausomai nuo kitų pastate įrengtų sistemų.</w:t>
      </w:r>
    </w:p>
    <w:p w14:paraId="7EC1CC16" w14:textId="7CB2AF45" w:rsidR="003521D1" w:rsidRPr="006B6D7A" w:rsidRDefault="003521D1" w:rsidP="003521D1">
      <w:pPr>
        <w:spacing w:after="0"/>
        <w:ind w:firstLine="550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4.3. KS</w:t>
      </w:r>
      <w:r w:rsidR="004C086E" w:rsidRPr="006B6D7A">
        <w:rPr>
          <w:rFonts w:ascii="Times New Roman" w:hAnsi="Times New Roman" w:cs="Times New Roman"/>
          <w:lang w:val="lt-LT"/>
        </w:rPr>
        <w:t>3</w:t>
      </w:r>
      <w:r w:rsidRPr="006B6D7A">
        <w:rPr>
          <w:rFonts w:ascii="Times New Roman" w:hAnsi="Times New Roman" w:cs="Times New Roman"/>
          <w:lang w:val="lt-LT"/>
        </w:rPr>
        <w:t xml:space="preserve"> sistema turi būti </w:t>
      </w:r>
      <w:r w:rsidR="004C086E" w:rsidRPr="006B6D7A">
        <w:rPr>
          <w:rFonts w:ascii="Times New Roman" w:hAnsi="Times New Roman" w:cs="Times New Roman"/>
          <w:lang w:val="lt-LT"/>
        </w:rPr>
        <w:t>MULTI-</w:t>
      </w:r>
      <w:r w:rsidRPr="006B6D7A">
        <w:rPr>
          <w:rFonts w:ascii="Times New Roman" w:hAnsi="Times New Roman" w:cs="Times New Roman"/>
          <w:lang w:val="lt-LT"/>
        </w:rPr>
        <w:t>SPLIT tipo arba lygiavertė;</w:t>
      </w:r>
    </w:p>
    <w:p w14:paraId="6BBF6CFD" w14:textId="3623826C" w:rsidR="003521D1" w:rsidRPr="006B6D7A" w:rsidRDefault="003521D1" w:rsidP="003521D1">
      <w:pPr>
        <w:tabs>
          <w:tab w:val="left" w:pos="993"/>
        </w:tabs>
        <w:spacing w:after="0"/>
        <w:ind w:firstLine="993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 xml:space="preserve">4.3.1. </w:t>
      </w:r>
      <w:r w:rsidRPr="006B6D7A">
        <w:rPr>
          <w:rFonts w:ascii="Times New Roman" w:hAnsi="Times New Roman" w:cs="Times New Roman"/>
          <w:lang w:val="lt-LT"/>
        </w:rPr>
        <w:tab/>
      </w:r>
      <w:r w:rsidRPr="006B6D7A">
        <w:rPr>
          <w:rFonts w:ascii="Times New Roman" w:hAnsi="Times New Roman" w:cs="Times New Roman"/>
          <w:lang w:val="lt-LT"/>
        </w:rPr>
        <w:tab/>
      </w:r>
      <w:r w:rsidRPr="006B6D7A">
        <w:rPr>
          <w:rFonts w:ascii="Times New Roman" w:hAnsi="Times New Roman" w:cs="Times New Roman"/>
          <w:lang w:val="lt-LT"/>
        </w:rPr>
        <w:tab/>
      </w:r>
      <w:r w:rsidRPr="006B6D7A">
        <w:rPr>
          <w:rFonts w:ascii="Times New Roman" w:hAnsi="Times New Roman" w:cs="Times New Roman"/>
          <w:lang w:val="lt-LT"/>
        </w:rPr>
        <w:tab/>
      </w:r>
      <w:r w:rsidRPr="006B6D7A">
        <w:rPr>
          <w:rFonts w:ascii="Times New Roman" w:hAnsi="Times New Roman" w:cs="Times New Roman"/>
          <w:lang w:val="lt-LT"/>
        </w:rPr>
        <w:tab/>
      </w:r>
      <w:r w:rsidRPr="006B6D7A">
        <w:rPr>
          <w:rFonts w:ascii="Times New Roman" w:hAnsi="Times New Roman" w:cs="Times New Roman"/>
          <w:lang w:val="lt-LT"/>
        </w:rPr>
        <w:tab/>
        <w:t>KS</w:t>
      </w:r>
      <w:r w:rsidR="00B419BD" w:rsidRPr="006B6D7A">
        <w:rPr>
          <w:rFonts w:ascii="Times New Roman" w:hAnsi="Times New Roman" w:cs="Times New Roman"/>
          <w:lang w:val="lt-LT"/>
        </w:rPr>
        <w:t>3</w:t>
      </w:r>
      <w:r w:rsidRPr="006B6D7A">
        <w:rPr>
          <w:rFonts w:ascii="Times New Roman" w:hAnsi="Times New Roman" w:cs="Times New Roman"/>
          <w:lang w:val="lt-LT"/>
        </w:rPr>
        <w:t xml:space="preserve"> komplektą turi sudaryti:</w:t>
      </w:r>
    </w:p>
    <w:p w14:paraId="29C50FA3" w14:textId="77777777" w:rsidR="003521D1" w:rsidRPr="006B6D7A" w:rsidRDefault="003521D1" w:rsidP="003521D1">
      <w:pPr>
        <w:pStyle w:val="ListParagraph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vienas išorinis blokas;</w:t>
      </w:r>
    </w:p>
    <w:p w14:paraId="07F59F15" w14:textId="44D8D4CB" w:rsidR="003521D1" w:rsidRPr="006B6D7A" w:rsidRDefault="004C086E" w:rsidP="003521D1">
      <w:pPr>
        <w:pStyle w:val="ListParagraph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lastRenderedPageBreak/>
        <w:t>du</w:t>
      </w:r>
      <w:r w:rsidR="003521D1" w:rsidRPr="006B6D7A">
        <w:rPr>
          <w:rFonts w:ascii="Times New Roman" w:hAnsi="Times New Roman" w:cs="Times New Roman"/>
          <w:lang w:val="lt-LT"/>
        </w:rPr>
        <w:t xml:space="preserve"> vidini</w:t>
      </w:r>
      <w:r w:rsidR="00B419BD" w:rsidRPr="006B6D7A">
        <w:rPr>
          <w:rFonts w:ascii="Times New Roman" w:hAnsi="Times New Roman" w:cs="Times New Roman"/>
          <w:lang w:val="lt-LT"/>
        </w:rPr>
        <w:t>ai</w:t>
      </w:r>
      <w:r w:rsidR="003521D1" w:rsidRPr="006B6D7A">
        <w:rPr>
          <w:rFonts w:ascii="Times New Roman" w:hAnsi="Times New Roman" w:cs="Times New Roman"/>
          <w:lang w:val="lt-LT"/>
        </w:rPr>
        <w:t xml:space="preserve"> bloka</w:t>
      </w:r>
      <w:r w:rsidR="00B419BD" w:rsidRPr="006B6D7A">
        <w:rPr>
          <w:rFonts w:ascii="Times New Roman" w:hAnsi="Times New Roman" w:cs="Times New Roman"/>
          <w:lang w:val="lt-LT"/>
        </w:rPr>
        <w:t>i</w:t>
      </w:r>
      <w:r w:rsidR="003521D1" w:rsidRPr="006B6D7A">
        <w:rPr>
          <w:rFonts w:ascii="Times New Roman" w:hAnsi="Times New Roman" w:cs="Times New Roman"/>
          <w:lang w:val="lt-LT"/>
        </w:rPr>
        <w:t>;</w:t>
      </w:r>
    </w:p>
    <w:p w14:paraId="74E4AB50" w14:textId="4EB7E1B0" w:rsidR="003521D1" w:rsidRPr="006B6D7A" w:rsidRDefault="004C086E" w:rsidP="003521D1">
      <w:pPr>
        <w:pStyle w:val="ListParagraph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du</w:t>
      </w:r>
      <w:r w:rsidR="003521D1" w:rsidRPr="006B6D7A">
        <w:rPr>
          <w:rFonts w:ascii="Times New Roman" w:hAnsi="Times New Roman" w:cs="Times New Roman"/>
          <w:lang w:val="lt-LT"/>
        </w:rPr>
        <w:t xml:space="preserve"> valdymo pulteli</w:t>
      </w:r>
      <w:r w:rsidRPr="006B6D7A">
        <w:rPr>
          <w:rFonts w:ascii="Times New Roman" w:hAnsi="Times New Roman" w:cs="Times New Roman"/>
          <w:lang w:val="lt-LT"/>
        </w:rPr>
        <w:t>ai</w:t>
      </w:r>
      <w:r w:rsidR="003521D1" w:rsidRPr="006B6D7A">
        <w:rPr>
          <w:rFonts w:ascii="Times New Roman" w:hAnsi="Times New Roman" w:cs="Times New Roman"/>
          <w:lang w:val="lt-LT"/>
        </w:rPr>
        <w:t>;</w:t>
      </w:r>
    </w:p>
    <w:p w14:paraId="038D0F3B" w14:textId="77777777" w:rsidR="003521D1" w:rsidRPr="006B6D7A" w:rsidRDefault="003521D1" w:rsidP="003521D1">
      <w:pPr>
        <w:pStyle w:val="ListParagraph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komunikacijų komplektas, reikalingas sistemos veikimui (šaldymo agento vamzdeliai, elektros laidai, drenažo vamzdeliai ir panašiai);</w:t>
      </w:r>
    </w:p>
    <w:p w14:paraId="558E04F4" w14:textId="3C599F91" w:rsidR="003521D1" w:rsidRPr="006B6D7A" w:rsidRDefault="003521D1" w:rsidP="003521D1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KS</w:t>
      </w:r>
      <w:r w:rsidR="004C086E" w:rsidRPr="006B6D7A">
        <w:rPr>
          <w:rFonts w:ascii="Times New Roman" w:hAnsi="Times New Roman" w:cs="Times New Roman"/>
          <w:lang w:val="lt-LT"/>
        </w:rPr>
        <w:t>3</w:t>
      </w:r>
      <w:r w:rsidRPr="006B6D7A">
        <w:rPr>
          <w:rFonts w:ascii="Times New Roman" w:hAnsi="Times New Roman" w:cs="Times New Roman"/>
          <w:lang w:val="lt-LT"/>
        </w:rPr>
        <w:t xml:space="preserve"> išorinio bloko elektros maitinimo įtampa: 230 V ± 10 V; </w:t>
      </w:r>
    </w:p>
    <w:p w14:paraId="4460D929" w14:textId="77777777" w:rsidR="003521D1" w:rsidRPr="006B6D7A" w:rsidRDefault="003521D1" w:rsidP="003521D1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Elektros srovės dažnis: 50 Hz ± 10 HZ;</w:t>
      </w:r>
    </w:p>
    <w:p w14:paraId="5277CF89" w14:textId="178F7608" w:rsidR="003521D1" w:rsidRPr="006B6D7A" w:rsidRDefault="003521D1" w:rsidP="003521D1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KS</w:t>
      </w:r>
      <w:r w:rsidR="004C086E" w:rsidRPr="006B6D7A">
        <w:rPr>
          <w:rFonts w:ascii="Times New Roman" w:hAnsi="Times New Roman" w:cs="Times New Roman"/>
          <w:lang w:val="lt-LT"/>
        </w:rPr>
        <w:t>3</w:t>
      </w:r>
      <w:r w:rsidRPr="006B6D7A">
        <w:rPr>
          <w:rFonts w:ascii="Times New Roman" w:hAnsi="Times New Roman" w:cs="Times New Roman"/>
          <w:lang w:val="lt-LT"/>
        </w:rPr>
        <w:t xml:space="preserve"> didžiausia vėsinimo galia: 12 kW ± 0,5 kW; </w:t>
      </w:r>
    </w:p>
    <w:p w14:paraId="5961AC36" w14:textId="50428246" w:rsidR="003521D1" w:rsidRPr="006B6D7A" w:rsidRDefault="003521D1" w:rsidP="003521D1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Sezoninio naudingumo veikimo koeficientas vėsinimui (SEER): ne mažesnis kaip 7,</w:t>
      </w:r>
      <w:r w:rsidR="004C086E" w:rsidRPr="006B6D7A">
        <w:rPr>
          <w:rFonts w:ascii="Times New Roman" w:hAnsi="Times New Roman" w:cs="Times New Roman"/>
          <w:lang w:val="lt-LT"/>
        </w:rPr>
        <w:t>20</w:t>
      </w:r>
      <w:r w:rsidRPr="006B6D7A">
        <w:rPr>
          <w:rFonts w:ascii="Times New Roman" w:hAnsi="Times New Roman" w:cs="Times New Roman"/>
          <w:lang w:val="lt-LT"/>
        </w:rPr>
        <w:t>;</w:t>
      </w:r>
    </w:p>
    <w:p w14:paraId="13186D9C" w14:textId="77777777" w:rsidR="003521D1" w:rsidRPr="006B6D7A" w:rsidRDefault="003521D1" w:rsidP="003521D1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Energijos efektyvumo klasė vėsinimo režimu – ne žemesnė kaip A++;</w:t>
      </w:r>
    </w:p>
    <w:p w14:paraId="2B31B2EB" w14:textId="0524DBB8" w:rsidR="003521D1" w:rsidRPr="006B6D7A" w:rsidRDefault="003521D1" w:rsidP="003521D1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 xml:space="preserve">Darbinė lauko aplinkos temperatūra vėsinimo rėžimu: ne siauresnėse ribose kaip - 15° C iki + </w:t>
      </w:r>
      <w:r w:rsidR="00B13B69" w:rsidRPr="006B6D7A">
        <w:rPr>
          <w:rFonts w:ascii="Times New Roman" w:hAnsi="Times New Roman" w:cs="Times New Roman"/>
          <w:lang w:val="lt-LT"/>
        </w:rPr>
        <w:t>43</w:t>
      </w:r>
      <w:r w:rsidRPr="006B6D7A">
        <w:rPr>
          <w:rFonts w:ascii="Times New Roman" w:hAnsi="Times New Roman" w:cs="Times New Roman"/>
          <w:lang w:val="lt-LT"/>
        </w:rPr>
        <w:t>° C;</w:t>
      </w:r>
    </w:p>
    <w:p w14:paraId="2CA9B285" w14:textId="77777777" w:rsidR="003521D1" w:rsidRPr="006B6D7A" w:rsidRDefault="003521D1" w:rsidP="003521D1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Šaldymo agentas: R32 arba lygiavertis;</w:t>
      </w:r>
    </w:p>
    <w:p w14:paraId="0F98E9A7" w14:textId="6F5AD693" w:rsidR="00B56A40" w:rsidRPr="006B6D7A" w:rsidRDefault="00B56A40" w:rsidP="00B56A40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 xml:space="preserve">KS3 vidinių blokų elektros maitinimo įtampa: 230 V ± 10 V; </w:t>
      </w:r>
    </w:p>
    <w:p w14:paraId="78485A7F" w14:textId="77777777" w:rsidR="00B56A40" w:rsidRPr="006B6D7A" w:rsidRDefault="00B56A40" w:rsidP="00B56A40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Elektros srovės dažnis: 50 Hz ± 10 HZ;</w:t>
      </w:r>
    </w:p>
    <w:p w14:paraId="6A530FFA" w14:textId="3FE34689" w:rsidR="00B56A40" w:rsidRPr="006B6D7A" w:rsidRDefault="00B56A40" w:rsidP="00B56A40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 xml:space="preserve">KS3 vidinio bloko nominali vėsinimo galia: 5 kW ± 0,5 kW; </w:t>
      </w:r>
    </w:p>
    <w:p w14:paraId="0532674B" w14:textId="634B526A" w:rsidR="003521D1" w:rsidRPr="006B6D7A" w:rsidRDefault="003521D1" w:rsidP="003521D1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 xml:space="preserve">Montavimo tipas: vidinis blokas turi būti </w:t>
      </w:r>
      <w:r w:rsidR="00DB4DCE" w:rsidRPr="006B6D7A">
        <w:rPr>
          <w:rFonts w:ascii="Times New Roman" w:hAnsi="Times New Roman" w:cs="Times New Roman"/>
          <w:lang w:val="lt-LT"/>
        </w:rPr>
        <w:t>kasetinio</w:t>
      </w:r>
      <w:r w:rsidRPr="006B6D7A">
        <w:rPr>
          <w:rFonts w:ascii="Times New Roman" w:hAnsi="Times New Roman" w:cs="Times New Roman"/>
          <w:lang w:val="lt-LT"/>
        </w:rPr>
        <w:t xml:space="preserve"> tipo arba lygiavertis;</w:t>
      </w:r>
    </w:p>
    <w:p w14:paraId="79B16CF4" w14:textId="478465C6" w:rsidR="003521D1" w:rsidRPr="006B6D7A" w:rsidRDefault="003521D1" w:rsidP="003521D1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Vidinio bloko didžiausias oro srautas:</w:t>
      </w:r>
      <w:r w:rsidR="00465868" w:rsidRPr="006B6D7A">
        <w:rPr>
          <w:rFonts w:ascii="Times New Roman" w:hAnsi="Times New Roman" w:cs="Times New Roman"/>
          <w:lang w:val="lt-LT"/>
        </w:rPr>
        <w:t xml:space="preserve"> 650</w:t>
      </w:r>
      <w:r w:rsidRPr="006B6D7A">
        <w:rPr>
          <w:rFonts w:ascii="Times New Roman" w:hAnsi="Times New Roman" w:cs="Times New Roman"/>
          <w:lang w:val="lt-LT"/>
        </w:rPr>
        <w:t xml:space="preserve"> m3/h ± 5 m3/h;</w:t>
      </w:r>
    </w:p>
    <w:p w14:paraId="26ADBC23" w14:textId="793C6933" w:rsidR="003521D1" w:rsidRPr="006B6D7A" w:rsidRDefault="003521D1" w:rsidP="0099366A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Vidinio bloko didžiausias garso slėgis (</w:t>
      </w:r>
      <w:proofErr w:type="spellStart"/>
      <w:r w:rsidRPr="006B6D7A">
        <w:rPr>
          <w:rFonts w:ascii="Times New Roman" w:hAnsi="Times New Roman" w:cs="Times New Roman"/>
          <w:lang w:val="lt-LT"/>
        </w:rPr>
        <w:t>L</w:t>
      </w:r>
      <w:r w:rsidRPr="006B6D7A">
        <w:rPr>
          <w:rFonts w:ascii="Times New Roman" w:hAnsi="Times New Roman" w:cs="Times New Roman"/>
          <w:sz w:val="16"/>
          <w:szCs w:val="16"/>
          <w:lang w:val="lt-LT"/>
        </w:rPr>
        <w:t>p</w:t>
      </w:r>
      <w:proofErr w:type="spellEnd"/>
      <w:r w:rsidRPr="006B6D7A">
        <w:rPr>
          <w:rFonts w:ascii="Times New Roman" w:hAnsi="Times New Roman" w:cs="Times New Roman"/>
          <w:lang w:val="lt-LT"/>
        </w:rPr>
        <w:t>): 4</w:t>
      </w:r>
      <w:r w:rsidR="00DB4DCE" w:rsidRPr="006B6D7A">
        <w:rPr>
          <w:rFonts w:ascii="Times New Roman" w:hAnsi="Times New Roman" w:cs="Times New Roman"/>
          <w:lang w:val="lt-LT"/>
        </w:rPr>
        <w:t>3</w:t>
      </w:r>
      <w:r w:rsidRPr="006B6D7A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6B6D7A">
        <w:rPr>
          <w:rFonts w:ascii="Times New Roman" w:hAnsi="Times New Roman" w:cs="Times New Roman"/>
          <w:lang w:val="lt-LT"/>
        </w:rPr>
        <w:t>db</w:t>
      </w:r>
      <w:proofErr w:type="spellEnd"/>
      <w:r w:rsidR="0099366A" w:rsidRPr="006B6D7A">
        <w:rPr>
          <w:rFonts w:ascii="Times New Roman" w:hAnsi="Times New Roman" w:cs="Times New Roman"/>
          <w:lang w:val="lt-LT"/>
        </w:rPr>
        <w:t xml:space="preserve"> ± 1 </w:t>
      </w:r>
      <w:proofErr w:type="spellStart"/>
      <w:r w:rsidR="0099366A" w:rsidRPr="006B6D7A">
        <w:rPr>
          <w:rFonts w:ascii="Times New Roman" w:hAnsi="Times New Roman" w:cs="Times New Roman"/>
          <w:lang w:val="lt-LT"/>
        </w:rPr>
        <w:t>db</w:t>
      </w:r>
      <w:proofErr w:type="spellEnd"/>
      <w:r w:rsidR="0099366A" w:rsidRPr="006B6D7A">
        <w:rPr>
          <w:rFonts w:ascii="Times New Roman" w:hAnsi="Times New Roman" w:cs="Times New Roman"/>
          <w:lang w:val="lt-LT"/>
        </w:rPr>
        <w:t>;</w:t>
      </w:r>
    </w:p>
    <w:p w14:paraId="721748FA" w14:textId="2D4C9123" w:rsidR="003521D1" w:rsidRPr="006B6D7A" w:rsidRDefault="003521D1" w:rsidP="0099366A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Vidinio bloko didžiausias triukšmo lygis(</w:t>
      </w:r>
      <w:proofErr w:type="spellStart"/>
      <w:r w:rsidRPr="006B6D7A">
        <w:rPr>
          <w:rFonts w:ascii="Times New Roman" w:hAnsi="Times New Roman" w:cs="Times New Roman"/>
          <w:lang w:val="lt-LT"/>
        </w:rPr>
        <w:t>L</w:t>
      </w:r>
      <w:r w:rsidRPr="006B6D7A">
        <w:rPr>
          <w:rFonts w:ascii="Times New Roman" w:hAnsi="Times New Roman" w:cs="Times New Roman"/>
          <w:sz w:val="16"/>
          <w:szCs w:val="16"/>
          <w:lang w:val="lt-LT"/>
        </w:rPr>
        <w:t>w</w:t>
      </w:r>
      <w:proofErr w:type="spellEnd"/>
      <w:r w:rsidRPr="006B6D7A">
        <w:rPr>
          <w:rFonts w:ascii="Times New Roman" w:hAnsi="Times New Roman" w:cs="Times New Roman"/>
          <w:lang w:val="lt-LT"/>
        </w:rPr>
        <w:t xml:space="preserve">): </w:t>
      </w:r>
      <w:r w:rsidR="00DB4DCE" w:rsidRPr="006B6D7A">
        <w:rPr>
          <w:rFonts w:ascii="Times New Roman" w:hAnsi="Times New Roman" w:cs="Times New Roman"/>
          <w:lang w:val="lt-LT"/>
        </w:rPr>
        <w:t>59</w:t>
      </w:r>
      <w:r w:rsidRPr="006B6D7A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6B6D7A">
        <w:rPr>
          <w:rFonts w:ascii="Times New Roman" w:hAnsi="Times New Roman" w:cs="Times New Roman"/>
          <w:lang w:val="lt-LT"/>
        </w:rPr>
        <w:t>db</w:t>
      </w:r>
      <w:proofErr w:type="spellEnd"/>
      <w:r w:rsidR="0099366A" w:rsidRPr="006B6D7A">
        <w:rPr>
          <w:rFonts w:ascii="Times New Roman" w:hAnsi="Times New Roman" w:cs="Times New Roman"/>
          <w:lang w:val="lt-LT"/>
        </w:rPr>
        <w:t xml:space="preserve"> ± 1 </w:t>
      </w:r>
      <w:proofErr w:type="spellStart"/>
      <w:r w:rsidR="0099366A" w:rsidRPr="006B6D7A">
        <w:rPr>
          <w:rFonts w:ascii="Times New Roman" w:hAnsi="Times New Roman" w:cs="Times New Roman"/>
          <w:lang w:val="lt-LT"/>
        </w:rPr>
        <w:t>db</w:t>
      </w:r>
      <w:proofErr w:type="spellEnd"/>
      <w:r w:rsidR="0099366A" w:rsidRPr="006B6D7A">
        <w:rPr>
          <w:rFonts w:ascii="Times New Roman" w:hAnsi="Times New Roman" w:cs="Times New Roman"/>
          <w:lang w:val="lt-LT"/>
        </w:rPr>
        <w:t>;</w:t>
      </w:r>
    </w:p>
    <w:p w14:paraId="02579CDB" w14:textId="678C68F6" w:rsidR="003521D1" w:rsidRPr="006B6D7A" w:rsidRDefault="003521D1" w:rsidP="003521D1">
      <w:pPr>
        <w:spacing w:after="0"/>
        <w:ind w:left="567"/>
        <w:jc w:val="both"/>
        <w:rPr>
          <w:rFonts w:ascii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>Funkcionalumas: KS</w:t>
      </w:r>
      <w:r w:rsidR="00DB4DCE" w:rsidRPr="006B6D7A">
        <w:rPr>
          <w:rFonts w:ascii="Times New Roman" w:hAnsi="Times New Roman" w:cs="Times New Roman"/>
          <w:lang w:val="lt-LT"/>
        </w:rPr>
        <w:t>3</w:t>
      </w:r>
      <w:r w:rsidRPr="006B6D7A">
        <w:rPr>
          <w:rFonts w:ascii="Times New Roman" w:hAnsi="Times New Roman" w:cs="Times New Roman"/>
          <w:lang w:val="lt-LT"/>
        </w:rPr>
        <w:t xml:space="preserve"> turi užtikrinti tiek vėsinimo, tiek šildymo funkcijas.</w:t>
      </w:r>
    </w:p>
    <w:p w14:paraId="76291EC0" w14:textId="29134228" w:rsidR="003521D1" w:rsidRPr="006B6D7A" w:rsidRDefault="003521D1" w:rsidP="003521D1">
      <w:pPr>
        <w:spacing w:after="0"/>
        <w:ind w:left="567" w:firstLine="426"/>
        <w:jc w:val="both"/>
        <w:rPr>
          <w:rFonts w:ascii="Times New Roman" w:eastAsia="Times New Roman" w:hAnsi="Times New Roman" w:cs="Times New Roman"/>
          <w:lang w:val="lt-LT"/>
        </w:rPr>
      </w:pPr>
      <w:r w:rsidRPr="006B6D7A">
        <w:rPr>
          <w:rFonts w:ascii="Times New Roman" w:hAnsi="Times New Roman" w:cs="Times New Roman"/>
          <w:lang w:val="lt-LT"/>
        </w:rPr>
        <w:t xml:space="preserve">4.3.2. KS3 </w:t>
      </w:r>
      <w:r w:rsidRPr="006B6D7A">
        <w:rPr>
          <w:rFonts w:ascii="Times New Roman" w:eastAsia="Times New Roman" w:hAnsi="Times New Roman" w:cs="Times New Roman"/>
          <w:lang w:val="lt-LT"/>
        </w:rPr>
        <w:t>privalo būti autonominės, t. y.  funkcionuoti nepriklausomai nuo kitų pastate įrengtų sistemų.</w:t>
      </w:r>
    </w:p>
    <w:p w14:paraId="2C9C2518" w14:textId="4FDCE184" w:rsidR="009019E2" w:rsidRPr="007F2C90" w:rsidRDefault="00C26384" w:rsidP="006B6D7A">
      <w:pPr>
        <w:pStyle w:val="Heading1"/>
      </w:pPr>
      <w:r w:rsidRPr="007F2C90">
        <w:t>5. Baigiamosios nuostatos</w:t>
      </w:r>
    </w:p>
    <w:p w14:paraId="1BF4AF54" w14:textId="77777777" w:rsidR="00C26384" w:rsidRPr="007F2C90" w:rsidRDefault="00C26384" w:rsidP="00C26384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7F2C90">
        <w:rPr>
          <w:rFonts w:ascii="Times New Roman" w:hAnsi="Times New Roman" w:cs="Times New Roman"/>
          <w:color w:val="000000" w:themeColor="text1"/>
          <w:lang w:val="lt-LT"/>
        </w:rPr>
        <w:t>5.1. Techninė užduotis nelaikoma viršesniu dokumentu už LR patvirtintus ir galiojančius statybos teisės ir kitus norminius dokumentus. Teikiant pasiūlymą turi būti įvertinti ir numatyti visi darbai.</w:t>
      </w:r>
    </w:p>
    <w:p w14:paraId="74112273" w14:textId="3AD671EA" w:rsidR="00747113" w:rsidRPr="007F2C90" w:rsidRDefault="00C26384" w:rsidP="006F6394">
      <w:pPr>
        <w:spacing w:after="0"/>
        <w:ind w:firstLine="550"/>
        <w:jc w:val="both"/>
        <w:rPr>
          <w:color w:val="000000" w:themeColor="text1"/>
        </w:rPr>
      </w:pPr>
      <w:r w:rsidRPr="007F2C90">
        <w:rPr>
          <w:rFonts w:ascii="Times New Roman" w:hAnsi="Times New Roman" w:cs="Times New Roman"/>
          <w:color w:val="000000" w:themeColor="text1"/>
          <w:lang w:val="lt-LT"/>
        </w:rPr>
        <w:t xml:space="preserve">5.2. </w:t>
      </w:r>
      <w:r w:rsidR="00281A43" w:rsidRPr="007F2C90">
        <w:rPr>
          <w:rFonts w:ascii="Times New Roman" w:hAnsi="Times New Roman" w:cs="Times New Roman"/>
          <w:color w:val="000000" w:themeColor="text1"/>
          <w:lang w:val="lt-LT"/>
        </w:rPr>
        <w:t>Jeigu techninėje užduotyje nurodytas konkretus gamintojas, modelis, tipas, metodas, protokolas, standartas, normos, direktyvos, formatas, medžiaga ar panašiai - tiekėjas gali siūlyti ir lygiaverčius gamintojus, modelius, tipus, metodus, protokolus, standartus, normas, direktyvas, formatus, medžiagas ir panašiai. Jei techninėje užduotyje nurodytos konkrečios ribos, intervalai ar pan.  - Rangovas darbų vykdymo metu gali rinktis įrangą, kurios konkrečios ribos, intervalai ar pan. yra ne siauresni kaip nurodyti  techninėje užduotyje. Jei techninėje užduotyje yra nurodyti matmenys, dydžiai ar pan. - siūlomų  matmenų neatitikimo techninės užduoties reikalavimams paklaida gali būti ne didesnė kaip 5 proc</w:t>
      </w:r>
      <w:r w:rsidR="006F6394" w:rsidRPr="007F2C90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6F86EFE2" w14:textId="77777777" w:rsidR="007F2C90" w:rsidRDefault="007F2C90" w:rsidP="006B6D7A">
      <w:pPr>
        <w:pStyle w:val="Heading1"/>
      </w:pPr>
    </w:p>
    <w:p w14:paraId="0327031E" w14:textId="77777777" w:rsidR="000B128B" w:rsidRDefault="000B128B" w:rsidP="006B6D7A">
      <w:pPr>
        <w:pStyle w:val="Heading1"/>
      </w:pPr>
    </w:p>
    <w:p w14:paraId="00936595" w14:textId="77777777" w:rsidR="000B128B" w:rsidRDefault="000B128B" w:rsidP="006B6D7A">
      <w:pPr>
        <w:pStyle w:val="Heading1"/>
      </w:pPr>
    </w:p>
    <w:p w14:paraId="47C5A3EF" w14:textId="77777777" w:rsidR="000B128B" w:rsidRDefault="000B128B" w:rsidP="006B6D7A">
      <w:pPr>
        <w:pStyle w:val="Heading1"/>
      </w:pPr>
    </w:p>
    <w:p w14:paraId="397DB0CC" w14:textId="77777777" w:rsidR="000B128B" w:rsidRDefault="000B128B" w:rsidP="006B6D7A">
      <w:pPr>
        <w:pStyle w:val="Heading1"/>
      </w:pPr>
    </w:p>
    <w:p w14:paraId="0FD29833" w14:textId="77777777" w:rsidR="00777357" w:rsidRDefault="00777357" w:rsidP="006B6D7A">
      <w:pPr>
        <w:pStyle w:val="Heading1"/>
      </w:pPr>
    </w:p>
    <w:p w14:paraId="48B59E22" w14:textId="77777777" w:rsidR="00777357" w:rsidRDefault="00777357" w:rsidP="006B6D7A">
      <w:pPr>
        <w:pStyle w:val="Heading1"/>
      </w:pPr>
    </w:p>
    <w:p w14:paraId="024C6EC7" w14:textId="051FDA13" w:rsidR="00426309" w:rsidRPr="007F2C90" w:rsidRDefault="00E32160" w:rsidP="006B6D7A">
      <w:pPr>
        <w:pStyle w:val="Heading1"/>
      </w:pPr>
      <w:r w:rsidRPr="007F2C90">
        <w:lastRenderedPageBreak/>
        <w:t>6</w:t>
      </w:r>
      <w:r w:rsidR="00426309" w:rsidRPr="007F2C90">
        <w:t>. Priedai</w:t>
      </w:r>
    </w:p>
    <w:p w14:paraId="022ACABF" w14:textId="77777777" w:rsidR="006551BB" w:rsidRPr="007F2C90" w:rsidRDefault="006551BB" w:rsidP="00DA3D20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22801D18" w14:textId="39A1719E" w:rsidR="00426309" w:rsidRPr="007F2C90" w:rsidRDefault="00740EFF" w:rsidP="00467921">
      <w:pPr>
        <w:shd w:val="clear" w:color="auto" w:fill="FFFFFF"/>
        <w:spacing w:after="0" w:line="240" w:lineRule="auto"/>
        <w:ind w:left="360"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7F2C90">
        <w:rPr>
          <w:rFonts w:ascii="Times New Roman" w:hAnsi="Times New Roman" w:cs="Times New Roman"/>
          <w:color w:val="000000" w:themeColor="text1"/>
          <w:lang w:val="lt-LT"/>
        </w:rPr>
        <w:t>6.1.</w:t>
      </w:r>
      <w:r w:rsidR="00426309" w:rsidRPr="007F2C90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8E5C14">
        <w:rPr>
          <w:rFonts w:ascii="Times New Roman" w:hAnsi="Times New Roman" w:cs="Times New Roman"/>
          <w:color w:val="000000" w:themeColor="text1"/>
          <w:lang w:val="lt-LT"/>
        </w:rPr>
        <w:t>I</w:t>
      </w:r>
      <w:r w:rsidR="009F2832" w:rsidRPr="007F2C90">
        <w:rPr>
          <w:rFonts w:ascii="Times New Roman" w:hAnsi="Times New Roman" w:cs="Times New Roman"/>
          <w:color w:val="000000" w:themeColor="text1"/>
          <w:lang w:val="lt-LT"/>
        </w:rPr>
        <w:t>nstituto</w:t>
      </w:r>
      <w:r w:rsidR="008E5C14">
        <w:rPr>
          <w:rFonts w:ascii="Times New Roman" w:hAnsi="Times New Roman" w:cs="Times New Roman"/>
          <w:color w:val="000000" w:themeColor="text1"/>
          <w:lang w:val="lt-LT"/>
        </w:rPr>
        <w:t xml:space="preserve"> su klinika</w:t>
      </w:r>
      <w:r w:rsidR="009F2832" w:rsidRPr="007F2C90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8E5C14">
        <w:rPr>
          <w:rFonts w:ascii="Times New Roman" w:hAnsi="Times New Roman" w:cs="Times New Roman"/>
          <w:color w:val="000000" w:themeColor="text1"/>
          <w:lang w:val="lt-LT"/>
        </w:rPr>
        <w:t>pirmo aukšto</w:t>
      </w:r>
      <w:r w:rsidR="00A0174F" w:rsidRPr="007F2C90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CD520D" w:rsidRPr="007F2C90">
        <w:rPr>
          <w:rFonts w:ascii="Times New Roman" w:hAnsi="Times New Roman" w:cs="Times New Roman"/>
          <w:color w:val="000000" w:themeColor="text1"/>
          <w:lang w:val="lt-LT"/>
        </w:rPr>
        <w:t xml:space="preserve">dalies </w:t>
      </w:r>
      <w:r w:rsidR="001B1AF2" w:rsidRPr="007F2C90">
        <w:rPr>
          <w:rFonts w:ascii="Times New Roman" w:hAnsi="Times New Roman" w:cs="Times New Roman"/>
          <w:color w:val="000000" w:themeColor="text1"/>
          <w:lang w:val="lt-LT"/>
        </w:rPr>
        <w:t>patal</w:t>
      </w:r>
      <w:r w:rsidR="009F2832" w:rsidRPr="007F2C90">
        <w:rPr>
          <w:rFonts w:ascii="Times New Roman" w:hAnsi="Times New Roman" w:cs="Times New Roman"/>
          <w:color w:val="000000" w:themeColor="text1"/>
          <w:lang w:val="lt-LT"/>
        </w:rPr>
        <w:t>ų</w:t>
      </w:r>
      <w:r w:rsidR="001B1AF2" w:rsidRPr="007F2C90">
        <w:rPr>
          <w:rFonts w:ascii="Times New Roman" w:hAnsi="Times New Roman" w:cs="Times New Roman"/>
          <w:color w:val="000000" w:themeColor="text1"/>
          <w:lang w:val="lt-LT"/>
        </w:rPr>
        <w:t xml:space="preserve"> planas su numatomos </w:t>
      </w:r>
      <w:r w:rsidR="00205189" w:rsidRPr="007F2C90">
        <w:rPr>
          <w:rFonts w:ascii="Times New Roman" w:hAnsi="Times New Roman" w:cs="Times New Roman"/>
          <w:color w:val="000000" w:themeColor="text1"/>
          <w:lang w:val="lt-LT"/>
        </w:rPr>
        <w:t>KS</w:t>
      </w:r>
      <w:r w:rsidR="000B24CB" w:rsidRPr="007F2C90">
        <w:rPr>
          <w:rFonts w:ascii="Times New Roman" w:hAnsi="Times New Roman" w:cs="Times New Roman"/>
          <w:color w:val="000000" w:themeColor="text1"/>
          <w:lang w:val="lt-LT"/>
        </w:rPr>
        <w:t>1</w:t>
      </w:r>
      <w:r w:rsidR="00205189" w:rsidRPr="007F2C90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023B6E">
        <w:rPr>
          <w:rFonts w:ascii="Times New Roman" w:hAnsi="Times New Roman" w:cs="Times New Roman"/>
          <w:color w:val="000000" w:themeColor="text1"/>
          <w:lang w:val="lt-LT"/>
        </w:rPr>
        <w:t>vidinio bloko ir komunikacijų preliminar</w:t>
      </w:r>
      <w:r w:rsidR="000B128B">
        <w:rPr>
          <w:rFonts w:ascii="Times New Roman" w:hAnsi="Times New Roman" w:cs="Times New Roman"/>
          <w:color w:val="000000" w:themeColor="text1"/>
          <w:lang w:val="lt-LT"/>
        </w:rPr>
        <w:t>i</w:t>
      </w:r>
      <w:r w:rsidR="00023B6E">
        <w:rPr>
          <w:rFonts w:ascii="Times New Roman" w:hAnsi="Times New Roman" w:cs="Times New Roman"/>
          <w:color w:val="000000" w:themeColor="text1"/>
          <w:lang w:val="lt-LT"/>
        </w:rPr>
        <w:t>u išdėstym</w:t>
      </w:r>
      <w:r w:rsidR="000B128B">
        <w:rPr>
          <w:rFonts w:ascii="Times New Roman" w:hAnsi="Times New Roman" w:cs="Times New Roman"/>
          <w:color w:val="000000" w:themeColor="text1"/>
          <w:lang w:val="lt-LT"/>
        </w:rPr>
        <w:t>u</w:t>
      </w:r>
      <w:r w:rsidR="00426309" w:rsidRPr="007F2C90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62DA2269" w14:textId="0C05B785" w:rsidR="006551BB" w:rsidRPr="007F2C90" w:rsidRDefault="006551BB" w:rsidP="00DA3D20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43FF2927" w14:textId="3EEFC165" w:rsidR="00747113" w:rsidRPr="007F2C90" w:rsidRDefault="00C82244" w:rsidP="006F6394">
      <w:pPr>
        <w:shd w:val="clear" w:color="auto" w:fill="FFFFFF"/>
        <w:spacing w:after="0" w:line="240" w:lineRule="auto"/>
        <w:ind w:right="96"/>
        <w:jc w:val="center"/>
        <w:rPr>
          <w:rFonts w:ascii="Times New Roman" w:hAnsi="Times New Roman" w:cs="Times New Roman"/>
          <w:color w:val="000000" w:themeColor="text1"/>
          <w:lang w:val="lt-LT"/>
        </w:rPr>
      </w:pPr>
      <w:r>
        <w:rPr>
          <w:rFonts w:ascii="Times New Roman" w:hAnsi="Times New Roman" w:cs="Times New Roman"/>
          <w:noProof/>
          <w:color w:val="000000" w:themeColor="text1"/>
          <w:lang w:val="lt-LT"/>
        </w:rPr>
        <w:drawing>
          <wp:inline distT="0" distB="0" distL="0" distR="0" wp14:anchorId="6B178F3F" wp14:editId="0CA55D0F">
            <wp:extent cx="5942330" cy="5567045"/>
            <wp:effectExtent l="0" t="0" r="1270" b="0"/>
            <wp:docPr id="1388203176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556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B3CD2" w14:textId="77777777" w:rsidR="00747113" w:rsidRPr="007F2C90" w:rsidRDefault="00747113" w:rsidP="000A3B50">
      <w:pPr>
        <w:spacing w:after="0"/>
        <w:rPr>
          <w:rFonts w:ascii="Times New Roman" w:hAnsi="Times New Roman" w:cs="Times New Roman"/>
          <w:color w:val="000000" w:themeColor="text1"/>
          <w:lang w:val="lt-LT"/>
        </w:rPr>
      </w:pPr>
    </w:p>
    <w:p w14:paraId="54360457" w14:textId="77777777" w:rsidR="006F6394" w:rsidRPr="007F2C90" w:rsidRDefault="006F6394" w:rsidP="000A3B50">
      <w:pPr>
        <w:spacing w:after="0"/>
        <w:rPr>
          <w:rFonts w:ascii="Times New Roman" w:hAnsi="Times New Roman" w:cs="Times New Roman"/>
          <w:color w:val="000000" w:themeColor="text1"/>
          <w:lang w:val="lt-LT"/>
        </w:rPr>
      </w:pPr>
    </w:p>
    <w:p w14:paraId="48382F34" w14:textId="77777777" w:rsidR="006F6394" w:rsidRPr="007F2C90" w:rsidRDefault="006F6394" w:rsidP="000A3B50">
      <w:pPr>
        <w:spacing w:after="0"/>
        <w:rPr>
          <w:rFonts w:ascii="Times New Roman" w:hAnsi="Times New Roman" w:cs="Times New Roman"/>
          <w:color w:val="000000" w:themeColor="text1"/>
          <w:lang w:val="lt-LT"/>
        </w:rPr>
      </w:pPr>
    </w:p>
    <w:p w14:paraId="4390BE6E" w14:textId="77777777" w:rsidR="006F6394" w:rsidRPr="007F2C90" w:rsidRDefault="006F6394" w:rsidP="000A3B50">
      <w:pPr>
        <w:spacing w:after="0"/>
        <w:rPr>
          <w:rFonts w:ascii="Times New Roman" w:hAnsi="Times New Roman" w:cs="Times New Roman"/>
          <w:color w:val="000000" w:themeColor="text1"/>
          <w:lang w:val="lt-LT"/>
        </w:rPr>
      </w:pPr>
    </w:p>
    <w:p w14:paraId="22B63848" w14:textId="77777777" w:rsidR="000B128B" w:rsidRDefault="000B128B" w:rsidP="00023B6E">
      <w:pPr>
        <w:shd w:val="clear" w:color="auto" w:fill="FFFFFF"/>
        <w:spacing w:after="0" w:line="240" w:lineRule="auto"/>
        <w:ind w:left="360"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03AA96BB" w14:textId="77777777" w:rsidR="000B128B" w:rsidRDefault="000B128B" w:rsidP="00023B6E">
      <w:pPr>
        <w:shd w:val="clear" w:color="auto" w:fill="FFFFFF"/>
        <w:spacing w:after="0" w:line="240" w:lineRule="auto"/>
        <w:ind w:left="360"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3F8A2EA3" w14:textId="77777777" w:rsidR="000B128B" w:rsidRDefault="000B128B" w:rsidP="00023B6E">
      <w:pPr>
        <w:shd w:val="clear" w:color="auto" w:fill="FFFFFF"/>
        <w:spacing w:after="0" w:line="240" w:lineRule="auto"/>
        <w:ind w:left="360"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38923F87" w14:textId="77777777" w:rsidR="000B128B" w:rsidRDefault="000B128B" w:rsidP="00023B6E">
      <w:pPr>
        <w:shd w:val="clear" w:color="auto" w:fill="FFFFFF"/>
        <w:spacing w:after="0" w:line="240" w:lineRule="auto"/>
        <w:ind w:left="360"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42259A6C" w14:textId="77777777" w:rsidR="000B128B" w:rsidRDefault="000B128B" w:rsidP="00023B6E">
      <w:pPr>
        <w:shd w:val="clear" w:color="auto" w:fill="FFFFFF"/>
        <w:spacing w:after="0" w:line="240" w:lineRule="auto"/>
        <w:ind w:left="360"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5C15BA7A" w14:textId="77777777" w:rsidR="000B128B" w:rsidRDefault="000B128B" w:rsidP="00023B6E">
      <w:pPr>
        <w:shd w:val="clear" w:color="auto" w:fill="FFFFFF"/>
        <w:spacing w:after="0" w:line="240" w:lineRule="auto"/>
        <w:ind w:left="360"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3610C98E" w14:textId="77777777" w:rsidR="000B128B" w:rsidRDefault="000B128B" w:rsidP="00023B6E">
      <w:pPr>
        <w:shd w:val="clear" w:color="auto" w:fill="FFFFFF"/>
        <w:spacing w:after="0" w:line="240" w:lineRule="auto"/>
        <w:ind w:left="360"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51D18540" w14:textId="77777777" w:rsidR="000B128B" w:rsidRDefault="000B128B" w:rsidP="00023B6E">
      <w:pPr>
        <w:shd w:val="clear" w:color="auto" w:fill="FFFFFF"/>
        <w:spacing w:after="0" w:line="240" w:lineRule="auto"/>
        <w:ind w:left="360"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7ECC2792" w14:textId="77777777" w:rsidR="00777357" w:rsidRDefault="00777357" w:rsidP="00023B6E">
      <w:pPr>
        <w:shd w:val="clear" w:color="auto" w:fill="FFFFFF"/>
        <w:spacing w:after="0" w:line="240" w:lineRule="auto"/>
        <w:ind w:left="360"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6FEA6486" w14:textId="6C471A63" w:rsidR="00023B6E" w:rsidRDefault="0094674B" w:rsidP="00023B6E">
      <w:pPr>
        <w:shd w:val="clear" w:color="auto" w:fill="FFFFFF"/>
        <w:spacing w:after="0" w:line="240" w:lineRule="auto"/>
        <w:ind w:left="360"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7F2C90">
        <w:rPr>
          <w:rFonts w:ascii="Times New Roman" w:hAnsi="Times New Roman" w:cs="Times New Roman"/>
          <w:color w:val="000000" w:themeColor="text1"/>
          <w:lang w:val="lt-LT"/>
        </w:rPr>
        <w:lastRenderedPageBreak/>
        <w:t xml:space="preserve">6.2. </w:t>
      </w:r>
      <w:r w:rsidR="00023B6E">
        <w:rPr>
          <w:rFonts w:ascii="Times New Roman" w:hAnsi="Times New Roman" w:cs="Times New Roman"/>
          <w:color w:val="000000" w:themeColor="text1"/>
          <w:lang w:val="lt-LT"/>
        </w:rPr>
        <w:t>I</w:t>
      </w:r>
      <w:r w:rsidR="00023B6E" w:rsidRPr="007F2C90">
        <w:rPr>
          <w:rFonts w:ascii="Times New Roman" w:hAnsi="Times New Roman" w:cs="Times New Roman"/>
          <w:color w:val="000000" w:themeColor="text1"/>
          <w:lang w:val="lt-LT"/>
        </w:rPr>
        <w:t>nstituto</w:t>
      </w:r>
      <w:r w:rsidR="00023B6E">
        <w:rPr>
          <w:rFonts w:ascii="Times New Roman" w:hAnsi="Times New Roman" w:cs="Times New Roman"/>
          <w:color w:val="000000" w:themeColor="text1"/>
          <w:lang w:val="lt-LT"/>
        </w:rPr>
        <w:t xml:space="preserve"> su klinika</w:t>
      </w:r>
      <w:r w:rsidR="00023B6E" w:rsidRPr="007F2C90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023B6E">
        <w:rPr>
          <w:rFonts w:ascii="Times New Roman" w:hAnsi="Times New Roman" w:cs="Times New Roman"/>
          <w:color w:val="000000" w:themeColor="text1"/>
          <w:lang w:val="lt-LT"/>
        </w:rPr>
        <w:t>antro aukšto</w:t>
      </w:r>
      <w:r w:rsidR="00023B6E" w:rsidRPr="007F2C90">
        <w:rPr>
          <w:rFonts w:ascii="Times New Roman" w:hAnsi="Times New Roman" w:cs="Times New Roman"/>
          <w:color w:val="000000" w:themeColor="text1"/>
          <w:lang w:val="lt-LT"/>
        </w:rPr>
        <w:t xml:space="preserve"> dalies patalų planas su numatomos KS1 </w:t>
      </w:r>
      <w:r w:rsidR="00023B6E">
        <w:rPr>
          <w:rFonts w:ascii="Times New Roman" w:hAnsi="Times New Roman" w:cs="Times New Roman"/>
          <w:color w:val="000000" w:themeColor="text1"/>
          <w:lang w:val="lt-LT"/>
        </w:rPr>
        <w:t>išorinio bloko ir komunikacijų preliminariu išdėstymu.</w:t>
      </w:r>
    </w:p>
    <w:p w14:paraId="3A54A0D5" w14:textId="6803AC00" w:rsidR="0094674B" w:rsidRDefault="00023B6E" w:rsidP="00023B6E">
      <w:pPr>
        <w:shd w:val="clear" w:color="auto" w:fill="FFFFFF"/>
        <w:spacing w:after="0" w:line="240" w:lineRule="auto"/>
        <w:ind w:left="360"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  <w:r>
        <w:rPr>
          <w:rFonts w:ascii="Times New Roman" w:hAnsi="Times New Roman" w:cs="Times New Roman"/>
          <w:noProof/>
          <w:color w:val="000000" w:themeColor="text1"/>
          <w:lang w:val="lt-LT"/>
        </w:rPr>
        <w:drawing>
          <wp:inline distT="0" distB="0" distL="0" distR="0" wp14:anchorId="450D3069" wp14:editId="6A529DC6">
            <wp:extent cx="5941060" cy="5597525"/>
            <wp:effectExtent l="0" t="0" r="2540" b="3175"/>
            <wp:docPr id="1420898460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559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16407999" w14:textId="77777777" w:rsidR="00023B6E" w:rsidRDefault="00023B6E" w:rsidP="00023B6E">
      <w:pPr>
        <w:shd w:val="clear" w:color="auto" w:fill="FFFFFF"/>
        <w:spacing w:after="0" w:line="240" w:lineRule="auto"/>
        <w:ind w:left="360"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1BA0BAB1" w14:textId="77777777" w:rsidR="00023B6E" w:rsidRPr="007F2C90" w:rsidRDefault="00023B6E" w:rsidP="00023B6E">
      <w:pPr>
        <w:shd w:val="clear" w:color="auto" w:fill="FFFFFF"/>
        <w:spacing w:after="0" w:line="240" w:lineRule="auto"/>
        <w:ind w:left="360"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33C0B134" w14:textId="33551C59" w:rsidR="0094674B" w:rsidRPr="007F2C90" w:rsidRDefault="0094674B" w:rsidP="000A3B50">
      <w:pPr>
        <w:spacing w:after="0"/>
        <w:rPr>
          <w:rFonts w:ascii="Times New Roman" w:hAnsi="Times New Roman" w:cs="Times New Roman"/>
          <w:color w:val="000000" w:themeColor="text1"/>
          <w:lang w:val="lt-LT"/>
        </w:rPr>
      </w:pPr>
    </w:p>
    <w:p w14:paraId="38186994" w14:textId="77777777" w:rsidR="00777357" w:rsidRDefault="00777357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10831466" w14:textId="77777777" w:rsidR="00777357" w:rsidRDefault="00777357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461D1F29" w14:textId="77777777" w:rsidR="00777357" w:rsidRDefault="00777357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7312FD7B" w14:textId="77777777" w:rsidR="00777357" w:rsidRDefault="00777357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3EB9D294" w14:textId="77777777" w:rsidR="00777357" w:rsidRDefault="00777357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472DE09C" w14:textId="77777777" w:rsidR="00777357" w:rsidRDefault="00777357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3B2D4F89" w14:textId="77777777" w:rsidR="00777357" w:rsidRDefault="00777357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453A3A39" w14:textId="77777777" w:rsidR="00777357" w:rsidRDefault="00777357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3D7F1C91" w14:textId="77777777" w:rsidR="00777357" w:rsidRDefault="00777357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199AC23C" w14:textId="77777777" w:rsidR="00777357" w:rsidRDefault="00777357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481CBE82" w14:textId="77777777" w:rsidR="00777357" w:rsidRDefault="00777357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5D2F01AA" w14:textId="298D5FC0" w:rsidR="006551BB" w:rsidRDefault="00426309" w:rsidP="00B30DF3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  <w:r w:rsidRPr="007F2C90">
        <w:rPr>
          <w:rFonts w:ascii="Times New Roman" w:hAnsi="Times New Roman" w:cs="Times New Roman"/>
          <w:color w:val="000000" w:themeColor="text1"/>
          <w:lang w:val="lt-LT"/>
        </w:rPr>
        <w:lastRenderedPageBreak/>
        <w:t>6</w:t>
      </w:r>
      <w:r w:rsidR="00793332" w:rsidRPr="007F2C90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94674B" w:rsidRPr="007F2C90">
        <w:rPr>
          <w:rFonts w:ascii="Times New Roman" w:hAnsi="Times New Roman" w:cs="Times New Roman"/>
          <w:color w:val="000000" w:themeColor="text1"/>
          <w:lang w:val="lt-LT"/>
        </w:rPr>
        <w:t>3</w:t>
      </w:r>
      <w:r w:rsidR="006551BB" w:rsidRPr="007F2C90">
        <w:rPr>
          <w:rFonts w:ascii="Times New Roman" w:hAnsi="Times New Roman" w:cs="Times New Roman"/>
          <w:color w:val="000000" w:themeColor="text1"/>
          <w:lang w:val="lt-LT"/>
        </w:rPr>
        <w:t xml:space="preserve">. </w:t>
      </w:r>
      <w:r w:rsidR="00305D9D">
        <w:rPr>
          <w:rFonts w:ascii="Times New Roman" w:hAnsi="Times New Roman" w:cs="Times New Roman"/>
          <w:color w:val="000000" w:themeColor="text1"/>
          <w:lang w:val="lt-LT"/>
        </w:rPr>
        <w:t>I</w:t>
      </w:r>
      <w:r w:rsidR="00305D9D" w:rsidRPr="007F2C90">
        <w:rPr>
          <w:rFonts w:ascii="Times New Roman" w:hAnsi="Times New Roman" w:cs="Times New Roman"/>
          <w:color w:val="000000" w:themeColor="text1"/>
          <w:lang w:val="lt-LT"/>
        </w:rPr>
        <w:t>nstituto</w:t>
      </w:r>
      <w:r w:rsidR="00305D9D">
        <w:rPr>
          <w:rFonts w:ascii="Times New Roman" w:hAnsi="Times New Roman" w:cs="Times New Roman"/>
          <w:color w:val="000000" w:themeColor="text1"/>
          <w:lang w:val="lt-LT"/>
        </w:rPr>
        <w:t xml:space="preserve"> su klinika</w:t>
      </w:r>
      <w:r w:rsidR="00305D9D" w:rsidRPr="007F2C90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5A50F6">
        <w:rPr>
          <w:rFonts w:ascii="Times New Roman" w:hAnsi="Times New Roman" w:cs="Times New Roman"/>
          <w:color w:val="000000" w:themeColor="text1"/>
          <w:lang w:val="lt-LT"/>
        </w:rPr>
        <w:t>antro</w:t>
      </w:r>
      <w:r w:rsidR="00305D9D">
        <w:rPr>
          <w:rFonts w:ascii="Times New Roman" w:hAnsi="Times New Roman" w:cs="Times New Roman"/>
          <w:color w:val="000000" w:themeColor="text1"/>
          <w:lang w:val="lt-LT"/>
        </w:rPr>
        <w:t xml:space="preserve"> aukšto</w:t>
      </w:r>
      <w:r w:rsidR="00305D9D" w:rsidRPr="007F2C90">
        <w:rPr>
          <w:rFonts w:ascii="Times New Roman" w:hAnsi="Times New Roman" w:cs="Times New Roman"/>
          <w:color w:val="000000" w:themeColor="text1"/>
          <w:lang w:val="lt-LT"/>
        </w:rPr>
        <w:t xml:space="preserve"> dalies patalų planas su numatomos KS</w:t>
      </w:r>
      <w:r w:rsidR="005A50F6">
        <w:rPr>
          <w:rFonts w:ascii="Times New Roman" w:hAnsi="Times New Roman" w:cs="Times New Roman"/>
          <w:color w:val="000000" w:themeColor="text1"/>
          <w:lang w:val="lt-LT"/>
        </w:rPr>
        <w:t>2</w:t>
      </w:r>
      <w:r w:rsidR="00305D9D" w:rsidRPr="007F2C90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B30DF3">
        <w:rPr>
          <w:rFonts w:ascii="Times New Roman" w:hAnsi="Times New Roman" w:cs="Times New Roman"/>
          <w:color w:val="000000" w:themeColor="text1"/>
          <w:lang w:val="lt-LT"/>
        </w:rPr>
        <w:t>išorinio ir vidinio bloko bei jų komunikacijų preliminariu išdėstymu</w:t>
      </w:r>
      <w:r w:rsidR="00B30DF3" w:rsidRPr="007F2C90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601B17CC" w14:textId="0052E414" w:rsidR="00305D9D" w:rsidRDefault="001D5F36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  <w:r>
        <w:rPr>
          <w:rFonts w:ascii="Times New Roman" w:hAnsi="Times New Roman" w:cs="Times New Roman"/>
          <w:noProof/>
          <w:color w:val="000000" w:themeColor="text1"/>
          <w:lang w:val="lt-LT"/>
        </w:rPr>
        <w:drawing>
          <wp:inline distT="0" distB="0" distL="0" distR="0" wp14:anchorId="563AF3A5" wp14:editId="7D033D48">
            <wp:extent cx="5943600" cy="5636895"/>
            <wp:effectExtent l="0" t="0" r="0" b="1905"/>
            <wp:docPr id="131568746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EEAFD" w14:textId="77777777" w:rsidR="00777357" w:rsidRDefault="00777357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5CB1730D" w14:textId="77777777" w:rsidR="00777357" w:rsidRDefault="00777357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7A36F421" w14:textId="77777777" w:rsidR="00777357" w:rsidRDefault="00777357" w:rsidP="00777357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2C6757CA" w14:textId="77777777" w:rsidR="00777357" w:rsidRDefault="00777357" w:rsidP="00777357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70731CFD" w14:textId="77777777" w:rsidR="00777357" w:rsidRDefault="00777357" w:rsidP="00777357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3613FFCD" w14:textId="77777777" w:rsidR="00777357" w:rsidRDefault="00777357" w:rsidP="00777357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6B97AF58" w14:textId="77777777" w:rsidR="00777357" w:rsidRDefault="00777357" w:rsidP="00777357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5C16B6C5" w14:textId="77777777" w:rsidR="00777357" w:rsidRDefault="00777357" w:rsidP="00777357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21DBD8CA" w14:textId="77777777" w:rsidR="00777357" w:rsidRDefault="00777357" w:rsidP="00777357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6897239B" w14:textId="77777777" w:rsidR="00777357" w:rsidRDefault="00777357" w:rsidP="00777357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26D4925F" w14:textId="77777777" w:rsidR="00777357" w:rsidRDefault="00777357" w:rsidP="00777357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4E4E6EC5" w14:textId="77777777" w:rsidR="00777357" w:rsidRDefault="00777357" w:rsidP="00777357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3B2E2862" w14:textId="77777777" w:rsidR="00777357" w:rsidRDefault="00777357" w:rsidP="00777357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652DE2DC" w14:textId="77777777" w:rsidR="00777357" w:rsidRDefault="00777357" w:rsidP="00777357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14923E11" w14:textId="4963D982" w:rsidR="009427C5" w:rsidRDefault="00777357" w:rsidP="009427C5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  <w:r w:rsidRPr="007F2C90">
        <w:rPr>
          <w:rFonts w:ascii="Times New Roman" w:hAnsi="Times New Roman" w:cs="Times New Roman"/>
          <w:color w:val="000000" w:themeColor="text1"/>
          <w:lang w:val="lt-LT"/>
        </w:rPr>
        <w:lastRenderedPageBreak/>
        <w:t>6.</w:t>
      </w:r>
      <w:r>
        <w:rPr>
          <w:rFonts w:ascii="Times New Roman" w:hAnsi="Times New Roman" w:cs="Times New Roman"/>
          <w:color w:val="000000" w:themeColor="text1"/>
          <w:lang w:val="lt-LT"/>
        </w:rPr>
        <w:t>4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lt-LT"/>
        </w:rPr>
        <w:t>I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>nstituto</w:t>
      </w:r>
      <w:r>
        <w:rPr>
          <w:rFonts w:ascii="Times New Roman" w:hAnsi="Times New Roman" w:cs="Times New Roman"/>
          <w:color w:val="000000" w:themeColor="text1"/>
          <w:lang w:val="lt-LT"/>
        </w:rPr>
        <w:t xml:space="preserve"> su klinika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lt-LT"/>
        </w:rPr>
        <w:t>trečio aukšto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 xml:space="preserve"> dalies patalų planas su numatom</w:t>
      </w:r>
      <w:r>
        <w:rPr>
          <w:rFonts w:ascii="Times New Roman" w:hAnsi="Times New Roman" w:cs="Times New Roman"/>
          <w:color w:val="000000" w:themeColor="text1"/>
          <w:lang w:val="lt-LT"/>
        </w:rPr>
        <w:t>u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 xml:space="preserve"> KS</w:t>
      </w:r>
      <w:r>
        <w:rPr>
          <w:rFonts w:ascii="Times New Roman" w:hAnsi="Times New Roman" w:cs="Times New Roman"/>
          <w:color w:val="000000" w:themeColor="text1"/>
          <w:lang w:val="lt-LT"/>
        </w:rPr>
        <w:t>3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lt-LT"/>
        </w:rPr>
        <w:t>išorinio ir vidinių blokų bei jų komunikacijų preliminariu išdėstymu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2F8B52E6" w14:textId="3638E95D" w:rsidR="00777357" w:rsidRDefault="00777357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  <w:r>
        <w:rPr>
          <w:rFonts w:ascii="Times New Roman" w:hAnsi="Times New Roman" w:cs="Times New Roman"/>
          <w:noProof/>
          <w:color w:val="000000" w:themeColor="text1"/>
          <w:lang w:val="lt-LT"/>
        </w:rPr>
        <w:drawing>
          <wp:inline distT="0" distB="0" distL="0" distR="0" wp14:anchorId="5369645E" wp14:editId="787B88B8">
            <wp:extent cx="5939155" cy="6612255"/>
            <wp:effectExtent l="0" t="0" r="4445" b="0"/>
            <wp:docPr id="264588707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661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6B7ED" w14:textId="77777777" w:rsidR="00777357" w:rsidRDefault="00777357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3A45DC55" w14:textId="77777777" w:rsidR="00777357" w:rsidRDefault="00777357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394DEF63" w14:textId="77777777" w:rsidR="00777357" w:rsidRDefault="00777357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658230EA" w14:textId="77777777" w:rsidR="00777357" w:rsidRDefault="00777357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3E1D8D46" w14:textId="77777777" w:rsidR="00777357" w:rsidRDefault="00777357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319206B5" w14:textId="77777777" w:rsidR="00777357" w:rsidRDefault="00777357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19581F0D" w14:textId="77777777" w:rsidR="00777357" w:rsidRDefault="00777357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3542F6FD" w14:textId="77777777" w:rsidR="00777357" w:rsidRDefault="00777357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7B1B97A8" w14:textId="77777777" w:rsidR="00777357" w:rsidRPr="007F2C90" w:rsidRDefault="00777357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374DC884" w14:textId="2B5CB68F" w:rsidR="009427C5" w:rsidRPr="009427C5" w:rsidRDefault="009427C5" w:rsidP="009427C5">
      <w:pPr>
        <w:spacing w:before="200" w:after="0" w:line="240" w:lineRule="auto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 w:rsidRPr="009427C5">
        <w:rPr>
          <w:rFonts w:ascii="Times New Roman" w:hAnsi="Times New Roman" w:cs="Times New Roman"/>
          <w:color w:val="000000" w:themeColor="text1"/>
          <w:lang w:val="lt-LT"/>
        </w:rPr>
        <w:lastRenderedPageBreak/>
        <w:t xml:space="preserve">6.5. 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>Įkainotos veiklos žiniaraštis</w:t>
      </w:r>
    </w:p>
    <w:p w14:paraId="6F5FC26D" w14:textId="3E1231D1" w:rsidR="006551BB" w:rsidRPr="007F2C90" w:rsidRDefault="006551BB" w:rsidP="006551BB">
      <w:pPr>
        <w:spacing w:before="20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lang w:val="lt-LT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  <w:lang w:val="lt-LT"/>
        </w:rPr>
        <w:t>ŽINIARAŠTIS (ĮKAINOTOS VEIKLOS SĄRAŠAS)</w:t>
      </w:r>
    </w:p>
    <w:p w14:paraId="47B2D079" w14:textId="77777777" w:rsidR="006551BB" w:rsidRPr="007F2C90" w:rsidRDefault="006551BB" w:rsidP="006551BB">
      <w:pPr>
        <w:spacing w:after="0"/>
        <w:rPr>
          <w:rFonts w:ascii="Times New Roman" w:hAnsi="Times New Roman" w:cs="Times New Roman"/>
          <w:color w:val="000000" w:themeColor="text1"/>
          <w:lang w:val="lt-LT"/>
        </w:rPr>
      </w:pPr>
    </w:p>
    <w:p w14:paraId="0F93E817" w14:textId="77777777" w:rsidR="006551BB" w:rsidRPr="007F2C90" w:rsidRDefault="006551BB" w:rsidP="006551BB">
      <w:pPr>
        <w:spacing w:after="0"/>
        <w:rPr>
          <w:rFonts w:ascii="Times New Roman" w:hAnsi="Times New Roman" w:cs="Times New Roman"/>
          <w:color w:val="000000" w:themeColor="text1"/>
          <w:lang w:val="lt-LT"/>
        </w:rPr>
      </w:pPr>
    </w:p>
    <w:p w14:paraId="7808B54F" w14:textId="77777777" w:rsidR="006551BB" w:rsidRDefault="006551BB" w:rsidP="006551BB">
      <w:pPr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tbl>
      <w:tblPr>
        <w:tblW w:w="4498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6254"/>
        <w:gridCol w:w="1326"/>
      </w:tblGrid>
      <w:tr w:rsidR="00733C9A" w:rsidRPr="007F2C90" w14:paraId="7DA2F45C" w14:textId="77777777" w:rsidTr="00850E09">
        <w:trPr>
          <w:trHeight w:val="866"/>
        </w:trPr>
        <w:tc>
          <w:tcPr>
            <w:tcW w:w="494" w:type="pct"/>
            <w:shd w:val="clear" w:color="auto" w:fill="F2F2F2" w:themeFill="background1" w:themeFillShade="F2"/>
            <w:vAlign w:val="center"/>
          </w:tcPr>
          <w:p w14:paraId="1AEF035E" w14:textId="77777777" w:rsidR="00733C9A" w:rsidRPr="00063E22" w:rsidRDefault="00733C9A" w:rsidP="00850E09">
            <w:pPr>
              <w:spacing w:after="0"/>
              <w:ind w:right="-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Eil. Nr.</w:t>
            </w:r>
          </w:p>
        </w:tc>
        <w:tc>
          <w:tcPr>
            <w:tcW w:w="371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0E8F1" w14:textId="77777777" w:rsidR="00733C9A" w:rsidRPr="00063E22" w:rsidRDefault="00733C9A" w:rsidP="00850E09">
            <w:pPr>
              <w:spacing w:after="0"/>
              <w:ind w:left="7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Darbų</w:t>
            </w:r>
            <w:proofErr w:type="spellEnd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(</w:t>
            </w:r>
            <w:proofErr w:type="spellStart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darbų</w:t>
            </w:r>
            <w:proofErr w:type="spellEnd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grupių</w:t>
            </w:r>
            <w:proofErr w:type="spellEnd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) </w:t>
            </w:r>
            <w:proofErr w:type="spellStart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pavadinimai</w:t>
            </w:r>
            <w:proofErr w:type="spellEnd"/>
          </w:p>
        </w:tc>
        <w:tc>
          <w:tcPr>
            <w:tcW w:w="78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D53D71" w14:textId="77777777" w:rsidR="00733C9A" w:rsidRPr="00063E22" w:rsidRDefault="00733C9A" w:rsidP="00850E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Kaina (</w:t>
            </w:r>
            <w:proofErr w:type="spellStart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Eur</w:t>
            </w:r>
            <w:proofErr w:type="spellEnd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) be PVM</w:t>
            </w:r>
          </w:p>
        </w:tc>
      </w:tr>
      <w:tr w:rsidR="00733C9A" w:rsidRPr="007F2C90" w14:paraId="193392DB" w14:textId="77777777" w:rsidTr="00850E09">
        <w:trPr>
          <w:trHeight w:val="313"/>
        </w:trPr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5653B" w14:textId="77777777" w:rsidR="00733C9A" w:rsidRPr="007F2C90" w:rsidRDefault="00733C9A" w:rsidP="00850E09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735B" w14:textId="77777777" w:rsidR="00733C9A" w:rsidRPr="007F2C90" w:rsidRDefault="00733C9A" w:rsidP="00850E09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KS1 įrenginių įrengimo darbai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B4BB1" w14:textId="77777777" w:rsidR="00733C9A" w:rsidRPr="007F2C90" w:rsidRDefault="00733C9A" w:rsidP="00850E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733C9A" w:rsidRPr="007F2C90" w14:paraId="0FF6BE94" w14:textId="77777777" w:rsidTr="00850E09">
        <w:trPr>
          <w:trHeight w:val="313"/>
        </w:trPr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58EF5" w14:textId="77777777" w:rsidR="00733C9A" w:rsidRPr="007F2C90" w:rsidRDefault="00733C9A" w:rsidP="00850E09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3E13" w14:textId="77777777" w:rsidR="00733C9A" w:rsidRPr="007F2C90" w:rsidRDefault="00733C9A" w:rsidP="00850E09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KS2 įrenginių įrengimo darbai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C160C" w14:textId="77777777" w:rsidR="00733C9A" w:rsidRPr="007F2C90" w:rsidRDefault="00733C9A" w:rsidP="00850E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C9A" w:rsidRPr="007F2C90" w14:paraId="69C90338" w14:textId="77777777" w:rsidTr="00850E09">
        <w:trPr>
          <w:trHeight w:val="313"/>
        </w:trPr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9DCAE" w14:textId="77777777" w:rsidR="00733C9A" w:rsidRPr="007F2C90" w:rsidRDefault="00733C9A" w:rsidP="00850E09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B96F" w14:textId="77777777" w:rsidR="00733C9A" w:rsidRPr="007F2C90" w:rsidRDefault="00733C9A" w:rsidP="00850E09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KS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3</w:t>
            </w: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įrenginių įrengimo darbai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D8FF9" w14:textId="77777777" w:rsidR="00733C9A" w:rsidRPr="007F2C90" w:rsidRDefault="00733C9A" w:rsidP="00850E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733C9A" w:rsidRPr="007F2C90" w14:paraId="552A0955" w14:textId="77777777" w:rsidTr="00850E09">
        <w:trPr>
          <w:trHeight w:val="313"/>
        </w:trPr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D6B49" w14:textId="77777777" w:rsidR="00733C9A" w:rsidRPr="007F2C90" w:rsidRDefault="00733C9A" w:rsidP="00850E09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B798" w14:textId="77777777" w:rsidR="00733C9A" w:rsidRPr="007F2C90" w:rsidRDefault="00733C9A" w:rsidP="00850E09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KS1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,</w:t>
            </w: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KS2 </w:t>
            </w: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ir KS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3</w:t>
            </w: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įrangos suderinimo ir paleidimo darbai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52786" w14:textId="77777777" w:rsidR="00733C9A" w:rsidRPr="007F2C90" w:rsidRDefault="00733C9A" w:rsidP="00850E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733C9A" w:rsidRPr="007F2C90" w14:paraId="602AF766" w14:textId="77777777" w:rsidTr="00850E09">
        <w:trPr>
          <w:trHeight w:val="277"/>
        </w:trPr>
        <w:tc>
          <w:tcPr>
            <w:tcW w:w="4212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4F0EC" w14:textId="77777777" w:rsidR="00733C9A" w:rsidRPr="007F2C90" w:rsidRDefault="00733C9A" w:rsidP="00850E09">
            <w:pPr>
              <w:spacing w:after="0"/>
              <w:ind w:left="-1383" w:firstLine="1383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Suma be PVM:</w:t>
            </w:r>
          </w:p>
        </w:tc>
        <w:tc>
          <w:tcPr>
            <w:tcW w:w="78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B6EEA" w14:textId="77777777" w:rsidR="00733C9A" w:rsidRPr="007F2C90" w:rsidRDefault="00733C9A" w:rsidP="00850E09">
            <w:pPr>
              <w:spacing w:after="0"/>
              <w:ind w:left="-1383" w:firstLine="1383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C9A" w:rsidRPr="007F2C90" w14:paraId="16427506" w14:textId="77777777" w:rsidTr="00850E09">
        <w:trPr>
          <w:trHeight w:val="147"/>
        </w:trPr>
        <w:tc>
          <w:tcPr>
            <w:tcW w:w="4212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1EF93" w14:textId="77777777" w:rsidR="00733C9A" w:rsidRPr="007F2C90" w:rsidRDefault="00733C9A" w:rsidP="00850E09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PVM</w:t>
            </w:r>
          </w:p>
        </w:tc>
        <w:tc>
          <w:tcPr>
            <w:tcW w:w="78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0CD58" w14:textId="77777777" w:rsidR="00733C9A" w:rsidRPr="007F2C90" w:rsidRDefault="00733C9A" w:rsidP="00850E09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C9A" w:rsidRPr="007F2C90" w14:paraId="616EDC55" w14:textId="77777777" w:rsidTr="00850E09">
        <w:trPr>
          <w:trHeight w:val="147"/>
        </w:trPr>
        <w:tc>
          <w:tcPr>
            <w:tcW w:w="4212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028AC" w14:textId="77777777" w:rsidR="00733C9A" w:rsidRPr="007F2C90" w:rsidRDefault="00733C9A" w:rsidP="00850E09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Bendra</w:t>
            </w:r>
            <w:proofErr w:type="spellEnd"/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suma</w:t>
            </w:r>
            <w:proofErr w:type="spellEnd"/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</w:t>
            </w:r>
            <w:proofErr w:type="spellEnd"/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PVM:</w:t>
            </w:r>
          </w:p>
        </w:tc>
        <w:tc>
          <w:tcPr>
            <w:tcW w:w="78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4F885" w14:textId="77777777" w:rsidR="00733C9A" w:rsidRPr="007F2C90" w:rsidRDefault="00733C9A" w:rsidP="00850E09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A1B789D" w14:textId="77777777" w:rsidR="00733C9A" w:rsidRDefault="00733C9A" w:rsidP="006551BB">
      <w:pPr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51B95386" w14:textId="77777777" w:rsidR="00653414" w:rsidRDefault="00653414" w:rsidP="006551BB">
      <w:pPr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468A1A94" w14:textId="77777777" w:rsidR="00653414" w:rsidRPr="007F2C90" w:rsidRDefault="00653414" w:rsidP="006551BB">
      <w:pPr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01209D13" w14:textId="5F2268D0" w:rsidR="006551BB" w:rsidRPr="007F2C90" w:rsidRDefault="00855FE8" w:rsidP="006551BB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</w:rPr>
      </w:pPr>
      <w:r w:rsidRPr="007F2C90">
        <w:rPr>
          <w:rFonts w:ascii="Times New Roman" w:hAnsi="Times New Roman" w:cs="Times New Roman"/>
          <w:color w:val="000000" w:themeColor="text1"/>
          <w:lang w:val="lt-LT"/>
        </w:rPr>
        <w:t xml:space="preserve">Pirkimą inicijuojančio padalinio atsakingas asmuo     </w:t>
      </w:r>
      <w:r w:rsidR="006551BB" w:rsidRPr="007F2C90">
        <w:rPr>
          <w:rFonts w:ascii="Times New Roman" w:hAnsi="Times New Roman" w:cs="Times New Roman"/>
          <w:color w:val="000000" w:themeColor="text1"/>
        </w:rPr>
        <w:tab/>
        <w:t xml:space="preserve">                                               </w:t>
      </w:r>
      <w:r w:rsidR="00FE7193" w:rsidRPr="007F2C90">
        <w:rPr>
          <w:rFonts w:ascii="Times New Roman" w:hAnsi="Times New Roman" w:cs="Times New Roman"/>
          <w:color w:val="000000" w:themeColor="text1"/>
        </w:rPr>
        <w:t>Rimvydas Piškinas</w:t>
      </w:r>
    </w:p>
    <w:p w14:paraId="5B36A1AA" w14:textId="77777777" w:rsidR="006551BB" w:rsidRPr="007F2C90" w:rsidRDefault="006551BB" w:rsidP="006551BB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</w:rPr>
      </w:pPr>
    </w:p>
    <w:p w14:paraId="59E4E6B3" w14:textId="77777777" w:rsidR="006551BB" w:rsidRPr="007F2C90" w:rsidRDefault="006551BB" w:rsidP="006551BB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</w:rPr>
      </w:pPr>
    </w:p>
    <w:p w14:paraId="3D735491" w14:textId="77777777" w:rsidR="006551BB" w:rsidRPr="007F2C90" w:rsidRDefault="006551BB" w:rsidP="006551BB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</w:rPr>
      </w:pPr>
    </w:p>
    <w:p w14:paraId="0C801BF7" w14:textId="77777777" w:rsidR="006551BB" w:rsidRPr="007F2C90" w:rsidRDefault="006551BB" w:rsidP="006551BB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</w:rPr>
      </w:pPr>
    </w:p>
    <w:p w14:paraId="6D38A29F" w14:textId="77777777" w:rsidR="006551BB" w:rsidRPr="007F2C90" w:rsidRDefault="006551BB" w:rsidP="00DA3D20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sectPr w:rsidR="006551BB" w:rsidRPr="007F2C90" w:rsidSect="009019E2">
      <w:headerReference w:type="default" r:id="rId11"/>
      <w:footerReference w:type="default" r:id="rId12"/>
      <w:type w:val="continuous"/>
      <w:pgSz w:w="12240" w:h="15840"/>
      <w:pgMar w:top="567" w:right="1440" w:bottom="284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ECBC" w14:textId="77777777" w:rsidR="003D3E87" w:rsidRDefault="003D3E87" w:rsidP="00DA4A34">
      <w:pPr>
        <w:spacing w:after="0" w:line="240" w:lineRule="auto"/>
      </w:pPr>
      <w:r>
        <w:separator/>
      </w:r>
    </w:p>
  </w:endnote>
  <w:endnote w:type="continuationSeparator" w:id="0">
    <w:p w14:paraId="4A7AEAD5" w14:textId="77777777" w:rsidR="003D3E87" w:rsidRDefault="003D3E87" w:rsidP="00DA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6CD6" w14:textId="77777777" w:rsidR="00E55ED9" w:rsidRDefault="001A2C6E" w:rsidP="00684230">
    <w:pPr>
      <w:pStyle w:val="Footer"/>
      <w:rPr>
        <w:rFonts w:ascii="Times New Roman" w:hAnsi="Times New Roman" w:cs="Times New Roman"/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2FF991" wp14:editId="6185E9D2">
              <wp:simplePos x="0" y="0"/>
              <wp:positionH relativeFrom="column">
                <wp:posOffset>-47625</wp:posOffset>
              </wp:positionH>
              <wp:positionV relativeFrom="paragraph">
                <wp:posOffset>62230</wp:posOffset>
              </wp:positionV>
              <wp:extent cx="6105525" cy="0"/>
              <wp:effectExtent l="9525" t="5080" r="952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349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.75pt;margin-top:4.9pt;width:48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"/>
          </w:pict>
        </mc:Fallback>
      </mc:AlternateContent>
    </w:r>
  </w:p>
  <w:p w14:paraId="62703F68" w14:textId="77777777" w:rsidR="00E55ED9" w:rsidRPr="00871364" w:rsidRDefault="00E55ED9" w:rsidP="000F50E7">
    <w:pPr>
      <w:pStyle w:val="Footer"/>
      <w:jc w:val="right"/>
      <w:rPr>
        <w:rFonts w:ascii="Times New Roman" w:hAnsi="Times New Roman" w:cs="Times New Roman"/>
      </w:rPr>
    </w:pPr>
    <w:proofErr w:type="spellStart"/>
    <w:r w:rsidRPr="00871364">
      <w:rPr>
        <w:rFonts w:ascii="Times New Roman" w:hAnsi="Times New Roman" w:cs="Times New Roman"/>
      </w:rPr>
      <w:t>psl</w:t>
    </w:r>
    <w:proofErr w:type="spellEnd"/>
    <w:r w:rsidRPr="00871364">
      <w:rPr>
        <w:rFonts w:ascii="Times New Roman" w:hAnsi="Times New Roman" w:cs="Times New Roman"/>
      </w:rPr>
      <w:t xml:space="preserve">. </w:t>
    </w:r>
    <w:r w:rsidRPr="00871364">
      <w:rPr>
        <w:rFonts w:ascii="Times New Roman" w:hAnsi="Times New Roman" w:cs="Times New Roman"/>
      </w:rPr>
      <w:fldChar w:fldCharType="begin"/>
    </w:r>
    <w:r w:rsidRPr="00871364">
      <w:rPr>
        <w:rFonts w:ascii="Times New Roman" w:hAnsi="Times New Roman" w:cs="Times New Roman"/>
      </w:rPr>
      <w:instrText xml:space="preserve"> PAGE   \* MERGEFORMAT </w:instrText>
    </w:r>
    <w:r w:rsidRPr="00871364">
      <w:rPr>
        <w:rFonts w:ascii="Times New Roman" w:hAnsi="Times New Roman" w:cs="Times New Roman"/>
      </w:rPr>
      <w:fldChar w:fldCharType="separate"/>
    </w:r>
    <w:r w:rsidR="0090051B">
      <w:rPr>
        <w:rFonts w:ascii="Times New Roman" w:hAnsi="Times New Roman" w:cs="Times New Roman"/>
        <w:noProof/>
      </w:rPr>
      <w:t>2</w:t>
    </w:r>
    <w:r w:rsidRPr="00871364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15CF0" w14:textId="77777777" w:rsidR="003D3E87" w:rsidRDefault="003D3E87" w:rsidP="00DA4A34">
      <w:pPr>
        <w:spacing w:after="0" w:line="240" w:lineRule="auto"/>
      </w:pPr>
      <w:r>
        <w:separator/>
      </w:r>
    </w:p>
  </w:footnote>
  <w:footnote w:type="continuationSeparator" w:id="0">
    <w:p w14:paraId="260D7F58" w14:textId="77777777" w:rsidR="003D3E87" w:rsidRDefault="003D3E87" w:rsidP="00DA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5C8B" w14:textId="77777777" w:rsidR="00E55ED9" w:rsidRPr="00684230" w:rsidRDefault="00E55ED9" w:rsidP="00684230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84230">
      <w:rPr>
        <w:rFonts w:ascii="Times New Roman" w:hAnsi="Times New Roman" w:cs="Times New Roman"/>
        <w:sz w:val="20"/>
        <w:szCs w:val="20"/>
      </w:rPr>
      <w:t>LIETUVOS SVEIKATOS MOKSLŲ UNIVERSITETAS</w:t>
    </w:r>
    <w:r>
      <w:rPr>
        <w:rFonts w:ascii="Times New Roman" w:hAnsi="Times New Roman" w:cs="Times New Roman"/>
        <w:sz w:val="20"/>
        <w:szCs w:val="20"/>
      </w:rPr>
      <w:t xml:space="preserve">    </w:t>
    </w:r>
  </w:p>
  <w:p w14:paraId="552402BB" w14:textId="77777777" w:rsidR="00E55ED9" w:rsidRDefault="001A2C6E">
    <w:pPr>
      <w:pStyle w:val="Head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2B73E2" wp14:editId="120969E4">
              <wp:simplePos x="0" y="0"/>
              <wp:positionH relativeFrom="column">
                <wp:posOffset>-47625</wp:posOffset>
              </wp:positionH>
              <wp:positionV relativeFrom="paragraph">
                <wp:posOffset>182245</wp:posOffset>
              </wp:positionV>
              <wp:extent cx="5991225" cy="0"/>
              <wp:effectExtent l="9525" t="10795" r="952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674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75pt;margin-top:14.35pt;width:47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7D4B"/>
    <w:multiLevelType w:val="multilevel"/>
    <w:tmpl w:val="096851EA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ascii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3EC310FD"/>
    <w:multiLevelType w:val="multilevel"/>
    <w:tmpl w:val="CE30A034"/>
    <w:lvl w:ilvl="0">
      <w:start w:val="1"/>
      <w:numFmt w:val="decimal"/>
      <w:pStyle w:val="A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A2"/>
      <w:lvlText w:val="%1.%2."/>
      <w:lvlJc w:val="left"/>
      <w:pPr>
        <w:tabs>
          <w:tab w:val="num" w:pos="1250"/>
        </w:tabs>
        <w:ind w:left="1250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pStyle w:val="A3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ahoma" w:hAnsi="Tahoma" w:cs="Tahoma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208"/>
        </w:tabs>
        <w:ind w:left="12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52"/>
        </w:tabs>
        <w:ind w:left="13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96"/>
        </w:tabs>
        <w:ind w:left="14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40"/>
        </w:tabs>
        <w:ind w:left="1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84"/>
        </w:tabs>
        <w:ind w:left="1784" w:hanging="1584"/>
      </w:pPr>
      <w:rPr>
        <w:rFonts w:hint="default"/>
      </w:rPr>
    </w:lvl>
  </w:abstractNum>
  <w:abstractNum w:abstractNumId="2" w15:restartNumberingAfterBreak="0">
    <w:nsid w:val="40012D09"/>
    <w:multiLevelType w:val="hybridMultilevel"/>
    <w:tmpl w:val="C82A8B18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5316DAD"/>
    <w:multiLevelType w:val="hybridMultilevel"/>
    <w:tmpl w:val="60C60DE0"/>
    <w:lvl w:ilvl="0" w:tplc="D31C4F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402E5A"/>
    <w:multiLevelType w:val="multilevel"/>
    <w:tmpl w:val="66B47D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1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5" w15:restartNumberingAfterBreak="0">
    <w:nsid w:val="5E6479C0"/>
    <w:multiLevelType w:val="hybridMultilevel"/>
    <w:tmpl w:val="100AC762"/>
    <w:lvl w:ilvl="0" w:tplc="062C29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EB4FF7"/>
    <w:multiLevelType w:val="multilevel"/>
    <w:tmpl w:val="5888E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57995497">
    <w:abstractNumId w:val="1"/>
  </w:num>
  <w:num w:numId="2" w16cid:durableId="1710491593">
    <w:abstractNumId w:val="6"/>
  </w:num>
  <w:num w:numId="3" w16cid:durableId="1245342204">
    <w:abstractNumId w:val="0"/>
  </w:num>
  <w:num w:numId="4" w16cid:durableId="209997081">
    <w:abstractNumId w:val="4"/>
  </w:num>
  <w:num w:numId="5" w16cid:durableId="1286425804">
    <w:abstractNumId w:val="5"/>
  </w:num>
  <w:num w:numId="6" w16cid:durableId="790248661">
    <w:abstractNumId w:val="3"/>
  </w:num>
  <w:num w:numId="7" w16cid:durableId="197370708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0"/>
  <w:hyphenationZone w:val="39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1C"/>
    <w:rsid w:val="000008F0"/>
    <w:rsid w:val="00001220"/>
    <w:rsid w:val="000017B0"/>
    <w:rsid w:val="00002EE0"/>
    <w:rsid w:val="00003207"/>
    <w:rsid w:val="00005D5D"/>
    <w:rsid w:val="000065EB"/>
    <w:rsid w:val="000075FC"/>
    <w:rsid w:val="000112CD"/>
    <w:rsid w:val="00012B7E"/>
    <w:rsid w:val="000133E9"/>
    <w:rsid w:val="0001616E"/>
    <w:rsid w:val="000164F0"/>
    <w:rsid w:val="000171CB"/>
    <w:rsid w:val="00017A2E"/>
    <w:rsid w:val="00017E5E"/>
    <w:rsid w:val="00020237"/>
    <w:rsid w:val="00020A44"/>
    <w:rsid w:val="00020F31"/>
    <w:rsid w:val="000222ED"/>
    <w:rsid w:val="00023B6E"/>
    <w:rsid w:val="000254B2"/>
    <w:rsid w:val="00025D81"/>
    <w:rsid w:val="000266ED"/>
    <w:rsid w:val="000274C1"/>
    <w:rsid w:val="00032B6E"/>
    <w:rsid w:val="0003393F"/>
    <w:rsid w:val="00040185"/>
    <w:rsid w:val="00041D64"/>
    <w:rsid w:val="00042B39"/>
    <w:rsid w:val="00047297"/>
    <w:rsid w:val="00051F73"/>
    <w:rsid w:val="00052216"/>
    <w:rsid w:val="00053145"/>
    <w:rsid w:val="00053DC2"/>
    <w:rsid w:val="00055256"/>
    <w:rsid w:val="00060B24"/>
    <w:rsid w:val="000612FE"/>
    <w:rsid w:val="00062377"/>
    <w:rsid w:val="000652D4"/>
    <w:rsid w:val="00065B5B"/>
    <w:rsid w:val="00071381"/>
    <w:rsid w:val="00071411"/>
    <w:rsid w:val="00074B86"/>
    <w:rsid w:val="00082D28"/>
    <w:rsid w:val="00086B59"/>
    <w:rsid w:val="000906FD"/>
    <w:rsid w:val="000909A9"/>
    <w:rsid w:val="000938F4"/>
    <w:rsid w:val="00095D76"/>
    <w:rsid w:val="0009656B"/>
    <w:rsid w:val="00097DBA"/>
    <w:rsid w:val="000A1B84"/>
    <w:rsid w:val="000A2BF5"/>
    <w:rsid w:val="000A37E7"/>
    <w:rsid w:val="000A3B50"/>
    <w:rsid w:val="000A5016"/>
    <w:rsid w:val="000A6C8C"/>
    <w:rsid w:val="000B128B"/>
    <w:rsid w:val="000B128D"/>
    <w:rsid w:val="000B24CB"/>
    <w:rsid w:val="000B3722"/>
    <w:rsid w:val="000B3EB4"/>
    <w:rsid w:val="000B54A8"/>
    <w:rsid w:val="000C1A49"/>
    <w:rsid w:val="000C39F6"/>
    <w:rsid w:val="000C46F6"/>
    <w:rsid w:val="000C5814"/>
    <w:rsid w:val="000C6F1C"/>
    <w:rsid w:val="000D07AA"/>
    <w:rsid w:val="000D1B80"/>
    <w:rsid w:val="000D2DD9"/>
    <w:rsid w:val="000D3C78"/>
    <w:rsid w:val="000D6372"/>
    <w:rsid w:val="000D7D34"/>
    <w:rsid w:val="000E148B"/>
    <w:rsid w:val="000E1BD1"/>
    <w:rsid w:val="000E1F0B"/>
    <w:rsid w:val="000E62F6"/>
    <w:rsid w:val="000E7E2F"/>
    <w:rsid w:val="000F07CB"/>
    <w:rsid w:val="000F1F31"/>
    <w:rsid w:val="000F4D1C"/>
    <w:rsid w:val="000F50E7"/>
    <w:rsid w:val="001005A6"/>
    <w:rsid w:val="001017C1"/>
    <w:rsid w:val="00102C5E"/>
    <w:rsid w:val="00103216"/>
    <w:rsid w:val="00103CF3"/>
    <w:rsid w:val="00104242"/>
    <w:rsid w:val="00104E3A"/>
    <w:rsid w:val="0010608D"/>
    <w:rsid w:val="00106614"/>
    <w:rsid w:val="001101E3"/>
    <w:rsid w:val="00111373"/>
    <w:rsid w:val="00111837"/>
    <w:rsid w:val="00112EC7"/>
    <w:rsid w:val="00115BA4"/>
    <w:rsid w:val="001177EB"/>
    <w:rsid w:val="00117954"/>
    <w:rsid w:val="00125AA8"/>
    <w:rsid w:val="001275B7"/>
    <w:rsid w:val="00130945"/>
    <w:rsid w:val="00130BA7"/>
    <w:rsid w:val="00130CB1"/>
    <w:rsid w:val="001319CB"/>
    <w:rsid w:val="001321EE"/>
    <w:rsid w:val="00134B21"/>
    <w:rsid w:val="0013591F"/>
    <w:rsid w:val="00143983"/>
    <w:rsid w:val="001440A9"/>
    <w:rsid w:val="0014446B"/>
    <w:rsid w:val="0014458E"/>
    <w:rsid w:val="0014473D"/>
    <w:rsid w:val="00146DBF"/>
    <w:rsid w:val="00146F0C"/>
    <w:rsid w:val="001475BB"/>
    <w:rsid w:val="001500FA"/>
    <w:rsid w:val="00150194"/>
    <w:rsid w:val="0015053E"/>
    <w:rsid w:val="001518A6"/>
    <w:rsid w:val="001526A0"/>
    <w:rsid w:val="001530B7"/>
    <w:rsid w:val="0015389F"/>
    <w:rsid w:val="00153C78"/>
    <w:rsid w:val="00155632"/>
    <w:rsid w:val="001569C7"/>
    <w:rsid w:val="00157410"/>
    <w:rsid w:val="00157838"/>
    <w:rsid w:val="001608BA"/>
    <w:rsid w:val="0016261D"/>
    <w:rsid w:val="00164ABD"/>
    <w:rsid w:val="00166F2F"/>
    <w:rsid w:val="0017419E"/>
    <w:rsid w:val="001761E2"/>
    <w:rsid w:val="00177A3A"/>
    <w:rsid w:val="00177C09"/>
    <w:rsid w:val="00185DF8"/>
    <w:rsid w:val="00190601"/>
    <w:rsid w:val="001909D7"/>
    <w:rsid w:val="00191813"/>
    <w:rsid w:val="00191963"/>
    <w:rsid w:val="00192256"/>
    <w:rsid w:val="00196B81"/>
    <w:rsid w:val="001A0FB4"/>
    <w:rsid w:val="001A2C6E"/>
    <w:rsid w:val="001A34C5"/>
    <w:rsid w:val="001A61AB"/>
    <w:rsid w:val="001B0026"/>
    <w:rsid w:val="001B1AF2"/>
    <w:rsid w:val="001B27F9"/>
    <w:rsid w:val="001B5AFF"/>
    <w:rsid w:val="001B6839"/>
    <w:rsid w:val="001B6878"/>
    <w:rsid w:val="001C261D"/>
    <w:rsid w:val="001C4861"/>
    <w:rsid w:val="001C605C"/>
    <w:rsid w:val="001C7EDB"/>
    <w:rsid w:val="001D274C"/>
    <w:rsid w:val="001D3604"/>
    <w:rsid w:val="001D3C20"/>
    <w:rsid w:val="001D572B"/>
    <w:rsid w:val="001D5F36"/>
    <w:rsid w:val="001D776A"/>
    <w:rsid w:val="001E04AA"/>
    <w:rsid w:val="001E04E6"/>
    <w:rsid w:val="001E0F7D"/>
    <w:rsid w:val="001E32DC"/>
    <w:rsid w:val="001E352B"/>
    <w:rsid w:val="001E636C"/>
    <w:rsid w:val="001E7C31"/>
    <w:rsid w:val="001F0371"/>
    <w:rsid w:val="001F128F"/>
    <w:rsid w:val="001F38B2"/>
    <w:rsid w:val="001F5151"/>
    <w:rsid w:val="001F681D"/>
    <w:rsid w:val="002011D5"/>
    <w:rsid w:val="00202377"/>
    <w:rsid w:val="00205189"/>
    <w:rsid w:val="002065F4"/>
    <w:rsid w:val="00210FC3"/>
    <w:rsid w:val="00211EDB"/>
    <w:rsid w:val="002144A1"/>
    <w:rsid w:val="002145B6"/>
    <w:rsid w:val="00214A0B"/>
    <w:rsid w:val="00214BD1"/>
    <w:rsid w:val="00217C57"/>
    <w:rsid w:val="00222CB8"/>
    <w:rsid w:val="00224069"/>
    <w:rsid w:val="00224634"/>
    <w:rsid w:val="002346F0"/>
    <w:rsid w:val="00234C7A"/>
    <w:rsid w:val="002405A1"/>
    <w:rsid w:val="00240D01"/>
    <w:rsid w:val="0024103C"/>
    <w:rsid w:val="00241D09"/>
    <w:rsid w:val="00243656"/>
    <w:rsid w:val="002523FF"/>
    <w:rsid w:val="00252C9F"/>
    <w:rsid w:val="00253F37"/>
    <w:rsid w:val="00254005"/>
    <w:rsid w:val="00255916"/>
    <w:rsid w:val="00261382"/>
    <w:rsid w:val="00261B33"/>
    <w:rsid w:val="00263860"/>
    <w:rsid w:val="00263C53"/>
    <w:rsid w:val="00264EA7"/>
    <w:rsid w:val="002650A6"/>
    <w:rsid w:val="00270BD9"/>
    <w:rsid w:val="00271536"/>
    <w:rsid w:val="002715D8"/>
    <w:rsid w:val="00273B92"/>
    <w:rsid w:val="00274CA7"/>
    <w:rsid w:val="002814EB"/>
    <w:rsid w:val="00281A43"/>
    <w:rsid w:val="00281D19"/>
    <w:rsid w:val="00281D32"/>
    <w:rsid w:val="00282817"/>
    <w:rsid w:val="002841D3"/>
    <w:rsid w:val="002844AE"/>
    <w:rsid w:val="002846B6"/>
    <w:rsid w:val="00284BB4"/>
    <w:rsid w:val="0028624E"/>
    <w:rsid w:val="00287493"/>
    <w:rsid w:val="0029400E"/>
    <w:rsid w:val="002949F1"/>
    <w:rsid w:val="00295332"/>
    <w:rsid w:val="00296A3A"/>
    <w:rsid w:val="00297D0D"/>
    <w:rsid w:val="002A2210"/>
    <w:rsid w:val="002A46A3"/>
    <w:rsid w:val="002A4C12"/>
    <w:rsid w:val="002B5737"/>
    <w:rsid w:val="002B6840"/>
    <w:rsid w:val="002C0292"/>
    <w:rsid w:val="002C0413"/>
    <w:rsid w:val="002C04A3"/>
    <w:rsid w:val="002C2FD4"/>
    <w:rsid w:val="002C69F7"/>
    <w:rsid w:val="002C6A60"/>
    <w:rsid w:val="002C6E55"/>
    <w:rsid w:val="002D2336"/>
    <w:rsid w:val="002D2F99"/>
    <w:rsid w:val="002D5333"/>
    <w:rsid w:val="002D5A24"/>
    <w:rsid w:val="002D680D"/>
    <w:rsid w:val="002D7479"/>
    <w:rsid w:val="002E0225"/>
    <w:rsid w:val="002E2BE0"/>
    <w:rsid w:val="002E3268"/>
    <w:rsid w:val="002E32B4"/>
    <w:rsid w:val="002E5A50"/>
    <w:rsid w:val="002E5C10"/>
    <w:rsid w:val="002E7E69"/>
    <w:rsid w:val="002F095E"/>
    <w:rsid w:val="002F33C9"/>
    <w:rsid w:val="002F510F"/>
    <w:rsid w:val="002F5CB0"/>
    <w:rsid w:val="00300FF9"/>
    <w:rsid w:val="00301FCE"/>
    <w:rsid w:val="00302097"/>
    <w:rsid w:val="003052DA"/>
    <w:rsid w:val="003052E6"/>
    <w:rsid w:val="00305D9D"/>
    <w:rsid w:val="00306066"/>
    <w:rsid w:val="00306DF8"/>
    <w:rsid w:val="0031226E"/>
    <w:rsid w:val="003169FE"/>
    <w:rsid w:val="00320790"/>
    <w:rsid w:val="00320D83"/>
    <w:rsid w:val="00322C5C"/>
    <w:rsid w:val="0032385C"/>
    <w:rsid w:val="00324BCE"/>
    <w:rsid w:val="00324CA9"/>
    <w:rsid w:val="0032532A"/>
    <w:rsid w:val="0032573B"/>
    <w:rsid w:val="00325C0A"/>
    <w:rsid w:val="0033016D"/>
    <w:rsid w:val="00330ACB"/>
    <w:rsid w:val="00331A45"/>
    <w:rsid w:val="00336E46"/>
    <w:rsid w:val="003370B2"/>
    <w:rsid w:val="00337986"/>
    <w:rsid w:val="00337D63"/>
    <w:rsid w:val="0034331E"/>
    <w:rsid w:val="0034728A"/>
    <w:rsid w:val="00350D48"/>
    <w:rsid w:val="00351486"/>
    <w:rsid w:val="00351F14"/>
    <w:rsid w:val="003521D1"/>
    <w:rsid w:val="00353957"/>
    <w:rsid w:val="00353D66"/>
    <w:rsid w:val="00355358"/>
    <w:rsid w:val="00355882"/>
    <w:rsid w:val="00355FD4"/>
    <w:rsid w:val="003608CD"/>
    <w:rsid w:val="00360F44"/>
    <w:rsid w:val="00367227"/>
    <w:rsid w:val="00370864"/>
    <w:rsid w:val="00370E64"/>
    <w:rsid w:val="003714A0"/>
    <w:rsid w:val="0037319B"/>
    <w:rsid w:val="003768AE"/>
    <w:rsid w:val="00376BB6"/>
    <w:rsid w:val="003802AB"/>
    <w:rsid w:val="003825F5"/>
    <w:rsid w:val="00383B95"/>
    <w:rsid w:val="00384279"/>
    <w:rsid w:val="0038568C"/>
    <w:rsid w:val="00385DA1"/>
    <w:rsid w:val="00385FD6"/>
    <w:rsid w:val="00387023"/>
    <w:rsid w:val="00387AF8"/>
    <w:rsid w:val="00391218"/>
    <w:rsid w:val="00391DFD"/>
    <w:rsid w:val="00393388"/>
    <w:rsid w:val="00394434"/>
    <w:rsid w:val="00395923"/>
    <w:rsid w:val="003972E2"/>
    <w:rsid w:val="003A0274"/>
    <w:rsid w:val="003A13E5"/>
    <w:rsid w:val="003A1C59"/>
    <w:rsid w:val="003A1DF3"/>
    <w:rsid w:val="003A2DA2"/>
    <w:rsid w:val="003A53DB"/>
    <w:rsid w:val="003B2348"/>
    <w:rsid w:val="003B47D6"/>
    <w:rsid w:val="003B48F6"/>
    <w:rsid w:val="003B4903"/>
    <w:rsid w:val="003B5F28"/>
    <w:rsid w:val="003B6A2E"/>
    <w:rsid w:val="003B79E6"/>
    <w:rsid w:val="003C232D"/>
    <w:rsid w:val="003C3AD1"/>
    <w:rsid w:val="003C4A7B"/>
    <w:rsid w:val="003C665A"/>
    <w:rsid w:val="003C6A5E"/>
    <w:rsid w:val="003D0A6B"/>
    <w:rsid w:val="003D3DBE"/>
    <w:rsid w:val="003D3E87"/>
    <w:rsid w:val="003D60C0"/>
    <w:rsid w:val="003D6730"/>
    <w:rsid w:val="003D6C36"/>
    <w:rsid w:val="003D7FA4"/>
    <w:rsid w:val="003E105C"/>
    <w:rsid w:val="003E38D4"/>
    <w:rsid w:val="003E52E2"/>
    <w:rsid w:val="003E7CCE"/>
    <w:rsid w:val="003F6C6D"/>
    <w:rsid w:val="003F712F"/>
    <w:rsid w:val="00401770"/>
    <w:rsid w:val="00401B3A"/>
    <w:rsid w:val="00401FF1"/>
    <w:rsid w:val="00404B99"/>
    <w:rsid w:val="00405102"/>
    <w:rsid w:val="00415B92"/>
    <w:rsid w:val="00416744"/>
    <w:rsid w:val="004169A7"/>
    <w:rsid w:val="00416E97"/>
    <w:rsid w:val="004203FE"/>
    <w:rsid w:val="004204D0"/>
    <w:rsid w:val="00425794"/>
    <w:rsid w:val="00425880"/>
    <w:rsid w:val="00425CD0"/>
    <w:rsid w:val="00426309"/>
    <w:rsid w:val="00430D24"/>
    <w:rsid w:val="0043259B"/>
    <w:rsid w:val="00435A28"/>
    <w:rsid w:val="00435CCA"/>
    <w:rsid w:val="0044366A"/>
    <w:rsid w:val="00444362"/>
    <w:rsid w:val="00447B51"/>
    <w:rsid w:val="00452471"/>
    <w:rsid w:val="004538F2"/>
    <w:rsid w:val="004548BC"/>
    <w:rsid w:val="004559FD"/>
    <w:rsid w:val="00456704"/>
    <w:rsid w:val="00460320"/>
    <w:rsid w:val="004604FA"/>
    <w:rsid w:val="00461B86"/>
    <w:rsid w:val="004620C0"/>
    <w:rsid w:val="00463101"/>
    <w:rsid w:val="00463762"/>
    <w:rsid w:val="00463E8E"/>
    <w:rsid w:val="004640B6"/>
    <w:rsid w:val="00465868"/>
    <w:rsid w:val="00466C56"/>
    <w:rsid w:val="00467921"/>
    <w:rsid w:val="00475E1D"/>
    <w:rsid w:val="0047728C"/>
    <w:rsid w:val="004814DF"/>
    <w:rsid w:val="0049225A"/>
    <w:rsid w:val="004930E2"/>
    <w:rsid w:val="00493E32"/>
    <w:rsid w:val="004944C6"/>
    <w:rsid w:val="00494B5C"/>
    <w:rsid w:val="00494E2D"/>
    <w:rsid w:val="00495738"/>
    <w:rsid w:val="004958B0"/>
    <w:rsid w:val="00496038"/>
    <w:rsid w:val="004962BD"/>
    <w:rsid w:val="004962EC"/>
    <w:rsid w:val="004A0785"/>
    <w:rsid w:val="004A282D"/>
    <w:rsid w:val="004A3FAD"/>
    <w:rsid w:val="004A62C8"/>
    <w:rsid w:val="004A752A"/>
    <w:rsid w:val="004B0FAE"/>
    <w:rsid w:val="004B3FE2"/>
    <w:rsid w:val="004B51FE"/>
    <w:rsid w:val="004B599D"/>
    <w:rsid w:val="004C086E"/>
    <w:rsid w:val="004C0A36"/>
    <w:rsid w:val="004C74D6"/>
    <w:rsid w:val="004D03D2"/>
    <w:rsid w:val="004D3E25"/>
    <w:rsid w:val="004D58A4"/>
    <w:rsid w:val="004E0851"/>
    <w:rsid w:val="004E1701"/>
    <w:rsid w:val="004E3B46"/>
    <w:rsid w:val="004E3BA6"/>
    <w:rsid w:val="004E420A"/>
    <w:rsid w:val="004E6ECA"/>
    <w:rsid w:val="004E6FA3"/>
    <w:rsid w:val="004E7A8A"/>
    <w:rsid w:val="004E7C0A"/>
    <w:rsid w:val="004F0A33"/>
    <w:rsid w:val="004F3163"/>
    <w:rsid w:val="004F3CD3"/>
    <w:rsid w:val="004F5CBC"/>
    <w:rsid w:val="004F7924"/>
    <w:rsid w:val="00502512"/>
    <w:rsid w:val="00504483"/>
    <w:rsid w:val="00504849"/>
    <w:rsid w:val="00505AB5"/>
    <w:rsid w:val="00505E26"/>
    <w:rsid w:val="00512555"/>
    <w:rsid w:val="005142E4"/>
    <w:rsid w:val="00514536"/>
    <w:rsid w:val="005201E1"/>
    <w:rsid w:val="005210B4"/>
    <w:rsid w:val="005227DD"/>
    <w:rsid w:val="00522EB0"/>
    <w:rsid w:val="0052567F"/>
    <w:rsid w:val="00526F7B"/>
    <w:rsid w:val="00527964"/>
    <w:rsid w:val="0053662C"/>
    <w:rsid w:val="00537988"/>
    <w:rsid w:val="00540579"/>
    <w:rsid w:val="005418C4"/>
    <w:rsid w:val="00541D75"/>
    <w:rsid w:val="005475D5"/>
    <w:rsid w:val="00550BB8"/>
    <w:rsid w:val="00551CA7"/>
    <w:rsid w:val="00552003"/>
    <w:rsid w:val="00552E16"/>
    <w:rsid w:val="00565A4A"/>
    <w:rsid w:val="0056714F"/>
    <w:rsid w:val="0056779C"/>
    <w:rsid w:val="0057089C"/>
    <w:rsid w:val="00571ED1"/>
    <w:rsid w:val="00575BAC"/>
    <w:rsid w:val="005767C6"/>
    <w:rsid w:val="00576FD7"/>
    <w:rsid w:val="005833FA"/>
    <w:rsid w:val="005836DB"/>
    <w:rsid w:val="00585256"/>
    <w:rsid w:val="0058621A"/>
    <w:rsid w:val="00591AEB"/>
    <w:rsid w:val="00593541"/>
    <w:rsid w:val="005935F4"/>
    <w:rsid w:val="00594A70"/>
    <w:rsid w:val="00595201"/>
    <w:rsid w:val="00595BB1"/>
    <w:rsid w:val="00596750"/>
    <w:rsid w:val="00596C91"/>
    <w:rsid w:val="005972BB"/>
    <w:rsid w:val="00597406"/>
    <w:rsid w:val="005A04BA"/>
    <w:rsid w:val="005A100B"/>
    <w:rsid w:val="005A36F4"/>
    <w:rsid w:val="005A3C9C"/>
    <w:rsid w:val="005A3EEE"/>
    <w:rsid w:val="005A5002"/>
    <w:rsid w:val="005A50F6"/>
    <w:rsid w:val="005A54E7"/>
    <w:rsid w:val="005B37CB"/>
    <w:rsid w:val="005B3D8C"/>
    <w:rsid w:val="005B456A"/>
    <w:rsid w:val="005B524E"/>
    <w:rsid w:val="005B63D0"/>
    <w:rsid w:val="005B65B5"/>
    <w:rsid w:val="005B75AF"/>
    <w:rsid w:val="005B7C99"/>
    <w:rsid w:val="005C2F1B"/>
    <w:rsid w:val="005C3DE2"/>
    <w:rsid w:val="005C45C7"/>
    <w:rsid w:val="005D48A2"/>
    <w:rsid w:val="005D49AF"/>
    <w:rsid w:val="005D520A"/>
    <w:rsid w:val="005D5FAD"/>
    <w:rsid w:val="005D6A86"/>
    <w:rsid w:val="005D6CDB"/>
    <w:rsid w:val="005D721B"/>
    <w:rsid w:val="005D7536"/>
    <w:rsid w:val="005E0AEB"/>
    <w:rsid w:val="005E25AC"/>
    <w:rsid w:val="005E4C38"/>
    <w:rsid w:val="005E4F68"/>
    <w:rsid w:val="005E6530"/>
    <w:rsid w:val="005E72AE"/>
    <w:rsid w:val="005E78CD"/>
    <w:rsid w:val="005F15CB"/>
    <w:rsid w:val="005F4477"/>
    <w:rsid w:val="005F7482"/>
    <w:rsid w:val="00600046"/>
    <w:rsid w:val="0060749F"/>
    <w:rsid w:val="00607B65"/>
    <w:rsid w:val="00610114"/>
    <w:rsid w:val="006135F3"/>
    <w:rsid w:val="00615726"/>
    <w:rsid w:val="0061680A"/>
    <w:rsid w:val="00620263"/>
    <w:rsid w:val="00621952"/>
    <w:rsid w:val="00621E02"/>
    <w:rsid w:val="0062599B"/>
    <w:rsid w:val="006272E7"/>
    <w:rsid w:val="00627B58"/>
    <w:rsid w:val="0063177A"/>
    <w:rsid w:val="0063362D"/>
    <w:rsid w:val="006355D8"/>
    <w:rsid w:val="00641F68"/>
    <w:rsid w:val="00642CE0"/>
    <w:rsid w:val="0064437A"/>
    <w:rsid w:val="00645437"/>
    <w:rsid w:val="00645C5B"/>
    <w:rsid w:val="006467D5"/>
    <w:rsid w:val="00646DC2"/>
    <w:rsid w:val="006524A6"/>
    <w:rsid w:val="006530DB"/>
    <w:rsid w:val="00653414"/>
    <w:rsid w:val="00654420"/>
    <w:rsid w:val="00654C3D"/>
    <w:rsid w:val="006551BB"/>
    <w:rsid w:val="00663473"/>
    <w:rsid w:val="00664BE4"/>
    <w:rsid w:val="00665918"/>
    <w:rsid w:val="00665FD3"/>
    <w:rsid w:val="00667873"/>
    <w:rsid w:val="006678BE"/>
    <w:rsid w:val="006679B7"/>
    <w:rsid w:val="00674619"/>
    <w:rsid w:val="006762CF"/>
    <w:rsid w:val="0067752E"/>
    <w:rsid w:val="00680E1C"/>
    <w:rsid w:val="0068216D"/>
    <w:rsid w:val="00682A23"/>
    <w:rsid w:val="0068350D"/>
    <w:rsid w:val="00683669"/>
    <w:rsid w:val="00684230"/>
    <w:rsid w:val="006848CA"/>
    <w:rsid w:val="006854A7"/>
    <w:rsid w:val="00685F87"/>
    <w:rsid w:val="00686C7C"/>
    <w:rsid w:val="006879B9"/>
    <w:rsid w:val="006914B8"/>
    <w:rsid w:val="00692430"/>
    <w:rsid w:val="00694080"/>
    <w:rsid w:val="006950C9"/>
    <w:rsid w:val="00697517"/>
    <w:rsid w:val="006A3DF2"/>
    <w:rsid w:val="006A4D77"/>
    <w:rsid w:val="006A590F"/>
    <w:rsid w:val="006A5AE8"/>
    <w:rsid w:val="006A711E"/>
    <w:rsid w:val="006A7EE0"/>
    <w:rsid w:val="006B2095"/>
    <w:rsid w:val="006B3B80"/>
    <w:rsid w:val="006B4469"/>
    <w:rsid w:val="006B4A35"/>
    <w:rsid w:val="006B60A7"/>
    <w:rsid w:val="006B6D7A"/>
    <w:rsid w:val="006B6EEE"/>
    <w:rsid w:val="006B78E9"/>
    <w:rsid w:val="006C0ECC"/>
    <w:rsid w:val="006C43AC"/>
    <w:rsid w:val="006D0DE3"/>
    <w:rsid w:val="006D2F4B"/>
    <w:rsid w:val="006D3D49"/>
    <w:rsid w:val="006D57CC"/>
    <w:rsid w:val="006E0FFC"/>
    <w:rsid w:val="006E1FF1"/>
    <w:rsid w:val="006E3FFF"/>
    <w:rsid w:val="006E44B6"/>
    <w:rsid w:val="006E4ABC"/>
    <w:rsid w:val="006E7600"/>
    <w:rsid w:val="006E7DE7"/>
    <w:rsid w:val="006F12C2"/>
    <w:rsid w:val="006F147E"/>
    <w:rsid w:val="006F3C8F"/>
    <w:rsid w:val="006F3EAA"/>
    <w:rsid w:val="006F46A4"/>
    <w:rsid w:val="006F6139"/>
    <w:rsid w:val="006F6394"/>
    <w:rsid w:val="006F6634"/>
    <w:rsid w:val="006F70ED"/>
    <w:rsid w:val="00703146"/>
    <w:rsid w:val="00707662"/>
    <w:rsid w:val="00707ECD"/>
    <w:rsid w:val="0071002D"/>
    <w:rsid w:val="007140C7"/>
    <w:rsid w:val="00720980"/>
    <w:rsid w:val="00720990"/>
    <w:rsid w:val="00721108"/>
    <w:rsid w:val="007211D9"/>
    <w:rsid w:val="007219EB"/>
    <w:rsid w:val="007239E8"/>
    <w:rsid w:val="00725117"/>
    <w:rsid w:val="00725C16"/>
    <w:rsid w:val="00725C35"/>
    <w:rsid w:val="00725C49"/>
    <w:rsid w:val="00727521"/>
    <w:rsid w:val="00731606"/>
    <w:rsid w:val="007329B2"/>
    <w:rsid w:val="00733AB9"/>
    <w:rsid w:val="00733C9A"/>
    <w:rsid w:val="007344CF"/>
    <w:rsid w:val="00735258"/>
    <w:rsid w:val="00740EFF"/>
    <w:rsid w:val="00744B6F"/>
    <w:rsid w:val="00745CCC"/>
    <w:rsid w:val="007463FE"/>
    <w:rsid w:val="0074678B"/>
    <w:rsid w:val="00747113"/>
    <w:rsid w:val="0075268C"/>
    <w:rsid w:val="00754693"/>
    <w:rsid w:val="00754E6E"/>
    <w:rsid w:val="00754ED3"/>
    <w:rsid w:val="0075767E"/>
    <w:rsid w:val="007577E5"/>
    <w:rsid w:val="007610C1"/>
    <w:rsid w:val="00762CEE"/>
    <w:rsid w:val="00764CD8"/>
    <w:rsid w:val="00770070"/>
    <w:rsid w:val="00770A70"/>
    <w:rsid w:val="00771920"/>
    <w:rsid w:val="00771F15"/>
    <w:rsid w:val="0077237B"/>
    <w:rsid w:val="00773917"/>
    <w:rsid w:val="00776B45"/>
    <w:rsid w:val="00777357"/>
    <w:rsid w:val="00780889"/>
    <w:rsid w:val="0078131F"/>
    <w:rsid w:val="00782C63"/>
    <w:rsid w:val="0078332D"/>
    <w:rsid w:val="00786E6E"/>
    <w:rsid w:val="007925E5"/>
    <w:rsid w:val="00792A03"/>
    <w:rsid w:val="00792F44"/>
    <w:rsid w:val="00792FCD"/>
    <w:rsid w:val="007930B3"/>
    <w:rsid w:val="00793332"/>
    <w:rsid w:val="00797CD2"/>
    <w:rsid w:val="007A0CDE"/>
    <w:rsid w:val="007A21FD"/>
    <w:rsid w:val="007A2594"/>
    <w:rsid w:val="007A6E67"/>
    <w:rsid w:val="007A6F0A"/>
    <w:rsid w:val="007B1B64"/>
    <w:rsid w:val="007B25B6"/>
    <w:rsid w:val="007C252D"/>
    <w:rsid w:val="007C4B0B"/>
    <w:rsid w:val="007C5A2D"/>
    <w:rsid w:val="007C7684"/>
    <w:rsid w:val="007C7A8C"/>
    <w:rsid w:val="007D0557"/>
    <w:rsid w:val="007D136F"/>
    <w:rsid w:val="007D2236"/>
    <w:rsid w:val="007D2EB4"/>
    <w:rsid w:val="007D495C"/>
    <w:rsid w:val="007D4D9B"/>
    <w:rsid w:val="007D6CB7"/>
    <w:rsid w:val="007E126F"/>
    <w:rsid w:val="007E22D5"/>
    <w:rsid w:val="007E360C"/>
    <w:rsid w:val="007E61CA"/>
    <w:rsid w:val="007E7431"/>
    <w:rsid w:val="007F2097"/>
    <w:rsid w:val="007F2442"/>
    <w:rsid w:val="007F2C90"/>
    <w:rsid w:val="007F4F32"/>
    <w:rsid w:val="007F59B6"/>
    <w:rsid w:val="00802CFC"/>
    <w:rsid w:val="00805288"/>
    <w:rsid w:val="00806399"/>
    <w:rsid w:val="008103A6"/>
    <w:rsid w:val="008123D7"/>
    <w:rsid w:val="0081302F"/>
    <w:rsid w:val="008135BA"/>
    <w:rsid w:val="00816D8A"/>
    <w:rsid w:val="00817855"/>
    <w:rsid w:val="00824535"/>
    <w:rsid w:val="00824C03"/>
    <w:rsid w:val="008257A2"/>
    <w:rsid w:val="008309B4"/>
    <w:rsid w:val="00832739"/>
    <w:rsid w:val="0083529D"/>
    <w:rsid w:val="00835FBA"/>
    <w:rsid w:val="00836CCE"/>
    <w:rsid w:val="008370B9"/>
    <w:rsid w:val="00842E87"/>
    <w:rsid w:val="0084360D"/>
    <w:rsid w:val="00843A7A"/>
    <w:rsid w:val="008448D3"/>
    <w:rsid w:val="0084599C"/>
    <w:rsid w:val="0085090A"/>
    <w:rsid w:val="0085279B"/>
    <w:rsid w:val="00852AEB"/>
    <w:rsid w:val="008552D1"/>
    <w:rsid w:val="00855FE8"/>
    <w:rsid w:val="00856E99"/>
    <w:rsid w:val="00857920"/>
    <w:rsid w:val="00857F5A"/>
    <w:rsid w:val="00861239"/>
    <w:rsid w:val="00863343"/>
    <w:rsid w:val="00866F24"/>
    <w:rsid w:val="008707F7"/>
    <w:rsid w:val="00871364"/>
    <w:rsid w:val="00871AA6"/>
    <w:rsid w:val="0087250C"/>
    <w:rsid w:val="00873A6F"/>
    <w:rsid w:val="008749F9"/>
    <w:rsid w:val="00875AAE"/>
    <w:rsid w:val="00880354"/>
    <w:rsid w:val="00881532"/>
    <w:rsid w:val="0088174E"/>
    <w:rsid w:val="008831E2"/>
    <w:rsid w:val="00885C70"/>
    <w:rsid w:val="00886234"/>
    <w:rsid w:val="0089352F"/>
    <w:rsid w:val="00893736"/>
    <w:rsid w:val="00895F7D"/>
    <w:rsid w:val="00897173"/>
    <w:rsid w:val="008A299B"/>
    <w:rsid w:val="008A3B72"/>
    <w:rsid w:val="008A46FE"/>
    <w:rsid w:val="008A63CC"/>
    <w:rsid w:val="008A66D9"/>
    <w:rsid w:val="008B1246"/>
    <w:rsid w:val="008B2A26"/>
    <w:rsid w:val="008B3714"/>
    <w:rsid w:val="008B50CA"/>
    <w:rsid w:val="008B5587"/>
    <w:rsid w:val="008B599C"/>
    <w:rsid w:val="008B774C"/>
    <w:rsid w:val="008C1808"/>
    <w:rsid w:val="008C3CDD"/>
    <w:rsid w:val="008C5144"/>
    <w:rsid w:val="008D29A8"/>
    <w:rsid w:val="008D43EF"/>
    <w:rsid w:val="008D49FD"/>
    <w:rsid w:val="008D502E"/>
    <w:rsid w:val="008D50F6"/>
    <w:rsid w:val="008D5586"/>
    <w:rsid w:val="008D56AC"/>
    <w:rsid w:val="008D7A85"/>
    <w:rsid w:val="008E0E41"/>
    <w:rsid w:val="008E1709"/>
    <w:rsid w:val="008E2796"/>
    <w:rsid w:val="008E4DDD"/>
    <w:rsid w:val="008E54FE"/>
    <w:rsid w:val="008E56D7"/>
    <w:rsid w:val="008E5C14"/>
    <w:rsid w:val="008E6609"/>
    <w:rsid w:val="008F12FD"/>
    <w:rsid w:val="008F30B6"/>
    <w:rsid w:val="008F3341"/>
    <w:rsid w:val="008F4DCA"/>
    <w:rsid w:val="008F7BF2"/>
    <w:rsid w:val="0090051B"/>
    <w:rsid w:val="009019E2"/>
    <w:rsid w:val="00901AC9"/>
    <w:rsid w:val="00902B83"/>
    <w:rsid w:val="00903873"/>
    <w:rsid w:val="00907E8C"/>
    <w:rsid w:val="00911233"/>
    <w:rsid w:val="009122FE"/>
    <w:rsid w:val="0091517A"/>
    <w:rsid w:val="00915A33"/>
    <w:rsid w:val="0091689C"/>
    <w:rsid w:val="00920555"/>
    <w:rsid w:val="00920FC7"/>
    <w:rsid w:val="00920FDC"/>
    <w:rsid w:val="00924A22"/>
    <w:rsid w:val="0092528E"/>
    <w:rsid w:val="0092770A"/>
    <w:rsid w:val="00930121"/>
    <w:rsid w:val="0094069B"/>
    <w:rsid w:val="00941F7F"/>
    <w:rsid w:val="0094265A"/>
    <w:rsid w:val="009426EE"/>
    <w:rsid w:val="009427C5"/>
    <w:rsid w:val="009427F0"/>
    <w:rsid w:val="00942C11"/>
    <w:rsid w:val="00946675"/>
    <w:rsid w:val="0094674B"/>
    <w:rsid w:val="00947984"/>
    <w:rsid w:val="009500B5"/>
    <w:rsid w:val="009500DD"/>
    <w:rsid w:val="00951263"/>
    <w:rsid w:val="00953002"/>
    <w:rsid w:val="00954865"/>
    <w:rsid w:val="0095521C"/>
    <w:rsid w:val="0095568D"/>
    <w:rsid w:val="009577BE"/>
    <w:rsid w:val="009579EC"/>
    <w:rsid w:val="00957A20"/>
    <w:rsid w:val="009644D0"/>
    <w:rsid w:val="009672E3"/>
    <w:rsid w:val="00967DFB"/>
    <w:rsid w:val="009716FA"/>
    <w:rsid w:val="00971C94"/>
    <w:rsid w:val="00973A12"/>
    <w:rsid w:val="009836A2"/>
    <w:rsid w:val="009872D9"/>
    <w:rsid w:val="00991643"/>
    <w:rsid w:val="00993358"/>
    <w:rsid w:val="0099349D"/>
    <w:rsid w:val="0099366A"/>
    <w:rsid w:val="00994B3D"/>
    <w:rsid w:val="00996FF0"/>
    <w:rsid w:val="009971B1"/>
    <w:rsid w:val="0099736D"/>
    <w:rsid w:val="0099747B"/>
    <w:rsid w:val="00997918"/>
    <w:rsid w:val="00997EDE"/>
    <w:rsid w:val="009A1167"/>
    <w:rsid w:val="009A12EE"/>
    <w:rsid w:val="009A266A"/>
    <w:rsid w:val="009A69CD"/>
    <w:rsid w:val="009A6FA5"/>
    <w:rsid w:val="009B0106"/>
    <w:rsid w:val="009B0E79"/>
    <w:rsid w:val="009B6981"/>
    <w:rsid w:val="009C6753"/>
    <w:rsid w:val="009C6F8A"/>
    <w:rsid w:val="009D12EE"/>
    <w:rsid w:val="009D171B"/>
    <w:rsid w:val="009D2D16"/>
    <w:rsid w:val="009D3D09"/>
    <w:rsid w:val="009D6798"/>
    <w:rsid w:val="009E08B2"/>
    <w:rsid w:val="009E196E"/>
    <w:rsid w:val="009E3DD5"/>
    <w:rsid w:val="009E617E"/>
    <w:rsid w:val="009F2832"/>
    <w:rsid w:val="009F40A7"/>
    <w:rsid w:val="009F4ABF"/>
    <w:rsid w:val="009F772C"/>
    <w:rsid w:val="009F7A53"/>
    <w:rsid w:val="009F7AC5"/>
    <w:rsid w:val="00A01487"/>
    <w:rsid w:val="00A0174F"/>
    <w:rsid w:val="00A02AB2"/>
    <w:rsid w:val="00A06BB7"/>
    <w:rsid w:val="00A07BA5"/>
    <w:rsid w:val="00A07DDF"/>
    <w:rsid w:val="00A10C8C"/>
    <w:rsid w:val="00A118ED"/>
    <w:rsid w:val="00A11D49"/>
    <w:rsid w:val="00A12C7D"/>
    <w:rsid w:val="00A15B4B"/>
    <w:rsid w:val="00A20F2C"/>
    <w:rsid w:val="00A21E17"/>
    <w:rsid w:val="00A22D11"/>
    <w:rsid w:val="00A22F59"/>
    <w:rsid w:val="00A24BD7"/>
    <w:rsid w:val="00A25F62"/>
    <w:rsid w:val="00A27E11"/>
    <w:rsid w:val="00A33CB9"/>
    <w:rsid w:val="00A33D0F"/>
    <w:rsid w:val="00A35015"/>
    <w:rsid w:val="00A36970"/>
    <w:rsid w:val="00A37387"/>
    <w:rsid w:val="00A4066E"/>
    <w:rsid w:val="00A41AF6"/>
    <w:rsid w:val="00A4256A"/>
    <w:rsid w:val="00A43005"/>
    <w:rsid w:val="00A439FC"/>
    <w:rsid w:val="00A448E6"/>
    <w:rsid w:val="00A5131C"/>
    <w:rsid w:val="00A5154C"/>
    <w:rsid w:val="00A520F5"/>
    <w:rsid w:val="00A55BF8"/>
    <w:rsid w:val="00A5725C"/>
    <w:rsid w:val="00A57E2E"/>
    <w:rsid w:val="00A6116B"/>
    <w:rsid w:val="00A634EF"/>
    <w:rsid w:val="00A65B09"/>
    <w:rsid w:val="00A70873"/>
    <w:rsid w:val="00A75C7C"/>
    <w:rsid w:val="00A77B34"/>
    <w:rsid w:val="00A8083D"/>
    <w:rsid w:val="00A829E9"/>
    <w:rsid w:val="00A8375B"/>
    <w:rsid w:val="00A8528A"/>
    <w:rsid w:val="00A858DF"/>
    <w:rsid w:val="00A85CE7"/>
    <w:rsid w:val="00A8720E"/>
    <w:rsid w:val="00A8788F"/>
    <w:rsid w:val="00A90998"/>
    <w:rsid w:val="00A92AC9"/>
    <w:rsid w:val="00A92C9B"/>
    <w:rsid w:val="00A93BE8"/>
    <w:rsid w:val="00A95241"/>
    <w:rsid w:val="00A9561E"/>
    <w:rsid w:val="00A96560"/>
    <w:rsid w:val="00A96B40"/>
    <w:rsid w:val="00AA02B8"/>
    <w:rsid w:val="00AA1D7B"/>
    <w:rsid w:val="00AA2BAA"/>
    <w:rsid w:val="00AA6ADF"/>
    <w:rsid w:val="00AB00B6"/>
    <w:rsid w:val="00AB3B71"/>
    <w:rsid w:val="00AB7918"/>
    <w:rsid w:val="00AC05F7"/>
    <w:rsid w:val="00AC45B6"/>
    <w:rsid w:val="00AC45D8"/>
    <w:rsid w:val="00AC52EF"/>
    <w:rsid w:val="00AC5824"/>
    <w:rsid w:val="00AC5AEF"/>
    <w:rsid w:val="00AC5C39"/>
    <w:rsid w:val="00AC5DD0"/>
    <w:rsid w:val="00AC6E59"/>
    <w:rsid w:val="00AC7338"/>
    <w:rsid w:val="00AD0DC7"/>
    <w:rsid w:val="00AD1A28"/>
    <w:rsid w:val="00AD3D30"/>
    <w:rsid w:val="00AD60C6"/>
    <w:rsid w:val="00AD6523"/>
    <w:rsid w:val="00AD7C2B"/>
    <w:rsid w:val="00AE0063"/>
    <w:rsid w:val="00AE2DFC"/>
    <w:rsid w:val="00AE5BBC"/>
    <w:rsid w:val="00AE5DBA"/>
    <w:rsid w:val="00AE6665"/>
    <w:rsid w:val="00AE7274"/>
    <w:rsid w:val="00AE7EC7"/>
    <w:rsid w:val="00AF29B8"/>
    <w:rsid w:val="00AF2BE3"/>
    <w:rsid w:val="00AF2E56"/>
    <w:rsid w:val="00AF3B67"/>
    <w:rsid w:val="00AF5EAA"/>
    <w:rsid w:val="00AF6691"/>
    <w:rsid w:val="00AF7500"/>
    <w:rsid w:val="00B03BC4"/>
    <w:rsid w:val="00B03BEE"/>
    <w:rsid w:val="00B064E9"/>
    <w:rsid w:val="00B072A1"/>
    <w:rsid w:val="00B10EAC"/>
    <w:rsid w:val="00B13035"/>
    <w:rsid w:val="00B130D9"/>
    <w:rsid w:val="00B13B69"/>
    <w:rsid w:val="00B15518"/>
    <w:rsid w:val="00B1789E"/>
    <w:rsid w:val="00B17FF9"/>
    <w:rsid w:val="00B2230A"/>
    <w:rsid w:val="00B22727"/>
    <w:rsid w:val="00B228BC"/>
    <w:rsid w:val="00B24027"/>
    <w:rsid w:val="00B24C9C"/>
    <w:rsid w:val="00B24DDE"/>
    <w:rsid w:val="00B252AC"/>
    <w:rsid w:val="00B25424"/>
    <w:rsid w:val="00B2742A"/>
    <w:rsid w:val="00B30766"/>
    <w:rsid w:val="00B30DF3"/>
    <w:rsid w:val="00B34042"/>
    <w:rsid w:val="00B419BD"/>
    <w:rsid w:val="00B41E69"/>
    <w:rsid w:val="00B42451"/>
    <w:rsid w:val="00B437D0"/>
    <w:rsid w:val="00B45D7B"/>
    <w:rsid w:val="00B4691E"/>
    <w:rsid w:val="00B5084F"/>
    <w:rsid w:val="00B520EE"/>
    <w:rsid w:val="00B55C90"/>
    <w:rsid w:val="00B56A40"/>
    <w:rsid w:val="00B57050"/>
    <w:rsid w:val="00B57977"/>
    <w:rsid w:val="00B624AA"/>
    <w:rsid w:val="00B64BB2"/>
    <w:rsid w:val="00B665FB"/>
    <w:rsid w:val="00B66AE3"/>
    <w:rsid w:val="00B67605"/>
    <w:rsid w:val="00B70271"/>
    <w:rsid w:val="00B7081A"/>
    <w:rsid w:val="00B713E9"/>
    <w:rsid w:val="00B7334D"/>
    <w:rsid w:val="00B736E2"/>
    <w:rsid w:val="00B77DB5"/>
    <w:rsid w:val="00B82001"/>
    <w:rsid w:val="00B820C0"/>
    <w:rsid w:val="00B82170"/>
    <w:rsid w:val="00B82B56"/>
    <w:rsid w:val="00B84043"/>
    <w:rsid w:val="00B84120"/>
    <w:rsid w:val="00B8481E"/>
    <w:rsid w:val="00B85934"/>
    <w:rsid w:val="00B87BD7"/>
    <w:rsid w:val="00B90DA7"/>
    <w:rsid w:val="00B9254A"/>
    <w:rsid w:val="00B93C18"/>
    <w:rsid w:val="00B94237"/>
    <w:rsid w:val="00B951F8"/>
    <w:rsid w:val="00B95AA8"/>
    <w:rsid w:val="00B979B3"/>
    <w:rsid w:val="00BA0B43"/>
    <w:rsid w:val="00BA5603"/>
    <w:rsid w:val="00BA5A5D"/>
    <w:rsid w:val="00BA760E"/>
    <w:rsid w:val="00BB0FE4"/>
    <w:rsid w:val="00BB2425"/>
    <w:rsid w:val="00BB305A"/>
    <w:rsid w:val="00BB3909"/>
    <w:rsid w:val="00BB3C26"/>
    <w:rsid w:val="00BB411F"/>
    <w:rsid w:val="00BC161C"/>
    <w:rsid w:val="00BC1CDA"/>
    <w:rsid w:val="00BC3376"/>
    <w:rsid w:val="00BC343D"/>
    <w:rsid w:val="00BC37A5"/>
    <w:rsid w:val="00BC508C"/>
    <w:rsid w:val="00BC769C"/>
    <w:rsid w:val="00BD3A7B"/>
    <w:rsid w:val="00BD5CD6"/>
    <w:rsid w:val="00BD69A4"/>
    <w:rsid w:val="00BD7359"/>
    <w:rsid w:val="00BE0BEE"/>
    <w:rsid w:val="00BE1010"/>
    <w:rsid w:val="00BE1506"/>
    <w:rsid w:val="00BE22B4"/>
    <w:rsid w:val="00BE269C"/>
    <w:rsid w:val="00BE395B"/>
    <w:rsid w:val="00BE45C1"/>
    <w:rsid w:val="00BE69B8"/>
    <w:rsid w:val="00BF21A5"/>
    <w:rsid w:val="00BF31E0"/>
    <w:rsid w:val="00BF4CB1"/>
    <w:rsid w:val="00C01BDB"/>
    <w:rsid w:val="00C028F9"/>
    <w:rsid w:val="00C04FA3"/>
    <w:rsid w:val="00C054B2"/>
    <w:rsid w:val="00C05EE1"/>
    <w:rsid w:val="00C079DD"/>
    <w:rsid w:val="00C10961"/>
    <w:rsid w:val="00C14830"/>
    <w:rsid w:val="00C155ED"/>
    <w:rsid w:val="00C15CC0"/>
    <w:rsid w:val="00C178BE"/>
    <w:rsid w:val="00C20546"/>
    <w:rsid w:val="00C22C1F"/>
    <w:rsid w:val="00C23A3A"/>
    <w:rsid w:val="00C24DBC"/>
    <w:rsid w:val="00C26384"/>
    <w:rsid w:val="00C27107"/>
    <w:rsid w:val="00C3281F"/>
    <w:rsid w:val="00C33647"/>
    <w:rsid w:val="00C3430F"/>
    <w:rsid w:val="00C35463"/>
    <w:rsid w:val="00C40FB7"/>
    <w:rsid w:val="00C40FE6"/>
    <w:rsid w:val="00C4156C"/>
    <w:rsid w:val="00C41645"/>
    <w:rsid w:val="00C41D08"/>
    <w:rsid w:val="00C43951"/>
    <w:rsid w:val="00C44793"/>
    <w:rsid w:val="00C45789"/>
    <w:rsid w:val="00C45BD3"/>
    <w:rsid w:val="00C50E7E"/>
    <w:rsid w:val="00C52258"/>
    <w:rsid w:val="00C5253F"/>
    <w:rsid w:val="00C52A56"/>
    <w:rsid w:val="00C56720"/>
    <w:rsid w:val="00C57828"/>
    <w:rsid w:val="00C57E52"/>
    <w:rsid w:val="00C62C28"/>
    <w:rsid w:val="00C64165"/>
    <w:rsid w:val="00C66121"/>
    <w:rsid w:val="00C665B1"/>
    <w:rsid w:val="00C66B9B"/>
    <w:rsid w:val="00C67BDE"/>
    <w:rsid w:val="00C7135F"/>
    <w:rsid w:val="00C7198E"/>
    <w:rsid w:val="00C7319E"/>
    <w:rsid w:val="00C740CB"/>
    <w:rsid w:val="00C75009"/>
    <w:rsid w:val="00C75610"/>
    <w:rsid w:val="00C7626B"/>
    <w:rsid w:val="00C779C8"/>
    <w:rsid w:val="00C80775"/>
    <w:rsid w:val="00C8114F"/>
    <w:rsid w:val="00C82244"/>
    <w:rsid w:val="00C8424E"/>
    <w:rsid w:val="00C84759"/>
    <w:rsid w:val="00C8578B"/>
    <w:rsid w:val="00C932AD"/>
    <w:rsid w:val="00C962F2"/>
    <w:rsid w:val="00C973C1"/>
    <w:rsid w:val="00C97FE8"/>
    <w:rsid w:val="00CA0DBB"/>
    <w:rsid w:val="00CA6A1F"/>
    <w:rsid w:val="00CA6EF3"/>
    <w:rsid w:val="00CA7D51"/>
    <w:rsid w:val="00CB26AD"/>
    <w:rsid w:val="00CB3CC6"/>
    <w:rsid w:val="00CB4EA1"/>
    <w:rsid w:val="00CB53AB"/>
    <w:rsid w:val="00CB7E38"/>
    <w:rsid w:val="00CC1FB9"/>
    <w:rsid w:val="00CC2D23"/>
    <w:rsid w:val="00CC4B80"/>
    <w:rsid w:val="00CC6D6A"/>
    <w:rsid w:val="00CD10EC"/>
    <w:rsid w:val="00CD156F"/>
    <w:rsid w:val="00CD19F6"/>
    <w:rsid w:val="00CD242B"/>
    <w:rsid w:val="00CD301D"/>
    <w:rsid w:val="00CD4A7B"/>
    <w:rsid w:val="00CD520D"/>
    <w:rsid w:val="00CD57AF"/>
    <w:rsid w:val="00CD5885"/>
    <w:rsid w:val="00CD5B63"/>
    <w:rsid w:val="00CD5ED2"/>
    <w:rsid w:val="00CD6AD7"/>
    <w:rsid w:val="00CE054E"/>
    <w:rsid w:val="00CE1C56"/>
    <w:rsid w:val="00CE272F"/>
    <w:rsid w:val="00CE5033"/>
    <w:rsid w:val="00CE6378"/>
    <w:rsid w:val="00CE6497"/>
    <w:rsid w:val="00CF0024"/>
    <w:rsid w:val="00CF08CF"/>
    <w:rsid w:val="00CF316B"/>
    <w:rsid w:val="00CF53D7"/>
    <w:rsid w:val="00CF5D1A"/>
    <w:rsid w:val="00CF7806"/>
    <w:rsid w:val="00CF7A10"/>
    <w:rsid w:val="00D00BF7"/>
    <w:rsid w:val="00D01528"/>
    <w:rsid w:val="00D035DE"/>
    <w:rsid w:val="00D04A6C"/>
    <w:rsid w:val="00D071D9"/>
    <w:rsid w:val="00D072EA"/>
    <w:rsid w:val="00D07942"/>
    <w:rsid w:val="00D1166D"/>
    <w:rsid w:val="00D11F09"/>
    <w:rsid w:val="00D1722C"/>
    <w:rsid w:val="00D216A0"/>
    <w:rsid w:val="00D257F1"/>
    <w:rsid w:val="00D2743A"/>
    <w:rsid w:val="00D27D00"/>
    <w:rsid w:val="00D30D4B"/>
    <w:rsid w:val="00D30DDC"/>
    <w:rsid w:val="00D325C2"/>
    <w:rsid w:val="00D32D7E"/>
    <w:rsid w:val="00D34ED2"/>
    <w:rsid w:val="00D41ADA"/>
    <w:rsid w:val="00D44CA2"/>
    <w:rsid w:val="00D4766E"/>
    <w:rsid w:val="00D53516"/>
    <w:rsid w:val="00D62336"/>
    <w:rsid w:val="00D62485"/>
    <w:rsid w:val="00D64D8D"/>
    <w:rsid w:val="00D64D8E"/>
    <w:rsid w:val="00D70ABE"/>
    <w:rsid w:val="00D70FDE"/>
    <w:rsid w:val="00D724CC"/>
    <w:rsid w:val="00D72A5F"/>
    <w:rsid w:val="00D7360B"/>
    <w:rsid w:val="00D737E9"/>
    <w:rsid w:val="00D74487"/>
    <w:rsid w:val="00D75D4A"/>
    <w:rsid w:val="00D75F62"/>
    <w:rsid w:val="00D83D4F"/>
    <w:rsid w:val="00D841D0"/>
    <w:rsid w:val="00D84606"/>
    <w:rsid w:val="00D84CC5"/>
    <w:rsid w:val="00D87514"/>
    <w:rsid w:val="00D876A9"/>
    <w:rsid w:val="00D901EC"/>
    <w:rsid w:val="00D9280F"/>
    <w:rsid w:val="00D92B5A"/>
    <w:rsid w:val="00D97A13"/>
    <w:rsid w:val="00DA1B16"/>
    <w:rsid w:val="00DA3D20"/>
    <w:rsid w:val="00DA48AC"/>
    <w:rsid w:val="00DA4A34"/>
    <w:rsid w:val="00DB33D3"/>
    <w:rsid w:val="00DB4DCE"/>
    <w:rsid w:val="00DB5045"/>
    <w:rsid w:val="00DB7DF1"/>
    <w:rsid w:val="00DC38C5"/>
    <w:rsid w:val="00DC3C3A"/>
    <w:rsid w:val="00DC75F3"/>
    <w:rsid w:val="00DD0A68"/>
    <w:rsid w:val="00DD0B45"/>
    <w:rsid w:val="00DD0D59"/>
    <w:rsid w:val="00DD22F2"/>
    <w:rsid w:val="00DD2379"/>
    <w:rsid w:val="00DD2BD5"/>
    <w:rsid w:val="00DD5F6A"/>
    <w:rsid w:val="00DD5FB7"/>
    <w:rsid w:val="00DE0AD1"/>
    <w:rsid w:val="00DE15D1"/>
    <w:rsid w:val="00DE4696"/>
    <w:rsid w:val="00DE5657"/>
    <w:rsid w:val="00DE627D"/>
    <w:rsid w:val="00DE7C4D"/>
    <w:rsid w:val="00DE7E69"/>
    <w:rsid w:val="00DF0EB7"/>
    <w:rsid w:val="00DF3AA1"/>
    <w:rsid w:val="00DF57EA"/>
    <w:rsid w:val="00DF6795"/>
    <w:rsid w:val="00DF6ACB"/>
    <w:rsid w:val="00DF73E6"/>
    <w:rsid w:val="00E020A8"/>
    <w:rsid w:val="00E0244B"/>
    <w:rsid w:val="00E02B92"/>
    <w:rsid w:val="00E0322E"/>
    <w:rsid w:val="00E033C3"/>
    <w:rsid w:val="00E048B5"/>
    <w:rsid w:val="00E058C0"/>
    <w:rsid w:val="00E101A5"/>
    <w:rsid w:val="00E130C0"/>
    <w:rsid w:val="00E160BD"/>
    <w:rsid w:val="00E17E28"/>
    <w:rsid w:val="00E21087"/>
    <w:rsid w:val="00E2128A"/>
    <w:rsid w:val="00E22BBA"/>
    <w:rsid w:val="00E244F9"/>
    <w:rsid w:val="00E2484E"/>
    <w:rsid w:val="00E2720F"/>
    <w:rsid w:val="00E309D5"/>
    <w:rsid w:val="00E31722"/>
    <w:rsid w:val="00E31868"/>
    <w:rsid w:val="00E32160"/>
    <w:rsid w:val="00E333C5"/>
    <w:rsid w:val="00E33D21"/>
    <w:rsid w:val="00E3515D"/>
    <w:rsid w:val="00E363C2"/>
    <w:rsid w:val="00E3655E"/>
    <w:rsid w:val="00E37016"/>
    <w:rsid w:val="00E375B4"/>
    <w:rsid w:val="00E403C9"/>
    <w:rsid w:val="00E4449D"/>
    <w:rsid w:val="00E46F48"/>
    <w:rsid w:val="00E47732"/>
    <w:rsid w:val="00E47B0C"/>
    <w:rsid w:val="00E516A0"/>
    <w:rsid w:val="00E51F2D"/>
    <w:rsid w:val="00E52BC6"/>
    <w:rsid w:val="00E5384A"/>
    <w:rsid w:val="00E54746"/>
    <w:rsid w:val="00E55A54"/>
    <w:rsid w:val="00E55A73"/>
    <w:rsid w:val="00E55ED9"/>
    <w:rsid w:val="00E56E5D"/>
    <w:rsid w:val="00E60035"/>
    <w:rsid w:val="00E61CC1"/>
    <w:rsid w:val="00E63234"/>
    <w:rsid w:val="00E64AC4"/>
    <w:rsid w:val="00E66ABB"/>
    <w:rsid w:val="00E70109"/>
    <w:rsid w:val="00E721DD"/>
    <w:rsid w:val="00E72983"/>
    <w:rsid w:val="00E72A9E"/>
    <w:rsid w:val="00E74F1B"/>
    <w:rsid w:val="00E75EF7"/>
    <w:rsid w:val="00E80663"/>
    <w:rsid w:val="00E80CC6"/>
    <w:rsid w:val="00E866F0"/>
    <w:rsid w:val="00E867C9"/>
    <w:rsid w:val="00E87A97"/>
    <w:rsid w:val="00E87D7A"/>
    <w:rsid w:val="00E90665"/>
    <w:rsid w:val="00E907A1"/>
    <w:rsid w:val="00E9202A"/>
    <w:rsid w:val="00E927BF"/>
    <w:rsid w:val="00E94370"/>
    <w:rsid w:val="00E9508B"/>
    <w:rsid w:val="00E96B74"/>
    <w:rsid w:val="00EA2967"/>
    <w:rsid w:val="00EA2B7C"/>
    <w:rsid w:val="00EA3DCF"/>
    <w:rsid w:val="00EA44A7"/>
    <w:rsid w:val="00EA44B4"/>
    <w:rsid w:val="00EA5123"/>
    <w:rsid w:val="00EA76A1"/>
    <w:rsid w:val="00EB36D6"/>
    <w:rsid w:val="00EB46C5"/>
    <w:rsid w:val="00EB6B38"/>
    <w:rsid w:val="00EB6C44"/>
    <w:rsid w:val="00EB709F"/>
    <w:rsid w:val="00EB7797"/>
    <w:rsid w:val="00EC147D"/>
    <w:rsid w:val="00EC2F3D"/>
    <w:rsid w:val="00EC64EA"/>
    <w:rsid w:val="00EC7CDD"/>
    <w:rsid w:val="00ED3EB4"/>
    <w:rsid w:val="00ED467E"/>
    <w:rsid w:val="00ED4945"/>
    <w:rsid w:val="00ED4AA2"/>
    <w:rsid w:val="00ED5066"/>
    <w:rsid w:val="00ED5ED2"/>
    <w:rsid w:val="00ED7868"/>
    <w:rsid w:val="00ED79A1"/>
    <w:rsid w:val="00EE0323"/>
    <w:rsid w:val="00EE128E"/>
    <w:rsid w:val="00EE15F7"/>
    <w:rsid w:val="00EE26FA"/>
    <w:rsid w:val="00EE41D8"/>
    <w:rsid w:val="00EE41E0"/>
    <w:rsid w:val="00EE621D"/>
    <w:rsid w:val="00EF40D5"/>
    <w:rsid w:val="00F06501"/>
    <w:rsid w:val="00F0668A"/>
    <w:rsid w:val="00F10947"/>
    <w:rsid w:val="00F14E70"/>
    <w:rsid w:val="00F16A91"/>
    <w:rsid w:val="00F16DD9"/>
    <w:rsid w:val="00F1718C"/>
    <w:rsid w:val="00F1730A"/>
    <w:rsid w:val="00F17E22"/>
    <w:rsid w:val="00F260DA"/>
    <w:rsid w:val="00F26D6B"/>
    <w:rsid w:val="00F270E2"/>
    <w:rsid w:val="00F332CE"/>
    <w:rsid w:val="00F33F51"/>
    <w:rsid w:val="00F351F5"/>
    <w:rsid w:val="00F35E80"/>
    <w:rsid w:val="00F36066"/>
    <w:rsid w:val="00F379F3"/>
    <w:rsid w:val="00F37E66"/>
    <w:rsid w:val="00F439F4"/>
    <w:rsid w:val="00F47DEE"/>
    <w:rsid w:val="00F47F87"/>
    <w:rsid w:val="00F513CA"/>
    <w:rsid w:val="00F51C64"/>
    <w:rsid w:val="00F551F3"/>
    <w:rsid w:val="00F57043"/>
    <w:rsid w:val="00F5706A"/>
    <w:rsid w:val="00F63654"/>
    <w:rsid w:val="00F6511E"/>
    <w:rsid w:val="00F7049E"/>
    <w:rsid w:val="00F72576"/>
    <w:rsid w:val="00F72E4D"/>
    <w:rsid w:val="00F7479B"/>
    <w:rsid w:val="00F750BB"/>
    <w:rsid w:val="00F8246C"/>
    <w:rsid w:val="00F8301A"/>
    <w:rsid w:val="00F8530C"/>
    <w:rsid w:val="00F86278"/>
    <w:rsid w:val="00F870FB"/>
    <w:rsid w:val="00F920AB"/>
    <w:rsid w:val="00F9427B"/>
    <w:rsid w:val="00F94707"/>
    <w:rsid w:val="00F97C6A"/>
    <w:rsid w:val="00FA25A0"/>
    <w:rsid w:val="00FA3983"/>
    <w:rsid w:val="00FA4633"/>
    <w:rsid w:val="00FA55A1"/>
    <w:rsid w:val="00FA578E"/>
    <w:rsid w:val="00FA7EFB"/>
    <w:rsid w:val="00FB109E"/>
    <w:rsid w:val="00FB5732"/>
    <w:rsid w:val="00FC08E6"/>
    <w:rsid w:val="00FC21E9"/>
    <w:rsid w:val="00FC3DA6"/>
    <w:rsid w:val="00FC5BA7"/>
    <w:rsid w:val="00FC76A4"/>
    <w:rsid w:val="00FD0707"/>
    <w:rsid w:val="00FD085A"/>
    <w:rsid w:val="00FD532E"/>
    <w:rsid w:val="00FE2DAC"/>
    <w:rsid w:val="00FE37FB"/>
    <w:rsid w:val="00FE4207"/>
    <w:rsid w:val="00FE60DA"/>
    <w:rsid w:val="00FE7193"/>
    <w:rsid w:val="00FE79F4"/>
    <w:rsid w:val="00FF2249"/>
    <w:rsid w:val="00FF4ACD"/>
    <w:rsid w:val="00FF5E64"/>
    <w:rsid w:val="00FF6FB5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3B81C3"/>
  <w15:docId w15:val="{CE409884-D606-4B8C-A208-6877E398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3CA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6B6D7A"/>
    <w:pPr>
      <w:spacing w:before="240" w:after="120"/>
      <w:ind w:left="720"/>
      <w:jc w:val="center"/>
      <w:outlineLvl w:val="0"/>
    </w:pPr>
    <w:rPr>
      <w:rFonts w:ascii="Times New Roman" w:eastAsia="Times New Roman" w:hAnsi="Times New Roman" w:cs="Times New Roman"/>
      <w:b/>
      <w:bCs/>
      <w:color w:val="17365D" w:themeColor="text2" w:themeShade="BF"/>
      <w:sz w:val="28"/>
      <w:szCs w:val="28"/>
      <w:lang w:val="lt-L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5FBA"/>
    <w:pPr>
      <w:keepNext/>
      <w:keepLines/>
      <w:spacing w:before="200" w:after="240"/>
      <w:jc w:val="center"/>
      <w:outlineLvl w:val="1"/>
    </w:pPr>
    <w:rPr>
      <w:rFonts w:ascii="Cambria" w:hAnsi="Cambria" w:cs="Cambria"/>
      <w:b/>
      <w:bCs/>
      <w:sz w:val="26"/>
      <w:szCs w:val="26"/>
      <w:lang w:val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4A34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  <w:lang w:val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A4A34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B6D7A"/>
    <w:rPr>
      <w:rFonts w:ascii="Times New Roman" w:eastAsia="Times New Roman" w:hAnsi="Times New Roman"/>
      <w:b/>
      <w:bCs/>
      <w:color w:val="17365D" w:themeColor="text2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835FBA"/>
    <w:rPr>
      <w:rFonts w:ascii="Cambria" w:hAnsi="Cambria" w:cs="Cambria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DA4A34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rsid w:val="00DA4A34"/>
    <w:rPr>
      <w:rFonts w:ascii="Cambria" w:hAnsi="Cambria" w:cs="Cambria"/>
      <w:b/>
      <w:bCs/>
      <w:i/>
      <w:iCs/>
      <w:color w:val="4F81BD"/>
    </w:rPr>
  </w:style>
  <w:style w:type="paragraph" w:customStyle="1" w:styleId="A1">
    <w:name w:val="A1"/>
    <w:basedOn w:val="Normal"/>
    <w:link w:val="A1CharChar"/>
    <w:uiPriority w:val="99"/>
    <w:rsid w:val="00DA4A34"/>
    <w:pPr>
      <w:numPr>
        <w:numId w:val="1"/>
      </w:numPr>
      <w:spacing w:after="0" w:line="240" w:lineRule="auto"/>
      <w:jc w:val="both"/>
    </w:pPr>
    <w:rPr>
      <w:rFonts w:ascii="Times New Roman" w:eastAsia="SimSun" w:hAnsi="Times New Roman" w:cs="Times New Roman"/>
      <w:b/>
      <w:bCs/>
      <w:smallCaps/>
      <w:sz w:val="28"/>
      <w:szCs w:val="28"/>
      <w:lang w:val="lt-LT" w:eastAsia="zh-CN"/>
    </w:rPr>
  </w:style>
  <w:style w:type="character" w:customStyle="1" w:styleId="A1CharChar">
    <w:name w:val="A1 Char Char"/>
    <w:link w:val="A1"/>
    <w:uiPriority w:val="99"/>
    <w:rsid w:val="00DA4A34"/>
    <w:rPr>
      <w:rFonts w:ascii="Times New Roman" w:eastAsia="SimSun" w:hAnsi="Times New Roman"/>
      <w:b/>
      <w:bCs/>
      <w:smallCaps/>
      <w:sz w:val="28"/>
      <w:szCs w:val="28"/>
      <w:lang w:eastAsia="zh-CN"/>
    </w:rPr>
  </w:style>
  <w:style w:type="paragraph" w:customStyle="1" w:styleId="A2">
    <w:name w:val="A2"/>
    <w:basedOn w:val="Normal"/>
    <w:link w:val="A2Char"/>
    <w:uiPriority w:val="99"/>
    <w:rsid w:val="00DA4A34"/>
    <w:pPr>
      <w:numPr>
        <w:ilvl w:val="1"/>
        <w:numId w:val="1"/>
      </w:num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lt-LT" w:eastAsia="zh-CN"/>
    </w:rPr>
  </w:style>
  <w:style w:type="paragraph" w:customStyle="1" w:styleId="A3">
    <w:name w:val="A3"/>
    <w:basedOn w:val="A2"/>
    <w:uiPriority w:val="99"/>
    <w:rsid w:val="00DA4A34"/>
    <w:pPr>
      <w:numPr>
        <w:ilvl w:val="2"/>
      </w:numPr>
    </w:pPr>
  </w:style>
  <w:style w:type="paragraph" w:styleId="Header">
    <w:name w:val="header"/>
    <w:basedOn w:val="Normal"/>
    <w:link w:val="HeaderChar"/>
    <w:uiPriority w:val="99"/>
    <w:rsid w:val="00DA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A34"/>
  </w:style>
  <w:style w:type="paragraph" w:styleId="Footer">
    <w:name w:val="footer"/>
    <w:basedOn w:val="Normal"/>
    <w:link w:val="FooterChar"/>
    <w:uiPriority w:val="99"/>
    <w:rsid w:val="00DA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A34"/>
  </w:style>
  <w:style w:type="paragraph" w:styleId="NoSpacing">
    <w:name w:val="No Spacing"/>
    <w:uiPriority w:val="99"/>
    <w:qFormat/>
    <w:rsid w:val="00DA4A34"/>
    <w:rPr>
      <w:rFonts w:cs="Calibri"/>
      <w:lang w:val="en-US" w:eastAsia="en-US"/>
    </w:rPr>
  </w:style>
  <w:style w:type="paragraph" w:styleId="TOCHeading">
    <w:name w:val="TOC Heading"/>
    <w:basedOn w:val="Heading1"/>
    <w:next w:val="Normal"/>
    <w:uiPriority w:val="99"/>
    <w:qFormat/>
    <w:rsid w:val="00FE2DAC"/>
    <w:pPr>
      <w:outlineLvl w:val="9"/>
    </w:pPr>
  </w:style>
  <w:style w:type="paragraph" w:styleId="TOC1">
    <w:name w:val="toc 1"/>
    <w:basedOn w:val="Normal"/>
    <w:next w:val="Normal"/>
    <w:autoRedefine/>
    <w:uiPriority w:val="99"/>
    <w:semiHidden/>
    <w:rsid w:val="00E333C5"/>
    <w:pPr>
      <w:spacing w:after="100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FE2D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E2DAC"/>
    <w:pPr>
      <w:spacing w:after="0" w:line="240" w:lineRule="auto"/>
    </w:pPr>
    <w:rPr>
      <w:rFonts w:ascii="Tahoma" w:hAnsi="Tahoma" w:cs="Tahoma"/>
      <w:sz w:val="16"/>
      <w:szCs w:val="16"/>
      <w:lang w:val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AC"/>
    <w:rPr>
      <w:rFonts w:ascii="Tahoma" w:hAnsi="Tahoma" w:cs="Tahoma"/>
      <w:sz w:val="16"/>
      <w:szCs w:val="16"/>
    </w:rPr>
  </w:style>
  <w:style w:type="character" w:customStyle="1" w:styleId="Typewriter">
    <w:name w:val="Typewriter"/>
    <w:uiPriority w:val="99"/>
    <w:rsid w:val="00F72E4D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E020A8"/>
    <w:pPr>
      <w:ind w:left="720"/>
    </w:pPr>
  </w:style>
  <w:style w:type="table" w:styleId="TableGrid">
    <w:name w:val="Table Grid"/>
    <w:basedOn w:val="TableNormal"/>
    <w:uiPriority w:val="99"/>
    <w:rsid w:val="00A3501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next w:val="Normal"/>
    <w:autoRedefine/>
    <w:uiPriority w:val="99"/>
    <w:semiHidden/>
    <w:rsid w:val="00E333C5"/>
    <w:pPr>
      <w:spacing w:after="100"/>
      <w:ind w:left="22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610C1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lt-LT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7610C1"/>
    <w:rPr>
      <w:rFonts w:ascii="Times New Roman" w:eastAsia="SimSun" w:hAnsi="Times New Roman" w:cs="Times New Roman"/>
      <w:sz w:val="24"/>
      <w:szCs w:val="24"/>
      <w:lang w:val="lt-LT" w:eastAsia="zh-CN"/>
    </w:rPr>
  </w:style>
  <w:style w:type="paragraph" w:customStyle="1" w:styleId="DiagramaDiagramaDiagrama">
    <w:name w:val="Diagrama Diagrama Diagrama"/>
    <w:basedOn w:val="Normal"/>
    <w:uiPriority w:val="99"/>
    <w:rsid w:val="001005A6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A4">
    <w:name w:val="A4"/>
    <w:basedOn w:val="Normal"/>
    <w:uiPriority w:val="99"/>
    <w:rsid w:val="00104242"/>
    <w:pPr>
      <w:tabs>
        <w:tab w:val="num" w:pos="2357"/>
      </w:tabs>
      <w:spacing w:after="0" w:line="240" w:lineRule="auto"/>
      <w:ind w:left="2357" w:hanging="737"/>
    </w:pPr>
    <w:rPr>
      <w:rFonts w:ascii="Times New Roman" w:eastAsia="SimSun" w:hAnsi="Times New Roman" w:cs="Times New Roman"/>
      <w:sz w:val="24"/>
      <w:szCs w:val="24"/>
      <w:lang w:val="lt-LT" w:eastAsia="zh-CN"/>
    </w:rPr>
  </w:style>
  <w:style w:type="character" w:customStyle="1" w:styleId="A2Char">
    <w:name w:val="A2 Char"/>
    <w:link w:val="A2"/>
    <w:uiPriority w:val="99"/>
    <w:rsid w:val="00104242"/>
    <w:rPr>
      <w:rFonts w:ascii="Times New Roman" w:eastAsia="SimSun" w:hAnsi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CD5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D5885"/>
    <w:rPr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5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5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50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C4156C"/>
    <w:rPr>
      <w:color w:val="800080"/>
      <w:u w:val="single"/>
    </w:rPr>
  </w:style>
  <w:style w:type="paragraph" w:styleId="BodyText2">
    <w:name w:val="Body Text 2"/>
    <w:basedOn w:val="Normal"/>
    <w:link w:val="BodyText2Char1"/>
    <w:uiPriority w:val="99"/>
    <w:rsid w:val="00AF3B67"/>
    <w:pPr>
      <w:spacing w:after="120"/>
      <w:ind w:left="283"/>
    </w:pPr>
    <w:rPr>
      <w:rFonts w:eastAsia="Times New Roman"/>
      <w:lang w:val="lt-LT"/>
    </w:rPr>
  </w:style>
  <w:style w:type="character" w:customStyle="1" w:styleId="BodyText2Char">
    <w:name w:val="Body Text 2 Char"/>
    <w:basedOn w:val="DefaultParagraphFont"/>
    <w:uiPriority w:val="99"/>
    <w:semiHidden/>
    <w:rsid w:val="00B064E9"/>
    <w:rPr>
      <w:lang w:val="en-US" w:eastAsia="en-US"/>
    </w:rPr>
  </w:style>
  <w:style w:type="character" w:customStyle="1" w:styleId="BodyText2Char1">
    <w:name w:val="Body Text 2 Char1"/>
    <w:link w:val="BodyText2"/>
    <w:uiPriority w:val="99"/>
    <w:rsid w:val="00AF3B67"/>
    <w:rPr>
      <w:rFonts w:eastAsia="Times New Roman"/>
      <w:sz w:val="22"/>
      <w:szCs w:val="22"/>
      <w:lang w:val="lt-LT" w:eastAsia="en-US"/>
    </w:rPr>
  </w:style>
  <w:style w:type="paragraph" w:customStyle="1" w:styleId="DiagramaDiagrama">
    <w:name w:val="Diagrama Diagrama"/>
    <w:basedOn w:val="Normal"/>
    <w:uiPriority w:val="99"/>
    <w:rsid w:val="00146DBF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5475D5"/>
  </w:style>
  <w:style w:type="character" w:customStyle="1" w:styleId="apple-converted-space">
    <w:name w:val="apple-converted-space"/>
    <w:basedOn w:val="DefaultParagraphFont"/>
    <w:uiPriority w:val="99"/>
    <w:rsid w:val="005475D5"/>
  </w:style>
  <w:style w:type="paragraph" w:customStyle="1" w:styleId="StyleBoldJustified">
    <w:name w:val="Style Bold Justified"/>
    <w:basedOn w:val="Normal"/>
    <w:uiPriority w:val="99"/>
    <w:rsid w:val="00781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yperlink1">
    <w:name w:val="Hyperlink1"/>
    <w:uiPriority w:val="99"/>
    <w:rsid w:val="000274C1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 New Roman" w:cs="TimesLT"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99"/>
    <w:semiHidden/>
    <w:rsid w:val="003B79E6"/>
    <w:pPr>
      <w:spacing w:after="100"/>
      <w:ind w:left="440"/>
    </w:pPr>
    <w:rPr>
      <w:rFonts w:eastAsia="Times New Roman"/>
      <w:lang w:eastAsia="ja-JP"/>
    </w:rPr>
  </w:style>
  <w:style w:type="character" w:customStyle="1" w:styleId="Char10">
    <w:name w:val="Char10"/>
    <w:uiPriority w:val="99"/>
    <w:rsid w:val="00C7626B"/>
    <w:rPr>
      <w:rFonts w:ascii="Cambria" w:hAnsi="Cambria" w:cs="Cambria"/>
      <w:b/>
      <w:bCs/>
      <w:color w:val="365F91"/>
      <w:sz w:val="28"/>
      <w:szCs w:val="28"/>
      <w:lang w:val="en-US" w:eastAsia="en-US"/>
    </w:rPr>
  </w:style>
  <w:style w:type="paragraph" w:customStyle="1" w:styleId="centrbold">
    <w:name w:val="centrbold"/>
    <w:basedOn w:val="Normal"/>
    <w:uiPriority w:val="99"/>
    <w:rsid w:val="00A27E1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linija">
    <w:name w:val="linija"/>
    <w:basedOn w:val="Normal"/>
    <w:uiPriority w:val="99"/>
    <w:rsid w:val="00A27E1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511">
    <w:name w:val="fontstyle511"/>
    <w:basedOn w:val="DefaultParagraphFont"/>
    <w:uiPriority w:val="99"/>
    <w:rsid w:val="00DF73E6"/>
  </w:style>
  <w:style w:type="character" w:styleId="Strong">
    <w:name w:val="Strong"/>
    <w:basedOn w:val="DefaultParagraphFont"/>
    <w:uiPriority w:val="99"/>
    <w:qFormat/>
    <w:rsid w:val="000D6372"/>
    <w:rPr>
      <w:b/>
      <w:bCs/>
    </w:rPr>
  </w:style>
  <w:style w:type="character" w:customStyle="1" w:styleId="Char101">
    <w:name w:val="Char101"/>
    <w:uiPriority w:val="99"/>
    <w:rsid w:val="009D3D09"/>
    <w:rPr>
      <w:rFonts w:eastAsia="Times New Roman"/>
      <w:b/>
      <w:bCs/>
      <w:color w:val="365F91"/>
      <w:sz w:val="28"/>
      <w:szCs w:val="28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42377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377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78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6954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6954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16954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0" w:color="FFFFFF"/>
                            <w:right w:val="single" w:sz="48" w:space="0" w:color="FFFFFF"/>
                          </w:divBdr>
                          <w:divsChild>
                            <w:div w:id="16954237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2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2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2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10</Pages>
  <Words>1796</Words>
  <Characters>11430</Characters>
  <Application>Microsoft Office Word</Application>
  <DocSecurity>0</DocSecurity>
  <Lines>95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 Nr</vt:lpstr>
      <vt:lpstr>Priedas Nr</vt:lpstr>
    </vt:vector>
  </TitlesOfParts>
  <Company>home</Company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</dc:title>
  <dc:subject/>
  <dc:creator>marius</dc:creator>
  <cp:keywords/>
  <dc:description/>
  <cp:lastModifiedBy>Virginija Lapaitytė</cp:lastModifiedBy>
  <cp:revision>21</cp:revision>
  <cp:lastPrinted>2020-08-11T12:44:00Z</cp:lastPrinted>
  <dcterms:created xsi:type="dcterms:W3CDTF">2025-04-17T08:30:00Z</dcterms:created>
  <dcterms:modified xsi:type="dcterms:W3CDTF">2025-10-01T10:29:00Z</dcterms:modified>
</cp:coreProperties>
</file>