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303AB" w14:textId="77777777" w:rsidR="005E6470" w:rsidRPr="00F47D99" w:rsidRDefault="005E6470" w:rsidP="004B5DED">
      <w:pPr>
        <w:spacing w:after="200" w:line="276" w:lineRule="auto"/>
        <w:ind w:firstLine="0"/>
        <w:jc w:val="center"/>
        <w:rPr>
          <w:rFonts w:ascii="Times New Roman" w:eastAsia="Arial" w:hAnsi="Times New Roman" w:cs="Times New Roman"/>
          <w:b/>
          <w:bCs/>
        </w:rPr>
      </w:pPr>
    </w:p>
    <w:p w14:paraId="71D2E51C" w14:textId="4CB553F7" w:rsidR="00A355D6" w:rsidRPr="00F47D99" w:rsidRDefault="00A355D6" w:rsidP="004B5DED">
      <w:pPr>
        <w:spacing w:after="200" w:line="276" w:lineRule="auto"/>
        <w:ind w:firstLine="0"/>
        <w:jc w:val="center"/>
        <w:rPr>
          <w:rFonts w:ascii="Times New Roman" w:hAnsi="Times New Roman" w:cs="Times New Roman"/>
          <w:b/>
          <w:bCs/>
        </w:rPr>
      </w:pPr>
      <w:r w:rsidRPr="00F47D99">
        <w:rPr>
          <w:rFonts w:ascii="Times New Roman" w:eastAsia="Arial" w:hAnsi="Times New Roman" w:cs="Times New Roman"/>
          <w:b/>
          <w:bCs/>
        </w:rPr>
        <w:t>TECHNINĖ SPECIFIKACIJA</w:t>
      </w:r>
    </w:p>
    <w:p w14:paraId="42AC5BE2" w14:textId="77777777" w:rsidR="00A355D6" w:rsidRPr="00F47D99" w:rsidRDefault="00A355D6" w:rsidP="00CD7F2A">
      <w:pPr>
        <w:pStyle w:val="ListParagraph"/>
        <w:numPr>
          <w:ilvl w:val="0"/>
          <w:numId w:val="5"/>
        </w:numPr>
        <w:pBdr>
          <w:top w:val="single" w:sz="8" w:space="1" w:color="auto"/>
          <w:bottom w:val="single" w:sz="8" w:space="1" w:color="auto"/>
        </w:pBdr>
        <w:tabs>
          <w:tab w:val="left" w:pos="360"/>
        </w:tabs>
        <w:ind w:left="0" w:firstLine="0"/>
        <w:contextualSpacing w:val="0"/>
        <w:jc w:val="both"/>
        <w:rPr>
          <w:rFonts w:ascii="Times New Roman" w:eastAsia="Arial" w:hAnsi="Times New Roman" w:cs="Times New Roman"/>
          <w:b/>
          <w:bCs/>
        </w:rPr>
      </w:pPr>
      <w:r w:rsidRPr="00F47D99">
        <w:rPr>
          <w:rFonts w:ascii="Times New Roman" w:eastAsia="Arial" w:hAnsi="Times New Roman" w:cs="Times New Roman"/>
          <w:b/>
          <w:bCs/>
        </w:rPr>
        <w:t>SĄVOKOS IR SUTRUMPINIMAI</w:t>
      </w:r>
    </w:p>
    <w:p w14:paraId="5831E3D0" w14:textId="77777777" w:rsidR="00CD7F2A" w:rsidRPr="00F47D99" w:rsidRDefault="00A355D6" w:rsidP="00CD7F2A">
      <w:pPr>
        <w:pStyle w:val="ListParagraph"/>
        <w:numPr>
          <w:ilvl w:val="1"/>
          <w:numId w:val="4"/>
        </w:numPr>
        <w:tabs>
          <w:tab w:val="left" w:pos="709"/>
        </w:tabs>
        <w:ind w:left="709" w:hanging="709"/>
        <w:contextualSpacing w:val="0"/>
        <w:jc w:val="both"/>
        <w:rPr>
          <w:rFonts w:ascii="Times New Roman" w:eastAsia="Arial" w:hAnsi="Times New Roman" w:cs="Times New Roman"/>
        </w:rPr>
      </w:pPr>
      <w:r w:rsidRPr="00F47D99">
        <w:rPr>
          <w:rFonts w:ascii="Times New Roman" w:eastAsia="Arial" w:hAnsi="Times New Roman" w:cs="Times New Roman"/>
          <w:b/>
          <w:bCs/>
        </w:rPr>
        <w:t>Pirkėjas</w:t>
      </w:r>
      <w:r w:rsidR="00A82AA6" w:rsidRPr="00F47D99">
        <w:rPr>
          <w:rFonts w:ascii="Times New Roman" w:eastAsia="Arial" w:hAnsi="Times New Roman" w:cs="Times New Roman"/>
          <w:b/>
          <w:bCs/>
        </w:rPr>
        <w:t xml:space="preserve"> arba Bendrovė</w:t>
      </w:r>
      <w:r w:rsidRPr="00F47D99">
        <w:rPr>
          <w:rFonts w:ascii="Times New Roman" w:eastAsia="Arial" w:hAnsi="Times New Roman" w:cs="Times New Roman"/>
          <w:b/>
          <w:bCs/>
        </w:rPr>
        <w:t xml:space="preserve"> </w:t>
      </w:r>
      <w:r w:rsidRPr="00F47D99">
        <w:rPr>
          <w:rFonts w:ascii="Times New Roman" w:eastAsia="Arial" w:hAnsi="Times New Roman" w:cs="Times New Roman"/>
        </w:rPr>
        <w:t>–</w:t>
      </w:r>
      <w:r w:rsidR="008F6D3E" w:rsidRPr="00F47D99">
        <w:rPr>
          <w:rFonts w:ascii="Times New Roman" w:eastAsia="Arial" w:hAnsi="Times New Roman" w:cs="Times New Roman"/>
        </w:rPr>
        <w:t xml:space="preserve"> AB „</w:t>
      </w:r>
      <w:r w:rsidR="00E22AA9" w:rsidRPr="00F47D99">
        <w:rPr>
          <w:rFonts w:ascii="Times New Roman" w:eastAsia="Arial" w:hAnsi="Times New Roman" w:cs="Times New Roman"/>
        </w:rPr>
        <w:t>Lietuvos oro uostai</w:t>
      </w:r>
      <w:r w:rsidR="008F6D3E" w:rsidRPr="00F47D99">
        <w:rPr>
          <w:rFonts w:ascii="Times New Roman" w:eastAsia="Arial" w:hAnsi="Times New Roman" w:cs="Times New Roman"/>
        </w:rPr>
        <w:t>“</w:t>
      </w:r>
      <w:r w:rsidR="00A82AA6" w:rsidRPr="00F47D99">
        <w:rPr>
          <w:rFonts w:ascii="Times New Roman" w:hAnsi="Times New Roman" w:cs="Times New Roman"/>
        </w:rPr>
        <w:t>.</w:t>
      </w:r>
    </w:p>
    <w:p w14:paraId="65ADF60D" w14:textId="2839A742" w:rsidR="00A355D6" w:rsidRPr="00F47D99" w:rsidRDefault="1550B760" w:rsidP="1550B760">
      <w:pPr>
        <w:pStyle w:val="ListParagraph"/>
        <w:numPr>
          <w:ilvl w:val="1"/>
          <w:numId w:val="4"/>
        </w:numPr>
        <w:tabs>
          <w:tab w:val="left" w:pos="709"/>
        </w:tabs>
        <w:ind w:left="709" w:hanging="709"/>
        <w:jc w:val="both"/>
        <w:rPr>
          <w:rFonts w:ascii="Times New Roman" w:eastAsia="Arial" w:hAnsi="Times New Roman" w:cs="Times New Roman"/>
        </w:rPr>
      </w:pPr>
      <w:r w:rsidRPr="00F47D99">
        <w:rPr>
          <w:rFonts w:ascii="Times New Roman" w:eastAsia="Arial" w:hAnsi="Times New Roman" w:cs="Times New Roman"/>
          <w:b/>
          <w:bCs/>
        </w:rPr>
        <w:t>Tiekėjas</w:t>
      </w:r>
      <w:r w:rsidRPr="00F47D99">
        <w:rPr>
          <w:rFonts w:ascii="Times New Roman" w:hAnsi="Times New Roman" w:cs="Times New Roman"/>
          <w:b/>
          <w:bCs/>
        </w:rPr>
        <w:t xml:space="preserve"> </w:t>
      </w:r>
      <w:r w:rsidRPr="00F47D99">
        <w:rPr>
          <w:rFonts w:ascii="Times New Roman" w:eastAsia="Arial" w:hAnsi="Times New Roman" w:cs="Times New Roman"/>
        </w:rPr>
        <w:t xml:space="preserve">– ūkio subjektas – fizinis asmuo, privatusis juridinis asmuo, viešasis juridinis asmuo, kitos organizacijos ir jų padaliniai ar tokių asmenų grupė, su kuriuo Pirkėjas sudaro Sutartį, ir kuris pagal </w:t>
      </w:r>
      <w:r w:rsidRPr="00F47D99">
        <w:rPr>
          <w:rFonts w:ascii="Times New Roman" w:hAnsi="Times New Roman" w:cs="Times New Roman"/>
        </w:rPr>
        <w:t>Lietuvos Respublikos teisės aktus veikia kaip elektros energijos gamintojas ir/ar kaip elektros energijos nepriklausomas tiekėjas.</w:t>
      </w:r>
    </w:p>
    <w:p w14:paraId="5DC54216" w14:textId="03709F66" w:rsidR="00A355D6" w:rsidRPr="00F47D99" w:rsidRDefault="1550B760" w:rsidP="1550B760">
      <w:pPr>
        <w:pStyle w:val="ListParagraph"/>
        <w:numPr>
          <w:ilvl w:val="1"/>
          <w:numId w:val="4"/>
        </w:numPr>
        <w:tabs>
          <w:tab w:val="left" w:pos="709"/>
        </w:tabs>
        <w:ind w:left="709" w:hanging="709"/>
        <w:jc w:val="both"/>
        <w:rPr>
          <w:rFonts w:ascii="Times New Roman" w:eastAsia="Arial" w:hAnsi="Times New Roman" w:cs="Times New Roman"/>
        </w:rPr>
      </w:pPr>
      <w:r w:rsidRPr="00F47D99">
        <w:rPr>
          <w:rFonts w:ascii="Times New Roman" w:eastAsia="Arial" w:hAnsi="Times New Roman" w:cs="Times New Roman"/>
          <w:b/>
          <w:bCs/>
        </w:rPr>
        <w:t>Sutartis</w:t>
      </w:r>
      <w:r w:rsidRPr="00F47D99">
        <w:rPr>
          <w:rFonts w:ascii="Times New Roman" w:eastAsia="Arial" w:hAnsi="Times New Roman" w:cs="Times New Roman"/>
        </w:rPr>
        <w:t xml:space="preserve"> – sutartis, sudaroma tarp Tiekėjo ir Pirkėjo dėl Pirkimo objekto.</w:t>
      </w:r>
    </w:p>
    <w:p w14:paraId="73853F60" w14:textId="4DEEC99E" w:rsidR="00A355D6" w:rsidRPr="00F47D99" w:rsidRDefault="00A355D6" w:rsidP="00CD7F2A">
      <w:pPr>
        <w:pStyle w:val="ListParagraph"/>
        <w:numPr>
          <w:ilvl w:val="1"/>
          <w:numId w:val="4"/>
        </w:numPr>
        <w:tabs>
          <w:tab w:val="left" w:pos="709"/>
        </w:tabs>
        <w:ind w:left="709" w:hanging="709"/>
        <w:contextualSpacing w:val="0"/>
        <w:jc w:val="both"/>
        <w:rPr>
          <w:rFonts w:ascii="Times New Roman" w:eastAsia="Arial" w:hAnsi="Times New Roman" w:cs="Times New Roman"/>
        </w:rPr>
      </w:pPr>
      <w:r w:rsidRPr="00F47D99">
        <w:rPr>
          <w:rFonts w:ascii="Times New Roman" w:eastAsia="Arial" w:hAnsi="Times New Roman" w:cs="Times New Roman"/>
          <w:b/>
          <w:bCs/>
        </w:rPr>
        <w:t>Prekės</w:t>
      </w:r>
      <w:r w:rsidRPr="00F47D99">
        <w:rPr>
          <w:rFonts w:ascii="Times New Roman" w:eastAsia="Arial" w:hAnsi="Times New Roman" w:cs="Times New Roman"/>
        </w:rPr>
        <w:t xml:space="preserve"> – </w:t>
      </w:r>
      <w:r w:rsidR="0036399F" w:rsidRPr="00F47D99">
        <w:rPr>
          <w:rFonts w:ascii="Times New Roman" w:hAnsi="Times New Roman" w:cs="Times New Roman"/>
        </w:rPr>
        <w:t>Elektros energija, gaminama iš atsinaujinančių energijos išteklių šaltinių</w:t>
      </w:r>
      <w:r w:rsidR="007D5380">
        <w:rPr>
          <w:rFonts w:ascii="Times New Roman" w:hAnsi="Times New Roman" w:cs="Times New Roman"/>
        </w:rPr>
        <w:t>, su kilmės garantijomis</w:t>
      </w:r>
      <w:r w:rsidRPr="00F47D99">
        <w:rPr>
          <w:rFonts w:ascii="Times New Roman" w:hAnsi="Times New Roman" w:cs="Times New Roman"/>
          <w:bCs/>
        </w:rPr>
        <w:t>.</w:t>
      </w:r>
    </w:p>
    <w:p w14:paraId="0CB9BE2E" w14:textId="77777777" w:rsidR="00756D33" w:rsidRPr="00F47D99" w:rsidRDefault="00756D33" w:rsidP="00CD7F2A">
      <w:pPr>
        <w:pStyle w:val="ListParagraph"/>
        <w:numPr>
          <w:ilvl w:val="1"/>
          <w:numId w:val="4"/>
        </w:numPr>
        <w:tabs>
          <w:tab w:val="left" w:pos="709"/>
        </w:tabs>
        <w:ind w:left="709" w:hanging="709"/>
        <w:contextualSpacing w:val="0"/>
        <w:jc w:val="both"/>
        <w:rPr>
          <w:rFonts w:ascii="Times New Roman" w:hAnsi="Times New Roman" w:cs="Times New Roman"/>
          <w:i/>
        </w:rPr>
      </w:pPr>
      <w:r w:rsidRPr="00F47D99">
        <w:rPr>
          <w:rFonts w:ascii="Times New Roman" w:hAnsi="Times New Roman" w:cs="Times New Roman"/>
          <w:b/>
        </w:rPr>
        <w:t xml:space="preserve">PSO – </w:t>
      </w:r>
      <w:r w:rsidRPr="00F47D99">
        <w:rPr>
          <w:rFonts w:ascii="Times New Roman" w:hAnsi="Times New Roman" w:cs="Times New Roman"/>
        </w:rPr>
        <w:t xml:space="preserve">Perdavimo sistemos operatorius, </w:t>
      </w:r>
      <w:r w:rsidRPr="00F47D99">
        <w:rPr>
          <w:rFonts w:ascii="Times New Roman" w:eastAsia="Calibri" w:hAnsi="Times New Roman" w:cs="Times New Roman"/>
        </w:rPr>
        <w:t>LITGRID AB.</w:t>
      </w:r>
    </w:p>
    <w:p w14:paraId="4CC1B1F8" w14:textId="77777777" w:rsidR="00756D33" w:rsidRPr="00F47D99" w:rsidRDefault="00756D33" w:rsidP="00CD7F2A">
      <w:pPr>
        <w:pStyle w:val="ListParagraph"/>
        <w:numPr>
          <w:ilvl w:val="1"/>
          <w:numId w:val="4"/>
        </w:numPr>
        <w:tabs>
          <w:tab w:val="left" w:pos="709"/>
        </w:tabs>
        <w:ind w:left="709" w:hanging="709"/>
        <w:contextualSpacing w:val="0"/>
        <w:jc w:val="both"/>
        <w:rPr>
          <w:rFonts w:ascii="Times New Roman" w:hAnsi="Times New Roman" w:cs="Times New Roman"/>
          <w:iCs/>
        </w:rPr>
      </w:pPr>
      <w:r w:rsidRPr="00F47D99">
        <w:rPr>
          <w:rFonts w:ascii="Times New Roman" w:hAnsi="Times New Roman" w:cs="Times New Roman"/>
          <w:b/>
        </w:rPr>
        <w:t>STO –</w:t>
      </w:r>
      <w:r w:rsidRPr="00F47D99">
        <w:rPr>
          <w:rFonts w:ascii="Times New Roman" w:hAnsi="Times New Roman" w:cs="Times New Roman"/>
          <w:i/>
        </w:rPr>
        <w:t xml:space="preserve"> </w:t>
      </w:r>
      <w:r w:rsidRPr="00F47D99">
        <w:rPr>
          <w:rFonts w:ascii="Times New Roman" w:hAnsi="Times New Roman" w:cs="Times New Roman"/>
          <w:iCs/>
        </w:rPr>
        <w:t>Skirstymo sistemos operatorius, AB ESO.</w:t>
      </w:r>
    </w:p>
    <w:p w14:paraId="341CAB5F" w14:textId="47AED3A1" w:rsidR="00B852DE" w:rsidRPr="00F47D99" w:rsidRDefault="00B852DE" w:rsidP="00CD7F2A">
      <w:pPr>
        <w:pStyle w:val="ListParagraph"/>
        <w:numPr>
          <w:ilvl w:val="1"/>
          <w:numId w:val="4"/>
        </w:numPr>
        <w:tabs>
          <w:tab w:val="left" w:pos="709"/>
        </w:tabs>
        <w:ind w:left="709" w:hanging="709"/>
        <w:contextualSpacing w:val="0"/>
        <w:jc w:val="both"/>
        <w:rPr>
          <w:rFonts w:ascii="Times New Roman" w:hAnsi="Times New Roman" w:cs="Times New Roman"/>
          <w:i/>
        </w:rPr>
      </w:pPr>
      <w:r w:rsidRPr="00F47D99">
        <w:rPr>
          <w:rFonts w:ascii="Times New Roman" w:hAnsi="Times New Roman" w:cs="Times New Roman"/>
          <w:b/>
          <w:bCs/>
        </w:rPr>
        <w:t>Kilmės garantija</w:t>
      </w:r>
      <w:r w:rsidRPr="00F47D99">
        <w:rPr>
          <w:rFonts w:ascii="Times New Roman" w:hAnsi="Times New Roman" w:cs="Times New Roman"/>
        </w:rPr>
        <w:t xml:space="preserve"> </w:t>
      </w:r>
      <w:r w:rsidR="00CD7F2A" w:rsidRPr="00F47D99">
        <w:rPr>
          <w:rFonts w:ascii="Times New Roman" w:hAnsi="Times New Roman" w:cs="Times New Roman"/>
        </w:rPr>
        <w:t>–</w:t>
      </w:r>
      <w:r w:rsidRPr="00F47D99">
        <w:rPr>
          <w:rFonts w:ascii="Times New Roman" w:hAnsi="Times New Roman" w:cs="Times New Roman"/>
        </w:rPr>
        <w:t xml:space="preserve"> žaliosios energijos patvirtinimas ar ekvivalentas, kaip tai aprašyta Europos Sąjungos ir Lietuvos Respublikos reglamentuojančiuose teisės aktuose.</w:t>
      </w:r>
    </w:p>
    <w:p w14:paraId="55764437" w14:textId="449AC92E" w:rsidR="00CB171E" w:rsidRPr="00F47D99" w:rsidRDefault="1550B760" w:rsidP="1550B760">
      <w:pPr>
        <w:pStyle w:val="ListParagraph"/>
        <w:numPr>
          <w:ilvl w:val="1"/>
          <w:numId w:val="4"/>
        </w:numPr>
        <w:tabs>
          <w:tab w:val="left" w:pos="709"/>
        </w:tabs>
        <w:ind w:left="709" w:hanging="709"/>
        <w:jc w:val="both"/>
        <w:rPr>
          <w:rFonts w:ascii="Times New Roman" w:hAnsi="Times New Roman" w:cs="Times New Roman"/>
        </w:rPr>
      </w:pPr>
      <w:r w:rsidRPr="00F47D99">
        <w:rPr>
          <w:rFonts w:ascii="Times New Roman" w:hAnsi="Times New Roman" w:cs="Times New Roman"/>
          <w:b/>
          <w:bCs/>
        </w:rPr>
        <w:t xml:space="preserve">Bazinis tiekimo grafikas </w:t>
      </w:r>
      <w:r w:rsidRPr="00F47D99">
        <w:rPr>
          <w:rFonts w:ascii="Times New Roman" w:hAnsi="Times New Roman" w:cs="Times New Roman"/>
          <w:i/>
          <w:iCs/>
        </w:rPr>
        <w:t xml:space="preserve">– </w:t>
      </w:r>
      <w:r w:rsidRPr="00F47D99">
        <w:rPr>
          <w:rFonts w:ascii="Times New Roman" w:hAnsi="Times New Roman" w:cs="Times New Roman"/>
        </w:rPr>
        <w:t>pastovios galios kiekvienai valandai metinis elektros energijos tiekimo planas, kurį Tiekėjas įsipareigoja pateikti Pirkėjui.</w:t>
      </w:r>
    </w:p>
    <w:p w14:paraId="295C286A" w14:textId="77777777" w:rsidR="00A355D6" w:rsidRPr="00F47D99" w:rsidRDefault="00A355D6" w:rsidP="00CD7F2A">
      <w:pPr>
        <w:pStyle w:val="ListParagraph"/>
        <w:numPr>
          <w:ilvl w:val="0"/>
          <w:numId w:val="5"/>
        </w:numPr>
        <w:pBdr>
          <w:top w:val="single" w:sz="8" w:space="1" w:color="auto"/>
          <w:bottom w:val="single" w:sz="8" w:space="1" w:color="auto"/>
        </w:pBdr>
        <w:tabs>
          <w:tab w:val="left" w:pos="284"/>
        </w:tabs>
        <w:spacing w:before="60" w:after="60"/>
        <w:ind w:left="0" w:firstLine="0"/>
        <w:contextualSpacing w:val="0"/>
        <w:jc w:val="both"/>
        <w:rPr>
          <w:rFonts w:ascii="Times New Roman" w:eastAsia="Arial" w:hAnsi="Times New Roman" w:cs="Times New Roman"/>
          <w:b/>
          <w:bCs/>
        </w:rPr>
      </w:pPr>
      <w:r w:rsidRPr="00F47D99">
        <w:rPr>
          <w:rFonts w:ascii="Times New Roman" w:eastAsia="Arial" w:hAnsi="Times New Roman" w:cs="Times New Roman"/>
          <w:b/>
          <w:bCs/>
        </w:rPr>
        <w:t>PIRKIMO OBJEKTAS</w:t>
      </w:r>
    </w:p>
    <w:p w14:paraId="79025196" w14:textId="60F99BB4" w:rsidR="008F4065" w:rsidRPr="00F47D99" w:rsidRDefault="1550B760" w:rsidP="008F4065">
      <w:pPr>
        <w:pStyle w:val="ListParagraph"/>
        <w:numPr>
          <w:ilvl w:val="1"/>
          <w:numId w:val="5"/>
        </w:numPr>
        <w:spacing w:before="60" w:after="60"/>
        <w:ind w:hanging="720"/>
        <w:jc w:val="both"/>
        <w:rPr>
          <w:rFonts w:ascii="Times New Roman" w:eastAsia="Arial" w:hAnsi="Times New Roman" w:cs="Times New Roman"/>
        </w:rPr>
      </w:pPr>
      <w:r w:rsidRPr="00F47D99">
        <w:rPr>
          <w:rFonts w:ascii="Times New Roman" w:hAnsi="Times New Roman" w:cs="Times New Roman"/>
        </w:rPr>
        <w:t>Elektros energija, pagaminta elektrinėse, elektros energijos gamybai naudoja</w:t>
      </w:r>
      <w:r w:rsidR="004B42CC">
        <w:rPr>
          <w:rFonts w:ascii="Times New Roman" w:hAnsi="Times New Roman" w:cs="Times New Roman"/>
        </w:rPr>
        <w:t>nčiose</w:t>
      </w:r>
      <w:r w:rsidRPr="00F47D99">
        <w:rPr>
          <w:rFonts w:ascii="Times New Roman" w:hAnsi="Times New Roman" w:cs="Times New Roman"/>
        </w:rPr>
        <w:t xml:space="preserve"> atsinaujinančių energijos išteklių šaltinius (saulę, vėją, hidroenergiją, biokurą ir t.t., taip kaip tai apibrėžta Atsinaujinančių energijos išteklių energetikos įstatyme)</w:t>
      </w:r>
      <w:r w:rsidR="00367D9A">
        <w:rPr>
          <w:rFonts w:ascii="Times New Roman" w:hAnsi="Times New Roman" w:cs="Times New Roman"/>
        </w:rPr>
        <w:t>,</w:t>
      </w:r>
      <w:r w:rsidRPr="00F47D99">
        <w:rPr>
          <w:rFonts w:ascii="Times New Roman" w:hAnsi="Times New Roman" w:cs="Times New Roman"/>
        </w:rPr>
        <w:t xml:space="preserve"> ir turi tai patvirtinančią Kilmės garantiją.</w:t>
      </w:r>
    </w:p>
    <w:p w14:paraId="040A1020" w14:textId="61BB4CB9" w:rsidR="00B90663" w:rsidRPr="00F47D99" w:rsidRDefault="00A355D6" w:rsidP="00CD7F2A">
      <w:pPr>
        <w:pStyle w:val="ListParagraph"/>
        <w:numPr>
          <w:ilvl w:val="0"/>
          <w:numId w:val="5"/>
        </w:numPr>
        <w:pBdr>
          <w:top w:val="single" w:sz="8" w:space="1" w:color="auto"/>
          <w:bottom w:val="single" w:sz="8" w:space="1" w:color="auto"/>
        </w:pBdr>
        <w:tabs>
          <w:tab w:val="left" w:pos="284"/>
        </w:tabs>
        <w:spacing w:before="60" w:after="60"/>
        <w:ind w:left="0" w:firstLine="0"/>
        <w:contextualSpacing w:val="0"/>
        <w:jc w:val="both"/>
        <w:rPr>
          <w:rFonts w:ascii="Times New Roman" w:eastAsia="Arial" w:hAnsi="Times New Roman" w:cs="Times New Roman"/>
          <w:b/>
          <w:bCs/>
        </w:rPr>
      </w:pPr>
      <w:r w:rsidRPr="00F47D99">
        <w:rPr>
          <w:rFonts w:ascii="Times New Roman" w:eastAsia="Arial" w:hAnsi="Times New Roman" w:cs="Times New Roman"/>
          <w:b/>
          <w:bCs/>
        </w:rPr>
        <w:t>PIRKIMO OBJEKTO APIMTY</w:t>
      </w:r>
      <w:r w:rsidR="00E03436" w:rsidRPr="00F47D99">
        <w:rPr>
          <w:rFonts w:ascii="Times New Roman" w:eastAsia="Arial" w:hAnsi="Times New Roman" w:cs="Times New Roman"/>
          <w:b/>
          <w:bCs/>
        </w:rPr>
        <w:t>S</w:t>
      </w:r>
    </w:p>
    <w:p w14:paraId="11195CE4" w14:textId="2F2F1C98" w:rsidR="00B90663" w:rsidRPr="00F47D99" w:rsidRDefault="000C2366" w:rsidP="00CD7F2A">
      <w:pPr>
        <w:pStyle w:val="ListParagraph"/>
        <w:numPr>
          <w:ilvl w:val="1"/>
          <w:numId w:val="5"/>
        </w:numPr>
        <w:spacing w:before="60" w:after="60"/>
        <w:ind w:hanging="720"/>
        <w:jc w:val="both"/>
        <w:rPr>
          <w:rFonts w:ascii="Times New Roman" w:hAnsi="Times New Roman" w:cs="Times New Roman"/>
          <w:color w:val="000000" w:themeColor="text1"/>
        </w:rPr>
      </w:pPr>
      <w:r>
        <w:rPr>
          <w:rFonts w:ascii="Times New Roman" w:hAnsi="Times New Roman" w:cs="Times New Roman"/>
          <w:color w:val="000000" w:themeColor="text1"/>
        </w:rPr>
        <w:t>Preliminarus m</w:t>
      </w:r>
      <w:r w:rsidR="1550B760" w:rsidRPr="00F47D99">
        <w:rPr>
          <w:rFonts w:ascii="Times New Roman" w:hAnsi="Times New Roman" w:cs="Times New Roman"/>
          <w:color w:val="000000" w:themeColor="text1"/>
        </w:rPr>
        <w:t xml:space="preserve">etinis </w:t>
      </w:r>
      <w:r w:rsidR="00104635">
        <w:rPr>
          <w:rFonts w:ascii="Times New Roman" w:hAnsi="Times New Roman" w:cs="Times New Roman"/>
          <w:color w:val="000000" w:themeColor="text1"/>
        </w:rPr>
        <w:t>Pir</w:t>
      </w:r>
      <w:r w:rsidR="1550B760" w:rsidRPr="00F47D99">
        <w:rPr>
          <w:rFonts w:ascii="Times New Roman" w:hAnsi="Times New Roman" w:cs="Times New Roman"/>
          <w:color w:val="000000" w:themeColor="text1"/>
        </w:rPr>
        <w:t xml:space="preserve">kėjo </w:t>
      </w:r>
      <w:r w:rsidR="00F47D99">
        <w:rPr>
          <w:rFonts w:ascii="Times New Roman" w:hAnsi="Times New Roman" w:cs="Times New Roman"/>
          <w:color w:val="000000" w:themeColor="text1"/>
        </w:rPr>
        <w:t xml:space="preserve">planuojamas </w:t>
      </w:r>
      <w:r w:rsidR="1550B760" w:rsidRPr="00F47D99">
        <w:rPr>
          <w:rFonts w:ascii="Times New Roman" w:hAnsi="Times New Roman" w:cs="Times New Roman"/>
          <w:color w:val="000000" w:themeColor="text1"/>
        </w:rPr>
        <w:t>įsigy</w:t>
      </w:r>
      <w:r w:rsidR="00F47D99">
        <w:rPr>
          <w:rFonts w:ascii="Times New Roman" w:hAnsi="Times New Roman" w:cs="Times New Roman"/>
          <w:color w:val="000000" w:themeColor="text1"/>
        </w:rPr>
        <w:t>ti</w:t>
      </w:r>
      <w:r w:rsidR="1550B760" w:rsidRPr="00F47D99">
        <w:rPr>
          <w:rFonts w:ascii="Times New Roman" w:hAnsi="Times New Roman" w:cs="Times New Roman"/>
          <w:color w:val="000000" w:themeColor="text1"/>
        </w:rPr>
        <w:t xml:space="preserve"> Prekių </w:t>
      </w:r>
      <w:r w:rsidR="1550B760" w:rsidRPr="00F47D99">
        <w:rPr>
          <w:rFonts w:ascii="Times New Roman" w:hAnsi="Times New Roman" w:cs="Times New Roman"/>
        </w:rPr>
        <w:t>kiekis</w:t>
      </w:r>
      <w:r w:rsidR="00F47D99">
        <w:rPr>
          <w:rFonts w:ascii="Times New Roman" w:hAnsi="Times New Roman" w:cs="Times New Roman"/>
        </w:rPr>
        <w:t xml:space="preserve"> – </w:t>
      </w:r>
      <w:r>
        <w:rPr>
          <w:rFonts w:ascii="Times New Roman" w:hAnsi="Times New Roman" w:cs="Times New Roman"/>
        </w:rPr>
        <w:t xml:space="preserve">apie </w:t>
      </w:r>
      <w:r w:rsidR="1550B760" w:rsidRPr="00E75053">
        <w:rPr>
          <w:rFonts w:ascii="Times New Roman" w:hAnsi="Times New Roman" w:cs="Times New Roman"/>
        </w:rPr>
        <w:t xml:space="preserve">24.08 </w:t>
      </w:r>
      <w:proofErr w:type="spellStart"/>
      <w:r w:rsidR="1550B760" w:rsidRPr="00E75053">
        <w:rPr>
          <w:rFonts w:ascii="Times New Roman" w:hAnsi="Times New Roman" w:cs="Times New Roman"/>
          <w:color w:val="000000" w:themeColor="text1"/>
        </w:rPr>
        <w:t>GWh</w:t>
      </w:r>
      <w:proofErr w:type="spellEnd"/>
      <w:r w:rsidR="1550B760" w:rsidRPr="00E75053">
        <w:rPr>
          <w:rFonts w:ascii="Times New Roman" w:hAnsi="Times New Roman" w:cs="Times New Roman"/>
          <w:color w:val="000000" w:themeColor="text1"/>
        </w:rPr>
        <w:t xml:space="preserve">. Per visą Sutarties galiojimo laikotarpį planuojamas įsigyti preliminarus Prekių kiekis – </w:t>
      </w:r>
      <w:r w:rsidR="00E75053" w:rsidRPr="00E75053">
        <w:rPr>
          <w:rFonts w:ascii="Times New Roman" w:hAnsi="Times New Roman" w:cs="Times New Roman"/>
          <w:color w:val="000000" w:themeColor="text1"/>
        </w:rPr>
        <w:t xml:space="preserve">apie </w:t>
      </w:r>
      <w:r w:rsidR="1550B760" w:rsidRPr="00E75053">
        <w:rPr>
          <w:rFonts w:ascii="Times New Roman" w:hAnsi="Times New Roman" w:cs="Times New Roman"/>
          <w:color w:val="000000" w:themeColor="text1"/>
        </w:rPr>
        <w:t xml:space="preserve">72.26 </w:t>
      </w:r>
      <w:proofErr w:type="spellStart"/>
      <w:r w:rsidR="1550B760" w:rsidRPr="00E75053">
        <w:rPr>
          <w:rFonts w:ascii="Times New Roman" w:hAnsi="Times New Roman" w:cs="Times New Roman"/>
          <w:color w:val="000000" w:themeColor="text1"/>
        </w:rPr>
        <w:t>GWh</w:t>
      </w:r>
      <w:proofErr w:type="spellEnd"/>
      <w:r w:rsidR="1550B760" w:rsidRPr="00E75053">
        <w:rPr>
          <w:rFonts w:ascii="Times New Roman" w:hAnsi="Times New Roman" w:cs="Times New Roman"/>
          <w:color w:val="000000" w:themeColor="text1"/>
        </w:rPr>
        <w:t>.</w:t>
      </w:r>
      <w:r w:rsidR="1550B760" w:rsidRPr="00F47D99">
        <w:rPr>
          <w:rFonts w:ascii="Times New Roman" w:hAnsi="Times New Roman" w:cs="Times New Roman"/>
          <w:color w:val="000000" w:themeColor="text1"/>
        </w:rPr>
        <w:t xml:space="preserve"> </w:t>
      </w:r>
      <w:r w:rsidR="00D64BC8">
        <w:rPr>
          <w:rFonts w:ascii="Times New Roman" w:hAnsi="Times New Roman" w:cs="Times New Roman"/>
          <w:color w:val="000000" w:themeColor="text1"/>
        </w:rPr>
        <w:t>Pirkėjas p</w:t>
      </w:r>
      <w:r w:rsidR="00E93AB8">
        <w:rPr>
          <w:rFonts w:ascii="Times New Roman" w:hAnsi="Times New Roman" w:cs="Times New Roman"/>
          <w:color w:val="000000" w:themeColor="text1"/>
        </w:rPr>
        <w:t>lanuoja</w:t>
      </w:r>
      <w:r w:rsidR="00D64BC8">
        <w:rPr>
          <w:rFonts w:ascii="Times New Roman" w:hAnsi="Times New Roman" w:cs="Times New Roman"/>
          <w:color w:val="000000" w:themeColor="text1"/>
        </w:rPr>
        <w:t>, kad nurodytas</w:t>
      </w:r>
      <w:r w:rsidR="00E93AB8">
        <w:rPr>
          <w:rFonts w:ascii="Times New Roman" w:hAnsi="Times New Roman" w:cs="Times New Roman"/>
          <w:color w:val="000000" w:themeColor="text1"/>
        </w:rPr>
        <w:t xml:space="preserve"> kiekis gali svyruoti </w:t>
      </w:r>
      <w:r w:rsidR="00D64BC8">
        <w:rPr>
          <w:rFonts w:ascii="Times New Roman" w:hAnsi="Times New Roman" w:cs="Times New Roman"/>
          <w:color w:val="000000" w:themeColor="text1"/>
        </w:rPr>
        <w:t>±</w:t>
      </w:r>
      <w:r w:rsidR="004C5974">
        <w:rPr>
          <w:rFonts w:ascii="Times New Roman" w:hAnsi="Times New Roman" w:cs="Times New Roman"/>
          <w:color w:val="000000" w:themeColor="text1"/>
        </w:rPr>
        <w:t>30</w:t>
      </w:r>
      <w:r w:rsidR="004C5974">
        <w:rPr>
          <w:rFonts w:ascii="Times New Roman" w:hAnsi="Times New Roman" w:cs="Times New Roman"/>
          <w:color w:val="000000" w:themeColor="text1"/>
          <w:lang w:val="en-ZW"/>
        </w:rPr>
        <w:t>%</w:t>
      </w:r>
      <w:r w:rsidR="00266BA0">
        <w:rPr>
          <w:rFonts w:ascii="Times New Roman" w:hAnsi="Times New Roman" w:cs="Times New Roman"/>
          <w:color w:val="000000" w:themeColor="text1"/>
          <w:lang w:val="en-ZW"/>
        </w:rPr>
        <w:t xml:space="preserve"> ribose</w:t>
      </w:r>
      <w:r w:rsidR="004C5974">
        <w:rPr>
          <w:rFonts w:ascii="Times New Roman" w:hAnsi="Times New Roman" w:cs="Times New Roman"/>
          <w:color w:val="000000" w:themeColor="text1"/>
          <w:lang w:val="en-US"/>
        </w:rPr>
        <w:t>.</w:t>
      </w:r>
      <w:r w:rsidR="00D64BC8">
        <w:rPr>
          <w:rFonts w:ascii="Times New Roman" w:hAnsi="Times New Roman" w:cs="Times New Roman"/>
          <w:color w:val="000000" w:themeColor="text1"/>
        </w:rPr>
        <w:t xml:space="preserve"> </w:t>
      </w:r>
    </w:p>
    <w:p w14:paraId="639A65A4" w14:textId="6DC21E43" w:rsidR="00033F9C" w:rsidRDefault="1550B760" w:rsidP="00CD7F2A">
      <w:pPr>
        <w:pStyle w:val="ListParagraph"/>
        <w:numPr>
          <w:ilvl w:val="1"/>
          <w:numId w:val="5"/>
        </w:numPr>
        <w:tabs>
          <w:tab w:val="left" w:pos="1080"/>
        </w:tabs>
        <w:ind w:hanging="720"/>
        <w:jc w:val="both"/>
        <w:rPr>
          <w:rFonts w:ascii="Times New Roman" w:hAnsi="Times New Roman" w:cs="Times New Roman"/>
          <w:color w:val="000000" w:themeColor="text1"/>
        </w:rPr>
      </w:pPr>
      <w:r w:rsidRPr="00F47D99">
        <w:rPr>
          <w:rFonts w:ascii="Times New Roman" w:hAnsi="Times New Roman" w:cs="Times New Roman"/>
          <w:color w:val="000000" w:themeColor="text1"/>
        </w:rPr>
        <w:t xml:space="preserve">Tiekėjas įsipareigoja užtikrinti </w:t>
      </w:r>
      <w:r w:rsidR="00E75053">
        <w:rPr>
          <w:rFonts w:ascii="Times New Roman" w:hAnsi="Times New Roman" w:cs="Times New Roman"/>
          <w:color w:val="000000" w:themeColor="text1"/>
        </w:rPr>
        <w:t xml:space="preserve">preliminaraus </w:t>
      </w:r>
      <w:r w:rsidRPr="00F47D99">
        <w:rPr>
          <w:rFonts w:ascii="Times New Roman" w:hAnsi="Times New Roman" w:cs="Times New Roman"/>
          <w:color w:val="000000" w:themeColor="text1"/>
        </w:rPr>
        <w:t>Prekių metin</w:t>
      </w:r>
      <w:r w:rsidR="00E75053">
        <w:rPr>
          <w:rFonts w:ascii="Times New Roman" w:hAnsi="Times New Roman" w:cs="Times New Roman"/>
          <w:color w:val="000000" w:themeColor="text1"/>
        </w:rPr>
        <w:t>io</w:t>
      </w:r>
      <w:r w:rsidRPr="00F47D99">
        <w:rPr>
          <w:rFonts w:ascii="Times New Roman" w:hAnsi="Times New Roman" w:cs="Times New Roman"/>
          <w:color w:val="000000" w:themeColor="text1"/>
        </w:rPr>
        <w:t xml:space="preserve"> </w:t>
      </w:r>
      <w:r w:rsidRPr="00F47D99">
        <w:rPr>
          <w:rFonts w:ascii="Times New Roman" w:hAnsi="Times New Roman" w:cs="Times New Roman"/>
        </w:rPr>
        <w:t>kiek</w:t>
      </w:r>
      <w:r w:rsidR="00E75053">
        <w:rPr>
          <w:rFonts w:ascii="Times New Roman" w:hAnsi="Times New Roman" w:cs="Times New Roman"/>
        </w:rPr>
        <w:t>io</w:t>
      </w:r>
      <w:r w:rsidRPr="00F47D99">
        <w:rPr>
          <w:rFonts w:ascii="Times New Roman" w:hAnsi="Times New Roman" w:cs="Times New Roman"/>
        </w:rPr>
        <w:t xml:space="preserve"> </w:t>
      </w:r>
      <w:r w:rsidR="00E75053" w:rsidRPr="00F47D99">
        <w:rPr>
          <w:rFonts w:ascii="Times New Roman" w:hAnsi="Times New Roman" w:cs="Times New Roman"/>
          <w:color w:val="000000" w:themeColor="text1"/>
        </w:rPr>
        <w:t>tiekim</w:t>
      </w:r>
      <w:r w:rsidR="00E75053">
        <w:rPr>
          <w:rFonts w:ascii="Times New Roman" w:hAnsi="Times New Roman" w:cs="Times New Roman"/>
          <w:color w:val="000000" w:themeColor="text1"/>
        </w:rPr>
        <w:t>ą</w:t>
      </w:r>
      <w:r w:rsidR="00104635">
        <w:rPr>
          <w:rFonts w:ascii="Times New Roman" w:hAnsi="Times New Roman" w:cs="Times New Roman"/>
          <w:color w:val="000000" w:themeColor="text1"/>
        </w:rPr>
        <w:t>, įskaitant galimą</w:t>
      </w:r>
      <w:r w:rsidR="00104635">
        <w:rPr>
          <w:rFonts w:ascii="Times New Roman" w:hAnsi="Times New Roman" w:cs="Times New Roman"/>
        </w:rPr>
        <w:t xml:space="preserve"> </w:t>
      </w:r>
      <w:r w:rsidRPr="00F47D99">
        <w:rPr>
          <w:rFonts w:ascii="Times New Roman" w:hAnsi="Times New Roman" w:cs="Times New Roman"/>
        </w:rPr>
        <w:t>30%</w:t>
      </w:r>
      <w:r w:rsidR="00104635">
        <w:rPr>
          <w:rFonts w:ascii="Times New Roman" w:hAnsi="Times New Roman" w:cs="Times New Roman"/>
        </w:rPr>
        <w:t xml:space="preserve"> padidėjimą</w:t>
      </w:r>
      <w:r w:rsidRPr="00F47D99">
        <w:rPr>
          <w:rFonts w:ascii="Times New Roman" w:hAnsi="Times New Roman" w:cs="Times New Roman"/>
          <w:color w:val="000000" w:themeColor="text1"/>
        </w:rPr>
        <w:t>.</w:t>
      </w:r>
    </w:p>
    <w:p w14:paraId="0D0DC6B4" w14:textId="521DC06F" w:rsidR="008120AC" w:rsidRDefault="008120AC" w:rsidP="008120AC">
      <w:pPr>
        <w:pStyle w:val="ListParagraph"/>
        <w:numPr>
          <w:ilvl w:val="1"/>
          <w:numId w:val="5"/>
        </w:numPr>
        <w:ind w:hanging="720"/>
        <w:jc w:val="both"/>
        <w:rPr>
          <w:rFonts w:ascii="Times New Roman" w:hAnsi="Times New Roman" w:cs="Times New Roman"/>
          <w:color w:val="000000" w:themeColor="text1"/>
        </w:rPr>
      </w:pPr>
      <w:r w:rsidRPr="008120AC">
        <w:rPr>
          <w:rFonts w:ascii="Times New Roman" w:hAnsi="Times New Roman" w:cs="Times New Roman"/>
          <w:color w:val="000000" w:themeColor="text1"/>
        </w:rPr>
        <w:t>Prekės bus perkamos pagal Pirkėjo poreikį. Pirkėjas numato, bet neįsipareigoja Sutarties galiojimo laikotarp</w:t>
      </w:r>
      <w:r>
        <w:rPr>
          <w:rFonts w:ascii="Times New Roman" w:hAnsi="Times New Roman" w:cs="Times New Roman"/>
          <w:color w:val="000000" w:themeColor="text1"/>
        </w:rPr>
        <w:t>iu</w:t>
      </w:r>
      <w:r w:rsidRPr="008120AC">
        <w:rPr>
          <w:rFonts w:ascii="Times New Roman" w:hAnsi="Times New Roman" w:cs="Times New Roman"/>
          <w:color w:val="000000" w:themeColor="text1"/>
        </w:rPr>
        <w:t xml:space="preserve"> </w:t>
      </w:r>
      <w:r>
        <w:rPr>
          <w:rFonts w:ascii="Times New Roman" w:hAnsi="Times New Roman" w:cs="Times New Roman"/>
          <w:color w:val="000000" w:themeColor="text1"/>
        </w:rPr>
        <w:t>įsigyti</w:t>
      </w:r>
      <w:r w:rsidRPr="008120AC">
        <w:rPr>
          <w:rFonts w:ascii="Times New Roman" w:hAnsi="Times New Roman" w:cs="Times New Roman"/>
          <w:color w:val="000000" w:themeColor="text1"/>
        </w:rPr>
        <w:t xml:space="preserve"> Prekių ne daugiau kaip už </w:t>
      </w:r>
      <w:r w:rsidR="001820B5">
        <w:rPr>
          <w:rFonts w:ascii="Times New Roman" w:hAnsi="Times New Roman" w:cs="Times New Roman"/>
          <w:color w:val="000000" w:themeColor="text1"/>
        </w:rPr>
        <w:t xml:space="preserve">8 424 </w:t>
      </w:r>
      <w:r w:rsidRPr="008120AC">
        <w:rPr>
          <w:rFonts w:ascii="Times New Roman" w:hAnsi="Times New Roman" w:cs="Times New Roman"/>
          <w:color w:val="000000" w:themeColor="text1"/>
        </w:rPr>
        <w:t>000,00 EUR be PVM.</w:t>
      </w:r>
      <w:r w:rsidR="00E90D80">
        <w:rPr>
          <w:rFonts w:ascii="Times New Roman" w:hAnsi="Times New Roman" w:cs="Times New Roman"/>
          <w:color w:val="000000" w:themeColor="text1"/>
        </w:rPr>
        <w:t xml:space="preserve"> </w:t>
      </w:r>
    </w:p>
    <w:p w14:paraId="0F538A0E" w14:textId="35BFF40D" w:rsidR="00583FD2" w:rsidRPr="00E6271F" w:rsidRDefault="00A43450" w:rsidP="00B248D1">
      <w:pPr>
        <w:pStyle w:val="ListParagraph"/>
        <w:numPr>
          <w:ilvl w:val="1"/>
          <w:numId w:val="5"/>
        </w:numPr>
        <w:tabs>
          <w:tab w:val="left" w:pos="284"/>
          <w:tab w:val="left" w:pos="709"/>
        </w:tabs>
        <w:ind w:hanging="720"/>
        <w:jc w:val="both"/>
        <w:rPr>
          <w:rFonts w:ascii="Times New Roman" w:hAnsi="Times New Roman" w:cs="Times New Roman"/>
        </w:rPr>
      </w:pPr>
      <w:r>
        <w:rPr>
          <w:rFonts w:ascii="Times New Roman" w:hAnsi="Times New Roman" w:cs="Times New Roman"/>
        </w:rPr>
        <w:t xml:space="preserve">Maksimalus </w:t>
      </w:r>
      <w:r w:rsidR="00583FD2" w:rsidRPr="00B248D1">
        <w:rPr>
          <w:rFonts w:ascii="Times New Roman" w:hAnsi="Times New Roman" w:cs="Times New Roman"/>
        </w:rPr>
        <w:t>Tiekėjo siūlomas Prekių įkainis gali būti ne didesnis nei 9 ct/kWh</w:t>
      </w:r>
      <w:r w:rsidR="0072032E">
        <w:rPr>
          <w:rFonts w:ascii="Times New Roman" w:hAnsi="Times New Roman" w:cs="Times New Roman"/>
        </w:rPr>
        <w:t xml:space="preserve"> be </w:t>
      </w:r>
      <w:r w:rsidR="005D1525">
        <w:rPr>
          <w:rFonts w:ascii="Times New Roman" w:hAnsi="Times New Roman" w:cs="Times New Roman"/>
        </w:rPr>
        <w:t>PVM</w:t>
      </w:r>
      <w:r w:rsidR="00583FD2" w:rsidRPr="00E6271F">
        <w:rPr>
          <w:rFonts w:ascii="Times New Roman" w:hAnsi="Times New Roman" w:cs="Times New Roman"/>
        </w:rPr>
        <w:t>.</w:t>
      </w:r>
      <w:r w:rsidR="0072032E" w:rsidRPr="00E6271F">
        <w:rPr>
          <w:rFonts w:ascii="Times New Roman" w:hAnsi="Times New Roman" w:cs="Times New Roman"/>
        </w:rPr>
        <w:t xml:space="preserve"> Į Prekių įkainį </w:t>
      </w:r>
      <w:r w:rsidR="00870DC6" w:rsidRPr="00E6271F">
        <w:rPr>
          <w:rFonts w:ascii="Times New Roman" w:hAnsi="Times New Roman" w:cs="Times New Roman"/>
        </w:rPr>
        <w:t>su PVM</w:t>
      </w:r>
      <w:r w:rsidR="005C46C1" w:rsidRPr="00E6271F">
        <w:rPr>
          <w:rFonts w:ascii="Times New Roman" w:hAnsi="Times New Roman" w:cs="Times New Roman"/>
        </w:rPr>
        <w:t xml:space="preserve"> </w:t>
      </w:r>
      <w:r w:rsidR="0072032E" w:rsidRPr="00E6271F">
        <w:rPr>
          <w:rFonts w:ascii="Times New Roman" w:hAnsi="Times New Roman" w:cs="Times New Roman"/>
        </w:rPr>
        <w:t xml:space="preserve">turi būti įskaičiuoti visi mokesčiai (įskaitant akcizą) ir visos </w:t>
      </w:r>
      <w:r w:rsidR="00C17A43" w:rsidRPr="00E6271F">
        <w:rPr>
          <w:rFonts w:ascii="Times New Roman" w:hAnsi="Times New Roman" w:cs="Times New Roman"/>
        </w:rPr>
        <w:t>Tiekėjo</w:t>
      </w:r>
      <w:r w:rsidR="0072032E" w:rsidRPr="00E6271F">
        <w:rPr>
          <w:rFonts w:ascii="Times New Roman" w:hAnsi="Times New Roman" w:cs="Times New Roman"/>
        </w:rPr>
        <w:t xml:space="preserve"> išlaidos, apimančios viską, ko reikia visiškam ir tinkamam </w:t>
      </w:r>
      <w:r w:rsidR="00C17A43" w:rsidRPr="00E6271F">
        <w:rPr>
          <w:rFonts w:ascii="Times New Roman" w:hAnsi="Times New Roman" w:cs="Times New Roman"/>
        </w:rPr>
        <w:t>S</w:t>
      </w:r>
      <w:r w:rsidR="0072032E" w:rsidRPr="00E6271F">
        <w:rPr>
          <w:rFonts w:ascii="Times New Roman" w:hAnsi="Times New Roman" w:cs="Times New Roman"/>
        </w:rPr>
        <w:t>utarties įvykdymui</w:t>
      </w:r>
      <w:r w:rsidR="00C17A43" w:rsidRPr="00E6271F">
        <w:rPr>
          <w:rFonts w:ascii="Times New Roman" w:hAnsi="Times New Roman" w:cs="Times New Roman"/>
        </w:rPr>
        <w:t>.</w:t>
      </w:r>
    </w:p>
    <w:p w14:paraId="4D6BEA65" w14:textId="171B1E5A" w:rsidR="00B90663" w:rsidRPr="00F47D99" w:rsidRDefault="00B90663" w:rsidP="00CD7F2A">
      <w:pPr>
        <w:pStyle w:val="ListParagraph"/>
        <w:numPr>
          <w:ilvl w:val="0"/>
          <w:numId w:val="13"/>
        </w:numPr>
        <w:pBdr>
          <w:top w:val="single" w:sz="8" w:space="1" w:color="auto"/>
          <w:bottom w:val="single" w:sz="8" w:space="1" w:color="auto"/>
        </w:pBdr>
        <w:tabs>
          <w:tab w:val="left" w:pos="284"/>
        </w:tabs>
        <w:spacing w:before="60" w:after="60"/>
        <w:ind w:hanging="720"/>
        <w:jc w:val="both"/>
        <w:rPr>
          <w:rFonts w:ascii="Times New Roman" w:eastAsia="Arial" w:hAnsi="Times New Roman" w:cs="Times New Roman"/>
          <w:b/>
          <w:bCs/>
        </w:rPr>
      </w:pPr>
      <w:r w:rsidRPr="00F47D99">
        <w:rPr>
          <w:rFonts w:ascii="Times New Roman" w:eastAsia="Arial" w:hAnsi="Times New Roman" w:cs="Times New Roman"/>
          <w:b/>
          <w:bCs/>
        </w:rPr>
        <w:t>SUTARTINIŲ ĮSIPAREIGOJIMŲ VYKDYMO VIETA</w:t>
      </w:r>
    </w:p>
    <w:p w14:paraId="252B105C" w14:textId="603101A5" w:rsidR="00B90663" w:rsidRPr="00F47D99" w:rsidRDefault="0E4D6AE9" w:rsidP="0E4D6AE9">
      <w:pPr>
        <w:pStyle w:val="ListParagraph"/>
        <w:numPr>
          <w:ilvl w:val="1"/>
          <w:numId w:val="13"/>
        </w:numPr>
        <w:tabs>
          <w:tab w:val="left" w:pos="709"/>
        </w:tabs>
        <w:spacing w:before="60" w:after="60"/>
        <w:ind w:hanging="720"/>
        <w:jc w:val="both"/>
        <w:rPr>
          <w:rFonts w:ascii="Times New Roman" w:hAnsi="Times New Roman" w:cs="Times New Roman"/>
          <w:i/>
          <w:iCs/>
        </w:rPr>
      </w:pPr>
      <w:r w:rsidRPr="00F47D99">
        <w:rPr>
          <w:rFonts w:ascii="Times New Roman" w:hAnsi="Times New Roman" w:cs="Times New Roman"/>
        </w:rPr>
        <w:t>Prekės turės būti pristatomos Lietuvos Respublikos elektros energijos perdavimo ir/ar skirstymo sistema.</w:t>
      </w:r>
      <w:r w:rsidRPr="00F47D99">
        <w:rPr>
          <w:rFonts w:ascii="Times New Roman" w:hAnsi="Times New Roman" w:cs="Times New Roman"/>
          <w:i/>
          <w:iCs/>
        </w:rPr>
        <w:t xml:space="preserve"> </w:t>
      </w:r>
    </w:p>
    <w:p w14:paraId="1E286A9E" w14:textId="2643D340" w:rsidR="0E4D6AE9" w:rsidRPr="00F47D99" w:rsidRDefault="00FF09D6" w:rsidP="0E4D6AE9">
      <w:pPr>
        <w:pStyle w:val="ListParagraph"/>
        <w:numPr>
          <w:ilvl w:val="1"/>
          <w:numId w:val="13"/>
        </w:numPr>
        <w:tabs>
          <w:tab w:val="left" w:pos="709"/>
        </w:tabs>
        <w:spacing w:before="60" w:after="60"/>
        <w:ind w:hanging="720"/>
        <w:jc w:val="both"/>
        <w:rPr>
          <w:rFonts w:ascii="Times New Roman" w:hAnsi="Times New Roman" w:cs="Times New Roman"/>
          <w:i/>
          <w:iCs/>
        </w:rPr>
      </w:pPr>
      <w:r w:rsidRPr="00F47D99">
        <w:rPr>
          <w:rFonts w:ascii="Times New Roman" w:hAnsi="Times New Roman" w:cs="Times New Roman"/>
        </w:rPr>
        <w:t xml:space="preserve">Objektų, kuriuose </w:t>
      </w:r>
      <w:r w:rsidR="006D75EF" w:rsidRPr="00F47D99">
        <w:rPr>
          <w:rFonts w:ascii="Times New Roman" w:hAnsi="Times New Roman" w:cs="Times New Roman"/>
        </w:rPr>
        <w:t>turi būti tiekiamos Prekės, sąrašas:</w:t>
      </w:r>
    </w:p>
    <w:tbl>
      <w:tblPr>
        <w:tblStyle w:val="TableGrid"/>
        <w:tblW w:w="10186" w:type="dxa"/>
        <w:tblInd w:w="15" w:type="dxa"/>
        <w:tblLayout w:type="fixed"/>
        <w:tblLook w:val="04A0" w:firstRow="1" w:lastRow="0" w:firstColumn="1" w:lastColumn="0" w:noHBand="0" w:noVBand="1"/>
      </w:tblPr>
      <w:tblGrid>
        <w:gridCol w:w="1023"/>
        <w:gridCol w:w="3450"/>
        <w:gridCol w:w="2453"/>
        <w:gridCol w:w="3260"/>
      </w:tblGrid>
      <w:tr w:rsidR="004B42CC" w:rsidRPr="004B42CC" w14:paraId="498A57B4" w14:textId="77777777" w:rsidTr="006D75EF">
        <w:trPr>
          <w:trHeight w:val="300"/>
        </w:trPr>
        <w:tc>
          <w:tcPr>
            <w:tcW w:w="1023" w:type="dxa"/>
            <w:tcMar>
              <w:left w:w="108" w:type="dxa"/>
              <w:right w:w="108" w:type="dxa"/>
            </w:tcMar>
          </w:tcPr>
          <w:p w14:paraId="160C425A" w14:textId="6D58AFB5" w:rsidR="0E4D6AE9" w:rsidRPr="00F47D99" w:rsidRDefault="0E4D6AE9" w:rsidP="006D75EF">
            <w:pPr>
              <w:tabs>
                <w:tab w:val="left" w:pos="8235"/>
              </w:tabs>
              <w:ind w:firstLine="0"/>
              <w:jc w:val="center"/>
              <w:rPr>
                <w:rFonts w:ascii="Times New Roman" w:eastAsia="Trebuchet MS" w:hAnsi="Times New Roman" w:cs="Times New Roman"/>
                <w:b/>
                <w:bCs/>
              </w:rPr>
            </w:pPr>
            <w:r w:rsidRPr="00F47D99">
              <w:rPr>
                <w:rFonts w:ascii="Times New Roman" w:eastAsia="Trebuchet MS" w:hAnsi="Times New Roman" w:cs="Times New Roman"/>
                <w:b/>
                <w:bCs/>
              </w:rPr>
              <w:t>Eil. Nr.</w:t>
            </w:r>
          </w:p>
        </w:tc>
        <w:tc>
          <w:tcPr>
            <w:tcW w:w="3450" w:type="dxa"/>
            <w:tcMar>
              <w:left w:w="108" w:type="dxa"/>
              <w:right w:w="108" w:type="dxa"/>
            </w:tcMar>
          </w:tcPr>
          <w:p w14:paraId="3FFF7425" w14:textId="61B06D0B" w:rsidR="0E4D6AE9" w:rsidRPr="00F47D99" w:rsidRDefault="0E4D6AE9" w:rsidP="006D75EF">
            <w:pPr>
              <w:tabs>
                <w:tab w:val="left" w:pos="8235"/>
              </w:tabs>
              <w:ind w:firstLine="0"/>
              <w:jc w:val="center"/>
              <w:rPr>
                <w:rFonts w:ascii="Times New Roman" w:eastAsia="Trebuchet MS" w:hAnsi="Times New Roman" w:cs="Times New Roman"/>
                <w:b/>
                <w:bCs/>
              </w:rPr>
            </w:pPr>
            <w:r w:rsidRPr="00F47D99">
              <w:rPr>
                <w:rFonts w:ascii="Times New Roman" w:eastAsia="Trebuchet MS" w:hAnsi="Times New Roman" w:cs="Times New Roman"/>
                <w:b/>
                <w:bCs/>
              </w:rPr>
              <w:t xml:space="preserve">Objektas ir </w:t>
            </w:r>
            <w:r w:rsidR="00E00071">
              <w:rPr>
                <w:rFonts w:ascii="Times New Roman" w:eastAsia="Trebuchet MS" w:hAnsi="Times New Roman" w:cs="Times New Roman"/>
                <w:b/>
                <w:bCs/>
              </w:rPr>
              <w:t xml:space="preserve">STO </w:t>
            </w:r>
            <w:r w:rsidRPr="00F47D99">
              <w:rPr>
                <w:rFonts w:ascii="Times New Roman" w:eastAsia="Trebuchet MS" w:hAnsi="Times New Roman" w:cs="Times New Roman"/>
                <w:b/>
                <w:bCs/>
              </w:rPr>
              <w:t>objekto numeris</w:t>
            </w:r>
          </w:p>
        </w:tc>
        <w:tc>
          <w:tcPr>
            <w:tcW w:w="2453" w:type="dxa"/>
            <w:tcMar>
              <w:left w:w="108" w:type="dxa"/>
              <w:right w:w="108" w:type="dxa"/>
            </w:tcMar>
          </w:tcPr>
          <w:p w14:paraId="26015CED" w14:textId="10B07F0E" w:rsidR="0E4D6AE9" w:rsidRPr="00F47D99" w:rsidRDefault="0E4D6AE9" w:rsidP="006D75EF">
            <w:pPr>
              <w:tabs>
                <w:tab w:val="left" w:pos="8235"/>
              </w:tabs>
              <w:ind w:firstLine="0"/>
              <w:jc w:val="center"/>
              <w:rPr>
                <w:rFonts w:ascii="Times New Roman" w:eastAsia="Trebuchet MS" w:hAnsi="Times New Roman" w:cs="Times New Roman"/>
                <w:b/>
                <w:bCs/>
              </w:rPr>
            </w:pPr>
            <w:r w:rsidRPr="00F47D99">
              <w:rPr>
                <w:rFonts w:ascii="Times New Roman" w:eastAsia="Trebuchet MS" w:hAnsi="Times New Roman" w:cs="Times New Roman"/>
                <w:b/>
                <w:bCs/>
              </w:rPr>
              <w:t>Objekto adresas</w:t>
            </w:r>
          </w:p>
        </w:tc>
        <w:tc>
          <w:tcPr>
            <w:tcW w:w="3260" w:type="dxa"/>
            <w:tcMar>
              <w:left w:w="108" w:type="dxa"/>
              <w:right w:w="108" w:type="dxa"/>
            </w:tcMar>
          </w:tcPr>
          <w:p w14:paraId="19A8F6D4" w14:textId="21411B46" w:rsidR="0E4D6AE9" w:rsidRPr="00F47D99" w:rsidRDefault="0E4D6AE9" w:rsidP="006D75EF">
            <w:pPr>
              <w:tabs>
                <w:tab w:val="left" w:pos="8235"/>
              </w:tabs>
              <w:ind w:firstLine="0"/>
              <w:jc w:val="center"/>
              <w:rPr>
                <w:rFonts w:ascii="Times New Roman" w:eastAsia="Trebuchet MS" w:hAnsi="Times New Roman" w:cs="Times New Roman"/>
                <w:b/>
                <w:bCs/>
              </w:rPr>
            </w:pPr>
            <w:r w:rsidRPr="00F47D99">
              <w:rPr>
                <w:rFonts w:ascii="Times New Roman" w:eastAsia="Trebuchet MS" w:hAnsi="Times New Roman" w:cs="Times New Roman"/>
                <w:b/>
                <w:bCs/>
              </w:rPr>
              <w:t>Pastaba</w:t>
            </w:r>
          </w:p>
        </w:tc>
      </w:tr>
      <w:tr w:rsidR="004B42CC" w:rsidRPr="004B42CC" w14:paraId="320F9CF8" w14:textId="77777777" w:rsidTr="006D75EF">
        <w:trPr>
          <w:trHeight w:val="300"/>
        </w:trPr>
        <w:tc>
          <w:tcPr>
            <w:tcW w:w="1023" w:type="dxa"/>
            <w:tcMar>
              <w:left w:w="108" w:type="dxa"/>
              <w:right w:w="108" w:type="dxa"/>
            </w:tcMar>
          </w:tcPr>
          <w:p w14:paraId="102B90DB" w14:textId="298B2186"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1.</w:t>
            </w:r>
          </w:p>
        </w:tc>
        <w:tc>
          <w:tcPr>
            <w:tcW w:w="3450" w:type="dxa"/>
            <w:tcMar>
              <w:left w:w="108" w:type="dxa"/>
              <w:right w:w="108" w:type="dxa"/>
            </w:tcMar>
          </w:tcPr>
          <w:p w14:paraId="7146274C" w14:textId="2CEAC220"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AB Lietuvos oro uostų Vilniaus filialas/19000439</w:t>
            </w:r>
          </w:p>
        </w:tc>
        <w:tc>
          <w:tcPr>
            <w:tcW w:w="2453" w:type="dxa"/>
            <w:tcMar>
              <w:left w:w="108" w:type="dxa"/>
              <w:right w:w="108" w:type="dxa"/>
            </w:tcMar>
          </w:tcPr>
          <w:p w14:paraId="0D36AD16" w14:textId="107A00D7"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Rodūnios kel. 10 A, Vilnius</w:t>
            </w:r>
          </w:p>
        </w:tc>
        <w:tc>
          <w:tcPr>
            <w:tcW w:w="3260" w:type="dxa"/>
            <w:tcMar>
              <w:left w:w="108" w:type="dxa"/>
              <w:right w:w="108" w:type="dxa"/>
            </w:tcMar>
          </w:tcPr>
          <w:p w14:paraId="54A2A8AD" w14:textId="67BF867F" w:rsidR="0E4D6AE9" w:rsidRPr="00F47D99" w:rsidRDefault="0E4D6AE9" w:rsidP="008F4065">
            <w:pPr>
              <w:tabs>
                <w:tab w:val="left" w:pos="8235"/>
              </w:tabs>
              <w:ind w:firstLine="0"/>
              <w:rPr>
                <w:rFonts w:ascii="Times New Roman" w:eastAsia="Trebuchet MS" w:hAnsi="Times New Roman" w:cs="Times New Roman"/>
              </w:rPr>
            </w:pPr>
          </w:p>
        </w:tc>
      </w:tr>
      <w:tr w:rsidR="004B42CC" w:rsidRPr="004B42CC" w14:paraId="41DAE19A" w14:textId="77777777" w:rsidTr="006D75EF">
        <w:trPr>
          <w:trHeight w:val="300"/>
        </w:trPr>
        <w:tc>
          <w:tcPr>
            <w:tcW w:w="1023" w:type="dxa"/>
            <w:tcMar>
              <w:left w:w="108" w:type="dxa"/>
              <w:right w:w="108" w:type="dxa"/>
            </w:tcMar>
          </w:tcPr>
          <w:p w14:paraId="201433B6" w14:textId="0D6BB9DE"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2.</w:t>
            </w:r>
          </w:p>
        </w:tc>
        <w:tc>
          <w:tcPr>
            <w:tcW w:w="3450" w:type="dxa"/>
            <w:tcMar>
              <w:left w:w="108" w:type="dxa"/>
              <w:right w:w="108" w:type="dxa"/>
            </w:tcMar>
          </w:tcPr>
          <w:p w14:paraId="4793DD17" w14:textId="4F7E0755" w:rsidR="0E4D6AE9" w:rsidRPr="00F47D99" w:rsidRDefault="0E4D6AE9" w:rsidP="006D75EF">
            <w:pPr>
              <w:tabs>
                <w:tab w:val="left" w:pos="8235"/>
              </w:tabs>
              <w:ind w:firstLine="0"/>
              <w:rPr>
                <w:rFonts w:ascii="Times New Roman" w:eastAsia="Roboto" w:hAnsi="Times New Roman" w:cs="Times New Roman"/>
                <w:color w:val="2A2A2A"/>
              </w:rPr>
            </w:pPr>
            <w:r w:rsidRPr="00F47D99">
              <w:rPr>
                <w:rFonts w:ascii="Times New Roman" w:eastAsia="Trebuchet MS" w:hAnsi="Times New Roman" w:cs="Times New Roman"/>
              </w:rPr>
              <w:t>AB Lietuvos oro uostų Vilniaus filialas/</w:t>
            </w:r>
            <w:r w:rsidRPr="00F47D99">
              <w:rPr>
                <w:rFonts w:ascii="Times New Roman" w:eastAsia="Roboto" w:hAnsi="Times New Roman" w:cs="Times New Roman"/>
                <w:color w:val="2A2A2A"/>
              </w:rPr>
              <w:t xml:space="preserve"> 12280537</w:t>
            </w:r>
          </w:p>
        </w:tc>
        <w:tc>
          <w:tcPr>
            <w:tcW w:w="2453" w:type="dxa"/>
            <w:tcMar>
              <w:left w:w="108" w:type="dxa"/>
              <w:right w:w="108" w:type="dxa"/>
            </w:tcMar>
          </w:tcPr>
          <w:p w14:paraId="77DD725E" w14:textId="56016BF9" w:rsidR="0E4D6AE9" w:rsidRPr="00F47D99" w:rsidRDefault="0E4D6AE9" w:rsidP="006D75EF">
            <w:pPr>
              <w:tabs>
                <w:tab w:val="left" w:pos="8235"/>
              </w:tabs>
              <w:ind w:firstLine="0"/>
              <w:rPr>
                <w:rFonts w:ascii="Times New Roman" w:eastAsia="Roboto" w:hAnsi="Times New Roman" w:cs="Times New Roman"/>
                <w:color w:val="2A2A2A"/>
              </w:rPr>
            </w:pPr>
            <w:r w:rsidRPr="00F47D99">
              <w:rPr>
                <w:rFonts w:ascii="Times New Roman" w:eastAsia="Roboto" w:hAnsi="Times New Roman" w:cs="Times New Roman"/>
                <w:color w:val="2A2A2A"/>
              </w:rPr>
              <w:t>Rodūnios kel. 2, 06283 Vilnius</w:t>
            </w:r>
          </w:p>
        </w:tc>
        <w:tc>
          <w:tcPr>
            <w:tcW w:w="3260" w:type="dxa"/>
            <w:tcMar>
              <w:left w:w="108" w:type="dxa"/>
              <w:right w:w="108" w:type="dxa"/>
            </w:tcMar>
          </w:tcPr>
          <w:p w14:paraId="7E440DFF" w14:textId="33FA83D2" w:rsidR="0E4D6AE9" w:rsidRPr="00F47D99" w:rsidRDefault="0E4D6AE9" w:rsidP="006D75EF">
            <w:pPr>
              <w:tabs>
                <w:tab w:val="left" w:pos="8235"/>
              </w:tabs>
              <w:ind w:firstLine="0"/>
              <w:rPr>
                <w:rFonts w:ascii="Times New Roman" w:eastAsia="Roboto" w:hAnsi="Times New Roman" w:cs="Times New Roman"/>
                <w:color w:val="2A2A2A"/>
              </w:rPr>
            </w:pPr>
            <w:r w:rsidRPr="00F47D99">
              <w:rPr>
                <w:rFonts w:ascii="Times New Roman" w:eastAsia="Roboto" w:hAnsi="Times New Roman" w:cs="Times New Roman"/>
                <w:color w:val="2A2A2A"/>
              </w:rPr>
              <w:t xml:space="preserve"> </w:t>
            </w:r>
          </w:p>
        </w:tc>
      </w:tr>
      <w:tr w:rsidR="004B42CC" w:rsidRPr="004B42CC" w14:paraId="5CBB074C" w14:textId="77777777" w:rsidTr="006D75EF">
        <w:trPr>
          <w:trHeight w:val="300"/>
        </w:trPr>
        <w:tc>
          <w:tcPr>
            <w:tcW w:w="1023" w:type="dxa"/>
            <w:tcMar>
              <w:left w:w="108" w:type="dxa"/>
              <w:right w:w="108" w:type="dxa"/>
            </w:tcMar>
          </w:tcPr>
          <w:p w14:paraId="598626C7" w14:textId="6691B45D"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2.</w:t>
            </w:r>
          </w:p>
        </w:tc>
        <w:tc>
          <w:tcPr>
            <w:tcW w:w="3450" w:type="dxa"/>
            <w:tcMar>
              <w:left w:w="108" w:type="dxa"/>
              <w:right w:w="108" w:type="dxa"/>
            </w:tcMar>
          </w:tcPr>
          <w:p w14:paraId="7F8D19D9" w14:textId="06240DB3" w:rsidR="0E4D6AE9" w:rsidRPr="00F47D99" w:rsidRDefault="0E4D6AE9" w:rsidP="006D75EF">
            <w:pPr>
              <w:tabs>
                <w:tab w:val="left" w:pos="8235"/>
              </w:tabs>
              <w:ind w:firstLine="0"/>
              <w:rPr>
                <w:rFonts w:ascii="Times New Roman" w:eastAsia="Times New Roman" w:hAnsi="Times New Roman" w:cs="Times New Roman"/>
              </w:rPr>
            </w:pPr>
            <w:r w:rsidRPr="00F47D99">
              <w:rPr>
                <w:rFonts w:ascii="Times New Roman" w:eastAsia="Trebuchet MS" w:hAnsi="Times New Roman" w:cs="Times New Roman"/>
              </w:rPr>
              <w:t>AB Lietuvos oro uostų Kauno filialas/</w:t>
            </w:r>
            <w:r w:rsidRPr="00F47D99">
              <w:rPr>
                <w:rFonts w:ascii="Times New Roman" w:eastAsia="Times New Roman" w:hAnsi="Times New Roman" w:cs="Times New Roman"/>
              </w:rPr>
              <w:t>33041273</w:t>
            </w:r>
          </w:p>
        </w:tc>
        <w:tc>
          <w:tcPr>
            <w:tcW w:w="2453" w:type="dxa"/>
            <w:tcMar>
              <w:left w:w="108" w:type="dxa"/>
              <w:right w:w="108" w:type="dxa"/>
            </w:tcMar>
          </w:tcPr>
          <w:p w14:paraId="3A2A2B94" w14:textId="0C3E5574"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Oro uosto g.</w:t>
            </w:r>
            <w:r w:rsidR="00096CEC">
              <w:rPr>
                <w:rFonts w:ascii="Times New Roman" w:eastAsia="Trebuchet MS" w:hAnsi="Times New Roman" w:cs="Times New Roman"/>
              </w:rPr>
              <w:t xml:space="preserve"> </w:t>
            </w:r>
            <w:r w:rsidRPr="00F47D99">
              <w:rPr>
                <w:rFonts w:ascii="Times New Roman" w:eastAsia="Trebuchet MS" w:hAnsi="Times New Roman" w:cs="Times New Roman"/>
              </w:rPr>
              <w:t xml:space="preserve">4, Karmėlava, Kauno raj.  </w:t>
            </w:r>
          </w:p>
        </w:tc>
        <w:tc>
          <w:tcPr>
            <w:tcW w:w="3260" w:type="dxa"/>
            <w:tcMar>
              <w:left w:w="108" w:type="dxa"/>
              <w:right w:w="108" w:type="dxa"/>
            </w:tcMar>
          </w:tcPr>
          <w:p w14:paraId="09C5B505" w14:textId="2FB61F19"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 xml:space="preserve"> </w:t>
            </w:r>
          </w:p>
        </w:tc>
      </w:tr>
      <w:tr w:rsidR="004B42CC" w:rsidRPr="004B42CC" w14:paraId="6F270094" w14:textId="77777777" w:rsidTr="006D75EF">
        <w:trPr>
          <w:trHeight w:val="300"/>
        </w:trPr>
        <w:tc>
          <w:tcPr>
            <w:tcW w:w="1023" w:type="dxa"/>
            <w:tcMar>
              <w:left w:w="108" w:type="dxa"/>
              <w:right w:w="108" w:type="dxa"/>
            </w:tcMar>
          </w:tcPr>
          <w:p w14:paraId="06B265C8" w14:textId="466A678B"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3.</w:t>
            </w:r>
          </w:p>
        </w:tc>
        <w:tc>
          <w:tcPr>
            <w:tcW w:w="3450" w:type="dxa"/>
            <w:tcMar>
              <w:left w:w="108" w:type="dxa"/>
              <w:right w:w="108" w:type="dxa"/>
            </w:tcMar>
          </w:tcPr>
          <w:p w14:paraId="78C57520" w14:textId="74868DBB" w:rsidR="0E4D6AE9" w:rsidRPr="00F47D99" w:rsidRDefault="0E4D6AE9" w:rsidP="006D75EF">
            <w:pPr>
              <w:tabs>
                <w:tab w:val="left" w:pos="8235"/>
              </w:tabs>
              <w:ind w:firstLine="0"/>
              <w:rPr>
                <w:rFonts w:ascii="Times New Roman" w:eastAsia="Times New Roman" w:hAnsi="Times New Roman" w:cs="Times New Roman"/>
              </w:rPr>
            </w:pPr>
            <w:r w:rsidRPr="00F47D99">
              <w:rPr>
                <w:rFonts w:ascii="Times New Roman" w:eastAsia="Trebuchet MS" w:hAnsi="Times New Roman" w:cs="Times New Roman"/>
              </w:rPr>
              <w:t>AB Lietuvos oro uostų Kauno filialas/</w:t>
            </w:r>
            <w:r w:rsidRPr="00F47D99">
              <w:rPr>
                <w:rFonts w:ascii="Times New Roman" w:eastAsia="Times New Roman" w:hAnsi="Times New Roman" w:cs="Times New Roman"/>
              </w:rPr>
              <w:t>33041351</w:t>
            </w:r>
          </w:p>
        </w:tc>
        <w:tc>
          <w:tcPr>
            <w:tcW w:w="2453" w:type="dxa"/>
            <w:tcMar>
              <w:left w:w="108" w:type="dxa"/>
              <w:right w:w="108" w:type="dxa"/>
            </w:tcMar>
          </w:tcPr>
          <w:p w14:paraId="1C7CA934" w14:textId="2A50E81A"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Oro uosto g.</w:t>
            </w:r>
            <w:r w:rsidR="00096CEC">
              <w:rPr>
                <w:rFonts w:ascii="Times New Roman" w:eastAsia="Trebuchet MS" w:hAnsi="Times New Roman" w:cs="Times New Roman"/>
              </w:rPr>
              <w:t xml:space="preserve"> </w:t>
            </w:r>
            <w:r w:rsidRPr="00F47D99">
              <w:rPr>
                <w:rFonts w:ascii="Times New Roman" w:eastAsia="Trebuchet MS" w:hAnsi="Times New Roman" w:cs="Times New Roman"/>
              </w:rPr>
              <w:t xml:space="preserve">4, Karmėlava, Kauno raj.  </w:t>
            </w:r>
          </w:p>
        </w:tc>
        <w:tc>
          <w:tcPr>
            <w:tcW w:w="3260" w:type="dxa"/>
            <w:tcMar>
              <w:left w:w="108" w:type="dxa"/>
              <w:right w:w="108" w:type="dxa"/>
            </w:tcMar>
          </w:tcPr>
          <w:p w14:paraId="4920DB81" w14:textId="10328911"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 xml:space="preserve"> </w:t>
            </w:r>
          </w:p>
        </w:tc>
      </w:tr>
      <w:tr w:rsidR="004B42CC" w:rsidRPr="004B42CC" w14:paraId="6F0B7919" w14:textId="77777777" w:rsidTr="006D75EF">
        <w:trPr>
          <w:trHeight w:val="300"/>
        </w:trPr>
        <w:tc>
          <w:tcPr>
            <w:tcW w:w="1023" w:type="dxa"/>
            <w:tcMar>
              <w:left w:w="108" w:type="dxa"/>
              <w:right w:w="108" w:type="dxa"/>
            </w:tcMar>
          </w:tcPr>
          <w:p w14:paraId="1E322E94" w14:textId="30A78BB5"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4.</w:t>
            </w:r>
          </w:p>
        </w:tc>
        <w:tc>
          <w:tcPr>
            <w:tcW w:w="3450" w:type="dxa"/>
            <w:tcMar>
              <w:left w:w="108" w:type="dxa"/>
              <w:right w:w="108" w:type="dxa"/>
            </w:tcMar>
          </w:tcPr>
          <w:p w14:paraId="3567374B" w14:textId="6EDDAC64" w:rsidR="0E4D6AE9" w:rsidRPr="00F47D99" w:rsidRDefault="0E4D6AE9" w:rsidP="006D75EF">
            <w:pPr>
              <w:tabs>
                <w:tab w:val="left" w:pos="8235"/>
              </w:tabs>
              <w:ind w:firstLine="0"/>
              <w:rPr>
                <w:rFonts w:ascii="Times New Roman" w:eastAsia="Times New Roman" w:hAnsi="Times New Roman" w:cs="Times New Roman"/>
              </w:rPr>
            </w:pPr>
            <w:r w:rsidRPr="00F47D99">
              <w:rPr>
                <w:rFonts w:ascii="Times New Roman" w:eastAsia="Trebuchet MS" w:hAnsi="Times New Roman" w:cs="Times New Roman"/>
              </w:rPr>
              <w:t>AB Lietuvos oro uostų Kauno filialas/</w:t>
            </w:r>
            <w:r w:rsidRPr="00F47D99">
              <w:rPr>
                <w:rFonts w:ascii="Times New Roman" w:eastAsia="Times New Roman" w:hAnsi="Times New Roman" w:cs="Times New Roman"/>
              </w:rPr>
              <w:t>71243736</w:t>
            </w:r>
          </w:p>
        </w:tc>
        <w:tc>
          <w:tcPr>
            <w:tcW w:w="2453" w:type="dxa"/>
            <w:tcMar>
              <w:left w:w="108" w:type="dxa"/>
              <w:right w:w="108" w:type="dxa"/>
            </w:tcMar>
          </w:tcPr>
          <w:p w14:paraId="348DD075" w14:textId="036DFD15"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Oro uosto g.</w:t>
            </w:r>
            <w:r w:rsidR="00096CEC">
              <w:rPr>
                <w:rFonts w:ascii="Times New Roman" w:eastAsia="Trebuchet MS" w:hAnsi="Times New Roman" w:cs="Times New Roman"/>
              </w:rPr>
              <w:t xml:space="preserve"> </w:t>
            </w:r>
            <w:r w:rsidRPr="00F47D99">
              <w:rPr>
                <w:rFonts w:ascii="Times New Roman" w:eastAsia="Trebuchet MS" w:hAnsi="Times New Roman" w:cs="Times New Roman"/>
              </w:rPr>
              <w:t xml:space="preserve">4, Karmėlava, Kauno raj.  </w:t>
            </w:r>
          </w:p>
        </w:tc>
        <w:tc>
          <w:tcPr>
            <w:tcW w:w="3260" w:type="dxa"/>
            <w:tcMar>
              <w:left w:w="108" w:type="dxa"/>
              <w:right w:w="108" w:type="dxa"/>
            </w:tcMar>
          </w:tcPr>
          <w:p w14:paraId="71E7AE88" w14:textId="68F9EB93"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 xml:space="preserve"> </w:t>
            </w:r>
          </w:p>
        </w:tc>
      </w:tr>
      <w:tr w:rsidR="004B42CC" w:rsidRPr="004B42CC" w14:paraId="6E59BC9C" w14:textId="77777777" w:rsidTr="006D75EF">
        <w:trPr>
          <w:trHeight w:val="300"/>
        </w:trPr>
        <w:tc>
          <w:tcPr>
            <w:tcW w:w="1023" w:type="dxa"/>
            <w:tcMar>
              <w:left w:w="108" w:type="dxa"/>
              <w:right w:w="108" w:type="dxa"/>
            </w:tcMar>
          </w:tcPr>
          <w:p w14:paraId="0477AE61" w14:textId="32660EC2"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5.</w:t>
            </w:r>
          </w:p>
        </w:tc>
        <w:tc>
          <w:tcPr>
            <w:tcW w:w="3450" w:type="dxa"/>
            <w:tcMar>
              <w:left w:w="108" w:type="dxa"/>
              <w:right w:w="108" w:type="dxa"/>
            </w:tcMar>
          </w:tcPr>
          <w:p w14:paraId="1A3DCE30" w14:textId="5E0730D5" w:rsidR="0E4D6AE9" w:rsidRPr="00F47D99" w:rsidRDefault="0E4D6AE9" w:rsidP="006D75EF">
            <w:pPr>
              <w:tabs>
                <w:tab w:val="left" w:pos="8235"/>
              </w:tabs>
              <w:ind w:firstLine="0"/>
              <w:rPr>
                <w:rFonts w:ascii="Times New Roman" w:eastAsia="Times New Roman" w:hAnsi="Times New Roman" w:cs="Times New Roman"/>
              </w:rPr>
            </w:pPr>
            <w:r w:rsidRPr="00F47D99">
              <w:rPr>
                <w:rFonts w:ascii="Times New Roman" w:eastAsia="Trebuchet MS" w:hAnsi="Times New Roman" w:cs="Times New Roman"/>
              </w:rPr>
              <w:t>AB Lietuvos oro uostų Kauno filialas/</w:t>
            </w:r>
            <w:r w:rsidRPr="00F47D99">
              <w:rPr>
                <w:rFonts w:ascii="Times New Roman" w:eastAsia="Times New Roman" w:hAnsi="Times New Roman" w:cs="Times New Roman"/>
              </w:rPr>
              <w:t>71217514</w:t>
            </w:r>
          </w:p>
        </w:tc>
        <w:tc>
          <w:tcPr>
            <w:tcW w:w="2453" w:type="dxa"/>
            <w:tcMar>
              <w:left w:w="108" w:type="dxa"/>
              <w:right w:w="108" w:type="dxa"/>
            </w:tcMar>
          </w:tcPr>
          <w:p w14:paraId="25759699" w14:textId="70C7626C" w:rsidR="0E4D6AE9" w:rsidRPr="00F47D99" w:rsidRDefault="000E3DF5" w:rsidP="006D75EF">
            <w:pPr>
              <w:tabs>
                <w:tab w:val="left" w:pos="8235"/>
              </w:tabs>
              <w:ind w:firstLine="0"/>
              <w:rPr>
                <w:rFonts w:ascii="Times New Roman" w:eastAsia="Trebuchet MS" w:hAnsi="Times New Roman" w:cs="Times New Roman"/>
              </w:rPr>
            </w:pPr>
            <w:r>
              <w:rPr>
                <w:rFonts w:ascii="Times New Roman" w:eastAsia="Trebuchet MS" w:hAnsi="Times New Roman" w:cs="Times New Roman"/>
              </w:rPr>
              <w:t xml:space="preserve">Oro uosto </w:t>
            </w:r>
            <w:r w:rsidR="0E4D6AE9" w:rsidRPr="00F47D99">
              <w:rPr>
                <w:rFonts w:ascii="Times New Roman" w:eastAsia="Trebuchet MS" w:hAnsi="Times New Roman" w:cs="Times New Roman"/>
              </w:rPr>
              <w:t>g.</w:t>
            </w:r>
            <w:r>
              <w:rPr>
                <w:rFonts w:ascii="Times New Roman" w:eastAsia="Trebuchet MS" w:hAnsi="Times New Roman" w:cs="Times New Roman"/>
              </w:rPr>
              <w:t xml:space="preserve"> </w:t>
            </w:r>
            <w:r>
              <w:rPr>
                <w:rFonts w:ascii="Times New Roman" w:eastAsia="Trebuchet MS" w:hAnsi="Times New Roman" w:cs="Times New Roman"/>
                <w:lang w:val="en-ZW"/>
              </w:rPr>
              <w:t>4</w:t>
            </w:r>
            <w:r w:rsidR="0E4D6AE9" w:rsidRPr="00F47D99">
              <w:rPr>
                <w:rFonts w:ascii="Times New Roman" w:eastAsia="Trebuchet MS" w:hAnsi="Times New Roman" w:cs="Times New Roman"/>
              </w:rPr>
              <w:t>, Karmėlava, Kauno raj.</w:t>
            </w:r>
          </w:p>
        </w:tc>
        <w:tc>
          <w:tcPr>
            <w:tcW w:w="3260" w:type="dxa"/>
            <w:tcMar>
              <w:left w:w="108" w:type="dxa"/>
              <w:right w:w="108" w:type="dxa"/>
            </w:tcMar>
          </w:tcPr>
          <w:p w14:paraId="62D13091" w14:textId="54E2C111" w:rsidR="0E4D6AE9" w:rsidRPr="00F47D99" w:rsidRDefault="0E4D6AE9" w:rsidP="006D75EF">
            <w:pPr>
              <w:tabs>
                <w:tab w:val="left" w:pos="8235"/>
              </w:tabs>
              <w:ind w:firstLine="0"/>
              <w:jc w:val="both"/>
              <w:rPr>
                <w:rFonts w:ascii="Times New Roman" w:eastAsia="Trebuchet MS" w:hAnsi="Times New Roman" w:cs="Times New Roman"/>
              </w:rPr>
            </w:pPr>
            <w:r w:rsidRPr="00F47D99">
              <w:rPr>
                <w:rFonts w:ascii="Times New Roman" w:eastAsia="Trebuchet MS" w:hAnsi="Times New Roman" w:cs="Times New Roman"/>
              </w:rPr>
              <w:t>Įrengta saulės elektrinė 30 kW. Objekto leistinas galingumas 60 kW. Metinis elektros energijos suvartojimas 71972 kWh.</w:t>
            </w:r>
          </w:p>
        </w:tc>
      </w:tr>
      <w:tr w:rsidR="004B42CC" w:rsidRPr="004B42CC" w14:paraId="5AF9A69D" w14:textId="77777777" w:rsidTr="006D75EF">
        <w:trPr>
          <w:trHeight w:val="300"/>
        </w:trPr>
        <w:tc>
          <w:tcPr>
            <w:tcW w:w="1023" w:type="dxa"/>
            <w:tcMar>
              <w:left w:w="108" w:type="dxa"/>
              <w:right w:w="108" w:type="dxa"/>
            </w:tcMar>
          </w:tcPr>
          <w:p w14:paraId="590F8A8F" w14:textId="35160204"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6.</w:t>
            </w:r>
          </w:p>
        </w:tc>
        <w:tc>
          <w:tcPr>
            <w:tcW w:w="3450" w:type="dxa"/>
            <w:tcMar>
              <w:left w:w="108" w:type="dxa"/>
              <w:right w:w="108" w:type="dxa"/>
            </w:tcMar>
          </w:tcPr>
          <w:p w14:paraId="467688AE" w14:textId="484DB285" w:rsidR="0E4D6AE9" w:rsidRPr="00F47D99" w:rsidRDefault="0E4D6AE9" w:rsidP="006D75EF">
            <w:pPr>
              <w:tabs>
                <w:tab w:val="left" w:pos="8235"/>
              </w:tabs>
              <w:ind w:firstLine="0"/>
              <w:rPr>
                <w:rFonts w:ascii="Times New Roman" w:eastAsia="Times New Roman" w:hAnsi="Times New Roman" w:cs="Times New Roman"/>
              </w:rPr>
            </w:pPr>
            <w:r w:rsidRPr="00F47D99">
              <w:rPr>
                <w:rFonts w:ascii="Times New Roman" w:eastAsia="Trebuchet MS" w:hAnsi="Times New Roman" w:cs="Times New Roman"/>
              </w:rPr>
              <w:t>AB Lietuvos oro uostų Kauno filialas/</w:t>
            </w:r>
            <w:r w:rsidRPr="00F47D99">
              <w:rPr>
                <w:rFonts w:ascii="Times New Roman" w:eastAsia="Times New Roman" w:hAnsi="Times New Roman" w:cs="Times New Roman"/>
              </w:rPr>
              <w:t>71217513</w:t>
            </w:r>
          </w:p>
        </w:tc>
        <w:tc>
          <w:tcPr>
            <w:tcW w:w="2453" w:type="dxa"/>
            <w:tcMar>
              <w:left w:w="108" w:type="dxa"/>
              <w:right w:w="108" w:type="dxa"/>
            </w:tcMar>
          </w:tcPr>
          <w:p w14:paraId="0AC1EE8E" w14:textId="63B6839D"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Vilniaus g. 7 B, Karmėlava, Kauno raj.</w:t>
            </w:r>
          </w:p>
        </w:tc>
        <w:tc>
          <w:tcPr>
            <w:tcW w:w="3260" w:type="dxa"/>
            <w:tcMar>
              <w:left w:w="108" w:type="dxa"/>
              <w:right w:w="108" w:type="dxa"/>
            </w:tcMar>
          </w:tcPr>
          <w:p w14:paraId="2CF40EE2" w14:textId="0917AD29"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 xml:space="preserve"> </w:t>
            </w:r>
          </w:p>
        </w:tc>
      </w:tr>
      <w:tr w:rsidR="004B42CC" w:rsidRPr="004B42CC" w14:paraId="4C50EC67" w14:textId="77777777" w:rsidTr="006D75EF">
        <w:trPr>
          <w:trHeight w:val="300"/>
        </w:trPr>
        <w:tc>
          <w:tcPr>
            <w:tcW w:w="1023" w:type="dxa"/>
            <w:tcMar>
              <w:left w:w="108" w:type="dxa"/>
              <w:right w:w="108" w:type="dxa"/>
            </w:tcMar>
          </w:tcPr>
          <w:p w14:paraId="365745BD" w14:textId="15F26AB3"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lastRenderedPageBreak/>
              <w:t xml:space="preserve">7. </w:t>
            </w:r>
          </w:p>
        </w:tc>
        <w:tc>
          <w:tcPr>
            <w:tcW w:w="3450" w:type="dxa"/>
            <w:tcMar>
              <w:left w:w="108" w:type="dxa"/>
              <w:right w:w="108" w:type="dxa"/>
            </w:tcMar>
          </w:tcPr>
          <w:p w14:paraId="7E4DFBFA" w14:textId="734B4E6C"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AB Lietuvos oro uostų Palangos filialas/</w:t>
            </w:r>
            <w:r w:rsidRPr="00F47D99">
              <w:rPr>
                <w:rFonts w:ascii="Times New Roman" w:eastAsia="Times New Roman" w:hAnsi="Times New Roman" w:cs="Times New Roman"/>
              </w:rPr>
              <w:t xml:space="preserve"> </w:t>
            </w:r>
            <w:r w:rsidRPr="00F47D99">
              <w:rPr>
                <w:rFonts w:ascii="Times New Roman" w:eastAsia="Trebuchet MS" w:hAnsi="Times New Roman" w:cs="Times New Roman"/>
              </w:rPr>
              <w:t>55016777</w:t>
            </w:r>
          </w:p>
        </w:tc>
        <w:tc>
          <w:tcPr>
            <w:tcW w:w="2453" w:type="dxa"/>
            <w:tcMar>
              <w:left w:w="108" w:type="dxa"/>
              <w:right w:w="108" w:type="dxa"/>
            </w:tcMar>
          </w:tcPr>
          <w:p w14:paraId="32D15949" w14:textId="4B6E5D99"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Liepojos pl.1, Palanga 00169, Palangos m. sav.</w:t>
            </w:r>
          </w:p>
        </w:tc>
        <w:tc>
          <w:tcPr>
            <w:tcW w:w="3260" w:type="dxa"/>
            <w:tcMar>
              <w:left w:w="108" w:type="dxa"/>
              <w:right w:w="108" w:type="dxa"/>
            </w:tcMar>
          </w:tcPr>
          <w:p w14:paraId="2CEA7983" w14:textId="6E0D85AD"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 xml:space="preserve"> </w:t>
            </w:r>
          </w:p>
        </w:tc>
      </w:tr>
      <w:tr w:rsidR="004B42CC" w:rsidRPr="004B42CC" w14:paraId="4E10CC6E" w14:textId="77777777" w:rsidTr="006D75EF">
        <w:trPr>
          <w:trHeight w:val="300"/>
        </w:trPr>
        <w:tc>
          <w:tcPr>
            <w:tcW w:w="1023" w:type="dxa"/>
            <w:tcMar>
              <w:left w:w="108" w:type="dxa"/>
              <w:right w:w="108" w:type="dxa"/>
            </w:tcMar>
          </w:tcPr>
          <w:p w14:paraId="0C41DC6E" w14:textId="046BC8A5"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8.</w:t>
            </w:r>
          </w:p>
        </w:tc>
        <w:tc>
          <w:tcPr>
            <w:tcW w:w="3450" w:type="dxa"/>
            <w:tcMar>
              <w:left w:w="108" w:type="dxa"/>
              <w:right w:w="108" w:type="dxa"/>
            </w:tcMar>
          </w:tcPr>
          <w:p w14:paraId="1060046B" w14:textId="1DA10FC5"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AB Lietuvos oro uostų Palangos filialas/</w:t>
            </w:r>
            <w:r w:rsidRPr="00F47D99">
              <w:rPr>
                <w:rFonts w:ascii="Times New Roman" w:eastAsia="Times New Roman" w:hAnsi="Times New Roman" w:cs="Times New Roman"/>
              </w:rPr>
              <w:t xml:space="preserve"> </w:t>
            </w:r>
            <w:r w:rsidRPr="00F47D99">
              <w:rPr>
                <w:rFonts w:ascii="Times New Roman" w:eastAsia="Trebuchet MS" w:hAnsi="Times New Roman" w:cs="Times New Roman"/>
              </w:rPr>
              <w:t>54257386</w:t>
            </w:r>
          </w:p>
        </w:tc>
        <w:tc>
          <w:tcPr>
            <w:tcW w:w="2453" w:type="dxa"/>
            <w:tcMar>
              <w:left w:w="108" w:type="dxa"/>
              <w:right w:w="108" w:type="dxa"/>
            </w:tcMar>
          </w:tcPr>
          <w:p w14:paraId="25A2CD82" w14:textId="7AD2DF7C"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Liepojos pl.1, Palanga 00169, Palangos m. sav.</w:t>
            </w:r>
          </w:p>
        </w:tc>
        <w:tc>
          <w:tcPr>
            <w:tcW w:w="3260" w:type="dxa"/>
            <w:tcMar>
              <w:left w:w="108" w:type="dxa"/>
              <w:right w:w="108" w:type="dxa"/>
            </w:tcMar>
          </w:tcPr>
          <w:p w14:paraId="10B414E0" w14:textId="30399D6D"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 xml:space="preserve"> </w:t>
            </w:r>
          </w:p>
        </w:tc>
      </w:tr>
      <w:tr w:rsidR="004B42CC" w:rsidRPr="004B42CC" w14:paraId="380CDAB8" w14:textId="77777777" w:rsidTr="006D75EF">
        <w:trPr>
          <w:trHeight w:val="300"/>
        </w:trPr>
        <w:tc>
          <w:tcPr>
            <w:tcW w:w="1023" w:type="dxa"/>
            <w:tcMar>
              <w:left w:w="108" w:type="dxa"/>
              <w:right w:w="108" w:type="dxa"/>
            </w:tcMar>
          </w:tcPr>
          <w:p w14:paraId="61E362B4" w14:textId="2AD589BE"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9.</w:t>
            </w:r>
          </w:p>
        </w:tc>
        <w:tc>
          <w:tcPr>
            <w:tcW w:w="3450" w:type="dxa"/>
            <w:tcMar>
              <w:left w:w="108" w:type="dxa"/>
              <w:right w:w="108" w:type="dxa"/>
            </w:tcMar>
          </w:tcPr>
          <w:p w14:paraId="035A466D" w14:textId="10E7141B"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AB Lietuvos oro uostų Palangos filialas/</w:t>
            </w:r>
            <w:r w:rsidRPr="00F47D99">
              <w:rPr>
                <w:rFonts w:ascii="Times New Roman" w:eastAsia="Times New Roman" w:hAnsi="Times New Roman" w:cs="Times New Roman"/>
              </w:rPr>
              <w:t xml:space="preserve"> </w:t>
            </w:r>
            <w:r w:rsidRPr="00F47D99">
              <w:rPr>
                <w:rFonts w:ascii="Times New Roman" w:eastAsia="Trebuchet MS" w:hAnsi="Times New Roman" w:cs="Times New Roman"/>
              </w:rPr>
              <w:t>55016774</w:t>
            </w:r>
          </w:p>
        </w:tc>
        <w:tc>
          <w:tcPr>
            <w:tcW w:w="2453" w:type="dxa"/>
            <w:tcMar>
              <w:left w:w="108" w:type="dxa"/>
              <w:right w:w="108" w:type="dxa"/>
            </w:tcMar>
          </w:tcPr>
          <w:p w14:paraId="1865830B" w14:textId="793D93E9"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Liepojos pl.5, Palanga 00169, Palangos m. sav.</w:t>
            </w:r>
          </w:p>
        </w:tc>
        <w:tc>
          <w:tcPr>
            <w:tcW w:w="3260" w:type="dxa"/>
            <w:tcMar>
              <w:left w:w="108" w:type="dxa"/>
              <w:right w:w="108" w:type="dxa"/>
            </w:tcMar>
          </w:tcPr>
          <w:p w14:paraId="0EA63E89" w14:textId="78CBD001"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 xml:space="preserve"> </w:t>
            </w:r>
          </w:p>
        </w:tc>
      </w:tr>
      <w:tr w:rsidR="004B42CC" w:rsidRPr="004B42CC" w14:paraId="52E9F6EF" w14:textId="77777777" w:rsidTr="006D75EF">
        <w:trPr>
          <w:trHeight w:val="345"/>
        </w:trPr>
        <w:tc>
          <w:tcPr>
            <w:tcW w:w="1023" w:type="dxa"/>
            <w:tcMar>
              <w:left w:w="108" w:type="dxa"/>
              <w:right w:w="108" w:type="dxa"/>
            </w:tcMar>
          </w:tcPr>
          <w:p w14:paraId="50E4451F" w14:textId="7AD285FA"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10.</w:t>
            </w:r>
          </w:p>
        </w:tc>
        <w:tc>
          <w:tcPr>
            <w:tcW w:w="3450" w:type="dxa"/>
            <w:tcMar>
              <w:left w:w="108" w:type="dxa"/>
              <w:right w:w="108" w:type="dxa"/>
            </w:tcMar>
          </w:tcPr>
          <w:p w14:paraId="793CBF37" w14:textId="2722B71F"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AB Lietuvos oro uostų Palangos filialas/</w:t>
            </w:r>
            <w:r w:rsidRPr="00F47D99">
              <w:rPr>
                <w:rFonts w:ascii="Times New Roman" w:eastAsia="Times New Roman" w:hAnsi="Times New Roman" w:cs="Times New Roman"/>
              </w:rPr>
              <w:t xml:space="preserve"> </w:t>
            </w:r>
            <w:r w:rsidRPr="00F47D99">
              <w:rPr>
                <w:rFonts w:ascii="Times New Roman" w:eastAsia="Trebuchet MS" w:hAnsi="Times New Roman" w:cs="Times New Roman"/>
              </w:rPr>
              <w:t>55016776</w:t>
            </w:r>
          </w:p>
        </w:tc>
        <w:tc>
          <w:tcPr>
            <w:tcW w:w="2453" w:type="dxa"/>
            <w:tcMar>
              <w:left w:w="108" w:type="dxa"/>
              <w:right w:w="108" w:type="dxa"/>
            </w:tcMar>
          </w:tcPr>
          <w:p w14:paraId="2228E7CC" w14:textId="6D150E13"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Vytauto 132-2, Palanga 00153, Palangos m. sav</w:t>
            </w:r>
            <w:r w:rsidR="007D4BCE">
              <w:rPr>
                <w:rFonts w:ascii="Times New Roman" w:eastAsia="Trebuchet MS" w:hAnsi="Times New Roman" w:cs="Times New Roman"/>
              </w:rPr>
              <w:t>.</w:t>
            </w:r>
          </w:p>
        </w:tc>
        <w:tc>
          <w:tcPr>
            <w:tcW w:w="3260" w:type="dxa"/>
            <w:tcMar>
              <w:left w:w="108" w:type="dxa"/>
              <w:right w:w="108" w:type="dxa"/>
            </w:tcMar>
          </w:tcPr>
          <w:p w14:paraId="20E1036C" w14:textId="056DF33F"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 xml:space="preserve"> </w:t>
            </w:r>
          </w:p>
        </w:tc>
      </w:tr>
      <w:tr w:rsidR="004B42CC" w:rsidRPr="004B42CC" w14:paraId="7CA75BD5" w14:textId="77777777" w:rsidTr="006D75EF">
        <w:trPr>
          <w:trHeight w:val="300"/>
        </w:trPr>
        <w:tc>
          <w:tcPr>
            <w:tcW w:w="1023" w:type="dxa"/>
            <w:tcMar>
              <w:left w:w="108" w:type="dxa"/>
              <w:right w:w="108" w:type="dxa"/>
            </w:tcMar>
          </w:tcPr>
          <w:p w14:paraId="7A47DCB7" w14:textId="52D67384"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11.</w:t>
            </w:r>
          </w:p>
        </w:tc>
        <w:tc>
          <w:tcPr>
            <w:tcW w:w="3450" w:type="dxa"/>
            <w:tcMar>
              <w:left w:w="108" w:type="dxa"/>
              <w:right w:w="108" w:type="dxa"/>
            </w:tcMar>
          </w:tcPr>
          <w:p w14:paraId="5C823F17" w14:textId="422E9A09"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AB Lietuvos oro uostų Palangos filialas/</w:t>
            </w:r>
            <w:r w:rsidRPr="00F47D99">
              <w:rPr>
                <w:rFonts w:ascii="Times New Roman" w:eastAsia="Times New Roman" w:hAnsi="Times New Roman" w:cs="Times New Roman"/>
              </w:rPr>
              <w:t xml:space="preserve"> </w:t>
            </w:r>
            <w:r w:rsidRPr="00F47D99">
              <w:rPr>
                <w:rFonts w:ascii="Times New Roman" w:eastAsia="Trebuchet MS" w:hAnsi="Times New Roman" w:cs="Times New Roman"/>
              </w:rPr>
              <w:t>55016775</w:t>
            </w:r>
          </w:p>
        </w:tc>
        <w:tc>
          <w:tcPr>
            <w:tcW w:w="2453" w:type="dxa"/>
            <w:tcMar>
              <w:left w:w="108" w:type="dxa"/>
              <w:right w:w="108" w:type="dxa"/>
            </w:tcMar>
          </w:tcPr>
          <w:p w14:paraId="466EB035" w14:textId="59847112" w:rsidR="0E4D6AE9" w:rsidRPr="00F47D99" w:rsidRDefault="0E4D6AE9" w:rsidP="006D75EF">
            <w:pPr>
              <w:tabs>
                <w:tab w:val="left" w:pos="8235"/>
              </w:tabs>
              <w:ind w:firstLine="0"/>
              <w:rPr>
                <w:rFonts w:ascii="Times New Roman" w:eastAsia="Trebuchet MS" w:hAnsi="Times New Roman" w:cs="Times New Roman"/>
              </w:rPr>
            </w:pPr>
            <w:r w:rsidRPr="00F47D99">
              <w:rPr>
                <w:rFonts w:ascii="Times New Roman" w:eastAsia="Trebuchet MS" w:hAnsi="Times New Roman" w:cs="Times New Roman"/>
              </w:rPr>
              <w:t>Liepojos pl.1, Palanga 00169, Palangos m. sav.</w:t>
            </w:r>
          </w:p>
        </w:tc>
        <w:tc>
          <w:tcPr>
            <w:tcW w:w="3260" w:type="dxa"/>
            <w:tcMar>
              <w:left w:w="108" w:type="dxa"/>
              <w:right w:w="108" w:type="dxa"/>
            </w:tcMar>
          </w:tcPr>
          <w:p w14:paraId="67319356" w14:textId="62ABF2CF" w:rsidR="0E4D6AE9" w:rsidRPr="00F47D99" w:rsidRDefault="0E4D6AE9" w:rsidP="006D75EF">
            <w:pPr>
              <w:tabs>
                <w:tab w:val="left" w:pos="8235"/>
              </w:tabs>
              <w:ind w:firstLine="0"/>
              <w:rPr>
                <w:rFonts w:ascii="Times New Roman" w:eastAsia="Trebuchet MS" w:hAnsi="Times New Roman" w:cs="Times New Roman"/>
              </w:rPr>
            </w:pPr>
          </w:p>
        </w:tc>
      </w:tr>
    </w:tbl>
    <w:p w14:paraId="5132999C" w14:textId="38FDCEF4" w:rsidR="00447131" w:rsidRPr="00E6271F" w:rsidRDefault="0065341C" w:rsidP="00E6271F">
      <w:pPr>
        <w:pStyle w:val="ListParagraph"/>
        <w:numPr>
          <w:ilvl w:val="1"/>
          <w:numId w:val="13"/>
        </w:numPr>
        <w:tabs>
          <w:tab w:val="left" w:pos="284"/>
        </w:tabs>
        <w:spacing w:before="60" w:after="60"/>
        <w:ind w:hanging="720"/>
        <w:contextualSpacing w:val="0"/>
        <w:jc w:val="both"/>
        <w:rPr>
          <w:rFonts w:ascii="Times New Roman" w:eastAsia="Arial" w:hAnsi="Times New Roman" w:cs="Times New Roman"/>
        </w:rPr>
      </w:pPr>
      <w:r w:rsidRPr="00E6271F">
        <w:rPr>
          <w:rFonts w:ascii="Times New Roman" w:eastAsia="Arial" w:hAnsi="Times New Roman" w:cs="Times New Roman"/>
        </w:rPr>
        <w:t xml:space="preserve">Pirkėjas turi teisę išbraukti </w:t>
      </w:r>
      <w:r w:rsidR="00BF2296" w:rsidRPr="00E6271F">
        <w:rPr>
          <w:rFonts w:ascii="Times New Roman" w:eastAsia="Arial" w:hAnsi="Times New Roman" w:cs="Times New Roman"/>
        </w:rPr>
        <w:t xml:space="preserve">Techninės specifikacijos </w:t>
      </w:r>
      <w:r w:rsidRPr="00E6271F">
        <w:rPr>
          <w:rFonts w:ascii="Times New Roman" w:eastAsia="Arial" w:hAnsi="Times New Roman" w:cs="Times New Roman"/>
        </w:rPr>
        <w:t xml:space="preserve">4.2 punkte nurodytą objektą ir (ar) </w:t>
      </w:r>
      <w:r w:rsidR="00BF2296" w:rsidRPr="00E6271F">
        <w:rPr>
          <w:rFonts w:ascii="Times New Roman" w:eastAsia="Arial" w:hAnsi="Times New Roman" w:cs="Times New Roman"/>
        </w:rPr>
        <w:t>Tiekėjui</w:t>
      </w:r>
      <w:r w:rsidRPr="00E6271F">
        <w:rPr>
          <w:rFonts w:ascii="Times New Roman" w:eastAsia="Arial" w:hAnsi="Times New Roman" w:cs="Times New Roman"/>
        </w:rPr>
        <w:t xml:space="preserve"> sutinkant įtraukti naują objektą, į kurį, esant techninėms galimybėms, gali būti tiekiam</w:t>
      </w:r>
      <w:r w:rsidR="00BF2296" w:rsidRPr="00E6271F">
        <w:rPr>
          <w:rFonts w:ascii="Times New Roman" w:eastAsia="Arial" w:hAnsi="Times New Roman" w:cs="Times New Roman"/>
        </w:rPr>
        <w:t>os</w:t>
      </w:r>
      <w:r w:rsidRPr="00E6271F">
        <w:rPr>
          <w:rFonts w:ascii="Times New Roman" w:eastAsia="Arial" w:hAnsi="Times New Roman" w:cs="Times New Roman"/>
        </w:rPr>
        <w:t xml:space="preserve"> Prekė</w:t>
      </w:r>
      <w:r w:rsidR="00BF2296" w:rsidRPr="00E6271F">
        <w:rPr>
          <w:rFonts w:ascii="Times New Roman" w:eastAsia="Arial" w:hAnsi="Times New Roman" w:cs="Times New Roman"/>
        </w:rPr>
        <w:t>s</w:t>
      </w:r>
      <w:r w:rsidRPr="00E6271F">
        <w:rPr>
          <w:rFonts w:ascii="Times New Roman" w:eastAsia="Arial" w:hAnsi="Times New Roman" w:cs="Times New Roman"/>
        </w:rPr>
        <w:t xml:space="preserve">, nekeičiant </w:t>
      </w:r>
      <w:r w:rsidR="001B1B78" w:rsidRPr="00E6271F">
        <w:rPr>
          <w:rFonts w:ascii="Times New Roman" w:eastAsia="Arial" w:hAnsi="Times New Roman" w:cs="Times New Roman"/>
        </w:rPr>
        <w:t xml:space="preserve">Sutartyje užfiksuoto </w:t>
      </w:r>
      <w:r w:rsidR="00DA107B" w:rsidRPr="00E6271F">
        <w:rPr>
          <w:rFonts w:ascii="Times New Roman" w:eastAsia="Arial" w:hAnsi="Times New Roman" w:cs="Times New Roman"/>
        </w:rPr>
        <w:t>Prekių įkainio</w:t>
      </w:r>
      <w:r w:rsidRPr="00E6271F">
        <w:rPr>
          <w:rFonts w:ascii="Times New Roman" w:eastAsia="Arial" w:hAnsi="Times New Roman" w:cs="Times New Roman"/>
        </w:rPr>
        <w:t xml:space="preserve">, </w:t>
      </w:r>
      <w:r w:rsidR="006227A9" w:rsidRPr="00E6271F">
        <w:rPr>
          <w:rFonts w:ascii="Times New Roman" w:eastAsia="Arial" w:hAnsi="Times New Roman" w:cs="Times New Roman"/>
        </w:rPr>
        <w:t>ir</w:t>
      </w:r>
      <w:r w:rsidRPr="00E6271F">
        <w:rPr>
          <w:rFonts w:ascii="Times New Roman" w:eastAsia="Arial" w:hAnsi="Times New Roman" w:cs="Times New Roman"/>
        </w:rPr>
        <w:t xml:space="preserve"> įforminant </w:t>
      </w:r>
      <w:r w:rsidR="006227A9" w:rsidRPr="00E6271F">
        <w:rPr>
          <w:rFonts w:ascii="Times New Roman" w:eastAsia="Arial" w:hAnsi="Times New Roman" w:cs="Times New Roman"/>
        </w:rPr>
        <w:t xml:space="preserve">tai </w:t>
      </w:r>
      <w:r w:rsidRPr="00E6271F">
        <w:rPr>
          <w:rFonts w:ascii="Times New Roman" w:eastAsia="Arial" w:hAnsi="Times New Roman" w:cs="Times New Roman"/>
        </w:rPr>
        <w:t xml:space="preserve">abiejų Šalių rašytiniu susitarimu </w:t>
      </w:r>
      <w:r w:rsidR="001B1B78" w:rsidRPr="00E6271F">
        <w:rPr>
          <w:rFonts w:ascii="Times New Roman" w:eastAsia="Arial" w:hAnsi="Times New Roman" w:cs="Times New Roman"/>
        </w:rPr>
        <w:t>bei</w:t>
      </w:r>
      <w:r w:rsidRPr="00E6271F">
        <w:rPr>
          <w:rFonts w:ascii="Times New Roman" w:eastAsia="Arial" w:hAnsi="Times New Roman" w:cs="Times New Roman"/>
        </w:rPr>
        <w:t xml:space="preserve"> abiem Šalims Lietuvos Respublikos teisės aktų nustatyta tvarka informavus </w:t>
      </w:r>
      <w:r w:rsidR="005C46C1" w:rsidRPr="00E6271F">
        <w:rPr>
          <w:rFonts w:ascii="Times New Roman" w:eastAsia="Arial" w:hAnsi="Times New Roman" w:cs="Times New Roman"/>
        </w:rPr>
        <w:t>PSO</w:t>
      </w:r>
      <w:r w:rsidRPr="00E6271F">
        <w:rPr>
          <w:rFonts w:ascii="Times New Roman" w:eastAsia="Arial" w:hAnsi="Times New Roman" w:cs="Times New Roman"/>
        </w:rPr>
        <w:t xml:space="preserve"> ir/ar </w:t>
      </w:r>
      <w:r w:rsidR="005C46C1" w:rsidRPr="00E6271F">
        <w:rPr>
          <w:rFonts w:ascii="Times New Roman" w:eastAsia="Arial" w:hAnsi="Times New Roman" w:cs="Times New Roman"/>
        </w:rPr>
        <w:t xml:space="preserve">STO </w:t>
      </w:r>
      <w:r w:rsidRPr="00E6271F">
        <w:rPr>
          <w:rFonts w:ascii="Times New Roman" w:eastAsia="Arial" w:hAnsi="Times New Roman" w:cs="Times New Roman"/>
        </w:rPr>
        <w:t>apie objektą, į kurį nebebus tiekiam</w:t>
      </w:r>
      <w:r w:rsidR="00DA107B" w:rsidRPr="00E6271F">
        <w:rPr>
          <w:rFonts w:ascii="Times New Roman" w:eastAsia="Arial" w:hAnsi="Times New Roman" w:cs="Times New Roman"/>
        </w:rPr>
        <w:t>os</w:t>
      </w:r>
      <w:r w:rsidRPr="00E6271F">
        <w:rPr>
          <w:rFonts w:ascii="Times New Roman" w:eastAsia="Arial" w:hAnsi="Times New Roman" w:cs="Times New Roman"/>
        </w:rPr>
        <w:t>/bus pradėt</w:t>
      </w:r>
      <w:r w:rsidR="00DA107B" w:rsidRPr="00E6271F">
        <w:rPr>
          <w:rFonts w:ascii="Times New Roman" w:eastAsia="Arial" w:hAnsi="Times New Roman" w:cs="Times New Roman"/>
        </w:rPr>
        <w:t>os</w:t>
      </w:r>
      <w:r w:rsidRPr="00E6271F">
        <w:rPr>
          <w:rFonts w:ascii="Times New Roman" w:eastAsia="Arial" w:hAnsi="Times New Roman" w:cs="Times New Roman"/>
        </w:rPr>
        <w:t xml:space="preserve"> tiekti Prekė</w:t>
      </w:r>
      <w:r w:rsidR="00DA107B" w:rsidRPr="00E6271F">
        <w:rPr>
          <w:rFonts w:ascii="Times New Roman" w:eastAsia="Arial" w:hAnsi="Times New Roman" w:cs="Times New Roman"/>
        </w:rPr>
        <w:t>s.</w:t>
      </w:r>
    </w:p>
    <w:p w14:paraId="001F5957" w14:textId="5A7A2315" w:rsidR="00B90663" w:rsidRPr="00F47D99" w:rsidRDefault="00B90663" w:rsidP="00CD7F2A">
      <w:pPr>
        <w:pStyle w:val="ListParagraph"/>
        <w:numPr>
          <w:ilvl w:val="0"/>
          <w:numId w:val="13"/>
        </w:numPr>
        <w:pBdr>
          <w:top w:val="single" w:sz="8" w:space="1" w:color="auto"/>
          <w:bottom w:val="single" w:sz="8" w:space="1" w:color="auto"/>
        </w:pBdr>
        <w:tabs>
          <w:tab w:val="left" w:pos="284"/>
        </w:tabs>
        <w:spacing w:before="60" w:after="60"/>
        <w:ind w:hanging="720"/>
        <w:contextualSpacing w:val="0"/>
        <w:jc w:val="both"/>
        <w:rPr>
          <w:rFonts w:ascii="Times New Roman" w:eastAsia="Arial" w:hAnsi="Times New Roman" w:cs="Times New Roman"/>
          <w:b/>
          <w:bCs/>
        </w:rPr>
      </w:pPr>
      <w:r w:rsidRPr="00F47D99">
        <w:rPr>
          <w:rFonts w:ascii="Times New Roman" w:eastAsia="Arial" w:hAnsi="Times New Roman" w:cs="Times New Roman"/>
          <w:b/>
          <w:bCs/>
        </w:rPr>
        <w:t>REIKALAVIMAI PIRKIMO OBJEKTUI</w:t>
      </w:r>
    </w:p>
    <w:p w14:paraId="629FF586" w14:textId="46B1B475" w:rsidR="00B90663" w:rsidRPr="00F47D99" w:rsidRDefault="00B90663" w:rsidP="00CD7F2A">
      <w:pPr>
        <w:pStyle w:val="ListParagraph"/>
        <w:numPr>
          <w:ilvl w:val="1"/>
          <w:numId w:val="13"/>
        </w:numPr>
        <w:pBdr>
          <w:bottom w:val="single" w:sz="8" w:space="1" w:color="auto"/>
          <w:between w:val="single" w:sz="12" w:space="1" w:color="auto"/>
        </w:pBdr>
        <w:tabs>
          <w:tab w:val="left" w:pos="540"/>
        </w:tabs>
        <w:spacing w:before="60" w:after="60"/>
        <w:ind w:left="0" w:firstLine="0"/>
        <w:jc w:val="both"/>
        <w:rPr>
          <w:rFonts w:ascii="Times New Roman" w:eastAsia="Arial" w:hAnsi="Times New Roman" w:cs="Times New Roman"/>
          <w:b/>
          <w:bCs/>
        </w:rPr>
      </w:pPr>
      <w:bookmarkStart w:id="0" w:name="_Hlk72316056"/>
      <w:r w:rsidRPr="00F47D99">
        <w:rPr>
          <w:rFonts w:ascii="Times New Roman" w:eastAsia="Arial" w:hAnsi="Times New Roman" w:cs="Times New Roman"/>
          <w:b/>
          <w:bCs/>
        </w:rPr>
        <w:t>Pirkimo objekto aprašymas</w:t>
      </w:r>
      <w:bookmarkEnd w:id="0"/>
    </w:p>
    <w:p w14:paraId="15E16452" w14:textId="62502D09" w:rsidR="00C72D34" w:rsidRPr="00F47D99" w:rsidRDefault="000F2F28" w:rsidP="001B7D0B">
      <w:pPr>
        <w:pStyle w:val="ListParagraph"/>
        <w:numPr>
          <w:ilvl w:val="2"/>
          <w:numId w:val="13"/>
        </w:numPr>
        <w:tabs>
          <w:tab w:val="left" w:pos="720"/>
        </w:tabs>
        <w:spacing w:before="60" w:after="60"/>
        <w:ind w:left="709" w:hanging="709"/>
        <w:jc w:val="both"/>
        <w:rPr>
          <w:rFonts w:ascii="Times New Roman" w:hAnsi="Times New Roman" w:cs="Times New Roman"/>
          <w:b/>
        </w:rPr>
      </w:pPr>
      <w:r w:rsidRPr="00F47D99">
        <w:rPr>
          <w:rFonts w:ascii="Times New Roman" w:hAnsi="Times New Roman" w:cs="Times New Roman"/>
          <w:b/>
        </w:rPr>
        <w:t>Elektros energijos pirkimas</w:t>
      </w:r>
      <w:r w:rsidR="007D4BCE">
        <w:rPr>
          <w:rFonts w:ascii="Times New Roman" w:hAnsi="Times New Roman" w:cs="Times New Roman"/>
          <w:b/>
        </w:rPr>
        <w:t>:</w:t>
      </w:r>
    </w:p>
    <w:p w14:paraId="26E4B5B2" w14:textId="6FD35F62" w:rsidR="0062649A" w:rsidRPr="00F47D99" w:rsidRDefault="1550B760" w:rsidP="00466DB8">
      <w:pPr>
        <w:pStyle w:val="ListParagraph"/>
        <w:numPr>
          <w:ilvl w:val="3"/>
          <w:numId w:val="13"/>
        </w:numPr>
        <w:tabs>
          <w:tab w:val="left" w:pos="567"/>
        </w:tabs>
        <w:spacing w:before="60" w:after="60"/>
        <w:ind w:left="709" w:hanging="709"/>
        <w:jc w:val="both"/>
        <w:rPr>
          <w:rFonts w:ascii="Times New Roman" w:hAnsi="Times New Roman" w:cs="Times New Roman"/>
        </w:rPr>
      </w:pPr>
      <w:r w:rsidRPr="00F47D99">
        <w:rPr>
          <w:rFonts w:ascii="Times New Roman" w:hAnsi="Times New Roman" w:cs="Times New Roman"/>
        </w:rPr>
        <w:t xml:space="preserve">Tiekėjas </w:t>
      </w:r>
      <w:r w:rsidR="00005B16" w:rsidRPr="00F47D99">
        <w:rPr>
          <w:rFonts w:ascii="Times New Roman" w:hAnsi="Times New Roman" w:cs="Times New Roman"/>
        </w:rPr>
        <w:t>įsipareigoja tiekti Prekes pagal Bazinį tiekimo grafiką</w:t>
      </w:r>
      <w:r w:rsidR="002A7DF8">
        <w:rPr>
          <w:rFonts w:ascii="Times New Roman" w:hAnsi="Times New Roman" w:cs="Times New Roman"/>
        </w:rPr>
        <w:t>.</w:t>
      </w:r>
      <w:r w:rsidR="00B31AB1">
        <w:rPr>
          <w:rFonts w:ascii="Times New Roman" w:hAnsi="Times New Roman" w:cs="Times New Roman"/>
        </w:rPr>
        <w:t xml:space="preserve"> Tiekėjas</w:t>
      </w:r>
      <w:r w:rsidR="00005B16" w:rsidRPr="00F47D99">
        <w:rPr>
          <w:rFonts w:ascii="Times New Roman" w:hAnsi="Times New Roman" w:cs="Times New Roman"/>
        </w:rPr>
        <w:t xml:space="preserve"> </w:t>
      </w:r>
      <w:r w:rsidRPr="00F47D99">
        <w:rPr>
          <w:rFonts w:ascii="Times New Roman" w:eastAsia="Times New Roman" w:hAnsi="Times New Roman" w:cs="Times New Roman"/>
        </w:rPr>
        <w:t>Sutarties galiojimo laikotarpiu privalo turėti galiojančią sutartį ar kitą susitarimą su  PSO ir STO dėl elektros energijos tiekimo ir skirstymo.</w:t>
      </w:r>
    </w:p>
    <w:p w14:paraId="32D02B14" w14:textId="73CBA06A" w:rsidR="006C6CB5" w:rsidRPr="00F47D99" w:rsidRDefault="006C6CB5" w:rsidP="00466DB8">
      <w:pPr>
        <w:pStyle w:val="ListParagraph"/>
        <w:numPr>
          <w:ilvl w:val="3"/>
          <w:numId w:val="13"/>
        </w:numPr>
        <w:tabs>
          <w:tab w:val="left" w:pos="567"/>
        </w:tabs>
        <w:spacing w:before="60" w:after="60"/>
        <w:ind w:left="709" w:hanging="709"/>
        <w:jc w:val="both"/>
        <w:rPr>
          <w:rFonts w:ascii="Times New Roman" w:hAnsi="Times New Roman" w:cs="Times New Roman"/>
        </w:rPr>
      </w:pPr>
      <w:r w:rsidRPr="00F47D99">
        <w:rPr>
          <w:rFonts w:ascii="Times New Roman" w:hAnsi="Times New Roman" w:cs="Times New Roman"/>
        </w:rPr>
        <w:t>Preliminarus p</w:t>
      </w:r>
      <w:r w:rsidR="00F402F7" w:rsidRPr="00F47D99">
        <w:rPr>
          <w:rFonts w:ascii="Times New Roman" w:hAnsi="Times New Roman" w:cs="Times New Roman"/>
        </w:rPr>
        <w:t>erkamų Prekių metinis kiekis</w:t>
      </w:r>
      <w:r w:rsidR="00E8402B">
        <w:rPr>
          <w:rFonts w:ascii="Times New Roman" w:hAnsi="Times New Roman" w:cs="Times New Roman"/>
        </w:rPr>
        <w:t>, nurodytas Techninės specifikacijos 2.1 punkte,</w:t>
      </w:r>
      <w:r w:rsidR="00F402F7" w:rsidRPr="00F47D99">
        <w:rPr>
          <w:rFonts w:ascii="Times New Roman" w:hAnsi="Times New Roman" w:cs="Times New Roman"/>
        </w:rPr>
        <w:t xml:space="preserve"> </w:t>
      </w:r>
      <w:r w:rsidR="00445136" w:rsidRPr="00F47D99">
        <w:rPr>
          <w:rFonts w:ascii="Times New Roman" w:hAnsi="Times New Roman" w:cs="Times New Roman"/>
        </w:rPr>
        <w:t>paskaičiuotas valandos poreikį padauginus</w:t>
      </w:r>
      <w:r w:rsidRPr="00F47D99">
        <w:rPr>
          <w:rFonts w:ascii="Times New Roman" w:hAnsi="Times New Roman" w:cs="Times New Roman"/>
        </w:rPr>
        <w:t xml:space="preserve"> iš kalendorinio mėnesio </w:t>
      </w:r>
      <w:r w:rsidR="00445136" w:rsidRPr="00F47D99">
        <w:rPr>
          <w:rFonts w:ascii="Times New Roman" w:hAnsi="Times New Roman" w:cs="Times New Roman"/>
        </w:rPr>
        <w:t>valand</w:t>
      </w:r>
      <w:r w:rsidRPr="00F47D99">
        <w:rPr>
          <w:rFonts w:ascii="Times New Roman" w:hAnsi="Times New Roman" w:cs="Times New Roman"/>
        </w:rPr>
        <w:t>ų skaičiaus</w:t>
      </w:r>
      <w:r w:rsidR="00445136" w:rsidRPr="00F47D99">
        <w:rPr>
          <w:rFonts w:ascii="Times New Roman" w:hAnsi="Times New Roman" w:cs="Times New Roman"/>
        </w:rPr>
        <w:t xml:space="preserve"> ir sudėjus visų mėnesių duomenis</w:t>
      </w:r>
      <w:r w:rsidRPr="00F47D99">
        <w:rPr>
          <w:rFonts w:ascii="Times New Roman" w:hAnsi="Times New Roman" w:cs="Times New Roman"/>
        </w:rPr>
        <w:t>.</w:t>
      </w:r>
    </w:p>
    <w:p w14:paraId="726730E6" w14:textId="4F55695D" w:rsidR="00B90663" w:rsidRPr="00F47D99" w:rsidRDefault="00B90663" w:rsidP="00A56A85">
      <w:pPr>
        <w:pStyle w:val="ListParagraph"/>
        <w:numPr>
          <w:ilvl w:val="2"/>
          <w:numId w:val="13"/>
        </w:numPr>
        <w:tabs>
          <w:tab w:val="left" w:pos="720"/>
        </w:tabs>
        <w:spacing w:before="60" w:after="60"/>
        <w:ind w:left="709" w:hanging="709"/>
        <w:jc w:val="both"/>
        <w:rPr>
          <w:rFonts w:ascii="Times New Roman" w:hAnsi="Times New Roman" w:cs="Times New Roman"/>
          <w:b/>
        </w:rPr>
      </w:pPr>
      <w:bookmarkStart w:id="1" w:name="_Hlk72315795"/>
      <w:r w:rsidRPr="00F47D99">
        <w:rPr>
          <w:rFonts w:ascii="Times New Roman" w:hAnsi="Times New Roman" w:cs="Times New Roman"/>
          <w:b/>
        </w:rPr>
        <w:t xml:space="preserve">Kilmės </w:t>
      </w:r>
      <w:r w:rsidR="001E79BA" w:rsidRPr="00F47D99">
        <w:rPr>
          <w:rFonts w:ascii="Times New Roman" w:hAnsi="Times New Roman" w:cs="Times New Roman"/>
          <w:b/>
        </w:rPr>
        <w:t>garantijos</w:t>
      </w:r>
      <w:r w:rsidR="007D4BCE">
        <w:rPr>
          <w:rFonts w:ascii="Times New Roman" w:hAnsi="Times New Roman" w:cs="Times New Roman"/>
          <w:b/>
        </w:rPr>
        <w:t>:</w:t>
      </w:r>
    </w:p>
    <w:p w14:paraId="7BCBE32F" w14:textId="09C0DAEB" w:rsidR="00B90663" w:rsidRPr="00F47D99" w:rsidRDefault="00B90663" w:rsidP="00A56A85">
      <w:pPr>
        <w:pStyle w:val="TableParagraph"/>
        <w:numPr>
          <w:ilvl w:val="3"/>
          <w:numId w:val="13"/>
        </w:numPr>
        <w:tabs>
          <w:tab w:val="left" w:pos="720"/>
        </w:tabs>
        <w:ind w:left="709" w:right="264" w:hanging="709"/>
        <w:jc w:val="both"/>
        <w:rPr>
          <w:rFonts w:ascii="Times New Roman" w:hAnsi="Times New Roman" w:cs="Times New Roman"/>
        </w:rPr>
      </w:pPr>
      <w:r w:rsidRPr="2E9D93A6">
        <w:rPr>
          <w:rFonts w:ascii="Times New Roman" w:hAnsi="Times New Roman" w:cs="Times New Roman"/>
        </w:rPr>
        <w:t>Bendrovė</w:t>
      </w:r>
      <w:r w:rsidR="001E79BA" w:rsidRPr="2E9D93A6">
        <w:rPr>
          <w:rFonts w:ascii="Times New Roman" w:hAnsi="Times New Roman" w:cs="Times New Roman"/>
        </w:rPr>
        <w:t>,</w:t>
      </w:r>
      <w:r w:rsidRPr="2E9D93A6">
        <w:rPr>
          <w:rFonts w:ascii="Times New Roman" w:hAnsi="Times New Roman" w:cs="Times New Roman"/>
        </w:rPr>
        <w:t xml:space="preserve"> vykdydama ūkinę veiklą, siekia kuo mažesnio poveikio aplinkai. Vienas iš svarbiausių aplinkosauginių tikslų – mažinti šiltnamio efektą sukeliančių dujų (anglies dvideginio (CO2)) kiekį. Tam, kad </w:t>
      </w:r>
      <w:r w:rsidR="001E79BA" w:rsidRPr="2E9D93A6">
        <w:rPr>
          <w:rFonts w:ascii="Times New Roman" w:hAnsi="Times New Roman" w:cs="Times New Roman"/>
        </w:rPr>
        <w:t xml:space="preserve">Bendrovės </w:t>
      </w:r>
      <w:r w:rsidRPr="2E9D93A6">
        <w:rPr>
          <w:rFonts w:ascii="Times New Roman" w:hAnsi="Times New Roman" w:cs="Times New Roman"/>
        </w:rPr>
        <w:t xml:space="preserve">veiklos poveikis būtų kiek galima mažesnis, Bendrovė </w:t>
      </w:r>
      <w:r w:rsidR="001E79BA" w:rsidRPr="2E9D93A6">
        <w:rPr>
          <w:rFonts w:ascii="Times New Roman" w:hAnsi="Times New Roman" w:cs="Times New Roman"/>
        </w:rPr>
        <w:t>įsigyja</w:t>
      </w:r>
      <w:r w:rsidRPr="2E9D93A6">
        <w:rPr>
          <w:rFonts w:ascii="Times New Roman" w:hAnsi="Times New Roman" w:cs="Times New Roman"/>
        </w:rPr>
        <w:t xml:space="preserve"> elektros </w:t>
      </w:r>
      <w:r w:rsidR="00C72D34" w:rsidRPr="2E9D93A6">
        <w:rPr>
          <w:rFonts w:ascii="Times New Roman" w:hAnsi="Times New Roman" w:cs="Times New Roman"/>
        </w:rPr>
        <w:t>energij</w:t>
      </w:r>
      <w:r w:rsidR="007D4BCE" w:rsidRPr="2E9D93A6">
        <w:rPr>
          <w:rFonts w:ascii="Times New Roman" w:hAnsi="Times New Roman" w:cs="Times New Roman"/>
        </w:rPr>
        <w:t xml:space="preserve">ą kartu su </w:t>
      </w:r>
      <w:r w:rsidR="00975FE7" w:rsidRPr="2E9D93A6">
        <w:rPr>
          <w:rFonts w:ascii="Times New Roman" w:hAnsi="Times New Roman" w:cs="Times New Roman"/>
        </w:rPr>
        <w:t>jų</w:t>
      </w:r>
      <w:r w:rsidR="00C72D34" w:rsidRPr="2E9D93A6">
        <w:rPr>
          <w:rFonts w:ascii="Times New Roman" w:hAnsi="Times New Roman" w:cs="Times New Roman"/>
        </w:rPr>
        <w:t xml:space="preserve"> </w:t>
      </w:r>
      <w:r w:rsidR="001E79BA" w:rsidRPr="2E9D93A6">
        <w:rPr>
          <w:rFonts w:ascii="Times New Roman" w:hAnsi="Times New Roman" w:cs="Times New Roman"/>
        </w:rPr>
        <w:t xml:space="preserve">Kilmės </w:t>
      </w:r>
      <w:r w:rsidRPr="2E9D93A6">
        <w:rPr>
          <w:rFonts w:ascii="Times New Roman" w:hAnsi="Times New Roman" w:cs="Times New Roman"/>
        </w:rPr>
        <w:t>garantij</w:t>
      </w:r>
      <w:r w:rsidR="00975FE7" w:rsidRPr="2E9D93A6">
        <w:rPr>
          <w:rFonts w:ascii="Times New Roman" w:hAnsi="Times New Roman" w:cs="Times New Roman"/>
        </w:rPr>
        <w:t>omi</w:t>
      </w:r>
      <w:r w:rsidRPr="2E9D93A6">
        <w:rPr>
          <w:rFonts w:ascii="Times New Roman" w:hAnsi="Times New Roman" w:cs="Times New Roman"/>
        </w:rPr>
        <w:t>s, patvirtinanči</w:t>
      </w:r>
      <w:r w:rsidR="00975FE7" w:rsidRPr="2E9D93A6">
        <w:rPr>
          <w:rFonts w:ascii="Times New Roman" w:hAnsi="Times New Roman" w:cs="Times New Roman"/>
        </w:rPr>
        <w:t>omi</w:t>
      </w:r>
      <w:r w:rsidRPr="2E9D93A6">
        <w:rPr>
          <w:rFonts w:ascii="Times New Roman" w:hAnsi="Times New Roman" w:cs="Times New Roman"/>
        </w:rPr>
        <w:t>s, kad Bendrovės poreiki</w:t>
      </w:r>
      <w:r w:rsidR="00975FE7" w:rsidRPr="2E9D93A6">
        <w:rPr>
          <w:rFonts w:ascii="Times New Roman" w:hAnsi="Times New Roman" w:cs="Times New Roman"/>
        </w:rPr>
        <w:t>ams</w:t>
      </w:r>
      <w:r w:rsidRPr="2E9D93A6">
        <w:rPr>
          <w:rFonts w:ascii="Times New Roman" w:hAnsi="Times New Roman" w:cs="Times New Roman"/>
        </w:rPr>
        <w:t xml:space="preserve"> sunaudota elektros energija buvo pagaminta iš atsinaujinančių išteklių energijos. Viena </w:t>
      </w:r>
      <w:r w:rsidR="001E79BA" w:rsidRPr="2E9D93A6">
        <w:rPr>
          <w:rFonts w:ascii="Times New Roman" w:hAnsi="Times New Roman" w:cs="Times New Roman"/>
        </w:rPr>
        <w:t xml:space="preserve">Kilmės </w:t>
      </w:r>
      <w:r w:rsidRPr="2E9D93A6">
        <w:rPr>
          <w:rFonts w:ascii="Times New Roman" w:hAnsi="Times New Roman" w:cs="Times New Roman"/>
        </w:rPr>
        <w:t xml:space="preserve">garantija </w:t>
      </w:r>
      <w:r w:rsidR="00055983" w:rsidRPr="2E9D93A6">
        <w:rPr>
          <w:rFonts w:ascii="Times New Roman" w:hAnsi="Times New Roman" w:cs="Times New Roman"/>
        </w:rPr>
        <w:t xml:space="preserve">– </w:t>
      </w:r>
      <w:r w:rsidRPr="2E9D93A6">
        <w:rPr>
          <w:rFonts w:ascii="Times New Roman" w:hAnsi="Times New Roman" w:cs="Times New Roman"/>
        </w:rPr>
        <w:t>tai 1 MWh žaliosios energijos ekvivalentas.</w:t>
      </w:r>
    </w:p>
    <w:p w14:paraId="57D77730" w14:textId="46DCABF2" w:rsidR="00B90663" w:rsidRPr="00F47D99" w:rsidRDefault="1550B760" w:rsidP="00A56A85">
      <w:pPr>
        <w:pStyle w:val="TableParagraph"/>
        <w:numPr>
          <w:ilvl w:val="3"/>
          <w:numId w:val="13"/>
        </w:numPr>
        <w:tabs>
          <w:tab w:val="left" w:pos="720"/>
        </w:tabs>
        <w:ind w:left="709" w:right="264" w:hanging="709"/>
        <w:jc w:val="both"/>
        <w:rPr>
          <w:rFonts w:ascii="Times New Roman" w:hAnsi="Times New Roman" w:cs="Times New Roman"/>
        </w:rPr>
      </w:pPr>
      <w:bookmarkStart w:id="2" w:name="_Hlk117157027"/>
      <w:bookmarkStart w:id="3" w:name="_Hlk117156931"/>
      <w:r w:rsidRPr="00F47D99">
        <w:rPr>
          <w:rFonts w:ascii="Times New Roman" w:hAnsi="Times New Roman" w:cs="Times New Roman"/>
        </w:rPr>
        <w:t>Tiekėjas turi perduoti Kilmės garantijas, išduotas vadovaujantis aktualios redakcijos 2016 m. lapkričio 14</w:t>
      </w:r>
      <w:r w:rsidR="00975FE7">
        <w:rPr>
          <w:rFonts w:ascii="Times New Roman" w:hAnsi="Times New Roman" w:cs="Times New Roman"/>
        </w:rPr>
        <w:t> </w:t>
      </w:r>
      <w:r w:rsidRPr="00F47D99">
        <w:rPr>
          <w:rFonts w:ascii="Times New Roman" w:hAnsi="Times New Roman" w:cs="Times New Roman"/>
        </w:rPr>
        <w:t xml:space="preserve">d. Lietuvos Respublikos energetikos ministro įsakymu Nr. 1-298 patvirtintų Elektros energijos, pagamintos iš atsinaujinančių energijos išteklių, kilmės garantijų išdavimo, perdavimo ir jų galiojimo panaikinimo bei kilmės garantijų naudojimo priežiūros ir kontrolės, taip pat kitų valstybių narių išduotų kilmės garantijų pripažinimo Lietuvos Respublikoje taisyklių (toliau – Taisyklės) reikalavimais. </w:t>
      </w:r>
    </w:p>
    <w:p w14:paraId="000442AF" w14:textId="67E1CCA9" w:rsidR="00B90663" w:rsidRPr="00F47D99" w:rsidRDefault="00B90663" w:rsidP="00A56A85">
      <w:pPr>
        <w:pStyle w:val="TableParagraph"/>
        <w:numPr>
          <w:ilvl w:val="3"/>
          <w:numId w:val="13"/>
        </w:numPr>
        <w:tabs>
          <w:tab w:val="left" w:pos="329"/>
          <w:tab w:val="left" w:pos="720"/>
        </w:tabs>
        <w:spacing w:line="224" w:lineRule="exact"/>
        <w:ind w:left="709" w:hanging="709"/>
        <w:jc w:val="both"/>
        <w:rPr>
          <w:rFonts w:ascii="Times New Roman" w:hAnsi="Times New Roman" w:cs="Times New Roman"/>
        </w:rPr>
      </w:pPr>
      <w:r w:rsidRPr="00F47D99">
        <w:rPr>
          <w:rFonts w:ascii="Times New Roman" w:hAnsi="Times New Roman" w:cs="Times New Roman"/>
        </w:rPr>
        <w:t>Kilmės garantijose turi būti nurodyta:</w:t>
      </w:r>
    </w:p>
    <w:p w14:paraId="3E7EE9AC" w14:textId="77777777" w:rsidR="00B90663" w:rsidRPr="00F47D99" w:rsidRDefault="00B90663" w:rsidP="00EE32A6">
      <w:pPr>
        <w:pStyle w:val="TableParagraph"/>
        <w:numPr>
          <w:ilvl w:val="4"/>
          <w:numId w:val="13"/>
        </w:numPr>
        <w:tabs>
          <w:tab w:val="left" w:pos="329"/>
          <w:tab w:val="left" w:pos="720"/>
        </w:tabs>
        <w:spacing w:line="224" w:lineRule="exact"/>
        <w:ind w:left="851" w:hanging="851"/>
        <w:jc w:val="both"/>
        <w:rPr>
          <w:rFonts w:ascii="Times New Roman" w:hAnsi="Times New Roman" w:cs="Times New Roman"/>
        </w:rPr>
      </w:pPr>
      <w:r w:rsidRPr="00F47D99">
        <w:rPr>
          <w:rFonts w:ascii="Times New Roman" w:hAnsi="Times New Roman" w:cs="Times New Roman"/>
        </w:rPr>
        <w:t>energijos</w:t>
      </w:r>
      <w:r w:rsidRPr="00F47D99">
        <w:rPr>
          <w:rFonts w:ascii="Times New Roman" w:hAnsi="Times New Roman" w:cs="Times New Roman"/>
          <w:spacing w:val="-1"/>
        </w:rPr>
        <w:t xml:space="preserve"> </w:t>
      </w:r>
      <w:r w:rsidRPr="00F47D99">
        <w:rPr>
          <w:rFonts w:ascii="Times New Roman" w:hAnsi="Times New Roman" w:cs="Times New Roman"/>
        </w:rPr>
        <w:t>rūšis;</w:t>
      </w:r>
    </w:p>
    <w:p w14:paraId="25D74ADF" w14:textId="77777777" w:rsidR="00B90663" w:rsidRPr="00F47D99" w:rsidRDefault="00B90663" w:rsidP="00EE32A6">
      <w:pPr>
        <w:pStyle w:val="TableParagraph"/>
        <w:numPr>
          <w:ilvl w:val="4"/>
          <w:numId w:val="13"/>
        </w:numPr>
        <w:tabs>
          <w:tab w:val="left" w:pos="329"/>
          <w:tab w:val="left" w:pos="720"/>
        </w:tabs>
        <w:spacing w:line="231" w:lineRule="exact"/>
        <w:ind w:left="851" w:hanging="851"/>
        <w:jc w:val="both"/>
        <w:rPr>
          <w:rFonts w:ascii="Times New Roman" w:hAnsi="Times New Roman" w:cs="Times New Roman"/>
        </w:rPr>
      </w:pPr>
      <w:r w:rsidRPr="00F47D99">
        <w:rPr>
          <w:rFonts w:ascii="Times New Roman" w:hAnsi="Times New Roman" w:cs="Times New Roman"/>
        </w:rPr>
        <w:t>energijos ištekliai, iš kurių buvo pagaminta</w:t>
      </w:r>
      <w:r w:rsidRPr="00F47D99">
        <w:rPr>
          <w:rFonts w:ascii="Times New Roman" w:hAnsi="Times New Roman" w:cs="Times New Roman"/>
          <w:spacing w:val="-2"/>
        </w:rPr>
        <w:t xml:space="preserve"> </w:t>
      </w:r>
      <w:r w:rsidRPr="00F47D99">
        <w:rPr>
          <w:rFonts w:ascii="Times New Roman" w:hAnsi="Times New Roman" w:cs="Times New Roman"/>
        </w:rPr>
        <w:t>energija;</w:t>
      </w:r>
    </w:p>
    <w:p w14:paraId="4F60171D" w14:textId="7C6824A5" w:rsidR="00B90663" w:rsidRPr="00F47D99" w:rsidRDefault="00B90663" w:rsidP="00EE32A6">
      <w:pPr>
        <w:pStyle w:val="ListParagraph"/>
        <w:numPr>
          <w:ilvl w:val="4"/>
          <w:numId w:val="13"/>
        </w:numPr>
        <w:tabs>
          <w:tab w:val="left" w:pos="720"/>
        </w:tabs>
        <w:ind w:left="851" w:hanging="851"/>
        <w:jc w:val="both"/>
        <w:rPr>
          <w:rFonts w:ascii="Times New Roman" w:hAnsi="Times New Roman" w:cs="Times New Roman"/>
        </w:rPr>
      </w:pPr>
      <w:r w:rsidRPr="00F47D99">
        <w:rPr>
          <w:rFonts w:ascii="Times New Roman" w:hAnsi="Times New Roman" w:cs="Times New Roman"/>
        </w:rPr>
        <w:t xml:space="preserve">kita informacija pagal </w:t>
      </w:r>
      <w:r w:rsidR="001E79BA" w:rsidRPr="00F47D99">
        <w:rPr>
          <w:rFonts w:ascii="Times New Roman" w:hAnsi="Times New Roman" w:cs="Times New Roman"/>
        </w:rPr>
        <w:t>T</w:t>
      </w:r>
      <w:r w:rsidRPr="00F47D99">
        <w:rPr>
          <w:rFonts w:ascii="Times New Roman" w:hAnsi="Times New Roman" w:cs="Times New Roman"/>
        </w:rPr>
        <w:t xml:space="preserve">aisyklių reikalavimus. </w:t>
      </w:r>
    </w:p>
    <w:p w14:paraId="3653940E" w14:textId="0EA451A2" w:rsidR="00587336" w:rsidRPr="00F47D99" w:rsidRDefault="1550B760" w:rsidP="00A56A85">
      <w:pPr>
        <w:pStyle w:val="ListParagraph"/>
        <w:numPr>
          <w:ilvl w:val="3"/>
          <w:numId w:val="13"/>
        </w:numPr>
        <w:tabs>
          <w:tab w:val="left" w:pos="720"/>
        </w:tabs>
        <w:ind w:left="709" w:hanging="709"/>
        <w:jc w:val="both"/>
        <w:rPr>
          <w:rFonts w:ascii="Times New Roman" w:hAnsi="Times New Roman" w:cs="Times New Roman"/>
        </w:rPr>
      </w:pPr>
      <w:bookmarkStart w:id="4" w:name="_Hlk117153351"/>
      <w:bookmarkEnd w:id="2"/>
      <w:bookmarkEnd w:id="3"/>
      <w:r w:rsidRPr="00F47D99">
        <w:rPr>
          <w:rFonts w:ascii="Times New Roman" w:hAnsi="Times New Roman" w:cs="Times New Roman"/>
        </w:rPr>
        <w:t>Elektros Kilmės garantijos turi būti pateiktos Bendrovės nupirktos elektros energijos kilmei iš atsinaujinančių išteklių pagrįsti. Tikslus reikalingas Kilmės garantijų kiekis pateikiamas kiekvieną mėnesį už pasibaigusį ataskaitinį laikotarpį (kalendorinį mėnesį). Tiekėjas</w:t>
      </w:r>
      <w:r w:rsidR="00173C25">
        <w:rPr>
          <w:rFonts w:ascii="Times New Roman" w:hAnsi="Times New Roman" w:cs="Times New Roman"/>
        </w:rPr>
        <w:t>, vadovaudamasis Techninės specifikacijos 6.2 punkt</w:t>
      </w:r>
      <w:r w:rsidR="00D3783D">
        <w:rPr>
          <w:rFonts w:ascii="Times New Roman" w:hAnsi="Times New Roman" w:cs="Times New Roman"/>
        </w:rPr>
        <w:t>e nustatyta tvarka,</w:t>
      </w:r>
      <w:r w:rsidRPr="00F47D99">
        <w:rPr>
          <w:rFonts w:ascii="Times New Roman" w:hAnsi="Times New Roman" w:cs="Times New Roman"/>
        </w:rPr>
        <w:t xml:space="preserve"> turi el. paštu Bendrovei pateikti dokumentą (pvz. sertifikatą), patvirtinantį elektros Kilmės garantijų panaudojimą Bendrovės vardu.</w:t>
      </w:r>
      <w:bookmarkEnd w:id="1"/>
      <w:bookmarkEnd w:id="4"/>
    </w:p>
    <w:p w14:paraId="0A7C8348" w14:textId="77777777" w:rsidR="00B90663" w:rsidRPr="00F47D99" w:rsidRDefault="00B90663" w:rsidP="00CD7F2A">
      <w:pPr>
        <w:pStyle w:val="ListParagraph"/>
        <w:numPr>
          <w:ilvl w:val="0"/>
          <w:numId w:val="7"/>
        </w:numPr>
        <w:pBdr>
          <w:top w:val="single" w:sz="4" w:space="1" w:color="auto"/>
          <w:bottom w:val="single" w:sz="4" w:space="1" w:color="auto"/>
        </w:pBdr>
        <w:tabs>
          <w:tab w:val="left" w:pos="284"/>
          <w:tab w:val="left" w:pos="360"/>
        </w:tabs>
        <w:spacing w:before="60" w:after="60"/>
        <w:ind w:left="0" w:firstLine="0"/>
        <w:jc w:val="both"/>
        <w:rPr>
          <w:rStyle w:val="Laukeliai"/>
          <w:rFonts w:ascii="Times New Roman" w:eastAsia="Arial" w:hAnsi="Times New Roman" w:cs="Times New Roman"/>
          <w:b/>
          <w:bCs/>
          <w:sz w:val="22"/>
        </w:rPr>
      </w:pPr>
      <w:r w:rsidRPr="00F47D99">
        <w:rPr>
          <w:rStyle w:val="Laukeliai"/>
          <w:rFonts w:ascii="Times New Roman" w:eastAsia="Arial" w:hAnsi="Times New Roman" w:cs="Times New Roman"/>
          <w:b/>
          <w:bCs/>
          <w:sz w:val="22"/>
        </w:rPr>
        <w:t xml:space="preserve">PREKIŲ PRISTATYMO TVARKA IR TERMINAI </w:t>
      </w:r>
    </w:p>
    <w:p w14:paraId="496EC4D5" w14:textId="2EF03187" w:rsidR="00587336" w:rsidRPr="00A7323C" w:rsidRDefault="004C2B5A" w:rsidP="00B173E9">
      <w:pPr>
        <w:pStyle w:val="CommentText"/>
        <w:numPr>
          <w:ilvl w:val="1"/>
          <w:numId w:val="23"/>
        </w:numPr>
        <w:tabs>
          <w:tab w:val="left" w:pos="709"/>
        </w:tabs>
        <w:ind w:hanging="720"/>
        <w:jc w:val="both"/>
        <w:rPr>
          <w:rFonts w:ascii="Times New Roman" w:hAnsi="Times New Roman" w:cs="Times New Roman"/>
          <w:sz w:val="22"/>
          <w:szCs w:val="22"/>
        </w:rPr>
      </w:pPr>
      <w:r w:rsidRPr="00A7323C">
        <w:rPr>
          <w:rFonts w:ascii="Times New Roman" w:hAnsi="Times New Roman" w:cs="Times New Roman"/>
          <w:sz w:val="22"/>
          <w:szCs w:val="22"/>
        </w:rPr>
        <w:t>Prek</w:t>
      </w:r>
      <w:r w:rsidR="00A963BD" w:rsidRPr="00A7323C">
        <w:rPr>
          <w:rFonts w:ascii="Times New Roman" w:hAnsi="Times New Roman" w:cs="Times New Roman"/>
          <w:sz w:val="22"/>
          <w:szCs w:val="22"/>
        </w:rPr>
        <w:t xml:space="preserve">ės tiekiamos 36 mėn. nuo </w:t>
      </w:r>
      <w:r w:rsidR="00EE04E0" w:rsidRPr="00A7323C">
        <w:rPr>
          <w:rFonts w:ascii="Times New Roman" w:hAnsi="Times New Roman" w:cs="Times New Roman"/>
          <w:sz w:val="22"/>
          <w:szCs w:val="22"/>
        </w:rPr>
        <w:t xml:space="preserve">Sutarties įsigaliojimo. </w:t>
      </w:r>
    </w:p>
    <w:p w14:paraId="648E52AC" w14:textId="77777777" w:rsidR="00147935" w:rsidRDefault="0037233C" w:rsidP="00147935">
      <w:pPr>
        <w:pStyle w:val="ListParagraph"/>
        <w:numPr>
          <w:ilvl w:val="1"/>
          <w:numId w:val="23"/>
        </w:numPr>
        <w:tabs>
          <w:tab w:val="left" w:pos="709"/>
        </w:tabs>
        <w:spacing w:before="60" w:after="60"/>
        <w:ind w:left="709" w:hanging="709"/>
        <w:contextualSpacing w:val="0"/>
        <w:jc w:val="both"/>
        <w:rPr>
          <w:rStyle w:val="Laukeliai"/>
          <w:rFonts w:ascii="Times New Roman" w:hAnsi="Times New Roman" w:cs="Times New Roman"/>
          <w:sz w:val="22"/>
        </w:rPr>
      </w:pPr>
      <w:r>
        <w:rPr>
          <w:rStyle w:val="Laukeliai"/>
          <w:rFonts w:ascii="Times New Roman" w:hAnsi="Times New Roman" w:cs="Times New Roman"/>
          <w:sz w:val="22"/>
        </w:rPr>
        <w:t>P</w:t>
      </w:r>
      <w:r w:rsidR="1550B760" w:rsidRPr="00207F0A">
        <w:rPr>
          <w:rStyle w:val="Laukeliai"/>
          <w:rFonts w:ascii="Times New Roman" w:hAnsi="Times New Roman" w:cs="Times New Roman"/>
          <w:sz w:val="22"/>
        </w:rPr>
        <w:t xml:space="preserve">asibaigus ataskaitiniam laikotarpiui Tiekėjas </w:t>
      </w:r>
      <w:r w:rsidR="00D66274">
        <w:rPr>
          <w:rStyle w:val="Laukeliai"/>
          <w:rFonts w:ascii="Times New Roman" w:hAnsi="Times New Roman" w:cs="Times New Roman"/>
          <w:sz w:val="22"/>
        </w:rPr>
        <w:t xml:space="preserve">ne vėliau kaip </w:t>
      </w:r>
      <w:r w:rsidR="00D66274" w:rsidRPr="00F176AE">
        <w:rPr>
          <w:rStyle w:val="Laukeliai"/>
          <w:rFonts w:ascii="Times New Roman" w:hAnsi="Times New Roman" w:cs="Times New Roman"/>
          <w:sz w:val="22"/>
        </w:rPr>
        <w:t>iki kalendorinio mėnesio 10 dienos</w:t>
      </w:r>
      <w:r w:rsidR="00D66274" w:rsidRPr="00207F0A" w:rsidDel="1550B760">
        <w:rPr>
          <w:rStyle w:val="Laukeliai"/>
          <w:rFonts w:ascii="Times New Roman" w:hAnsi="Times New Roman" w:cs="Times New Roman"/>
          <w:sz w:val="22"/>
        </w:rPr>
        <w:t xml:space="preserve"> </w:t>
      </w:r>
      <w:r w:rsidR="00E719EB">
        <w:rPr>
          <w:rStyle w:val="Laukeliai"/>
          <w:rFonts w:ascii="Times New Roman" w:hAnsi="Times New Roman" w:cs="Times New Roman"/>
          <w:sz w:val="22"/>
        </w:rPr>
        <w:t xml:space="preserve">el. paštu </w:t>
      </w:r>
      <w:r w:rsidR="1550B760" w:rsidRPr="00207F0A">
        <w:rPr>
          <w:rStyle w:val="Laukeliai"/>
          <w:rFonts w:ascii="Times New Roman" w:hAnsi="Times New Roman" w:cs="Times New Roman"/>
          <w:sz w:val="22"/>
        </w:rPr>
        <w:t>pateikia Pirkėj</w:t>
      </w:r>
      <w:r w:rsidR="003526FB" w:rsidRPr="00207F0A">
        <w:rPr>
          <w:rStyle w:val="Laukeliai"/>
          <w:rFonts w:ascii="Times New Roman" w:hAnsi="Times New Roman" w:cs="Times New Roman"/>
          <w:sz w:val="22"/>
        </w:rPr>
        <w:t>ui</w:t>
      </w:r>
      <w:r>
        <w:rPr>
          <w:rStyle w:val="Laukeliai"/>
          <w:rFonts w:ascii="Times New Roman" w:hAnsi="Times New Roman" w:cs="Times New Roman"/>
          <w:sz w:val="22"/>
        </w:rPr>
        <w:t xml:space="preserve"> </w:t>
      </w:r>
      <w:r w:rsidR="00087116">
        <w:rPr>
          <w:rStyle w:val="Laukeliai"/>
          <w:rFonts w:ascii="Times New Roman" w:hAnsi="Times New Roman" w:cs="Times New Roman"/>
          <w:sz w:val="22"/>
        </w:rPr>
        <w:t xml:space="preserve">laisvos formos </w:t>
      </w:r>
      <w:r>
        <w:rPr>
          <w:rStyle w:val="Laukeliai"/>
          <w:rFonts w:ascii="Times New Roman" w:hAnsi="Times New Roman" w:cs="Times New Roman"/>
          <w:sz w:val="22"/>
        </w:rPr>
        <w:t>pažymą</w:t>
      </w:r>
      <w:r w:rsidR="1550B760" w:rsidRPr="00207F0A">
        <w:rPr>
          <w:rStyle w:val="Laukeliai"/>
          <w:rFonts w:ascii="Times New Roman" w:hAnsi="Times New Roman" w:cs="Times New Roman"/>
          <w:sz w:val="22"/>
        </w:rPr>
        <w:t>,</w:t>
      </w:r>
      <w:r w:rsidR="1550B760" w:rsidRPr="00207F0A">
        <w:rPr>
          <w:rStyle w:val="Heading1Char"/>
          <w:rFonts w:ascii="Times New Roman" w:eastAsiaTheme="minorEastAsia" w:hAnsi="Times New Roman" w:cs="Times New Roman"/>
          <w:sz w:val="22"/>
          <w:szCs w:val="22"/>
          <w:lang w:val="lt-LT"/>
        </w:rPr>
        <w:t xml:space="preserve"> </w:t>
      </w:r>
      <w:r w:rsidR="00E719EB">
        <w:rPr>
          <w:rStyle w:val="Laukeliai"/>
          <w:rFonts w:ascii="Times New Roman" w:hAnsi="Times New Roman" w:cs="Times New Roman"/>
          <w:sz w:val="22"/>
        </w:rPr>
        <w:t>kurioje turi būti</w:t>
      </w:r>
      <w:r w:rsidR="1550B760" w:rsidRPr="00207F0A">
        <w:rPr>
          <w:rStyle w:val="Laukeliai"/>
          <w:rFonts w:ascii="Times New Roman" w:hAnsi="Times New Roman" w:cs="Times New Roman"/>
          <w:sz w:val="22"/>
        </w:rPr>
        <w:t xml:space="preserve"> nurod</w:t>
      </w:r>
      <w:r w:rsidR="00E719EB">
        <w:rPr>
          <w:rStyle w:val="Laukeliai"/>
          <w:rFonts w:ascii="Times New Roman" w:hAnsi="Times New Roman" w:cs="Times New Roman"/>
          <w:sz w:val="22"/>
        </w:rPr>
        <w:t>ytas</w:t>
      </w:r>
      <w:r w:rsidR="1550B760" w:rsidRPr="00207F0A">
        <w:rPr>
          <w:rStyle w:val="Laukeliai"/>
          <w:rFonts w:ascii="Times New Roman" w:hAnsi="Times New Roman" w:cs="Times New Roman"/>
          <w:sz w:val="22"/>
        </w:rPr>
        <w:t xml:space="preserve"> per ataskaitinį laikotarpį patiekt</w:t>
      </w:r>
      <w:r w:rsidR="00E719EB">
        <w:rPr>
          <w:rStyle w:val="Laukeliai"/>
          <w:rFonts w:ascii="Times New Roman" w:hAnsi="Times New Roman" w:cs="Times New Roman"/>
          <w:sz w:val="22"/>
        </w:rPr>
        <w:t>as</w:t>
      </w:r>
      <w:r w:rsidR="1550B760" w:rsidRPr="00207F0A">
        <w:rPr>
          <w:rStyle w:val="Laukeliai"/>
          <w:rFonts w:ascii="Times New Roman" w:hAnsi="Times New Roman" w:cs="Times New Roman"/>
          <w:sz w:val="22"/>
        </w:rPr>
        <w:t xml:space="preserve"> Prekių kiek</w:t>
      </w:r>
      <w:r w:rsidR="00E719EB">
        <w:rPr>
          <w:rStyle w:val="Laukeliai"/>
          <w:rFonts w:ascii="Times New Roman" w:hAnsi="Times New Roman" w:cs="Times New Roman"/>
          <w:sz w:val="22"/>
        </w:rPr>
        <w:t>is</w:t>
      </w:r>
      <w:r w:rsidR="00D66274">
        <w:rPr>
          <w:rStyle w:val="Laukeliai"/>
          <w:rFonts w:ascii="Times New Roman" w:hAnsi="Times New Roman" w:cs="Times New Roman"/>
          <w:sz w:val="22"/>
        </w:rPr>
        <w:t xml:space="preserve">. Kartu su pažyma </w:t>
      </w:r>
      <w:r w:rsidR="00627A74">
        <w:rPr>
          <w:rStyle w:val="Laukeliai"/>
          <w:rFonts w:ascii="Times New Roman" w:hAnsi="Times New Roman" w:cs="Times New Roman"/>
          <w:sz w:val="22"/>
        </w:rPr>
        <w:t>turi būti</w:t>
      </w:r>
      <w:r w:rsidR="1550B760" w:rsidRPr="00207F0A">
        <w:rPr>
          <w:rStyle w:val="Laukeliai"/>
          <w:rFonts w:ascii="Times New Roman" w:hAnsi="Times New Roman" w:cs="Times New Roman"/>
          <w:sz w:val="22"/>
        </w:rPr>
        <w:t xml:space="preserve"> pateikia</w:t>
      </w:r>
      <w:r w:rsidR="00627A74">
        <w:rPr>
          <w:rStyle w:val="Laukeliai"/>
          <w:rFonts w:ascii="Times New Roman" w:hAnsi="Times New Roman" w:cs="Times New Roman"/>
          <w:sz w:val="22"/>
        </w:rPr>
        <w:t xml:space="preserve">mos </w:t>
      </w:r>
      <w:r w:rsidR="1550B760" w:rsidRPr="00207F0A">
        <w:rPr>
          <w:rStyle w:val="Laukeliai"/>
          <w:rFonts w:ascii="Times New Roman" w:hAnsi="Times New Roman" w:cs="Times New Roman"/>
          <w:sz w:val="22"/>
        </w:rPr>
        <w:t>Kilmės garantij</w:t>
      </w:r>
      <w:r w:rsidR="00627A74">
        <w:rPr>
          <w:rStyle w:val="Laukeliai"/>
          <w:rFonts w:ascii="Times New Roman" w:hAnsi="Times New Roman" w:cs="Times New Roman"/>
          <w:sz w:val="22"/>
        </w:rPr>
        <w:t>o</w:t>
      </w:r>
      <w:r w:rsidR="1550B760" w:rsidRPr="00207F0A">
        <w:rPr>
          <w:rStyle w:val="Laukeliai"/>
          <w:rFonts w:ascii="Times New Roman" w:hAnsi="Times New Roman" w:cs="Times New Roman"/>
          <w:sz w:val="22"/>
        </w:rPr>
        <w:t>s, išreikšt</w:t>
      </w:r>
      <w:r w:rsidR="00627A74">
        <w:rPr>
          <w:rStyle w:val="Laukeliai"/>
          <w:rFonts w:ascii="Times New Roman" w:hAnsi="Times New Roman" w:cs="Times New Roman"/>
          <w:sz w:val="22"/>
        </w:rPr>
        <w:t>o</w:t>
      </w:r>
      <w:r w:rsidR="1550B760" w:rsidRPr="00207F0A">
        <w:rPr>
          <w:rStyle w:val="Laukeliai"/>
          <w:rFonts w:ascii="Times New Roman" w:hAnsi="Times New Roman" w:cs="Times New Roman"/>
          <w:sz w:val="22"/>
        </w:rPr>
        <w:t xml:space="preserve">s energijos vienetais. </w:t>
      </w:r>
      <w:r w:rsidRPr="009602EC">
        <w:rPr>
          <w:rStyle w:val="Laukeliai"/>
          <w:rFonts w:ascii="Times New Roman" w:hAnsi="Times New Roman" w:cs="Times New Roman"/>
          <w:sz w:val="22"/>
        </w:rPr>
        <w:t xml:space="preserve">Vadovaudamasis </w:t>
      </w:r>
      <w:r w:rsidR="009602EC" w:rsidRPr="009602EC">
        <w:rPr>
          <w:rStyle w:val="Laukeliai"/>
          <w:rFonts w:ascii="Times New Roman" w:hAnsi="Times New Roman" w:cs="Times New Roman"/>
          <w:sz w:val="22"/>
        </w:rPr>
        <w:t xml:space="preserve">Techninės specifikacijos </w:t>
      </w:r>
      <w:r w:rsidR="00087116">
        <w:rPr>
          <w:rStyle w:val="Laukeliai"/>
          <w:rFonts w:ascii="Times New Roman" w:hAnsi="Times New Roman" w:cs="Times New Roman"/>
          <w:sz w:val="22"/>
        </w:rPr>
        <w:t>šiame</w:t>
      </w:r>
      <w:r w:rsidR="009602EC" w:rsidRPr="009602EC">
        <w:rPr>
          <w:rStyle w:val="Laukeliai"/>
          <w:rFonts w:ascii="Times New Roman" w:hAnsi="Times New Roman" w:cs="Times New Roman"/>
          <w:sz w:val="22"/>
        </w:rPr>
        <w:t xml:space="preserve"> punkte nurodytos </w:t>
      </w:r>
      <w:r w:rsidRPr="009602EC">
        <w:rPr>
          <w:rStyle w:val="Laukeliai"/>
          <w:rFonts w:ascii="Times New Roman" w:hAnsi="Times New Roman" w:cs="Times New Roman"/>
          <w:sz w:val="22"/>
        </w:rPr>
        <w:t>pažymos</w:t>
      </w:r>
      <w:r w:rsidRPr="009602EC">
        <w:rPr>
          <w:rStyle w:val="Heading1Char"/>
          <w:rFonts w:ascii="Times New Roman" w:eastAsiaTheme="minorEastAsia" w:hAnsi="Times New Roman" w:cs="Times New Roman"/>
          <w:sz w:val="22"/>
          <w:szCs w:val="22"/>
          <w:lang w:val="lt-LT"/>
        </w:rPr>
        <w:t xml:space="preserve"> </w:t>
      </w:r>
      <w:r w:rsidRPr="009602EC">
        <w:rPr>
          <w:rStyle w:val="Laukeliai"/>
          <w:rFonts w:ascii="Times New Roman" w:hAnsi="Times New Roman" w:cs="Times New Roman"/>
          <w:sz w:val="22"/>
        </w:rPr>
        <w:t>duomenimis, Tiekėjas PVM sąskaitoje – faktūroje nurodo per ataskaitinį laikotarpį patiektą Prekių kiekį</w:t>
      </w:r>
      <w:r w:rsidR="009602EC" w:rsidRPr="009602EC">
        <w:rPr>
          <w:rStyle w:val="Laukeliai"/>
          <w:rFonts w:ascii="Times New Roman" w:hAnsi="Times New Roman" w:cs="Times New Roman"/>
          <w:sz w:val="22"/>
        </w:rPr>
        <w:t>.</w:t>
      </w:r>
    </w:p>
    <w:sectPr w:rsidR="00147935" w:rsidSect="0021503F">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C79FA" w14:textId="77777777" w:rsidR="00AC7B73" w:rsidRDefault="00AC7B73" w:rsidP="00A355D6">
      <w:r>
        <w:separator/>
      </w:r>
    </w:p>
  </w:endnote>
  <w:endnote w:type="continuationSeparator" w:id="0">
    <w:p w14:paraId="71A6AD7A" w14:textId="77777777" w:rsidR="00AC7B73" w:rsidRDefault="00AC7B73" w:rsidP="00A355D6">
      <w:r>
        <w:continuationSeparator/>
      </w:r>
    </w:p>
  </w:endnote>
  <w:endnote w:type="continuationNotice" w:id="1">
    <w:p w14:paraId="73F923B3" w14:textId="77777777" w:rsidR="00AC7B73" w:rsidRDefault="00AC7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E27BC" w14:textId="77777777" w:rsidR="00AC7B73" w:rsidRDefault="00AC7B73" w:rsidP="00A355D6">
      <w:r>
        <w:separator/>
      </w:r>
    </w:p>
  </w:footnote>
  <w:footnote w:type="continuationSeparator" w:id="0">
    <w:p w14:paraId="6FCA0BF1" w14:textId="77777777" w:rsidR="00AC7B73" w:rsidRDefault="00AC7B73" w:rsidP="00A355D6">
      <w:r>
        <w:continuationSeparator/>
      </w:r>
    </w:p>
  </w:footnote>
  <w:footnote w:type="continuationNotice" w:id="1">
    <w:p w14:paraId="691CC05C" w14:textId="77777777" w:rsidR="00AC7B73" w:rsidRDefault="00AC7B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28B3"/>
    <w:multiLevelType w:val="multilevel"/>
    <w:tmpl w:val="6BECC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46322E"/>
    <w:multiLevelType w:val="multilevel"/>
    <w:tmpl w:val="B8D2EC58"/>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115A96"/>
    <w:multiLevelType w:val="multilevel"/>
    <w:tmpl w:val="3CBC5E3A"/>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04"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F7359E"/>
    <w:multiLevelType w:val="multilevel"/>
    <w:tmpl w:val="5ECE6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A464D"/>
    <w:multiLevelType w:val="multilevel"/>
    <w:tmpl w:val="F29CF6E6"/>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313937"/>
    <w:multiLevelType w:val="multilevel"/>
    <w:tmpl w:val="39D6266E"/>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526253"/>
    <w:multiLevelType w:val="multilevel"/>
    <w:tmpl w:val="0BBA4B4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2648C3"/>
    <w:multiLevelType w:val="multilevel"/>
    <w:tmpl w:val="236AFC20"/>
    <w:lvl w:ilvl="0">
      <w:start w:val="5"/>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932E36"/>
    <w:multiLevelType w:val="multilevel"/>
    <w:tmpl w:val="91AA939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C32A9F"/>
    <w:multiLevelType w:val="hybridMultilevel"/>
    <w:tmpl w:val="82D816FE"/>
    <w:lvl w:ilvl="0" w:tplc="51EC2D72">
      <w:numFmt w:val="bullet"/>
      <w:lvlText w:val="-"/>
      <w:lvlJc w:val="left"/>
      <w:pPr>
        <w:ind w:left="328" w:hanging="195"/>
      </w:pPr>
      <w:rPr>
        <w:rFonts w:ascii="Trebuchet MS" w:eastAsia="Trebuchet MS" w:hAnsi="Trebuchet MS" w:cs="Trebuchet MS" w:hint="default"/>
        <w:w w:val="99"/>
        <w:sz w:val="20"/>
        <w:szCs w:val="20"/>
        <w:lang w:val="lt-LT" w:eastAsia="en-US" w:bidi="ar-SA"/>
      </w:rPr>
    </w:lvl>
    <w:lvl w:ilvl="1" w:tplc="D3306532">
      <w:numFmt w:val="bullet"/>
      <w:lvlText w:val="•"/>
      <w:lvlJc w:val="left"/>
      <w:pPr>
        <w:ind w:left="1278" w:hanging="195"/>
      </w:pPr>
      <w:rPr>
        <w:lang w:val="lt-LT" w:eastAsia="en-US" w:bidi="ar-SA"/>
      </w:rPr>
    </w:lvl>
    <w:lvl w:ilvl="2" w:tplc="C0BC9A76">
      <w:numFmt w:val="bullet"/>
      <w:lvlText w:val="•"/>
      <w:lvlJc w:val="left"/>
      <w:pPr>
        <w:ind w:left="2236" w:hanging="195"/>
      </w:pPr>
      <w:rPr>
        <w:lang w:val="lt-LT" w:eastAsia="en-US" w:bidi="ar-SA"/>
      </w:rPr>
    </w:lvl>
    <w:lvl w:ilvl="3" w:tplc="3D4AACD6">
      <w:numFmt w:val="bullet"/>
      <w:lvlText w:val="•"/>
      <w:lvlJc w:val="left"/>
      <w:pPr>
        <w:ind w:left="3194" w:hanging="195"/>
      </w:pPr>
      <w:rPr>
        <w:lang w:val="lt-LT" w:eastAsia="en-US" w:bidi="ar-SA"/>
      </w:rPr>
    </w:lvl>
    <w:lvl w:ilvl="4" w:tplc="1B8C33E2">
      <w:numFmt w:val="bullet"/>
      <w:lvlText w:val="•"/>
      <w:lvlJc w:val="left"/>
      <w:pPr>
        <w:ind w:left="4153" w:hanging="195"/>
      </w:pPr>
      <w:rPr>
        <w:lang w:val="lt-LT" w:eastAsia="en-US" w:bidi="ar-SA"/>
      </w:rPr>
    </w:lvl>
    <w:lvl w:ilvl="5" w:tplc="B1F0D178">
      <w:numFmt w:val="bullet"/>
      <w:lvlText w:val="•"/>
      <w:lvlJc w:val="left"/>
      <w:pPr>
        <w:ind w:left="5111" w:hanging="195"/>
      </w:pPr>
      <w:rPr>
        <w:lang w:val="lt-LT" w:eastAsia="en-US" w:bidi="ar-SA"/>
      </w:rPr>
    </w:lvl>
    <w:lvl w:ilvl="6" w:tplc="9BC2F128">
      <w:numFmt w:val="bullet"/>
      <w:lvlText w:val="•"/>
      <w:lvlJc w:val="left"/>
      <w:pPr>
        <w:ind w:left="6069" w:hanging="195"/>
      </w:pPr>
      <w:rPr>
        <w:lang w:val="lt-LT" w:eastAsia="en-US" w:bidi="ar-SA"/>
      </w:rPr>
    </w:lvl>
    <w:lvl w:ilvl="7" w:tplc="20BC38F4">
      <w:numFmt w:val="bullet"/>
      <w:lvlText w:val="•"/>
      <w:lvlJc w:val="left"/>
      <w:pPr>
        <w:ind w:left="7028" w:hanging="195"/>
      </w:pPr>
      <w:rPr>
        <w:lang w:val="lt-LT" w:eastAsia="en-US" w:bidi="ar-SA"/>
      </w:rPr>
    </w:lvl>
    <w:lvl w:ilvl="8" w:tplc="692A0B1E">
      <w:numFmt w:val="bullet"/>
      <w:lvlText w:val="•"/>
      <w:lvlJc w:val="left"/>
      <w:pPr>
        <w:ind w:left="7986" w:hanging="195"/>
      </w:pPr>
      <w:rPr>
        <w:lang w:val="lt-LT" w:eastAsia="en-US" w:bidi="ar-SA"/>
      </w:rPr>
    </w:lvl>
  </w:abstractNum>
  <w:abstractNum w:abstractNumId="14" w15:restartNumberingAfterBreak="0">
    <w:nsid w:val="50C00C56"/>
    <w:multiLevelType w:val="multilevel"/>
    <w:tmpl w:val="37566F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6182A5B"/>
    <w:multiLevelType w:val="multilevel"/>
    <w:tmpl w:val="A80EC044"/>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F3607E"/>
    <w:multiLevelType w:val="multilevel"/>
    <w:tmpl w:val="306E4B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952728"/>
    <w:multiLevelType w:val="multilevel"/>
    <w:tmpl w:val="7DEEAE9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286801"/>
    <w:multiLevelType w:val="multilevel"/>
    <w:tmpl w:val="B2304872"/>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7C37C26"/>
    <w:multiLevelType w:val="multilevel"/>
    <w:tmpl w:val="3CBC5E3A"/>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04"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422168"/>
    <w:multiLevelType w:val="multilevel"/>
    <w:tmpl w:val="B202A174"/>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3" w15:restartNumberingAfterBreak="0">
    <w:nsid w:val="6C251E31"/>
    <w:multiLevelType w:val="multilevel"/>
    <w:tmpl w:val="CF6AC326"/>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8048715">
    <w:abstractNumId w:val="18"/>
  </w:num>
  <w:num w:numId="2" w16cid:durableId="549923047">
    <w:abstractNumId w:val="9"/>
  </w:num>
  <w:num w:numId="3" w16cid:durableId="960845395">
    <w:abstractNumId w:val="8"/>
  </w:num>
  <w:num w:numId="4" w16cid:durableId="2113695853">
    <w:abstractNumId w:val="7"/>
  </w:num>
  <w:num w:numId="5" w16cid:durableId="469051769">
    <w:abstractNumId w:val="12"/>
  </w:num>
  <w:num w:numId="6" w16cid:durableId="811941585">
    <w:abstractNumId w:val="1"/>
  </w:num>
  <w:num w:numId="7" w16cid:durableId="1267807022">
    <w:abstractNumId w:val="19"/>
  </w:num>
  <w:num w:numId="8" w16cid:durableId="2049328893">
    <w:abstractNumId w:val="6"/>
  </w:num>
  <w:num w:numId="9" w16cid:durableId="286860300">
    <w:abstractNumId w:val="10"/>
  </w:num>
  <w:num w:numId="10" w16cid:durableId="1917938516">
    <w:abstractNumId w:val="4"/>
  </w:num>
  <w:num w:numId="11" w16cid:durableId="664403978">
    <w:abstractNumId w:val="17"/>
  </w:num>
  <w:num w:numId="12" w16cid:durableId="1579710754">
    <w:abstractNumId w:val="15"/>
  </w:num>
  <w:num w:numId="13" w16cid:durableId="287011004">
    <w:abstractNumId w:val="21"/>
  </w:num>
  <w:num w:numId="14" w16cid:durableId="1444223908">
    <w:abstractNumId w:val="13"/>
  </w:num>
  <w:num w:numId="15" w16cid:durableId="107047072">
    <w:abstractNumId w:val="11"/>
  </w:num>
  <w:num w:numId="16" w16cid:durableId="1411005428">
    <w:abstractNumId w:val="23"/>
  </w:num>
  <w:num w:numId="17" w16cid:durableId="1933928644">
    <w:abstractNumId w:val="5"/>
  </w:num>
  <w:num w:numId="18" w16cid:durableId="784497932">
    <w:abstractNumId w:val="16"/>
  </w:num>
  <w:num w:numId="19" w16cid:durableId="1410300009">
    <w:abstractNumId w:val="22"/>
  </w:num>
  <w:num w:numId="20" w16cid:durableId="1469395933">
    <w:abstractNumId w:val="2"/>
  </w:num>
  <w:num w:numId="21" w16cid:durableId="1177042037">
    <w:abstractNumId w:val="14"/>
  </w:num>
  <w:num w:numId="22" w16cid:durableId="1163156889">
    <w:abstractNumId w:val="0"/>
  </w:num>
  <w:num w:numId="23" w16cid:durableId="613826327">
    <w:abstractNumId w:val="20"/>
  </w:num>
  <w:num w:numId="24" w16cid:durableId="1699889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D6"/>
    <w:rsid w:val="00005B16"/>
    <w:rsid w:val="00017306"/>
    <w:rsid w:val="00033F9C"/>
    <w:rsid w:val="000356C3"/>
    <w:rsid w:val="00042ADA"/>
    <w:rsid w:val="0004353A"/>
    <w:rsid w:val="000437AA"/>
    <w:rsid w:val="00045942"/>
    <w:rsid w:val="00045F19"/>
    <w:rsid w:val="0004773F"/>
    <w:rsid w:val="00055983"/>
    <w:rsid w:val="0006578D"/>
    <w:rsid w:val="00071EF3"/>
    <w:rsid w:val="00072325"/>
    <w:rsid w:val="00074D06"/>
    <w:rsid w:val="00083BE8"/>
    <w:rsid w:val="00086B18"/>
    <w:rsid w:val="00087116"/>
    <w:rsid w:val="00096CEC"/>
    <w:rsid w:val="000B0074"/>
    <w:rsid w:val="000B3AF2"/>
    <w:rsid w:val="000B52A5"/>
    <w:rsid w:val="000B5E55"/>
    <w:rsid w:val="000B62CB"/>
    <w:rsid w:val="000C0E51"/>
    <w:rsid w:val="000C2366"/>
    <w:rsid w:val="000D29F7"/>
    <w:rsid w:val="000D5BC2"/>
    <w:rsid w:val="000E3DF5"/>
    <w:rsid w:val="000E64E0"/>
    <w:rsid w:val="000F146E"/>
    <w:rsid w:val="000F1788"/>
    <w:rsid w:val="000F2F28"/>
    <w:rsid w:val="00104635"/>
    <w:rsid w:val="001056B2"/>
    <w:rsid w:val="001061BB"/>
    <w:rsid w:val="00106248"/>
    <w:rsid w:val="00111FF6"/>
    <w:rsid w:val="00130DF4"/>
    <w:rsid w:val="00147935"/>
    <w:rsid w:val="00150604"/>
    <w:rsid w:val="00152E91"/>
    <w:rsid w:val="00164F00"/>
    <w:rsid w:val="001710C5"/>
    <w:rsid w:val="0017137C"/>
    <w:rsid w:val="00173C25"/>
    <w:rsid w:val="00175B79"/>
    <w:rsid w:val="00181A91"/>
    <w:rsid w:val="001820B5"/>
    <w:rsid w:val="001842B7"/>
    <w:rsid w:val="00184AC8"/>
    <w:rsid w:val="001A368A"/>
    <w:rsid w:val="001A4006"/>
    <w:rsid w:val="001A690C"/>
    <w:rsid w:val="001A7AE3"/>
    <w:rsid w:val="001B1B78"/>
    <w:rsid w:val="001B3DF8"/>
    <w:rsid w:val="001B7D0B"/>
    <w:rsid w:val="001C1CBF"/>
    <w:rsid w:val="001E3CA7"/>
    <w:rsid w:val="001E79BA"/>
    <w:rsid w:val="001F38DE"/>
    <w:rsid w:val="00203C9C"/>
    <w:rsid w:val="00205B18"/>
    <w:rsid w:val="00207F0A"/>
    <w:rsid w:val="00210682"/>
    <w:rsid w:val="00213193"/>
    <w:rsid w:val="00215033"/>
    <w:rsid w:val="0021503F"/>
    <w:rsid w:val="0022789F"/>
    <w:rsid w:val="002404DF"/>
    <w:rsid w:val="00241C08"/>
    <w:rsid w:val="00243E34"/>
    <w:rsid w:val="00245569"/>
    <w:rsid w:val="00245B05"/>
    <w:rsid w:val="002461DD"/>
    <w:rsid w:val="0024783B"/>
    <w:rsid w:val="00254D6E"/>
    <w:rsid w:val="002574CA"/>
    <w:rsid w:val="00266BA0"/>
    <w:rsid w:val="002705A7"/>
    <w:rsid w:val="00273570"/>
    <w:rsid w:val="00275EE0"/>
    <w:rsid w:val="00286E5B"/>
    <w:rsid w:val="00291085"/>
    <w:rsid w:val="002926F7"/>
    <w:rsid w:val="00293F7C"/>
    <w:rsid w:val="002A2EBE"/>
    <w:rsid w:val="002A4FCC"/>
    <w:rsid w:val="002A7DF8"/>
    <w:rsid w:val="002B774A"/>
    <w:rsid w:val="002C3704"/>
    <w:rsid w:val="002C43CA"/>
    <w:rsid w:val="002C4820"/>
    <w:rsid w:val="002C5AE5"/>
    <w:rsid w:val="002D174A"/>
    <w:rsid w:val="002D39B6"/>
    <w:rsid w:val="002E6081"/>
    <w:rsid w:val="002E789F"/>
    <w:rsid w:val="002F0F5C"/>
    <w:rsid w:val="002F3B9E"/>
    <w:rsid w:val="003077A7"/>
    <w:rsid w:val="00324768"/>
    <w:rsid w:val="00336340"/>
    <w:rsid w:val="00344660"/>
    <w:rsid w:val="00344A33"/>
    <w:rsid w:val="003453BB"/>
    <w:rsid w:val="0035010F"/>
    <w:rsid w:val="003519AD"/>
    <w:rsid w:val="003526FB"/>
    <w:rsid w:val="00353FAD"/>
    <w:rsid w:val="00357577"/>
    <w:rsid w:val="0036399F"/>
    <w:rsid w:val="00363EF0"/>
    <w:rsid w:val="00363F38"/>
    <w:rsid w:val="00367D9A"/>
    <w:rsid w:val="0037233C"/>
    <w:rsid w:val="003745DA"/>
    <w:rsid w:val="00383452"/>
    <w:rsid w:val="00383BFC"/>
    <w:rsid w:val="003872E2"/>
    <w:rsid w:val="00394989"/>
    <w:rsid w:val="003B45DC"/>
    <w:rsid w:val="003C58E9"/>
    <w:rsid w:val="003D15D6"/>
    <w:rsid w:val="003F3AC6"/>
    <w:rsid w:val="003F41BB"/>
    <w:rsid w:val="004116BD"/>
    <w:rsid w:val="00420CE1"/>
    <w:rsid w:val="00424ECE"/>
    <w:rsid w:val="00436468"/>
    <w:rsid w:val="004404FE"/>
    <w:rsid w:val="00442D89"/>
    <w:rsid w:val="004443C5"/>
    <w:rsid w:val="004448F5"/>
    <w:rsid w:val="00445136"/>
    <w:rsid w:val="00445230"/>
    <w:rsid w:val="00447131"/>
    <w:rsid w:val="00451645"/>
    <w:rsid w:val="00452797"/>
    <w:rsid w:val="00454447"/>
    <w:rsid w:val="00454798"/>
    <w:rsid w:val="00460C70"/>
    <w:rsid w:val="004634A6"/>
    <w:rsid w:val="00466DB8"/>
    <w:rsid w:val="00480291"/>
    <w:rsid w:val="00490821"/>
    <w:rsid w:val="00490DE4"/>
    <w:rsid w:val="00494048"/>
    <w:rsid w:val="00496A53"/>
    <w:rsid w:val="004A2107"/>
    <w:rsid w:val="004A2A1A"/>
    <w:rsid w:val="004A5F2E"/>
    <w:rsid w:val="004A7B50"/>
    <w:rsid w:val="004B12A2"/>
    <w:rsid w:val="004B1468"/>
    <w:rsid w:val="004B42CC"/>
    <w:rsid w:val="004B43E7"/>
    <w:rsid w:val="004B5DED"/>
    <w:rsid w:val="004C2B5A"/>
    <w:rsid w:val="004C5974"/>
    <w:rsid w:val="004C79B8"/>
    <w:rsid w:val="004D00EB"/>
    <w:rsid w:val="004D3DE5"/>
    <w:rsid w:val="004D776B"/>
    <w:rsid w:val="004E10C8"/>
    <w:rsid w:val="004F24BA"/>
    <w:rsid w:val="004F2FA7"/>
    <w:rsid w:val="004F4842"/>
    <w:rsid w:val="004F5B3C"/>
    <w:rsid w:val="00500DA1"/>
    <w:rsid w:val="00504015"/>
    <w:rsid w:val="005277C8"/>
    <w:rsid w:val="00535526"/>
    <w:rsid w:val="005370C0"/>
    <w:rsid w:val="0054013F"/>
    <w:rsid w:val="005477CE"/>
    <w:rsid w:val="0055235A"/>
    <w:rsid w:val="005709B3"/>
    <w:rsid w:val="00576BED"/>
    <w:rsid w:val="00577C96"/>
    <w:rsid w:val="00583FD2"/>
    <w:rsid w:val="0058496D"/>
    <w:rsid w:val="00587336"/>
    <w:rsid w:val="00593763"/>
    <w:rsid w:val="00595CAA"/>
    <w:rsid w:val="00596DF9"/>
    <w:rsid w:val="005A0896"/>
    <w:rsid w:val="005A1968"/>
    <w:rsid w:val="005A3D0E"/>
    <w:rsid w:val="005A42C8"/>
    <w:rsid w:val="005B50BF"/>
    <w:rsid w:val="005B65C1"/>
    <w:rsid w:val="005C46C1"/>
    <w:rsid w:val="005C59F6"/>
    <w:rsid w:val="005C6497"/>
    <w:rsid w:val="005D0BFB"/>
    <w:rsid w:val="005D1525"/>
    <w:rsid w:val="005D433A"/>
    <w:rsid w:val="005D7A23"/>
    <w:rsid w:val="005E6470"/>
    <w:rsid w:val="005F3165"/>
    <w:rsid w:val="005F66A1"/>
    <w:rsid w:val="00611068"/>
    <w:rsid w:val="006207D2"/>
    <w:rsid w:val="006207D3"/>
    <w:rsid w:val="00620B92"/>
    <w:rsid w:val="00620E5A"/>
    <w:rsid w:val="006227A9"/>
    <w:rsid w:val="00622864"/>
    <w:rsid w:val="00624F4F"/>
    <w:rsid w:val="0062649A"/>
    <w:rsid w:val="00627A74"/>
    <w:rsid w:val="00641873"/>
    <w:rsid w:val="006460B2"/>
    <w:rsid w:val="00646EFD"/>
    <w:rsid w:val="0064776E"/>
    <w:rsid w:val="0065341C"/>
    <w:rsid w:val="00654CF4"/>
    <w:rsid w:val="00655E10"/>
    <w:rsid w:val="00664DE2"/>
    <w:rsid w:val="00665DD2"/>
    <w:rsid w:val="0066644C"/>
    <w:rsid w:val="00666F12"/>
    <w:rsid w:val="006A31B0"/>
    <w:rsid w:val="006A5D95"/>
    <w:rsid w:val="006B285F"/>
    <w:rsid w:val="006B725C"/>
    <w:rsid w:val="006B7BF5"/>
    <w:rsid w:val="006C6CB5"/>
    <w:rsid w:val="006D75EF"/>
    <w:rsid w:val="006E0DC7"/>
    <w:rsid w:val="006E2444"/>
    <w:rsid w:val="006F7F7B"/>
    <w:rsid w:val="0070160A"/>
    <w:rsid w:val="00706B6B"/>
    <w:rsid w:val="00710EB7"/>
    <w:rsid w:val="00714D9E"/>
    <w:rsid w:val="0072032E"/>
    <w:rsid w:val="007222D0"/>
    <w:rsid w:val="007226BD"/>
    <w:rsid w:val="00732462"/>
    <w:rsid w:val="007373C1"/>
    <w:rsid w:val="00740F49"/>
    <w:rsid w:val="0074233C"/>
    <w:rsid w:val="00751B13"/>
    <w:rsid w:val="00756D33"/>
    <w:rsid w:val="00766467"/>
    <w:rsid w:val="007666DC"/>
    <w:rsid w:val="00772212"/>
    <w:rsid w:val="007770DE"/>
    <w:rsid w:val="0079396E"/>
    <w:rsid w:val="00794C45"/>
    <w:rsid w:val="007A1DDC"/>
    <w:rsid w:val="007A5546"/>
    <w:rsid w:val="007A75DC"/>
    <w:rsid w:val="007B42BB"/>
    <w:rsid w:val="007B7A84"/>
    <w:rsid w:val="007C50F6"/>
    <w:rsid w:val="007C5869"/>
    <w:rsid w:val="007D4BC5"/>
    <w:rsid w:val="007D4BCE"/>
    <w:rsid w:val="007D5380"/>
    <w:rsid w:val="007E1C0C"/>
    <w:rsid w:val="007E2F8C"/>
    <w:rsid w:val="007E75CF"/>
    <w:rsid w:val="007F10DA"/>
    <w:rsid w:val="00805574"/>
    <w:rsid w:val="0080611B"/>
    <w:rsid w:val="008120AC"/>
    <w:rsid w:val="0081793E"/>
    <w:rsid w:val="00824297"/>
    <w:rsid w:val="008252A6"/>
    <w:rsid w:val="00830EE7"/>
    <w:rsid w:val="0084146A"/>
    <w:rsid w:val="00862B5D"/>
    <w:rsid w:val="0087077B"/>
    <w:rsid w:val="00870DC6"/>
    <w:rsid w:val="00876864"/>
    <w:rsid w:val="008877FA"/>
    <w:rsid w:val="00887B39"/>
    <w:rsid w:val="00896434"/>
    <w:rsid w:val="008A11AB"/>
    <w:rsid w:val="008A4127"/>
    <w:rsid w:val="008B0BAD"/>
    <w:rsid w:val="008B34C6"/>
    <w:rsid w:val="008B4715"/>
    <w:rsid w:val="008B5CD5"/>
    <w:rsid w:val="008C2457"/>
    <w:rsid w:val="008C51B6"/>
    <w:rsid w:val="008C737C"/>
    <w:rsid w:val="008D2F97"/>
    <w:rsid w:val="008D4B6C"/>
    <w:rsid w:val="008F1BC9"/>
    <w:rsid w:val="008F4065"/>
    <w:rsid w:val="008F6D3E"/>
    <w:rsid w:val="008F76E4"/>
    <w:rsid w:val="009101C3"/>
    <w:rsid w:val="0092604D"/>
    <w:rsid w:val="00926128"/>
    <w:rsid w:val="0093226E"/>
    <w:rsid w:val="00936575"/>
    <w:rsid w:val="009410A3"/>
    <w:rsid w:val="0094164B"/>
    <w:rsid w:val="0094248F"/>
    <w:rsid w:val="00942561"/>
    <w:rsid w:val="009575B7"/>
    <w:rsid w:val="009602EC"/>
    <w:rsid w:val="00966090"/>
    <w:rsid w:val="00970E38"/>
    <w:rsid w:val="009739BD"/>
    <w:rsid w:val="00974F45"/>
    <w:rsid w:val="00975FE7"/>
    <w:rsid w:val="009855DB"/>
    <w:rsid w:val="009A7A0F"/>
    <w:rsid w:val="009B2EAD"/>
    <w:rsid w:val="009B3D67"/>
    <w:rsid w:val="009B3EDB"/>
    <w:rsid w:val="009C4419"/>
    <w:rsid w:val="009C57AB"/>
    <w:rsid w:val="009C6C5F"/>
    <w:rsid w:val="009D30A2"/>
    <w:rsid w:val="009D49F0"/>
    <w:rsid w:val="009E2928"/>
    <w:rsid w:val="009E3786"/>
    <w:rsid w:val="009E73B9"/>
    <w:rsid w:val="00A03DAB"/>
    <w:rsid w:val="00A042ED"/>
    <w:rsid w:val="00A176E0"/>
    <w:rsid w:val="00A20273"/>
    <w:rsid w:val="00A21557"/>
    <w:rsid w:val="00A22580"/>
    <w:rsid w:val="00A23D39"/>
    <w:rsid w:val="00A309E5"/>
    <w:rsid w:val="00A34E4F"/>
    <w:rsid w:val="00A355D6"/>
    <w:rsid w:val="00A43450"/>
    <w:rsid w:val="00A50D62"/>
    <w:rsid w:val="00A51710"/>
    <w:rsid w:val="00A53AC4"/>
    <w:rsid w:val="00A56A85"/>
    <w:rsid w:val="00A669A5"/>
    <w:rsid w:val="00A6722B"/>
    <w:rsid w:val="00A7323C"/>
    <w:rsid w:val="00A740AF"/>
    <w:rsid w:val="00A82AA6"/>
    <w:rsid w:val="00A963BD"/>
    <w:rsid w:val="00AB29C2"/>
    <w:rsid w:val="00AB4F23"/>
    <w:rsid w:val="00AB79C7"/>
    <w:rsid w:val="00AC02D9"/>
    <w:rsid w:val="00AC7B73"/>
    <w:rsid w:val="00AD224E"/>
    <w:rsid w:val="00AD7071"/>
    <w:rsid w:val="00AE0ED4"/>
    <w:rsid w:val="00AE5B28"/>
    <w:rsid w:val="00AE6B00"/>
    <w:rsid w:val="00AF56AB"/>
    <w:rsid w:val="00B043DE"/>
    <w:rsid w:val="00B0442B"/>
    <w:rsid w:val="00B12F0C"/>
    <w:rsid w:val="00B17357"/>
    <w:rsid w:val="00B173E9"/>
    <w:rsid w:val="00B2045A"/>
    <w:rsid w:val="00B233DC"/>
    <w:rsid w:val="00B238F7"/>
    <w:rsid w:val="00B23E9F"/>
    <w:rsid w:val="00B248D1"/>
    <w:rsid w:val="00B30961"/>
    <w:rsid w:val="00B30C94"/>
    <w:rsid w:val="00B31AB1"/>
    <w:rsid w:val="00B32D49"/>
    <w:rsid w:val="00B41B83"/>
    <w:rsid w:val="00B66CE7"/>
    <w:rsid w:val="00B844A8"/>
    <w:rsid w:val="00B852DE"/>
    <w:rsid w:val="00B85CF3"/>
    <w:rsid w:val="00B90663"/>
    <w:rsid w:val="00B938D0"/>
    <w:rsid w:val="00B96BCE"/>
    <w:rsid w:val="00BB259C"/>
    <w:rsid w:val="00BB2DD0"/>
    <w:rsid w:val="00BC3500"/>
    <w:rsid w:val="00BC7081"/>
    <w:rsid w:val="00BD60FE"/>
    <w:rsid w:val="00BF1177"/>
    <w:rsid w:val="00BF1311"/>
    <w:rsid w:val="00BF2296"/>
    <w:rsid w:val="00C00012"/>
    <w:rsid w:val="00C04A18"/>
    <w:rsid w:val="00C0667B"/>
    <w:rsid w:val="00C07CE5"/>
    <w:rsid w:val="00C1447F"/>
    <w:rsid w:val="00C15A4F"/>
    <w:rsid w:val="00C15BAF"/>
    <w:rsid w:val="00C17A43"/>
    <w:rsid w:val="00C209F7"/>
    <w:rsid w:val="00C31FA5"/>
    <w:rsid w:val="00C328C8"/>
    <w:rsid w:val="00C35CB6"/>
    <w:rsid w:val="00C36918"/>
    <w:rsid w:val="00C72D34"/>
    <w:rsid w:val="00C74BB3"/>
    <w:rsid w:val="00C7675B"/>
    <w:rsid w:val="00C82269"/>
    <w:rsid w:val="00C82CD0"/>
    <w:rsid w:val="00CA44AE"/>
    <w:rsid w:val="00CB171E"/>
    <w:rsid w:val="00CB186A"/>
    <w:rsid w:val="00CC52C1"/>
    <w:rsid w:val="00CD6027"/>
    <w:rsid w:val="00CD7F2A"/>
    <w:rsid w:val="00CE4F39"/>
    <w:rsid w:val="00CF0597"/>
    <w:rsid w:val="00CF0F53"/>
    <w:rsid w:val="00CF4468"/>
    <w:rsid w:val="00CF523C"/>
    <w:rsid w:val="00CF69A4"/>
    <w:rsid w:val="00D17CFD"/>
    <w:rsid w:val="00D24864"/>
    <w:rsid w:val="00D3783D"/>
    <w:rsid w:val="00D4089B"/>
    <w:rsid w:val="00D47FE2"/>
    <w:rsid w:val="00D5408C"/>
    <w:rsid w:val="00D64BC8"/>
    <w:rsid w:val="00D66274"/>
    <w:rsid w:val="00D772C2"/>
    <w:rsid w:val="00D90D06"/>
    <w:rsid w:val="00DA107B"/>
    <w:rsid w:val="00DC24C0"/>
    <w:rsid w:val="00DC68FA"/>
    <w:rsid w:val="00DD2D56"/>
    <w:rsid w:val="00DE332C"/>
    <w:rsid w:val="00E00071"/>
    <w:rsid w:val="00E03436"/>
    <w:rsid w:val="00E05EA9"/>
    <w:rsid w:val="00E2042D"/>
    <w:rsid w:val="00E2173F"/>
    <w:rsid w:val="00E22AA9"/>
    <w:rsid w:val="00E24DCB"/>
    <w:rsid w:val="00E3155E"/>
    <w:rsid w:val="00E33F8F"/>
    <w:rsid w:val="00E50296"/>
    <w:rsid w:val="00E54A2B"/>
    <w:rsid w:val="00E6271F"/>
    <w:rsid w:val="00E62D9E"/>
    <w:rsid w:val="00E64FA3"/>
    <w:rsid w:val="00E661CD"/>
    <w:rsid w:val="00E70A77"/>
    <w:rsid w:val="00E719EB"/>
    <w:rsid w:val="00E75053"/>
    <w:rsid w:val="00E83E02"/>
    <w:rsid w:val="00E8402B"/>
    <w:rsid w:val="00E90D80"/>
    <w:rsid w:val="00E93AB8"/>
    <w:rsid w:val="00EA3338"/>
    <w:rsid w:val="00EA5EC6"/>
    <w:rsid w:val="00EB3B54"/>
    <w:rsid w:val="00EC059C"/>
    <w:rsid w:val="00EC38A5"/>
    <w:rsid w:val="00EE04E0"/>
    <w:rsid w:val="00EE32A6"/>
    <w:rsid w:val="00EF45AC"/>
    <w:rsid w:val="00EF6244"/>
    <w:rsid w:val="00F0092D"/>
    <w:rsid w:val="00F13EFF"/>
    <w:rsid w:val="00F176AE"/>
    <w:rsid w:val="00F204A0"/>
    <w:rsid w:val="00F21368"/>
    <w:rsid w:val="00F341FD"/>
    <w:rsid w:val="00F34BE6"/>
    <w:rsid w:val="00F402F7"/>
    <w:rsid w:val="00F47089"/>
    <w:rsid w:val="00F47D99"/>
    <w:rsid w:val="00F54A03"/>
    <w:rsid w:val="00F74EB2"/>
    <w:rsid w:val="00F80AFA"/>
    <w:rsid w:val="00F86047"/>
    <w:rsid w:val="00F86BE4"/>
    <w:rsid w:val="00F87D33"/>
    <w:rsid w:val="00F910DB"/>
    <w:rsid w:val="00F9391D"/>
    <w:rsid w:val="00F96C9D"/>
    <w:rsid w:val="00F973C5"/>
    <w:rsid w:val="00FA1373"/>
    <w:rsid w:val="00FA6AE9"/>
    <w:rsid w:val="00FB4D27"/>
    <w:rsid w:val="00FB5A0E"/>
    <w:rsid w:val="00FC55C6"/>
    <w:rsid w:val="00FC76CB"/>
    <w:rsid w:val="00FE3375"/>
    <w:rsid w:val="00FE3509"/>
    <w:rsid w:val="00FE4609"/>
    <w:rsid w:val="00FE79CD"/>
    <w:rsid w:val="00FF09D6"/>
    <w:rsid w:val="00FF4D5F"/>
    <w:rsid w:val="00FF66F0"/>
    <w:rsid w:val="00FF7A40"/>
    <w:rsid w:val="0E4D6AE9"/>
    <w:rsid w:val="11ED1AA9"/>
    <w:rsid w:val="1550B760"/>
    <w:rsid w:val="2E9D9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9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B5"/>
    <w:pPr>
      <w:spacing w:after="0" w:line="240" w:lineRule="auto"/>
      <w:ind w:firstLine="357"/>
    </w:pPr>
    <w:rPr>
      <w:rFonts w:ascii="Arial" w:hAnsi="Arial"/>
    </w:rPr>
  </w:style>
  <w:style w:type="paragraph" w:styleId="Heading1">
    <w:name w:val="heading 1"/>
    <w:aliases w:val="H1"/>
    <w:basedOn w:val="Normal"/>
    <w:next w:val="Normal"/>
    <w:link w:val="Heading1Char"/>
    <w:qFormat/>
    <w:rsid w:val="00A355D6"/>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A355D6"/>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A355D6"/>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A355D6"/>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A355D6"/>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A355D6"/>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qFormat/>
    <w:rsid w:val="00A355D6"/>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A355D6"/>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A355D6"/>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355D6"/>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rsid w:val="00A355D6"/>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A355D6"/>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A355D6"/>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A355D6"/>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A355D6"/>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rsid w:val="00A355D6"/>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A355D6"/>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A355D6"/>
    <w:rPr>
      <w:rFonts w:ascii="Verdana" w:eastAsia="Times New Roman" w:hAnsi="Verdana" w:cs="Arial"/>
      <w:b/>
      <w:sz w:val="18"/>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355D6"/>
    <w:pPr>
      <w:ind w:left="720"/>
      <w:contextualSpacing/>
    </w:pPr>
  </w:style>
  <w:style w:type="character" w:styleId="CommentReference">
    <w:name w:val="annotation reference"/>
    <w:basedOn w:val="DefaultParagraphFont"/>
    <w:uiPriority w:val="99"/>
    <w:unhideWhenUsed/>
    <w:rsid w:val="00A355D6"/>
    <w:rPr>
      <w:sz w:val="16"/>
      <w:szCs w:val="16"/>
    </w:rPr>
  </w:style>
  <w:style w:type="paragraph" w:styleId="CommentText">
    <w:name w:val="annotation text"/>
    <w:basedOn w:val="Normal"/>
    <w:link w:val="CommentTextChar"/>
    <w:unhideWhenUsed/>
    <w:rsid w:val="00A355D6"/>
    <w:rPr>
      <w:sz w:val="20"/>
      <w:szCs w:val="20"/>
    </w:rPr>
  </w:style>
  <w:style w:type="character" w:customStyle="1" w:styleId="CommentTextChar">
    <w:name w:val="Comment Text Char"/>
    <w:basedOn w:val="DefaultParagraphFont"/>
    <w:link w:val="CommentText"/>
    <w:rsid w:val="00A355D6"/>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355D6"/>
    <w:rPr>
      <w:rFonts w:ascii="Arial" w:hAnsi="Arial"/>
    </w:rPr>
  </w:style>
  <w:style w:type="character" w:customStyle="1" w:styleId="Laukeliai">
    <w:name w:val="Laukeliai"/>
    <w:basedOn w:val="DefaultParagraphFont"/>
    <w:uiPriority w:val="1"/>
    <w:rsid w:val="00A355D6"/>
    <w:rPr>
      <w:rFonts w:ascii="Arial" w:hAnsi="Arial"/>
      <w:sz w:val="20"/>
    </w:rPr>
  </w:style>
  <w:style w:type="table" w:customStyle="1" w:styleId="TableGrid1">
    <w:name w:val="Table Grid1"/>
    <w:basedOn w:val="TableNormal"/>
    <w:next w:val="TableGrid"/>
    <w:uiPriority w:val="99"/>
    <w:rsid w:val="00A355D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355D6"/>
    <w:pPr>
      <w:widowControl w:val="0"/>
      <w:autoSpaceDE w:val="0"/>
      <w:autoSpaceDN w:val="0"/>
      <w:ind w:firstLine="0"/>
    </w:pPr>
    <w:rPr>
      <w:rFonts w:ascii="Trebuchet MS" w:eastAsia="Trebuchet MS" w:hAnsi="Trebuchet MS" w:cs="Trebuchet MS"/>
    </w:rPr>
  </w:style>
  <w:style w:type="table" w:styleId="TableGrid">
    <w:name w:val="Table Grid"/>
    <w:basedOn w:val="TableNormal"/>
    <w:uiPriority w:val="39"/>
    <w:rsid w:val="00A3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5D6"/>
    <w:rPr>
      <w:rFonts w:ascii="Segoe UI" w:hAnsi="Segoe UI" w:cs="Segoe UI"/>
      <w:sz w:val="18"/>
      <w:szCs w:val="18"/>
    </w:rPr>
  </w:style>
  <w:style w:type="paragraph" w:styleId="Header">
    <w:name w:val="header"/>
    <w:basedOn w:val="Normal"/>
    <w:link w:val="HeaderChar"/>
    <w:uiPriority w:val="99"/>
    <w:unhideWhenUsed/>
    <w:rsid w:val="00A355D6"/>
    <w:pPr>
      <w:tabs>
        <w:tab w:val="center" w:pos="4819"/>
        <w:tab w:val="right" w:pos="9638"/>
      </w:tabs>
    </w:pPr>
  </w:style>
  <w:style w:type="character" w:customStyle="1" w:styleId="HeaderChar">
    <w:name w:val="Header Char"/>
    <w:basedOn w:val="DefaultParagraphFont"/>
    <w:link w:val="Header"/>
    <w:uiPriority w:val="99"/>
    <w:rsid w:val="00A355D6"/>
    <w:rPr>
      <w:rFonts w:ascii="Arial" w:hAnsi="Arial"/>
    </w:rPr>
  </w:style>
  <w:style w:type="paragraph" w:styleId="Footer">
    <w:name w:val="footer"/>
    <w:basedOn w:val="Normal"/>
    <w:link w:val="FooterChar"/>
    <w:uiPriority w:val="99"/>
    <w:unhideWhenUsed/>
    <w:rsid w:val="00A355D6"/>
    <w:pPr>
      <w:tabs>
        <w:tab w:val="center" w:pos="4819"/>
        <w:tab w:val="right" w:pos="9638"/>
      </w:tabs>
    </w:pPr>
  </w:style>
  <w:style w:type="character" w:customStyle="1" w:styleId="FooterChar">
    <w:name w:val="Footer Char"/>
    <w:basedOn w:val="DefaultParagraphFont"/>
    <w:link w:val="Footer"/>
    <w:uiPriority w:val="99"/>
    <w:rsid w:val="00A355D6"/>
    <w:rPr>
      <w:rFonts w:ascii="Arial" w:hAnsi="Arial"/>
    </w:rPr>
  </w:style>
  <w:style w:type="paragraph" w:styleId="CommentSubject">
    <w:name w:val="annotation subject"/>
    <w:basedOn w:val="CommentText"/>
    <w:next w:val="CommentText"/>
    <w:link w:val="CommentSubjectChar"/>
    <w:uiPriority w:val="99"/>
    <w:semiHidden/>
    <w:unhideWhenUsed/>
    <w:rsid w:val="005A0896"/>
    <w:rPr>
      <w:b/>
      <w:bCs/>
    </w:rPr>
  </w:style>
  <w:style w:type="character" w:customStyle="1" w:styleId="CommentSubjectChar">
    <w:name w:val="Comment Subject Char"/>
    <w:basedOn w:val="CommentTextChar"/>
    <w:link w:val="CommentSubject"/>
    <w:uiPriority w:val="99"/>
    <w:semiHidden/>
    <w:rsid w:val="005A0896"/>
    <w:rPr>
      <w:rFonts w:ascii="Arial" w:hAnsi="Arial"/>
      <w:b/>
      <w:bCs/>
      <w:sz w:val="20"/>
      <w:szCs w:val="20"/>
    </w:rPr>
  </w:style>
  <w:style w:type="paragraph" w:styleId="Revision">
    <w:name w:val="Revision"/>
    <w:hidden/>
    <w:uiPriority w:val="99"/>
    <w:semiHidden/>
    <w:rsid w:val="00A21557"/>
    <w:pPr>
      <w:spacing w:after="0" w:line="240" w:lineRule="auto"/>
    </w:pPr>
    <w:rPr>
      <w:rFonts w:ascii="Arial" w:hAnsi="Arial"/>
    </w:rPr>
  </w:style>
  <w:style w:type="paragraph" w:styleId="FootnoteText">
    <w:name w:val="footnote text"/>
    <w:basedOn w:val="Normal"/>
    <w:link w:val="FootnoteTextChar"/>
    <w:uiPriority w:val="99"/>
    <w:semiHidden/>
    <w:unhideWhenUsed/>
    <w:rsid w:val="00F402F7"/>
    <w:rPr>
      <w:sz w:val="20"/>
      <w:szCs w:val="20"/>
    </w:rPr>
  </w:style>
  <w:style w:type="character" w:customStyle="1" w:styleId="FootnoteTextChar">
    <w:name w:val="Footnote Text Char"/>
    <w:basedOn w:val="DefaultParagraphFont"/>
    <w:link w:val="FootnoteText"/>
    <w:uiPriority w:val="99"/>
    <w:semiHidden/>
    <w:rsid w:val="00F402F7"/>
    <w:rPr>
      <w:rFonts w:ascii="Arial" w:hAnsi="Arial"/>
      <w:sz w:val="20"/>
      <w:szCs w:val="20"/>
    </w:rPr>
  </w:style>
  <w:style w:type="character" w:styleId="FootnoteReference">
    <w:name w:val="footnote reference"/>
    <w:basedOn w:val="DefaultParagraphFont"/>
    <w:uiPriority w:val="99"/>
    <w:semiHidden/>
    <w:unhideWhenUsed/>
    <w:rsid w:val="00F40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E3F4-7AF1-4231-9CCE-6A9120FD90FC}">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4424</Words>
  <Characters>2523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2024-12-16T09:25:00Z</dcterms:created>
  <dcterms:modified xsi:type="dcterms:W3CDTF">2024-12-16T09:25:00Z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2024-12-16T09:25:14Z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b0ce97f2-46cb-4218-a397-aeb0f08e4193</vt:lpwstr>
  </property>
  <property fmtid="{D5CDD505-2E9C-101B-9397-08002B2CF9AE}" pid="8" name="MSIP_Label_5f970b48-b4ba-4601-a650-0307d8a96e2e_ContentBits">
    <vt:lpwstr>0</vt:lpwstr>
  </property>
</Properties>
</file>