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FF08210" w14:textId="77777777" w:rsidR="006033C5" w:rsidRPr="00877B97" w:rsidRDefault="006033C5" w:rsidP="006033C5">
          <w:pPr>
            <w:widowControl w:val="0"/>
            <w:autoSpaceDE w:val="0"/>
            <w:autoSpaceDN w:val="0"/>
            <w:adjustRightInd w:val="0"/>
            <w:spacing w:after="0"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58BA7EE5" w14:textId="77777777" w:rsidR="006033C5" w:rsidRPr="00877B97" w:rsidRDefault="006033C5" w:rsidP="006033C5">
          <w:pPr>
            <w:widowControl w:val="0"/>
            <w:autoSpaceDE w:val="0"/>
            <w:autoSpaceDN w:val="0"/>
            <w:adjustRightInd w:val="0"/>
            <w:spacing w:after="0" w:line="240" w:lineRule="auto"/>
            <w:jc w:val="center"/>
            <w:rPr>
              <w:rFonts w:ascii="Times New Roman" w:hAnsi="Times New Roman" w:cs="Times New Roman"/>
              <w:sz w:val="24"/>
              <w:szCs w:val="24"/>
            </w:rPr>
          </w:pPr>
        </w:p>
        <w:p w14:paraId="05A3044A" w14:textId="77777777" w:rsidR="006033C5" w:rsidRPr="00877B97" w:rsidRDefault="006033C5" w:rsidP="006033C5">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59E85057" w14:textId="77777777" w:rsidR="006033C5" w:rsidRPr="00877B97" w:rsidRDefault="006033C5" w:rsidP="006033C5">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1"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405F020E" w14:textId="77777777" w:rsidR="006033C5" w:rsidRPr="00877B97" w:rsidRDefault="006033C5" w:rsidP="006033C5">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F3E1894" w14:textId="59890134" w:rsidR="006033C5" w:rsidRPr="00877B97" w:rsidRDefault="006033C5" w:rsidP="006033C5">
          <w:pPr>
            <w:spacing w:after="120" w:line="20" w:lineRule="atLeast"/>
            <w:ind w:left="5245"/>
            <w:contextualSpacing/>
            <w:rPr>
              <w:rFonts w:cstheme="minorHAnsi"/>
              <w:color w:val="00B050"/>
              <w:sz w:val="24"/>
              <w:szCs w:val="24"/>
            </w:rPr>
          </w:pPr>
          <w:r w:rsidRPr="00877B97">
            <w:rPr>
              <w:rFonts w:cstheme="minorHAnsi"/>
              <w:sz w:val="24"/>
              <w:szCs w:val="24"/>
            </w:rPr>
            <w:t xml:space="preserve">Viešojo pirkimo komisijos </w:t>
          </w:r>
          <w:r w:rsidRPr="00AC1EA2">
            <w:rPr>
              <w:rFonts w:cstheme="minorHAnsi"/>
              <w:sz w:val="24"/>
              <w:szCs w:val="24"/>
            </w:rPr>
            <w:t>2025-0</w:t>
          </w:r>
          <w:r w:rsidR="00AC1EA2" w:rsidRPr="00AC1EA2">
            <w:rPr>
              <w:rFonts w:cstheme="minorHAnsi"/>
              <w:sz w:val="24"/>
              <w:szCs w:val="24"/>
            </w:rPr>
            <w:t>9</w:t>
          </w:r>
          <w:r w:rsidRPr="00AC1EA2">
            <w:rPr>
              <w:rFonts w:cstheme="minorHAnsi"/>
              <w:sz w:val="24"/>
              <w:szCs w:val="24"/>
            </w:rPr>
            <w:t>-2</w:t>
          </w:r>
          <w:r w:rsidR="000C0CEF">
            <w:rPr>
              <w:rFonts w:cstheme="minorHAnsi"/>
              <w:sz w:val="24"/>
              <w:szCs w:val="24"/>
            </w:rPr>
            <w:t>9</w:t>
          </w:r>
          <w:r w:rsidRPr="00AC1EA2">
            <w:rPr>
              <w:rFonts w:cstheme="minorHAnsi"/>
              <w:sz w:val="24"/>
              <w:szCs w:val="24"/>
            </w:rPr>
            <w:t xml:space="preserve"> protokolu Nr. U1-</w:t>
          </w:r>
          <w:r w:rsidR="000C0CEF">
            <w:rPr>
              <w:rFonts w:cstheme="minorHAnsi"/>
              <w:sz w:val="24"/>
              <w:szCs w:val="24"/>
            </w:rPr>
            <w:t>267</w:t>
          </w:r>
        </w:p>
        <w:p w14:paraId="47EF0C37" w14:textId="19126F9D" w:rsidR="00D526C8" w:rsidRPr="006033C5"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39EDF02" w:rsidR="00D526C8" w:rsidRPr="00F0499F" w:rsidRDefault="007A130B" w:rsidP="004E4612">
          <w:pPr>
            <w:spacing w:after="120" w:line="20" w:lineRule="atLeast"/>
            <w:contextualSpacing/>
            <w:jc w:val="center"/>
            <w:rPr>
              <w:rFonts w:cstheme="minorHAnsi"/>
              <w:b/>
              <w:bCs/>
              <w:sz w:val="28"/>
              <w:szCs w:val="28"/>
            </w:rPr>
          </w:pPr>
          <w:r w:rsidRPr="006033C5">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PIRKIMO </w:t>
          </w:r>
          <w:r w:rsidR="006033C5">
            <w:rPr>
              <w:rFonts w:cstheme="minorHAnsi"/>
              <w:b/>
              <w:bCs/>
              <w:sz w:val="28"/>
              <w:szCs w:val="28"/>
            </w:rPr>
            <w:t>„</w:t>
          </w:r>
          <w:r w:rsidR="006033C5" w:rsidRPr="006033C5">
            <w:rPr>
              <w:rFonts w:eastAsiaTheme="majorEastAsia" w:cstheme="minorHAnsi"/>
              <w:b/>
              <w:bCs/>
              <w:sz w:val="28"/>
              <w:szCs w:val="28"/>
            </w:rPr>
            <w:t>EDUKACINĖS INICIATYVOS 5 – 12 KLASIŲ MOKSLEIVIAMS ORGANIZAVIMO PASLAUGŲ PIRKIMO</w:t>
          </w:r>
          <w:r w:rsidR="006033C5">
            <w:rPr>
              <w:rFonts w:cstheme="minorHAnsi"/>
              <w:b/>
              <w:bCs/>
              <w:sz w:val="28"/>
              <w:szCs w:val="28"/>
            </w:rPr>
            <w:t>“</w:t>
          </w:r>
        </w:p>
        <w:p w14:paraId="18ACC6AD" w14:textId="7B7B4ABE" w:rsidR="00D526C8" w:rsidRPr="00D53FAD"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2C114ED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033C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2075700466"/>
            <w:docPartObj>
              <w:docPartGallery w:val="Table of Contents"/>
              <w:docPartUnique/>
            </w:docPartObj>
          </w:sdtPr>
          <w:sdtEndPr>
            <w:rPr>
              <w:b/>
              <w:bCs/>
            </w:rPr>
          </w:sdtEndPr>
          <w:sdtContent>
            <w:p w14:paraId="11F1AA02" w14:textId="5934137E" w:rsidR="006F457E" w:rsidRDefault="006F457E">
              <w:pPr>
                <w:pStyle w:val="Turinioantrat"/>
              </w:pPr>
              <w:r>
                <w:t>Turinys</w:t>
              </w:r>
            </w:p>
            <w:p w14:paraId="303F5380" w14:textId="1CA87A51" w:rsidR="00824D01" w:rsidRDefault="006F457E">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10031534" w:history="1">
                <w:r w:rsidR="00824D01" w:rsidRPr="002377E2">
                  <w:rPr>
                    <w:rStyle w:val="Hipersaitas"/>
                    <w:rFonts w:cstheme="minorHAnsi"/>
                    <w:noProof/>
                  </w:rPr>
                  <w:t>1.</w:t>
                </w:r>
                <w:r w:rsidR="00824D01">
                  <w:rPr>
                    <w:noProof/>
                    <w:kern w:val="2"/>
                    <w:sz w:val="24"/>
                    <w:szCs w:val="24"/>
                    <w14:ligatures w14:val="standardContextual"/>
                  </w:rPr>
                  <w:tab/>
                </w:r>
                <w:r w:rsidR="00824D01" w:rsidRPr="002377E2">
                  <w:rPr>
                    <w:rStyle w:val="Hipersaitas"/>
                    <w:rFonts w:cstheme="minorHAnsi"/>
                    <w:noProof/>
                  </w:rPr>
                  <w:t>Bendra informacija</w:t>
                </w:r>
                <w:r w:rsidR="00824D01">
                  <w:rPr>
                    <w:noProof/>
                    <w:webHidden/>
                  </w:rPr>
                  <w:tab/>
                </w:r>
                <w:r w:rsidR="00824D01">
                  <w:rPr>
                    <w:noProof/>
                    <w:webHidden/>
                  </w:rPr>
                  <w:fldChar w:fldCharType="begin"/>
                </w:r>
                <w:r w:rsidR="00824D01">
                  <w:rPr>
                    <w:noProof/>
                    <w:webHidden/>
                  </w:rPr>
                  <w:instrText xml:space="preserve"> PAGEREF _Toc210031534 \h </w:instrText>
                </w:r>
                <w:r w:rsidR="00824D01">
                  <w:rPr>
                    <w:noProof/>
                    <w:webHidden/>
                  </w:rPr>
                </w:r>
                <w:r w:rsidR="00824D01">
                  <w:rPr>
                    <w:noProof/>
                    <w:webHidden/>
                  </w:rPr>
                  <w:fldChar w:fldCharType="separate"/>
                </w:r>
                <w:r w:rsidR="00824D01">
                  <w:rPr>
                    <w:noProof/>
                    <w:webHidden/>
                  </w:rPr>
                  <w:t>2</w:t>
                </w:r>
                <w:r w:rsidR="00824D01">
                  <w:rPr>
                    <w:noProof/>
                    <w:webHidden/>
                  </w:rPr>
                  <w:fldChar w:fldCharType="end"/>
                </w:r>
              </w:hyperlink>
            </w:p>
            <w:p w14:paraId="087324A1" w14:textId="0EAB910E" w:rsidR="00824D01" w:rsidRDefault="00824D01">
              <w:pPr>
                <w:pStyle w:val="Turinys1"/>
                <w:rPr>
                  <w:noProof/>
                  <w:kern w:val="2"/>
                  <w:sz w:val="24"/>
                  <w:szCs w:val="24"/>
                  <w14:ligatures w14:val="standardContextual"/>
                </w:rPr>
              </w:pPr>
              <w:hyperlink w:anchor="_Toc210031535" w:history="1">
                <w:r w:rsidRPr="002377E2">
                  <w:rPr>
                    <w:rStyle w:val="Hipersaitas"/>
                    <w:rFonts w:ascii="Calibri" w:hAnsi="Calibri" w:cs="Calibri"/>
                    <w:noProof/>
                  </w:rPr>
                  <w:t>2</w:t>
                </w:r>
                <w:r w:rsidRPr="002377E2">
                  <w:rPr>
                    <w:rStyle w:val="Hipersaitas"/>
                    <w:noProof/>
                  </w:rPr>
                  <w:t xml:space="preserve">. </w:t>
                </w:r>
                <w:r w:rsidRPr="002377E2">
                  <w:rPr>
                    <w:rStyle w:val="Hipersaitas"/>
                    <w:rFonts w:cstheme="minorHAnsi"/>
                    <w:noProof/>
                  </w:rPr>
                  <w:t>Pirkimo objektas</w:t>
                </w:r>
                <w:r>
                  <w:rPr>
                    <w:noProof/>
                    <w:webHidden/>
                  </w:rPr>
                  <w:tab/>
                </w:r>
                <w:r>
                  <w:rPr>
                    <w:noProof/>
                    <w:webHidden/>
                  </w:rPr>
                  <w:fldChar w:fldCharType="begin"/>
                </w:r>
                <w:r>
                  <w:rPr>
                    <w:noProof/>
                    <w:webHidden/>
                  </w:rPr>
                  <w:instrText xml:space="preserve"> PAGEREF _Toc210031535 \h </w:instrText>
                </w:r>
                <w:r>
                  <w:rPr>
                    <w:noProof/>
                    <w:webHidden/>
                  </w:rPr>
                </w:r>
                <w:r>
                  <w:rPr>
                    <w:noProof/>
                    <w:webHidden/>
                  </w:rPr>
                  <w:fldChar w:fldCharType="separate"/>
                </w:r>
                <w:r>
                  <w:rPr>
                    <w:noProof/>
                    <w:webHidden/>
                  </w:rPr>
                  <w:t>2</w:t>
                </w:r>
                <w:r>
                  <w:rPr>
                    <w:noProof/>
                    <w:webHidden/>
                  </w:rPr>
                  <w:fldChar w:fldCharType="end"/>
                </w:r>
              </w:hyperlink>
            </w:p>
            <w:p w14:paraId="4450E0C5" w14:textId="7F69DC88" w:rsidR="00824D01" w:rsidRDefault="00824D01">
              <w:pPr>
                <w:pStyle w:val="Turinys1"/>
                <w:rPr>
                  <w:noProof/>
                  <w:kern w:val="2"/>
                  <w:sz w:val="24"/>
                  <w:szCs w:val="24"/>
                  <w14:ligatures w14:val="standardContextual"/>
                </w:rPr>
              </w:pPr>
              <w:hyperlink w:anchor="_Toc210031536" w:history="1">
                <w:r w:rsidRPr="002377E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_Toc210031536 \h </w:instrText>
                </w:r>
                <w:r>
                  <w:rPr>
                    <w:noProof/>
                    <w:webHidden/>
                  </w:rPr>
                </w:r>
                <w:r>
                  <w:rPr>
                    <w:noProof/>
                    <w:webHidden/>
                  </w:rPr>
                  <w:fldChar w:fldCharType="separate"/>
                </w:r>
                <w:r>
                  <w:rPr>
                    <w:noProof/>
                    <w:webHidden/>
                  </w:rPr>
                  <w:t>2</w:t>
                </w:r>
                <w:r>
                  <w:rPr>
                    <w:noProof/>
                    <w:webHidden/>
                  </w:rPr>
                  <w:fldChar w:fldCharType="end"/>
                </w:r>
              </w:hyperlink>
            </w:p>
            <w:p w14:paraId="6DCBCCD1" w14:textId="41CC590E" w:rsidR="00824D01" w:rsidRDefault="00824D01">
              <w:pPr>
                <w:pStyle w:val="Turinys1"/>
                <w:rPr>
                  <w:noProof/>
                  <w:kern w:val="2"/>
                  <w:sz w:val="24"/>
                  <w:szCs w:val="24"/>
                  <w14:ligatures w14:val="standardContextual"/>
                </w:rPr>
              </w:pPr>
              <w:hyperlink w:anchor="_Toc210031537" w:history="1">
                <w:r w:rsidRPr="002377E2">
                  <w:rPr>
                    <w:rStyle w:val="Hipersaitas"/>
                    <w:rFonts w:cstheme="majorHAnsi"/>
                    <w:noProof/>
                  </w:rPr>
                  <w:t xml:space="preserve">4. </w:t>
                </w:r>
                <w:r w:rsidRPr="002377E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_Toc210031537 \h </w:instrText>
                </w:r>
                <w:r>
                  <w:rPr>
                    <w:noProof/>
                    <w:webHidden/>
                  </w:rPr>
                </w:r>
                <w:r>
                  <w:rPr>
                    <w:noProof/>
                    <w:webHidden/>
                  </w:rPr>
                  <w:fldChar w:fldCharType="separate"/>
                </w:r>
                <w:r>
                  <w:rPr>
                    <w:noProof/>
                    <w:webHidden/>
                  </w:rPr>
                  <w:t>3</w:t>
                </w:r>
                <w:r>
                  <w:rPr>
                    <w:noProof/>
                    <w:webHidden/>
                  </w:rPr>
                  <w:fldChar w:fldCharType="end"/>
                </w:r>
              </w:hyperlink>
            </w:p>
            <w:p w14:paraId="3E7D534E" w14:textId="15358655" w:rsidR="00824D01" w:rsidRDefault="00824D01">
              <w:pPr>
                <w:pStyle w:val="Turinys1"/>
                <w:rPr>
                  <w:noProof/>
                  <w:kern w:val="2"/>
                  <w:sz w:val="24"/>
                  <w:szCs w:val="24"/>
                  <w14:ligatures w14:val="standardContextual"/>
                </w:rPr>
              </w:pPr>
              <w:hyperlink w:anchor="_Toc210031538" w:history="1">
                <w:r w:rsidRPr="002377E2">
                  <w:rPr>
                    <w:rStyle w:val="Hipersaitas"/>
                    <w:rFonts w:cstheme="minorHAnsi"/>
                    <w:noProof/>
                  </w:rPr>
                  <w:t>5.</w:t>
                </w:r>
                <w:r w:rsidRPr="002377E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_Toc210031538 \h </w:instrText>
                </w:r>
                <w:r>
                  <w:rPr>
                    <w:noProof/>
                    <w:webHidden/>
                  </w:rPr>
                </w:r>
                <w:r>
                  <w:rPr>
                    <w:noProof/>
                    <w:webHidden/>
                  </w:rPr>
                  <w:fldChar w:fldCharType="separate"/>
                </w:r>
                <w:r>
                  <w:rPr>
                    <w:noProof/>
                    <w:webHidden/>
                  </w:rPr>
                  <w:t>3</w:t>
                </w:r>
                <w:r>
                  <w:rPr>
                    <w:noProof/>
                    <w:webHidden/>
                  </w:rPr>
                  <w:fldChar w:fldCharType="end"/>
                </w:r>
              </w:hyperlink>
            </w:p>
            <w:p w14:paraId="68F1A808" w14:textId="626A5282" w:rsidR="00824D01" w:rsidRDefault="00824D01">
              <w:pPr>
                <w:pStyle w:val="Turinys1"/>
                <w:rPr>
                  <w:noProof/>
                  <w:kern w:val="2"/>
                  <w:sz w:val="24"/>
                  <w:szCs w:val="24"/>
                  <w14:ligatures w14:val="standardContextual"/>
                </w:rPr>
              </w:pPr>
              <w:hyperlink w:anchor="_Toc210031539" w:history="1">
                <w:r w:rsidRPr="002377E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_Toc210031539 \h </w:instrText>
                </w:r>
                <w:r>
                  <w:rPr>
                    <w:noProof/>
                    <w:webHidden/>
                  </w:rPr>
                </w:r>
                <w:r>
                  <w:rPr>
                    <w:noProof/>
                    <w:webHidden/>
                  </w:rPr>
                  <w:fldChar w:fldCharType="separate"/>
                </w:r>
                <w:r>
                  <w:rPr>
                    <w:noProof/>
                    <w:webHidden/>
                  </w:rPr>
                  <w:t>3</w:t>
                </w:r>
                <w:r>
                  <w:rPr>
                    <w:noProof/>
                    <w:webHidden/>
                  </w:rPr>
                  <w:fldChar w:fldCharType="end"/>
                </w:r>
              </w:hyperlink>
            </w:p>
            <w:p w14:paraId="19C82CCD" w14:textId="37C65A70" w:rsidR="00824D01" w:rsidRDefault="00824D01">
              <w:pPr>
                <w:pStyle w:val="Turinys1"/>
                <w:tabs>
                  <w:tab w:val="left" w:pos="720"/>
                </w:tabs>
                <w:rPr>
                  <w:noProof/>
                  <w:kern w:val="2"/>
                  <w:sz w:val="24"/>
                  <w:szCs w:val="24"/>
                  <w14:ligatures w14:val="standardContextual"/>
                </w:rPr>
              </w:pPr>
              <w:hyperlink w:anchor="_Toc210031540" w:history="1">
                <w:r w:rsidRPr="002377E2">
                  <w:rPr>
                    <w:rStyle w:val="Hipersaitas"/>
                    <w:rFonts w:eastAsia="Calibri" w:cstheme="minorHAnsi"/>
                    <w:noProof/>
                  </w:rPr>
                  <w:t>7.</w:t>
                </w:r>
                <w:r>
                  <w:rPr>
                    <w:noProof/>
                    <w:kern w:val="2"/>
                    <w:sz w:val="24"/>
                    <w:szCs w:val="24"/>
                    <w14:ligatures w14:val="standardContextual"/>
                  </w:rPr>
                  <w:tab/>
                </w:r>
                <w:r w:rsidRPr="002377E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_Toc210031540 \h </w:instrText>
                </w:r>
                <w:r>
                  <w:rPr>
                    <w:noProof/>
                    <w:webHidden/>
                  </w:rPr>
                </w:r>
                <w:r>
                  <w:rPr>
                    <w:noProof/>
                    <w:webHidden/>
                  </w:rPr>
                  <w:fldChar w:fldCharType="separate"/>
                </w:r>
                <w:r>
                  <w:rPr>
                    <w:noProof/>
                    <w:webHidden/>
                  </w:rPr>
                  <w:t>4</w:t>
                </w:r>
                <w:r>
                  <w:rPr>
                    <w:noProof/>
                    <w:webHidden/>
                  </w:rPr>
                  <w:fldChar w:fldCharType="end"/>
                </w:r>
              </w:hyperlink>
            </w:p>
            <w:p w14:paraId="2F6B6B8C" w14:textId="3C9B2B28" w:rsidR="00824D01" w:rsidRDefault="00824D01">
              <w:pPr>
                <w:pStyle w:val="Turinys1"/>
                <w:tabs>
                  <w:tab w:val="left" w:pos="720"/>
                </w:tabs>
                <w:rPr>
                  <w:noProof/>
                  <w:kern w:val="2"/>
                  <w:sz w:val="24"/>
                  <w:szCs w:val="24"/>
                  <w14:ligatures w14:val="standardContextual"/>
                </w:rPr>
              </w:pPr>
              <w:hyperlink w:anchor="_Toc210031541" w:history="1">
                <w:r w:rsidRPr="002377E2">
                  <w:rPr>
                    <w:rStyle w:val="Hipersaitas"/>
                    <w:rFonts w:eastAsia="Calibri" w:cstheme="minorHAnsi"/>
                    <w:noProof/>
                  </w:rPr>
                  <w:t>8.</w:t>
                </w:r>
                <w:r>
                  <w:rPr>
                    <w:noProof/>
                    <w:kern w:val="2"/>
                    <w:sz w:val="24"/>
                    <w:szCs w:val="24"/>
                    <w14:ligatures w14:val="standardContextual"/>
                  </w:rPr>
                  <w:tab/>
                </w:r>
                <w:r w:rsidRPr="002377E2">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_Toc210031541 \h </w:instrText>
                </w:r>
                <w:r>
                  <w:rPr>
                    <w:noProof/>
                    <w:webHidden/>
                  </w:rPr>
                </w:r>
                <w:r>
                  <w:rPr>
                    <w:noProof/>
                    <w:webHidden/>
                  </w:rPr>
                  <w:fldChar w:fldCharType="separate"/>
                </w:r>
                <w:r>
                  <w:rPr>
                    <w:noProof/>
                    <w:webHidden/>
                  </w:rPr>
                  <w:t>4</w:t>
                </w:r>
                <w:r>
                  <w:rPr>
                    <w:noProof/>
                    <w:webHidden/>
                  </w:rPr>
                  <w:fldChar w:fldCharType="end"/>
                </w:r>
              </w:hyperlink>
            </w:p>
            <w:p w14:paraId="4709A0BE" w14:textId="72F6D2F4" w:rsidR="00824D01" w:rsidRDefault="00824D01">
              <w:pPr>
                <w:pStyle w:val="Turinys1"/>
                <w:tabs>
                  <w:tab w:val="left" w:pos="720"/>
                </w:tabs>
                <w:rPr>
                  <w:noProof/>
                  <w:kern w:val="2"/>
                  <w:sz w:val="24"/>
                  <w:szCs w:val="24"/>
                  <w14:ligatures w14:val="standardContextual"/>
                </w:rPr>
              </w:pPr>
              <w:hyperlink w:anchor="_Toc210031542" w:history="1">
                <w:r w:rsidRPr="002377E2">
                  <w:rPr>
                    <w:rStyle w:val="Hipersaitas"/>
                    <w:rFonts w:eastAsia="Calibri" w:cstheme="minorHAnsi"/>
                    <w:noProof/>
                  </w:rPr>
                  <w:t>9.</w:t>
                </w:r>
                <w:r>
                  <w:rPr>
                    <w:noProof/>
                    <w:kern w:val="2"/>
                    <w:sz w:val="24"/>
                    <w:szCs w:val="24"/>
                    <w14:ligatures w14:val="standardContextual"/>
                  </w:rPr>
                  <w:tab/>
                </w:r>
                <w:r w:rsidRPr="002377E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_Toc210031542 \h </w:instrText>
                </w:r>
                <w:r>
                  <w:rPr>
                    <w:noProof/>
                    <w:webHidden/>
                  </w:rPr>
                </w:r>
                <w:r>
                  <w:rPr>
                    <w:noProof/>
                    <w:webHidden/>
                  </w:rPr>
                  <w:fldChar w:fldCharType="separate"/>
                </w:r>
                <w:r>
                  <w:rPr>
                    <w:noProof/>
                    <w:webHidden/>
                  </w:rPr>
                  <w:t>4</w:t>
                </w:r>
                <w:r>
                  <w:rPr>
                    <w:noProof/>
                    <w:webHidden/>
                  </w:rPr>
                  <w:fldChar w:fldCharType="end"/>
                </w:r>
              </w:hyperlink>
            </w:p>
            <w:p w14:paraId="57686C6B" w14:textId="0094971E" w:rsidR="00824D01" w:rsidRDefault="00824D01">
              <w:pPr>
                <w:pStyle w:val="Turinys1"/>
                <w:tabs>
                  <w:tab w:val="left" w:pos="720"/>
                </w:tabs>
                <w:rPr>
                  <w:noProof/>
                  <w:kern w:val="2"/>
                  <w:sz w:val="24"/>
                  <w:szCs w:val="24"/>
                  <w14:ligatures w14:val="standardContextual"/>
                </w:rPr>
              </w:pPr>
              <w:hyperlink w:anchor="_Toc210031543" w:history="1">
                <w:r w:rsidRPr="002377E2">
                  <w:rPr>
                    <w:rStyle w:val="Hipersaitas"/>
                    <w:rFonts w:eastAsia="Calibri" w:cstheme="minorHAnsi"/>
                    <w:noProof/>
                  </w:rPr>
                  <w:t>10.</w:t>
                </w:r>
                <w:r>
                  <w:rPr>
                    <w:noProof/>
                    <w:kern w:val="2"/>
                    <w:sz w:val="24"/>
                    <w:szCs w:val="24"/>
                    <w14:ligatures w14:val="standardContextual"/>
                  </w:rPr>
                  <w:tab/>
                </w:r>
                <w:r w:rsidRPr="002377E2">
                  <w:rPr>
                    <w:rStyle w:val="Hipersaitas"/>
                    <w:rFonts w:cstheme="minorHAnsi"/>
                    <w:noProof/>
                  </w:rPr>
                  <w:t>Sutarties sudarymas</w:t>
                </w:r>
                <w:r>
                  <w:rPr>
                    <w:noProof/>
                    <w:webHidden/>
                  </w:rPr>
                  <w:tab/>
                </w:r>
                <w:r>
                  <w:rPr>
                    <w:noProof/>
                    <w:webHidden/>
                  </w:rPr>
                  <w:fldChar w:fldCharType="begin"/>
                </w:r>
                <w:r>
                  <w:rPr>
                    <w:noProof/>
                    <w:webHidden/>
                  </w:rPr>
                  <w:instrText xml:space="preserve"> PAGEREF _Toc210031543 \h </w:instrText>
                </w:r>
                <w:r>
                  <w:rPr>
                    <w:noProof/>
                    <w:webHidden/>
                  </w:rPr>
                </w:r>
                <w:r>
                  <w:rPr>
                    <w:noProof/>
                    <w:webHidden/>
                  </w:rPr>
                  <w:fldChar w:fldCharType="separate"/>
                </w:r>
                <w:r>
                  <w:rPr>
                    <w:noProof/>
                    <w:webHidden/>
                  </w:rPr>
                  <w:t>5</w:t>
                </w:r>
                <w:r>
                  <w:rPr>
                    <w:noProof/>
                    <w:webHidden/>
                  </w:rPr>
                  <w:fldChar w:fldCharType="end"/>
                </w:r>
              </w:hyperlink>
            </w:p>
            <w:p w14:paraId="5C142514" w14:textId="4CE3BBF4" w:rsidR="00824D01" w:rsidRDefault="00824D01">
              <w:pPr>
                <w:pStyle w:val="Turinys1"/>
                <w:tabs>
                  <w:tab w:val="left" w:pos="720"/>
                </w:tabs>
                <w:rPr>
                  <w:noProof/>
                  <w:kern w:val="2"/>
                  <w:sz w:val="24"/>
                  <w:szCs w:val="24"/>
                  <w14:ligatures w14:val="standardContextual"/>
                </w:rPr>
              </w:pPr>
              <w:hyperlink w:anchor="_Toc210031544" w:history="1">
                <w:r w:rsidRPr="002377E2">
                  <w:rPr>
                    <w:rStyle w:val="Hipersaitas"/>
                    <w:rFonts w:cstheme="minorHAnsi"/>
                    <w:noProof/>
                  </w:rPr>
                  <w:t>11.</w:t>
                </w:r>
                <w:r>
                  <w:rPr>
                    <w:noProof/>
                    <w:kern w:val="2"/>
                    <w:sz w:val="24"/>
                    <w:szCs w:val="24"/>
                    <w14:ligatures w14:val="standardContextual"/>
                  </w:rPr>
                  <w:tab/>
                </w:r>
                <w:r w:rsidRPr="002377E2">
                  <w:rPr>
                    <w:rStyle w:val="Hipersaitas"/>
                    <w:rFonts w:cstheme="minorHAnsi"/>
                    <w:noProof/>
                  </w:rPr>
                  <w:t>Kitos sąlygos</w:t>
                </w:r>
                <w:r>
                  <w:rPr>
                    <w:noProof/>
                    <w:webHidden/>
                  </w:rPr>
                  <w:tab/>
                </w:r>
                <w:r>
                  <w:rPr>
                    <w:noProof/>
                    <w:webHidden/>
                  </w:rPr>
                  <w:fldChar w:fldCharType="begin"/>
                </w:r>
                <w:r>
                  <w:rPr>
                    <w:noProof/>
                    <w:webHidden/>
                  </w:rPr>
                  <w:instrText xml:space="preserve"> PAGEREF _Toc210031544 \h </w:instrText>
                </w:r>
                <w:r>
                  <w:rPr>
                    <w:noProof/>
                    <w:webHidden/>
                  </w:rPr>
                </w:r>
                <w:r>
                  <w:rPr>
                    <w:noProof/>
                    <w:webHidden/>
                  </w:rPr>
                  <w:fldChar w:fldCharType="separate"/>
                </w:r>
                <w:r>
                  <w:rPr>
                    <w:noProof/>
                    <w:webHidden/>
                  </w:rPr>
                  <w:t>5</w:t>
                </w:r>
                <w:r>
                  <w:rPr>
                    <w:noProof/>
                    <w:webHidden/>
                  </w:rPr>
                  <w:fldChar w:fldCharType="end"/>
                </w:r>
              </w:hyperlink>
            </w:p>
            <w:p w14:paraId="0BDF52CD" w14:textId="54EE0966" w:rsidR="00824D01" w:rsidRDefault="00824D01">
              <w:pPr>
                <w:pStyle w:val="Turinys1"/>
                <w:rPr>
                  <w:noProof/>
                  <w:kern w:val="2"/>
                  <w:sz w:val="24"/>
                  <w:szCs w:val="24"/>
                  <w14:ligatures w14:val="standardContextual"/>
                </w:rPr>
              </w:pPr>
              <w:hyperlink w:anchor="_Toc210031545" w:history="1">
                <w:r w:rsidRPr="002377E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_Toc210031545 \h </w:instrText>
                </w:r>
                <w:r>
                  <w:rPr>
                    <w:noProof/>
                    <w:webHidden/>
                  </w:rPr>
                </w:r>
                <w:r>
                  <w:rPr>
                    <w:noProof/>
                    <w:webHidden/>
                  </w:rPr>
                  <w:fldChar w:fldCharType="separate"/>
                </w:r>
                <w:r>
                  <w:rPr>
                    <w:noProof/>
                    <w:webHidden/>
                  </w:rPr>
                  <w:t>6</w:t>
                </w:r>
                <w:r>
                  <w:rPr>
                    <w:noProof/>
                    <w:webHidden/>
                  </w:rPr>
                  <w:fldChar w:fldCharType="end"/>
                </w:r>
              </w:hyperlink>
            </w:p>
            <w:p w14:paraId="1178307B" w14:textId="47A98393" w:rsidR="00824D01" w:rsidRDefault="00824D01">
              <w:pPr>
                <w:pStyle w:val="Turinys2"/>
                <w:rPr>
                  <w:noProof/>
                  <w:kern w:val="2"/>
                  <w:sz w:val="24"/>
                  <w:szCs w:val="24"/>
                  <w14:ligatures w14:val="standardContextual"/>
                </w:rPr>
              </w:pPr>
              <w:hyperlink w:anchor="_Toc210031546" w:history="1">
                <w:r w:rsidRPr="002377E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_Toc210031546 \h </w:instrText>
                </w:r>
                <w:r>
                  <w:rPr>
                    <w:noProof/>
                    <w:webHidden/>
                  </w:rPr>
                </w:r>
                <w:r>
                  <w:rPr>
                    <w:noProof/>
                    <w:webHidden/>
                  </w:rPr>
                  <w:fldChar w:fldCharType="separate"/>
                </w:r>
                <w:r>
                  <w:rPr>
                    <w:noProof/>
                    <w:webHidden/>
                  </w:rPr>
                  <w:t>9</w:t>
                </w:r>
                <w:r>
                  <w:rPr>
                    <w:noProof/>
                    <w:webHidden/>
                  </w:rPr>
                  <w:fldChar w:fldCharType="end"/>
                </w:r>
              </w:hyperlink>
            </w:p>
            <w:p w14:paraId="4AE8A664" w14:textId="4A2A9D61" w:rsidR="00824D01" w:rsidRDefault="00824D01">
              <w:pPr>
                <w:pStyle w:val="Turinys2"/>
                <w:rPr>
                  <w:noProof/>
                  <w:kern w:val="2"/>
                  <w:sz w:val="24"/>
                  <w:szCs w:val="24"/>
                  <w14:ligatures w14:val="standardContextual"/>
                </w:rPr>
              </w:pPr>
              <w:hyperlink w:anchor="_Toc210031547" w:history="1">
                <w:r w:rsidRPr="002377E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_Toc210031547 \h </w:instrText>
                </w:r>
                <w:r>
                  <w:rPr>
                    <w:noProof/>
                    <w:webHidden/>
                  </w:rPr>
                </w:r>
                <w:r>
                  <w:rPr>
                    <w:noProof/>
                    <w:webHidden/>
                  </w:rPr>
                  <w:fldChar w:fldCharType="separate"/>
                </w:r>
                <w:r>
                  <w:rPr>
                    <w:noProof/>
                    <w:webHidden/>
                  </w:rPr>
                  <w:t>13</w:t>
                </w:r>
                <w:r>
                  <w:rPr>
                    <w:noProof/>
                    <w:webHidden/>
                  </w:rPr>
                  <w:fldChar w:fldCharType="end"/>
                </w:r>
              </w:hyperlink>
            </w:p>
            <w:p w14:paraId="5A441DA6" w14:textId="56DCC66A" w:rsidR="00824D01" w:rsidRDefault="00824D01">
              <w:pPr>
                <w:pStyle w:val="Turinys2"/>
                <w:rPr>
                  <w:noProof/>
                  <w:kern w:val="2"/>
                  <w:sz w:val="24"/>
                  <w:szCs w:val="24"/>
                  <w14:ligatures w14:val="standardContextual"/>
                </w:rPr>
              </w:pPr>
              <w:hyperlink w:anchor="_Toc210031548" w:history="1">
                <w:r w:rsidRPr="002377E2">
                  <w:rPr>
                    <w:rStyle w:val="Hipersaitas"/>
                    <w:rFonts w:ascii="Times New Roman" w:hAnsi="Times New Roman" w:cs="Times New Roman"/>
                    <w:noProof/>
                  </w:rPr>
                  <w:t>Specialiųjų pirkimo sąlygų 4 priedas ,,Tiekėjų kvalifikacijos reikalavimai “</w:t>
                </w:r>
                <w:r>
                  <w:rPr>
                    <w:noProof/>
                    <w:webHidden/>
                  </w:rPr>
                  <w:tab/>
                </w:r>
                <w:r>
                  <w:rPr>
                    <w:noProof/>
                    <w:webHidden/>
                  </w:rPr>
                  <w:fldChar w:fldCharType="begin"/>
                </w:r>
                <w:r>
                  <w:rPr>
                    <w:noProof/>
                    <w:webHidden/>
                  </w:rPr>
                  <w:instrText xml:space="preserve"> PAGEREF _Toc210031548 \h </w:instrText>
                </w:r>
                <w:r>
                  <w:rPr>
                    <w:noProof/>
                    <w:webHidden/>
                  </w:rPr>
                </w:r>
                <w:r>
                  <w:rPr>
                    <w:noProof/>
                    <w:webHidden/>
                  </w:rPr>
                  <w:fldChar w:fldCharType="separate"/>
                </w:r>
                <w:r>
                  <w:rPr>
                    <w:noProof/>
                    <w:webHidden/>
                  </w:rPr>
                  <w:t>14</w:t>
                </w:r>
                <w:r>
                  <w:rPr>
                    <w:noProof/>
                    <w:webHidden/>
                  </w:rPr>
                  <w:fldChar w:fldCharType="end"/>
                </w:r>
              </w:hyperlink>
            </w:p>
            <w:p w14:paraId="0232428C" w14:textId="24D5400C" w:rsidR="00824D01" w:rsidRDefault="00824D01">
              <w:pPr>
                <w:pStyle w:val="Turinys2"/>
                <w:rPr>
                  <w:noProof/>
                  <w:kern w:val="2"/>
                  <w:sz w:val="24"/>
                  <w:szCs w:val="24"/>
                  <w14:ligatures w14:val="standardContextual"/>
                </w:rPr>
              </w:pPr>
              <w:hyperlink w:anchor="_Toc210031549" w:history="1">
                <w:r w:rsidRPr="002377E2">
                  <w:rPr>
                    <w:rStyle w:val="Hipersaitas"/>
                    <w:rFonts w:ascii="Times New Roman" w:eastAsia="Calibri" w:hAnsi="Times New Roman" w:cs="Times New Roman"/>
                    <w:noProof/>
                  </w:rPr>
                  <w:t xml:space="preserve">Pirkimo sąlygų 5 priedas „EBVPD“ </w:t>
                </w:r>
                <w:r w:rsidRPr="002377E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_Toc210031549 \h </w:instrText>
                </w:r>
                <w:r>
                  <w:rPr>
                    <w:noProof/>
                    <w:webHidden/>
                  </w:rPr>
                </w:r>
                <w:r>
                  <w:rPr>
                    <w:noProof/>
                    <w:webHidden/>
                  </w:rPr>
                  <w:fldChar w:fldCharType="separate"/>
                </w:r>
                <w:r>
                  <w:rPr>
                    <w:noProof/>
                    <w:webHidden/>
                  </w:rPr>
                  <w:t>17</w:t>
                </w:r>
                <w:r>
                  <w:rPr>
                    <w:noProof/>
                    <w:webHidden/>
                  </w:rPr>
                  <w:fldChar w:fldCharType="end"/>
                </w:r>
              </w:hyperlink>
            </w:p>
            <w:p w14:paraId="5D2FB525" w14:textId="361C16D3" w:rsidR="00824D01" w:rsidRDefault="00824D01">
              <w:pPr>
                <w:pStyle w:val="Turinys2"/>
                <w:rPr>
                  <w:noProof/>
                  <w:kern w:val="2"/>
                  <w:sz w:val="24"/>
                  <w:szCs w:val="24"/>
                  <w14:ligatures w14:val="standardContextual"/>
                </w:rPr>
              </w:pPr>
              <w:hyperlink w:anchor="_Toc210031550" w:history="1">
                <w:r w:rsidRPr="002377E2">
                  <w:rPr>
                    <w:rStyle w:val="Hipersaitas"/>
                    <w:rFonts w:ascii="Times New Roman" w:eastAsia="Calibri" w:hAnsi="Times New Roman" w:cs="Times New Roman"/>
                    <w:noProof/>
                  </w:rPr>
                  <w:t>Pirkimo sąlygų 6 priedas „Pasiūlymo forma“ A dalis</w:t>
                </w:r>
                <w:r>
                  <w:rPr>
                    <w:noProof/>
                    <w:webHidden/>
                  </w:rPr>
                  <w:tab/>
                </w:r>
                <w:r>
                  <w:rPr>
                    <w:noProof/>
                    <w:webHidden/>
                  </w:rPr>
                  <w:fldChar w:fldCharType="begin"/>
                </w:r>
                <w:r>
                  <w:rPr>
                    <w:noProof/>
                    <w:webHidden/>
                  </w:rPr>
                  <w:instrText xml:space="preserve"> PAGEREF _Toc210031550 \h </w:instrText>
                </w:r>
                <w:r>
                  <w:rPr>
                    <w:noProof/>
                    <w:webHidden/>
                  </w:rPr>
                </w:r>
                <w:r>
                  <w:rPr>
                    <w:noProof/>
                    <w:webHidden/>
                  </w:rPr>
                  <w:fldChar w:fldCharType="separate"/>
                </w:r>
                <w:r>
                  <w:rPr>
                    <w:noProof/>
                    <w:webHidden/>
                  </w:rPr>
                  <w:t>18</w:t>
                </w:r>
                <w:r>
                  <w:rPr>
                    <w:noProof/>
                    <w:webHidden/>
                  </w:rPr>
                  <w:fldChar w:fldCharType="end"/>
                </w:r>
              </w:hyperlink>
            </w:p>
            <w:p w14:paraId="0A4546CE" w14:textId="33437566" w:rsidR="00824D01" w:rsidRDefault="00824D01">
              <w:pPr>
                <w:pStyle w:val="Turinys2"/>
                <w:rPr>
                  <w:noProof/>
                  <w:kern w:val="2"/>
                  <w:sz w:val="24"/>
                  <w:szCs w:val="24"/>
                  <w14:ligatures w14:val="standardContextual"/>
                </w:rPr>
              </w:pPr>
              <w:hyperlink w:anchor="_Toc210031551" w:history="1">
                <w:r w:rsidRPr="002377E2">
                  <w:rPr>
                    <w:rStyle w:val="Hipersaitas"/>
                    <w:rFonts w:ascii="Times New Roman" w:eastAsia="Calibri" w:hAnsi="Times New Roman" w:cs="Times New Roman"/>
                    <w:noProof/>
                  </w:rPr>
                  <w:t>Pirkimo sąlygų 6 priedas „Pasiūlymo forma“ B dalis</w:t>
                </w:r>
                <w:r>
                  <w:rPr>
                    <w:noProof/>
                    <w:webHidden/>
                  </w:rPr>
                  <w:tab/>
                </w:r>
                <w:r>
                  <w:rPr>
                    <w:noProof/>
                    <w:webHidden/>
                  </w:rPr>
                  <w:fldChar w:fldCharType="begin"/>
                </w:r>
                <w:r>
                  <w:rPr>
                    <w:noProof/>
                    <w:webHidden/>
                  </w:rPr>
                  <w:instrText xml:space="preserve"> PAGEREF _Toc210031551 \h </w:instrText>
                </w:r>
                <w:r>
                  <w:rPr>
                    <w:noProof/>
                    <w:webHidden/>
                  </w:rPr>
                </w:r>
                <w:r>
                  <w:rPr>
                    <w:noProof/>
                    <w:webHidden/>
                  </w:rPr>
                  <w:fldChar w:fldCharType="separate"/>
                </w:r>
                <w:r>
                  <w:rPr>
                    <w:noProof/>
                    <w:webHidden/>
                  </w:rPr>
                  <w:t>22</w:t>
                </w:r>
                <w:r>
                  <w:rPr>
                    <w:noProof/>
                    <w:webHidden/>
                  </w:rPr>
                  <w:fldChar w:fldCharType="end"/>
                </w:r>
              </w:hyperlink>
            </w:p>
            <w:p w14:paraId="1EBA08B5" w14:textId="78F0E3B0" w:rsidR="00824D01" w:rsidRDefault="00824D01">
              <w:pPr>
                <w:pStyle w:val="Turinys2"/>
                <w:rPr>
                  <w:noProof/>
                  <w:kern w:val="2"/>
                  <w:sz w:val="24"/>
                  <w:szCs w:val="24"/>
                  <w14:ligatures w14:val="standardContextual"/>
                </w:rPr>
              </w:pPr>
              <w:hyperlink w:anchor="_Toc210031552" w:history="1">
                <w:r w:rsidRPr="002377E2">
                  <w:rPr>
                    <w:rStyle w:val="Hipersaitas"/>
                    <w:rFonts w:ascii="Times New Roman" w:hAnsi="Times New Roman" w:cs="Times New Roman"/>
                    <w:noProof/>
                  </w:rPr>
                  <w:t>Pirkimo sąlygų 7 priedas „Suteiktų paslaugų sąrašas“</w:t>
                </w:r>
                <w:r>
                  <w:rPr>
                    <w:noProof/>
                    <w:webHidden/>
                  </w:rPr>
                  <w:tab/>
                </w:r>
                <w:r>
                  <w:rPr>
                    <w:noProof/>
                    <w:webHidden/>
                  </w:rPr>
                  <w:fldChar w:fldCharType="begin"/>
                </w:r>
                <w:r>
                  <w:rPr>
                    <w:noProof/>
                    <w:webHidden/>
                  </w:rPr>
                  <w:instrText xml:space="preserve"> PAGEREF _Toc210031552 \h </w:instrText>
                </w:r>
                <w:r>
                  <w:rPr>
                    <w:noProof/>
                    <w:webHidden/>
                  </w:rPr>
                </w:r>
                <w:r>
                  <w:rPr>
                    <w:noProof/>
                    <w:webHidden/>
                  </w:rPr>
                  <w:fldChar w:fldCharType="separate"/>
                </w:r>
                <w:r>
                  <w:rPr>
                    <w:noProof/>
                    <w:webHidden/>
                  </w:rPr>
                  <w:t>24</w:t>
                </w:r>
                <w:r>
                  <w:rPr>
                    <w:noProof/>
                    <w:webHidden/>
                  </w:rPr>
                  <w:fldChar w:fldCharType="end"/>
                </w:r>
              </w:hyperlink>
            </w:p>
            <w:p w14:paraId="61ECC040" w14:textId="7B3987BC" w:rsidR="00824D01" w:rsidRDefault="00824D01">
              <w:pPr>
                <w:pStyle w:val="Turinys2"/>
                <w:rPr>
                  <w:noProof/>
                  <w:kern w:val="2"/>
                  <w:sz w:val="24"/>
                  <w:szCs w:val="24"/>
                  <w14:ligatures w14:val="standardContextual"/>
                </w:rPr>
              </w:pPr>
              <w:hyperlink w:anchor="_Toc210031553" w:history="1">
                <w:r w:rsidRPr="002377E2">
                  <w:rPr>
                    <w:rStyle w:val="Hipersaitas"/>
                    <w:rFonts w:ascii="Times New Roman" w:eastAsia="Calibri" w:hAnsi="Times New Roman" w:cs="Times New Roman"/>
                    <w:noProof/>
                  </w:rPr>
                  <w:t>Pirkimo sąlygų 8 priedas „Pasiūlymų vertinimo kriterijai ir sąlygos“</w:t>
                </w:r>
                <w:r>
                  <w:rPr>
                    <w:noProof/>
                    <w:webHidden/>
                  </w:rPr>
                  <w:tab/>
                </w:r>
                <w:r>
                  <w:rPr>
                    <w:noProof/>
                    <w:webHidden/>
                  </w:rPr>
                  <w:fldChar w:fldCharType="begin"/>
                </w:r>
                <w:r>
                  <w:rPr>
                    <w:noProof/>
                    <w:webHidden/>
                  </w:rPr>
                  <w:instrText xml:space="preserve"> PAGEREF _Toc210031553 \h </w:instrText>
                </w:r>
                <w:r>
                  <w:rPr>
                    <w:noProof/>
                    <w:webHidden/>
                  </w:rPr>
                </w:r>
                <w:r>
                  <w:rPr>
                    <w:noProof/>
                    <w:webHidden/>
                  </w:rPr>
                  <w:fldChar w:fldCharType="separate"/>
                </w:r>
                <w:r>
                  <w:rPr>
                    <w:noProof/>
                    <w:webHidden/>
                  </w:rPr>
                  <w:t>24</w:t>
                </w:r>
                <w:r>
                  <w:rPr>
                    <w:noProof/>
                    <w:webHidden/>
                  </w:rPr>
                  <w:fldChar w:fldCharType="end"/>
                </w:r>
              </w:hyperlink>
            </w:p>
            <w:p w14:paraId="52982F71" w14:textId="063F6903" w:rsidR="00824D01" w:rsidRDefault="00824D01">
              <w:pPr>
                <w:pStyle w:val="Turinys2"/>
                <w:rPr>
                  <w:noProof/>
                  <w:kern w:val="2"/>
                  <w:sz w:val="24"/>
                  <w:szCs w:val="24"/>
                  <w14:ligatures w14:val="standardContextual"/>
                </w:rPr>
              </w:pPr>
              <w:hyperlink w:anchor="_Toc210031554" w:history="1">
                <w:r w:rsidRPr="002377E2">
                  <w:rPr>
                    <w:rStyle w:val="Hipersaitas"/>
                    <w:rFonts w:ascii="Times New Roman" w:hAnsi="Times New Roman" w:cs="Times New Roman"/>
                    <w:noProof/>
                  </w:rPr>
                  <w:t>Pirkimo sąlygų 10 priedas „Sutarties projektas. Specialiosios sąlygos“</w:t>
                </w:r>
                <w:r>
                  <w:rPr>
                    <w:noProof/>
                    <w:webHidden/>
                  </w:rPr>
                  <w:tab/>
                </w:r>
                <w:r>
                  <w:rPr>
                    <w:noProof/>
                    <w:webHidden/>
                  </w:rPr>
                  <w:fldChar w:fldCharType="begin"/>
                </w:r>
                <w:r>
                  <w:rPr>
                    <w:noProof/>
                    <w:webHidden/>
                  </w:rPr>
                  <w:instrText xml:space="preserve"> PAGEREF _Toc210031554 \h </w:instrText>
                </w:r>
                <w:r>
                  <w:rPr>
                    <w:noProof/>
                    <w:webHidden/>
                  </w:rPr>
                </w:r>
                <w:r>
                  <w:rPr>
                    <w:noProof/>
                    <w:webHidden/>
                  </w:rPr>
                  <w:fldChar w:fldCharType="separate"/>
                </w:r>
                <w:r>
                  <w:rPr>
                    <w:noProof/>
                    <w:webHidden/>
                  </w:rPr>
                  <w:t>24</w:t>
                </w:r>
                <w:r>
                  <w:rPr>
                    <w:noProof/>
                    <w:webHidden/>
                  </w:rPr>
                  <w:fldChar w:fldCharType="end"/>
                </w:r>
              </w:hyperlink>
            </w:p>
            <w:p w14:paraId="7F13B7F9" w14:textId="3360D3E0" w:rsidR="006F457E" w:rsidRDefault="006F457E">
              <w:r>
                <w:rPr>
                  <w:b/>
                  <w:bCs/>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0031534"/>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92E1088" w:rsidR="005B5ED5" w:rsidRPr="00343032" w:rsidRDefault="00E05E2D" w:rsidP="00343032">
      <w:pPr>
        <w:pStyle w:val="Sraopastraipa"/>
        <w:numPr>
          <w:ilvl w:val="1"/>
          <w:numId w:val="1"/>
        </w:numPr>
        <w:tabs>
          <w:tab w:val="left" w:pos="993"/>
        </w:tabs>
        <w:spacing w:after="0" w:line="20" w:lineRule="atLeast"/>
        <w:ind w:left="0" w:firstLine="567"/>
        <w:jc w:val="both"/>
        <w:rPr>
          <w:rFonts w:cstheme="minorHAnsi"/>
        </w:rPr>
      </w:pPr>
      <w:r w:rsidRPr="00343032">
        <w:rPr>
          <w:rFonts w:cstheme="minorHAnsi"/>
        </w:rPr>
        <w:t>Perkančioji organizacija –</w:t>
      </w:r>
      <w:r w:rsidR="008B25BD" w:rsidRPr="00343032">
        <w:rPr>
          <w:rFonts w:cstheme="minorHAnsi"/>
        </w:rPr>
        <w:t xml:space="preserve"> </w:t>
      </w:r>
      <w:r w:rsidR="008B25BD" w:rsidRPr="00343032">
        <w:rPr>
          <w:rFonts w:eastAsia="Calibri"/>
        </w:rPr>
        <w:t>Lietuvos Respublikos aplinkos ministerijos Aplinkos projektų valdymo agentūra</w:t>
      </w:r>
      <w:r w:rsidR="008B25BD" w:rsidRPr="00343032">
        <w:rPr>
          <w:rFonts w:eastAsia="Calibri"/>
          <w:b/>
          <w:bCs/>
        </w:rPr>
        <w:t xml:space="preserve"> </w:t>
      </w:r>
      <w:r w:rsidR="008B25BD" w:rsidRPr="00343032">
        <w:rPr>
          <w:rFonts w:eastAsia="Calibri"/>
        </w:rPr>
        <w:t>,</w:t>
      </w:r>
      <w:r w:rsidR="008B25BD" w:rsidRPr="00343032">
        <w:rPr>
          <w:rFonts w:eastAsia="Calibri"/>
          <w:color w:val="00B050"/>
        </w:rPr>
        <w:t xml:space="preserve"> </w:t>
      </w:r>
      <w:r w:rsidR="008B25BD" w:rsidRPr="00343032">
        <w:rPr>
          <w:rFonts w:eastAsia="Calibri"/>
        </w:rPr>
        <w:t>juridinio asmens kodas 288779560, adresas</w:t>
      </w:r>
      <w:r w:rsidR="00CA4CBE">
        <w:rPr>
          <w:rFonts w:eastAsia="Calibri"/>
        </w:rPr>
        <w:t>:</w:t>
      </w:r>
      <w:r w:rsidR="008B25BD" w:rsidRPr="00343032">
        <w:rPr>
          <w:rFonts w:eastAsia="Calibri"/>
        </w:rPr>
        <w:t xml:space="preserve"> Labdarių g. 3-102, 01120 Vilnius, Lietuva</w:t>
      </w:r>
      <w:r w:rsidR="00E56BA8" w:rsidRPr="00343032">
        <w:rPr>
          <w:rFonts w:eastAsia="Calibri" w:cstheme="minorHAnsi"/>
        </w:rPr>
        <w:t xml:space="preserve">. </w:t>
      </w:r>
      <w:r w:rsidRPr="00343032">
        <w:rPr>
          <w:rFonts w:eastAsiaTheme="minorHAnsi" w:cstheme="minorHAnsi"/>
          <w:lang w:eastAsia="en-US"/>
        </w:rPr>
        <w:t>Perkančioji organizacija nėra PVM mokėtoja</w:t>
      </w:r>
      <w:r w:rsidRPr="00343032">
        <w:rPr>
          <w:rFonts w:eastAsia="Calibri" w:cstheme="minorHAnsi"/>
        </w:rPr>
        <w:t>.</w:t>
      </w:r>
    </w:p>
    <w:p w14:paraId="0B2B7B61" w14:textId="4F104885" w:rsidR="00D82431" w:rsidRPr="00343032" w:rsidRDefault="00E32C8E" w:rsidP="00343032">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7D6857" w:rsidRPr="00343032">
        <w:rPr>
          <w:color w:val="000000" w:themeColor="text1"/>
        </w:rPr>
        <w:t>Pirkimas</w:t>
      </w:r>
      <w:r w:rsidR="00B37854" w:rsidRPr="00343032">
        <w:rPr>
          <w:color w:val="000000" w:themeColor="text1"/>
        </w:rPr>
        <w:t xml:space="preserve"> neatlieka</w:t>
      </w:r>
      <w:r w:rsidR="007D6857" w:rsidRPr="00343032">
        <w:rPr>
          <w:color w:val="000000" w:themeColor="text1"/>
        </w:rPr>
        <w:t>mas</w:t>
      </w:r>
      <w:r w:rsidR="00B37854" w:rsidRPr="00343032">
        <w:rPr>
          <w:color w:val="000000" w:themeColor="text1"/>
        </w:rPr>
        <w:t xml:space="preserve"> </w:t>
      </w:r>
      <w:r w:rsidR="002F5F8E" w:rsidRPr="00343032">
        <w:rPr>
          <w:color w:val="000000" w:themeColor="text1"/>
        </w:rPr>
        <w:t>naudojantis centralizuotų pirkimų katalogu</w:t>
      </w:r>
      <w:r w:rsidR="007D6857" w:rsidRPr="00343032">
        <w:rPr>
          <w:color w:val="000000" w:themeColor="text1"/>
        </w:rPr>
        <w:t xml:space="preserve">, </w:t>
      </w:r>
      <w:r w:rsidR="007D6857" w:rsidRPr="00D82431">
        <w:t xml:space="preserve">nes </w:t>
      </w:r>
      <w:r w:rsidR="008E33FB">
        <w:t xml:space="preserve">tokio tipo paslaugų </w:t>
      </w:r>
      <w:r w:rsidR="00D82431" w:rsidRPr="00D82431">
        <w:t>CPO LT kataloge nėra.</w:t>
      </w:r>
    </w:p>
    <w:p w14:paraId="62DF64D0" w14:textId="5137174A" w:rsidR="00AA23FB" w:rsidRPr="00343032" w:rsidRDefault="002F5F8E" w:rsidP="00343032">
      <w:pPr>
        <w:pStyle w:val="Sraopastraipa"/>
        <w:spacing w:after="0" w:line="240" w:lineRule="auto"/>
        <w:ind w:left="0" w:firstLine="567"/>
        <w:jc w:val="both"/>
        <w:rPr>
          <w:rFonts w:cstheme="minorHAnsi"/>
        </w:rPr>
      </w:pPr>
      <w:r w:rsidRPr="0037691C">
        <w:rPr>
          <w:rFonts w:cstheme="minorHAnsi"/>
        </w:rPr>
        <w:t>1.</w:t>
      </w:r>
      <w:r w:rsidR="00343032">
        <w:rPr>
          <w:rFonts w:cstheme="minorHAnsi"/>
        </w:rPr>
        <w:t>3</w:t>
      </w:r>
      <w:r w:rsidRPr="0037691C">
        <w:rPr>
          <w:rFonts w:cstheme="minorHAnsi"/>
        </w:rPr>
        <w:t xml:space="preserve">. </w:t>
      </w:r>
      <w:r w:rsidR="00AA23FB" w:rsidRPr="0037691C">
        <w:rPr>
          <w:rFonts w:cstheme="minorHAnsi"/>
        </w:rPr>
        <w:t xml:space="preserve"> </w:t>
      </w:r>
      <w:r w:rsidR="00343032">
        <w:rPr>
          <w:rFonts w:cstheme="minorHAnsi"/>
        </w:rPr>
        <w:t xml:space="preserve">  </w:t>
      </w:r>
      <w:r w:rsidR="00AA23FB" w:rsidRPr="004E1135">
        <w:rPr>
          <w:rFonts w:eastAsia="Times New Roman" w:cstheme="minorHAnsi"/>
        </w:rPr>
        <w:t>Perkančioji organizacija nerezervuoja teisės dalyvauti pirkime.</w:t>
      </w:r>
    </w:p>
    <w:p w14:paraId="573233DF" w14:textId="42946017" w:rsidR="00E32C8E" w:rsidRPr="00590030" w:rsidRDefault="00C447D2" w:rsidP="00343032">
      <w:pPr>
        <w:pStyle w:val="Sraopastraipa"/>
        <w:tabs>
          <w:tab w:val="left" w:pos="1276"/>
        </w:tabs>
        <w:spacing w:after="0" w:line="240" w:lineRule="auto"/>
        <w:ind w:left="0" w:firstLine="567"/>
        <w:jc w:val="both"/>
        <w:rPr>
          <w:rFonts w:cstheme="minorHAnsi"/>
        </w:rPr>
      </w:pPr>
      <w:r>
        <w:rPr>
          <w:rFonts w:cstheme="minorHAnsi"/>
        </w:rPr>
        <w:t>1.</w:t>
      </w:r>
      <w:r w:rsidR="00343032">
        <w:rPr>
          <w:rFonts w:cstheme="minorHAnsi"/>
        </w:rPr>
        <w:t>4</w:t>
      </w:r>
      <w:r>
        <w:rPr>
          <w:rFonts w:cstheme="minorHAnsi"/>
        </w:rPr>
        <w:t xml:space="preserve">. </w:t>
      </w:r>
      <w:r w:rsidR="00343032">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4D3DDA86" w:rsidR="005E62F0" w:rsidRPr="00343032" w:rsidRDefault="00343032" w:rsidP="00343032">
      <w:pPr>
        <w:tabs>
          <w:tab w:val="left" w:pos="993"/>
        </w:tabs>
        <w:spacing w:after="0" w:line="240" w:lineRule="auto"/>
        <w:ind w:firstLine="567"/>
        <w:jc w:val="both"/>
      </w:pPr>
      <w:r>
        <w:t xml:space="preserve">1.5.   </w:t>
      </w:r>
      <w:r w:rsidR="003A502A" w:rsidRPr="00343032">
        <w:rPr>
          <w:rFonts w:cstheme="minorHAnsi"/>
        </w:rPr>
        <w:t xml:space="preserve">Atliekamas žaliasis pirkimas. </w:t>
      </w:r>
      <w:r w:rsidR="0064146D" w:rsidRPr="00343032">
        <w:rPr>
          <w:rFonts w:cstheme="minorHAnsi"/>
        </w:rPr>
        <w:t>Pirkimas vykdomas vadovaujantis Lietuvos Respublikos aplinkos ministro 2011 m. birželio 28 d. įsakymo Nr. D1-508 „</w:t>
      </w:r>
      <w:hyperlink r:id="rId12" w:history="1">
        <w:r w:rsidR="0064146D" w:rsidRPr="00343032">
          <w:rPr>
            <w:rStyle w:val="Hipersaitas"/>
            <w:rFonts w:cstheme="minorHAnsi"/>
            <w:color w:val="0070C0"/>
            <w:u w:val="single"/>
          </w:rPr>
          <w:t>Dėl Aplinkos apsaugos kriterijų taikymo, vykdant žaliuosius pirkimus, tvarkos aprašo patvirtinimo</w:t>
        </w:r>
      </w:hyperlink>
      <w:r w:rsidR="0064146D" w:rsidRPr="00343032">
        <w:rPr>
          <w:rFonts w:cstheme="minorHAnsi"/>
        </w:rPr>
        <w:t xml:space="preserve">“ 4.4.4. </w:t>
      </w:r>
      <w:r w:rsidR="0064146D" w:rsidRPr="00D2658C">
        <w:rPr>
          <w:rFonts w:eastAsia="Times New Roman" w:cstheme="minorHAnsi"/>
        </w:rPr>
        <w:t xml:space="preserve">papunkčiu - </w:t>
      </w:r>
      <w:r w:rsidR="00D2658C" w:rsidRPr="00D2658C">
        <w:rPr>
          <w:rFonts w:eastAsia="Times New Roman" w:cstheme="minorHAnsi"/>
        </w:rPr>
        <w:t>jei naudojami vienkartiniai įrankiai, servetėlės, jie privalo būti aplinkai draugiški – pagaminti iš perdirbtų, kompostuojamų ar biologiškai suyrančių medžiagų, nenaudojant plastiko,</w:t>
      </w:r>
      <w:r w:rsidR="00D2658C" w:rsidRPr="00343032">
        <w:rPr>
          <w:rFonts w:eastAsia="Times New Roman" w:cstheme="minorHAnsi"/>
        </w:rPr>
        <w:t xml:space="preserve"> </w:t>
      </w:r>
      <w:r w:rsidR="0064146D" w:rsidRPr="00343032">
        <w:rPr>
          <w:rFonts w:eastAsia="Times New Roman" w:cstheme="minorHAnsi"/>
        </w:rPr>
        <w:t>renginio vietoje susidarančios atliekos (pvz., stiklas, popierius, plastikas, maisto atliekos ir kt.) turėtų būti rūšiuojamos.</w:t>
      </w:r>
      <w:r>
        <w:rPr>
          <w:rFonts w:eastAsia="Times New Roman" w:cstheme="minorHAnsi"/>
        </w:rPr>
        <w:t xml:space="preserve"> </w:t>
      </w:r>
      <w:r w:rsidR="003A502A" w:rsidRPr="00343032">
        <w:rPr>
          <w:rFonts w:cstheme="minorHAnsi"/>
        </w:rPr>
        <w:t xml:space="preserve">Aplinkos apaugos kriterijai nustatyti </w:t>
      </w:r>
      <w:r w:rsidRPr="00343032">
        <w:rPr>
          <w:rFonts w:cstheme="minorHAnsi"/>
        </w:rPr>
        <w:t>Techninėje specifikacijoje</w:t>
      </w:r>
      <w:r w:rsidR="003A502A" w:rsidRPr="00343032">
        <w:rPr>
          <w:rFonts w:cstheme="minorHAnsi"/>
        </w:rPr>
        <w:t>.</w:t>
      </w:r>
    </w:p>
    <w:p w14:paraId="2413C02D" w14:textId="1A57C2A4" w:rsidR="00E32C8E" w:rsidRPr="00343032" w:rsidRDefault="00343032" w:rsidP="0097765E">
      <w:pPr>
        <w:pStyle w:val="Sraopastraipa"/>
        <w:numPr>
          <w:ilvl w:val="1"/>
          <w:numId w:val="7"/>
        </w:numPr>
        <w:tabs>
          <w:tab w:val="left" w:pos="993"/>
        </w:tabs>
        <w:spacing w:after="0" w:line="240" w:lineRule="auto"/>
        <w:ind w:left="0" w:firstLine="567"/>
        <w:jc w:val="both"/>
        <w:rPr>
          <w:rFonts w:eastAsia="Arial"/>
        </w:rPr>
      </w:pPr>
      <w:r>
        <w:rPr>
          <w:rFonts w:eastAsia="Arial"/>
        </w:rPr>
        <w:t xml:space="preserve">  </w:t>
      </w:r>
      <w:r w:rsidR="00E32C8E" w:rsidRPr="00343032">
        <w:rPr>
          <w:rFonts w:eastAsia="Arial"/>
        </w:rPr>
        <w:t xml:space="preserve">Išankstinis skelbimas apie </w:t>
      </w:r>
      <w:r w:rsidR="007A68AD" w:rsidRPr="00343032">
        <w:rPr>
          <w:rFonts w:eastAsia="Arial"/>
        </w:rPr>
        <w:t>p</w:t>
      </w:r>
      <w:r w:rsidR="00E32C8E" w:rsidRPr="00343032">
        <w:rPr>
          <w:rFonts w:eastAsia="Arial"/>
        </w:rPr>
        <w:t>irkimą nebuvo paskelbtas</w:t>
      </w:r>
      <w:r w:rsidRPr="00343032">
        <w:rPr>
          <w:rFonts w:eastAsia="Arial"/>
        </w:rPr>
        <w:t>.</w:t>
      </w:r>
    </w:p>
    <w:p w14:paraId="72EF28E7" w14:textId="371CC992" w:rsidR="00AF1430" w:rsidRDefault="00343032"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2165A930" w:rsidR="004D070C" w:rsidRDefault="00343032"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5D03A773" w:rsidR="00E32C8E" w:rsidRPr="00C447D2" w:rsidRDefault="00343032"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003153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CCD1439" w:rsidR="00B41C66" w:rsidRPr="00DC1957" w:rsidRDefault="00B41C66" w:rsidP="00210CFA">
      <w:pPr>
        <w:pStyle w:val="Betarp"/>
        <w:numPr>
          <w:ilvl w:val="1"/>
          <w:numId w:val="5"/>
        </w:numPr>
        <w:tabs>
          <w:tab w:val="left" w:pos="1134"/>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210CFA">
        <w:rPr>
          <w:rFonts w:eastAsia="Calibri"/>
          <w:color w:val="000000" w:themeColor="text1"/>
        </w:rPr>
        <w:t xml:space="preserve"> </w:t>
      </w:r>
      <w:bookmarkStart w:id="6" w:name="_Hlk187652237"/>
      <w:r w:rsidR="00210CFA" w:rsidRPr="00210CFA">
        <w:rPr>
          <w:rFonts w:eastAsia="Times New Roman" w:cstheme="minorHAnsi"/>
        </w:rPr>
        <w:t xml:space="preserve">edukacinės iniciatyvos 5–12 klasių moksleiviams </w:t>
      </w:r>
      <w:bookmarkEnd w:id="6"/>
      <w:r w:rsidR="00210CFA" w:rsidRPr="00210CFA">
        <w:rPr>
          <w:rFonts w:eastAsia="Times New Roman" w:cstheme="minorHAnsi"/>
        </w:rPr>
        <w:t>organizavimo paslaugas</w:t>
      </w:r>
      <w:r w:rsidR="00210CFA">
        <w:rPr>
          <w:rFonts w:eastAsia="Times New Roman" w:cstheme="minorHAns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10CFA">
        <w:rPr>
          <w:rFonts w:cstheme="minorHAnsi"/>
        </w:rPr>
        <w:t>2</w:t>
      </w:r>
      <w:r w:rsidR="00FA7D78" w:rsidRPr="00DC1957">
        <w:rPr>
          <w:rFonts w:ascii="Arial" w:hAnsi="Arial" w:cs="Arial"/>
          <w:color w:val="00B050"/>
        </w:rPr>
        <w:t xml:space="preserve"> </w:t>
      </w:r>
      <w:r w:rsidR="00444CAF" w:rsidRPr="00DC1957">
        <w:rPr>
          <w:rFonts w:cstheme="minorHAnsi"/>
        </w:rPr>
        <w:t>priede</w:t>
      </w:r>
      <w:r w:rsidR="00210CFA">
        <w:rPr>
          <w:rFonts w:cstheme="minorHAnsi"/>
        </w:rPr>
        <w:t xml:space="preserve"> (</w:t>
      </w:r>
      <w:r w:rsidR="0046387E">
        <w:rPr>
          <w:rFonts w:cstheme="minorHAnsi"/>
        </w:rPr>
        <w:t>„</w:t>
      </w:r>
      <w:r w:rsidR="00210CFA">
        <w:rPr>
          <w:rFonts w:cstheme="minorHAnsi"/>
        </w:rPr>
        <w:t>Techninė specifikacija</w:t>
      </w:r>
      <w:r w:rsidR="0046387E">
        <w:rPr>
          <w:rFonts w:cstheme="minorHAnsi"/>
        </w:rPr>
        <w:t>“</w:t>
      </w:r>
      <w:r w:rsidR="00210CFA">
        <w:rPr>
          <w:rFonts w:cstheme="minorHAnsi"/>
        </w:rPr>
        <w:t>)</w:t>
      </w:r>
      <w:r w:rsidRPr="00DC1957">
        <w:rPr>
          <w:rFonts w:cstheme="minorHAnsi"/>
        </w:rPr>
        <w:t>.</w:t>
      </w:r>
    </w:p>
    <w:p w14:paraId="48EEE6C2" w14:textId="707B7D57" w:rsidR="00B41C66" w:rsidRPr="00210CFA" w:rsidRDefault="00507DC9" w:rsidP="00210CFA">
      <w:pPr>
        <w:pStyle w:val="Betarp"/>
        <w:tabs>
          <w:tab w:val="left" w:pos="709"/>
          <w:tab w:val="left" w:pos="1418"/>
        </w:tabs>
        <w:spacing w:after="120"/>
        <w:ind w:firstLine="567"/>
        <w:contextualSpacing/>
        <w:jc w:val="both"/>
        <w:rPr>
          <w:rFonts w:cstheme="minorHAnsi"/>
        </w:rPr>
      </w:pPr>
      <w:r>
        <w:rPr>
          <w:rFonts w:cstheme="minorHAnsi"/>
        </w:rPr>
        <w:t>2.2</w:t>
      </w:r>
      <w:r w:rsidR="00210CFA">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210CFA">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r w:rsidR="000A558A" w:rsidRPr="000A558A">
        <w:rPr>
          <w:rFonts w:cstheme="minorHAnsi"/>
        </w:rPr>
        <w:t>Pirkimui skirta lėšų suma – 177 6</w:t>
      </w:r>
      <w:r w:rsidR="000A558A">
        <w:rPr>
          <w:rFonts w:cstheme="minorHAnsi"/>
        </w:rPr>
        <w:t>6</w:t>
      </w:r>
      <w:r w:rsidR="000A558A" w:rsidRPr="000A558A">
        <w:rPr>
          <w:rFonts w:cstheme="minorHAnsi"/>
        </w:rPr>
        <w:t xml:space="preserve">0,00 Eur be PVM arba 214 968,60 Eur su PVM. </w:t>
      </w:r>
      <w:r w:rsidR="000A558A" w:rsidRPr="001D49A8">
        <w:t>Jei pasiūlyme bus nurodyta kaina, viršijanti nurodytas pirkimo lėšų sum</w:t>
      </w:r>
      <w:r w:rsidR="001E33C1">
        <w:t>as</w:t>
      </w:r>
      <w:r w:rsidR="000A558A" w:rsidRPr="001D49A8">
        <w:t>, tokia kaina bus laikoma per didele ir perkančiajai organizacijai nepriimtina, o tokie pasiūlymai bus atmetami kaip neatitinkantys pirkimo dokumentų reikalavimų</w:t>
      </w:r>
      <w:r w:rsidR="005428FC">
        <w:t>.</w:t>
      </w:r>
      <w:r w:rsidR="000A558A">
        <w:rPr>
          <w:rFonts w:cstheme="minorHAnsi"/>
          <w:color w:val="00B050"/>
        </w:rPr>
        <w:t xml:space="preserve"> </w:t>
      </w:r>
    </w:p>
    <w:p w14:paraId="0CA81FB8" w14:textId="421B6CD1"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210CFA">
        <w:rPr>
          <w:rFonts w:cstheme="minorHAnsi"/>
        </w:rPr>
        <w:t>3</w:t>
      </w:r>
      <w:r w:rsidRPr="00630A0F">
        <w:rPr>
          <w:rFonts w:cstheme="minorHAnsi"/>
        </w:rPr>
        <w:t>.</w:t>
      </w:r>
      <w:r w:rsidR="00E53E12">
        <w:rPr>
          <w:rFonts w:cstheme="minorHAnsi"/>
        </w:rPr>
        <w:t xml:space="preserve"> </w:t>
      </w:r>
      <w:r w:rsidR="00210CFA">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BF5CFF5" w:rsidR="00004521" w:rsidRDefault="00004521" w:rsidP="00DE7037">
      <w:pPr>
        <w:pStyle w:val="Sraopastraipa"/>
        <w:spacing w:after="0" w:line="240" w:lineRule="auto"/>
        <w:ind w:left="0" w:firstLine="567"/>
        <w:jc w:val="both"/>
        <w:rPr>
          <w:rFonts w:cstheme="minorHAnsi"/>
        </w:rPr>
      </w:pPr>
      <w:r>
        <w:rPr>
          <w:rFonts w:cstheme="minorHAnsi"/>
        </w:rPr>
        <w:t>2.</w:t>
      </w:r>
      <w:r w:rsidR="00210CFA">
        <w:rPr>
          <w:rFonts w:cstheme="minorHAnsi"/>
        </w:rPr>
        <w:t>4</w:t>
      </w:r>
      <w:r>
        <w:rPr>
          <w:rFonts w:cstheme="minorHAnsi"/>
        </w:rPr>
        <w:t xml:space="preserve">. </w:t>
      </w:r>
      <w:r w:rsidR="00210CFA">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0031536"/>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39BDCD3" w14:textId="77777777" w:rsidR="00210CFA" w:rsidRDefault="00862DB8" w:rsidP="00210CF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10CFA">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B8B6228" w:rsidR="00BE0587" w:rsidRPr="00210CFA" w:rsidRDefault="00210CFA" w:rsidP="00210CFA">
      <w:pPr>
        <w:pStyle w:val="Sraopastraipa"/>
        <w:spacing w:after="0"/>
        <w:ind w:left="0" w:firstLine="567"/>
        <w:jc w:val="both"/>
        <w:rPr>
          <w:rFonts w:cstheme="minorHAnsi"/>
          <w:i/>
          <w:color w:val="FF0000"/>
        </w:rPr>
      </w:pPr>
      <w:r>
        <w:rPr>
          <w:rFonts w:cstheme="minorHAnsi"/>
        </w:rPr>
        <w:lastRenderedPageBreak/>
        <w:t xml:space="preserve">3.2.   </w:t>
      </w:r>
      <w:r w:rsidR="00BE0587" w:rsidRPr="00210CFA">
        <w:rPr>
          <w:rFonts w:eastAsiaTheme="minorHAnsi" w:cstheme="minorHAnsi"/>
          <w:lang w:eastAsia="en-US"/>
        </w:rPr>
        <w:t>P</w:t>
      </w:r>
      <w:r w:rsidR="00BE0587" w:rsidRPr="00210CFA">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031537"/>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8D05EA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93566" w:rsidRPr="00793566">
        <w:t>3</w:t>
      </w:r>
      <w:r w:rsidR="00984B02" w:rsidRPr="127DD6E8">
        <w:rPr>
          <w:color w:val="00B050"/>
        </w:rPr>
        <w:t xml:space="preserve">  </w:t>
      </w:r>
      <w:r w:rsidR="006773B6" w:rsidRPr="127DD6E8">
        <w:rPr>
          <w:rFonts w:eastAsia="Calibri"/>
        </w:rPr>
        <w:t>priede</w:t>
      </w:r>
      <w:r w:rsidR="00793566">
        <w:rPr>
          <w:rFonts w:eastAsia="Calibri"/>
        </w:rPr>
        <w:t xml:space="preserve"> „Tiekėjų pašalinimo pagrindai“</w:t>
      </w:r>
      <w:r w:rsidR="002C5249" w:rsidRPr="127DD6E8">
        <w:t xml:space="preserve">. </w:t>
      </w:r>
    </w:p>
    <w:p w14:paraId="34E32D48" w14:textId="47B456AA" w:rsidR="007B6F6D" w:rsidRPr="00833340" w:rsidRDefault="00970624" w:rsidP="00833340">
      <w:pPr>
        <w:pStyle w:val="Sraopastraipa"/>
        <w:tabs>
          <w:tab w:val="left" w:pos="851"/>
        </w:tabs>
        <w:spacing w:after="0" w:line="20" w:lineRule="atLeast"/>
        <w:ind w:left="0" w:firstLine="567"/>
        <w:jc w:val="both"/>
        <w:rPr>
          <w:bCs/>
        </w:rPr>
      </w:pPr>
      <w:r>
        <w:t>4.2.</w:t>
      </w:r>
      <w:r w:rsidR="00833340" w:rsidRPr="00833340">
        <w:rPr>
          <w:rFonts w:ascii="Times New Roman" w:hAnsi="Times New Roman" w:cs="Times New Roman"/>
          <w:sz w:val="24"/>
          <w:szCs w:val="24"/>
        </w:rPr>
        <w:t xml:space="preserve"> </w:t>
      </w:r>
      <w:r w:rsidR="00833340" w:rsidRPr="00833340">
        <w:t xml:space="preserve">Tiekėjams nustatomi kvalifikacijos reikalavimai ir jų atitiktį patvirtinantys dokumentai nurodyti Specialiųjų pirkimo sąlygų </w:t>
      </w:r>
      <w:r w:rsidR="00833340" w:rsidRPr="00833340">
        <w:rPr>
          <w:bCs/>
          <w:i/>
        </w:rPr>
        <w:t xml:space="preserve">4 priede </w:t>
      </w:r>
      <w:r w:rsidR="00833340" w:rsidRPr="00833340">
        <w:rPr>
          <w:bCs/>
          <w:i/>
          <w:iCs/>
        </w:rPr>
        <w:t>„Tiekėjų kvalifikacijos reikalavimai“</w:t>
      </w:r>
      <w:r w:rsidR="00833340" w:rsidRPr="00833340">
        <w:rPr>
          <w:bCs/>
          <w:i/>
        </w:rPr>
        <w:t>.</w:t>
      </w:r>
      <w:r w:rsidR="00833340" w:rsidRPr="00833340">
        <w:rPr>
          <w:bCs/>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003153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5E34521" w14:textId="77777777" w:rsidR="00833340" w:rsidRPr="00833340" w:rsidRDefault="00833340" w:rsidP="00A000BE">
      <w:pPr>
        <w:tabs>
          <w:tab w:val="left" w:pos="993"/>
        </w:tabs>
        <w:spacing w:after="0" w:line="240" w:lineRule="auto"/>
        <w:jc w:val="both"/>
        <w:rPr>
          <w:rFonts w:cstheme="minorHAnsi"/>
          <w:i/>
        </w:rPr>
      </w:pPr>
    </w:p>
    <w:p w14:paraId="49215D07" w14:textId="48EB801B" w:rsidR="00833340" w:rsidRPr="00833340" w:rsidRDefault="00833340" w:rsidP="00833340">
      <w:pPr>
        <w:tabs>
          <w:tab w:val="left" w:pos="993"/>
        </w:tabs>
        <w:spacing w:after="0" w:line="240" w:lineRule="auto"/>
        <w:ind w:firstLine="567"/>
        <w:jc w:val="both"/>
        <w:rPr>
          <w:rFonts w:cstheme="minorHAnsi"/>
          <w:iCs/>
        </w:rPr>
      </w:pPr>
      <w:r w:rsidRPr="00833340">
        <w:rPr>
          <w:rFonts w:cstheme="minorHAnsi"/>
          <w:iCs/>
        </w:rPr>
        <w:t>5.1. Reikalavimai, susiję su nacionaliniu saugumu yra netaikomi</w:t>
      </w:r>
      <w:r>
        <w:rPr>
          <w:rFonts w:cstheme="minorHAnsi"/>
          <w:b/>
          <w:bCs/>
          <w:iCs/>
        </w:rPr>
        <w:t>.</w:t>
      </w:r>
    </w:p>
    <w:p w14:paraId="04760FC1" w14:textId="77777777" w:rsidR="00833340" w:rsidRPr="00833340" w:rsidRDefault="00833340" w:rsidP="00A000BE">
      <w:pPr>
        <w:tabs>
          <w:tab w:val="left" w:pos="993"/>
        </w:tabs>
        <w:spacing w:after="0" w:line="240" w:lineRule="auto"/>
        <w:jc w:val="both"/>
        <w:rPr>
          <w:rFonts w:cstheme="minorHAnsi"/>
          <w:iCs/>
          <w:color w:val="FF0000"/>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003153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A028CC" w:rsidRDefault="00EC4CB7" w:rsidP="001032F8">
      <w:pPr>
        <w:pStyle w:val="Sraopastraipa"/>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6A9B0AAA" w:rsidR="00E101B8" w:rsidRPr="006821EC" w:rsidRDefault="00E101B8" w:rsidP="006821EC">
      <w:pPr>
        <w:pStyle w:val="Sraopastraipa"/>
        <w:numPr>
          <w:ilvl w:val="3"/>
          <w:numId w:val="12"/>
        </w:numPr>
        <w:spacing w:after="0" w:line="240" w:lineRule="auto"/>
        <w:ind w:left="0" w:firstLine="567"/>
        <w:jc w:val="both"/>
        <w:rPr>
          <w:rFonts w:ascii="Calibri" w:hAnsi="Calibri" w:cs="Calibri"/>
        </w:rPr>
      </w:pPr>
      <w:r w:rsidRPr="006821EC">
        <w:rPr>
          <w:rFonts w:ascii="Calibri" w:hAnsi="Calibri" w:cs="Calibri"/>
        </w:rPr>
        <w:t xml:space="preserve">užpildyta ir pasirašyta </w:t>
      </w:r>
      <w:r w:rsidR="005F152B" w:rsidRPr="006821EC">
        <w:rPr>
          <w:rFonts w:ascii="Calibri" w:hAnsi="Calibri" w:cs="Calibri"/>
        </w:rPr>
        <w:t>p</w:t>
      </w:r>
      <w:r w:rsidRPr="006821EC">
        <w:rPr>
          <w:rFonts w:ascii="Calibri" w:hAnsi="Calibri" w:cs="Calibri"/>
        </w:rPr>
        <w:t>asiūlymo formos</w:t>
      </w:r>
      <w:r w:rsidR="000E7CF8" w:rsidRPr="006821EC">
        <w:rPr>
          <w:rFonts w:ascii="Calibri" w:hAnsi="Calibri" w:cs="Calibri"/>
        </w:rPr>
        <w:t xml:space="preserve">, </w:t>
      </w:r>
      <w:r w:rsidR="00EF7D5A" w:rsidRPr="006821EC">
        <w:rPr>
          <w:rFonts w:ascii="Calibri" w:hAnsi="Calibri" w:cs="Calibri"/>
        </w:rPr>
        <w:t>A dalis techniniam pasiūlymui (specialiųjų pirkimo sąlygų 6 priedas „Pasiūlymo forma“ A dalis)</w:t>
      </w:r>
      <w:r w:rsidRPr="006821EC">
        <w:rPr>
          <w:rFonts w:ascii="Calibri" w:hAnsi="Calibri" w:cs="Calibri"/>
        </w:rPr>
        <w:t xml:space="preserve">; </w:t>
      </w:r>
    </w:p>
    <w:p w14:paraId="694A8346" w14:textId="608C57A5" w:rsidR="006821EC" w:rsidRPr="006821EC" w:rsidRDefault="006821EC" w:rsidP="006821EC">
      <w:pPr>
        <w:pStyle w:val="Sraopastraipa"/>
        <w:numPr>
          <w:ilvl w:val="3"/>
          <w:numId w:val="12"/>
        </w:numPr>
        <w:spacing w:after="0" w:line="240" w:lineRule="auto"/>
        <w:ind w:left="0" w:firstLine="567"/>
        <w:jc w:val="both"/>
        <w:rPr>
          <w:rFonts w:ascii="Calibri" w:hAnsi="Calibri" w:cs="Calibri"/>
        </w:rPr>
      </w:pPr>
      <w:r w:rsidRPr="006821EC">
        <w:rPr>
          <w:rFonts w:ascii="Calibri" w:hAnsi="Calibri" w:cs="Calibri"/>
          <w:bCs/>
          <w:iCs/>
        </w:rPr>
        <w:t>Pasiūlymų ekspertiniam įvertinimui tiekėjas turi pateikti:</w:t>
      </w:r>
    </w:p>
    <w:p w14:paraId="5EACC4B9" w14:textId="3EB08F5B" w:rsidR="006821EC" w:rsidRPr="006821EC" w:rsidRDefault="006821EC" w:rsidP="006821EC">
      <w:pPr>
        <w:pStyle w:val="Sraopastraipa"/>
        <w:numPr>
          <w:ilvl w:val="4"/>
          <w:numId w:val="12"/>
        </w:numPr>
        <w:tabs>
          <w:tab w:val="left" w:pos="1843"/>
        </w:tabs>
        <w:spacing w:after="0" w:line="240" w:lineRule="auto"/>
        <w:ind w:left="0" w:firstLine="851"/>
        <w:jc w:val="both"/>
        <w:rPr>
          <w:rFonts w:eastAsia="Times New Roman" w:cs="Times New Roman"/>
          <w:bCs/>
          <w:iCs/>
        </w:rPr>
      </w:pPr>
      <w:bookmarkStart w:id="20" w:name="_Hlk187652329"/>
      <w:r w:rsidRPr="006821EC">
        <w:rPr>
          <w:rFonts w:eastAsia="Times New Roman" w:cs="Times New Roman"/>
          <w:bCs/>
          <w:iCs/>
        </w:rPr>
        <w:t>edukacinės iniciatyvos 5-12 klasių mokiniams</w:t>
      </w:r>
      <w:bookmarkEnd w:id="20"/>
      <w:r w:rsidRPr="006821EC">
        <w:rPr>
          <w:rFonts w:eastAsia="Times New Roman" w:cs="Times New Roman"/>
          <w:bCs/>
          <w:iCs/>
        </w:rPr>
        <w:t xml:space="preserve"> koncepciją, apimančią </w:t>
      </w:r>
      <w:r w:rsidRPr="006821EC">
        <w:rPr>
          <w:rFonts w:eastAsia="Times New Roman" w:cs="Times New Roman"/>
          <w:bCs/>
          <w:iCs/>
          <w:shd w:val="clear" w:color="auto" w:fill="FFFFFF"/>
        </w:rPr>
        <w:t xml:space="preserve">preliminarų edukacinės iniciatyvos organizavimo ir įgyvendinimo (veiksmų plano) aprašymą, </w:t>
      </w:r>
      <w:r w:rsidRPr="006821EC">
        <w:rPr>
          <w:rFonts w:eastAsia="Times New Roman" w:cs="Times New Roman"/>
          <w:bCs/>
          <w:iCs/>
        </w:rPr>
        <w:t>siūlomos edukacinės iniciatyvos koncepcijos aprašymą su pagrindimu.</w:t>
      </w:r>
    </w:p>
    <w:p w14:paraId="58FCC964" w14:textId="1E6CB8C5" w:rsidR="006821EC" w:rsidRPr="006821EC" w:rsidRDefault="006821EC" w:rsidP="006821EC">
      <w:pPr>
        <w:pStyle w:val="Sraopastraipa"/>
        <w:numPr>
          <w:ilvl w:val="4"/>
          <w:numId w:val="12"/>
        </w:numPr>
        <w:tabs>
          <w:tab w:val="left" w:pos="1843"/>
        </w:tabs>
        <w:spacing w:after="0" w:line="240" w:lineRule="auto"/>
        <w:ind w:left="0" w:firstLine="851"/>
        <w:jc w:val="both"/>
        <w:rPr>
          <w:rFonts w:ascii="Calibri" w:hAnsi="Calibri" w:cs="Calibri"/>
        </w:rPr>
      </w:pPr>
      <w:r w:rsidRPr="006821EC">
        <w:rPr>
          <w:rFonts w:eastAsia="Times New Roman" w:cs="Times New Roman"/>
          <w:bCs/>
          <w:iCs/>
        </w:rPr>
        <w:t>paslaugų valdymo ir kokybės užtikrinimo mechanizmo aprašymą. Pasiūlyme teikėjas pateikia paslaugų teikimo organizavimo ir valdymo aprašymą, siūlomų specialistų funkcijas ir atsakomybes, įvertina bei aprašo rizikas, susijusias su paslaugos įgyvendinimu, pateikti rizikų valdymo priemonių planą.</w:t>
      </w:r>
    </w:p>
    <w:p w14:paraId="4FCC08C9" w14:textId="3F4C155F" w:rsidR="00E101B8" w:rsidRPr="006821EC" w:rsidRDefault="00E101B8" w:rsidP="00DF6A09">
      <w:pPr>
        <w:spacing w:after="0" w:line="240" w:lineRule="auto"/>
        <w:ind w:firstLine="709"/>
        <w:jc w:val="both"/>
        <w:rPr>
          <w:rFonts w:ascii="Calibri" w:hAnsi="Calibri" w:cs="Calibri"/>
        </w:rPr>
      </w:pPr>
      <w:r w:rsidRPr="006821EC">
        <w:rPr>
          <w:rFonts w:ascii="Calibri" w:hAnsi="Calibri" w:cs="Calibri"/>
        </w:rPr>
        <w:t>6.1.</w:t>
      </w:r>
      <w:r w:rsidR="00C7179F" w:rsidRPr="006821EC">
        <w:rPr>
          <w:rFonts w:ascii="Calibri" w:hAnsi="Calibri" w:cs="Calibri"/>
        </w:rPr>
        <w:t>1</w:t>
      </w:r>
      <w:r w:rsidRPr="006821EC">
        <w:rPr>
          <w:rFonts w:ascii="Calibri" w:hAnsi="Calibri" w:cs="Calibri"/>
        </w:rPr>
        <w:t>.</w:t>
      </w:r>
      <w:r w:rsidR="00D1220F">
        <w:rPr>
          <w:rFonts w:ascii="Calibri" w:hAnsi="Calibri" w:cs="Calibri"/>
        </w:rPr>
        <w:t>3</w:t>
      </w:r>
      <w:r w:rsidR="00C7179F" w:rsidRPr="006821EC">
        <w:rPr>
          <w:rFonts w:ascii="Calibri" w:hAnsi="Calibri" w:cs="Calibri"/>
        </w:rPr>
        <w:t>.</w:t>
      </w:r>
      <w:r w:rsidRPr="006821EC">
        <w:rPr>
          <w:rFonts w:ascii="Calibri" w:hAnsi="Calibri" w:cs="Calibri"/>
        </w:rPr>
        <w:t xml:space="preserve"> užpildytas EBVPD (</w:t>
      </w:r>
      <w:r w:rsidR="00AF58B1" w:rsidRPr="006821EC">
        <w:rPr>
          <w:rFonts w:ascii="Calibri" w:hAnsi="Calibri" w:cs="Calibri"/>
        </w:rPr>
        <w:t>s</w:t>
      </w:r>
      <w:r w:rsidRPr="006821EC">
        <w:rPr>
          <w:rFonts w:ascii="Calibri" w:hAnsi="Calibri" w:cs="Calibri"/>
        </w:rPr>
        <w:t xml:space="preserve">pecialiųjų </w:t>
      </w:r>
      <w:r w:rsidR="00AF58B1" w:rsidRPr="006821EC">
        <w:rPr>
          <w:rFonts w:ascii="Calibri" w:hAnsi="Calibri" w:cs="Calibri"/>
        </w:rPr>
        <w:t xml:space="preserve">pirkimo </w:t>
      </w:r>
      <w:r w:rsidRPr="006821EC">
        <w:rPr>
          <w:rFonts w:ascii="Calibri" w:hAnsi="Calibri" w:cs="Calibri"/>
        </w:rPr>
        <w:t xml:space="preserve">sąlygų </w:t>
      </w:r>
      <w:r w:rsidR="006821EC">
        <w:rPr>
          <w:rFonts w:ascii="Calibri" w:hAnsi="Calibri" w:cs="Calibri"/>
        </w:rPr>
        <w:t>5</w:t>
      </w:r>
      <w:r w:rsidRPr="006821EC">
        <w:rPr>
          <w:rFonts w:ascii="Calibri" w:hAnsi="Calibri" w:cs="Calibri"/>
          <w:color w:val="00B050"/>
        </w:rPr>
        <w:t xml:space="preserve"> </w:t>
      </w:r>
      <w:r w:rsidRPr="006821EC">
        <w:rPr>
          <w:rFonts w:ascii="Calibri" w:hAnsi="Calibri" w:cs="Calibri"/>
        </w:rPr>
        <w:t xml:space="preserve">priedas). </w:t>
      </w:r>
      <w:r w:rsidR="00090F9B" w:rsidRPr="006821EC">
        <w:rPr>
          <w:rFonts w:ascii="Calibri" w:hAnsi="Calibri" w:cs="Calibri"/>
        </w:rPr>
        <w:t>P</w:t>
      </w:r>
      <w:r w:rsidRPr="006821EC">
        <w:rPr>
          <w:rFonts w:ascii="Calibri" w:hAnsi="Calibri" w:cs="Calibri"/>
        </w:rPr>
        <w:t xml:space="preserve">asirašydamas </w:t>
      </w:r>
      <w:r w:rsidR="005F152B" w:rsidRPr="006821EC">
        <w:rPr>
          <w:rFonts w:ascii="Calibri" w:hAnsi="Calibri" w:cs="Calibri"/>
        </w:rPr>
        <w:t>p</w:t>
      </w:r>
      <w:r w:rsidR="00516043" w:rsidRPr="006821EC">
        <w:rPr>
          <w:rFonts w:ascii="Calibri" w:hAnsi="Calibri" w:cs="Calibri"/>
        </w:rPr>
        <w:t>asiūlymą</w:t>
      </w:r>
      <w:r w:rsidRPr="006821EC">
        <w:rPr>
          <w:rFonts w:ascii="Calibri" w:hAnsi="Calibri" w:cs="Calibri"/>
        </w:rPr>
        <w:t>, tiekėjas patvirtina ir EBVPD tikrumą;</w:t>
      </w:r>
    </w:p>
    <w:p w14:paraId="6179E7AD" w14:textId="01E30FD6" w:rsidR="00E101B8" w:rsidRPr="006821EC" w:rsidRDefault="00E101B8" w:rsidP="00DF6A09">
      <w:pPr>
        <w:spacing w:after="0" w:line="240" w:lineRule="auto"/>
        <w:ind w:firstLine="709"/>
        <w:jc w:val="both"/>
        <w:rPr>
          <w:rFonts w:ascii="Calibri" w:hAnsi="Calibri" w:cs="Calibri"/>
        </w:rPr>
      </w:pPr>
      <w:r w:rsidRPr="006821EC">
        <w:rPr>
          <w:rFonts w:ascii="Calibri" w:hAnsi="Calibri" w:cs="Calibri"/>
        </w:rPr>
        <w:t>6.1.</w:t>
      </w:r>
      <w:r w:rsidR="00A3675E" w:rsidRPr="006821EC">
        <w:rPr>
          <w:rFonts w:ascii="Calibri" w:hAnsi="Calibri" w:cs="Calibri"/>
        </w:rPr>
        <w:t>1.</w:t>
      </w:r>
      <w:r w:rsidR="00D1220F">
        <w:rPr>
          <w:rFonts w:ascii="Calibri" w:hAnsi="Calibri" w:cs="Calibri"/>
        </w:rPr>
        <w:t>4</w:t>
      </w:r>
      <w:r w:rsidRPr="006821EC">
        <w:rPr>
          <w:rFonts w:ascii="Calibri" w:hAnsi="Calibri" w:cs="Calibri"/>
        </w:rPr>
        <w:t>. jungtinės veiklos sutarties kopija</w:t>
      </w:r>
      <w:r w:rsidR="00516043" w:rsidRPr="006821EC">
        <w:rPr>
          <w:rFonts w:ascii="Calibri" w:hAnsi="Calibri" w:cs="Calibri"/>
        </w:rPr>
        <w:t xml:space="preserve"> </w:t>
      </w:r>
      <w:r w:rsidRPr="006821EC">
        <w:rPr>
          <w:rFonts w:ascii="Calibri" w:hAnsi="Calibri" w:cs="Calibri"/>
        </w:rPr>
        <w:t xml:space="preserve">(jeigu </w:t>
      </w:r>
      <w:r w:rsidR="005F152B" w:rsidRPr="006821EC">
        <w:rPr>
          <w:rFonts w:ascii="Calibri" w:hAnsi="Calibri" w:cs="Calibri"/>
        </w:rPr>
        <w:t>p</w:t>
      </w:r>
      <w:r w:rsidR="00090F9B" w:rsidRPr="006821EC">
        <w:rPr>
          <w:rFonts w:ascii="Calibri" w:hAnsi="Calibri" w:cs="Calibri"/>
        </w:rPr>
        <w:t xml:space="preserve">irkime </w:t>
      </w:r>
      <w:r w:rsidRPr="006821EC">
        <w:rPr>
          <w:rFonts w:ascii="Calibri" w:hAnsi="Calibri" w:cs="Calibri"/>
        </w:rPr>
        <w:t xml:space="preserve">dalyvauja </w:t>
      </w:r>
      <w:r w:rsidR="00090F9B" w:rsidRPr="006821EC">
        <w:rPr>
          <w:rFonts w:ascii="Calibri" w:hAnsi="Calibri" w:cs="Calibri"/>
        </w:rPr>
        <w:t>ūkio subjektų</w:t>
      </w:r>
      <w:r w:rsidRPr="006821EC">
        <w:rPr>
          <w:rFonts w:ascii="Calibri" w:hAnsi="Calibri" w:cs="Calibri"/>
        </w:rPr>
        <w:t xml:space="preserve"> grupė</w:t>
      </w:r>
      <w:r w:rsidR="00516043" w:rsidRPr="006821EC">
        <w:rPr>
          <w:rFonts w:ascii="Calibri" w:hAnsi="Calibri" w:cs="Calibri"/>
        </w:rPr>
        <w:t xml:space="preserve"> </w:t>
      </w:r>
      <w:r w:rsidR="00516043" w:rsidRPr="006821EC">
        <w:t>jungtinės veiklos sutarties pagrindu</w:t>
      </w:r>
      <w:r w:rsidRPr="006821EC">
        <w:rPr>
          <w:rFonts w:ascii="Calibri" w:hAnsi="Calibri" w:cs="Calibri"/>
        </w:rPr>
        <w:t>);</w:t>
      </w:r>
    </w:p>
    <w:p w14:paraId="1CB9BDD4" w14:textId="70017638" w:rsidR="00E101B8" w:rsidRPr="00E101B8" w:rsidRDefault="00E101B8" w:rsidP="00DF6A09">
      <w:pPr>
        <w:spacing w:after="0" w:line="240" w:lineRule="auto"/>
        <w:ind w:firstLine="709"/>
        <w:jc w:val="both"/>
        <w:rPr>
          <w:rFonts w:ascii="Calibri" w:hAnsi="Calibri" w:cs="Calibri"/>
        </w:rPr>
      </w:pPr>
      <w:r w:rsidRPr="006821EC">
        <w:rPr>
          <w:rFonts w:ascii="Calibri" w:hAnsi="Calibri" w:cs="Calibri"/>
        </w:rPr>
        <w:t>6.1.</w:t>
      </w:r>
      <w:r w:rsidR="003D517C" w:rsidRPr="006821EC">
        <w:rPr>
          <w:rFonts w:ascii="Calibri" w:hAnsi="Calibri" w:cs="Calibri"/>
        </w:rPr>
        <w:t>1.</w:t>
      </w:r>
      <w:r w:rsidR="00D1220F">
        <w:rPr>
          <w:rFonts w:ascii="Calibri" w:hAnsi="Calibri" w:cs="Calibri"/>
        </w:rPr>
        <w:t>5</w:t>
      </w:r>
      <w:r w:rsidRPr="006821EC">
        <w:rPr>
          <w:rFonts w:ascii="Calibri" w:hAnsi="Calibri" w:cs="Calibri"/>
        </w:rPr>
        <w:t>. dokumentas, patvirtinantis</w:t>
      </w:r>
      <w:r w:rsidRPr="00E101B8">
        <w:rPr>
          <w:rFonts w:ascii="Calibri" w:hAnsi="Calibri" w:cs="Calibri"/>
        </w:rPr>
        <w:t xml:space="preserve">,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46AF0259" w14:textId="2D00123F"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00D1220F">
        <w:rPr>
          <w:rFonts w:ascii="Calibri" w:hAnsi="Calibri" w:cs="Calibri"/>
        </w:rPr>
        <w:t>6</w:t>
      </w:r>
      <w:r w:rsidRPr="00E101B8">
        <w:rPr>
          <w:rFonts w:ascii="Calibri" w:hAnsi="Calibri" w:cs="Calibri"/>
        </w:rPr>
        <w:t>.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10A736FB"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00D1220F">
        <w:rPr>
          <w:rFonts w:ascii="Calibri" w:hAnsi="Calibri" w:cs="Calibri"/>
        </w:rPr>
        <w:t>7</w:t>
      </w:r>
      <w:r w:rsidRPr="00E101B8">
        <w:rPr>
          <w:rFonts w:ascii="Calibri" w:hAnsi="Calibri" w:cs="Calibri"/>
        </w:rPr>
        <w:t>.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0A34792B" w14:textId="6EE0859E"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w:t>
      </w:r>
      <w:r w:rsidR="007A0B6D" w:rsidRPr="007A0B6D">
        <w:rPr>
          <w:rFonts w:ascii="Calibri" w:hAnsi="Calibri" w:cs="Calibri"/>
        </w:rPr>
        <w:t xml:space="preserve">suteiktų paslaugų sąrašas (pagal specialiųjų pirkimo sąlygų </w:t>
      </w:r>
      <w:r w:rsidR="007A0B6D">
        <w:rPr>
          <w:rFonts w:ascii="Calibri" w:hAnsi="Calibri" w:cs="Calibri"/>
        </w:rPr>
        <w:t>7</w:t>
      </w:r>
      <w:r w:rsidR="007A0B6D" w:rsidRPr="007A0B6D">
        <w:rPr>
          <w:rFonts w:ascii="Calibri" w:hAnsi="Calibri" w:cs="Calibri"/>
          <w:b/>
          <w:bCs/>
          <w:i/>
          <w:iCs/>
        </w:rPr>
        <w:t xml:space="preserve"> priedą „Suteiktų paslaugų sąrašas“</w:t>
      </w:r>
      <w:r w:rsidR="007A0B6D" w:rsidRPr="007A0B6D">
        <w:rPr>
          <w:rFonts w:ascii="Calibri" w:hAnsi="Calibri" w:cs="Calibri"/>
        </w:rPr>
        <w:t>;</w:t>
      </w:r>
      <w:r w:rsidRPr="00E101B8">
        <w:rPr>
          <w:rFonts w:ascii="Calibri" w:hAnsi="Calibri" w:cs="Calibri"/>
          <w:i/>
          <w:iCs/>
          <w:color w:val="FF0000"/>
        </w:rPr>
        <w:t xml:space="preserve"> </w:t>
      </w:r>
    </w:p>
    <w:p w14:paraId="23612544" w14:textId="36EF16A8" w:rsidR="006944F4" w:rsidRPr="00A663A0" w:rsidRDefault="009C06DA" w:rsidP="00A663A0">
      <w:pPr>
        <w:pStyle w:val="Sraopastraipa"/>
        <w:spacing w:after="0" w:line="20" w:lineRule="atLeast"/>
        <w:ind w:left="0" w:firstLine="709"/>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7510FA61" w:rsidR="00CC108F" w:rsidRPr="005F152B" w:rsidRDefault="00B16159" w:rsidP="005F152B">
      <w:pPr>
        <w:pStyle w:val="Sraopastraipa"/>
        <w:spacing w:after="0" w:line="20" w:lineRule="atLeast"/>
        <w:ind w:left="0" w:firstLine="709"/>
        <w:jc w:val="both"/>
        <w:rPr>
          <w:rFonts w:cstheme="minorHAnsi"/>
          <w:b/>
        </w:rPr>
      </w:pPr>
      <w:r w:rsidRPr="005F152B">
        <w:rPr>
          <w:rFonts w:cstheme="minorHAnsi"/>
          <w:bCs/>
        </w:rPr>
        <w:t>6.</w:t>
      </w:r>
      <w:r w:rsidR="00C7179F">
        <w:rPr>
          <w:rFonts w:cstheme="minorHAnsi"/>
          <w:bCs/>
        </w:rPr>
        <w:t>1</w:t>
      </w:r>
      <w:r w:rsidRPr="005F152B">
        <w:rPr>
          <w:rFonts w:cstheme="minorHAnsi"/>
          <w:bCs/>
        </w:rPr>
        <w:t>.</w:t>
      </w:r>
      <w:r w:rsidR="00C7179F">
        <w:rPr>
          <w:rFonts w:cstheme="minorHAnsi"/>
          <w:bCs/>
        </w:rPr>
        <w:t>2.1.</w:t>
      </w:r>
      <w:r w:rsidR="005F152B">
        <w:rPr>
          <w:rFonts w:cstheme="minorHAnsi"/>
          <w:b/>
        </w:rPr>
        <w:t xml:space="preserve"> </w:t>
      </w:r>
      <w:r w:rsidR="00CC108F" w:rsidRPr="00F32018">
        <w:rPr>
          <w:rFonts w:ascii="Calibri" w:hAnsi="Calibri" w:cs="Calibri"/>
          <w:color w:val="000000"/>
        </w:rPr>
        <w:t xml:space="preserve">užpildyta ir pasirašyta </w:t>
      </w:r>
      <w:r w:rsidR="005F152B">
        <w:rPr>
          <w:rFonts w:ascii="Calibri" w:hAnsi="Calibri" w:cs="Calibri"/>
          <w:color w:val="000000"/>
        </w:rPr>
        <w:t>p</w:t>
      </w:r>
      <w:r w:rsidR="00CC108F" w:rsidRPr="00F32018">
        <w:rPr>
          <w:rFonts w:ascii="Calibri" w:hAnsi="Calibri" w:cs="Calibri"/>
          <w:color w:val="000000"/>
        </w:rPr>
        <w:t>asiūlymo formos</w:t>
      </w:r>
      <w:r w:rsidR="0081570A">
        <w:rPr>
          <w:rFonts w:ascii="Calibri" w:hAnsi="Calibri" w:cs="Calibri"/>
          <w:color w:val="000000"/>
        </w:rPr>
        <w:t xml:space="preserve">, </w:t>
      </w:r>
      <w:r w:rsidR="0081570A">
        <w:rPr>
          <w:rFonts w:ascii="Calibri" w:hAnsi="Calibri" w:cs="Calibri"/>
        </w:rPr>
        <w:t xml:space="preserve">pateiktos specialiųjų pirkimo sąlygų </w:t>
      </w:r>
      <w:r w:rsidR="007A0B6D">
        <w:rPr>
          <w:rFonts w:ascii="Calibri" w:hAnsi="Calibri" w:cs="Calibri"/>
        </w:rPr>
        <w:t>6</w:t>
      </w:r>
      <w:r w:rsidR="0081570A">
        <w:rPr>
          <w:rFonts w:ascii="Calibri" w:hAnsi="Calibri" w:cs="Calibri"/>
        </w:rPr>
        <w:t xml:space="preserve"> priede</w:t>
      </w:r>
      <w:r w:rsidR="005647FE">
        <w:rPr>
          <w:rFonts w:ascii="Calibri" w:hAnsi="Calibri" w:cs="Calibri"/>
        </w:rPr>
        <w:t>,</w:t>
      </w:r>
      <w:r w:rsidR="0081570A">
        <w:rPr>
          <w:rFonts w:ascii="Calibri" w:hAnsi="Calibri" w:cs="Calibri"/>
        </w:rPr>
        <w:t xml:space="preserve"> </w:t>
      </w:r>
      <w:r w:rsidR="0081570A" w:rsidRPr="00E101B8">
        <w:rPr>
          <w:rFonts w:ascii="Calibri" w:hAnsi="Calibri" w:cs="Calibri"/>
        </w:rPr>
        <w:t>dalis</w:t>
      </w:r>
      <w:r w:rsidR="0081570A">
        <w:rPr>
          <w:rFonts w:ascii="Calibri" w:hAnsi="Calibri" w:cs="Calibri"/>
        </w:rPr>
        <w:t>,</w:t>
      </w:r>
      <w:r w:rsidR="00CC108F" w:rsidRPr="00F32018">
        <w:rPr>
          <w:rFonts w:ascii="Calibri" w:hAnsi="Calibri" w:cs="Calibri"/>
          <w:color w:val="000000"/>
        </w:rPr>
        <w:t xml:space="preserve"> kurioje įrašoma </w:t>
      </w:r>
      <w:r w:rsidR="005F152B">
        <w:rPr>
          <w:rFonts w:ascii="Calibri" w:hAnsi="Calibri" w:cs="Calibri"/>
          <w:color w:val="000000"/>
        </w:rPr>
        <w:t>p</w:t>
      </w:r>
      <w:r w:rsidR="00CC108F" w:rsidRPr="00F32018">
        <w:rPr>
          <w:rFonts w:ascii="Calibri" w:hAnsi="Calibri" w:cs="Calibri"/>
          <w:color w:val="000000"/>
        </w:rPr>
        <w:t>asiūlymo kaina ar sąnaudos</w:t>
      </w:r>
      <w:r w:rsidR="0081570A">
        <w:rPr>
          <w:rFonts w:ascii="Calibri" w:hAnsi="Calibri" w:cs="Calibri"/>
          <w:color w:val="000000"/>
        </w:rPr>
        <w:t>;</w:t>
      </w:r>
    </w:p>
    <w:p w14:paraId="45B4B40F" w14:textId="56D8A032" w:rsidR="00CC108F" w:rsidRPr="00F32018" w:rsidRDefault="00CC108F" w:rsidP="005F152B">
      <w:pPr>
        <w:shd w:val="clear" w:color="auto" w:fill="FFFFFF"/>
        <w:spacing w:after="0" w:line="240" w:lineRule="auto"/>
        <w:ind w:firstLine="709"/>
        <w:jc w:val="both"/>
        <w:rPr>
          <w:rFonts w:ascii="Calibri" w:hAnsi="Calibri" w:cs="Calibri"/>
        </w:rPr>
      </w:pPr>
      <w:r w:rsidRPr="00F32018">
        <w:rPr>
          <w:rFonts w:ascii="Calibri" w:hAnsi="Calibri" w:cs="Calibri"/>
          <w:color w:val="000000"/>
        </w:rPr>
        <w:lastRenderedPageBreak/>
        <w:t>6.</w:t>
      </w:r>
      <w:r w:rsidR="00C7179F">
        <w:rPr>
          <w:rFonts w:ascii="Calibri" w:hAnsi="Calibri" w:cs="Calibri"/>
          <w:color w:val="000000"/>
        </w:rPr>
        <w:t>1</w:t>
      </w:r>
      <w:r w:rsidRPr="00F32018">
        <w:rPr>
          <w:rFonts w:ascii="Calibri" w:hAnsi="Calibri" w:cs="Calibri"/>
          <w:color w:val="000000"/>
        </w:rPr>
        <w:t>.2.</w:t>
      </w:r>
      <w:r w:rsidR="008F18F2">
        <w:rPr>
          <w:rFonts w:ascii="Calibri" w:hAnsi="Calibri" w:cs="Calibri"/>
          <w:color w:val="000000"/>
        </w:rPr>
        <w:t>2.</w:t>
      </w:r>
      <w:r w:rsidRPr="00F32018">
        <w:rPr>
          <w:rFonts w:ascii="Calibri" w:hAnsi="Calibri" w:cs="Calibri"/>
          <w:color w:val="000000"/>
        </w:rPr>
        <w:t xml:space="preserve"> dokumentas, patvirtinantis, kad asmuo, kuris pasirašė </w:t>
      </w:r>
      <w:r w:rsidR="005F152B">
        <w:rPr>
          <w:rFonts w:ascii="Calibri" w:hAnsi="Calibri" w:cs="Calibri"/>
          <w:color w:val="000000"/>
        </w:rPr>
        <w:t>p</w:t>
      </w:r>
      <w:r w:rsidRPr="00F32018">
        <w:rPr>
          <w:rFonts w:ascii="Calibri" w:hAnsi="Calibri" w:cs="Calibri"/>
          <w:color w:val="000000"/>
        </w:rPr>
        <w:t xml:space="preserve">asiūlymą (jei jis ne tiekėjo vadovas), turėjo teisę </w:t>
      </w:r>
      <w:r w:rsidR="005647FE">
        <w:rPr>
          <w:rFonts w:ascii="Calibri" w:hAnsi="Calibri" w:cs="Calibri"/>
          <w:color w:val="000000"/>
        </w:rPr>
        <w:t>jį pasirašyti</w:t>
      </w:r>
      <w:r w:rsidR="00824D01">
        <w:rPr>
          <w:rFonts w:ascii="Calibri" w:hAnsi="Calibri" w:cs="Calibri"/>
          <w:color w:val="000000"/>
        </w:rPr>
        <w:t>.</w:t>
      </w:r>
    </w:p>
    <w:p w14:paraId="479B3B42" w14:textId="0B53078B" w:rsidR="00FD03FA" w:rsidRPr="00D1220F" w:rsidRDefault="00C7179F" w:rsidP="00D1220F">
      <w:pPr>
        <w:spacing w:after="0" w:line="240" w:lineRule="auto"/>
        <w:ind w:firstLine="567"/>
        <w:jc w:val="both"/>
        <w:rPr>
          <w:rFonts w:cstheme="minorHAnsi"/>
        </w:rPr>
      </w:pPr>
      <w:r>
        <w:rPr>
          <w:rFonts w:cstheme="minorHAnsi"/>
        </w:rPr>
        <w:t>6.2</w:t>
      </w:r>
      <w:r w:rsidR="00EE3480" w:rsidRPr="00A1780C">
        <w:rPr>
          <w:rFonts w:cstheme="minorHAnsi"/>
        </w:rPr>
        <w:t>.</w:t>
      </w:r>
      <w:r w:rsidR="00D1220F">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89DCFC6" w:rsidR="0096678C" w:rsidRPr="00D1220F" w:rsidRDefault="0099696F" w:rsidP="00D1220F">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E97580">
        <w:t xml:space="preserve">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D1220F">
        <w:t xml:space="preserve">reikalauja pateikti vertimą atlikusio asmens parašu ir vertimų biuro antspaudu (jei turi) patvirtintą šio dokumento vertimą. </w:t>
      </w:r>
    </w:p>
    <w:p w14:paraId="4172BF9D" w14:textId="0EA00FB1" w:rsidR="00380B99" w:rsidRPr="00B75F6D" w:rsidRDefault="008D03B2" w:rsidP="00D1220F">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D1220F">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0031540"/>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86067D8" w:rsidR="00B3551C" w:rsidRPr="00F0499F" w:rsidRDefault="00655F17" w:rsidP="00D1220F">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0031541"/>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4C19E216" w:rsidR="00040C0F" w:rsidRPr="00D1220F" w:rsidRDefault="002827E4" w:rsidP="00D362D3">
      <w:pPr>
        <w:spacing w:after="0" w:line="240" w:lineRule="auto"/>
        <w:ind w:firstLine="567"/>
        <w:rPr>
          <w:rFonts w:cstheme="minorHAnsi"/>
        </w:rPr>
      </w:pPr>
      <w:r>
        <w:rPr>
          <w:rFonts w:cstheme="minorHAnsi"/>
        </w:rPr>
        <w:t xml:space="preserve">8.1. </w:t>
      </w:r>
      <w:r w:rsidR="00040C0F" w:rsidRPr="00D1220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0031542"/>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05054F85" w:rsidR="00003A3F" w:rsidRPr="00D362D3" w:rsidRDefault="002D470F" w:rsidP="00D362D3">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D362D3">
        <w:rPr>
          <w:rFonts w:eastAsia="Calibri"/>
        </w:rPr>
        <w:t>8</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3AFFA035" w:rsidR="00D734C6" w:rsidRPr="00D362D3" w:rsidRDefault="00D734C6" w:rsidP="00D362D3">
      <w:pPr>
        <w:pStyle w:val="Sraopastraipa"/>
        <w:numPr>
          <w:ilvl w:val="1"/>
          <w:numId w:val="9"/>
        </w:numPr>
        <w:spacing w:after="0" w:line="20" w:lineRule="atLeast"/>
        <w:ind w:left="0" w:firstLine="567"/>
        <w:jc w:val="both"/>
        <w:rPr>
          <w:rFonts w:eastAsiaTheme="minorHAnsi" w:cstheme="minorHAnsi"/>
          <w:bCs/>
          <w:iCs/>
        </w:rPr>
      </w:pPr>
      <w:r w:rsidRPr="00D362D3">
        <w:rPr>
          <w:rFonts w:cstheme="minorHAnsi"/>
          <w:color w:val="000000" w:themeColor="text1"/>
        </w:rPr>
        <w:t xml:space="preserve">Laimėjusiu </w:t>
      </w:r>
      <w:r w:rsidR="005D7D8C" w:rsidRPr="00D362D3">
        <w:rPr>
          <w:rFonts w:cstheme="minorHAnsi"/>
          <w:color w:val="000000" w:themeColor="text1"/>
        </w:rPr>
        <w:t>pasiūlymu</w:t>
      </w:r>
      <w:r w:rsidRPr="00D362D3">
        <w:rPr>
          <w:rFonts w:cstheme="minorHAnsi"/>
          <w:color w:val="000000" w:themeColor="text1"/>
        </w:rPr>
        <w:t xml:space="preserve"> galės būti pripažintas tik 1 (vienas) </w:t>
      </w:r>
      <w:r w:rsidR="005D7D8C" w:rsidRPr="00D362D3">
        <w:rPr>
          <w:rFonts w:cstheme="minorHAnsi"/>
          <w:color w:val="000000" w:themeColor="text1"/>
        </w:rPr>
        <w:t>ekonomiškai naudingiausias pasiūlymas, esantis pasiūlymų eilės pirmojoje vietoje</w:t>
      </w:r>
      <w:r w:rsidRPr="00D362D3">
        <w:rPr>
          <w:rFonts w:cstheme="minorHAnsi"/>
          <w:color w:val="000000" w:themeColor="text1"/>
        </w:rPr>
        <w:t xml:space="preserve">. </w:t>
      </w:r>
    </w:p>
    <w:p w14:paraId="312FF1A1" w14:textId="7E5CB5DD" w:rsidR="00D362D3" w:rsidRDefault="00A9488B" w:rsidP="00D362D3">
      <w:pPr>
        <w:pStyle w:val="Betarp"/>
        <w:numPr>
          <w:ilvl w:val="1"/>
          <w:numId w:val="9"/>
        </w:numPr>
        <w:spacing w:line="20" w:lineRule="atLeast"/>
        <w:ind w:left="0" w:firstLine="710"/>
        <w:contextualSpacing/>
        <w:rPr>
          <w:rFonts w:cstheme="minorHAnsi"/>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D362D3" w:rsidRPr="00D362D3">
        <w:rPr>
          <w:rFonts w:cstheme="minorHAnsi"/>
          <w:b/>
          <w:bCs/>
        </w:rPr>
        <w:t>tiekėjo pasiūlymas</w:t>
      </w:r>
      <w:r w:rsidR="00D362D3" w:rsidRPr="00D362D3">
        <w:rPr>
          <w:rFonts w:cstheme="minorHAnsi"/>
        </w:rPr>
        <w:t>, parengtas pagal formą, pateiktą Specialiųjų pirkimo sąlygų</w:t>
      </w:r>
      <w:r w:rsidR="00D362D3" w:rsidRPr="00D362D3">
        <w:rPr>
          <w:rFonts w:cstheme="minorHAnsi"/>
          <w:i/>
          <w:iCs/>
        </w:rPr>
        <w:t xml:space="preserve"> </w:t>
      </w:r>
      <w:r w:rsidR="00D362D3">
        <w:rPr>
          <w:rFonts w:cstheme="minorHAnsi"/>
          <w:i/>
          <w:iCs/>
        </w:rPr>
        <w:t>6</w:t>
      </w:r>
      <w:r w:rsidR="00D362D3" w:rsidRPr="00D362D3">
        <w:rPr>
          <w:rFonts w:cstheme="minorHAnsi"/>
          <w:b/>
          <w:bCs/>
          <w:i/>
          <w:iCs/>
        </w:rPr>
        <w:t> priede „Pasiūlymo forma“</w:t>
      </w:r>
      <w:r w:rsidR="004E4B1C">
        <w:rPr>
          <w:rFonts w:cstheme="minorHAnsi"/>
          <w:b/>
          <w:bCs/>
          <w:i/>
          <w:iCs/>
        </w:rPr>
        <w:t xml:space="preserve"> </w:t>
      </w:r>
      <w:r w:rsidR="00D362D3" w:rsidRPr="00D362D3">
        <w:rPr>
          <w:rFonts w:cstheme="minorHAnsi"/>
          <w:b/>
          <w:bCs/>
          <w:i/>
          <w:iCs/>
          <w:u w:val="single"/>
        </w:rPr>
        <w:t>A ir B DALYS</w:t>
      </w:r>
      <w:r w:rsidR="00D362D3" w:rsidRPr="00D362D3">
        <w:rPr>
          <w:rFonts w:cstheme="minorHAnsi"/>
        </w:rPr>
        <w:t>;</w:t>
      </w:r>
    </w:p>
    <w:p w14:paraId="4BD43E27" w14:textId="7B3EBEF0" w:rsidR="00D362D3" w:rsidRPr="00D362D3" w:rsidRDefault="00D362D3" w:rsidP="00D362D3">
      <w:pPr>
        <w:pStyle w:val="Betarp"/>
        <w:spacing w:line="20" w:lineRule="atLeast"/>
        <w:ind w:firstLine="567"/>
        <w:contextualSpacing/>
        <w:rPr>
          <w:rFonts w:cstheme="minorHAnsi"/>
          <w:i/>
          <w:iCs/>
        </w:rPr>
      </w:pPr>
      <w:r w:rsidRPr="00D362D3">
        <w:rPr>
          <w:rFonts w:cstheme="minorHAnsi"/>
          <w:i/>
          <w:iCs/>
        </w:rPr>
        <w:t xml:space="preserve">Šiame punkte nurodyto (-ų) dokumento (-ų) nepateikimas su pasiūlymu lemia jo (jų) atmetimą be galimybės kreiptis į tiekėją dėl jų pateikimo.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0031543"/>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0AEAEDD" w14:textId="64FCFEF9" w:rsidR="00D362D3" w:rsidRPr="00D362D3" w:rsidRDefault="00F57665" w:rsidP="00D362D3">
      <w:pPr>
        <w:pStyle w:val="Sraopastraipa"/>
        <w:numPr>
          <w:ilvl w:val="1"/>
          <w:numId w:val="14"/>
        </w:numPr>
        <w:tabs>
          <w:tab w:val="left" w:pos="1134"/>
        </w:tabs>
        <w:spacing w:after="0" w:line="240" w:lineRule="auto"/>
        <w:ind w:left="0" w:firstLine="567"/>
        <w:jc w:val="both"/>
        <w:rPr>
          <w:rFonts w:cstheme="minorHAnsi"/>
          <w:color w:val="000000" w:themeColor="text1"/>
        </w:rPr>
      </w:pPr>
      <w:r w:rsidRPr="00D362D3">
        <w:rPr>
          <w:color w:val="000000" w:themeColor="text1"/>
        </w:rPr>
        <w:t>Ši pirkimo procedūra atliekama siekiant sudaryti sutartį</w:t>
      </w:r>
      <w:r w:rsidR="009A7D11" w:rsidRPr="00D362D3">
        <w:rPr>
          <w:color w:val="000000" w:themeColor="text1"/>
        </w:rPr>
        <w:t xml:space="preserve"> su tiekėju, kurio pasiūlymas</w:t>
      </w:r>
      <w:r w:rsidR="007B12FF" w:rsidRPr="00D362D3">
        <w:rPr>
          <w:color w:val="000000" w:themeColor="text1"/>
        </w:rPr>
        <w:t xml:space="preserve">, vadovaujantis </w:t>
      </w:r>
      <w:r w:rsidR="008F4194" w:rsidRPr="00D362D3">
        <w:rPr>
          <w:color w:val="000000" w:themeColor="text1"/>
        </w:rPr>
        <w:t>p</w:t>
      </w:r>
      <w:r w:rsidR="007B12FF" w:rsidRPr="00D362D3">
        <w:rPr>
          <w:color w:val="000000" w:themeColor="text1"/>
        </w:rPr>
        <w:t xml:space="preserve">irkimo </w:t>
      </w:r>
      <w:r w:rsidR="00207E40" w:rsidRPr="00D362D3">
        <w:rPr>
          <w:color w:val="000000" w:themeColor="text1"/>
        </w:rPr>
        <w:t>sąlygose</w:t>
      </w:r>
      <w:r w:rsidR="007B12FF" w:rsidRPr="00D362D3">
        <w:rPr>
          <w:color w:val="0070C0"/>
        </w:rPr>
        <w:t xml:space="preserve"> </w:t>
      </w:r>
      <w:r w:rsidR="007B12FF" w:rsidRPr="00D362D3">
        <w:rPr>
          <w:color w:val="000000" w:themeColor="text1"/>
        </w:rPr>
        <w:t>nustatyta tvarka</w:t>
      </w:r>
      <w:r w:rsidR="0023505D" w:rsidRPr="00D362D3">
        <w:rPr>
          <w:color w:val="000000" w:themeColor="text1"/>
        </w:rPr>
        <w:t>,</w:t>
      </w:r>
      <w:r w:rsidR="009A7D11" w:rsidRPr="00D362D3">
        <w:rPr>
          <w:color w:val="000000" w:themeColor="text1"/>
        </w:rPr>
        <w:t xml:space="preserve"> bus pripažintas laimėjęs</w:t>
      </w:r>
      <w:r w:rsidR="00D362D3" w:rsidRPr="00D362D3">
        <w:rPr>
          <w:color w:val="000000" w:themeColor="text1"/>
        </w:rPr>
        <w:t>.</w:t>
      </w:r>
      <w:r w:rsidR="008933BC" w:rsidRPr="00D362D3">
        <w:rPr>
          <w:color w:val="000000" w:themeColor="text1"/>
        </w:rPr>
        <w:t xml:space="preserve"> </w:t>
      </w:r>
      <w:r w:rsidR="00D362D3" w:rsidRPr="00D362D3">
        <w:rPr>
          <w:color w:val="000000" w:themeColor="text1"/>
        </w:rPr>
        <w:t>Sutarties sąlygos pateikiamos Specialiųjų pirkimo sąlygų</w:t>
      </w:r>
      <w:r w:rsidR="00D362D3" w:rsidRPr="00D362D3">
        <w:rPr>
          <w:i/>
          <w:iCs/>
          <w:color w:val="000000" w:themeColor="text1"/>
        </w:rPr>
        <w:t xml:space="preserve"> </w:t>
      </w:r>
      <w:r w:rsidR="00D362D3" w:rsidRPr="00D362D3">
        <w:rPr>
          <w:b/>
          <w:bCs/>
          <w:i/>
          <w:iCs/>
          <w:color w:val="000000" w:themeColor="text1"/>
        </w:rPr>
        <w:t>9 priede „Sutarties projektas“.</w:t>
      </w:r>
    </w:p>
    <w:p w14:paraId="27CAEFF7" w14:textId="68771625" w:rsidR="00F57665" w:rsidRPr="00F0499F" w:rsidRDefault="00F57665" w:rsidP="127DD6E8">
      <w:pPr>
        <w:pStyle w:val="Sraopastraipa"/>
        <w:spacing w:after="0" w:line="240" w:lineRule="auto"/>
        <w:ind w:left="0" w:firstLine="567"/>
        <w:jc w:val="both"/>
        <w:rPr>
          <w:color w:val="000000" w:themeColor="text1"/>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10031544"/>
      <w:bookmarkEnd w:id="2"/>
      <w:r w:rsidRPr="00F065D6">
        <w:rPr>
          <w:rFonts w:asciiTheme="minorHAnsi" w:hAnsiTheme="minorHAnsi" w:cstheme="minorHAnsi"/>
        </w:rPr>
        <w:t>Kitos sąlygos</w:t>
      </w:r>
      <w:bookmarkEnd w:id="42"/>
    </w:p>
    <w:p w14:paraId="78F1A02C" w14:textId="330CF12C" w:rsidR="00D362D3" w:rsidRPr="00D362D3" w:rsidRDefault="00D362D3" w:rsidP="00D362D3">
      <w:pPr>
        <w:pStyle w:val="Sraopastraipa"/>
        <w:numPr>
          <w:ilvl w:val="1"/>
          <w:numId w:val="14"/>
        </w:numPr>
        <w:shd w:val="clear" w:color="auto" w:fill="FFFFFF"/>
        <w:tabs>
          <w:tab w:val="left" w:pos="1134"/>
        </w:tabs>
        <w:spacing w:after="0" w:line="240" w:lineRule="auto"/>
        <w:ind w:left="0" w:firstLine="567"/>
        <w:jc w:val="both"/>
        <w:rPr>
          <w:rFonts w:eastAsia="Times New Roman" w:cstheme="minorHAnsi"/>
        </w:rPr>
      </w:pPr>
      <w:r w:rsidRPr="00D362D3">
        <w:rPr>
          <w:rFonts w:eastAsia="Times New Roman" w:cstheme="minorHAnsi"/>
        </w:rPr>
        <w:t>Perkančioji organizacija papildomų sąlygų netaiko.</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018C6" w:rsidRDefault="000631F1" w:rsidP="005C1E12">
      <w:pPr>
        <w:pStyle w:val="Antrat1"/>
        <w:jc w:val="right"/>
        <w:rPr>
          <w:rFonts w:ascii="Times New Roman" w:hAnsi="Times New Roman" w:cs="Times New Roman"/>
          <w:color w:val="auto"/>
          <w:sz w:val="24"/>
          <w:szCs w:val="24"/>
        </w:rPr>
      </w:pPr>
      <w:bookmarkStart w:id="43" w:name="_Toc210031545"/>
      <w:r w:rsidRPr="005018C6">
        <w:rPr>
          <w:rFonts w:ascii="Times New Roman" w:hAnsi="Times New Roman" w:cs="Times New Roman"/>
          <w:color w:val="auto"/>
          <w:sz w:val="24"/>
          <w:szCs w:val="24"/>
        </w:rPr>
        <w:lastRenderedPageBreak/>
        <w:t>P</w:t>
      </w:r>
      <w:r w:rsidR="008F59C5" w:rsidRPr="005018C6">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AE58D53" w:rsidR="00774AA5" w:rsidRPr="005F17E7" w:rsidRDefault="00262A32" w:rsidP="0003169B">
            <w:pPr>
              <w:spacing w:after="0" w:line="240" w:lineRule="auto"/>
              <w:rPr>
                <w:rFonts w:cstheme="minorHAnsi"/>
              </w:rPr>
            </w:pPr>
            <w:r w:rsidRPr="00262A32">
              <w:rPr>
                <w:rFonts w:cstheme="minorHAnsi"/>
              </w:rPr>
              <w:t>6</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36B9114"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CB2D8EE" w:rsidR="00774AA5" w:rsidRPr="00CE1F13" w:rsidRDefault="00262A32" w:rsidP="0003169B">
            <w:pPr>
              <w:spacing w:after="0" w:line="240" w:lineRule="auto"/>
              <w:rPr>
                <w:rFonts w:cstheme="minorHAnsi"/>
              </w:rPr>
            </w:pPr>
            <w:r>
              <w:rPr>
                <w:rFonts w:cstheme="minorHAnsi"/>
              </w:rPr>
              <w:t xml:space="preserve">4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3438EB71"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9CAD37C"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51FFA89"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6DB4656"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D113823" w:rsidR="00774AA5" w:rsidRPr="00F0499F" w:rsidRDefault="00262A32" w:rsidP="0003169B">
            <w:pPr>
              <w:spacing w:after="0" w:line="240" w:lineRule="auto"/>
              <w:rPr>
                <w:rFonts w:cstheme="minorHAnsi"/>
                <w:iCs/>
              </w:rPr>
            </w:pPr>
            <w:r w:rsidRPr="00262A32">
              <w:rPr>
                <w:rFonts w:cstheme="minorHAnsi"/>
                <w:iCs/>
              </w:rPr>
              <w:t>12</w:t>
            </w:r>
            <w:r w:rsidR="00774AA5" w:rsidRPr="00262A32">
              <w:rPr>
                <w:rFonts w:cstheme="minorHAnsi"/>
                <w:iCs/>
              </w:rPr>
              <w:t xml:space="preserve">0 </w:t>
            </w:r>
            <w:r w:rsidRPr="00262A32">
              <w:rPr>
                <w:rFonts w:cstheme="minorHAnsi"/>
                <w:iCs/>
              </w:rPr>
              <w:t>(šimtas dvidešimt</w:t>
            </w:r>
            <w:r w:rsidR="00774AA5" w:rsidRPr="00262A32">
              <w:rPr>
                <w:rFonts w:cstheme="minorHAnsi"/>
                <w:iCs/>
              </w:rPr>
              <w:t xml:space="preserve">)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7DFCA43" w:rsidR="00EF6436" w:rsidRPr="00262A32" w:rsidRDefault="00262A32" w:rsidP="0003169B">
            <w:pPr>
              <w:spacing w:after="0" w:line="240" w:lineRule="auto"/>
              <w:rPr>
                <w:rFonts w:cstheme="minorHAnsi"/>
              </w:rPr>
            </w:pPr>
            <w:r w:rsidRPr="00262A32">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F5F4AD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65F03A7" w:rsidR="006E5188" w:rsidRPr="006E5188" w:rsidRDefault="00262A32" w:rsidP="006E5188">
            <w:pPr>
              <w:spacing w:after="0" w:line="240" w:lineRule="auto"/>
              <w:jc w:val="both"/>
              <w:rPr>
                <w:rFonts w:cstheme="minorHAnsi"/>
              </w:rPr>
            </w:pPr>
            <w:r>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61BD73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77777777"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62A32" w:rsidRDefault="000B4E01" w:rsidP="00451AF7">
            <w:pPr>
              <w:spacing w:after="0" w:line="240" w:lineRule="auto"/>
              <w:jc w:val="both"/>
              <w:rPr>
                <w:rFonts w:cstheme="minorHAnsi"/>
                <w:i/>
                <w:iCs/>
              </w:rPr>
            </w:pPr>
            <w:r w:rsidRPr="00262A3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018C6"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210031546"/>
      <w:r w:rsidRPr="005018C6">
        <w:rPr>
          <w:rFonts w:ascii="Times New Roman" w:eastAsia="Calibri" w:hAnsi="Times New Roman" w:cs="Times New Roman"/>
          <w:color w:val="auto"/>
          <w:sz w:val="24"/>
          <w:szCs w:val="24"/>
        </w:rPr>
        <w:lastRenderedPageBreak/>
        <w:t xml:space="preserve">Pirkimo sąlygų </w:t>
      </w:r>
      <w:r w:rsidR="005F0B78" w:rsidRPr="005018C6">
        <w:rPr>
          <w:rFonts w:ascii="Times New Roman" w:eastAsia="Calibri" w:hAnsi="Times New Roman" w:cs="Times New Roman"/>
          <w:color w:val="auto"/>
          <w:sz w:val="24"/>
          <w:szCs w:val="24"/>
        </w:rPr>
        <w:t>2</w:t>
      </w:r>
      <w:r w:rsidRPr="005018C6">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6A753995" w14:textId="77777777" w:rsidR="00B35BE1" w:rsidRPr="00B35BE1" w:rsidRDefault="00B35BE1" w:rsidP="00B35BE1">
      <w:pPr>
        <w:spacing w:before="240" w:after="100" w:afterAutospacing="1" w:line="240" w:lineRule="auto"/>
        <w:jc w:val="center"/>
        <w:rPr>
          <w:rFonts w:ascii="Aptos" w:eastAsia="Aptos" w:hAnsi="Aptos" w:cs="Times New Roman"/>
          <w:kern w:val="2"/>
          <w:sz w:val="24"/>
          <w:szCs w:val="24"/>
          <w:lang w:eastAsia="en-US"/>
          <w14:ligatures w14:val="standardContextual"/>
        </w:rPr>
      </w:pPr>
      <w:r w:rsidRPr="00B35BE1">
        <w:rPr>
          <w:rFonts w:ascii="Aptos" w:eastAsia="Aptos" w:hAnsi="Aptos" w:cs="Times New Roman"/>
          <w:noProof/>
          <w:kern w:val="2"/>
          <w:sz w:val="24"/>
          <w:szCs w:val="24"/>
          <w:lang w:eastAsia="en-US"/>
          <w14:ligatures w14:val="standardContextual"/>
        </w:rPr>
        <w:drawing>
          <wp:inline distT="0" distB="0" distL="0" distR="0" wp14:anchorId="6D3E5171" wp14:editId="2058ED62">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2E2EE72A" w14:textId="77777777" w:rsidR="00B35BE1" w:rsidRPr="00B35BE1" w:rsidRDefault="00B35BE1" w:rsidP="00B35BE1">
      <w:pPr>
        <w:spacing w:before="240" w:after="100" w:afterAutospacing="1" w:line="240" w:lineRule="auto"/>
        <w:jc w:val="center"/>
        <w:rPr>
          <w:rFonts w:ascii="Aptos" w:eastAsia="Aptos" w:hAnsi="Aptos" w:cs="Times New Roman"/>
          <w:kern w:val="2"/>
          <w:sz w:val="24"/>
          <w:szCs w:val="24"/>
          <w:lang w:eastAsia="en-US"/>
          <w14:ligatures w14:val="standardContextual"/>
        </w:rPr>
      </w:pPr>
    </w:p>
    <w:p w14:paraId="58670E86" w14:textId="77777777" w:rsidR="00B35BE1" w:rsidRPr="00B35BE1" w:rsidRDefault="00B35BE1" w:rsidP="00B35BE1">
      <w:pPr>
        <w:spacing w:after="0" w:line="264" w:lineRule="auto"/>
        <w:jc w:val="center"/>
        <w:rPr>
          <w:rFonts w:ascii="Times New Roman" w:eastAsia="Times New Roman" w:hAnsi="Times New Roman" w:cs="Times New Roman"/>
          <w:b/>
          <w:bCs/>
          <w:kern w:val="2"/>
          <w:sz w:val="24"/>
          <w:szCs w:val="24"/>
          <w:lang w:eastAsia="en-US"/>
          <w14:ligatures w14:val="standardContextual"/>
        </w:rPr>
      </w:pPr>
      <w:r w:rsidRPr="00B35BE1">
        <w:rPr>
          <w:rFonts w:ascii="Times New Roman" w:eastAsia="Times New Roman" w:hAnsi="Times New Roman" w:cs="Times New Roman"/>
          <w:b/>
          <w:bCs/>
          <w:kern w:val="2"/>
          <w:sz w:val="24"/>
          <w:szCs w:val="24"/>
          <w:lang w:eastAsia="en-US"/>
          <w14:ligatures w14:val="standardContextual"/>
        </w:rPr>
        <w:t>EDUKACINĖS INICIATYVOS 5–12 KLASIŲ MOKSLEIVIAMS ORGANIZAVIMO PASLAUGŲ  TECHNINĖ SPECIFIKACIJA</w:t>
      </w:r>
    </w:p>
    <w:p w14:paraId="04A50379" w14:textId="77777777" w:rsidR="00B35BE1" w:rsidRPr="00B35BE1" w:rsidRDefault="00B35BE1" w:rsidP="00B35BE1">
      <w:pPr>
        <w:spacing w:after="0" w:line="264" w:lineRule="auto"/>
        <w:jc w:val="center"/>
        <w:rPr>
          <w:rFonts w:ascii="Times New Roman" w:eastAsia="Times New Roman" w:hAnsi="Times New Roman" w:cs="Times New Roman"/>
          <w:b/>
          <w:bCs/>
          <w:kern w:val="2"/>
          <w:sz w:val="24"/>
          <w:szCs w:val="24"/>
          <w:lang w:eastAsia="en-US"/>
          <w14:ligatures w14:val="standardContextual"/>
        </w:rPr>
      </w:pPr>
    </w:p>
    <w:p w14:paraId="4982F5CC" w14:textId="77777777" w:rsidR="00B35BE1" w:rsidRPr="00B35BE1" w:rsidRDefault="00B35BE1" w:rsidP="00B35BE1">
      <w:pPr>
        <w:spacing w:after="0" w:line="264" w:lineRule="auto"/>
        <w:jc w:val="center"/>
        <w:rPr>
          <w:rFonts w:ascii="Times New Roman" w:eastAsia="Times New Roman" w:hAnsi="Times New Roman" w:cs="Times New Roman"/>
          <w:b/>
          <w:bCs/>
          <w:kern w:val="2"/>
          <w:sz w:val="24"/>
          <w:szCs w:val="24"/>
          <w:lang w:eastAsia="en-US"/>
          <w14:ligatures w14:val="standardContextual"/>
        </w:rPr>
      </w:pPr>
      <w:r w:rsidRPr="00B35BE1">
        <w:rPr>
          <w:rFonts w:ascii="Times New Roman" w:eastAsia="Times New Roman" w:hAnsi="Times New Roman" w:cs="Times New Roman"/>
          <w:b/>
          <w:bCs/>
          <w:kern w:val="2"/>
          <w:sz w:val="24"/>
          <w:szCs w:val="24"/>
          <w:lang w:eastAsia="en-US"/>
          <w14:ligatures w14:val="standardContextual"/>
        </w:rPr>
        <w:t>I. BENDROJI INFORMACIJA</w:t>
      </w:r>
    </w:p>
    <w:p w14:paraId="401C7FD5" w14:textId="77777777" w:rsidR="00B35BE1" w:rsidRPr="00B35BE1" w:rsidRDefault="00B35BE1" w:rsidP="00B35BE1">
      <w:pPr>
        <w:spacing w:after="0" w:line="264" w:lineRule="auto"/>
        <w:rPr>
          <w:rFonts w:ascii="Times New Roman" w:eastAsia="Times New Roman" w:hAnsi="Times New Roman" w:cs="Times New Roman"/>
          <w:b/>
          <w:bCs/>
          <w:kern w:val="2"/>
          <w:sz w:val="24"/>
          <w:szCs w:val="24"/>
          <w:lang w:eastAsia="en-US"/>
          <w14:ligatures w14:val="standardContextual"/>
        </w:rPr>
      </w:pPr>
    </w:p>
    <w:p w14:paraId="2060D75C"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Perkančioji organizacija</w:t>
      </w:r>
    </w:p>
    <w:p w14:paraId="3E32BB1D"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Lietuvos Respublikos aplinkos ministerijos Aplinkos projektų valdymo agentūra (toliau – Perkančioji organizacija, Agentūra).</w:t>
      </w:r>
    </w:p>
    <w:p w14:paraId="3B412772"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p>
    <w:p w14:paraId="4D930712"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Pirkimo poreikis</w:t>
      </w:r>
    </w:p>
    <w:p w14:paraId="1C832265" w14:textId="77777777" w:rsidR="00B35BE1" w:rsidRPr="00B35BE1" w:rsidRDefault="00B35BE1" w:rsidP="00B35BE1">
      <w:pPr>
        <w:tabs>
          <w:tab w:val="left" w:pos="900"/>
          <w:tab w:val="left" w:pos="993"/>
        </w:tabs>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Pirkimas vykdomas įgyvendinant projektą Nr. 01-015-P-001 „Atliekų prevencijos viešinimas“ (toliau – Projektas), finansuojamas Sanglaudos fondo lėšomis.</w:t>
      </w:r>
    </w:p>
    <w:p w14:paraId="6DCB42E6" w14:textId="77777777" w:rsidR="00B35BE1" w:rsidRPr="00B35BE1" w:rsidRDefault="00B35BE1" w:rsidP="00B35BE1">
      <w:pPr>
        <w:tabs>
          <w:tab w:val="left" w:pos="900"/>
          <w:tab w:val="left" w:pos="993"/>
        </w:tabs>
        <w:spacing w:after="0"/>
        <w:jc w:val="both"/>
        <w:rPr>
          <w:rFonts w:ascii="Times New Roman" w:eastAsia="Times New Roman" w:hAnsi="Times New Roman" w:cs="Times New Roman"/>
          <w:kern w:val="2"/>
          <w:sz w:val="24"/>
          <w:szCs w:val="24"/>
          <w:lang w:eastAsia="en-US"/>
          <w14:ligatures w14:val="standardContextual"/>
        </w:rPr>
      </w:pPr>
    </w:p>
    <w:p w14:paraId="29D252F7"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Paslaugų teikimo laikotarpis: 24 mėn. nuo sutarties įsigaliojimo dienos.  </w:t>
      </w:r>
    </w:p>
    <w:p w14:paraId="04C5864E" w14:textId="77777777" w:rsidR="00B35BE1" w:rsidRPr="00B35BE1" w:rsidRDefault="00B35BE1" w:rsidP="00B35BE1">
      <w:pPr>
        <w:tabs>
          <w:tab w:val="left" w:pos="900"/>
          <w:tab w:val="left" w:pos="993"/>
        </w:tabs>
        <w:spacing w:after="0"/>
        <w:jc w:val="both"/>
        <w:rPr>
          <w:rFonts w:ascii="Times New Roman" w:eastAsia="Times New Roman" w:hAnsi="Times New Roman" w:cs="Times New Roman"/>
          <w:b/>
          <w:bCs/>
          <w:kern w:val="2"/>
          <w:sz w:val="24"/>
          <w:szCs w:val="24"/>
          <w:lang w:eastAsia="en-US"/>
          <w14:ligatures w14:val="standardContextual"/>
        </w:rPr>
      </w:pPr>
    </w:p>
    <w:p w14:paraId="28BE1722" w14:textId="77777777" w:rsidR="00B35BE1" w:rsidRPr="00B35BE1" w:rsidRDefault="00B35BE1" w:rsidP="00B35BE1">
      <w:pPr>
        <w:tabs>
          <w:tab w:val="left" w:pos="900"/>
          <w:tab w:val="left" w:pos="993"/>
        </w:tabs>
        <w:spacing w:after="0"/>
        <w:jc w:val="both"/>
        <w:rPr>
          <w:rFonts w:ascii="Times New Roman" w:eastAsia="Times New Roman" w:hAnsi="Times New Roman" w:cs="Times New Roman"/>
          <w:b/>
          <w:bCs/>
          <w:kern w:val="2"/>
          <w:sz w:val="24"/>
          <w:szCs w:val="24"/>
          <w:lang w:eastAsia="en-US"/>
          <w14:ligatures w14:val="standardContextual"/>
        </w:rPr>
      </w:pPr>
      <w:r w:rsidRPr="00B35BE1">
        <w:rPr>
          <w:rFonts w:ascii="Times New Roman" w:eastAsia="Times New Roman" w:hAnsi="Times New Roman" w:cs="Times New Roman"/>
          <w:b/>
          <w:bCs/>
          <w:kern w:val="2"/>
          <w:sz w:val="24"/>
          <w:szCs w:val="24"/>
          <w:lang w:eastAsia="en-US"/>
          <w14:ligatures w14:val="standardContextual"/>
        </w:rPr>
        <w:t>Esama situacija ir tikslai:</w:t>
      </w:r>
    </w:p>
    <w:p w14:paraId="1F8A410E" w14:textId="77777777" w:rsidR="00B35BE1" w:rsidRPr="00B35BE1" w:rsidRDefault="00B35BE1" w:rsidP="005B3961">
      <w:pPr>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Antrinis atliekų panaudojimas (</w:t>
      </w:r>
      <w:proofErr w:type="spellStart"/>
      <w:r w:rsidRPr="00B35BE1">
        <w:rPr>
          <w:rFonts w:ascii="Times New Roman" w:eastAsia="Aptos" w:hAnsi="Times New Roman" w:cs="Times New Roman"/>
          <w:iCs/>
          <w:kern w:val="2"/>
          <w:sz w:val="24"/>
          <w:szCs w:val="24"/>
          <w:lang w:eastAsia="en-US"/>
          <w14:ligatures w14:val="standardContextual"/>
        </w:rPr>
        <w:t>žiediškumas</w:t>
      </w:r>
      <w:proofErr w:type="spellEnd"/>
      <w:r w:rsidRPr="00B35BE1">
        <w:rPr>
          <w:rFonts w:ascii="Times New Roman" w:eastAsia="Aptos" w:hAnsi="Times New Roman" w:cs="Times New Roman"/>
          <w:iCs/>
          <w:kern w:val="2"/>
          <w:sz w:val="24"/>
          <w:szCs w:val="24"/>
          <w:lang w:eastAsia="en-US"/>
          <w14:ligatures w14:val="standardContextual"/>
        </w:rPr>
        <w:t>) Lietuvoje šiandien gerokai atsilieka nuo Europos Sąjungos  vidurkio, ir siekia vos 4 proc. (ES vidurkis – 11,7 proc.). Maisto švaistymo problematika šalyje taip pat išlieka itin aktuali, o pastarųjų metų tendencijos nerodo pozityvių pokyčių visuomenės elgsenoje. Aplinkos apsaugos agentūros ir Regioninių atliekų tvarkymo centrų atliktų mišrių komunalinių atliekų sudėties tyrimų duomenimis, šalyje susidarančių maisto atliekų kiekis kasmet auga. Jei 2016 m. 1 gyventojui teko beveik 35 kg maisto atliekų, tai 2021 m. – 40,1 kg.</w:t>
      </w:r>
    </w:p>
    <w:p w14:paraId="15EE776D" w14:textId="77777777" w:rsidR="00B35BE1" w:rsidRPr="00B35BE1" w:rsidRDefault="00B35BE1" w:rsidP="005B3961">
      <w:pPr>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 xml:space="preserve">Pagrindinės maisto švaistymo priežastys: </w:t>
      </w:r>
    </w:p>
    <w:p w14:paraId="7868530E" w14:textId="77777777" w:rsidR="00B35BE1" w:rsidRPr="00B35BE1" w:rsidRDefault="00B35BE1" w:rsidP="005B3961">
      <w:pPr>
        <w:tabs>
          <w:tab w:val="left" w:pos="284"/>
          <w:tab w:val="left" w:pos="993"/>
        </w:tabs>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1.</w:t>
      </w:r>
      <w:r w:rsidRPr="00B35BE1">
        <w:rPr>
          <w:rFonts w:ascii="Times New Roman" w:eastAsia="Aptos" w:hAnsi="Times New Roman" w:cs="Times New Roman"/>
          <w:iCs/>
          <w:kern w:val="2"/>
          <w:sz w:val="24"/>
          <w:szCs w:val="24"/>
          <w:lang w:eastAsia="en-US"/>
          <w14:ligatures w14:val="standardContextual"/>
        </w:rPr>
        <w:tab/>
        <w:t>nepakankamas apsipirkimo ir patiekalų planavimas;</w:t>
      </w:r>
    </w:p>
    <w:p w14:paraId="554744B5" w14:textId="77777777" w:rsidR="00B35BE1" w:rsidRPr="00B35BE1" w:rsidRDefault="00B35BE1" w:rsidP="005B3961">
      <w:pPr>
        <w:tabs>
          <w:tab w:val="left" w:pos="284"/>
          <w:tab w:val="left" w:pos="993"/>
        </w:tabs>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2.</w:t>
      </w:r>
      <w:r w:rsidRPr="00B35BE1">
        <w:rPr>
          <w:rFonts w:ascii="Times New Roman" w:eastAsia="Aptos" w:hAnsi="Times New Roman" w:cs="Times New Roman"/>
          <w:iCs/>
          <w:kern w:val="2"/>
          <w:sz w:val="24"/>
          <w:szCs w:val="24"/>
          <w:lang w:eastAsia="en-US"/>
          <w14:ligatures w14:val="standardContextual"/>
        </w:rPr>
        <w:tab/>
        <w:t>apsipirkimo aplinka (pvz., tokie reklaminiai šūkiai kaip: „Pirk vieną ir gauk antrą nemokamai!“ skatina impulsyviai pirkti per daug);</w:t>
      </w:r>
    </w:p>
    <w:p w14:paraId="2A23C113" w14:textId="77777777" w:rsidR="00B35BE1" w:rsidRPr="00B35BE1" w:rsidRDefault="00B35BE1" w:rsidP="005B3961">
      <w:pPr>
        <w:tabs>
          <w:tab w:val="left" w:pos="284"/>
          <w:tab w:val="left" w:pos="993"/>
        </w:tabs>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3.</w:t>
      </w:r>
      <w:r w:rsidRPr="00B35BE1">
        <w:rPr>
          <w:rFonts w:ascii="Times New Roman" w:eastAsia="Aptos" w:hAnsi="Times New Roman" w:cs="Times New Roman"/>
          <w:iCs/>
          <w:kern w:val="2"/>
          <w:sz w:val="24"/>
          <w:szCs w:val="24"/>
          <w:lang w:eastAsia="en-US"/>
          <w14:ligatures w14:val="standardContextual"/>
        </w:rPr>
        <w:tab/>
        <w:t>neteisingai suprantamas maisto produktų žymėjimas „geriausia iki“ ir „tinka vartoti iki“, todėl tinkami vartoti produktai išmetami;</w:t>
      </w:r>
    </w:p>
    <w:p w14:paraId="38B2D044" w14:textId="77777777" w:rsidR="00B35BE1" w:rsidRPr="00B35BE1" w:rsidRDefault="00B35BE1" w:rsidP="005B3961">
      <w:pPr>
        <w:tabs>
          <w:tab w:val="left" w:pos="284"/>
          <w:tab w:val="left" w:pos="993"/>
        </w:tabs>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4.</w:t>
      </w:r>
      <w:r w:rsidRPr="00B35BE1">
        <w:rPr>
          <w:rFonts w:ascii="Times New Roman" w:eastAsia="Aptos" w:hAnsi="Times New Roman" w:cs="Times New Roman"/>
          <w:iCs/>
          <w:kern w:val="2"/>
          <w:sz w:val="24"/>
          <w:szCs w:val="24"/>
          <w:lang w:eastAsia="en-US"/>
          <w14:ligatures w14:val="standardContextual"/>
        </w:rPr>
        <w:tab/>
        <w:t>nepakankami maisto produktų naudojimo ir patiekalų gamybos įgūdžiai (pvz. valgio gaminimas iš turimų maisto produktų, likučių panaudojimas);</w:t>
      </w:r>
    </w:p>
    <w:p w14:paraId="3EEC9CCA" w14:textId="77777777" w:rsidR="00B35BE1" w:rsidRPr="00B35BE1" w:rsidRDefault="00B35BE1" w:rsidP="005B3961">
      <w:pPr>
        <w:tabs>
          <w:tab w:val="left" w:pos="284"/>
          <w:tab w:val="left" w:pos="993"/>
        </w:tabs>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5.</w:t>
      </w:r>
      <w:r w:rsidRPr="00B35BE1">
        <w:rPr>
          <w:rFonts w:ascii="Times New Roman" w:eastAsia="Aptos" w:hAnsi="Times New Roman" w:cs="Times New Roman"/>
          <w:iCs/>
          <w:kern w:val="2"/>
          <w:sz w:val="24"/>
          <w:szCs w:val="24"/>
          <w:lang w:eastAsia="en-US"/>
          <w14:ligatures w14:val="standardContextual"/>
        </w:rPr>
        <w:tab/>
        <w:t>sunkiai ištuštinamos arba per didelės pakuotės;</w:t>
      </w:r>
    </w:p>
    <w:p w14:paraId="1647D44B" w14:textId="77777777" w:rsidR="00B35BE1" w:rsidRPr="00B35BE1" w:rsidRDefault="00B35BE1" w:rsidP="005B3961">
      <w:pPr>
        <w:tabs>
          <w:tab w:val="left" w:pos="284"/>
          <w:tab w:val="left" w:pos="993"/>
        </w:tabs>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lastRenderedPageBreak/>
        <w:t>6.</w:t>
      </w:r>
      <w:r w:rsidRPr="00B35BE1">
        <w:rPr>
          <w:rFonts w:ascii="Times New Roman" w:eastAsia="Aptos" w:hAnsi="Times New Roman" w:cs="Times New Roman"/>
          <w:iCs/>
          <w:kern w:val="2"/>
          <w:sz w:val="24"/>
          <w:szCs w:val="24"/>
          <w:lang w:eastAsia="en-US"/>
          <w14:ligatures w14:val="standardContextual"/>
        </w:rPr>
        <w:tab/>
        <w:t>dėmesys estetikai (pažeisti, kreivi vaisiai ar daržovės laikomi nepatraukliais).</w:t>
      </w:r>
    </w:p>
    <w:p w14:paraId="5CA7EBBB" w14:textId="77777777" w:rsidR="00B35BE1" w:rsidRPr="00B35BE1" w:rsidRDefault="00B35BE1" w:rsidP="00B35BE1">
      <w:pPr>
        <w:tabs>
          <w:tab w:val="left" w:pos="284"/>
        </w:tabs>
        <w:spacing w:after="0" w:line="264" w:lineRule="auto"/>
        <w:jc w:val="both"/>
        <w:rPr>
          <w:rFonts w:ascii="Times New Roman" w:eastAsia="Aptos" w:hAnsi="Times New Roman" w:cs="Times New Roman"/>
          <w:iCs/>
          <w:kern w:val="2"/>
          <w:sz w:val="24"/>
          <w:szCs w:val="24"/>
          <w:lang w:eastAsia="en-US"/>
          <w14:ligatures w14:val="standardContextual"/>
        </w:rPr>
      </w:pPr>
    </w:p>
    <w:p w14:paraId="310B3E66" w14:textId="77777777" w:rsidR="00B35BE1" w:rsidRPr="00B35BE1" w:rsidRDefault="00B35BE1" w:rsidP="005B3961">
      <w:pPr>
        <w:tabs>
          <w:tab w:val="left" w:pos="284"/>
        </w:tabs>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Atsižvelgiant į tai, kad namų ūkiuose didelę išmetamo maisto dalį sudaro nesuvartotas maistas, kurio pagaminta per daug, taip pat dėl to, kad sugedo, galima daryti išvadas, kad vartotojams reikalingi patarimai ir žinios mokantis taupiai planuoti porcijas, kūrybiškai iš maisto likučių paruošti patiekalus, tinkamai saugoti paruoštą maistą.</w:t>
      </w:r>
    </w:p>
    <w:p w14:paraId="1765A440" w14:textId="77777777" w:rsidR="00B35BE1" w:rsidRPr="00B35BE1" w:rsidRDefault="00B35BE1" w:rsidP="005B3961">
      <w:pPr>
        <w:spacing w:after="0" w:line="264" w:lineRule="auto"/>
        <w:ind w:firstLine="709"/>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Atsižvelgiant į siekiamus Nacionalinio pažangos plano 1.4.1 ir 6.10 uždavinių poveikio rodiklius, prioritetas taikomas Lietuvoje susidarančių atliekų prevencijai - skatinant maisto švaistymo prevenciją. Vartotojų požiūrio keitimas ir ekologinio sąmoningumo skatinimas tiesiogiai susijęs su jų edukacija, todėl viešinimo kampanijoms keliami šie tikslai:</w:t>
      </w:r>
    </w:p>
    <w:p w14:paraId="315AF2E2" w14:textId="77777777" w:rsidR="00B35BE1" w:rsidRPr="00B35BE1" w:rsidRDefault="00B35BE1" w:rsidP="005B3961">
      <w:pPr>
        <w:numPr>
          <w:ilvl w:val="0"/>
          <w:numId w:val="19"/>
        </w:numPr>
        <w:tabs>
          <w:tab w:val="left" w:pos="284"/>
          <w:tab w:val="left" w:pos="993"/>
        </w:tabs>
        <w:spacing w:after="0" w:afterAutospacing="1" w:line="264" w:lineRule="auto"/>
        <w:ind w:left="0" w:firstLine="709"/>
        <w:contextualSpacing/>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Keisti tikslinių grupių motyvaciją, elgseną, vartojimo įpročius, didinti visuomenės aplinkosauginį sąmoningumą ir taip prisidėti prie Lietuvos siekio mažinti maisto švaistymą, pasiekiant ES vidurkius.</w:t>
      </w:r>
    </w:p>
    <w:p w14:paraId="09249475" w14:textId="77777777" w:rsidR="00B35BE1" w:rsidRPr="00B35BE1" w:rsidRDefault="00B35BE1" w:rsidP="005B3961">
      <w:pPr>
        <w:numPr>
          <w:ilvl w:val="0"/>
          <w:numId w:val="19"/>
        </w:numPr>
        <w:tabs>
          <w:tab w:val="left" w:pos="284"/>
          <w:tab w:val="left" w:pos="993"/>
        </w:tabs>
        <w:spacing w:after="0" w:afterAutospacing="1" w:line="264" w:lineRule="auto"/>
        <w:ind w:left="0" w:firstLine="709"/>
        <w:contextualSpacing/>
        <w:jc w:val="both"/>
        <w:rPr>
          <w:rFonts w:ascii="Times New Roman" w:eastAsia="Aptos" w:hAnsi="Times New Roman" w:cs="Times New Roman"/>
          <w:iCs/>
          <w:kern w:val="2"/>
          <w:sz w:val="24"/>
          <w:szCs w:val="24"/>
          <w:lang w:eastAsia="en-US"/>
          <w14:ligatures w14:val="standardContextual"/>
        </w:rPr>
      </w:pPr>
      <w:r w:rsidRPr="00B35BE1">
        <w:rPr>
          <w:rFonts w:ascii="Times New Roman" w:eastAsia="Aptos" w:hAnsi="Times New Roman" w:cs="Times New Roman"/>
          <w:iCs/>
          <w:kern w:val="2"/>
          <w:sz w:val="24"/>
          <w:szCs w:val="24"/>
          <w:lang w:eastAsia="en-US"/>
          <w14:ligatures w14:val="standardContextual"/>
        </w:rPr>
        <w:t xml:space="preserve">Pasiekti, kad tvarus, į </w:t>
      </w:r>
      <w:proofErr w:type="spellStart"/>
      <w:r w:rsidRPr="00B35BE1">
        <w:rPr>
          <w:rFonts w:ascii="Times New Roman" w:eastAsia="Aptos" w:hAnsi="Times New Roman" w:cs="Times New Roman"/>
          <w:iCs/>
          <w:kern w:val="2"/>
          <w:sz w:val="24"/>
          <w:szCs w:val="24"/>
          <w:lang w:eastAsia="en-US"/>
          <w14:ligatures w14:val="standardContextual"/>
        </w:rPr>
        <w:t>beatliekinį</w:t>
      </w:r>
      <w:proofErr w:type="spellEnd"/>
      <w:r w:rsidRPr="00B35BE1">
        <w:rPr>
          <w:rFonts w:ascii="Times New Roman" w:eastAsia="Aptos" w:hAnsi="Times New Roman" w:cs="Times New Roman"/>
          <w:iCs/>
          <w:kern w:val="2"/>
          <w:sz w:val="24"/>
          <w:szCs w:val="24"/>
          <w:lang w:eastAsia="en-US"/>
          <w14:ligatures w14:val="standardContextual"/>
        </w:rPr>
        <w:t xml:space="preserve"> vartojimą orientuotas gyvenimo būdas, būtų suprantamas kaip šiuolaikinio žmogaus elgsenos standartas, o atsakomybė už atliekų prevenciją tektų ne tik institucijoms, bet ir kiekvienam piliečiui asmeniškai. </w:t>
      </w:r>
    </w:p>
    <w:p w14:paraId="5B600380" w14:textId="77777777" w:rsidR="00B35BE1" w:rsidRPr="00B35BE1" w:rsidRDefault="00B35BE1" w:rsidP="00B35BE1">
      <w:pPr>
        <w:tabs>
          <w:tab w:val="left" w:pos="900"/>
          <w:tab w:val="left" w:pos="993"/>
        </w:tabs>
        <w:spacing w:after="0"/>
        <w:jc w:val="both"/>
        <w:rPr>
          <w:rFonts w:ascii="Times New Roman" w:eastAsia="Times New Roman" w:hAnsi="Times New Roman" w:cs="Times New Roman"/>
          <w:b/>
          <w:bCs/>
          <w:kern w:val="2"/>
          <w:sz w:val="24"/>
          <w:szCs w:val="24"/>
          <w:lang w:eastAsia="en-US"/>
          <w14:ligatures w14:val="standardContextual"/>
        </w:rPr>
      </w:pPr>
    </w:p>
    <w:p w14:paraId="0D732BC8" w14:textId="77777777" w:rsidR="00B35BE1" w:rsidRPr="00B35BE1" w:rsidRDefault="00B35BE1" w:rsidP="00B35BE1">
      <w:pPr>
        <w:tabs>
          <w:tab w:val="left" w:pos="900"/>
          <w:tab w:val="left" w:pos="993"/>
        </w:tabs>
        <w:spacing w:after="0"/>
        <w:jc w:val="center"/>
        <w:rPr>
          <w:rFonts w:ascii="Times New Roman" w:eastAsia="Times New Roman" w:hAnsi="Times New Roman" w:cs="Times New Roman"/>
          <w:b/>
          <w:bCs/>
          <w:kern w:val="2"/>
          <w:sz w:val="24"/>
          <w:szCs w:val="24"/>
          <w:lang w:eastAsia="en-US"/>
          <w14:ligatures w14:val="standardContextual"/>
        </w:rPr>
      </w:pPr>
      <w:r w:rsidRPr="00B35BE1">
        <w:rPr>
          <w:rFonts w:ascii="Times New Roman" w:eastAsia="Times New Roman" w:hAnsi="Times New Roman" w:cs="Times New Roman"/>
          <w:b/>
          <w:bCs/>
          <w:kern w:val="2"/>
          <w:sz w:val="24"/>
          <w:szCs w:val="24"/>
          <w:lang w:eastAsia="en-US"/>
          <w14:ligatures w14:val="standardContextual"/>
        </w:rPr>
        <w:t>II. PASLAUGŲ POBŪDIS</w:t>
      </w:r>
    </w:p>
    <w:p w14:paraId="166348D0"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p>
    <w:p w14:paraId="79ED0D07"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Pirkimas vykdomas įgyvendinant vieną iš viešinimo kampanijos „Skatinti namų ūkius, prekybos ir paslaugų sektorių pakartotinai naudoti daiktus ir nešvaistyti maisto“ strategijoje, taktinio veiksmų bei priemonių plane (toliau – Strategija) numatytų veiklų. </w:t>
      </w:r>
    </w:p>
    <w:p w14:paraId="1619D1F6" w14:textId="77777777" w:rsidR="00B35BE1" w:rsidRPr="00B35BE1" w:rsidRDefault="00B35BE1" w:rsidP="00B35BE1">
      <w:pPr>
        <w:spacing w:after="0" w:line="264" w:lineRule="auto"/>
        <w:jc w:val="both"/>
        <w:rPr>
          <w:rFonts w:ascii="Times New Roman" w:eastAsia="Aptos" w:hAnsi="Times New Roman" w:cs="Times New Roman"/>
          <w:iCs/>
          <w:kern w:val="2"/>
          <w:sz w:val="24"/>
          <w:szCs w:val="24"/>
          <w:lang w:eastAsia="en-US"/>
          <w14:ligatures w14:val="standardContextual"/>
        </w:rPr>
      </w:pPr>
    </w:p>
    <w:p w14:paraId="77988D20" w14:textId="77777777" w:rsidR="00B35BE1" w:rsidRPr="00B35BE1" w:rsidRDefault="00B35BE1" w:rsidP="00B35BE1">
      <w:pPr>
        <w:spacing w:after="200" w:afterAutospacing="1"/>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Viena iš projekto veiklų skirta 5-12 klasių moksleiviams. Ši tikslinė grupė svarbi daugeliu aspektu - ankstyvojoje jaunystėje formuojasi įpročiai, kuriuos vėlesniame amžiuje jau pakankamai sunku keisti. Jaunimas, kaip temos ambasadoriai, galėtų būti paveikūs ne tik komunikuojant bendraamžių auditorijai, bet ir vyresnių žmonių grupei. Kalbant apie kampanijas šiai tikslinei grupei, Strategijoje siūloma įtraukti kuo daugiau tiesioginės komunikacijos priemonių – renginius mokyklose, konkursus, edukacijas ir pan., kurie sudomintų ir įtrauktų auditoriją, taip užtikrindami kampanijų paveikumą. Šiai tikslinei grupei akcentuotinas vertybinis aspektas – sąmoningumas renkantis tausojantį gyvenimo būdą, atsakomybė už savo veiksmus, pasekmių suvokimas, perėjimas nuo vartotojiškumo prie tvarumo.    </w:t>
      </w:r>
    </w:p>
    <w:p w14:paraId="326AFEC2"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Pirkimo objektas – </w:t>
      </w:r>
      <w:bookmarkStart w:id="49" w:name="_Hlk182820345"/>
      <w:r w:rsidRPr="00B35BE1">
        <w:rPr>
          <w:rFonts w:ascii="Times New Roman" w:eastAsia="Times New Roman" w:hAnsi="Times New Roman" w:cs="Times New Roman"/>
          <w:kern w:val="2"/>
          <w:sz w:val="24"/>
          <w:szCs w:val="24"/>
          <w:lang w:eastAsia="en-US"/>
          <w14:ligatures w14:val="standardContextual"/>
        </w:rPr>
        <w:t xml:space="preserve">edukacinės iniciatyvos 5–12 klasių moksleiviams organizavimo paslaugos </w:t>
      </w:r>
      <w:bookmarkEnd w:id="49"/>
      <w:r w:rsidRPr="00B35BE1">
        <w:rPr>
          <w:rFonts w:ascii="Times New Roman" w:eastAsia="Times New Roman" w:hAnsi="Times New Roman" w:cs="Times New Roman"/>
          <w:kern w:val="2"/>
          <w:sz w:val="24"/>
          <w:szCs w:val="24"/>
          <w:lang w:eastAsia="en-US"/>
          <w14:ligatures w14:val="standardContextual"/>
        </w:rPr>
        <w:t>(toliau – Paslaugos).</w:t>
      </w:r>
    </w:p>
    <w:p w14:paraId="4DBC3550"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p>
    <w:p w14:paraId="485619ED"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Pirkimo tikslinė grupė – 5-12 klasių moksleiviai.</w:t>
      </w:r>
    </w:p>
    <w:p w14:paraId="2A2D671A" w14:textId="77777777" w:rsidR="00B35BE1" w:rsidRPr="00B35BE1" w:rsidRDefault="00B35BE1" w:rsidP="00B35BE1">
      <w:pPr>
        <w:spacing w:after="0"/>
        <w:jc w:val="both"/>
        <w:rPr>
          <w:rFonts w:ascii="Times New Roman" w:eastAsia="Times New Roman" w:hAnsi="Times New Roman" w:cs="Times New Roman"/>
          <w:b/>
          <w:bCs/>
          <w:kern w:val="2"/>
          <w:sz w:val="24"/>
          <w:szCs w:val="24"/>
          <w:lang w:eastAsia="en-US"/>
          <w14:ligatures w14:val="standardContextual"/>
        </w:rPr>
      </w:pPr>
    </w:p>
    <w:p w14:paraId="2AD9074B"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Pirkimo tikslas:</w:t>
      </w:r>
    </w:p>
    <w:p w14:paraId="62F9A096" w14:textId="77777777" w:rsidR="00B35BE1" w:rsidRPr="00B35BE1" w:rsidRDefault="00B35BE1" w:rsidP="00B35BE1">
      <w:pPr>
        <w:numPr>
          <w:ilvl w:val="0"/>
          <w:numId w:val="20"/>
        </w:numPr>
        <w:spacing w:after="0" w:afterAutospacing="1"/>
        <w:ind w:left="284" w:hanging="284"/>
        <w:contextualSpacing/>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Didinti 5–12 klasių moksleivių sąmoningumą apie maisto švaistymo problemą.</w:t>
      </w:r>
    </w:p>
    <w:p w14:paraId="1D927A41" w14:textId="77777777" w:rsidR="00B35BE1" w:rsidRPr="00B35BE1" w:rsidRDefault="00B35BE1" w:rsidP="00B35BE1">
      <w:pPr>
        <w:numPr>
          <w:ilvl w:val="0"/>
          <w:numId w:val="20"/>
        </w:numPr>
        <w:spacing w:after="0" w:afterAutospacing="1"/>
        <w:ind w:left="284" w:hanging="284"/>
        <w:contextualSpacing/>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lastRenderedPageBreak/>
        <w:t>Skatinti atsakingą maisto vartojimą, suteikiant praktinius įgūdžius ir žinias apie tai, kaip galima kūrybingai panaudoti maisto likučius.</w:t>
      </w:r>
    </w:p>
    <w:p w14:paraId="1768C856" w14:textId="77777777" w:rsidR="00B35BE1" w:rsidRPr="00B35BE1" w:rsidRDefault="00B35BE1" w:rsidP="00B35BE1">
      <w:pPr>
        <w:spacing w:after="0"/>
        <w:ind w:left="567" w:hanging="283"/>
        <w:contextualSpacing/>
        <w:jc w:val="both"/>
        <w:rPr>
          <w:rFonts w:ascii="Times New Roman" w:eastAsia="Times New Roman" w:hAnsi="Times New Roman" w:cs="Times New Roman"/>
          <w:kern w:val="2"/>
          <w:sz w:val="24"/>
          <w:szCs w:val="24"/>
          <w:lang w:eastAsia="en-US"/>
          <w14:ligatures w14:val="standardContextual"/>
        </w:rPr>
      </w:pPr>
    </w:p>
    <w:p w14:paraId="29DA51FA" w14:textId="77777777" w:rsidR="00B35BE1" w:rsidRPr="00B35BE1" w:rsidRDefault="00B35BE1" w:rsidP="00B35BE1">
      <w:pPr>
        <w:spacing w:after="0"/>
        <w:jc w:val="both"/>
        <w:rPr>
          <w:rFonts w:ascii="Times New Roman" w:eastAsia="Times New Roman" w:hAnsi="Times New Roman" w:cs="Times New Roman"/>
          <w:kern w:val="2"/>
          <w:sz w:val="24"/>
          <w:szCs w:val="24"/>
          <w:lang w:eastAsia="en-US"/>
          <w14:ligatures w14:val="standardContextual"/>
        </w:rPr>
      </w:pPr>
    </w:p>
    <w:p w14:paraId="3787A948" w14:textId="77777777" w:rsidR="00B35BE1" w:rsidRPr="00B35BE1" w:rsidRDefault="00B35BE1" w:rsidP="00B35BE1">
      <w:pPr>
        <w:spacing w:after="0"/>
        <w:jc w:val="center"/>
        <w:rPr>
          <w:rFonts w:ascii="Times New Roman" w:eastAsia="Times New Roman" w:hAnsi="Times New Roman" w:cs="Times New Roman"/>
          <w:b/>
          <w:bCs/>
          <w:kern w:val="2"/>
          <w:sz w:val="24"/>
          <w:szCs w:val="24"/>
          <w:lang w:eastAsia="en-US"/>
          <w14:ligatures w14:val="standardContextual"/>
        </w:rPr>
      </w:pPr>
      <w:r w:rsidRPr="00B35BE1">
        <w:rPr>
          <w:rFonts w:ascii="Times New Roman" w:eastAsia="Times New Roman" w:hAnsi="Times New Roman" w:cs="Times New Roman"/>
          <w:b/>
          <w:bCs/>
          <w:kern w:val="2"/>
          <w:sz w:val="24"/>
          <w:szCs w:val="24"/>
          <w:lang w:eastAsia="en-US"/>
          <w14:ligatures w14:val="standardContextual"/>
        </w:rPr>
        <w:t>III. REIKALAVIMAI PASLAUGOMS IR PASLAUGŲ APIMTYS</w:t>
      </w:r>
    </w:p>
    <w:p w14:paraId="6A75F13E" w14:textId="77777777" w:rsidR="00B35BE1" w:rsidRPr="00B35BE1" w:rsidRDefault="00B35BE1" w:rsidP="00B35BE1">
      <w:pPr>
        <w:spacing w:after="0"/>
        <w:jc w:val="center"/>
        <w:rPr>
          <w:rFonts w:ascii="Times New Roman" w:eastAsia="Times New Roman" w:hAnsi="Times New Roman" w:cs="Times New Roman"/>
          <w:b/>
          <w:bCs/>
          <w:kern w:val="2"/>
          <w:sz w:val="24"/>
          <w:szCs w:val="24"/>
          <w:lang w:eastAsia="en-US"/>
          <w14:ligatures w14:val="standardContextual"/>
        </w:rPr>
      </w:pPr>
    </w:p>
    <w:p w14:paraId="49B4B94E" w14:textId="77777777" w:rsidR="00B35BE1" w:rsidRPr="00B35BE1" w:rsidRDefault="00B35BE1" w:rsidP="005B3961">
      <w:pPr>
        <w:spacing w:after="0"/>
        <w:ind w:firstLine="709"/>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3.1. Tai edukacinė iniciatyva, skirta Lietuvos mokykloms, kurios metu žinomi virtuvės šefai, kulinarinių knygų autoriai, kulinarinių laidų vedėjai ar pan. lankosi šalies mokyklose ir veda interaktyvias pamokas moksleiviams. Šios edukacijos turėtų apjungti teorines žinias bei diskusiją apie maisto švaistymo problemą su praktiniais patarimais ir maisto/patiekalų gaminimo sesijomis, kuriose vaikai išmoksta paprastai ir greitai paruošti patiekalus iš maisto likučių, juos kūrybiškai panaudoti. Edukacijos trukmė: 45–60 min.</w:t>
      </w:r>
    </w:p>
    <w:p w14:paraId="3535C0C0" w14:textId="11904FC6" w:rsidR="00B35BE1" w:rsidRPr="00B35BE1" w:rsidRDefault="00B35BE1" w:rsidP="005B3961">
      <w:pPr>
        <w:spacing w:after="0"/>
        <w:ind w:firstLine="709"/>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3.2. Edukacijų skaičius – 55 renginiai, kurie turi apimti visas Lietuvos apskritis. Atsižvelgiant į mokyklų galimybes, edukacija organizuojama mokyklų valgyklose ir/ar jų virtuvėse, lauke ir/ar kitose tai veiklai tinkamose vietose. Tiekėjas atsakingas už aprūpinimą maisto produktais edukacijoms. Jei renginyje naudojami vienkartiniai įrankiai, servetėlės ir pan., jie turi būti </w:t>
      </w:r>
      <w:r w:rsidR="005B346E" w:rsidRPr="005808C2">
        <w:rPr>
          <w:rFonts w:ascii="Times New Roman" w:eastAsia="Times New Roman" w:hAnsi="Times New Roman" w:cs="Times New Roman"/>
          <w:kern w:val="2"/>
          <w:sz w:val="24"/>
          <w:szCs w:val="24"/>
          <w:lang w:eastAsia="en-US"/>
          <w14:ligatures w14:val="standardContextual"/>
        </w:rPr>
        <w:t>iš perdirbtų, kompostuojamų ar biologiškai suyrančių medžiagų, nenaudojant plastiko</w:t>
      </w:r>
      <w:r w:rsidRPr="00B35BE1">
        <w:rPr>
          <w:rFonts w:ascii="Times New Roman" w:eastAsia="Times New Roman" w:hAnsi="Times New Roman" w:cs="Times New Roman"/>
          <w:kern w:val="2"/>
          <w:sz w:val="24"/>
          <w:szCs w:val="24"/>
          <w:lang w:eastAsia="en-US"/>
          <w14:ligatures w14:val="standardContextual"/>
        </w:rPr>
        <w:t xml:space="preserve">. </w:t>
      </w:r>
    </w:p>
    <w:p w14:paraId="6A30504D" w14:textId="77777777" w:rsidR="00B35BE1" w:rsidRPr="00B35BE1" w:rsidRDefault="00B35BE1" w:rsidP="005B3961">
      <w:pPr>
        <w:spacing w:after="0"/>
        <w:ind w:firstLine="709"/>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3.3. Edukacijose turės sudalyvauti ne mažiau kaip 4 000 moksleivių. Atsiskaitymui tiekėjas turės pateikti duomenis apie edukacijoje dalyvavusių mokinių skaičių. Renginio dalyviams renginys nemokamas.</w:t>
      </w:r>
    </w:p>
    <w:p w14:paraId="5A858FE9" w14:textId="5B8DA763" w:rsidR="00B35BE1" w:rsidRPr="00B35BE1" w:rsidRDefault="00B35BE1" w:rsidP="005B3961">
      <w:pPr>
        <w:spacing w:after="0"/>
        <w:ind w:firstLine="709"/>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3.4. Renginyje be virtuvės šefo turėtų dalyvauti renginio koordinatorius-moderatorius. Renginio koordinatorius-</w:t>
      </w:r>
      <w:r w:rsidRPr="003C7C87">
        <w:rPr>
          <w:rFonts w:ascii="Times New Roman" w:eastAsia="Times New Roman" w:hAnsi="Times New Roman" w:cs="Times New Roman"/>
          <w:kern w:val="2"/>
          <w:sz w:val="24"/>
          <w:szCs w:val="24"/>
          <w:lang w:eastAsia="en-US"/>
          <w14:ligatures w14:val="standardContextual"/>
        </w:rPr>
        <w:t>moderatorius</w:t>
      </w:r>
      <w:r w:rsidRPr="005B3961">
        <w:rPr>
          <w:rFonts w:ascii="Times New Roman" w:eastAsia="Times New Roman" w:hAnsi="Times New Roman" w:cs="Times New Roman"/>
          <w:kern w:val="2"/>
          <w:sz w:val="24"/>
          <w:szCs w:val="24"/>
          <w:lang w:eastAsia="en-US"/>
          <w14:ligatures w14:val="standardContextual"/>
        </w:rPr>
        <w:t>, esant poreikiui, turi sklandžiai ir aiškiai renginio</w:t>
      </w:r>
      <w:r w:rsidRPr="00B35BE1">
        <w:rPr>
          <w:rFonts w:ascii="Times New Roman" w:eastAsia="Times New Roman" w:hAnsi="Times New Roman" w:cs="Times New Roman"/>
          <w:kern w:val="2"/>
          <w:sz w:val="24"/>
          <w:szCs w:val="24"/>
          <w:lang w:eastAsia="en-US"/>
          <w14:ligatures w14:val="standardContextual"/>
        </w:rPr>
        <w:t xml:space="preserve"> pradžioje pristatyti projektą, jo idėją, tikslus, virtuvės šefą ir pan.   </w:t>
      </w:r>
    </w:p>
    <w:p w14:paraId="50EEB3BD" w14:textId="18CE023F" w:rsidR="00B35BE1" w:rsidRPr="00B35BE1" w:rsidRDefault="00B35BE1" w:rsidP="005B3961">
      <w:pPr>
        <w:spacing w:after="0"/>
        <w:ind w:firstLine="709"/>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3.5. Tiekėjas turi užtikrinti informacijos apie edukacijas sklaidą per Švietimo, mokslo ir sporto ministeriją, savivaldybių švietimo skyrius, siunčiant tiesiogiai e</w:t>
      </w:r>
      <w:r w:rsidR="00B4351C">
        <w:rPr>
          <w:rFonts w:ascii="Times New Roman" w:eastAsia="Times New Roman" w:hAnsi="Times New Roman" w:cs="Times New Roman"/>
          <w:kern w:val="2"/>
          <w:sz w:val="24"/>
          <w:szCs w:val="24"/>
          <w:lang w:eastAsia="en-US"/>
          <w14:ligatures w14:val="standardContextual"/>
        </w:rPr>
        <w:t>l</w:t>
      </w:r>
      <w:r w:rsidRPr="00B35BE1">
        <w:rPr>
          <w:rFonts w:ascii="Times New Roman" w:eastAsia="Times New Roman" w:hAnsi="Times New Roman" w:cs="Times New Roman"/>
          <w:kern w:val="2"/>
          <w:sz w:val="24"/>
          <w:szCs w:val="24"/>
          <w:lang w:eastAsia="en-US"/>
          <w14:ligatures w14:val="standardContextual"/>
        </w:rPr>
        <w:t>. paštu, bendraujant telefonu, parengiant ir išplatinant pranešimus kitais būtinais sklaidos kanalais. Edukaciją norinčios užsakyti įstaigos turės registruotis e</w:t>
      </w:r>
      <w:r w:rsidR="00FB3C32">
        <w:rPr>
          <w:rFonts w:ascii="Times New Roman" w:eastAsia="Times New Roman" w:hAnsi="Times New Roman" w:cs="Times New Roman"/>
          <w:kern w:val="2"/>
          <w:sz w:val="24"/>
          <w:szCs w:val="24"/>
          <w:lang w:eastAsia="en-US"/>
          <w14:ligatures w14:val="standardContextual"/>
        </w:rPr>
        <w:t>l</w:t>
      </w:r>
      <w:r w:rsidRPr="00B35BE1">
        <w:rPr>
          <w:rFonts w:ascii="Times New Roman" w:eastAsia="Times New Roman" w:hAnsi="Times New Roman" w:cs="Times New Roman"/>
          <w:kern w:val="2"/>
          <w:sz w:val="24"/>
          <w:szCs w:val="24"/>
          <w:lang w:eastAsia="en-US"/>
          <w14:ligatures w14:val="standardContextual"/>
        </w:rPr>
        <w:t>. paštu ir suderinti visas technines detales.</w:t>
      </w:r>
    </w:p>
    <w:p w14:paraId="7072282F" w14:textId="77777777" w:rsidR="00B35BE1" w:rsidRPr="00B35BE1" w:rsidRDefault="00B35BE1" w:rsidP="005B3961">
      <w:pPr>
        <w:spacing w:after="0"/>
        <w:ind w:firstLine="709"/>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 3.6. Siekiant didesnės edukacijų viešinimo sklaidos, prieš pradedant kampaniją, turės būti parengtas ir išplatintas pranešimas žiniasklaidai, parengiamas įrašas socialiniams tinklams (Aplinkos projektų valdymo agentūros ir Aplinkos ministerijos valdomiems profiliams). Vykstant į regionų mokyklas (prieš atvykstant), vietos žiniasklaidai turės būti išplatintas adaptuotas pranešimas žiniasklaidai (adaptuojamas ir pritaikomas pranešimas, kuris buvo platintas prieš kampanijos pradžią), išsiunčiamas kvietimas atvykti į edukaciją, paskambinta į redakciją ir kviečiama atvykti į edukaciją. Atvykti į edukaciją, žiniasklaidos atstovai kviečiami tik mokyklai sutikus.  </w:t>
      </w:r>
    </w:p>
    <w:p w14:paraId="667C7AB3" w14:textId="77777777" w:rsidR="00B35BE1" w:rsidRPr="00B35BE1" w:rsidRDefault="00B35BE1" w:rsidP="005B3961">
      <w:pPr>
        <w:spacing w:after="0"/>
        <w:ind w:firstLine="709"/>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3.7. Tiekėjas turi užtikrinti, kad informacija apie vykstantį projektą savo socialinių tinklų paskyrose pasidalintų ir patys virtuvės šefai, publikuodami bent 2 įrašus (angl. </w:t>
      </w:r>
      <w:proofErr w:type="spellStart"/>
      <w:r w:rsidRPr="00B35BE1">
        <w:rPr>
          <w:rFonts w:ascii="Times New Roman" w:eastAsia="Times New Roman" w:hAnsi="Times New Roman" w:cs="Times New Roman"/>
          <w:kern w:val="2"/>
          <w:sz w:val="24"/>
          <w:szCs w:val="24"/>
          <w:lang w:eastAsia="en-US"/>
          <w14:ligatures w14:val="standardContextual"/>
        </w:rPr>
        <w:t>posts</w:t>
      </w:r>
      <w:proofErr w:type="spellEnd"/>
      <w:r w:rsidRPr="00B35BE1">
        <w:rPr>
          <w:rFonts w:ascii="Times New Roman" w:eastAsia="Times New Roman" w:hAnsi="Times New Roman" w:cs="Times New Roman"/>
          <w:kern w:val="2"/>
          <w:sz w:val="24"/>
          <w:szCs w:val="24"/>
          <w:lang w:eastAsia="en-US"/>
          <w14:ligatures w14:val="standardContextual"/>
        </w:rPr>
        <w:t xml:space="preserve">) ir 5 pasakojimus (angl. </w:t>
      </w:r>
      <w:proofErr w:type="spellStart"/>
      <w:r w:rsidRPr="00B35BE1">
        <w:rPr>
          <w:rFonts w:ascii="Times New Roman" w:eastAsia="Times New Roman" w:hAnsi="Times New Roman" w:cs="Times New Roman"/>
          <w:kern w:val="2"/>
          <w:sz w:val="24"/>
          <w:szCs w:val="24"/>
          <w:lang w:eastAsia="en-US"/>
          <w14:ligatures w14:val="standardContextual"/>
        </w:rPr>
        <w:t>stories</w:t>
      </w:r>
      <w:proofErr w:type="spellEnd"/>
      <w:r w:rsidRPr="00B35BE1">
        <w:rPr>
          <w:rFonts w:ascii="Times New Roman" w:eastAsia="Times New Roman" w:hAnsi="Times New Roman" w:cs="Times New Roman"/>
          <w:kern w:val="2"/>
          <w:sz w:val="24"/>
          <w:szCs w:val="24"/>
          <w:lang w:eastAsia="en-US"/>
          <w14:ligatures w14:val="standardContextual"/>
        </w:rPr>
        <w:t>).</w:t>
      </w:r>
    </w:p>
    <w:p w14:paraId="49E778FC" w14:textId="765AF900" w:rsidR="00D56EEF" w:rsidRPr="000A6643" w:rsidRDefault="00B35BE1" w:rsidP="000A6643">
      <w:pPr>
        <w:spacing w:after="0"/>
        <w:ind w:firstLine="709"/>
        <w:jc w:val="both"/>
        <w:rPr>
          <w:rFonts w:ascii="Times New Roman" w:eastAsia="Times New Roman" w:hAnsi="Times New Roman" w:cs="Times New Roman"/>
          <w:kern w:val="2"/>
          <w:sz w:val="24"/>
          <w:szCs w:val="24"/>
          <w:lang w:eastAsia="en-US"/>
          <w14:ligatures w14:val="standardContextual"/>
        </w:rPr>
      </w:pPr>
      <w:r w:rsidRPr="000A6643">
        <w:rPr>
          <w:rFonts w:ascii="Times New Roman" w:eastAsia="Times New Roman" w:hAnsi="Times New Roman" w:cs="Times New Roman"/>
          <w:kern w:val="2"/>
          <w:sz w:val="24"/>
          <w:szCs w:val="24"/>
          <w:lang w:eastAsia="en-US"/>
          <w14:ligatures w14:val="standardContextual"/>
        </w:rPr>
        <w:t xml:space="preserve">3.8. </w:t>
      </w:r>
      <w:r w:rsidR="00D56EEF" w:rsidRPr="000A6643">
        <w:rPr>
          <w:rFonts w:ascii="Times New Roman" w:eastAsia="Times New Roman" w:hAnsi="Times New Roman" w:cs="Times New Roman"/>
          <w:bCs/>
          <w:iCs/>
          <w:sz w:val="24"/>
          <w:szCs w:val="24"/>
          <w:shd w:val="clear" w:color="auto" w:fill="FFFFFF"/>
        </w:rPr>
        <w:t>Tiekėjas per 20 darbo dienų po sutarties įsigaliojimo patikslina ir su perkančiąja organizacija suderina preliminarų edukacinės iniciatyvos organizavimo ir įgyvendinimo (veiksmų plano</w:t>
      </w:r>
      <w:r w:rsidR="000A6643" w:rsidRPr="000A6643">
        <w:rPr>
          <w:rFonts w:ascii="Times New Roman" w:eastAsia="Times New Roman" w:hAnsi="Times New Roman" w:cs="Times New Roman"/>
          <w:bCs/>
          <w:iCs/>
          <w:sz w:val="24"/>
          <w:szCs w:val="24"/>
          <w:shd w:val="clear" w:color="auto" w:fill="FFFFFF"/>
        </w:rPr>
        <w:t xml:space="preserve"> – </w:t>
      </w:r>
      <w:r w:rsidR="000A6643" w:rsidRPr="000A6643">
        <w:rPr>
          <w:rFonts w:ascii="Times New Roman" w:eastAsia="Times New Roman" w:hAnsi="Times New Roman" w:cs="Times New Roman"/>
          <w:bCs/>
          <w:iCs/>
          <w:sz w:val="24"/>
          <w:szCs w:val="24"/>
          <w:shd w:val="clear" w:color="auto" w:fill="FFFFFF"/>
        </w:rPr>
        <w:lastRenderedPageBreak/>
        <w:t>įgyvendinimo etapų, grafiko</w:t>
      </w:r>
      <w:r w:rsidR="00D56EEF" w:rsidRPr="000A6643">
        <w:rPr>
          <w:rFonts w:ascii="Times New Roman" w:eastAsia="Times New Roman" w:hAnsi="Times New Roman" w:cs="Times New Roman"/>
          <w:bCs/>
          <w:iCs/>
          <w:sz w:val="24"/>
          <w:szCs w:val="24"/>
          <w:shd w:val="clear" w:color="auto" w:fill="FFFFFF"/>
        </w:rPr>
        <w:t>) aprašymą</w:t>
      </w:r>
      <w:r w:rsidR="000A6643" w:rsidRPr="000A6643">
        <w:rPr>
          <w:rFonts w:ascii="Times New Roman" w:eastAsia="Times New Roman" w:hAnsi="Times New Roman" w:cs="Times New Roman"/>
          <w:bCs/>
          <w:iCs/>
          <w:sz w:val="24"/>
          <w:szCs w:val="24"/>
          <w:shd w:val="clear" w:color="auto" w:fill="FFFFFF"/>
        </w:rPr>
        <w:t>.</w:t>
      </w:r>
      <w:r w:rsidR="00D56EEF" w:rsidRPr="000A6643">
        <w:rPr>
          <w:rFonts w:ascii="Times New Roman" w:hAnsi="Times New Roman" w:cs="Times New Roman"/>
          <w:sz w:val="24"/>
          <w:szCs w:val="24"/>
        </w:rPr>
        <w:t xml:space="preserve"> </w:t>
      </w:r>
      <w:r w:rsidR="000A6643">
        <w:rPr>
          <w:rFonts w:ascii="Times New Roman" w:hAnsi="Times New Roman" w:cs="Times New Roman"/>
          <w:sz w:val="24"/>
          <w:szCs w:val="24"/>
        </w:rPr>
        <w:t xml:space="preserve">Sutarties vykdymo metu, atsiradus poreikiui patikslinti </w:t>
      </w:r>
      <w:r w:rsidR="000A6643" w:rsidRPr="000A6643">
        <w:rPr>
          <w:rFonts w:ascii="Times New Roman" w:eastAsia="Times New Roman" w:hAnsi="Times New Roman" w:cs="Times New Roman"/>
          <w:bCs/>
          <w:iCs/>
          <w:sz w:val="24"/>
          <w:szCs w:val="24"/>
          <w:shd w:val="clear" w:color="auto" w:fill="FFFFFF"/>
        </w:rPr>
        <w:t>veiksmų plan</w:t>
      </w:r>
      <w:r w:rsidR="000A6643">
        <w:rPr>
          <w:rFonts w:ascii="Times New Roman" w:eastAsia="Times New Roman" w:hAnsi="Times New Roman" w:cs="Times New Roman"/>
          <w:bCs/>
          <w:iCs/>
          <w:sz w:val="24"/>
          <w:szCs w:val="24"/>
          <w:shd w:val="clear" w:color="auto" w:fill="FFFFFF"/>
        </w:rPr>
        <w:t>ą, tai atliekama nedelsiant, bet ne vėliau kaip per 5 darbo dienas nuo pakeitimo poreikio atsiradimo.</w:t>
      </w:r>
    </w:p>
    <w:p w14:paraId="507C06F5" w14:textId="406B1173" w:rsidR="00B35BE1" w:rsidRPr="00B35BE1" w:rsidRDefault="00B35BE1" w:rsidP="005B3961">
      <w:pPr>
        <w:spacing w:after="0"/>
        <w:ind w:firstLine="709"/>
        <w:jc w:val="both"/>
        <w:rPr>
          <w:rFonts w:ascii="Times New Roman" w:eastAsia="Times New Roman" w:hAnsi="Times New Roman" w:cs="Times New Roman"/>
          <w:kern w:val="2"/>
          <w:sz w:val="24"/>
          <w:szCs w:val="24"/>
          <w:highlight w:val="yellow"/>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3.9. Tiekėjas atsakingas už reikalingos technikos / įrangos užtikrinimą tinkamam paslaugų teikimui. Tiekėjas turi užtikrinti, kad renginių metu naudojama technik</w:t>
      </w:r>
      <w:r w:rsidR="00D2658C">
        <w:rPr>
          <w:rFonts w:ascii="Times New Roman" w:eastAsia="Times New Roman" w:hAnsi="Times New Roman" w:cs="Times New Roman"/>
          <w:kern w:val="2"/>
          <w:sz w:val="24"/>
          <w:szCs w:val="24"/>
          <w:lang w:eastAsia="en-US"/>
          <w14:ligatures w14:val="standardContextual"/>
        </w:rPr>
        <w:t>a</w:t>
      </w:r>
      <w:r w:rsidRPr="00B35BE1">
        <w:rPr>
          <w:rFonts w:ascii="Times New Roman" w:eastAsia="Times New Roman" w:hAnsi="Times New Roman" w:cs="Times New Roman"/>
          <w:kern w:val="2"/>
          <w:sz w:val="24"/>
          <w:szCs w:val="24"/>
          <w:lang w:eastAsia="en-US"/>
          <w14:ligatures w14:val="standardContextual"/>
        </w:rPr>
        <w:t xml:space="preserve"> / įranga tinkamai veiktų ir paskirti už tai atsakingą asmenį. </w:t>
      </w:r>
      <w:r w:rsidRPr="00B35BE1">
        <w:rPr>
          <w:rFonts w:ascii="Times New Roman" w:eastAsia="Times New Roman" w:hAnsi="Times New Roman" w:cs="Times New Roman"/>
          <w:kern w:val="2"/>
          <w:sz w:val="24"/>
          <w:szCs w:val="24"/>
          <w:highlight w:val="yellow"/>
          <w:lang w:eastAsia="en-US"/>
          <w14:ligatures w14:val="standardContextual"/>
        </w:rPr>
        <w:t xml:space="preserve"> </w:t>
      </w:r>
    </w:p>
    <w:p w14:paraId="4123CE5A" w14:textId="77777777" w:rsidR="00B35BE1" w:rsidRPr="00B35BE1" w:rsidRDefault="00B35BE1" w:rsidP="005B3961">
      <w:pPr>
        <w:numPr>
          <w:ilvl w:val="1"/>
          <w:numId w:val="21"/>
        </w:numPr>
        <w:tabs>
          <w:tab w:val="left" w:pos="567"/>
          <w:tab w:val="left" w:pos="1134"/>
        </w:tabs>
        <w:spacing w:after="0" w:afterAutospacing="1"/>
        <w:ind w:left="0" w:firstLine="709"/>
        <w:contextualSpacing/>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 Visoje renginio medžiagoje privaloma paminėti projektą, nurodyti finansavimo šaltinį, panaudojant Europos Sąjungos emblemą su teiginiu „Finansuoja Europos Sąjunga“ ir Aplinkos projektų valdymo agentūros logotipą (pagal galimybes abu logotipai spalvoti).</w:t>
      </w:r>
    </w:p>
    <w:p w14:paraId="15B03B5F" w14:textId="3C1D8EE1" w:rsidR="00B35BE1" w:rsidRPr="00B35BE1" w:rsidRDefault="00B35BE1" w:rsidP="005B3961">
      <w:pPr>
        <w:numPr>
          <w:ilvl w:val="1"/>
          <w:numId w:val="21"/>
        </w:numPr>
        <w:tabs>
          <w:tab w:val="left" w:pos="567"/>
          <w:tab w:val="left" w:pos="1134"/>
        </w:tabs>
        <w:spacing w:after="0" w:afterAutospacing="1"/>
        <w:ind w:left="0" w:firstLine="709"/>
        <w:contextualSpacing/>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 Tiekėjas, atsiskaitydamas už suteiktas paslaugas, su sąskaita turi pateikti Perkančiajai organizacijai teisingai užpildytus dokumentus: paslaugų priėmimo-perdavimo aktą, renginio ataskaita (informacinė, vaizdinė medžiaga), renginių viešinimą įrodančius dokumentus, PVM sąskaitą-faktūrą. Dokumentai teikiami el. būdu, paslaugų priėmimo-perdavimo aktai pasirašomi el. parašu.</w:t>
      </w:r>
    </w:p>
    <w:p w14:paraId="24E27BD6" w14:textId="77777777" w:rsidR="00B35BE1" w:rsidRPr="00B35BE1" w:rsidRDefault="00B35BE1" w:rsidP="005B3961">
      <w:pPr>
        <w:numPr>
          <w:ilvl w:val="1"/>
          <w:numId w:val="21"/>
        </w:numPr>
        <w:tabs>
          <w:tab w:val="left" w:pos="567"/>
          <w:tab w:val="left" w:pos="1134"/>
        </w:tabs>
        <w:spacing w:after="0" w:afterAutospacing="1"/>
        <w:ind w:left="0" w:firstLine="709"/>
        <w:contextualSpacing/>
        <w:jc w:val="both"/>
        <w:rPr>
          <w:rFonts w:ascii="Times New Roman" w:eastAsia="Times New Roman" w:hAnsi="Times New Roman" w:cs="Times New Roman"/>
          <w:kern w:val="2"/>
          <w:sz w:val="24"/>
          <w:szCs w:val="24"/>
          <w:lang w:eastAsia="en-US"/>
          <w14:ligatures w14:val="standardContextual"/>
        </w:rPr>
      </w:pPr>
      <w:r w:rsidRPr="00B35BE1">
        <w:rPr>
          <w:rFonts w:ascii="Times New Roman" w:eastAsia="Times New Roman" w:hAnsi="Times New Roman" w:cs="Times New Roman"/>
          <w:kern w:val="2"/>
          <w:sz w:val="24"/>
          <w:szCs w:val="24"/>
          <w:lang w:eastAsia="en-US"/>
          <w14:ligatures w14:val="standardContextual"/>
        </w:rPr>
        <w:t xml:space="preserve"> Vykdytojas įsipareigoja užtikrinti, kad pagal sutartį įgyvendinamose paslaugose jis į gyvendins priemones, kurias jis pateikė pasiūlyme pateiktuose aprašymuose (dėl ekonominio naudingumo vertinimo kriterijų) ir už kurias jis gavo balus, o Užsakovas kontroliuos, kad pagal sutartį vykdomi Vykdytojo įsipareigojimai atitiktų jo pasiūlyme nurodytas priemones. Visus paslaugų atlikimo sprendinių projektus Vykdytojas turės derinti su Užsakovu, pataisyti Užsakovo nurodytus paslaugų sprendinių projektų trūkumus (jeigu tokių būtų) pagal Užsakovo pateiktas pastabas ir pasiūlymus tiek kartų, kiek Užsakovui yra reikalinga.</w:t>
      </w:r>
    </w:p>
    <w:p w14:paraId="1FB58FCB" w14:textId="77777777" w:rsidR="00B35BE1" w:rsidRPr="00B35BE1" w:rsidRDefault="00B35BE1" w:rsidP="00B35BE1">
      <w:pPr>
        <w:tabs>
          <w:tab w:val="left" w:pos="567"/>
          <w:tab w:val="left" w:pos="1134"/>
        </w:tabs>
        <w:spacing w:after="0"/>
        <w:ind w:left="1048"/>
        <w:contextualSpacing/>
        <w:jc w:val="both"/>
        <w:rPr>
          <w:rFonts w:ascii="Times New Roman" w:eastAsia="Times New Roman" w:hAnsi="Times New Roman" w:cs="Times New Roman"/>
          <w:kern w:val="2"/>
          <w:sz w:val="24"/>
          <w:szCs w:val="24"/>
          <w:lang w:eastAsia="en-US"/>
          <w14:ligatures w14:val="standardContextual"/>
        </w:rPr>
      </w:pPr>
    </w:p>
    <w:p w14:paraId="135A2A6D" w14:textId="77777777" w:rsidR="00B35BE1" w:rsidRPr="00B35BE1" w:rsidRDefault="00B35BE1" w:rsidP="00B35BE1">
      <w:pPr>
        <w:tabs>
          <w:tab w:val="left" w:pos="1134"/>
        </w:tabs>
        <w:spacing w:after="0"/>
        <w:ind w:left="567"/>
        <w:contextualSpacing/>
        <w:jc w:val="both"/>
        <w:rPr>
          <w:rFonts w:ascii="Times New Roman" w:eastAsia="Times New Roman" w:hAnsi="Times New Roman" w:cs="Times New Roman"/>
          <w:kern w:val="2"/>
          <w:sz w:val="24"/>
          <w:szCs w:val="24"/>
          <w:lang w:eastAsia="en-US"/>
          <w14:ligatures w14:val="standardContextual"/>
        </w:rPr>
      </w:pPr>
    </w:p>
    <w:p w14:paraId="051A5C9C" w14:textId="77777777" w:rsidR="00B35BE1" w:rsidRPr="00B35BE1" w:rsidRDefault="00B35BE1" w:rsidP="00B35BE1">
      <w:pPr>
        <w:suppressAutoHyphens/>
        <w:spacing w:after="0"/>
        <w:ind w:left="360"/>
        <w:jc w:val="center"/>
        <w:rPr>
          <w:rFonts w:ascii="Times New Roman" w:eastAsia="Times New Roman" w:hAnsi="Times New Roman" w:cs="Times New Roman"/>
          <w:b/>
          <w:bCs/>
          <w:kern w:val="2"/>
          <w:sz w:val="24"/>
          <w:szCs w:val="24"/>
          <w:lang w:eastAsia="en-US"/>
          <w14:ligatures w14:val="standardContextual"/>
        </w:rPr>
      </w:pPr>
      <w:r w:rsidRPr="00B35BE1">
        <w:rPr>
          <w:rFonts w:ascii="Times New Roman" w:eastAsia="Times New Roman" w:hAnsi="Times New Roman" w:cs="Times New Roman"/>
          <w:b/>
          <w:bCs/>
          <w:kern w:val="2"/>
          <w:sz w:val="24"/>
          <w:szCs w:val="24"/>
          <w:lang w:eastAsia="en-US"/>
          <w14:ligatures w14:val="standardContextual"/>
        </w:rPr>
        <w:t>IV. APLINKOS APSAUGOS KRITERIJŲ NUSTATYMAS</w:t>
      </w:r>
    </w:p>
    <w:p w14:paraId="5F5F8B4F" w14:textId="77777777" w:rsidR="00B35BE1" w:rsidRPr="00B35BE1" w:rsidRDefault="00B35BE1" w:rsidP="00B35BE1">
      <w:pPr>
        <w:widowControl w:val="0"/>
        <w:spacing w:after="0"/>
        <w:ind w:firstLine="720"/>
        <w:contextualSpacing/>
        <w:jc w:val="both"/>
        <w:rPr>
          <w:rFonts w:ascii="Times New Roman" w:eastAsia="Times New Roman" w:hAnsi="Times New Roman" w:cs="Times New Roman"/>
          <w:kern w:val="2"/>
          <w:sz w:val="24"/>
          <w:szCs w:val="24"/>
          <w:lang w:eastAsia="en-US"/>
          <w14:ligatures w14:val="standardContextual"/>
        </w:rPr>
      </w:pPr>
    </w:p>
    <w:p w14:paraId="2B41859D" w14:textId="77777777" w:rsidR="00D2658C" w:rsidRPr="00E05709" w:rsidRDefault="00D2658C" w:rsidP="00D2658C">
      <w:pPr>
        <w:pStyle w:val="prastasiniatinklio"/>
        <w:spacing w:before="0" w:beforeAutospacing="0" w:after="0" w:afterAutospacing="0"/>
        <w:jc w:val="both"/>
        <w:rPr>
          <w:rFonts w:ascii="Times New Roman" w:eastAsia="Times New Roman" w:hAnsi="Symbol" w:cs="Times New Roman"/>
          <w:sz w:val="24"/>
          <w:szCs w:val="24"/>
        </w:rPr>
      </w:pPr>
      <w:r w:rsidRPr="00B35BE1">
        <w:rPr>
          <w:rFonts w:ascii="Times New Roman" w:eastAsia="Times New Roman" w:hAnsi="Times New Roman" w:cs="Times New Roman"/>
          <w:kern w:val="2"/>
          <w:sz w:val="24"/>
          <w:szCs w:val="24"/>
          <w:lang w:eastAsia="en-US"/>
          <w14:ligatures w14:val="standardContextual"/>
        </w:rPr>
        <w:t xml:space="preserve">Vykdomas žaliais pirkimas. Renginių organizavimo paslaugoms minimalūs aplinkos apsaugos kriterijai nenustatyti Lietuvos Respublikos aplinkos ministro 2011 m. birželio 28 d. įsakyme Nr. D1-508 „Dėl Aplinkos apsaugos kriterijų taikymo, vykdant žaliuosius pirkimus, tvarkos aprašo patvirtinimo“ (toliau – Tvarkos aprašas), todėl Perkančioji organizacija nustato savarankiškai šiuos aplinkos apsaugos kriterijus (Tvarkos aprašo 4.4.4 p.) - </w:t>
      </w:r>
    </w:p>
    <w:p w14:paraId="0BAFA032" w14:textId="77777777" w:rsidR="00D2658C" w:rsidRPr="00ED5BDA" w:rsidRDefault="00D2658C" w:rsidP="00D2658C">
      <w:pPr>
        <w:numPr>
          <w:ilvl w:val="0"/>
          <w:numId w:val="34"/>
        </w:numPr>
        <w:tabs>
          <w:tab w:val="left" w:pos="284"/>
        </w:tabs>
        <w:spacing w:after="0" w:afterAutospacing="1" w:line="240" w:lineRule="auto"/>
        <w:ind w:left="0" w:firstLine="0"/>
        <w:jc w:val="both"/>
        <w:rPr>
          <w:rFonts w:ascii="Times New Roman" w:eastAsia="Times New Roman" w:hAnsi="Times New Roman" w:cs="Times New Roman"/>
          <w:sz w:val="24"/>
          <w:szCs w:val="24"/>
        </w:rPr>
      </w:pPr>
      <w:bookmarkStart w:id="50" w:name="_Hlk208391344"/>
      <w:r w:rsidRPr="00ED5BDA">
        <w:rPr>
          <w:rFonts w:ascii="Times New Roman" w:eastAsia="Times New Roman" w:hAnsi="Symbol" w:cs="Times New Roman"/>
          <w:sz w:val="24"/>
          <w:szCs w:val="24"/>
        </w:rPr>
        <w:t>J</w:t>
      </w:r>
      <w:r w:rsidRPr="00ED5BDA">
        <w:rPr>
          <w:rFonts w:ascii="Times New Roman" w:eastAsia="Times New Roman" w:hAnsi="Times New Roman" w:cs="Times New Roman"/>
          <w:sz w:val="24"/>
          <w:szCs w:val="24"/>
        </w:rPr>
        <w:t xml:space="preserve">ei naudojami vienkartiniai įrankiai, </w:t>
      </w:r>
      <w:r>
        <w:rPr>
          <w:rFonts w:ascii="Times New Roman" w:eastAsia="Times New Roman" w:hAnsi="Times New Roman" w:cs="Times New Roman"/>
          <w:sz w:val="24"/>
          <w:szCs w:val="24"/>
        </w:rPr>
        <w:t xml:space="preserve">servetėlės, </w:t>
      </w:r>
      <w:r w:rsidRPr="00ED5BDA">
        <w:rPr>
          <w:rFonts w:ascii="Times New Roman" w:eastAsia="Times New Roman" w:hAnsi="Times New Roman" w:cs="Times New Roman"/>
          <w:sz w:val="24"/>
          <w:szCs w:val="24"/>
        </w:rPr>
        <w:t>jie privalo būti aplinkai draugiški – pagaminti iš perdirbtų, kompostuojamų ar biologiškai suyrančių medžiagų, nenaudojant plastiko.</w:t>
      </w:r>
    </w:p>
    <w:p w14:paraId="6BA14E91" w14:textId="77777777" w:rsidR="00D2658C" w:rsidRPr="00ED5BDA" w:rsidRDefault="00D2658C" w:rsidP="00D2658C">
      <w:pPr>
        <w:numPr>
          <w:ilvl w:val="0"/>
          <w:numId w:val="34"/>
        </w:numPr>
        <w:tabs>
          <w:tab w:val="left" w:pos="284"/>
        </w:tabs>
        <w:spacing w:after="0" w:afterAutospacing="1" w:line="240" w:lineRule="auto"/>
        <w:ind w:left="0" w:firstLine="0"/>
        <w:jc w:val="both"/>
        <w:rPr>
          <w:rFonts w:ascii="Times New Roman" w:eastAsia="Times New Roman" w:hAnsi="Times New Roman" w:cs="Times New Roman"/>
          <w:sz w:val="24"/>
          <w:szCs w:val="24"/>
        </w:rPr>
      </w:pPr>
      <w:r w:rsidRPr="00ED5BDA">
        <w:rPr>
          <w:rFonts w:ascii="Times New Roman" w:eastAsia="Times New Roman" w:hAnsi="Times New Roman" w:cs="Times New Roman"/>
          <w:sz w:val="24"/>
          <w:szCs w:val="24"/>
        </w:rPr>
        <w:t>Renginio metu susidarančios atliekos (stiklas, popierius, plastikas, maisto atliekos ir kt.) privalo būti rūšiuojamos.</w:t>
      </w:r>
    </w:p>
    <w:bookmarkEnd w:id="50"/>
    <w:p w14:paraId="23984BDE" w14:textId="6D2CD74D" w:rsidR="005D7682" w:rsidRPr="005D7682" w:rsidRDefault="005D7682" w:rsidP="005D7682">
      <w:pPr>
        <w:pStyle w:val="Sraopastraipa"/>
        <w:spacing w:after="0" w:line="240" w:lineRule="auto"/>
        <w:ind w:left="0"/>
        <w:jc w:val="both"/>
        <w:rPr>
          <w:rFonts w:ascii="Times New Roman" w:eastAsia="Times New Roman" w:hAnsi="Times New Roman" w:cs="Times New Roman"/>
          <w:b/>
          <w:bCs/>
          <w:sz w:val="24"/>
          <w:szCs w:val="24"/>
        </w:rPr>
      </w:pPr>
      <w:r w:rsidRPr="005D7682">
        <w:rPr>
          <w:rFonts w:ascii="Times New Roman" w:eastAsia="Times New Roman" w:hAnsi="Times New Roman" w:cs="Times New Roman"/>
          <w:b/>
          <w:bCs/>
          <w:sz w:val="24"/>
          <w:szCs w:val="24"/>
        </w:rPr>
        <w:t>Tiekėjas pasiūlyme gali nurodyti  papildomus aplinkosauginius sprendimus ar priemones, kurios prisidėtų prie dar didesnio poveikio aplinkos tausojimui (pvz., edukacijų metu prioritetas teikiamas daugkartinėms ar pakartotinai panaudojamoms priemonėms; maisto likučiai</w:t>
      </w:r>
      <w:r>
        <w:rPr>
          <w:rFonts w:ascii="Times New Roman" w:eastAsia="Times New Roman" w:hAnsi="Times New Roman" w:cs="Times New Roman"/>
          <w:b/>
          <w:bCs/>
          <w:sz w:val="24"/>
          <w:szCs w:val="24"/>
        </w:rPr>
        <w:t>,</w:t>
      </w:r>
      <w:r w:rsidRPr="005D7682">
        <w:rPr>
          <w:rFonts w:ascii="Times New Roman" w:eastAsia="Times New Roman" w:hAnsi="Times New Roman" w:cs="Times New Roman"/>
          <w:b/>
          <w:bCs/>
          <w:sz w:val="24"/>
          <w:szCs w:val="24"/>
        </w:rPr>
        <w:t xml:space="preserve"> kiek įmanoma, kompostuojami arba perduodami perdirbti; tekstilinė</w:t>
      </w:r>
      <w:r>
        <w:rPr>
          <w:rFonts w:ascii="Times New Roman" w:eastAsia="Times New Roman" w:hAnsi="Times New Roman" w:cs="Times New Roman"/>
          <w:b/>
          <w:bCs/>
          <w:sz w:val="24"/>
          <w:szCs w:val="24"/>
        </w:rPr>
        <w:t>s</w:t>
      </w:r>
      <w:r w:rsidRPr="005D7682">
        <w:rPr>
          <w:rFonts w:ascii="Times New Roman" w:eastAsia="Times New Roman" w:hAnsi="Times New Roman" w:cs="Times New Roman"/>
          <w:b/>
          <w:bCs/>
          <w:sz w:val="24"/>
          <w:szCs w:val="24"/>
        </w:rPr>
        <w:t xml:space="preserve"> prijuostės naud</w:t>
      </w:r>
      <w:r>
        <w:rPr>
          <w:rFonts w:ascii="Times New Roman" w:eastAsia="Times New Roman" w:hAnsi="Times New Roman" w:cs="Times New Roman"/>
          <w:b/>
          <w:bCs/>
          <w:sz w:val="24"/>
          <w:szCs w:val="24"/>
        </w:rPr>
        <w:t>o</w:t>
      </w:r>
      <w:r w:rsidRPr="005D7682">
        <w:rPr>
          <w:rFonts w:ascii="Times New Roman" w:eastAsia="Times New Roman" w:hAnsi="Times New Roman" w:cs="Times New Roman"/>
          <w:b/>
          <w:bCs/>
          <w:sz w:val="24"/>
          <w:szCs w:val="24"/>
        </w:rPr>
        <w:t>j</w:t>
      </w:r>
      <w:r>
        <w:rPr>
          <w:rFonts w:ascii="Times New Roman" w:eastAsia="Times New Roman" w:hAnsi="Times New Roman" w:cs="Times New Roman"/>
          <w:b/>
          <w:bCs/>
          <w:sz w:val="24"/>
          <w:szCs w:val="24"/>
        </w:rPr>
        <w:t>a</w:t>
      </w:r>
      <w:r w:rsidRPr="005D7682">
        <w:rPr>
          <w:rFonts w:ascii="Times New Roman" w:eastAsia="Times New Roman" w:hAnsi="Times New Roman" w:cs="Times New Roman"/>
          <w:b/>
          <w:bCs/>
          <w:sz w:val="24"/>
          <w:szCs w:val="24"/>
        </w:rPr>
        <w:t>mos vietoj vienkartinių; edukacinės medžiagos</w:t>
      </w:r>
      <w:r>
        <w:rPr>
          <w:rFonts w:ascii="Times New Roman" w:eastAsia="Times New Roman" w:hAnsi="Times New Roman" w:cs="Times New Roman"/>
          <w:b/>
          <w:bCs/>
          <w:sz w:val="24"/>
          <w:szCs w:val="24"/>
        </w:rPr>
        <w:t>,</w:t>
      </w:r>
      <w:r w:rsidRPr="005D7682">
        <w:rPr>
          <w:rFonts w:ascii="Times New Roman" w:eastAsia="Times New Roman" w:hAnsi="Times New Roman" w:cs="Times New Roman"/>
          <w:b/>
          <w:bCs/>
          <w:sz w:val="24"/>
          <w:szCs w:val="24"/>
        </w:rPr>
        <w:t xml:space="preserve"> kiek įmanoma, naudojamos pakartotinai arba pateikiamos skaitmeniniu formatu (pvz., pristatymai ekranuose vietoj popierinių bukletų); tvaraus transporto, energiją taupančios įrangos, ekologiškų valymo priemonių naudojimas).</w:t>
      </w:r>
    </w:p>
    <w:p w14:paraId="70425DCD" w14:textId="77777777" w:rsidR="00B35BE1" w:rsidRPr="00F0499F" w:rsidRDefault="00B35BE1"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3F43DFB" w14:textId="33FEF14C" w:rsidR="008D704D" w:rsidRPr="005018C6" w:rsidRDefault="008D704D" w:rsidP="008D704D">
      <w:pPr>
        <w:pStyle w:val="Antrat2"/>
        <w:ind w:left="5103"/>
        <w:rPr>
          <w:rFonts w:ascii="Times New Roman" w:eastAsia="Calibri" w:hAnsi="Times New Roman" w:cs="Times New Roman"/>
          <w:color w:val="auto"/>
          <w:sz w:val="24"/>
          <w:szCs w:val="24"/>
        </w:rPr>
      </w:pPr>
      <w:bookmarkStart w:id="51" w:name="_Ref38285444"/>
      <w:bookmarkStart w:id="52" w:name="_Ref38291496"/>
      <w:bookmarkStart w:id="53" w:name="_Toc210031547"/>
      <w:r w:rsidRPr="005018C6">
        <w:rPr>
          <w:rFonts w:ascii="Times New Roman" w:eastAsia="Calibri" w:hAnsi="Times New Roman" w:cs="Times New Roman"/>
          <w:color w:val="auto"/>
          <w:sz w:val="24"/>
          <w:szCs w:val="24"/>
        </w:rPr>
        <w:lastRenderedPageBreak/>
        <w:t xml:space="preserve">Pirkimo sąlygų </w:t>
      </w:r>
      <w:r w:rsidR="00F1334C" w:rsidRPr="005018C6">
        <w:rPr>
          <w:rFonts w:ascii="Times New Roman" w:eastAsia="Calibri" w:hAnsi="Times New Roman" w:cs="Times New Roman"/>
          <w:color w:val="auto"/>
          <w:sz w:val="24"/>
          <w:szCs w:val="24"/>
        </w:rPr>
        <w:t>3</w:t>
      </w:r>
      <w:r w:rsidRPr="005018C6">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44079714" w14:textId="77777777" w:rsidR="005018C6" w:rsidRPr="005018C6" w:rsidRDefault="005018C6" w:rsidP="005018C6">
      <w:pPr>
        <w:jc w:val="center"/>
        <w:rPr>
          <w:rFonts w:ascii="Times New Roman" w:hAnsi="Times New Roman" w:cs="Times New Roman"/>
          <w:b/>
          <w:bCs/>
          <w:smallCaps/>
          <w:sz w:val="24"/>
          <w:szCs w:val="24"/>
        </w:rPr>
      </w:pPr>
      <w:r w:rsidRPr="005018C6">
        <w:rPr>
          <w:rFonts w:ascii="Times New Roman" w:hAnsi="Times New Roman" w:cs="Times New Roman"/>
          <w:b/>
          <w:bCs/>
          <w:smallCaps/>
          <w:sz w:val="24"/>
          <w:szCs w:val="24"/>
        </w:rPr>
        <w:t>TIEKĖJŲ PAŠALINIMO PAGRINDAI</w:t>
      </w:r>
    </w:p>
    <w:p w14:paraId="2B67972C" w14:textId="77777777" w:rsidR="00E87DF1" w:rsidRDefault="00E87DF1" w:rsidP="005018C6">
      <w:pPr>
        <w:jc w:val="center"/>
        <w:rPr>
          <w:rFonts w:ascii="Times New Roman" w:hAnsi="Times New Roman" w:cs="Times New Roman"/>
          <w:i/>
          <w:smallCaps/>
          <w:sz w:val="24"/>
          <w:szCs w:val="24"/>
        </w:rPr>
      </w:pPr>
    </w:p>
    <w:p w14:paraId="7542FAF4" w14:textId="434439BB" w:rsidR="005018C6" w:rsidRPr="005018C6" w:rsidRDefault="005018C6" w:rsidP="005018C6">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327B1AA3" w14:textId="47B8C5BE"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11B03506" w14:textId="77777777" w:rsidR="00702CED" w:rsidRPr="00296BF5" w:rsidRDefault="00702CED" w:rsidP="00702CED">
      <w:pPr>
        <w:pStyle w:val="Antrat2"/>
        <w:jc w:val="right"/>
        <w:rPr>
          <w:rFonts w:ascii="Times New Roman" w:hAnsi="Times New Roman" w:cs="Times New Roman"/>
          <w:color w:val="auto"/>
          <w:sz w:val="24"/>
          <w:szCs w:val="24"/>
        </w:rPr>
      </w:pPr>
      <w:bookmarkStart w:id="54" w:name="_Toc171425595"/>
      <w:bookmarkStart w:id="55" w:name="_Toc210031548"/>
      <w:r w:rsidRPr="00296BF5">
        <w:rPr>
          <w:rFonts w:ascii="Times New Roman" w:hAnsi="Times New Roman" w:cs="Times New Roman"/>
          <w:color w:val="auto"/>
          <w:sz w:val="24"/>
          <w:szCs w:val="24"/>
        </w:rPr>
        <w:lastRenderedPageBreak/>
        <w:t>Specialiųjų pirkimo sąlygų 4 priedas ,,Tiekėjų kvalifikacijos reikalavimai “</w:t>
      </w:r>
      <w:bookmarkEnd w:id="54"/>
      <w:bookmarkEnd w:id="55"/>
    </w:p>
    <w:p w14:paraId="14E4341F" w14:textId="77777777" w:rsidR="00702CED" w:rsidRDefault="00702CED" w:rsidP="00702CED">
      <w:pPr>
        <w:jc w:val="center"/>
        <w:rPr>
          <w:rFonts w:ascii="Times New Roman" w:hAnsi="Times New Roman" w:cs="Times New Roman"/>
          <w:b/>
          <w:bCs/>
          <w:color w:val="000000" w:themeColor="text1"/>
          <w:sz w:val="28"/>
          <w:szCs w:val="28"/>
        </w:rPr>
      </w:pPr>
    </w:p>
    <w:p w14:paraId="169EFA8F" w14:textId="346B568D" w:rsidR="00702CED" w:rsidRPr="00EA2BAD" w:rsidRDefault="00702CED" w:rsidP="00702CED">
      <w:pPr>
        <w:jc w:val="center"/>
        <w:rPr>
          <w:rFonts w:ascii="Times New Roman" w:hAnsi="Times New Roman" w:cs="Times New Roman"/>
          <w:b/>
          <w:bCs/>
          <w:color w:val="000000"/>
          <w:sz w:val="28"/>
          <w:szCs w:val="28"/>
        </w:rPr>
      </w:pPr>
      <w:r w:rsidRPr="00EA2BAD">
        <w:rPr>
          <w:rFonts w:ascii="Times New Roman" w:hAnsi="Times New Roman" w:cs="Times New Roman"/>
          <w:b/>
          <w:bCs/>
          <w:color w:val="000000" w:themeColor="text1"/>
          <w:sz w:val="28"/>
          <w:szCs w:val="28"/>
        </w:rPr>
        <w:t>TIEKĖJŲ KVALIFIKACIJOS REIKALAVIMAI</w:t>
      </w:r>
    </w:p>
    <w:p w14:paraId="6BFEEB08" w14:textId="77777777" w:rsidR="00702CED" w:rsidRPr="00EA2BAD" w:rsidRDefault="00702CED" w:rsidP="00702CED">
      <w:pPr>
        <w:pBdr>
          <w:top w:val="nil"/>
          <w:left w:val="nil"/>
          <w:bottom w:val="nil"/>
          <w:right w:val="nil"/>
          <w:between w:val="nil"/>
        </w:pBdr>
        <w:tabs>
          <w:tab w:val="left" w:pos="993"/>
        </w:tabs>
        <w:spacing w:after="0" w:line="240" w:lineRule="auto"/>
        <w:jc w:val="both"/>
        <w:rPr>
          <w:color w:val="000000"/>
        </w:rPr>
      </w:pPr>
    </w:p>
    <w:p w14:paraId="2D8B7CC1" w14:textId="77777777" w:rsidR="00702CED" w:rsidRPr="007C76BC" w:rsidRDefault="00702CED" w:rsidP="00702CED">
      <w:pPr>
        <w:spacing w:after="0" w:line="240" w:lineRule="auto"/>
        <w:ind w:firstLine="567"/>
        <w:contextualSpacing/>
        <w:jc w:val="both"/>
        <w:rPr>
          <w:rFonts w:ascii="Times New Roman" w:hAnsi="Times New Roman" w:cs="Times New Roman"/>
          <w:sz w:val="24"/>
          <w:szCs w:val="24"/>
        </w:rPr>
      </w:pPr>
      <w:r w:rsidRPr="007C76BC">
        <w:rPr>
          <w:rFonts w:ascii="Times New Roman" w:hAnsi="Times New Roman" w:cs="Times New Roman"/>
          <w:sz w:val="24"/>
          <w:szCs w:val="24"/>
        </w:rPr>
        <w:t>1. Tiekėjams nustatomi kvalifikacijos reikalavimai ir jų atitiktį patvirtinantys dokumentai nurodyti šiame specialiųjų pirkimo sąlygų priede. Tiekėjas, teikdamas pasiūlymą, perkančiajai organizacijai įsipareigoja, kad sutartį vykdys tik teisę verstis atitinkama veikla turintys asmenys.</w:t>
      </w:r>
    </w:p>
    <w:p w14:paraId="5B3DD2DA" w14:textId="4EA80F1F" w:rsidR="00702CED" w:rsidRPr="007C76BC" w:rsidRDefault="00702CED" w:rsidP="001F77F6">
      <w:pPr>
        <w:suppressAutoHyphens/>
        <w:ind w:left="5204"/>
        <w:rPr>
          <w:rFonts w:ascii="Times New Roman" w:eastAsia="Arial Unicode MS" w:hAnsi="Times New Roman" w:cs="Times New Roman"/>
          <w:b/>
          <w:iCs/>
          <w:bdr w:val="none" w:sz="0" w:space="0" w:color="auto" w:frame="1"/>
        </w:rPr>
      </w:pPr>
    </w:p>
    <w:tbl>
      <w:tblPr>
        <w:tblStyle w:val="Lentelstinklelis"/>
        <w:tblW w:w="0" w:type="auto"/>
        <w:tblInd w:w="0" w:type="dxa"/>
        <w:tblLook w:val="04A0" w:firstRow="1" w:lastRow="0" w:firstColumn="1" w:lastColumn="0" w:noHBand="0" w:noVBand="1"/>
      </w:tblPr>
      <w:tblGrid>
        <w:gridCol w:w="667"/>
        <w:gridCol w:w="3298"/>
        <w:gridCol w:w="2843"/>
        <w:gridCol w:w="3154"/>
      </w:tblGrid>
      <w:tr w:rsidR="00702CED" w:rsidRPr="007C76BC" w14:paraId="36B010AA" w14:textId="77777777" w:rsidTr="00931B13">
        <w:tc>
          <w:tcPr>
            <w:tcW w:w="667" w:type="dxa"/>
          </w:tcPr>
          <w:p w14:paraId="6DCECDC2" w14:textId="77777777" w:rsidR="00702CED" w:rsidRPr="007C76BC" w:rsidRDefault="00702CED" w:rsidP="00401C63">
            <w:pPr>
              <w:suppressAutoHyphens/>
              <w:jc w:val="center"/>
              <w:rPr>
                <w:rFonts w:eastAsia="Arial Unicode MS" w:hAnsi="Times New Roman" w:cs="Times New Roman"/>
                <w:b/>
                <w:bdr w:val="none" w:sz="0" w:space="0" w:color="auto" w:frame="1"/>
              </w:rPr>
            </w:pPr>
            <w:r w:rsidRPr="007C76BC">
              <w:rPr>
                <w:b/>
                <w:bCs/>
                <w:sz w:val="24"/>
                <w:szCs w:val="24"/>
                <w:bdr w:val="none" w:sz="0" w:space="0" w:color="auto" w:frame="1"/>
              </w:rPr>
              <w:t>Eil. Nr.</w:t>
            </w:r>
          </w:p>
        </w:tc>
        <w:tc>
          <w:tcPr>
            <w:tcW w:w="3298" w:type="dxa"/>
            <w:vAlign w:val="center"/>
          </w:tcPr>
          <w:p w14:paraId="31B88024" w14:textId="77777777" w:rsidR="00702CED" w:rsidRPr="007C76BC" w:rsidRDefault="00702CED" w:rsidP="00401C63">
            <w:pPr>
              <w:suppressAutoHyphens/>
              <w:rPr>
                <w:rFonts w:eastAsia="Arial Unicode MS" w:hAnsi="Times New Roman" w:cs="Times New Roman"/>
                <w:b/>
                <w:bdr w:val="none" w:sz="0" w:space="0" w:color="auto" w:frame="1"/>
              </w:rPr>
            </w:pPr>
            <w:r w:rsidRPr="007C76BC">
              <w:rPr>
                <w:b/>
                <w:bCs/>
                <w:sz w:val="24"/>
                <w:szCs w:val="24"/>
                <w:bdr w:val="none" w:sz="0" w:space="0" w:color="auto" w:frame="1"/>
              </w:rPr>
              <w:t>Kvalifikacinis reikalavimas</w:t>
            </w:r>
          </w:p>
        </w:tc>
        <w:tc>
          <w:tcPr>
            <w:tcW w:w="2843" w:type="dxa"/>
            <w:vAlign w:val="center"/>
          </w:tcPr>
          <w:p w14:paraId="0E18B7E1" w14:textId="77777777" w:rsidR="00702CED" w:rsidRPr="007C76BC" w:rsidRDefault="00702CED" w:rsidP="00401C63">
            <w:pPr>
              <w:suppressAutoHyphens/>
              <w:rPr>
                <w:rFonts w:eastAsia="Arial Unicode MS" w:hAnsi="Times New Roman" w:cs="Times New Roman"/>
                <w:b/>
                <w:bdr w:val="none" w:sz="0" w:space="0" w:color="auto" w:frame="1"/>
              </w:rPr>
            </w:pPr>
            <w:r w:rsidRPr="007C76BC">
              <w:rPr>
                <w:b/>
                <w:bCs/>
                <w:sz w:val="24"/>
                <w:szCs w:val="24"/>
                <w:bdr w:val="none" w:sz="0" w:space="0" w:color="auto" w:frame="1"/>
              </w:rPr>
              <w:t>Atitik</w:t>
            </w:r>
            <w:r w:rsidRPr="007C76BC">
              <w:rPr>
                <w:b/>
                <w:bCs/>
                <w:sz w:val="24"/>
                <w:szCs w:val="24"/>
                <w:bdr w:val="none" w:sz="0" w:space="0" w:color="auto" w:frame="1"/>
              </w:rPr>
              <w:t>į</w:t>
            </w:r>
            <w:r w:rsidRPr="007C76BC">
              <w:rPr>
                <w:b/>
                <w:bCs/>
                <w:sz w:val="24"/>
                <w:szCs w:val="24"/>
                <w:bdr w:val="none" w:sz="0" w:space="0" w:color="auto" w:frame="1"/>
              </w:rPr>
              <w:t xml:space="preserve"> pagrind</w:t>
            </w:r>
            <w:r w:rsidRPr="007C76BC">
              <w:rPr>
                <w:b/>
                <w:bCs/>
                <w:sz w:val="24"/>
                <w:szCs w:val="24"/>
                <w:bdr w:val="none" w:sz="0" w:space="0" w:color="auto" w:frame="1"/>
              </w:rPr>
              <w:t>ž</w:t>
            </w:r>
            <w:r w:rsidRPr="007C76BC">
              <w:rPr>
                <w:b/>
                <w:bCs/>
                <w:sz w:val="24"/>
                <w:szCs w:val="24"/>
                <w:bdr w:val="none" w:sz="0" w:space="0" w:color="auto" w:frame="1"/>
              </w:rPr>
              <w:t>iantys dokumentai</w:t>
            </w:r>
          </w:p>
        </w:tc>
        <w:tc>
          <w:tcPr>
            <w:tcW w:w="3154" w:type="dxa"/>
            <w:vAlign w:val="center"/>
          </w:tcPr>
          <w:p w14:paraId="6552DB33" w14:textId="77777777" w:rsidR="00702CED" w:rsidRPr="007C76BC" w:rsidRDefault="00702CED" w:rsidP="00401C63">
            <w:pPr>
              <w:suppressAutoHyphens/>
              <w:rPr>
                <w:rFonts w:eastAsia="Arial Unicode MS" w:hAnsi="Times New Roman" w:cs="Times New Roman"/>
                <w:b/>
                <w:bdr w:val="none" w:sz="0" w:space="0" w:color="auto" w:frame="1"/>
              </w:rPr>
            </w:pPr>
            <w:r w:rsidRPr="007C76BC">
              <w:rPr>
                <w:b/>
                <w:bCs/>
                <w:sz w:val="24"/>
                <w:szCs w:val="24"/>
                <w:bdr w:val="none" w:sz="0" w:space="0" w:color="auto" w:frame="1"/>
              </w:rPr>
              <w:t>Subjektas, kuris turi atitikti reikalavim</w:t>
            </w:r>
            <w:r w:rsidRPr="007C76BC">
              <w:rPr>
                <w:b/>
                <w:bCs/>
                <w:sz w:val="24"/>
                <w:szCs w:val="24"/>
                <w:bdr w:val="none" w:sz="0" w:space="0" w:color="auto" w:frame="1"/>
              </w:rPr>
              <w:t>ą</w:t>
            </w:r>
          </w:p>
        </w:tc>
      </w:tr>
      <w:tr w:rsidR="00702CED" w:rsidRPr="007C76BC" w14:paraId="6FA6B75B" w14:textId="77777777" w:rsidTr="00931B13">
        <w:tc>
          <w:tcPr>
            <w:tcW w:w="667" w:type="dxa"/>
          </w:tcPr>
          <w:p w14:paraId="1B7C1B22" w14:textId="77777777" w:rsidR="00702CED" w:rsidRPr="007C76BC" w:rsidRDefault="00702CED" w:rsidP="00401C63">
            <w:pPr>
              <w:suppressAutoHyphens/>
              <w:jc w:val="both"/>
              <w:rPr>
                <w:rFonts w:eastAsia="Arial Unicode MS" w:hAnsi="Times New Roman" w:cs="Times New Roman"/>
                <w:b/>
                <w:bdr w:val="none" w:sz="0" w:space="0" w:color="auto" w:frame="1"/>
              </w:rPr>
            </w:pPr>
          </w:p>
        </w:tc>
        <w:tc>
          <w:tcPr>
            <w:tcW w:w="9295" w:type="dxa"/>
            <w:gridSpan w:val="3"/>
          </w:tcPr>
          <w:p w14:paraId="0329A4DF" w14:textId="77777777" w:rsidR="00702CED" w:rsidRPr="007C76BC" w:rsidRDefault="00702CED" w:rsidP="00401C63">
            <w:pPr>
              <w:suppressAutoHyphens/>
              <w:jc w:val="center"/>
              <w:rPr>
                <w:rFonts w:eastAsia="Times New Roman" w:hAnsi="Times New Roman" w:cs="Times New Roman"/>
                <w:b/>
                <w:bCs/>
                <w:sz w:val="24"/>
                <w:szCs w:val="24"/>
              </w:rPr>
            </w:pPr>
            <w:r w:rsidRPr="007C76BC">
              <w:rPr>
                <w:rFonts w:eastAsia="Times New Roman" w:hAnsi="Times New Roman" w:cs="Times New Roman"/>
                <w:b/>
                <w:bCs/>
                <w:sz w:val="24"/>
                <w:szCs w:val="24"/>
              </w:rPr>
              <w:t>Techninis ir profesinis pajėgumas</w:t>
            </w:r>
          </w:p>
        </w:tc>
      </w:tr>
      <w:tr w:rsidR="00702CED" w:rsidRPr="007C76BC" w14:paraId="12BA3585" w14:textId="77777777" w:rsidTr="00931B13">
        <w:tc>
          <w:tcPr>
            <w:tcW w:w="667" w:type="dxa"/>
          </w:tcPr>
          <w:p w14:paraId="69D50EAD" w14:textId="77777777" w:rsidR="00702CED" w:rsidRPr="007C76BC" w:rsidRDefault="00702CED" w:rsidP="00401C63">
            <w:pPr>
              <w:suppressAutoHyphens/>
              <w:rPr>
                <w:rFonts w:eastAsia="Arial Unicode MS" w:hAnsi="Times New Roman" w:cs="Times New Roman"/>
                <w:b/>
                <w:bdr w:val="none" w:sz="0" w:space="0" w:color="auto" w:frame="1"/>
              </w:rPr>
            </w:pPr>
          </w:p>
        </w:tc>
        <w:tc>
          <w:tcPr>
            <w:tcW w:w="9295" w:type="dxa"/>
            <w:gridSpan w:val="3"/>
          </w:tcPr>
          <w:p w14:paraId="2DA0F3EA" w14:textId="77777777" w:rsidR="00702CED" w:rsidRPr="007C76BC" w:rsidRDefault="00702CED" w:rsidP="00401C63">
            <w:pPr>
              <w:suppressAutoHyphens/>
              <w:jc w:val="center"/>
              <w:rPr>
                <w:rFonts w:eastAsia="Arial Unicode MS" w:hAnsi="Times New Roman" w:cs="Times New Roman"/>
                <w:b/>
                <w:bdr w:val="none" w:sz="0" w:space="0" w:color="auto" w:frame="1"/>
              </w:rPr>
            </w:pPr>
            <w:r w:rsidRPr="007C76BC">
              <w:rPr>
                <w:rFonts w:eastAsia="Times New Roman" w:hAnsi="Times New Roman" w:cs="Times New Roman"/>
                <w:i/>
                <w:iCs/>
                <w:sz w:val="24"/>
                <w:szCs w:val="24"/>
              </w:rPr>
              <w:t>Panašių paslaugų atlikimo patirtis (objektas dalus) (16.2 p.)</w:t>
            </w:r>
          </w:p>
        </w:tc>
      </w:tr>
      <w:tr w:rsidR="00702CED" w:rsidRPr="007C76BC" w14:paraId="4E22F151" w14:textId="77777777" w:rsidTr="00931B13">
        <w:tc>
          <w:tcPr>
            <w:tcW w:w="667" w:type="dxa"/>
          </w:tcPr>
          <w:p w14:paraId="0CA3FD2C" w14:textId="77777777" w:rsidR="00702CED" w:rsidRPr="007C76BC" w:rsidRDefault="00702CED" w:rsidP="00702CED">
            <w:pPr>
              <w:pStyle w:val="Sraopastraipa"/>
              <w:numPr>
                <w:ilvl w:val="0"/>
                <w:numId w:val="18"/>
              </w:numPr>
              <w:suppressAutoHyphens/>
              <w:rPr>
                <w:rFonts w:eastAsia="Arial Unicode MS" w:hAnsi="Times New Roman" w:cs="Times New Roman"/>
                <w:b/>
                <w:bdr w:val="none" w:sz="0" w:space="0" w:color="auto" w:frame="1"/>
              </w:rPr>
            </w:pPr>
          </w:p>
        </w:tc>
        <w:tc>
          <w:tcPr>
            <w:tcW w:w="3298" w:type="dxa"/>
          </w:tcPr>
          <w:p w14:paraId="0A3429E6" w14:textId="0A19FF0F" w:rsidR="00702CED" w:rsidRPr="007C76BC" w:rsidRDefault="00702CED" w:rsidP="00401C63">
            <w:pPr>
              <w:autoSpaceDE w:val="0"/>
              <w:autoSpaceDN w:val="0"/>
              <w:adjustRightInd w:val="0"/>
              <w:jc w:val="both"/>
              <w:rPr>
                <w:rFonts w:eastAsia="Calibri" w:hAnsi="Times New Roman" w:cs="Times New Roman"/>
                <w:sz w:val="24"/>
                <w:szCs w:val="24"/>
              </w:rPr>
            </w:pPr>
            <w:r w:rsidRPr="72A44C07">
              <w:rPr>
                <w:rFonts w:eastAsia="Calibri" w:hAnsi="Times New Roman" w:cs="Times New Roman"/>
                <w:sz w:val="24"/>
                <w:szCs w:val="24"/>
              </w:rPr>
              <w:t xml:space="preserve">Tiekėjas, per paskutinius 3 metus iki pasiūlymo pateikimo termino pabaigos arba per laiką nuo tiekėjo įregistravimo dienos (jeigu veikla vykdyta mažiau nei 3 metus) </w:t>
            </w:r>
            <w:r w:rsidR="009966AA" w:rsidRPr="72A44C07">
              <w:rPr>
                <w:rFonts w:eastAsia="Calibri" w:hAnsi="Times New Roman" w:cs="Times New Roman"/>
                <w:sz w:val="24"/>
                <w:szCs w:val="24"/>
              </w:rPr>
              <w:t>pagal vieną ar daugiau įvykdytą (-</w:t>
            </w:r>
            <w:r w:rsidR="009966AA">
              <w:rPr>
                <w:rFonts w:eastAsia="Calibri" w:hAnsi="Times New Roman" w:cs="Times New Roman"/>
                <w:sz w:val="24"/>
                <w:szCs w:val="24"/>
              </w:rPr>
              <w:t>ų</w:t>
            </w:r>
            <w:r w:rsidR="009966AA" w:rsidRPr="72A44C07">
              <w:rPr>
                <w:rFonts w:eastAsia="Calibri" w:hAnsi="Times New Roman" w:cs="Times New Roman"/>
                <w:sz w:val="24"/>
                <w:szCs w:val="24"/>
              </w:rPr>
              <w:t>) ar vykdomą (-</w:t>
            </w:r>
            <w:r w:rsidR="009966AA">
              <w:rPr>
                <w:rFonts w:eastAsia="Calibri" w:hAnsi="Times New Roman" w:cs="Times New Roman"/>
                <w:sz w:val="24"/>
                <w:szCs w:val="24"/>
              </w:rPr>
              <w:t>ų</w:t>
            </w:r>
            <w:r w:rsidR="009966AA" w:rsidRPr="72A44C07">
              <w:rPr>
                <w:rFonts w:eastAsia="Calibri" w:hAnsi="Times New Roman" w:cs="Times New Roman"/>
                <w:sz w:val="24"/>
                <w:szCs w:val="24"/>
              </w:rPr>
              <w:t>) sutar</w:t>
            </w:r>
            <w:r w:rsidR="009966AA">
              <w:rPr>
                <w:rFonts w:eastAsia="Calibri" w:hAnsi="Times New Roman" w:cs="Times New Roman"/>
                <w:sz w:val="24"/>
                <w:szCs w:val="24"/>
              </w:rPr>
              <w:t>tį (-</w:t>
            </w:r>
            <w:proofErr w:type="spellStart"/>
            <w:r w:rsidR="009966AA" w:rsidRPr="72A44C07">
              <w:rPr>
                <w:rFonts w:eastAsia="Calibri" w:hAnsi="Times New Roman" w:cs="Times New Roman"/>
                <w:sz w:val="24"/>
                <w:szCs w:val="24"/>
              </w:rPr>
              <w:t>či</w:t>
            </w:r>
            <w:r w:rsidR="009966AA">
              <w:rPr>
                <w:rFonts w:eastAsia="Calibri" w:hAnsi="Times New Roman" w:cs="Times New Roman"/>
                <w:sz w:val="24"/>
                <w:szCs w:val="24"/>
              </w:rPr>
              <w:t>ų</w:t>
            </w:r>
            <w:proofErr w:type="spellEnd"/>
            <w:r w:rsidR="009966AA">
              <w:rPr>
                <w:rFonts w:eastAsia="Calibri" w:hAnsi="Times New Roman" w:cs="Times New Roman"/>
                <w:sz w:val="24"/>
                <w:szCs w:val="24"/>
              </w:rPr>
              <w:t>)</w:t>
            </w:r>
            <w:r w:rsidR="009966AA" w:rsidRPr="72A44C07">
              <w:rPr>
                <w:rFonts w:eastAsia="Calibri" w:hAnsi="Times New Roman" w:cs="Times New Roman"/>
                <w:sz w:val="24"/>
                <w:szCs w:val="24"/>
              </w:rPr>
              <w:t xml:space="preserve"> yra savo </w:t>
            </w:r>
            <w:r w:rsidRPr="72A44C07">
              <w:rPr>
                <w:rFonts w:eastAsia="Calibri" w:hAnsi="Times New Roman" w:cs="Times New Roman"/>
                <w:b/>
                <w:bCs/>
                <w:sz w:val="24"/>
                <w:szCs w:val="24"/>
              </w:rPr>
              <w:t>jėgomis</w:t>
            </w:r>
            <w:r w:rsidRPr="72A44C07">
              <w:rPr>
                <w:rFonts w:eastAsia="Calibri" w:hAnsi="Times New Roman" w:cs="Times New Roman"/>
                <w:sz w:val="24"/>
                <w:szCs w:val="24"/>
              </w:rPr>
              <w:t xml:space="preserve"> suteikęs </w:t>
            </w:r>
            <w:r w:rsidRPr="72A44C07">
              <w:rPr>
                <w:rFonts w:eastAsia="Calibri" w:hAnsi="Times New Roman" w:cs="Times New Roman"/>
                <w:b/>
                <w:bCs/>
                <w:sz w:val="24"/>
                <w:szCs w:val="24"/>
              </w:rPr>
              <w:t xml:space="preserve">edukacinių projektų rengimo ir </w:t>
            </w:r>
            <w:r w:rsidRPr="0000760F">
              <w:rPr>
                <w:b/>
                <w:bCs/>
                <w:sz w:val="24"/>
                <w:szCs w:val="24"/>
              </w:rPr>
              <w:t>į</w:t>
            </w:r>
            <w:r w:rsidRPr="0000760F">
              <w:rPr>
                <w:b/>
                <w:bCs/>
                <w:sz w:val="24"/>
                <w:szCs w:val="24"/>
              </w:rPr>
              <w:t>gyvendinimo</w:t>
            </w:r>
            <w:r w:rsidRPr="72A44C07">
              <w:rPr>
                <w:rFonts w:eastAsia="Calibri" w:hAnsi="Times New Roman" w:cs="Times New Roman"/>
                <w:b/>
                <w:bCs/>
                <w:sz w:val="24"/>
                <w:szCs w:val="24"/>
              </w:rPr>
              <w:t xml:space="preserve"> paslaugų*</w:t>
            </w:r>
            <w:r w:rsidRPr="72A44C07">
              <w:rPr>
                <w:rFonts w:eastAsia="Calibri" w:hAnsi="Times New Roman" w:cs="Times New Roman"/>
                <w:sz w:val="24"/>
                <w:szCs w:val="24"/>
              </w:rPr>
              <w:t xml:space="preserve">, kurių bendra vertė ne mažesnė kaip: </w:t>
            </w:r>
            <w:r w:rsidR="00EB2ACC">
              <w:rPr>
                <w:rFonts w:eastAsia="Calibri" w:hAnsi="Times New Roman" w:cs="Times New Roman"/>
                <w:b/>
                <w:bCs/>
                <w:sz w:val="24"/>
                <w:szCs w:val="24"/>
              </w:rPr>
              <w:t>9</w:t>
            </w:r>
            <w:r w:rsidRPr="008B2C96">
              <w:rPr>
                <w:rFonts w:eastAsia="Calibri" w:hAnsi="Times New Roman" w:cs="Times New Roman"/>
                <w:b/>
                <w:bCs/>
                <w:sz w:val="24"/>
                <w:szCs w:val="24"/>
              </w:rPr>
              <w:t>0</w:t>
            </w:r>
            <w:r w:rsidRPr="72A44C07">
              <w:rPr>
                <w:rFonts w:eastAsia="Calibri" w:hAnsi="Times New Roman" w:cs="Times New Roman"/>
                <w:b/>
                <w:bCs/>
                <w:sz w:val="24"/>
                <w:szCs w:val="24"/>
              </w:rPr>
              <w:t> 000,00 (</w:t>
            </w:r>
            <w:r w:rsidR="008B2C96">
              <w:rPr>
                <w:rFonts w:eastAsia="Calibri" w:hAnsi="Times New Roman" w:cs="Times New Roman"/>
                <w:b/>
                <w:bCs/>
                <w:sz w:val="24"/>
                <w:szCs w:val="24"/>
              </w:rPr>
              <w:t>devynia</w:t>
            </w:r>
            <w:r>
              <w:rPr>
                <w:rFonts w:eastAsia="Calibri" w:hAnsi="Times New Roman" w:cs="Times New Roman"/>
                <w:b/>
                <w:bCs/>
                <w:sz w:val="24"/>
                <w:szCs w:val="24"/>
              </w:rPr>
              <w:t>sdešimt tūkstančių</w:t>
            </w:r>
            <w:r w:rsidRPr="72A44C07">
              <w:rPr>
                <w:rFonts w:eastAsia="Calibri" w:hAnsi="Times New Roman" w:cs="Times New Roman"/>
                <w:b/>
                <w:bCs/>
                <w:sz w:val="24"/>
                <w:szCs w:val="24"/>
              </w:rPr>
              <w:t xml:space="preserve"> eurų) be PVM.</w:t>
            </w:r>
          </w:p>
          <w:p w14:paraId="0E3816C7" w14:textId="77777777" w:rsidR="00702CED" w:rsidRPr="007C76BC" w:rsidRDefault="00702CED" w:rsidP="00401C63">
            <w:pPr>
              <w:suppressAutoHyphens/>
              <w:jc w:val="both"/>
              <w:rPr>
                <w:rFonts w:eastAsia="Arial Unicode MS" w:hAnsi="Times New Roman" w:cs="Times New Roman"/>
                <w:b/>
                <w:bCs/>
                <w:iCs/>
                <w:sz w:val="24"/>
                <w:szCs w:val="24"/>
                <w:bdr w:val="none" w:sz="0" w:space="0" w:color="auto" w:frame="1"/>
              </w:rPr>
            </w:pPr>
            <w:r w:rsidRPr="007C76BC">
              <w:rPr>
                <w:rFonts w:eastAsia="Arial Unicode MS" w:hAnsi="Times New Roman" w:cs="Times New Roman"/>
                <w:b/>
                <w:bCs/>
                <w:iCs/>
                <w:sz w:val="24"/>
                <w:szCs w:val="24"/>
                <w:bdr w:val="none" w:sz="0" w:space="0" w:color="auto" w:frame="1"/>
              </w:rPr>
              <w:t>Pastaba:</w:t>
            </w:r>
          </w:p>
          <w:p w14:paraId="18CE88F1" w14:textId="77777777" w:rsidR="00702CED" w:rsidRPr="007C76BC" w:rsidRDefault="00702CED" w:rsidP="00401C63">
            <w:pPr>
              <w:suppressAutoHyphens/>
              <w:jc w:val="both"/>
              <w:rPr>
                <w:rFonts w:eastAsia="Arial Unicode MS" w:hAnsi="Times New Roman" w:cs="Times New Roman"/>
                <w:sz w:val="24"/>
                <w:szCs w:val="24"/>
                <w:bdr w:val="none" w:sz="0" w:space="0" w:color="auto" w:frame="1"/>
              </w:rPr>
            </w:pPr>
            <w:r w:rsidRPr="72A44C07">
              <w:rPr>
                <w:rFonts w:eastAsia="Arial Unicode MS" w:hAnsi="Times New Roman" w:cs="Times New Roman"/>
                <w:i/>
                <w:iCs/>
                <w:sz w:val="24"/>
                <w:szCs w:val="24"/>
                <w:bdr w:val="none" w:sz="0" w:space="0" w:color="auto" w:frame="1"/>
              </w:rPr>
              <w:t>Jei tiekėjas teikia informaciją apie vykdomą (-</w:t>
            </w:r>
            <w:proofErr w:type="spellStart"/>
            <w:r w:rsidRPr="72A44C07">
              <w:rPr>
                <w:rFonts w:eastAsia="Arial Unicode MS" w:hAnsi="Times New Roman" w:cs="Times New Roman"/>
                <w:i/>
                <w:iCs/>
                <w:sz w:val="24"/>
                <w:szCs w:val="24"/>
                <w:bdr w:val="none" w:sz="0" w:space="0" w:color="auto" w:frame="1"/>
              </w:rPr>
              <w:t>as</w:t>
            </w:r>
            <w:proofErr w:type="spellEnd"/>
            <w:r w:rsidRPr="72A44C07">
              <w:rPr>
                <w:rFonts w:eastAsia="Arial Unicode MS" w:hAnsi="Times New Roman" w:cs="Times New Roman"/>
                <w:i/>
                <w:iCs/>
                <w:sz w:val="24"/>
                <w:szCs w:val="24"/>
                <w:bdr w:val="none" w:sz="0" w:space="0" w:color="auto" w:frame="1"/>
              </w:rPr>
              <w:t>) sutartį (-</w:t>
            </w:r>
            <w:proofErr w:type="spellStart"/>
            <w:r w:rsidRPr="72A44C07">
              <w:rPr>
                <w:rFonts w:eastAsia="Arial Unicode MS" w:hAnsi="Times New Roman" w:cs="Times New Roman"/>
                <w:i/>
                <w:iCs/>
                <w:sz w:val="24"/>
                <w:szCs w:val="24"/>
                <w:bdr w:val="none" w:sz="0" w:space="0" w:color="auto" w:frame="1"/>
              </w:rPr>
              <w:t>is</w:t>
            </w:r>
            <w:proofErr w:type="spellEnd"/>
            <w:r w:rsidRPr="72A44C07">
              <w:rPr>
                <w:rFonts w:eastAsia="Arial Unicode MS" w:hAnsi="Times New Roman" w:cs="Times New Roman"/>
                <w:i/>
                <w:iCs/>
                <w:sz w:val="24"/>
                <w:szCs w:val="24"/>
                <w:bdr w:val="none" w:sz="0" w:space="0" w:color="auto" w:frame="1"/>
              </w:rPr>
              <w:t>), laikoma, kad jo patirtis atitinka keliamą reikalavimą, jei vykdomos (-ų) sutarties (-</w:t>
            </w:r>
            <w:proofErr w:type="spellStart"/>
            <w:r w:rsidRPr="72A44C07">
              <w:rPr>
                <w:rFonts w:eastAsia="Arial Unicode MS" w:hAnsi="Times New Roman" w:cs="Times New Roman"/>
                <w:i/>
                <w:iCs/>
                <w:sz w:val="24"/>
                <w:szCs w:val="24"/>
                <w:bdr w:val="none" w:sz="0" w:space="0" w:color="auto" w:frame="1"/>
              </w:rPr>
              <w:t>ių</w:t>
            </w:r>
            <w:proofErr w:type="spellEnd"/>
            <w:r w:rsidRPr="72A44C07">
              <w:rPr>
                <w:rFonts w:eastAsia="Arial Unicode MS" w:hAnsi="Times New Roman" w:cs="Times New Roman"/>
                <w:i/>
                <w:iCs/>
                <w:sz w:val="24"/>
                <w:szCs w:val="24"/>
                <w:bdr w:val="none" w:sz="0" w:space="0" w:color="auto" w:frame="1"/>
              </w:rPr>
              <w:t xml:space="preserve">) </w:t>
            </w:r>
            <w:r w:rsidRPr="0000760F">
              <w:rPr>
                <w:i/>
                <w:iCs/>
                <w:sz w:val="24"/>
                <w:szCs w:val="24"/>
                <w:bdr w:val="none" w:sz="0" w:space="0" w:color="auto" w:frame="1"/>
              </w:rPr>
              <w:t>į</w:t>
            </w:r>
            <w:r w:rsidRPr="0000760F">
              <w:rPr>
                <w:i/>
                <w:iCs/>
                <w:sz w:val="24"/>
                <w:szCs w:val="24"/>
                <w:bdr w:val="none" w:sz="0" w:space="0" w:color="auto" w:frame="1"/>
              </w:rPr>
              <w:t>vykdyta dalis per paskutinius 3 metus iki pasi</w:t>
            </w:r>
            <w:r w:rsidRPr="0000760F">
              <w:rPr>
                <w:i/>
                <w:iCs/>
                <w:sz w:val="24"/>
                <w:szCs w:val="24"/>
                <w:bdr w:val="none" w:sz="0" w:space="0" w:color="auto" w:frame="1"/>
              </w:rPr>
              <w:t>ū</w:t>
            </w:r>
            <w:r w:rsidRPr="0000760F">
              <w:rPr>
                <w:i/>
                <w:iCs/>
                <w:sz w:val="24"/>
                <w:szCs w:val="24"/>
                <w:bdr w:val="none" w:sz="0" w:space="0" w:color="auto" w:frame="1"/>
              </w:rPr>
              <w:t>lymo pateikimo dienos</w:t>
            </w:r>
            <w:r w:rsidRPr="72A44C07">
              <w:rPr>
                <w:rFonts w:eastAsia="Arial Unicode MS" w:hAnsi="Times New Roman" w:cs="Times New Roman"/>
                <w:i/>
                <w:iCs/>
                <w:sz w:val="24"/>
                <w:szCs w:val="24"/>
                <w:bdr w:val="none" w:sz="0" w:space="0" w:color="auto" w:frame="1"/>
              </w:rPr>
              <w:t xml:space="preserve"> arba per laiką nuo tiekėjo įregistravimo dienos (jeigu veikla vykdyta mažiau nei 3 metus)</w:t>
            </w:r>
            <w:r w:rsidRPr="72A44C07">
              <w:rPr>
                <w:rFonts w:eastAsia="Arial Unicode MS" w:hAnsi="Times New Roman" w:cs="Times New Roman"/>
                <w:sz w:val="24"/>
                <w:szCs w:val="24"/>
                <w:bdr w:val="none" w:sz="0" w:space="0" w:color="auto" w:frame="1"/>
              </w:rPr>
              <w:t xml:space="preserve"> </w:t>
            </w:r>
            <w:r w:rsidRPr="72A44C07">
              <w:rPr>
                <w:rFonts w:eastAsia="Arial Unicode MS" w:hAnsi="Times New Roman" w:cs="Times New Roman"/>
                <w:i/>
                <w:iCs/>
                <w:sz w:val="24"/>
                <w:szCs w:val="24"/>
                <w:bdr w:val="none" w:sz="0" w:space="0" w:color="auto" w:frame="1"/>
              </w:rPr>
              <w:t>yra ne mažesnė kaip nurodyta aukščiau.</w:t>
            </w:r>
          </w:p>
          <w:p w14:paraId="46684551" w14:textId="24A5997A" w:rsidR="00702CED" w:rsidRPr="007D575E" w:rsidRDefault="00702CED" w:rsidP="00401C63">
            <w:pPr>
              <w:suppressAutoHyphens/>
              <w:jc w:val="both"/>
              <w:rPr>
                <w:rFonts w:eastAsia="Arial Unicode MS" w:hAnsi="Times New Roman" w:cs="Times New Roman"/>
                <w:b/>
                <w:bCs/>
                <w:i/>
                <w:iCs/>
                <w:sz w:val="24"/>
                <w:szCs w:val="24"/>
                <w:bdr w:val="none" w:sz="0" w:space="0" w:color="auto" w:frame="1"/>
              </w:rPr>
            </w:pPr>
            <w:r w:rsidRPr="72A44C07">
              <w:rPr>
                <w:rFonts w:eastAsia="Arial Unicode MS" w:hAnsi="Times New Roman" w:cs="Times New Roman"/>
                <w:b/>
                <w:bCs/>
                <w:i/>
                <w:iCs/>
                <w:sz w:val="24"/>
                <w:szCs w:val="24"/>
                <w:bdr w:val="none" w:sz="0" w:space="0" w:color="auto" w:frame="1"/>
              </w:rPr>
              <w:t xml:space="preserve">*Edukacinių projektų rengimo ir </w:t>
            </w:r>
            <w:r w:rsidRPr="0000760F">
              <w:rPr>
                <w:b/>
                <w:bCs/>
                <w:i/>
                <w:iCs/>
                <w:sz w:val="24"/>
                <w:szCs w:val="24"/>
                <w:bdr w:val="none" w:sz="0" w:space="0" w:color="auto" w:frame="1"/>
              </w:rPr>
              <w:t>į</w:t>
            </w:r>
            <w:r w:rsidRPr="0000760F">
              <w:rPr>
                <w:b/>
                <w:bCs/>
                <w:i/>
                <w:iCs/>
                <w:sz w:val="24"/>
                <w:szCs w:val="24"/>
                <w:bdr w:val="none" w:sz="0" w:space="0" w:color="auto" w:frame="1"/>
              </w:rPr>
              <w:t>gyvendinimo</w:t>
            </w:r>
            <w:r w:rsidRPr="72A44C07">
              <w:rPr>
                <w:rFonts w:eastAsia="Arial Unicode MS" w:hAnsi="Times New Roman" w:cs="Times New Roman"/>
                <w:b/>
                <w:bCs/>
                <w:i/>
                <w:iCs/>
                <w:sz w:val="24"/>
                <w:szCs w:val="24"/>
                <w:bdr w:val="none" w:sz="0" w:space="0" w:color="auto" w:frame="1"/>
              </w:rPr>
              <w:t xml:space="preserve"> paslaugomis </w:t>
            </w:r>
            <w:r w:rsidRPr="72A44C07">
              <w:rPr>
                <w:rFonts w:eastAsia="Arial Unicode MS" w:hAnsi="Times New Roman" w:cs="Times New Roman"/>
                <w:b/>
                <w:bCs/>
                <w:i/>
                <w:iCs/>
                <w:sz w:val="24"/>
                <w:szCs w:val="24"/>
                <w:bdr w:val="none" w:sz="0" w:space="0" w:color="auto" w:frame="1"/>
              </w:rPr>
              <w:lastRenderedPageBreak/>
              <w:t xml:space="preserve">laikomos paslaugos, apimančios edukacinių programų </w:t>
            </w:r>
            <w:r w:rsidR="00846325" w:rsidRPr="00846325">
              <w:rPr>
                <w:rFonts w:eastAsia="Arial Unicode MS" w:hAnsi="Times New Roman" w:cs="Times New Roman"/>
                <w:b/>
                <w:bCs/>
                <w:i/>
                <w:iCs/>
                <w:sz w:val="24"/>
                <w:szCs w:val="24"/>
                <w:bdr w:val="none" w:sz="0" w:space="0" w:color="auto" w:frame="1"/>
              </w:rPr>
              <w:t xml:space="preserve">ar interaktyvių pamokų </w:t>
            </w:r>
            <w:r w:rsidRPr="00846325">
              <w:rPr>
                <w:rFonts w:eastAsia="Arial Unicode MS" w:hAnsi="Times New Roman" w:cs="Times New Roman"/>
                <w:b/>
                <w:bCs/>
                <w:i/>
                <w:iCs/>
                <w:sz w:val="24"/>
                <w:szCs w:val="24"/>
                <w:bdr w:val="none" w:sz="0" w:space="0" w:color="auto" w:frame="1"/>
              </w:rPr>
              <w:t xml:space="preserve">rengimą, </w:t>
            </w:r>
            <w:r w:rsidRPr="00846325">
              <w:rPr>
                <w:b/>
                <w:bCs/>
                <w:i/>
                <w:iCs/>
                <w:sz w:val="24"/>
                <w:szCs w:val="24"/>
                <w:bdr w:val="none" w:sz="0" w:space="0" w:color="auto" w:frame="1"/>
              </w:rPr>
              <w:t>į</w:t>
            </w:r>
            <w:r w:rsidRPr="00846325">
              <w:rPr>
                <w:b/>
                <w:bCs/>
                <w:i/>
                <w:iCs/>
                <w:sz w:val="24"/>
                <w:szCs w:val="24"/>
                <w:bdr w:val="none" w:sz="0" w:space="0" w:color="auto" w:frame="1"/>
              </w:rPr>
              <w:t>skaitant</w:t>
            </w:r>
            <w:r w:rsidRPr="00846325">
              <w:rPr>
                <w:rFonts w:eastAsia="Arial Unicode MS" w:hAnsi="Times New Roman" w:cs="Times New Roman"/>
                <w:b/>
                <w:bCs/>
                <w:i/>
                <w:iCs/>
                <w:sz w:val="24"/>
                <w:szCs w:val="24"/>
                <w:bdr w:val="none" w:sz="0" w:space="0" w:color="auto" w:frame="1"/>
              </w:rPr>
              <w:t xml:space="preserve"> mokomųjų priemonių kūrimą (pvz., testų, vaizdo įrašų, dėlionių), edukacinių renginių organizavimą</w:t>
            </w:r>
            <w:r w:rsidR="00846325" w:rsidRPr="00846325">
              <w:rPr>
                <w:rFonts w:eastAsia="Arial Unicode MS" w:hAnsi="Times New Roman" w:cs="Times New Roman"/>
                <w:b/>
                <w:bCs/>
                <w:i/>
                <w:iCs/>
                <w:sz w:val="24"/>
                <w:szCs w:val="24"/>
                <w:bdr w:val="none" w:sz="0" w:space="0" w:color="auto" w:frame="1"/>
              </w:rPr>
              <w:t xml:space="preserve"> ar interaktyvių pamokų</w:t>
            </w:r>
            <w:r w:rsidRPr="00846325">
              <w:rPr>
                <w:rFonts w:eastAsia="Arial Unicode MS" w:hAnsi="Times New Roman" w:cs="Times New Roman"/>
                <w:b/>
                <w:bCs/>
                <w:i/>
                <w:iCs/>
                <w:sz w:val="24"/>
                <w:szCs w:val="24"/>
                <w:bdr w:val="none" w:sz="0" w:space="0" w:color="auto" w:frame="1"/>
              </w:rPr>
              <w:t>, vedimą</w:t>
            </w:r>
            <w:r w:rsidRPr="72A44C07">
              <w:rPr>
                <w:rFonts w:eastAsia="Arial Unicode MS" w:hAnsi="Times New Roman" w:cs="Times New Roman"/>
                <w:b/>
                <w:bCs/>
                <w:i/>
                <w:iCs/>
                <w:sz w:val="24"/>
                <w:szCs w:val="24"/>
                <w:bdr w:val="none" w:sz="0" w:space="0" w:color="auto" w:frame="1"/>
              </w:rPr>
              <w:t xml:space="preserve">, dalyvių įtraukimą į temines veiklas. </w:t>
            </w:r>
          </w:p>
        </w:tc>
        <w:tc>
          <w:tcPr>
            <w:tcW w:w="2843" w:type="dxa"/>
          </w:tcPr>
          <w:p w14:paraId="2937FE02" w14:textId="77777777" w:rsidR="00702CED" w:rsidRPr="007C76BC" w:rsidRDefault="00702CED" w:rsidP="00401C63">
            <w:pPr>
              <w:ind w:left="-94"/>
              <w:jc w:val="both"/>
              <w:rPr>
                <w:rFonts w:eastAsia="Times New Roman" w:hAnsi="Times New Roman" w:cs="Times New Roman"/>
                <w:b/>
                <w:iCs/>
                <w:sz w:val="24"/>
                <w:szCs w:val="24"/>
              </w:rPr>
            </w:pPr>
            <w:r w:rsidRPr="007C76BC">
              <w:rPr>
                <w:rFonts w:eastAsia="Times New Roman" w:hAnsi="Times New Roman" w:cs="Times New Roman"/>
                <w:b/>
                <w:iCs/>
                <w:sz w:val="24"/>
                <w:szCs w:val="24"/>
              </w:rPr>
              <w:lastRenderedPageBreak/>
              <w:t>Pateikiami atsakymai pildant EBVPD.</w:t>
            </w:r>
          </w:p>
          <w:p w14:paraId="64185470" w14:textId="77777777" w:rsidR="00702CED" w:rsidRPr="007C76BC" w:rsidRDefault="00702CED" w:rsidP="00401C63">
            <w:pPr>
              <w:ind w:left="-94"/>
              <w:jc w:val="both"/>
              <w:rPr>
                <w:rFonts w:eastAsia="Times New Roman" w:hAnsi="Times New Roman" w:cs="Times New Roman"/>
                <w:b/>
                <w:iCs/>
                <w:sz w:val="24"/>
                <w:szCs w:val="24"/>
              </w:rPr>
            </w:pPr>
            <w:r w:rsidRPr="007C76BC">
              <w:rPr>
                <w:rFonts w:eastAsia="Times New Roman" w:hAnsi="Times New Roman" w:cs="Times New Roman"/>
                <w:b/>
                <w:iCs/>
                <w:sz w:val="24"/>
                <w:szCs w:val="24"/>
              </w:rPr>
              <w:t>Tiekėjas, kuris pagal vertinimo rezultatus galės būti pripažintas laimėjusiu, Perkančiajai organizacijai pareikalavus, turės pateikti:</w:t>
            </w:r>
          </w:p>
          <w:p w14:paraId="146C31FE" w14:textId="0E9F9A8B" w:rsidR="00702CED" w:rsidRPr="007C76BC" w:rsidRDefault="00702CED" w:rsidP="00401C63">
            <w:pPr>
              <w:ind w:left="-94"/>
              <w:jc w:val="both"/>
              <w:rPr>
                <w:rFonts w:eastAsia="Times New Roman" w:hAnsi="Times New Roman" w:cs="Times New Roman"/>
                <w:b/>
                <w:iCs/>
                <w:sz w:val="24"/>
                <w:szCs w:val="24"/>
              </w:rPr>
            </w:pPr>
            <w:r w:rsidRPr="007C76BC">
              <w:rPr>
                <w:rFonts w:eastAsia="Times New Roman" w:hAnsi="Times New Roman" w:cs="Times New Roman"/>
                <w:sz w:val="24"/>
                <w:szCs w:val="24"/>
              </w:rPr>
              <w:t>1) Pagrindinių per pastaruosius 3 metus suteiktų paslaugų sąrašą</w:t>
            </w:r>
            <w:r w:rsidRPr="007C76BC">
              <w:rPr>
                <w:rFonts w:eastAsia="Times New Roman" w:hAnsi="Times New Roman" w:cs="Times New Roman"/>
                <w:b/>
                <w:i/>
                <w:iCs/>
                <w:sz w:val="24"/>
                <w:szCs w:val="24"/>
              </w:rPr>
              <w:t xml:space="preserve"> (</w:t>
            </w:r>
            <w:r w:rsidRPr="00FF426F">
              <w:rPr>
                <w:rFonts w:eastAsia="Times New Roman" w:hAnsi="Times New Roman" w:cs="Times New Roman"/>
                <w:b/>
                <w:i/>
                <w:iCs/>
                <w:color w:val="7030A0"/>
                <w:sz w:val="24"/>
                <w:szCs w:val="24"/>
              </w:rPr>
              <w:t xml:space="preserve">specialiųjų pirkimo sąlygų </w:t>
            </w:r>
            <w:r w:rsidR="00A21F73">
              <w:rPr>
                <w:rFonts w:eastAsia="Times New Roman" w:hAnsi="Times New Roman" w:cs="Times New Roman"/>
                <w:b/>
                <w:i/>
                <w:iCs/>
                <w:color w:val="7030A0"/>
                <w:sz w:val="24"/>
                <w:szCs w:val="24"/>
              </w:rPr>
              <w:t>7</w:t>
            </w:r>
            <w:r w:rsidRPr="00FF426F">
              <w:rPr>
                <w:rFonts w:eastAsia="Times New Roman" w:hAnsi="Times New Roman" w:cs="Times New Roman"/>
                <w:b/>
                <w:i/>
                <w:iCs/>
                <w:color w:val="7030A0"/>
                <w:sz w:val="24"/>
                <w:szCs w:val="24"/>
              </w:rPr>
              <w:t xml:space="preserve"> priedas</w:t>
            </w:r>
            <w:r w:rsidRPr="007C76BC">
              <w:rPr>
                <w:rFonts w:eastAsia="Times New Roman" w:hAnsi="Times New Roman" w:cs="Times New Roman"/>
                <w:b/>
                <w:i/>
                <w:iCs/>
                <w:sz w:val="24"/>
                <w:szCs w:val="24"/>
              </w:rPr>
              <w:t>)</w:t>
            </w:r>
            <w:r w:rsidRPr="007C76BC">
              <w:rPr>
                <w:rFonts w:eastAsia="Times New Roman" w:hAnsi="Times New Roman" w:cs="Times New Roman"/>
                <w:i/>
                <w:iCs/>
                <w:sz w:val="24"/>
                <w:szCs w:val="24"/>
              </w:rPr>
              <w:t>,</w:t>
            </w:r>
            <w:r w:rsidRPr="007C76BC">
              <w:rPr>
                <w:rFonts w:eastAsia="Times New Roman" w:hAnsi="Times New Roman" w:cs="Times New Roman"/>
                <w:sz w:val="24"/>
                <w:szCs w:val="24"/>
              </w:rPr>
              <w:t xml:space="preserve"> kuriame pateikiamas suteiktų paslaugų aprašymas (objektas, suteiktų paslaugų vertė), datos ir paslaugų gavėjai (tiek viešieji, tiek privatieji), kartu su užsakovų pažymomis apie tinkamai suteiktas paslaugas.</w:t>
            </w:r>
          </w:p>
          <w:p w14:paraId="15C6A6EE" w14:textId="77777777" w:rsidR="00702CED" w:rsidRPr="007C76BC" w:rsidRDefault="00702CED" w:rsidP="00401C63">
            <w:pPr>
              <w:ind w:left="-94"/>
              <w:jc w:val="both"/>
              <w:rPr>
                <w:rFonts w:eastAsia="Times New Roman" w:hAnsi="Times New Roman" w:cs="Times New Roman"/>
                <w:sz w:val="24"/>
                <w:szCs w:val="24"/>
              </w:rPr>
            </w:pPr>
          </w:p>
          <w:p w14:paraId="00FEC125" w14:textId="77777777" w:rsidR="00702CED" w:rsidRPr="007C76BC" w:rsidRDefault="00702CED" w:rsidP="00401C63">
            <w:pPr>
              <w:ind w:left="-94"/>
              <w:jc w:val="both"/>
              <w:rPr>
                <w:rFonts w:eastAsia="Times New Roman" w:hAnsi="Times New Roman" w:cs="Times New Roman"/>
                <w:sz w:val="24"/>
                <w:szCs w:val="24"/>
              </w:rPr>
            </w:pPr>
            <w:r w:rsidRPr="007C76BC">
              <w:rPr>
                <w:rFonts w:eastAsia="Times New Roman" w:hAnsi="Times New Roman" w:cs="Times New Roman"/>
                <w:sz w:val="24"/>
                <w:szCs w:val="24"/>
              </w:rPr>
              <w:t xml:space="preserve">2) Tiekėjas, vietoje užsakovų pažymų, taip pat gali pateikti užsakovo (-ų) pasirašytus  priėmimo-perdavimo aktus ar kitus dokumentus, tačiau jie bus </w:t>
            </w:r>
            <w:r w:rsidRPr="007C76BC">
              <w:rPr>
                <w:rFonts w:eastAsia="Times New Roman" w:hAnsi="Times New Roman" w:cs="Times New Roman"/>
                <w:sz w:val="24"/>
                <w:szCs w:val="24"/>
              </w:rPr>
              <w:lastRenderedPageBreak/>
              <w:t>laikomi lygiaverčiais dokumentais užsakovų pažymoms tik tada, jei juose bus pateiktas papildomas užsakovo vertinimas dėl tinkamai suteiktų paslaugų</w:t>
            </w:r>
            <w:r>
              <w:rPr>
                <w:rFonts w:eastAsia="Times New Roman" w:hAnsi="Times New Roman" w:cs="Times New Roman"/>
                <w:sz w:val="24"/>
                <w:szCs w:val="24"/>
              </w:rPr>
              <w:t xml:space="preserve"> </w:t>
            </w:r>
            <w:r w:rsidRPr="005D1FB6">
              <w:rPr>
                <w:rFonts w:eastAsia="Times New Roman" w:hAnsi="Times New Roman" w:cs="Times New Roman"/>
                <w:b/>
                <w:bCs/>
                <w:i/>
                <w:iCs/>
                <w:sz w:val="24"/>
                <w:szCs w:val="24"/>
              </w:rPr>
              <w:t>(Priėmimo-perdavimo aktuose ir kituose dokumentuose turi būti pažymėta, jog tiekėjas tinkamai suteikė paslaugas)</w:t>
            </w:r>
            <w:r w:rsidRPr="007C76BC">
              <w:rPr>
                <w:rFonts w:eastAsia="Times New Roman" w:hAnsi="Times New Roman" w:cs="Times New Roman"/>
                <w:sz w:val="24"/>
                <w:szCs w:val="24"/>
              </w:rPr>
              <w:t>.</w:t>
            </w:r>
          </w:p>
          <w:p w14:paraId="48446343" w14:textId="77777777" w:rsidR="00702CED" w:rsidRPr="007C76BC" w:rsidRDefault="00702CED" w:rsidP="00401C63">
            <w:pPr>
              <w:ind w:left="-94"/>
              <w:jc w:val="both"/>
              <w:rPr>
                <w:rFonts w:eastAsia="Times New Roman" w:hAnsi="Times New Roman" w:cs="Times New Roman"/>
                <w:sz w:val="24"/>
                <w:szCs w:val="24"/>
              </w:rPr>
            </w:pPr>
          </w:p>
          <w:p w14:paraId="02A0CB60" w14:textId="77777777" w:rsidR="00702CED" w:rsidRPr="007C76BC" w:rsidRDefault="00702CED" w:rsidP="00401C63">
            <w:pPr>
              <w:ind w:left="-94"/>
              <w:jc w:val="both"/>
              <w:rPr>
                <w:rFonts w:eastAsia="Times New Roman" w:hAnsi="Times New Roman" w:cs="Times New Roman"/>
                <w:sz w:val="24"/>
                <w:szCs w:val="24"/>
              </w:rPr>
            </w:pPr>
            <w:r w:rsidRPr="007C76BC">
              <w:rPr>
                <w:rFonts w:eastAsia="Times New Roman" w:hAnsi="Times New Roman" w:cs="Times New Roman"/>
                <w:sz w:val="24"/>
                <w:szCs w:val="24"/>
              </w:rPr>
              <w:t>Pateiktų dokumentų visuma turi įrodyti atitikimą kvalifikacijos reikalavimui.</w:t>
            </w:r>
          </w:p>
          <w:p w14:paraId="6DA6CC22" w14:textId="77777777" w:rsidR="00702CED" w:rsidRPr="007C76BC" w:rsidRDefault="00702CED" w:rsidP="00401C63">
            <w:pPr>
              <w:ind w:left="-94"/>
              <w:jc w:val="both"/>
              <w:rPr>
                <w:rFonts w:eastAsia="Times New Roman" w:hAnsi="Times New Roman" w:cs="Times New Roman"/>
                <w:sz w:val="24"/>
                <w:szCs w:val="24"/>
              </w:rPr>
            </w:pPr>
          </w:p>
          <w:p w14:paraId="32F21F47" w14:textId="15247EE5" w:rsidR="00931B13" w:rsidRPr="00931B13" w:rsidRDefault="00702CED" w:rsidP="00931B13">
            <w:pPr>
              <w:ind w:left="-94"/>
              <w:jc w:val="both"/>
              <w:rPr>
                <w:rFonts w:eastAsia="Times New Roman" w:hAnsi="Times New Roman" w:cs="Times New Roman"/>
                <w:sz w:val="24"/>
                <w:szCs w:val="24"/>
              </w:rPr>
            </w:pPr>
            <w:r w:rsidRPr="007C76BC">
              <w:rPr>
                <w:rFonts w:eastAsia="Times New Roman" w:hAnsi="Times New Roman" w:cs="Times New Roman"/>
                <w:sz w:val="24"/>
                <w:szCs w:val="24"/>
              </w:rPr>
              <w:t>Perkančioji organizacija pasilieka teisę be išankstinio įspėjimo susisiekti su užsakovu nurodytais kontaktiniais telefonais, siekdama pasitikslinti informaciją apie įvykdytą (-</w:t>
            </w:r>
            <w:proofErr w:type="spellStart"/>
            <w:r w:rsidRPr="007C76BC">
              <w:rPr>
                <w:rFonts w:eastAsia="Times New Roman" w:hAnsi="Times New Roman" w:cs="Times New Roman"/>
                <w:sz w:val="24"/>
                <w:szCs w:val="24"/>
              </w:rPr>
              <w:t>as</w:t>
            </w:r>
            <w:proofErr w:type="spellEnd"/>
            <w:r w:rsidRPr="007C76BC">
              <w:rPr>
                <w:rFonts w:eastAsia="Times New Roman" w:hAnsi="Times New Roman" w:cs="Times New Roman"/>
                <w:sz w:val="24"/>
                <w:szCs w:val="24"/>
              </w:rPr>
              <w:t>) ar vykdomą (-</w:t>
            </w:r>
            <w:proofErr w:type="spellStart"/>
            <w:r w:rsidRPr="007C76BC">
              <w:rPr>
                <w:rFonts w:eastAsia="Times New Roman" w:hAnsi="Times New Roman" w:cs="Times New Roman"/>
                <w:sz w:val="24"/>
                <w:szCs w:val="24"/>
              </w:rPr>
              <w:t>as</w:t>
            </w:r>
            <w:proofErr w:type="spellEnd"/>
            <w:r w:rsidRPr="007C76BC">
              <w:rPr>
                <w:rFonts w:eastAsia="Times New Roman" w:hAnsi="Times New Roman" w:cs="Times New Roman"/>
                <w:sz w:val="24"/>
                <w:szCs w:val="24"/>
              </w:rPr>
              <w:t>) sutartį (-</w:t>
            </w:r>
            <w:proofErr w:type="spellStart"/>
            <w:r w:rsidRPr="007C76BC">
              <w:rPr>
                <w:rFonts w:eastAsia="Times New Roman" w:hAnsi="Times New Roman" w:cs="Times New Roman"/>
                <w:sz w:val="24"/>
                <w:szCs w:val="24"/>
              </w:rPr>
              <w:t>is</w:t>
            </w:r>
            <w:proofErr w:type="spellEnd"/>
            <w:r w:rsidRPr="007C76BC">
              <w:rPr>
                <w:rFonts w:eastAsia="Times New Roman" w:hAnsi="Times New Roman" w:cs="Times New Roman"/>
                <w:sz w:val="24"/>
                <w:szCs w:val="24"/>
              </w:rPr>
              <w:t>).</w:t>
            </w:r>
          </w:p>
        </w:tc>
        <w:tc>
          <w:tcPr>
            <w:tcW w:w="3154" w:type="dxa"/>
          </w:tcPr>
          <w:p w14:paraId="0DA6B8FE" w14:textId="77777777" w:rsidR="00702CED" w:rsidRPr="007C76BC" w:rsidRDefault="00702CED" w:rsidP="00401C63">
            <w:pPr>
              <w:spacing w:line="254" w:lineRule="auto"/>
              <w:jc w:val="both"/>
              <w:rPr>
                <w:rFonts w:hAnsi="Times New Roman" w:cs="Times New Roman"/>
                <w:bCs/>
                <w:i/>
                <w:iCs/>
                <w:sz w:val="24"/>
                <w:szCs w:val="24"/>
              </w:rPr>
            </w:pPr>
            <w:r w:rsidRPr="007C76BC">
              <w:rPr>
                <w:rFonts w:hAnsi="Times New Roman" w:cs="Times New Roman"/>
                <w:bCs/>
                <w:iCs/>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5013A5B7" w14:textId="77777777" w:rsidR="00702CED" w:rsidRPr="007C76BC" w:rsidRDefault="00702CED" w:rsidP="00401C63">
            <w:pPr>
              <w:spacing w:line="254" w:lineRule="auto"/>
              <w:jc w:val="both"/>
              <w:rPr>
                <w:rFonts w:hAnsi="Times New Roman" w:cs="Times New Roman"/>
                <w:bCs/>
                <w:sz w:val="24"/>
                <w:szCs w:val="24"/>
              </w:rPr>
            </w:pPr>
            <w:r w:rsidRPr="007C76BC">
              <w:rPr>
                <w:rFonts w:hAnsi="Times New Roman" w:cs="Times New Roman"/>
                <w:bCs/>
                <w:sz w:val="24"/>
                <w:szCs w:val="24"/>
              </w:rPr>
              <w:t>Tiekėjas gali remtis kitų ūkio subjektų pajėgumais tik tuo atveju, jeigu tie subjektai patys vykdys tą pirkimo sutarties dalį, kuriai reikia jų turimų pajėgumų</w:t>
            </w:r>
            <w:r>
              <w:rPr>
                <w:rFonts w:hAnsi="Times New Roman" w:cs="Times New Roman"/>
                <w:bCs/>
                <w:sz w:val="24"/>
                <w:szCs w:val="24"/>
              </w:rPr>
              <w:t xml:space="preserve"> (</w:t>
            </w:r>
            <w:r w:rsidRPr="00FF6EAC">
              <w:rPr>
                <w:rFonts w:hAnsi="Times New Roman" w:cs="Times New Roman"/>
                <w:bCs/>
                <w:sz w:val="24"/>
                <w:szCs w:val="24"/>
              </w:rPr>
              <w:t>subtiekėjams šis reikalavimas nenustatomas.</w:t>
            </w:r>
            <w:r>
              <w:rPr>
                <w:rFonts w:hAnsi="Times New Roman" w:cs="Times New Roman"/>
                <w:bCs/>
                <w:sz w:val="24"/>
                <w:szCs w:val="24"/>
              </w:rPr>
              <w:t>);</w:t>
            </w:r>
          </w:p>
          <w:p w14:paraId="1CC93539" w14:textId="77777777" w:rsidR="00702CED" w:rsidRPr="002A5989" w:rsidRDefault="00702CED" w:rsidP="00401C63">
            <w:pPr>
              <w:pStyle w:val="Pantraste"/>
              <w:ind w:left="0"/>
              <w:jc w:val="both"/>
              <w:rPr>
                <w:rFonts w:eastAsiaTheme="minorEastAsia"/>
                <w:b w:val="0"/>
                <w:lang w:eastAsia="lt-LT"/>
              </w:rPr>
            </w:pPr>
            <w:r w:rsidRPr="002A5989">
              <w:rPr>
                <w:rFonts w:eastAsiaTheme="minorEastAsia"/>
                <w:b w:val="0"/>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2A5989">
              <w:rPr>
                <w:rFonts w:eastAsiaTheme="minorEastAsia"/>
                <w:b w:val="0"/>
              </w:rPr>
              <w:t xml:space="preserve"> </w:t>
            </w:r>
          </w:p>
          <w:p w14:paraId="6E0B9A14" w14:textId="77777777" w:rsidR="00702CED" w:rsidRPr="007C76BC" w:rsidRDefault="00702CED" w:rsidP="00401C63">
            <w:pPr>
              <w:suppressAutoHyphens/>
              <w:jc w:val="both"/>
              <w:rPr>
                <w:rFonts w:eastAsia="Arial Unicode MS" w:hAnsi="Times New Roman" w:cs="Times New Roman"/>
                <w:b/>
                <w:bdr w:val="none" w:sz="0" w:space="0" w:color="auto" w:frame="1"/>
              </w:rPr>
            </w:pPr>
          </w:p>
        </w:tc>
      </w:tr>
      <w:tr w:rsidR="00931B13" w:rsidRPr="007C76BC" w14:paraId="266A3C26" w14:textId="77777777" w:rsidTr="00931B13">
        <w:tc>
          <w:tcPr>
            <w:tcW w:w="667" w:type="dxa"/>
          </w:tcPr>
          <w:p w14:paraId="1A792CD7" w14:textId="77777777" w:rsidR="00931B13" w:rsidRPr="007C76BC" w:rsidRDefault="00931B13" w:rsidP="00702CED">
            <w:pPr>
              <w:pStyle w:val="Sraopastraipa"/>
              <w:numPr>
                <w:ilvl w:val="0"/>
                <w:numId w:val="18"/>
              </w:numPr>
              <w:suppressAutoHyphens/>
              <w:rPr>
                <w:rFonts w:eastAsia="Arial Unicode MS" w:hAnsi="Times New Roman" w:cs="Times New Roman"/>
                <w:b/>
                <w:bdr w:val="none" w:sz="0" w:space="0" w:color="auto" w:frame="1"/>
              </w:rPr>
            </w:pPr>
          </w:p>
        </w:tc>
        <w:tc>
          <w:tcPr>
            <w:tcW w:w="3298" w:type="dxa"/>
          </w:tcPr>
          <w:p w14:paraId="35B9E88E" w14:textId="0F8ED064" w:rsidR="00931B13" w:rsidRPr="72A44C07" w:rsidRDefault="00931B13" w:rsidP="00401C63">
            <w:pPr>
              <w:autoSpaceDE w:val="0"/>
              <w:autoSpaceDN w:val="0"/>
              <w:adjustRightInd w:val="0"/>
              <w:jc w:val="both"/>
              <w:rPr>
                <w:rFonts w:eastAsia="Calibri" w:hAnsi="Times New Roman" w:cs="Times New Roman"/>
                <w:sz w:val="24"/>
                <w:szCs w:val="24"/>
              </w:rPr>
            </w:pPr>
            <w:r w:rsidRPr="00B33E00">
              <w:rPr>
                <w:rFonts w:hAnsi="Times New Roman" w:cs="Times New Roman"/>
                <w:sz w:val="24"/>
                <w:szCs w:val="24"/>
              </w:rPr>
              <w:t>Tiekėjas turi pasiūlyti</w:t>
            </w:r>
            <w:r>
              <w:rPr>
                <w:rFonts w:hAnsi="Times New Roman" w:cs="Times New Roman"/>
                <w:sz w:val="24"/>
                <w:szCs w:val="24"/>
              </w:rPr>
              <w:t xml:space="preserve"> renginio koordinatorių – moderatorių, kuris</w:t>
            </w:r>
            <w:r w:rsidRPr="00931B13">
              <w:rPr>
                <w:rFonts w:hAnsi="Times New Roman" w:cs="Times New Roman"/>
                <w:sz w:val="24"/>
                <w:szCs w:val="24"/>
              </w:rPr>
              <w:t xml:space="preserve"> per paskutinius 3 metus </w:t>
            </w:r>
            <w:proofErr w:type="spellStart"/>
            <w:r w:rsidRPr="00931B13">
              <w:rPr>
                <w:rFonts w:hAnsi="Times New Roman" w:cs="Times New Roman"/>
                <w:sz w:val="24"/>
                <w:szCs w:val="24"/>
              </w:rPr>
              <w:t>moderav</w:t>
            </w:r>
            <w:r w:rsidR="00E462E9">
              <w:rPr>
                <w:rFonts w:hAnsi="Times New Roman" w:cs="Times New Roman"/>
                <w:sz w:val="24"/>
                <w:szCs w:val="24"/>
              </w:rPr>
              <w:t>o</w:t>
            </w:r>
            <w:proofErr w:type="spellEnd"/>
            <w:r w:rsidRPr="00931B13">
              <w:rPr>
                <w:rFonts w:hAnsi="Times New Roman" w:cs="Times New Roman"/>
                <w:sz w:val="24"/>
                <w:szCs w:val="24"/>
              </w:rPr>
              <w:t xml:space="preserve"> ir/ar ved</w:t>
            </w:r>
            <w:r w:rsidR="00E462E9">
              <w:rPr>
                <w:rFonts w:hAnsi="Times New Roman" w:cs="Times New Roman"/>
                <w:sz w:val="24"/>
                <w:szCs w:val="24"/>
              </w:rPr>
              <w:t>ė</w:t>
            </w:r>
            <w:r w:rsidRPr="00931B13">
              <w:rPr>
                <w:rFonts w:hAnsi="Times New Roman" w:cs="Times New Roman"/>
                <w:sz w:val="24"/>
                <w:szCs w:val="24"/>
              </w:rPr>
              <w:t xml:space="preserve"> bent 10 renginių. </w:t>
            </w:r>
            <w:r>
              <w:rPr>
                <w:rFonts w:hAnsi="Times New Roman" w:cs="Times New Roman"/>
                <w:sz w:val="24"/>
                <w:szCs w:val="24"/>
              </w:rPr>
              <w:t xml:space="preserve">Ne mažiau kaip 3 </w:t>
            </w:r>
            <w:r w:rsidR="002F7793">
              <w:rPr>
                <w:rFonts w:hAnsi="Times New Roman" w:cs="Times New Roman"/>
                <w:sz w:val="24"/>
                <w:szCs w:val="24"/>
              </w:rPr>
              <w:t xml:space="preserve">(iš </w:t>
            </w:r>
            <w:r w:rsidR="002F7793" w:rsidRPr="008B2C96">
              <w:rPr>
                <w:rFonts w:hAnsi="Times New Roman" w:cs="Times New Roman"/>
                <w:sz w:val="24"/>
                <w:szCs w:val="24"/>
              </w:rPr>
              <w:t>10</w:t>
            </w:r>
            <w:r w:rsidR="002F7793">
              <w:rPr>
                <w:rFonts w:hAnsi="Times New Roman" w:cs="Times New Roman"/>
                <w:sz w:val="24"/>
                <w:szCs w:val="24"/>
              </w:rPr>
              <w:t xml:space="preserve">) </w:t>
            </w:r>
            <w:r>
              <w:rPr>
                <w:rFonts w:hAnsi="Times New Roman" w:cs="Times New Roman"/>
                <w:sz w:val="24"/>
                <w:szCs w:val="24"/>
              </w:rPr>
              <w:t>renginiai tur</w:t>
            </w:r>
            <w:r w:rsidR="00037DC1">
              <w:rPr>
                <w:rFonts w:hAnsi="Times New Roman" w:cs="Times New Roman"/>
                <w:sz w:val="24"/>
                <w:szCs w:val="24"/>
              </w:rPr>
              <w:t>i</w:t>
            </w:r>
            <w:r>
              <w:rPr>
                <w:rFonts w:hAnsi="Times New Roman" w:cs="Times New Roman"/>
                <w:sz w:val="24"/>
                <w:szCs w:val="24"/>
              </w:rPr>
              <w:t xml:space="preserve"> būti vesti bendrojo lavinimo įstaigose, susij</w:t>
            </w:r>
            <w:r w:rsidR="00F03D92">
              <w:rPr>
                <w:rFonts w:hAnsi="Times New Roman" w:cs="Times New Roman"/>
                <w:sz w:val="24"/>
                <w:szCs w:val="24"/>
              </w:rPr>
              <w:t>ę</w:t>
            </w:r>
            <w:r>
              <w:rPr>
                <w:rFonts w:hAnsi="Times New Roman" w:cs="Times New Roman"/>
                <w:sz w:val="24"/>
                <w:szCs w:val="24"/>
              </w:rPr>
              <w:t xml:space="preserve"> su bendrojo lavinimo įstaigų veikla</w:t>
            </w:r>
            <w:r w:rsidR="008A2BCF" w:rsidRPr="008A2BCF">
              <w:rPr>
                <w:rFonts w:hAnsi="Times New Roman" w:cs="Times New Roman"/>
                <w:sz w:val="24"/>
                <w:szCs w:val="24"/>
              </w:rPr>
              <w:t>, pvz.</w:t>
            </w:r>
            <w:r w:rsidR="008A2BCF">
              <w:rPr>
                <w:rFonts w:hAnsi="Times New Roman" w:cs="Times New Roman"/>
                <w:sz w:val="24"/>
                <w:szCs w:val="24"/>
              </w:rPr>
              <w:t>,</w:t>
            </w:r>
            <w:r w:rsidR="008A2BCF" w:rsidRPr="008A2BCF">
              <w:rPr>
                <w:rFonts w:hAnsi="Times New Roman" w:cs="Times New Roman"/>
                <w:sz w:val="24"/>
                <w:szCs w:val="24"/>
              </w:rPr>
              <w:t xml:space="preserve"> edukacijos, interaktyvios</w:t>
            </w:r>
            <w:r w:rsidR="008A2BCF">
              <w:rPr>
                <w:rFonts w:hAnsi="Times New Roman" w:cs="Times New Roman"/>
                <w:sz w:val="24"/>
                <w:szCs w:val="24"/>
              </w:rPr>
              <w:t xml:space="preserve"> </w:t>
            </w:r>
            <w:r w:rsidR="008A2BCF" w:rsidRPr="008A2BCF">
              <w:rPr>
                <w:rFonts w:hAnsi="Times New Roman" w:cs="Times New Roman"/>
                <w:sz w:val="24"/>
                <w:szCs w:val="24"/>
              </w:rPr>
              <w:t>pamokos ir pan.    </w:t>
            </w:r>
            <w:r w:rsidRPr="00931B13">
              <w:rPr>
                <w:rFonts w:hAnsi="Times New Roman" w:cs="Times New Roman"/>
                <w:sz w:val="24"/>
                <w:szCs w:val="24"/>
              </w:rPr>
              <w:t>    </w:t>
            </w:r>
          </w:p>
        </w:tc>
        <w:tc>
          <w:tcPr>
            <w:tcW w:w="2843" w:type="dxa"/>
          </w:tcPr>
          <w:p w14:paraId="185724EC" w14:textId="77B193A8" w:rsidR="00931B13" w:rsidRPr="005C2B01" w:rsidRDefault="00931B13" w:rsidP="005C2B01">
            <w:pPr>
              <w:spacing w:after="240"/>
              <w:jc w:val="both"/>
              <w:rPr>
                <w:rFonts w:asciiTheme="majorBidi" w:eastAsia="Times New Roman" w:hAnsiTheme="majorBidi" w:cstheme="majorBidi"/>
                <w:b/>
                <w:sz w:val="24"/>
                <w:szCs w:val="24"/>
              </w:rPr>
            </w:pPr>
            <w:r>
              <w:rPr>
                <w:rFonts w:asciiTheme="majorBidi" w:eastAsia="Calibri" w:hAnsiTheme="majorBidi" w:cstheme="majorBidi"/>
                <w:sz w:val="24"/>
                <w:szCs w:val="24"/>
              </w:rPr>
              <w:t>I</w:t>
            </w:r>
            <w:r w:rsidRPr="007B4949">
              <w:rPr>
                <w:rFonts w:asciiTheme="majorBidi" w:eastAsia="Calibri" w:hAnsiTheme="majorBidi" w:cstheme="majorBidi"/>
                <w:sz w:val="24"/>
                <w:szCs w:val="24"/>
              </w:rPr>
              <w:t xml:space="preserve">nformacija apie </w:t>
            </w:r>
            <w:r>
              <w:rPr>
                <w:rFonts w:asciiTheme="majorBidi" w:eastAsia="Calibri" w:hAnsiTheme="majorBidi" w:cstheme="majorBidi"/>
                <w:sz w:val="24"/>
                <w:szCs w:val="24"/>
              </w:rPr>
              <w:t>renginio koordinatoriaus</w:t>
            </w:r>
            <w:r w:rsidR="005C2B01">
              <w:rPr>
                <w:rFonts w:asciiTheme="majorBidi" w:eastAsia="Calibri" w:hAnsiTheme="majorBidi" w:cstheme="majorBidi"/>
                <w:sz w:val="24"/>
                <w:szCs w:val="24"/>
              </w:rPr>
              <w:t xml:space="preserve"> - </w:t>
            </w:r>
            <w:r>
              <w:rPr>
                <w:rFonts w:asciiTheme="majorBidi" w:eastAsia="Calibri" w:hAnsiTheme="majorBidi" w:cstheme="majorBidi"/>
                <w:sz w:val="24"/>
                <w:szCs w:val="24"/>
              </w:rPr>
              <w:t xml:space="preserve"> moderatoriaus renginių moderavimo ir/ar vedimo patirtį</w:t>
            </w:r>
            <w:r w:rsidRPr="007B4949">
              <w:rPr>
                <w:rFonts w:asciiTheme="majorBidi" w:eastAsia="Calibri" w:hAnsiTheme="majorBidi" w:cstheme="majorBidi"/>
                <w:sz w:val="24"/>
                <w:szCs w:val="24"/>
              </w:rPr>
              <w:t>, pateikta</w:t>
            </w:r>
            <w:r w:rsidRPr="007B4949">
              <w:rPr>
                <w:rFonts w:asciiTheme="majorBidi" w:eastAsia="Calibri" w:hAnsiTheme="majorBidi" w:cstheme="majorBidi"/>
                <w:i/>
                <w:sz w:val="24"/>
                <w:szCs w:val="24"/>
              </w:rPr>
              <w:t xml:space="preserve"> </w:t>
            </w:r>
            <w:r w:rsidRPr="005C2B01">
              <w:rPr>
                <w:rFonts w:asciiTheme="majorBidi" w:eastAsia="Calibri" w:hAnsiTheme="majorBidi" w:cstheme="majorBidi"/>
                <w:iCs/>
                <w:sz w:val="24"/>
                <w:szCs w:val="24"/>
              </w:rPr>
              <w:t xml:space="preserve">pagal pirkimo sąlygų priedo Nr. </w:t>
            </w:r>
            <w:r w:rsidR="005C2B01" w:rsidRPr="005C2B01">
              <w:rPr>
                <w:rFonts w:asciiTheme="majorBidi" w:eastAsia="Calibri" w:hAnsiTheme="majorBidi" w:cstheme="majorBidi"/>
                <w:iCs/>
                <w:sz w:val="24"/>
                <w:szCs w:val="24"/>
              </w:rPr>
              <w:t>7 „Suteiktų</w:t>
            </w:r>
            <w:r w:rsidRPr="005C2B01">
              <w:rPr>
                <w:rFonts w:asciiTheme="majorBidi" w:eastAsia="Calibri" w:hAnsiTheme="majorBidi" w:cstheme="majorBidi"/>
                <w:iCs/>
                <w:sz w:val="24"/>
                <w:szCs w:val="24"/>
              </w:rPr>
              <w:t xml:space="preserve"> </w:t>
            </w:r>
            <w:r w:rsidR="005C2B01" w:rsidRPr="005C2B01">
              <w:rPr>
                <w:rFonts w:asciiTheme="majorBidi" w:eastAsia="Calibri" w:hAnsiTheme="majorBidi" w:cstheme="majorBidi"/>
                <w:iCs/>
                <w:sz w:val="24"/>
                <w:szCs w:val="24"/>
              </w:rPr>
              <w:t>paslaugų sąrašas“ 2</w:t>
            </w:r>
            <w:r w:rsidRPr="005C2B01">
              <w:rPr>
                <w:rFonts w:asciiTheme="majorBidi" w:eastAsia="Calibri" w:hAnsiTheme="majorBidi" w:cstheme="majorBidi"/>
                <w:iCs/>
                <w:sz w:val="24"/>
                <w:szCs w:val="24"/>
              </w:rPr>
              <w:t xml:space="preserve"> lentel</w:t>
            </w:r>
            <w:r w:rsidR="005C2B01">
              <w:rPr>
                <w:rFonts w:asciiTheme="majorBidi" w:eastAsia="Calibri" w:hAnsiTheme="majorBidi" w:cstheme="majorBidi"/>
                <w:iCs/>
                <w:sz w:val="24"/>
                <w:szCs w:val="24"/>
              </w:rPr>
              <w:t>ę</w:t>
            </w:r>
            <w:r w:rsidRPr="005C2B01">
              <w:rPr>
                <w:rFonts w:asciiTheme="majorBidi" w:eastAsia="Calibri" w:hAnsiTheme="majorBidi" w:cstheme="majorBidi"/>
                <w:iCs/>
                <w:sz w:val="24"/>
                <w:szCs w:val="24"/>
              </w:rPr>
              <w:t xml:space="preserve"> „</w:t>
            </w:r>
            <w:r w:rsidR="005C2B01" w:rsidRPr="005C2B01">
              <w:rPr>
                <w:rFonts w:asciiTheme="majorBidi" w:eastAsia="Calibri" w:hAnsiTheme="majorBidi" w:cstheme="majorBidi"/>
                <w:iCs/>
                <w:sz w:val="24"/>
                <w:szCs w:val="24"/>
              </w:rPr>
              <w:t>I</w:t>
            </w:r>
            <w:r w:rsidR="005C2B01" w:rsidRPr="005C2B01">
              <w:rPr>
                <w:rFonts w:asciiTheme="majorBidi" w:eastAsia="Times New Roman" w:hAnsiTheme="majorBidi" w:cstheme="majorBidi"/>
                <w:bCs/>
                <w:iCs/>
                <w:sz w:val="24"/>
                <w:szCs w:val="24"/>
              </w:rPr>
              <w:t>nformacija apie renginio koordinatoriaus - moderatoriaus patirtį</w:t>
            </w:r>
            <w:r w:rsidRPr="005C2B01">
              <w:rPr>
                <w:rFonts w:asciiTheme="majorBidi" w:eastAsia="Calibri" w:hAnsiTheme="majorBidi" w:cstheme="majorBidi"/>
                <w:iCs/>
                <w:sz w:val="24"/>
                <w:szCs w:val="24"/>
              </w:rPr>
              <w:t>“ esančią formą.</w:t>
            </w:r>
          </w:p>
          <w:p w14:paraId="381B6F1F" w14:textId="77777777" w:rsidR="00931B13" w:rsidRPr="007C76BC" w:rsidRDefault="00931B13" w:rsidP="00401C63">
            <w:pPr>
              <w:ind w:left="-94"/>
              <w:jc w:val="both"/>
              <w:rPr>
                <w:rFonts w:eastAsia="Times New Roman" w:hAnsi="Times New Roman" w:cs="Times New Roman"/>
                <w:b/>
                <w:iCs/>
                <w:sz w:val="24"/>
                <w:szCs w:val="24"/>
              </w:rPr>
            </w:pPr>
          </w:p>
        </w:tc>
        <w:tc>
          <w:tcPr>
            <w:tcW w:w="3154" w:type="dxa"/>
          </w:tcPr>
          <w:p w14:paraId="2ED01684" w14:textId="77777777" w:rsidR="009966AA" w:rsidRPr="009966AA" w:rsidRDefault="009966AA" w:rsidP="009966AA">
            <w:pPr>
              <w:spacing w:after="240"/>
              <w:jc w:val="both"/>
              <w:rPr>
                <w:rFonts w:asciiTheme="majorBidi" w:eastAsia="Times New Roman" w:hAnsiTheme="majorBidi" w:cstheme="majorBidi"/>
                <w:bCs/>
                <w:iCs/>
                <w:sz w:val="24"/>
                <w:szCs w:val="24"/>
              </w:rPr>
            </w:pPr>
            <w:r w:rsidRPr="009119D6">
              <w:rPr>
                <w:rFonts w:asciiTheme="majorBidi" w:eastAsia="Times New Roman" w:hAnsiTheme="majorBidi" w:cstheme="majorBidi"/>
                <w:bCs/>
                <w:iCs/>
                <w:sz w:val="24"/>
                <w:szCs w:val="24"/>
              </w:rPr>
              <w:t>J</w:t>
            </w:r>
            <w:r w:rsidRPr="009966AA">
              <w:rPr>
                <w:rFonts w:asciiTheme="majorBidi" w:eastAsia="Times New Roman" w:hAnsiTheme="majorBidi" w:cstheme="majorBidi"/>
                <w:bCs/>
                <w:iCs/>
                <w:sz w:val="24"/>
                <w:szCs w:val="24"/>
              </w:rPr>
              <w:t>eigu pasiūlymą teikia ūkio subjektų grupė – reikalavimą turi atitikti ūkio subjektų grupės nario (-</w:t>
            </w:r>
            <w:proofErr w:type="spellStart"/>
            <w:r w:rsidRPr="009966AA">
              <w:rPr>
                <w:rFonts w:asciiTheme="majorBidi" w:eastAsia="Times New Roman" w:hAnsiTheme="majorBidi" w:cstheme="majorBidi"/>
                <w:bCs/>
                <w:iCs/>
                <w:sz w:val="24"/>
                <w:szCs w:val="24"/>
              </w:rPr>
              <w:t>ių</w:t>
            </w:r>
            <w:proofErr w:type="spellEnd"/>
            <w:r w:rsidRPr="009966AA">
              <w:rPr>
                <w:rFonts w:asciiTheme="majorBidi" w:eastAsia="Times New Roman" w:hAnsiTheme="majorBidi" w:cstheme="majorBidi"/>
                <w:bCs/>
                <w:iCs/>
                <w:sz w:val="24"/>
                <w:szCs w:val="24"/>
              </w:rPr>
              <w:t>) specialistai, atsižvelgiant į jų prisiimamus įsipareigojimus pirkimo sutarčiai vykdyti;</w:t>
            </w:r>
          </w:p>
          <w:p w14:paraId="7FFC8770" w14:textId="77777777" w:rsidR="009966AA" w:rsidRPr="009966AA" w:rsidRDefault="009966AA" w:rsidP="009966AA">
            <w:pPr>
              <w:spacing w:after="240"/>
              <w:jc w:val="both"/>
              <w:rPr>
                <w:rFonts w:asciiTheme="majorBidi" w:eastAsia="Times New Roman" w:hAnsiTheme="majorBidi" w:cstheme="majorBidi"/>
                <w:bCs/>
                <w:iCs/>
                <w:sz w:val="24"/>
                <w:szCs w:val="24"/>
              </w:rPr>
            </w:pPr>
            <w:r>
              <w:rPr>
                <w:rFonts w:asciiTheme="majorBidi" w:eastAsia="Times New Roman" w:hAnsiTheme="majorBidi" w:cstheme="majorBidi"/>
                <w:bCs/>
                <w:iCs/>
                <w:sz w:val="24"/>
                <w:szCs w:val="24"/>
              </w:rPr>
              <w:t>T</w:t>
            </w:r>
            <w:r w:rsidRPr="009966AA">
              <w:rPr>
                <w:rFonts w:asciiTheme="majorBidi" w:eastAsia="Times New Roman" w:hAnsiTheme="majorBidi" w:cstheme="majorBidi"/>
                <w:bCs/>
                <w:iCs/>
                <w:sz w:val="24"/>
                <w:szCs w:val="24"/>
              </w:rPr>
              <w:t>iekėjas gali remtis kitų ūkio subjektų pajėgumais tik tuo atveju, jeigu tie subjektai (jų darbuotojai) patys vykdys tą pirkimo sutarties dalį, kuriai reikia jų turimų pajėgumų;</w:t>
            </w:r>
          </w:p>
          <w:p w14:paraId="15E4CA74" w14:textId="77777777" w:rsidR="009966AA" w:rsidRPr="009966AA" w:rsidRDefault="009966AA" w:rsidP="009966AA">
            <w:pPr>
              <w:spacing w:after="240"/>
              <w:jc w:val="both"/>
              <w:rPr>
                <w:rFonts w:asciiTheme="majorBidi" w:eastAsia="Times New Roman" w:hAnsiTheme="majorBidi" w:cstheme="majorBidi"/>
                <w:bCs/>
                <w:iCs/>
                <w:sz w:val="24"/>
                <w:szCs w:val="24"/>
              </w:rPr>
            </w:pPr>
            <w:r>
              <w:rPr>
                <w:rFonts w:asciiTheme="majorBidi" w:eastAsia="Times New Roman" w:hAnsiTheme="majorBidi" w:cstheme="majorBidi"/>
                <w:bCs/>
                <w:iCs/>
                <w:sz w:val="24"/>
                <w:szCs w:val="24"/>
              </w:rPr>
              <w:t>S</w:t>
            </w:r>
            <w:r w:rsidRPr="009966AA">
              <w:rPr>
                <w:rFonts w:asciiTheme="majorBidi" w:eastAsia="Times New Roman" w:hAnsiTheme="majorBidi" w:cstheme="majorBidi"/>
                <w:bCs/>
                <w:iCs/>
                <w:sz w:val="24"/>
                <w:szCs w:val="24"/>
              </w:rPr>
              <w:t xml:space="preserve">ubtiekėjai – jei tiekėjas (jo pasitelkiami specialistai) pats atitinka nustatytą reikalavimą, tačiau ketina pasitelkti </w:t>
            </w:r>
            <w:r w:rsidRPr="009966AA">
              <w:rPr>
                <w:rFonts w:asciiTheme="majorBidi" w:eastAsia="Times New Roman" w:hAnsiTheme="majorBidi" w:cstheme="majorBidi"/>
                <w:bCs/>
                <w:iCs/>
                <w:sz w:val="24"/>
                <w:szCs w:val="24"/>
              </w:rPr>
              <w:lastRenderedPageBreak/>
              <w:t>subtiekėjus (jo specialistus), subtiekėjų specialistai privalo atitikti</w:t>
            </w:r>
            <w:r>
              <w:rPr>
                <w:rFonts w:asciiTheme="majorBidi" w:eastAsia="Times New Roman" w:hAnsiTheme="majorBidi" w:cstheme="majorBidi"/>
                <w:bCs/>
                <w:iCs/>
                <w:sz w:val="24"/>
                <w:szCs w:val="24"/>
              </w:rPr>
              <w:t xml:space="preserve"> </w:t>
            </w:r>
            <w:r w:rsidRPr="009966AA">
              <w:rPr>
                <w:rFonts w:asciiTheme="majorBidi" w:eastAsia="Times New Roman" w:hAnsiTheme="majorBidi" w:cstheme="majorBidi"/>
                <w:bCs/>
                <w:iCs/>
                <w:sz w:val="24"/>
                <w:szCs w:val="24"/>
              </w:rPr>
              <w:t>nustatytus reikalavimus, jeigu subtiekėjai (jų darbuotojai) patys vykdys tą pirkimo sutarties dalį, kuriai reikia nustatytos kvalifikacijos.“</w:t>
            </w:r>
          </w:p>
          <w:p w14:paraId="0F82C272" w14:textId="77777777" w:rsidR="00931B13" w:rsidRPr="007C76BC" w:rsidRDefault="00931B13" w:rsidP="00401C63">
            <w:pPr>
              <w:spacing w:line="254" w:lineRule="auto"/>
              <w:jc w:val="both"/>
              <w:rPr>
                <w:rFonts w:hAnsi="Times New Roman" w:cs="Times New Roman"/>
                <w:bCs/>
                <w:iCs/>
                <w:sz w:val="24"/>
                <w:szCs w:val="24"/>
              </w:rPr>
            </w:pPr>
          </w:p>
        </w:tc>
      </w:tr>
    </w:tbl>
    <w:p w14:paraId="2D909A9A" w14:textId="77777777" w:rsidR="00702CED" w:rsidRPr="007C76BC" w:rsidRDefault="00702CED" w:rsidP="00702CED">
      <w:pPr>
        <w:tabs>
          <w:tab w:val="center" w:pos="4513"/>
          <w:tab w:val="right" w:pos="9026"/>
        </w:tabs>
        <w:spacing w:after="0" w:line="240" w:lineRule="auto"/>
        <w:ind w:firstLine="567"/>
        <w:jc w:val="both"/>
        <w:rPr>
          <w:rFonts w:ascii="Times New Roman" w:eastAsia="Arial Unicode MS" w:hAnsi="Times New Roman" w:cs="Times New Roman"/>
          <w:b/>
          <w:sz w:val="24"/>
          <w:szCs w:val="24"/>
          <w:bdr w:val="none" w:sz="0" w:space="0" w:color="auto" w:frame="1"/>
          <w:lang w:eastAsia="en-US"/>
        </w:rPr>
      </w:pPr>
      <w:r w:rsidRPr="007C76BC">
        <w:rPr>
          <w:rFonts w:ascii="Times New Roman" w:eastAsia="Arial Unicode MS" w:hAnsi="Times New Roman" w:cs="Times New Roman"/>
          <w:b/>
          <w:sz w:val="24"/>
          <w:szCs w:val="24"/>
          <w:bdr w:val="none" w:sz="0" w:space="0" w:color="auto" w:frame="1"/>
          <w:lang w:eastAsia="en-US"/>
        </w:rPr>
        <w:lastRenderedPageBreak/>
        <w:t>Pastabos:</w:t>
      </w:r>
    </w:p>
    <w:p w14:paraId="1F87C82F" w14:textId="77777777" w:rsidR="00702CED" w:rsidRPr="007C76BC" w:rsidRDefault="00702CED" w:rsidP="00702CED">
      <w:pPr>
        <w:spacing w:after="0" w:line="240" w:lineRule="auto"/>
        <w:ind w:firstLine="567"/>
        <w:jc w:val="both"/>
        <w:rPr>
          <w:rFonts w:ascii="Times New Roman" w:eastAsia="Calibri" w:hAnsi="Times New Roman" w:cs="Times New Roman"/>
          <w:sz w:val="24"/>
          <w:szCs w:val="24"/>
          <w:bdr w:val="none" w:sz="0" w:space="0" w:color="auto" w:frame="1"/>
        </w:rPr>
      </w:pPr>
      <w:r w:rsidRPr="007C76BC">
        <w:rPr>
          <w:rFonts w:ascii="Times New Roman" w:eastAsia="Calibri" w:hAnsi="Times New Roman" w:cs="Times New Roman"/>
          <w:sz w:val="24"/>
          <w:szCs w:val="24"/>
          <w:bdr w:val="none" w:sz="0" w:space="0" w:color="auto" w:frame="1"/>
        </w:rPr>
        <w:t>(i)</w:t>
      </w:r>
      <w:r w:rsidRPr="007C76BC">
        <w:rPr>
          <w:rFonts w:ascii="Times New Roman" w:eastAsia="Calibri" w:hAnsi="Times New Roman" w:cs="Times New Roman"/>
          <w:b/>
          <w:i/>
          <w:sz w:val="24"/>
          <w:szCs w:val="24"/>
          <w:bdr w:val="none" w:sz="0" w:space="0" w:color="auto" w:frame="1"/>
        </w:rPr>
        <w:t xml:space="preserve"> </w:t>
      </w:r>
      <w:r w:rsidRPr="007C76BC">
        <w:rPr>
          <w:rFonts w:ascii="Times New Roman" w:eastAsia="Calibri" w:hAnsi="Times New Roman" w:cs="Times New Roman"/>
          <w:sz w:val="24"/>
          <w:szCs w:val="24"/>
          <w:bdr w:val="none" w:sz="0" w:space="0" w:color="auto" w:frame="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specialiųjų pirkimo sąlygų  dokumentus ar buvo įrašytas klaidingai (galimas pasiūlymų trūkumo taisymas, jei jį lėmė išimtinai netikslios specialiųjų pirkimo sąlygos).</w:t>
      </w:r>
    </w:p>
    <w:p w14:paraId="37177C6E" w14:textId="77777777" w:rsidR="00702CED" w:rsidRPr="007C76BC" w:rsidRDefault="00702CED" w:rsidP="00702CED">
      <w:pPr>
        <w:tabs>
          <w:tab w:val="left" w:pos="1276"/>
        </w:tabs>
        <w:spacing w:after="0" w:line="240" w:lineRule="auto"/>
        <w:ind w:firstLine="567"/>
        <w:jc w:val="both"/>
        <w:rPr>
          <w:rFonts w:ascii="Times New Roman" w:eastAsia="Calibri" w:hAnsi="Times New Roman" w:cs="Times New Roman"/>
          <w:sz w:val="24"/>
          <w:szCs w:val="24"/>
          <w:bdr w:val="none" w:sz="0" w:space="0" w:color="auto" w:frame="1"/>
          <w:lang w:eastAsia="en-US"/>
        </w:rPr>
      </w:pPr>
      <w:r w:rsidRPr="007C76BC">
        <w:rPr>
          <w:rFonts w:ascii="Times New Roman" w:eastAsia="Calibri" w:hAnsi="Times New Roman" w:cs="Times New Roman"/>
          <w:sz w:val="24"/>
          <w:szCs w:val="24"/>
          <w:bdr w:val="none" w:sz="0" w:space="0" w:color="auto" w:frame="1"/>
          <w:lang w:eastAsia="en-US"/>
        </w:rPr>
        <w:t>(ii)</w:t>
      </w:r>
      <w:r w:rsidRPr="007C76BC">
        <w:rPr>
          <w:rFonts w:ascii="Times New Roman" w:eastAsia="Calibri" w:hAnsi="Times New Roman" w:cs="Times New Roman"/>
          <w:b/>
          <w:sz w:val="24"/>
          <w:szCs w:val="24"/>
          <w:bdr w:val="none" w:sz="0" w:space="0" w:color="auto" w:frame="1"/>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7C76BC">
        <w:rPr>
          <w:rFonts w:ascii="Times New Roman" w:eastAsia="Calibri" w:hAnsi="Times New Roman" w:cs="Times New Roman"/>
          <w:sz w:val="24"/>
          <w:szCs w:val="24"/>
          <w:bdr w:val="none" w:sz="0" w:space="0" w:color="auto" w:frame="1"/>
          <w:lang w:eastAsia="en-US"/>
        </w:rPr>
        <w:t>. T</w:t>
      </w:r>
      <w:r w:rsidRPr="007C76BC">
        <w:rPr>
          <w:rFonts w:ascii="Times New Roman" w:eastAsia="Arial Unicode MS" w:hAnsi="Times New Roman" w:cs="Times New Roman"/>
          <w:sz w:val="24"/>
          <w:szCs w:val="24"/>
          <w:bdr w:val="none" w:sz="0" w:space="0" w:color="auto" w:frame="1"/>
        </w:rPr>
        <w:t xml:space="preserve">iekėjas turės pateikti atitinkamus dokumentus, įrodančius, kad pirkimo sutartį vykdys tik tokią teisę turintys asmenys, nė vėliau kaip iki pirkimo sutarties pasirašymo. </w:t>
      </w:r>
    </w:p>
    <w:p w14:paraId="1B0D5B22" w14:textId="77777777" w:rsidR="00702CED" w:rsidRPr="007C76BC" w:rsidRDefault="00702CED" w:rsidP="00702CED">
      <w:pPr>
        <w:tabs>
          <w:tab w:val="left" w:pos="1276"/>
        </w:tabs>
        <w:spacing w:after="0" w:line="240" w:lineRule="auto"/>
        <w:ind w:firstLine="567"/>
        <w:jc w:val="both"/>
        <w:rPr>
          <w:rFonts w:ascii="Times New Roman" w:eastAsia="Calibri" w:hAnsi="Times New Roman" w:cs="Times New Roman"/>
          <w:sz w:val="24"/>
          <w:szCs w:val="24"/>
          <w:bdr w:val="none" w:sz="0" w:space="0" w:color="auto" w:frame="1"/>
          <w:lang w:eastAsia="en-US"/>
        </w:rPr>
      </w:pPr>
      <w:r w:rsidRPr="007C76BC">
        <w:rPr>
          <w:rFonts w:ascii="Times New Roman" w:eastAsia="Calibri" w:hAnsi="Times New Roman" w:cs="Times New Roman"/>
          <w:sz w:val="24"/>
          <w:szCs w:val="24"/>
          <w:bdr w:val="none" w:sz="0" w:space="0" w:color="auto" w:frame="1"/>
          <w:lang w:eastAsia="en-US"/>
        </w:rPr>
        <w:t xml:space="preserve">(iii) Jeigu tiekėjo kvalifikacijos atitiktį nustatytiems reikalavimams pagrindžiantys dokumentai (informacija) skelbiami viešai elektroninėse duomenų bazėse ir (ar) yra teikiami nemokamai, tokiu atveju </w:t>
      </w:r>
      <w:r w:rsidRPr="007C76BC">
        <w:rPr>
          <w:rFonts w:ascii="Times New Roman" w:eastAsia="Calibri" w:hAnsi="Times New Roman" w:cs="Times New Roman"/>
          <w:b/>
          <w:sz w:val="24"/>
          <w:szCs w:val="24"/>
          <w:bdr w:val="none" w:sz="0" w:space="0" w:color="auto" w:frame="1"/>
          <w:lang w:eastAsia="en-US"/>
        </w:rPr>
        <w:t>pateikiama nuoroda į informacijos šaltinį</w:t>
      </w:r>
      <w:r w:rsidRPr="007C76BC">
        <w:rPr>
          <w:rFonts w:ascii="Times New Roman" w:eastAsia="Calibri" w:hAnsi="Times New Roman" w:cs="Times New Roman"/>
          <w:sz w:val="24"/>
          <w:szCs w:val="24"/>
          <w:bdr w:val="none" w:sz="0" w:space="0" w:color="auto" w:frame="1"/>
          <w:lang w:eastAsia="en-US"/>
        </w:rPr>
        <w:t>.</w:t>
      </w:r>
    </w:p>
    <w:p w14:paraId="6A6DF2A7" w14:textId="77777777" w:rsidR="00702CED" w:rsidRPr="007C76BC" w:rsidRDefault="00702CED" w:rsidP="00702CED">
      <w:pPr>
        <w:tabs>
          <w:tab w:val="left" w:pos="1276"/>
        </w:tabs>
        <w:spacing w:after="0" w:line="240" w:lineRule="auto"/>
        <w:ind w:firstLineChars="236" w:firstLine="566"/>
        <w:jc w:val="both"/>
        <w:rPr>
          <w:rFonts w:ascii="Times New Roman" w:eastAsia="Calibri" w:hAnsi="Times New Roman" w:cs="Times New Roman"/>
          <w:sz w:val="24"/>
          <w:szCs w:val="24"/>
          <w:bdr w:val="none" w:sz="0" w:space="0" w:color="auto" w:frame="1"/>
          <w:lang w:eastAsia="en-US"/>
        </w:rPr>
      </w:pPr>
      <w:r w:rsidRPr="007C76BC">
        <w:rPr>
          <w:rFonts w:ascii="Times New Roman" w:eastAsia="Calibri" w:hAnsi="Times New Roman" w:cs="Times New Roman"/>
          <w:sz w:val="24"/>
          <w:szCs w:val="24"/>
          <w:bdr w:val="none" w:sz="0" w:space="0" w:color="auto" w:frame="1"/>
          <w:lang w:eastAsia="en-US"/>
        </w:rPr>
        <w:t xml:space="preserve">(iv) Specialiosiose pirkimo sąlygose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1702DF91" w14:textId="77777777" w:rsidR="00702CED" w:rsidRPr="007C76BC" w:rsidRDefault="00702CED" w:rsidP="00702CED">
      <w:pPr>
        <w:tabs>
          <w:tab w:val="left" w:pos="1276"/>
        </w:tabs>
        <w:spacing w:after="0" w:line="240" w:lineRule="auto"/>
        <w:ind w:firstLineChars="236" w:firstLine="566"/>
        <w:jc w:val="both"/>
        <w:rPr>
          <w:rFonts w:ascii="Times New Roman" w:eastAsia="Calibri" w:hAnsi="Times New Roman" w:cs="Times New Roman"/>
          <w:sz w:val="24"/>
          <w:szCs w:val="24"/>
          <w:bdr w:val="none" w:sz="0" w:space="0" w:color="auto" w:frame="1"/>
          <w:lang w:eastAsia="en-US"/>
        </w:rPr>
      </w:pPr>
      <w:r w:rsidRPr="007C76BC">
        <w:rPr>
          <w:rFonts w:ascii="Times New Roman" w:eastAsia="Calibri" w:hAnsi="Times New Roman" w:cs="Times New Roman"/>
          <w:sz w:val="24"/>
          <w:szCs w:val="24"/>
          <w:bdr w:val="none" w:sz="0" w:space="0" w:color="auto" w:frame="1"/>
          <w:lang w:eastAsia="en-US"/>
        </w:rPr>
        <w:t>(v) Užsienio valstybių tiekėjų jų valstybėse išduoti kvalifikaciją įrodantys dokumentai legalizuojami vadovaujantis Dokumentų legalizavimo ir tvirtinimo pažyma (</w:t>
      </w:r>
      <w:proofErr w:type="spellStart"/>
      <w:r w:rsidRPr="007C76BC">
        <w:rPr>
          <w:rFonts w:ascii="Times New Roman" w:eastAsia="Calibri" w:hAnsi="Times New Roman" w:cs="Times New Roman"/>
          <w:sz w:val="24"/>
          <w:szCs w:val="24"/>
          <w:bdr w:val="none" w:sz="0" w:space="0" w:color="auto" w:frame="1"/>
          <w:lang w:eastAsia="en-US"/>
        </w:rPr>
        <w:t>Apostille</w:t>
      </w:r>
      <w:proofErr w:type="spellEnd"/>
      <w:r w:rsidRPr="007C76BC">
        <w:rPr>
          <w:rFonts w:ascii="Times New Roman" w:eastAsia="Calibri" w:hAnsi="Times New Roman" w:cs="Times New Roman"/>
          <w:sz w:val="24"/>
          <w:szCs w:val="24"/>
          <w:bdr w:val="none" w:sz="0" w:space="0" w:color="auto" w:frame="1"/>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C76BC">
        <w:rPr>
          <w:rFonts w:ascii="Times New Roman" w:eastAsia="Calibri" w:hAnsi="Times New Roman" w:cs="Times New Roman"/>
          <w:sz w:val="24"/>
          <w:szCs w:val="24"/>
          <w:bdr w:val="none" w:sz="0" w:space="0" w:color="auto" w:frame="1"/>
          <w:lang w:eastAsia="en-US"/>
        </w:rPr>
        <w:t>Apostille</w:t>
      </w:r>
      <w:proofErr w:type="spellEnd"/>
      <w:r w:rsidRPr="007C76BC">
        <w:rPr>
          <w:rFonts w:ascii="Times New Roman" w:eastAsia="Calibri" w:hAnsi="Times New Roman" w:cs="Times New Roman"/>
          <w:sz w:val="24"/>
          <w:szCs w:val="24"/>
          <w:bdr w:val="none" w:sz="0" w:space="0" w:color="auto" w:frame="1"/>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631335"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210031549"/>
      <w:r w:rsidRPr="00631335">
        <w:rPr>
          <w:rFonts w:ascii="Times New Roman" w:eastAsia="Calibri" w:hAnsi="Times New Roman" w:cs="Times New Roman"/>
          <w:color w:val="auto"/>
          <w:sz w:val="24"/>
          <w:szCs w:val="24"/>
        </w:rPr>
        <w:lastRenderedPageBreak/>
        <w:t xml:space="preserve">Pirkimo sąlygų </w:t>
      </w:r>
      <w:r w:rsidR="00F1334C" w:rsidRPr="00631335">
        <w:rPr>
          <w:rFonts w:ascii="Times New Roman" w:eastAsia="Calibri" w:hAnsi="Times New Roman" w:cs="Times New Roman"/>
          <w:color w:val="auto"/>
          <w:sz w:val="24"/>
          <w:szCs w:val="24"/>
        </w:rPr>
        <w:t>5</w:t>
      </w:r>
      <w:r w:rsidRPr="00631335">
        <w:rPr>
          <w:rFonts w:ascii="Times New Roman" w:eastAsia="Calibri" w:hAnsi="Times New Roman" w:cs="Times New Roman"/>
          <w:color w:val="auto"/>
          <w:sz w:val="24"/>
          <w:szCs w:val="24"/>
        </w:rPr>
        <w:t xml:space="preserve"> priedas „EBVPD“ </w:t>
      </w:r>
      <w:r w:rsidRPr="00631335">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631335" w:rsidRDefault="002F396F" w:rsidP="00DE290C">
      <w:pPr>
        <w:rPr>
          <w:rFonts w:ascii="Times New Roman" w:hAnsi="Times New Roman" w:cs="Times New Roman"/>
          <w:b/>
          <w:bCs/>
          <w:smallCaps/>
          <w:sz w:val="24"/>
          <w:szCs w:val="24"/>
        </w:rPr>
      </w:pPr>
    </w:p>
    <w:p w14:paraId="4F6E9F95" w14:textId="40122A3B" w:rsidR="00B970B0" w:rsidRPr="00631335" w:rsidRDefault="00B970B0" w:rsidP="00BE1858">
      <w:pPr>
        <w:pStyle w:val="Paantrat"/>
        <w:jc w:val="center"/>
        <w:rPr>
          <w:rFonts w:ascii="Times New Roman" w:hAnsi="Times New Roman" w:cs="Times New Roman"/>
          <w:b/>
          <w:bCs/>
          <w:smallCaps/>
          <w:color w:val="auto"/>
          <w:sz w:val="24"/>
          <w:szCs w:val="24"/>
        </w:rPr>
      </w:pPr>
      <w:r w:rsidRPr="00631335">
        <w:rPr>
          <w:rFonts w:ascii="Times New Roman" w:hAnsi="Times New Roman" w:cs="Times New Roman"/>
          <w:color w:val="auto"/>
          <w:sz w:val="24"/>
          <w:szCs w:val="24"/>
        </w:rPr>
        <w:t>EUROPOS BENDRASIS VIEŠŲJŲ PIRKIMŲ DOKUMENTAS</w:t>
      </w:r>
    </w:p>
    <w:p w14:paraId="3584D74E" w14:textId="77777777" w:rsidR="002F396F" w:rsidRPr="00631335" w:rsidRDefault="002F396F" w:rsidP="002F396F">
      <w:pPr>
        <w:jc w:val="both"/>
        <w:rPr>
          <w:rFonts w:ascii="Times New Roman" w:hAnsi="Times New Roman" w:cs="Times New Roman"/>
          <w:sz w:val="24"/>
          <w:szCs w:val="24"/>
        </w:rPr>
      </w:pPr>
      <w:r w:rsidRPr="00631335">
        <w:rPr>
          <w:rFonts w:ascii="Times New Roman" w:hAnsi="Times New Roman" w:cs="Times New Roman"/>
          <w:sz w:val="24"/>
          <w:szCs w:val="24"/>
        </w:rPr>
        <w:t>„Europos bendrasis viešųjų pirkimų dokumentas (EBVPD)“ pateikiamas .</w:t>
      </w:r>
      <w:proofErr w:type="spellStart"/>
      <w:r w:rsidRPr="00631335">
        <w:rPr>
          <w:rFonts w:ascii="Times New Roman" w:hAnsi="Times New Roman" w:cs="Times New Roman"/>
          <w:sz w:val="24"/>
          <w:szCs w:val="24"/>
        </w:rPr>
        <w:t>xml</w:t>
      </w:r>
      <w:proofErr w:type="spellEnd"/>
      <w:r w:rsidRPr="00631335">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F2ED7EA" w:rsidR="008D704D" w:rsidRPr="009900EA"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210031550"/>
      <w:r w:rsidRPr="009900EA">
        <w:rPr>
          <w:rFonts w:ascii="Times New Roman" w:eastAsia="Calibri" w:hAnsi="Times New Roman" w:cs="Times New Roman"/>
          <w:color w:val="auto"/>
          <w:sz w:val="24"/>
          <w:szCs w:val="24"/>
        </w:rPr>
        <w:lastRenderedPageBreak/>
        <w:t xml:space="preserve">Pirkimo sąlygų </w:t>
      </w:r>
      <w:r w:rsidR="00F1334C" w:rsidRPr="009900EA">
        <w:rPr>
          <w:rFonts w:ascii="Times New Roman" w:eastAsia="Calibri" w:hAnsi="Times New Roman" w:cs="Times New Roman"/>
          <w:color w:val="auto"/>
          <w:sz w:val="24"/>
          <w:szCs w:val="24"/>
        </w:rPr>
        <w:t>6</w:t>
      </w:r>
      <w:r w:rsidRPr="009900EA">
        <w:rPr>
          <w:rFonts w:ascii="Times New Roman" w:eastAsia="Calibri" w:hAnsi="Times New Roman" w:cs="Times New Roman"/>
          <w:color w:val="auto"/>
          <w:sz w:val="24"/>
          <w:szCs w:val="24"/>
        </w:rPr>
        <w:t xml:space="preserve"> priedas „Pasiūlymo forma“</w:t>
      </w:r>
      <w:bookmarkEnd w:id="60"/>
      <w:bookmarkEnd w:id="61"/>
      <w:bookmarkEnd w:id="62"/>
      <w:r w:rsidR="009900EA" w:rsidRPr="009900EA">
        <w:rPr>
          <w:rFonts w:ascii="Times New Roman" w:eastAsia="Calibri" w:hAnsi="Times New Roman" w:cs="Times New Roman"/>
          <w:color w:val="auto"/>
          <w:sz w:val="24"/>
          <w:szCs w:val="24"/>
        </w:rPr>
        <w:t xml:space="preserve"> A dalis</w:t>
      </w:r>
      <w:bookmarkEnd w:id="63"/>
    </w:p>
    <w:p w14:paraId="2EDF208A" w14:textId="77777777" w:rsidR="00693D4F" w:rsidRDefault="00693D4F" w:rsidP="00DE290C">
      <w:pPr>
        <w:rPr>
          <w:rFonts w:cstheme="minorHAnsi"/>
          <w:color w:val="7030A0"/>
        </w:rPr>
      </w:pPr>
    </w:p>
    <w:p w14:paraId="464B4EA2" w14:textId="77777777" w:rsidR="009900EA" w:rsidRPr="009900EA" w:rsidRDefault="009900EA" w:rsidP="009900EA">
      <w:pPr>
        <w:spacing w:after="0" w:line="240" w:lineRule="auto"/>
        <w:rPr>
          <w:rFonts w:ascii="Times New Roman" w:eastAsia="Arial Unicode MS" w:hAnsi="Times New Roman" w:cs="Times New Roman"/>
          <w:sz w:val="20"/>
          <w:szCs w:val="20"/>
          <w:lang w:eastAsia="en-US"/>
        </w:rPr>
      </w:pPr>
    </w:p>
    <w:p w14:paraId="52148394"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Herbas arba prekių ženklas</w:t>
      </w:r>
    </w:p>
    <w:p w14:paraId="78089FBA"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p>
    <w:p w14:paraId="7DE49009"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(Teikėjo pavadinimas)</w:t>
      </w:r>
    </w:p>
    <w:p w14:paraId="4476B802"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p>
    <w:p w14:paraId="197DFF9E" w14:textId="77777777" w:rsidR="009900EA" w:rsidRPr="009900EA" w:rsidRDefault="009900EA" w:rsidP="009900EA">
      <w:pPr>
        <w:spacing w:after="0" w:line="240" w:lineRule="auto"/>
        <w:jc w:val="both"/>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1C4108A" w14:textId="77777777" w:rsidR="009900EA" w:rsidRPr="009900EA" w:rsidRDefault="009900EA" w:rsidP="009900EA">
      <w:pPr>
        <w:spacing w:after="0" w:line="240" w:lineRule="auto"/>
        <w:ind w:left="284" w:hanging="142"/>
        <w:rPr>
          <w:rFonts w:ascii="Times New Roman" w:eastAsia="Arial Unicode MS" w:hAnsi="Times New Roman" w:cs="Times New Roman"/>
          <w:sz w:val="24"/>
          <w:szCs w:val="24"/>
          <w:lang w:eastAsia="en-US"/>
        </w:rPr>
      </w:pPr>
      <w:r w:rsidRPr="009900EA">
        <w:rPr>
          <w:rFonts w:ascii="Times New Roman" w:eastAsia="Arial Unicode MS" w:hAnsi="Times New Roman" w:cs="Times New Roman"/>
          <w:sz w:val="24"/>
          <w:szCs w:val="24"/>
          <w:lang w:eastAsia="en-US"/>
        </w:rPr>
        <w:t>___________________</w:t>
      </w:r>
    </w:p>
    <w:p w14:paraId="29BB4431" w14:textId="77777777" w:rsidR="009900EA" w:rsidRPr="009900EA" w:rsidRDefault="009900EA" w:rsidP="009900EA">
      <w:pPr>
        <w:tabs>
          <w:tab w:val="center" w:pos="2520"/>
        </w:tabs>
        <w:spacing w:after="0" w:line="240" w:lineRule="auto"/>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(Adresatas (perkančioji organizacija))</w:t>
      </w:r>
    </w:p>
    <w:p w14:paraId="1033DF46" w14:textId="77777777" w:rsidR="009900EA" w:rsidRPr="009900EA" w:rsidRDefault="009900EA" w:rsidP="009900EA">
      <w:pPr>
        <w:spacing w:after="0" w:line="240" w:lineRule="auto"/>
        <w:jc w:val="center"/>
        <w:rPr>
          <w:rFonts w:ascii="Times New Roman" w:eastAsia="Arial Unicode MS" w:hAnsi="Times New Roman" w:cs="Times New Roman"/>
          <w:b/>
          <w:sz w:val="24"/>
          <w:szCs w:val="24"/>
          <w:lang w:eastAsia="en-US"/>
        </w:rPr>
      </w:pPr>
      <w:r w:rsidRPr="009900EA">
        <w:rPr>
          <w:rFonts w:ascii="Times New Roman" w:eastAsia="Arial Unicode MS" w:hAnsi="Times New Roman" w:cs="Times New Roman"/>
          <w:b/>
          <w:sz w:val="24"/>
          <w:szCs w:val="24"/>
          <w:lang w:eastAsia="en-US"/>
        </w:rPr>
        <w:t>PASIŪLYMAS</w:t>
      </w:r>
    </w:p>
    <w:p w14:paraId="3109413E" w14:textId="77777777" w:rsidR="009900EA" w:rsidRPr="009900EA" w:rsidRDefault="009900EA" w:rsidP="009900EA">
      <w:pPr>
        <w:spacing w:after="0" w:line="240" w:lineRule="auto"/>
        <w:jc w:val="center"/>
        <w:rPr>
          <w:rFonts w:ascii="Times New Roman" w:eastAsia="Arial Unicode MS" w:hAnsi="Times New Roman" w:cs="Times New Roman"/>
          <w:b/>
          <w:sz w:val="24"/>
          <w:szCs w:val="24"/>
          <w:lang w:eastAsia="en-US"/>
        </w:rPr>
      </w:pPr>
    </w:p>
    <w:p w14:paraId="4B18C5EF" w14:textId="43AF6F3C" w:rsidR="009900EA" w:rsidRPr="009900EA" w:rsidRDefault="009900EA" w:rsidP="009900EA">
      <w:pPr>
        <w:spacing w:after="0" w:line="240" w:lineRule="auto"/>
        <w:jc w:val="center"/>
        <w:rPr>
          <w:rFonts w:ascii="Times New Roman" w:eastAsia="Times New Roman" w:hAnsi="Times New Roman" w:cs="Times New Roman"/>
          <w:b/>
          <w:bCs/>
          <w:caps/>
          <w:spacing w:val="20"/>
          <w:kern w:val="2"/>
          <w:sz w:val="24"/>
          <w:szCs w:val="24"/>
          <w:lang w:eastAsia="en-US"/>
          <w14:ligatures w14:val="standardContextual"/>
        </w:rPr>
      </w:pPr>
      <w:r w:rsidRPr="009900EA">
        <w:rPr>
          <w:rFonts w:ascii="Times New Roman" w:eastAsia="Times New Roman" w:hAnsi="Times New Roman" w:cs="Times New Roman"/>
          <w:b/>
          <w:bCs/>
          <w:sz w:val="24"/>
          <w:szCs w:val="24"/>
        </w:rPr>
        <w:t xml:space="preserve">DĖL EDUKACINĖS INICIATYVOS 5–12 KLASIŲ MOKSLEIVIAMS ORGANIZAVIMO </w:t>
      </w:r>
      <w:r w:rsidRPr="009900EA">
        <w:rPr>
          <w:rFonts w:ascii="Times New Roman" w:eastAsia="Times New Roman" w:hAnsi="Times New Roman" w:cs="Times New Roman"/>
          <w:b/>
          <w:bCs/>
          <w:spacing w:val="20"/>
          <w:kern w:val="2"/>
          <w:sz w:val="24"/>
          <w:szCs w:val="24"/>
          <w:lang w:eastAsia="en-US"/>
          <w14:ligatures w14:val="standardContextual"/>
        </w:rPr>
        <w:t xml:space="preserve">PASLAUGŲ </w:t>
      </w:r>
      <w:r w:rsidRPr="009900EA">
        <w:rPr>
          <w:rFonts w:ascii="Times New Roman" w:eastAsia="Times New Roman" w:hAnsi="Times New Roman" w:cs="Times New Roman"/>
          <w:b/>
          <w:bCs/>
          <w:caps/>
          <w:spacing w:val="20"/>
          <w:kern w:val="2"/>
          <w:sz w:val="24"/>
          <w:szCs w:val="24"/>
          <w:lang w:eastAsia="en-US"/>
          <w14:ligatures w14:val="standardContextual"/>
        </w:rPr>
        <w:t>PIRKIMO</w:t>
      </w:r>
    </w:p>
    <w:p w14:paraId="106E3692" w14:textId="77777777" w:rsidR="009900EA" w:rsidRPr="009900EA" w:rsidRDefault="009900EA" w:rsidP="009900EA">
      <w:pPr>
        <w:spacing w:after="0" w:line="240" w:lineRule="auto"/>
        <w:jc w:val="center"/>
        <w:rPr>
          <w:rFonts w:ascii="Times New Roman" w:eastAsia="Arial Unicode MS" w:hAnsi="Times New Roman" w:cs="Times New Roman"/>
          <w:b/>
          <w:sz w:val="24"/>
          <w:szCs w:val="24"/>
          <w:lang w:eastAsia="en-US"/>
        </w:rPr>
      </w:pPr>
    </w:p>
    <w:p w14:paraId="6F304339" w14:textId="77777777" w:rsidR="009900EA" w:rsidRPr="009900EA" w:rsidRDefault="009900EA" w:rsidP="009900EA">
      <w:pPr>
        <w:spacing w:after="0" w:line="240" w:lineRule="auto"/>
        <w:jc w:val="center"/>
        <w:rPr>
          <w:rFonts w:ascii="Times New Roman" w:eastAsia="Arial Unicode MS" w:hAnsi="Times New Roman" w:cs="Times New Roman"/>
          <w:sz w:val="24"/>
          <w:szCs w:val="24"/>
          <w:lang w:eastAsia="en-US"/>
        </w:rPr>
      </w:pPr>
      <w:r w:rsidRPr="009900EA">
        <w:rPr>
          <w:rFonts w:ascii="Times New Roman" w:eastAsia="Arial Unicode MS" w:hAnsi="Times New Roman" w:cs="Times New Roman"/>
          <w:b/>
          <w:sz w:val="24"/>
          <w:szCs w:val="24"/>
          <w:lang w:eastAsia="en-US"/>
        </w:rPr>
        <w:t>A DALIS. TECHNINĖ INFORMACIJA IR DUOMENYS APIE TIEKĖJĄ</w:t>
      </w:r>
    </w:p>
    <w:p w14:paraId="298FC6C9" w14:textId="77777777" w:rsidR="009900EA" w:rsidRPr="009900EA" w:rsidRDefault="009900EA" w:rsidP="009900EA">
      <w:pPr>
        <w:spacing w:after="0" w:line="240" w:lineRule="auto"/>
        <w:jc w:val="center"/>
        <w:rPr>
          <w:rFonts w:ascii="Times New Roman" w:eastAsia="Arial Unicode MS" w:hAnsi="Times New Roman" w:cs="Times New Roman"/>
          <w:b/>
          <w:bCs/>
          <w:color w:val="000000"/>
          <w:sz w:val="24"/>
          <w:szCs w:val="24"/>
          <w:lang w:eastAsia="en-US"/>
        </w:rPr>
      </w:pPr>
      <w:r w:rsidRPr="009900EA">
        <w:rPr>
          <w:rFonts w:ascii="Times New Roman" w:eastAsia="Arial Unicode MS" w:hAnsi="Times New Roman" w:cs="Times New Roman"/>
          <w:sz w:val="24"/>
          <w:szCs w:val="24"/>
          <w:lang w:eastAsia="en-US"/>
        </w:rPr>
        <w:t>_____________</w:t>
      </w:r>
      <w:r w:rsidRPr="009900EA">
        <w:rPr>
          <w:rFonts w:ascii="Times New Roman" w:eastAsia="Arial Unicode MS" w:hAnsi="Times New Roman" w:cs="Times New Roman"/>
          <w:b/>
          <w:bCs/>
          <w:color w:val="000000"/>
          <w:sz w:val="24"/>
          <w:szCs w:val="24"/>
          <w:lang w:eastAsia="en-US"/>
        </w:rPr>
        <w:t xml:space="preserve"> </w:t>
      </w:r>
      <w:r w:rsidRPr="009900EA">
        <w:rPr>
          <w:rFonts w:ascii="Times New Roman" w:eastAsia="Arial Unicode MS" w:hAnsi="Times New Roman" w:cs="Times New Roman"/>
          <w:sz w:val="24"/>
          <w:szCs w:val="24"/>
          <w:lang w:eastAsia="en-US"/>
        </w:rPr>
        <w:t>Nr.______</w:t>
      </w:r>
    </w:p>
    <w:p w14:paraId="0BC9E836"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Cs/>
          <w:color w:val="000000"/>
          <w:sz w:val="24"/>
          <w:szCs w:val="24"/>
          <w:lang w:eastAsia="en-US"/>
        </w:rPr>
        <w:t>(data)</w:t>
      </w:r>
    </w:p>
    <w:p w14:paraId="5BDE1544"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Cs/>
          <w:color w:val="000000"/>
          <w:sz w:val="24"/>
          <w:szCs w:val="24"/>
          <w:lang w:eastAsia="en-US"/>
        </w:rPr>
        <w:t>_____________</w:t>
      </w:r>
    </w:p>
    <w:p w14:paraId="71E2ADA3"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Cs/>
          <w:color w:val="000000"/>
          <w:sz w:val="24"/>
          <w:szCs w:val="24"/>
          <w:lang w:eastAsia="en-US"/>
        </w:rPr>
        <w:t>(vieta)</w:t>
      </w:r>
    </w:p>
    <w:p w14:paraId="202C418D"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7"/>
        <w:gridCol w:w="3433"/>
      </w:tblGrid>
      <w:tr w:rsidR="009900EA" w:rsidRPr="009900EA" w14:paraId="226BAA4B" w14:textId="77777777">
        <w:tc>
          <w:tcPr>
            <w:tcW w:w="5954" w:type="dxa"/>
            <w:tcBorders>
              <w:top w:val="single" w:sz="4" w:space="0" w:color="auto"/>
              <w:left w:val="single" w:sz="4" w:space="0" w:color="auto"/>
              <w:bottom w:val="single" w:sz="4" w:space="0" w:color="auto"/>
              <w:right w:val="single" w:sz="4" w:space="0" w:color="auto"/>
            </w:tcBorders>
            <w:hideMark/>
          </w:tcPr>
          <w:p w14:paraId="5CDB7119"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r w:rsidRPr="008B2C96">
              <w:rPr>
                <w:rFonts w:ascii="Times New Roman" w:eastAsia="Arial Unicode MS" w:hAnsi="Times New Roman" w:cs="Times New Roman"/>
                <w:b/>
                <w:color w:val="000000"/>
                <w:sz w:val="24"/>
                <w:szCs w:val="24"/>
                <w:lang w:eastAsia="en-US"/>
              </w:rPr>
              <w:t>Tiekėjo pavadinimas</w:t>
            </w:r>
            <w:r w:rsidRPr="008B2C96">
              <w:rPr>
                <w:rFonts w:ascii="Times New Roman" w:eastAsia="Arial Unicode MS" w:hAnsi="Times New Roman" w:cs="Times New Roman"/>
                <w:color w:val="000000"/>
                <w:sz w:val="24"/>
                <w:szCs w:val="24"/>
                <w:lang w:eastAsia="en-US"/>
              </w:rPr>
              <w:t xml:space="preserve"> </w:t>
            </w:r>
            <w:r w:rsidRPr="008B2C96">
              <w:rPr>
                <w:rFonts w:ascii="Times New Roman" w:eastAsia="Arial Unicode MS" w:hAnsi="Times New Roman" w:cs="Times New Roman"/>
                <w:i/>
                <w:color w:val="000000"/>
                <w:sz w:val="24"/>
                <w:szCs w:val="24"/>
                <w:lang w:eastAsia="en-US"/>
              </w:rPr>
              <w:t>/ Jeigu dalyvauja ūkio subjektų grupė, surašomi visi dalyvių pavadinimai</w:t>
            </w:r>
            <w:r w:rsidRPr="008B2C96">
              <w:rPr>
                <w:rFonts w:ascii="Times New Roman" w:eastAsia="Arial Unicode MS" w:hAnsi="Times New Roman" w:cs="Times New Roman"/>
                <w:i/>
                <w:sz w:val="24"/>
                <w:szCs w:val="24"/>
                <w:lang w:eastAsia="en-US"/>
              </w:rPr>
              <w:t xml:space="preserve"> ir nurodomas </w:t>
            </w:r>
            <w:r w:rsidRPr="008B2C96">
              <w:rPr>
                <w:rFonts w:ascii="Times New Roman" w:eastAsia="Arial Unicode MS" w:hAnsi="Times New Roman" w:cs="Times New Roman"/>
                <w:i/>
                <w:color w:val="000000"/>
                <w:sz w:val="24"/>
                <w:szCs w:val="24"/>
                <w:lang w:eastAsia="en-US"/>
              </w:rPr>
              <w:t xml:space="preserve">atstovaujantis arba vadovaujantis ūkio subjektų grupei dalyvis </w:t>
            </w:r>
          </w:p>
        </w:tc>
        <w:tc>
          <w:tcPr>
            <w:tcW w:w="3431" w:type="dxa"/>
            <w:tcBorders>
              <w:top w:val="single" w:sz="4" w:space="0" w:color="auto"/>
              <w:left w:val="single" w:sz="4" w:space="0" w:color="auto"/>
              <w:bottom w:val="single" w:sz="4" w:space="0" w:color="auto"/>
              <w:right w:val="single" w:sz="4" w:space="0" w:color="auto"/>
            </w:tcBorders>
          </w:tcPr>
          <w:p w14:paraId="698EB2BB"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p>
        </w:tc>
      </w:tr>
      <w:tr w:rsidR="009900EA" w:rsidRPr="009900EA" w14:paraId="737B9477" w14:textId="77777777">
        <w:tc>
          <w:tcPr>
            <w:tcW w:w="5954" w:type="dxa"/>
            <w:tcBorders>
              <w:top w:val="single" w:sz="4" w:space="0" w:color="auto"/>
              <w:left w:val="single" w:sz="4" w:space="0" w:color="auto"/>
              <w:bottom w:val="single" w:sz="4" w:space="0" w:color="auto"/>
              <w:right w:val="single" w:sz="4" w:space="0" w:color="auto"/>
            </w:tcBorders>
            <w:hideMark/>
          </w:tcPr>
          <w:p w14:paraId="1770CA7A"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r w:rsidRPr="008B2C96">
              <w:rPr>
                <w:rFonts w:ascii="Times New Roman" w:eastAsia="Arial Unicode MS" w:hAnsi="Times New Roman" w:cs="Times New Roman"/>
                <w:b/>
                <w:color w:val="000000"/>
                <w:sz w:val="24"/>
                <w:szCs w:val="24"/>
                <w:lang w:eastAsia="en-US"/>
              </w:rPr>
              <w:t>Tiekėjo adresas, juridinio asmens įmonės kodas</w:t>
            </w:r>
            <w:r w:rsidRPr="008B2C96">
              <w:rPr>
                <w:rFonts w:ascii="Times New Roman" w:eastAsia="Arial Unicode MS" w:hAnsi="Times New Roman" w:cs="Times New Roman"/>
                <w:color w:val="000000"/>
                <w:sz w:val="24"/>
                <w:szCs w:val="24"/>
                <w:lang w:eastAsia="en-US"/>
              </w:rPr>
              <w:t xml:space="preserve"> </w:t>
            </w:r>
            <w:r w:rsidRPr="008B2C96">
              <w:rPr>
                <w:rFonts w:ascii="Times New Roman" w:eastAsia="Arial Unicode MS" w:hAnsi="Times New Roman" w:cs="Times New Roman"/>
                <w:i/>
                <w:color w:val="000000"/>
                <w:sz w:val="24"/>
                <w:szCs w:val="24"/>
                <w:lang w:eastAsia="en-US"/>
              </w:rPr>
              <w:t>/ Jeigu dalyvauja ūkio subjektų grupė, nurodomi dalyvių adresai ir juridinio asmens įmonės kodai</w:t>
            </w:r>
          </w:p>
        </w:tc>
        <w:tc>
          <w:tcPr>
            <w:tcW w:w="3431" w:type="dxa"/>
            <w:tcBorders>
              <w:top w:val="single" w:sz="4" w:space="0" w:color="auto"/>
              <w:left w:val="single" w:sz="4" w:space="0" w:color="auto"/>
              <w:bottom w:val="single" w:sz="4" w:space="0" w:color="auto"/>
              <w:right w:val="single" w:sz="4" w:space="0" w:color="auto"/>
            </w:tcBorders>
          </w:tcPr>
          <w:p w14:paraId="5D146BE2"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p>
        </w:tc>
      </w:tr>
      <w:tr w:rsidR="009900EA" w:rsidRPr="009900EA" w14:paraId="6D52FF7C" w14:textId="77777777">
        <w:tc>
          <w:tcPr>
            <w:tcW w:w="5954" w:type="dxa"/>
            <w:tcBorders>
              <w:top w:val="single" w:sz="4" w:space="0" w:color="auto"/>
              <w:left w:val="single" w:sz="4" w:space="0" w:color="auto"/>
              <w:bottom w:val="single" w:sz="4" w:space="0" w:color="auto"/>
              <w:right w:val="single" w:sz="4" w:space="0" w:color="auto"/>
            </w:tcBorders>
            <w:hideMark/>
          </w:tcPr>
          <w:p w14:paraId="66FB917D"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r w:rsidRPr="008B2C96">
              <w:rPr>
                <w:rFonts w:ascii="Times New Roman" w:eastAsia="Arial Unicode MS" w:hAnsi="Times New Roman" w:cs="Times New Roman"/>
                <w:b/>
                <w:color w:val="000000"/>
                <w:sz w:val="24"/>
                <w:szCs w:val="24"/>
                <w:lang w:eastAsia="en-US"/>
              </w:rPr>
              <w:t xml:space="preserve">Už pasiūlymą atsakingo asmens </w:t>
            </w:r>
            <w:r w:rsidRPr="008B2C96">
              <w:rPr>
                <w:rFonts w:ascii="Times New Roman" w:eastAsia="Arial Unicode MS" w:hAnsi="Times New Roman" w:cs="Times New Roman"/>
                <w:color w:val="000000"/>
                <w:sz w:val="24"/>
                <w:szCs w:val="24"/>
                <w:lang w:eastAsia="en-US"/>
              </w:rPr>
              <w:t xml:space="preserve">(tiekėjo įgalioto bendrauti su perkančiąja organizacija) </w:t>
            </w:r>
            <w:r w:rsidRPr="008B2C96">
              <w:rPr>
                <w:rFonts w:ascii="Times New Roman" w:eastAsia="Arial Unicode MS" w:hAnsi="Times New Roman" w:cs="Times New Roman"/>
                <w:b/>
                <w:color w:val="000000"/>
                <w:sz w:val="24"/>
                <w:szCs w:val="24"/>
                <w:lang w:eastAsia="en-US"/>
              </w:rPr>
              <w:t>pareigos, vardas, pavardė ir kontaktinė informacija:</w:t>
            </w:r>
          </w:p>
        </w:tc>
        <w:tc>
          <w:tcPr>
            <w:tcW w:w="3431" w:type="dxa"/>
            <w:tcBorders>
              <w:top w:val="single" w:sz="4" w:space="0" w:color="auto"/>
              <w:left w:val="single" w:sz="4" w:space="0" w:color="auto"/>
              <w:bottom w:val="single" w:sz="4" w:space="0" w:color="auto"/>
              <w:right w:val="single" w:sz="4" w:space="0" w:color="auto"/>
            </w:tcBorders>
          </w:tcPr>
          <w:p w14:paraId="5C0956C7"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p>
        </w:tc>
      </w:tr>
      <w:tr w:rsidR="009900EA" w:rsidRPr="009900EA" w14:paraId="7DB487EB" w14:textId="77777777">
        <w:tc>
          <w:tcPr>
            <w:tcW w:w="5954" w:type="dxa"/>
            <w:tcBorders>
              <w:top w:val="single" w:sz="4" w:space="0" w:color="auto"/>
              <w:left w:val="single" w:sz="4" w:space="0" w:color="auto"/>
              <w:bottom w:val="single" w:sz="4" w:space="0" w:color="auto"/>
              <w:right w:val="single" w:sz="4" w:space="0" w:color="auto"/>
            </w:tcBorders>
            <w:hideMark/>
          </w:tcPr>
          <w:p w14:paraId="2420272B" w14:textId="77777777" w:rsidR="009900EA" w:rsidRPr="009900EA" w:rsidRDefault="009900EA" w:rsidP="009900EA">
            <w:pPr>
              <w:spacing w:after="0" w:line="240" w:lineRule="auto"/>
              <w:rPr>
                <w:rFonts w:ascii="Times New Roman" w:eastAsia="Arial Unicode MS" w:hAnsi="Times New Roman" w:cs="Times New Roman"/>
                <w:b/>
                <w:bCs/>
                <w:sz w:val="24"/>
                <w:szCs w:val="24"/>
                <w:lang w:val="en-US" w:eastAsia="en-US"/>
              </w:rPr>
            </w:pPr>
            <w:proofErr w:type="spellStart"/>
            <w:r w:rsidRPr="009900EA">
              <w:rPr>
                <w:rFonts w:ascii="Times New Roman" w:eastAsia="Arial Unicode MS" w:hAnsi="Times New Roman" w:cs="Times New Roman"/>
                <w:b/>
                <w:bCs/>
                <w:sz w:val="24"/>
                <w:szCs w:val="24"/>
                <w:lang w:val="en-US" w:eastAsia="en-US"/>
              </w:rPr>
              <w:t>Telefono</w:t>
            </w:r>
            <w:proofErr w:type="spellEnd"/>
            <w:r w:rsidRPr="009900EA">
              <w:rPr>
                <w:rFonts w:ascii="Times New Roman" w:eastAsia="Arial Unicode MS" w:hAnsi="Times New Roman" w:cs="Times New Roman"/>
                <w:b/>
                <w:bCs/>
                <w:sz w:val="24"/>
                <w:szCs w:val="24"/>
                <w:lang w:val="en-US" w:eastAsia="en-US"/>
              </w:rPr>
              <w:t xml:space="preserve"> </w:t>
            </w:r>
            <w:proofErr w:type="spellStart"/>
            <w:r w:rsidRPr="009900EA">
              <w:rPr>
                <w:rFonts w:ascii="Times New Roman" w:eastAsia="Arial Unicode MS" w:hAnsi="Times New Roman" w:cs="Times New Roman"/>
                <w:b/>
                <w:bCs/>
                <w:sz w:val="24"/>
                <w:szCs w:val="24"/>
                <w:lang w:val="en-US" w:eastAsia="en-US"/>
              </w:rPr>
              <w:t>numeris</w:t>
            </w:r>
            <w:proofErr w:type="spellEnd"/>
          </w:p>
        </w:tc>
        <w:tc>
          <w:tcPr>
            <w:tcW w:w="3431" w:type="dxa"/>
            <w:tcBorders>
              <w:top w:val="single" w:sz="4" w:space="0" w:color="auto"/>
              <w:left w:val="single" w:sz="4" w:space="0" w:color="auto"/>
              <w:bottom w:val="single" w:sz="4" w:space="0" w:color="auto"/>
              <w:right w:val="single" w:sz="4" w:space="0" w:color="auto"/>
            </w:tcBorders>
          </w:tcPr>
          <w:p w14:paraId="008B5E7D" w14:textId="77777777" w:rsidR="009900EA" w:rsidRPr="009900EA" w:rsidRDefault="009900EA" w:rsidP="009900EA">
            <w:pPr>
              <w:spacing w:after="0" w:line="240" w:lineRule="auto"/>
              <w:rPr>
                <w:rFonts w:ascii="Times New Roman" w:eastAsia="Arial Unicode MS" w:hAnsi="Times New Roman" w:cs="Times New Roman"/>
                <w:sz w:val="24"/>
                <w:szCs w:val="24"/>
                <w:lang w:val="en-US" w:eastAsia="en-US"/>
              </w:rPr>
            </w:pPr>
          </w:p>
        </w:tc>
      </w:tr>
      <w:tr w:rsidR="009900EA" w:rsidRPr="009900EA" w14:paraId="0149D4EA" w14:textId="77777777">
        <w:tc>
          <w:tcPr>
            <w:tcW w:w="5954" w:type="dxa"/>
            <w:tcBorders>
              <w:top w:val="single" w:sz="4" w:space="0" w:color="auto"/>
              <w:left w:val="single" w:sz="4" w:space="0" w:color="auto"/>
              <w:bottom w:val="single" w:sz="4" w:space="0" w:color="auto"/>
              <w:right w:val="single" w:sz="4" w:space="0" w:color="auto"/>
            </w:tcBorders>
            <w:hideMark/>
          </w:tcPr>
          <w:p w14:paraId="11CF5084" w14:textId="77777777" w:rsidR="009900EA" w:rsidRPr="009900EA" w:rsidRDefault="009900EA" w:rsidP="009900EA">
            <w:pPr>
              <w:spacing w:after="0" w:line="240" w:lineRule="auto"/>
              <w:rPr>
                <w:rFonts w:ascii="Times New Roman" w:eastAsia="Arial Unicode MS" w:hAnsi="Times New Roman" w:cs="Times New Roman"/>
                <w:b/>
                <w:bCs/>
                <w:sz w:val="24"/>
                <w:szCs w:val="24"/>
                <w:lang w:val="en-US" w:eastAsia="en-US"/>
              </w:rPr>
            </w:pPr>
            <w:r w:rsidRPr="009900EA">
              <w:rPr>
                <w:rFonts w:ascii="Times New Roman" w:eastAsia="Arial Unicode MS" w:hAnsi="Times New Roman" w:cs="Times New Roman"/>
                <w:b/>
                <w:bCs/>
                <w:sz w:val="24"/>
                <w:szCs w:val="24"/>
                <w:lang w:val="en-US" w:eastAsia="en-US"/>
              </w:rPr>
              <w:t xml:space="preserve">El. </w:t>
            </w:r>
            <w:proofErr w:type="spellStart"/>
            <w:r w:rsidRPr="009900EA">
              <w:rPr>
                <w:rFonts w:ascii="Times New Roman" w:eastAsia="Arial Unicode MS" w:hAnsi="Times New Roman" w:cs="Times New Roman"/>
                <w:b/>
                <w:bCs/>
                <w:sz w:val="24"/>
                <w:szCs w:val="24"/>
                <w:lang w:val="en-US" w:eastAsia="en-US"/>
              </w:rPr>
              <w:t>pašto</w:t>
            </w:r>
            <w:proofErr w:type="spellEnd"/>
            <w:r w:rsidRPr="009900EA">
              <w:rPr>
                <w:rFonts w:ascii="Times New Roman" w:eastAsia="Arial Unicode MS" w:hAnsi="Times New Roman" w:cs="Times New Roman"/>
                <w:b/>
                <w:bCs/>
                <w:sz w:val="24"/>
                <w:szCs w:val="24"/>
                <w:lang w:val="en-US" w:eastAsia="en-US"/>
              </w:rPr>
              <w:t xml:space="preserve"> </w:t>
            </w:r>
            <w:proofErr w:type="spellStart"/>
            <w:r w:rsidRPr="009900EA">
              <w:rPr>
                <w:rFonts w:ascii="Times New Roman" w:eastAsia="Arial Unicode MS" w:hAnsi="Times New Roman" w:cs="Times New Roman"/>
                <w:b/>
                <w:bCs/>
                <w:sz w:val="24"/>
                <w:szCs w:val="24"/>
                <w:lang w:val="en-US" w:eastAsia="en-US"/>
              </w:rPr>
              <w:t>adresas</w:t>
            </w:r>
            <w:proofErr w:type="spellEnd"/>
          </w:p>
        </w:tc>
        <w:tc>
          <w:tcPr>
            <w:tcW w:w="3431" w:type="dxa"/>
            <w:tcBorders>
              <w:top w:val="single" w:sz="4" w:space="0" w:color="auto"/>
              <w:left w:val="single" w:sz="4" w:space="0" w:color="auto"/>
              <w:bottom w:val="single" w:sz="4" w:space="0" w:color="auto"/>
              <w:right w:val="single" w:sz="4" w:space="0" w:color="auto"/>
            </w:tcBorders>
          </w:tcPr>
          <w:p w14:paraId="595086A2" w14:textId="77777777" w:rsidR="009900EA" w:rsidRPr="009900EA" w:rsidRDefault="009900EA" w:rsidP="009900EA">
            <w:pPr>
              <w:spacing w:after="0" w:line="240" w:lineRule="auto"/>
              <w:rPr>
                <w:rFonts w:ascii="Times New Roman" w:eastAsia="Arial Unicode MS" w:hAnsi="Times New Roman" w:cs="Times New Roman"/>
                <w:sz w:val="24"/>
                <w:szCs w:val="24"/>
                <w:lang w:val="en-US" w:eastAsia="en-US"/>
              </w:rPr>
            </w:pPr>
          </w:p>
        </w:tc>
      </w:tr>
    </w:tbl>
    <w:p w14:paraId="0879C33E" w14:textId="77777777" w:rsidR="009900EA" w:rsidRPr="009900EA" w:rsidRDefault="009900EA" w:rsidP="009900EA">
      <w:pPr>
        <w:spacing w:after="0" w:line="240" w:lineRule="auto"/>
        <w:ind w:firstLine="567"/>
        <w:jc w:val="both"/>
        <w:rPr>
          <w:rFonts w:ascii="Times New Roman" w:eastAsia="Arial Unicode MS" w:hAnsi="Times New Roman" w:cs="Times New Roman"/>
          <w:color w:val="000000"/>
          <w:sz w:val="24"/>
          <w:szCs w:val="24"/>
          <w:lang w:eastAsia="en-US"/>
        </w:rPr>
      </w:pPr>
    </w:p>
    <w:p w14:paraId="4243D7C6" w14:textId="77777777" w:rsidR="009900EA" w:rsidRPr="009900EA" w:rsidRDefault="009900EA" w:rsidP="00C634C3">
      <w:pPr>
        <w:spacing w:after="0" w:line="240" w:lineRule="auto"/>
        <w:ind w:firstLine="709"/>
        <w:jc w:val="both"/>
        <w:rPr>
          <w:rFonts w:ascii="Times New Roman" w:eastAsia="Arial Unicode MS" w:hAnsi="Times New Roman" w:cs="Times New Roman"/>
          <w:sz w:val="24"/>
          <w:szCs w:val="24"/>
          <w:lang w:eastAsia="en-US"/>
        </w:rPr>
      </w:pPr>
      <w:r w:rsidRPr="009900EA">
        <w:rPr>
          <w:rFonts w:ascii="Times New Roman" w:eastAsia="Arial Unicode MS" w:hAnsi="Times New Roman" w:cs="Times New Roman"/>
          <w:sz w:val="24"/>
          <w:szCs w:val="24"/>
          <w:lang w:eastAsia="en-US"/>
        </w:rPr>
        <w:t>1. Atsižvelgdami į pirkimo dokumentuose išdėstytas sąlygas, teikiame savo pasiūlymą bei duomenis apie mūsų pasirengimą vykdyti planuojamą sudaryti pirkimo sutartį:</w:t>
      </w:r>
    </w:p>
    <w:p w14:paraId="3FB99963" w14:textId="62290D00" w:rsidR="009900EA" w:rsidRPr="009900EA" w:rsidRDefault="009900EA" w:rsidP="00C634C3">
      <w:pPr>
        <w:spacing w:after="0" w:line="240" w:lineRule="auto"/>
        <w:ind w:firstLine="709"/>
        <w:jc w:val="both"/>
        <w:rPr>
          <w:rFonts w:ascii="Times New Roman" w:eastAsia="Times New Roman" w:hAnsi="Times New Roman" w:cs="Times New Roman"/>
          <w:bCs/>
          <w:iCs/>
          <w:kern w:val="2"/>
          <w:sz w:val="24"/>
          <w:szCs w:val="24"/>
          <w:lang w:eastAsia="en-US"/>
          <w14:ligatures w14:val="standardContextual"/>
        </w:rPr>
      </w:pPr>
      <w:r w:rsidRPr="00616BF7">
        <w:rPr>
          <w:rFonts w:ascii="Times New Roman" w:eastAsia="Times New Roman" w:hAnsi="Times New Roman" w:cs="Times New Roman"/>
          <w:bCs/>
          <w:iCs/>
          <w:kern w:val="2"/>
          <w:sz w:val="24"/>
          <w:szCs w:val="24"/>
          <w:lang w:eastAsia="en-US"/>
          <w14:ligatures w14:val="standardContextual"/>
        </w:rPr>
        <w:t>1.</w:t>
      </w:r>
      <w:r w:rsidR="00DD6EFE" w:rsidRPr="00616BF7">
        <w:rPr>
          <w:rFonts w:ascii="Times New Roman" w:eastAsia="Times New Roman" w:hAnsi="Times New Roman" w:cs="Times New Roman"/>
          <w:bCs/>
          <w:iCs/>
          <w:kern w:val="2"/>
          <w:sz w:val="24"/>
          <w:szCs w:val="24"/>
          <w:lang w:eastAsia="en-US"/>
          <w14:ligatures w14:val="standardContextual"/>
        </w:rPr>
        <w:t>1</w:t>
      </w:r>
      <w:r w:rsidRPr="00616BF7">
        <w:rPr>
          <w:rFonts w:ascii="Times New Roman" w:eastAsia="Times New Roman" w:hAnsi="Times New Roman" w:cs="Times New Roman"/>
          <w:bCs/>
          <w:iCs/>
          <w:kern w:val="2"/>
          <w:sz w:val="24"/>
          <w:szCs w:val="24"/>
          <w:lang w:eastAsia="en-US"/>
          <w14:ligatures w14:val="standardContextual"/>
        </w:rPr>
        <w:t>.</w:t>
      </w:r>
      <w:r w:rsidRPr="009900EA">
        <w:rPr>
          <w:rFonts w:ascii="Times New Roman" w:eastAsia="Times New Roman" w:hAnsi="Times New Roman" w:cs="Times New Roman"/>
          <w:bCs/>
          <w:iCs/>
          <w:kern w:val="2"/>
          <w:sz w:val="24"/>
          <w:szCs w:val="24"/>
          <w:lang w:eastAsia="en-US"/>
          <w14:ligatures w14:val="standardContextual"/>
        </w:rPr>
        <w:t xml:space="preserve"> </w:t>
      </w:r>
      <w:r w:rsidR="00C515E0" w:rsidRPr="00C515E0">
        <w:rPr>
          <w:rFonts w:ascii="Times New Roman" w:eastAsia="Times New Roman" w:hAnsi="Times New Roman" w:cs="Times New Roman"/>
          <w:bCs/>
          <w:iCs/>
          <w:kern w:val="2"/>
          <w:sz w:val="24"/>
          <w:szCs w:val="24"/>
          <w:lang w:eastAsia="en-US"/>
          <w14:ligatures w14:val="standardContextual"/>
        </w:rPr>
        <w:t>E</w:t>
      </w:r>
      <w:r w:rsidR="00C515E0" w:rsidRPr="00C515E0">
        <w:rPr>
          <w:rFonts w:ascii="Times New Roman" w:eastAsia="Times New Roman" w:hAnsi="Times New Roman" w:cs="Times New Roman"/>
          <w:bCs/>
          <w:iCs/>
          <w:sz w:val="24"/>
          <w:szCs w:val="24"/>
        </w:rPr>
        <w:t xml:space="preserve">dukacinės iniciatyvos 5-12 klasių mokiniams koncepciją, apimančią </w:t>
      </w:r>
      <w:r w:rsidR="00C515E0" w:rsidRPr="00C515E0">
        <w:rPr>
          <w:rFonts w:ascii="Times New Roman" w:eastAsia="Times New Roman" w:hAnsi="Times New Roman" w:cs="Times New Roman"/>
          <w:bCs/>
          <w:iCs/>
          <w:sz w:val="24"/>
          <w:szCs w:val="24"/>
          <w:shd w:val="clear" w:color="auto" w:fill="FFFFFF"/>
        </w:rPr>
        <w:t xml:space="preserve">preliminarų edukacinės iniciatyvos organizavimo ir įgyvendinimo (veiksmų plano) aprašymą, </w:t>
      </w:r>
      <w:r w:rsidR="00C515E0" w:rsidRPr="00C515E0">
        <w:rPr>
          <w:rFonts w:ascii="Times New Roman" w:eastAsia="Times New Roman" w:hAnsi="Times New Roman" w:cs="Times New Roman"/>
          <w:bCs/>
          <w:iCs/>
          <w:sz w:val="24"/>
          <w:szCs w:val="24"/>
        </w:rPr>
        <w:t>siūlomos edukacinės iniciatyvos koncepcijos aprašymą su pagrindimu</w:t>
      </w:r>
      <w:r w:rsidRPr="009900EA">
        <w:rPr>
          <w:rFonts w:ascii="Times New Roman" w:eastAsia="Times New Roman" w:hAnsi="Times New Roman" w:cs="Times New Roman"/>
          <w:bCs/>
          <w:iCs/>
          <w:kern w:val="2"/>
          <w:sz w:val="24"/>
          <w:szCs w:val="24"/>
          <w:lang w:eastAsia="en-US"/>
          <w14:ligatures w14:val="standardContextual"/>
        </w:rPr>
        <w:t>.</w:t>
      </w:r>
    </w:p>
    <w:p w14:paraId="4E3E5404" w14:textId="46D2D332" w:rsidR="009900EA" w:rsidRPr="009900EA" w:rsidRDefault="009900EA" w:rsidP="00C634C3">
      <w:pPr>
        <w:spacing w:after="0" w:line="240" w:lineRule="auto"/>
        <w:ind w:firstLine="709"/>
        <w:jc w:val="both"/>
        <w:rPr>
          <w:rFonts w:ascii="Times New Roman" w:eastAsia="Times New Roman" w:hAnsi="Times New Roman" w:cs="Times New Roman"/>
          <w:bCs/>
          <w:iCs/>
          <w:kern w:val="2"/>
          <w:sz w:val="24"/>
          <w:szCs w:val="24"/>
          <w:lang w:eastAsia="en-US"/>
          <w14:ligatures w14:val="standardContextual"/>
        </w:rPr>
      </w:pPr>
      <w:r w:rsidRPr="009900EA">
        <w:rPr>
          <w:rFonts w:ascii="Times New Roman" w:eastAsia="Times New Roman" w:hAnsi="Times New Roman" w:cs="Times New Roman"/>
          <w:bCs/>
          <w:iCs/>
          <w:kern w:val="2"/>
          <w:sz w:val="24"/>
          <w:szCs w:val="24"/>
          <w:lang w:eastAsia="en-US"/>
          <w14:ligatures w14:val="standardContextual"/>
        </w:rPr>
        <w:t>1.</w:t>
      </w:r>
      <w:r w:rsidR="00DD6EFE">
        <w:rPr>
          <w:rFonts w:ascii="Times New Roman" w:eastAsia="Times New Roman" w:hAnsi="Times New Roman" w:cs="Times New Roman"/>
          <w:bCs/>
          <w:iCs/>
          <w:kern w:val="2"/>
          <w:sz w:val="24"/>
          <w:szCs w:val="24"/>
          <w:lang w:eastAsia="en-US"/>
          <w14:ligatures w14:val="standardContextual"/>
        </w:rPr>
        <w:t>2</w:t>
      </w:r>
      <w:r w:rsidRPr="009900EA">
        <w:rPr>
          <w:rFonts w:ascii="Times New Roman" w:eastAsia="Times New Roman" w:hAnsi="Times New Roman" w:cs="Times New Roman"/>
          <w:bCs/>
          <w:iCs/>
          <w:kern w:val="2"/>
          <w:sz w:val="24"/>
          <w:szCs w:val="24"/>
          <w:lang w:eastAsia="en-US"/>
          <w14:ligatures w14:val="standardContextual"/>
        </w:rPr>
        <w:t xml:space="preserve">. </w:t>
      </w:r>
      <w:r w:rsidR="00C515E0" w:rsidRPr="00C515E0">
        <w:rPr>
          <w:rFonts w:ascii="Times New Roman" w:eastAsia="Times New Roman" w:hAnsi="Times New Roman" w:cs="Times New Roman"/>
          <w:bCs/>
          <w:iCs/>
          <w:sz w:val="24"/>
          <w:szCs w:val="24"/>
        </w:rPr>
        <w:t>Paslaugų valdymo ir kokybės užtikrinimo mechanizmo aprašymą. Pasiūlyme teikėjas pateikia paslaugų teikimo organizavimo ir valdymo aprašymą, siūlomų specialistų funkcijas ir</w:t>
      </w:r>
      <w:r w:rsidR="00C515E0" w:rsidRPr="00AF1675">
        <w:rPr>
          <w:rFonts w:eastAsia="Times New Roman" w:cs="Times New Roman"/>
          <w:bCs/>
          <w:iCs/>
          <w:sz w:val="24"/>
          <w:szCs w:val="24"/>
        </w:rPr>
        <w:t xml:space="preserve"> </w:t>
      </w:r>
      <w:r w:rsidR="00C515E0" w:rsidRPr="00C515E0">
        <w:rPr>
          <w:rFonts w:ascii="Times New Roman" w:eastAsia="Times New Roman" w:hAnsi="Times New Roman" w:cs="Times New Roman"/>
          <w:bCs/>
          <w:iCs/>
          <w:sz w:val="24"/>
          <w:szCs w:val="24"/>
        </w:rPr>
        <w:t>atsakomybes, įvertina bei aprašo rizikas, susijusias su paslaugos įgyvendinimu, pateikti rizikų valdymo priemonių planą</w:t>
      </w:r>
      <w:r w:rsidRPr="009900EA">
        <w:rPr>
          <w:rFonts w:ascii="Times New Roman" w:eastAsia="Times New Roman" w:hAnsi="Times New Roman" w:cs="Times New Roman"/>
          <w:bCs/>
          <w:iCs/>
          <w:kern w:val="2"/>
          <w:sz w:val="24"/>
          <w:szCs w:val="24"/>
          <w:lang w:eastAsia="en-US"/>
          <w14:ligatures w14:val="standardContextual"/>
        </w:rPr>
        <w:t>.</w:t>
      </w:r>
    </w:p>
    <w:p w14:paraId="4829EA41"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lang w:eastAsia="en-US"/>
        </w:rPr>
      </w:pPr>
      <w:r w:rsidRPr="009900EA">
        <w:rPr>
          <w:rFonts w:ascii="Times New Roman" w:eastAsia="Arial Unicode MS" w:hAnsi="Times New Roman" w:cs="Times New Roman"/>
          <w:b/>
          <w:i/>
          <w:sz w:val="24"/>
          <w:szCs w:val="24"/>
          <w:lang w:eastAsia="en-US"/>
        </w:rPr>
        <w:lastRenderedPageBreak/>
        <w:t xml:space="preserve">1 lentelė. </w:t>
      </w:r>
      <w:r w:rsidRPr="009900EA">
        <w:rPr>
          <w:rFonts w:ascii="Times New Roman" w:eastAsia="Arial Unicode MS" w:hAnsi="Times New Roman" w:cs="Times New Roman"/>
          <w:color w:val="000000"/>
          <w:sz w:val="24"/>
          <w:szCs w:val="24"/>
          <w:lang w:eastAsia="en-US"/>
        </w:rPr>
        <w:t>Informacija apie ūkio subjektus, kurių pajėgumais tiekėjas remiasi, kad atitiktų perkančiosios organizacijos keliamus kvalifikacijos reikalavimus (</w:t>
      </w:r>
      <w:r w:rsidRPr="009900EA">
        <w:rPr>
          <w:rFonts w:ascii="Times New Roman" w:eastAsia="Arial Unicode MS" w:hAnsi="Times New Roman" w:cs="Times New Roman"/>
          <w:b/>
          <w:i/>
          <w:color w:val="000000"/>
          <w:sz w:val="24"/>
          <w:szCs w:val="24"/>
          <w:lang w:eastAsia="en-US"/>
        </w:rPr>
        <w:t xml:space="preserve">nurodomi ir </w:t>
      </w:r>
      <w:proofErr w:type="spellStart"/>
      <w:r w:rsidRPr="009900EA">
        <w:rPr>
          <w:rFonts w:ascii="Times New Roman" w:eastAsia="Arial Unicode MS" w:hAnsi="Times New Roman" w:cs="Times New Roman"/>
          <w:b/>
          <w:i/>
          <w:color w:val="000000"/>
          <w:sz w:val="24"/>
          <w:szCs w:val="24"/>
          <w:u w:val="single"/>
          <w:lang w:eastAsia="en-US"/>
        </w:rPr>
        <w:t>kvazisubtiekėjai</w:t>
      </w:r>
      <w:proofErr w:type="spellEnd"/>
      <w:r w:rsidRPr="009900EA">
        <w:rPr>
          <w:rFonts w:ascii="Times New Roman" w:eastAsia="Arial Unicode MS" w:hAnsi="Times New Roman" w:cs="Times New Roman"/>
          <w:b/>
          <w:i/>
          <w:color w:val="000000"/>
          <w:sz w:val="24"/>
          <w:szCs w:val="24"/>
          <w:u w:val="single"/>
          <w:lang w:eastAsia="en-US"/>
        </w:rPr>
        <w:t xml:space="preserve"> </w:t>
      </w:r>
      <w:r w:rsidRPr="009900EA">
        <w:rPr>
          <w:rFonts w:ascii="Times New Roman" w:eastAsia="Calibri" w:hAnsi="Times New Roman" w:cs="Times New Roman"/>
          <w:b/>
          <w:bCs/>
          <w:i/>
          <w:iCs/>
          <w:sz w:val="24"/>
          <w:szCs w:val="24"/>
        </w:rPr>
        <w:t xml:space="preserve">– </w:t>
      </w:r>
      <w:r w:rsidRPr="009900EA">
        <w:rPr>
          <w:rFonts w:ascii="Times New Roman" w:eastAsia="Arial Unicode MS" w:hAnsi="Times New Roman" w:cs="Times New Roman"/>
          <w:b/>
          <w:i/>
          <w:color w:val="000000"/>
          <w:sz w:val="24"/>
          <w:szCs w:val="24"/>
          <w:u w:val="single"/>
          <w:lang w:eastAsia="en-US"/>
        </w:rPr>
        <w:t>fiziniai asmenys</w:t>
      </w:r>
      <w:r w:rsidRPr="009900EA">
        <w:rPr>
          <w:rFonts w:ascii="Times New Roman" w:eastAsia="Arial Unicode MS" w:hAnsi="Times New Roman" w:cs="Times New Roman"/>
          <w:b/>
          <w:i/>
          <w:color w:val="000000"/>
          <w:sz w:val="24"/>
          <w:szCs w:val="24"/>
          <w:lang w:eastAsia="en-US"/>
        </w:rPr>
        <w:t xml:space="preserve">, </w:t>
      </w:r>
      <w:r w:rsidRPr="009900EA">
        <w:rPr>
          <w:rFonts w:ascii="Times New Roman" w:eastAsia="Arial Unicode MS" w:hAnsi="Times New Roman" w:cs="Times New Roman"/>
          <w:b/>
          <w:bCs/>
          <w:i/>
          <w:iCs/>
          <w:color w:val="000000"/>
          <w:sz w:val="24"/>
          <w:szCs w:val="24"/>
          <w:lang w:eastAsia="en-US"/>
        </w:rPr>
        <w:t>kuriuos ketinama įdarbinti pirkimo laimėjimo atveju</w:t>
      </w:r>
      <w:r w:rsidRPr="009900EA">
        <w:rPr>
          <w:rFonts w:ascii="Times New Roman" w:eastAsia="Arial Unicode MS" w:hAnsi="Times New Roman" w:cs="Times New Roman"/>
          <w:bCs/>
          <w:i/>
          <w:iCs/>
          <w:color w:val="000000"/>
          <w:sz w:val="24"/>
          <w:szCs w:val="24"/>
          <w:lang w:eastAsia="en-US"/>
        </w:rPr>
        <w:t>) (</w:t>
      </w:r>
      <w:r w:rsidRPr="009900EA">
        <w:rPr>
          <w:rFonts w:ascii="Times New Roman" w:eastAsia="Arial Unicode MS" w:hAnsi="Times New Roman" w:cs="Times New Roman"/>
          <w:i/>
          <w:iCs/>
          <w:sz w:val="24"/>
          <w:szCs w:val="24"/>
          <w:lang w:eastAsia="en-US"/>
        </w:rPr>
        <w:t>pildoma, jei tiekėjas pasitelkia kitų ūkio subjektų pajėgumais pagal Viešųjų pirkimų įstatymo 49 straipsnį)</w:t>
      </w:r>
      <w:r w:rsidRPr="009900EA">
        <w:rPr>
          <w:rFonts w:ascii="Times New Roman" w:eastAsia="Arial Unicode MS" w:hAnsi="Times New Roman" w:cs="Times New Roman"/>
          <w:bCs/>
          <w:i/>
          <w:iCs/>
          <w:color w:val="000000"/>
          <w:sz w:val="24"/>
          <w:szCs w:val="24"/>
          <w:lang w:eastAsia="en-US"/>
        </w:rPr>
        <w:t>:</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463"/>
        <w:gridCol w:w="2417"/>
        <w:gridCol w:w="1904"/>
        <w:gridCol w:w="2270"/>
      </w:tblGrid>
      <w:tr w:rsidR="009900EA" w:rsidRPr="009900EA" w14:paraId="10C223D3" w14:textId="77777777">
        <w:trPr>
          <w:trHeight w:val="20"/>
        </w:trPr>
        <w:tc>
          <w:tcPr>
            <w:tcW w:w="421" w:type="pct"/>
            <w:tcBorders>
              <w:top w:val="single" w:sz="4" w:space="0" w:color="auto"/>
              <w:left w:val="single" w:sz="4" w:space="0" w:color="auto"/>
              <w:bottom w:val="single" w:sz="4" w:space="0" w:color="auto"/>
              <w:right w:val="single" w:sz="4" w:space="0" w:color="auto"/>
            </w:tcBorders>
            <w:vAlign w:val="center"/>
            <w:hideMark/>
          </w:tcPr>
          <w:p w14:paraId="0B0CA06D" w14:textId="77777777" w:rsidR="009900EA" w:rsidRPr="009900EA" w:rsidRDefault="009900EA" w:rsidP="009900EA">
            <w:pPr>
              <w:spacing w:after="0" w:line="240" w:lineRule="auto"/>
              <w:ind w:right="-2"/>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Eil. Nr.</w:t>
            </w:r>
          </w:p>
        </w:tc>
        <w:tc>
          <w:tcPr>
            <w:tcW w:w="1245" w:type="pct"/>
            <w:tcBorders>
              <w:top w:val="single" w:sz="4" w:space="0" w:color="auto"/>
              <w:left w:val="single" w:sz="4" w:space="0" w:color="auto"/>
              <w:bottom w:val="single" w:sz="4" w:space="0" w:color="auto"/>
              <w:right w:val="single" w:sz="4" w:space="0" w:color="auto"/>
            </w:tcBorders>
            <w:vAlign w:val="center"/>
            <w:hideMark/>
          </w:tcPr>
          <w:p w14:paraId="7E731CC8" w14:textId="77777777" w:rsidR="009900EA" w:rsidRPr="008B2C96" w:rsidRDefault="009900EA" w:rsidP="009900EA">
            <w:pPr>
              <w:spacing w:after="0" w:line="240" w:lineRule="auto"/>
              <w:ind w:right="-2"/>
              <w:jc w:val="center"/>
              <w:rPr>
                <w:rFonts w:ascii="Times New Roman" w:eastAsia="Arial Unicode MS" w:hAnsi="Times New Roman" w:cs="Times New Roman"/>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Ūkio subjekto pavadinimas, juridinio asmens įmonės kodas, adresas</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12424C9" w14:textId="77777777" w:rsidR="009900EA" w:rsidRPr="008B2C96" w:rsidRDefault="009900EA" w:rsidP="009900EA">
            <w:pPr>
              <w:spacing w:after="0" w:line="240" w:lineRule="auto"/>
              <w:ind w:right="-2"/>
              <w:jc w:val="center"/>
              <w:rPr>
                <w:rFonts w:ascii="Times New Roman" w:eastAsia="Arial Unicode MS" w:hAnsi="Times New Roman" w:cs="Times New Roman"/>
                <w:b/>
                <w:iCs/>
                <w:color w:val="000000"/>
                <w:sz w:val="24"/>
                <w:szCs w:val="24"/>
                <w:lang w:val="pt-BR" w:eastAsia="en-US"/>
              </w:rPr>
            </w:pPr>
            <w:r w:rsidRPr="008B2C96">
              <w:rPr>
                <w:rFonts w:ascii="Times New Roman" w:eastAsia="Arial Unicode MS" w:hAnsi="Times New Roman" w:cs="Times New Roman"/>
                <w:b/>
                <w:iCs/>
                <w:color w:val="000000"/>
                <w:sz w:val="24"/>
                <w:szCs w:val="24"/>
                <w:lang w:val="pt-BR" w:eastAsia="en-US"/>
              </w:rPr>
              <w:t>Ūkio subjektas pasitelkiamas, siekiant atitikti kvalifikacijos reikalavimą</w:t>
            </w:r>
          </w:p>
          <w:p w14:paraId="02A3FDE1" w14:textId="77777777" w:rsidR="009900EA" w:rsidRPr="008B2C96" w:rsidRDefault="009900EA" w:rsidP="009900EA">
            <w:pPr>
              <w:spacing w:after="0" w:line="240" w:lineRule="auto"/>
              <w:ind w:right="-2"/>
              <w:jc w:val="center"/>
              <w:rPr>
                <w:rFonts w:ascii="Times New Roman" w:eastAsia="Arial Unicode MS" w:hAnsi="Times New Roman" w:cs="Times New Roman"/>
                <w:i/>
                <w:iCs/>
                <w:color w:val="000000"/>
                <w:sz w:val="24"/>
                <w:szCs w:val="24"/>
                <w:lang w:val="pt-BR" w:eastAsia="en-US"/>
              </w:rPr>
            </w:pPr>
            <w:r w:rsidRPr="008B2C96">
              <w:rPr>
                <w:rFonts w:ascii="Times New Roman" w:eastAsia="Arial Unicode MS" w:hAnsi="Times New Roman" w:cs="Times New Roman"/>
                <w:i/>
                <w:iCs/>
                <w:color w:val="000000"/>
                <w:sz w:val="24"/>
                <w:szCs w:val="24"/>
                <w:lang w:val="pt-BR" w:eastAsia="en-US"/>
              </w:rPr>
              <w:t>(tiekėjas nurodo kvalifikacijos reikalavimą pagal konkurso sąlygų 4 priedą)</w:t>
            </w:r>
          </w:p>
        </w:tc>
        <w:tc>
          <w:tcPr>
            <w:tcW w:w="963" w:type="pct"/>
            <w:tcBorders>
              <w:top w:val="single" w:sz="4" w:space="0" w:color="auto"/>
              <w:left w:val="single" w:sz="4" w:space="0" w:color="auto"/>
              <w:bottom w:val="single" w:sz="4" w:space="0" w:color="auto"/>
              <w:right w:val="single" w:sz="4" w:space="0" w:color="auto"/>
            </w:tcBorders>
            <w:vAlign w:val="center"/>
            <w:hideMark/>
          </w:tcPr>
          <w:p w14:paraId="684F3F75" w14:textId="77777777" w:rsidR="009900EA" w:rsidRPr="008B2C96" w:rsidRDefault="009900EA" w:rsidP="009900EA">
            <w:pPr>
              <w:spacing w:after="0" w:line="240" w:lineRule="auto"/>
              <w:ind w:right="-2"/>
              <w:jc w:val="center"/>
              <w:rPr>
                <w:rFonts w:ascii="Times New Roman" w:eastAsia="Arial Unicode MS" w:hAnsi="Times New Roman" w:cs="Times New Roman"/>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Pirkimo sutarties dalis pasiūlymo kainoje, kuriai ketinama pasitelkti subtiekėjus, proc.</w:t>
            </w:r>
          </w:p>
        </w:tc>
        <w:tc>
          <w:tcPr>
            <w:tcW w:w="1148" w:type="pct"/>
            <w:tcBorders>
              <w:top w:val="single" w:sz="4" w:space="0" w:color="auto"/>
              <w:left w:val="single" w:sz="4" w:space="0" w:color="auto"/>
              <w:bottom w:val="single" w:sz="4" w:space="0" w:color="auto"/>
              <w:right w:val="single" w:sz="4" w:space="0" w:color="auto"/>
            </w:tcBorders>
          </w:tcPr>
          <w:p w14:paraId="4342577A" w14:textId="77777777" w:rsidR="009900EA" w:rsidRPr="008B2C96" w:rsidRDefault="009900EA" w:rsidP="009900EA">
            <w:pPr>
              <w:spacing w:after="0" w:line="240" w:lineRule="auto"/>
              <w:ind w:right="-2"/>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Pateikiamas įrodymas dėl ūkio subjekto išteklių prieinamumo</w:t>
            </w:r>
          </w:p>
          <w:p w14:paraId="6322CA58" w14:textId="77777777" w:rsidR="009900EA" w:rsidRPr="009900EA" w:rsidRDefault="009900EA" w:rsidP="009900EA">
            <w:pPr>
              <w:spacing w:after="0" w:line="240" w:lineRule="auto"/>
              <w:ind w:right="-2"/>
              <w:jc w:val="center"/>
              <w:rPr>
                <w:rFonts w:ascii="Times New Roman" w:eastAsia="Arial Unicode MS" w:hAnsi="Times New Roman" w:cs="Times New Roman"/>
                <w:b/>
                <w:color w:val="000000"/>
                <w:sz w:val="24"/>
                <w:szCs w:val="24"/>
                <w:lang w:val="en-GB" w:eastAsia="en-US"/>
              </w:rPr>
            </w:pPr>
            <w:r w:rsidRPr="009900EA">
              <w:rPr>
                <w:rFonts w:ascii="Times New Roman" w:eastAsia="Arial Unicode MS" w:hAnsi="Times New Roman" w:cs="Times New Roman"/>
                <w:b/>
                <w:color w:val="000000"/>
                <w:sz w:val="24"/>
                <w:szCs w:val="24"/>
                <w:lang w:val="en-US" w:eastAsia="en-US"/>
              </w:rPr>
              <w:t>(</w:t>
            </w:r>
            <w:proofErr w:type="spellStart"/>
            <w:r w:rsidRPr="009900EA">
              <w:rPr>
                <w:rFonts w:ascii="Times New Roman" w:eastAsia="Arial Unicode MS" w:hAnsi="Times New Roman" w:cs="Times New Roman"/>
                <w:b/>
                <w:i/>
                <w:color w:val="000000"/>
                <w:sz w:val="24"/>
                <w:szCs w:val="24"/>
                <w:lang w:val="en-US" w:eastAsia="en-US"/>
              </w:rPr>
              <w:t>nurodomas</w:t>
            </w:r>
            <w:proofErr w:type="spellEnd"/>
            <w:r w:rsidRPr="009900EA">
              <w:rPr>
                <w:rFonts w:ascii="Times New Roman" w:eastAsia="Arial Unicode MS" w:hAnsi="Times New Roman" w:cs="Times New Roman"/>
                <w:b/>
                <w:i/>
                <w:color w:val="000000"/>
                <w:sz w:val="24"/>
                <w:szCs w:val="24"/>
                <w:lang w:val="en-US" w:eastAsia="en-US"/>
              </w:rPr>
              <w:t xml:space="preserve"> dokumento </w:t>
            </w:r>
            <w:proofErr w:type="spellStart"/>
            <w:r w:rsidRPr="009900EA">
              <w:rPr>
                <w:rFonts w:ascii="Times New Roman" w:eastAsia="Arial Unicode MS" w:hAnsi="Times New Roman" w:cs="Times New Roman"/>
                <w:b/>
                <w:i/>
                <w:color w:val="000000"/>
                <w:sz w:val="24"/>
                <w:szCs w:val="24"/>
                <w:lang w:val="en-US" w:eastAsia="en-US"/>
              </w:rPr>
              <w:t>pavadinimas</w:t>
            </w:r>
            <w:proofErr w:type="spellEnd"/>
            <w:r w:rsidRPr="009900EA">
              <w:rPr>
                <w:rFonts w:ascii="Times New Roman" w:eastAsia="Arial Unicode MS" w:hAnsi="Times New Roman" w:cs="Times New Roman"/>
                <w:b/>
                <w:color w:val="000000"/>
                <w:sz w:val="24"/>
                <w:szCs w:val="24"/>
                <w:lang w:val="en-US" w:eastAsia="en-US"/>
              </w:rPr>
              <w:t>)</w:t>
            </w:r>
            <w:r w:rsidRPr="009900EA">
              <w:rPr>
                <w:rFonts w:ascii="Times New Roman" w:eastAsia="Arial Unicode MS" w:hAnsi="Times New Roman" w:cs="Times New Roman"/>
                <w:b/>
                <w:color w:val="000000"/>
                <w:sz w:val="24"/>
                <w:szCs w:val="24"/>
                <w:vertAlign w:val="superscript"/>
                <w:lang w:val="en-US" w:eastAsia="en-US"/>
              </w:rPr>
              <w:t>1</w:t>
            </w:r>
          </w:p>
          <w:p w14:paraId="48B988CE" w14:textId="77777777" w:rsidR="009900EA" w:rsidRPr="009900EA" w:rsidRDefault="009900EA" w:rsidP="009900EA">
            <w:pPr>
              <w:spacing w:after="0" w:line="240" w:lineRule="auto"/>
              <w:ind w:right="-2"/>
              <w:jc w:val="center"/>
              <w:rPr>
                <w:rFonts w:ascii="Times New Roman" w:eastAsia="Arial Unicode MS" w:hAnsi="Times New Roman" w:cs="Times New Roman"/>
                <w:b/>
                <w:color w:val="000000"/>
                <w:sz w:val="24"/>
                <w:szCs w:val="24"/>
                <w:lang w:val="en-US" w:eastAsia="en-US"/>
              </w:rPr>
            </w:pPr>
          </w:p>
        </w:tc>
      </w:tr>
      <w:tr w:rsidR="009900EA" w:rsidRPr="009900EA" w14:paraId="4F0E4C0F" w14:textId="77777777">
        <w:trPr>
          <w:trHeight w:val="20"/>
        </w:trPr>
        <w:tc>
          <w:tcPr>
            <w:tcW w:w="421" w:type="pct"/>
            <w:tcBorders>
              <w:top w:val="single" w:sz="4" w:space="0" w:color="auto"/>
              <w:left w:val="single" w:sz="4" w:space="0" w:color="auto"/>
              <w:bottom w:val="single" w:sz="4" w:space="0" w:color="auto"/>
              <w:right w:val="single" w:sz="4" w:space="0" w:color="auto"/>
            </w:tcBorders>
            <w:vAlign w:val="center"/>
            <w:hideMark/>
          </w:tcPr>
          <w:p w14:paraId="02E51918" w14:textId="77777777" w:rsidR="009900EA" w:rsidRPr="009900EA" w:rsidRDefault="009900EA" w:rsidP="009900EA">
            <w:pPr>
              <w:spacing w:after="0" w:line="240" w:lineRule="auto"/>
              <w:ind w:right="-2"/>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1.</w:t>
            </w:r>
          </w:p>
        </w:tc>
        <w:tc>
          <w:tcPr>
            <w:tcW w:w="1245" w:type="pct"/>
            <w:tcBorders>
              <w:top w:val="single" w:sz="4" w:space="0" w:color="auto"/>
              <w:left w:val="single" w:sz="4" w:space="0" w:color="auto"/>
              <w:bottom w:val="single" w:sz="4" w:space="0" w:color="auto"/>
              <w:right w:val="single" w:sz="4" w:space="0" w:color="auto"/>
            </w:tcBorders>
            <w:hideMark/>
          </w:tcPr>
          <w:p w14:paraId="2A004D1E" w14:textId="77777777" w:rsidR="009900EA" w:rsidRPr="009900EA" w:rsidRDefault="009900EA" w:rsidP="009900EA">
            <w:pPr>
              <w:rPr>
                <w:rFonts w:ascii="Times New Roman" w:eastAsia="Arial Unicode MS" w:hAnsi="Times New Roman" w:cs="Times New Roman"/>
                <w:color w:val="000000"/>
                <w:sz w:val="24"/>
                <w:szCs w:val="24"/>
                <w:lang w:val="en-US" w:eastAsia="en-US"/>
              </w:rPr>
            </w:pPr>
          </w:p>
        </w:tc>
        <w:tc>
          <w:tcPr>
            <w:tcW w:w="1222" w:type="pct"/>
            <w:tcBorders>
              <w:top w:val="single" w:sz="4" w:space="0" w:color="auto"/>
              <w:left w:val="single" w:sz="4" w:space="0" w:color="auto"/>
              <w:bottom w:val="single" w:sz="4" w:space="0" w:color="auto"/>
              <w:right w:val="single" w:sz="4" w:space="0" w:color="auto"/>
            </w:tcBorders>
            <w:hideMark/>
          </w:tcPr>
          <w:p w14:paraId="689B2F7F" w14:textId="77777777" w:rsidR="009900EA" w:rsidRPr="009900EA" w:rsidRDefault="009900EA" w:rsidP="009900EA">
            <w:pPr>
              <w:spacing w:after="0"/>
              <w:rPr>
                <w:rFonts w:ascii="Aptos" w:eastAsia="Aptos" w:hAnsi="Aptos" w:cs="Times New Roman"/>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14:paraId="247A0370" w14:textId="77777777" w:rsidR="009900EA" w:rsidRPr="009900EA" w:rsidRDefault="009900EA" w:rsidP="009900EA">
            <w:pPr>
              <w:spacing w:after="0"/>
              <w:rPr>
                <w:rFonts w:ascii="Aptos" w:eastAsia="Aptos" w:hAnsi="Aptos" w:cs="Times New Roman"/>
                <w:sz w:val="20"/>
                <w:szCs w:val="20"/>
              </w:rPr>
            </w:pPr>
          </w:p>
        </w:tc>
        <w:tc>
          <w:tcPr>
            <w:tcW w:w="1148" w:type="pct"/>
            <w:tcBorders>
              <w:top w:val="single" w:sz="4" w:space="0" w:color="auto"/>
              <w:left w:val="single" w:sz="4" w:space="0" w:color="auto"/>
              <w:bottom w:val="single" w:sz="4" w:space="0" w:color="auto"/>
              <w:right w:val="single" w:sz="4" w:space="0" w:color="auto"/>
            </w:tcBorders>
          </w:tcPr>
          <w:p w14:paraId="77E2B387"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r>
      <w:tr w:rsidR="009900EA" w:rsidRPr="009900EA" w14:paraId="2BC92ADA" w14:textId="77777777">
        <w:trPr>
          <w:trHeight w:val="20"/>
        </w:trPr>
        <w:tc>
          <w:tcPr>
            <w:tcW w:w="421" w:type="pct"/>
            <w:tcBorders>
              <w:top w:val="single" w:sz="4" w:space="0" w:color="auto"/>
              <w:left w:val="single" w:sz="4" w:space="0" w:color="auto"/>
              <w:bottom w:val="single" w:sz="4" w:space="0" w:color="auto"/>
              <w:right w:val="single" w:sz="4" w:space="0" w:color="auto"/>
            </w:tcBorders>
            <w:vAlign w:val="center"/>
            <w:hideMark/>
          </w:tcPr>
          <w:p w14:paraId="7288CBC4" w14:textId="77777777" w:rsidR="009900EA" w:rsidRPr="009900EA" w:rsidRDefault="009900EA" w:rsidP="009900EA">
            <w:pPr>
              <w:spacing w:after="0" w:line="240" w:lineRule="auto"/>
              <w:ind w:right="-2"/>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w:t>
            </w:r>
          </w:p>
        </w:tc>
        <w:tc>
          <w:tcPr>
            <w:tcW w:w="1245" w:type="pct"/>
            <w:tcBorders>
              <w:top w:val="single" w:sz="4" w:space="0" w:color="auto"/>
              <w:left w:val="single" w:sz="4" w:space="0" w:color="auto"/>
              <w:bottom w:val="single" w:sz="4" w:space="0" w:color="auto"/>
              <w:right w:val="single" w:sz="4" w:space="0" w:color="auto"/>
            </w:tcBorders>
          </w:tcPr>
          <w:p w14:paraId="04FE02C3"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c>
          <w:tcPr>
            <w:tcW w:w="1222" w:type="pct"/>
            <w:tcBorders>
              <w:top w:val="single" w:sz="4" w:space="0" w:color="auto"/>
              <w:left w:val="single" w:sz="4" w:space="0" w:color="auto"/>
              <w:bottom w:val="single" w:sz="4" w:space="0" w:color="auto"/>
              <w:right w:val="single" w:sz="4" w:space="0" w:color="auto"/>
            </w:tcBorders>
          </w:tcPr>
          <w:p w14:paraId="1FBC9D54"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c>
          <w:tcPr>
            <w:tcW w:w="963" w:type="pct"/>
            <w:tcBorders>
              <w:top w:val="single" w:sz="4" w:space="0" w:color="auto"/>
              <w:left w:val="single" w:sz="4" w:space="0" w:color="auto"/>
              <w:bottom w:val="single" w:sz="4" w:space="0" w:color="auto"/>
              <w:right w:val="single" w:sz="4" w:space="0" w:color="auto"/>
            </w:tcBorders>
          </w:tcPr>
          <w:p w14:paraId="21EC529E"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c>
          <w:tcPr>
            <w:tcW w:w="1148" w:type="pct"/>
            <w:tcBorders>
              <w:top w:val="single" w:sz="4" w:space="0" w:color="auto"/>
              <w:left w:val="single" w:sz="4" w:space="0" w:color="auto"/>
              <w:bottom w:val="single" w:sz="4" w:space="0" w:color="auto"/>
              <w:right w:val="single" w:sz="4" w:space="0" w:color="auto"/>
            </w:tcBorders>
          </w:tcPr>
          <w:p w14:paraId="022A4C99"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r>
    </w:tbl>
    <w:p w14:paraId="5F7DB98C" w14:textId="77777777" w:rsidR="009900EA" w:rsidRPr="009900EA" w:rsidRDefault="009900EA" w:rsidP="009900EA">
      <w:pPr>
        <w:spacing w:after="0" w:line="240" w:lineRule="auto"/>
        <w:ind w:firstLine="1134"/>
        <w:jc w:val="both"/>
        <w:rPr>
          <w:rFonts w:ascii="Times New Roman" w:eastAsia="Arial Unicode MS" w:hAnsi="Times New Roman" w:cs="Times New Roman"/>
          <w:bCs/>
          <w:i/>
          <w:iCs/>
          <w:color w:val="000000"/>
          <w:sz w:val="24"/>
          <w:szCs w:val="24"/>
          <w:lang w:eastAsia="en-US"/>
        </w:rPr>
      </w:pPr>
      <w:r w:rsidRPr="009900EA">
        <w:rPr>
          <w:rFonts w:ascii="Times New Roman" w:eastAsia="Arial Unicode MS" w:hAnsi="Times New Roman" w:cs="Times New Roman"/>
          <w:i/>
          <w:color w:val="000000"/>
          <w:sz w:val="24"/>
          <w:szCs w:val="24"/>
          <w:vertAlign w:val="superscript"/>
          <w:lang w:eastAsia="en-US"/>
        </w:rPr>
        <w:t>1</w:t>
      </w:r>
      <w:r w:rsidRPr="009900EA">
        <w:rPr>
          <w:rFonts w:ascii="Times New Roman" w:eastAsia="Arial Unicode MS" w:hAnsi="Times New Roman" w:cs="Times New Roman"/>
          <w:bCs/>
          <w:i/>
          <w:iCs/>
          <w:color w:val="000000"/>
          <w:sz w:val="24"/>
          <w:szCs w:val="24"/>
          <w:lang w:eastAsia="en-US"/>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75442438"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highlight w:val="yellow"/>
          <w:lang w:eastAsia="en-US"/>
        </w:rPr>
      </w:pPr>
    </w:p>
    <w:p w14:paraId="522E7BEB"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highlight w:val="yellow"/>
          <w:lang w:eastAsia="en-US"/>
        </w:rPr>
      </w:pPr>
    </w:p>
    <w:p w14:paraId="5C54BEB6" w14:textId="77777777" w:rsidR="009900EA" w:rsidRPr="009900EA" w:rsidRDefault="009900EA" w:rsidP="009900EA">
      <w:pPr>
        <w:spacing w:after="0" w:line="240" w:lineRule="auto"/>
        <w:ind w:firstLine="1134"/>
        <w:jc w:val="both"/>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
          <w:i/>
          <w:color w:val="000000"/>
          <w:sz w:val="24"/>
          <w:szCs w:val="24"/>
          <w:lang w:eastAsia="en-US"/>
        </w:rPr>
        <w:t>2 lentelė.</w:t>
      </w:r>
      <w:r w:rsidRPr="009900EA">
        <w:rPr>
          <w:rFonts w:ascii="Times New Roman" w:eastAsia="Arial Unicode MS" w:hAnsi="Times New Roman" w:cs="Times New Roman"/>
          <w:b/>
          <w:color w:val="000000"/>
          <w:sz w:val="24"/>
          <w:szCs w:val="24"/>
          <w:lang w:eastAsia="en-US"/>
        </w:rPr>
        <w:t xml:space="preserve"> </w:t>
      </w:r>
      <w:r w:rsidRPr="009900EA">
        <w:rPr>
          <w:rFonts w:ascii="Times New Roman" w:eastAsia="Arial Unicode MS" w:hAnsi="Times New Roman" w:cs="Times New Roman"/>
          <w:color w:val="000000"/>
          <w:sz w:val="24"/>
          <w:szCs w:val="24"/>
          <w:lang w:eastAsia="en-US"/>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19"/>
        <w:gridCol w:w="3316"/>
        <w:gridCol w:w="1665"/>
        <w:gridCol w:w="2392"/>
      </w:tblGrid>
      <w:tr w:rsidR="009900EA" w:rsidRPr="009900EA" w14:paraId="7709426D" w14:textId="77777777">
        <w:trPr>
          <w:trHeight w:val="1114"/>
        </w:trPr>
        <w:tc>
          <w:tcPr>
            <w:tcW w:w="279" w:type="pct"/>
            <w:tcBorders>
              <w:top w:val="single" w:sz="4" w:space="0" w:color="auto"/>
              <w:left w:val="single" w:sz="4" w:space="0" w:color="auto"/>
              <w:bottom w:val="single" w:sz="4" w:space="0" w:color="auto"/>
              <w:right w:val="single" w:sz="4" w:space="0" w:color="auto"/>
            </w:tcBorders>
            <w:vAlign w:val="center"/>
            <w:hideMark/>
          </w:tcPr>
          <w:p w14:paraId="3A252BE0"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Eil. Nr.</w:t>
            </w:r>
          </w:p>
        </w:tc>
        <w:tc>
          <w:tcPr>
            <w:tcW w:w="1015" w:type="pct"/>
            <w:tcBorders>
              <w:top w:val="single" w:sz="4" w:space="0" w:color="auto"/>
              <w:left w:val="single" w:sz="4" w:space="0" w:color="auto"/>
              <w:bottom w:val="single" w:sz="4" w:space="0" w:color="auto"/>
              <w:right w:val="single" w:sz="4" w:space="0" w:color="auto"/>
            </w:tcBorders>
            <w:vAlign w:val="center"/>
            <w:hideMark/>
          </w:tcPr>
          <w:p w14:paraId="3F110F76" w14:textId="77777777" w:rsidR="009900EA" w:rsidRPr="008B2C96" w:rsidRDefault="009900EA" w:rsidP="009900EA">
            <w:pPr>
              <w:spacing w:after="0" w:line="240" w:lineRule="auto"/>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Subtiekėjo pavadinimas, juridinio asmens kodas, adresas</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C8AE89A"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proofErr w:type="spellStart"/>
            <w:r w:rsidRPr="009900EA">
              <w:rPr>
                <w:rFonts w:ascii="Times New Roman" w:eastAsia="Arial Unicode MS" w:hAnsi="Times New Roman" w:cs="Times New Roman"/>
                <w:b/>
                <w:color w:val="000000"/>
                <w:sz w:val="24"/>
                <w:szCs w:val="24"/>
                <w:lang w:val="en-US" w:eastAsia="en-US"/>
              </w:rPr>
              <w:t>Numatomos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suteikti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paslaugos</w:t>
            </w:r>
            <w:proofErr w:type="spellEnd"/>
          </w:p>
        </w:tc>
        <w:tc>
          <w:tcPr>
            <w:tcW w:w="837" w:type="pct"/>
            <w:tcBorders>
              <w:top w:val="single" w:sz="4" w:space="0" w:color="auto"/>
              <w:left w:val="single" w:sz="4" w:space="0" w:color="auto"/>
              <w:bottom w:val="single" w:sz="4" w:space="0" w:color="auto"/>
              <w:right w:val="single" w:sz="4" w:space="0" w:color="auto"/>
            </w:tcBorders>
            <w:vAlign w:val="center"/>
            <w:hideMark/>
          </w:tcPr>
          <w:p w14:paraId="480A2167"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proofErr w:type="spellStart"/>
            <w:r w:rsidRPr="009900EA">
              <w:rPr>
                <w:rFonts w:ascii="Times New Roman" w:eastAsia="Arial Unicode MS" w:hAnsi="Times New Roman" w:cs="Times New Roman"/>
                <w:b/>
                <w:color w:val="000000"/>
                <w:sz w:val="24"/>
                <w:szCs w:val="24"/>
                <w:lang w:val="en-US" w:eastAsia="en-US"/>
              </w:rPr>
              <w:t>Pirkimo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sutarties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dalis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pasiūlymo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kainoje</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kuriai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ketinama</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pasitelkti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subtiekėjus</w:t>
            </w:r>
            <w:proofErr w:type="spellEnd"/>
            <w:r w:rsidRPr="009900EA">
              <w:rPr>
                <w:rFonts w:ascii="Times New Roman" w:eastAsia="Arial Unicode MS" w:hAnsi="Times New Roman" w:cs="Times New Roman"/>
                <w:b/>
                <w:color w:val="000000"/>
                <w:sz w:val="24"/>
                <w:szCs w:val="24"/>
                <w:lang w:val="en-US" w:eastAsia="en-US"/>
              </w:rPr>
              <w:t>, proc.</w:t>
            </w:r>
          </w:p>
        </w:tc>
        <w:tc>
          <w:tcPr>
            <w:tcW w:w="1202" w:type="pct"/>
            <w:tcBorders>
              <w:top w:val="single" w:sz="4" w:space="0" w:color="auto"/>
              <w:left w:val="single" w:sz="4" w:space="0" w:color="auto"/>
              <w:bottom w:val="single" w:sz="4" w:space="0" w:color="auto"/>
              <w:right w:val="single" w:sz="4" w:space="0" w:color="auto"/>
            </w:tcBorders>
          </w:tcPr>
          <w:p w14:paraId="47B054DE" w14:textId="77777777" w:rsidR="009900EA" w:rsidRPr="009900EA" w:rsidRDefault="009900EA" w:rsidP="009900EA">
            <w:pPr>
              <w:spacing w:after="0" w:line="240" w:lineRule="auto"/>
              <w:ind w:left="284" w:right="-2"/>
              <w:jc w:val="center"/>
              <w:rPr>
                <w:rFonts w:ascii="Times New Roman" w:eastAsia="Arial Unicode MS" w:hAnsi="Times New Roman" w:cs="Times New Roman"/>
                <w:b/>
                <w:color w:val="000000"/>
                <w:sz w:val="24"/>
                <w:szCs w:val="24"/>
                <w:lang w:val="en-US" w:eastAsia="en-US"/>
              </w:rPr>
            </w:pPr>
            <w:proofErr w:type="spellStart"/>
            <w:r w:rsidRPr="009900EA">
              <w:rPr>
                <w:rFonts w:ascii="Times New Roman" w:eastAsia="Arial Unicode MS" w:hAnsi="Times New Roman" w:cs="Times New Roman"/>
                <w:b/>
                <w:color w:val="000000"/>
                <w:sz w:val="24"/>
                <w:szCs w:val="24"/>
                <w:lang w:val="en-US" w:eastAsia="en-US"/>
              </w:rPr>
              <w:t>Pateikiamas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įrodymas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dėl</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ketinamo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pasitelkti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subtiekėjo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išteklių</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prieinamumo</w:t>
            </w:r>
            <w:proofErr w:type="spellEnd"/>
          </w:p>
          <w:p w14:paraId="52B4AA6E" w14:textId="77777777" w:rsidR="009900EA" w:rsidRPr="009900EA" w:rsidRDefault="009900EA" w:rsidP="009900EA">
            <w:pPr>
              <w:spacing w:after="0" w:line="240" w:lineRule="auto"/>
              <w:ind w:left="284" w:right="-2"/>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w:t>
            </w:r>
            <w:proofErr w:type="spellStart"/>
            <w:r w:rsidRPr="009900EA">
              <w:rPr>
                <w:rFonts w:ascii="Times New Roman" w:eastAsia="Arial Unicode MS" w:hAnsi="Times New Roman" w:cs="Times New Roman"/>
                <w:b/>
                <w:i/>
                <w:color w:val="000000"/>
                <w:sz w:val="24"/>
                <w:szCs w:val="24"/>
                <w:lang w:val="en-US" w:eastAsia="en-US"/>
              </w:rPr>
              <w:t>nurodomas</w:t>
            </w:r>
            <w:proofErr w:type="spellEnd"/>
            <w:r w:rsidRPr="009900EA">
              <w:rPr>
                <w:rFonts w:ascii="Times New Roman" w:eastAsia="Arial Unicode MS" w:hAnsi="Times New Roman" w:cs="Times New Roman"/>
                <w:b/>
                <w:i/>
                <w:color w:val="000000"/>
                <w:sz w:val="24"/>
                <w:szCs w:val="24"/>
                <w:lang w:val="en-US" w:eastAsia="en-US"/>
              </w:rPr>
              <w:t xml:space="preserve"> dokumento </w:t>
            </w:r>
            <w:proofErr w:type="spellStart"/>
            <w:r w:rsidRPr="009900EA">
              <w:rPr>
                <w:rFonts w:ascii="Times New Roman" w:eastAsia="Arial Unicode MS" w:hAnsi="Times New Roman" w:cs="Times New Roman"/>
                <w:b/>
                <w:i/>
                <w:color w:val="000000"/>
                <w:sz w:val="24"/>
                <w:szCs w:val="24"/>
                <w:lang w:val="en-US" w:eastAsia="en-US"/>
              </w:rPr>
              <w:t>pavadinimas</w:t>
            </w:r>
            <w:proofErr w:type="spellEnd"/>
            <w:r w:rsidRPr="009900EA">
              <w:rPr>
                <w:rFonts w:ascii="Times New Roman" w:eastAsia="Arial Unicode MS" w:hAnsi="Times New Roman" w:cs="Times New Roman"/>
                <w:b/>
                <w:color w:val="000000"/>
                <w:sz w:val="24"/>
                <w:szCs w:val="24"/>
                <w:lang w:val="en-US" w:eastAsia="en-US"/>
              </w:rPr>
              <w:t>)</w:t>
            </w:r>
            <w:r w:rsidRPr="009900EA">
              <w:rPr>
                <w:rFonts w:ascii="Times New Roman" w:eastAsia="Arial Unicode MS" w:hAnsi="Times New Roman" w:cs="Times New Roman"/>
                <w:b/>
                <w:color w:val="000000"/>
                <w:sz w:val="24"/>
                <w:szCs w:val="24"/>
                <w:vertAlign w:val="superscript"/>
                <w:lang w:val="en-US" w:eastAsia="en-US"/>
              </w:rPr>
              <w:t>2</w:t>
            </w:r>
          </w:p>
          <w:p w14:paraId="77FB195F"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p>
        </w:tc>
      </w:tr>
      <w:tr w:rsidR="009900EA" w:rsidRPr="009900EA" w14:paraId="60B1ADE2" w14:textId="77777777">
        <w:tc>
          <w:tcPr>
            <w:tcW w:w="279" w:type="pct"/>
            <w:tcBorders>
              <w:top w:val="single" w:sz="4" w:space="0" w:color="auto"/>
              <w:left w:val="single" w:sz="4" w:space="0" w:color="auto"/>
              <w:bottom w:val="single" w:sz="4" w:space="0" w:color="auto"/>
              <w:right w:val="single" w:sz="4" w:space="0" w:color="auto"/>
            </w:tcBorders>
            <w:hideMark/>
          </w:tcPr>
          <w:p w14:paraId="3946459C"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1.</w:t>
            </w:r>
          </w:p>
        </w:tc>
        <w:tc>
          <w:tcPr>
            <w:tcW w:w="1015" w:type="pct"/>
            <w:tcBorders>
              <w:top w:val="single" w:sz="4" w:space="0" w:color="auto"/>
              <w:left w:val="single" w:sz="4" w:space="0" w:color="auto"/>
              <w:bottom w:val="single" w:sz="4" w:space="0" w:color="auto"/>
              <w:right w:val="single" w:sz="4" w:space="0" w:color="auto"/>
            </w:tcBorders>
          </w:tcPr>
          <w:p w14:paraId="57E94ECE"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1666" w:type="pct"/>
            <w:tcBorders>
              <w:top w:val="single" w:sz="4" w:space="0" w:color="auto"/>
              <w:left w:val="single" w:sz="4" w:space="0" w:color="auto"/>
              <w:bottom w:val="single" w:sz="4" w:space="0" w:color="auto"/>
              <w:right w:val="single" w:sz="4" w:space="0" w:color="auto"/>
            </w:tcBorders>
          </w:tcPr>
          <w:p w14:paraId="2C812C93"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837" w:type="pct"/>
            <w:tcBorders>
              <w:top w:val="single" w:sz="4" w:space="0" w:color="auto"/>
              <w:left w:val="single" w:sz="4" w:space="0" w:color="auto"/>
              <w:bottom w:val="single" w:sz="4" w:space="0" w:color="auto"/>
              <w:right w:val="single" w:sz="4" w:space="0" w:color="auto"/>
            </w:tcBorders>
          </w:tcPr>
          <w:p w14:paraId="7297C0EA"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1202" w:type="pct"/>
            <w:tcBorders>
              <w:top w:val="single" w:sz="4" w:space="0" w:color="auto"/>
              <w:left w:val="single" w:sz="4" w:space="0" w:color="auto"/>
              <w:bottom w:val="single" w:sz="4" w:space="0" w:color="auto"/>
              <w:right w:val="single" w:sz="4" w:space="0" w:color="auto"/>
            </w:tcBorders>
          </w:tcPr>
          <w:p w14:paraId="42D0D615"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r>
      <w:tr w:rsidR="009900EA" w:rsidRPr="009900EA" w14:paraId="159BE8D7" w14:textId="77777777">
        <w:tc>
          <w:tcPr>
            <w:tcW w:w="279" w:type="pct"/>
            <w:tcBorders>
              <w:top w:val="single" w:sz="4" w:space="0" w:color="auto"/>
              <w:left w:val="single" w:sz="4" w:space="0" w:color="auto"/>
              <w:bottom w:val="single" w:sz="4" w:space="0" w:color="auto"/>
              <w:right w:val="single" w:sz="4" w:space="0" w:color="auto"/>
            </w:tcBorders>
            <w:hideMark/>
          </w:tcPr>
          <w:p w14:paraId="1B68912B"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w:t>
            </w:r>
          </w:p>
        </w:tc>
        <w:tc>
          <w:tcPr>
            <w:tcW w:w="1015" w:type="pct"/>
            <w:tcBorders>
              <w:top w:val="single" w:sz="4" w:space="0" w:color="auto"/>
              <w:left w:val="single" w:sz="4" w:space="0" w:color="auto"/>
              <w:bottom w:val="single" w:sz="4" w:space="0" w:color="auto"/>
              <w:right w:val="single" w:sz="4" w:space="0" w:color="auto"/>
            </w:tcBorders>
          </w:tcPr>
          <w:p w14:paraId="1595DED6"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1666" w:type="pct"/>
            <w:tcBorders>
              <w:top w:val="single" w:sz="4" w:space="0" w:color="auto"/>
              <w:left w:val="single" w:sz="4" w:space="0" w:color="auto"/>
              <w:bottom w:val="single" w:sz="4" w:space="0" w:color="auto"/>
              <w:right w:val="single" w:sz="4" w:space="0" w:color="auto"/>
            </w:tcBorders>
          </w:tcPr>
          <w:p w14:paraId="319284C5"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837" w:type="pct"/>
            <w:tcBorders>
              <w:top w:val="single" w:sz="4" w:space="0" w:color="auto"/>
              <w:left w:val="single" w:sz="4" w:space="0" w:color="auto"/>
              <w:bottom w:val="single" w:sz="4" w:space="0" w:color="auto"/>
              <w:right w:val="single" w:sz="4" w:space="0" w:color="auto"/>
            </w:tcBorders>
          </w:tcPr>
          <w:p w14:paraId="5CFC48EA" w14:textId="77777777" w:rsidR="009900EA" w:rsidRPr="009900EA" w:rsidRDefault="009900EA" w:rsidP="009900EA">
            <w:pPr>
              <w:spacing w:after="0" w:line="240" w:lineRule="auto"/>
              <w:ind w:right="601"/>
              <w:jc w:val="both"/>
              <w:rPr>
                <w:rFonts w:ascii="Times New Roman" w:eastAsia="Arial Unicode MS" w:hAnsi="Times New Roman" w:cs="Times New Roman"/>
                <w:color w:val="000000"/>
                <w:sz w:val="24"/>
                <w:szCs w:val="24"/>
                <w:lang w:val="en-US" w:eastAsia="en-US"/>
              </w:rPr>
            </w:pPr>
          </w:p>
        </w:tc>
        <w:tc>
          <w:tcPr>
            <w:tcW w:w="1202" w:type="pct"/>
            <w:tcBorders>
              <w:top w:val="single" w:sz="4" w:space="0" w:color="auto"/>
              <w:left w:val="single" w:sz="4" w:space="0" w:color="auto"/>
              <w:bottom w:val="single" w:sz="4" w:space="0" w:color="auto"/>
              <w:right w:val="single" w:sz="4" w:space="0" w:color="auto"/>
            </w:tcBorders>
          </w:tcPr>
          <w:p w14:paraId="5586208F" w14:textId="77777777" w:rsidR="009900EA" w:rsidRPr="009900EA" w:rsidRDefault="009900EA" w:rsidP="009900EA">
            <w:pPr>
              <w:spacing w:after="0" w:line="240" w:lineRule="auto"/>
              <w:ind w:right="601"/>
              <w:jc w:val="both"/>
              <w:rPr>
                <w:rFonts w:ascii="Times New Roman" w:eastAsia="Arial Unicode MS" w:hAnsi="Times New Roman" w:cs="Times New Roman"/>
                <w:color w:val="000000"/>
                <w:sz w:val="24"/>
                <w:szCs w:val="24"/>
                <w:lang w:val="en-US" w:eastAsia="en-US"/>
              </w:rPr>
            </w:pPr>
          </w:p>
        </w:tc>
      </w:tr>
    </w:tbl>
    <w:p w14:paraId="1940403F" w14:textId="77777777" w:rsidR="009900EA" w:rsidRPr="009900EA" w:rsidRDefault="009900EA" w:rsidP="009900EA">
      <w:pPr>
        <w:spacing w:after="0" w:line="240" w:lineRule="auto"/>
        <w:ind w:firstLine="1134"/>
        <w:jc w:val="both"/>
        <w:rPr>
          <w:rFonts w:ascii="Times New Roman" w:eastAsia="Arial Unicode MS" w:hAnsi="Times New Roman" w:cs="Times New Roman"/>
          <w:bCs/>
          <w:i/>
          <w:iCs/>
          <w:color w:val="000000"/>
          <w:sz w:val="24"/>
          <w:szCs w:val="24"/>
          <w:lang w:eastAsia="en-US"/>
        </w:rPr>
      </w:pPr>
      <w:r w:rsidRPr="009900EA">
        <w:rPr>
          <w:rFonts w:ascii="Times New Roman" w:eastAsia="Arial Unicode MS" w:hAnsi="Times New Roman" w:cs="Times New Roman"/>
          <w:i/>
          <w:color w:val="000000"/>
          <w:sz w:val="24"/>
          <w:szCs w:val="24"/>
          <w:vertAlign w:val="superscript"/>
          <w:lang w:eastAsia="en-US"/>
        </w:rPr>
        <w:t>2</w:t>
      </w:r>
      <w:r w:rsidRPr="009900EA">
        <w:rPr>
          <w:rFonts w:ascii="Times New Roman" w:eastAsia="Arial Unicode MS" w:hAnsi="Times New Roman" w:cs="Times New Roman"/>
          <w:bCs/>
          <w:i/>
          <w:iCs/>
          <w:color w:val="000000"/>
          <w:sz w:val="24"/>
          <w:szCs w:val="24"/>
          <w:lang w:eastAsia="en-US"/>
        </w:rPr>
        <w:t>Tokiais įrodymais gali būti dvišaliai ‒ tiekėjų ir subtiekėjų pasirašyti dokumentai: preliminarios sutartys arba ketinimų protokolai, arba kiti lygiaverčiai dokumentai, patvirtinantys, kad laimėjus pirkimą, pirkimo sutarties vykdymo metu tiekėjui bus prieinami subtiekėjų ištekliai.</w:t>
      </w:r>
    </w:p>
    <w:p w14:paraId="50ED76F2"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highlight w:val="yellow"/>
          <w:lang w:eastAsia="en-US"/>
        </w:rPr>
      </w:pPr>
    </w:p>
    <w:p w14:paraId="40F8F562"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lang w:eastAsia="en-US"/>
        </w:rPr>
      </w:pPr>
      <w:r w:rsidRPr="009900EA">
        <w:rPr>
          <w:rFonts w:ascii="Times New Roman" w:eastAsia="Arial Unicode MS" w:hAnsi="Times New Roman" w:cs="Times New Roman"/>
          <w:b/>
          <w:i/>
          <w:color w:val="000000"/>
          <w:sz w:val="24"/>
          <w:szCs w:val="24"/>
          <w:lang w:eastAsia="en-US"/>
        </w:rPr>
        <w:t>3 lentelė</w:t>
      </w:r>
      <w:r w:rsidRPr="009900EA">
        <w:rPr>
          <w:rFonts w:ascii="Times New Roman" w:eastAsia="Arial Unicode MS" w:hAnsi="Times New Roman" w:cs="Times New Roman"/>
          <w:color w:val="000000"/>
          <w:sz w:val="24"/>
          <w:szCs w:val="24"/>
          <w:lang w:eastAsia="en-US"/>
        </w:rPr>
        <w:t>. Jei tiekėjas naudojasi (naudosis) trečiųjų asmenų, kurie aktyviai neprisidės prie sutarties vykdymo, priemonėmis (</w:t>
      </w:r>
      <w:r w:rsidRPr="009900EA">
        <w:rPr>
          <w:rFonts w:ascii="Times New Roman" w:eastAsia="Arial Unicode MS" w:hAnsi="Times New Roman" w:cs="Times New Roman"/>
          <w:i/>
          <w:color w:val="000000"/>
          <w:sz w:val="24"/>
          <w:szCs w:val="24"/>
          <w:lang w:eastAsia="en-US"/>
        </w:rPr>
        <w:t>pildyti tuomet, jei sutarties vykdymui tiekėjas naudosis trečiųjų asmenų priemonėmis</w:t>
      </w:r>
      <w:r w:rsidRPr="009900EA">
        <w:rPr>
          <w:rFonts w:ascii="Times New Roman" w:eastAsia="Arial Unicode MS" w:hAnsi="Times New Roman" w:cs="Times New Roman"/>
          <w:color w:val="000000"/>
          <w:sz w:val="24"/>
          <w:szCs w:val="24"/>
          <w:lang w:eastAsia="en-US"/>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242"/>
        <w:gridCol w:w="6078"/>
      </w:tblGrid>
      <w:tr w:rsidR="009900EA" w:rsidRPr="009900EA" w14:paraId="0A11A0F8" w14:textId="77777777">
        <w:tc>
          <w:tcPr>
            <w:tcW w:w="323" w:type="pct"/>
            <w:tcBorders>
              <w:top w:val="single" w:sz="4" w:space="0" w:color="auto"/>
              <w:left w:val="single" w:sz="4" w:space="0" w:color="auto"/>
              <w:bottom w:val="single" w:sz="4" w:space="0" w:color="auto"/>
              <w:right w:val="single" w:sz="4" w:space="0" w:color="auto"/>
            </w:tcBorders>
            <w:hideMark/>
          </w:tcPr>
          <w:p w14:paraId="29EA97C8"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Eil.</w:t>
            </w:r>
          </w:p>
          <w:p w14:paraId="27CD8BB4"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Nr</w:t>
            </w:r>
          </w:p>
        </w:tc>
        <w:tc>
          <w:tcPr>
            <w:tcW w:w="1627" w:type="pct"/>
            <w:tcBorders>
              <w:top w:val="single" w:sz="4" w:space="0" w:color="auto"/>
              <w:left w:val="single" w:sz="4" w:space="0" w:color="auto"/>
              <w:bottom w:val="single" w:sz="4" w:space="0" w:color="auto"/>
              <w:right w:val="single" w:sz="4" w:space="0" w:color="auto"/>
            </w:tcBorders>
            <w:hideMark/>
          </w:tcPr>
          <w:p w14:paraId="13754D23" w14:textId="77777777" w:rsidR="009900EA" w:rsidRPr="008B2C96" w:rsidRDefault="009900EA" w:rsidP="009900EA">
            <w:pPr>
              <w:spacing w:after="0" w:line="240" w:lineRule="auto"/>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Trečiųjų asmenų pavadinimai, juridinio asmens kodas, adresas</w:t>
            </w:r>
          </w:p>
        </w:tc>
        <w:tc>
          <w:tcPr>
            <w:tcW w:w="3050" w:type="pct"/>
            <w:tcBorders>
              <w:top w:val="single" w:sz="4" w:space="0" w:color="auto"/>
              <w:left w:val="single" w:sz="4" w:space="0" w:color="auto"/>
              <w:bottom w:val="single" w:sz="4" w:space="0" w:color="auto"/>
              <w:right w:val="single" w:sz="4" w:space="0" w:color="auto"/>
            </w:tcBorders>
            <w:hideMark/>
          </w:tcPr>
          <w:p w14:paraId="161CFBE7" w14:textId="77777777" w:rsidR="009900EA" w:rsidRPr="008B2C96" w:rsidRDefault="009900EA" w:rsidP="009900EA">
            <w:pPr>
              <w:spacing w:after="0" w:line="240" w:lineRule="auto"/>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Pateikiamas įrodymas dėl trečiųjų asmenų priemonių prieinamumo</w:t>
            </w:r>
          </w:p>
          <w:p w14:paraId="70F88BA1"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w:t>
            </w:r>
            <w:proofErr w:type="spellStart"/>
            <w:r w:rsidRPr="009900EA">
              <w:rPr>
                <w:rFonts w:ascii="Times New Roman" w:eastAsia="Arial Unicode MS" w:hAnsi="Times New Roman" w:cs="Times New Roman"/>
                <w:b/>
                <w:i/>
                <w:color w:val="000000"/>
                <w:sz w:val="24"/>
                <w:szCs w:val="24"/>
                <w:lang w:val="en-US" w:eastAsia="en-US"/>
              </w:rPr>
              <w:t>nurodomas</w:t>
            </w:r>
            <w:proofErr w:type="spellEnd"/>
            <w:r w:rsidRPr="009900EA">
              <w:rPr>
                <w:rFonts w:ascii="Times New Roman" w:eastAsia="Arial Unicode MS" w:hAnsi="Times New Roman" w:cs="Times New Roman"/>
                <w:b/>
                <w:i/>
                <w:color w:val="000000"/>
                <w:sz w:val="24"/>
                <w:szCs w:val="24"/>
                <w:lang w:val="en-US" w:eastAsia="en-US"/>
              </w:rPr>
              <w:t xml:space="preserve"> </w:t>
            </w:r>
            <w:proofErr w:type="spellStart"/>
            <w:r w:rsidRPr="009900EA">
              <w:rPr>
                <w:rFonts w:ascii="Times New Roman" w:eastAsia="Arial Unicode MS" w:hAnsi="Times New Roman" w:cs="Times New Roman"/>
                <w:b/>
                <w:i/>
                <w:color w:val="000000"/>
                <w:sz w:val="24"/>
                <w:szCs w:val="24"/>
                <w:lang w:val="en-US" w:eastAsia="en-US"/>
              </w:rPr>
              <w:t>dokumento</w:t>
            </w:r>
            <w:proofErr w:type="spellEnd"/>
            <w:r w:rsidRPr="009900EA">
              <w:rPr>
                <w:rFonts w:ascii="Times New Roman" w:eastAsia="Arial Unicode MS" w:hAnsi="Times New Roman" w:cs="Times New Roman"/>
                <w:b/>
                <w:i/>
                <w:color w:val="000000"/>
                <w:sz w:val="24"/>
                <w:szCs w:val="24"/>
                <w:lang w:val="en-US" w:eastAsia="en-US"/>
              </w:rPr>
              <w:t xml:space="preserve"> </w:t>
            </w:r>
            <w:proofErr w:type="spellStart"/>
            <w:r w:rsidRPr="009900EA">
              <w:rPr>
                <w:rFonts w:ascii="Times New Roman" w:eastAsia="Arial Unicode MS" w:hAnsi="Times New Roman" w:cs="Times New Roman"/>
                <w:b/>
                <w:i/>
                <w:color w:val="000000"/>
                <w:sz w:val="24"/>
                <w:szCs w:val="24"/>
                <w:lang w:val="en-US" w:eastAsia="en-US"/>
              </w:rPr>
              <w:t>pavadinimas</w:t>
            </w:r>
            <w:proofErr w:type="spellEnd"/>
            <w:r w:rsidRPr="009900EA">
              <w:rPr>
                <w:rFonts w:ascii="Times New Roman" w:eastAsia="Arial Unicode MS" w:hAnsi="Times New Roman" w:cs="Times New Roman"/>
                <w:b/>
                <w:color w:val="000000"/>
                <w:sz w:val="24"/>
                <w:szCs w:val="24"/>
                <w:lang w:val="en-US" w:eastAsia="en-US"/>
              </w:rPr>
              <w:t>)</w:t>
            </w:r>
            <w:r w:rsidRPr="009900EA">
              <w:rPr>
                <w:rFonts w:ascii="Times New Roman" w:eastAsia="Arial Unicode MS" w:hAnsi="Times New Roman" w:cs="Times New Roman"/>
                <w:b/>
                <w:color w:val="000000"/>
                <w:sz w:val="24"/>
                <w:szCs w:val="24"/>
                <w:vertAlign w:val="superscript"/>
                <w:lang w:val="en-US" w:eastAsia="en-US"/>
              </w:rPr>
              <w:t>3</w:t>
            </w:r>
          </w:p>
        </w:tc>
      </w:tr>
      <w:tr w:rsidR="009900EA" w:rsidRPr="009900EA" w14:paraId="47463279" w14:textId="77777777">
        <w:tc>
          <w:tcPr>
            <w:tcW w:w="323" w:type="pct"/>
            <w:tcBorders>
              <w:top w:val="single" w:sz="4" w:space="0" w:color="auto"/>
              <w:left w:val="single" w:sz="4" w:space="0" w:color="auto"/>
              <w:bottom w:val="single" w:sz="4" w:space="0" w:color="auto"/>
              <w:right w:val="single" w:sz="4" w:space="0" w:color="auto"/>
            </w:tcBorders>
            <w:hideMark/>
          </w:tcPr>
          <w:p w14:paraId="6158F8C6"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lastRenderedPageBreak/>
              <w:t>1.</w:t>
            </w:r>
          </w:p>
        </w:tc>
        <w:tc>
          <w:tcPr>
            <w:tcW w:w="1627" w:type="pct"/>
            <w:tcBorders>
              <w:top w:val="single" w:sz="4" w:space="0" w:color="auto"/>
              <w:left w:val="single" w:sz="4" w:space="0" w:color="auto"/>
              <w:bottom w:val="single" w:sz="4" w:space="0" w:color="auto"/>
              <w:right w:val="single" w:sz="4" w:space="0" w:color="auto"/>
            </w:tcBorders>
          </w:tcPr>
          <w:p w14:paraId="2D4CA3FD"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3050" w:type="pct"/>
            <w:tcBorders>
              <w:top w:val="single" w:sz="4" w:space="0" w:color="auto"/>
              <w:left w:val="single" w:sz="4" w:space="0" w:color="auto"/>
              <w:bottom w:val="single" w:sz="4" w:space="0" w:color="auto"/>
              <w:right w:val="single" w:sz="4" w:space="0" w:color="auto"/>
            </w:tcBorders>
          </w:tcPr>
          <w:p w14:paraId="703BF580"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r>
      <w:tr w:rsidR="009900EA" w:rsidRPr="009900EA" w14:paraId="33978D0C" w14:textId="77777777">
        <w:tc>
          <w:tcPr>
            <w:tcW w:w="323" w:type="pct"/>
            <w:tcBorders>
              <w:top w:val="single" w:sz="4" w:space="0" w:color="auto"/>
              <w:left w:val="single" w:sz="4" w:space="0" w:color="auto"/>
              <w:bottom w:val="single" w:sz="4" w:space="0" w:color="auto"/>
              <w:right w:val="single" w:sz="4" w:space="0" w:color="auto"/>
            </w:tcBorders>
            <w:hideMark/>
          </w:tcPr>
          <w:p w14:paraId="6B0B3946"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w:t>
            </w:r>
          </w:p>
        </w:tc>
        <w:tc>
          <w:tcPr>
            <w:tcW w:w="1627" w:type="pct"/>
            <w:tcBorders>
              <w:top w:val="single" w:sz="4" w:space="0" w:color="auto"/>
              <w:left w:val="single" w:sz="4" w:space="0" w:color="auto"/>
              <w:bottom w:val="single" w:sz="4" w:space="0" w:color="auto"/>
              <w:right w:val="single" w:sz="4" w:space="0" w:color="auto"/>
            </w:tcBorders>
          </w:tcPr>
          <w:p w14:paraId="28A13329"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3050" w:type="pct"/>
            <w:tcBorders>
              <w:top w:val="single" w:sz="4" w:space="0" w:color="auto"/>
              <w:left w:val="single" w:sz="4" w:space="0" w:color="auto"/>
              <w:bottom w:val="single" w:sz="4" w:space="0" w:color="auto"/>
              <w:right w:val="single" w:sz="4" w:space="0" w:color="auto"/>
            </w:tcBorders>
          </w:tcPr>
          <w:p w14:paraId="4B3461C5"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r>
    </w:tbl>
    <w:p w14:paraId="580ACDF7" w14:textId="77777777" w:rsidR="009900EA" w:rsidRPr="009900EA" w:rsidRDefault="009900EA" w:rsidP="009900EA">
      <w:pPr>
        <w:spacing w:after="0" w:line="240" w:lineRule="auto"/>
        <w:ind w:firstLine="1134"/>
        <w:jc w:val="both"/>
        <w:rPr>
          <w:rFonts w:ascii="Times New Roman" w:eastAsia="Arial Unicode MS" w:hAnsi="Times New Roman" w:cs="Times New Roman"/>
          <w:i/>
          <w:iCs/>
          <w:color w:val="000000"/>
          <w:sz w:val="24"/>
          <w:szCs w:val="24"/>
          <w:lang w:eastAsia="en-US"/>
        </w:rPr>
      </w:pPr>
      <w:r w:rsidRPr="009900EA">
        <w:rPr>
          <w:rFonts w:ascii="Times New Roman" w:eastAsia="Arial Unicode MS" w:hAnsi="Times New Roman" w:cs="Times New Roman"/>
          <w:i/>
          <w:iCs/>
          <w:color w:val="000000"/>
          <w:sz w:val="24"/>
          <w:szCs w:val="24"/>
          <w:vertAlign w:val="superscript"/>
          <w:lang w:eastAsia="en-US"/>
        </w:rPr>
        <w:t>3</w:t>
      </w:r>
      <w:r w:rsidRPr="009900EA">
        <w:rPr>
          <w:rFonts w:ascii="Times New Roman" w:eastAsia="Arial Unicode MS" w:hAnsi="Times New Roman" w:cs="Times New Roman"/>
          <w:i/>
          <w:iCs/>
          <w:color w:val="000000"/>
          <w:sz w:val="24"/>
          <w:szCs w:val="24"/>
          <w:lang w:eastAsia="en-US"/>
        </w:rPr>
        <w:t>Tokiais įrodymais gali būti dvišaliai tiekėjo ir trečiųjų asmenų pasirašyti dokumentai: pasirašyta sutartis, ketinimo protokolas ir pan.</w:t>
      </w:r>
    </w:p>
    <w:p w14:paraId="318C56F2" w14:textId="77777777" w:rsidR="009900EA" w:rsidRPr="009900EA" w:rsidRDefault="009900EA" w:rsidP="009900EA">
      <w:pPr>
        <w:spacing w:after="0" w:line="240" w:lineRule="auto"/>
        <w:ind w:firstLine="1134"/>
        <w:jc w:val="both"/>
        <w:rPr>
          <w:rFonts w:ascii="Times New Roman" w:eastAsia="Arial Unicode MS" w:hAnsi="Times New Roman" w:cs="Times New Roman"/>
          <w:sz w:val="24"/>
          <w:szCs w:val="24"/>
          <w:lang w:eastAsia="en-US"/>
        </w:rPr>
      </w:pPr>
    </w:p>
    <w:p w14:paraId="6FF05010" w14:textId="77777777" w:rsidR="009900EA" w:rsidRPr="009900EA" w:rsidRDefault="009900EA" w:rsidP="009900EA">
      <w:pPr>
        <w:spacing w:after="0" w:line="240" w:lineRule="auto"/>
        <w:ind w:firstLine="1134"/>
        <w:jc w:val="both"/>
        <w:rPr>
          <w:rFonts w:ascii="Times New Roman" w:eastAsia="Arial Unicode MS" w:hAnsi="Times New Roman" w:cs="Times New Roman"/>
          <w:b/>
          <w:bCs/>
          <w:i/>
          <w:iCs/>
          <w:sz w:val="24"/>
          <w:szCs w:val="24"/>
          <w:u w:val="single"/>
          <w:lang w:eastAsia="en-US"/>
        </w:rPr>
      </w:pPr>
      <w:r w:rsidRPr="009900EA">
        <w:rPr>
          <w:rFonts w:ascii="Times New Roman" w:eastAsia="Arial Unicode MS" w:hAnsi="Times New Roman" w:cs="Times New Roman"/>
          <w:sz w:val="24"/>
          <w:szCs w:val="24"/>
          <w:lang w:eastAsia="en-US"/>
        </w:rPr>
        <w:t xml:space="preserve">Kartu su pasiūlymu pateikiami šie dokumentai ir informacija </w:t>
      </w:r>
      <w:r w:rsidRPr="009900EA">
        <w:rPr>
          <w:rFonts w:ascii="Times New Roman" w:eastAsia="Arial Unicode MS" w:hAnsi="Times New Roman" w:cs="Times New Roman"/>
          <w:b/>
          <w:bCs/>
          <w:i/>
          <w:iCs/>
          <w:sz w:val="24"/>
          <w:szCs w:val="24"/>
          <w:u w:val="single"/>
          <w:lang w:eastAsia="en-US"/>
        </w:rPr>
        <w:t xml:space="preserve">(privalomi teikiami dokumentai nurodyti Specialiųjų pirkimo sąlygų </w:t>
      </w:r>
      <w:r w:rsidRPr="008B2C96">
        <w:rPr>
          <w:rFonts w:ascii="Times New Roman" w:eastAsia="Arial Unicode MS" w:hAnsi="Times New Roman" w:cs="Times New Roman"/>
          <w:b/>
          <w:bCs/>
          <w:i/>
          <w:iCs/>
          <w:sz w:val="24"/>
          <w:szCs w:val="24"/>
          <w:u w:val="single"/>
          <w:lang w:eastAsia="en-US"/>
        </w:rPr>
        <w:t xml:space="preserve">6 skyriuje </w:t>
      </w:r>
      <w:r w:rsidRPr="009900EA">
        <w:rPr>
          <w:rFonts w:ascii="Times New Roman" w:eastAsia="Arial Unicode MS" w:hAnsi="Times New Roman" w:cs="Times New Roman"/>
          <w:b/>
          <w:bCs/>
          <w:i/>
          <w:iCs/>
          <w:sz w:val="24"/>
          <w:szCs w:val="24"/>
          <w:u w:val="single"/>
          <w:lang w:eastAsia="en-US"/>
        </w:rPr>
        <w:t>„</w:t>
      </w:r>
      <w:bookmarkStart w:id="64" w:name="_Toc195262089"/>
      <w:r w:rsidRPr="009900EA">
        <w:rPr>
          <w:rFonts w:ascii="Times New Roman" w:eastAsia="Arial Unicode MS" w:hAnsi="Times New Roman" w:cs="Times New Roman"/>
          <w:b/>
          <w:bCs/>
          <w:i/>
          <w:iCs/>
          <w:sz w:val="24"/>
          <w:szCs w:val="24"/>
          <w:u w:val="single"/>
          <w:lang w:eastAsia="en-US"/>
        </w:rPr>
        <w:t>6. Specialieji reikalavimai pasiūlymų rengimui ir pateikimui</w:t>
      </w:r>
      <w:bookmarkEnd w:id="64"/>
      <w:r w:rsidRPr="009900EA">
        <w:rPr>
          <w:rFonts w:ascii="Times New Roman" w:eastAsia="Arial Unicode MS" w:hAnsi="Times New Roman" w:cs="Times New Roman"/>
          <w:b/>
          <w:bCs/>
          <w:i/>
          <w:iCs/>
          <w:sz w:val="24"/>
          <w:szCs w:val="24"/>
          <w:u w:val="single"/>
          <w:lang w:eastAsia="en-US"/>
        </w:rPr>
        <w:t>“</w:t>
      </w:r>
      <w:r w:rsidRPr="009900EA">
        <w:rPr>
          <w:rFonts w:ascii="Times New Roman" w:eastAsia="Arial Unicode MS" w:hAnsi="Times New Roman" w:cs="Times New Roman"/>
          <w:b/>
          <w:bCs/>
          <w:i/>
          <w:iCs/>
          <w:sz w:val="24"/>
          <w:szCs w:val="24"/>
          <w:u w:val="single"/>
          <w:lang w:val="en-US" w:eastAsia="en-US"/>
        </w:rPr>
        <w:t>)</w:t>
      </w:r>
      <w:r w:rsidRPr="009900EA">
        <w:rPr>
          <w:rFonts w:ascii="Times New Roman" w:eastAsia="Arial Unicode MS" w:hAnsi="Times New Roman" w:cs="Times New Roman"/>
          <w:b/>
          <w:bCs/>
          <w:i/>
          <w:iCs/>
          <w:sz w:val="24"/>
          <w:szCs w:val="24"/>
          <w:u w:val="single"/>
          <w:lang w:eastAsia="en-US"/>
        </w:rPr>
        <w:t>:</w:t>
      </w:r>
    </w:p>
    <w:p w14:paraId="713C60F5" w14:textId="77777777" w:rsidR="009900EA" w:rsidRPr="009900EA" w:rsidRDefault="009900EA" w:rsidP="009900EA">
      <w:pPr>
        <w:spacing w:after="0" w:line="240" w:lineRule="auto"/>
        <w:ind w:firstLine="709"/>
        <w:rPr>
          <w:rFonts w:ascii="Times New Roman" w:eastAsia="Arial Unicode MS" w:hAnsi="Times New Roman" w:cs="Times New Roman"/>
          <w:b/>
          <w:bCs/>
          <w:i/>
          <w:iCs/>
          <w:sz w:val="24"/>
          <w:szCs w:val="24"/>
          <w:lang w:eastAsia="en-US"/>
        </w:rPr>
      </w:pPr>
    </w:p>
    <w:p w14:paraId="34608D9E" w14:textId="77777777" w:rsidR="009900EA" w:rsidRPr="009900EA" w:rsidRDefault="009900EA" w:rsidP="009900EA">
      <w:pPr>
        <w:spacing w:after="0" w:line="240" w:lineRule="auto"/>
        <w:ind w:firstLine="360"/>
        <w:rPr>
          <w:rFonts w:ascii="Times New Roman" w:eastAsia="Arial Unicode MS" w:hAnsi="Times New Roman" w:cs="Times New Roman"/>
          <w:b/>
          <w:bCs/>
          <w:i/>
          <w:iCs/>
          <w:sz w:val="24"/>
          <w:szCs w:val="24"/>
          <w:lang w:eastAsia="en-US"/>
        </w:rPr>
      </w:pPr>
      <w:r w:rsidRPr="009900EA">
        <w:rPr>
          <w:rFonts w:ascii="Times New Roman" w:eastAsia="Arial Unicode MS" w:hAnsi="Times New Roman" w:cs="Times New Roman"/>
          <w:b/>
          <w:bCs/>
          <w:i/>
          <w:iCs/>
          <w:sz w:val="24"/>
          <w:szCs w:val="24"/>
          <w:lang w:eastAsia="en-US"/>
        </w:rPr>
        <w:t>4 lentelė</w:t>
      </w:r>
    </w:p>
    <w:tbl>
      <w:tblPr>
        <w:tblW w:w="9360" w:type="dxa"/>
        <w:tblInd w:w="-5" w:type="dxa"/>
        <w:tblLayout w:type="fixed"/>
        <w:tblLook w:val="04A0" w:firstRow="1" w:lastRow="0" w:firstColumn="1" w:lastColumn="0" w:noHBand="0" w:noVBand="1"/>
      </w:tblPr>
      <w:tblGrid>
        <w:gridCol w:w="993"/>
        <w:gridCol w:w="5467"/>
        <w:gridCol w:w="2900"/>
      </w:tblGrid>
      <w:tr w:rsidR="009900EA" w:rsidRPr="009900EA" w14:paraId="6C0C74C1" w14:textId="77777777" w:rsidTr="008B2C96">
        <w:tc>
          <w:tcPr>
            <w:tcW w:w="993" w:type="dxa"/>
            <w:tcBorders>
              <w:top w:val="single" w:sz="4" w:space="0" w:color="000000"/>
              <w:left w:val="single" w:sz="4" w:space="0" w:color="000000"/>
              <w:bottom w:val="single" w:sz="4" w:space="0" w:color="000000"/>
              <w:right w:val="nil"/>
            </w:tcBorders>
            <w:hideMark/>
          </w:tcPr>
          <w:p w14:paraId="7725AE8D" w14:textId="77777777" w:rsidR="009900EA" w:rsidRPr="009900EA" w:rsidRDefault="009900EA" w:rsidP="009900EA">
            <w:pPr>
              <w:snapToGrid w:val="0"/>
              <w:spacing w:after="0" w:line="240" w:lineRule="auto"/>
              <w:jc w:val="center"/>
              <w:rPr>
                <w:rFonts w:ascii="Times New Roman" w:eastAsia="Arial Unicode MS" w:hAnsi="Times New Roman" w:cs="Times New Roman"/>
                <w:b/>
                <w:sz w:val="24"/>
                <w:szCs w:val="24"/>
                <w:lang w:val="en-US" w:eastAsia="en-US"/>
              </w:rPr>
            </w:pPr>
            <w:proofErr w:type="spellStart"/>
            <w:r w:rsidRPr="009900EA">
              <w:rPr>
                <w:rFonts w:ascii="Times New Roman" w:eastAsia="Arial Unicode MS" w:hAnsi="Times New Roman" w:cs="Times New Roman"/>
                <w:b/>
                <w:sz w:val="24"/>
                <w:szCs w:val="24"/>
                <w:lang w:val="en-US" w:eastAsia="en-US"/>
              </w:rPr>
              <w:t>Eil.Nr</w:t>
            </w:r>
            <w:proofErr w:type="spellEnd"/>
            <w:r w:rsidRPr="009900EA">
              <w:rPr>
                <w:rFonts w:ascii="Times New Roman" w:eastAsia="Arial Unicode MS" w:hAnsi="Times New Roman" w:cs="Times New Roman"/>
                <w:b/>
                <w:sz w:val="24"/>
                <w:szCs w:val="24"/>
                <w:lang w:val="en-US" w:eastAsia="en-US"/>
              </w:rPr>
              <w:t>.</w:t>
            </w:r>
          </w:p>
        </w:tc>
        <w:tc>
          <w:tcPr>
            <w:tcW w:w="5467" w:type="dxa"/>
            <w:tcBorders>
              <w:top w:val="single" w:sz="4" w:space="0" w:color="000000"/>
              <w:left w:val="single" w:sz="4" w:space="0" w:color="000000"/>
              <w:bottom w:val="single" w:sz="4" w:space="0" w:color="000000"/>
              <w:right w:val="nil"/>
            </w:tcBorders>
            <w:hideMark/>
          </w:tcPr>
          <w:p w14:paraId="7BA65459" w14:textId="77777777" w:rsidR="009900EA" w:rsidRPr="009900EA" w:rsidRDefault="009900EA" w:rsidP="009900EA">
            <w:pPr>
              <w:snapToGrid w:val="0"/>
              <w:spacing w:after="0" w:line="240" w:lineRule="auto"/>
              <w:jc w:val="center"/>
              <w:rPr>
                <w:rFonts w:ascii="Times New Roman" w:eastAsia="Arial Unicode MS" w:hAnsi="Times New Roman" w:cs="Times New Roman"/>
                <w:b/>
                <w:sz w:val="24"/>
                <w:szCs w:val="24"/>
                <w:lang w:val="en-US" w:eastAsia="en-US"/>
              </w:rPr>
            </w:pPr>
            <w:proofErr w:type="spellStart"/>
            <w:r w:rsidRPr="009900EA">
              <w:rPr>
                <w:rFonts w:ascii="Times New Roman" w:eastAsia="Arial Unicode MS" w:hAnsi="Times New Roman" w:cs="Times New Roman"/>
                <w:b/>
                <w:sz w:val="24"/>
                <w:szCs w:val="24"/>
                <w:lang w:val="en-US" w:eastAsia="en-US"/>
              </w:rPr>
              <w:t>Pateiktų</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dokumentų</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pavadinimas</w:t>
            </w:r>
            <w:proofErr w:type="spellEnd"/>
          </w:p>
        </w:tc>
        <w:tc>
          <w:tcPr>
            <w:tcW w:w="2900" w:type="dxa"/>
            <w:tcBorders>
              <w:top w:val="single" w:sz="4" w:space="0" w:color="000000"/>
              <w:left w:val="single" w:sz="4" w:space="0" w:color="000000"/>
              <w:bottom w:val="single" w:sz="4" w:space="0" w:color="000000"/>
              <w:right w:val="single" w:sz="4" w:space="0" w:color="000000"/>
            </w:tcBorders>
            <w:hideMark/>
          </w:tcPr>
          <w:p w14:paraId="36FEE7B9" w14:textId="77777777" w:rsidR="009900EA" w:rsidRPr="009900EA" w:rsidRDefault="009900EA" w:rsidP="009900EA">
            <w:pPr>
              <w:snapToGrid w:val="0"/>
              <w:spacing w:after="0" w:line="240" w:lineRule="auto"/>
              <w:ind w:right="459"/>
              <w:jc w:val="center"/>
              <w:rPr>
                <w:rFonts w:ascii="Times New Roman" w:eastAsia="Arial Unicode MS" w:hAnsi="Times New Roman" w:cs="Times New Roman"/>
                <w:b/>
                <w:sz w:val="24"/>
                <w:szCs w:val="24"/>
                <w:lang w:val="en-US" w:eastAsia="en-US"/>
              </w:rPr>
            </w:pPr>
            <w:proofErr w:type="spellStart"/>
            <w:r w:rsidRPr="009900EA">
              <w:rPr>
                <w:rFonts w:ascii="Times New Roman" w:eastAsia="Arial Unicode MS" w:hAnsi="Times New Roman" w:cs="Times New Roman"/>
                <w:b/>
                <w:sz w:val="24"/>
                <w:szCs w:val="24"/>
                <w:lang w:val="en-US" w:eastAsia="en-US"/>
              </w:rPr>
              <w:t>Dokumento</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puslapių</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skaičius</w:t>
            </w:r>
            <w:proofErr w:type="spellEnd"/>
          </w:p>
        </w:tc>
      </w:tr>
      <w:tr w:rsidR="009900EA" w:rsidRPr="009900EA" w14:paraId="6B628C85" w14:textId="77777777" w:rsidTr="008B2C96">
        <w:tc>
          <w:tcPr>
            <w:tcW w:w="993" w:type="dxa"/>
            <w:tcBorders>
              <w:top w:val="nil"/>
              <w:left w:val="single" w:sz="4" w:space="0" w:color="000000"/>
              <w:bottom w:val="single" w:sz="4" w:space="0" w:color="000000"/>
              <w:right w:val="nil"/>
            </w:tcBorders>
            <w:hideMark/>
          </w:tcPr>
          <w:p w14:paraId="34E7F412"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r w:rsidRPr="009900EA">
              <w:rPr>
                <w:rFonts w:ascii="Times New Roman" w:eastAsia="Arial Unicode MS" w:hAnsi="Times New Roman" w:cs="Times New Roman"/>
                <w:sz w:val="24"/>
                <w:szCs w:val="24"/>
                <w:lang w:val="en-US" w:eastAsia="en-US"/>
              </w:rPr>
              <w:t>1.</w:t>
            </w:r>
          </w:p>
        </w:tc>
        <w:tc>
          <w:tcPr>
            <w:tcW w:w="5467" w:type="dxa"/>
            <w:tcBorders>
              <w:top w:val="nil"/>
              <w:left w:val="single" w:sz="4" w:space="0" w:color="000000"/>
              <w:bottom w:val="single" w:sz="4" w:space="0" w:color="000000"/>
              <w:right w:val="nil"/>
            </w:tcBorders>
          </w:tcPr>
          <w:p w14:paraId="418B1601"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c>
          <w:tcPr>
            <w:tcW w:w="2900" w:type="dxa"/>
            <w:tcBorders>
              <w:top w:val="nil"/>
              <w:left w:val="single" w:sz="4" w:space="0" w:color="000000"/>
              <w:bottom w:val="single" w:sz="4" w:space="0" w:color="000000"/>
              <w:right w:val="single" w:sz="4" w:space="0" w:color="000000"/>
            </w:tcBorders>
          </w:tcPr>
          <w:p w14:paraId="0FD7F870"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r>
      <w:tr w:rsidR="009900EA" w:rsidRPr="009900EA" w14:paraId="5B965B59" w14:textId="77777777" w:rsidTr="008B2C96">
        <w:tc>
          <w:tcPr>
            <w:tcW w:w="993" w:type="dxa"/>
            <w:tcBorders>
              <w:top w:val="nil"/>
              <w:left w:val="single" w:sz="4" w:space="0" w:color="000000"/>
              <w:bottom w:val="single" w:sz="4" w:space="0" w:color="000000"/>
              <w:right w:val="nil"/>
            </w:tcBorders>
            <w:hideMark/>
          </w:tcPr>
          <w:p w14:paraId="3EB5AE1F"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r w:rsidRPr="009900EA">
              <w:rPr>
                <w:rFonts w:ascii="Times New Roman" w:eastAsia="Arial Unicode MS" w:hAnsi="Times New Roman" w:cs="Times New Roman"/>
                <w:sz w:val="24"/>
                <w:szCs w:val="24"/>
                <w:lang w:val="en-US" w:eastAsia="en-US"/>
              </w:rPr>
              <w:t>2.</w:t>
            </w:r>
          </w:p>
        </w:tc>
        <w:tc>
          <w:tcPr>
            <w:tcW w:w="5467" w:type="dxa"/>
            <w:tcBorders>
              <w:top w:val="nil"/>
              <w:left w:val="single" w:sz="4" w:space="0" w:color="000000"/>
              <w:bottom w:val="single" w:sz="4" w:space="0" w:color="000000"/>
              <w:right w:val="nil"/>
            </w:tcBorders>
          </w:tcPr>
          <w:p w14:paraId="5AE5B300"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c>
          <w:tcPr>
            <w:tcW w:w="2900" w:type="dxa"/>
            <w:tcBorders>
              <w:top w:val="nil"/>
              <w:left w:val="single" w:sz="4" w:space="0" w:color="000000"/>
              <w:bottom w:val="single" w:sz="4" w:space="0" w:color="000000"/>
              <w:right w:val="single" w:sz="4" w:space="0" w:color="000000"/>
            </w:tcBorders>
          </w:tcPr>
          <w:p w14:paraId="3910FBBD"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r>
    </w:tbl>
    <w:p w14:paraId="323B4F6F" w14:textId="77777777" w:rsidR="009900EA" w:rsidRPr="009900EA" w:rsidRDefault="009900EA" w:rsidP="009900EA">
      <w:pPr>
        <w:spacing w:after="0" w:line="240" w:lineRule="auto"/>
        <w:jc w:val="both"/>
        <w:rPr>
          <w:rFonts w:ascii="Times New Roman" w:eastAsia="Arial Unicode MS" w:hAnsi="Times New Roman" w:cs="Times New Roman"/>
          <w:sz w:val="24"/>
          <w:szCs w:val="24"/>
          <w:lang w:eastAsia="en-US"/>
        </w:rPr>
      </w:pPr>
    </w:p>
    <w:p w14:paraId="28631098" w14:textId="77777777" w:rsidR="009900EA" w:rsidRPr="009900EA" w:rsidRDefault="009900EA" w:rsidP="009900EA">
      <w:pPr>
        <w:spacing w:after="0" w:line="240" w:lineRule="auto"/>
        <w:ind w:firstLine="360"/>
        <w:jc w:val="both"/>
        <w:rPr>
          <w:rFonts w:ascii="Times New Roman" w:eastAsia="Arial Unicode MS" w:hAnsi="Times New Roman" w:cs="Times New Roman"/>
          <w:b/>
          <w:i/>
          <w:sz w:val="24"/>
          <w:szCs w:val="24"/>
          <w:lang w:eastAsia="en-US"/>
        </w:rPr>
      </w:pPr>
      <w:r w:rsidRPr="009900EA">
        <w:rPr>
          <w:rFonts w:ascii="Times New Roman" w:eastAsia="Arial Unicode MS" w:hAnsi="Times New Roman" w:cs="Times New Roman"/>
          <w:b/>
          <w:i/>
          <w:sz w:val="24"/>
          <w:szCs w:val="24"/>
          <w:lang w:eastAsia="en-US"/>
        </w:rPr>
        <w:t>5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567"/>
      </w:tblGrid>
      <w:tr w:rsidR="009900EA" w:rsidRPr="009900EA" w14:paraId="5B33574E" w14:textId="77777777">
        <w:tc>
          <w:tcPr>
            <w:tcW w:w="784" w:type="dxa"/>
            <w:tcBorders>
              <w:top w:val="single" w:sz="4" w:space="0" w:color="auto"/>
              <w:left w:val="single" w:sz="4" w:space="0" w:color="auto"/>
              <w:bottom w:val="single" w:sz="4" w:space="0" w:color="auto"/>
              <w:right w:val="single" w:sz="4" w:space="0" w:color="auto"/>
            </w:tcBorders>
            <w:hideMark/>
          </w:tcPr>
          <w:p w14:paraId="7B8064B1" w14:textId="77777777" w:rsidR="009900EA" w:rsidRPr="009900EA" w:rsidRDefault="009900EA" w:rsidP="009900EA">
            <w:pPr>
              <w:spacing w:after="0" w:line="240" w:lineRule="auto"/>
              <w:jc w:val="both"/>
              <w:rPr>
                <w:rFonts w:ascii="Times New Roman" w:eastAsia="Arial Unicode MS" w:hAnsi="Times New Roman" w:cs="Times New Roman"/>
                <w:b/>
                <w:sz w:val="24"/>
                <w:szCs w:val="24"/>
                <w:lang w:val="en-US" w:eastAsia="en-US"/>
              </w:rPr>
            </w:pPr>
            <w:r w:rsidRPr="009900EA">
              <w:rPr>
                <w:rFonts w:ascii="Times New Roman" w:eastAsia="Arial Unicode MS" w:hAnsi="Times New Roman" w:cs="Times New Roman"/>
                <w:b/>
                <w:sz w:val="24"/>
                <w:szCs w:val="24"/>
                <w:lang w:val="en-US" w:eastAsia="en-US"/>
              </w:rPr>
              <w:t>Eil. Nr.</w:t>
            </w:r>
          </w:p>
        </w:tc>
        <w:tc>
          <w:tcPr>
            <w:tcW w:w="8567" w:type="dxa"/>
            <w:tcBorders>
              <w:top w:val="single" w:sz="4" w:space="0" w:color="auto"/>
              <w:left w:val="single" w:sz="4" w:space="0" w:color="auto"/>
              <w:bottom w:val="single" w:sz="4" w:space="0" w:color="auto"/>
              <w:right w:val="single" w:sz="4" w:space="0" w:color="auto"/>
            </w:tcBorders>
          </w:tcPr>
          <w:p w14:paraId="07A3D377" w14:textId="77777777" w:rsidR="009900EA" w:rsidRPr="00616BF7" w:rsidRDefault="009900EA" w:rsidP="009900EA">
            <w:pPr>
              <w:spacing w:after="0" w:line="240" w:lineRule="auto"/>
              <w:jc w:val="both"/>
              <w:rPr>
                <w:rFonts w:ascii="Times New Roman" w:eastAsia="Arial Unicode MS" w:hAnsi="Times New Roman" w:cs="Times New Roman"/>
                <w:b/>
                <w:sz w:val="24"/>
                <w:szCs w:val="24"/>
                <w:lang w:val="en-US" w:eastAsia="en-US"/>
              </w:rPr>
            </w:pPr>
            <w:proofErr w:type="spellStart"/>
            <w:r w:rsidRPr="00616BF7">
              <w:rPr>
                <w:rFonts w:ascii="Times New Roman" w:eastAsia="Arial Unicode MS" w:hAnsi="Times New Roman" w:cs="Times New Roman"/>
                <w:b/>
                <w:sz w:val="24"/>
                <w:szCs w:val="24"/>
                <w:lang w:val="en-US" w:eastAsia="en-US"/>
              </w:rPr>
              <w:t>Konfidencialią</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informaciją</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sudaro</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šie</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pasiūlyme</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pateikti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dokumentai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ir</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informacija</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pildyti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jei</w:t>
            </w:r>
            <w:proofErr w:type="spellEnd"/>
            <w:r w:rsidRPr="00616BF7">
              <w:rPr>
                <w:rFonts w:ascii="Times New Roman" w:eastAsia="Arial Unicode MS" w:hAnsi="Times New Roman" w:cs="Times New Roman"/>
                <w:b/>
                <w:sz w:val="24"/>
                <w:szCs w:val="24"/>
                <w:lang w:val="en-US" w:eastAsia="en-US"/>
              </w:rPr>
              <w:t xml:space="preserve"> bus </w:t>
            </w:r>
            <w:proofErr w:type="spellStart"/>
            <w:r w:rsidRPr="00616BF7">
              <w:rPr>
                <w:rFonts w:ascii="Times New Roman" w:eastAsia="Arial Unicode MS" w:hAnsi="Times New Roman" w:cs="Times New Roman"/>
                <w:b/>
                <w:sz w:val="24"/>
                <w:szCs w:val="24"/>
                <w:lang w:val="en-US" w:eastAsia="en-US"/>
              </w:rPr>
              <w:t>pateikta</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konfidenciali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informacija</w:t>
            </w:r>
            <w:proofErr w:type="spellEnd"/>
            <w:r w:rsidRPr="00616BF7">
              <w:rPr>
                <w:rFonts w:ascii="Times New Roman" w:eastAsia="Arial Unicode MS" w:hAnsi="Times New Roman" w:cs="Times New Roman"/>
                <w:b/>
                <w:sz w:val="24"/>
                <w:szCs w:val="24"/>
                <w:lang w:val="en-US" w:eastAsia="en-US"/>
              </w:rPr>
              <w:t>)</w:t>
            </w:r>
          </w:p>
          <w:p w14:paraId="32F424C5" w14:textId="77777777" w:rsidR="009900EA" w:rsidRPr="00616BF7" w:rsidRDefault="009900EA" w:rsidP="009900EA">
            <w:pPr>
              <w:spacing w:after="0" w:line="240" w:lineRule="auto"/>
              <w:jc w:val="both"/>
              <w:rPr>
                <w:rFonts w:ascii="Times New Roman" w:eastAsia="Arial Unicode MS" w:hAnsi="Times New Roman" w:cs="Times New Roman"/>
                <w:b/>
                <w:sz w:val="24"/>
                <w:szCs w:val="24"/>
                <w:lang w:val="en-US" w:eastAsia="en-US"/>
              </w:rPr>
            </w:pPr>
          </w:p>
        </w:tc>
      </w:tr>
      <w:tr w:rsidR="009900EA" w:rsidRPr="009900EA" w14:paraId="7A464097" w14:textId="77777777">
        <w:tc>
          <w:tcPr>
            <w:tcW w:w="784" w:type="dxa"/>
            <w:tcBorders>
              <w:top w:val="single" w:sz="4" w:space="0" w:color="auto"/>
              <w:left w:val="single" w:sz="4" w:space="0" w:color="auto"/>
              <w:bottom w:val="single" w:sz="4" w:space="0" w:color="auto"/>
              <w:right w:val="single" w:sz="4" w:space="0" w:color="auto"/>
            </w:tcBorders>
          </w:tcPr>
          <w:p w14:paraId="5BA93EF3"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c>
          <w:tcPr>
            <w:tcW w:w="8567" w:type="dxa"/>
            <w:tcBorders>
              <w:top w:val="single" w:sz="4" w:space="0" w:color="auto"/>
              <w:left w:val="single" w:sz="4" w:space="0" w:color="auto"/>
              <w:bottom w:val="single" w:sz="4" w:space="0" w:color="auto"/>
              <w:right w:val="single" w:sz="4" w:space="0" w:color="auto"/>
            </w:tcBorders>
          </w:tcPr>
          <w:p w14:paraId="06E0D489"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r>
      <w:tr w:rsidR="009900EA" w:rsidRPr="009900EA" w14:paraId="6B40538E" w14:textId="77777777">
        <w:tc>
          <w:tcPr>
            <w:tcW w:w="784" w:type="dxa"/>
            <w:tcBorders>
              <w:top w:val="single" w:sz="4" w:space="0" w:color="auto"/>
              <w:left w:val="single" w:sz="4" w:space="0" w:color="auto"/>
              <w:bottom w:val="single" w:sz="4" w:space="0" w:color="auto"/>
              <w:right w:val="single" w:sz="4" w:space="0" w:color="auto"/>
            </w:tcBorders>
          </w:tcPr>
          <w:p w14:paraId="7428E33A"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c>
          <w:tcPr>
            <w:tcW w:w="8567" w:type="dxa"/>
            <w:tcBorders>
              <w:top w:val="single" w:sz="4" w:space="0" w:color="auto"/>
              <w:left w:val="single" w:sz="4" w:space="0" w:color="auto"/>
              <w:bottom w:val="single" w:sz="4" w:space="0" w:color="auto"/>
              <w:right w:val="single" w:sz="4" w:space="0" w:color="auto"/>
            </w:tcBorders>
          </w:tcPr>
          <w:p w14:paraId="5FA22A5E"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r>
    </w:tbl>
    <w:p w14:paraId="1DD24EA5" w14:textId="77777777" w:rsidR="009900EA" w:rsidRPr="009900EA" w:rsidRDefault="009900EA" w:rsidP="009900EA">
      <w:pPr>
        <w:spacing w:after="0" w:line="240" w:lineRule="auto"/>
        <w:ind w:firstLine="1134"/>
        <w:jc w:val="both"/>
        <w:rPr>
          <w:rFonts w:ascii="Times New Roman" w:eastAsia="Arial Unicode MS" w:hAnsi="Times New Roman" w:cs="Times New Roman"/>
          <w:i/>
          <w:color w:val="000000"/>
          <w:sz w:val="24"/>
          <w:szCs w:val="24"/>
          <w:lang w:eastAsia="en-US"/>
        </w:rPr>
      </w:pPr>
      <w:r w:rsidRPr="009900EA">
        <w:rPr>
          <w:rFonts w:ascii="Times New Roman" w:eastAsia="Arial Unicode MS" w:hAnsi="Times New Roman" w:cs="Times New Roman"/>
          <w:i/>
          <w:color w:val="000000"/>
          <w:sz w:val="24"/>
          <w:szCs w:val="24"/>
          <w:lang w:eastAsia="en-US"/>
        </w:rPr>
        <w:t>*Tiekėjui nenurodžius, kokia informacija yra konfidenciali, laikoma, kad konfidencialios informacijos pasiūlyme nėra. Vadovaujantis Lietuvos Respublikos viešųjų pirkimų įstatymo 86 straipsnio 9 dalimi, Perkančioji organizacija įpareigota viešinti laimėjusio dalyvio pasiūlymą ir sudarytą sutartį (išskyrus nurodytą konfidencialią informaciją).</w:t>
      </w:r>
    </w:p>
    <w:p w14:paraId="281FE4B0" w14:textId="77777777" w:rsidR="009900EA" w:rsidRPr="009900EA" w:rsidRDefault="009900EA" w:rsidP="009900EA">
      <w:pPr>
        <w:spacing w:after="0" w:line="240" w:lineRule="auto"/>
        <w:jc w:val="both"/>
        <w:rPr>
          <w:rFonts w:ascii="Times New Roman" w:eastAsia="Arial Unicode MS" w:hAnsi="Times New Roman" w:cs="Times New Roman"/>
          <w:sz w:val="24"/>
          <w:szCs w:val="24"/>
          <w:lang w:eastAsia="en-US"/>
        </w:rPr>
      </w:pPr>
    </w:p>
    <w:p w14:paraId="6A94F81F" w14:textId="77777777" w:rsidR="009900EA" w:rsidRPr="009900EA" w:rsidRDefault="009900EA" w:rsidP="009900EA">
      <w:pPr>
        <w:spacing w:after="0" w:line="240" w:lineRule="auto"/>
        <w:jc w:val="both"/>
        <w:rPr>
          <w:rFonts w:ascii="Times New Roman" w:eastAsia="Arial Unicode MS" w:hAnsi="Times New Roman" w:cs="Times New Roman"/>
          <w:sz w:val="24"/>
          <w:szCs w:val="24"/>
          <w:lang w:eastAsia="en-US"/>
        </w:rPr>
      </w:pPr>
    </w:p>
    <w:p w14:paraId="6FFFA256" w14:textId="77777777" w:rsidR="009900EA" w:rsidRPr="009900EA" w:rsidRDefault="009900EA" w:rsidP="009900EA">
      <w:pPr>
        <w:spacing w:after="0" w:line="240" w:lineRule="auto"/>
        <w:ind w:firstLine="1134"/>
        <w:contextualSpacing/>
        <w:jc w:val="both"/>
        <w:rPr>
          <w:rFonts w:ascii="Times New Roman" w:eastAsia="Aptos" w:hAnsi="Times New Roman" w:cs="Arial"/>
          <w:bCs/>
          <w:i/>
          <w:kern w:val="2"/>
          <w14:ligatures w14:val="standardContextual"/>
        </w:rPr>
      </w:pPr>
      <w:r w:rsidRPr="009900EA">
        <w:rPr>
          <w:rFonts w:ascii="Times New Roman" w:eastAsia="Aptos" w:hAnsi="Times New Roman" w:cs="Arial"/>
          <w:b/>
          <w:bCs/>
          <w:color w:val="000000"/>
        </w:rPr>
        <w:t>Šiuo pasiūlymu pažymime, kad sutinkame su visomis konkurso sąlygomis, nustatytomis:</w:t>
      </w:r>
    </w:p>
    <w:p w14:paraId="3D03BEB8" w14:textId="5EB9F181" w:rsidR="009900EA" w:rsidRPr="009900EA" w:rsidRDefault="009900EA" w:rsidP="00CA2923">
      <w:pPr>
        <w:numPr>
          <w:ilvl w:val="1"/>
          <w:numId w:val="30"/>
        </w:numPr>
        <w:suppressAutoHyphens/>
        <w:autoSpaceDN w:val="0"/>
        <w:spacing w:after="0" w:line="240" w:lineRule="auto"/>
        <w:ind w:left="0" w:firstLine="709"/>
        <w:jc w:val="both"/>
        <w:rPr>
          <w:rFonts w:ascii="Times New Roman" w:eastAsia="Calibri" w:hAnsi="Times New Roman" w:cs="Times New Roman"/>
          <w:color w:val="000000"/>
          <w:sz w:val="24"/>
          <w:szCs w:val="24"/>
          <w:lang w:eastAsia="en-US"/>
        </w:rPr>
      </w:pPr>
      <w:r w:rsidRPr="009900EA">
        <w:rPr>
          <w:rFonts w:ascii="Times New Roman" w:eastAsia="Calibri" w:hAnsi="Times New Roman" w:cs="Times New Roman"/>
          <w:color w:val="000000"/>
          <w:sz w:val="24"/>
          <w:szCs w:val="24"/>
          <w:lang w:eastAsia="en-US"/>
        </w:rPr>
        <w:t>„</w:t>
      </w:r>
      <w:r w:rsidR="00CA2923" w:rsidRPr="00CA2923">
        <w:rPr>
          <w:rFonts w:ascii="Times New Roman" w:eastAsia="Times New Roman" w:hAnsi="Times New Roman" w:cs="Times New Roman"/>
          <w:sz w:val="24"/>
          <w:szCs w:val="24"/>
        </w:rPr>
        <w:t>Edukacinės iniciatyvos</w:t>
      </w:r>
      <w:r w:rsidRPr="00CA2923">
        <w:rPr>
          <w:rFonts w:ascii="Times New Roman" w:eastAsia="Times New Roman" w:hAnsi="Times New Roman" w:cs="Times New Roman"/>
          <w:sz w:val="24"/>
          <w:szCs w:val="24"/>
        </w:rPr>
        <w:t xml:space="preserve"> </w:t>
      </w:r>
      <w:r w:rsidR="00CA2923" w:rsidRPr="00CA2923">
        <w:rPr>
          <w:rFonts w:ascii="Times New Roman" w:eastAsia="Times New Roman" w:hAnsi="Times New Roman" w:cs="Times New Roman"/>
          <w:sz w:val="24"/>
          <w:szCs w:val="24"/>
        </w:rPr>
        <w:t>5–12 klasių moksleiviams organizavimo</w:t>
      </w:r>
      <w:r w:rsidRPr="009900EA">
        <w:rPr>
          <w:rFonts w:ascii="Times New Roman" w:eastAsia="Calibri" w:hAnsi="Times New Roman" w:cs="Times New Roman"/>
          <w:color w:val="000000"/>
          <w:sz w:val="24"/>
          <w:szCs w:val="24"/>
          <w:lang w:eastAsia="en-US"/>
        </w:rPr>
        <w:t>“ pirkimo dokumentuose, paskelbtuose 2025-0__-__ CVP IS,                  pirkimo Nr. ______</w:t>
      </w:r>
      <w:r w:rsidRPr="009900EA">
        <w:rPr>
          <w:rFonts w:ascii="Times New Roman" w:eastAsia="Calibri" w:hAnsi="Times New Roman" w:cs="Times New Roman"/>
          <w:iCs/>
          <w:color w:val="000000"/>
          <w:sz w:val="24"/>
          <w:szCs w:val="24"/>
          <w:lang w:eastAsia="en-US"/>
        </w:rPr>
        <w:t>;</w:t>
      </w:r>
    </w:p>
    <w:p w14:paraId="53B86DE3" w14:textId="77777777" w:rsidR="009900EA" w:rsidRPr="009900EA" w:rsidRDefault="009900EA" w:rsidP="00CA2923">
      <w:pPr>
        <w:numPr>
          <w:ilvl w:val="1"/>
          <w:numId w:val="30"/>
        </w:numPr>
        <w:suppressAutoHyphens/>
        <w:autoSpaceDN w:val="0"/>
        <w:spacing w:after="0" w:line="240" w:lineRule="auto"/>
        <w:ind w:left="0" w:firstLine="709"/>
        <w:jc w:val="both"/>
        <w:rPr>
          <w:rFonts w:ascii="Times New Roman" w:eastAsia="Calibri" w:hAnsi="Times New Roman" w:cs="Times New Roman"/>
          <w:color w:val="000000"/>
          <w:sz w:val="24"/>
          <w:szCs w:val="24"/>
          <w:lang w:eastAsia="en-US"/>
        </w:rPr>
      </w:pPr>
      <w:r w:rsidRPr="009900EA">
        <w:rPr>
          <w:rFonts w:ascii="Times New Roman" w:eastAsia="Calibri" w:hAnsi="Times New Roman" w:cs="Times New Roman"/>
          <w:color w:val="000000"/>
          <w:sz w:val="24"/>
          <w:szCs w:val="24"/>
          <w:lang w:eastAsia="en-US"/>
        </w:rPr>
        <w:t>pirkimo sąlygų paaiškinimuose ir papildymuose.</w:t>
      </w:r>
    </w:p>
    <w:p w14:paraId="655C7D85" w14:textId="77777777" w:rsidR="009900EA" w:rsidRPr="009900EA" w:rsidRDefault="009900EA" w:rsidP="00CA2923">
      <w:pPr>
        <w:numPr>
          <w:ilvl w:val="0"/>
          <w:numId w:val="31"/>
        </w:numPr>
        <w:suppressAutoHyphens/>
        <w:autoSpaceDN w:val="0"/>
        <w:spacing w:after="0" w:line="240" w:lineRule="auto"/>
        <w:ind w:left="0" w:firstLine="709"/>
        <w:jc w:val="both"/>
        <w:rPr>
          <w:rFonts w:ascii="Times New Roman" w:eastAsia="Calibri" w:hAnsi="Times New Roman" w:cs="Times New Roman"/>
          <w:color w:val="000000"/>
          <w:sz w:val="24"/>
          <w:szCs w:val="24"/>
          <w:lang w:eastAsia="en-US"/>
        </w:rPr>
      </w:pPr>
      <w:r w:rsidRPr="009900EA">
        <w:rPr>
          <w:rFonts w:ascii="Times New Roman" w:eastAsia="Calibri" w:hAnsi="Times New Roman" w:cs="Times New Roman"/>
          <w:color w:val="000000"/>
          <w:spacing w:val="-4"/>
          <w:sz w:val="24"/>
          <w:szCs w:val="24"/>
          <w:lang w:eastAsia="en-US"/>
        </w:rPr>
        <w:t>Pasirašydamas CVP IS priemonėmis pateiktą pasiūlymą, patvirtinu, kad popierinių dokumentų skenuotos skaitmeninės</w:t>
      </w:r>
      <w:r w:rsidRPr="009900EA">
        <w:rPr>
          <w:rFonts w:ascii="Times New Roman" w:eastAsia="Calibri" w:hAnsi="Times New Roman" w:cs="Times New Roman"/>
          <w:color w:val="000000"/>
          <w:sz w:val="24"/>
          <w:szCs w:val="24"/>
          <w:lang w:eastAsia="en-US"/>
        </w:rPr>
        <w:t xml:space="preserve"> kopijos ir elektroninėmis priemonėmis pateikti duomenys yra tikri.</w:t>
      </w:r>
    </w:p>
    <w:p w14:paraId="28485247" w14:textId="77777777" w:rsidR="009900EA" w:rsidRPr="009900EA" w:rsidRDefault="009900EA" w:rsidP="00CA2923">
      <w:pPr>
        <w:numPr>
          <w:ilvl w:val="0"/>
          <w:numId w:val="31"/>
        </w:numPr>
        <w:suppressAutoHyphens/>
        <w:autoSpaceDN w:val="0"/>
        <w:spacing w:after="0" w:line="240" w:lineRule="auto"/>
        <w:ind w:left="0" w:firstLine="709"/>
        <w:jc w:val="both"/>
        <w:rPr>
          <w:rFonts w:ascii="Times New Roman" w:eastAsia="Calibri" w:hAnsi="Times New Roman" w:cs="Times New Roman"/>
          <w:color w:val="000000"/>
          <w:sz w:val="24"/>
          <w:szCs w:val="24"/>
          <w:lang w:eastAsia="en-US"/>
        </w:rPr>
      </w:pPr>
      <w:r w:rsidRPr="009900EA">
        <w:rPr>
          <w:rFonts w:ascii="Times New Roman" w:eastAsia="Calibri" w:hAnsi="Times New Roman" w:cs="Times New Roman"/>
          <w:color w:val="000000"/>
          <w:sz w:val="24"/>
          <w:szCs w:val="24"/>
          <w:lang w:eastAsia="en-US"/>
        </w:rPr>
        <w:t>Pasiūlymo dokumentuose pateikti duomenys ir informacija yra teisinga ir apima viską, ko reikia tinkamam sutarties įvykdymui.</w:t>
      </w:r>
    </w:p>
    <w:p w14:paraId="7989240A" w14:textId="77777777" w:rsidR="009900EA" w:rsidRPr="009900EA" w:rsidRDefault="009900EA" w:rsidP="00CA2923">
      <w:pPr>
        <w:numPr>
          <w:ilvl w:val="0"/>
          <w:numId w:val="31"/>
        </w:numPr>
        <w:suppressAutoHyphens/>
        <w:autoSpaceDN w:val="0"/>
        <w:spacing w:after="0" w:line="240" w:lineRule="auto"/>
        <w:ind w:left="0" w:firstLine="709"/>
        <w:jc w:val="both"/>
        <w:rPr>
          <w:rFonts w:ascii="Times New Roman" w:eastAsia="Calibri" w:hAnsi="Times New Roman" w:cs="Times New Roman"/>
          <w:color w:val="000000"/>
          <w:sz w:val="24"/>
          <w:szCs w:val="24"/>
          <w:lang w:eastAsia="en-US"/>
        </w:rPr>
      </w:pPr>
      <w:r w:rsidRPr="009900EA">
        <w:rPr>
          <w:rFonts w:ascii="Times New Roman" w:eastAsia="Calibri" w:hAnsi="Times New Roman" w:cs="Times New Roman"/>
          <w:color w:val="000000"/>
          <w:sz w:val="24"/>
          <w:szCs w:val="24"/>
          <w:lang w:eastAsia="en-US"/>
        </w:rPr>
        <w:t>Pasiūlymas galioja iki datos, nurodytos specialiųjų pirkimo sąlygų 1 priede.</w:t>
      </w:r>
    </w:p>
    <w:p w14:paraId="1D3880F5" w14:textId="77777777" w:rsidR="009900EA" w:rsidRPr="009900EA" w:rsidRDefault="009900EA" w:rsidP="00CA2923">
      <w:pPr>
        <w:numPr>
          <w:ilvl w:val="0"/>
          <w:numId w:val="31"/>
        </w:numPr>
        <w:suppressAutoHyphens/>
        <w:autoSpaceDN w:val="0"/>
        <w:spacing w:after="0" w:line="240" w:lineRule="auto"/>
        <w:ind w:left="0" w:firstLine="709"/>
        <w:jc w:val="both"/>
        <w:rPr>
          <w:rFonts w:ascii="Times New Roman" w:eastAsia="Calibri" w:hAnsi="Times New Roman" w:cs="Times New Roman"/>
          <w:color w:val="000000"/>
          <w:sz w:val="24"/>
          <w:szCs w:val="24"/>
          <w:lang w:eastAsia="en-US"/>
        </w:rPr>
      </w:pPr>
      <w:r w:rsidRPr="009900EA">
        <w:rPr>
          <w:rFonts w:ascii="Times New Roman" w:eastAsia="Calibri" w:hAnsi="Times New Roman" w:cs="Times New Roman"/>
          <w:color w:val="000000"/>
          <w:sz w:val="24"/>
          <w:szCs w:val="24"/>
          <w:lang w:eastAsia="en-US"/>
        </w:rPr>
        <w:t>Siūloma paslauga atitinka pirkimo dokumentuose nurodytus reikalavimus.</w:t>
      </w:r>
    </w:p>
    <w:p w14:paraId="1BB7EB15" w14:textId="77777777" w:rsidR="009900EA" w:rsidRPr="009900EA" w:rsidRDefault="009900EA" w:rsidP="00CA2923">
      <w:pPr>
        <w:numPr>
          <w:ilvl w:val="0"/>
          <w:numId w:val="31"/>
        </w:numPr>
        <w:suppressAutoHyphens/>
        <w:autoSpaceDN w:val="0"/>
        <w:spacing w:after="0" w:line="240" w:lineRule="auto"/>
        <w:ind w:left="0" w:firstLine="709"/>
        <w:jc w:val="both"/>
        <w:rPr>
          <w:rFonts w:ascii="Times New Roman" w:eastAsia="Calibri" w:hAnsi="Times New Roman" w:cs="Times New Roman"/>
          <w:color w:val="000000"/>
          <w:sz w:val="24"/>
          <w:szCs w:val="24"/>
          <w:lang w:eastAsia="en-US"/>
        </w:rPr>
      </w:pPr>
      <w:r w:rsidRPr="009900EA">
        <w:rPr>
          <w:rFonts w:ascii="Times New Roman" w:eastAsia="Calibri" w:hAnsi="Times New Roman" w:cs="Times New Roman"/>
          <w:color w:val="000000"/>
          <w:sz w:val="24"/>
          <w:szCs w:val="24"/>
          <w:lang w:eastAsia="en-US"/>
        </w:rPr>
        <w:t>Tiekėjas ar ūkio subjektai, nėra sudarę neleistinų susitarimų ir nedalyvauja pirkime atskirai su susijusiomis įmonėmis bei vengia interesų konfliktų.</w:t>
      </w:r>
    </w:p>
    <w:p w14:paraId="79C24151" w14:textId="77777777" w:rsidR="009900EA" w:rsidRPr="009900EA" w:rsidRDefault="009900EA" w:rsidP="00CA2923">
      <w:pPr>
        <w:numPr>
          <w:ilvl w:val="0"/>
          <w:numId w:val="31"/>
        </w:numPr>
        <w:suppressAutoHyphens/>
        <w:spacing w:after="0" w:line="240" w:lineRule="auto"/>
        <w:ind w:left="0" w:firstLine="709"/>
        <w:contextualSpacing/>
        <w:jc w:val="both"/>
        <w:rPr>
          <w:rFonts w:ascii="Times New Roman" w:eastAsia="Arial Unicode MS" w:hAnsi="Times New Roman" w:cs="Arial"/>
          <w:bCs/>
          <w:i/>
          <w:iCs/>
          <w:color w:val="FF0000"/>
          <w:sz w:val="24"/>
          <w:szCs w:val="24"/>
        </w:rPr>
      </w:pPr>
      <w:r w:rsidRPr="009900EA">
        <w:rPr>
          <w:rFonts w:ascii="Times New Roman" w:eastAsia="Aptos" w:hAnsi="Times New Roman" w:cs="Arial"/>
          <w:color w:val="000000"/>
          <w:sz w:val="24"/>
          <w:szCs w:val="24"/>
        </w:rPr>
        <w:t>Tiekėjo teikdamas pasiūlymą deklaruoja, kad nekelia jis, jo specialistai, subtiekėjai ar ūkio subjektams, kurių pajėgumais remiasi, nekelia grėsmės nacionaliniam saugumui, kibernetinei saugai ir finansų sistemai.</w:t>
      </w:r>
    </w:p>
    <w:p w14:paraId="2C50C593" w14:textId="77777777" w:rsidR="009900EA" w:rsidRPr="009900EA" w:rsidRDefault="009900EA" w:rsidP="00CA2923">
      <w:pPr>
        <w:numPr>
          <w:ilvl w:val="0"/>
          <w:numId w:val="31"/>
        </w:numPr>
        <w:suppressAutoHyphens/>
        <w:spacing w:after="0" w:line="240" w:lineRule="auto"/>
        <w:ind w:left="0" w:firstLine="709"/>
        <w:contextualSpacing/>
        <w:jc w:val="both"/>
        <w:rPr>
          <w:rFonts w:ascii="Times New Roman" w:eastAsia="Arial Unicode MS" w:hAnsi="Times New Roman" w:cs="Arial"/>
          <w:bCs/>
          <w:sz w:val="24"/>
          <w:szCs w:val="24"/>
        </w:rPr>
      </w:pPr>
      <w:r w:rsidRPr="009900EA">
        <w:rPr>
          <w:rFonts w:ascii="Times New Roman" w:eastAsia="Arial Unicode MS" w:hAnsi="Times New Roman" w:cs="Arial"/>
          <w:bCs/>
          <w:sz w:val="24"/>
          <w:szCs w:val="24"/>
        </w:rPr>
        <w:t>Jeigu kvalifikacija dėl teisės verstis atitinkama veikla nebuvo tikrinama arba tikrinama ne visa apimtimi, įsipareigojame perkančiajai organizacijai, kad pirkimo sutartį vykdys tik tokią teisę turintys asmenys.</w:t>
      </w:r>
    </w:p>
    <w:p w14:paraId="31B869B3" w14:textId="77777777" w:rsidR="009900EA" w:rsidRPr="009900EA" w:rsidRDefault="009900EA" w:rsidP="009900EA">
      <w:pPr>
        <w:tabs>
          <w:tab w:val="left" w:pos="9460"/>
        </w:tabs>
        <w:spacing w:after="0" w:line="240" w:lineRule="auto"/>
        <w:ind w:firstLine="720"/>
        <w:jc w:val="both"/>
        <w:rPr>
          <w:rFonts w:ascii="Times New Roman" w:eastAsia="Times New Roman" w:hAnsi="Times New Roman" w:cs="Times New Roman"/>
          <w:kern w:val="2"/>
          <w:sz w:val="24"/>
          <w:szCs w:val="24"/>
          <w:lang w:eastAsia="en-US"/>
          <w14:ligatures w14:val="standardContextual"/>
        </w:rPr>
      </w:pPr>
    </w:p>
    <w:tbl>
      <w:tblPr>
        <w:tblW w:w="9630" w:type="dxa"/>
        <w:tblLayout w:type="fixed"/>
        <w:tblLook w:val="01E0" w:firstRow="1" w:lastRow="1" w:firstColumn="1" w:lastColumn="1" w:noHBand="0" w:noVBand="0"/>
      </w:tblPr>
      <w:tblGrid>
        <w:gridCol w:w="4079"/>
        <w:gridCol w:w="2812"/>
        <w:gridCol w:w="2739"/>
      </w:tblGrid>
      <w:tr w:rsidR="009900EA" w:rsidRPr="009900EA" w14:paraId="7B10E984" w14:textId="77777777">
        <w:trPr>
          <w:trHeight w:val="186"/>
        </w:trPr>
        <w:tc>
          <w:tcPr>
            <w:tcW w:w="3888" w:type="dxa"/>
            <w:hideMark/>
          </w:tcPr>
          <w:p w14:paraId="0ABBD4F1" w14:textId="77777777" w:rsidR="009900EA" w:rsidRPr="008B2C96" w:rsidRDefault="009900EA" w:rsidP="009900EA">
            <w:pPr>
              <w:spacing w:after="0" w:line="240" w:lineRule="auto"/>
              <w:ind w:right="-1"/>
              <w:rPr>
                <w:rFonts w:ascii="Times New Roman" w:eastAsia="Times New Roman" w:hAnsi="Times New Roman" w:cs="Times New Roman"/>
                <w:kern w:val="2"/>
                <w:position w:val="6"/>
                <w:sz w:val="24"/>
                <w:szCs w:val="24"/>
                <w:lang w:val="pt-BR" w:eastAsia="en-US"/>
                <w14:ligatures w14:val="standardContextual"/>
              </w:rPr>
            </w:pPr>
            <w:r w:rsidRPr="008B2C96">
              <w:rPr>
                <w:rFonts w:ascii="Times New Roman" w:eastAsia="Times New Roman" w:hAnsi="Times New Roman" w:cs="Times New Roman"/>
                <w:kern w:val="2"/>
                <w:position w:val="6"/>
                <w:sz w:val="24"/>
                <w:szCs w:val="24"/>
                <w:lang w:val="pt-BR" w:eastAsia="en-US"/>
                <w14:ligatures w14:val="standardContextual"/>
              </w:rPr>
              <w:t>_________________</w:t>
            </w:r>
          </w:p>
          <w:p w14:paraId="62E4DE04" w14:textId="77777777" w:rsidR="009900EA" w:rsidRPr="008B2C96" w:rsidRDefault="009900EA" w:rsidP="009900EA">
            <w:pPr>
              <w:spacing w:after="0" w:line="240" w:lineRule="auto"/>
              <w:ind w:right="-1"/>
              <w:rPr>
                <w:rFonts w:ascii="Times New Roman" w:eastAsia="Times New Roman" w:hAnsi="Times New Roman" w:cs="Times New Roman"/>
                <w:kern w:val="2"/>
                <w:sz w:val="24"/>
                <w:szCs w:val="24"/>
                <w:lang w:val="pt-BR" w:eastAsia="en-US"/>
                <w14:ligatures w14:val="standardContextual"/>
              </w:rPr>
            </w:pPr>
            <w:r w:rsidRPr="008B2C96">
              <w:rPr>
                <w:rFonts w:ascii="Times New Roman" w:eastAsia="Times New Roman" w:hAnsi="Times New Roman" w:cs="Times New Roman"/>
                <w:kern w:val="2"/>
                <w:position w:val="6"/>
                <w:sz w:val="24"/>
                <w:szCs w:val="24"/>
                <w:lang w:val="pt-BR" w:eastAsia="en-US"/>
                <w14:ligatures w14:val="standardContextual"/>
              </w:rPr>
              <w:t>(Tiekėjo arba jo įgalioto asmens pareigų pavadinimas)</w:t>
            </w:r>
          </w:p>
        </w:tc>
        <w:tc>
          <w:tcPr>
            <w:tcW w:w="2681" w:type="dxa"/>
            <w:hideMark/>
          </w:tcPr>
          <w:p w14:paraId="01262FB3" w14:textId="77777777" w:rsidR="009900EA" w:rsidRPr="009900EA" w:rsidRDefault="009900EA" w:rsidP="009900EA">
            <w:pPr>
              <w:spacing w:after="0" w:line="240" w:lineRule="auto"/>
              <w:jc w:val="center"/>
              <w:rPr>
                <w:rFonts w:ascii="Times New Roman" w:eastAsia="Times New Roman" w:hAnsi="Times New Roman" w:cs="Times New Roman"/>
                <w:kern w:val="2"/>
                <w:position w:val="6"/>
                <w:sz w:val="24"/>
                <w:szCs w:val="24"/>
                <w:lang w:val="en-US" w:eastAsia="en-US"/>
                <w14:ligatures w14:val="standardContextual"/>
              </w:rPr>
            </w:pPr>
            <w:r w:rsidRPr="009900EA">
              <w:rPr>
                <w:rFonts w:ascii="Times New Roman" w:eastAsia="Times New Roman" w:hAnsi="Times New Roman" w:cs="Times New Roman"/>
                <w:kern w:val="2"/>
                <w:position w:val="6"/>
                <w:sz w:val="24"/>
                <w:szCs w:val="24"/>
                <w:lang w:val="en-US" w:eastAsia="en-US"/>
                <w14:ligatures w14:val="standardContextual"/>
              </w:rPr>
              <w:t>____________</w:t>
            </w:r>
          </w:p>
          <w:p w14:paraId="31009D40" w14:textId="77777777" w:rsidR="009900EA" w:rsidRPr="009900EA" w:rsidRDefault="009900EA" w:rsidP="009900EA">
            <w:pPr>
              <w:spacing w:after="0" w:line="240" w:lineRule="auto"/>
              <w:jc w:val="center"/>
              <w:rPr>
                <w:rFonts w:ascii="Times New Roman" w:eastAsia="Times New Roman" w:hAnsi="Times New Roman" w:cs="Times New Roman"/>
                <w:kern w:val="2"/>
                <w:sz w:val="24"/>
                <w:szCs w:val="24"/>
                <w:lang w:val="en-US" w:eastAsia="en-US"/>
                <w14:ligatures w14:val="standardContextual"/>
              </w:rPr>
            </w:pPr>
            <w:r w:rsidRPr="009900EA">
              <w:rPr>
                <w:rFonts w:ascii="Times New Roman" w:eastAsia="Times New Roman" w:hAnsi="Times New Roman" w:cs="Times New Roman"/>
                <w:kern w:val="2"/>
                <w:position w:val="6"/>
                <w:sz w:val="24"/>
                <w:szCs w:val="24"/>
                <w:lang w:val="en-US" w:eastAsia="en-US"/>
                <w14:ligatures w14:val="standardContextual"/>
              </w:rPr>
              <w:t>(</w:t>
            </w:r>
            <w:proofErr w:type="spellStart"/>
            <w:r w:rsidRPr="009900EA">
              <w:rPr>
                <w:rFonts w:ascii="Times New Roman" w:eastAsia="Times New Roman" w:hAnsi="Times New Roman" w:cs="Times New Roman"/>
                <w:kern w:val="2"/>
                <w:position w:val="6"/>
                <w:sz w:val="24"/>
                <w:szCs w:val="24"/>
                <w:lang w:val="en-US" w:eastAsia="en-US"/>
                <w14:ligatures w14:val="standardContextual"/>
              </w:rPr>
              <w:t>Parašas</w:t>
            </w:r>
            <w:proofErr w:type="spellEnd"/>
            <w:r w:rsidRPr="009900EA">
              <w:rPr>
                <w:rFonts w:ascii="Times New Roman" w:eastAsia="Times New Roman" w:hAnsi="Times New Roman" w:cs="Times New Roman"/>
                <w:kern w:val="2"/>
                <w:position w:val="6"/>
                <w:sz w:val="24"/>
                <w:szCs w:val="24"/>
                <w:lang w:val="en-US" w:eastAsia="en-US"/>
                <w14:ligatures w14:val="standardContextual"/>
              </w:rPr>
              <w:t>)</w:t>
            </w:r>
          </w:p>
        </w:tc>
        <w:tc>
          <w:tcPr>
            <w:tcW w:w="2611" w:type="dxa"/>
            <w:hideMark/>
          </w:tcPr>
          <w:p w14:paraId="7F9D7511" w14:textId="77777777" w:rsidR="009900EA" w:rsidRPr="009900EA" w:rsidRDefault="009900EA" w:rsidP="009900EA">
            <w:pPr>
              <w:spacing w:after="0" w:line="240" w:lineRule="auto"/>
              <w:jc w:val="center"/>
              <w:rPr>
                <w:rFonts w:ascii="Times New Roman" w:eastAsia="Times New Roman" w:hAnsi="Times New Roman" w:cs="Times New Roman"/>
                <w:kern w:val="2"/>
                <w:position w:val="6"/>
                <w:sz w:val="24"/>
                <w:szCs w:val="24"/>
                <w:lang w:val="en-US" w:eastAsia="en-US"/>
                <w14:ligatures w14:val="standardContextual"/>
              </w:rPr>
            </w:pPr>
            <w:r w:rsidRPr="009900EA">
              <w:rPr>
                <w:rFonts w:ascii="Times New Roman" w:eastAsia="Times New Roman" w:hAnsi="Times New Roman" w:cs="Times New Roman"/>
                <w:kern w:val="2"/>
                <w:position w:val="6"/>
                <w:sz w:val="24"/>
                <w:szCs w:val="24"/>
                <w:lang w:val="en-US" w:eastAsia="en-US"/>
                <w14:ligatures w14:val="standardContextual"/>
              </w:rPr>
              <w:t>____________</w:t>
            </w:r>
          </w:p>
          <w:p w14:paraId="56A10A31" w14:textId="77777777" w:rsidR="009900EA" w:rsidRPr="009900EA" w:rsidRDefault="009900EA" w:rsidP="009900EA">
            <w:pPr>
              <w:spacing w:after="0" w:line="240" w:lineRule="auto"/>
              <w:jc w:val="center"/>
              <w:rPr>
                <w:rFonts w:ascii="Times New Roman" w:eastAsia="Times New Roman" w:hAnsi="Times New Roman" w:cs="Times New Roman"/>
                <w:kern w:val="2"/>
                <w:sz w:val="24"/>
                <w:szCs w:val="24"/>
                <w:lang w:val="en-US" w:eastAsia="en-US"/>
                <w14:ligatures w14:val="standardContextual"/>
              </w:rPr>
            </w:pPr>
            <w:r w:rsidRPr="009900EA">
              <w:rPr>
                <w:rFonts w:ascii="Times New Roman" w:eastAsia="Times New Roman" w:hAnsi="Times New Roman" w:cs="Times New Roman"/>
                <w:kern w:val="2"/>
                <w:position w:val="6"/>
                <w:sz w:val="24"/>
                <w:szCs w:val="24"/>
                <w:lang w:val="en-US" w:eastAsia="en-US"/>
                <w14:ligatures w14:val="standardContextual"/>
              </w:rPr>
              <w:t>(</w:t>
            </w:r>
            <w:proofErr w:type="spellStart"/>
            <w:r w:rsidRPr="009900EA">
              <w:rPr>
                <w:rFonts w:ascii="Times New Roman" w:eastAsia="Times New Roman" w:hAnsi="Times New Roman" w:cs="Times New Roman"/>
                <w:kern w:val="2"/>
                <w:position w:val="6"/>
                <w:sz w:val="24"/>
                <w:szCs w:val="24"/>
                <w:lang w:val="en-US" w:eastAsia="en-US"/>
                <w14:ligatures w14:val="standardContextual"/>
              </w:rPr>
              <w:t>Vardas</w:t>
            </w:r>
            <w:proofErr w:type="spellEnd"/>
            <w:r w:rsidRPr="009900EA">
              <w:rPr>
                <w:rFonts w:ascii="Times New Roman" w:eastAsia="Times New Roman" w:hAnsi="Times New Roman" w:cs="Times New Roman"/>
                <w:kern w:val="2"/>
                <w:position w:val="6"/>
                <w:sz w:val="24"/>
                <w:szCs w:val="24"/>
                <w:lang w:val="en-US" w:eastAsia="en-US"/>
                <w14:ligatures w14:val="standardContextual"/>
              </w:rPr>
              <w:t xml:space="preserve"> </w:t>
            </w:r>
            <w:proofErr w:type="spellStart"/>
            <w:r w:rsidRPr="009900EA">
              <w:rPr>
                <w:rFonts w:ascii="Times New Roman" w:eastAsia="Times New Roman" w:hAnsi="Times New Roman" w:cs="Times New Roman"/>
                <w:kern w:val="2"/>
                <w:position w:val="6"/>
                <w:sz w:val="24"/>
                <w:szCs w:val="24"/>
                <w:lang w:val="en-US" w:eastAsia="en-US"/>
                <w14:ligatures w14:val="standardContextual"/>
              </w:rPr>
              <w:t>ir</w:t>
            </w:r>
            <w:proofErr w:type="spellEnd"/>
            <w:r w:rsidRPr="009900EA">
              <w:rPr>
                <w:rFonts w:ascii="Times New Roman" w:eastAsia="Times New Roman" w:hAnsi="Times New Roman" w:cs="Times New Roman"/>
                <w:kern w:val="2"/>
                <w:position w:val="6"/>
                <w:sz w:val="24"/>
                <w:szCs w:val="24"/>
                <w:lang w:val="en-US" w:eastAsia="en-US"/>
                <w14:ligatures w14:val="standardContextual"/>
              </w:rPr>
              <w:t xml:space="preserve"> </w:t>
            </w:r>
            <w:proofErr w:type="spellStart"/>
            <w:r w:rsidRPr="009900EA">
              <w:rPr>
                <w:rFonts w:ascii="Times New Roman" w:eastAsia="Times New Roman" w:hAnsi="Times New Roman" w:cs="Times New Roman"/>
                <w:kern w:val="2"/>
                <w:position w:val="6"/>
                <w:sz w:val="24"/>
                <w:szCs w:val="24"/>
                <w:lang w:val="en-US" w:eastAsia="en-US"/>
                <w14:ligatures w14:val="standardContextual"/>
              </w:rPr>
              <w:t>pavardė</w:t>
            </w:r>
            <w:proofErr w:type="spellEnd"/>
            <w:r w:rsidRPr="009900EA">
              <w:rPr>
                <w:rFonts w:ascii="Times New Roman" w:eastAsia="Times New Roman" w:hAnsi="Times New Roman" w:cs="Times New Roman"/>
                <w:kern w:val="2"/>
                <w:position w:val="6"/>
                <w:sz w:val="24"/>
                <w:szCs w:val="24"/>
                <w:lang w:val="en-US" w:eastAsia="en-US"/>
                <w14:ligatures w14:val="standardContextual"/>
              </w:rPr>
              <w:t>)</w:t>
            </w:r>
          </w:p>
        </w:tc>
      </w:tr>
    </w:tbl>
    <w:p w14:paraId="52DB667C" w14:textId="77777777" w:rsidR="009900EA" w:rsidRPr="009900EA" w:rsidRDefault="009900EA" w:rsidP="009900EA">
      <w:pPr>
        <w:spacing w:after="0" w:line="240" w:lineRule="auto"/>
        <w:jc w:val="both"/>
        <w:rPr>
          <w:rFonts w:ascii="Times New Roman" w:eastAsia="Arial Unicode MS" w:hAnsi="Times New Roman" w:cs="Times New Roman"/>
          <w:sz w:val="24"/>
          <w:szCs w:val="24"/>
          <w:lang w:eastAsia="en-US"/>
        </w:rPr>
      </w:pPr>
    </w:p>
    <w:p w14:paraId="45F794DD" w14:textId="77777777" w:rsidR="009900EA" w:rsidRPr="009900EA" w:rsidRDefault="009900EA" w:rsidP="009900EA">
      <w:pPr>
        <w:spacing w:after="0" w:line="240" w:lineRule="auto"/>
        <w:ind w:firstLine="851"/>
        <w:rPr>
          <w:rFonts w:ascii="Times New Roman" w:eastAsia="Arial Unicode MS" w:hAnsi="Times New Roman" w:cs="Times New Roman"/>
          <w:sz w:val="24"/>
          <w:szCs w:val="24"/>
          <w:lang w:eastAsia="en-US"/>
        </w:rPr>
      </w:pPr>
    </w:p>
    <w:p w14:paraId="4DAD3359" w14:textId="77777777" w:rsidR="009900EA" w:rsidRDefault="009900EA" w:rsidP="00982EE8">
      <w:pPr>
        <w:jc w:val="center"/>
        <w:rPr>
          <w:rFonts w:cstheme="minorHAnsi"/>
        </w:rPr>
      </w:pPr>
    </w:p>
    <w:p w14:paraId="5A12B57E" w14:textId="49AB5A1F"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613F57CF" w14:textId="08B78DA3" w:rsidR="00325DBE" w:rsidRPr="009900EA" w:rsidRDefault="00325DBE" w:rsidP="00325DBE">
      <w:pPr>
        <w:pStyle w:val="Antrat2"/>
        <w:ind w:left="5103"/>
        <w:rPr>
          <w:rFonts w:ascii="Times New Roman" w:eastAsia="Calibri" w:hAnsi="Times New Roman" w:cs="Times New Roman"/>
          <w:color w:val="auto"/>
          <w:sz w:val="24"/>
          <w:szCs w:val="24"/>
        </w:rPr>
      </w:pPr>
      <w:bookmarkStart w:id="65" w:name="_Toc210031551"/>
      <w:bookmarkStart w:id="66" w:name="_Ref39484039"/>
      <w:bookmarkStart w:id="67" w:name="_Ref40278562"/>
      <w:r w:rsidRPr="009900EA">
        <w:rPr>
          <w:rFonts w:ascii="Times New Roman" w:eastAsia="Calibri" w:hAnsi="Times New Roman" w:cs="Times New Roman"/>
          <w:color w:val="auto"/>
          <w:sz w:val="24"/>
          <w:szCs w:val="24"/>
        </w:rPr>
        <w:lastRenderedPageBreak/>
        <w:t xml:space="preserve">Pirkimo sąlygų 6 priedas „Pasiūlymo forma“ </w:t>
      </w:r>
      <w:r>
        <w:rPr>
          <w:rFonts w:ascii="Times New Roman" w:eastAsia="Calibri" w:hAnsi="Times New Roman" w:cs="Times New Roman"/>
          <w:color w:val="auto"/>
          <w:sz w:val="24"/>
          <w:szCs w:val="24"/>
        </w:rPr>
        <w:t>B</w:t>
      </w:r>
      <w:r w:rsidRPr="009900EA">
        <w:rPr>
          <w:rFonts w:ascii="Times New Roman" w:eastAsia="Calibri" w:hAnsi="Times New Roman" w:cs="Times New Roman"/>
          <w:color w:val="auto"/>
          <w:sz w:val="24"/>
          <w:szCs w:val="24"/>
        </w:rPr>
        <w:t xml:space="preserve"> dalis</w:t>
      </w:r>
      <w:bookmarkEnd w:id="65"/>
    </w:p>
    <w:p w14:paraId="2DC043B5" w14:textId="5DE2CF80" w:rsidR="00325DBE" w:rsidRPr="0061657E" w:rsidRDefault="00325DBE" w:rsidP="00325DBE">
      <w:pPr>
        <w:keepNext/>
        <w:keepLines/>
        <w:spacing w:before="120" w:after="0" w:line="240" w:lineRule="auto"/>
        <w:ind w:left="5103"/>
        <w:jc w:val="both"/>
        <w:outlineLvl w:val="1"/>
        <w:rPr>
          <w:rFonts w:ascii="Times New Roman" w:eastAsia="Calibri" w:hAnsi="Times New Roman" w:cs="Times New Roman"/>
          <w:color w:val="FF0000"/>
        </w:rPr>
      </w:pPr>
    </w:p>
    <w:p w14:paraId="43F2323F" w14:textId="77777777" w:rsidR="00325DBE" w:rsidRPr="00BE793E" w:rsidRDefault="00325DBE" w:rsidP="00325DBE">
      <w:pPr>
        <w:spacing w:after="0" w:line="240" w:lineRule="auto"/>
        <w:jc w:val="both"/>
        <w:rPr>
          <w:rFonts w:ascii="Times New Roman" w:eastAsia="Arial Unicode MS" w:hAnsi="Times New Roman" w:cs="Times New Roman"/>
        </w:rPr>
      </w:pPr>
    </w:p>
    <w:p w14:paraId="3D7E7D45" w14:textId="77777777" w:rsidR="00325DBE" w:rsidRPr="00BE793E" w:rsidRDefault="00325DBE" w:rsidP="00325DBE">
      <w:pPr>
        <w:spacing w:after="0" w:line="240" w:lineRule="auto"/>
        <w:rPr>
          <w:rFonts w:ascii="Times New Roman" w:eastAsia="Arial Unicode MS" w:hAnsi="Times New Roman" w:cs="Times New Roman"/>
          <w:sz w:val="20"/>
        </w:rPr>
      </w:pPr>
    </w:p>
    <w:p w14:paraId="38988680" w14:textId="77777777" w:rsidR="00325DBE" w:rsidRPr="00BE793E" w:rsidRDefault="00325DBE" w:rsidP="00325DBE">
      <w:pPr>
        <w:spacing w:after="0" w:line="240" w:lineRule="auto"/>
        <w:ind w:right="-178"/>
        <w:jc w:val="center"/>
        <w:rPr>
          <w:rFonts w:ascii="Times New Roman" w:eastAsia="Arial Unicode MS" w:hAnsi="Times New Roman" w:cs="Times New Roman"/>
          <w:sz w:val="20"/>
          <w:szCs w:val="20"/>
        </w:rPr>
      </w:pPr>
      <w:r w:rsidRPr="00BE793E">
        <w:rPr>
          <w:rFonts w:ascii="Times New Roman" w:eastAsia="Arial Unicode MS" w:hAnsi="Times New Roman" w:cs="Times New Roman"/>
          <w:sz w:val="20"/>
          <w:szCs w:val="20"/>
        </w:rPr>
        <w:t>Herbas arba prekių ženklas</w:t>
      </w:r>
    </w:p>
    <w:p w14:paraId="4E6CAC73" w14:textId="77777777" w:rsidR="00325DBE" w:rsidRPr="00BE793E" w:rsidRDefault="00325DBE" w:rsidP="00325DBE">
      <w:pPr>
        <w:spacing w:after="0" w:line="240" w:lineRule="auto"/>
        <w:ind w:right="-178"/>
        <w:jc w:val="center"/>
        <w:rPr>
          <w:rFonts w:ascii="Times New Roman" w:eastAsia="Arial Unicode MS" w:hAnsi="Times New Roman" w:cs="Times New Roman"/>
          <w:sz w:val="20"/>
          <w:szCs w:val="20"/>
        </w:rPr>
      </w:pPr>
      <w:r w:rsidRPr="00BE793E">
        <w:rPr>
          <w:rFonts w:ascii="Times New Roman" w:eastAsia="Arial Unicode MS" w:hAnsi="Times New Roman" w:cs="Times New Roman"/>
          <w:sz w:val="20"/>
          <w:szCs w:val="20"/>
        </w:rPr>
        <w:t>(Teikėjo pavadinimas)</w:t>
      </w:r>
    </w:p>
    <w:p w14:paraId="3A208A59" w14:textId="77777777" w:rsidR="00325DBE" w:rsidRPr="00BE793E" w:rsidRDefault="00325DBE" w:rsidP="00325DBE">
      <w:pPr>
        <w:spacing w:after="0" w:line="240" w:lineRule="auto"/>
        <w:jc w:val="center"/>
        <w:rPr>
          <w:rFonts w:ascii="Times New Roman" w:eastAsia="Arial Unicode MS" w:hAnsi="Times New Roman" w:cs="Times New Roman"/>
          <w:sz w:val="20"/>
          <w:szCs w:val="20"/>
        </w:rPr>
      </w:pPr>
      <w:r w:rsidRPr="00BE793E">
        <w:rPr>
          <w:rFonts w:ascii="Times New Roman" w:eastAsia="Arial Unicode MS"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D68589E" w14:textId="77777777" w:rsidR="00325DBE" w:rsidRPr="00BE793E" w:rsidRDefault="00325DBE" w:rsidP="00325DBE">
      <w:pPr>
        <w:spacing w:after="0" w:line="240" w:lineRule="auto"/>
        <w:jc w:val="both"/>
        <w:rPr>
          <w:rFonts w:ascii="Times New Roman" w:eastAsia="Arial Unicode MS" w:hAnsi="Times New Roman" w:cs="Times New Roman"/>
        </w:rPr>
      </w:pPr>
      <w:r w:rsidRPr="00BE793E">
        <w:rPr>
          <w:rFonts w:ascii="Times New Roman" w:eastAsia="Arial Unicode MS" w:hAnsi="Times New Roman" w:cs="Times New Roman"/>
        </w:rPr>
        <w:t>__________________________</w:t>
      </w:r>
    </w:p>
    <w:p w14:paraId="771C6888" w14:textId="77777777" w:rsidR="00325DBE" w:rsidRPr="00BE793E" w:rsidRDefault="00325DBE" w:rsidP="00325DBE">
      <w:pPr>
        <w:tabs>
          <w:tab w:val="center" w:pos="2520"/>
        </w:tabs>
        <w:spacing w:after="0" w:line="240" w:lineRule="auto"/>
        <w:jc w:val="both"/>
        <w:rPr>
          <w:rFonts w:ascii="Times New Roman" w:eastAsia="Arial Unicode MS" w:hAnsi="Times New Roman" w:cs="Times New Roman"/>
          <w:sz w:val="20"/>
          <w:szCs w:val="20"/>
        </w:rPr>
      </w:pPr>
      <w:r w:rsidRPr="00BE793E">
        <w:rPr>
          <w:rFonts w:ascii="Times New Roman" w:eastAsia="Arial Unicode MS" w:hAnsi="Times New Roman" w:cs="Times New Roman"/>
          <w:sz w:val="20"/>
          <w:szCs w:val="20"/>
        </w:rPr>
        <w:t>(Adresatas (perkančioji organizacija))</w:t>
      </w:r>
    </w:p>
    <w:p w14:paraId="17E32005" w14:textId="77777777" w:rsidR="00325DBE" w:rsidRPr="00325DBE" w:rsidRDefault="00325DBE" w:rsidP="00325DBE">
      <w:pPr>
        <w:spacing w:after="0" w:line="240" w:lineRule="auto"/>
        <w:jc w:val="center"/>
        <w:rPr>
          <w:rFonts w:ascii="Times New Roman" w:eastAsia="Arial Unicode MS" w:hAnsi="Times New Roman" w:cs="Times New Roman"/>
          <w:b/>
          <w:sz w:val="24"/>
          <w:szCs w:val="24"/>
        </w:rPr>
      </w:pPr>
      <w:r w:rsidRPr="00325DBE">
        <w:rPr>
          <w:rFonts w:ascii="Times New Roman" w:eastAsia="Arial Unicode MS" w:hAnsi="Times New Roman" w:cs="Times New Roman"/>
          <w:b/>
          <w:sz w:val="24"/>
          <w:szCs w:val="24"/>
        </w:rPr>
        <w:t>TEIKĖJO PASIŪLYMAS</w:t>
      </w:r>
    </w:p>
    <w:p w14:paraId="7F5027F8" w14:textId="77777777" w:rsidR="00325DBE" w:rsidRPr="00325DBE" w:rsidRDefault="00325DBE" w:rsidP="00325DBE">
      <w:pPr>
        <w:spacing w:after="0" w:line="240" w:lineRule="auto"/>
        <w:jc w:val="center"/>
        <w:rPr>
          <w:rFonts w:ascii="Times New Roman" w:eastAsia="Arial Unicode MS" w:hAnsi="Times New Roman" w:cs="Times New Roman"/>
          <w:b/>
          <w:sz w:val="24"/>
          <w:szCs w:val="24"/>
        </w:rPr>
      </w:pPr>
    </w:p>
    <w:p w14:paraId="411A5239" w14:textId="386718FF" w:rsidR="00325DBE" w:rsidRPr="00325DBE" w:rsidRDefault="00325DBE" w:rsidP="00325DBE">
      <w:pPr>
        <w:spacing w:after="0" w:line="240" w:lineRule="auto"/>
        <w:jc w:val="center"/>
        <w:rPr>
          <w:rFonts w:ascii="Times New Roman" w:eastAsia="Times New Roman" w:hAnsi="Times New Roman" w:cs="Times New Roman"/>
          <w:b/>
          <w:bCs/>
          <w:caps/>
          <w:spacing w:val="20"/>
          <w:sz w:val="24"/>
          <w:szCs w:val="24"/>
        </w:rPr>
      </w:pPr>
      <w:r w:rsidRPr="00325DBE">
        <w:rPr>
          <w:rFonts w:ascii="Times New Roman" w:eastAsia="Times New Roman" w:hAnsi="Times New Roman" w:cs="Times New Roman"/>
          <w:b/>
          <w:bCs/>
          <w:sz w:val="24"/>
          <w:szCs w:val="24"/>
        </w:rPr>
        <w:t xml:space="preserve">DĖL EDUKACINĖS INICIATYVOS 5–12 KLASIŲ MOKSLEIVIAMS ORGANIZAVIMO </w:t>
      </w:r>
      <w:r w:rsidRPr="00325DBE">
        <w:rPr>
          <w:rFonts w:ascii="Times New Roman" w:hAnsi="Times New Roman" w:cs="Times New Roman"/>
          <w:b/>
          <w:bCs/>
          <w:sz w:val="24"/>
          <w:szCs w:val="24"/>
        </w:rPr>
        <w:t xml:space="preserve">PASLAUGŲ </w:t>
      </w:r>
      <w:r w:rsidRPr="00325DBE">
        <w:rPr>
          <w:rFonts w:ascii="Times New Roman" w:eastAsia="Times New Roman" w:hAnsi="Times New Roman" w:cs="Times New Roman"/>
          <w:b/>
          <w:bCs/>
          <w:caps/>
          <w:spacing w:val="20"/>
          <w:sz w:val="24"/>
          <w:szCs w:val="24"/>
        </w:rPr>
        <w:t>PIRKIMO</w:t>
      </w:r>
    </w:p>
    <w:p w14:paraId="29D13BBC" w14:textId="77777777" w:rsidR="00325DBE" w:rsidRPr="00325DBE" w:rsidRDefault="00325DBE" w:rsidP="00325DBE">
      <w:pPr>
        <w:tabs>
          <w:tab w:val="right" w:pos="9498"/>
        </w:tabs>
        <w:spacing w:after="0" w:line="240" w:lineRule="auto"/>
        <w:jc w:val="center"/>
        <w:rPr>
          <w:rFonts w:ascii="Times New Roman" w:eastAsia="Arial Unicode MS" w:hAnsi="Times New Roman" w:cs="Times New Roman"/>
          <w:b/>
          <w:sz w:val="24"/>
          <w:szCs w:val="24"/>
        </w:rPr>
      </w:pPr>
    </w:p>
    <w:p w14:paraId="5AED6BC5" w14:textId="77777777" w:rsidR="00325DBE" w:rsidRPr="00325DBE" w:rsidRDefault="00325DBE" w:rsidP="00325DBE">
      <w:pPr>
        <w:spacing w:after="0" w:line="240" w:lineRule="auto"/>
        <w:jc w:val="center"/>
        <w:rPr>
          <w:rFonts w:ascii="Times New Roman" w:eastAsia="Arial Unicode MS" w:hAnsi="Times New Roman" w:cs="Times New Roman"/>
          <w:b/>
          <w:i/>
          <w:sz w:val="24"/>
          <w:szCs w:val="24"/>
        </w:rPr>
      </w:pPr>
      <w:r w:rsidRPr="00325DBE">
        <w:rPr>
          <w:rFonts w:ascii="Times New Roman" w:eastAsia="Arial Unicode MS" w:hAnsi="Times New Roman" w:cs="Times New Roman"/>
          <w:b/>
          <w:i/>
          <w:sz w:val="24"/>
          <w:szCs w:val="24"/>
        </w:rPr>
        <w:t>B DALIS. KAINOS</w:t>
      </w:r>
    </w:p>
    <w:p w14:paraId="614C418D" w14:textId="77777777" w:rsidR="00325DBE" w:rsidRPr="00BE793E" w:rsidRDefault="00325DBE" w:rsidP="00325DBE">
      <w:pPr>
        <w:spacing w:after="0" w:line="240" w:lineRule="auto"/>
        <w:jc w:val="center"/>
        <w:rPr>
          <w:rFonts w:ascii="Times New Roman" w:eastAsia="Arial Unicode MS" w:hAnsi="Times New Roman" w:cs="Times New Roman"/>
          <w:b/>
          <w:bCs/>
          <w:color w:val="000000"/>
        </w:rPr>
      </w:pPr>
    </w:p>
    <w:p w14:paraId="457BA805" w14:textId="77777777" w:rsidR="00325DBE" w:rsidRPr="00BE793E" w:rsidRDefault="00325DBE" w:rsidP="00325DBE">
      <w:pPr>
        <w:spacing w:after="0" w:line="240" w:lineRule="auto"/>
        <w:jc w:val="center"/>
        <w:rPr>
          <w:rFonts w:ascii="Times New Roman" w:eastAsia="Arial Unicode MS" w:hAnsi="Times New Roman" w:cs="Times New Roman"/>
          <w:bCs/>
          <w:color w:val="000000"/>
          <w:sz w:val="20"/>
          <w:szCs w:val="20"/>
        </w:rPr>
      </w:pPr>
      <w:r w:rsidRPr="00BE793E">
        <w:rPr>
          <w:rFonts w:ascii="Times New Roman" w:eastAsia="Arial Unicode MS" w:hAnsi="Times New Roman" w:cs="Times New Roman"/>
          <w:bCs/>
          <w:color w:val="000000"/>
          <w:sz w:val="20"/>
          <w:szCs w:val="20"/>
        </w:rPr>
        <w:t>(Data)</w:t>
      </w:r>
    </w:p>
    <w:p w14:paraId="33E9B3F0" w14:textId="77777777" w:rsidR="00325DBE" w:rsidRPr="00BE793E" w:rsidRDefault="00325DBE" w:rsidP="00325DBE">
      <w:pPr>
        <w:spacing w:after="0" w:line="240" w:lineRule="auto"/>
        <w:jc w:val="center"/>
        <w:rPr>
          <w:rFonts w:ascii="Times New Roman" w:eastAsia="Arial Unicode MS" w:hAnsi="Times New Roman" w:cs="Times New Roman"/>
          <w:bCs/>
          <w:color w:val="000000"/>
        </w:rPr>
      </w:pPr>
      <w:r w:rsidRPr="00BE793E">
        <w:rPr>
          <w:rFonts w:ascii="Times New Roman" w:eastAsia="Arial Unicode MS" w:hAnsi="Times New Roman" w:cs="Times New Roman"/>
          <w:bCs/>
          <w:color w:val="000000"/>
        </w:rPr>
        <w:t>_____________</w:t>
      </w:r>
    </w:p>
    <w:p w14:paraId="27A8DC26" w14:textId="77777777" w:rsidR="00325DBE" w:rsidRPr="00BE793E" w:rsidRDefault="00325DBE" w:rsidP="00325DBE">
      <w:pPr>
        <w:spacing w:after="0" w:line="240" w:lineRule="auto"/>
        <w:jc w:val="center"/>
        <w:rPr>
          <w:rFonts w:ascii="Times New Roman" w:eastAsia="Arial Unicode MS" w:hAnsi="Times New Roman" w:cs="Times New Roman"/>
          <w:bCs/>
          <w:color w:val="000000"/>
          <w:sz w:val="20"/>
          <w:szCs w:val="20"/>
        </w:rPr>
      </w:pPr>
      <w:r w:rsidRPr="00BE793E">
        <w:rPr>
          <w:rFonts w:ascii="Times New Roman" w:eastAsia="Arial Unicode MS" w:hAnsi="Times New Roman" w:cs="Times New Roman"/>
          <w:bCs/>
          <w:color w:val="000000"/>
          <w:sz w:val="20"/>
          <w:szCs w:val="20"/>
        </w:rPr>
        <w:t>(Vieta)</w:t>
      </w:r>
    </w:p>
    <w:p w14:paraId="14126F1B" w14:textId="77777777" w:rsidR="00325DBE" w:rsidRPr="00BE793E" w:rsidRDefault="00325DBE" w:rsidP="00325DBE">
      <w:pPr>
        <w:spacing w:after="0" w:line="240" w:lineRule="auto"/>
        <w:jc w:val="center"/>
        <w:rPr>
          <w:rFonts w:ascii="Times New Roman" w:eastAsia="Arial Unicode MS" w:hAnsi="Times New Roman" w:cs="Times New Roman"/>
          <w:bCs/>
          <w:color w:val="000000"/>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09"/>
        <w:gridCol w:w="4851"/>
      </w:tblGrid>
      <w:tr w:rsidR="00325DBE" w:rsidRPr="00BE793E" w14:paraId="0905C2B6" w14:textId="77777777" w:rsidTr="000366F9">
        <w:tc>
          <w:tcPr>
            <w:tcW w:w="5209" w:type="dxa"/>
            <w:tcBorders>
              <w:top w:val="single" w:sz="4" w:space="0" w:color="auto"/>
              <w:left w:val="single" w:sz="4" w:space="0" w:color="auto"/>
              <w:bottom w:val="single" w:sz="4" w:space="0" w:color="auto"/>
              <w:right w:val="single" w:sz="4" w:space="0" w:color="auto"/>
            </w:tcBorders>
            <w:hideMark/>
          </w:tcPr>
          <w:p w14:paraId="223D155C" w14:textId="77777777" w:rsidR="00325DBE" w:rsidRPr="00BE793E" w:rsidRDefault="00325DBE" w:rsidP="000366F9">
            <w:pPr>
              <w:spacing w:after="0" w:line="240" w:lineRule="auto"/>
              <w:jc w:val="both"/>
              <w:rPr>
                <w:rFonts w:ascii="Times New Roman" w:eastAsia="Arial Unicode MS" w:hAnsi="Times New Roman" w:cs="Times New Roman"/>
              </w:rPr>
            </w:pPr>
            <w:r w:rsidRPr="00BE793E">
              <w:rPr>
                <w:rFonts w:ascii="Times New Roman" w:eastAsia="Arial Unicode MS" w:hAnsi="Times New Roman" w:cs="Times New Roman"/>
              </w:rPr>
              <w:t>Teikėjo pavadinimas</w:t>
            </w:r>
            <w:r w:rsidRPr="00BE793E">
              <w:rPr>
                <w:rFonts w:ascii="Times New Roman" w:eastAsia="Arial Unicode MS" w:hAnsi="Times New Roman" w:cs="Times New Roman"/>
                <w:i/>
              </w:rPr>
              <w:t xml:space="preserve"> /Jeigu dalyvauja ūkio subjektų grupė, surašomi visi dalyvių pavadinimai/</w:t>
            </w:r>
          </w:p>
        </w:tc>
        <w:tc>
          <w:tcPr>
            <w:tcW w:w="4851" w:type="dxa"/>
            <w:tcBorders>
              <w:top w:val="single" w:sz="4" w:space="0" w:color="auto"/>
              <w:left w:val="single" w:sz="4" w:space="0" w:color="auto"/>
              <w:bottom w:val="single" w:sz="4" w:space="0" w:color="auto"/>
              <w:right w:val="single" w:sz="4" w:space="0" w:color="auto"/>
            </w:tcBorders>
          </w:tcPr>
          <w:p w14:paraId="1C6926E4" w14:textId="77777777" w:rsidR="00325DBE" w:rsidRPr="00BE793E" w:rsidRDefault="00325DBE" w:rsidP="000366F9">
            <w:pPr>
              <w:spacing w:after="0" w:line="240" w:lineRule="auto"/>
              <w:jc w:val="both"/>
              <w:rPr>
                <w:rFonts w:ascii="Times New Roman" w:eastAsia="Arial Unicode MS" w:hAnsi="Times New Roman" w:cs="Times New Roman"/>
              </w:rPr>
            </w:pPr>
          </w:p>
        </w:tc>
      </w:tr>
    </w:tbl>
    <w:p w14:paraId="3D0B7757" w14:textId="77777777" w:rsidR="00325DBE" w:rsidRPr="00BE793E" w:rsidRDefault="00325DBE" w:rsidP="00325DBE">
      <w:pPr>
        <w:spacing w:after="0" w:line="240" w:lineRule="auto"/>
        <w:ind w:firstLine="720"/>
        <w:jc w:val="both"/>
        <w:rPr>
          <w:rFonts w:ascii="Times New Roman" w:eastAsia="Arial Unicode MS" w:hAnsi="Times New Roman" w:cs="Times New Roman"/>
        </w:rPr>
      </w:pPr>
    </w:p>
    <w:p w14:paraId="7BEE196C" w14:textId="77777777" w:rsidR="00325DBE" w:rsidRPr="00BE793E" w:rsidRDefault="00325DBE" w:rsidP="00325DBE">
      <w:pPr>
        <w:tabs>
          <w:tab w:val="left" w:pos="993"/>
        </w:tabs>
        <w:spacing w:after="0" w:line="240" w:lineRule="auto"/>
        <w:ind w:firstLine="284"/>
        <w:jc w:val="both"/>
        <w:rPr>
          <w:rFonts w:ascii="Times New Roman" w:eastAsia="Arial Unicode MS" w:hAnsi="Times New Roman" w:cs="Times New Roman"/>
        </w:rPr>
      </w:pPr>
      <w:r w:rsidRPr="00BE793E">
        <w:rPr>
          <w:rFonts w:ascii="Times New Roman" w:eastAsia="Arial Unicode MS" w:hAnsi="Times New Roman" w:cs="Times New Roman"/>
        </w:rPr>
        <w:tab/>
        <w:t xml:space="preserve">Mūsų pasiūlymo B dalyje yra nurodyta pasiūlymo A dalyje siūlomų paslaugų kainos. </w:t>
      </w:r>
    </w:p>
    <w:p w14:paraId="785235BF" w14:textId="77777777" w:rsidR="00325DBE" w:rsidRPr="00BE793E" w:rsidRDefault="00325DBE" w:rsidP="00325DBE">
      <w:pPr>
        <w:spacing w:after="0" w:line="260" w:lineRule="exact"/>
        <w:ind w:right="76" w:firstLine="1004"/>
        <w:jc w:val="both"/>
        <w:rPr>
          <w:rFonts w:ascii="Times New Roman" w:eastAsia="Arial Unicode MS" w:hAnsi="Times New Roman" w:cs="Times New Roman"/>
          <w:szCs w:val="20"/>
        </w:rPr>
      </w:pPr>
      <w:r w:rsidRPr="00BE793E">
        <w:rPr>
          <w:rFonts w:ascii="Times New Roman" w:eastAsia="Arial Unicode MS" w:hAnsi="Times New Roman" w:cs="Times New Roman"/>
          <w:szCs w:val="20"/>
        </w:rPr>
        <w:t xml:space="preserve">Mes siūlome paslaugas, </w:t>
      </w:r>
      <w:r w:rsidRPr="00BE793E">
        <w:rPr>
          <w:rFonts w:ascii="Times New Roman" w:eastAsia="Arial Unicode MS" w:hAnsi="Times New Roman" w:cs="Times New Roman"/>
          <w:bCs/>
        </w:rPr>
        <w:t xml:space="preserve">kurios visiškai atitinka pirkimo dokumentuose nustatytus reikalavimus, </w:t>
      </w:r>
      <w:r w:rsidRPr="00BE793E">
        <w:rPr>
          <w:rFonts w:ascii="Times New Roman" w:eastAsia="Arial Unicode MS" w:hAnsi="Times New Roman" w:cs="Times New Roman"/>
          <w:szCs w:val="20"/>
        </w:rPr>
        <w:t xml:space="preserve">tokiomis kainomis </w:t>
      </w:r>
      <w:r w:rsidRPr="00BE793E">
        <w:rPr>
          <w:rFonts w:ascii="Times New Roman" w:eastAsia="Arial Unicode MS" w:hAnsi="Times New Roman" w:cs="Times New Roman"/>
        </w:rPr>
        <w:t xml:space="preserve">eurais </w:t>
      </w:r>
      <w:r w:rsidRPr="00BE793E">
        <w:rPr>
          <w:rFonts w:ascii="Times New Roman" w:eastAsia="Arial Unicode MS" w:hAnsi="Times New Roman" w:cs="Times New Roman"/>
          <w:b/>
        </w:rPr>
        <w:t>(dviejų skaičių po kablelio tikslumu)</w:t>
      </w:r>
      <w:r w:rsidRPr="00BE793E">
        <w:rPr>
          <w:rFonts w:ascii="Times New Roman" w:eastAsia="Arial Unicode MS" w:hAnsi="Times New Roman" w:cs="Times New Roman"/>
          <w:szCs w:val="20"/>
        </w:rPr>
        <w:t>:</w:t>
      </w:r>
    </w:p>
    <w:p w14:paraId="04E4E7C9" w14:textId="77777777" w:rsidR="00325DBE" w:rsidRPr="00BE793E" w:rsidRDefault="00325DBE" w:rsidP="00325DBE">
      <w:pPr>
        <w:spacing w:after="0" w:line="240" w:lineRule="auto"/>
        <w:jc w:val="both"/>
        <w:rPr>
          <w:rFonts w:ascii="Times New Roman" w:eastAsia="Arial Unicode MS" w:hAnsi="Times New Roman" w:cs="Times New Roman"/>
        </w:rPr>
      </w:pPr>
    </w:p>
    <w:p w14:paraId="5C9CC62F" w14:textId="77777777" w:rsidR="00325DBE" w:rsidRPr="00BE793E" w:rsidRDefault="00325DBE" w:rsidP="00325DBE">
      <w:pPr>
        <w:spacing w:after="0" w:line="260" w:lineRule="exact"/>
        <w:ind w:right="76"/>
        <w:jc w:val="both"/>
        <w:rPr>
          <w:rFonts w:ascii="Times New Roman" w:eastAsia="Arial Unicode MS" w:hAnsi="Times New Roman" w:cs="Times New Roman"/>
          <w:szCs w:val="20"/>
        </w:rPr>
      </w:pPr>
    </w:p>
    <w:p w14:paraId="056BF3D0" w14:textId="77777777" w:rsidR="00325DBE" w:rsidRPr="00827149" w:rsidRDefault="00325DBE" w:rsidP="00325DBE">
      <w:pPr>
        <w:spacing w:after="0" w:line="260" w:lineRule="exact"/>
        <w:ind w:right="76"/>
        <w:jc w:val="both"/>
        <w:rPr>
          <w:rFonts w:ascii="Times New Roman" w:eastAsia="Arial Unicode MS" w:hAnsi="Times New Roman" w:cs="Times New Roman"/>
          <w:szCs w:val="20"/>
        </w:rPr>
      </w:pPr>
      <w:r>
        <w:rPr>
          <w:rFonts w:ascii="Times New Roman" w:eastAsia="Arial Unicode MS" w:hAnsi="Times New Roman" w:cs="Times New Roman"/>
          <w:szCs w:val="20"/>
        </w:rPr>
        <w:t>1</w:t>
      </w:r>
      <w:r w:rsidRPr="00BE793E">
        <w:rPr>
          <w:rFonts w:ascii="Times New Roman" w:eastAsia="Arial Unicode MS" w:hAnsi="Times New Roman" w:cs="Times New Roman"/>
          <w:szCs w:val="20"/>
        </w:rPr>
        <w:t xml:space="preserve"> lentelė</w:t>
      </w:r>
    </w:p>
    <w:tbl>
      <w:tblPr>
        <w:tblW w:w="10055" w:type="dxa"/>
        <w:tblLayout w:type="fixed"/>
        <w:tblLook w:val="06A0" w:firstRow="1" w:lastRow="0" w:firstColumn="1" w:lastColumn="0" w:noHBand="1" w:noVBand="1"/>
      </w:tblPr>
      <w:tblGrid>
        <w:gridCol w:w="557"/>
        <w:gridCol w:w="4750"/>
        <w:gridCol w:w="844"/>
        <w:gridCol w:w="845"/>
        <w:gridCol w:w="1073"/>
        <w:gridCol w:w="1986"/>
      </w:tblGrid>
      <w:tr w:rsidR="00325DBE" w:rsidRPr="00827149" w14:paraId="4177EAE9" w14:textId="77777777" w:rsidTr="000366F9">
        <w:trPr>
          <w:trHeight w:val="300"/>
        </w:trPr>
        <w:tc>
          <w:tcPr>
            <w:tcW w:w="557" w:type="dxa"/>
            <w:tcBorders>
              <w:top w:val="single" w:sz="8" w:space="0" w:color="auto"/>
              <w:left w:val="single" w:sz="8" w:space="0" w:color="auto"/>
              <w:bottom w:val="single" w:sz="8" w:space="0" w:color="auto"/>
              <w:right w:val="single" w:sz="8" w:space="0" w:color="auto"/>
            </w:tcBorders>
            <w:vAlign w:val="center"/>
            <w:hideMark/>
          </w:tcPr>
          <w:p w14:paraId="197513E9" w14:textId="77777777" w:rsidR="00325DBE" w:rsidRPr="00827149" w:rsidRDefault="00325DBE" w:rsidP="000366F9">
            <w:pPr>
              <w:spacing w:after="0" w:line="240" w:lineRule="auto"/>
              <w:rPr>
                <w:rFonts w:ascii="Times New Roman" w:eastAsia="Arial Unicode MS" w:hAnsi="Times New Roman" w:cs="Times New Roman"/>
              </w:rPr>
            </w:pPr>
            <w:proofErr w:type="spellStart"/>
            <w:r w:rsidRPr="00827149">
              <w:rPr>
                <w:rFonts w:ascii="Times New Roman" w:eastAsia="Arial Unicode MS" w:hAnsi="Times New Roman" w:cs="Times New Roman"/>
              </w:rPr>
              <w:t>Eil</w:t>
            </w:r>
            <w:proofErr w:type="spellEnd"/>
            <w:r w:rsidRPr="00827149">
              <w:rPr>
                <w:rFonts w:ascii="Times New Roman" w:eastAsia="Arial Unicode MS" w:hAnsi="Times New Roman" w:cs="Times New Roman"/>
              </w:rPr>
              <w:t xml:space="preserve"> Nr.</w:t>
            </w:r>
          </w:p>
        </w:tc>
        <w:tc>
          <w:tcPr>
            <w:tcW w:w="4750" w:type="dxa"/>
            <w:tcBorders>
              <w:top w:val="single" w:sz="8" w:space="0" w:color="auto"/>
              <w:left w:val="single" w:sz="8" w:space="0" w:color="auto"/>
              <w:bottom w:val="single" w:sz="8" w:space="0" w:color="auto"/>
              <w:right w:val="single" w:sz="8" w:space="0" w:color="auto"/>
            </w:tcBorders>
            <w:vAlign w:val="center"/>
            <w:hideMark/>
          </w:tcPr>
          <w:p w14:paraId="3B897E9A"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Paslaugos pavadinimas</w:t>
            </w:r>
          </w:p>
        </w:tc>
        <w:tc>
          <w:tcPr>
            <w:tcW w:w="8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4CAB330"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Mato vnt.</w:t>
            </w:r>
          </w:p>
        </w:tc>
        <w:tc>
          <w:tcPr>
            <w:tcW w:w="8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F48F8BB"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 xml:space="preserve">Kiekis </w:t>
            </w:r>
          </w:p>
        </w:tc>
        <w:tc>
          <w:tcPr>
            <w:tcW w:w="10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D7ACB90"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Vieneto kaina, Eur be PVM</w:t>
            </w:r>
          </w:p>
        </w:tc>
        <w:tc>
          <w:tcPr>
            <w:tcW w:w="198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AE044E7"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Kaina, Eur</w:t>
            </w:r>
          </w:p>
          <w:p w14:paraId="38C039D8"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be PVM</w:t>
            </w:r>
          </w:p>
        </w:tc>
      </w:tr>
      <w:tr w:rsidR="00325DBE" w:rsidRPr="00827149" w14:paraId="278C6859" w14:textId="77777777" w:rsidTr="000366F9">
        <w:trPr>
          <w:trHeight w:val="300"/>
        </w:trPr>
        <w:tc>
          <w:tcPr>
            <w:tcW w:w="557" w:type="dxa"/>
            <w:tcBorders>
              <w:top w:val="single" w:sz="8" w:space="0" w:color="auto"/>
              <w:left w:val="single" w:sz="8" w:space="0" w:color="auto"/>
              <w:bottom w:val="single" w:sz="8" w:space="0" w:color="auto"/>
              <w:right w:val="single" w:sz="8" w:space="0" w:color="auto"/>
            </w:tcBorders>
            <w:vAlign w:val="center"/>
            <w:hideMark/>
          </w:tcPr>
          <w:p w14:paraId="307BC583"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1</w:t>
            </w:r>
          </w:p>
        </w:tc>
        <w:tc>
          <w:tcPr>
            <w:tcW w:w="4750" w:type="dxa"/>
            <w:tcBorders>
              <w:top w:val="single" w:sz="8" w:space="0" w:color="auto"/>
              <w:left w:val="single" w:sz="8" w:space="0" w:color="auto"/>
              <w:bottom w:val="single" w:sz="8" w:space="0" w:color="auto"/>
              <w:right w:val="single" w:sz="8" w:space="0" w:color="auto"/>
            </w:tcBorders>
            <w:hideMark/>
          </w:tcPr>
          <w:p w14:paraId="1754F667" w14:textId="77777777" w:rsidR="00325DBE" w:rsidRPr="00827149" w:rsidRDefault="00325DBE" w:rsidP="008C2582">
            <w:pPr>
              <w:spacing w:after="0" w:line="240" w:lineRule="auto"/>
              <w:jc w:val="center"/>
              <w:rPr>
                <w:rFonts w:ascii="Times New Roman" w:eastAsia="Arial Unicode MS" w:hAnsi="Times New Roman" w:cs="Times New Roman"/>
              </w:rPr>
            </w:pPr>
            <w:r w:rsidRPr="00827149">
              <w:rPr>
                <w:rFonts w:ascii="Times New Roman" w:eastAsia="Arial Unicode MS" w:hAnsi="Times New Roman" w:cs="Times New Roman"/>
              </w:rPr>
              <w:t>2</w:t>
            </w:r>
          </w:p>
        </w:tc>
        <w:tc>
          <w:tcPr>
            <w:tcW w:w="844" w:type="dxa"/>
            <w:tcBorders>
              <w:top w:val="single" w:sz="8" w:space="0" w:color="auto"/>
              <w:left w:val="single" w:sz="8" w:space="0" w:color="auto"/>
              <w:bottom w:val="single" w:sz="8" w:space="0" w:color="auto"/>
              <w:right w:val="single" w:sz="8" w:space="0" w:color="auto"/>
            </w:tcBorders>
            <w:vAlign w:val="center"/>
            <w:hideMark/>
          </w:tcPr>
          <w:p w14:paraId="317D8FA8" w14:textId="77777777" w:rsidR="00325DBE" w:rsidRPr="00827149" w:rsidRDefault="00325DBE" w:rsidP="008C2582">
            <w:pPr>
              <w:spacing w:after="0" w:line="240" w:lineRule="auto"/>
              <w:jc w:val="center"/>
              <w:rPr>
                <w:rFonts w:ascii="Times New Roman" w:eastAsia="Arial Unicode MS" w:hAnsi="Times New Roman" w:cs="Times New Roman"/>
              </w:rPr>
            </w:pPr>
            <w:r w:rsidRPr="00827149">
              <w:rPr>
                <w:rFonts w:ascii="Times New Roman" w:eastAsia="Arial Unicode MS" w:hAnsi="Times New Roman" w:cs="Times New Roman"/>
              </w:rPr>
              <w:t>3</w:t>
            </w:r>
          </w:p>
        </w:tc>
        <w:tc>
          <w:tcPr>
            <w:tcW w:w="845" w:type="dxa"/>
            <w:tcBorders>
              <w:top w:val="single" w:sz="8" w:space="0" w:color="auto"/>
              <w:left w:val="single" w:sz="8" w:space="0" w:color="auto"/>
              <w:bottom w:val="single" w:sz="8" w:space="0" w:color="auto"/>
              <w:right w:val="single" w:sz="8" w:space="0" w:color="auto"/>
            </w:tcBorders>
            <w:vAlign w:val="center"/>
            <w:hideMark/>
          </w:tcPr>
          <w:p w14:paraId="38FCE963" w14:textId="77777777" w:rsidR="00325DBE" w:rsidRPr="00827149" w:rsidRDefault="00325DBE" w:rsidP="008C2582">
            <w:pPr>
              <w:spacing w:after="0" w:line="240" w:lineRule="auto"/>
              <w:jc w:val="center"/>
              <w:rPr>
                <w:rFonts w:ascii="Times New Roman" w:eastAsia="Arial Unicode MS" w:hAnsi="Times New Roman" w:cs="Times New Roman"/>
              </w:rPr>
            </w:pPr>
            <w:r w:rsidRPr="00827149">
              <w:rPr>
                <w:rFonts w:ascii="Times New Roman" w:eastAsia="Arial Unicode MS" w:hAnsi="Times New Roman" w:cs="Times New Roman"/>
              </w:rPr>
              <w:t>4</w:t>
            </w:r>
          </w:p>
        </w:tc>
        <w:tc>
          <w:tcPr>
            <w:tcW w:w="1073" w:type="dxa"/>
            <w:tcBorders>
              <w:top w:val="single" w:sz="8" w:space="0" w:color="auto"/>
              <w:left w:val="single" w:sz="8" w:space="0" w:color="auto"/>
              <w:bottom w:val="single" w:sz="8" w:space="0" w:color="auto"/>
              <w:right w:val="single" w:sz="8" w:space="0" w:color="auto"/>
            </w:tcBorders>
            <w:vAlign w:val="center"/>
            <w:hideMark/>
          </w:tcPr>
          <w:p w14:paraId="59924E22" w14:textId="77777777" w:rsidR="00325DBE" w:rsidRPr="00827149" w:rsidRDefault="00325DBE" w:rsidP="008C2582">
            <w:pPr>
              <w:spacing w:after="0" w:line="240" w:lineRule="auto"/>
              <w:jc w:val="center"/>
              <w:rPr>
                <w:rFonts w:ascii="Times New Roman" w:eastAsia="Arial Unicode MS" w:hAnsi="Times New Roman" w:cs="Times New Roman"/>
              </w:rPr>
            </w:pPr>
            <w:r w:rsidRPr="00827149">
              <w:rPr>
                <w:rFonts w:ascii="Times New Roman" w:eastAsia="Arial Unicode MS" w:hAnsi="Times New Roman" w:cs="Times New Roman"/>
              </w:rPr>
              <w:t>5</w:t>
            </w:r>
          </w:p>
        </w:tc>
        <w:tc>
          <w:tcPr>
            <w:tcW w:w="1986" w:type="dxa"/>
            <w:tcBorders>
              <w:top w:val="single" w:sz="8" w:space="0" w:color="auto"/>
              <w:left w:val="single" w:sz="8" w:space="0" w:color="auto"/>
              <w:bottom w:val="single" w:sz="8" w:space="0" w:color="auto"/>
              <w:right w:val="single" w:sz="8" w:space="0" w:color="auto"/>
            </w:tcBorders>
            <w:vAlign w:val="center"/>
            <w:hideMark/>
          </w:tcPr>
          <w:p w14:paraId="5CCC6004" w14:textId="77777777" w:rsidR="00325DBE" w:rsidRPr="00827149" w:rsidRDefault="00325DBE" w:rsidP="008C2582">
            <w:pPr>
              <w:spacing w:after="0" w:line="240" w:lineRule="auto"/>
              <w:jc w:val="center"/>
              <w:rPr>
                <w:rFonts w:ascii="Times New Roman" w:eastAsia="Arial Unicode MS" w:hAnsi="Times New Roman" w:cs="Times New Roman"/>
              </w:rPr>
            </w:pPr>
            <w:r w:rsidRPr="00827149">
              <w:rPr>
                <w:rFonts w:ascii="Times New Roman" w:eastAsia="Arial Unicode MS" w:hAnsi="Times New Roman" w:cs="Times New Roman"/>
              </w:rPr>
              <w:t>6=4x5</w:t>
            </w:r>
          </w:p>
        </w:tc>
      </w:tr>
      <w:tr w:rsidR="00325DBE" w:rsidRPr="00827149" w14:paraId="72DBF6F3" w14:textId="77777777" w:rsidTr="000366F9">
        <w:trPr>
          <w:trHeight w:val="300"/>
        </w:trPr>
        <w:tc>
          <w:tcPr>
            <w:tcW w:w="557" w:type="dxa"/>
            <w:tcBorders>
              <w:top w:val="single" w:sz="8" w:space="0" w:color="auto"/>
              <w:left w:val="single" w:sz="8" w:space="0" w:color="auto"/>
              <w:bottom w:val="single" w:sz="8" w:space="0" w:color="auto"/>
              <w:right w:val="single" w:sz="8" w:space="0" w:color="auto"/>
            </w:tcBorders>
            <w:vAlign w:val="center"/>
            <w:hideMark/>
          </w:tcPr>
          <w:p w14:paraId="508BF194" w14:textId="77777777" w:rsidR="00325DBE" w:rsidRPr="00827149" w:rsidRDefault="00325DBE" w:rsidP="000366F9">
            <w:pPr>
              <w:spacing w:after="0" w:line="240" w:lineRule="auto"/>
              <w:rPr>
                <w:rFonts w:ascii="Times New Roman" w:eastAsia="Arial Unicode MS" w:hAnsi="Times New Roman" w:cs="Times New Roman"/>
              </w:rPr>
            </w:pPr>
            <w:r w:rsidRPr="00827149">
              <w:rPr>
                <w:rFonts w:ascii="Times New Roman" w:eastAsia="Arial Unicode MS" w:hAnsi="Times New Roman" w:cs="Times New Roman"/>
              </w:rPr>
              <w:t>1.</w:t>
            </w:r>
          </w:p>
        </w:tc>
        <w:tc>
          <w:tcPr>
            <w:tcW w:w="4750" w:type="dxa"/>
            <w:tcBorders>
              <w:top w:val="single" w:sz="8" w:space="0" w:color="auto"/>
              <w:left w:val="single" w:sz="8" w:space="0" w:color="auto"/>
              <w:bottom w:val="single" w:sz="8" w:space="0" w:color="auto"/>
              <w:right w:val="single" w:sz="8" w:space="0" w:color="auto"/>
            </w:tcBorders>
            <w:hideMark/>
          </w:tcPr>
          <w:p w14:paraId="23BF8D0A" w14:textId="322B43ED" w:rsidR="00325DBE" w:rsidRPr="00827149" w:rsidRDefault="008C2582" w:rsidP="000366F9">
            <w:pPr>
              <w:spacing w:after="0" w:line="240" w:lineRule="auto"/>
              <w:rPr>
                <w:rFonts w:ascii="Times New Roman" w:eastAsia="Arial Unicode MS" w:hAnsi="Times New Roman" w:cs="Times New Roman"/>
              </w:rPr>
            </w:pPr>
            <w:r>
              <w:rPr>
                <w:rFonts w:ascii="Times New Roman" w:eastAsia="Times New Roman" w:hAnsi="Times New Roman" w:cs="Times New Roman"/>
              </w:rPr>
              <w:t>E</w:t>
            </w:r>
            <w:r w:rsidRPr="00122605">
              <w:rPr>
                <w:rFonts w:ascii="Times New Roman" w:eastAsia="Times New Roman" w:hAnsi="Times New Roman" w:cs="Times New Roman"/>
              </w:rPr>
              <w:t>dukacin</w:t>
            </w:r>
            <w:r>
              <w:rPr>
                <w:rFonts w:ascii="Times New Roman" w:eastAsia="Times New Roman" w:hAnsi="Times New Roman" w:cs="Times New Roman"/>
              </w:rPr>
              <w:t xml:space="preserve">ės </w:t>
            </w:r>
            <w:r w:rsidRPr="00122605">
              <w:rPr>
                <w:rFonts w:ascii="Times New Roman" w:eastAsia="Times New Roman" w:hAnsi="Times New Roman" w:cs="Times New Roman"/>
              </w:rPr>
              <w:t>iniciatyv</w:t>
            </w:r>
            <w:r>
              <w:rPr>
                <w:rFonts w:ascii="Times New Roman" w:eastAsia="Times New Roman" w:hAnsi="Times New Roman" w:cs="Times New Roman"/>
              </w:rPr>
              <w:t>os</w:t>
            </w:r>
            <w:r w:rsidRPr="00122605">
              <w:rPr>
                <w:rFonts w:ascii="Times New Roman" w:eastAsia="Times New Roman" w:hAnsi="Times New Roman" w:cs="Times New Roman"/>
              </w:rPr>
              <w:t xml:space="preserve"> 5–12 klasių moksleiviams</w:t>
            </w:r>
            <w:r>
              <w:rPr>
                <w:rFonts w:ascii="Times New Roman" w:eastAsia="Times New Roman" w:hAnsi="Times New Roman" w:cs="Times New Roman"/>
              </w:rPr>
              <w:t xml:space="preserve"> organizavimo paslaugos</w:t>
            </w:r>
          </w:p>
        </w:tc>
        <w:tc>
          <w:tcPr>
            <w:tcW w:w="844" w:type="dxa"/>
            <w:tcBorders>
              <w:top w:val="single" w:sz="8" w:space="0" w:color="auto"/>
              <w:left w:val="single" w:sz="8" w:space="0" w:color="auto"/>
              <w:bottom w:val="single" w:sz="8" w:space="0" w:color="auto"/>
              <w:right w:val="single" w:sz="8" w:space="0" w:color="auto"/>
            </w:tcBorders>
            <w:vAlign w:val="center"/>
            <w:hideMark/>
          </w:tcPr>
          <w:p w14:paraId="06927D0C" w14:textId="77777777" w:rsidR="00325DBE" w:rsidRPr="00827149" w:rsidRDefault="00325DBE" w:rsidP="008C2582">
            <w:pPr>
              <w:spacing w:after="0" w:line="240" w:lineRule="auto"/>
              <w:jc w:val="center"/>
              <w:rPr>
                <w:rFonts w:ascii="Times New Roman" w:eastAsia="Arial Unicode MS" w:hAnsi="Times New Roman" w:cs="Times New Roman"/>
              </w:rPr>
            </w:pPr>
            <w:r w:rsidRPr="00827149">
              <w:rPr>
                <w:rFonts w:ascii="Times New Roman" w:eastAsia="Arial Unicode MS" w:hAnsi="Times New Roman" w:cs="Times New Roman"/>
              </w:rPr>
              <w:t>Vnt.</w:t>
            </w:r>
          </w:p>
        </w:tc>
        <w:tc>
          <w:tcPr>
            <w:tcW w:w="845" w:type="dxa"/>
            <w:tcBorders>
              <w:top w:val="single" w:sz="8" w:space="0" w:color="auto"/>
              <w:left w:val="single" w:sz="8" w:space="0" w:color="auto"/>
              <w:bottom w:val="single" w:sz="8" w:space="0" w:color="auto"/>
              <w:right w:val="single" w:sz="8" w:space="0" w:color="auto"/>
            </w:tcBorders>
            <w:vAlign w:val="center"/>
            <w:hideMark/>
          </w:tcPr>
          <w:p w14:paraId="3CD3E29E" w14:textId="198EFB4C" w:rsidR="00325DBE" w:rsidRPr="00827149" w:rsidRDefault="0014131B" w:rsidP="008C2582">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55</w:t>
            </w:r>
          </w:p>
        </w:tc>
        <w:tc>
          <w:tcPr>
            <w:tcW w:w="1073" w:type="dxa"/>
            <w:tcBorders>
              <w:top w:val="single" w:sz="8" w:space="0" w:color="auto"/>
              <w:left w:val="single" w:sz="8" w:space="0" w:color="auto"/>
              <w:bottom w:val="single" w:sz="8" w:space="0" w:color="auto"/>
              <w:right w:val="single" w:sz="8" w:space="0" w:color="auto"/>
            </w:tcBorders>
            <w:vAlign w:val="center"/>
          </w:tcPr>
          <w:p w14:paraId="27A99626" w14:textId="77777777" w:rsidR="00325DBE" w:rsidRPr="00827149" w:rsidRDefault="00325DBE" w:rsidP="000366F9">
            <w:pPr>
              <w:spacing w:after="0" w:line="240" w:lineRule="auto"/>
              <w:rPr>
                <w:rFonts w:ascii="Times New Roman" w:eastAsia="Arial Unicode MS" w:hAnsi="Times New Roman" w:cs="Times New Roman"/>
              </w:rPr>
            </w:pPr>
          </w:p>
        </w:tc>
        <w:tc>
          <w:tcPr>
            <w:tcW w:w="1986" w:type="dxa"/>
            <w:tcBorders>
              <w:top w:val="single" w:sz="8" w:space="0" w:color="auto"/>
              <w:left w:val="single" w:sz="8" w:space="0" w:color="auto"/>
              <w:bottom w:val="single" w:sz="8" w:space="0" w:color="auto"/>
              <w:right w:val="single" w:sz="8" w:space="0" w:color="auto"/>
            </w:tcBorders>
            <w:vAlign w:val="center"/>
          </w:tcPr>
          <w:p w14:paraId="2FF205F9" w14:textId="77777777" w:rsidR="00325DBE" w:rsidRPr="00827149" w:rsidRDefault="00325DBE" w:rsidP="000366F9">
            <w:pPr>
              <w:spacing w:after="0" w:line="240" w:lineRule="auto"/>
              <w:rPr>
                <w:rFonts w:ascii="Times New Roman" w:eastAsia="Arial Unicode MS" w:hAnsi="Times New Roman" w:cs="Times New Roman"/>
              </w:rPr>
            </w:pPr>
          </w:p>
        </w:tc>
      </w:tr>
      <w:tr w:rsidR="00325DBE" w:rsidRPr="00831F75" w14:paraId="01382850" w14:textId="77777777" w:rsidTr="000366F9">
        <w:trPr>
          <w:trHeight w:val="300"/>
        </w:trPr>
        <w:tc>
          <w:tcPr>
            <w:tcW w:w="8069" w:type="dxa"/>
            <w:gridSpan w:val="5"/>
            <w:tcBorders>
              <w:top w:val="single" w:sz="8" w:space="0" w:color="auto"/>
              <w:left w:val="single" w:sz="8" w:space="0" w:color="auto"/>
              <w:bottom w:val="single" w:sz="8" w:space="0" w:color="auto"/>
              <w:right w:val="single" w:sz="8" w:space="0" w:color="auto"/>
            </w:tcBorders>
            <w:hideMark/>
          </w:tcPr>
          <w:p w14:paraId="6EB3E8AA" w14:textId="77777777" w:rsidR="00325DBE" w:rsidRPr="00831F75" w:rsidRDefault="00325DBE" w:rsidP="000366F9">
            <w:pPr>
              <w:spacing w:after="0" w:line="240" w:lineRule="auto"/>
              <w:jc w:val="right"/>
              <w:rPr>
                <w:rFonts w:ascii="Times New Roman" w:eastAsia="Arial Unicode MS" w:hAnsi="Times New Roman" w:cs="Times New Roman"/>
              </w:rPr>
            </w:pPr>
            <w:r w:rsidRPr="008C2582">
              <w:rPr>
                <w:rFonts w:ascii="Times New Roman" w:eastAsia="Arial Unicode MS" w:hAnsi="Times New Roman" w:cs="Times New Roman"/>
              </w:rPr>
              <w:t>(</w:t>
            </w:r>
            <w:r w:rsidRPr="008C2582">
              <w:rPr>
                <w:rFonts w:ascii="Times New Roman" w:eastAsia="Arial Unicode MS" w:hAnsi="Times New Roman" w:cs="Times New Roman"/>
                <w:i/>
                <w:iCs/>
              </w:rPr>
              <w:t>įrašo dalyvis</w:t>
            </w:r>
            <w:r w:rsidRPr="008C2582">
              <w:rPr>
                <w:rFonts w:ascii="Times New Roman" w:eastAsia="Arial Unicode MS" w:hAnsi="Times New Roman" w:cs="Times New Roman"/>
              </w:rPr>
              <w:t>)%</w:t>
            </w:r>
            <w:r w:rsidRPr="00831F75">
              <w:rPr>
                <w:rFonts w:ascii="Times New Roman" w:eastAsia="Arial Unicode MS" w:hAnsi="Times New Roman" w:cs="Times New Roman"/>
              </w:rPr>
              <w:t xml:space="preserve"> PVM</w:t>
            </w:r>
          </w:p>
        </w:tc>
        <w:tc>
          <w:tcPr>
            <w:tcW w:w="1986" w:type="dxa"/>
            <w:tcBorders>
              <w:top w:val="single" w:sz="8" w:space="0" w:color="auto"/>
              <w:left w:val="nil"/>
              <w:bottom w:val="single" w:sz="8" w:space="0" w:color="auto"/>
              <w:right w:val="single" w:sz="8" w:space="0" w:color="auto"/>
            </w:tcBorders>
            <w:vAlign w:val="center"/>
            <w:hideMark/>
          </w:tcPr>
          <w:p w14:paraId="06F1B1A1" w14:textId="77777777" w:rsidR="00325DBE" w:rsidRPr="00831F75" w:rsidRDefault="00325DBE" w:rsidP="000366F9">
            <w:pPr>
              <w:spacing w:after="0" w:line="240" w:lineRule="auto"/>
              <w:rPr>
                <w:rFonts w:ascii="Times New Roman" w:eastAsia="Arial Unicode MS" w:hAnsi="Times New Roman" w:cs="Times New Roman"/>
              </w:rPr>
            </w:pPr>
            <w:r w:rsidRPr="00831F75">
              <w:rPr>
                <w:rFonts w:ascii="Times New Roman" w:eastAsia="Arial Unicode MS" w:hAnsi="Times New Roman" w:cs="Times New Roman"/>
              </w:rPr>
              <w:t xml:space="preserve"> </w:t>
            </w:r>
          </w:p>
        </w:tc>
      </w:tr>
      <w:tr w:rsidR="00325DBE" w:rsidRPr="00831F75" w14:paraId="38D297C3" w14:textId="77777777" w:rsidTr="000366F9">
        <w:trPr>
          <w:trHeight w:val="300"/>
        </w:trPr>
        <w:tc>
          <w:tcPr>
            <w:tcW w:w="8069" w:type="dxa"/>
            <w:gridSpan w:val="5"/>
            <w:tcBorders>
              <w:top w:val="single" w:sz="8" w:space="0" w:color="auto"/>
              <w:left w:val="single" w:sz="8" w:space="0" w:color="auto"/>
              <w:bottom w:val="single" w:sz="8" w:space="0" w:color="auto"/>
              <w:right w:val="single" w:sz="8" w:space="0" w:color="auto"/>
            </w:tcBorders>
            <w:hideMark/>
          </w:tcPr>
          <w:p w14:paraId="626F28BA" w14:textId="77777777" w:rsidR="00325DBE" w:rsidRPr="00831F75" w:rsidRDefault="00325DBE" w:rsidP="000366F9">
            <w:pPr>
              <w:spacing w:after="0" w:line="240" w:lineRule="auto"/>
              <w:jc w:val="right"/>
              <w:rPr>
                <w:rFonts w:ascii="Times New Roman" w:eastAsia="Arial Unicode MS" w:hAnsi="Times New Roman" w:cs="Times New Roman"/>
              </w:rPr>
            </w:pPr>
            <w:r w:rsidRPr="00831F75">
              <w:rPr>
                <w:rFonts w:ascii="Times New Roman" w:eastAsia="Arial Unicode MS" w:hAnsi="Times New Roman" w:cs="Times New Roman"/>
              </w:rPr>
              <w:t>Bendra kaina su PVM</w:t>
            </w:r>
          </w:p>
        </w:tc>
        <w:tc>
          <w:tcPr>
            <w:tcW w:w="1986" w:type="dxa"/>
            <w:tcBorders>
              <w:top w:val="single" w:sz="8" w:space="0" w:color="auto"/>
              <w:left w:val="nil"/>
              <w:bottom w:val="single" w:sz="8" w:space="0" w:color="auto"/>
              <w:right w:val="single" w:sz="8" w:space="0" w:color="auto"/>
            </w:tcBorders>
            <w:vAlign w:val="center"/>
            <w:hideMark/>
          </w:tcPr>
          <w:p w14:paraId="5D7A5318" w14:textId="77777777" w:rsidR="00325DBE" w:rsidRPr="00831F75" w:rsidRDefault="00325DBE" w:rsidP="000366F9">
            <w:pPr>
              <w:spacing w:after="0" w:line="240" w:lineRule="auto"/>
              <w:rPr>
                <w:rFonts w:ascii="Times New Roman" w:eastAsia="Arial Unicode MS" w:hAnsi="Times New Roman" w:cs="Times New Roman"/>
              </w:rPr>
            </w:pPr>
            <w:r w:rsidRPr="00831F75">
              <w:rPr>
                <w:rFonts w:ascii="Times New Roman" w:eastAsia="Arial Unicode MS" w:hAnsi="Times New Roman" w:cs="Times New Roman"/>
              </w:rPr>
              <w:t xml:space="preserve"> </w:t>
            </w:r>
          </w:p>
        </w:tc>
      </w:tr>
    </w:tbl>
    <w:p w14:paraId="0214D7BB" w14:textId="77777777" w:rsidR="00325DBE" w:rsidRPr="00831F75" w:rsidRDefault="00325DBE" w:rsidP="00325DBE">
      <w:pPr>
        <w:spacing w:after="0" w:line="240" w:lineRule="auto"/>
        <w:rPr>
          <w:rFonts w:ascii="Times New Roman" w:eastAsia="Arial Unicode MS" w:hAnsi="Times New Roman" w:cs="Times New Roman"/>
        </w:rPr>
      </w:pPr>
    </w:p>
    <w:tbl>
      <w:tblPr>
        <w:tblpPr w:leftFromText="180" w:rightFromText="180" w:vertAnchor="page" w:horzAnchor="page" w:tblpX="11596" w:tblpY="496"/>
        <w:tblW w:w="4830" w:type="dxa"/>
        <w:tblLayout w:type="fixed"/>
        <w:tblLook w:val="00A0" w:firstRow="1" w:lastRow="0" w:firstColumn="1" w:lastColumn="0" w:noHBand="0" w:noVBand="0"/>
      </w:tblPr>
      <w:tblGrid>
        <w:gridCol w:w="4830"/>
      </w:tblGrid>
      <w:tr w:rsidR="00325DBE" w:rsidRPr="00831F75" w14:paraId="02581BAC" w14:textId="77777777" w:rsidTr="000366F9">
        <w:trPr>
          <w:trHeight w:val="836"/>
        </w:trPr>
        <w:tc>
          <w:tcPr>
            <w:tcW w:w="4830" w:type="dxa"/>
          </w:tcPr>
          <w:p w14:paraId="74A4C3C6" w14:textId="77777777" w:rsidR="00325DBE" w:rsidRPr="00831F75" w:rsidRDefault="00325DBE" w:rsidP="000366F9">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6FF76E87" w14:textId="77777777" w:rsidR="00325DBE" w:rsidRPr="00831F75" w:rsidRDefault="00325DBE" w:rsidP="000366F9">
            <w:pPr>
              <w:widowControl w:val="0"/>
              <w:tabs>
                <w:tab w:val="left" w:pos="567"/>
              </w:tabs>
              <w:autoSpaceDE w:val="0"/>
              <w:autoSpaceDN w:val="0"/>
              <w:adjustRightInd w:val="0"/>
              <w:spacing w:after="0" w:line="240" w:lineRule="auto"/>
              <w:ind w:hanging="34"/>
              <w:rPr>
                <w:rFonts w:ascii="Times New Roman" w:eastAsia="Times New Roman" w:hAnsi="Times New Roman" w:cs="Times New Roman"/>
              </w:rPr>
            </w:pPr>
          </w:p>
        </w:tc>
      </w:tr>
    </w:tbl>
    <w:p w14:paraId="092A34E2" w14:textId="77777777" w:rsidR="00325DBE" w:rsidRPr="00831F75" w:rsidRDefault="00325DBE" w:rsidP="00325DBE">
      <w:pPr>
        <w:spacing w:after="0"/>
        <w:ind w:firstLine="426"/>
        <w:jc w:val="both"/>
        <w:rPr>
          <w:rFonts w:ascii="Times New Roman" w:eastAsia="Arial Unicode MS" w:hAnsi="Times New Roman" w:cs="Times New Roman"/>
          <w:i/>
          <w:color w:val="000000"/>
        </w:rPr>
      </w:pPr>
      <w:r w:rsidRPr="00831F75">
        <w:rPr>
          <w:rFonts w:ascii="Times New Roman" w:eastAsia="Arial Unicode MS" w:hAnsi="Times New Roman" w:cs="Times New Roman"/>
          <w:i/>
          <w:color w:val="000000"/>
        </w:rPr>
        <w:t>Jei tiekėjui nereikia mokėti PVM, jis turi nurodyti teisės aktą, kuriuo vadovaujantis PVM neskaičiuojamas.</w:t>
      </w:r>
    </w:p>
    <w:p w14:paraId="333B79B4" w14:textId="77777777" w:rsidR="00325DBE" w:rsidRPr="00831F75" w:rsidRDefault="00325DBE" w:rsidP="00325DBE">
      <w:pPr>
        <w:spacing w:after="0" w:line="240" w:lineRule="auto"/>
        <w:rPr>
          <w:rFonts w:ascii="Times New Roman" w:eastAsia="Arial Unicode MS" w:hAnsi="Times New Roman" w:cs="Times New Roman"/>
          <w:vanish/>
        </w:rPr>
      </w:pPr>
    </w:p>
    <w:p w14:paraId="0BB8B052" w14:textId="77777777" w:rsidR="00325DBE" w:rsidRPr="00831F75" w:rsidRDefault="00325DBE" w:rsidP="00325DBE">
      <w:pPr>
        <w:spacing w:after="0" w:line="240" w:lineRule="auto"/>
        <w:ind w:left="360" w:firstLine="66"/>
        <w:jc w:val="both"/>
        <w:rPr>
          <w:rFonts w:ascii="Times New Roman" w:eastAsia="Arial Unicode MS" w:hAnsi="Times New Roman" w:cs="Times New Roman"/>
        </w:rPr>
      </w:pPr>
    </w:p>
    <w:p w14:paraId="4750FE63" w14:textId="77777777" w:rsidR="00325DBE" w:rsidRPr="00A14B67" w:rsidRDefault="00325DBE" w:rsidP="00325DBE">
      <w:pPr>
        <w:pStyle w:val="Sraopastraipa"/>
        <w:ind w:left="0" w:right="-108"/>
        <w:jc w:val="both"/>
        <w:rPr>
          <w:rFonts w:ascii="Times New Roman" w:hAnsi="Times New Roman" w:cs="Times New Roman"/>
          <w:bCs/>
          <w:i/>
        </w:rPr>
      </w:pPr>
      <w:r w:rsidRPr="00831F75">
        <w:rPr>
          <w:rFonts w:ascii="Times New Roman" w:hAnsi="Times New Roman" w:cs="Times New Roman"/>
          <w:b/>
          <w:bCs/>
          <w:color w:val="000000" w:themeColor="text1"/>
        </w:rPr>
        <w:t>Šiuo pasiūlymu pažymime, kad sutinkame su visomis konkurso sąlygomis, nustatytomis:</w:t>
      </w:r>
    </w:p>
    <w:p w14:paraId="093BEDD4" w14:textId="79D6D580" w:rsidR="00325DBE" w:rsidRPr="00A14B67" w:rsidRDefault="00325DBE" w:rsidP="008C2582">
      <w:pPr>
        <w:pStyle w:val="Standard"/>
        <w:numPr>
          <w:ilvl w:val="1"/>
          <w:numId w:val="33"/>
        </w:numPr>
        <w:tabs>
          <w:tab w:val="left" w:pos="993"/>
        </w:tabs>
        <w:spacing w:after="0" w:line="240" w:lineRule="auto"/>
        <w:ind w:left="0" w:firstLine="709"/>
        <w:jc w:val="both"/>
        <w:rPr>
          <w:color w:val="000000" w:themeColor="text1"/>
          <w:szCs w:val="24"/>
        </w:rPr>
      </w:pPr>
      <w:r w:rsidRPr="00A14B67">
        <w:rPr>
          <w:color w:val="000000" w:themeColor="text1"/>
          <w:szCs w:val="24"/>
        </w:rPr>
        <w:t>„</w:t>
      </w:r>
      <w:r w:rsidR="008C2582">
        <w:rPr>
          <w:rFonts w:eastAsia="Times New Roman"/>
        </w:rPr>
        <w:t>E</w:t>
      </w:r>
      <w:r w:rsidR="008C2582" w:rsidRPr="00122605">
        <w:rPr>
          <w:rFonts w:eastAsia="Times New Roman"/>
        </w:rPr>
        <w:t>dukacin</w:t>
      </w:r>
      <w:r w:rsidR="008C2582">
        <w:rPr>
          <w:rFonts w:eastAsia="Times New Roman"/>
        </w:rPr>
        <w:t xml:space="preserve">ės </w:t>
      </w:r>
      <w:r w:rsidR="008C2582" w:rsidRPr="00122605">
        <w:rPr>
          <w:rFonts w:eastAsia="Times New Roman"/>
        </w:rPr>
        <w:t>iniciatyv</w:t>
      </w:r>
      <w:r w:rsidR="008C2582">
        <w:rPr>
          <w:rFonts w:eastAsia="Times New Roman"/>
        </w:rPr>
        <w:t>os</w:t>
      </w:r>
      <w:r w:rsidR="008C2582" w:rsidRPr="00122605">
        <w:rPr>
          <w:rFonts w:eastAsia="Times New Roman"/>
        </w:rPr>
        <w:t xml:space="preserve"> 5–12 klasių moksleiviams</w:t>
      </w:r>
      <w:r w:rsidR="008C2582">
        <w:rPr>
          <w:rFonts w:eastAsia="Times New Roman"/>
        </w:rPr>
        <w:t xml:space="preserve"> organizavimo </w:t>
      </w:r>
      <w:r w:rsidRPr="00AC3D40">
        <w:rPr>
          <w:rFonts w:eastAsia="Times New Roman"/>
          <w:szCs w:val="24"/>
          <w:bdr w:val="none" w:sz="0" w:space="0" w:color="auto" w:frame="1"/>
        </w:rPr>
        <w:t>paslaug</w:t>
      </w:r>
      <w:r>
        <w:rPr>
          <w:rFonts w:eastAsia="Times New Roman"/>
          <w:szCs w:val="24"/>
          <w:bdr w:val="none" w:sz="0" w:space="0" w:color="auto" w:frame="1"/>
        </w:rPr>
        <w:t>ų</w:t>
      </w:r>
      <w:r w:rsidRPr="00A14B67">
        <w:rPr>
          <w:color w:val="000000" w:themeColor="text1"/>
          <w:szCs w:val="24"/>
        </w:rPr>
        <w:t>“ pirkimo dokumentuose, paskelbtuose 202</w:t>
      </w:r>
      <w:r w:rsidRPr="00F816E9">
        <w:rPr>
          <w:color w:val="000000" w:themeColor="text1"/>
          <w:szCs w:val="24"/>
        </w:rPr>
        <w:t>5</w:t>
      </w:r>
      <w:r w:rsidRPr="00A14B67">
        <w:rPr>
          <w:color w:val="000000" w:themeColor="text1"/>
          <w:szCs w:val="24"/>
        </w:rPr>
        <w:t>-0__-__ CVP IS,                  pirkimo Nr. ______</w:t>
      </w:r>
      <w:r w:rsidRPr="00A14B67">
        <w:rPr>
          <w:iCs/>
          <w:color w:val="000000" w:themeColor="text1"/>
          <w:szCs w:val="24"/>
        </w:rPr>
        <w:t>;</w:t>
      </w:r>
    </w:p>
    <w:p w14:paraId="5B1F8F51" w14:textId="77777777" w:rsidR="00325DBE" w:rsidRPr="00A14B67" w:rsidRDefault="00325DBE" w:rsidP="008C2582">
      <w:pPr>
        <w:pStyle w:val="Standard"/>
        <w:numPr>
          <w:ilvl w:val="1"/>
          <w:numId w:val="33"/>
        </w:numPr>
        <w:tabs>
          <w:tab w:val="left" w:pos="993"/>
        </w:tabs>
        <w:spacing w:after="0" w:line="240" w:lineRule="auto"/>
        <w:ind w:left="0" w:firstLine="709"/>
        <w:jc w:val="both"/>
        <w:rPr>
          <w:color w:val="000000" w:themeColor="text1"/>
          <w:szCs w:val="24"/>
        </w:rPr>
      </w:pPr>
      <w:r w:rsidRPr="00A14B67">
        <w:rPr>
          <w:color w:val="000000" w:themeColor="text1"/>
          <w:szCs w:val="24"/>
        </w:rPr>
        <w:lastRenderedPageBreak/>
        <w:t>pirkimo sąlygų paaiškinimuose ir papildymuose.</w:t>
      </w:r>
    </w:p>
    <w:p w14:paraId="64CA0432" w14:textId="77777777" w:rsidR="00325DBE" w:rsidRPr="00A14B67" w:rsidRDefault="00325DBE" w:rsidP="008C2582">
      <w:pPr>
        <w:pStyle w:val="Standard"/>
        <w:numPr>
          <w:ilvl w:val="0"/>
          <w:numId w:val="32"/>
        </w:numPr>
        <w:tabs>
          <w:tab w:val="left" w:pos="993"/>
        </w:tabs>
        <w:spacing w:after="0" w:line="240" w:lineRule="auto"/>
        <w:ind w:left="0" w:firstLine="709"/>
        <w:jc w:val="both"/>
        <w:rPr>
          <w:color w:val="000000" w:themeColor="text1"/>
          <w:szCs w:val="24"/>
        </w:rPr>
      </w:pPr>
      <w:r w:rsidRPr="00A14B67">
        <w:rPr>
          <w:color w:val="000000" w:themeColor="text1"/>
          <w:spacing w:val="-4"/>
          <w:szCs w:val="24"/>
        </w:rPr>
        <w:t>Pasirašydamas CVP IS priemonėmis pateiktą pasiūlymą, patvirtinu, kad popierinių dokumentų skenuotos skaitmeninės</w:t>
      </w:r>
      <w:r w:rsidRPr="00A14B67">
        <w:rPr>
          <w:color w:val="000000" w:themeColor="text1"/>
          <w:szCs w:val="24"/>
        </w:rPr>
        <w:t xml:space="preserve"> kopijos ir elektroninėmis priemonėmis pateikti duomenys yra tikri.</w:t>
      </w:r>
    </w:p>
    <w:p w14:paraId="4D2D0EEA" w14:textId="77777777" w:rsidR="008C2582" w:rsidRDefault="00325DBE" w:rsidP="008C2582">
      <w:pPr>
        <w:pStyle w:val="Standard"/>
        <w:numPr>
          <w:ilvl w:val="0"/>
          <w:numId w:val="32"/>
        </w:numPr>
        <w:tabs>
          <w:tab w:val="left" w:pos="993"/>
        </w:tabs>
        <w:spacing w:after="0" w:line="240" w:lineRule="auto"/>
        <w:ind w:left="0" w:firstLine="709"/>
        <w:jc w:val="both"/>
        <w:rPr>
          <w:color w:val="000000" w:themeColor="text1"/>
          <w:szCs w:val="24"/>
        </w:rPr>
      </w:pPr>
      <w:r w:rsidRPr="00A14B67">
        <w:rPr>
          <w:color w:val="000000" w:themeColor="text1"/>
          <w:szCs w:val="24"/>
        </w:rPr>
        <w:t>Pasiūlymo dokumentuose pateikti duomenys ir informacija yra teisinga ir apima viską, ko reikia tinkamam sutarties įvykdymui.</w:t>
      </w:r>
    </w:p>
    <w:p w14:paraId="3AAA6D2E" w14:textId="0018A98C" w:rsidR="00325DBE" w:rsidRPr="008C2582" w:rsidRDefault="00325DBE" w:rsidP="008C2582">
      <w:pPr>
        <w:pStyle w:val="Standard"/>
        <w:numPr>
          <w:ilvl w:val="0"/>
          <w:numId w:val="32"/>
        </w:numPr>
        <w:tabs>
          <w:tab w:val="left" w:pos="993"/>
          <w:tab w:val="left" w:pos="1134"/>
        </w:tabs>
        <w:spacing w:after="0" w:line="240" w:lineRule="auto"/>
        <w:ind w:left="0" w:firstLine="709"/>
        <w:jc w:val="both"/>
        <w:rPr>
          <w:color w:val="000000" w:themeColor="text1"/>
          <w:szCs w:val="24"/>
        </w:rPr>
      </w:pPr>
      <w:r w:rsidRPr="008C2582">
        <w:rPr>
          <w:color w:val="000000" w:themeColor="text1"/>
          <w:szCs w:val="24"/>
        </w:rPr>
        <w:t>Pasiūlymas galioja iki datos, nurodytos specialiųjų pirkimo sąlygų 1 priede.</w:t>
      </w:r>
    </w:p>
    <w:p w14:paraId="372B62DD" w14:textId="77777777" w:rsidR="00325DBE" w:rsidRPr="00A14B67" w:rsidRDefault="00325DBE" w:rsidP="008C2582">
      <w:pPr>
        <w:pStyle w:val="Standard"/>
        <w:numPr>
          <w:ilvl w:val="0"/>
          <w:numId w:val="32"/>
        </w:numPr>
        <w:tabs>
          <w:tab w:val="left" w:pos="1134"/>
        </w:tabs>
        <w:spacing w:after="0" w:line="240" w:lineRule="auto"/>
        <w:ind w:left="0" w:firstLine="709"/>
        <w:jc w:val="both"/>
        <w:rPr>
          <w:color w:val="000000" w:themeColor="text1"/>
          <w:szCs w:val="24"/>
        </w:rPr>
      </w:pPr>
      <w:r w:rsidRPr="00A14B67">
        <w:rPr>
          <w:color w:val="000000" w:themeColor="text1"/>
          <w:szCs w:val="24"/>
        </w:rPr>
        <w:t>Siūloma paslauga atitinka pirkimo dokumentuose nurodytus reikalavimus.</w:t>
      </w:r>
    </w:p>
    <w:p w14:paraId="167C9A5F" w14:textId="77777777" w:rsidR="00325DBE" w:rsidRPr="00A14B67" w:rsidRDefault="00325DBE" w:rsidP="008C2582">
      <w:pPr>
        <w:pStyle w:val="Standard"/>
        <w:numPr>
          <w:ilvl w:val="0"/>
          <w:numId w:val="32"/>
        </w:numPr>
        <w:tabs>
          <w:tab w:val="left" w:pos="993"/>
          <w:tab w:val="left" w:pos="1134"/>
        </w:tabs>
        <w:spacing w:after="0" w:line="240" w:lineRule="auto"/>
        <w:ind w:left="0" w:firstLine="709"/>
        <w:jc w:val="both"/>
        <w:rPr>
          <w:color w:val="000000" w:themeColor="text1"/>
          <w:szCs w:val="24"/>
        </w:rPr>
      </w:pPr>
      <w:r w:rsidRPr="00A14B67">
        <w:rPr>
          <w:color w:val="000000" w:themeColor="text1"/>
          <w:szCs w:val="24"/>
        </w:rPr>
        <w:t>Tiekėjas ar ūkio subjektai, nėra sudarę neleistinų susitarimų ir nedalyvauja pirkime atskirai su susijusiomis įmonėmis bei vengia interesų konfliktų.</w:t>
      </w:r>
    </w:p>
    <w:p w14:paraId="453AD912" w14:textId="32F69427" w:rsidR="00325DBE" w:rsidRPr="008B2C96" w:rsidRDefault="00325DBE" w:rsidP="008C2582">
      <w:pPr>
        <w:pStyle w:val="Sraopastraipa"/>
        <w:numPr>
          <w:ilvl w:val="0"/>
          <w:numId w:val="32"/>
        </w:numPr>
        <w:tabs>
          <w:tab w:val="left" w:pos="1134"/>
        </w:tabs>
        <w:suppressAutoHyphens/>
        <w:spacing w:after="40" w:line="240" w:lineRule="auto"/>
        <w:ind w:left="0" w:firstLine="709"/>
        <w:jc w:val="both"/>
        <w:rPr>
          <w:rFonts w:ascii="Times New Roman" w:eastAsia="Arial Unicode MS" w:hAnsi="Times New Roman" w:cs="Times New Roman"/>
          <w:bCs/>
          <w:i/>
          <w:iCs/>
          <w:color w:val="FF0000"/>
          <w:sz w:val="24"/>
          <w:szCs w:val="24"/>
        </w:rPr>
      </w:pPr>
      <w:r w:rsidRPr="008B2C96">
        <w:rPr>
          <w:rFonts w:ascii="Times New Roman" w:hAnsi="Times New Roman" w:cs="Times New Roman"/>
          <w:color w:val="000000" w:themeColor="text1"/>
          <w:sz w:val="24"/>
          <w:szCs w:val="24"/>
        </w:rPr>
        <w:t>Tiekėjo teikdamas pasiūlymą deklaruoja, kad jis, jo specialistai, subtiekėjai ar ūkio subjektams, kurių pajėgumais remiasi, nekelia grėsmės nacionaliniam saugumui, kibernetinei saugai ir finansų sistemai.</w:t>
      </w:r>
    </w:p>
    <w:p w14:paraId="7DA667F8" w14:textId="77777777" w:rsidR="00325DBE" w:rsidRPr="008B2C96" w:rsidRDefault="00325DBE" w:rsidP="008C2582">
      <w:pPr>
        <w:pStyle w:val="Sraopastraipa"/>
        <w:numPr>
          <w:ilvl w:val="0"/>
          <w:numId w:val="32"/>
        </w:numPr>
        <w:tabs>
          <w:tab w:val="left" w:pos="1134"/>
        </w:tabs>
        <w:suppressAutoHyphens/>
        <w:spacing w:after="40" w:line="240" w:lineRule="auto"/>
        <w:ind w:left="0" w:firstLine="709"/>
        <w:jc w:val="both"/>
        <w:rPr>
          <w:rFonts w:ascii="Times New Roman" w:eastAsia="Arial Unicode MS" w:hAnsi="Times New Roman" w:cs="Times New Roman"/>
          <w:bCs/>
          <w:i/>
          <w:iCs/>
          <w:sz w:val="24"/>
          <w:szCs w:val="24"/>
        </w:rPr>
      </w:pPr>
      <w:r w:rsidRPr="008B2C96">
        <w:rPr>
          <w:rFonts w:ascii="Times New Roman" w:eastAsia="Arial Unicode MS" w:hAnsi="Times New Roman" w:cs="Times New Roman"/>
          <w:bCs/>
          <w:i/>
          <w:iCs/>
          <w:sz w:val="24"/>
          <w:szCs w:val="24"/>
        </w:rPr>
        <w:t>Jeigu kvalifikacija dėl teisės verstis atitinkama veikla nebuvo tikrinama arba tikrinama ne visa apimtimi, įsipareigojame perkančiajai organizacijai, kad pirkimo sutartį vykdys tik tokią teisę turintys asmenys.</w:t>
      </w:r>
    </w:p>
    <w:p w14:paraId="73EF8C87" w14:textId="77777777" w:rsidR="00325DBE" w:rsidRDefault="00325DBE" w:rsidP="00325DBE">
      <w:pPr>
        <w:tabs>
          <w:tab w:val="left" w:pos="9460"/>
        </w:tabs>
        <w:spacing w:after="0" w:line="240" w:lineRule="auto"/>
        <w:ind w:firstLine="720"/>
        <w:jc w:val="both"/>
        <w:rPr>
          <w:rFonts w:ascii="Times New Roman" w:eastAsia="Times New Roman" w:hAnsi="Times New Roman" w:cs="Times New Roman"/>
        </w:rPr>
      </w:pPr>
    </w:p>
    <w:p w14:paraId="2A263D4B" w14:textId="77777777" w:rsidR="008C2582" w:rsidRPr="00A14B67" w:rsidRDefault="008C2582" w:rsidP="00325DBE">
      <w:pPr>
        <w:tabs>
          <w:tab w:val="left" w:pos="9460"/>
        </w:tabs>
        <w:spacing w:after="0" w:line="240" w:lineRule="auto"/>
        <w:ind w:firstLine="720"/>
        <w:jc w:val="both"/>
        <w:rPr>
          <w:rFonts w:ascii="Times New Roman" w:eastAsia="Times New Roman" w:hAnsi="Times New Roman" w:cs="Times New Roman"/>
        </w:rPr>
      </w:pPr>
    </w:p>
    <w:tbl>
      <w:tblPr>
        <w:tblW w:w="9637" w:type="dxa"/>
        <w:tblLayout w:type="fixed"/>
        <w:tblLook w:val="01E0" w:firstRow="1" w:lastRow="1" w:firstColumn="1" w:lastColumn="1" w:noHBand="0" w:noVBand="0"/>
      </w:tblPr>
      <w:tblGrid>
        <w:gridCol w:w="4082"/>
        <w:gridCol w:w="2814"/>
        <w:gridCol w:w="2741"/>
      </w:tblGrid>
      <w:tr w:rsidR="00325DBE" w:rsidRPr="00A14B67" w14:paraId="0E0F9BDB" w14:textId="77777777" w:rsidTr="000366F9">
        <w:trPr>
          <w:trHeight w:val="186"/>
        </w:trPr>
        <w:tc>
          <w:tcPr>
            <w:tcW w:w="3888" w:type="dxa"/>
          </w:tcPr>
          <w:p w14:paraId="47EF0590" w14:textId="77777777" w:rsidR="00325DBE" w:rsidRPr="00A14B67" w:rsidRDefault="00325DBE" w:rsidP="000366F9">
            <w:pPr>
              <w:spacing w:after="0" w:line="240" w:lineRule="auto"/>
              <w:ind w:right="-1"/>
              <w:rPr>
                <w:rFonts w:ascii="Times New Roman" w:eastAsia="Times New Roman" w:hAnsi="Times New Roman" w:cs="Times New Roman"/>
                <w:position w:val="6"/>
              </w:rPr>
            </w:pPr>
            <w:r w:rsidRPr="00A14B67">
              <w:rPr>
                <w:rFonts w:ascii="Times New Roman" w:eastAsia="Times New Roman" w:hAnsi="Times New Roman" w:cs="Times New Roman"/>
                <w:position w:val="6"/>
              </w:rPr>
              <w:t>_________________</w:t>
            </w:r>
          </w:p>
          <w:p w14:paraId="37B53C28" w14:textId="77777777" w:rsidR="00325DBE" w:rsidRPr="00A14B67" w:rsidRDefault="00325DBE" w:rsidP="000366F9">
            <w:pPr>
              <w:spacing w:after="0" w:line="240" w:lineRule="auto"/>
              <w:ind w:right="-1"/>
              <w:rPr>
                <w:rFonts w:ascii="Times New Roman" w:eastAsia="Times New Roman" w:hAnsi="Times New Roman" w:cs="Times New Roman"/>
              </w:rPr>
            </w:pPr>
            <w:r w:rsidRPr="00A14B67">
              <w:rPr>
                <w:rFonts w:ascii="Times New Roman" w:eastAsia="Times New Roman" w:hAnsi="Times New Roman" w:cs="Times New Roman"/>
                <w:position w:val="6"/>
              </w:rPr>
              <w:t>(Tiekėjo arba jo įgalioto asmens pareigų pavadinimas)</w:t>
            </w:r>
          </w:p>
        </w:tc>
        <w:tc>
          <w:tcPr>
            <w:tcW w:w="2681" w:type="dxa"/>
          </w:tcPr>
          <w:p w14:paraId="3ED19203" w14:textId="77777777" w:rsidR="00325DBE" w:rsidRPr="00A14B67" w:rsidRDefault="00325DBE" w:rsidP="000366F9">
            <w:pPr>
              <w:spacing w:after="0" w:line="240" w:lineRule="auto"/>
              <w:jc w:val="center"/>
              <w:rPr>
                <w:rFonts w:ascii="Times New Roman" w:eastAsia="Times New Roman" w:hAnsi="Times New Roman" w:cs="Times New Roman"/>
                <w:position w:val="6"/>
              </w:rPr>
            </w:pPr>
            <w:r w:rsidRPr="00A14B67">
              <w:rPr>
                <w:rFonts w:ascii="Times New Roman" w:eastAsia="Times New Roman" w:hAnsi="Times New Roman" w:cs="Times New Roman"/>
                <w:position w:val="6"/>
              </w:rPr>
              <w:t>____________</w:t>
            </w:r>
          </w:p>
          <w:p w14:paraId="08DB61DF" w14:textId="77777777" w:rsidR="00325DBE" w:rsidRPr="00A14B67" w:rsidRDefault="00325DBE" w:rsidP="000366F9">
            <w:pPr>
              <w:spacing w:after="0" w:line="240" w:lineRule="auto"/>
              <w:jc w:val="center"/>
              <w:rPr>
                <w:rFonts w:ascii="Times New Roman" w:eastAsia="Times New Roman" w:hAnsi="Times New Roman" w:cs="Times New Roman"/>
              </w:rPr>
            </w:pPr>
            <w:r w:rsidRPr="00A14B67">
              <w:rPr>
                <w:rFonts w:ascii="Times New Roman" w:eastAsia="Times New Roman" w:hAnsi="Times New Roman" w:cs="Times New Roman"/>
                <w:position w:val="6"/>
              </w:rPr>
              <w:t>(Parašas)</w:t>
            </w:r>
          </w:p>
        </w:tc>
        <w:tc>
          <w:tcPr>
            <w:tcW w:w="2611" w:type="dxa"/>
          </w:tcPr>
          <w:p w14:paraId="63466740" w14:textId="77777777" w:rsidR="00325DBE" w:rsidRPr="00A14B67" w:rsidRDefault="00325DBE" w:rsidP="000366F9">
            <w:pPr>
              <w:spacing w:after="0" w:line="240" w:lineRule="auto"/>
              <w:jc w:val="center"/>
              <w:rPr>
                <w:rFonts w:ascii="Times New Roman" w:eastAsia="Times New Roman" w:hAnsi="Times New Roman" w:cs="Times New Roman"/>
                <w:position w:val="6"/>
              </w:rPr>
            </w:pPr>
            <w:r w:rsidRPr="00A14B67">
              <w:rPr>
                <w:rFonts w:ascii="Times New Roman" w:eastAsia="Times New Roman" w:hAnsi="Times New Roman" w:cs="Times New Roman"/>
                <w:position w:val="6"/>
              </w:rPr>
              <w:t>____________</w:t>
            </w:r>
          </w:p>
          <w:p w14:paraId="1EF3E7C8" w14:textId="77777777" w:rsidR="00325DBE" w:rsidRPr="00A14B67" w:rsidRDefault="00325DBE" w:rsidP="000366F9">
            <w:pPr>
              <w:spacing w:after="0" w:line="240" w:lineRule="auto"/>
              <w:jc w:val="center"/>
              <w:rPr>
                <w:rFonts w:ascii="Times New Roman" w:eastAsia="Times New Roman" w:hAnsi="Times New Roman" w:cs="Times New Roman"/>
              </w:rPr>
            </w:pPr>
            <w:r w:rsidRPr="00A14B67">
              <w:rPr>
                <w:rFonts w:ascii="Times New Roman" w:eastAsia="Times New Roman" w:hAnsi="Times New Roman" w:cs="Times New Roman"/>
                <w:position w:val="6"/>
              </w:rPr>
              <w:t>(Vardas ir pavardė)</w:t>
            </w:r>
          </w:p>
        </w:tc>
      </w:tr>
    </w:tbl>
    <w:p w14:paraId="25B86325" w14:textId="77777777" w:rsidR="00325DBE" w:rsidRDefault="00325DBE" w:rsidP="008D704D">
      <w:pPr>
        <w:pStyle w:val="Antrat2"/>
        <w:ind w:left="5103"/>
        <w:rPr>
          <w:rFonts w:asciiTheme="minorHAnsi" w:eastAsia="Calibri" w:hAnsiTheme="minorHAnsi" w:cstheme="minorHAnsi"/>
          <w:color w:val="0070C0"/>
          <w:sz w:val="21"/>
          <w:szCs w:val="21"/>
        </w:rPr>
      </w:pPr>
    </w:p>
    <w:bookmarkEnd w:id="66"/>
    <w:bookmarkEnd w:id="67"/>
    <w:p w14:paraId="20B0EC8A" w14:textId="5B356A14"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EFD5221" w14:textId="77777777" w:rsidR="00166B1F" w:rsidRPr="004469D5" w:rsidRDefault="00166B1F" w:rsidP="00166B1F">
      <w:pPr>
        <w:pStyle w:val="Antrat2"/>
        <w:jc w:val="right"/>
        <w:rPr>
          <w:rFonts w:ascii="Times New Roman" w:hAnsi="Times New Roman" w:cs="Times New Roman"/>
          <w:color w:val="auto"/>
          <w:sz w:val="24"/>
          <w:szCs w:val="24"/>
        </w:rPr>
      </w:pPr>
      <w:bookmarkStart w:id="68" w:name="_Toc171425596"/>
      <w:bookmarkStart w:id="69" w:name="_Toc210031552"/>
      <w:bookmarkStart w:id="70" w:name="_Ref39586171"/>
      <w:bookmarkStart w:id="71" w:name="_Ref39673580"/>
      <w:bookmarkStart w:id="72" w:name="_Ref39674283"/>
      <w:r>
        <w:rPr>
          <w:rFonts w:ascii="Times New Roman" w:hAnsi="Times New Roman" w:cs="Times New Roman"/>
          <w:color w:val="auto"/>
          <w:sz w:val="24"/>
          <w:szCs w:val="24"/>
        </w:rPr>
        <w:lastRenderedPageBreak/>
        <w:t>P</w:t>
      </w:r>
      <w:r w:rsidRPr="004469D5">
        <w:rPr>
          <w:rFonts w:ascii="Times New Roman" w:hAnsi="Times New Roman" w:cs="Times New Roman"/>
          <w:color w:val="auto"/>
          <w:sz w:val="24"/>
          <w:szCs w:val="24"/>
        </w:rPr>
        <w:t xml:space="preserve">irkimo sąlygų </w:t>
      </w:r>
      <w:r>
        <w:rPr>
          <w:rFonts w:ascii="Times New Roman" w:hAnsi="Times New Roman" w:cs="Times New Roman"/>
          <w:color w:val="auto"/>
          <w:sz w:val="24"/>
          <w:szCs w:val="24"/>
        </w:rPr>
        <w:t>7</w:t>
      </w:r>
      <w:r w:rsidRPr="004469D5">
        <w:rPr>
          <w:rFonts w:ascii="Times New Roman" w:hAnsi="Times New Roman" w:cs="Times New Roman"/>
          <w:color w:val="auto"/>
          <w:sz w:val="24"/>
          <w:szCs w:val="24"/>
        </w:rPr>
        <w:t xml:space="preserve"> priedas „Suteiktų paslaugų sąrašas“</w:t>
      </w:r>
      <w:bookmarkEnd w:id="68"/>
      <w:bookmarkEnd w:id="69"/>
      <w:r w:rsidRPr="004469D5">
        <w:rPr>
          <w:rFonts w:ascii="Times New Roman" w:hAnsi="Times New Roman" w:cs="Times New Roman"/>
          <w:color w:val="auto"/>
          <w:sz w:val="24"/>
          <w:szCs w:val="24"/>
        </w:rPr>
        <w:t xml:space="preserve"> </w:t>
      </w:r>
    </w:p>
    <w:p w14:paraId="1BA397F0" w14:textId="77777777" w:rsidR="00166B1F" w:rsidRDefault="00166B1F" w:rsidP="00166B1F">
      <w:pPr>
        <w:spacing w:after="0" w:line="240" w:lineRule="auto"/>
        <w:ind w:firstLine="567"/>
        <w:jc w:val="center"/>
        <w:rPr>
          <w:rFonts w:ascii="Times New Roman" w:eastAsia="Times New Roman" w:hAnsi="Times New Roman" w:cs="Times New Roman"/>
          <w:b/>
          <w:bCs/>
          <w:sz w:val="28"/>
          <w:szCs w:val="28"/>
        </w:rPr>
      </w:pPr>
    </w:p>
    <w:p w14:paraId="5C18AD18" w14:textId="77777777" w:rsidR="00166B1F" w:rsidRDefault="00166B1F" w:rsidP="00166B1F">
      <w:pPr>
        <w:spacing w:after="0" w:line="240" w:lineRule="auto"/>
        <w:ind w:firstLine="567"/>
        <w:jc w:val="center"/>
        <w:rPr>
          <w:rFonts w:ascii="Times New Roman" w:eastAsia="Times New Roman" w:hAnsi="Times New Roman" w:cs="Times New Roman"/>
          <w:b/>
          <w:bCs/>
          <w:sz w:val="28"/>
          <w:szCs w:val="28"/>
        </w:rPr>
      </w:pPr>
    </w:p>
    <w:p w14:paraId="0BD1A3D7" w14:textId="6E08A116" w:rsidR="00166B1F" w:rsidRPr="007C76BC" w:rsidRDefault="00166B1F" w:rsidP="00166B1F">
      <w:pPr>
        <w:spacing w:after="0" w:line="240" w:lineRule="auto"/>
        <w:ind w:firstLine="567"/>
        <w:jc w:val="center"/>
        <w:rPr>
          <w:rFonts w:ascii="Times New Roman" w:eastAsia="Times New Roman" w:hAnsi="Times New Roman" w:cs="Times New Roman"/>
          <w:b/>
          <w:bCs/>
          <w:sz w:val="28"/>
          <w:szCs w:val="28"/>
        </w:rPr>
      </w:pPr>
      <w:r w:rsidRPr="007C76BC">
        <w:rPr>
          <w:rFonts w:ascii="Times New Roman" w:eastAsia="Times New Roman" w:hAnsi="Times New Roman" w:cs="Times New Roman"/>
          <w:b/>
          <w:bCs/>
          <w:sz w:val="28"/>
          <w:szCs w:val="28"/>
        </w:rPr>
        <w:t>SUTEIKTŲ PASLAUGŲ SĄRAŠAS</w:t>
      </w:r>
    </w:p>
    <w:p w14:paraId="76E61193" w14:textId="77777777" w:rsidR="00166B1F" w:rsidRDefault="00166B1F" w:rsidP="00AB5541">
      <w:pPr>
        <w:pStyle w:val="Antrat2"/>
        <w:ind w:left="5103"/>
        <w:rPr>
          <w:rFonts w:asciiTheme="minorHAnsi" w:hAnsiTheme="minorHAnsi"/>
          <w:color w:val="0070C0"/>
          <w:sz w:val="21"/>
          <w:szCs w:val="21"/>
        </w:rPr>
      </w:pPr>
    </w:p>
    <w:p w14:paraId="06B15711" w14:textId="77777777" w:rsidR="00166B1F" w:rsidRDefault="00166B1F" w:rsidP="00166B1F">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0D0E1738" w14:textId="1E268754" w:rsidR="00166B1F" w:rsidRDefault="00166B1F" w:rsidP="00166B1F">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_______________________</w:t>
      </w:r>
    </w:p>
    <w:p w14:paraId="6A351329" w14:textId="77777777" w:rsidR="0055425E" w:rsidRDefault="0055425E" w:rsidP="00166B1F">
      <w:pPr>
        <w:jc w:val="center"/>
        <w:rPr>
          <w:rFonts w:ascii="Times New Roman" w:hAnsi="Times New Roman" w:cs="Times New Roman"/>
          <w:i/>
          <w:smallCaps/>
          <w:sz w:val="24"/>
          <w:szCs w:val="24"/>
        </w:rPr>
      </w:pPr>
    </w:p>
    <w:p w14:paraId="62BEA186" w14:textId="77777777" w:rsidR="0055425E" w:rsidRPr="0055425E" w:rsidRDefault="0055425E" w:rsidP="0055425E">
      <w:pPr>
        <w:pStyle w:val="Antrat2"/>
        <w:ind w:left="5103"/>
        <w:rPr>
          <w:rFonts w:ascii="Times New Roman" w:eastAsia="Calibri" w:hAnsi="Times New Roman" w:cs="Times New Roman"/>
          <w:color w:val="auto"/>
          <w:sz w:val="24"/>
          <w:szCs w:val="24"/>
        </w:rPr>
      </w:pPr>
      <w:bookmarkStart w:id="73" w:name="_Toc210031553"/>
      <w:bookmarkStart w:id="74" w:name="_Hlk204935559"/>
      <w:r w:rsidRPr="0055425E">
        <w:rPr>
          <w:rFonts w:ascii="Times New Roman" w:eastAsia="Calibri" w:hAnsi="Times New Roman" w:cs="Times New Roman"/>
          <w:color w:val="auto"/>
          <w:sz w:val="24"/>
          <w:szCs w:val="24"/>
        </w:rPr>
        <w:t>Pirkimo sąlygų 8 priedas „Pasiūlymų vertinimo kriterijai ir sąlygos“</w:t>
      </w:r>
      <w:bookmarkEnd w:id="73"/>
    </w:p>
    <w:bookmarkEnd w:id="74"/>
    <w:p w14:paraId="46477EDA" w14:textId="77777777" w:rsidR="0055425E" w:rsidRDefault="0055425E" w:rsidP="0055425E">
      <w:pPr>
        <w:tabs>
          <w:tab w:val="left" w:pos="2977"/>
        </w:tabs>
        <w:spacing w:after="120" w:line="20" w:lineRule="atLeast"/>
        <w:rPr>
          <w:rFonts w:eastAsia="Calibri" w:cstheme="minorHAnsi"/>
          <w:color w:val="0070C0"/>
        </w:rPr>
      </w:pPr>
    </w:p>
    <w:p w14:paraId="3FDA3D9F" w14:textId="77777777" w:rsidR="0055425E" w:rsidRPr="0055425E" w:rsidRDefault="0055425E" w:rsidP="0055425E">
      <w:pPr>
        <w:tabs>
          <w:tab w:val="left" w:pos="2977"/>
        </w:tabs>
        <w:spacing w:after="120" w:line="20" w:lineRule="atLeast"/>
        <w:jc w:val="center"/>
        <w:rPr>
          <w:rFonts w:ascii="Times New Roman" w:eastAsia="Calibri" w:hAnsi="Times New Roman" w:cs="Times New Roman"/>
          <w:b/>
          <w:bCs/>
          <w:sz w:val="28"/>
          <w:szCs w:val="28"/>
        </w:rPr>
      </w:pPr>
      <w:r w:rsidRPr="0055425E">
        <w:rPr>
          <w:rFonts w:ascii="Times New Roman" w:eastAsia="Calibri" w:hAnsi="Times New Roman" w:cs="Times New Roman"/>
          <w:b/>
          <w:bCs/>
          <w:sz w:val="28"/>
          <w:szCs w:val="28"/>
        </w:rPr>
        <w:t>PASIŪLYMŲ VERTINIMO KRITERIJAI IR SĄLYGOS</w:t>
      </w:r>
    </w:p>
    <w:p w14:paraId="327AE118" w14:textId="77777777" w:rsidR="0055425E" w:rsidRDefault="0055425E" w:rsidP="0055425E">
      <w:pPr>
        <w:tabs>
          <w:tab w:val="left" w:pos="2977"/>
        </w:tabs>
        <w:spacing w:after="120" w:line="20" w:lineRule="atLeast"/>
        <w:jc w:val="center"/>
        <w:rPr>
          <w:rFonts w:ascii="Times New Roman" w:eastAsia="Calibri" w:hAnsi="Times New Roman" w:cs="Times New Roman"/>
          <w:sz w:val="24"/>
          <w:szCs w:val="24"/>
        </w:rPr>
      </w:pPr>
    </w:p>
    <w:p w14:paraId="2F1A1183" w14:textId="77777777" w:rsidR="0055425E" w:rsidRDefault="0055425E" w:rsidP="0055425E">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161EA67C" w14:textId="77777777" w:rsidR="0055425E" w:rsidRPr="005018C6" w:rsidRDefault="0055425E" w:rsidP="0055425E">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_______________________</w:t>
      </w:r>
    </w:p>
    <w:p w14:paraId="267E8822" w14:textId="77777777" w:rsidR="006F457E" w:rsidRDefault="006F457E" w:rsidP="00166B1F">
      <w:pPr>
        <w:jc w:val="center"/>
        <w:rPr>
          <w:rFonts w:ascii="Times New Roman" w:hAnsi="Times New Roman" w:cs="Times New Roman"/>
          <w:i/>
          <w:smallCaps/>
          <w:sz w:val="24"/>
          <w:szCs w:val="24"/>
        </w:rPr>
      </w:pPr>
    </w:p>
    <w:p w14:paraId="68EAD8B2" w14:textId="5C442932" w:rsidR="008D1F64" w:rsidRDefault="008D1F64" w:rsidP="008D1F64">
      <w:pPr>
        <w:pStyle w:val="paragraph"/>
        <w:spacing w:before="0" w:beforeAutospacing="0" w:after="0" w:afterAutospacing="0"/>
        <w:ind w:left="4320" w:hanging="1059"/>
        <w:textAlignment w:val="baseline"/>
        <w:rPr>
          <w:rStyle w:val="normaltextrun"/>
          <w:lang w:val="lt-LT"/>
        </w:rPr>
      </w:pPr>
      <w:r w:rsidRPr="00EA7D1B">
        <w:rPr>
          <w:lang w:val="lt-LT"/>
        </w:rPr>
        <w:t xml:space="preserve">Pirkimo sąlygų </w:t>
      </w:r>
      <w:r>
        <w:rPr>
          <w:lang w:val="lt-LT"/>
        </w:rPr>
        <w:t>9</w:t>
      </w:r>
      <w:r w:rsidRPr="00EA7D1B">
        <w:rPr>
          <w:lang w:val="lt-LT"/>
        </w:rPr>
        <w:t xml:space="preserve"> priedas „Sutarties projektas</w:t>
      </w:r>
      <w:r>
        <w:rPr>
          <w:lang w:val="lt-LT"/>
        </w:rPr>
        <w:t>. Bendrosios sąlygos“</w:t>
      </w:r>
    </w:p>
    <w:p w14:paraId="51910149" w14:textId="14881F79" w:rsidR="006F457E" w:rsidRPr="008D1F64" w:rsidRDefault="006F457E" w:rsidP="008D1F64">
      <w:pPr>
        <w:pStyle w:val="Antrat2"/>
        <w:ind w:left="3119"/>
        <w:rPr>
          <w:rFonts w:ascii="Times New Roman" w:eastAsia="Calibri" w:hAnsi="Times New Roman" w:cs="Times New Roman"/>
          <w:color w:val="auto"/>
          <w:sz w:val="24"/>
          <w:szCs w:val="24"/>
        </w:rPr>
      </w:pPr>
    </w:p>
    <w:p w14:paraId="599DF0D7" w14:textId="77777777" w:rsidR="008D1F64" w:rsidRPr="008D1F64" w:rsidRDefault="008D1F64" w:rsidP="008D1F64">
      <w:pPr>
        <w:jc w:val="center"/>
        <w:rPr>
          <w:rFonts w:ascii="Times New Roman" w:hAnsi="Times New Roman" w:cs="Times New Roman"/>
          <w:b/>
          <w:caps/>
          <w:sz w:val="28"/>
          <w:szCs w:val="28"/>
        </w:rPr>
      </w:pPr>
      <w:r w:rsidRPr="008D1F64">
        <w:rPr>
          <w:rFonts w:ascii="Times New Roman" w:hAnsi="Times New Roman" w:cs="Times New Roman"/>
          <w:b/>
          <w:caps/>
          <w:sz w:val="28"/>
          <w:szCs w:val="28"/>
        </w:rPr>
        <w:t>PASLAUGŲ pirkimo</w:t>
      </w:r>
      <w:r w:rsidRPr="008D1F64">
        <w:rPr>
          <w:rFonts w:ascii="Times New Roman" w:eastAsia="Arial" w:hAnsi="Times New Roman" w:cs="Times New Roman"/>
          <w:sz w:val="28"/>
          <w:szCs w:val="28"/>
        </w:rPr>
        <w:t>–</w:t>
      </w:r>
      <w:r w:rsidRPr="008D1F64">
        <w:rPr>
          <w:rFonts w:ascii="Times New Roman" w:hAnsi="Times New Roman" w:cs="Times New Roman"/>
          <w:b/>
          <w:caps/>
          <w:sz w:val="28"/>
          <w:szCs w:val="28"/>
        </w:rPr>
        <w:t>pardavimo sutarties Bendrosios sąlygos</w:t>
      </w:r>
    </w:p>
    <w:p w14:paraId="62F1B2B1" w14:textId="77777777" w:rsidR="006F457E" w:rsidRDefault="006F457E" w:rsidP="006F457E">
      <w:pPr>
        <w:tabs>
          <w:tab w:val="left" w:pos="2977"/>
        </w:tabs>
        <w:spacing w:after="120" w:line="20" w:lineRule="atLeast"/>
        <w:jc w:val="center"/>
        <w:rPr>
          <w:rFonts w:ascii="Times New Roman" w:eastAsia="Calibri" w:hAnsi="Times New Roman" w:cs="Times New Roman"/>
          <w:sz w:val="24"/>
          <w:szCs w:val="24"/>
        </w:rPr>
      </w:pPr>
    </w:p>
    <w:p w14:paraId="6D610CFC" w14:textId="77777777" w:rsidR="006F457E" w:rsidRDefault="006F457E" w:rsidP="006F457E">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37F7C537" w14:textId="3F3C13D6" w:rsidR="006F457E" w:rsidRDefault="006F457E" w:rsidP="006F457E">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_______________________</w:t>
      </w:r>
    </w:p>
    <w:p w14:paraId="42B95379" w14:textId="77777777" w:rsidR="008D1F64" w:rsidRDefault="008D1F64" w:rsidP="006F457E">
      <w:pPr>
        <w:jc w:val="center"/>
        <w:rPr>
          <w:rFonts w:ascii="Times New Roman" w:hAnsi="Times New Roman" w:cs="Times New Roman"/>
          <w:i/>
          <w:smallCaps/>
          <w:sz w:val="24"/>
          <w:szCs w:val="24"/>
        </w:rPr>
      </w:pPr>
    </w:p>
    <w:p w14:paraId="0341237D" w14:textId="77777777" w:rsidR="008D1F64" w:rsidRPr="008D1F64" w:rsidRDefault="008D1F64" w:rsidP="008D1F64">
      <w:pPr>
        <w:pStyle w:val="Antrat2"/>
        <w:ind w:left="3119"/>
        <w:rPr>
          <w:rFonts w:ascii="Times New Roman" w:eastAsia="Calibri" w:hAnsi="Times New Roman" w:cs="Times New Roman"/>
          <w:color w:val="auto"/>
          <w:sz w:val="24"/>
          <w:szCs w:val="24"/>
        </w:rPr>
      </w:pPr>
      <w:bookmarkStart w:id="75" w:name="_Toc210031554"/>
      <w:r w:rsidRPr="008D1F64">
        <w:rPr>
          <w:rFonts w:ascii="Times New Roman" w:hAnsi="Times New Roman" w:cs="Times New Roman"/>
          <w:color w:val="auto"/>
          <w:sz w:val="24"/>
          <w:szCs w:val="24"/>
        </w:rPr>
        <w:t>Pirkimo sąlygų 10 priedas „Sutarties projektas. Specialiosios sąlygos</w:t>
      </w:r>
      <w:r>
        <w:rPr>
          <w:rFonts w:ascii="Times New Roman" w:hAnsi="Times New Roman" w:cs="Times New Roman"/>
          <w:color w:val="auto"/>
          <w:sz w:val="24"/>
          <w:szCs w:val="24"/>
        </w:rPr>
        <w:t>“</w:t>
      </w:r>
      <w:bookmarkEnd w:id="75"/>
    </w:p>
    <w:p w14:paraId="5E114714" w14:textId="77777777" w:rsidR="008D1F64" w:rsidRDefault="008D1F64" w:rsidP="006F457E">
      <w:pPr>
        <w:jc w:val="center"/>
        <w:rPr>
          <w:rFonts w:ascii="Times New Roman" w:hAnsi="Times New Roman" w:cs="Times New Roman"/>
          <w:i/>
          <w:smallCaps/>
          <w:sz w:val="24"/>
          <w:szCs w:val="24"/>
        </w:rPr>
      </w:pPr>
    </w:p>
    <w:p w14:paraId="1099234C" w14:textId="77777777" w:rsidR="008D1F64" w:rsidRDefault="008D1F64" w:rsidP="008D1F64">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r w:rsidRPr="008D1F64">
        <w:rPr>
          <w:rFonts w:ascii="Times New Roman" w:hAnsi="Times New Roman" w:cs="Times New Roman"/>
          <w:b/>
          <w:bCs/>
          <w:caps/>
          <w:sz w:val="28"/>
          <w:szCs w:val="28"/>
        </w:rPr>
        <w:t>paslaugų pirkimo-pardavimo sutarties Specialiosios sąlygos</w:t>
      </w:r>
    </w:p>
    <w:p w14:paraId="1E82070B" w14:textId="77777777" w:rsidR="008D1F64" w:rsidRPr="008D1F64" w:rsidRDefault="008D1F64" w:rsidP="008D1F64">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p>
    <w:p w14:paraId="21714F20" w14:textId="77777777" w:rsidR="008D1F64" w:rsidRDefault="008D1F64" w:rsidP="008D1F64">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2790DAAF" w14:textId="12F5498E" w:rsidR="008D1F64" w:rsidRDefault="008D1F64" w:rsidP="008D1F64">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_______________________</w:t>
      </w:r>
    </w:p>
    <w:bookmarkEnd w:id="70"/>
    <w:bookmarkEnd w:id="71"/>
    <w:bookmarkEnd w:id="72"/>
    <w:sectPr w:rsidR="008D1F64" w:rsidSect="00936174">
      <w:footerReference w:type="first" r:id="rId1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D675" w14:textId="77777777" w:rsidR="004848E7" w:rsidRDefault="004848E7" w:rsidP="00D05666">
      <w:r>
        <w:separator/>
      </w:r>
    </w:p>
  </w:endnote>
  <w:endnote w:type="continuationSeparator" w:id="0">
    <w:p w14:paraId="4C140B65" w14:textId="77777777" w:rsidR="004848E7" w:rsidRDefault="004848E7" w:rsidP="00D05666">
      <w:r>
        <w:continuationSeparator/>
      </w:r>
    </w:p>
  </w:endnote>
  <w:endnote w:type="continuationNotice" w:id="1">
    <w:p w14:paraId="5B808031" w14:textId="77777777" w:rsidR="004848E7" w:rsidRDefault="00484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rsidRPr="00936174">
          <w:fldChar w:fldCharType="begin"/>
        </w:r>
        <w:r w:rsidRPr="00936174">
          <w:instrText xml:space="preserve"> PAGE   \* MERGEFORMAT </w:instrText>
        </w:r>
        <w:r w:rsidRPr="00936174">
          <w:fldChar w:fldCharType="separate"/>
        </w:r>
        <w:r w:rsidRPr="00936174">
          <w:t>2</w:t>
        </w:r>
        <w:r w:rsidRPr="00936174">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9232CF4" w:rsidR="00BE180E" w:rsidRDefault="00FE4DB9">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AC3F" w14:textId="77777777" w:rsidR="004848E7" w:rsidRDefault="004848E7" w:rsidP="00D05666">
      <w:r>
        <w:separator/>
      </w:r>
    </w:p>
  </w:footnote>
  <w:footnote w:type="continuationSeparator" w:id="0">
    <w:p w14:paraId="61C52E3E" w14:textId="77777777" w:rsidR="004848E7" w:rsidRDefault="004848E7" w:rsidP="00D05666">
      <w:r>
        <w:continuationSeparator/>
      </w:r>
    </w:p>
  </w:footnote>
  <w:footnote w:type="continuationNotice" w:id="1">
    <w:p w14:paraId="66DFD574" w14:textId="77777777" w:rsidR="004848E7" w:rsidRDefault="00484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CF5798"/>
    <w:multiLevelType w:val="hybridMultilevel"/>
    <w:tmpl w:val="366A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E5266"/>
    <w:multiLevelType w:val="hybridMultilevel"/>
    <w:tmpl w:val="F2B6F31C"/>
    <w:lvl w:ilvl="0" w:tplc="2FA64CFC">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1A31BB"/>
    <w:multiLevelType w:val="hybridMultilevel"/>
    <w:tmpl w:val="30F0BE3A"/>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F5588F"/>
    <w:multiLevelType w:val="hybridMultilevel"/>
    <w:tmpl w:val="68866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94638D"/>
    <w:multiLevelType w:val="multilevel"/>
    <w:tmpl w:val="B9686036"/>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374800"/>
    <w:multiLevelType w:val="hybridMultilevel"/>
    <w:tmpl w:val="89C4A6A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4E3D4A"/>
    <w:multiLevelType w:val="hybridMultilevel"/>
    <w:tmpl w:val="E92CD49C"/>
    <w:lvl w:ilvl="0" w:tplc="13D2E536">
      <w:start w:val="1"/>
      <w:numFmt w:val="decimal"/>
      <w:lvlText w:val="%1."/>
      <w:lvlJc w:val="left"/>
      <w:pPr>
        <w:ind w:left="720" w:hanging="360"/>
      </w:pPr>
      <w:rPr>
        <w:i w:val="0"/>
        <w:color w:val="auto"/>
      </w:rPr>
    </w:lvl>
    <w:lvl w:ilvl="1" w:tplc="242E819E">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9"/>
  </w:num>
  <w:num w:numId="4" w16cid:durableId="1484615006">
    <w:abstractNumId w:val="24"/>
  </w:num>
  <w:num w:numId="5" w16cid:durableId="607934237">
    <w:abstractNumId w:val="17"/>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3"/>
  </w:num>
  <w:num w:numId="12" w16cid:durableId="32313854">
    <w:abstractNumId w:val="13"/>
  </w:num>
  <w:num w:numId="13" w16cid:durableId="1318921492">
    <w:abstractNumId w:val="16"/>
  </w:num>
  <w:num w:numId="14" w16cid:durableId="1864435576">
    <w:abstractNumId w:val="26"/>
  </w:num>
  <w:num w:numId="15" w16cid:durableId="1941065713">
    <w:abstractNumId w:val="6"/>
  </w:num>
  <w:num w:numId="16" w16cid:durableId="19859238">
    <w:abstractNumId w:val="8"/>
  </w:num>
  <w:num w:numId="17" w16cid:durableId="1297491117">
    <w:abstractNumId w:val="14"/>
  </w:num>
  <w:num w:numId="18" w16cid:durableId="1651134516">
    <w:abstractNumId w:val="2"/>
  </w:num>
  <w:num w:numId="19" w16cid:durableId="1829859762">
    <w:abstractNumId w:val="3"/>
  </w:num>
  <w:num w:numId="20" w16cid:durableId="650014411">
    <w:abstractNumId w:val="12"/>
  </w:num>
  <w:num w:numId="21" w16cid:durableId="1227839084">
    <w:abstractNumId w:val="9"/>
  </w:num>
  <w:num w:numId="22" w16cid:durableId="1516917841">
    <w:abstractNumId w:val="11"/>
  </w:num>
  <w:num w:numId="23" w16cid:durableId="2105684055">
    <w:abstractNumId w:val="22"/>
  </w:num>
  <w:num w:numId="24" w16cid:durableId="371005059">
    <w:abstractNumId w:val="18"/>
  </w:num>
  <w:num w:numId="25" w16cid:durableId="1789858266">
    <w:abstractNumId w:val="27"/>
  </w:num>
  <w:num w:numId="26" w16cid:durableId="1884630571">
    <w:abstractNumId w:val="15"/>
  </w:num>
  <w:num w:numId="27" w16cid:durableId="494614562">
    <w:abstractNumId w:val="21"/>
  </w:num>
  <w:num w:numId="28" w16cid:durableId="1473055655">
    <w:abstractNumId w:val="25"/>
  </w:num>
  <w:num w:numId="29" w16cid:durableId="510532351">
    <w:abstractNumId w:val="0"/>
  </w:num>
  <w:num w:numId="30" w16cid:durableId="1955287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0082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3146644">
    <w:abstractNumId w:val="20"/>
  </w:num>
  <w:num w:numId="33" w16cid:durableId="1690445659">
    <w:abstractNumId w:val="5"/>
  </w:num>
  <w:num w:numId="34" w16cid:durableId="172826172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58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8D9"/>
    <w:rsid w:val="00031A62"/>
    <w:rsid w:val="000321E6"/>
    <w:rsid w:val="0003281A"/>
    <w:rsid w:val="00032D19"/>
    <w:rsid w:val="00034A4A"/>
    <w:rsid w:val="00035221"/>
    <w:rsid w:val="000356C7"/>
    <w:rsid w:val="0003587B"/>
    <w:rsid w:val="0003638B"/>
    <w:rsid w:val="000372C8"/>
    <w:rsid w:val="000372F4"/>
    <w:rsid w:val="000373E5"/>
    <w:rsid w:val="00037649"/>
    <w:rsid w:val="00037DC1"/>
    <w:rsid w:val="00040233"/>
    <w:rsid w:val="00040C0F"/>
    <w:rsid w:val="00042720"/>
    <w:rsid w:val="00042937"/>
    <w:rsid w:val="00042D50"/>
    <w:rsid w:val="000431AC"/>
    <w:rsid w:val="00043AA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8A"/>
    <w:rsid w:val="000A5738"/>
    <w:rsid w:val="000A5FB1"/>
    <w:rsid w:val="000A664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CE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C4"/>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31B"/>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B1F"/>
    <w:rsid w:val="00166EB7"/>
    <w:rsid w:val="00167192"/>
    <w:rsid w:val="00167555"/>
    <w:rsid w:val="00167E09"/>
    <w:rsid w:val="00170676"/>
    <w:rsid w:val="0017154D"/>
    <w:rsid w:val="00171C73"/>
    <w:rsid w:val="00171FE7"/>
    <w:rsid w:val="0017277D"/>
    <w:rsid w:val="00172D53"/>
    <w:rsid w:val="00172F4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3C1"/>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F6"/>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CFA"/>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E15"/>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A32"/>
    <w:rsid w:val="00262D3D"/>
    <w:rsid w:val="00263B34"/>
    <w:rsid w:val="00263E7F"/>
    <w:rsid w:val="0026424A"/>
    <w:rsid w:val="0026491C"/>
    <w:rsid w:val="00264B13"/>
    <w:rsid w:val="00264EBF"/>
    <w:rsid w:val="00265F2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DA7"/>
    <w:rsid w:val="002C14FC"/>
    <w:rsid w:val="002C17A0"/>
    <w:rsid w:val="002C1FB6"/>
    <w:rsid w:val="002C215A"/>
    <w:rsid w:val="002C25CB"/>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793"/>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DBE"/>
    <w:rsid w:val="00325F1F"/>
    <w:rsid w:val="00326357"/>
    <w:rsid w:val="0032636E"/>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032"/>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F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02D"/>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B8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4C"/>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87"/>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49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7E"/>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8E7"/>
    <w:rsid w:val="00484906"/>
    <w:rsid w:val="00484E76"/>
    <w:rsid w:val="0048587E"/>
    <w:rsid w:val="00485E23"/>
    <w:rsid w:val="0048654D"/>
    <w:rsid w:val="004867B9"/>
    <w:rsid w:val="00486B0D"/>
    <w:rsid w:val="00486DCD"/>
    <w:rsid w:val="004873D5"/>
    <w:rsid w:val="004905CE"/>
    <w:rsid w:val="004909FF"/>
    <w:rsid w:val="004923AA"/>
    <w:rsid w:val="00493E55"/>
    <w:rsid w:val="0049430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57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6E7"/>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EB"/>
    <w:rsid w:val="004E4023"/>
    <w:rsid w:val="004E442B"/>
    <w:rsid w:val="004E4612"/>
    <w:rsid w:val="004E47F9"/>
    <w:rsid w:val="004E4B1C"/>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8C6"/>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9F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8FC"/>
    <w:rsid w:val="00542A74"/>
    <w:rsid w:val="005430BA"/>
    <w:rsid w:val="00543248"/>
    <w:rsid w:val="00543AE0"/>
    <w:rsid w:val="005448A6"/>
    <w:rsid w:val="005464B7"/>
    <w:rsid w:val="00547265"/>
    <w:rsid w:val="00547443"/>
    <w:rsid w:val="005505A6"/>
    <w:rsid w:val="005505BF"/>
    <w:rsid w:val="00551B0D"/>
    <w:rsid w:val="00551FA7"/>
    <w:rsid w:val="00553286"/>
    <w:rsid w:val="00553E2C"/>
    <w:rsid w:val="0055425E"/>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6E"/>
    <w:rsid w:val="005B34A6"/>
    <w:rsid w:val="005B383F"/>
    <w:rsid w:val="005B3961"/>
    <w:rsid w:val="005B3D70"/>
    <w:rsid w:val="005B46C1"/>
    <w:rsid w:val="005B484F"/>
    <w:rsid w:val="005B537C"/>
    <w:rsid w:val="005B5793"/>
    <w:rsid w:val="005B5ED5"/>
    <w:rsid w:val="005C0258"/>
    <w:rsid w:val="005C0B37"/>
    <w:rsid w:val="005C17C2"/>
    <w:rsid w:val="005C1E12"/>
    <w:rsid w:val="005C2B01"/>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82"/>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3C5"/>
    <w:rsid w:val="00603E31"/>
    <w:rsid w:val="006041B7"/>
    <w:rsid w:val="0060451D"/>
    <w:rsid w:val="00605629"/>
    <w:rsid w:val="006059FB"/>
    <w:rsid w:val="00605D03"/>
    <w:rsid w:val="00606FD4"/>
    <w:rsid w:val="006076C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BF7"/>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335"/>
    <w:rsid w:val="0063163D"/>
    <w:rsid w:val="0063190D"/>
    <w:rsid w:val="00631E78"/>
    <w:rsid w:val="00632518"/>
    <w:rsid w:val="00632981"/>
    <w:rsid w:val="00632B0E"/>
    <w:rsid w:val="00632F7B"/>
    <w:rsid w:val="00633526"/>
    <w:rsid w:val="00633A99"/>
    <w:rsid w:val="00633F89"/>
    <w:rsid w:val="0063491E"/>
    <w:rsid w:val="006349FB"/>
    <w:rsid w:val="00634E47"/>
    <w:rsid w:val="00635013"/>
    <w:rsid w:val="0063557A"/>
    <w:rsid w:val="00636208"/>
    <w:rsid w:val="00636EF0"/>
    <w:rsid w:val="006375BD"/>
    <w:rsid w:val="00637F68"/>
    <w:rsid w:val="00640399"/>
    <w:rsid w:val="00640DBD"/>
    <w:rsid w:val="0064146D"/>
    <w:rsid w:val="0064169B"/>
    <w:rsid w:val="0064259A"/>
    <w:rsid w:val="00642683"/>
    <w:rsid w:val="006428CA"/>
    <w:rsid w:val="00642E25"/>
    <w:rsid w:val="0064351F"/>
    <w:rsid w:val="00643C6F"/>
    <w:rsid w:val="006440AA"/>
    <w:rsid w:val="006443B3"/>
    <w:rsid w:val="006447B3"/>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EC"/>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40A"/>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57E"/>
    <w:rsid w:val="006F506C"/>
    <w:rsid w:val="006F5B33"/>
    <w:rsid w:val="006F631C"/>
    <w:rsid w:val="006F6DAA"/>
    <w:rsid w:val="006F7115"/>
    <w:rsid w:val="00701093"/>
    <w:rsid w:val="00701577"/>
    <w:rsid w:val="0070177A"/>
    <w:rsid w:val="007022FB"/>
    <w:rsid w:val="0070256E"/>
    <w:rsid w:val="00702CE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9A"/>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9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2F4"/>
    <w:rsid w:val="007731F0"/>
    <w:rsid w:val="007740AD"/>
    <w:rsid w:val="007746F0"/>
    <w:rsid w:val="00774AA5"/>
    <w:rsid w:val="0077554C"/>
    <w:rsid w:val="00775B59"/>
    <w:rsid w:val="00775FC3"/>
    <w:rsid w:val="007763E1"/>
    <w:rsid w:val="00776603"/>
    <w:rsid w:val="00777670"/>
    <w:rsid w:val="00777DC5"/>
    <w:rsid w:val="00780F8E"/>
    <w:rsid w:val="00782B3B"/>
    <w:rsid w:val="00782BF8"/>
    <w:rsid w:val="00782CE5"/>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66"/>
    <w:rsid w:val="0079367F"/>
    <w:rsid w:val="00793A26"/>
    <w:rsid w:val="0079488E"/>
    <w:rsid w:val="007948D0"/>
    <w:rsid w:val="00794F1E"/>
    <w:rsid w:val="00796861"/>
    <w:rsid w:val="00796EB0"/>
    <w:rsid w:val="0079714A"/>
    <w:rsid w:val="007976F5"/>
    <w:rsid w:val="007A059A"/>
    <w:rsid w:val="007A0B6D"/>
    <w:rsid w:val="007A130B"/>
    <w:rsid w:val="007A15EC"/>
    <w:rsid w:val="007A1E23"/>
    <w:rsid w:val="007A2F2E"/>
    <w:rsid w:val="007A41F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83"/>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D0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1E5"/>
    <w:rsid w:val="00831650"/>
    <w:rsid w:val="008320EC"/>
    <w:rsid w:val="0083270B"/>
    <w:rsid w:val="0083310A"/>
    <w:rsid w:val="00833340"/>
    <w:rsid w:val="008335C6"/>
    <w:rsid w:val="00833AB8"/>
    <w:rsid w:val="00834CBF"/>
    <w:rsid w:val="00835378"/>
    <w:rsid w:val="008358C9"/>
    <w:rsid w:val="00835AA5"/>
    <w:rsid w:val="00836AC1"/>
    <w:rsid w:val="00837056"/>
    <w:rsid w:val="00840921"/>
    <w:rsid w:val="008409D4"/>
    <w:rsid w:val="00840BEE"/>
    <w:rsid w:val="008411C2"/>
    <w:rsid w:val="0084131B"/>
    <w:rsid w:val="0084174D"/>
    <w:rsid w:val="008417FF"/>
    <w:rsid w:val="00841A95"/>
    <w:rsid w:val="00841C53"/>
    <w:rsid w:val="00841D69"/>
    <w:rsid w:val="00841F69"/>
    <w:rsid w:val="008429BA"/>
    <w:rsid w:val="00845944"/>
    <w:rsid w:val="00845AD5"/>
    <w:rsid w:val="00846325"/>
    <w:rsid w:val="008464AB"/>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AFD"/>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CF"/>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BD"/>
    <w:rsid w:val="008B2C96"/>
    <w:rsid w:val="008B31B9"/>
    <w:rsid w:val="008B3A06"/>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582"/>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64"/>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3FB"/>
    <w:rsid w:val="008E42F1"/>
    <w:rsid w:val="008E479D"/>
    <w:rsid w:val="008E497F"/>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7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A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A5"/>
    <w:rsid w:val="00925B89"/>
    <w:rsid w:val="009265B6"/>
    <w:rsid w:val="00927DE7"/>
    <w:rsid w:val="00927FB2"/>
    <w:rsid w:val="00927FFC"/>
    <w:rsid w:val="009302A6"/>
    <w:rsid w:val="0093049E"/>
    <w:rsid w:val="00930569"/>
    <w:rsid w:val="00931518"/>
    <w:rsid w:val="00931B13"/>
    <w:rsid w:val="00931E5B"/>
    <w:rsid w:val="00931F19"/>
    <w:rsid w:val="009323DD"/>
    <w:rsid w:val="0093261C"/>
    <w:rsid w:val="00932B1E"/>
    <w:rsid w:val="00934599"/>
    <w:rsid w:val="00935371"/>
    <w:rsid w:val="00935826"/>
    <w:rsid w:val="00936174"/>
    <w:rsid w:val="0093767A"/>
    <w:rsid w:val="009400B9"/>
    <w:rsid w:val="00940726"/>
    <w:rsid w:val="00940EF8"/>
    <w:rsid w:val="00942030"/>
    <w:rsid w:val="00942226"/>
    <w:rsid w:val="00942379"/>
    <w:rsid w:val="009425A7"/>
    <w:rsid w:val="00942662"/>
    <w:rsid w:val="00942B80"/>
    <w:rsid w:val="00942BCA"/>
    <w:rsid w:val="00942C81"/>
    <w:rsid w:val="00943C50"/>
    <w:rsid w:val="0094429A"/>
    <w:rsid w:val="00945504"/>
    <w:rsid w:val="009465A0"/>
    <w:rsid w:val="00946722"/>
    <w:rsid w:val="009501C3"/>
    <w:rsid w:val="009502BE"/>
    <w:rsid w:val="009502F5"/>
    <w:rsid w:val="009524DB"/>
    <w:rsid w:val="0095251F"/>
    <w:rsid w:val="0095321C"/>
    <w:rsid w:val="00953D09"/>
    <w:rsid w:val="00953F2B"/>
    <w:rsid w:val="00954A8F"/>
    <w:rsid w:val="00955067"/>
    <w:rsid w:val="00955109"/>
    <w:rsid w:val="0095511C"/>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922"/>
    <w:rsid w:val="009719E6"/>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EA"/>
    <w:rsid w:val="00990E9B"/>
    <w:rsid w:val="009910A4"/>
    <w:rsid w:val="00991D5A"/>
    <w:rsid w:val="009921F1"/>
    <w:rsid w:val="0099297C"/>
    <w:rsid w:val="009929AA"/>
    <w:rsid w:val="00993376"/>
    <w:rsid w:val="0099370A"/>
    <w:rsid w:val="00993EC5"/>
    <w:rsid w:val="00993F84"/>
    <w:rsid w:val="0099413E"/>
    <w:rsid w:val="00995FEE"/>
    <w:rsid w:val="00996076"/>
    <w:rsid w:val="009966AA"/>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B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1F73"/>
    <w:rsid w:val="00A222A1"/>
    <w:rsid w:val="00A23042"/>
    <w:rsid w:val="00A2374A"/>
    <w:rsid w:val="00A23B71"/>
    <w:rsid w:val="00A23C2A"/>
    <w:rsid w:val="00A2480E"/>
    <w:rsid w:val="00A24846"/>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45C"/>
    <w:rsid w:val="00AA362E"/>
    <w:rsid w:val="00AA4CE6"/>
    <w:rsid w:val="00AA52E1"/>
    <w:rsid w:val="00AA62D6"/>
    <w:rsid w:val="00AA6640"/>
    <w:rsid w:val="00AA66DF"/>
    <w:rsid w:val="00AA6796"/>
    <w:rsid w:val="00AA78B2"/>
    <w:rsid w:val="00AA7C0D"/>
    <w:rsid w:val="00AA7DD1"/>
    <w:rsid w:val="00AB133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EA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B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EA"/>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E1"/>
    <w:rsid w:val="00B35FC1"/>
    <w:rsid w:val="00B368D9"/>
    <w:rsid w:val="00B3699E"/>
    <w:rsid w:val="00B37854"/>
    <w:rsid w:val="00B40021"/>
    <w:rsid w:val="00B4080D"/>
    <w:rsid w:val="00B40DCB"/>
    <w:rsid w:val="00B41056"/>
    <w:rsid w:val="00B411DB"/>
    <w:rsid w:val="00B413C6"/>
    <w:rsid w:val="00B41C66"/>
    <w:rsid w:val="00B42273"/>
    <w:rsid w:val="00B424B6"/>
    <w:rsid w:val="00B4351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9ED"/>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568"/>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5E0"/>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4C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23"/>
    <w:rsid w:val="00CA4139"/>
    <w:rsid w:val="00CA42C1"/>
    <w:rsid w:val="00CA47CB"/>
    <w:rsid w:val="00CA4CBE"/>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37"/>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0F"/>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58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2D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FAD"/>
    <w:rsid w:val="00D5428E"/>
    <w:rsid w:val="00D54741"/>
    <w:rsid w:val="00D551E2"/>
    <w:rsid w:val="00D56B13"/>
    <w:rsid w:val="00D56E36"/>
    <w:rsid w:val="00D56EEF"/>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293"/>
    <w:rsid w:val="00D7735E"/>
    <w:rsid w:val="00D77C78"/>
    <w:rsid w:val="00D8046D"/>
    <w:rsid w:val="00D80CDF"/>
    <w:rsid w:val="00D8178E"/>
    <w:rsid w:val="00D820FC"/>
    <w:rsid w:val="00D8243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427"/>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EFE"/>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A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00"/>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C5"/>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8AE"/>
    <w:rsid w:val="00E42A6B"/>
    <w:rsid w:val="00E42AB8"/>
    <w:rsid w:val="00E42B7C"/>
    <w:rsid w:val="00E43E42"/>
    <w:rsid w:val="00E43FBD"/>
    <w:rsid w:val="00E448B7"/>
    <w:rsid w:val="00E462E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F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80"/>
    <w:rsid w:val="00E97C7F"/>
    <w:rsid w:val="00EA001C"/>
    <w:rsid w:val="00EA0CD1"/>
    <w:rsid w:val="00EA100E"/>
    <w:rsid w:val="00EA141A"/>
    <w:rsid w:val="00EA1790"/>
    <w:rsid w:val="00EA256A"/>
    <w:rsid w:val="00EA4193"/>
    <w:rsid w:val="00EA479D"/>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C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5E4B"/>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647"/>
    <w:rsid w:val="00EF393F"/>
    <w:rsid w:val="00EF50EE"/>
    <w:rsid w:val="00EF5623"/>
    <w:rsid w:val="00EF577C"/>
    <w:rsid w:val="00EF595E"/>
    <w:rsid w:val="00EF5E21"/>
    <w:rsid w:val="00EF6136"/>
    <w:rsid w:val="00EF6436"/>
    <w:rsid w:val="00EF67DA"/>
    <w:rsid w:val="00EF6FB9"/>
    <w:rsid w:val="00EF7124"/>
    <w:rsid w:val="00EF7384"/>
    <w:rsid w:val="00EF77A6"/>
    <w:rsid w:val="00EF7CDF"/>
    <w:rsid w:val="00EF7D5A"/>
    <w:rsid w:val="00F00418"/>
    <w:rsid w:val="00F0044A"/>
    <w:rsid w:val="00F00EAA"/>
    <w:rsid w:val="00F01B51"/>
    <w:rsid w:val="00F01DAE"/>
    <w:rsid w:val="00F02806"/>
    <w:rsid w:val="00F02B98"/>
    <w:rsid w:val="00F02C2E"/>
    <w:rsid w:val="00F03222"/>
    <w:rsid w:val="00F032A4"/>
    <w:rsid w:val="00F03537"/>
    <w:rsid w:val="00F03D92"/>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A1"/>
    <w:rsid w:val="00F611D1"/>
    <w:rsid w:val="00F61A15"/>
    <w:rsid w:val="00F62F0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C32"/>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B9"/>
    <w:rsid w:val="00FE4E65"/>
    <w:rsid w:val="00FE5496"/>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80"/>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4013971-0F9D-4E20-8866-2AA6A1AF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ntraste">
    <w:name w:val="P.antraste"/>
    <w:basedOn w:val="prastasis"/>
    <w:qFormat/>
    <w:rsid w:val="00702CED"/>
    <w:pPr>
      <w:spacing w:after="0" w:line="240" w:lineRule="auto"/>
      <w:ind w:left="-142"/>
      <w:jc w:val="center"/>
    </w:pPr>
    <w:rPr>
      <w:rFonts w:ascii="Times New Roman" w:eastAsia="Times New Roman" w:hAnsi="Times New Roman" w:cs="Times New Roman"/>
      <w:b/>
      <w:sz w:val="24"/>
      <w:szCs w:val="24"/>
      <w:lang w:eastAsia="en-US"/>
    </w:rPr>
  </w:style>
  <w:style w:type="paragraph" w:customStyle="1" w:styleId="Standard">
    <w:name w:val="Standard"/>
    <w:rsid w:val="00325DBE"/>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paragraph">
    <w:name w:val="paragraph"/>
    <w:basedOn w:val="prastasis"/>
    <w:rsid w:val="008D1F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8D1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28503</Words>
  <Characters>16247</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Runovič</dc:creator>
  <cp:keywords/>
  <dc:description/>
  <cp:lastModifiedBy>Juozas Marčinskas</cp:lastModifiedBy>
  <cp:revision>9</cp:revision>
  <dcterms:created xsi:type="dcterms:W3CDTF">2025-09-25T13:14:00Z</dcterms:created>
  <dcterms:modified xsi:type="dcterms:W3CDTF">2025-10-01T10:54:00Z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