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D88BE91" w14:textId="1100B93A" w:rsidR="00C559D5" w:rsidRPr="00150178" w:rsidRDefault="00C559D5" w:rsidP="00150178">
          <w:pPr>
            <w:spacing w:after="0" w:line="240" w:lineRule="auto"/>
            <w:contextualSpacing/>
            <w:jc w:val="center"/>
            <w:rPr>
              <w:rFonts w:ascii="Times New Roman" w:eastAsia="Calibri" w:hAnsi="Times New Roman" w:cs="Times New Roman"/>
              <w:b/>
              <w:bCs/>
              <w:color w:val="00B050"/>
              <w:sz w:val="24"/>
              <w:szCs w:val="24"/>
            </w:rPr>
          </w:pPr>
        </w:p>
        <w:p w14:paraId="1203A156" w14:textId="77777777" w:rsidR="00C559D5" w:rsidRPr="00150178" w:rsidRDefault="00C559D5" w:rsidP="00150178">
          <w:pPr>
            <w:spacing w:after="0" w:line="240" w:lineRule="auto"/>
            <w:contextualSpacing/>
            <w:jc w:val="center"/>
            <w:rPr>
              <w:rFonts w:ascii="Times New Roman" w:eastAsia="Calibri" w:hAnsi="Times New Roman" w:cs="Times New Roman"/>
              <w:b/>
              <w:bCs/>
              <w:sz w:val="24"/>
              <w:szCs w:val="24"/>
            </w:rPr>
          </w:pPr>
          <w:r w:rsidRPr="00150178">
            <w:rPr>
              <w:rFonts w:ascii="Times New Roman" w:eastAsia="Times New Roman" w:hAnsi="Times New Roman" w:cs="Times New Roman"/>
              <w:noProof/>
              <w:sz w:val="24"/>
              <w:szCs w:val="24"/>
            </w:rPr>
            <w:drawing>
              <wp:inline distT="0" distB="0" distL="0" distR="0" wp14:anchorId="0317EBDD" wp14:editId="47C03D93">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30511FDC" w14:textId="77777777" w:rsidR="00C559D5" w:rsidRPr="00150178" w:rsidRDefault="00C559D5" w:rsidP="00150178">
          <w:pPr>
            <w:spacing w:after="0" w:line="240" w:lineRule="auto"/>
            <w:contextualSpacing/>
            <w:jc w:val="center"/>
            <w:rPr>
              <w:rFonts w:ascii="Times New Roman" w:eastAsia="Calibri" w:hAnsi="Times New Roman" w:cs="Times New Roman"/>
              <w:b/>
              <w:bCs/>
              <w:sz w:val="24"/>
              <w:szCs w:val="24"/>
            </w:rPr>
          </w:pPr>
        </w:p>
        <w:p w14:paraId="333FF691" w14:textId="77777777" w:rsidR="00C559D5" w:rsidRPr="00150178" w:rsidRDefault="00C559D5" w:rsidP="00150178">
          <w:pPr>
            <w:spacing w:after="0" w:line="240" w:lineRule="auto"/>
            <w:jc w:val="center"/>
            <w:rPr>
              <w:rFonts w:ascii="Times New Roman" w:eastAsia="Times New Roman" w:hAnsi="Times New Roman" w:cs="Times New Roman"/>
              <w:b/>
              <w:bCs/>
              <w:sz w:val="24"/>
              <w:szCs w:val="24"/>
              <w:lang w:eastAsia="en-US"/>
            </w:rPr>
          </w:pPr>
          <w:r w:rsidRPr="00150178">
            <w:rPr>
              <w:rFonts w:ascii="Times New Roman" w:eastAsia="Times New Roman" w:hAnsi="Times New Roman" w:cs="Times New Roman"/>
              <w:b/>
              <w:bCs/>
              <w:sz w:val="24"/>
              <w:szCs w:val="24"/>
              <w:lang w:eastAsia="en-US"/>
            </w:rPr>
            <w:t>AKMENĖS RAJONO SAVIVALDYBĖS ADMINISTRACIJA</w:t>
          </w:r>
        </w:p>
        <w:p w14:paraId="37E2E2A1" w14:textId="77777777" w:rsidR="00C559D5" w:rsidRPr="00150178" w:rsidRDefault="00C559D5" w:rsidP="00150178">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150178">
            <w:rPr>
              <w:rFonts w:ascii="Times New Roman" w:eastAsia="Times New Roman" w:hAnsi="Times New Roman" w:cs="Times New Roman"/>
              <w:sz w:val="18"/>
              <w:szCs w:val="18"/>
              <w:lang w:eastAsia="en-US"/>
            </w:rPr>
            <w:t xml:space="preserve">Biudžetinė įstaiga, L. Petravičiaus a. 2, LT-85132 Naujoji Akmenė, tel. +370 425 57 133, el. p. </w:t>
          </w:r>
          <w:hyperlink r:id="rId11" w:history="1">
            <w:r w:rsidRPr="00150178">
              <w:rPr>
                <w:rFonts w:ascii="Times New Roman" w:eastAsia="Calibri" w:hAnsi="Times New Roman" w:cs="Times New Roman"/>
                <w:sz w:val="18"/>
                <w:szCs w:val="18"/>
                <w:u w:val="single"/>
                <w:lang w:eastAsia="en-US"/>
              </w:rPr>
              <w:t>info@akmene.lt</w:t>
            </w:r>
          </w:hyperlink>
          <w:r w:rsidRPr="00150178">
            <w:rPr>
              <w:rFonts w:ascii="Times New Roman" w:eastAsia="Times New Roman" w:hAnsi="Times New Roman" w:cs="Times New Roman"/>
              <w:sz w:val="18"/>
              <w:szCs w:val="18"/>
              <w:lang w:eastAsia="en-US"/>
            </w:rPr>
            <w:t>.</w:t>
          </w:r>
        </w:p>
        <w:p w14:paraId="161D1F0C" w14:textId="77777777" w:rsidR="00C559D5" w:rsidRPr="00150178" w:rsidRDefault="00C559D5" w:rsidP="00150178">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150178">
            <w:rPr>
              <w:rFonts w:ascii="Times New Roman" w:eastAsia="Times New Roman" w:hAnsi="Times New Roman" w:cs="Times New Roman"/>
              <w:sz w:val="18"/>
              <w:szCs w:val="18"/>
              <w:lang w:eastAsia="en-US"/>
            </w:rPr>
            <w:t>Duomenys kaupiami ir saugomi Juridinių asmenų registre, kodas 188719391</w:t>
          </w:r>
        </w:p>
        <w:p w14:paraId="763CB9B1" w14:textId="77777777" w:rsidR="00C559D5" w:rsidRPr="00150178" w:rsidRDefault="00C559D5" w:rsidP="00150178">
          <w:pPr>
            <w:tabs>
              <w:tab w:val="left" w:pos="870"/>
            </w:tabs>
            <w:spacing w:after="0" w:line="240" w:lineRule="auto"/>
            <w:contextualSpacing/>
            <w:rPr>
              <w:rFonts w:ascii="Times New Roman" w:eastAsia="Times New Roman" w:hAnsi="Times New Roman" w:cs="Times New Roman"/>
              <w:iCs/>
              <w:sz w:val="24"/>
              <w:szCs w:val="24"/>
              <w:lang w:eastAsia="en-US"/>
            </w:rPr>
          </w:pPr>
        </w:p>
        <w:p w14:paraId="12ACAD32" w14:textId="77777777" w:rsidR="00C559D5" w:rsidRPr="00150178" w:rsidRDefault="00C559D5" w:rsidP="00150178">
          <w:pPr>
            <w:tabs>
              <w:tab w:val="left" w:pos="870"/>
            </w:tabs>
            <w:spacing w:after="0" w:line="240" w:lineRule="auto"/>
            <w:contextualSpacing/>
            <w:rPr>
              <w:rFonts w:ascii="Times New Roman" w:eastAsia="Calibri" w:hAnsi="Times New Roman" w:cs="Times New Roman"/>
              <w:sz w:val="24"/>
              <w:szCs w:val="24"/>
            </w:rPr>
          </w:pPr>
        </w:p>
        <w:p w14:paraId="057D0E3E" w14:textId="77777777" w:rsidR="00C559D5" w:rsidRPr="00150178" w:rsidRDefault="00C559D5" w:rsidP="00150178">
          <w:pPr>
            <w:spacing w:after="0" w:line="240" w:lineRule="auto"/>
            <w:ind w:left="5245"/>
            <w:contextualSpacing/>
            <w:rPr>
              <w:rFonts w:ascii="Times New Roman" w:eastAsiaTheme="minorHAnsi" w:hAnsi="Times New Roman" w:cs="Times New Roman"/>
              <w:i/>
              <w:sz w:val="24"/>
              <w:szCs w:val="24"/>
              <w:lang w:eastAsia="en-US"/>
            </w:rPr>
          </w:pPr>
          <w:r w:rsidRPr="00150178">
            <w:rPr>
              <w:rFonts w:ascii="Times New Roman" w:eastAsia="Calibri" w:hAnsi="Times New Roman" w:cs="Times New Roman"/>
              <w:sz w:val="24"/>
              <w:szCs w:val="24"/>
            </w:rPr>
            <w:t xml:space="preserve">      </w:t>
          </w:r>
          <w:r w:rsidRPr="00150178">
            <w:rPr>
              <w:rFonts w:ascii="Times New Roman" w:eastAsiaTheme="minorHAnsi" w:hAnsi="Times New Roman" w:cs="Times New Roman"/>
              <w:i/>
              <w:sz w:val="24"/>
              <w:szCs w:val="24"/>
              <w:lang w:eastAsia="en-US"/>
            </w:rPr>
            <w:t xml:space="preserve">PATVIRTINTA </w:t>
          </w:r>
        </w:p>
        <w:p w14:paraId="2998010B" w14:textId="77777777" w:rsidR="00C559D5" w:rsidRPr="00150178" w:rsidRDefault="00C559D5" w:rsidP="00150178">
          <w:pPr>
            <w:tabs>
              <w:tab w:val="right" w:leader="underscore" w:pos="8640"/>
            </w:tabs>
            <w:spacing w:after="0" w:line="240" w:lineRule="auto"/>
            <w:ind w:firstLine="5529"/>
            <w:rPr>
              <w:rFonts w:ascii="Times New Roman" w:eastAsiaTheme="minorHAnsi" w:hAnsi="Times New Roman" w:cs="Times New Roman"/>
              <w:i/>
              <w:sz w:val="24"/>
              <w:szCs w:val="24"/>
              <w:lang w:eastAsia="en-US"/>
            </w:rPr>
          </w:pPr>
          <w:r w:rsidRPr="00150178">
            <w:rPr>
              <w:rFonts w:ascii="Times New Roman" w:eastAsiaTheme="minorHAnsi" w:hAnsi="Times New Roman" w:cs="Times New Roman"/>
              <w:i/>
              <w:sz w:val="24"/>
              <w:szCs w:val="24"/>
              <w:lang w:eastAsia="en-US"/>
            </w:rPr>
            <w:t xml:space="preserve">Viešojo pirkimo komisijos </w:t>
          </w:r>
        </w:p>
        <w:p w14:paraId="476CD664" w14:textId="123C446D" w:rsidR="00C559D5" w:rsidRPr="00150178" w:rsidRDefault="00C559D5" w:rsidP="00150178">
          <w:pPr>
            <w:tabs>
              <w:tab w:val="left" w:pos="870"/>
            </w:tabs>
            <w:spacing w:after="0" w:line="240" w:lineRule="auto"/>
            <w:contextualSpacing/>
            <w:jc w:val="center"/>
            <w:rPr>
              <w:rFonts w:ascii="Times New Roman" w:eastAsiaTheme="minorHAnsi" w:hAnsi="Times New Roman" w:cs="Times New Roman"/>
              <w:i/>
              <w:sz w:val="24"/>
              <w:szCs w:val="24"/>
              <w:lang w:eastAsia="en-US"/>
            </w:rPr>
          </w:pPr>
          <w:r w:rsidRPr="00150178">
            <w:rPr>
              <w:rFonts w:ascii="Times New Roman" w:eastAsiaTheme="minorHAnsi" w:hAnsi="Times New Roman" w:cs="Times New Roman"/>
              <w:i/>
              <w:sz w:val="24"/>
              <w:szCs w:val="24"/>
              <w:lang w:eastAsia="en-US"/>
            </w:rPr>
            <w:tab/>
          </w:r>
          <w:r w:rsidRPr="00150178">
            <w:rPr>
              <w:rFonts w:ascii="Times New Roman" w:eastAsiaTheme="minorHAnsi" w:hAnsi="Times New Roman" w:cs="Times New Roman"/>
              <w:i/>
              <w:sz w:val="24"/>
              <w:szCs w:val="24"/>
              <w:lang w:eastAsia="en-US"/>
            </w:rPr>
            <w:tab/>
          </w:r>
          <w:r w:rsidRPr="00150178">
            <w:rPr>
              <w:rFonts w:ascii="Times New Roman" w:eastAsiaTheme="minorHAnsi" w:hAnsi="Times New Roman" w:cs="Times New Roman"/>
              <w:i/>
              <w:sz w:val="24"/>
              <w:szCs w:val="24"/>
              <w:lang w:eastAsia="en-US"/>
            </w:rPr>
            <w:tab/>
          </w:r>
          <w:r w:rsidRPr="00150178">
            <w:rPr>
              <w:rFonts w:ascii="Times New Roman" w:eastAsiaTheme="minorHAnsi" w:hAnsi="Times New Roman" w:cs="Times New Roman"/>
              <w:i/>
              <w:sz w:val="24"/>
              <w:szCs w:val="24"/>
              <w:lang w:eastAsia="en-US"/>
            </w:rPr>
            <w:tab/>
            <w:t xml:space="preserve">                 </w:t>
          </w:r>
          <w:r w:rsidR="002E0E95">
            <w:rPr>
              <w:rFonts w:ascii="Times New Roman" w:eastAsiaTheme="minorHAnsi" w:hAnsi="Times New Roman" w:cs="Times New Roman"/>
              <w:i/>
              <w:sz w:val="24"/>
              <w:szCs w:val="24"/>
              <w:lang w:eastAsia="en-US"/>
            </w:rPr>
            <w:t xml:space="preserve">       </w:t>
          </w:r>
          <w:r w:rsidRPr="002E0E95">
            <w:rPr>
              <w:rFonts w:ascii="Times New Roman" w:eastAsiaTheme="minorHAnsi" w:hAnsi="Times New Roman" w:cs="Times New Roman"/>
              <w:i/>
              <w:sz w:val="24"/>
              <w:szCs w:val="24"/>
              <w:lang w:eastAsia="en-US"/>
            </w:rPr>
            <w:t>2025-</w:t>
          </w:r>
          <w:r w:rsidR="002E0E95" w:rsidRPr="002E0E95">
            <w:rPr>
              <w:rFonts w:ascii="Times New Roman" w:eastAsiaTheme="minorHAnsi" w:hAnsi="Times New Roman" w:cs="Times New Roman"/>
              <w:i/>
              <w:sz w:val="24"/>
              <w:szCs w:val="24"/>
              <w:lang w:eastAsia="en-US"/>
            </w:rPr>
            <w:t>10</w:t>
          </w:r>
          <w:r w:rsidRPr="002E0E95">
            <w:rPr>
              <w:rFonts w:ascii="Times New Roman" w:eastAsiaTheme="minorHAnsi" w:hAnsi="Times New Roman" w:cs="Times New Roman"/>
              <w:i/>
              <w:sz w:val="24"/>
              <w:szCs w:val="24"/>
              <w:lang w:eastAsia="en-US"/>
            </w:rPr>
            <w:t>-</w:t>
          </w:r>
          <w:r w:rsidR="002E0E95" w:rsidRPr="002E0E95">
            <w:rPr>
              <w:rFonts w:ascii="Times New Roman" w:eastAsiaTheme="minorHAnsi" w:hAnsi="Times New Roman" w:cs="Times New Roman"/>
              <w:i/>
              <w:sz w:val="24"/>
              <w:szCs w:val="24"/>
              <w:lang w:eastAsia="en-US"/>
            </w:rPr>
            <w:t>01</w:t>
          </w:r>
          <w:r w:rsidR="001864B7" w:rsidRPr="002E0E95">
            <w:rPr>
              <w:rFonts w:ascii="Times New Roman" w:eastAsiaTheme="minorHAnsi" w:hAnsi="Times New Roman" w:cs="Times New Roman"/>
              <w:i/>
              <w:sz w:val="24"/>
              <w:szCs w:val="24"/>
              <w:lang w:eastAsia="en-US"/>
            </w:rPr>
            <w:t xml:space="preserve"> </w:t>
          </w:r>
          <w:r w:rsidRPr="002E0E95">
            <w:rPr>
              <w:rFonts w:ascii="Times New Roman" w:eastAsiaTheme="minorHAnsi" w:hAnsi="Times New Roman" w:cs="Times New Roman"/>
              <w:i/>
              <w:sz w:val="24"/>
              <w:szCs w:val="24"/>
              <w:lang w:eastAsia="en-US"/>
            </w:rPr>
            <w:t>protokolu Nr. CPOVPP-</w:t>
          </w:r>
          <w:r w:rsidR="002E0E95">
            <w:rPr>
              <w:rFonts w:ascii="Times New Roman" w:eastAsiaTheme="minorHAnsi" w:hAnsi="Times New Roman" w:cs="Times New Roman"/>
              <w:i/>
              <w:sz w:val="24"/>
              <w:szCs w:val="24"/>
              <w:lang w:eastAsia="en-US"/>
            </w:rPr>
            <w:t>557</w:t>
          </w:r>
        </w:p>
        <w:p w14:paraId="35699A89" w14:textId="77777777" w:rsidR="00C559D5" w:rsidRPr="00150178" w:rsidRDefault="00C559D5" w:rsidP="00150178">
          <w:pPr>
            <w:spacing w:after="0" w:line="240" w:lineRule="auto"/>
            <w:ind w:left="5245"/>
            <w:contextualSpacing/>
            <w:rPr>
              <w:rFonts w:ascii="Times New Roman" w:eastAsia="Calibri" w:hAnsi="Times New Roman" w:cs="Times New Roman"/>
              <w:sz w:val="24"/>
              <w:szCs w:val="24"/>
            </w:rPr>
          </w:pPr>
        </w:p>
        <w:p w14:paraId="2F5A5C4D" w14:textId="77777777" w:rsidR="00C559D5" w:rsidRPr="00150178" w:rsidRDefault="00C559D5" w:rsidP="00150178">
          <w:pPr>
            <w:spacing w:after="0" w:line="240" w:lineRule="auto"/>
            <w:contextualSpacing/>
            <w:jc w:val="center"/>
            <w:rPr>
              <w:rFonts w:ascii="Times New Roman" w:eastAsia="Calibri" w:hAnsi="Times New Roman" w:cs="Times New Roman"/>
              <w:sz w:val="24"/>
              <w:szCs w:val="24"/>
            </w:rPr>
          </w:pPr>
        </w:p>
        <w:p w14:paraId="3893CA58" w14:textId="77777777" w:rsidR="00C559D5" w:rsidRPr="00150178" w:rsidRDefault="00C559D5" w:rsidP="00150178">
          <w:pPr>
            <w:spacing w:after="0" w:line="240" w:lineRule="auto"/>
            <w:contextualSpacing/>
            <w:jc w:val="center"/>
            <w:rPr>
              <w:rFonts w:ascii="Times New Roman" w:eastAsia="Calibri" w:hAnsi="Times New Roman" w:cs="Times New Roman"/>
              <w:sz w:val="24"/>
              <w:szCs w:val="24"/>
            </w:rPr>
          </w:pPr>
        </w:p>
        <w:p w14:paraId="18C659AE" w14:textId="0ED2E500" w:rsidR="00C559D5" w:rsidRPr="00150178" w:rsidRDefault="00C559D5" w:rsidP="00150178">
          <w:pPr>
            <w:spacing w:after="0" w:line="240" w:lineRule="auto"/>
            <w:contextualSpacing/>
            <w:jc w:val="center"/>
            <w:rPr>
              <w:rFonts w:ascii="Times New Roman" w:eastAsia="Calibri" w:hAnsi="Times New Roman" w:cs="Times New Roman"/>
              <w:sz w:val="28"/>
              <w:szCs w:val="28"/>
            </w:rPr>
          </w:pPr>
          <w:r w:rsidRPr="00150178">
            <w:rPr>
              <w:rFonts w:ascii="Times New Roman" w:eastAsia="Calibri" w:hAnsi="Times New Roman" w:cs="Times New Roman"/>
              <w:b/>
              <w:bCs/>
              <w:sz w:val="28"/>
              <w:szCs w:val="28"/>
            </w:rPr>
            <w:t>SUPAPRASTINTO VIEŠOJO PIRKIMO „</w:t>
          </w:r>
          <w:bookmarkStart w:id="0" w:name="_Hlk209181732"/>
          <w:r w:rsidR="00915FED" w:rsidRPr="00150178">
            <w:rPr>
              <w:rFonts w:ascii="Times New Roman" w:eastAsia="Calibri" w:hAnsi="Times New Roman" w:cs="Times New Roman"/>
              <w:b/>
              <w:bCs/>
              <w:sz w:val="28"/>
              <w:szCs w:val="28"/>
            </w:rPr>
            <w:t>PUSIAU POŽEMINIŲ MAISTO IR VIRTUVĖS ATLIEKŲ SURINKIMO KONTEINERIŲ PIRKIMAS</w:t>
          </w:r>
          <w:bookmarkEnd w:id="0"/>
          <w:r w:rsidRPr="00150178">
            <w:rPr>
              <w:rFonts w:ascii="Times New Roman" w:eastAsia="Calibri" w:hAnsi="Times New Roman" w:cs="Times New Roman"/>
              <w:b/>
              <w:bCs/>
              <w:sz w:val="28"/>
              <w:szCs w:val="28"/>
            </w:rPr>
            <w:t xml:space="preserve">“ ATVIRO KONKURSO SPECIALIOSIOS SĄLYGOS </w:t>
          </w:r>
        </w:p>
        <w:p w14:paraId="0C6B152C" w14:textId="77777777" w:rsidR="00C559D5" w:rsidRPr="00150178" w:rsidRDefault="00C559D5" w:rsidP="00150178">
          <w:pPr>
            <w:spacing w:after="0" w:line="240" w:lineRule="auto"/>
            <w:contextualSpacing/>
            <w:jc w:val="center"/>
            <w:rPr>
              <w:rFonts w:ascii="Times New Roman" w:eastAsia="Calibri" w:hAnsi="Times New Roman" w:cs="Times New Roman"/>
              <w:b/>
              <w:bCs/>
              <w:sz w:val="28"/>
              <w:szCs w:val="28"/>
            </w:rPr>
          </w:pPr>
          <w:r w:rsidRPr="00150178">
            <w:rPr>
              <w:rFonts w:ascii="Times New Roman" w:eastAsia="Calibri" w:hAnsi="Times New Roman" w:cs="Times New Roman"/>
              <w:b/>
              <w:bCs/>
              <w:sz w:val="28"/>
              <w:szCs w:val="28"/>
            </w:rPr>
            <w:t>VERSIJA NR. 1</w:t>
          </w:r>
        </w:p>
        <w:p w14:paraId="7CF80AE3" w14:textId="7E4AB668" w:rsidR="007B0F69" w:rsidRPr="00150178" w:rsidRDefault="007B0F69" w:rsidP="00150178">
          <w:pPr>
            <w:spacing w:after="0" w:line="240" w:lineRule="auto"/>
            <w:contextualSpacing/>
            <w:jc w:val="center"/>
            <w:rPr>
              <w:rFonts w:ascii="Times New Roman" w:hAnsi="Times New Roman" w:cs="Times New Roman"/>
            </w:rPr>
          </w:pPr>
          <w:r w:rsidRPr="0015017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52C6A551" w14:textId="77777777" w:rsidR="007B0F69" w:rsidRPr="00150178" w:rsidRDefault="007B0F69" w:rsidP="00150178">
              <w:pPr>
                <w:pStyle w:val="Turinioantrat"/>
                <w:spacing w:before="0" w:after="0"/>
                <w:ind w:left="432" w:hanging="432"/>
                <w:contextualSpacing/>
                <w:rPr>
                  <w:rFonts w:ascii="Times New Roman" w:hAnsi="Times New Roman" w:cs="Times New Roman"/>
                  <w:sz w:val="28"/>
                  <w:szCs w:val="28"/>
                </w:rPr>
              </w:pPr>
              <w:r w:rsidRPr="00150178">
                <w:rPr>
                  <w:rFonts w:ascii="Times New Roman" w:hAnsi="Times New Roman" w:cs="Times New Roman"/>
                  <w:sz w:val="28"/>
                  <w:szCs w:val="28"/>
                </w:rPr>
                <w:t>TURINYS</w:t>
              </w:r>
            </w:p>
            <w:p w14:paraId="79A2B89E" w14:textId="3B406D85" w:rsidR="00855C56" w:rsidRPr="006C32F3" w:rsidRDefault="007B0F69" w:rsidP="00150178">
              <w:pPr>
                <w:pStyle w:val="Turinys1"/>
                <w:tabs>
                  <w:tab w:val="left" w:pos="660"/>
                </w:tabs>
                <w:spacing w:line="240" w:lineRule="auto"/>
                <w:rPr>
                  <w:rFonts w:ascii="Times New Roman" w:hAnsi="Times New Roman" w:cs="Times New Roman"/>
                  <w:noProof/>
                  <w:sz w:val="22"/>
                  <w:szCs w:val="22"/>
                </w:rPr>
              </w:pPr>
              <w:r w:rsidRPr="006C32F3">
                <w:rPr>
                  <w:rFonts w:ascii="Times New Roman" w:hAnsi="Times New Roman" w:cs="Times New Roman"/>
                  <w:color w:val="2B579A"/>
                  <w:sz w:val="22"/>
                  <w:szCs w:val="22"/>
                  <w:shd w:val="clear" w:color="auto" w:fill="E6E6E6"/>
                </w:rPr>
                <w:fldChar w:fldCharType="begin"/>
              </w:r>
              <w:r w:rsidRPr="006C32F3">
                <w:rPr>
                  <w:rFonts w:ascii="Times New Roman" w:hAnsi="Times New Roman" w:cs="Times New Roman"/>
                  <w:sz w:val="22"/>
                  <w:szCs w:val="22"/>
                </w:rPr>
                <w:instrText xml:space="preserve"> TOC \o "1-3" \h \z \u </w:instrText>
              </w:r>
              <w:r w:rsidRPr="006C32F3">
                <w:rPr>
                  <w:rFonts w:ascii="Times New Roman" w:hAnsi="Times New Roman" w:cs="Times New Roman"/>
                  <w:color w:val="2B579A"/>
                  <w:sz w:val="22"/>
                  <w:szCs w:val="22"/>
                  <w:shd w:val="clear" w:color="auto" w:fill="E6E6E6"/>
                </w:rPr>
                <w:fldChar w:fldCharType="separate"/>
              </w:r>
              <w:hyperlink w:anchor="_Toc209181593" w:history="1">
                <w:r w:rsidR="00855C56" w:rsidRPr="006C32F3">
                  <w:rPr>
                    <w:rStyle w:val="Hipersaitas"/>
                    <w:rFonts w:ascii="Times New Roman" w:hAnsi="Times New Roman" w:cs="Times New Roman"/>
                    <w:noProof/>
                    <w:sz w:val="22"/>
                    <w:szCs w:val="22"/>
                  </w:rPr>
                  <w:t>1.</w:t>
                </w:r>
                <w:r w:rsidR="00855C56" w:rsidRPr="006C32F3">
                  <w:rPr>
                    <w:rFonts w:ascii="Times New Roman" w:hAnsi="Times New Roman" w:cs="Times New Roman"/>
                    <w:noProof/>
                    <w:sz w:val="22"/>
                    <w:szCs w:val="22"/>
                  </w:rPr>
                  <w:tab/>
                </w:r>
                <w:r w:rsidR="00855C56" w:rsidRPr="006C32F3">
                  <w:rPr>
                    <w:rStyle w:val="Hipersaitas"/>
                    <w:rFonts w:ascii="Times New Roman" w:hAnsi="Times New Roman" w:cs="Times New Roman"/>
                    <w:noProof/>
                    <w:sz w:val="22"/>
                    <w:szCs w:val="22"/>
                  </w:rPr>
                  <w:t>Bendra informacija</w:t>
                </w:r>
                <w:r w:rsidR="00855C56" w:rsidRPr="006C32F3">
                  <w:rPr>
                    <w:rFonts w:ascii="Times New Roman" w:hAnsi="Times New Roman" w:cs="Times New Roman"/>
                    <w:noProof/>
                    <w:webHidden/>
                    <w:sz w:val="22"/>
                    <w:szCs w:val="22"/>
                  </w:rPr>
                  <w:tab/>
                </w:r>
                <w:r w:rsidR="00855C56" w:rsidRPr="006C32F3">
                  <w:rPr>
                    <w:rFonts w:ascii="Times New Roman" w:hAnsi="Times New Roman" w:cs="Times New Roman"/>
                    <w:noProof/>
                    <w:webHidden/>
                    <w:sz w:val="22"/>
                    <w:szCs w:val="22"/>
                  </w:rPr>
                  <w:fldChar w:fldCharType="begin"/>
                </w:r>
                <w:r w:rsidR="00855C56" w:rsidRPr="006C32F3">
                  <w:rPr>
                    <w:rFonts w:ascii="Times New Roman" w:hAnsi="Times New Roman" w:cs="Times New Roman"/>
                    <w:noProof/>
                    <w:webHidden/>
                    <w:sz w:val="22"/>
                    <w:szCs w:val="22"/>
                  </w:rPr>
                  <w:instrText xml:space="preserve"> PAGEREF _Toc209181593 \h </w:instrText>
                </w:r>
                <w:r w:rsidR="00855C56" w:rsidRPr="006C32F3">
                  <w:rPr>
                    <w:rFonts w:ascii="Times New Roman" w:hAnsi="Times New Roman" w:cs="Times New Roman"/>
                    <w:noProof/>
                    <w:webHidden/>
                    <w:sz w:val="22"/>
                    <w:szCs w:val="22"/>
                  </w:rPr>
                </w:r>
                <w:r w:rsidR="00855C56" w:rsidRPr="006C32F3">
                  <w:rPr>
                    <w:rFonts w:ascii="Times New Roman" w:hAnsi="Times New Roman" w:cs="Times New Roman"/>
                    <w:noProof/>
                    <w:webHidden/>
                    <w:sz w:val="22"/>
                    <w:szCs w:val="22"/>
                  </w:rPr>
                  <w:fldChar w:fldCharType="separate"/>
                </w:r>
                <w:r w:rsidR="00855C56" w:rsidRPr="006C32F3">
                  <w:rPr>
                    <w:rFonts w:ascii="Times New Roman" w:hAnsi="Times New Roman" w:cs="Times New Roman"/>
                    <w:noProof/>
                    <w:webHidden/>
                    <w:sz w:val="22"/>
                    <w:szCs w:val="22"/>
                  </w:rPr>
                  <w:t>2</w:t>
                </w:r>
                <w:r w:rsidR="00855C56" w:rsidRPr="006C32F3">
                  <w:rPr>
                    <w:rFonts w:ascii="Times New Roman" w:hAnsi="Times New Roman" w:cs="Times New Roman"/>
                    <w:noProof/>
                    <w:webHidden/>
                    <w:sz w:val="22"/>
                    <w:szCs w:val="22"/>
                  </w:rPr>
                  <w:fldChar w:fldCharType="end"/>
                </w:r>
              </w:hyperlink>
            </w:p>
            <w:p w14:paraId="72918539" w14:textId="4E084ED0" w:rsidR="00855C56" w:rsidRPr="006C32F3" w:rsidRDefault="00855C56" w:rsidP="00150178">
              <w:pPr>
                <w:pStyle w:val="Turinys1"/>
                <w:spacing w:line="240" w:lineRule="auto"/>
                <w:rPr>
                  <w:rFonts w:ascii="Times New Roman" w:hAnsi="Times New Roman" w:cs="Times New Roman"/>
                  <w:noProof/>
                  <w:sz w:val="22"/>
                  <w:szCs w:val="22"/>
                </w:rPr>
              </w:pPr>
              <w:hyperlink w:anchor="_Toc209181594" w:history="1">
                <w:r w:rsidRPr="006C32F3">
                  <w:rPr>
                    <w:rStyle w:val="Hipersaitas"/>
                    <w:rFonts w:ascii="Times New Roman" w:hAnsi="Times New Roman" w:cs="Times New Roman"/>
                    <w:noProof/>
                    <w:sz w:val="22"/>
                    <w:szCs w:val="22"/>
                  </w:rPr>
                  <w:t>2. Pirkimo objektas</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_Toc209181594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w:t>
                </w:r>
                <w:r w:rsidRPr="006C32F3">
                  <w:rPr>
                    <w:rFonts w:ascii="Times New Roman" w:hAnsi="Times New Roman" w:cs="Times New Roman"/>
                    <w:noProof/>
                    <w:webHidden/>
                    <w:sz w:val="22"/>
                    <w:szCs w:val="22"/>
                  </w:rPr>
                  <w:fldChar w:fldCharType="end"/>
                </w:r>
              </w:hyperlink>
            </w:p>
            <w:p w14:paraId="53B0D76A" w14:textId="5ACA0E44" w:rsidR="00855C56" w:rsidRPr="006C32F3" w:rsidRDefault="00855C56" w:rsidP="00150178">
              <w:pPr>
                <w:pStyle w:val="Turinys1"/>
                <w:spacing w:line="240" w:lineRule="auto"/>
                <w:rPr>
                  <w:rFonts w:ascii="Times New Roman" w:hAnsi="Times New Roman" w:cs="Times New Roman"/>
                  <w:noProof/>
                  <w:sz w:val="22"/>
                  <w:szCs w:val="22"/>
                </w:rPr>
              </w:pPr>
              <w:hyperlink w:anchor="_Toc209181595" w:history="1">
                <w:r w:rsidRPr="006C32F3">
                  <w:rPr>
                    <w:rStyle w:val="Hipersaitas"/>
                    <w:rFonts w:ascii="Times New Roman" w:hAnsi="Times New Roman" w:cs="Times New Roman"/>
                    <w:noProof/>
                    <w:sz w:val="22"/>
                    <w:szCs w:val="22"/>
                  </w:rPr>
                  <w:t>3. Susitikimai su tiekėjais ir objekto apžiūra</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_Toc209181595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3</w:t>
                </w:r>
                <w:r w:rsidRPr="006C32F3">
                  <w:rPr>
                    <w:rFonts w:ascii="Times New Roman" w:hAnsi="Times New Roman" w:cs="Times New Roman"/>
                    <w:noProof/>
                    <w:webHidden/>
                    <w:sz w:val="22"/>
                    <w:szCs w:val="22"/>
                  </w:rPr>
                  <w:fldChar w:fldCharType="end"/>
                </w:r>
              </w:hyperlink>
            </w:p>
            <w:p w14:paraId="4244D327" w14:textId="41EEACC6" w:rsidR="00855C56" w:rsidRPr="006C32F3" w:rsidRDefault="00855C56" w:rsidP="00150178">
              <w:pPr>
                <w:pStyle w:val="Turinys1"/>
                <w:spacing w:line="240" w:lineRule="auto"/>
                <w:rPr>
                  <w:rFonts w:ascii="Times New Roman" w:hAnsi="Times New Roman" w:cs="Times New Roman"/>
                  <w:noProof/>
                  <w:sz w:val="22"/>
                  <w:szCs w:val="22"/>
                </w:rPr>
              </w:pPr>
              <w:hyperlink w:anchor="_Toc209181596" w:history="1">
                <w:r w:rsidRPr="006C32F3">
                  <w:rPr>
                    <w:rStyle w:val="Hipersaitas"/>
                    <w:rFonts w:ascii="Times New Roman" w:hAnsi="Times New Roman" w:cs="Times New Roman"/>
                    <w:noProof/>
                    <w:sz w:val="22"/>
                    <w:szCs w:val="22"/>
                  </w:rPr>
                  <w:t>4. Tiekėjų pašalinimo pagrindai ir kvalifikacijos reikalavimai</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_Toc209181596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3</w:t>
                </w:r>
                <w:r w:rsidRPr="006C32F3">
                  <w:rPr>
                    <w:rFonts w:ascii="Times New Roman" w:hAnsi="Times New Roman" w:cs="Times New Roman"/>
                    <w:noProof/>
                    <w:webHidden/>
                    <w:sz w:val="22"/>
                    <w:szCs w:val="22"/>
                  </w:rPr>
                  <w:fldChar w:fldCharType="end"/>
                </w:r>
              </w:hyperlink>
            </w:p>
            <w:p w14:paraId="65654A3F" w14:textId="509CEECC" w:rsidR="00855C56" w:rsidRPr="006C32F3" w:rsidRDefault="00855C56" w:rsidP="00150178">
              <w:pPr>
                <w:pStyle w:val="Turinys1"/>
                <w:spacing w:line="240" w:lineRule="auto"/>
                <w:rPr>
                  <w:rFonts w:ascii="Times New Roman" w:hAnsi="Times New Roman" w:cs="Times New Roman"/>
                  <w:noProof/>
                  <w:sz w:val="22"/>
                  <w:szCs w:val="22"/>
                </w:rPr>
              </w:pPr>
              <w:hyperlink w:anchor="_Toc209181597" w:history="1">
                <w:r w:rsidRPr="006C32F3">
                  <w:rPr>
                    <w:rStyle w:val="Hipersaitas"/>
                    <w:rFonts w:ascii="Times New Roman" w:hAnsi="Times New Roman" w:cs="Times New Roman"/>
                    <w:noProof/>
                    <w:sz w:val="22"/>
                    <w:szCs w:val="22"/>
                  </w:rPr>
                  <w:t>5.Reikalavimai, susiję su nacionaliniu saugumu</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_Toc209181597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3</w:t>
                </w:r>
                <w:r w:rsidRPr="006C32F3">
                  <w:rPr>
                    <w:rFonts w:ascii="Times New Roman" w:hAnsi="Times New Roman" w:cs="Times New Roman"/>
                    <w:noProof/>
                    <w:webHidden/>
                    <w:sz w:val="22"/>
                    <w:szCs w:val="22"/>
                  </w:rPr>
                  <w:fldChar w:fldCharType="end"/>
                </w:r>
              </w:hyperlink>
            </w:p>
            <w:p w14:paraId="79DE2CDF" w14:textId="405B7366" w:rsidR="00855C56" w:rsidRPr="006C32F3" w:rsidRDefault="00855C56" w:rsidP="00150178">
              <w:pPr>
                <w:pStyle w:val="Turinys1"/>
                <w:spacing w:line="240" w:lineRule="auto"/>
                <w:rPr>
                  <w:rFonts w:ascii="Times New Roman" w:hAnsi="Times New Roman" w:cs="Times New Roman"/>
                  <w:noProof/>
                  <w:sz w:val="22"/>
                  <w:szCs w:val="22"/>
                </w:rPr>
              </w:pPr>
              <w:hyperlink w:anchor="_Toc209181598" w:history="1">
                <w:r w:rsidRPr="006C32F3">
                  <w:rPr>
                    <w:rStyle w:val="Hipersaitas"/>
                    <w:rFonts w:ascii="Times New Roman" w:hAnsi="Times New Roman" w:cs="Times New Roman"/>
                    <w:noProof/>
                    <w:sz w:val="22"/>
                    <w:szCs w:val="22"/>
                  </w:rPr>
                  <w:t>6. Specialieji reikalavimai pasiūlymų rengimui ir pateikimui</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_Toc209181598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3</w:t>
                </w:r>
                <w:r w:rsidRPr="006C32F3">
                  <w:rPr>
                    <w:rFonts w:ascii="Times New Roman" w:hAnsi="Times New Roman" w:cs="Times New Roman"/>
                    <w:noProof/>
                    <w:webHidden/>
                    <w:sz w:val="22"/>
                    <w:szCs w:val="22"/>
                  </w:rPr>
                  <w:fldChar w:fldCharType="end"/>
                </w:r>
              </w:hyperlink>
            </w:p>
            <w:p w14:paraId="5B6C6CFB" w14:textId="105E305A" w:rsidR="00855C56" w:rsidRPr="006C32F3" w:rsidRDefault="00855C56" w:rsidP="00150178">
              <w:pPr>
                <w:pStyle w:val="Turinys1"/>
                <w:tabs>
                  <w:tab w:val="left" w:pos="660"/>
                </w:tabs>
                <w:spacing w:line="240" w:lineRule="auto"/>
                <w:rPr>
                  <w:rFonts w:ascii="Times New Roman" w:hAnsi="Times New Roman" w:cs="Times New Roman"/>
                  <w:noProof/>
                  <w:sz w:val="22"/>
                  <w:szCs w:val="22"/>
                </w:rPr>
              </w:pPr>
              <w:hyperlink w:anchor="_Toc209181599" w:history="1">
                <w:r w:rsidRPr="006C32F3">
                  <w:rPr>
                    <w:rStyle w:val="Hipersaitas"/>
                    <w:rFonts w:ascii="Times New Roman" w:eastAsia="Calibri" w:hAnsi="Times New Roman" w:cs="Times New Roman"/>
                    <w:noProof/>
                    <w:sz w:val="22"/>
                    <w:szCs w:val="22"/>
                  </w:rPr>
                  <w:t>7.</w:t>
                </w:r>
                <w:r w:rsidRPr="006C32F3">
                  <w:rPr>
                    <w:rFonts w:ascii="Times New Roman" w:hAnsi="Times New Roman" w:cs="Times New Roman"/>
                    <w:noProof/>
                    <w:sz w:val="22"/>
                    <w:szCs w:val="22"/>
                  </w:rPr>
                  <w:tab/>
                </w:r>
                <w:r w:rsidRPr="006C32F3">
                  <w:rPr>
                    <w:rStyle w:val="Hipersaitas"/>
                    <w:rFonts w:ascii="Times New Roman" w:hAnsi="Times New Roman" w:cs="Times New Roman"/>
                    <w:noProof/>
                    <w:sz w:val="22"/>
                    <w:szCs w:val="22"/>
                  </w:rPr>
                  <w:t>Pasiūlymo galiojimo užtikrinimas</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_Toc209181599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4</w:t>
                </w:r>
                <w:r w:rsidRPr="006C32F3">
                  <w:rPr>
                    <w:rFonts w:ascii="Times New Roman" w:hAnsi="Times New Roman" w:cs="Times New Roman"/>
                    <w:noProof/>
                    <w:webHidden/>
                    <w:sz w:val="22"/>
                    <w:szCs w:val="22"/>
                  </w:rPr>
                  <w:fldChar w:fldCharType="end"/>
                </w:r>
              </w:hyperlink>
            </w:p>
            <w:p w14:paraId="699DD0B1" w14:textId="6E06890E" w:rsidR="00855C56" w:rsidRPr="006C32F3" w:rsidRDefault="00855C56" w:rsidP="00150178">
              <w:pPr>
                <w:pStyle w:val="Turinys1"/>
                <w:tabs>
                  <w:tab w:val="left" w:pos="660"/>
                </w:tabs>
                <w:spacing w:line="240" w:lineRule="auto"/>
                <w:rPr>
                  <w:rFonts w:ascii="Times New Roman" w:hAnsi="Times New Roman" w:cs="Times New Roman"/>
                  <w:noProof/>
                  <w:sz w:val="22"/>
                  <w:szCs w:val="22"/>
                </w:rPr>
              </w:pPr>
              <w:hyperlink w:anchor="_Toc209181600" w:history="1">
                <w:r w:rsidRPr="006C32F3">
                  <w:rPr>
                    <w:rStyle w:val="Hipersaitas"/>
                    <w:rFonts w:ascii="Times New Roman" w:eastAsia="Calibri" w:hAnsi="Times New Roman" w:cs="Times New Roman"/>
                    <w:noProof/>
                    <w:sz w:val="22"/>
                    <w:szCs w:val="22"/>
                  </w:rPr>
                  <w:t>8.</w:t>
                </w:r>
                <w:r w:rsidRPr="006C32F3">
                  <w:rPr>
                    <w:rFonts w:ascii="Times New Roman" w:hAnsi="Times New Roman" w:cs="Times New Roman"/>
                    <w:noProof/>
                    <w:sz w:val="22"/>
                    <w:szCs w:val="22"/>
                  </w:rPr>
                  <w:tab/>
                </w:r>
                <w:r w:rsidRPr="006C32F3">
                  <w:rPr>
                    <w:rStyle w:val="Hipersaitas"/>
                    <w:rFonts w:ascii="Times New Roman" w:hAnsi="Times New Roman" w:cs="Times New Roman"/>
                    <w:noProof/>
                    <w:sz w:val="22"/>
                    <w:szCs w:val="22"/>
                  </w:rPr>
                  <w:t>Elektroninis aukcionas</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_Toc209181600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4</w:t>
                </w:r>
                <w:r w:rsidRPr="006C32F3">
                  <w:rPr>
                    <w:rFonts w:ascii="Times New Roman" w:hAnsi="Times New Roman" w:cs="Times New Roman"/>
                    <w:noProof/>
                    <w:webHidden/>
                    <w:sz w:val="22"/>
                    <w:szCs w:val="22"/>
                  </w:rPr>
                  <w:fldChar w:fldCharType="end"/>
                </w:r>
              </w:hyperlink>
            </w:p>
            <w:p w14:paraId="665C0BA3" w14:textId="403FB067" w:rsidR="00855C56" w:rsidRPr="006C32F3" w:rsidRDefault="00855C56" w:rsidP="00150178">
              <w:pPr>
                <w:pStyle w:val="Turinys1"/>
                <w:tabs>
                  <w:tab w:val="left" w:pos="660"/>
                </w:tabs>
                <w:spacing w:line="240" w:lineRule="auto"/>
                <w:rPr>
                  <w:rFonts w:ascii="Times New Roman" w:hAnsi="Times New Roman" w:cs="Times New Roman"/>
                  <w:noProof/>
                  <w:sz w:val="22"/>
                  <w:szCs w:val="22"/>
                </w:rPr>
              </w:pPr>
              <w:hyperlink w:anchor="_Toc209181601" w:history="1">
                <w:r w:rsidRPr="006C32F3">
                  <w:rPr>
                    <w:rStyle w:val="Hipersaitas"/>
                    <w:rFonts w:ascii="Times New Roman" w:eastAsia="Calibri" w:hAnsi="Times New Roman" w:cs="Times New Roman"/>
                    <w:noProof/>
                    <w:sz w:val="22"/>
                    <w:szCs w:val="22"/>
                  </w:rPr>
                  <w:t>9.</w:t>
                </w:r>
                <w:r w:rsidRPr="006C32F3">
                  <w:rPr>
                    <w:rFonts w:ascii="Times New Roman" w:hAnsi="Times New Roman" w:cs="Times New Roman"/>
                    <w:noProof/>
                    <w:sz w:val="22"/>
                    <w:szCs w:val="22"/>
                  </w:rPr>
                  <w:tab/>
                </w:r>
                <w:r w:rsidRPr="006C32F3">
                  <w:rPr>
                    <w:rStyle w:val="Hipersaitas"/>
                    <w:rFonts w:ascii="Times New Roman" w:hAnsi="Times New Roman" w:cs="Times New Roman"/>
                    <w:noProof/>
                    <w:sz w:val="22"/>
                    <w:szCs w:val="22"/>
                  </w:rPr>
                  <w:t>Pasiūlymų vertinimas</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_Toc209181601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4</w:t>
                </w:r>
                <w:r w:rsidRPr="006C32F3">
                  <w:rPr>
                    <w:rFonts w:ascii="Times New Roman" w:hAnsi="Times New Roman" w:cs="Times New Roman"/>
                    <w:noProof/>
                    <w:webHidden/>
                    <w:sz w:val="22"/>
                    <w:szCs w:val="22"/>
                  </w:rPr>
                  <w:fldChar w:fldCharType="end"/>
                </w:r>
              </w:hyperlink>
            </w:p>
            <w:p w14:paraId="74375749" w14:textId="2EB5F9D4" w:rsidR="00855C56" w:rsidRPr="006C32F3" w:rsidRDefault="00855C56" w:rsidP="00150178">
              <w:pPr>
                <w:pStyle w:val="Turinys1"/>
                <w:tabs>
                  <w:tab w:val="left" w:pos="660"/>
                </w:tabs>
                <w:spacing w:line="240" w:lineRule="auto"/>
                <w:rPr>
                  <w:rFonts w:ascii="Times New Roman" w:hAnsi="Times New Roman" w:cs="Times New Roman"/>
                  <w:noProof/>
                  <w:sz w:val="22"/>
                  <w:szCs w:val="22"/>
                </w:rPr>
              </w:pPr>
              <w:hyperlink w:anchor="_Toc209181602" w:history="1">
                <w:r w:rsidRPr="006C32F3">
                  <w:rPr>
                    <w:rStyle w:val="Hipersaitas"/>
                    <w:rFonts w:ascii="Times New Roman" w:eastAsia="Calibri" w:hAnsi="Times New Roman" w:cs="Times New Roman"/>
                    <w:noProof/>
                    <w:sz w:val="22"/>
                    <w:szCs w:val="22"/>
                  </w:rPr>
                  <w:t>10.</w:t>
                </w:r>
                <w:r w:rsidRPr="006C32F3">
                  <w:rPr>
                    <w:rFonts w:ascii="Times New Roman" w:hAnsi="Times New Roman" w:cs="Times New Roman"/>
                    <w:noProof/>
                    <w:sz w:val="22"/>
                    <w:szCs w:val="22"/>
                  </w:rPr>
                  <w:tab/>
                </w:r>
                <w:r w:rsidRPr="006C32F3">
                  <w:rPr>
                    <w:rStyle w:val="Hipersaitas"/>
                    <w:rFonts w:ascii="Times New Roman" w:hAnsi="Times New Roman" w:cs="Times New Roman"/>
                    <w:noProof/>
                    <w:sz w:val="22"/>
                    <w:szCs w:val="22"/>
                  </w:rPr>
                  <w:t>Sutarties sudarymas</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_Toc209181602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4</w:t>
                </w:r>
                <w:r w:rsidRPr="006C32F3">
                  <w:rPr>
                    <w:rFonts w:ascii="Times New Roman" w:hAnsi="Times New Roman" w:cs="Times New Roman"/>
                    <w:noProof/>
                    <w:webHidden/>
                    <w:sz w:val="22"/>
                    <w:szCs w:val="22"/>
                  </w:rPr>
                  <w:fldChar w:fldCharType="end"/>
                </w:r>
              </w:hyperlink>
            </w:p>
            <w:p w14:paraId="0A1C7B04" w14:textId="5A524B80" w:rsidR="00855C56" w:rsidRPr="006C32F3" w:rsidRDefault="00855C56" w:rsidP="00150178">
              <w:pPr>
                <w:pStyle w:val="Turinys1"/>
                <w:tabs>
                  <w:tab w:val="left" w:pos="660"/>
                </w:tabs>
                <w:spacing w:line="240" w:lineRule="auto"/>
                <w:rPr>
                  <w:rFonts w:ascii="Times New Roman" w:hAnsi="Times New Roman" w:cs="Times New Roman"/>
                  <w:noProof/>
                  <w:sz w:val="22"/>
                  <w:szCs w:val="22"/>
                </w:rPr>
              </w:pPr>
              <w:hyperlink w:anchor="_Toc209181603" w:history="1">
                <w:r w:rsidRPr="006C32F3">
                  <w:rPr>
                    <w:rStyle w:val="Hipersaitas"/>
                    <w:rFonts w:ascii="Times New Roman" w:hAnsi="Times New Roman" w:cs="Times New Roman"/>
                    <w:noProof/>
                    <w:sz w:val="22"/>
                    <w:szCs w:val="22"/>
                  </w:rPr>
                  <w:t>11.</w:t>
                </w:r>
                <w:r w:rsidRPr="006C32F3">
                  <w:rPr>
                    <w:rFonts w:ascii="Times New Roman" w:hAnsi="Times New Roman" w:cs="Times New Roman"/>
                    <w:noProof/>
                    <w:sz w:val="22"/>
                    <w:szCs w:val="22"/>
                  </w:rPr>
                  <w:tab/>
                </w:r>
                <w:r w:rsidRPr="006C32F3">
                  <w:rPr>
                    <w:rStyle w:val="Hipersaitas"/>
                    <w:rFonts w:ascii="Times New Roman" w:hAnsi="Times New Roman" w:cs="Times New Roman"/>
                    <w:noProof/>
                    <w:sz w:val="22"/>
                    <w:szCs w:val="22"/>
                  </w:rPr>
                  <w:t>Kitos sąlygos</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_Toc209181603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5</w:t>
                </w:r>
                <w:r w:rsidRPr="006C32F3">
                  <w:rPr>
                    <w:rFonts w:ascii="Times New Roman" w:hAnsi="Times New Roman" w:cs="Times New Roman"/>
                    <w:noProof/>
                    <w:webHidden/>
                    <w:sz w:val="22"/>
                    <w:szCs w:val="22"/>
                  </w:rPr>
                  <w:fldChar w:fldCharType="end"/>
                </w:r>
              </w:hyperlink>
            </w:p>
            <w:p w14:paraId="01A806B9" w14:textId="5FA2DEBD" w:rsidR="00855C56" w:rsidRPr="006C32F3" w:rsidRDefault="00855C56" w:rsidP="00150178">
              <w:pPr>
                <w:pStyle w:val="Turinys1"/>
                <w:spacing w:line="240" w:lineRule="auto"/>
                <w:rPr>
                  <w:rFonts w:ascii="Times New Roman" w:hAnsi="Times New Roman" w:cs="Times New Roman"/>
                  <w:noProof/>
                  <w:sz w:val="22"/>
                  <w:szCs w:val="22"/>
                </w:rPr>
              </w:pPr>
              <w:hyperlink w:anchor="_Toc209181604" w:history="1">
                <w:r w:rsidRPr="006C32F3">
                  <w:rPr>
                    <w:rStyle w:val="Hipersaitas"/>
                    <w:rFonts w:ascii="Times New Roman" w:hAnsi="Times New Roman" w:cs="Times New Roman"/>
                    <w:noProof/>
                    <w:sz w:val="22"/>
                    <w:szCs w:val="22"/>
                  </w:rPr>
                  <w:t>Pirkimo sąlygų 1 priedas „Terminai“</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_Toc209181604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21</w:t>
                </w:r>
                <w:r w:rsidRPr="006C32F3">
                  <w:rPr>
                    <w:rFonts w:ascii="Times New Roman" w:hAnsi="Times New Roman" w:cs="Times New Roman"/>
                    <w:noProof/>
                    <w:webHidden/>
                    <w:sz w:val="22"/>
                    <w:szCs w:val="22"/>
                  </w:rPr>
                  <w:fldChar w:fldCharType="end"/>
                </w:r>
              </w:hyperlink>
            </w:p>
            <w:p w14:paraId="26169883" w14:textId="03D5E742" w:rsidR="00855C56" w:rsidRPr="006C32F3" w:rsidRDefault="00855C56" w:rsidP="00150178">
              <w:pPr>
                <w:pStyle w:val="Turinys2"/>
                <w:spacing w:line="240" w:lineRule="auto"/>
                <w:rPr>
                  <w:rFonts w:ascii="Times New Roman" w:hAnsi="Times New Roman" w:cs="Times New Roman"/>
                  <w:noProof/>
                  <w:sz w:val="22"/>
                  <w:szCs w:val="22"/>
                </w:rPr>
              </w:pPr>
              <w:hyperlink w:anchor="_Toc209181605" w:history="1">
                <w:r w:rsidRPr="006C32F3">
                  <w:rPr>
                    <w:rStyle w:val="Hipersaitas"/>
                    <w:rFonts w:ascii="Times New Roman" w:eastAsia="Calibri" w:hAnsi="Times New Roman" w:cs="Times New Roman"/>
                    <w:noProof/>
                    <w:sz w:val="22"/>
                    <w:szCs w:val="22"/>
                  </w:rPr>
                  <w:t>Pirkimo sąlygų 2 priedas „Techninė specifikacija“</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_Toc209181605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24</w:t>
                </w:r>
                <w:r w:rsidRPr="006C32F3">
                  <w:rPr>
                    <w:rFonts w:ascii="Times New Roman" w:hAnsi="Times New Roman" w:cs="Times New Roman"/>
                    <w:noProof/>
                    <w:webHidden/>
                    <w:sz w:val="22"/>
                    <w:szCs w:val="22"/>
                  </w:rPr>
                  <w:fldChar w:fldCharType="end"/>
                </w:r>
              </w:hyperlink>
            </w:p>
            <w:p w14:paraId="4BE5A0FF" w14:textId="4FCB5B51" w:rsidR="00855C56" w:rsidRPr="006C32F3" w:rsidRDefault="00855C56" w:rsidP="00150178">
              <w:pPr>
                <w:pStyle w:val="Turinys2"/>
                <w:spacing w:line="240" w:lineRule="auto"/>
                <w:rPr>
                  <w:rFonts w:ascii="Times New Roman" w:hAnsi="Times New Roman" w:cs="Times New Roman"/>
                  <w:noProof/>
                  <w:sz w:val="22"/>
                  <w:szCs w:val="22"/>
                </w:rPr>
              </w:pPr>
              <w:hyperlink w:anchor="_Toc209181606" w:history="1">
                <w:r w:rsidRPr="006C32F3">
                  <w:rPr>
                    <w:rStyle w:val="Hipersaitas"/>
                    <w:rFonts w:ascii="Times New Roman" w:eastAsia="Calibri" w:hAnsi="Times New Roman" w:cs="Times New Roman"/>
                    <w:noProof/>
                    <w:sz w:val="22"/>
                    <w:szCs w:val="22"/>
                  </w:rPr>
                  <w:t>Pirkimo sąlygų 3 priedas „Tiekėjų pašalinimo pagrindai“</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_Toc209181606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27</w:t>
                </w:r>
                <w:r w:rsidRPr="006C32F3">
                  <w:rPr>
                    <w:rFonts w:ascii="Times New Roman" w:hAnsi="Times New Roman" w:cs="Times New Roman"/>
                    <w:noProof/>
                    <w:webHidden/>
                    <w:sz w:val="22"/>
                    <w:szCs w:val="22"/>
                  </w:rPr>
                  <w:fldChar w:fldCharType="end"/>
                </w:r>
              </w:hyperlink>
            </w:p>
            <w:p w14:paraId="435E3FF3" w14:textId="4A8117E7" w:rsidR="00855C56" w:rsidRPr="006C32F3" w:rsidRDefault="00855C56" w:rsidP="00150178">
              <w:pPr>
                <w:pStyle w:val="Turinys2"/>
                <w:spacing w:line="240" w:lineRule="auto"/>
                <w:rPr>
                  <w:rFonts w:ascii="Times New Roman" w:hAnsi="Times New Roman" w:cs="Times New Roman"/>
                  <w:noProof/>
                  <w:sz w:val="22"/>
                  <w:szCs w:val="22"/>
                </w:rPr>
              </w:pPr>
              <w:hyperlink w:anchor="_Toc209181607" w:history="1">
                <w:r w:rsidRPr="006C32F3">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_Toc209181607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27</w:t>
                </w:r>
                <w:r w:rsidRPr="006C32F3">
                  <w:rPr>
                    <w:rFonts w:ascii="Times New Roman" w:hAnsi="Times New Roman" w:cs="Times New Roman"/>
                    <w:noProof/>
                    <w:webHidden/>
                    <w:sz w:val="22"/>
                    <w:szCs w:val="22"/>
                  </w:rPr>
                  <w:fldChar w:fldCharType="end"/>
                </w:r>
              </w:hyperlink>
            </w:p>
            <w:p w14:paraId="11C81F41" w14:textId="69036E5F" w:rsidR="00855C56" w:rsidRPr="006C32F3" w:rsidRDefault="00855C56" w:rsidP="00150178">
              <w:pPr>
                <w:pStyle w:val="Turinys2"/>
                <w:spacing w:line="240" w:lineRule="auto"/>
                <w:rPr>
                  <w:rFonts w:ascii="Times New Roman" w:hAnsi="Times New Roman" w:cs="Times New Roman"/>
                  <w:noProof/>
                  <w:sz w:val="22"/>
                  <w:szCs w:val="22"/>
                </w:rPr>
              </w:pPr>
              <w:hyperlink w:anchor="_Toc209181608" w:history="1">
                <w:r w:rsidRPr="006C32F3">
                  <w:rPr>
                    <w:rStyle w:val="Hipersaitas"/>
                    <w:rFonts w:ascii="Times New Roman" w:eastAsia="Calibri" w:hAnsi="Times New Roman" w:cs="Times New Roman"/>
                    <w:noProof/>
                    <w:sz w:val="22"/>
                    <w:szCs w:val="22"/>
                  </w:rPr>
                  <w:t xml:space="preserve">Pirkimo sąlygų 5 priedas „EBVPD“ </w:t>
                </w:r>
                <w:r w:rsidRPr="006C32F3">
                  <w:rPr>
                    <w:rStyle w:val="Hipersaitas"/>
                    <w:rFonts w:ascii="Times New Roman" w:hAnsi="Times New Roman" w:cs="Times New Roman"/>
                    <w:noProof/>
                    <w:sz w:val="22"/>
                    <w:szCs w:val="22"/>
                  </w:rPr>
                  <w:t>(XML formatu)</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_Toc209181608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27</w:t>
                </w:r>
                <w:r w:rsidRPr="006C32F3">
                  <w:rPr>
                    <w:rFonts w:ascii="Times New Roman" w:hAnsi="Times New Roman" w:cs="Times New Roman"/>
                    <w:noProof/>
                    <w:webHidden/>
                    <w:sz w:val="22"/>
                    <w:szCs w:val="22"/>
                  </w:rPr>
                  <w:fldChar w:fldCharType="end"/>
                </w:r>
              </w:hyperlink>
            </w:p>
            <w:p w14:paraId="4563A926" w14:textId="32CE5AD8" w:rsidR="00855C56" w:rsidRPr="006C32F3" w:rsidRDefault="00855C56" w:rsidP="00150178">
              <w:pPr>
                <w:pStyle w:val="Turinys2"/>
                <w:spacing w:line="240" w:lineRule="auto"/>
                <w:rPr>
                  <w:rFonts w:ascii="Times New Roman" w:hAnsi="Times New Roman" w:cs="Times New Roman"/>
                  <w:noProof/>
                  <w:sz w:val="22"/>
                  <w:szCs w:val="22"/>
                </w:rPr>
              </w:pPr>
              <w:hyperlink w:anchor="_Toc209181609" w:history="1">
                <w:r w:rsidRPr="006C32F3">
                  <w:rPr>
                    <w:rStyle w:val="Hipersaitas"/>
                    <w:rFonts w:ascii="Times New Roman" w:eastAsia="Calibri" w:hAnsi="Times New Roman" w:cs="Times New Roman"/>
                    <w:noProof/>
                    <w:sz w:val="22"/>
                    <w:szCs w:val="22"/>
                  </w:rPr>
                  <w:t>Pirkimo sąlygų 6 priedas „Pasiūlymo forma“</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_Toc209181609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22</w:t>
                </w:r>
                <w:r w:rsidRPr="006C32F3">
                  <w:rPr>
                    <w:rFonts w:ascii="Times New Roman" w:hAnsi="Times New Roman" w:cs="Times New Roman"/>
                    <w:noProof/>
                    <w:webHidden/>
                    <w:sz w:val="22"/>
                    <w:szCs w:val="22"/>
                  </w:rPr>
                  <w:fldChar w:fldCharType="end"/>
                </w:r>
              </w:hyperlink>
            </w:p>
            <w:p w14:paraId="1B5CFAE9" w14:textId="21FF410D" w:rsidR="00855C56" w:rsidRPr="006C32F3" w:rsidRDefault="00855C56" w:rsidP="00150178">
              <w:pPr>
                <w:pStyle w:val="Turinys2"/>
                <w:spacing w:line="240" w:lineRule="auto"/>
                <w:rPr>
                  <w:rFonts w:ascii="Times New Roman" w:hAnsi="Times New Roman" w:cs="Times New Roman"/>
                  <w:noProof/>
                  <w:sz w:val="22"/>
                  <w:szCs w:val="22"/>
                </w:rPr>
              </w:pPr>
              <w:hyperlink w:anchor="_Toc209181610" w:history="1">
                <w:r w:rsidRPr="006C32F3">
                  <w:rPr>
                    <w:rStyle w:val="Hipersaitas"/>
                    <w:rFonts w:ascii="Times New Roman" w:eastAsia="Calibri" w:hAnsi="Times New Roman" w:cs="Times New Roman"/>
                    <w:noProof/>
                    <w:sz w:val="22"/>
                    <w:szCs w:val="22"/>
                  </w:rPr>
                  <w:t>Pirkimo sąlygų 7 priedas „Pasiūlymų vertinimo kriterijai ir sąlygos“</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_Toc209181610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23</w:t>
                </w:r>
                <w:r w:rsidRPr="006C32F3">
                  <w:rPr>
                    <w:rFonts w:ascii="Times New Roman" w:hAnsi="Times New Roman" w:cs="Times New Roman"/>
                    <w:noProof/>
                    <w:webHidden/>
                    <w:sz w:val="22"/>
                    <w:szCs w:val="22"/>
                  </w:rPr>
                  <w:fldChar w:fldCharType="end"/>
                </w:r>
              </w:hyperlink>
            </w:p>
            <w:p w14:paraId="591289E5" w14:textId="5B6473C2" w:rsidR="00855C56" w:rsidRPr="006C32F3" w:rsidRDefault="00855C56" w:rsidP="00150178">
              <w:pPr>
                <w:pStyle w:val="Turinys2"/>
                <w:spacing w:line="240" w:lineRule="auto"/>
                <w:rPr>
                  <w:rFonts w:ascii="Times New Roman" w:hAnsi="Times New Roman" w:cs="Times New Roman"/>
                  <w:noProof/>
                  <w:sz w:val="22"/>
                  <w:szCs w:val="22"/>
                </w:rPr>
              </w:pPr>
              <w:hyperlink w:anchor="_Toc209181611" w:history="1">
                <w:r w:rsidRPr="006C32F3">
                  <w:rPr>
                    <w:rStyle w:val="Hipersaitas"/>
                    <w:rFonts w:ascii="Times New Roman" w:hAnsi="Times New Roman" w:cs="Times New Roman"/>
                    <w:noProof/>
                    <w:sz w:val="22"/>
                    <w:szCs w:val="22"/>
                  </w:rPr>
                  <w:t>Pirkimo sąlygų 8 priedas „Sutarties projektas“</w:t>
                </w:r>
                <w:r w:rsidRPr="006C32F3">
                  <w:rPr>
                    <w:rFonts w:ascii="Times New Roman" w:hAnsi="Times New Roman" w:cs="Times New Roman"/>
                    <w:noProof/>
                    <w:webHidden/>
                    <w:sz w:val="22"/>
                    <w:szCs w:val="22"/>
                  </w:rPr>
                  <w:tab/>
                </w:r>
                <w:r w:rsidRPr="006C32F3">
                  <w:rPr>
                    <w:rFonts w:ascii="Times New Roman" w:hAnsi="Times New Roman" w:cs="Times New Roman"/>
                    <w:noProof/>
                    <w:webHidden/>
                    <w:sz w:val="22"/>
                    <w:szCs w:val="22"/>
                  </w:rPr>
                  <w:fldChar w:fldCharType="begin"/>
                </w:r>
                <w:r w:rsidRPr="006C32F3">
                  <w:rPr>
                    <w:rFonts w:ascii="Times New Roman" w:hAnsi="Times New Roman" w:cs="Times New Roman"/>
                    <w:noProof/>
                    <w:webHidden/>
                    <w:sz w:val="22"/>
                    <w:szCs w:val="22"/>
                  </w:rPr>
                  <w:instrText xml:space="preserve"> PAGEREF _Toc209181611 \h </w:instrText>
                </w:r>
                <w:r w:rsidRPr="006C32F3">
                  <w:rPr>
                    <w:rFonts w:ascii="Times New Roman" w:hAnsi="Times New Roman" w:cs="Times New Roman"/>
                    <w:noProof/>
                    <w:webHidden/>
                    <w:sz w:val="22"/>
                    <w:szCs w:val="22"/>
                  </w:rPr>
                </w:r>
                <w:r w:rsidRPr="006C32F3">
                  <w:rPr>
                    <w:rFonts w:ascii="Times New Roman" w:hAnsi="Times New Roman" w:cs="Times New Roman"/>
                    <w:noProof/>
                    <w:webHidden/>
                    <w:sz w:val="22"/>
                    <w:szCs w:val="22"/>
                  </w:rPr>
                  <w:fldChar w:fldCharType="separate"/>
                </w:r>
                <w:r w:rsidRPr="006C32F3">
                  <w:rPr>
                    <w:rFonts w:ascii="Times New Roman" w:hAnsi="Times New Roman" w:cs="Times New Roman"/>
                    <w:noProof/>
                    <w:webHidden/>
                    <w:sz w:val="22"/>
                    <w:szCs w:val="22"/>
                  </w:rPr>
                  <w:t>25</w:t>
                </w:r>
                <w:r w:rsidRPr="006C32F3">
                  <w:rPr>
                    <w:rFonts w:ascii="Times New Roman" w:hAnsi="Times New Roman" w:cs="Times New Roman"/>
                    <w:noProof/>
                    <w:webHidden/>
                    <w:sz w:val="22"/>
                    <w:szCs w:val="22"/>
                  </w:rPr>
                  <w:fldChar w:fldCharType="end"/>
                </w:r>
              </w:hyperlink>
            </w:p>
            <w:p w14:paraId="2F30E2AF" w14:textId="5ED58411" w:rsidR="007B0F69" w:rsidRPr="006C32F3" w:rsidRDefault="007B0F69" w:rsidP="00150178">
              <w:pPr>
                <w:pStyle w:val="Turinys2"/>
                <w:spacing w:line="240" w:lineRule="auto"/>
                <w:ind w:left="0" w:firstLine="220"/>
                <w:rPr>
                  <w:rFonts w:ascii="Times New Roman" w:hAnsi="Times New Roman" w:cs="Times New Roman"/>
                  <w:b/>
                  <w:bCs/>
                  <w:color w:val="2B579A"/>
                  <w:sz w:val="22"/>
                  <w:szCs w:val="22"/>
                  <w:shd w:val="clear" w:color="auto" w:fill="E6E6E6"/>
                </w:rPr>
              </w:pPr>
              <w:r w:rsidRPr="006C32F3">
                <w:rPr>
                  <w:rFonts w:ascii="Times New Roman" w:hAnsi="Times New Roman" w:cs="Times New Roman"/>
                  <w:b/>
                  <w:bCs/>
                  <w:color w:val="2B579A"/>
                  <w:sz w:val="22"/>
                  <w:szCs w:val="22"/>
                  <w:shd w:val="clear" w:color="auto" w:fill="E6E6E6"/>
                </w:rPr>
                <w:fldChar w:fldCharType="end"/>
              </w:r>
              <w:r w:rsidR="004070AF" w:rsidRPr="006C32F3">
                <w:rPr>
                  <w:rFonts w:ascii="Times New Roman" w:hAnsi="Times New Roman" w:cs="Times New Roman"/>
                  <w:sz w:val="22"/>
                  <w:szCs w:val="22"/>
                  <w:lang w:eastAsia="en-US"/>
                </w:rPr>
                <w:t>Pirkimo sąlygų 9 priedas „Deklaracija dėl tiekėjo ar jo subtiekėjų naudos gavėjų“...............................</w:t>
              </w:r>
              <w:r w:rsidR="006C32F3" w:rsidRPr="006C32F3">
                <w:rPr>
                  <w:rFonts w:ascii="Times New Roman" w:hAnsi="Times New Roman" w:cs="Times New Roman"/>
                  <w:sz w:val="22"/>
                  <w:szCs w:val="22"/>
                  <w:lang w:eastAsia="en-US"/>
                </w:rPr>
                <w:t xml:space="preserve"> </w:t>
              </w:r>
              <w:r w:rsidR="004070AF" w:rsidRPr="006C32F3">
                <w:rPr>
                  <w:rFonts w:ascii="Times New Roman" w:hAnsi="Times New Roman" w:cs="Times New Roman"/>
                  <w:sz w:val="22"/>
                  <w:szCs w:val="22"/>
                  <w:lang w:eastAsia="en-US"/>
                </w:rPr>
                <w:t>....26</w:t>
              </w:r>
            </w:p>
          </w:sdtContent>
        </w:sdt>
        <w:p w14:paraId="0175222E" w14:textId="77777777" w:rsidR="007B0F69" w:rsidRPr="00150178" w:rsidRDefault="007B0F69" w:rsidP="00150178">
          <w:pPr>
            <w:spacing w:after="0" w:line="240" w:lineRule="auto"/>
            <w:contextualSpacing/>
            <w:rPr>
              <w:rFonts w:ascii="Times New Roman" w:hAnsi="Times New Roman" w:cs="Times New Roman"/>
            </w:rPr>
          </w:pPr>
          <w:r w:rsidRPr="00150178">
            <w:rPr>
              <w:rFonts w:ascii="Times New Roman" w:hAnsi="Times New Roman" w:cs="Times New Roman"/>
            </w:rPr>
            <w:br w:type="page"/>
          </w:r>
        </w:p>
      </w:sdtContent>
    </w:sdt>
    <w:p w14:paraId="05ACE095" w14:textId="77777777" w:rsidR="007B0F69" w:rsidRPr="00150178" w:rsidRDefault="007B0F69" w:rsidP="00150178">
      <w:pPr>
        <w:pStyle w:val="Antrat1"/>
        <w:numPr>
          <w:ilvl w:val="0"/>
          <w:numId w:val="1"/>
        </w:numPr>
        <w:spacing w:before="0" w:after="0"/>
        <w:ind w:left="567" w:hanging="567"/>
        <w:contextualSpacing/>
        <w:rPr>
          <w:rFonts w:ascii="Times New Roman" w:hAnsi="Times New Roman" w:cs="Times New Roman"/>
          <w:sz w:val="28"/>
          <w:szCs w:val="28"/>
        </w:rPr>
      </w:pPr>
      <w:bookmarkStart w:id="1" w:name="_Toc209181593"/>
      <w:bookmarkStart w:id="2" w:name="_Toc335201954"/>
      <w:bookmarkStart w:id="3" w:name="_Toc147739116"/>
      <w:r w:rsidRPr="00150178">
        <w:rPr>
          <w:rFonts w:ascii="Times New Roman" w:hAnsi="Times New Roman" w:cs="Times New Roman"/>
          <w:sz w:val="28"/>
          <w:szCs w:val="28"/>
        </w:rPr>
        <w:lastRenderedPageBreak/>
        <w:t>Bendra informacija</w:t>
      </w:r>
      <w:bookmarkEnd w:id="1"/>
    </w:p>
    <w:p w14:paraId="6B9753A1" w14:textId="5D3D4D0E" w:rsidR="007B0F69" w:rsidRPr="006C32F3" w:rsidRDefault="00915FED" w:rsidP="00150178">
      <w:pPr>
        <w:pStyle w:val="Sraopastraipa"/>
        <w:numPr>
          <w:ilvl w:val="1"/>
          <w:numId w:val="1"/>
        </w:numPr>
        <w:tabs>
          <w:tab w:val="left" w:pos="1134"/>
        </w:tabs>
        <w:spacing w:after="0" w:line="240" w:lineRule="auto"/>
        <w:ind w:left="0" w:firstLine="567"/>
        <w:contextualSpacing w:val="0"/>
        <w:jc w:val="both"/>
        <w:rPr>
          <w:rFonts w:ascii="Times New Roman" w:hAnsi="Times New Roman" w:cs="Times New Roman"/>
          <w:sz w:val="24"/>
          <w:szCs w:val="24"/>
        </w:rPr>
      </w:pPr>
      <w:r w:rsidRPr="006C32F3">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r w:rsidR="007B0F69" w:rsidRPr="006C32F3">
        <w:rPr>
          <w:rFonts w:ascii="Times New Roman" w:hAnsi="Times New Roman" w:cs="Times New Roman"/>
          <w:sz w:val="24"/>
          <w:szCs w:val="24"/>
        </w:rPr>
        <w:t>Perkančioji organizacija nėra PVM mokėtoja</w:t>
      </w:r>
      <w:r w:rsidR="007B0F69" w:rsidRPr="006C32F3">
        <w:rPr>
          <w:rFonts w:ascii="Times New Roman" w:eastAsia="Calibri" w:hAnsi="Times New Roman" w:cs="Times New Roman"/>
          <w:sz w:val="24"/>
          <w:szCs w:val="24"/>
        </w:rPr>
        <w:t>.</w:t>
      </w:r>
    </w:p>
    <w:p w14:paraId="784B7F27" w14:textId="77777777" w:rsidR="00C559D5" w:rsidRPr="006C32F3" w:rsidRDefault="007B0F69" w:rsidP="00150178">
      <w:pPr>
        <w:pStyle w:val="Sraopastraipa"/>
        <w:numPr>
          <w:ilvl w:val="1"/>
          <w:numId w:val="1"/>
        </w:numPr>
        <w:tabs>
          <w:tab w:val="left" w:pos="993"/>
        </w:tabs>
        <w:spacing w:after="0" w:line="240" w:lineRule="auto"/>
        <w:ind w:left="0" w:firstLine="567"/>
        <w:contextualSpacing w:val="0"/>
        <w:jc w:val="both"/>
        <w:rPr>
          <w:rFonts w:ascii="Times New Roman" w:eastAsia="Calibri" w:hAnsi="Times New Roman" w:cs="Times New Roman"/>
          <w:sz w:val="24"/>
          <w:szCs w:val="24"/>
        </w:rPr>
      </w:pPr>
      <w:r w:rsidRPr="006C32F3">
        <w:rPr>
          <w:rFonts w:ascii="Times New Roman" w:eastAsia="Calibri" w:hAnsi="Times New Roman" w:cs="Times New Roman"/>
          <w:i/>
          <w:iCs/>
          <w:sz w:val="24"/>
          <w:szCs w:val="24"/>
        </w:rPr>
        <w:t xml:space="preserve"> </w:t>
      </w:r>
      <w:r w:rsidRPr="006C32F3">
        <w:rPr>
          <w:rFonts w:ascii="Times New Roman" w:eastAsia="Calibri" w:hAnsi="Times New Roman" w:cs="Times New Roman"/>
          <w:sz w:val="24"/>
          <w:szCs w:val="24"/>
        </w:rPr>
        <w:t xml:space="preserve">Pirkimą </w:t>
      </w:r>
      <w:r w:rsidRPr="006C32F3">
        <w:rPr>
          <w:rFonts w:ascii="Times New Roman" w:hAnsi="Times New Roman" w:cs="Times New Roman"/>
          <w:sz w:val="24"/>
          <w:szCs w:val="24"/>
        </w:rPr>
        <w:t>perkančiosios organizacijos</w:t>
      </w:r>
      <w:r w:rsidRPr="006C32F3">
        <w:rPr>
          <w:rFonts w:ascii="Times New Roman" w:eastAsia="Calibri" w:hAnsi="Times New Roman" w:cs="Times New Roman"/>
          <w:sz w:val="24"/>
          <w:szCs w:val="24"/>
        </w:rPr>
        <w:t xml:space="preserve"> vardu atlieka centrinė perkančioji organizacija: </w:t>
      </w:r>
      <w:r w:rsidR="00C559D5" w:rsidRPr="006C32F3">
        <w:rPr>
          <w:rFonts w:ascii="Times New Roman" w:eastAsia="Calibri" w:hAnsi="Times New Roman" w:cs="Times New Roman"/>
          <w:sz w:val="24"/>
          <w:szCs w:val="24"/>
        </w:rPr>
        <w:t>Akmenės rajono savivaldybės administracija (Akmenės rajono CPO)</w:t>
      </w:r>
      <w:r w:rsidRPr="006C32F3">
        <w:rPr>
          <w:rFonts w:ascii="Times New Roman" w:eastAsia="Calibri" w:hAnsi="Times New Roman" w:cs="Times New Roman"/>
          <w:sz w:val="24"/>
          <w:szCs w:val="24"/>
        </w:rPr>
        <w:t xml:space="preserve">, juridinio asmens kodas </w:t>
      </w:r>
      <w:r w:rsidR="00C559D5" w:rsidRPr="006C32F3">
        <w:rPr>
          <w:rFonts w:ascii="Times New Roman" w:eastAsia="Calibri" w:hAnsi="Times New Roman" w:cs="Times New Roman"/>
          <w:sz w:val="24"/>
          <w:szCs w:val="24"/>
        </w:rPr>
        <w:t>188719391</w:t>
      </w:r>
      <w:r w:rsidRPr="006C32F3">
        <w:rPr>
          <w:rFonts w:ascii="Times New Roman" w:eastAsia="Calibri" w:hAnsi="Times New Roman" w:cs="Times New Roman"/>
          <w:sz w:val="24"/>
          <w:szCs w:val="24"/>
        </w:rPr>
        <w:t xml:space="preserve">, adresas </w:t>
      </w:r>
      <w:r w:rsidR="00C559D5" w:rsidRPr="006C32F3">
        <w:rPr>
          <w:rFonts w:ascii="Times New Roman" w:eastAsia="Calibri" w:hAnsi="Times New Roman" w:cs="Times New Roman"/>
          <w:sz w:val="24"/>
          <w:szCs w:val="24"/>
        </w:rPr>
        <w:t>L. Petravičiaus a. 2, Naujoji Akmenė, darbo laikas: pirmadieniais-ketvirtadieniais 8.00-17.00, penktadieniais 8.00-15.45, pietų pertrauka 12.00-12.45</w:t>
      </w:r>
      <w:r w:rsidRPr="006C32F3">
        <w:rPr>
          <w:rFonts w:ascii="Times New Roman" w:eastAsia="Calibri" w:hAnsi="Times New Roman" w:cs="Times New Roman"/>
          <w:sz w:val="24"/>
          <w:szCs w:val="24"/>
        </w:rPr>
        <w:t xml:space="preserve">. Sutartį pasirašys </w:t>
      </w:r>
      <w:r w:rsidRPr="006C32F3">
        <w:rPr>
          <w:rFonts w:ascii="Times New Roman" w:hAnsi="Times New Roman" w:cs="Times New Roman"/>
          <w:sz w:val="24"/>
          <w:szCs w:val="24"/>
        </w:rPr>
        <w:t>perkančioji organizacija</w:t>
      </w:r>
      <w:r w:rsidRPr="006C32F3">
        <w:rPr>
          <w:rFonts w:ascii="Times New Roman" w:eastAsia="Calibri" w:hAnsi="Times New Roman" w:cs="Times New Roman"/>
          <w:sz w:val="24"/>
          <w:szCs w:val="24"/>
        </w:rPr>
        <w:t xml:space="preserve">. </w:t>
      </w:r>
    </w:p>
    <w:p w14:paraId="5D7082BA" w14:textId="60AA686B" w:rsidR="007B0F69" w:rsidRPr="006C32F3" w:rsidRDefault="007B0F69" w:rsidP="0015017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C32F3">
        <w:rPr>
          <w:rFonts w:ascii="Times New Roman" w:hAnsi="Times New Roman" w:cs="Times New Roman"/>
          <w:color w:val="000000" w:themeColor="text1"/>
          <w:sz w:val="24"/>
          <w:szCs w:val="24"/>
        </w:rPr>
        <w:t xml:space="preserve">Pirkimas neatliekamas naudojantis centralizuotų pirkimų katalogu, </w:t>
      </w:r>
      <w:r w:rsidRPr="006C32F3">
        <w:rPr>
          <w:rFonts w:ascii="Times New Roman" w:hAnsi="Times New Roman" w:cs="Times New Roman"/>
          <w:sz w:val="24"/>
          <w:szCs w:val="24"/>
        </w:rPr>
        <w:t>nes</w:t>
      </w:r>
      <w:r w:rsidR="00C559D5" w:rsidRPr="006C32F3">
        <w:rPr>
          <w:rFonts w:ascii="Times New Roman" w:hAnsi="Times New Roman" w:cs="Times New Roman"/>
          <w:sz w:val="24"/>
          <w:szCs w:val="24"/>
        </w:rPr>
        <w:t xml:space="preserve"> tokių prekių kataloge nėra.</w:t>
      </w:r>
      <w:r w:rsidRPr="006C32F3">
        <w:rPr>
          <w:rFonts w:ascii="Times New Roman" w:eastAsia="Calibri" w:hAnsi="Times New Roman" w:cs="Times New Roman"/>
          <w:sz w:val="24"/>
          <w:szCs w:val="24"/>
        </w:rPr>
        <w:t xml:space="preserve">  </w:t>
      </w:r>
    </w:p>
    <w:p w14:paraId="7BF664BC" w14:textId="7883B6AC" w:rsidR="007B0F69" w:rsidRPr="00183C15" w:rsidRDefault="007B0F69" w:rsidP="00D82E33">
      <w:pPr>
        <w:spacing w:after="0" w:line="240" w:lineRule="auto"/>
        <w:ind w:firstLine="567"/>
        <w:jc w:val="both"/>
        <w:rPr>
          <w:rFonts w:ascii="Times New Roman" w:hAnsi="Times New Roman" w:cs="Times New Roman"/>
          <w:sz w:val="24"/>
          <w:szCs w:val="24"/>
        </w:rPr>
      </w:pPr>
      <w:r w:rsidRPr="006C32F3">
        <w:rPr>
          <w:rFonts w:ascii="Times New Roman" w:hAnsi="Times New Roman" w:cs="Times New Roman"/>
          <w:sz w:val="24"/>
          <w:szCs w:val="24"/>
        </w:rPr>
        <w:t xml:space="preserve">1.4.  </w:t>
      </w:r>
      <w:r w:rsidRPr="00183C15">
        <w:rPr>
          <w:rFonts w:ascii="Times New Roman" w:eastAsia="Times New Roman" w:hAnsi="Times New Roman" w:cs="Times New Roman"/>
          <w:sz w:val="24"/>
          <w:szCs w:val="24"/>
        </w:rPr>
        <w:t>Perkančioji organizacija nerezervuoja teisės dalyvauti pirkime.</w:t>
      </w:r>
    </w:p>
    <w:p w14:paraId="00793494" w14:textId="13FD83EB" w:rsidR="007B0F69" w:rsidRPr="00183C15" w:rsidRDefault="007B0F69" w:rsidP="00D82E33">
      <w:pPr>
        <w:pStyle w:val="Sraopastraipa"/>
        <w:spacing w:after="0" w:line="240" w:lineRule="auto"/>
        <w:ind w:left="0" w:firstLine="567"/>
        <w:jc w:val="both"/>
        <w:rPr>
          <w:rFonts w:ascii="Times New Roman" w:hAnsi="Times New Roman" w:cs="Times New Roman"/>
          <w:sz w:val="24"/>
          <w:szCs w:val="24"/>
        </w:rPr>
      </w:pPr>
      <w:r w:rsidRPr="00183C15">
        <w:rPr>
          <w:rFonts w:ascii="Times New Roman" w:hAnsi="Times New Roman" w:cs="Times New Roman"/>
          <w:sz w:val="24"/>
          <w:szCs w:val="24"/>
        </w:rPr>
        <w:t>1.5. Stebėtojai dalyvauti Komisijos posėdžiuose nėra kviečiami.</w:t>
      </w:r>
    </w:p>
    <w:p w14:paraId="5CE79693" w14:textId="0F9072EB" w:rsidR="00183C15" w:rsidRPr="00183C15" w:rsidRDefault="00183C15" w:rsidP="00D82E33">
      <w:pPr>
        <w:pStyle w:val="Sraopastraipa"/>
        <w:numPr>
          <w:ilvl w:val="1"/>
          <w:numId w:val="25"/>
        </w:numPr>
        <w:tabs>
          <w:tab w:val="left" w:pos="284"/>
          <w:tab w:val="left" w:pos="993"/>
        </w:tabs>
        <w:spacing w:after="0" w:line="240" w:lineRule="auto"/>
        <w:ind w:left="0" w:firstLine="567"/>
        <w:jc w:val="both"/>
        <w:rPr>
          <w:rFonts w:ascii="Times New Roman" w:hAnsi="Times New Roman" w:cs="Times New Roman"/>
          <w:color w:val="000000" w:themeColor="text1"/>
          <w:sz w:val="24"/>
          <w:szCs w:val="24"/>
        </w:rPr>
      </w:pPr>
      <w:r w:rsidRPr="00183C15">
        <w:rPr>
          <w:rFonts w:ascii="Times New Roman" w:hAnsi="Times New Roman" w:cs="Times New Roman"/>
          <w:sz w:val="24"/>
          <w:szCs w:val="24"/>
        </w:rPr>
        <w:t xml:space="preserve"> </w:t>
      </w:r>
      <w:r w:rsidR="007B0F69" w:rsidRPr="00183C15">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7B0F69" w:rsidRPr="00183C15">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7B0F69" w:rsidRPr="00183C15">
        <w:rPr>
          <w:rFonts w:ascii="Times New Roman" w:hAnsi="Times New Roman" w:cs="Times New Roman"/>
          <w:sz w:val="24"/>
          <w:szCs w:val="24"/>
        </w:rPr>
        <w:t xml:space="preserve">“ </w:t>
      </w:r>
      <w:r w:rsidR="00815644" w:rsidRPr="00183C15">
        <w:rPr>
          <w:rFonts w:ascii="Times New Roman" w:hAnsi="Times New Roman" w:cs="Times New Roman"/>
          <w:sz w:val="24"/>
          <w:szCs w:val="24"/>
        </w:rPr>
        <w:t>4</w:t>
      </w:r>
      <w:r w:rsidRPr="00183C15">
        <w:rPr>
          <w:rFonts w:ascii="Times New Roman" w:hAnsi="Times New Roman" w:cs="Times New Roman"/>
          <w:color w:val="000000" w:themeColor="text1"/>
          <w:sz w:val="24"/>
          <w:szCs w:val="24"/>
        </w:rPr>
        <w:t xml:space="preserve"> nuostatomis,  pirkimo objektui taikomas šio papunkčio reikalavimas:</w:t>
      </w:r>
    </w:p>
    <w:p w14:paraId="73BAE310" w14:textId="1C7FB0EB" w:rsidR="007B0F69" w:rsidRPr="00183C15" w:rsidRDefault="00183C15" w:rsidP="00D82E33">
      <w:pPr>
        <w:pStyle w:val="Sraopastraipa"/>
        <w:tabs>
          <w:tab w:val="left" w:pos="284"/>
          <w:tab w:val="left" w:pos="993"/>
        </w:tabs>
        <w:spacing w:line="240" w:lineRule="auto"/>
        <w:ind w:left="0" w:firstLine="709"/>
        <w:jc w:val="both"/>
        <w:rPr>
          <w:rFonts w:ascii="Times New Roman" w:hAnsi="Times New Roman" w:cs="Times New Roman"/>
          <w:color w:val="000000" w:themeColor="text1"/>
          <w:sz w:val="24"/>
          <w:szCs w:val="24"/>
        </w:rPr>
      </w:pPr>
      <w:r w:rsidRPr="00183C15">
        <w:rPr>
          <w:rFonts w:ascii="Times New Roman" w:hAnsi="Times New Roman" w:cs="Times New Roman"/>
          <w:color w:val="000000" w:themeColor="text1"/>
          <w:sz w:val="24"/>
          <w:szCs w:val="24"/>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0384601" w14:textId="3E10E0FE" w:rsidR="007B0F69" w:rsidRPr="00183C15" w:rsidRDefault="007B0F69" w:rsidP="00D82E33">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183C15">
        <w:rPr>
          <w:rFonts w:ascii="Times New Roman" w:eastAsia="Arial" w:hAnsi="Times New Roman" w:cs="Times New Roman"/>
          <w:sz w:val="24"/>
          <w:szCs w:val="24"/>
        </w:rPr>
        <w:t>Išankstinis skelbimas apie pirkimą nebuvo paskelbtas</w:t>
      </w:r>
      <w:r w:rsidR="00C559D5" w:rsidRPr="00183C15">
        <w:rPr>
          <w:rFonts w:ascii="Times New Roman" w:eastAsia="Arial" w:hAnsi="Times New Roman" w:cs="Times New Roman"/>
          <w:sz w:val="24"/>
          <w:szCs w:val="24"/>
        </w:rPr>
        <w:t>.</w:t>
      </w:r>
    </w:p>
    <w:p w14:paraId="19E27E64" w14:textId="77777777" w:rsidR="007B0F69" w:rsidRPr="00183C15" w:rsidRDefault="007B0F69" w:rsidP="00D82E3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83C15">
        <w:rPr>
          <w:rFonts w:ascii="Times New Roman" w:hAnsi="Times New Roman" w:cs="Times New Roman"/>
          <w:sz w:val="24"/>
          <w:szCs w:val="24"/>
        </w:rPr>
        <w:t xml:space="preserve">Pirkime  perkančioji organizacija nenumato skelbti pranešimo dėl savanoriško </w:t>
      </w:r>
      <w:r w:rsidRPr="00183C15">
        <w:rPr>
          <w:rFonts w:ascii="Times New Roman" w:hAnsi="Times New Roman" w:cs="Times New Roman"/>
          <w:i/>
          <w:iCs/>
          <w:sz w:val="24"/>
          <w:szCs w:val="24"/>
        </w:rPr>
        <w:t>ex ante</w:t>
      </w:r>
      <w:r w:rsidRPr="00183C15">
        <w:rPr>
          <w:rFonts w:ascii="Times New Roman" w:hAnsi="Times New Roman" w:cs="Times New Roman"/>
          <w:sz w:val="24"/>
          <w:szCs w:val="24"/>
        </w:rPr>
        <w:t xml:space="preserve"> skaidrumo.</w:t>
      </w:r>
    </w:p>
    <w:p w14:paraId="211776A1" w14:textId="289446BE" w:rsidR="007B0F69" w:rsidRPr="006C32F3" w:rsidRDefault="007B0F69" w:rsidP="0015017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6C32F3">
        <w:rPr>
          <w:rFonts w:ascii="Times New Roman" w:hAnsi="Times New Roman" w:cs="Times New Roman"/>
          <w:sz w:val="24"/>
          <w:szCs w:val="24"/>
        </w:rPr>
        <w:t xml:space="preserve">Pirkime neleidžiama pateikti alternatyvių pasiūlymų. </w:t>
      </w:r>
    </w:p>
    <w:p w14:paraId="4AF1AE6A" w14:textId="2AAE656C" w:rsidR="007B0F69" w:rsidRPr="006C32F3" w:rsidRDefault="007B0F69" w:rsidP="00150178">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6C32F3">
        <w:rPr>
          <w:rFonts w:ascii="Times New Roman" w:eastAsia="Arial" w:hAnsi="Times New Roman" w:cs="Times New Roman"/>
          <w:color w:val="333333"/>
          <w:sz w:val="24"/>
          <w:szCs w:val="24"/>
        </w:rPr>
        <w:t>Bendrosios pirkimo sąlygos yra neatskiriama šių pirkimo sąlygų dalis.</w:t>
      </w:r>
    </w:p>
    <w:p w14:paraId="7F759E32" w14:textId="77777777" w:rsidR="006D47F8" w:rsidRPr="00150178" w:rsidRDefault="006D47F8" w:rsidP="006D47F8">
      <w:pPr>
        <w:pStyle w:val="Sraopastraipa"/>
        <w:tabs>
          <w:tab w:val="left" w:pos="993"/>
        </w:tabs>
        <w:spacing w:after="0" w:line="240" w:lineRule="auto"/>
        <w:ind w:left="567"/>
        <w:jc w:val="both"/>
        <w:rPr>
          <w:rFonts w:ascii="Times New Roman" w:hAnsi="Times New Roman" w:cs="Times New Roman"/>
        </w:rPr>
      </w:pPr>
    </w:p>
    <w:p w14:paraId="34BCEADB" w14:textId="77777777" w:rsidR="007B0F69" w:rsidRPr="006C32F3" w:rsidRDefault="007B0F69" w:rsidP="00150178">
      <w:pPr>
        <w:pStyle w:val="Antrat1"/>
        <w:spacing w:before="0" w:after="0"/>
        <w:contextualSpacing/>
        <w:rPr>
          <w:rFonts w:ascii="Times New Roman" w:hAnsi="Times New Roman" w:cs="Times New Roman"/>
          <w:sz w:val="28"/>
          <w:szCs w:val="28"/>
        </w:rPr>
      </w:pPr>
      <w:bookmarkStart w:id="4" w:name="_Ref39426332"/>
      <w:bookmarkStart w:id="5" w:name="_Ref39426338"/>
      <w:bookmarkStart w:id="6" w:name="_Toc209181594"/>
      <w:bookmarkEnd w:id="2"/>
      <w:r w:rsidRPr="006C32F3">
        <w:rPr>
          <w:rFonts w:ascii="Times New Roman" w:hAnsi="Times New Roman" w:cs="Times New Roman"/>
          <w:sz w:val="28"/>
          <w:szCs w:val="28"/>
        </w:rPr>
        <w:t>2. Pirkimo objektas</w:t>
      </w:r>
      <w:bookmarkEnd w:id="4"/>
      <w:bookmarkEnd w:id="5"/>
      <w:bookmarkEnd w:id="6"/>
    </w:p>
    <w:p w14:paraId="02351FAA" w14:textId="4302A858" w:rsidR="002E1DB5" w:rsidRPr="006C32F3" w:rsidRDefault="007B0F69" w:rsidP="00150178">
      <w:pPr>
        <w:pStyle w:val="Betarp"/>
        <w:numPr>
          <w:ilvl w:val="1"/>
          <w:numId w:val="5"/>
        </w:numPr>
        <w:tabs>
          <w:tab w:val="left" w:pos="993"/>
        </w:tabs>
        <w:ind w:left="0" w:firstLine="567"/>
        <w:contextualSpacing/>
        <w:jc w:val="both"/>
        <w:rPr>
          <w:rFonts w:ascii="Times New Roman" w:hAnsi="Times New Roman" w:cs="Times New Roman"/>
          <w:sz w:val="24"/>
          <w:szCs w:val="24"/>
        </w:rPr>
      </w:pPr>
      <w:r w:rsidRPr="006C32F3">
        <w:rPr>
          <w:rFonts w:ascii="Times New Roman" w:eastAsia="Calibri" w:hAnsi="Times New Roman" w:cs="Times New Roman"/>
          <w:color w:val="000000" w:themeColor="text1"/>
          <w:sz w:val="24"/>
          <w:szCs w:val="24"/>
        </w:rPr>
        <w:t>Perkančioji organizacija numato įsigyti</w:t>
      </w:r>
      <w:r w:rsidR="00C559D5" w:rsidRPr="006C32F3">
        <w:rPr>
          <w:rFonts w:ascii="Times New Roman" w:eastAsia="Calibri" w:hAnsi="Times New Roman" w:cs="Times New Roman"/>
          <w:color w:val="000000" w:themeColor="text1"/>
          <w:sz w:val="24"/>
          <w:szCs w:val="24"/>
        </w:rPr>
        <w:t xml:space="preserve"> </w:t>
      </w:r>
      <w:r w:rsidR="00915FED" w:rsidRPr="006C32F3">
        <w:rPr>
          <w:rFonts w:ascii="Times New Roman" w:eastAsia="Calibri" w:hAnsi="Times New Roman" w:cs="Times New Roman"/>
          <w:color w:val="000000" w:themeColor="text1"/>
          <w:sz w:val="24"/>
          <w:szCs w:val="24"/>
        </w:rPr>
        <w:t>pusiau požeminius maisto ir virtuvės atliekų surinkimo konteinerius.</w:t>
      </w:r>
      <w:r w:rsidR="002E1DB5" w:rsidRPr="006C32F3">
        <w:rPr>
          <w:rFonts w:ascii="Times New Roman" w:hAnsi="Times New Roman" w:cs="Times New Roman"/>
          <w:sz w:val="24"/>
          <w:szCs w:val="24"/>
        </w:rPr>
        <w:t xml:space="preserve"> </w:t>
      </w:r>
    </w:p>
    <w:p w14:paraId="08312C03" w14:textId="1D81A23D" w:rsidR="00C559D5" w:rsidRPr="006C32F3" w:rsidRDefault="007B0F69" w:rsidP="00150178">
      <w:pPr>
        <w:pStyle w:val="Betarp"/>
        <w:numPr>
          <w:ilvl w:val="1"/>
          <w:numId w:val="5"/>
        </w:numPr>
        <w:tabs>
          <w:tab w:val="left" w:pos="993"/>
        </w:tabs>
        <w:ind w:left="0" w:firstLine="567"/>
        <w:contextualSpacing/>
        <w:jc w:val="both"/>
        <w:rPr>
          <w:rFonts w:ascii="Times New Roman" w:hAnsi="Times New Roman" w:cs="Times New Roman"/>
          <w:sz w:val="24"/>
          <w:szCs w:val="24"/>
        </w:rPr>
      </w:pPr>
      <w:r w:rsidRPr="006C32F3">
        <w:rPr>
          <w:rFonts w:ascii="Times New Roman" w:hAnsi="Times New Roman" w:cs="Times New Roman"/>
          <w:sz w:val="24"/>
          <w:szCs w:val="24"/>
        </w:rPr>
        <w:t xml:space="preserve">Pirkimo objektas skaidomas į </w:t>
      </w:r>
      <w:r w:rsidR="00915FED" w:rsidRPr="006C32F3">
        <w:rPr>
          <w:rFonts w:ascii="Times New Roman" w:hAnsi="Times New Roman" w:cs="Times New Roman"/>
          <w:sz w:val="24"/>
          <w:szCs w:val="24"/>
        </w:rPr>
        <w:t>3</w:t>
      </w:r>
      <w:r w:rsidR="00C559D5" w:rsidRPr="006C32F3">
        <w:rPr>
          <w:rFonts w:ascii="Times New Roman" w:hAnsi="Times New Roman" w:cs="Times New Roman"/>
          <w:sz w:val="24"/>
          <w:szCs w:val="24"/>
        </w:rPr>
        <w:t xml:space="preserve"> (</w:t>
      </w:r>
      <w:r w:rsidR="00915FED" w:rsidRPr="006C32F3">
        <w:rPr>
          <w:rFonts w:ascii="Times New Roman" w:hAnsi="Times New Roman" w:cs="Times New Roman"/>
          <w:sz w:val="24"/>
          <w:szCs w:val="24"/>
        </w:rPr>
        <w:t>tris</w:t>
      </w:r>
      <w:r w:rsidR="00C559D5" w:rsidRPr="006C32F3">
        <w:rPr>
          <w:rFonts w:ascii="Times New Roman" w:hAnsi="Times New Roman" w:cs="Times New Roman"/>
          <w:sz w:val="24"/>
          <w:szCs w:val="24"/>
        </w:rPr>
        <w:t>)</w:t>
      </w:r>
      <w:r w:rsidRPr="006C32F3">
        <w:rPr>
          <w:rFonts w:ascii="Times New Roman" w:hAnsi="Times New Roman" w:cs="Times New Roman"/>
          <w:i/>
          <w:iCs/>
          <w:sz w:val="24"/>
          <w:szCs w:val="24"/>
        </w:rPr>
        <w:t xml:space="preserve"> </w:t>
      </w:r>
      <w:r w:rsidRPr="006C32F3">
        <w:rPr>
          <w:rFonts w:ascii="Times New Roman" w:hAnsi="Times New Roman" w:cs="Times New Roman"/>
          <w:sz w:val="24"/>
          <w:szCs w:val="24"/>
        </w:rPr>
        <w:t xml:space="preserve">dalis (-ių), kurių apimtys ir dalykas, reikalavimai ir techninė specifikacija apibrėžti </w:t>
      </w:r>
      <w:bookmarkStart w:id="7" w:name="_Hlk91152632"/>
      <w:r w:rsidRPr="006C32F3">
        <w:rPr>
          <w:rFonts w:ascii="Times New Roman" w:hAnsi="Times New Roman" w:cs="Times New Roman"/>
          <w:sz w:val="24"/>
          <w:szCs w:val="24"/>
        </w:rPr>
        <w:t xml:space="preserve">specialiųjų pirkimo sąlygų </w:t>
      </w:r>
      <w:bookmarkEnd w:id="7"/>
      <w:r w:rsidR="002E1DB5" w:rsidRPr="006C32F3">
        <w:rPr>
          <w:rFonts w:ascii="Times New Roman" w:hAnsi="Times New Roman" w:cs="Times New Roman"/>
          <w:sz w:val="24"/>
          <w:szCs w:val="24"/>
        </w:rPr>
        <w:t>Pirkimo sąlygų 2 priede „Techninė specifikacija“</w:t>
      </w:r>
      <w:r w:rsidRPr="006C32F3">
        <w:rPr>
          <w:rFonts w:ascii="Times New Roman" w:hAnsi="Times New Roman" w:cs="Times New Roman"/>
          <w:sz w:val="24"/>
          <w:szCs w:val="24"/>
        </w:rPr>
        <w:t>.</w:t>
      </w:r>
      <w:r w:rsidR="002E1DB5" w:rsidRPr="006C32F3">
        <w:rPr>
          <w:rFonts w:ascii="Times New Roman" w:hAnsi="Times New Roman" w:cs="Times New Roman"/>
          <w:sz w:val="24"/>
          <w:szCs w:val="24"/>
        </w:rPr>
        <w:t xml:space="preserve"> </w:t>
      </w:r>
      <w:r w:rsidRPr="006C32F3">
        <w:rPr>
          <w:rFonts w:ascii="Times New Roman" w:hAnsi="Times New Roman" w:cs="Times New Roman"/>
          <w:sz w:val="24"/>
          <w:szCs w:val="24"/>
        </w:rPr>
        <w:t xml:space="preserve">Perkančioji organizacija sudarys atskiras sutartis dėl pirkimo dalių, dėl kurių laimėtoju </w:t>
      </w:r>
      <w:r w:rsidR="00915FED" w:rsidRPr="006C32F3">
        <w:rPr>
          <w:rFonts w:ascii="Times New Roman" w:hAnsi="Times New Roman" w:cs="Times New Roman"/>
          <w:sz w:val="24"/>
          <w:szCs w:val="24"/>
        </w:rPr>
        <w:t xml:space="preserve">bus </w:t>
      </w:r>
      <w:r w:rsidRPr="006C32F3">
        <w:rPr>
          <w:rFonts w:ascii="Times New Roman" w:hAnsi="Times New Roman" w:cs="Times New Roman"/>
          <w:sz w:val="24"/>
          <w:szCs w:val="24"/>
        </w:rPr>
        <w:t>nustatytas tas pats tiekėjas.</w:t>
      </w:r>
    </w:p>
    <w:p w14:paraId="3ABBC49B" w14:textId="234632F5" w:rsidR="000269EE" w:rsidRPr="006C32F3" w:rsidRDefault="000269EE" w:rsidP="00150178">
      <w:pPr>
        <w:pStyle w:val="Betarp"/>
        <w:tabs>
          <w:tab w:val="left" w:pos="993"/>
        </w:tabs>
        <w:ind w:firstLine="567"/>
        <w:contextualSpacing/>
        <w:jc w:val="both"/>
        <w:rPr>
          <w:rFonts w:ascii="Times New Roman" w:hAnsi="Times New Roman" w:cs="Times New Roman"/>
          <w:sz w:val="24"/>
          <w:szCs w:val="24"/>
        </w:rPr>
      </w:pPr>
      <w:r w:rsidRPr="006C32F3">
        <w:rPr>
          <w:rFonts w:ascii="Times New Roman" w:hAnsi="Times New Roman" w:cs="Times New Roman"/>
          <w:sz w:val="24"/>
          <w:szCs w:val="24"/>
        </w:rPr>
        <w:t>2.2.1. Pirkimo objekto dalys:</w:t>
      </w:r>
    </w:p>
    <w:p w14:paraId="6A360C7D" w14:textId="537C1D27" w:rsidR="009E6506" w:rsidRPr="006C32F3" w:rsidRDefault="000269EE" w:rsidP="00150178">
      <w:pPr>
        <w:pStyle w:val="Betarp"/>
        <w:tabs>
          <w:tab w:val="left" w:pos="993"/>
        </w:tabs>
        <w:ind w:firstLine="567"/>
        <w:contextualSpacing/>
        <w:jc w:val="both"/>
        <w:rPr>
          <w:rFonts w:ascii="Times New Roman" w:hAnsi="Times New Roman" w:cs="Times New Roman"/>
          <w:sz w:val="24"/>
          <w:szCs w:val="24"/>
        </w:rPr>
      </w:pPr>
      <w:r w:rsidRPr="006C32F3">
        <w:rPr>
          <w:rFonts w:ascii="Times New Roman" w:hAnsi="Times New Roman" w:cs="Times New Roman"/>
          <w:sz w:val="24"/>
          <w:szCs w:val="24"/>
        </w:rPr>
        <w:t xml:space="preserve">2.2.1.1. </w:t>
      </w:r>
      <w:bookmarkStart w:id="8" w:name="_Hlk209181718"/>
      <w:r w:rsidR="009E6506" w:rsidRPr="006C32F3">
        <w:rPr>
          <w:rFonts w:ascii="Times New Roman" w:hAnsi="Times New Roman" w:cs="Times New Roman"/>
          <w:i/>
          <w:sz w:val="24"/>
          <w:szCs w:val="24"/>
        </w:rPr>
        <w:t>Pusiau požeminių maisto ir virtuvės atliekų surinkimo konteineriai (Akmenėje)</w:t>
      </w:r>
      <w:bookmarkEnd w:id="8"/>
      <w:r w:rsidR="00DF1EAD" w:rsidRPr="006C32F3">
        <w:rPr>
          <w:rFonts w:ascii="Times New Roman" w:hAnsi="Times New Roman" w:cs="Times New Roman"/>
          <w:sz w:val="24"/>
          <w:szCs w:val="24"/>
        </w:rPr>
        <w:t>.</w:t>
      </w:r>
    </w:p>
    <w:p w14:paraId="453B536D" w14:textId="078FD3DE" w:rsidR="009E6506" w:rsidRPr="006C32F3" w:rsidRDefault="009E6506" w:rsidP="00150178">
      <w:pPr>
        <w:pStyle w:val="Betarp"/>
        <w:tabs>
          <w:tab w:val="left" w:pos="993"/>
        </w:tabs>
        <w:ind w:firstLine="567"/>
        <w:contextualSpacing/>
        <w:jc w:val="both"/>
        <w:rPr>
          <w:rFonts w:ascii="Times New Roman" w:hAnsi="Times New Roman" w:cs="Times New Roman"/>
          <w:i/>
          <w:sz w:val="24"/>
          <w:szCs w:val="24"/>
        </w:rPr>
      </w:pPr>
      <w:r w:rsidRPr="006C32F3">
        <w:rPr>
          <w:rFonts w:ascii="Times New Roman" w:hAnsi="Times New Roman" w:cs="Times New Roman"/>
          <w:sz w:val="24"/>
          <w:szCs w:val="24"/>
        </w:rPr>
        <w:t xml:space="preserve">2.2.1.2. </w:t>
      </w:r>
      <w:r w:rsidRPr="006C32F3">
        <w:rPr>
          <w:rFonts w:ascii="Times New Roman" w:hAnsi="Times New Roman" w:cs="Times New Roman"/>
          <w:i/>
          <w:sz w:val="24"/>
          <w:szCs w:val="24"/>
        </w:rPr>
        <w:t>Pusiau požeminių maisto ir virtuvės atliekų surinkimo konteineriai (Naujoje Akmenėje)</w:t>
      </w:r>
      <w:r w:rsidR="00DF1EAD" w:rsidRPr="006C32F3">
        <w:rPr>
          <w:rFonts w:ascii="Times New Roman" w:hAnsi="Times New Roman" w:cs="Times New Roman"/>
          <w:i/>
          <w:sz w:val="24"/>
          <w:szCs w:val="24"/>
        </w:rPr>
        <w:t>.</w:t>
      </w:r>
    </w:p>
    <w:p w14:paraId="5DAF8251" w14:textId="5B594880" w:rsidR="009E6506" w:rsidRPr="006C32F3" w:rsidRDefault="009E6506" w:rsidP="00150178">
      <w:pPr>
        <w:pStyle w:val="Betarp"/>
        <w:tabs>
          <w:tab w:val="left" w:pos="993"/>
        </w:tabs>
        <w:ind w:firstLine="567"/>
        <w:contextualSpacing/>
        <w:jc w:val="both"/>
        <w:rPr>
          <w:rFonts w:ascii="Times New Roman" w:hAnsi="Times New Roman" w:cs="Times New Roman"/>
          <w:i/>
          <w:sz w:val="24"/>
          <w:szCs w:val="24"/>
        </w:rPr>
      </w:pPr>
      <w:r w:rsidRPr="006C32F3">
        <w:rPr>
          <w:rFonts w:ascii="Times New Roman" w:hAnsi="Times New Roman" w:cs="Times New Roman"/>
          <w:i/>
          <w:sz w:val="24"/>
          <w:szCs w:val="24"/>
        </w:rPr>
        <w:t>2.2.1.3. Pusiau požeminių maisto ir virtuvės atliekų surinkimo konteineriai (Ventoje).</w:t>
      </w:r>
    </w:p>
    <w:p w14:paraId="7536656E" w14:textId="77777777" w:rsidR="00C559D5" w:rsidRPr="006C32F3" w:rsidRDefault="007B0F69" w:rsidP="00150178">
      <w:pPr>
        <w:pStyle w:val="Betarp"/>
        <w:tabs>
          <w:tab w:val="left" w:pos="993"/>
        </w:tabs>
        <w:ind w:firstLine="567"/>
        <w:contextualSpacing/>
        <w:jc w:val="both"/>
        <w:rPr>
          <w:rFonts w:ascii="Times New Roman" w:hAnsi="Times New Roman" w:cs="Times New Roman"/>
          <w:sz w:val="24"/>
          <w:szCs w:val="24"/>
        </w:rPr>
      </w:pPr>
      <w:r w:rsidRPr="006C32F3">
        <w:rPr>
          <w:rFonts w:ascii="Times New Roman" w:hAnsi="Times New Roman" w:cs="Times New Roman"/>
          <w:sz w:val="24"/>
          <w:szCs w:val="24"/>
        </w:rPr>
        <w:t>2.</w:t>
      </w:r>
      <w:r w:rsidR="00C559D5" w:rsidRPr="006C32F3">
        <w:rPr>
          <w:rFonts w:ascii="Times New Roman" w:hAnsi="Times New Roman" w:cs="Times New Roman"/>
          <w:sz w:val="24"/>
          <w:szCs w:val="24"/>
        </w:rPr>
        <w:t>3</w:t>
      </w:r>
      <w:r w:rsidRPr="006C32F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FF4A13" w14:textId="580AE2FE" w:rsidR="007B0F69" w:rsidRPr="006C32F3" w:rsidRDefault="00C559D5" w:rsidP="00150178">
      <w:pPr>
        <w:pStyle w:val="Betarp"/>
        <w:tabs>
          <w:tab w:val="left" w:pos="993"/>
        </w:tabs>
        <w:ind w:firstLine="567"/>
        <w:contextualSpacing/>
        <w:jc w:val="both"/>
        <w:rPr>
          <w:rFonts w:ascii="Times New Roman" w:hAnsi="Times New Roman" w:cs="Times New Roman"/>
          <w:sz w:val="24"/>
          <w:szCs w:val="24"/>
        </w:rPr>
      </w:pPr>
      <w:r w:rsidRPr="006C32F3">
        <w:rPr>
          <w:rFonts w:ascii="Times New Roman" w:hAnsi="Times New Roman" w:cs="Times New Roman"/>
          <w:sz w:val="24"/>
          <w:szCs w:val="24"/>
        </w:rPr>
        <w:t xml:space="preserve">2.4. </w:t>
      </w:r>
      <w:r w:rsidR="007B0F69" w:rsidRPr="006C32F3">
        <w:rPr>
          <w:rFonts w:ascii="Times New Roman" w:hAnsi="Times New Roman" w:cs="Times New Roman"/>
          <w:sz w:val="24"/>
          <w:szCs w:val="24"/>
        </w:rPr>
        <w:t xml:space="preserve">Jeigu apibūdinant pirkimo objektą techninėje specifikacijoje </w:t>
      </w:r>
      <w:r w:rsidR="009E6506" w:rsidRPr="006C32F3">
        <w:rPr>
          <w:rFonts w:ascii="Times New Roman" w:hAnsi="Times New Roman" w:cs="Times New Roman"/>
          <w:sz w:val="24"/>
          <w:szCs w:val="24"/>
        </w:rPr>
        <w:t xml:space="preserve">(ar kituose pirkimo dokumentuose) </w:t>
      </w:r>
      <w:r w:rsidR="007B0F69" w:rsidRPr="006C32F3">
        <w:rPr>
          <w:rFonts w:ascii="Times New Roman" w:hAnsi="Times New Roman" w:cs="Times New Roman"/>
          <w:sz w:val="24"/>
          <w:szCs w:val="24"/>
        </w:rPr>
        <w:t xml:space="preserve">nurodytas standartas, </w:t>
      </w:r>
      <w:r w:rsidR="007B0F69" w:rsidRPr="006C32F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B0F69" w:rsidRPr="006C32F3">
        <w:rPr>
          <w:rFonts w:ascii="Times New Roman" w:hAnsi="Times New Roman" w:cs="Times New Roman"/>
          <w:sz w:val="24"/>
          <w:szCs w:val="24"/>
        </w:rPr>
        <w:t xml:space="preserve">turi būti laikoma, kad kiekviena tokia nuoroda yra pateikta su žodžiais „arba lygiavertis“. </w:t>
      </w:r>
    </w:p>
    <w:p w14:paraId="34B30563" w14:textId="77777777" w:rsidR="006C32F3" w:rsidRPr="00150178" w:rsidRDefault="006C32F3" w:rsidP="00150178">
      <w:pPr>
        <w:pStyle w:val="Betarp"/>
        <w:tabs>
          <w:tab w:val="left" w:pos="993"/>
        </w:tabs>
        <w:ind w:firstLine="567"/>
        <w:contextualSpacing/>
        <w:jc w:val="both"/>
        <w:rPr>
          <w:rFonts w:ascii="Times New Roman" w:hAnsi="Times New Roman" w:cs="Times New Roman"/>
        </w:rPr>
      </w:pPr>
    </w:p>
    <w:p w14:paraId="01C9A096" w14:textId="77777777" w:rsidR="007B0F69" w:rsidRPr="006C32F3" w:rsidRDefault="007B0F69" w:rsidP="00150178">
      <w:pPr>
        <w:pStyle w:val="Antrat1"/>
        <w:spacing w:before="0" w:after="0"/>
        <w:contextualSpacing/>
        <w:rPr>
          <w:rFonts w:ascii="Times New Roman" w:hAnsi="Times New Roman" w:cs="Times New Roman"/>
          <w:sz w:val="28"/>
          <w:szCs w:val="28"/>
        </w:rPr>
      </w:pPr>
      <w:bookmarkStart w:id="9" w:name="_Toc209181595"/>
      <w:r w:rsidRPr="006C32F3">
        <w:rPr>
          <w:rFonts w:ascii="Times New Roman" w:hAnsi="Times New Roman" w:cs="Times New Roman"/>
          <w:sz w:val="28"/>
          <w:szCs w:val="28"/>
        </w:rPr>
        <w:t xml:space="preserve">3. </w:t>
      </w:r>
      <w:bookmarkStart w:id="10" w:name="_Ref39427921"/>
      <w:bookmarkStart w:id="11" w:name="_Ref39427927"/>
      <w:bookmarkStart w:id="12" w:name="_Ref39740354"/>
      <w:r w:rsidRPr="006C32F3">
        <w:rPr>
          <w:rFonts w:ascii="Times New Roman" w:hAnsi="Times New Roman" w:cs="Times New Roman"/>
          <w:sz w:val="28"/>
          <w:szCs w:val="28"/>
        </w:rPr>
        <w:t>Susitikimai su tiekėjais</w:t>
      </w:r>
      <w:bookmarkEnd w:id="10"/>
      <w:bookmarkEnd w:id="11"/>
      <w:r w:rsidRPr="006C32F3">
        <w:rPr>
          <w:rFonts w:ascii="Times New Roman" w:hAnsi="Times New Roman" w:cs="Times New Roman"/>
          <w:sz w:val="28"/>
          <w:szCs w:val="28"/>
        </w:rPr>
        <w:t xml:space="preserve"> ir objekto apžiūra</w:t>
      </w:r>
      <w:bookmarkEnd w:id="9"/>
      <w:bookmarkEnd w:id="12"/>
    </w:p>
    <w:p w14:paraId="65052A59" w14:textId="505A988C" w:rsidR="007B0F69" w:rsidRPr="006C32F3" w:rsidRDefault="007B0F69" w:rsidP="00150178">
      <w:pPr>
        <w:pStyle w:val="Sraopastraipa"/>
        <w:spacing w:after="0" w:line="240" w:lineRule="auto"/>
        <w:ind w:left="0" w:firstLine="567"/>
        <w:jc w:val="both"/>
        <w:rPr>
          <w:rFonts w:ascii="Times New Roman" w:hAnsi="Times New Roman" w:cs="Times New Roman"/>
          <w:i/>
          <w:color w:val="FF0000"/>
          <w:sz w:val="24"/>
          <w:szCs w:val="24"/>
        </w:rPr>
      </w:pPr>
      <w:r w:rsidRPr="006C32F3">
        <w:rPr>
          <w:rFonts w:ascii="Times New Roman" w:hAnsi="Times New Roman" w:cs="Times New Roman"/>
          <w:iCs/>
          <w:sz w:val="24"/>
          <w:szCs w:val="24"/>
        </w:rPr>
        <w:t>3.1.</w:t>
      </w:r>
      <w:r w:rsidRPr="006C32F3">
        <w:rPr>
          <w:rFonts w:ascii="Times New Roman" w:hAnsi="Times New Roman" w:cs="Times New Roman"/>
          <w:i/>
          <w:color w:val="FF0000"/>
          <w:sz w:val="24"/>
          <w:szCs w:val="24"/>
        </w:rPr>
        <w:t xml:space="preserve"> </w:t>
      </w:r>
      <w:r w:rsidRPr="006C32F3">
        <w:rPr>
          <w:rFonts w:ascii="Times New Roman" w:hAnsi="Times New Roman" w:cs="Times New Roman"/>
          <w:sz w:val="24"/>
          <w:szCs w:val="24"/>
        </w:rPr>
        <w:t>Perkančioji organizacija nerengs susitikimo su tiekėjais dėl pirkimo sąlygų paaiškinimo.</w:t>
      </w:r>
    </w:p>
    <w:p w14:paraId="469ED0E0" w14:textId="4B4768EF" w:rsidR="007B0F69" w:rsidRPr="006C32F3" w:rsidRDefault="00C559D5" w:rsidP="00150178">
      <w:pPr>
        <w:pStyle w:val="Sraopastraipa"/>
        <w:spacing w:after="0" w:line="240" w:lineRule="auto"/>
        <w:ind w:left="0" w:firstLine="567"/>
        <w:jc w:val="both"/>
        <w:rPr>
          <w:rFonts w:ascii="Times New Roman" w:hAnsi="Times New Roman" w:cs="Times New Roman"/>
          <w:sz w:val="24"/>
          <w:szCs w:val="24"/>
        </w:rPr>
      </w:pPr>
      <w:r w:rsidRPr="006C32F3">
        <w:rPr>
          <w:rFonts w:ascii="Times New Roman" w:hAnsi="Times New Roman" w:cs="Times New Roman"/>
          <w:sz w:val="24"/>
          <w:szCs w:val="24"/>
        </w:rPr>
        <w:t xml:space="preserve">3.2. </w:t>
      </w:r>
      <w:r w:rsidR="00C572F9" w:rsidRPr="006C32F3">
        <w:rPr>
          <w:rFonts w:ascii="Times New Roman" w:hAnsi="Times New Roman" w:cs="Times New Roman"/>
          <w:sz w:val="24"/>
          <w:szCs w:val="24"/>
        </w:rPr>
        <w:t>Perkančioji organizacija suteiks galimybę apžiūrėti objektą (darbų atlikimo vietą).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laiką.</w:t>
      </w:r>
    </w:p>
    <w:p w14:paraId="0D9186D3" w14:textId="77777777" w:rsidR="006C32F3" w:rsidRPr="006C32F3" w:rsidRDefault="006C32F3" w:rsidP="00150178">
      <w:pPr>
        <w:pStyle w:val="Sraopastraipa"/>
        <w:spacing w:after="0" w:line="240" w:lineRule="auto"/>
        <w:ind w:left="0" w:firstLine="567"/>
        <w:jc w:val="both"/>
        <w:rPr>
          <w:rFonts w:ascii="Times New Roman" w:hAnsi="Times New Roman" w:cs="Times New Roman"/>
          <w:sz w:val="24"/>
          <w:szCs w:val="24"/>
        </w:rPr>
      </w:pPr>
    </w:p>
    <w:p w14:paraId="55BFEBB4" w14:textId="77777777" w:rsidR="007B0F69" w:rsidRPr="006C32F3" w:rsidRDefault="007B0F69" w:rsidP="006C32F3">
      <w:pPr>
        <w:pStyle w:val="Antrat1"/>
        <w:spacing w:before="0" w:after="0"/>
        <w:contextualSpacing/>
        <w:jc w:val="both"/>
        <w:rPr>
          <w:rFonts w:ascii="Times New Roman" w:hAnsi="Times New Roman" w:cs="Times New Roman"/>
          <w:sz w:val="28"/>
          <w:szCs w:val="28"/>
        </w:rPr>
      </w:pPr>
      <w:bookmarkStart w:id="13" w:name="_Ref39473754"/>
      <w:bookmarkStart w:id="14" w:name="_Ref39473761"/>
      <w:bookmarkStart w:id="15" w:name="_Ref39474188"/>
      <w:bookmarkStart w:id="16" w:name="_Toc209181596"/>
      <w:r w:rsidRPr="006C32F3">
        <w:rPr>
          <w:rFonts w:ascii="Times New Roman" w:hAnsi="Times New Roman" w:cs="Times New Roman"/>
          <w:sz w:val="28"/>
          <w:szCs w:val="28"/>
        </w:rPr>
        <w:t>4. Tiekėjų pašalinimo pagrindai</w:t>
      </w:r>
      <w:bookmarkEnd w:id="13"/>
      <w:bookmarkEnd w:id="14"/>
      <w:bookmarkEnd w:id="15"/>
      <w:r w:rsidRPr="006C32F3">
        <w:rPr>
          <w:rFonts w:ascii="Times New Roman" w:hAnsi="Times New Roman" w:cs="Times New Roman"/>
          <w:sz w:val="28"/>
          <w:szCs w:val="28"/>
        </w:rPr>
        <w:t xml:space="preserve"> ir kvalifikacijos reikalavimai</w:t>
      </w:r>
      <w:bookmarkEnd w:id="16"/>
    </w:p>
    <w:p w14:paraId="3EC2396C" w14:textId="6D84DC79" w:rsidR="007B0F69" w:rsidRPr="006C32F3" w:rsidRDefault="007B0F69" w:rsidP="00150178">
      <w:pPr>
        <w:pStyle w:val="Sraopastraipa"/>
        <w:spacing w:after="0" w:line="240" w:lineRule="auto"/>
        <w:ind w:left="0" w:firstLine="567"/>
        <w:jc w:val="both"/>
        <w:rPr>
          <w:rFonts w:ascii="Times New Roman" w:hAnsi="Times New Roman" w:cs="Times New Roman"/>
          <w:sz w:val="24"/>
          <w:szCs w:val="24"/>
        </w:rPr>
      </w:pPr>
      <w:r w:rsidRPr="006C32F3">
        <w:rPr>
          <w:rFonts w:ascii="Times New Roman" w:hAnsi="Times New Roman" w:cs="Times New Roman"/>
          <w:sz w:val="24"/>
          <w:szCs w:val="24"/>
        </w:rPr>
        <w:t>4.1. Reikalavimai dėl tiekėjo ir</w:t>
      </w:r>
      <w:bookmarkStart w:id="17" w:name="_Hlk41039660"/>
      <w:r w:rsidRPr="006C32F3">
        <w:rPr>
          <w:rFonts w:ascii="Times New Roman" w:hAnsi="Times New Roman" w:cs="Times New Roman"/>
          <w:sz w:val="24"/>
          <w:szCs w:val="24"/>
        </w:rPr>
        <w:t xml:space="preserve"> subtiekėjų (jei taikoma), ūkio subjektų, kurių pajėgumais tiekėjas remiasi, </w:t>
      </w:r>
      <w:bookmarkEnd w:id="17"/>
      <w:r w:rsidRPr="006C32F3">
        <w:rPr>
          <w:rFonts w:ascii="Times New Roman" w:hAnsi="Times New Roman" w:cs="Times New Roman"/>
          <w:sz w:val="24"/>
          <w:szCs w:val="24"/>
        </w:rPr>
        <w:t xml:space="preserve">pašalinimo pagrindų nebuvimo bei jų nebuvimą patvirtinantys dokumentai nurodyti specialiųjų </w:t>
      </w:r>
      <w:r w:rsidRPr="006C32F3">
        <w:rPr>
          <w:rFonts w:ascii="Times New Roman" w:eastAsia="Calibri" w:hAnsi="Times New Roman" w:cs="Times New Roman"/>
          <w:sz w:val="24"/>
          <w:szCs w:val="24"/>
        </w:rPr>
        <w:t xml:space="preserve">pirkimo sąlygų </w:t>
      </w:r>
      <w:r w:rsidR="002E1DB5" w:rsidRPr="006C32F3">
        <w:rPr>
          <w:rFonts w:ascii="Times New Roman" w:hAnsi="Times New Roman" w:cs="Times New Roman"/>
          <w:sz w:val="24"/>
          <w:szCs w:val="24"/>
        </w:rPr>
        <w:t xml:space="preserve">Pirkimo sąlygų 3 priede „Tiekėjų pašalinimo pagrindai“. </w:t>
      </w:r>
    </w:p>
    <w:p w14:paraId="3C21C6B1" w14:textId="1D825AF1" w:rsidR="007B0F69" w:rsidRPr="006C32F3" w:rsidRDefault="007B0F69" w:rsidP="00150178">
      <w:pPr>
        <w:pStyle w:val="Sraopastraipa"/>
        <w:tabs>
          <w:tab w:val="left" w:pos="851"/>
        </w:tabs>
        <w:spacing w:after="0" w:line="240" w:lineRule="auto"/>
        <w:ind w:left="0" w:firstLine="567"/>
        <w:jc w:val="both"/>
        <w:rPr>
          <w:rFonts w:ascii="Times New Roman" w:hAnsi="Times New Roman" w:cs="Times New Roman"/>
          <w:sz w:val="24"/>
          <w:szCs w:val="24"/>
        </w:rPr>
      </w:pPr>
      <w:r w:rsidRPr="006C32F3">
        <w:rPr>
          <w:rFonts w:ascii="Times New Roman" w:hAnsi="Times New Roman" w:cs="Times New Roman"/>
          <w:sz w:val="24"/>
          <w:szCs w:val="24"/>
        </w:rPr>
        <w:t>4.2.Tiekėjams nenustatomi kvalifikacijos reikalavimai.</w:t>
      </w:r>
    </w:p>
    <w:p w14:paraId="2CE78F77" w14:textId="77777777" w:rsidR="006C32F3" w:rsidRPr="00150178" w:rsidRDefault="006C32F3" w:rsidP="00150178">
      <w:pPr>
        <w:pStyle w:val="Sraopastraipa"/>
        <w:tabs>
          <w:tab w:val="left" w:pos="851"/>
        </w:tabs>
        <w:spacing w:after="0" w:line="240" w:lineRule="auto"/>
        <w:ind w:left="0" w:firstLine="567"/>
        <w:jc w:val="both"/>
        <w:rPr>
          <w:rFonts w:ascii="Times New Roman" w:hAnsi="Times New Roman" w:cs="Times New Roman"/>
        </w:rPr>
      </w:pPr>
    </w:p>
    <w:p w14:paraId="76D041B3" w14:textId="3C567561" w:rsidR="007B0F69" w:rsidRPr="006C32F3" w:rsidRDefault="007B0F69" w:rsidP="00150178">
      <w:pPr>
        <w:pStyle w:val="Antrat1"/>
        <w:tabs>
          <w:tab w:val="left" w:pos="567"/>
        </w:tabs>
        <w:spacing w:before="0" w:after="0"/>
        <w:contextualSpacing/>
        <w:jc w:val="both"/>
        <w:rPr>
          <w:rFonts w:ascii="Times New Roman" w:hAnsi="Times New Roman" w:cs="Times New Roman"/>
          <w:sz w:val="28"/>
          <w:szCs w:val="28"/>
        </w:rPr>
      </w:pPr>
      <w:bookmarkStart w:id="18" w:name="_Toc209181597"/>
      <w:r w:rsidRPr="006C32F3">
        <w:rPr>
          <w:rFonts w:ascii="Times New Roman" w:hAnsi="Times New Roman" w:cs="Times New Roman"/>
          <w:sz w:val="28"/>
          <w:szCs w:val="28"/>
        </w:rPr>
        <w:t>5.</w:t>
      </w:r>
      <w:r w:rsidR="006C32F3">
        <w:rPr>
          <w:rFonts w:ascii="Times New Roman" w:hAnsi="Times New Roman" w:cs="Times New Roman"/>
          <w:sz w:val="28"/>
          <w:szCs w:val="28"/>
        </w:rPr>
        <w:t xml:space="preserve"> </w:t>
      </w:r>
      <w:r w:rsidRPr="006C32F3">
        <w:rPr>
          <w:rFonts w:ascii="Times New Roman" w:hAnsi="Times New Roman" w:cs="Times New Roman"/>
          <w:sz w:val="28"/>
          <w:szCs w:val="28"/>
        </w:rPr>
        <w:t>Reikalavimai, susiję su nacionaliniu saugumu</w:t>
      </w:r>
      <w:bookmarkEnd w:id="18"/>
      <w:r w:rsidRPr="006C32F3">
        <w:rPr>
          <w:rFonts w:ascii="Times New Roman" w:hAnsi="Times New Roman" w:cs="Times New Roman"/>
          <w:sz w:val="28"/>
          <w:szCs w:val="28"/>
        </w:rPr>
        <w:t xml:space="preserve"> </w:t>
      </w:r>
    </w:p>
    <w:p w14:paraId="7815B5A1" w14:textId="47090E03" w:rsidR="007B0F69" w:rsidRPr="006C32F3" w:rsidRDefault="007B0F69" w:rsidP="00150178">
      <w:pPr>
        <w:pStyle w:val="Sraopastraipa"/>
        <w:spacing w:after="0" w:line="240" w:lineRule="auto"/>
        <w:ind w:left="0" w:firstLine="567"/>
        <w:jc w:val="both"/>
        <w:rPr>
          <w:rFonts w:ascii="Times New Roman" w:hAnsi="Times New Roman" w:cs="Times New Roman"/>
          <w:sz w:val="24"/>
          <w:szCs w:val="24"/>
        </w:rPr>
      </w:pPr>
      <w:r w:rsidRPr="006C32F3">
        <w:rPr>
          <w:rFonts w:ascii="Times New Roman" w:hAnsi="Times New Roman" w:cs="Times New Roman"/>
          <w:sz w:val="24"/>
          <w:szCs w:val="24"/>
        </w:rPr>
        <w:t>5.</w:t>
      </w:r>
      <w:r w:rsidR="00B02A26" w:rsidRPr="006C32F3">
        <w:rPr>
          <w:rFonts w:ascii="Times New Roman" w:hAnsi="Times New Roman" w:cs="Times New Roman"/>
          <w:sz w:val="24"/>
          <w:szCs w:val="24"/>
        </w:rPr>
        <w:t>1.</w:t>
      </w:r>
      <w:r w:rsidR="00B02A26" w:rsidRPr="006C32F3">
        <w:rPr>
          <w:rFonts w:ascii="Times New Roman" w:hAnsi="Times New Roman" w:cs="Times New Roman"/>
          <w:i/>
          <w:sz w:val="24"/>
          <w:szCs w:val="24"/>
        </w:rPr>
        <w:t xml:space="preserve"> </w:t>
      </w:r>
      <w:r w:rsidRPr="006C32F3">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16B64BA" w14:textId="77777777" w:rsidR="006C32F3" w:rsidRPr="006C32F3" w:rsidRDefault="006C32F3" w:rsidP="006C32F3">
      <w:pPr>
        <w:spacing w:after="0" w:line="240" w:lineRule="auto"/>
        <w:jc w:val="both"/>
        <w:rPr>
          <w:rFonts w:ascii="Times New Roman" w:hAnsi="Times New Roman" w:cs="Times New Roman"/>
          <w:iCs/>
        </w:rPr>
      </w:pPr>
    </w:p>
    <w:p w14:paraId="7C7E5DD5" w14:textId="77777777" w:rsidR="007B0F69" w:rsidRPr="006C32F3" w:rsidRDefault="007B0F69" w:rsidP="006C32F3">
      <w:pPr>
        <w:pStyle w:val="Antrat1"/>
        <w:spacing w:before="0" w:after="0"/>
        <w:contextualSpacing/>
        <w:jc w:val="both"/>
        <w:rPr>
          <w:rFonts w:ascii="Times New Roman" w:hAnsi="Times New Roman" w:cs="Times New Roman"/>
          <w:sz w:val="28"/>
          <w:szCs w:val="28"/>
        </w:rPr>
      </w:pPr>
      <w:bookmarkStart w:id="19" w:name="_Ref39666794"/>
      <w:bookmarkStart w:id="20" w:name="_Ref39666796"/>
      <w:bookmarkStart w:id="21" w:name="_Toc209181598"/>
      <w:r w:rsidRPr="006C32F3">
        <w:rPr>
          <w:rFonts w:ascii="Times New Roman" w:hAnsi="Times New Roman" w:cs="Times New Roman"/>
          <w:sz w:val="28"/>
          <w:szCs w:val="28"/>
        </w:rPr>
        <w:t>6. Specialieji reikalavimai pasiūlymų rengimui ir pateikimui</w:t>
      </w:r>
      <w:bookmarkEnd w:id="19"/>
      <w:bookmarkEnd w:id="20"/>
      <w:bookmarkEnd w:id="21"/>
    </w:p>
    <w:p w14:paraId="1E113857" w14:textId="77777777" w:rsidR="007B0F69" w:rsidRPr="006C32F3" w:rsidRDefault="007B0F69" w:rsidP="006C32F3">
      <w:pPr>
        <w:spacing w:after="0" w:line="240" w:lineRule="auto"/>
        <w:ind w:firstLine="709"/>
        <w:jc w:val="both"/>
        <w:rPr>
          <w:rFonts w:ascii="Times New Roman" w:hAnsi="Times New Roman" w:cs="Times New Roman"/>
          <w:i/>
          <w:iCs/>
          <w:color w:val="7030A0"/>
          <w:sz w:val="24"/>
          <w:szCs w:val="24"/>
        </w:rPr>
      </w:pPr>
      <w:r w:rsidRPr="006C32F3">
        <w:rPr>
          <w:rFonts w:ascii="Times New Roman" w:hAnsi="Times New Roman" w:cs="Times New Roman"/>
          <w:sz w:val="24"/>
          <w:szCs w:val="24"/>
        </w:rPr>
        <w:t>6.1. Tiekėjo pasiūlymą sudaro CVP IS pateikiamų ir žemiau nurodytų dokumentų visuma:</w:t>
      </w:r>
    </w:p>
    <w:p w14:paraId="743337AE" w14:textId="665DEE43" w:rsidR="007B0F69" w:rsidRPr="006C32F3" w:rsidRDefault="007B0F69" w:rsidP="0015017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C32F3">
        <w:rPr>
          <w:rFonts w:ascii="Times New Roman" w:hAnsi="Times New Roman" w:cs="Times New Roman"/>
          <w:sz w:val="24"/>
          <w:szCs w:val="24"/>
        </w:rPr>
        <w:t xml:space="preserve">tiekėjo pasirašytas pasiūlymas, parengtas pagal specialiųjų pirkimo sąlygų </w:t>
      </w:r>
      <w:r w:rsidR="002E1DB5" w:rsidRPr="006C32F3">
        <w:rPr>
          <w:rFonts w:ascii="Times New Roman" w:hAnsi="Times New Roman" w:cs="Times New Roman"/>
          <w:sz w:val="24"/>
          <w:szCs w:val="24"/>
          <w:shd w:val="clear" w:color="auto" w:fill="FFFFFF"/>
        </w:rPr>
        <w:t>Pirkimo sąlygų 6 priede „Pasiūlymo forma“</w:t>
      </w:r>
      <w:r w:rsidRPr="006C32F3">
        <w:rPr>
          <w:rFonts w:ascii="Times New Roman" w:hAnsi="Times New Roman" w:cs="Times New Roman"/>
          <w:sz w:val="24"/>
          <w:szCs w:val="24"/>
        </w:rPr>
        <w:t xml:space="preserve"> pateiktą pasiūlymo formą.</w:t>
      </w:r>
    </w:p>
    <w:p w14:paraId="6BEC0DBD" w14:textId="5F3147FF" w:rsidR="007B0F69" w:rsidRPr="006C32F3" w:rsidRDefault="007B0F69" w:rsidP="0015017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C32F3">
        <w:rPr>
          <w:rFonts w:ascii="Times New Roman" w:hAnsi="Times New Roman" w:cs="Times New Roman"/>
          <w:sz w:val="24"/>
          <w:szCs w:val="24"/>
        </w:rPr>
        <w:t xml:space="preserve">užpildytas EBVPD (specialiųjų pirkimo sąlygų </w:t>
      </w:r>
      <w:r w:rsidR="002E1DB5" w:rsidRPr="006C32F3">
        <w:rPr>
          <w:rFonts w:ascii="Times New Roman" w:hAnsi="Times New Roman" w:cs="Times New Roman"/>
          <w:sz w:val="24"/>
          <w:szCs w:val="24"/>
        </w:rPr>
        <w:t>5 priedas „EBVPD“ (XML formatu)</w:t>
      </w:r>
      <w:r w:rsidRPr="006C32F3">
        <w:rPr>
          <w:rFonts w:ascii="Times New Roman" w:hAnsi="Times New Roman" w:cs="Times New Roman"/>
          <w:sz w:val="24"/>
          <w:szCs w:val="24"/>
        </w:rPr>
        <w:t>). Pasirašydamas pasiūlymą, tiekėjas patvirtina ir EBVPD tikrumą;</w:t>
      </w:r>
    </w:p>
    <w:p w14:paraId="59D7EB7E" w14:textId="77777777" w:rsidR="007B0F69" w:rsidRPr="006C32F3" w:rsidRDefault="007B0F69" w:rsidP="0015017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C32F3">
        <w:rPr>
          <w:rFonts w:ascii="Times New Roman" w:hAnsi="Times New Roman" w:cs="Times New Roman"/>
          <w:sz w:val="24"/>
          <w:szCs w:val="24"/>
        </w:rPr>
        <w:t>jungtinės veiklos sutarties kopija (jeigu pirkime dalyvauja ūkio subjektų grupė jungtinės veiklos sutarties pagrindu);</w:t>
      </w:r>
    </w:p>
    <w:p w14:paraId="4B7226E6" w14:textId="77777777" w:rsidR="007B0F69" w:rsidRPr="006C32F3" w:rsidRDefault="007B0F69" w:rsidP="0015017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C32F3">
        <w:rPr>
          <w:rFonts w:ascii="Times New Roman" w:hAnsi="Times New Roman" w:cs="Times New Roman"/>
          <w:sz w:val="24"/>
          <w:szCs w:val="24"/>
        </w:rPr>
        <w:t>dokumentas, patvirtinantis, kad asmuo, kuris pasirašė pasiūlymą (jei jis ne tiekėjo vadovas), turėjo teisę jį pasirašyti;</w:t>
      </w:r>
    </w:p>
    <w:p w14:paraId="754B357F" w14:textId="5D332916" w:rsidR="007B0F69" w:rsidRPr="006C32F3" w:rsidRDefault="007B0F69" w:rsidP="00150178">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6C32F3">
        <w:rPr>
          <w:rFonts w:ascii="Times New Roman" w:hAnsi="Times New Roman" w:cs="Times New Roman"/>
          <w:sz w:val="24"/>
          <w:szCs w:val="24"/>
        </w:rPr>
        <w:t>pasiūlymo galiojimą užtikrinantis dokumentas (</w:t>
      </w:r>
      <w:r w:rsidR="00B02E2B" w:rsidRPr="006C32F3">
        <w:rPr>
          <w:rFonts w:ascii="Times New Roman" w:hAnsi="Times New Roman" w:cs="Times New Roman"/>
          <w:sz w:val="24"/>
          <w:szCs w:val="24"/>
        </w:rPr>
        <w:t>ne</w:t>
      </w:r>
      <w:r w:rsidRPr="006C32F3">
        <w:rPr>
          <w:rFonts w:ascii="Times New Roman" w:hAnsi="Times New Roman" w:cs="Times New Roman"/>
          <w:sz w:val="24"/>
          <w:szCs w:val="24"/>
        </w:rPr>
        <w:t>reikalaujama);</w:t>
      </w:r>
    </w:p>
    <w:p w14:paraId="61503136" w14:textId="77777777" w:rsidR="007B0F69" w:rsidRPr="006C32F3" w:rsidRDefault="007B0F69" w:rsidP="0015017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C32F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BC4F7A" w14:textId="77777777" w:rsidR="00A265AA" w:rsidRPr="006C32F3" w:rsidRDefault="007B0F69" w:rsidP="0015017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C32F3">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B87E2BA" w14:textId="4B0E795F" w:rsidR="006C7234" w:rsidRPr="006C32F3" w:rsidRDefault="00A265AA" w:rsidP="006C32F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C32F3">
        <w:rPr>
          <w:rFonts w:ascii="Times New Roman" w:hAnsi="Times New Roman" w:cs="Times New Roman"/>
          <w:sz w:val="24"/>
          <w:szCs w:val="24"/>
        </w:rPr>
        <w:t xml:space="preserve">deklaracija (pirkimo sąlygų </w:t>
      </w:r>
      <w:r w:rsidR="002E1DB5" w:rsidRPr="006C32F3">
        <w:rPr>
          <w:rFonts w:ascii="Times New Roman" w:hAnsi="Times New Roman" w:cs="Times New Roman"/>
          <w:sz w:val="24"/>
          <w:szCs w:val="24"/>
        </w:rPr>
        <w:t>9</w:t>
      </w:r>
      <w:r w:rsidRPr="006C32F3">
        <w:rPr>
          <w:rFonts w:ascii="Times New Roman" w:hAnsi="Times New Roman" w:cs="Times New Roman"/>
          <w:sz w:val="24"/>
          <w:szCs w:val="24"/>
        </w:rPr>
        <w:t xml:space="preserve"> priedas „Deklaracija dėl tiekėjo ar jo subtiekėjų naudos gavėjų“) pagal Parlamento ir Tarybos Reglamentą (ES) 2021/241 2021 m. vasario 12 d., kuriuo nustatoma ekonomikos gaivinimo ir atsparumo didinimo priemonė 22 straipsnio 2 dalies d punkto iii papunktis.</w:t>
      </w:r>
    </w:p>
    <w:p w14:paraId="48054975" w14:textId="2A2FCE0C" w:rsidR="007B0F69" w:rsidRPr="006C32F3" w:rsidRDefault="007B0F69" w:rsidP="006C32F3">
      <w:pPr>
        <w:spacing w:after="0" w:line="240" w:lineRule="auto"/>
        <w:ind w:firstLine="709"/>
        <w:jc w:val="both"/>
        <w:rPr>
          <w:rFonts w:ascii="Times New Roman" w:hAnsi="Times New Roman" w:cs="Times New Roman"/>
          <w:sz w:val="24"/>
          <w:szCs w:val="24"/>
        </w:rPr>
      </w:pPr>
      <w:r w:rsidRPr="006C32F3">
        <w:rPr>
          <w:rFonts w:ascii="Times New Roman" w:hAnsi="Times New Roman" w:cs="Times New Roman"/>
          <w:sz w:val="24"/>
          <w:szCs w:val="24"/>
        </w:rPr>
        <w:t>6.2.</w:t>
      </w:r>
      <w:r w:rsidR="006C32F3">
        <w:rPr>
          <w:rFonts w:ascii="Times New Roman" w:hAnsi="Times New Roman" w:cs="Times New Roman"/>
          <w:sz w:val="24"/>
          <w:szCs w:val="24"/>
        </w:rPr>
        <w:t xml:space="preserve"> </w:t>
      </w:r>
      <w:r w:rsidRPr="006C32F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C32F3">
        <w:rPr>
          <w:rFonts w:ascii="Times New Roman" w:hAnsi="Times New Roman" w:cs="Times New Roman"/>
          <w:sz w:val="24"/>
          <w:szCs w:val="24"/>
        </w:rPr>
        <w:t>Perkančiajai organizacijai kilus abejonių dėl dokumentų tikrumo, ji turi teisę reikalauti pateikti dokumentų originalus.</w:t>
      </w:r>
      <w:r w:rsidRPr="006C32F3">
        <w:rPr>
          <w:rFonts w:ascii="Times New Roman" w:eastAsia="Calibri" w:hAnsi="Times New Roman" w:cs="Times New Roman"/>
          <w:sz w:val="24"/>
          <w:szCs w:val="24"/>
        </w:rPr>
        <w:t xml:space="preserve"> Gali būti:</w:t>
      </w:r>
    </w:p>
    <w:p w14:paraId="0DDFEE2A" w14:textId="77777777" w:rsidR="007B0F69" w:rsidRPr="006C32F3" w:rsidRDefault="007B0F69" w:rsidP="006C32F3">
      <w:pPr>
        <w:pStyle w:val="Sraopastraipa"/>
        <w:spacing w:after="0" w:line="240" w:lineRule="auto"/>
        <w:ind w:left="0" w:firstLine="709"/>
        <w:jc w:val="both"/>
        <w:rPr>
          <w:rFonts w:ascii="Times New Roman" w:hAnsi="Times New Roman" w:cs="Times New Roman"/>
          <w:bCs/>
          <w:iCs/>
          <w:sz w:val="24"/>
          <w:szCs w:val="24"/>
          <w:u w:val="single"/>
        </w:rPr>
      </w:pPr>
      <w:r w:rsidRPr="006C32F3">
        <w:rPr>
          <w:rFonts w:ascii="Times New Roman" w:eastAsia="Calibri" w:hAnsi="Times New Roman" w:cs="Times New Roman"/>
          <w:bCs/>
          <w:iCs/>
          <w:sz w:val="24"/>
          <w:szCs w:val="24"/>
        </w:rPr>
        <w:t>6.2.1 pateikiami kvalifikuotu elektroniniu parašu pasirašyti elektroninėmis priemonėmis suformuoti dokumentai;</w:t>
      </w:r>
    </w:p>
    <w:p w14:paraId="62C080DF" w14:textId="77777777" w:rsidR="007B0F69" w:rsidRPr="006C32F3" w:rsidRDefault="007B0F69" w:rsidP="006C32F3">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6C32F3">
        <w:rPr>
          <w:rFonts w:ascii="Times New Roman" w:eastAsia="Calibri" w:hAnsi="Times New Roman" w:cs="Times New Roman"/>
          <w:bCs/>
          <w:iCs/>
          <w:sz w:val="24"/>
          <w:szCs w:val="24"/>
        </w:rPr>
        <w:t>skaitmeninės dokumentų kopijos (</w:t>
      </w:r>
      <w:r w:rsidRPr="006C32F3">
        <w:rPr>
          <w:rFonts w:ascii="Times New Roman" w:eastAsia="Calibri" w:hAnsi="Times New Roman" w:cs="Times New Roman"/>
          <w:iCs/>
          <w:sz w:val="24"/>
          <w:szCs w:val="24"/>
        </w:rPr>
        <w:t>fiziniu parašu tvirtinami dokumentai turi būti pateikiami pasirašyti ir nuskenuoti)</w:t>
      </w:r>
      <w:r w:rsidRPr="006C32F3">
        <w:rPr>
          <w:rFonts w:ascii="Times New Roman" w:eastAsia="Calibri" w:hAnsi="Times New Roman" w:cs="Times New Roman"/>
          <w:bCs/>
          <w:iCs/>
          <w:sz w:val="24"/>
          <w:szCs w:val="24"/>
        </w:rPr>
        <w:t>.</w:t>
      </w:r>
    </w:p>
    <w:p w14:paraId="43566873" w14:textId="77777777" w:rsidR="006C32F3" w:rsidRDefault="007B0F69" w:rsidP="006C32F3">
      <w:pPr>
        <w:pStyle w:val="Sraopastraipa"/>
        <w:numPr>
          <w:ilvl w:val="1"/>
          <w:numId w:val="13"/>
        </w:numPr>
        <w:spacing w:after="0" w:line="240" w:lineRule="auto"/>
        <w:ind w:left="0" w:firstLine="567"/>
        <w:jc w:val="both"/>
        <w:rPr>
          <w:rFonts w:ascii="Times New Roman" w:hAnsi="Times New Roman" w:cs="Times New Roman"/>
          <w:sz w:val="24"/>
          <w:szCs w:val="24"/>
        </w:rPr>
      </w:pPr>
      <w:r w:rsidRPr="006C32F3">
        <w:rPr>
          <w:rFonts w:ascii="Times New Roman" w:hAnsi="Times New Roman" w:cs="Times New Roman"/>
          <w:sz w:val="24"/>
          <w:szCs w:val="24"/>
        </w:rPr>
        <w:lastRenderedPageBreak/>
        <w:t>Pasiūlymas turi būti parengtas, lietuvių arba anglų kalba</w:t>
      </w:r>
      <w:r w:rsidRPr="006C32F3">
        <w:rPr>
          <w:rFonts w:ascii="Times New Roman" w:hAnsi="Times New Roman" w:cs="Times New Roman"/>
          <w:color w:val="7030A0"/>
          <w:sz w:val="24"/>
          <w:szCs w:val="24"/>
        </w:rPr>
        <w:t xml:space="preserve">. </w:t>
      </w:r>
      <w:r w:rsidRPr="006C32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C32F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01F0EAE" w14:textId="3E50F867" w:rsidR="007B0F69" w:rsidRPr="006C32F3" w:rsidRDefault="007B0F69" w:rsidP="006C32F3">
      <w:pPr>
        <w:pStyle w:val="Sraopastraipa"/>
        <w:numPr>
          <w:ilvl w:val="1"/>
          <w:numId w:val="13"/>
        </w:numPr>
        <w:spacing w:after="0" w:line="240" w:lineRule="auto"/>
        <w:ind w:left="0" w:firstLine="567"/>
        <w:jc w:val="both"/>
        <w:rPr>
          <w:rFonts w:ascii="Times New Roman" w:hAnsi="Times New Roman" w:cs="Times New Roman"/>
          <w:sz w:val="24"/>
          <w:szCs w:val="24"/>
        </w:rPr>
      </w:pPr>
      <w:r w:rsidRPr="006C32F3">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1282D20D" w14:textId="2818D85C" w:rsidR="007B0F69" w:rsidRDefault="007B0F69" w:rsidP="006C32F3">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6C32F3">
        <w:rPr>
          <w:rFonts w:ascii="Times New Roman" w:eastAsia="Arial" w:hAnsi="Times New Roman" w:cs="Times New Roman"/>
          <w:sz w:val="24"/>
          <w:szCs w:val="24"/>
        </w:rPr>
        <w:t xml:space="preserve">Tiekėjų pasiūlymuose nurodytos kainos bus vertinamos </w:t>
      </w:r>
      <w:r w:rsidRPr="006C32F3">
        <w:rPr>
          <w:rFonts w:ascii="Times New Roman" w:hAnsi="Times New Roman" w:cs="Times New Roman"/>
          <w:sz w:val="24"/>
          <w:szCs w:val="24"/>
        </w:rPr>
        <w:t xml:space="preserve">ir lyginamos su visais mokesčiais, įskaitant PVM. </w:t>
      </w:r>
    </w:p>
    <w:p w14:paraId="5C30FE7D" w14:textId="77777777" w:rsidR="006C32F3" w:rsidRPr="006C32F3" w:rsidRDefault="006C32F3" w:rsidP="006C32F3">
      <w:pPr>
        <w:pStyle w:val="Sraopastraipa"/>
        <w:tabs>
          <w:tab w:val="left" w:pos="993"/>
        </w:tabs>
        <w:spacing w:after="0" w:line="240" w:lineRule="auto"/>
        <w:ind w:left="567"/>
        <w:jc w:val="both"/>
        <w:rPr>
          <w:rFonts w:ascii="Times New Roman" w:hAnsi="Times New Roman" w:cs="Times New Roman"/>
          <w:sz w:val="24"/>
          <w:szCs w:val="24"/>
        </w:rPr>
      </w:pPr>
    </w:p>
    <w:p w14:paraId="3FC0EFF9" w14:textId="77777777" w:rsidR="007B0F69" w:rsidRPr="006C32F3" w:rsidRDefault="007B0F69" w:rsidP="006C32F3">
      <w:pPr>
        <w:pStyle w:val="Antrat1"/>
        <w:numPr>
          <w:ilvl w:val="0"/>
          <w:numId w:val="13"/>
        </w:numPr>
        <w:tabs>
          <w:tab w:val="left" w:pos="709"/>
        </w:tabs>
        <w:spacing w:before="0" w:after="0"/>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9181599"/>
      <w:bookmarkEnd w:id="22"/>
      <w:bookmarkEnd w:id="23"/>
      <w:bookmarkEnd w:id="24"/>
      <w:bookmarkEnd w:id="25"/>
      <w:bookmarkEnd w:id="26"/>
      <w:r w:rsidRPr="006C32F3">
        <w:rPr>
          <w:rFonts w:ascii="Times New Roman" w:hAnsi="Times New Roman" w:cs="Times New Roman"/>
          <w:sz w:val="28"/>
          <w:szCs w:val="28"/>
        </w:rPr>
        <w:t>Pasiūlymo galiojimo užtikrinimas</w:t>
      </w:r>
      <w:bookmarkEnd w:id="27"/>
      <w:bookmarkEnd w:id="28"/>
      <w:bookmarkEnd w:id="29"/>
    </w:p>
    <w:p w14:paraId="217A673B" w14:textId="4D9C9484" w:rsidR="007B0F69" w:rsidRDefault="007B0F69" w:rsidP="00150178">
      <w:pPr>
        <w:pStyle w:val="Sraopastraipa"/>
        <w:spacing w:after="0" w:line="240" w:lineRule="auto"/>
        <w:ind w:left="0" w:firstLine="567"/>
        <w:jc w:val="both"/>
        <w:rPr>
          <w:rFonts w:ascii="Times New Roman" w:eastAsia="Calibri" w:hAnsi="Times New Roman" w:cs="Times New Roman"/>
          <w:sz w:val="24"/>
          <w:szCs w:val="24"/>
        </w:rPr>
      </w:pPr>
      <w:r w:rsidRPr="006C32F3">
        <w:rPr>
          <w:rFonts w:ascii="Times New Roman" w:hAnsi="Times New Roman" w:cs="Times New Roman"/>
          <w:sz w:val="24"/>
          <w:szCs w:val="24"/>
        </w:rPr>
        <w:t xml:space="preserve">7.1.  </w:t>
      </w:r>
      <w:r w:rsidRPr="006C32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AFA5DB4" w14:textId="77777777" w:rsidR="006C32F3" w:rsidRPr="006C32F3" w:rsidRDefault="006C32F3" w:rsidP="00150178">
      <w:pPr>
        <w:pStyle w:val="Sraopastraipa"/>
        <w:spacing w:after="0" w:line="240" w:lineRule="auto"/>
        <w:ind w:left="0" w:firstLine="567"/>
        <w:jc w:val="both"/>
        <w:rPr>
          <w:rFonts w:ascii="Times New Roman" w:hAnsi="Times New Roman" w:cs="Times New Roman"/>
          <w:sz w:val="24"/>
          <w:szCs w:val="24"/>
        </w:rPr>
      </w:pPr>
    </w:p>
    <w:p w14:paraId="2DC783B8" w14:textId="77777777" w:rsidR="007B0F69" w:rsidRPr="006C32F3" w:rsidRDefault="007B0F69" w:rsidP="006C32F3">
      <w:pPr>
        <w:pStyle w:val="Antrat1"/>
        <w:numPr>
          <w:ilvl w:val="0"/>
          <w:numId w:val="13"/>
        </w:numPr>
        <w:tabs>
          <w:tab w:val="left" w:pos="709"/>
        </w:tabs>
        <w:spacing w:before="0" w:after="0"/>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209181600"/>
      <w:bookmarkStart w:id="35" w:name="_Ref39485250"/>
      <w:bookmarkStart w:id="36" w:name="_Ref39485258"/>
      <w:r w:rsidRPr="006C32F3">
        <w:rPr>
          <w:rFonts w:ascii="Times New Roman" w:hAnsi="Times New Roman" w:cs="Times New Roman"/>
          <w:sz w:val="28"/>
          <w:szCs w:val="28"/>
        </w:rPr>
        <w:t>Elektroninis aukcionas</w:t>
      </w:r>
      <w:bookmarkEnd w:id="30"/>
      <w:bookmarkEnd w:id="31"/>
      <w:bookmarkEnd w:id="32"/>
      <w:bookmarkEnd w:id="33"/>
      <w:bookmarkEnd w:id="34"/>
    </w:p>
    <w:p w14:paraId="55E98FCA" w14:textId="01114D75" w:rsidR="007B0F69" w:rsidRPr="006C32F3" w:rsidRDefault="007B0F69" w:rsidP="00150178">
      <w:pPr>
        <w:spacing w:after="0" w:line="240" w:lineRule="auto"/>
        <w:ind w:left="710"/>
        <w:rPr>
          <w:rFonts w:ascii="Times New Roman" w:hAnsi="Times New Roman" w:cs="Times New Roman"/>
          <w:sz w:val="24"/>
          <w:szCs w:val="24"/>
        </w:rPr>
      </w:pPr>
      <w:r w:rsidRPr="006C32F3">
        <w:rPr>
          <w:rFonts w:ascii="Times New Roman" w:hAnsi="Times New Roman" w:cs="Times New Roman"/>
          <w:sz w:val="24"/>
          <w:szCs w:val="24"/>
        </w:rPr>
        <w:t>8.1. Perkančioji organizacija pirkime netaikys elektroninio aukciono.</w:t>
      </w:r>
    </w:p>
    <w:p w14:paraId="0FD52F70" w14:textId="77777777" w:rsidR="006C32F3" w:rsidRPr="006C32F3" w:rsidRDefault="006C32F3" w:rsidP="00150178">
      <w:pPr>
        <w:spacing w:after="0" w:line="240" w:lineRule="auto"/>
        <w:ind w:left="710"/>
        <w:rPr>
          <w:rFonts w:ascii="Times New Roman" w:hAnsi="Times New Roman" w:cs="Times New Roman"/>
          <w:sz w:val="24"/>
          <w:szCs w:val="24"/>
        </w:rPr>
      </w:pPr>
    </w:p>
    <w:p w14:paraId="5E33E588" w14:textId="77777777" w:rsidR="007B0F69" w:rsidRPr="006C32F3" w:rsidRDefault="007B0F69" w:rsidP="006C32F3">
      <w:pPr>
        <w:pStyle w:val="Antrat1"/>
        <w:numPr>
          <w:ilvl w:val="0"/>
          <w:numId w:val="13"/>
        </w:numPr>
        <w:tabs>
          <w:tab w:val="left" w:pos="709"/>
        </w:tabs>
        <w:spacing w:before="0" w:after="0"/>
        <w:contextualSpacing/>
        <w:rPr>
          <w:rFonts w:ascii="Times New Roman" w:hAnsi="Times New Roman" w:cs="Times New Roman"/>
          <w:sz w:val="28"/>
          <w:szCs w:val="28"/>
        </w:rPr>
      </w:pPr>
      <w:bookmarkStart w:id="37" w:name="_Ref39667303"/>
      <w:bookmarkStart w:id="38" w:name="_Ref39667308"/>
      <w:bookmarkStart w:id="39" w:name="_Toc209181601"/>
      <w:r w:rsidRPr="006C32F3">
        <w:rPr>
          <w:rFonts w:ascii="Times New Roman" w:hAnsi="Times New Roman" w:cs="Times New Roman"/>
          <w:sz w:val="28"/>
          <w:szCs w:val="28"/>
        </w:rPr>
        <w:t>Pasiūlymų vertinimas</w:t>
      </w:r>
      <w:bookmarkEnd w:id="35"/>
      <w:bookmarkEnd w:id="36"/>
      <w:bookmarkEnd w:id="37"/>
      <w:bookmarkEnd w:id="38"/>
      <w:bookmarkEnd w:id="39"/>
    </w:p>
    <w:p w14:paraId="4DA2CCA9" w14:textId="6A3DCEE3" w:rsidR="007B0F69" w:rsidRPr="006C32F3" w:rsidRDefault="007B0F69" w:rsidP="00150178">
      <w:pPr>
        <w:spacing w:after="0" w:line="240" w:lineRule="auto"/>
        <w:ind w:firstLine="567"/>
        <w:jc w:val="both"/>
        <w:rPr>
          <w:rFonts w:ascii="Times New Roman" w:hAnsi="Times New Roman" w:cs="Times New Roman"/>
          <w:sz w:val="24"/>
          <w:szCs w:val="24"/>
        </w:rPr>
      </w:pPr>
      <w:r w:rsidRPr="006C32F3">
        <w:rPr>
          <w:rFonts w:ascii="Times New Roman" w:hAnsi="Times New Roman" w:cs="Times New Roman"/>
          <w:sz w:val="24"/>
          <w:szCs w:val="24"/>
        </w:rPr>
        <w:t xml:space="preserve">9.1. </w:t>
      </w:r>
      <w:r w:rsidRPr="006C32F3">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2E1DB5" w:rsidRPr="006C32F3">
        <w:rPr>
          <w:rFonts w:ascii="Times New Roman" w:hAnsi="Times New Roman" w:cs="Times New Roman"/>
          <w:sz w:val="24"/>
          <w:szCs w:val="24"/>
          <w:shd w:val="clear" w:color="auto" w:fill="FFFFFF"/>
        </w:rPr>
        <w:t>Pirkimo sąlygų 7 priede „Pasiūlymų vertinimo kriterijai ir sąlygos“</w:t>
      </w:r>
      <w:r w:rsidRPr="006C32F3">
        <w:rPr>
          <w:rFonts w:ascii="Times New Roman" w:eastAsia="Calibri" w:hAnsi="Times New Roman" w:cs="Times New Roman"/>
          <w:sz w:val="24"/>
          <w:szCs w:val="24"/>
        </w:rPr>
        <w:t xml:space="preserve">. </w:t>
      </w:r>
    </w:p>
    <w:p w14:paraId="16C3CA5E" w14:textId="2742E155" w:rsidR="000269EE" w:rsidRPr="006C32F3" w:rsidRDefault="007B0F69" w:rsidP="006C32F3">
      <w:pPr>
        <w:pStyle w:val="Sraopastraipa"/>
        <w:numPr>
          <w:ilvl w:val="1"/>
          <w:numId w:val="13"/>
        </w:numPr>
        <w:tabs>
          <w:tab w:val="left" w:pos="993"/>
        </w:tabs>
        <w:spacing w:after="0" w:line="240" w:lineRule="auto"/>
        <w:ind w:left="0" w:firstLine="567"/>
        <w:jc w:val="both"/>
        <w:rPr>
          <w:rFonts w:ascii="Times New Roman" w:hAnsi="Times New Roman" w:cs="Times New Roman"/>
          <w:bCs/>
          <w:i/>
          <w:sz w:val="24"/>
          <w:szCs w:val="24"/>
        </w:rPr>
      </w:pPr>
      <w:r w:rsidRPr="006C32F3">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6C32F3">
        <w:rPr>
          <w:rFonts w:ascii="Times New Roman" w:hAnsi="Times New Roman" w:cs="Times New Roman"/>
          <w:sz w:val="24"/>
          <w:szCs w:val="24"/>
        </w:rPr>
        <w:t xml:space="preserve"> Tas pats tiekėjas gali būti nustatomas laimėtoju dėl visų pirkimo objekto dalių</w:t>
      </w:r>
      <w:r w:rsidR="000269EE" w:rsidRPr="006C32F3">
        <w:rPr>
          <w:rFonts w:ascii="Times New Roman" w:hAnsi="Times New Roman" w:cs="Times New Roman"/>
          <w:sz w:val="24"/>
          <w:szCs w:val="24"/>
        </w:rPr>
        <w:t>.</w:t>
      </w:r>
    </w:p>
    <w:p w14:paraId="4BCB4555" w14:textId="77777777" w:rsidR="006C32F3" w:rsidRPr="006C32F3" w:rsidRDefault="006C32F3" w:rsidP="006C32F3">
      <w:pPr>
        <w:pStyle w:val="Sraopastraipa"/>
        <w:tabs>
          <w:tab w:val="left" w:pos="993"/>
        </w:tabs>
        <w:spacing w:after="0" w:line="240" w:lineRule="auto"/>
        <w:ind w:left="567"/>
        <w:jc w:val="both"/>
        <w:rPr>
          <w:rFonts w:ascii="Times New Roman" w:hAnsi="Times New Roman" w:cs="Times New Roman"/>
          <w:bCs/>
          <w:i/>
          <w:sz w:val="24"/>
          <w:szCs w:val="24"/>
        </w:rPr>
      </w:pPr>
    </w:p>
    <w:p w14:paraId="70419EB2" w14:textId="77777777" w:rsidR="007B0F69" w:rsidRPr="006C32F3" w:rsidRDefault="007B0F69" w:rsidP="006C32F3">
      <w:pPr>
        <w:pStyle w:val="Antrat1"/>
        <w:numPr>
          <w:ilvl w:val="0"/>
          <w:numId w:val="13"/>
        </w:numPr>
        <w:tabs>
          <w:tab w:val="left" w:pos="567"/>
        </w:tabs>
        <w:spacing w:before="0" w:after="0"/>
        <w:contextualSpacing/>
        <w:rPr>
          <w:rFonts w:ascii="Times New Roman" w:hAnsi="Times New Roman" w:cs="Times New Roman"/>
          <w:sz w:val="28"/>
          <w:szCs w:val="28"/>
        </w:rPr>
      </w:pPr>
      <w:bookmarkStart w:id="40" w:name="_Ref39425999"/>
      <w:bookmarkStart w:id="41" w:name="_Ref39426005"/>
      <w:bookmarkStart w:id="42" w:name="_Toc209181602"/>
      <w:r w:rsidRPr="006C32F3">
        <w:rPr>
          <w:rFonts w:ascii="Times New Roman" w:hAnsi="Times New Roman" w:cs="Times New Roman"/>
          <w:sz w:val="28"/>
          <w:szCs w:val="28"/>
        </w:rPr>
        <w:t>Sutarties sudarymas</w:t>
      </w:r>
      <w:bookmarkEnd w:id="40"/>
      <w:bookmarkEnd w:id="41"/>
      <w:bookmarkEnd w:id="42"/>
    </w:p>
    <w:p w14:paraId="3FF6802C" w14:textId="1007F012" w:rsidR="007B0F69" w:rsidRPr="006C32F3" w:rsidRDefault="007B0F69" w:rsidP="00150178">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6C32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6C32F3">
        <w:rPr>
          <w:rFonts w:ascii="Times New Roman" w:hAnsi="Times New Roman" w:cs="Times New Roman"/>
          <w:color w:val="0070C0"/>
          <w:sz w:val="24"/>
          <w:szCs w:val="24"/>
        </w:rPr>
        <w:t xml:space="preserve"> </w:t>
      </w:r>
      <w:r w:rsidRPr="006C32F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6C32F3">
        <w:rPr>
          <w:rFonts w:ascii="Times New Roman" w:hAnsi="Times New Roman" w:cs="Times New Roman"/>
          <w:sz w:val="24"/>
          <w:szCs w:val="24"/>
        </w:rPr>
        <w:t xml:space="preserve">Sutarties sąlygos pateikiamos Pirkimo sąlygų </w:t>
      </w:r>
      <w:r w:rsidR="002E1DB5" w:rsidRPr="006C32F3">
        <w:rPr>
          <w:rFonts w:ascii="Times New Roman" w:hAnsi="Times New Roman" w:cs="Times New Roman"/>
          <w:sz w:val="24"/>
          <w:szCs w:val="24"/>
        </w:rPr>
        <w:t xml:space="preserve">8 </w:t>
      </w:r>
      <w:r w:rsidRPr="006C32F3">
        <w:rPr>
          <w:rFonts w:ascii="Times New Roman" w:hAnsi="Times New Roman" w:cs="Times New Roman"/>
          <w:sz w:val="24"/>
          <w:szCs w:val="24"/>
        </w:rPr>
        <w:t>priede „Sutarties projektas“.</w:t>
      </w:r>
    </w:p>
    <w:p w14:paraId="1B918A2E" w14:textId="77777777" w:rsidR="006C32F3" w:rsidRPr="006C32F3" w:rsidRDefault="006C32F3" w:rsidP="006C32F3">
      <w:pPr>
        <w:pStyle w:val="Sraopastraipa"/>
        <w:tabs>
          <w:tab w:val="left" w:pos="1134"/>
        </w:tabs>
        <w:spacing w:after="0" w:line="240" w:lineRule="auto"/>
        <w:ind w:left="567"/>
        <w:jc w:val="both"/>
        <w:rPr>
          <w:rFonts w:ascii="Times New Roman" w:hAnsi="Times New Roman" w:cs="Times New Roman"/>
          <w:sz w:val="24"/>
          <w:szCs w:val="24"/>
        </w:rPr>
      </w:pPr>
    </w:p>
    <w:p w14:paraId="21B1E4E4" w14:textId="77777777" w:rsidR="007B0F69" w:rsidRPr="006C32F3" w:rsidRDefault="007B0F69" w:rsidP="00150178">
      <w:pPr>
        <w:pStyle w:val="Antrat1"/>
        <w:numPr>
          <w:ilvl w:val="0"/>
          <w:numId w:val="14"/>
        </w:numPr>
        <w:tabs>
          <w:tab w:val="left" w:pos="567"/>
        </w:tabs>
        <w:spacing w:before="0" w:after="0"/>
        <w:contextualSpacing/>
        <w:jc w:val="both"/>
        <w:rPr>
          <w:rFonts w:ascii="Times New Roman" w:hAnsi="Times New Roman" w:cs="Times New Roman"/>
          <w:b/>
          <w:bCs/>
          <w:sz w:val="28"/>
          <w:szCs w:val="28"/>
        </w:rPr>
      </w:pPr>
      <w:bookmarkStart w:id="43" w:name="_Toc209181603"/>
      <w:bookmarkEnd w:id="3"/>
      <w:r w:rsidRPr="006C32F3">
        <w:rPr>
          <w:rFonts w:ascii="Times New Roman" w:hAnsi="Times New Roman" w:cs="Times New Roman"/>
          <w:sz w:val="28"/>
          <w:szCs w:val="28"/>
        </w:rPr>
        <w:t>Kitos sąlygos</w:t>
      </w:r>
      <w:bookmarkEnd w:id="43"/>
    </w:p>
    <w:p w14:paraId="0FA3CEBD" w14:textId="5EA0CE77" w:rsidR="000269EE" w:rsidRPr="006C32F3" w:rsidRDefault="000269EE" w:rsidP="006C32F3">
      <w:pPr>
        <w:shd w:val="clear" w:color="auto" w:fill="FFFFFF"/>
        <w:tabs>
          <w:tab w:val="left" w:pos="1134"/>
        </w:tabs>
        <w:spacing w:after="0" w:line="240" w:lineRule="auto"/>
        <w:ind w:firstLine="567"/>
        <w:jc w:val="both"/>
        <w:rPr>
          <w:rFonts w:ascii="Times New Roman" w:eastAsia="Times New Roman" w:hAnsi="Times New Roman" w:cs="Times New Roman"/>
          <w:iCs/>
          <w:sz w:val="24"/>
          <w:szCs w:val="24"/>
          <w:u w:val="single"/>
        </w:rPr>
      </w:pPr>
      <w:r w:rsidRPr="006C32F3">
        <w:rPr>
          <w:rFonts w:ascii="Times New Roman" w:eastAsia="Times New Roman" w:hAnsi="Times New Roman" w:cs="Times New Roman"/>
          <w:iCs/>
          <w:sz w:val="24"/>
          <w:szCs w:val="24"/>
        </w:rPr>
        <w:t>11.1.</w:t>
      </w:r>
      <w:r w:rsidRPr="006C32F3">
        <w:rPr>
          <w:rFonts w:ascii="Times New Roman" w:eastAsia="Times New Roman" w:hAnsi="Times New Roman" w:cs="Times New Roman"/>
          <w:iCs/>
          <w:sz w:val="24"/>
          <w:szCs w:val="24"/>
        </w:rPr>
        <w:tab/>
        <w:t xml:space="preserve">Centrinės perkančiosios organizacijos atstovai, įgalioti palaikyti tiesioginį ryšį su tiekėjais ir gauti iš jų (ne tarpininkų) pranešimus, susijusius su pirkimų procedūromis: </w:t>
      </w:r>
      <w:r w:rsidR="00915FED" w:rsidRPr="006C32F3">
        <w:rPr>
          <w:rFonts w:ascii="Times New Roman" w:eastAsia="Times New Roman" w:hAnsi="Times New Roman" w:cs="Times New Roman"/>
          <w:iCs/>
          <w:sz w:val="24"/>
          <w:szCs w:val="24"/>
        </w:rPr>
        <w:t xml:space="preserve">Viešųjų pirkimų skyriaus vyresnioji specialistė Agnė Jurdonienė, tel. +370 425 59 771, el. p. </w:t>
      </w:r>
      <w:r w:rsidR="00915FED" w:rsidRPr="006C32F3">
        <w:rPr>
          <w:rFonts w:ascii="Times New Roman" w:eastAsia="Times New Roman" w:hAnsi="Times New Roman" w:cs="Times New Roman"/>
          <w:iCs/>
          <w:sz w:val="24"/>
          <w:szCs w:val="24"/>
          <w:u w:val="single"/>
        </w:rPr>
        <w:t>agne.jurdoniene@akmene.lt</w:t>
      </w:r>
    </w:p>
    <w:p w14:paraId="2B9FD41F" w14:textId="77777777" w:rsidR="000269EE" w:rsidRPr="006C32F3" w:rsidRDefault="000269EE" w:rsidP="006C32F3">
      <w:pPr>
        <w:shd w:val="clear" w:color="auto" w:fill="FFFFFF"/>
        <w:spacing w:after="0" w:line="240" w:lineRule="auto"/>
        <w:jc w:val="both"/>
        <w:rPr>
          <w:rFonts w:ascii="Times New Roman" w:eastAsia="Calibri" w:hAnsi="Times New Roman" w:cs="Times New Roman"/>
          <w:sz w:val="24"/>
          <w:szCs w:val="24"/>
        </w:rPr>
      </w:pPr>
    </w:p>
    <w:p w14:paraId="5AB65698" w14:textId="49DC8324" w:rsidR="007B0F69" w:rsidRPr="00150178" w:rsidRDefault="007B0F69" w:rsidP="00150178">
      <w:pPr>
        <w:shd w:val="clear" w:color="auto" w:fill="FFFFFF"/>
        <w:spacing w:after="0" w:line="240" w:lineRule="auto"/>
        <w:jc w:val="center"/>
        <w:rPr>
          <w:rFonts w:ascii="Times New Roman" w:eastAsia="Calibri" w:hAnsi="Times New Roman" w:cs="Times New Roman"/>
        </w:rPr>
        <w:sectPr w:rsidR="007B0F69" w:rsidRPr="00150178" w:rsidSect="00150178">
          <w:headerReference w:type="default" r:id="rId13"/>
          <w:footerReference w:type="default" r:id="rId14"/>
          <w:footerReference w:type="first" r:id="rId15"/>
          <w:pgSz w:w="11906" w:h="16838" w:code="9"/>
          <w:pgMar w:top="1134" w:right="567" w:bottom="1134" w:left="1701" w:header="720" w:footer="720" w:gutter="0"/>
          <w:pgNumType w:start="0"/>
          <w:cols w:space="720"/>
          <w:titlePg/>
          <w:docGrid w:linePitch="360"/>
        </w:sectPr>
      </w:pPr>
      <w:r w:rsidRPr="00150178">
        <w:rPr>
          <w:rFonts w:ascii="Times New Roman" w:eastAsia="Calibri" w:hAnsi="Times New Roman" w:cs="Times New Roman"/>
        </w:rPr>
        <w:t>________</w:t>
      </w:r>
    </w:p>
    <w:p w14:paraId="2024F6F6" w14:textId="77777777" w:rsidR="007B0F69" w:rsidRPr="00150178" w:rsidRDefault="007B0F69" w:rsidP="00150178">
      <w:pPr>
        <w:pStyle w:val="Antrat1"/>
        <w:spacing w:before="0" w:after="0"/>
        <w:jc w:val="right"/>
        <w:rPr>
          <w:rFonts w:ascii="Times New Roman" w:hAnsi="Times New Roman" w:cs="Times New Roman"/>
          <w:sz w:val="21"/>
          <w:szCs w:val="21"/>
        </w:rPr>
      </w:pPr>
      <w:bookmarkStart w:id="44" w:name="_Toc209181604"/>
      <w:r w:rsidRPr="00150178">
        <w:rPr>
          <w:rFonts w:ascii="Times New Roman" w:hAnsi="Times New Roman" w:cs="Times New Roman"/>
          <w:color w:val="0070C0"/>
          <w:sz w:val="21"/>
          <w:szCs w:val="21"/>
        </w:rPr>
        <w:lastRenderedPageBreak/>
        <w:t>Pirkimo sąlygų 1 priedas „Terminai“</w:t>
      </w:r>
      <w:bookmarkEnd w:id="44"/>
    </w:p>
    <w:p w14:paraId="45230ADE" w14:textId="77777777" w:rsidR="007B0F69" w:rsidRPr="00150178" w:rsidRDefault="007B0F69" w:rsidP="00150178">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6"/>
        <w:gridCol w:w="3501"/>
        <w:gridCol w:w="2841"/>
      </w:tblGrid>
      <w:tr w:rsidR="007B0F69" w:rsidRPr="00150178" w14:paraId="46674F33" w14:textId="77777777" w:rsidTr="00C559D5">
        <w:trPr>
          <w:trHeight w:val="20"/>
        </w:trPr>
        <w:tc>
          <w:tcPr>
            <w:tcW w:w="726" w:type="dxa"/>
            <w:shd w:val="clear" w:color="auto" w:fill="D9D9D9" w:themeFill="background1" w:themeFillShade="D9"/>
            <w:tcMar>
              <w:top w:w="0" w:type="dxa"/>
              <w:left w:w="108" w:type="dxa"/>
              <w:bottom w:w="0" w:type="dxa"/>
              <w:right w:w="108" w:type="dxa"/>
            </w:tcMar>
          </w:tcPr>
          <w:p w14:paraId="73A5EEBF" w14:textId="77777777" w:rsidR="006C32F3" w:rsidRDefault="007B0F69" w:rsidP="00150178">
            <w:pPr>
              <w:spacing w:after="0" w:line="240" w:lineRule="auto"/>
              <w:jc w:val="center"/>
              <w:rPr>
                <w:rFonts w:ascii="Times New Roman" w:hAnsi="Times New Roman" w:cs="Times New Roman"/>
                <w:b/>
                <w:bCs/>
              </w:rPr>
            </w:pPr>
            <w:r w:rsidRPr="00150178">
              <w:rPr>
                <w:rFonts w:ascii="Times New Roman" w:hAnsi="Times New Roman" w:cs="Times New Roman"/>
                <w:b/>
                <w:bCs/>
              </w:rPr>
              <w:t>Eil.</w:t>
            </w:r>
          </w:p>
          <w:p w14:paraId="6C64B5C5" w14:textId="5EC982A5" w:rsidR="007B0F69" w:rsidRPr="00150178" w:rsidRDefault="007B0F69" w:rsidP="00150178">
            <w:pPr>
              <w:spacing w:after="0" w:line="240" w:lineRule="auto"/>
              <w:jc w:val="center"/>
              <w:rPr>
                <w:rFonts w:ascii="Times New Roman" w:hAnsi="Times New Roman" w:cs="Times New Roman"/>
                <w:b/>
                <w:bCs/>
              </w:rPr>
            </w:pPr>
            <w:r w:rsidRPr="0015017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6E9E3F93" w14:textId="77777777" w:rsidR="007B0F69" w:rsidRPr="00150178" w:rsidRDefault="007B0F69" w:rsidP="00150178">
            <w:pPr>
              <w:spacing w:after="0" w:line="240" w:lineRule="auto"/>
              <w:jc w:val="center"/>
              <w:rPr>
                <w:rFonts w:ascii="Times New Roman" w:hAnsi="Times New Roman" w:cs="Times New Roman"/>
                <w:b/>
                <w:bCs/>
              </w:rPr>
            </w:pPr>
            <w:r w:rsidRPr="0015017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47F9D1BA" w14:textId="77777777" w:rsidR="007B0F69" w:rsidRPr="00150178" w:rsidRDefault="007B0F69" w:rsidP="00150178">
            <w:pPr>
              <w:spacing w:after="0" w:line="240" w:lineRule="auto"/>
              <w:jc w:val="center"/>
              <w:rPr>
                <w:rFonts w:ascii="Times New Roman" w:hAnsi="Times New Roman" w:cs="Times New Roman"/>
                <w:b/>
              </w:rPr>
            </w:pPr>
            <w:r w:rsidRPr="00150178">
              <w:rPr>
                <w:rFonts w:ascii="Times New Roman" w:hAnsi="Times New Roman" w:cs="Times New Roman"/>
                <w:b/>
              </w:rPr>
              <w:t>DATA/DIENŲ SKAIČIUS/ LAIKAS</w:t>
            </w:r>
          </w:p>
          <w:p w14:paraId="55EFB8FE" w14:textId="77777777" w:rsidR="007B0F69" w:rsidRPr="00150178" w:rsidRDefault="007B0F69" w:rsidP="00150178">
            <w:pPr>
              <w:spacing w:after="0" w:line="240" w:lineRule="auto"/>
              <w:jc w:val="center"/>
              <w:rPr>
                <w:rFonts w:ascii="Times New Roman" w:hAnsi="Times New Roman" w:cs="Times New Roman"/>
              </w:rPr>
            </w:pPr>
            <w:r w:rsidRPr="0015017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6898BBBE" w14:textId="77777777" w:rsidR="007B0F69" w:rsidRPr="00150178" w:rsidRDefault="007B0F69" w:rsidP="00150178">
            <w:pPr>
              <w:spacing w:after="0" w:line="240" w:lineRule="auto"/>
              <w:jc w:val="center"/>
              <w:rPr>
                <w:rFonts w:ascii="Times New Roman" w:hAnsi="Times New Roman" w:cs="Times New Roman"/>
                <w:b/>
              </w:rPr>
            </w:pPr>
            <w:r w:rsidRPr="00150178">
              <w:rPr>
                <w:rFonts w:ascii="Times New Roman" w:hAnsi="Times New Roman" w:cs="Times New Roman"/>
                <w:b/>
              </w:rPr>
              <w:t>PASTABOS</w:t>
            </w:r>
          </w:p>
        </w:tc>
      </w:tr>
      <w:tr w:rsidR="007B0F69" w:rsidRPr="00150178" w14:paraId="17A87FB1" w14:textId="77777777" w:rsidTr="00C559D5">
        <w:trPr>
          <w:trHeight w:val="20"/>
        </w:trPr>
        <w:tc>
          <w:tcPr>
            <w:tcW w:w="726" w:type="dxa"/>
            <w:tcMar>
              <w:top w:w="0" w:type="dxa"/>
              <w:left w:w="108" w:type="dxa"/>
              <w:bottom w:w="0" w:type="dxa"/>
              <w:right w:w="108" w:type="dxa"/>
            </w:tcMar>
          </w:tcPr>
          <w:p w14:paraId="045635F1" w14:textId="77777777" w:rsidR="007B0F69" w:rsidRPr="00150178" w:rsidRDefault="007B0F69" w:rsidP="00355E7B">
            <w:pPr>
              <w:keepNext/>
              <w:spacing w:after="0" w:line="240" w:lineRule="auto"/>
              <w:jc w:val="center"/>
              <w:rPr>
                <w:rFonts w:ascii="Times New Roman" w:hAnsi="Times New Roman" w:cs="Times New Roman"/>
                <w:bCs/>
              </w:rPr>
            </w:pPr>
            <w:r w:rsidRPr="00150178">
              <w:rPr>
                <w:rFonts w:ascii="Times New Roman" w:hAnsi="Times New Roman" w:cs="Times New Roman"/>
                <w:bCs/>
              </w:rPr>
              <w:t>1.</w:t>
            </w:r>
          </w:p>
        </w:tc>
        <w:tc>
          <w:tcPr>
            <w:tcW w:w="2531" w:type="dxa"/>
            <w:tcMar>
              <w:top w:w="0" w:type="dxa"/>
              <w:left w:w="108" w:type="dxa"/>
              <w:bottom w:w="0" w:type="dxa"/>
              <w:right w:w="108" w:type="dxa"/>
            </w:tcMar>
          </w:tcPr>
          <w:p w14:paraId="7A600CEE" w14:textId="77777777" w:rsidR="007B0F69" w:rsidRPr="00150178" w:rsidRDefault="007B0F69" w:rsidP="00150178">
            <w:pPr>
              <w:keepNext/>
              <w:spacing w:after="0" w:line="240" w:lineRule="auto"/>
              <w:rPr>
                <w:rFonts w:ascii="Times New Roman" w:hAnsi="Times New Roman" w:cs="Times New Roman"/>
                <w:sz w:val="22"/>
                <w:szCs w:val="22"/>
              </w:rPr>
            </w:pPr>
            <w:r w:rsidRPr="00150178">
              <w:rPr>
                <w:rFonts w:ascii="Times New Roman" w:hAnsi="Times New Roman" w:cs="Times New Roman"/>
                <w:bCs/>
              </w:rPr>
              <w:t>Pasiūlymų pateikimo terminas</w:t>
            </w:r>
          </w:p>
        </w:tc>
        <w:tc>
          <w:tcPr>
            <w:tcW w:w="3643" w:type="dxa"/>
            <w:tcMar>
              <w:top w:w="0" w:type="dxa"/>
              <w:left w:w="108" w:type="dxa"/>
              <w:bottom w:w="0" w:type="dxa"/>
              <w:right w:w="108" w:type="dxa"/>
            </w:tcMar>
          </w:tcPr>
          <w:p w14:paraId="51DCF102"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 xml:space="preserve">nurodytas skelbime </w:t>
            </w:r>
          </w:p>
        </w:tc>
        <w:tc>
          <w:tcPr>
            <w:tcW w:w="2954" w:type="dxa"/>
            <w:tcMar>
              <w:top w:w="0" w:type="dxa"/>
              <w:left w:w="108" w:type="dxa"/>
              <w:bottom w:w="0" w:type="dxa"/>
              <w:right w:w="108" w:type="dxa"/>
            </w:tcMar>
          </w:tcPr>
          <w:p w14:paraId="2416BEF5" w14:textId="77777777" w:rsidR="007B0F69" w:rsidRPr="00150178" w:rsidRDefault="007B0F69" w:rsidP="00150178">
            <w:pPr>
              <w:spacing w:after="0" w:line="240" w:lineRule="auto"/>
              <w:rPr>
                <w:rFonts w:ascii="Times New Roman" w:hAnsi="Times New Roman" w:cs="Times New Roman"/>
                <w:iCs/>
              </w:rPr>
            </w:pPr>
            <w:r w:rsidRPr="00150178">
              <w:rPr>
                <w:rFonts w:ascii="Times New Roman" w:hAnsi="Times New Roman" w:cs="Times New Roman"/>
              </w:rPr>
              <w:t>Perkančioji organizacija turi teisę pratęsti pasiūlymų pateikimo terminą.</w:t>
            </w:r>
          </w:p>
        </w:tc>
      </w:tr>
      <w:tr w:rsidR="007B0F69" w:rsidRPr="00150178" w14:paraId="0E977909" w14:textId="77777777" w:rsidTr="00C559D5">
        <w:trPr>
          <w:trHeight w:val="20"/>
        </w:trPr>
        <w:tc>
          <w:tcPr>
            <w:tcW w:w="726" w:type="dxa"/>
            <w:tcMar>
              <w:top w:w="0" w:type="dxa"/>
              <w:left w:w="108" w:type="dxa"/>
              <w:bottom w:w="0" w:type="dxa"/>
              <w:right w:w="108" w:type="dxa"/>
            </w:tcMar>
          </w:tcPr>
          <w:p w14:paraId="3637761A" w14:textId="77777777" w:rsidR="007B0F69" w:rsidRPr="00150178" w:rsidRDefault="007B0F69" w:rsidP="00355E7B">
            <w:pPr>
              <w:keepNext/>
              <w:spacing w:after="0" w:line="240" w:lineRule="auto"/>
              <w:jc w:val="center"/>
              <w:rPr>
                <w:rFonts w:ascii="Times New Roman" w:hAnsi="Times New Roman" w:cs="Times New Roman"/>
                <w:bCs/>
              </w:rPr>
            </w:pPr>
            <w:r w:rsidRPr="00150178">
              <w:rPr>
                <w:rFonts w:ascii="Times New Roman" w:hAnsi="Times New Roman" w:cs="Times New Roman"/>
                <w:bCs/>
              </w:rPr>
              <w:t>2.</w:t>
            </w:r>
          </w:p>
        </w:tc>
        <w:tc>
          <w:tcPr>
            <w:tcW w:w="2531" w:type="dxa"/>
            <w:tcMar>
              <w:top w:w="0" w:type="dxa"/>
              <w:left w:w="108" w:type="dxa"/>
              <w:bottom w:w="0" w:type="dxa"/>
              <w:right w:w="108" w:type="dxa"/>
            </w:tcMar>
          </w:tcPr>
          <w:p w14:paraId="08BAA442" w14:textId="77777777" w:rsidR="007B0F69" w:rsidRPr="00150178" w:rsidRDefault="007B0F69" w:rsidP="00150178">
            <w:pPr>
              <w:keepNext/>
              <w:spacing w:after="0" w:line="240" w:lineRule="auto"/>
              <w:rPr>
                <w:rFonts w:ascii="Times New Roman" w:hAnsi="Times New Roman" w:cs="Times New Roman"/>
                <w:sz w:val="22"/>
                <w:szCs w:val="22"/>
              </w:rPr>
            </w:pPr>
            <w:r w:rsidRPr="0015017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B3C1F29"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 xml:space="preserve">Pradedamas ne anksčiau nei </w:t>
            </w:r>
            <w:r w:rsidRPr="00150178">
              <w:rPr>
                <w:rFonts w:ascii="Times New Roman" w:hAnsi="Times New Roman" w:cs="Times New Roman"/>
                <w:color w:val="000000" w:themeColor="text1"/>
              </w:rPr>
              <w:t>po 30 minučių</w:t>
            </w:r>
            <w:r w:rsidRPr="0015017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4C846805" w14:textId="77777777" w:rsidR="007B0F69" w:rsidRPr="00150178" w:rsidRDefault="007B0F69" w:rsidP="00150178">
            <w:pPr>
              <w:spacing w:after="0" w:line="240" w:lineRule="auto"/>
              <w:rPr>
                <w:rFonts w:ascii="Times New Roman" w:hAnsi="Times New Roman" w:cs="Times New Roman"/>
                <w:iCs/>
              </w:rPr>
            </w:pPr>
          </w:p>
        </w:tc>
      </w:tr>
      <w:tr w:rsidR="007B0F69" w:rsidRPr="00150178" w14:paraId="299606B8" w14:textId="77777777" w:rsidTr="00C559D5">
        <w:trPr>
          <w:trHeight w:val="20"/>
        </w:trPr>
        <w:tc>
          <w:tcPr>
            <w:tcW w:w="726" w:type="dxa"/>
            <w:tcMar>
              <w:top w:w="0" w:type="dxa"/>
              <w:left w:w="108" w:type="dxa"/>
              <w:bottom w:w="0" w:type="dxa"/>
              <w:right w:w="108" w:type="dxa"/>
            </w:tcMar>
          </w:tcPr>
          <w:p w14:paraId="640B135A" w14:textId="77777777" w:rsidR="007B0F69" w:rsidRPr="00150178" w:rsidRDefault="007B0F69" w:rsidP="00355E7B">
            <w:pPr>
              <w:keepNext/>
              <w:spacing w:after="0" w:line="240" w:lineRule="auto"/>
              <w:jc w:val="center"/>
              <w:rPr>
                <w:rFonts w:ascii="Times New Roman" w:hAnsi="Times New Roman" w:cs="Times New Roman"/>
                <w:bCs/>
              </w:rPr>
            </w:pPr>
            <w:r w:rsidRPr="00150178">
              <w:rPr>
                <w:rFonts w:ascii="Times New Roman" w:hAnsi="Times New Roman" w:cs="Times New Roman"/>
                <w:bCs/>
              </w:rPr>
              <w:t>3.</w:t>
            </w:r>
          </w:p>
        </w:tc>
        <w:tc>
          <w:tcPr>
            <w:tcW w:w="2531" w:type="dxa"/>
            <w:tcMar>
              <w:top w:w="0" w:type="dxa"/>
              <w:left w:w="108" w:type="dxa"/>
              <w:bottom w:w="0" w:type="dxa"/>
              <w:right w:w="108" w:type="dxa"/>
            </w:tcMar>
          </w:tcPr>
          <w:p w14:paraId="17F24FAB" w14:textId="77777777" w:rsidR="007B0F69" w:rsidRPr="00150178" w:rsidRDefault="007B0F69" w:rsidP="00150178">
            <w:pPr>
              <w:keepNext/>
              <w:spacing w:after="0" w:line="240" w:lineRule="auto"/>
              <w:rPr>
                <w:rFonts w:ascii="Times New Roman" w:hAnsi="Times New Roman" w:cs="Times New Roman"/>
                <w:bCs/>
              </w:rPr>
            </w:pPr>
            <w:r w:rsidRPr="00150178">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tcPr>
          <w:p w14:paraId="45E72325" w14:textId="286EA64D" w:rsidR="007B0F69" w:rsidRPr="00150178" w:rsidRDefault="00651D33" w:rsidP="00150178">
            <w:pPr>
              <w:spacing w:after="0" w:line="240" w:lineRule="auto"/>
              <w:rPr>
                <w:rFonts w:ascii="Times New Roman" w:hAnsi="Times New Roman" w:cs="Times New Roman"/>
              </w:rPr>
            </w:pPr>
            <w:r w:rsidRPr="00150178">
              <w:rPr>
                <w:rFonts w:ascii="Times New Roman" w:hAnsi="Times New Roman" w:cs="Times New Roman"/>
              </w:rPr>
              <w:t xml:space="preserve">6 (šešios) </w:t>
            </w:r>
            <w:r w:rsidR="007B0F69" w:rsidRPr="00150178">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54A06D82" w14:textId="26695685" w:rsidR="007B0F69" w:rsidRPr="00150178" w:rsidRDefault="007B0F69" w:rsidP="00150178">
            <w:pPr>
              <w:spacing w:after="0" w:line="240" w:lineRule="auto"/>
              <w:rPr>
                <w:rFonts w:ascii="Times New Roman" w:hAnsi="Times New Roman" w:cs="Times New Roman"/>
                <w:iCs/>
                <w:color w:val="7030A0"/>
              </w:rPr>
            </w:pPr>
          </w:p>
        </w:tc>
      </w:tr>
      <w:tr w:rsidR="007B0F69" w:rsidRPr="00150178" w14:paraId="6A998955" w14:textId="77777777" w:rsidTr="00C559D5">
        <w:trPr>
          <w:trHeight w:val="20"/>
        </w:trPr>
        <w:tc>
          <w:tcPr>
            <w:tcW w:w="726" w:type="dxa"/>
            <w:tcMar>
              <w:top w:w="0" w:type="dxa"/>
              <w:left w:w="108" w:type="dxa"/>
              <w:bottom w:w="0" w:type="dxa"/>
              <w:right w:w="108" w:type="dxa"/>
            </w:tcMar>
          </w:tcPr>
          <w:p w14:paraId="7B8C894C" w14:textId="0E30413E"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4.</w:t>
            </w:r>
          </w:p>
        </w:tc>
        <w:tc>
          <w:tcPr>
            <w:tcW w:w="2531" w:type="dxa"/>
            <w:tcMar>
              <w:top w:w="0" w:type="dxa"/>
              <w:left w:w="108" w:type="dxa"/>
              <w:bottom w:w="0" w:type="dxa"/>
              <w:right w:w="108" w:type="dxa"/>
            </w:tcMar>
          </w:tcPr>
          <w:p w14:paraId="597C1B40"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92E3CCC" w14:textId="0D781850" w:rsidR="007B0F69" w:rsidRPr="00150178" w:rsidRDefault="006D1641" w:rsidP="00150178">
            <w:pPr>
              <w:spacing w:after="0" w:line="240" w:lineRule="auto"/>
              <w:rPr>
                <w:rFonts w:ascii="Times New Roman" w:hAnsi="Times New Roman" w:cs="Times New Roman"/>
              </w:rPr>
            </w:pPr>
            <w:r w:rsidRPr="00150178">
              <w:rPr>
                <w:rFonts w:ascii="Times New Roman" w:hAnsi="Times New Roman" w:cs="Times New Roman"/>
              </w:rPr>
              <w:t xml:space="preserve">4 (keturios) </w:t>
            </w:r>
            <w:r w:rsidR="007B0F69" w:rsidRPr="00150178">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1A708B37" w14:textId="0C2EB025" w:rsidR="007B0F69" w:rsidRPr="00150178" w:rsidRDefault="007B0F69" w:rsidP="00150178">
            <w:pPr>
              <w:spacing w:after="0" w:line="240" w:lineRule="auto"/>
              <w:rPr>
                <w:rFonts w:ascii="Times New Roman" w:hAnsi="Times New Roman" w:cs="Times New Roman"/>
              </w:rPr>
            </w:pPr>
          </w:p>
        </w:tc>
      </w:tr>
      <w:tr w:rsidR="007B0F69" w:rsidRPr="00150178" w14:paraId="72ABE897" w14:textId="77777777" w:rsidTr="00C559D5">
        <w:trPr>
          <w:trHeight w:val="20"/>
        </w:trPr>
        <w:tc>
          <w:tcPr>
            <w:tcW w:w="726" w:type="dxa"/>
            <w:tcMar>
              <w:top w:w="0" w:type="dxa"/>
              <w:left w:w="108" w:type="dxa"/>
              <w:bottom w:w="0" w:type="dxa"/>
              <w:right w:w="108" w:type="dxa"/>
            </w:tcMar>
          </w:tcPr>
          <w:p w14:paraId="1F365F3E" w14:textId="57AAC142"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5.</w:t>
            </w:r>
          </w:p>
        </w:tc>
        <w:tc>
          <w:tcPr>
            <w:tcW w:w="2531" w:type="dxa"/>
            <w:tcMar>
              <w:top w:w="0" w:type="dxa"/>
              <w:left w:w="108" w:type="dxa"/>
              <w:bottom w:w="0" w:type="dxa"/>
              <w:right w:w="108" w:type="dxa"/>
            </w:tcMar>
          </w:tcPr>
          <w:p w14:paraId="03F08D71" w14:textId="77777777" w:rsidR="007B0F69" w:rsidRPr="00150178" w:rsidRDefault="007B0F69" w:rsidP="00150178">
            <w:pPr>
              <w:spacing w:after="0" w:line="240" w:lineRule="auto"/>
              <w:rPr>
                <w:rFonts w:ascii="Times New Roman" w:hAnsi="Times New Roman" w:cs="Times New Roman"/>
                <w:sz w:val="22"/>
                <w:szCs w:val="22"/>
              </w:rPr>
            </w:pPr>
            <w:r w:rsidRPr="00150178">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10A3E3A5" w14:textId="6FFB19F5" w:rsidR="007B0F69" w:rsidRPr="00150178" w:rsidRDefault="00C45647" w:rsidP="00150178">
            <w:pPr>
              <w:spacing w:after="0" w:line="240" w:lineRule="auto"/>
              <w:rPr>
                <w:rFonts w:ascii="Times New Roman" w:hAnsi="Times New Roman" w:cs="Times New Roman"/>
                <w:iCs/>
                <w:color w:val="FF0000"/>
                <w:sz w:val="22"/>
                <w:szCs w:val="22"/>
              </w:rPr>
            </w:pPr>
            <w:r w:rsidRPr="00150178">
              <w:rPr>
                <w:rFonts w:ascii="Times New Roman" w:hAnsi="Times New Roman" w:cs="Times New Roman"/>
                <w:iCs/>
                <w:sz w:val="22"/>
                <w:szCs w:val="22"/>
              </w:rPr>
              <w:t>Tiekėjui, norinčiam apžiūrėti objektą, CVP IS priemonėmis pateikus prašymą ne vėliau kaip 6 (šešios) dienos iki pasiūlymų pateikimo termino dienos</w:t>
            </w:r>
          </w:p>
        </w:tc>
        <w:tc>
          <w:tcPr>
            <w:tcW w:w="2954" w:type="dxa"/>
            <w:tcMar>
              <w:top w:w="0" w:type="dxa"/>
              <w:left w:w="108" w:type="dxa"/>
              <w:bottom w:w="0" w:type="dxa"/>
              <w:right w:w="108" w:type="dxa"/>
            </w:tcMar>
          </w:tcPr>
          <w:p w14:paraId="7A60E7DC" w14:textId="4B3F497B" w:rsidR="007B0F69" w:rsidRPr="00150178" w:rsidRDefault="007B0F69" w:rsidP="00150178">
            <w:pPr>
              <w:spacing w:after="0" w:line="240" w:lineRule="auto"/>
              <w:rPr>
                <w:rFonts w:ascii="Times New Roman" w:hAnsi="Times New Roman" w:cs="Times New Roman"/>
              </w:rPr>
            </w:pPr>
          </w:p>
        </w:tc>
      </w:tr>
      <w:tr w:rsidR="007B0F69" w:rsidRPr="00150178" w14:paraId="50C3E12C" w14:textId="77777777" w:rsidTr="00C559D5">
        <w:trPr>
          <w:trHeight w:val="20"/>
        </w:trPr>
        <w:tc>
          <w:tcPr>
            <w:tcW w:w="726" w:type="dxa"/>
            <w:tcMar>
              <w:top w:w="0" w:type="dxa"/>
              <w:left w:w="108" w:type="dxa"/>
              <w:bottom w:w="0" w:type="dxa"/>
              <w:right w:w="108" w:type="dxa"/>
            </w:tcMar>
          </w:tcPr>
          <w:p w14:paraId="4806EADB" w14:textId="009B8F20"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4C6CB317"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tcPr>
          <w:p w14:paraId="6B6982FF" w14:textId="77777777" w:rsidR="007B0F69" w:rsidRPr="00150178" w:rsidRDefault="007B0F69" w:rsidP="00150178">
            <w:pPr>
              <w:spacing w:after="0" w:line="240" w:lineRule="auto"/>
              <w:rPr>
                <w:rFonts w:ascii="Times New Roman" w:hAnsi="Times New Roman" w:cs="Times New Roman"/>
                <w:iCs/>
              </w:rPr>
            </w:pPr>
            <w:r w:rsidRPr="00150178">
              <w:rPr>
                <w:rFonts w:ascii="Times New Roman" w:hAnsi="Times New Roman" w:cs="Times New Roman"/>
                <w:iCs/>
              </w:rPr>
              <w:t>NETAIKOMA</w:t>
            </w:r>
          </w:p>
        </w:tc>
        <w:tc>
          <w:tcPr>
            <w:tcW w:w="2954" w:type="dxa"/>
            <w:tcMar>
              <w:top w:w="0" w:type="dxa"/>
              <w:left w:w="108" w:type="dxa"/>
              <w:bottom w:w="0" w:type="dxa"/>
              <w:right w:w="108" w:type="dxa"/>
            </w:tcMar>
          </w:tcPr>
          <w:p w14:paraId="4DE7CD82" w14:textId="58340B9C" w:rsidR="007B0F69" w:rsidRPr="00150178" w:rsidRDefault="007B0F69" w:rsidP="00150178">
            <w:pPr>
              <w:spacing w:after="0" w:line="240" w:lineRule="auto"/>
              <w:rPr>
                <w:rFonts w:ascii="Times New Roman" w:hAnsi="Times New Roman" w:cs="Times New Roman"/>
              </w:rPr>
            </w:pPr>
          </w:p>
        </w:tc>
      </w:tr>
      <w:tr w:rsidR="007B0F69" w:rsidRPr="00150178" w14:paraId="66D05B1D" w14:textId="77777777" w:rsidTr="00C559D5">
        <w:trPr>
          <w:trHeight w:val="20"/>
        </w:trPr>
        <w:tc>
          <w:tcPr>
            <w:tcW w:w="726" w:type="dxa"/>
            <w:tcMar>
              <w:top w:w="0" w:type="dxa"/>
              <w:left w:w="108" w:type="dxa"/>
              <w:bottom w:w="0" w:type="dxa"/>
              <w:right w:w="108" w:type="dxa"/>
            </w:tcMar>
          </w:tcPr>
          <w:p w14:paraId="05A232E0" w14:textId="362F4FEB"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3A865F57"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667F9B8F" w14:textId="6AFCFD94" w:rsidR="007B0F69" w:rsidRPr="00150178" w:rsidRDefault="007B0F69" w:rsidP="00150178">
            <w:pPr>
              <w:pStyle w:val="Body2"/>
              <w:spacing w:after="0"/>
              <w:rPr>
                <w:rFonts w:cs="Times New Roman"/>
                <w:color w:val="auto"/>
                <w:lang w:val="lt-LT"/>
              </w:rPr>
            </w:pPr>
            <w:r w:rsidRPr="00150178">
              <w:rPr>
                <w:rFonts w:cs="Times New Roman"/>
                <w:color w:val="auto"/>
                <w:lang w:val="lt-LT"/>
              </w:rPr>
              <w:t>NETAIKOMA</w:t>
            </w:r>
            <w:r w:rsidRPr="00150178">
              <w:rPr>
                <w:rFonts w:cs="Times New Roman"/>
                <w:i/>
                <w:iCs/>
                <w:color w:val="7030A0"/>
              </w:rPr>
              <w:t xml:space="preserve"> </w:t>
            </w:r>
          </w:p>
        </w:tc>
        <w:tc>
          <w:tcPr>
            <w:tcW w:w="2954" w:type="dxa"/>
            <w:tcMar>
              <w:top w:w="0" w:type="dxa"/>
              <w:left w:w="108" w:type="dxa"/>
              <w:bottom w:w="0" w:type="dxa"/>
              <w:right w:w="108" w:type="dxa"/>
            </w:tcMar>
          </w:tcPr>
          <w:p w14:paraId="487FB85B" w14:textId="77777777" w:rsidR="007B0F69" w:rsidRPr="00150178" w:rsidRDefault="007B0F69" w:rsidP="00150178">
            <w:pPr>
              <w:spacing w:after="0" w:line="240" w:lineRule="auto"/>
              <w:rPr>
                <w:rFonts w:ascii="Times New Roman" w:hAnsi="Times New Roman" w:cs="Times New Roman"/>
              </w:rPr>
            </w:pPr>
          </w:p>
        </w:tc>
      </w:tr>
      <w:tr w:rsidR="007B0F69" w:rsidRPr="00150178" w14:paraId="1E12071E" w14:textId="77777777" w:rsidTr="00C559D5">
        <w:trPr>
          <w:trHeight w:val="20"/>
        </w:trPr>
        <w:tc>
          <w:tcPr>
            <w:tcW w:w="726" w:type="dxa"/>
            <w:tcMar>
              <w:top w:w="0" w:type="dxa"/>
              <w:left w:w="108" w:type="dxa"/>
              <w:bottom w:w="0" w:type="dxa"/>
              <w:right w:w="108" w:type="dxa"/>
            </w:tcMar>
          </w:tcPr>
          <w:p w14:paraId="6244627E" w14:textId="6077C19C"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74835862"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6DE294EB" w14:textId="77777777" w:rsidR="007B0F69" w:rsidRPr="00150178" w:rsidRDefault="007B0F69" w:rsidP="00150178">
            <w:pPr>
              <w:spacing w:after="0" w:line="240" w:lineRule="auto"/>
              <w:rPr>
                <w:rFonts w:ascii="Times New Roman" w:hAnsi="Times New Roman" w:cs="Times New Roman"/>
                <w:iCs/>
              </w:rPr>
            </w:pPr>
            <w:r w:rsidRPr="00150178">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2877FC2D" w14:textId="77777777" w:rsidR="007B0F69" w:rsidRPr="00150178" w:rsidRDefault="007B0F69" w:rsidP="00150178">
            <w:pPr>
              <w:spacing w:after="0" w:line="240" w:lineRule="auto"/>
              <w:rPr>
                <w:rFonts w:ascii="Times New Roman" w:hAnsi="Times New Roman" w:cs="Times New Roman"/>
              </w:rPr>
            </w:pPr>
          </w:p>
        </w:tc>
      </w:tr>
      <w:tr w:rsidR="007B0F69" w:rsidRPr="00150178" w14:paraId="5A7C5501" w14:textId="77777777" w:rsidTr="00C559D5">
        <w:trPr>
          <w:trHeight w:val="20"/>
        </w:trPr>
        <w:tc>
          <w:tcPr>
            <w:tcW w:w="726" w:type="dxa"/>
            <w:tcMar>
              <w:top w:w="0" w:type="dxa"/>
              <w:left w:w="108" w:type="dxa"/>
              <w:bottom w:w="0" w:type="dxa"/>
              <w:right w:w="108" w:type="dxa"/>
            </w:tcMar>
          </w:tcPr>
          <w:p w14:paraId="34A7C94A" w14:textId="1550EAAC" w:rsidR="007B0F69" w:rsidRPr="00355E7B" w:rsidRDefault="00355E7B" w:rsidP="00355E7B">
            <w:pPr>
              <w:spacing w:after="0" w:line="240" w:lineRule="auto"/>
              <w:jc w:val="center"/>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23E1E8FC"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CB3E1DE"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iCs/>
              </w:rPr>
              <w:t xml:space="preserve">3 (tris) darbo dienas </w:t>
            </w:r>
            <w:r w:rsidRPr="00150178">
              <w:rPr>
                <w:rFonts w:ascii="Times New Roman" w:hAnsi="Times New Roman" w:cs="Times New Roman"/>
              </w:rPr>
              <w:t>nuo prašymo gavimo dienos</w:t>
            </w:r>
          </w:p>
          <w:p w14:paraId="0BECBEB8" w14:textId="77777777" w:rsidR="007B0F69" w:rsidRPr="00150178" w:rsidRDefault="007B0F69" w:rsidP="00150178">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145D4DBF"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Netaikoma, jei neprašoma pateikti pasiūlymo galiojimo užtikrinimą patvirtinančio dokumento</w:t>
            </w:r>
          </w:p>
        </w:tc>
      </w:tr>
      <w:tr w:rsidR="007B0F69" w:rsidRPr="00150178" w14:paraId="309AE3E0" w14:textId="77777777" w:rsidTr="00C559D5">
        <w:trPr>
          <w:trHeight w:val="20"/>
        </w:trPr>
        <w:tc>
          <w:tcPr>
            <w:tcW w:w="726" w:type="dxa"/>
            <w:tcMar>
              <w:top w:w="0" w:type="dxa"/>
              <w:left w:w="108" w:type="dxa"/>
              <w:bottom w:w="0" w:type="dxa"/>
              <w:right w:w="108" w:type="dxa"/>
            </w:tcMar>
          </w:tcPr>
          <w:p w14:paraId="6ED5DF2D" w14:textId="12A055AA"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1DDFBD0F"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B6497BB" w14:textId="77777777" w:rsidR="007B0F69" w:rsidRPr="00150178" w:rsidRDefault="007B0F69" w:rsidP="00150178">
            <w:pPr>
              <w:spacing w:after="0" w:line="240" w:lineRule="auto"/>
              <w:jc w:val="both"/>
              <w:rPr>
                <w:rFonts w:ascii="Times New Roman" w:hAnsi="Times New Roman" w:cs="Times New Roman"/>
              </w:rPr>
            </w:pPr>
            <w:r w:rsidRPr="00150178">
              <w:rPr>
                <w:rFonts w:ascii="Times New Roman" w:hAnsi="Times New Roman" w:cs="Times New Roman"/>
              </w:rPr>
              <w:t>5 (penkias) darbo dienas nuo prašymo gavimo dienos</w:t>
            </w:r>
          </w:p>
          <w:p w14:paraId="4D1DAC03" w14:textId="77777777" w:rsidR="007B0F69" w:rsidRPr="00150178" w:rsidRDefault="007B0F69" w:rsidP="00150178">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065CC915"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Netaikoma, jei neprašoma pateikti pasiūlymo galiojimo užtikrinimą patvirtinančio dokumento</w:t>
            </w:r>
          </w:p>
        </w:tc>
      </w:tr>
      <w:tr w:rsidR="007B0F69" w:rsidRPr="00150178" w14:paraId="2FF387CC" w14:textId="77777777" w:rsidTr="00C559D5">
        <w:trPr>
          <w:trHeight w:val="20"/>
        </w:trPr>
        <w:tc>
          <w:tcPr>
            <w:tcW w:w="726" w:type="dxa"/>
            <w:tcMar>
              <w:top w:w="0" w:type="dxa"/>
              <w:left w:w="108" w:type="dxa"/>
              <w:bottom w:w="0" w:type="dxa"/>
              <w:right w:w="108" w:type="dxa"/>
            </w:tcMar>
          </w:tcPr>
          <w:p w14:paraId="4124D986" w14:textId="15E64488"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3DB9B8A8"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18EDC9BE"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75614727" w14:textId="77777777" w:rsidR="007B0F69" w:rsidRPr="00150178" w:rsidRDefault="007B0F69" w:rsidP="00150178">
            <w:pPr>
              <w:spacing w:after="0" w:line="240" w:lineRule="auto"/>
              <w:rPr>
                <w:rFonts w:ascii="Times New Roman" w:hAnsi="Times New Roman" w:cs="Times New Roman"/>
                <w:bCs/>
              </w:rPr>
            </w:pPr>
          </w:p>
        </w:tc>
      </w:tr>
      <w:tr w:rsidR="007B0F69" w:rsidRPr="00150178" w14:paraId="4B16A1C1" w14:textId="77777777" w:rsidTr="00C559D5">
        <w:trPr>
          <w:trHeight w:val="20"/>
        </w:trPr>
        <w:tc>
          <w:tcPr>
            <w:tcW w:w="726" w:type="dxa"/>
            <w:tcMar>
              <w:top w:w="0" w:type="dxa"/>
              <w:left w:w="108" w:type="dxa"/>
              <w:bottom w:w="0" w:type="dxa"/>
              <w:right w:w="108" w:type="dxa"/>
            </w:tcMar>
          </w:tcPr>
          <w:p w14:paraId="2CAD74DA" w14:textId="128DAFE0"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15689D93"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bCs/>
              </w:rPr>
              <w:t xml:space="preserve">Perkančioji organizacija pirkimo dalyviams praneša apie priimtą sprendimą nustatyti laimėjusį pasiūlymą, </w:t>
            </w:r>
            <w:r w:rsidRPr="00150178">
              <w:rPr>
                <w:rFonts w:ascii="Times New Roman" w:hAnsi="Times New Roman" w:cs="Times New Roman"/>
              </w:rPr>
              <w:t xml:space="preserve">dėl </w:t>
            </w:r>
            <w:r w:rsidRPr="00150178">
              <w:rPr>
                <w:rFonts w:ascii="Times New Roman" w:hAnsi="Times New Roman" w:cs="Times New Roman"/>
              </w:rPr>
              <w:lastRenderedPageBreak/>
              <w:t>kurio bus sudaroma</w:t>
            </w:r>
            <w:r w:rsidRPr="0015017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6971C3BA"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tcPr>
          <w:p w14:paraId="4C6EA0AB" w14:textId="77777777" w:rsidR="007B0F69" w:rsidRPr="00150178" w:rsidRDefault="007B0F69" w:rsidP="00150178">
            <w:pPr>
              <w:spacing w:after="0" w:line="240" w:lineRule="auto"/>
              <w:rPr>
                <w:rFonts w:ascii="Times New Roman" w:hAnsi="Times New Roman" w:cs="Times New Roman"/>
              </w:rPr>
            </w:pPr>
          </w:p>
        </w:tc>
      </w:tr>
      <w:tr w:rsidR="007B0F69" w:rsidRPr="00150178" w14:paraId="7F185403" w14:textId="77777777" w:rsidTr="00C559D5">
        <w:trPr>
          <w:trHeight w:val="20"/>
        </w:trPr>
        <w:tc>
          <w:tcPr>
            <w:tcW w:w="726" w:type="dxa"/>
            <w:tcMar>
              <w:top w:w="0" w:type="dxa"/>
              <w:left w:w="108" w:type="dxa"/>
              <w:bottom w:w="0" w:type="dxa"/>
              <w:right w:w="108" w:type="dxa"/>
            </w:tcMar>
          </w:tcPr>
          <w:p w14:paraId="3E483697" w14:textId="7BD18FC6"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736311A6"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AA9027E"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00D178EA" w14:textId="77777777" w:rsidR="007B0F69" w:rsidRPr="00150178" w:rsidRDefault="007B0F69" w:rsidP="00150178">
            <w:pPr>
              <w:pStyle w:val="tajtip"/>
              <w:shd w:val="clear" w:color="auto" w:fill="FFFFFF"/>
              <w:spacing w:before="0" w:beforeAutospacing="0" w:after="0" w:afterAutospacing="0"/>
              <w:ind w:firstLine="313"/>
              <w:rPr>
                <w:sz w:val="20"/>
                <w:szCs w:val="20"/>
              </w:rPr>
            </w:pPr>
          </w:p>
        </w:tc>
      </w:tr>
      <w:tr w:rsidR="007B0F69" w:rsidRPr="00150178" w14:paraId="5910512B" w14:textId="77777777" w:rsidTr="00C559D5">
        <w:trPr>
          <w:trHeight w:val="20"/>
        </w:trPr>
        <w:tc>
          <w:tcPr>
            <w:tcW w:w="726" w:type="dxa"/>
            <w:tcMar>
              <w:top w:w="0" w:type="dxa"/>
              <w:left w:w="108" w:type="dxa"/>
              <w:bottom w:w="0" w:type="dxa"/>
              <w:right w:w="108" w:type="dxa"/>
            </w:tcMar>
          </w:tcPr>
          <w:p w14:paraId="635C0155" w14:textId="0281F8DD"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5BAC0433"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50178">
              <w:rPr>
                <w:rFonts w:ascii="Times New Roman" w:hAnsi="Times New Roman" w:cs="Times New Roman"/>
                <w:bCs/>
              </w:rPr>
              <w:t>ne vėliau kaip per</w:t>
            </w:r>
          </w:p>
        </w:tc>
        <w:tc>
          <w:tcPr>
            <w:tcW w:w="3643" w:type="dxa"/>
            <w:tcMar>
              <w:top w:w="0" w:type="dxa"/>
              <w:left w:w="108" w:type="dxa"/>
              <w:bottom w:w="0" w:type="dxa"/>
              <w:right w:w="108" w:type="dxa"/>
            </w:tcMar>
          </w:tcPr>
          <w:p w14:paraId="4BA3314A" w14:textId="4C111875"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5 (penkias) darbo dienas</w:t>
            </w:r>
            <w:r w:rsidR="006D1641" w:rsidRPr="00150178">
              <w:rPr>
                <w:rFonts w:ascii="Times New Roman" w:hAnsi="Times New Roman" w:cs="Times New Roman"/>
              </w:rPr>
              <w:t xml:space="preserve"> </w:t>
            </w:r>
            <w:r w:rsidRPr="00150178">
              <w:rPr>
                <w:rFonts w:ascii="Times New Roman" w:hAnsi="Times New Roman" w:cs="Times New Roman"/>
              </w:rPr>
              <w:t xml:space="preserve">nuo </w:t>
            </w:r>
            <w:r w:rsidRPr="00150178">
              <w:rPr>
                <w:rFonts w:ascii="Times New Roman" w:eastAsia="Arial" w:hAnsi="Times New Roman" w:cs="Times New Roman"/>
              </w:rPr>
              <w:t>perkančiosios organizacijos</w:t>
            </w:r>
            <w:r w:rsidRPr="00150178">
              <w:rPr>
                <w:rFonts w:ascii="Times New Roman" w:hAnsi="Times New Roman" w:cs="Times New Roman"/>
              </w:rPr>
              <w:t xml:space="preserve"> pranešimo raštu apie jos priimtą sprendimą išsiuntimo tiekėjams dienos arba nuo paskelbimo apie </w:t>
            </w:r>
            <w:r w:rsidRPr="00150178">
              <w:rPr>
                <w:rFonts w:ascii="Times New Roman" w:eastAsia="Arial" w:hAnsi="Times New Roman" w:cs="Times New Roman"/>
              </w:rPr>
              <w:t>perkančiosios organizacijos</w:t>
            </w:r>
            <w:r w:rsidRPr="00150178">
              <w:rPr>
                <w:rFonts w:ascii="Times New Roman" w:hAnsi="Times New Roman" w:cs="Times New Roman"/>
              </w:rPr>
              <w:t xml:space="preserve"> priimtus sprendimus dienos, jei VPĮ nenumato reikalavimo raštu informuoti tiekėjus apie </w:t>
            </w:r>
            <w:r w:rsidRPr="00150178">
              <w:rPr>
                <w:rFonts w:ascii="Times New Roman" w:eastAsia="Arial" w:hAnsi="Times New Roman" w:cs="Times New Roman"/>
              </w:rPr>
              <w:t xml:space="preserve"> perkančiosios organizacijos</w:t>
            </w:r>
            <w:r w:rsidRPr="00150178">
              <w:rPr>
                <w:rFonts w:ascii="Times New Roman" w:hAnsi="Times New Roman" w:cs="Times New Roman"/>
              </w:rPr>
              <w:t xml:space="preserve"> priimtus sprendimus;</w:t>
            </w:r>
          </w:p>
          <w:p w14:paraId="4EA6B627" w14:textId="77777777" w:rsidR="007B0F69" w:rsidRPr="00150178" w:rsidRDefault="007B0F69" w:rsidP="00150178">
            <w:pPr>
              <w:spacing w:after="0" w:line="240" w:lineRule="auto"/>
              <w:jc w:val="both"/>
              <w:rPr>
                <w:rFonts w:ascii="Times New Roman" w:hAnsi="Times New Roman" w:cs="Times New Roman"/>
              </w:rPr>
            </w:pPr>
            <w:r w:rsidRPr="0015017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CA6E0F0" w14:textId="77777777" w:rsidR="007B0F69" w:rsidRPr="00150178" w:rsidRDefault="007B0F69" w:rsidP="00150178">
            <w:pPr>
              <w:spacing w:after="0" w:line="240" w:lineRule="auto"/>
              <w:rPr>
                <w:rFonts w:ascii="Times New Roman" w:hAnsi="Times New Roman" w:cs="Times New Roman"/>
                <w:bCs/>
              </w:rPr>
            </w:pPr>
          </w:p>
        </w:tc>
      </w:tr>
      <w:tr w:rsidR="007B0F69" w:rsidRPr="00150178" w14:paraId="227A9B5A" w14:textId="77777777" w:rsidTr="00C559D5">
        <w:trPr>
          <w:trHeight w:val="20"/>
        </w:trPr>
        <w:tc>
          <w:tcPr>
            <w:tcW w:w="726" w:type="dxa"/>
            <w:tcMar>
              <w:top w:w="0" w:type="dxa"/>
              <w:left w:w="108" w:type="dxa"/>
              <w:bottom w:w="0" w:type="dxa"/>
              <w:right w:w="108" w:type="dxa"/>
            </w:tcMar>
          </w:tcPr>
          <w:p w14:paraId="6206D3BB" w14:textId="517D16C1" w:rsidR="007B0F69" w:rsidRPr="00355E7B" w:rsidRDefault="00355E7B" w:rsidP="00355E7B">
            <w:pPr>
              <w:spacing w:after="0" w:line="240" w:lineRule="auto"/>
              <w:jc w:val="center"/>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3AF5A977"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D730FB8"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422F0FB6" w14:textId="77777777" w:rsidR="007B0F69" w:rsidRPr="00150178" w:rsidRDefault="007B0F69" w:rsidP="00150178">
            <w:pPr>
              <w:spacing w:after="0" w:line="240" w:lineRule="auto"/>
              <w:rPr>
                <w:rFonts w:ascii="Times New Roman" w:hAnsi="Times New Roman" w:cs="Times New Roman"/>
              </w:rPr>
            </w:pPr>
          </w:p>
        </w:tc>
      </w:tr>
      <w:tr w:rsidR="007B0F69" w:rsidRPr="00150178" w14:paraId="11053358" w14:textId="77777777" w:rsidTr="00C559D5">
        <w:trPr>
          <w:trHeight w:val="20"/>
        </w:trPr>
        <w:tc>
          <w:tcPr>
            <w:tcW w:w="726" w:type="dxa"/>
            <w:tcMar>
              <w:top w:w="0" w:type="dxa"/>
              <w:left w:w="108" w:type="dxa"/>
              <w:bottom w:w="0" w:type="dxa"/>
              <w:right w:w="108" w:type="dxa"/>
            </w:tcMar>
          </w:tcPr>
          <w:p w14:paraId="54A68431" w14:textId="61A0FB24" w:rsidR="007B0F69" w:rsidRPr="00355E7B" w:rsidRDefault="00355E7B" w:rsidP="00355E7B">
            <w:pPr>
              <w:spacing w:after="0" w:line="240" w:lineRule="auto"/>
              <w:jc w:val="center"/>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132A23FF" w14:textId="77777777" w:rsidR="007B0F69" w:rsidRPr="00150178" w:rsidRDefault="007B0F69" w:rsidP="00150178">
            <w:pPr>
              <w:spacing w:after="0" w:line="240" w:lineRule="auto"/>
              <w:rPr>
                <w:rFonts w:ascii="Times New Roman" w:hAnsi="Times New Roman" w:cs="Times New Roman"/>
                <w:bCs/>
              </w:rPr>
            </w:pPr>
            <w:r w:rsidRPr="00150178">
              <w:rPr>
                <w:rFonts w:ascii="Times New Roman" w:hAnsi="Times New Roman" w:cs="Times New Roman"/>
              </w:rPr>
              <w:t>Jeigu perkančioji organizacija per nustatytą terminą neišnagrinėja jai pateiktos pretenzijos, tiekėjas turi teisę pateikti prašymą ar pareikšti ieškinį teismui per</w:t>
            </w:r>
            <w:r w:rsidRPr="0015017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2B39918"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F05150B" w14:textId="77777777" w:rsidR="007B0F69" w:rsidRPr="00150178" w:rsidRDefault="007B0F69" w:rsidP="00150178">
            <w:pPr>
              <w:spacing w:after="0" w:line="240" w:lineRule="auto"/>
              <w:rPr>
                <w:rFonts w:ascii="Times New Roman" w:hAnsi="Times New Roman" w:cs="Times New Roman"/>
              </w:rPr>
            </w:pPr>
          </w:p>
        </w:tc>
      </w:tr>
      <w:tr w:rsidR="007B0F69" w:rsidRPr="00150178" w14:paraId="5299537B" w14:textId="77777777" w:rsidTr="00C559D5">
        <w:trPr>
          <w:trHeight w:val="20"/>
        </w:trPr>
        <w:tc>
          <w:tcPr>
            <w:tcW w:w="726" w:type="dxa"/>
            <w:tcMar>
              <w:top w:w="0" w:type="dxa"/>
              <w:left w:w="108" w:type="dxa"/>
              <w:bottom w:w="0" w:type="dxa"/>
              <w:right w:w="108" w:type="dxa"/>
            </w:tcMar>
          </w:tcPr>
          <w:p w14:paraId="0F8F8379" w14:textId="6FA0EE42" w:rsidR="007B0F69" w:rsidRPr="00355E7B" w:rsidRDefault="00355E7B" w:rsidP="00355E7B">
            <w:pPr>
              <w:spacing w:after="0" w:line="240" w:lineRule="auto"/>
              <w:jc w:val="center"/>
              <w:rPr>
                <w:rFonts w:ascii="Times New Roman" w:hAnsi="Times New Roman" w:cs="Times New Roman"/>
              </w:rPr>
            </w:pPr>
            <w:r>
              <w:rPr>
                <w:rFonts w:ascii="Times New Roman" w:hAnsi="Times New Roman" w:cs="Times New Roman"/>
              </w:rPr>
              <w:t>17.</w:t>
            </w:r>
          </w:p>
        </w:tc>
        <w:tc>
          <w:tcPr>
            <w:tcW w:w="2531" w:type="dxa"/>
            <w:tcMar>
              <w:top w:w="0" w:type="dxa"/>
              <w:left w:w="108" w:type="dxa"/>
              <w:bottom w:w="0" w:type="dxa"/>
              <w:right w:w="108" w:type="dxa"/>
            </w:tcMar>
          </w:tcPr>
          <w:p w14:paraId="0FB37DE5"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583A4309" w14:textId="77777777" w:rsidR="007B0F69" w:rsidRPr="00150178" w:rsidRDefault="007B0F69" w:rsidP="00150178">
            <w:pPr>
              <w:spacing w:after="0" w:line="240" w:lineRule="auto"/>
              <w:jc w:val="both"/>
              <w:rPr>
                <w:rFonts w:ascii="Times New Roman" w:hAnsi="Times New Roman" w:cs="Times New Roman"/>
              </w:rPr>
            </w:pPr>
            <w:r w:rsidRPr="00150178">
              <w:rPr>
                <w:rFonts w:ascii="Times New Roman" w:hAnsi="Times New Roman" w:cs="Times New Roman"/>
                <w:bCs/>
              </w:rPr>
              <w:t>5 (penkių) darbo dienų,</w:t>
            </w:r>
            <w:r w:rsidRPr="00150178">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E2A94BF" w14:textId="77777777" w:rsidR="007B0F69" w:rsidRPr="00150178" w:rsidRDefault="007B0F69" w:rsidP="00150178">
            <w:pPr>
              <w:spacing w:after="0" w:line="240" w:lineRule="auto"/>
              <w:rPr>
                <w:rFonts w:ascii="Times New Roman" w:hAnsi="Times New Roman" w:cs="Times New Roman"/>
              </w:rPr>
            </w:pPr>
          </w:p>
        </w:tc>
      </w:tr>
      <w:tr w:rsidR="007B0F69" w:rsidRPr="00150178" w14:paraId="10BE10C9" w14:textId="77777777" w:rsidTr="00C559D5">
        <w:trPr>
          <w:trHeight w:val="20"/>
        </w:trPr>
        <w:tc>
          <w:tcPr>
            <w:tcW w:w="726" w:type="dxa"/>
            <w:tcMar>
              <w:top w:w="0" w:type="dxa"/>
              <w:left w:w="108" w:type="dxa"/>
              <w:bottom w:w="0" w:type="dxa"/>
              <w:right w:w="108" w:type="dxa"/>
            </w:tcMar>
          </w:tcPr>
          <w:p w14:paraId="5F246555" w14:textId="1A071184" w:rsidR="007B0F69" w:rsidRPr="00355E7B" w:rsidRDefault="00355E7B" w:rsidP="00355E7B">
            <w:pPr>
              <w:spacing w:after="0" w:line="240" w:lineRule="auto"/>
              <w:jc w:val="center"/>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2504AF1" w14:textId="77777777" w:rsidR="007B0F69" w:rsidRPr="00150178" w:rsidRDefault="007B0F69" w:rsidP="00150178">
            <w:pPr>
              <w:spacing w:after="0" w:line="240" w:lineRule="auto"/>
              <w:rPr>
                <w:rFonts w:ascii="Times New Roman" w:hAnsi="Times New Roman" w:cs="Times New Roman"/>
              </w:rPr>
            </w:pPr>
            <w:r w:rsidRPr="00150178">
              <w:rPr>
                <w:rFonts w:ascii="Times New Roman" w:hAnsi="Times New Roman" w:cs="Times New Roman"/>
              </w:rPr>
              <w:t xml:space="preserve">Jeigu </w:t>
            </w:r>
            <w:r w:rsidRPr="00150178">
              <w:rPr>
                <w:rFonts w:ascii="Times New Roman" w:hAnsi="Times New Roman" w:cs="Times New Roman"/>
                <w:iCs/>
              </w:rPr>
              <w:t xml:space="preserve">suinteresuotas dalyvis paprašys perkančiosios </w:t>
            </w:r>
            <w:r w:rsidRPr="00150178">
              <w:rPr>
                <w:rFonts w:ascii="Times New Roman" w:hAnsi="Times New Roman" w:cs="Times New Roman"/>
                <w:iCs/>
              </w:rPr>
              <w:lastRenderedPageBreak/>
              <w:t>organizacijos pateikti laimėjusį pasiūlymą</w:t>
            </w:r>
          </w:p>
        </w:tc>
        <w:tc>
          <w:tcPr>
            <w:tcW w:w="3643" w:type="dxa"/>
            <w:tcMar>
              <w:top w:w="0" w:type="dxa"/>
              <w:left w:w="108" w:type="dxa"/>
              <w:bottom w:w="0" w:type="dxa"/>
              <w:right w:w="108" w:type="dxa"/>
            </w:tcMar>
          </w:tcPr>
          <w:p w14:paraId="2D57C9F5" w14:textId="77777777" w:rsidR="007B0F69" w:rsidRPr="00150178" w:rsidRDefault="007B0F69" w:rsidP="00150178">
            <w:pPr>
              <w:spacing w:after="0" w:line="240" w:lineRule="auto"/>
              <w:jc w:val="both"/>
              <w:rPr>
                <w:rFonts w:ascii="Times New Roman" w:hAnsi="Times New Roman" w:cs="Times New Roman"/>
                <w:i/>
                <w:iCs/>
              </w:rPr>
            </w:pPr>
            <w:r w:rsidRPr="00150178">
              <w:rPr>
                <w:rFonts w:ascii="Times New Roman" w:hAnsi="Times New Roman" w:cs="Times New Roman"/>
                <w:i/>
                <w:iCs/>
              </w:rPr>
              <w:lastRenderedPageBreak/>
              <w:t xml:space="preserve">VPĮ 102 straipsnio 1 dalyje nustatytas terminas ir atidėjimo terminas pratęsiami papildomam terminui, jį skaičiuojant nuo suinteresuoto dalyvio </w:t>
            </w:r>
            <w:r w:rsidRPr="00150178">
              <w:rPr>
                <w:rFonts w:ascii="Times New Roman" w:hAnsi="Times New Roman" w:cs="Times New Roman"/>
                <w:i/>
                <w:iCs/>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BEB7DA5" w14:textId="77777777" w:rsidR="007B0F69" w:rsidRPr="00150178" w:rsidRDefault="007B0F69" w:rsidP="00150178">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3FDAEA" w14:textId="77777777" w:rsidR="007B0F69" w:rsidRPr="00150178" w:rsidRDefault="007B0F69" w:rsidP="00150178">
            <w:pPr>
              <w:spacing w:after="0" w:line="240" w:lineRule="auto"/>
              <w:rPr>
                <w:rFonts w:ascii="Times New Roman" w:hAnsi="Times New Roman" w:cs="Times New Roman"/>
              </w:rPr>
            </w:pPr>
          </w:p>
        </w:tc>
      </w:tr>
    </w:tbl>
    <w:p w14:paraId="6696B753" w14:textId="51894345" w:rsidR="007B0F69" w:rsidRDefault="007B0F69" w:rsidP="00150178">
      <w:pPr>
        <w:tabs>
          <w:tab w:val="left" w:pos="2977"/>
        </w:tabs>
        <w:spacing w:after="0" w:line="240" w:lineRule="auto"/>
        <w:jc w:val="center"/>
        <w:rPr>
          <w:rFonts w:ascii="Times New Roman" w:eastAsia="Calibri" w:hAnsi="Times New Roman" w:cs="Times New Roman"/>
        </w:rPr>
      </w:pPr>
    </w:p>
    <w:p w14:paraId="19E69B64" w14:textId="362B203B" w:rsidR="00355E7B" w:rsidRPr="00150178" w:rsidRDefault="00355E7B" w:rsidP="00150178">
      <w:pPr>
        <w:tabs>
          <w:tab w:val="left" w:pos="2977"/>
        </w:tabs>
        <w:spacing w:after="0" w:line="240" w:lineRule="auto"/>
        <w:jc w:val="center"/>
        <w:rPr>
          <w:rFonts w:ascii="Times New Roman" w:eastAsia="Calibri" w:hAnsi="Times New Roman" w:cs="Times New Roman"/>
        </w:rPr>
      </w:pPr>
      <w:r>
        <w:rPr>
          <w:rFonts w:ascii="Times New Roman" w:eastAsia="Calibri" w:hAnsi="Times New Roman" w:cs="Times New Roman"/>
        </w:rPr>
        <w:t>________________</w:t>
      </w:r>
    </w:p>
    <w:p w14:paraId="3F03CFDB" w14:textId="77777777" w:rsidR="007B0F69" w:rsidRPr="00150178" w:rsidRDefault="007B0F69" w:rsidP="00355E7B">
      <w:pPr>
        <w:spacing w:after="0" w:line="240" w:lineRule="auto"/>
        <w:rPr>
          <w:rFonts w:ascii="Times New Roman" w:eastAsia="Calibri" w:hAnsi="Times New Roman" w:cs="Times New Roman"/>
        </w:rPr>
      </w:pPr>
      <w:r w:rsidRPr="00150178">
        <w:rPr>
          <w:rFonts w:ascii="Times New Roman" w:eastAsia="Calibri" w:hAnsi="Times New Roman" w:cs="Times New Roman"/>
        </w:rPr>
        <w:br w:type="page"/>
      </w:r>
    </w:p>
    <w:p w14:paraId="1049E332" w14:textId="77777777" w:rsidR="007B0F69" w:rsidRPr="00150178" w:rsidRDefault="007B0F69" w:rsidP="00150178">
      <w:pPr>
        <w:pStyle w:val="Antrat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209181605"/>
      <w:r w:rsidRPr="00150178">
        <w:rPr>
          <w:rFonts w:ascii="Times New Roman" w:eastAsia="Calibri" w:hAnsi="Times New Roman" w:cs="Times New Roman"/>
          <w:color w:val="0070C0"/>
          <w:sz w:val="21"/>
          <w:szCs w:val="21"/>
        </w:rPr>
        <w:lastRenderedPageBreak/>
        <w:t>Pirkimo sąlygų 2 priedas „Techninė specifikacija“</w:t>
      </w:r>
      <w:bookmarkEnd w:id="45"/>
      <w:bookmarkEnd w:id="46"/>
      <w:bookmarkEnd w:id="47"/>
      <w:bookmarkEnd w:id="48"/>
      <w:bookmarkEnd w:id="49"/>
    </w:p>
    <w:p w14:paraId="7D9DB872" w14:textId="77777777" w:rsidR="007B0F69" w:rsidRPr="00150178" w:rsidRDefault="007B0F69" w:rsidP="00150178">
      <w:pPr>
        <w:spacing w:after="0" w:line="240" w:lineRule="auto"/>
        <w:jc w:val="center"/>
        <w:rPr>
          <w:rFonts w:ascii="Times New Roman" w:hAnsi="Times New Roman" w:cs="Times New Roman"/>
          <w:b/>
          <w:bCs/>
        </w:rPr>
      </w:pPr>
    </w:p>
    <w:p w14:paraId="750AD3AE" w14:textId="77777777" w:rsidR="00B70D74" w:rsidRPr="00150178" w:rsidRDefault="007B0F69" w:rsidP="00150178">
      <w:pPr>
        <w:pStyle w:val="Paantrat"/>
        <w:spacing w:after="0" w:line="240" w:lineRule="auto"/>
        <w:jc w:val="center"/>
        <w:rPr>
          <w:rFonts w:ascii="Times New Roman" w:hAnsi="Times New Roman" w:cs="Times New Roman"/>
        </w:rPr>
      </w:pPr>
      <w:r w:rsidRPr="00150178">
        <w:rPr>
          <w:rFonts w:ascii="Times New Roman" w:hAnsi="Times New Roman" w:cs="Times New Roman"/>
        </w:rPr>
        <w:t>TECHNINĖ SPECIFIKACIJA</w:t>
      </w:r>
    </w:p>
    <w:p w14:paraId="3C2A11E1" w14:textId="5C9C58E3" w:rsidR="006D1641" w:rsidRPr="00150178" w:rsidRDefault="006D1641" w:rsidP="00150178">
      <w:pPr>
        <w:pStyle w:val="Paantrat"/>
        <w:spacing w:after="0" w:line="240" w:lineRule="auto"/>
        <w:jc w:val="center"/>
        <w:rPr>
          <w:rFonts w:ascii="Times New Roman" w:hAnsi="Times New Roman" w:cs="Times New Roman"/>
        </w:rPr>
      </w:pPr>
      <w:r w:rsidRPr="00150178">
        <w:rPr>
          <w:rFonts w:ascii="Times New Roman" w:hAnsi="Times New Roman" w:cs="Times New Roman"/>
        </w:rPr>
        <w:t>I</w:t>
      </w:r>
      <w:r w:rsidR="00DF1EAD" w:rsidRPr="00150178">
        <w:rPr>
          <w:rFonts w:ascii="Times New Roman" w:hAnsi="Times New Roman" w:cs="Times New Roman"/>
        </w:rPr>
        <w:t>, II,</w:t>
      </w:r>
      <w:r w:rsidRPr="00150178">
        <w:rPr>
          <w:rFonts w:ascii="Times New Roman" w:hAnsi="Times New Roman" w:cs="Times New Roman"/>
        </w:rPr>
        <w:t xml:space="preserve"> II</w:t>
      </w:r>
      <w:r w:rsidR="00DF1EAD" w:rsidRPr="00150178">
        <w:rPr>
          <w:rFonts w:ascii="Times New Roman" w:hAnsi="Times New Roman" w:cs="Times New Roman"/>
        </w:rPr>
        <w:t>i pirkimo</w:t>
      </w:r>
      <w:r w:rsidRPr="00150178">
        <w:rPr>
          <w:rFonts w:ascii="Times New Roman" w:hAnsi="Times New Roman" w:cs="Times New Roman"/>
        </w:rPr>
        <w:t xml:space="preserve"> dalims</w:t>
      </w:r>
    </w:p>
    <w:p w14:paraId="77735224" w14:textId="77777777" w:rsidR="00DF1EAD" w:rsidRPr="00446621" w:rsidRDefault="00DF1EAD" w:rsidP="00150178">
      <w:pPr>
        <w:spacing w:after="0" w:line="240" w:lineRule="auto"/>
        <w:rPr>
          <w:rFonts w:ascii="Times New Roman" w:eastAsia="Times New Roman" w:hAnsi="Times New Roman" w:cs="Times New Roman"/>
          <w:b/>
          <w:sz w:val="12"/>
          <w:szCs w:val="12"/>
        </w:rPr>
      </w:pPr>
    </w:p>
    <w:p w14:paraId="1E2328FD" w14:textId="77777777" w:rsidR="00DF1EAD" w:rsidRPr="00150178" w:rsidRDefault="00DF1EAD" w:rsidP="00150178">
      <w:pPr>
        <w:spacing w:after="0" w:line="240" w:lineRule="auto"/>
        <w:ind w:firstLine="567"/>
        <w:jc w:val="both"/>
        <w:rPr>
          <w:rFonts w:ascii="Times New Roman" w:eastAsia="Times New Roman" w:hAnsi="Times New Roman" w:cs="Times New Roman"/>
          <w:b/>
          <w:bCs/>
          <w:color w:val="000000"/>
          <w:sz w:val="22"/>
          <w:szCs w:val="22"/>
          <w:lang w:eastAsia="fi-FI"/>
        </w:rPr>
      </w:pPr>
      <w:r w:rsidRPr="00150178">
        <w:rPr>
          <w:rFonts w:ascii="Times New Roman" w:eastAsia="Times New Roman" w:hAnsi="Times New Roman" w:cs="Times New Roman"/>
          <w:b/>
          <w:bCs/>
          <w:color w:val="000000"/>
          <w:sz w:val="22"/>
          <w:szCs w:val="22"/>
          <w:lang w:eastAsia="fi-FI"/>
        </w:rPr>
        <w:t>1. Bendrieji reikalavimai</w:t>
      </w:r>
    </w:p>
    <w:p w14:paraId="45E839C4" w14:textId="77777777" w:rsidR="00DF1EAD" w:rsidRPr="00446621" w:rsidRDefault="00DF1EAD" w:rsidP="00150178">
      <w:pPr>
        <w:spacing w:after="0" w:line="240" w:lineRule="auto"/>
        <w:ind w:firstLine="709"/>
        <w:jc w:val="both"/>
        <w:rPr>
          <w:rFonts w:ascii="Times New Roman" w:eastAsia="Times New Roman" w:hAnsi="Times New Roman" w:cs="Times New Roman"/>
          <w:bCs/>
          <w:color w:val="000000"/>
          <w:sz w:val="12"/>
          <w:szCs w:val="12"/>
          <w:lang w:eastAsia="fi-FI"/>
        </w:rPr>
      </w:pPr>
    </w:p>
    <w:p w14:paraId="78FCF575" w14:textId="35F22684" w:rsidR="00DF1EAD" w:rsidRPr="00150178" w:rsidRDefault="00DF1EAD" w:rsidP="00150178">
      <w:pPr>
        <w:numPr>
          <w:ilvl w:val="1"/>
          <w:numId w:val="22"/>
        </w:numPr>
        <w:tabs>
          <w:tab w:val="left" w:pos="993"/>
        </w:tabs>
        <w:spacing w:after="0" w:line="240" w:lineRule="auto"/>
        <w:ind w:left="0" w:firstLine="567"/>
        <w:contextualSpacing/>
        <w:jc w:val="both"/>
        <w:rPr>
          <w:rFonts w:ascii="Times New Roman" w:eastAsia="Times New Roman" w:hAnsi="Times New Roman" w:cs="Times New Roman"/>
          <w:bCs/>
          <w:color w:val="000000"/>
          <w:sz w:val="22"/>
          <w:szCs w:val="22"/>
          <w:lang w:eastAsia="fi-FI"/>
        </w:rPr>
      </w:pPr>
      <w:r w:rsidRPr="00150178">
        <w:rPr>
          <w:rFonts w:ascii="Times New Roman" w:eastAsia="Times New Roman" w:hAnsi="Times New Roman" w:cs="Times New Roman"/>
          <w:bCs/>
          <w:color w:val="000000"/>
          <w:sz w:val="22"/>
          <w:szCs w:val="22"/>
          <w:lang w:eastAsia="fi-FI"/>
        </w:rPr>
        <w:t xml:space="preserve">Perkami </w:t>
      </w:r>
      <w:bookmarkStart w:id="50" w:name="_Hlk136267645"/>
      <w:r w:rsidRPr="00150178">
        <w:rPr>
          <w:rFonts w:ascii="Times New Roman" w:eastAsia="Times New Roman" w:hAnsi="Times New Roman" w:cs="Times New Roman"/>
          <w:bCs/>
          <w:color w:val="000000"/>
          <w:sz w:val="22"/>
          <w:szCs w:val="22"/>
          <w:lang w:eastAsia="fi-FI"/>
        </w:rPr>
        <w:t>pusiau požeminiai maisto ir virtuvės atliekų surinkimo konteineri</w:t>
      </w:r>
      <w:r w:rsidR="00822DDA" w:rsidRPr="00150178">
        <w:rPr>
          <w:rFonts w:ascii="Times New Roman" w:eastAsia="Times New Roman" w:hAnsi="Times New Roman" w:cs="Times New Roman"/>
          <w:bCs/>
          <w:color w:val="000000"/>
          <w:sz w:val="22"/>
          <w:szCs w:val="22"/>
          <w:lang w:eastAsia="fi-FI"/>
        </w:rPr>
        <w:t>ai</w:t>
      </w:r>
      <w:r w:rsidRPr="00150178">
        <w:rPr>
          <w:rFonts w:ascii="Times New Roman" w:eastAsia="Times New Roman" w:hAnsi="Times New Roman" w:cs="Times New Roman"/>
          <w:bCs/>
          <w:color w:val="000000"/>
          <w:sz w:val="22"/>
          <w:szCs w:val="22"/>
          <w:lang w:eastAsia="fi-FI"/>
        </w:rPr>
        <w:t xml:space="preserve"> (toliau – MVA konteineriai arba konteineriai).</w:t>
      </w:r>
    </w:p>
    <w:p w14:paraId="1B6180DE" w14:textId="461CF2D2" w:rsidR="00DF1EAD" w:rsidRPr="00150178" w:rsidRDefault="00DF1EAD" w:rsidP="00150178">
      <w:pPr>
        <w:numPr>
          <w:ilvl w:val="1"/>
          <w:numId w:val="22"/>
        </w:numPr>
        <w:tabs>
          <w:tab w:val="left" w:pos="993"/>
        </w:tabs>
        <w:spacing w:after="0" w:line="240" w:lineRule="auto"/>
        <w:ind w:left="0" w:firstLine="567"/>
        <w:contextualSpacing/>
        <w:jc w:val="both"/>
        <w:rPr>
          <w:rFonts w:ascii="Times New Roman" w:eastAsia="Times New Roman" w:hAnsi="Times New Roman" w:cs="Times New Roman"/>
          <w:bCs/>
          <w:color w:val="000000"/>
          <w:sz w:val="22"/>
          <w:szCs w:val="22"/>
          <w:lang w:eastAsia="fi-FI"/>
        </w:rPr>
      </w:pPr>
      <w:r w:rsidRPr="00150178">
        <w:rPr>
          <w:rFonts w:ascii="Times New Roman" w:eastAsia="Times New Roman" w:hAnsi="Times New Roman" w:cs="Times New Roman"/>
          <w:bCs/>
          <w:color w:val="000000"/>
          <w:sz w:val="22"/>
          <w:szCs w:val="22"/>
          <w:lang w:eastAsia="fi-FI"/>
        </w:rPr>
        <w:t xml:space="preserve">Tiekiami konteineriai turi būti nauji, nenaudoti, be išorinių pažeidimų ir pilnai sukomplektuoti, </w:t>
      </w:r>
      <w:r w:rsidR="00822DDA" w:rsidRPr="00150178">
        <w:rPr>
          <w:rFonts w:ascii="Times New Roman" w:eastAsia="Times New Roman" w:hAnsi="Times New Roman" w:cs="Times New Roman"/>
          <w:bCs/>
          <w:color w:val="000000"/>
          <w:sz w:val="22"/>
          <w:szCs w:val="22"/>
          <w:lang w:eastAsia="fi-FI"/>
        </w:rPr>
        <w:t>k</w:t>
      </w:r>
      <w:r w:rsidRPr="00150178">
        <w:rPr>
          <w:rFonts w:ascii="Times New Roman" w:eastAsia="Times New Roman" w:hAnsi="Times New Roman" w:cs="Times New Roman"/>
          <w:bCs/>
          <w:color w:val="000000"/>
          <w:sz w:val="22"/>
          <w:szCs w:val="22"/>
          <w:lang w:eastAsia="fi-FI"/>
        </w:rPr>
        <w:t>onteinerių pagaminimo metai ne ankstesni kaip 12 mėn. iki sutarties pasirašymo dienos.</w:t>
      </w:r>
    </w:p>
    <w:bookmarkEnd w:id="50"/>
    <w:p w14:paraId="069985C4" w14:textId="2615B965" w:rsidR="00DF1EAD" w:rsidRPr="00150178" w:rsidRDefault="00DF1EAD" w:rsidP="00150178">
      <w:pPr>
        <w:tabs>
          <w:tab w:val="left" w:pos="993"/>
        </w:tabs>
        <w:spacing w:after="0" w:line="240" w:lineRule="auto"/>
        <w:ind w:firstLine="567"/>
        <w:jc w:val="both"/>
        <w:rPr>
          <w:rFonts w:ascii="Times New Roman" w:eastAsia="Times New Roman" w:hAnsi="Times New Roman" w:cs="Times New Roman"/>
          <w:color w:val="000000"/>
          <w:sz w:val="22"/>
          <w:szCs w:val="22"/>
          <w:lang w:eastAsia="fi-FI"/>
        </w:rPr>
      </w:pPr>
      <w:r w:rsidRPr="00150178">
        <w:rPr>
          <w:rFonts w:ascii="Times New Roman" w:eastAsia="Times New Roman" w:hAnsi="Times New Roman" w:cs="Times New Roman"/>
          <w:color w:val="000000"/>
          <w:sz w:val="22"/>
          <w:szCs w:val="22"/>
          <w:lang w:eastAsia="fi-FI"/>
        </w:rPr>
        <w:t>1.3. Naujojoje Akmenėje</w:t>
      </w:r>
      <w:r w:rsidR="00822DDA" w:rsidRPr="00150178">
        <w:rPr>
          <w:rFonts w:ascii="Times New Roman" w:eastAsia="Times New Roman" w:hAnsi="Times New Roman" w:cs="Times New Roman"/>
          <w:color w:val="000000"/>
          <w:sz w:val="22"/>
          <w:szCs w:val="22"/>
          <w:lang w:eastAsia="fi-FI"/>
        </w:rPr>
        <w:t xml:space="preserve"> (20 vnt.)</w:t>
      </w:r>
      <w:r w:rsidRPr="00150178">
        <w:rPr>
          <w:rFonts w:ascii="Times New Roman" w:eastAsia="Times New Roman" w:hAnsi="Times New Roman" w:cs="Times New Roman"/>
          <w:color w:val="000000"/>
          <w:sz w:val="22"/>
          <w:szCs w:val="22"/>
          <w:lang w:eastAsia="fi-FI"/>
        </w:rPr>
        <w:t>, Akmenėje</w:t>
      </w:r>
      <w:r w:rsidR="00822DDA" w:rsidRPr="00150178">
        <w:rPr>
          <w:rFonts w:ascii="Times New Roman" w:eastAsia="Times New Roman" w:hAnsi="Times New Roman" w:cs="Times New Roman"/>
          <w:color w:val="000000"/>
          <w:sz w:val="22"/>
          <w:szCs w:val="22"/>
          <w:lang w:eastAsia="fi-FI"/>
        </w:rPr>
        <w:t xml:space="preserve"> (6 vnt.)</w:t>
      </w:r>
      <w:r w:rsidRPr="00150178">
        <w:rPr>
          <w:rFonts w:ascii="Times New Roman" w:eastAsia="Times New Roman" w:hAnsi="Times New Roman" w:cs="Times New Roman"/>
          <w:color w:val="000000"/>
          <w:sz w:val="22"/>
          <w:szCs w:val="22"/>
          <w:lang w:eastAsia="fi-FI"/>
        </w:rPr>
        <w:t xml:space="preserve"> ir Ventoje</w:t>
      </w:r>
      <w:r w:rsidR="00822DDA" w:rsidRPr="00150178">
        <w:rPr>
          <w:rFonts w:ascii="Times New Roman" w:eastAsia="Times New Roman" w:hAnsi="Times New Roman" w:cs="Times New Roman"/>
          <w:color w:val="000000"/>
          <w:sz w:val="22"/>
          <w:szCs w:val="22"/>
          <w:lang w:eastAsia="fi-FI"/>
        </w:rPr>
        <w:t xml:space="preserve"> (7 vnt.)</w:t>
      </w:r>
      <w:r w:rsidRPr="00150178">
        <w:rPr>
          <w:rFonts w:ascii="Times New Roman" w:eastAsia="Times New Roman" w:hAnsi="Times New Roman" w:cs="Times New Roman"/>
          <w:color w:val="000000"/>
          <w:sz w:val="22"/>
          <w:szCs w:val="22"/>
          <w:lang w:eastAsia="fi-FI"/>
        </w:rPr>
        <w:t xml:space="preserve"> planuojama įrengti 33 MVA konteinerius įkomponuojant juos prie esamų </w:t>
      </w:r>
      <w:r w:rsidRPr="00150178">
        <w:rPr>
          <w:rFonts w:ascii="Times New Roman" w:eastAsia="Times New Roman" w:hAnsi="Times New Roman" w:cs="Times New Roman"/>
          <w:sz w:val="22"/>
          <w:szCs w:val="22"/>
          <w:lang w:eastAsia="fi-FI"/>
        </w:rPr>
        <w:t>konteinerių aikštelių su jau įrengtais pusiau požeminiais mišrių komunalinių ir antrinių atliekų konteineriais</w:t>
      </w:r>
      <w:r w:rsidRPr="00150178">
        <w:rPr>
          <w:rFonts w:ascii="Times New Roman" w:eastAsia="Times New Roman" w:hAnsi="Times New Roman" w:cs="Times New Roman"/>
          <w:color w:val="000000"/>
          <w:sz w:val="22"/>
          <w:szCs w:val="22"/>
          <w:lang w:eastAsia="fi-FI"/>
        </w:rPr>
        <w:t xml:space="preserve"> pagal galimybes montuojant juos vienoje linijoje.</w:t>
      </w:r>
    </w:p>
    <w:p w14:paraId="4AAD5DC2" w14:textId="77777777" w:rsidR="00DF1EAD" w:rsidRPr="00150178" w:rsidRDefault="00DF1EAD" w:rsidP="00150178">
      <w:pPr>
        <w:tabs>
          <w:tab w:val="left" w:pos="993"/>
        </w:tabs>
        <w:spacing w:after="0" w:line="240" w:lineRule="auto"/>
        <w:ind w:firstLine="567"/>
        <w:jc w:val="both"/>
        <w:rPr>
          <w:rFonts w:ascii="Times New Roman" w:eastAsia="Times New Roman" w:hAnsi="Times New Roman" w:cs="Times New Roman"/>
          <w:color w:val="000000"/>
          <w:sz w:val="22"/>
          <w:szCs w:val="22"/>
          <w:lang w:eastAsia="fi-FI"/>
        </w:rPr>
      </w:pPr>
      <w:r w:rsidRPr="00150178">
        <w:rPr>
          <w:rFonts w:ascii="Times New Roman" w:eastAsia="Times New Roman" w:hAnsi="Times New Roman" w:cs="Times New Roman"/>
          <w:color w:val="000000"/>
          <w:sz w:val="22"/>
          <w:szCs w:val="22"/>
          <w:lang w:eastAsia="fi-FI"/>
        </w:rPr>
        <w:t>1.4. Sklypas MVA konteinerių aikštelei neformuojamas.</w:t>
      </w:r>
    </w:p>
    <w:p w14:paraId="77F2C619" w14:textId="6A78D2AB" w:rsidR="00DF1EAD" w:rsidRPr="00150178" w:rsidRDefault="00DF1EAD" w:rsidP="00150178">
      <w:pPr>
        <w:tabs>
          <w:tab w:val="left" w:pos="993"/>
        </w:tabs>
        <w:spacing w:after="0" w:line="240" w:lineRule="auto"/>
        <w:ind w:firstLine="567"/>
        <w:jc w:val="both"/>
        <w:rPr>
          <w:rFonts w:ascii="Times New Roman" w:eastAsia="Times New Roman" w:hAnsi="Times New Roman" w:cs="Times New Roman"/>
          <w:color w:val="000000"/>
          <w:sz w:val="22"/>
          <w:szCs w:val="22"/>
        </w:rPr>
      </w:pPr>
      <w:r w:rsidRPr="00150178">
        <w:rPr>
          <w:rFonts w:ascii="Times New Roman" w:eastAsia="Times New Roman" w:hAnsi="Times New Roman" w:cs="Times New Roman"/>
          <w:color w:val="000000"/>
          <w:sz w:val="22"/>
          <w:szCs w:val="22"/>
        </w:rPr>
        <w:t>1.5. Preliminarus MVA konteinerių aikštelių adresų sąrašas</w:t>
      </w:r>
      <w:r w:rsidR="00B70D74" w:rsidRPr="00150178">
        <w:rPr>
          <w:rFonts w:ascii="Times New Roman" w:eastAsia="Times New Roman" w:hAnsi="Times New Roman" w:cs="Times New Roman"/>
          <w:color w:val="000000"/>
          <w:sz w:val="22"/>
          <w:szCs w:val="22"/>
        </w:rPr>
        <w:t>:</w:t>
      </w:r>
    </w:p>
    <w:p w14:paraId="5D7486B9" w14:textId="5A615C52" w:rsidR="00B70D74" w:rsidRPr="00446621" w:rsidRDefault="00B70D74" w:rsidP="00150178">
      <w:pPr>
        <w:tabs>
          <w:tab w:val="left" w:pos="993"/>
        </w:tabs>
        <w:spacing w:after="0" w:line="240" w:lineRule="auto"/>
        <w:ind w:firstLine="567"/>
        <w:jc w:val="both"/>
        <w:rPr>
          <w:rFonts w:ascii="Times New Roman" w:eastAsia="Times New Roman" w:hAnsi="Times New Roman" w:cs="Times New Roman"/>
          <w:color w:val="000000"/>
          <w:sz w:val="12"/>
          <w:szCs w:val="12"/>
          <w:lang w:eastAsia="fi-FI"/>
        </w:rPr>
      </w:pPr>
    </w:p>
    <w:tbl>
      <w:tblPr>
        <w:tblW w:w="8927" w:type="dxa"/>
        <w:tblInd w:w="460" w:type="dxa"/>
        <w:tblLook w:val="04A0" w:firstRow="1" w:lastRow="0" w:firstColumn="1" w:lastColumn="0" w:noHBand="0" w:noVBand="1"/>
      </w:tblPr>
      <w:tblGrid>
        <w:gridCol w:w="910"/>
        <w:gridCol w:w="2205"/>
        <w:gridCol w:w="3119"/>
        <w:gridCol w:w="2693"/>
      </w:tblGrid>
      <w:tr w:rsidR="00B70D74" w:rsidRPr="00150178" w14:paraId="4D266BA2" w14:textId="77777777" w:rsidTr="00B70D74">
        <w:trPr>
          <w:trHeight w:val="420"/>
        </w:trPr>
        <w:tc>
          <w:tcPr>
            <w:tcW w:w="910" w:type="dxa"/>
            <w:tcBorders>
              <w:top w:val="single" w:sz="4" w:space="0" w:color="auto"/>
              <w:left w:val="single" w:sz="4" w:space="0" w:color="auto"/>
              <w:bottom w:val="single" w:sz="4" w:space="0" w:color="auto"/>
              <w:right w:val="single" w:sz="4" w:space="0" w:color="auto"/>
            </w:tcBorders>
            <w:noWrap/>
            <w:vAlign w:val="center"/>
            <w:hideMark/>
          </w:tcPr>
          <w:p w14:paraId="77CE2DE6" w14:textId="77777777" w:rsidR="00B70D74" w:rsidRPr="00150178" w:rsidRDefault="00B70D74" w:rsidP="00150178">
            <w:pPr>
              <w:spacing w:after="0" w:line="240" w:lineRule="auto"/>
              <w:jc w:val="center"/>
              <w:rPr>
                <w:rFonts w:ascii="Times New Roman" w:eastAsia="Times New Roman" w:hAnsi="Times New Roman" w:cs="Times New Roman"/>
                <w:b/>
                <w:bCs/>
                <w:sz w:val="22"/>
                <w:szCs w:val="22"/>
                <w:lang w:bidi="as-IN"/>
              </w:rPr>
            </w:pPr>
            <w:r w:rsidRPr="00150178">
              <w:rPr>
                <w:rFonts w:ascii="Times New Roman" w:eastAsia="Times New Roman" w:hAnsi="Times New Roman" w:cs="Times New Roman"/>
                <w:b/>
                <w:bCs/>
                <w:sz w:val="22"/>
                <w:szCs w:val="22"/>
                <w:lang w:bidi="as-IN"/>
              </w:rPr>
              <w:t>Eil.</w:t>
            </w:r>
          </w:p>
          <w:p w14:paraId="3BC3BDBA" w14:textId="77777777" w:rsidR="00B70D74" w:rsidRPr="00150178" w:rsidRDefault="00B70D74" w:rsidP="00150178">
            <w:pPr>
              <w:spacing w:after="0" w:line="240" w:lineRule="auto"/>
              <w:jc w:val="center"/>
              <w:rPr>
                <w:rFonts w:ascii="Times New Roman" w:eastAsia="Times New Roman" w:hAnsi="Times New Roman" w:cs="Times New Roman"/>
                <w:b/>
                <w:bCs/>
                <w:sz w:val="22"/>
                <w:szCs w:val="22"/>
                <w:lang w:bidi="as-IN"/>
              </w:rPr>
            </w:pPr>
            <w:r w:rsidRPr="00150178">
              <w:rPr>
                <w:rFonts w:ascii="Times New Roman" w:eastAsia="Times New Roman" w:hAnsi="Times New Roman" w:cs="Times New Roman"/>
                <w:b/>
                <w:bCs/>
                <w:sz w:val="22"/>
                <w:szCs w:val="22"/>
                <w:lang w:bidi="as-IN"/>
              </w:rPr>
              <w:t>Nr.</w:t>
            </w:r>
          </w:p>
        </w:tc>
        <w:tc>
          <w:tcPr>
            <w:tcW w:w="2205" w:type="dxa"/>
            <w:tcBorders>
              <w:top w:val="single" w:sz="4" w:space="0" w:color="auto"/>
              <w:left w:val="nil"/>
              <w:bottom w:val="single" w:sz="4" w:space="0" w:color="auto"/>
              <w:right w:val="single" w:sz="4" w:space="0" w:color="auto"/>
            </w:tcBorders>
            <w:noWrap/>
            <w:vAlign w:val="center"/>
            <w:hideMark/>
          </w:tcPr>
          <w:p w14:paraId="5F525512" w14:textId="77777777" w:rsidR="00B70D74" w:rsidRPr="00150178" w:rsidRDefault="00B70D74" w:rsidP="00150178">
            <w:pPr>
              <w:spacing w:after="0" w:line="240" w:lineRule="auto"/>
              <w:jc w:val="center"/>
              <w:rPr>
                <w:rFonts w:ascii="Times New Roman" w:eastAsia="Times New Roman" w:hAnsi="Times New Roman" w:cs="Times New Roman"/>
                <w:b/>
                <w:bCs/>
                <w:sz w:val="22"/>
                <w:szCs w:val="22"/>
                <w:lang w:bidi="as-IN"/>
              </w:rPr>
            </w:pPr>
            <w:r w:rsidRPr="00150178">
              <w:rPr>
                <w:rFonts w:ascii="Times New Roman" w:eastAsia="Times New Roman" w:hAnsi="Times New Roman" w:cs="Times New Roman"/>
                <w:b/>
                <w:bCs/>
                <w:sz w:val="22"/>
                <w:szCs w:val="22"/>
                <w:lang w:bidi="as-IN"/>
              </w:rPr>
              <w:t>Vietovė</w:t>
            </w:r>
          </w:p>
        </w:tc>
        <w:tc>
          <w:tcPr>
            <w:tcW w:w="3119" w:type="dxa"/>
            <w:tcBorders>
              <w:top w:val="single" w:sz="4" w:space="0" w:color="auto"/>
              <w:left w:val="nil"/>
              <w:bottom w:val="single" w:sz="4" w:space="0" w:color="auto"/>
              <w:right w:val="single" w:sz="4" w:space="0" w:color="auto"/>
            </w:tcBorders>
            <w:noWrap/>
            <w:vAlign w:val="center"/>
            <w:hideMark/>
          </w:tcPr>
          <w:p w14:paraId="74967ED5" w14:textId="77777777" w:rsidR="00B70D74" w:rsidRPr="00150178" w:rsidRDefault="00B70D74" w:rsidP="00150178">
            <w:pPr>
              <w:spacing w:after="0" w:line="240" w:lineRule="auto"/>
              <w:jc w:val="center"/>
              <w:rPr>
                <w:rFonts w:ascii="Times New Roman" w:eastAsia="Times New Roman" w:hAnsi="Times New Roman" w:cs="Times New Roman"/>
                <w:b/>
                <w:bCs/>
                <w:sz w:val="22"/>
                <w:szCs w:val="22"/>
                <w:lang w:bidi="as-IN"/>
              </w:rPr>
            </w:pPr>
            <w:r w:rsidRPr="00150178">
              <w:rPr>
                <w:rFonts w:ascii="Times New Roman" w:eastAsia="Times New Roman" w:hAnsi="Times New Roman" w:cs="Times New Roman"/>
                <w:b/>
                <w:bCs/>
                <w:sz w:val="22"/>
                <w:szCs w:val="22"/>
                <w:lang w:bidi="as-IN"/>
              </w:rPr>
              <w:t>Adresas</w:t>
            </w:r>
          </w:p>
        </w:tc>
        <w:tc>
          <w:tcPr>
            <w:tcW w:w="2693" w:type="dxa"/>
            <w:tcBorders>
              <w:top w:val="single" w:sz="4" w:space="0" w:color="auto"/>
              <w:left w:val="nil"/>
              <w:bottom w:val="single" w:sz="4" w:space="0" w:color="auto"/>
              <w:right w:val="single" w:sz="4" w:space="0" w:color="auto"/>
            </w:tcBorders>
            <w:noWrap/>
            <w:vAlign w:val="center"/>
            <w:hideMark/>
          </w:tcPr>
          <w:p w14:paraId="4C8CB5C7" w14:textId="77777777" w:rsidR="00B70D74" w:rsidRPr="00150178" w:rsidRDefault="00B70D74" w:rsidP="00150178">
            <w:pPr>
              <w:spacing w:after="0" w:line="240" w:lineRule="auto"/>
              <w:jc w:val="center"/>
              <w:rPr>
                <w:rFonts w:ascii="Times New Roman" w:eastAsia="Times New Roman" w:hAnsi="Times New Roman" w:cs="Times New Roman"/>
                <w:b/>
                <w:bCs/>
                <w:sz w:val="22"/>
                <w:szCs w:val="22"/>
                <w:lang w:bidi="as-IN"/>
              </w:rPr>
            </w:pPr>
            <w:r w:rsidRPr="00150178">
              <w:rPr>
                <w:rFonts w:ascii="Times New Roman" w:eastAsia="Times New Roman" w:hAnsi="Times New Roman" w:cs="Times New Roman"/>
                <w:b/>
                <w:bCs/>
                <w:sz w:val="22"/>
                <w:szCs w:val="22"/>
                <w:lang w:bidi="as-IN"/>
              </w:rPr>
              <w:t>Tipas</w:t>
            </w:r>
          </w:p>
        </w:tc>
      </w:tr>
      <w:tr w:rsidR="00B70D74" w:rsidRPr="00150178" w14:paraId="2932BB5B"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55FC059C"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w:t>
            </w:r>
          </w:p>
        </w:tc>
        <w:tc>
          <w:tcPr>
            <w:tcW w:w="2205" w:type="dxa"/>
            <w:tcBorders>
              <w:top w:val="nil"/>
              <w:left w:val="nil"/>
              <w:bottom w:val="single" w:sz="4" w:space="0" w:color="auto"/>
              <w:right w:val="single" w:sz="4" w:space="0" w:color="auto"/>
            </w:tcBorders>
            <w:vAlign w:val="center"/>
            <w:hideMark/>
          </w:tcPr>
          <w:p w14:paraId="407010C2"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Akmenė</w:t>
            </w:r>
          </w:p>
        </w:tc>
        <w:tc>
          <w:tcPr>
            <w:tcW w:w="3119" w:type="dxa"/>
            <w:tcBorders>
              <w:top w:val="nil"/>
              <w:left w:val="nil"/>
              <w:bottom w:val="single" w:sz="4" w:space="0" w:color="auto"/>
              <w:right w:val="single" w:sz="4" w:space="0" w:color="auto"/>
            </w:tcBorders>
            <w:noWrap/>
            <w:vAlign w:val="center"/>
            <w:hideMark/>
          </w:tcPr>
          <w:p w14:paraId="263FA936" w14:textId="77777777" w:rsidR="00B70D74" w:rsidRPr="00150178" w:rsidRDefault="00B70D74" w:rsidP="00150178">
            <w:pPr>
              <w:spacing w:after="0" w:line="240" w:lineRule="auto"/>
              <w:jc w:val="both"/>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Kęstučio g. 6</w:t>
            </w:r>
          </w:p>
        </w:tc>
        <w:tc>
          <w:tcPr>
            <w:tcW w:w="2693" w:type="dxa"/>
            <w:tcBorders>
              <w:top w:val="nil"/>
              <w:left w:val="nil"/>
              <w:bottom w:val="single" w:sz="4" w:space="0" w:color="auto"/>
              <w:right w:val="single" w:sz="4" w:space="0" w:color="auto"/>
            </w:tcBorders>
            <w:noWrap/>
            <w:vAlign w:val="center"/>
            <w:hideMark/>
          </w:tcPr>
          <w:p w14:paraId="734B4213"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126C0E66"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1A4A4DA1"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w:t>
            </w:r>
          </w:p>
        </w:tc>
        <w:tc>
          <w:tcPr>
            <w:tcW w:w="2205" w:type="dxa"/>
            <w:tcBorders>
              <w:top w:val="nil"/>
              <w:left w:val="nil"/>
              <w:bottom w:val="single" w:sz="4" w:space="0" w:color="auto"/>
              <w:right w:val="single" w:sz="4" w:space="0" w:color="auto"/>
            </w:tcBorders>
            <w:vAlign w:val="center"/>
            <w:hideMark/>
          </w:tcPr>
          <w:p w14:paraId="2F90DC7A"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Akmenė</w:t>
            </w:r>
          </w:p>
        </w:tc>
        <w:tc>
          <w:tcPr>
            <w:tcW w:w="3119" w:type="dxa"/>
            <w:tcBorders>
              <w:top w:val="nil"/>
              <w:left w:val="nil"/>
              <w:bottom w:val="single" w:sz="4" w:space="0" w:color="auto"/>
              <w:right w:val="single" w:sz="4" w:space="0" w:color="auto"/>
            </w:tcBorders>
            <w:noWrap/>
            <w:vAlign w:val="center"/>
            <w:hideMark/>
          </w:tcPr>
          <w:p w14:paraId="6366F6A1" w14:textId="77777777" w:rsidR="00B70D74" w:rsidRPr="00150178" w:rsidRDefault="00B70D74" w:rsidP="00150178">
            <w:pPr>
              <w:spacing w:after="0" w:line="240" w:lineRule="auto"/>
              <w:jc w:val="both"/>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Laižuvos g. 8A</w:t>
            </w:r>
          </w:p>
        </w:tc>
        <w:tc>
          <w:tcPr>
            <w:tcW w:w="2693" w:type="dxa"/>
            <w:tcBorders>
              <w:top w:val="nil"/>
              <w:left w:val="nil"/>
              <w:bottom w:val="single" w:sz="4" w:space="0" w:color="auto"/>
              <w:right w:val="single" w:sz="4" w:space="0" w:color="auto"/>
            </w:tcBorders>
            <w:noWrap/>
            <w:vAlign w:val="center"/>
            <w:hideMark/>
          </w:tcPr>
          <w:p w14:paraId="0010752E"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408B6265"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56712ABC"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3</w:t>
            </w:r>
          </w:p>
        </w:tc>
        <w:tc>
          <w:tcPr>
            <w:tcW w:w="2205" w:type="dxa"/>
            <w:tcBorders>
              <w:top w:val="nil"/>
              <w:left w:val="nil"/>
              <w:bottom w:val="single" w:sz="4" w:space="0" w:color="auto"/>
              <w:right w:val="single" w:sz="4" w:space="0" w:color="auto"/>
            </w:tcBorders>
            <w:vAlign w:val="center"/>
            <w:hideMark/>
          </w:tcPr>
          <w:p w14:paraId="4E8140F6"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Akmenė</w:t>
            </w:r>
          </w:p>
        </w:tc>
        <w:tc>
          <w:tcPr>
            <w:tcW w:w="3119" w:type="dxa"/>
            <w:tcBorders>
              <w:top w:val="nil"/>
              <w:left w:val="nil"/>
              <w:bottom w:val="single" w:sz="4" w:space="0" w:color="auto"/>
              <w:right w:val="single" w:sz="4" w:space="0" w:color="auto"/>
            </w:tcBorders>
            <w:noWrap/>
            <w:vAlign w:val="center"/>
            <w:hideMark/>
          </w:tcPr>
          <w:p w14:paraId="4FA5FCC0" w14:textId="77777777" w:rsidR="00B70D74" w:rsidRPr="00150178" w:rsidRDefault="00B70D74" w:rsidP="00150178">
            <w:pPr>
              <w:spacing w:after="0" w:line="240" w:lineRule="auto"/>
              <w:jc w:val="both"/>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S. Daukanto g. 7</w:t>
            </w:r>
          </w:p>
        </w:tc>
        <w:tc>
          <w:tcPr>
            <w:tcW w:w="2693" w:type="dxa"/>
            <w:tcBorders>
              <w:top w:val="nil"/>
              <w:left w:val="nil"/>
              <w:bottom w:val="single" w:sz="4" w:space="0" w:color="auto"/>
              <w:right w:val="single" w:sz="4" w:space="0" w:color="auto"/>
            </w:tcBorders>
            <w:noWrap/>
            <w:vAlign w:val="center"/>
            <w:hideMark/>
          </w:tcPr>
          <w:p w14:paraId="2DDE345B"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63DECC10"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3E4AA6A4"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4</w:t>
            </w:r>
          </w:p>
        </w:tc>
        <w:tc>
          <w:tcPr>
            <w:tcW w:w="2205" w:type="dxa"/>
            <w:tcBorders>
              <w:top w:val="nil"/>
              <w:left w:val="nil"/>
              <w:bottom w:val="single" w:sz="4" w:space="0" w:color="auto"/>
              <w:right w:val="single" w:sz="4" w:space="0" w:color="auto"/>
            </w:tcBorders>
            <w:vAlign w:val="center"/>
            <w:hideMark/>
          </w:tcPr>
          <w:p w14:paraId="50E7B546"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Akmenė</w:t>
            </w:r>
          </w:p>
        </w:tc>
        <w:tc>
          <w:tcPr>
            <w:tcW w:w="3119" w:type="dxa"/>
            <w:tcBorders>
              <w:top w:val="nil"/>
              <w:left w:val="nil"/>
              <w:bottom w:val="single" w:sz="4" w:space="0" w:color="auto"/>
              <w:right w:val="single" w:sz="4" w:space="0" w:color="auto"/>
            </w:tcBorders>
            <w:noWrap/>
            <w:vAlign w:val="center"/>
            <w:hideMark/>
          </w:tcPr>
          <w:p w14:paraId="64221425" w14:textId="77777777" w:rsidR="00B70D74" w:rsidRPr="00150178" w:rsidRDefault="00B70D74" w:rsidP="00150178">
            <w:pPr>
              <w:spacing w:after="0" w:line="240" w:lineRule="auto"/>
              <w:jc w:val="both"/>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Sodo g. 7</w:t>
            </w:r>
          </w:p>
        </w:tc>
        <w:tc>
          <w:tcPr>
            <w:tcW w:w="2693" w:type="dxa"/>
            <w:tcBorders>
              <w:top w:val="nil"/>
              <w:left w:val="nil"/>
              <w:bottom w:val="single" w:sz="4" w:space="0" w:color="auto"/>
              <w:right w:val="single" w:sz="4" w:space="0" w:color="auto"/>
            </w:tcBorders>
            <w:noWrap/>
            <w:vAlign w:val="center"/>
            <w:hideMark/>
          </w:tcPr>
          <w:p w14:paraId="0A6BC7DB"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255B4F4C"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754761CB"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5</w:t>
            </w:r>
          </w:p>
        </w:tc>
        <w:tc>
          <w:tcPr>
            <w:tcW w:w="2205" w:type="dxa"/>
            <w:tcBorders>
              <w:top w:val="nil"/>
              <w:left w:val="nil"/>
              <w:bottom w:val="single" w:sz="4" w:space="0" w:color="auto"/>
              <w:right w:val="single" w:sz="4" w:space="0" w:color="auto"/>
            </w:tcBorders>
            <w:vAlign w:val="center"/>
            <w:hideMark/>
          </w:tcPr>
          <w:p w14:paraId="4E7F9CBC"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Akmenė</w:t>
            </w:r>
          </w:p>
        </w:tc>
        <w:tc>
          <w:tcPr>
            <w:tcW w:w="3119" w:type="dxa"/>
            <w:tcBorders>
              <w:top w:val="nil"/>
              <w:left w:val="nil"/>
              <w:bottom w:val="single" w:sz="4" w:space="0" w:color="auto"/>
              <w:right w:val="single" w:sz="4" w:space="0" w:color="auto"/>
            </w:tcBorders>
            <w:noWrap/>
            <w:vAlign w:val="center"/>
            <w:hideMark/>
          </w:tcPr>
          <w:p w14:paraId="10ACB908" w14:textId="77777777" w:rsidR="00B70D74" w:rsidRPr="00150178" w:rsidRDefault="00B70D74" w:rsidP="00150178">
            <w:pPr>
              <w:spacing w:after="0" w:line="240" w:lineRule="auto"/>
              <w:jc w:val="both"/>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Stadiono g. 13</w:t>
            </w:r>
          </w:p>
        </w:tc>
        <w:tc>
          <w:tcPr>
            <w:tcW w:w="2693" w:type="dxa"/>
            <w:tcBorders>
              <w:top w:val="nil"/>
              <w:left w:val="nil"/>
              <w:bottom w:val="single" w:sz="4" w:space="0" w:color="auto"/>
              <w:right w:val="single" w:sz="4" w:space="0" w:color="auto"/>
            </w:tcBorders>
            <w:noWrap/>
            <w:vAlign w:val="center"/>
            <w:hideMark/>
          </w:tcPr>
          <w:p w14:paraId="4D432E7D"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2935BC34"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3AFDE0F0"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6</w:t>
            </w:r>
          </w:p>
        </w:tc>
        <w:tc>
          <w:tcPr>
            <w:tcW w:w="2205" w:type="dxa"/>
            <w:tcBorders>
              <w:top w:val="nil"/>
              <w:left w:val="nil"/>
              <w:bottom w:val="single" w:sz="4" w:space="0" w:color="auto"/>
              <w:right w:val="single" w:sz="4" w:space="0" w:color="auto"/>
            </w:tcBorders>
            <w:vAlign w:val="center"/>
            <w:hideMark/>
          </w:tcPr>
          <w:p w14:paraId="38AB3838"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Akmenė</w:t>
            </w:r>
          </w:p>
        </w:tc>
        <w:tc>
          <w:tcPr>
            <w:tcW w:w="3119" w:type="dxa"/>
            <w:tcBorders>
              <w:top w:val="nil"/>
              <w:left w:val="nil"/>
              <w:bottom w:val="single" w:sz="4" w:space="0" w:color="auto"/>
              <w:right w:val="single" w:sz="4" w:space="0" w:color="auto"/>
            </w:tcBorders>
            <w:noWrap/>
            <w:vAlign w:val="center"/>
            <w:hideMark/>
          </w:tcPr>
          <w:p w14:paraId="1B989ECD" w14:textId="77777777" w:rsidR="00B70D74" w:rsidRPr="00150178" w:rsidRDefault="00B70D74" w:rsidP="00150178">
            <w:pPr>
              <w:spacing w:after="0" w:line="240" w:lineRule="auto"/>
              <w:jc w:val="both"/>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Stadiono g. 5</w:t>
            </w:r>
          </w:p>
        </w:tc>
        <w:tc>
          <w:tcPr>
            <w:tcW w:w="2693" w:type="dxa"/>
            <w:tcBorders>
              <w:top w:val="nil"/>
              <w:left w:val="nil"/>
              <w:bottom w:val="single" w:sz="4" w:space="0" w:color="auto"/>
              <w:right w:val="single" w:sz="4" w:space="0" w:color="auto"/>
            </w:tcBorders>
            <w:noWrap/>
            <w:vAlign w:val="center"/>
            <w:hideMark/>
          </w:tcPr>
          <w:p w14:paraId="4910EBE0"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0A57AE6C"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0D81E9D7"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7</w:t>
            </w:r>
          </w:p>
        </w:tc>
        <w:tc>
          <w:tcPr>
            <w:tcW w:w="2205" w:type="dxa"/>
            <w:tcBorders>
              <w:top w:val="nil"/>
              <w:left w:val="nil"/>
              <w:bottom w:val="single" w:sz="4" w:space="0" w:color="auto"/>
              <w:right w:val="single" w:sz="4" w:space="0" w:color="auto"/>
            </w:tcBorders>
            <w:noWrap/>
            <w:vAlign w:val="bottom"/>
            <w:hideMark/>
          </w:tcPr>
          <w:p w14:paraId="4BF49381"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single" w:sz="4" w:space="0" w:color="auto"/>
            </w:tcBorders>
            <w:noWrap/>
            <w:vAlign w:val="bottom"/>
            <w:hideMark/>
          </w:tcPr>
          <w:p w14:paraId="00CB90C3"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 xml:space="preserve">J. Janonio g. 10 </w:t>
            </w:r>
          </w:p>
        </w:tc>
        <w:tc>
          <w:tcPr>
            <w:tcW w:w="2693" w:type="dxa"/>
            <w:tcBorders>
              <w:top w:val="nil"/>
              <w:left w:val="nil"/>
              <w:bottom w:val="single" w:sz="4" w:space="0" w:color="auto"/>
              <w:right w:val="single" w:sz="4" w:space="0" w:color="auto"/>
            </w:tcBorders>
            <w:noWrap/>
            <w:vAlign w:val="center"/>
            <w:hideMark/>
          </w:tcPr>
          <w:p w14:paraId="1C7D349A"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42658413"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60CB263C"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8</w:t>
            </w:r>
          </w:p>
        </w:tc>
        <w:tc>
          <w:tcPr>
            <w:tcW w:w="2205" w:type="dxa"/>
            <w:tcBorders>
              <w:top w:val="nil"/>
              <w:left w:val="nil"/>
              <w:bottom w:val="single" w:sz="4" w:space="0" w:color="auto"/>
              <w:right w:val="single" w:sz="4" w:space="0" w:color="auto"/>
            </w:tcBorders>
            <w:noWrap/>
            <w:vAlign w:val="bottom"/>
            <w:hideMark/>
          </w:tcPr>
          <w:p w14:paraId="6C86A871"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single" w:sz="4" w:space="0" w:color="auto"/>
            </w:tcBorders>
            <w:noWrap/>
            <w:vAlign w:val="bottom"/>
            <w:hideMark/>
          </w:tcPr>
          <w:p w14:paraId="04F8FB14"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 xml:space="preserve">Nepriklausomybės al. 8 </w:t>
            </w:r>
          </w:p>
        </w:tc>
        <w:tc>
          <w:tcPr>
            <w:tcW w:w="2693" w:type="dxa"/>
            <w:tcBorders>
              <w:top w:val="nil"/>
              <w:left w:val="nil"/>
              <w:bottom w:val="single" w:sz="4" w:space="0" w:color="auto"/>
              <w:right w:val="single" w:sz="4" w:space="0" w:color="auto"/>
            </w:tcBorders>
            <w:noWrap/>
            <w:vAlign w:val="center"/>
            <w:hideMark/>
          </w:tcPr>
          <w:p w14:paraId="5EC4E3D6"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0A727821"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4B88A5FE"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9</w:t>
            </w:r>
          </w:p>
        </w:tc>
        <w:tc>
          <w:tcPr>
            <w:tcW w:w="2205" w:type="dxa"/>
            <w:tcBorders>
              <w:top w:val="nil"/>
              <w:left w:val="nil"/>
              <w:bottom w:val="single" w:sz="4" w:space="0" w:color="auto"/>
              <w:right w:val="single" w:sz="4" w:space="0" w:color="auto"/>
            </w:tcBorders>
            <w:noWrap/>
            <w:vAlign w:val="bottom"/>
            <w:hideMark/>
          </w:tcPr>
          <w:p w14:paraId="5454D9FD"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single" w:sz="4" w:space="0" w:color="auto"/>
            </w:tcBorders>
            <w:noWrap/>
            <w:vAlign w:val="bottom"/>
            <w:hideMark/>
          </w:tcPr>
          <w:p w14:paraId="563B9B25"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Nepriklausomybės al. 20</w:t>
            </w:r>
          </w:p>
        </w:tc>
        <w:tc>
          <w:tcPr>
            <w:tcW w:w="2693" w:type="dxa"/>
            <w:tcBorders>
              <w:top w:val="nil"/>
              <w:left w:val="nil"/>
              <w:bottom w:val="single" w:sz="4" w:space="0" w:color="auto"/>
              <w:right w:val="single" w:sz="4" w:space="0" w:color="auto"/>
            </w:tcBorders>
            <w:noWrap/>
            <w:vAlign w:val="center"/>
            <w:hideMark/>
          </w:tcPr>
          <w:p w14:paraId="47BBCB49"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52EC92B2"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64773DD6"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10</w:t>
            </w:r>
          </w:p>
        </w:tc>
        <w:tc>
          <w:tcPr>
            <w:tcW w:w="2205" w:type="dxa"/>
            <w:tcBorders>
              <w:top w:val="nil"/>
              <w:left w:val="nil"/>
              <w:bottom w:val="single" w:sz="4" w:space="0" w:color="auto"/>
              <w:right w:val="single" w:sz="4" w:space="0" w:color="auto"/>
            </w:tcBorders>
            <w:noWrap/>
            <w:vAlign w:val="bottom"/>
            <w:hideMark/>
          </w:tcPr>
          <w:p w14:paraId="4D8C2F41"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single" w:sz="4" w:space="0" w:color="auto"/>
            </w:tcBorders>
            <w:noWrap/>
            <w:vAlign w:val="bottom"/>
            <w:hideMark/>
          </w:tcPr>
          <w:p w14:paraId="15FDBBC3"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Žalgirio g. 7</w:t>
            </w:r>
          </w:p>
        </w:tc>
        <w:tc>
          <w:tcPr>
            <w:tcW w:w="2693" w:type="dxa"/>
            <w:tcBorders>
              <w:top w:val="nil"/>
              <w:left w:val="nil"/>
              <w:bottom w:val="single" w:sz="4" w:space="0" w:color="auto"/>
              <w:right w:val="single" w:sz="4" w:space="0" w:color="auto"/>
            </w:tcBorders>
            <w:noWrap/>
            <w:vAlign w:val="center"/>
            <w:hideMark/>
          </w:tcPr>
          <w:p w14:paraId="4218F7F0"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787DFE28"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58C48EB4"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11</w:t>
            </w:r>
          </w:p>
        </w:tc>
        <w:tc>
          <w:tcPr>
            <w:tcW w:w="2205" w:type="dxa"/>
            <w:tcBorders>
              <w:top w:val="nil"/>
              <w:left w:val="nil"/>
              <w:bottom w:val="single" w:sz="4" w:space="0" w:color="auto"/>
              <w:right w:val="single" w:sz="4" w:space="0" w:color="auto"/>
            </w:tcBorders>
            <w:noWrap/>
            <w:vAlign w:val="bottom"/>
            <w:hideMark/>
          </w:tcPr>
          <w:p w14:paraId="07A379A5"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single" w:sz="4" w:space="0" w:color="auto"/>
            </w:tcBorders>
            <w:noWrap/>
            <w:vAlign w:val="bottom"/>
            <w:hideMark/>
          </w:tcPr>
          <w:p w14:paraId="257E51C9"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Žalgirio g. 15</w:t>
            </w:r>
          </w:p>
        </w:tc>
        <w:tc>
          <w:tcPr>
            <w:tcW w:w="2693" w:type="dxa"/>
            <w:tcBorders>
              <w:top w:val="nil"/>
              <w:left w:val="nil"/>
              <w:bottom w:val="single" w:sz="4" w:space="0" w:color="auto"/>
              <w:right w:val="single" w:sz="4" w:space="0" w:color="auto"/>
            </w:tcBorders>
            <w:noWrap/>
            <w:vAlign w:val="center"/>
            <w:hideMark/>
          </w:tcPr>
          <w:p w14:paraId="7A145140"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388277D4"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148C32C1"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12</w:t>
            </w:r>
          </w:p>
        </w:tc>
        <w:tc>
          <w:tcPr>
            <w:tcW w:w="2205" w:type="dxa"/>
            <w:tcBorders>
              <w:top w:val="nil"/>
              <w:left w:val="nil"/>
              <w:bottom w:val="single" w:sz="4" w:space="0" w:color="auto"/>
              <w:right w:val="single" w:sz="4" w:space="0" w:color="auto"/>
            </w:tcBorders>
            <w:noWrap/>
            <w:vAlign w:val="bottom"/>
            <w:hideMark/>
          </w:tcPr>
          <w:p w14:paraId="6183D115"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18F8EA99"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Žalgirio g. 23</w:t>
            </w:r>
          </w:p>
        </w:tc>
        <w:tc>
          <w:tcPr>
            <w:tcW w:w="2693" w:type="dxa"/>
            <w:tcBorders>
              <w:top w:val="nil"/>
              <w:left w:val="single" w:sz="4" w:space="0" w:color="auto"/>
              <w:bottom w:val="single" w:sz="4" w:space="0" w:color="auto"/>
              <w:right w:val="single" w:sz="4" w:space="0" w:color="auto"/>
            </w:tcBorders>
            <w:noWrap/>
            <w:vAlign w:val="center"/>
            <w:hideMark/>
          </w:tcPr>
          <w:p w14:paraId="204CAC80"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58F3E764"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003BC4E1"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13</w:t>
            </w:r>
          </w:p>
        </w:tc>
        <w:tc>
          <w:tcPr>
            <w:tcW w:w="2205" w:type="dxa"/>
            <w:tcBorders>
              <w:top w:val="nil"/>
              <w:left w:val="nil"/>
              <w:bottom w:val="single" w:sz="4" w:space="0" w:color="auto"/>
              <w:right w:val="single" w:sz="4" w:space="0" w:color="auto"/>
            </w:tcBorders>
            <w:noWrap/>
            <w:vAlign w:val="bottom"/>
            <w:hideMark/>
          </w:tcPr>
          <w:p w14:paraId="0FFC9C72"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690A7770"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Žalgirio g.31</w:t>
            </w:r>
          </w:p>
        </w:tc>
        <w:tc>
          <w:tcPr>
            <w:tcW w:w="2693" w:type="dxa"/>
            <w:tcBorders>
              <w:top w:val="nil"/>
              <w:left w:val="single" w:sz="4" w:space="0" w:color="auto"/>
              <w:bottom w:val="single" w:sz="4" w:space="0" w:color="auto"/>
              <w:right w:val="single" w:sz="4" w:space="0" w:color="auto"/>
            </w:tcBorders>
            <w:noWrap/>
            <w:vAlign w:val="center"/>
            <w:hideMark/>
          </w:tcPr>
          <w:p w14:paraId="5194EA78"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22D795D7"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2000D374"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14</w:t>
            </w:r>
          </w:p>
        </w:tc>
        <w:tc>
          <w:tcPr>
            <w:tcW w:w="2205" w:type="dxa"/>
            <w:tcBorders>
              <w:top w:val="nil"/>
              <w:left w:val="nil"/>
              <w:bottom w:val="single" w:sz="4" w:space="0" w:color="auto"/>
              <w:right w:val="single" w:sz="4" w:space="0" w:color="auto"/>
            </w:tcBorders>
            <w:noWrap/>
            <w:vAlign w:val="bottom"/>
            <w:hideMark/>
          </w:tcPr>
          <w:p w14:paraId="5ABCC0BC"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163AE3F6"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Ramučių g. 3</w:t>
            </w:r>
          </w:p>
        </w:tc>
        <w:tc>
          <w:tcPr>
            <w:tcW w:w="2693" w:type="dxa"/>
            <w:tcBorders>
              <w:top w:val="nil"/>
              <w:left w:val="single" w:sz="4" w:space="0" w:color="auto"/>
              <w:bottom w:val="single" w:sz="4" w:space="0" w:color="auto"/>
              <w:right w:val="single" w:sz="4" w:space="0" w:color="auto"/>
            </w:tcBorders>
            <w:noWrap/>
            <w:vAlign w:val="center"/>
            <w:hideMark/>
          </w:tcPr>
          <w:p w14:paraId="6C480AEA"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3566EA0B"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439C230F"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15</w:t>
            </w:r>
          </w:p>
        </w:tc>
        <w:tc>
          <w:tcPr>
            <w:tcW w:w="2205" w:type="dxa"/>
            <w:tcBorders>
              <w:top w:val="nil"/>
              <w:left w:val="nil"/>
              <w:bottom w:val="single" w:sz="4" w:space="0" w:color="auto"/>
              <w:right w:val="single" w:sz="4" w:space="0" w:color="auto"/>
            </w:tcBorders>
            <w:noWrap/>
            <w:vAlign w:val="bottom"/>
            <w:hideMark/>
          </w:tcPr>
          <w:p w14:paraId="57F9DB00"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27538610"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Ramučių g. 11</w:t>
            </w:r>
          </w:p>
        </w:tc>
        <w:tc>
          <w:tcPr>
            <w:tcW w:w="2693" w:type="dxa"/>
            <w:tcBorders>
              <w:top w:val="nil"/>
              <w:left w:val="single" w:sz="4" w:space="0" w:color="auto"/>
              <w:bottom w:val="single" w:sz="4" w:space="0" w:color="auto"/>
              <w:right w:val="single" w:sz="4" w:space="0" w:color="auto"/>
            </w:tcBorders>
            <w:noWrap/>
            <w:vAlign w:val="center"/>
            <w:hideMark/>
          </w:tcPr>
          <w:p w14:paraId="4A4ADF57"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0583900F"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482D6EE1"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16</w:t>
            </w:r>
          </w:p>
        </w:tc>
        <w:tc>
          <w:tcPr>
            <w:tcW w:w="2205" w:type="dxa"/>
            <w:tcBorders>
              <w:top w:val="nil"/>
              <w:left w:val="nil"/>
              <w:bottom w:val="single" w:sz="4" w:space="0" w:color="auto"/>
              <w:right w:val="single" w:sz="4" w:space="0" w:color="auto"/>
            </w:tcBorders>
            <w:noWrap/>
            <w:vAlign w:val="bottom"/>
            <w:hideMark/>
          </w:tcPr>
          <w:p w14:paraId="12038123"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2B7DD590"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Ramučių g. 33</w:t>
            </w:r>
          </w:p>
        </w:tc>
        <w:tc>
          <w:tcPr>
            <w:tcW w:w="2693" w:type="dxa"/>
            <w:tcBorders>
              <w:top w:val="nil"/>
              <w:left w:val="single" w:sz="4" w:space="0" w:color="auto"/>
              <w:bottom w:val="single" w:sz="4" w:space="0" w:color="auto"/>
              <w:right w:val="single" w:sz="4" w:space="0" w:color="auto"/>
            </w:tcBorders>
            <w:noWrap/>
            <w:vAlign w:val="center"/>
            <w:hideMark/>
          </w:tcPr>
          <w:p w14:paraId="1576B17C"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1BE6B5E4"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233A30CB"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17</w:t>
            </w:r>
          </w:p>
        </w:tc>
        <w:tc>
          <w:tcPr>
            <w:tcW w:w="2205" w:type="dxa"/>
            <w:tcBorders>
              <w:top w:val="nil"/>
              <w:left w:val="nil"/>
              <w:bottom w:val="single" w:sz="4" w:space="0" w:color="auto"/>
              <w:right w:val="single" w:sz="4" w:space="0" w:color="auto"/>
            </w:tcBorders>
            <w:noWrap/>
            <w:vAlign w:val="bottom"/>
            <w:hideMark/>
          </w:tcPr>
          <w:p w14:paraId="0A6EAF12"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533EF86A"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Ramučių g. 40</w:t>
            </w:r>
          </w:p>
        </w:tc>
        <w:tc>
          <w:tcPr>
            <w:tcW w:w="2693" w:type="dxa"/>
            <w:tcBorders>
              <w:top w:val="nil"/>
              <w:left w:val="single" w:sz="4" w:space="0" w:color="auto"/>
              <w:bottom w:val="single" w:sz="4" w:space="0" w:color="auto"/>
              <w:right w:val="single" w:sz="4" w:space="0" w:color="auto"/>
            </w:tcBorders>
            <w:noWrap/>
            <w:vAlign w:val="center"/>
            <w:hideMark/>
          </w:tcPr>
          <w:p w14:paraId="31CCE129"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58BBD93D"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7CDCB70E"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18</w:t>
            </w:r>
          </w:p>
        </w:tc>
        <w:tc>
          <w:tcPr>
            <w:tcW w:w="2205" w:type="dxa"/>
            <w:tcBorders>
              <w:top w:val="nil"/>
              <w:left w:val="nil"/>
              <w:bottom w:val="single" w:sz="4" w:space="0" w:color="auto"/>
              <w:right w:val="single" w:sz="4" w:space="0" w:color="auto"/>
            </w:tcBorders>
            <w:noWrap/>
            <w:vAlign w:val="bottom"/>
            <w:hideMark/>
          </w:tcPr>
          <w:p w14:paraId="3A677C03"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2F0D5688"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Respublikos g. 6</w:t>
            </w:r>
          </w:p>
        </w:tc>
        <w:tc>
          <w:tcPr>
            <w:tcW w:w="2693" w:type="dxa"/>
            <w:tcBorders>
              <w:top w:val="nil"/>
              <w:left w:val="single" w:sz="4" w:space="0" w:color="auto"/>
              <w:bottom w:val="single" w:sz="4" w:space="0" w:color="auto"/>
              <w:right w:val="single" w:sz="4" w:space="0" w:color="auto"/>
            </w:tcBorders>
            <w:noWrap/>
            <w:vAlign w:val="center"/>
            <w:hideMark/>
          </w:tcPr>
          <w:p w14:paraId="2DBD7846"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078A0D23"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3989E1C3"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19</w:t>
            </w:r>
          </w:p>
        </w:tc>
        <w:tc>
          <w:tcPr>
            <w:tcW w:w="2205" w:type="dxa"/>
            <w:tcBorders>
              <w:top w:val="nil"/>
              <w:left w:val="nil"/>
              <w:bottom w:val="single" w:sz="4" w:space="0" w:color="auto"/>
              <w:right w:val="single" w:sz="4" w:space="0" w:color="auto"/>
            </w:tcBorders>
            <w:noWrap/>
            <w:vAlign w:val="bottom"/>
            <w:hideMark/>
          </w:tcPr>
          <w:p w14:paraId="79A6BF31"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0D01B457"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Respublikos g. 9</w:t>
            </w:r>
          </w:p>
        </w:tc>
        <w:tc>
          <w:tcPr>
            <w:tcW w:w="2693" w:type="dxa"/>
            <w:tcBorders>
              <w:top w:val="nil"/>
              <w:left w:val="single" w:sz="4" w:space="0" w:color="auto"/>
              <w:bottom w:val="single" w:sz="4" w:space="0" w:color="auto"/>
              <w:right w:val="single" w:sz="4" w:space="0" w:color="auto"/>
            </w:tcBorders>
            <w:noWrap/>
            <w:vAlign w:val="center"/>
            <w:hideMark/>
          </w:tcPr>
          <w:p w14:paraId="157012B3"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7B0035A3"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56269C5B"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20</w:t>
            </w:r>
          </w:p>
        </w:tc>
        <w:tc>
          <w:tcPr>
            <w:tcW w:w="2205" w:type="dxa"/>
            <w:tcBorders>
              <w:top w:val="nil"/>
              <w:left w:val="nil"/>
              <w:bottom w:val="single" w:sz="4" w:space="0" w:color="auto"/>
              <w:right w:val="single" w:sz="4" w:space="0" w:color="auto"/>
            </w:tcBorders>
            <w:noWrap/>
            <w:vAlign w:val="bottom"/>
            <w:hideMark/>
          </w:tcPr>
          <w:p w14:paraId="22492215"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6AAD3CFE"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Respublikos g. 12</w:t>
            </w:r>
          </w:p>
        </w:tc>
        <w:tc>
          <w:tcPr>
            <w:tcW w:w="2693" w:type="dxa"/>
            <w:tcBorders>
              <w:top w:val="nil"/>
              <w:left w:val="single" w:sz="4" w:space="0" w:color="auto"/>
              <w:bottom w:val="single" w:sz="4" w:space="0" w:color="auto"/>
              <w:right w:val="single" w:sz="4" w:space="0" w:color="auto"/>
            </w:tcBorders>
            <w:noWrap/>
            <w:vAlign w:val="center"/>
            <w:hideMark/>
          </w:tcPr>
          <w:p w14:paraId="1309D36A"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217FDD79"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5216ADE4"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21</w:t>
            </w:r>
          </w:p>
        </w:tc>
        <w:tc>
          <w:tcPr>
            <w:tcW w:w="2205" w:type="dxa"/>
            <w:tcBorders>
              <w:top w:val="nil"/>
              <w:left w:val="nil"/>
              <w:bottom w:val="single" w:sz="4" w:space="0" w:color="auto"/>
              <w:right w:val="single" w:sz="4" w:space="0" w:color="auto"/>
            </w:tcBorders>
            <w:noWrap/>
            <w:vAlign w:val="bottom"/>
            <w:hideMark/>
          </w:tcPr>
          <w:p w14:paraId="4B19F173"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3D5098A7"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Respublikos g. 13</w:t>
            </w:r>
          </w:p>
        </w:tc>
        <w:tc>
          <w:tcPr>
            <w:tcW w:w="2693" w:type="dxa"/>
            <w:tcBorders>
              <w:top w:val="nil"/>
              <w:left w:val="single" w:sz="4" w:space="0" w:color="auto"/>
              <w:bottom w:val="single" w:sz="4" w:space="0" w:color="auto"/>
              <w:right w:val="single" w:sz="4" w:space="0" w:color="auto"/>
            </w:tcBorders>
            <w:noWrap/>
            <w:vAlign w:val="center"/>
            <w:hideMark/>
          </w:tcPr>
          <w:p w14:paraId="57FD0A45"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61976F98"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41602DB8"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22</w:t>
            </w:r>
          </w:p>
        </w:tc>
        <w:tc>
          <w:tcPr>
            <w:tcW w:w="2205" w:type="dxa"/>
            <w:tcBorders>
              <w:top w:val="nil"/>
              <w:left w:val="nil"/>
              <w:bottom w:val="single" w:sz="4" w:space="0" w:color="auto"/>
              <w:right w:val="single" w:sz="4" w:space="0" w:color="auto"/>
            </w:tcBorders>
            <w:noWrap/>
            <w:vAlign w:val="bottom"/>
            <w:hideMark/>
          </w:tcPr>
          <w:p w14:paraId="21C6BF9E"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60B1C6B8"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Respublikos g. 19</w:t>
            </w:r>
          </w:p>
        </w:tc>
        <w:tc>
          <w:tcPr>
            <w:tcW w:w="2693" w:type="dxa"/>
            <w:tcBorders>
              <w:top w:val="nil"/>
              <w:left w:val="single" w:sz="4" w:space="0" w:color="auto"/>
              <w:bottom w:val="single" w:sz="4" w:space="0" w:color="auto"/>
              <w:right w:val="single" w:sz="4" w:space="0" w:color="auto"/>
            </w:tcBorders>
            <w:noWrap/>
            <w:vAlign w:val="center"/>
            <w:hideMark/>
          </w:tcPr>
          <w:p w14:paraId="1F217523"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184B09DD"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09A0F6AF"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23</w:t>
            </w:r>
          </w:p>
        </w:tc>
        <w:tc>
          <w:tcPr>
            <w:tcW w:w="2205" w:type="dxa"/>
            <w:tcBorders>
              <w:top w:val="nil"/>
              <w:left w:val="nil"/>
              <w:bottom w:val="single" w:sz="4" w:space="0" w:color="auto"/>
              <w:right w:val="single" w:sz="4" w:space="0" w:color="auto"/>
            </w:tcBorders>
            <w:noWrap/>
            <w:vAlign w:val="bottom"/>
            <w:hideMark/>
          </w:tcPr>
          <w:p w14:paraId="7F245097"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2F34B9D3"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Respublikos g. 24</w:t>
            </w:r>
          </w:p>
        </w:tc>
        <w:tc>
          <w:tcPr>
            <w:tcW w:w="2693" w:type="dxa"/>
            <w:tcBorders>
              <w:top w:val="nil"/>
              <w:left w:val="single" w:sz="4" w:space="0" w:color="auto"/>
              <w:bottom w:val="single" w:sz="4" w:space="0" w:color="auto"/>
              <w:right w:val="single" w:sz="4" w:space="0" w:color="auto"/>
            </w:tcBorders>
            <w:noWrap/>
            <w:vAlign w:val="center"/>
            <w:hideMark/>
          </w:tcPr>
          <w:p w14:paraId="14C9AEFE"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38933C83"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11C6109F"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24</w:t>
            </w:r>
          </w:p>
        </w:tc>
        <w:tc>
          <w:tcPr>
            <w:tcW w:w="2205" w:type="dxa"/>
            <w:tcBorders>
              <w:top w:val="nil"/>
              <w:left w:val="nil"/>
              <w:bottom w:val="single" w:sz="4" w:space="0" w:color="auto"/>
              <w:right w:val="single" w:sz="4" w:space="0" w:color="auto"/>
            </w:tcBorders>
            <w:noWrap/>
            <w:vAlign w:val="bottom"/>
            <w:hideMark/>
          </w:tcPr>
          <w:p w14:paraId="7678531D"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011977F3"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 Kudirkos g. 7</w:t>
            </w:r>
          </w:p>
        </w:tc>
        <w:tc>
          <w:tcPr>
            <w:tcW w:w="2693" w:type="dxa"/>
            <w:tcBorders>
              <w:top w:val="nil"/>
              <w:left w:val="single" w:sz="4" w:space="0" w:color="auto"/>
              <w:bottom w:val="single" w:sz="4" w:space="0" w:color="auto"/>
              <w:right w:val="single" w:sz="4" w:space="0" w:color="auto"/>
            </w:tcBorders>
            <w:noWrap/>
            <w:vAlign w:val="center"/>
            <w:hideMark/>
          </w:tcPr>
          <w:p w14:paraId="491B54DB"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65CA3297"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03854290"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25</w:t>
            </w:r>
          </w:p>
        </w:tc>
        <w:tc>
          <w:tcPr>
            <w:tcW w:w="2205" w:type="dxa"/>
            <w:tcBorders>
              <w:top w:val="nil"/>
              <w:left w:val="nil"/>
              <w:bottom w:val="single" w:sz="4" w:space="0" w:color="auto"/>
              <w:right w:val="single" w:sz="4" w:space="0" w:color="auto"/>
            </w:tcBorders>
            <w:noWrap/>
            <w:vAlign w:val="bottom"/>
            <w:hideMark/>
          </w:tcPr>
          <w:p w14:paraId="2A57410A"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7066F558"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 Kudirkos g. 17</w:t>
            </w:r>
          </w:p>
        </w:tc>
        <w:tc>
          <w:tcPr>
            <w:tcW w:w="2693" w:type="dxa"/>
            <w:tcBorders>
              <w:top w:val="nil"/>
              <w:left w:val="single" w:sz="4" w:space="0" w:color="auto"/>
              <w:bottom w:val="single" w:sz="4" w:space="0" w:color="auto"/>
              <w:right w:val="single" w:sz="4" w:space="0" w:color="auto"/>
            </w:tcBorders>
            <w:noWrap/>
            <w:vAlign w:val="center"/>
            <w:hideMark/>
          </w:tcPr>
          <w:p w14:paraId="38DF3392"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586CDD64"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1903C0CC"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26</w:t>
            </w:r>
          </w:p>
        </w:tc>
        <w:tc>
          <w:tcPr>
            <w:tcW w:w="2205" w:type="dxa"/>
            <w:tcBorders>
              <w:top w:val="nil"/>
              <w:left w:val="nil"/>
              <w:bottom w:val="single" w:sz="4" w:space="0" w:color="auto"/>
              <w:right w:val="single" w:sz="4" w:space="0" w:color="auto"/>
            </w:tcBorders>
            <w:noWrap/>
            <w:vAlign w:val="bottom"/>
            <w:hideMark/>
          </w:tcPr>
          <w:p w14:paraId="400801D7"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Naujoji Akmenė</w:t>
            </w:r>
          </w:p>
        </w:tc>
        <w:tc>
          <w:tcPr>
            <w:tcW w:w="3119" w:type="dxa"/>
            <w:tcBorders>
              <w:top w:val="nil"/>
              <w:left w:val="nil"/>
              <w:bottom w:val="single" w:sz="4" w:space="0" w:color="auto"/>
              <w:right w:val="nil"/>
            </w:tcBorders>
            <w:noWrap/>
            <w:vAlign w:val="bottom"/>
            <w:hideMark/>
          </w:tcPr>
          <w:p w14:paraId="0E3B63A2"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 Kudirkos g. 24</w:t>
            </w:r>
          </w:p>
        </w:tc>
        <w:tc>
          <w:tcPr>
            <w:tcW w:w="2693" w:type="dxa"/>
            <w:tcBorders>
              <w:top w:val="nil"/>
              <w:left w:val="single" w:sz="4" w:space="0" w:color="auto"/>
              <w:bottom w:val="single" w:sz="4" w:space="0" w:color="auto"/>
              <w:right w:val="single" w:sz="4" w:space="0" w:color="auto"/>
            </w:tcBorders>
            <w:noWrap/>
            <w:vAlign w:val="center"/>
            <w:hideMark/>
          </w:tcPr>
          <w:p w14:paraId="1769FF1E"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50CDF5DE"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637627B5"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27</w:t>
            </w:r>
          </w:p>
        </w:tc>
        <w:tc>
          <w:tcPr>
            <w:tcW w:w="2205" w:type="dxa"/>
            <w:tcBorders>
              <w:top w:val="nil"/>
              <w:left w:val="nil"/>
              <w:bottom w:val="single" w:sz="4" w:space="0" w:color="auto"/>
              <w:right w:val="single" w:sz="4" w:space="0" w:color="auto"/>
            </w:tcBorders>
            <w:noWrap/>
            <w:vAlign w:val="bottom"/>
            <w:hideMark/>
          </w:tcPr>
          <w:p w14:paraId="46DE378D"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Venta</w:t>
            </w:r>
          </w:p>
        </w:tc>
        <w:tc>
          <w:tcPr>
            <w:tcW w:w="3119" w:type="dxa"/>
            <w:tcBorders>
              <w:top w:val="nil"/>
              <w:left w:val="nil"/>
              <w:bottom w:val="single" w:sz="4" w:space="0" w:color="auto"/>
              <w:right w:val="single" w:sz="4" w:space="0" w:color="auto"/>
            </w:tcBorders>
            <w:noWrap/>
            <w:vAlign w:val="bottom"/>
            <w:hideMark/>
          </w:tcPr>
          <w:p w14:paraId="5605EC2C"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 xml:space="preserve">Bausko g. 5 </w:t>
            </w:r>
          </w:p>
        </w:tc>
        <w:tc>
          <w:tcPr>
            <w:tcW w:w="2693" w:type="dxa"/>
            <w:tcBorders>
              <w:top w:val="nil"/>
              <w:left w:val="nil"/>
              <w:bottom w:val="single" w:sz="4" w:space="0" w:color="auto"/>
              <w:right w:val="single" w:sz="4" w:space="0" w:color="auto"/>
            </w:tcBorders>
            <w:noWrap/>
            <w:vAlign w:val="center"/>
            <w:hideMark/>
          </w:tcPr>
          <w:p w14:paraId="3C42268E"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234722DF"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085E2F27"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28</w:t>
            </w:r>
          </w:p>
        </w:tc>
        <w:tc>
          <w:tcPr>
            <w:tcW w:w="2205" w:type="dxa"/>
            <w:tcBorders>
              <w:top w:val="nil"/>
              <w:left w:val="nil"/>
              <w:bottom w:val="single" w:sz="4" w:space="0" w:color="auto"/>
              <w:right w:val="single" w:sz="4" w:space="0" w:color="auto"/>
            </w:tcBorders>
            <w:noWrap/>
            <w:vAlign w:val="bottom"/>
            <w:hideMark/>
          </w:tcPr>
          <w:p w14:paraId="2043950E"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Venta</w:t>
            </w:r>
          </w:p>
        </w:tc>
        <w:tc>
          <w:tcPr>
            <w:tcW w:w="3119" w:type="dxa"/>
            <w:tcBorders>
              <w:top w:val="nil"/>
              <w:left w:val="nil"/>
              <w:bottom w:val="single" w:sz="4" w:space="0" w:color="auto"/>
              <w:right w:val="single" w:sz="4" w:space="0" w:color="auto"/>
            </w:tcBorders>
            <w:noWrap/>
            <w:vAlign w:val="bottom"/>
            <w:hideMark/>
          </w:tcPr>
          <w:p w14:paraId="5BBA022A"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Ventos g. 30</w:t>
            </w:r>
          </w:p>
        </w:tc>
        <w:tc>
          <w:tcPr>
            <w:tcW w:w="2693" w:type="dxa"/>
            <w:tcBorders>
              <w:top w:val="nil"/>
              <w:left w:val="nil"/>
              <w:bottom w:val="single" w:sz="4" w:space="0" w:color="auto"/>
              <w:right w:val="single" w:sz="4" w:space="0" w:color="auto"/>
            </w:tcBorders>
            <w:noWrap/>
            <w:vAlign w:val="center"/>
            <w:hideMark/>
          </w:tcPr>
          <w:p w14:paraId="09F1FB6C"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16E3AFDB"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7B11872C"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29</w:t>
            </w:r>
          </w:p>
        </w:tc>
        <w:tc>
          <w:tcPr>
            <w:tcW w:w="2205" w:type="dxa"/>
            <w:tcBorders>
              <w:top w:val="nil"/>
              <w:left w:val="nil"/>
              <w:bottom w:val="single" w:sz="4" w:space="0" w:color="auto"/>
              <w:right w:val="single" w:sz="4" w:space="0" w:color="auto"/>
            </w:tcBorders>
            <w:noWrap/>
            <w:vAlign w:val="bottom"/>
            <w:hideMark/>
          </w:tcPr>
          <w:p w14:paraId="6A7B8BBB"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Venta</w:t>
            </w:r>
          </w:p>
        </w:tc>
        <w:tc>
          <w:tcPr>
            <w:tcW w:w="3119" w:type="dxa"/>
            <w:tcBorders>
              <w:top w:val="nil"/>
              <w:left w:val="nil"/>
              <w:bottom w:val="single" w:sz="4" w:space="0" w:color="auto"/>
              <w:right w:val="single" w:sz="4" w:space="0" w:color="auto"/>
            </w:tcBorders>
            <w:noWrap/>
            <w:vAlign w:val="bottom"/>
            <w:hideMark/>
          </w:tcPr>
          <w:p w14:paraId="20AC82BE"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Ventos g. 42</w:t>
            </w:r>
          </w:p>
        </w:tc>
        <w:tc>
          <w:tcPr>
            <w:tcW w:w="2693" w:type="dxa"/>
            <w:tcBorders>
              <w:top w:val="nil"/>
              <w:left w:val="nil"/>
              <w:bottom w:val="single" w:sz="4" w:space="0" w:color="auto"/>
              <w:right w:val="single" w:sz="4" w:space="0" w:color="auto"/>
            </w:tcBorders>
            <w:noWrap/>
            <w:vAlign w:val="center"/>
            <w:hideMark/>
          </w:tcPr>
          <w:p w14:paraId="15206587"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0FB748BE"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37DE26CC"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30</w:t>
            </w:r>
          </w:p>
        </w:tc>
        <w:tc>
          <w:tcPr>
            <w:tcW w:w="2205" w:type="dxa"/>
            <w:tcBorders>
              <w:top w:val="nil"/>
              <w:left w:val="nil"/>
              <w:bottom w:val="single" w:sz="4" w:space="0" w:color="auto"/>
              <w:right w:val="single" w:sz="4" w:space="0" w:color="auto"/>
            </w:tcBorders>
            <w:noWrap/>
            <w:vAlign w:val="bottom"/>
            <w:hideMark/>
          </w:tcPr>
          <w:p w14:paraId="60832976"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Venta</w:t>
            </w:r>
          </w:p>
        </w:tc>
        <w:tc>
          <w:tcPr>
            <w:tcW w:w="3119" w:type="dxa"/>
            <w:tcBorders>
              <w:top w:val="nil"/>
              <w:left w:val="nil"/>
              <w:bottom w:val="single" w:sz="4" w:space="0" w:color="auto"/>
              <w:right w:val="single" w:sz="4" w:space="0" w:color="auto"/>
            </w:tcBorders>
            <w:noWrap/>
            <w:vAlign w:val="bottom"/>
            <w:hideMark/>
          </w:tcPr>
          <w:p w14:paraId="22DA8D67"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Ventos g. 11</w:t>
            </w:r>
          </w:p>
        </w:tc>
        <w:tc>
          <w:tcPr>
            <w:tcW w:w="2693" w:type="dxa"/>
            <w:tcBorders>
              <w:top w:val="nil"/>
              <w:left w:val="nil"/>
              <w:bottom w:val="single" w:sz="4" w:space="0" w:color="auto"/>
              <w:right w:val="single" w:sz="4" w:space="0" w:color="auto"/>
            </w:tcBorders>
            <w:noWrap/>
            <w:vAlign w:val="center"/>
            <w:hideMark/>
          </w:tcPr>
          <w:p w14:paraId="356F73B9"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7C1FA298"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056E4DE9"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31</w:t>
            </w:r>
          </w:p>
        </w:tc>
        <w:tc>
          <w:tcPr>
            <w:tcW w:w="2205" w:type="dxa"/>
            <w:tcBorders>
              <w:top w:val="nil"/>
              <w:left w:val="nil"/>
              <w:bottom w:val="single" w:sz="4" w:space="0" w:color="auto"/>
              <w:right w:val="single" w:sz="4" w:space="0" w:color="auto"/>
            </w:tcBorders>
            <w:noWrap/>
            <w:vAlign w:val="bottom"/>
            <w:hideMark/>
          </w:tcPr>
          <w:p w14:paraId="73AF8F8D"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Venta</w:t>
            </w:r>
          </w:p>
        </w:tc>
        <w:tc>
          <w:tcPr>
            <w:tcW w:w="3119" w:type="dxa"/>
            <w:tcBorders>
              <w:top w:val="nil"/>
              <w:left w:val="nil"/>
              <w:bottom w:val="single" w:sz="4" w:space="0" w:color="auto"/>
              <w:right w:val="single" w:sz="4" w:space="0" w:color="auto"/>
            </w:tcBorders>
            <w:noWrap/>
            <w:vAlign w:val="bottom"/>
            <w:hideMark/>
          </w:tcPr>
          <w:p w14:paraId="3122FEFF"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Žemaičių g. 39</w:t>
            </w:r>
          </w:p>
        </w:tc>
        <w:tc>
          <w:tcPr>
            <w:tcW w:w="2693" w:type="dxa"/>
            <w:tcBorders>
              <w:top w:val="nil"/>
              <w:left w:val="nil"/>
              <w:bottom w:val="single" w:sz="4" w:space="0" w:color="auto"/>
              <w:right w:val="single" w:sz="4" w:space="0" w:color="auto"/>
            </w:tcBorders>
            <w:noWrap/>
            <w:vAlign w:val="center"/>
            <w:hideMark/>
          </w:tcPr>
          <w:p w14:paraId="269D5055"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03821D71"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64AD99A0"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32</w:t>
            </w:r>
          </w:p>
        </w:tc>
        <w:tc>
          <w:tcPr>
            <w:tcW w:w="2205" w:type="dxa"/>
            <w:tcBorders>
              <w:top w:val="nil"/>
              <w:left w:val="nil"/>
              <w:bottom w:val="single" w:sz="4" w:space="0" w:color="auto"/>
              <w:right w:val="single" w:sz="4" w:space="0" w:color="auto"/>
            </w:tcBorders>
            <w:noWrap/>
            <w:vAlign w:val="bottom"/>
            <w:hideMark/>
          </w:tcPr>
          <w:p w14:paraId="72EB8B6E"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Venta</w:t>
            </w:r>
          </w:p>
        </w:tc>
        <w:tc>
          <w:tcPr>
            <w:tcW w:w="3119" w:type="dxa"/>
            <w:tcBorders>
              <w:top w:val="nil"/>
              <w:left w:val="nil"/>
              <w:bottom w:val="single" w:sz="4" w:space="0" w:color="auto"/>
              <w:right w:val="single" w:sz="4" w:space="0" w:color="auto"/>
            </w:tcBorders>
            <w:noWrap/>
            <w:vAlign w:val="bottom"/>
            <w:hideMark/>
          </w:tcPr>
          <w:p w14:paraId="5150E1E9"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Žemaičių g. 41</w:t>
            </w:r>
          </w:p>
        </w:tc>
        <w:tc>
          <w:tcPr>
            <w:tcW w:w="2693" w:type="dxa"/>
            <w:tcBorders>
              <w:top w:val="nil"/>
              <w:left w:val="nil"/>
              <w:bottom w:val="single" w:sz="4" w:space="0" w:color="auto"/>
              <w:right w:val="single" w:sz="4" w:space="0" w:color="auto"/>
            </w:tcBorders>
            <w:noWrap/>
            <w:vAlign w:val="center"/>
            <w:hideMark/>
          </w:tcPr>
          <w:p w14:paraId="26F797AA"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r w:rsidR="00B70D74" w:rsidRPr="00150178" w14:paraId="789D9B12" w14:textId="77777777" w:rsidTr="00B70D74">
        <w:trPr>
          <w:trHeight w:val="282"/>
        </w:trPr>
        <w:tc>
          <w:tcPr>
            <w:tcW w:w="910" w:type="dxa"/>
            <w:tcBorders>
              <w:top w:val="nil"/>
              <w:left w:val="single" w:sz="4" w:space="0" w:color="auto"/>
              <w:bottom w:val="single" w:sz="4" w:space="0" w:color="auto"/>
              <w:right w:val="single" w:sz="4" w:space="0" w:color="auto"/>
            </w:tcBorders>
            <w:noWrap/>
            <w:vAlign w:val="center"/>
            <w:hideMark/>
          </w:tcPr>
          <w:p w14:paraId="31B032DF"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33</w:t>
            </w:r>
          </w:p>
        </w:tc>
        <w:tc>
          <w:tcPr>
            <w:tcW w:w="2205" w:type="dxa"/>
            <w:tcBorders>
              <w:top w:val="nil"/>
              <w:left w:val="nil"/>
              <w:bottom w:val="single" w:sz="4" w:space="0" w:color="auto"/>
              <w:right w:val="single" w:sz="4" w:space="0" w:color="auto"/>
            </w:tcBorders>
            <w:noWrap/>
            <w:vAlign w:val="bottom"/>
            <w:hideMark/>
          </w:tcPr>
          <w:p w14:paraId="4F9C5F0A"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Venta</w:t>
            </w:r>
          </w:p>
        </w:tc>
        <w:tc>
          <w:tcPr>
            <w:tcW w:w="3119" w:type="dxa"/>
            <w:tcBorders>
              <w:top w:val="nil"/>
              <w:left w:val="nil"/>
              <w:bottom w:val="single" w:sz="4" w:space="0" w:color="auto"/>
              <w:right w:val="single" w:sz="4" w:space="0" w:color="auto"/>
            </w:tcBorders>
            <w:noWrap/>
            <w:vAlign w:val="bottom"/>
            <w:hideMark/>
          </w:tcPr>
          <w:p w14:paraId="3CF6EE28" w14:textId="77777777" w:rsidR="00B70D74" w:rsidRPr="00150178" w:rsidRDefault="00B70D74" w:rsidP="00150178">
            <w:pPr>
              <w:spacing w:after="0" w:line="240" w:lineRule="auto"/>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Žemaičių g. 45</w:t>
            </w:r>
          </w:p>
        </w:tc>
        <w:tc>
          <w:tcPr>
            <w:tcW w:w="2693" w:type="dxa"/>
            <w:tcBorders>
              <w:top w:val="nil"/>
              <w:left w:val="nil"/>
              <w:bottom w:val="single" w:sz="4" w:space="0" w:color="auto"/>
              <w:right w:val="single" w:sz="4" w:space="0" w:color="auto"/>
            </w:tcBorders>
            <w:noWrap/>
            <w:vAlign w:val="center"/>
            <w:hideMark/>
          </w:tcPr>
          <w:p w14:paraId="681B411B" w14:textId="77777777" w:rsidR="00B70D74" w:rsidRPr="00150178" w:rsidRDefault="00B70D74" w:rsidP="00150178">
            <w:pPr>
              <w:spacing w:after="0" w:line="240" w:lineRule="auto"/>
              <w:jc w:val="center"/>
              <w:rPr>
                <w:rFonts w:ascii="Times New Roman" w:eastAsia="Times New Roman" w:hAnsi="Times New Roman" w:cs="Times New Roman"/>
                <w:sz w:val="22"/>
                <w:szCs w:val="22"/>
                <w:lang w:bidi="as-IN"/>
              </w:rPr>
            </w:pPr>
            <w:r w:rsidRPr="00150178">
              <w:rPr>
                <w:rFonts w:ascii="Times New Roman" w:eastAsia="Times New Roman" w:hAnsi="Times New Roman" w:cs="Times New Roman"/>
                <w:sz w:val="22"/>
                <w:szCs w:val="22"/>
                <w:lang w:bidi="as-IN"/>
              </w:rPr>
              <w:t>pusiau požeminis</w:t>
            </w:r>
          </w:p>
        </w:tc>
      </w:tr>
    </w:tbl>
    <w:p w14:paraId="515301D1" w14:textId="77777777" w:rsidR="00B70D74" w:rsidRPr="00150178" w:rsidRDefault="00B70D74" w:rsidP="00150178">
      <w:pPr>
        <w:spacing w:after="0" w:line="240" w:lineRule="auto"/>
        <w:rPr>
          <w:rFonts w:ascii="Times New Roman" w:eastAsia="Times New Roman" w:hAnsi="Times New Roman" w:cs="Times New Roman"/>
          <w:sz w:val="22"/>
          <w:szCs w:val="22"/>
        </w:rPr>
      </w:pPr>
    </w:p>
    <w:p w14:paraId="37A69921" w14:textId="77777777" w:rsidR="00DF1EAD" w:rsidRPr="00446621" w:rsidRDefault="00DF1EAD" w:rsidP="00150178">
      <w:pPr>
        <w:tabs>
          <w:tab w:val="left" w:pos="993"/>
        </w:tabs>
        <w:spacing w:after="0" w:line="240" w:lineRule="auto"/>
        <w:ind w:firstLine="567"/>
        <w:rPr>
          <w:rFonts w:ascii="Times New Roman" w:eastAsia="Times New Roman" w:hAnsi="Times New Roman" w:cs="Times New Roman"/>
          <w:b/>
          <w:bCs/>
          <w:sz w:val="12"/>
          <w:szCs w:val="12"/>
          <w:lang w:eastAsia="fi-FI"/>
        </w:rPr>
      </w:pPr>
    </w:p>
    <w:p w14:paraId="0D4D5E22" w14:textId="77777777" w:rsidR="00DF1EAD" w:rsidRPr="00150178" w:rsidRDefault="00DF1EAD" w:rsidP="00150178">
      <w:pPr>
        <w:spacing w:after="0" w:line="240" w:lineRule="auto"/>
        <w:ind w:firstLine="567"/>
        <w:rPr>
          <w:rFonts w:ascii="Times New Roman" w:eastAsia="Times New Roman" w:hAnsi="Times New Roman" w:cs="Times New Roman"/>
          <w:b/>
          <w:bCs/>
          <w:sz w:val="22"/>
          <w:szCs w:val="22"/>
          <w:lang w:eastAsia="fi-FI"/>
        </w:rPr>
      </w:pPr>
      <w:r w:rsidRPr="00150178">
        <w:rPr>
          <w:rFonts w:ascii="Times New Roman" w:eastAsia="Times New Roman" w:hAnsi="Times New Roman" w:cs="Times New Roman"/>
          <w:b/>
          <w:bCs/>
          <w:sz w:val="22"/>
          <w:szCs w:val="22"/>
          <w:lang w:eastAsia="fi-FI"/>
        </w:rPr>
        <w:t xml:space="preserve">2. Pusiau požeminių </w:t>
      </w:r>
      <w:bookmarkStart w:id="51" w:name="_Hlk192110839"/>
      <w:r w:rsidRPr="00150178">
        <w:rPr>
          <w:rFonts w:ascii="Times New Roman" w:eastAsia="Times New Roman" w:hAnsi="Times New Roman" w:cs="Times New Roman"/>
          <w:b/>
          <w:bCs/>
          <w:sz w:val="22"/>
          <w:szCs w:val="22"/>
          <w:lang w:eastAsia="fi-FI"/>
        </w:rPr>
        <w:t>konteinerių konstrukcija</w:t>
      </w:r>
      <w:bookmarkEnd w:id="51"/>
    </w:p>
    <w:p w14:paraId="6C20FB57" w14:textId="77777777" w:rsidR="00DF1EAD" w:rsidRPr="00446621" w:rsidRDefault="00DF1EAD" w:rsidP="00150178">
      <w:pPr>
        <w:spacing w:after="0" w:line="240" w:lineRule="auto"/>
        <w:ind w:firstLine="567"/>
        <w:jc w:val="both"/>
        <w:rPr>
          <w:rFonts w:ascii="Times New Roman" w:eastAsia="Times New Roman" w:hAnsi="Times New Roman" w:cs="Times New Roman"/>
          <w:b/>
          <w:color w:val="000000"/>
          <w:sz w:val="12"/>
          <w:szCs w:val="12"/>
          <w:lang w:eastAsia="fi-FI"/>
        </w:rPr>
      </w:pPr>
    </w:p>
    <w:p w14:paraId="34F81C2A" w14:textId="77777777" w:rsidR="00822DDA" w:rsidRPr="00150178" w:rsidRDefault="00DF1EAD" w:rsidP="00150178">
      <w:pPr>
        <w:spacing w:after="0" w:line="240" w:lineRule="auto"/>
        <w:ind w:firstLine="567"/>
        <w:jc w:val="both"/>
        <w:rPr>
          <w:rFonts w:ascii="Times New Roman" w:eastAsia="Times New Roman" w:hAnsi="Times New Roman" w:cs="Times New Roman"/>
          <w:bCs/>
          <w:sz w:val="22"/>
          <w:szCs w:val="22"/>
          <w:lang w:eastAsia="zh-CN"/>
        </w:rPr>
      </w:pPr>
      <w:r w:rsidRPr="00150178">
        <w:rPr>
          <w:rFonts w:ascii="Times New Roman" w:eastAsia="Times New Roman" w:hAnsi="Times New Roman" w:cs="Times New Roman"/>
          <w:bCs/>
          <w:sz w:val="22"/>
          <w:szCs w:val="22"/>
          <w:lang w:eastAsia="fi-FI"/>
        </w:rPr>
        <w:t xml:space="preserve">2.1. Konteinerio forma - ritinio. </w:t>
      </w:r>
      <w:r w:rsidRPr="00150178">
        <w:rPr>
          <w:rFonts w:ascii="Times New Roman" w:eastAsia="Times New Roman" w:hAnsi="Times New Roman" w:cs="Times New Roman"/>
          <w:bCs/>
          <w:sz w:val="22"/>
          <w:szCs w:val="22"/>
          <w:lang w:eastAsia="zh-CN"/>
        </w:rPr>
        <w:t>Vidinio konteinerio (atliekų kaupyklos) talpa – ne mažesnė kaip 1,1 m</w:t>
      </w:r>
      <w:r w:rsidRPr="00150178">
        <w:rPr>
          <w:rFonts w:ascii="Times New Roman" w:eastAsia="Times New Roman" w:hAnsi="Times New Roman" w:cs="Times New Roman"/>
          <w:bCs/>
          <w:sz w:val="22"/>
          <w:szCs w:val="22"/>
          <w:vertAlign w:val="superscript"/>
          <w:lang w:eastAsia="zh-CN"/>
        </w:rPr>
        <w:t>3</w:t>
      </w:r>
      <w:r w:rsidRPr="00150178">
        <w:rPr>
          <w:rFonts w:ascii="Times New Roman" w:eastAsia="Times New Roman" w:hAnsi="Times New Roman" w:cs="Times New Roman"/>
          <w:bCs/>
          <w:sz w:val="22"/>
          <w:szCs w:val="22"/>
          <w:lang w:eastAsia="zh-CN"/>
        </w:rPr>
        <w:t>.</w:t>
      </w:r>
    </w:p>
    <w:p w14:paraId="54567884" w14:textId="190020D4" w:rsidR="00DF1EAD" w:rsidRPr="00150178" w:rsidRDefault="00DF1EAD" w:rsidP="00150178">
      <w:pPr>
        <w:spacing w:after="0" w:line="240" w:lineRule="auto"/>
        <w:ind w:firstLine="567"/>
        <w:jc w:val="both"/>
        <w:rPr>
          <w:rFonts w:ascii="Times New Roman" w:eastAsia="Times New Roman" w:hAnsi="Times New Roman" w:cs="Times New Roman"/>
          <w:bCs/>
          <w:sz w:val="22"/>
          <w:szCs w:val="22"/>
          <w:lang w:eastAsia="zh-CN"/>
        </w:rPr>
      </w:pPr>
      <w:r w:rsidRPr="00150178">
        <w:rPr>
          <w:rFonts w:ascii="Times New Roman" w:eastAsia="Calibri" w:hAnsi="Times New Roman" w:cs="Times New Roman"/>
          <w:color w:val="000000"/>
          <w:sz w:val="22"/>
          <w:szCs w:val="22"/>
          <w:lang w:eastAsia="fi-FI"/>
        </w:rPr>
        <w:t>2.2. Konteinerio korpusas (išorinė dalis) turi būti pagamintas iš ilgaamžių, atsparių atmosferos poveikiui, smūgiams, UV spinduliams, mažai degių, nepralaidžių skysčiams medžiagų (plastiko, metalo). Į</w:t>
      </w:r>
      <w:r w:rsidRPr="00150178">
        <w:rPr>
          <w:rFonts w:ascii="Times New Roman" w:eastAsia="Calibri" w:hAnsi="Times New Roman" w:cs="Times New Roman"/>
          <w:color w:val="000000"/>
          <w:sz w:val="22"/>
          <w:szCs w:val="22"/>
          <w:lang w:eastAsia="en-US"/>
        </w:rPr>
        <w:t>kasama į žemę dalis turi būti atspari pažeidimams ar deformacijai, visiškai nepralaidi vandeniui tiek iš vidaus, tiek iš išorės. Konteinerio korpusas turi būti</w:t>
      </w:r>
      <w:r w:rsidRPr="00150178">
        <w:rPr>
          <w:rFonts w:ascii="Times New Roman" w:eastAsia="Calibri" w:hAnsi="Times New Roman" w:cs="Times New Roman"/>
          <w:color w:val="000000"/>
          <w:sz w:val="22"/>
          <w:szCs w:val="22"/>
          <w:lang w:eastAsia="fi-FI"/>
        </w:rPr>
        <w:t xml:space="preserve"> </w:t>
      </w:r>
      <w:r w:rsidRPr="00150178">
        <w:rPr>
          <w:rFonts w:ascii="Times New Roman" w:eastAsia="Calibri" w:hAnsi="Times New Roman" w:cs="Times New Roman"/>
          <w:color w:val="000000"/>
          <w:sz w:val="22"/>
          <w:szCs w:val="22"/>
          <w:lang w:eastAsia="en-US"/>
        </w:rPr>
        <w:t>visiškai atsparus grunto slėgiui ir sumontuotas taip, kad nebūtų paveiktas gruntinio vandens spaudimo.</w:t>
      </w:r>
    </w:p>
    <w:p w14:paraId="145A3E5E" w14:textId="46E3D214" w:rsidR="00DF1EAD" w:rsidRPr="00150178" w:rsidRDefault="00DF1EAD" w:rsidP="00150178">
      <w:pPr>
        <w:tabs>
          <w:tab w:val="left" w:pos="709"/>
          <w:tab w:val="num" w:pos="1418"/>
          <w:tab w:val="left" w:pos="2268"/>
        </w:tabs>
        <w:spacing w:after="0" w:line="240" w:lineRule="auto"/>
        <w:ind w:firstLine="567"/>
        <w:jc w:val="both"/>
        <w:rPr>
          <w:rFonts w:ascii="Times New Roman" w:eastAsia="Times New Roman" w:hAnsi="Times New Roman" w:cs="Times New Roman"/>
          <w:sz w:val="22"/>
          <w:szCs w:val="22"/>
        </w:rPr>
      </w:pPr>
      <w:r w:rsidRPr="00150178">
        <w:rPr>
          <w:rFonts w:ascii="Times New Roman" w:eastAsia="Times New Roman" w:hAnsi="Times New Roman" w:cs="Times New Roman"/>
          <w:sz w:val="22"/>
          <w:szCs w:val="22"/>
        </w:rPr>
        <w:t>2.3. Konteinerio viršutinis dangtis (gaubtas) turi būti pagamintas iš atsparaus atmosferos pokyčiams, UV spinduliams, smūgiams, deformacijai, nedegaus, visiškai nepralaidaus vandeniui didelio tankio plastiko arba lygiavertės medžiagos.</w:t>
      </w:r>
    </w:p>
    <w:p w14:paraId="65174A87" w14:textId="2CFF2820" w:rsidR="00DF1EAD" w:rsidRPr="00150178" w:rsidRDefault="00DF1EAD" w:rsidP="00150178">
      <w:pPr>
        <w:tabs>
          <w:tab w:val="left" w:pos="709"/>
          <w:tab w:val="num" w:pos="1418"/>
          <w:tab w:val="left" w:pos="2268"/>
        </w:tabs>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rPr>
        <w:t>2.4. Konteinerio k</w:t>
      </w:r>
      <w:r w:rsidRPr="00150178">
        <w:rPr>
          <w:rFonts w:ascii="Times New Roman" w:eastAsia="Times New Roman" w:hAnsi="Times New Roman" w:cs="Times New Roman"/>
          <w:sz w:val="22"/>
          <w:szCs w:val="22"/>
          <w:lang w:eastAsia="fi-FI"/>
        </w:rPr>
        <w:t>orpuso išorinės apdailos ir</w:t>
      </w:r>
      <w:r w:rsidRPr="00150178">
        <w:rPr>
          <w:rFonts w:ascii="Times New Roman" w:eastAsia="Times New Roman" w:hAnsi="Times New Roman" w:cs="Times New Roman"/>
          <w:sz w:val="22"/>
          <w:szCs w:val="22"/>
        </w:rPr>
        <w:t xml:space="preserve"> viršutinio dangčio (gaubto) spalva pagal RAL derinama su užsakovu.</w:t>
      </w:r>
    </w:p>
    <w:p w14:paraId="49930797" w14:textId="77777777" w:rsidR="00DF1EAD" w:rsidRPr="00150178" w:rsidRDefault="00DF1EAD" w:rsidP="00150178">
      <w:pPr>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 xml:space="preserve">2.5. Iškeliama standi (nekeičianti formos) talpa (kapsulė) atliekų surinkimui turi būti plastikinė arba metalinė, </w:t>
      </w:r>
      <w:r w:rsidRPr="00150178">
        <w:rPr>
          <w:rFonts w:ascii="Times New Roman" w:eastAsia="Times New Roman" w:hAnsi="Times New Roman" w:cs="Times New Roman"/>
          <w:bCs/>
          <w:sz w:val="22"/>
          <w:szCs w:val="22"/>
          <w:lang w:eastAsia="zh-CN"/>
        </w:rPr>
        <w:t>atspari mechaniniam, cheminiam bei biologiniam poveikiui,</w:t>
      </w:r>
      <w:r w:rsidRPr="00150178">
        <w:rPr>
          <w:rFonts w:ascii="Times New Roman" w:eastAsia="Times New Roman" w:hAnsi="Times New Roman" w:cs="Times New Roman"/>
          <w:sz w:val="22"/>
          <w:szCs w:val="22"/>
          <w:lang w:eastAsia="fi-FI"/>
        </w:rPr>
        <w:t xml:space="preserve"> turi užtikrinti skystų atliekų nepatekimą į aplinką ir skysčių sulaikymą talpos viduje ir turėti skysčių surinktuvą ne mažesnį kaip 2 proc. kapsulės tūrio.</w:t>
      </w:r>
    </w:p>
    <w:p w14:paraId="289710EF" w14:textId="77777777" w:rsidR="00DF1EAD" w:rsidRPr="00150178" w:rsidRDefault="00DF1EAD" w:rsidP="00150178">
      <w:pPr>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2.6. Konteineris neturi turėti jokių elementų, dėl kurių jame liktų surinktos atliekos ir būtų neįmanoma jo visiškai ištuštinti.</w:t>
      </w:r>
    </w:p>
    <w:p w14:paraId="46717BF0" w14:textId="7FBF5B1E" w:rsidR="00DF1EAD" w:rsidRPr="00150178" w:rsidRDefault="00DF1EAD" w:rsidP="00150178">
      <w:pPr>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 xml:space="preserve">2.8. Atliekų įmetimo anga (skersmuo 250 – 400 mm) turi turėti dangtį. Atliekų įmetimo dangtis </w:t>
      </w:r>
      <w:r w:rsidR="00867ADA">
        <w:rPr>
          <w:rFonts w:ascii="Times New Roman" w:eastAsia="Times New Roman" w:hAnsi="Times New Roman" w:cs="Times New Roman"/>
          <w:sz w:val="22"/>
          <w:szCs w:val="22"/>
          <w:lang w:eastAsia="fi-FI"/>
        </w:rPr>
        <w:t>užsidarydamas</w:t>
      </w:r>
      <w:r w:rsidR="008C6669">
        <w:rPr>
          <w:rFonts w:ascii="Times New Roman" w:eastAsia="Times New Roman" w:hAnsi="Times New Roman" w:cs="Times New Roman"/>
          <w:sz w:val="22"/>
          <w:szCs w:val="22"/>
          <w:lang w:eastAsia="fi-FI"/>
        </w:rPr>
        <w:t xml:space="preserve"> turi kelti kuo mažiau triukšmo</w:t>
      </w:r>
      <w:r w:rsidRPr="00150178">
        <w:rPr>
          <w:rFonts w:ascii="Times New Roman" w:eastAsia="Times New Roman" w:hAnsi="Times New Roman" w:cs="Times New Roman"/>
          <w:sz w:val="22"/>
          <w:szCs w:val="22"/>
          <w:lang w:eastAsia="fi-FI"/>
        </w:rPr>
        <w:t>. Dangčio vyriai su ypatingai stipriais nerūdijančio plieno lankstais arba varžtais. Įmetimo angos dangtis turi sandariai uždengti visą įmetimo angą, turi būti nesunkiai atidaromas ir automatiškai užsidaryti.</w:t>
      </w:r>
    </w:p>
    <w:p w14:paraId="0AAC7B3C" w14:textId="77777777" w:rsidR="00DF1EAD" w:rsidRPr="00150178" w:rsidRDefault="00DF1EAD" w:rsidP="00150178">
      <w:pPr>
        <w:spacing w:after="0" w:line="240" w:lineRule="auto"/>
        <w:ind w:firstLine="567"/>
        <w:jc w:val="both"/>
        <w:rPr>
          <w:rFonts w:ascii="Times New Roman" w:eastAsia="Times New Roman" w:hAnsi="Times New Roman" w:cs="Times New Roman"/>
          <w:bCs/>
          <w:sz w:val="22"/>
          <w:szCs w:val="22"/>
          <w:lang w:eastAsia="zh-CN"/>
        </w:rPr>
      </w:pPr>
      <w:r w:rsidRPr="00150178">
        <w:rPr>
          <w:rFonts w:ascii="Times New Roman" w:eastAsia="Times New Roman" w:hAnsi="Times New Roman" w:cs="Times New Roman"/>
          <w:bCs/>
          <w:sz w:val="22"/>
          <w:szCs w:val="22"/>
          <w:lang w:eastAsia="zh-CN"/>
        </w:rPr>
        <w:t>2.9. Aukštis iki atliekų įmetimo angos apatinės dalies turi būti ne didesnis kaip 1200 mm ir ne mažesnis kaip 800 mm.</w:t>
      </w:r>
    </w:p>
    <w:p w14:paraId="1600667F" w14:textId="77777777" w:rsidR="00DF1EAD" w:rsidRPr="00150178" w:rsidRDefault="00DF1EAD" w:rsidP="00150178">
      <w:pPr>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2.10. Konteinerio ištuštinimui turi būti naudojamas dviejų kablių mechanizmas.</w:t>
      </w:r>
    </w:p>
    <w:p w14:paraId="2868C45F" w14:textId="53B32BD1" w:rsidR="00DF1EAD" w:rsidRPr="00150178" w:rsidRDefault="00DF1EAD" w:rsidP="00150178">
      <w:pPr>
        <w:tabs>
          <w:tab w:val="num" w:pos="709"/>
          <w:tab w:val="left" w:pos="2268"/>
        </w:tabs>
        <w:spacing w:after="0" w:line="240" w:lineRule="auto"/>
        <w:ind w:firstLine="567"/>
        <w:jc w:val="both"/>
        <w:rPr>
          <w:rFonts w:ascii="Times New Roman" w:eastAsia="Times New Roman" w:hAnsi="Times New Roman" w:cs="Times New Roman"/>
          <w:sz w:val="22"/>
          <w:szCs w:val="22"/>
        </w:rPr>
      </w:pPr>
      <w:r w:rsidRPr="00150178">
        <w:rPr>
          <w:rFonts w:ascii="Times New Roman" w:eastAsia="Times New Roman" w:hAnsi="Times New Roman" w:cs="Times New Roman"/>
          <w:sz w:val="22"/>
          <w:szCs w:val="22"/>
        </w:rPr>
        <w:t>2.11. Konteinerio techninės konstrukcijos privalo būti tokios, kad pašaliniai asmenys negalėtų lengvai nuplėšti konteinerio apdailos bei nuimti konteinerio viršutinio ir atliekų įmetimo angos dangčių.</w:t>
      </w:r>
    </w:p>
    <w:p w14:paraId="564226C2" w14:textId="77777777" w:rsidR="00DF1EAD" w:rsidRPr="00150178" w:rsidRDefault="00DF1EAD" w:rsidP="00150178">
      <w:pPr>
        <w:spacing w:after="0" w:line="240" w:lineRule="auto"/>
        <w:ind w:firstLine="567"/>
        <w:jc w:val="both"/>
        <w:rPr>
          <w:rFonts w:ascii="Times New Roman" w:eastAsia="Times New Roman" w:hAnsi="Times New Roman" w:cs="Times New Roman"/>
          <w:b/>
          <w:color w:val="000000"/>
          <w:sz w:val="22"/>
          <w:szCs w:val="22"/>
          <w:lang w:eastAsia="fi-FI"/>
        </w:rPr>
      </w:pPr>
      <w:r w:rsidRPr="00150178">
        <w:rPr>
          <w:rFonts w:ascii="Times New Roman" w:eastAsia="Times New Roman" w:hAnsi="Times New Roman" w:cs="Times New Roman"/>
          <w:sz w:val="22"/>
          <w:szCs w:val="22"/>
        </w:rPr>
        <w:t>2.12. Konteinerio konstrukciniai elementai turi būti pagaminti taip, kad konstrukcinės dalys būtų nesunkiai remontuojamos ar keičiamos, nekeičiant pilnai visos sistemos.</w:t>
      </w:r>
    </w:p>
    <w:p w14:paraId="42D5CDCC" w14:textId="77777777" w:rsidR="00DF1EAD" w:rsidRPr="00150178" w:rsidRDefault="00DF1EAD" w:rsidP="00150178">
      <w:pPr>
        <w:spacing w:after="0" w:line="240" w:lineRule="auto"/>
        <w:ind w:firstLine="567"/>
        <w:jc w:val="both"/>
        <w:rPr>
          <w:rFonts w:ascii="Times New Roman" w:eastAsia="Times New Roman" w:hAnsi="Times New Roman" w:cs="Times New Roman"/>
          <w:bCs/>
          <w:sz w:val="22"/>
          <w:szCs w:val="22"/>
          <w:lang w:eastAsia="fi-FI"/>
        </w:rPr>
      </w:pPr>
      <w:r w:rsidRPr="00150178">
        <w:rPr>
          <w:rFonts w:ascii="Times New Roman" w:eastAsia="Times New Roman" w:hAnsi="Times New Roman" w:cs="Times New Roman"/>
          <w:bCs/>
          <w:sz w:val="22"/>
          <w:szCs w:val="22"/>
          <w:lang w:eastAsia="fi-FI"/>
        </w:rPr>
        <w:t>2.13. MVA konteineriai turi atitikti Lietuvos Respublikoje galiojančius standartus LST EN 13071 (visų trijų dalių versijų) arba lygiaverčius standartus pagal taikymo sritį. Požeminės ir antžeminės MVA konteinerių metalinės dalys turi būti atsparios korozijai.</w:t>
      </w:r>
      <w:r w:rsidRPr="00150178">
        <w:rPr>
          <w:rFonts w:ascii="Times New Roman" w:eastAsia="Times New Roman" w:hAnsi="Times New Roman" w:cs="Times New Roman"/>
          <w:sz w:val="22"/>
          <w:szCs w:val="22"/>
        </w:rPr>
        <w:t xml:space="preserve"> </w:t>
      </w:r>
      <w:r w:rsidRPr="00150178">
        <w:rPr>
          <w:rFonts w:ascii="Times New Roman" w:eastAsia="Times New Roman" w:hAnsi="Times New Roman" w:cs="Times New Roman"/>
          <w:bCs/>
          <w:sz w:val="22"/>
          <w:szCs w:val="22"/>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1F44E57A" w14:textId="77777777" w:rsidR="00DF1EAD" w:rsidRPr="00150178" w:rsidRDefault="00DF1EAD" w:rsidP="00150178">
      <w:pPr>
        <w:spacing w:after="0" w:line="240" w:lineRule="auto"/>
        <w:ind w:firstLine="567"/>
        <w:jc w:val="both"/>
        <w:rPr>
          <w:rFonts w:ascii="Times New Roman" w:eastAsia="Calibri" w:hAnsi="Times New Roman" w:cs="Times New Roman"/>
          <w:sz w:val="22"/>
          <w:szCs w:val="22"/>
        </w:rPr>
      </w:pPr>
      <w:r w:rsidRPr="00150178">
        <w:rPr>
          <w:rFonts w:ascii="Times New Roman" w:eastAsia="Times New Roman" w:hAnsi="Times New Roman" w:cs="Times New Roman"/>
          <w:bCs/>
          <w:sz w:val="22"/>
          <w:szCs w:val="22"/>
          <w:lang w:eastAsia="fi-FI"/>
        </w:rPr>
        <w:t xml:space="preserve">2.14. </w:t>
      </w:r>
      <w:r w:rsidRPr="00150178">
        <w:rPr>
          <w:rFonts w:ascii="Times New Roman" w:eastAsia="Calibri" w:hAnsi="Times New Roman" w:cs="Times New Roman"/>
          <w:sz w:val="22"/>
          <w:szCs w:val="22"/>
        </w:rPr>
        <w:t>Konteinerio gamybai nenaudojamas kadmis ar kitos aplinkai pavojingos medžiagos;</w:t>
      </w:r>
    </w:p>
    <w:p w14:paraId="31242F0C" w14:textId="77777777" w:rsidR="00DF1EAD" w:rsidRPr="00150178" w:rsidRDefault="00DF1EAD" w:rsidP="00150178">
      <w:pPr>
        <w:spacing w:after="0" w:line="240" w:lineRule="auto"/>
        <w:ind w:firstLine="567"/>
        <w:jc w:val="both"/>
        <w:rPr>
          <w:rFonts w:ascii="Times New Roman" w:eastAsia="Times New Roman" w:hAnsi="Times New Roman" w:cs="Times New Roman"/>
          <w:bCs/>
          <w:sz w:val="22"/>
          <w:szCs w:val="22"/>
          <w:lang w:eastAsia="zh-CN"/>
        </w:rPr>
      </w:pPr>
      <w:r w:rsidRPr="00150178">
        <w:rPr>
          <w:rFonts w:ascii="Times New Roman" w:eastAsia="Times New Roman" w:hAnsi="Times New Roman" w:cs="Times New Roman"/>
          <w:bCs/>
          <w:sz w:val="22"/>
          <w:szCs w:val="22"/>
          <w:lang w:eastAsia="zh-CN"/>
        </w:rPr>
        <w:t>2.15. Ant konteinerio dangčio turi būti priklijuojamas lipdukas arba informacinė lentelė su užrašu „MAISTO IR VIRTUVĖS ATLIEKOS“ ir informacija apie galimas bei draudžiamas šalinti atliekas.</w:t>
      </w:r>
      <w:r w:rsidRPr="00150178">
        <w:rPr>
          <w:rFonts w:ascii="Times New Roman" w:eastAsia="Calibri" w:hAnsi="Times New Roman" w:cs="Times New Roman"/>
          <w:bCs/>
          <w:sz w:val="22"/>
          <w:szCs w:val="22"/>
        </w:rPr>
        <w:t xml:space="preserve"> Konkretus galutinis žymėjimas ir pateikiama informacija derinama su užsakovu.</w:t>
      </w:r>
    </w:p>
    <w:p w14:paraId="542D9BE7" w14:textId="77777777" w:rsidR="00DF1EAD" w:rsidRPr="00150178" w:rsidRDefault="00DF1EAD" w:rsidP="00150178">
      <w:pPr>
        <w:spacing w:after="0" w:line="240" w:lineRule="auto"/>
        <w:ind w:firstLine="567"/>
        <w:jc w:val="both"/>
        <w:rPr>
          <w:rFonts w:ascii="Times New Roman" w:eastAsia="Times New Roman" w:hAnsi="Times New Roman" w:cs="Times New Roman"/>
          <w:sz w:val="22"/>
          <w:szCs w:val="22"/>
        </w:rPr>
      </w:pPr>
      <w:r w:rsidRPr="00150178">
        <w:rPr>
          <w:rFonts w:ascii="Times New Roman" w:eastAsia="Times New Roman" w:hAnsi="Times New Roman" w:cs="Times New Roman"/>
          <w:sz w:val="22"/>
          <w:szCs w:val="22"/>
        </w:rPr>
        <w:t>2.16. Konteineriuose turi būti galimybė sumontuoti kvapų neutralizavimo sistemą (specialią maisto atliekoms skirtą kvapų neutralizavimo cheminę kapsulę, kuri montuojasi konteinerio viduje).</w:t>
      </w:r>
    </w:p>
    <w:p w14:paraId="74C2BDC3" w14:textId="77777777" w:rsidR="00DF1EAD" w:rsidRPr="00446621" w:rsidRDefault="00DF1EAD" w:rsidP="00150178">
      <w:pPr>
        <w:tabs>
          <w:tab w:val="left" w:pos="709"/>
        </w:tabs>
        <w:spacing w:after="0" w:line="240" w:lineRule="auto"/>
        <w:jc w:val="both"/>
        <w:rPr>
          <w:rFonts w:ascii="Times New Roman" w:eastAsia="Times New Roman" w:hAnsi="Times New Roman" w:cs="Times New Roman"/>
          <w:sz w:val="12"/>
          <w:szCs w:val="12"/>
          <w:lang w:eastAsia="fi-FI"/>
        </w:rPr>
      </w:pPr>
    </w:p>
    <w:p w14:paraId="6DF6E1AA" w14:textId="77777777" w:rsidR="00DF1EAD" w:rsidRPr="00150178" w:rsidRDefault="00DF1EAD" w:rsidP="00150178">
      <w:pPr>
        <w:spacing w:after="0" w:line="240" w:lineRule="auto"/>
        <w:ind w:firstLine="709"/>
        <w:jc w:val="both"/>
        <w:rPr>
          <w:rFonts w:ascii="Times New Roman" w:eastAsia="Times New Roman" w:hAnsi="Times New Roman" w:cs="Times New Roman"/>
          <w:b/>
          <w:sz w:val="22"/>
          <w:szCs w:val="22"/>
          <w:lang w:eastAsia="fi-FI"/>
        </w:rPr>
      </w:pPr>
      <w:r w:rsidRPr="00150178">
        <w:rPr>
          <w:rFonts w:ascii="Times New Roman" w:eastAsia="Times New Roman" w:hAnsi="Times New Roman" w:cs="Times New Roman"/>
          <w:b/>
          <w:sz w:val="22"/>
          <w:szCs w:val="22"/>
          <w:lang w:eastAsia="fi-FI"/>
        </w:rPr>
        <w:t xml:space="preserve">3. Konteinerių įrengimo darbai </w:t>
      </w:r>
    </w:p>
    <w:p w14:paraId="333C3277" w14:textId="77777777" w:rsidR="00DF1EAD" w:rsidRPr="00446621" w:rsidRDefault="00DF1EAD" w:rsidP="00150178">
      <w:pPr>
        <w:spacing w:after="0" w:line="240" w:lineRule="auto"/>
        <w:ind w:firstLine="709"/>
        <w:jc w:val="both"/>
        <w:rPr>
          <w:rFonts w:ascii="Times New Roman" w:eastAsia="Times New Roman" w:hAnsi="Times New Roman" w:cs="Times New Roman"/>
          <w:sz w:val="12"/>
          <w:szCs w:val="12"/>
          <w:lang w:eastAsia="fi-FI"/>
        </w:rPr>
      </w:pPr>
    </w:p>
    <w:p w14:paraId="2768D4E0" w14:textId="77777777" w:rsidR="00DF1EAD" w:rsidRPr="00150178" w:rsidRDefault="00DF1EAD" w:rsidP="00150178">
      <w:pPr>
        <w:tabs>
          <w:tab w:val="left" w:pos="709"/>
          <w:tab w:val="left" w:pos="851"/>
        </w:tabs>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ab/>
        <w:t>3.1. Prieš pradedant žemės darbus būtina patikslinti esamų požeminių komunikacijų buvimo vietas, gauti visus reikalingus leidimus žemės kasimo darbams bei informuoti užsakovą apie numatomų darbų eigą ir tvarką.</w:t>
      </w:r>
    </w:p>
    <w:p w14:paraId="7BBB6073" w14:textId="77777777" w:rsidR="00DF1EAD" w:rsidRPr="00150178" w:rsidRDefault="00DF1EAD" w:rsidP="00150178">
      <w:pPr>
        <w:tabs>
          <w:tab w:val="left" w:pos="709"/>
          <w:tab w:val="left" w:pos="851"/>
        </w:tabs>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ab/>
        <w:t xml:space="preserve"> 3.2. Statybos darbų metu turi būti numatytos priemonės, kad nebūtų pažeisti esami vamzdynai, kabeliai, laidai ar įranga, esanti statybos zonoje ir/ar jos aplinkoje. Darbų vykdymo metu pažeistas bet kokias komunikacijas turi suremontuoti tiekėjas savo sąskaita. Visos statybos metu privaloma operatyviai nagrinėti ir išspręsti bet kokius turto savininkų ar naudotojų nusiskundimus dėl žalos padarymo keliams, žemės sklypams, nekilnojamam turtui, medžiams bei kitiems objektams.</w:t>
      </w:r>
    </w:p>
    <w:p w14:paraId="5E701C21" w14:textId="77777777" w:rsidR="00DF1EAD" w:rsidRPr="00150178" w:rsidRDefault="00DF1EAD" w:rsidP="00150178">
      <w:pPr>
        <w:tabs>
          <w:tab w:val="left" w:pos="709"/>
          <w:tab w:val="left" w:pos="851"/>
        </w:tabs>
        <w:spacing w:after="0" w:line="240" w:lineRule="auto"/>
        <w:ind w:firstLine="567"/>
        <w:jc w:val="both"/>
        <w:rPr>
          <w:rFonts w:ascii="Times New Roman" w:eastAsia="Times New Roman" w:hAnsi="Times New Roman" w:cs="Times New Roman"/>
          <w:sz w:val="22"/>
          <w:szCs w:val="22"/>
          <w:highlight w:val="yellow"/>
        </w:rPr>
      </w:pPr>
      <w:r w:rsidRPr="00150178">
        <w:rPr>
          <w:rFonts w:ascii="Times New Roman" w:eastAsia="Times New Roman" w:hAnsi="Times New Roman" w:cs="Times New Roman"/>
          <w:sz w:val="22"/>
          <w:szCs w:val="22"/>
          <w:lang w:eastAsia="fi-FI"/>
        </w:rPr>
        <w:tab/>
        <w:t>3.3. Visos atviros kasimo darbų vietos turi būti reikiamai apsaugotos, laikinai pastatant užtvarus, perspėjimo ženklus, stulpelius ir žibintus, kad būtų išvengta nelaimingų atsitikimų ir turto sugadinimo. Darbai vykdomi bei darbo vietose naudojamos darbo priemonės turi atitikti darbuotojų saugos ir sveikatos apsaugos reikalavimus. Visi kasimo darbai turi būti atliekami taip, kad sudarytų kuo mažiau nepatogumų ir netrukdytų pėsčiųjų bei automobilių eismui.</w:t>
      </w:r>
    </w:p>
    <w:p w14:paraId="0DF3FDAD" w14:textId="77777777" w:rsidR="00DF1EAD" w:rsidRPr="00150178" w:rsidRDefault="00DF1EAD" w:rsidP="00150178">
      <w:pPr>
        <w:tabs>
          <w:tab w:val="left" w:pos="709"/>
          <w:tab w:val="left" w:pos="2268"/>
        </w:tabs>
        <w:spacing w:after="0" w:line="240" w:lineRule="auto"/>
        <w:ind w:firstLine="567"/>
        <w:jc w:val="both"/>
        <w:rPr>
          <w:rFonts w:ascii="Times New Roman" w:eastAsia="Times New Roman" w:hAnsi="Times New Roman" w:cs="Times New Roman"/>
          <w:sz w:val="22"/>
          <w:szCs w:val="22"/>
          <w:highlight w:val="yellow"/>
        </w:rPr>
      </w:pPr>
      <w:r w:rsidRPr="00150178">
        <w:rPr>
          <w:rFonts w:ascii="Times New Roman" w:eastAsia="Times New Roman" w:hAnsi="Times New Roman" w:cs="Times New Roman"/>
          <w:sz w:val="22"/>
          <w:szCs w:val="22"/>
          <w:lang w:eastAsia="fi-FI"/>
        </w:rPr>
        <w:lastRenderedPageBreak/>
        <w:tab/>
        <w:t xml:space="preserve">3.4. Vykdant konteinerių įrengimo darbus privalu laikytis visų LR galiojančių įstatymų, statybos techninių reikalavimų bei normatyvinių statybos dokumentų reikalavimų. </w:t>
      </w:r>
      <w:r w:rsidRPr="00150178">
        <w:rPr>
          <w:rFonts w:ascii="Times New Roman" w:eastAsia="Times New Roman" w:hAnsi="Times New Roman" w:cs="Times New Roman"/>
          <w:sz w:val="22"/>
          <w:szCs w:val="22"/>
        </w:rPr>
        <w:t>Tiekėjui privalomi ir visi sutarties vykdymo metu naujai priimti teisės aktai, jeigu jie susiję su sutarties įgyvendinimu.</w:t>
      </w:r>
    </w:p>
    <w:p w14:paraId="64578799" w14:textId="77777777" w:rsidR="00DF1EAD" w:rsidRPr="00150178" w:rsidRDefault="00DF1EAD" w:rsidP="00150178">
      <w:pPr>
        <w:tabs>
          <w:tab w:val="left" w:pos="709"/>
        </w:tabs>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3.5. Prie naujai įrengiamų MVA konteinerių turi būti įrengtas patogus priėjimas, privažiavimas žmonėms su judėjimo negalia ir aptarnavimo aikštelė. Vykdant MVA konteinerių įrengimo darbus, sudaryti sąlygas gyventojams esamoje konteinerių aikštelėje šalinti atliekas, o aptarnaujančiai įmonei be trukdžių išvežti surinktas atliekas.</w:t>
      </w:r>
    </w:p>
    <w:p w14:paraId="0CF9E9CD" w14:textId="77777777" w:rsidR="00DF1EAD" w:rsidRPr="00150178" w:rsidRDefault="00DF1EAD" w:rsidP="00150178">
      <w:pPr>
        <w:tabs>
          <w:tab w:val="left" w:pos="709"/>
        </w:tabs>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rPr>
        <w:t>3.6. Aplink konteinerius įrengiama ne siauresnė kaip 0,3 m pločio trinkelių danga. Trinkelės naujos, nesuskilusios, rekomenduojami matmenys 200x100x60 mm.</w:t>
      </w:r>
    </w:p>
    <w:p w14:paraId="6A8B228E" w14:textId="77777777" w:rsidR="00DF1EAD" w:rsidRPr="00150178" w:rsidRDefault="00DF1EAD" w:rsidP="00150178">
      <w:pPr>
        <w:tabs>
          <w:tab w:val="left" w:pos="709"/>
        </w:tabs>
        <w:spacing w:after="0" w:line="240" w:lineRule="auto"/>
        <w:ind w:firstLine="567"/>
        <w:jc w:val="both"/>
        <w:rPr>
          <w:rFonts w:ascii="Times New Roman" w:eastAsia="Times New Roman" w:hAnsi="Times New Roman" w:cs="Times New Roman"/>
          <w:color w:val="000000"/>
          <w:sz w:val="22"/>
          <w:szCs w:val="22"/>
          <w:lang w:eastAsia="fi-FI"/>
        </w:rPr>
      </w:pPr>
      <w:r w:rsidRPr="00150178">
        <w:rPr>
          <w:rFonts w:ascii="Times New Roman" w:eastAsia="Times New Roman" w:hAnsi="Times New Roman" w:cs="Times New Roman"/>
          <w:sz w:val="22"/>
          <w:szCs w:val="22"/>
          <w:lang w:eastAsia="fi-FI"/>
        </w:rPr>
        <w:t>3.7. Įrengus MVA konteinerius, reikalinga sutvarkyti ir išvalyti statybvietę, pašalinti statybos ir griovimo atliekas, išlyginti žemės paviršių aplink statybvietę, atstatyti pažeistas dangas, nuvalyti esamas ir įrengtas dangas, pasėti žolę.</w:t>
      </w:r>
      <w:r w:rsidRPr="00150178">
        <w:rPr>
          <w:rFonts w:ascii="Times New Roman" w:eastAsia="Times New Roman" w:hAnsi="Times New Roman" w:cs="Times New Roman"/>
          <w:color w:val="000000"/>
          <w:sz w:val="22"/>
          <w:szCs w:val="22"/>
          <w:lang w:eastAsia="fi-FI"/>
        </w:rPr>
        <w:t xml:space="preserve"> Gruntas aplink naujai sumontuotus konteinerius, žemės darbų vietose turi būti sutankinamas.</w:t>
      </w:r>
    </w:p>
    <w:p w14:paraId="76B98D8E" w14:textId="77777777" w:rsidR="00DF1EAD" w:rsidRPr="00150178" w:rsidRDefault="00DF1EAD" w:rsidP="00150178">
      <w:pPr>
        <w:tabs>
          <w:tab w:val="left" w:pos="709"/>
        </w:tabs>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3.8. Statybos metu susidaręs statybinis laužas ir perteklinis gruntas surenkamas ir išvežamas tvarkymui tiekėjo sąskaita.</w:t>
      </w:r>
    </w:p>
    <w:p w14:paraId="477876F9" w14:textId="77777777" w:rsidR="00DF1EAD" w:rsidRPr="00150178" w:rsidRDefault="00DF1EAD" w:rsidP="00150178">
      <w:pPr>
        <w:spacing w:after="0" w:line="240" w:lineRule="auto"/>
        <w:ind w:firstLine="567"/>
        <w:jc w:val="both"/>
        <w:rPr>
          <w:rFonts w:ascii="Times New Roman" w:eastAsia="Times New Roman" w:hAnsi="Times New Roman" w:cs="Times New Roman"/>
          <w:bCs/>
          <w:sz w:val="22"/>
          <w:szCs w:val="22"/>
          <w:lang w:eastAsia="fi-FI"/>
        </w:rPr>
      </w:pPr>
      <w:r w:rsidRPr="00150178">
        <w:rPr>
          <w:rFonts w:ascii="Times New Roman" w:eastAsia="Times New Roman" w:hAnsi="Times New Roman" w:cs="Times New Roman"/>
          <w:bCs/>
          <w:sz w:val="22"/>
          <w:szCs w:val="22"/>
          <w:lang w:eastAsia="fi-FI"/>
        </w:rPr>
        <w:t>3.9. Tiekėjas, atlikęs MVA konteinerių montavimo darbus, turi pateikti užsakovui MVA konteinerių montavimo, eksploatacijos, aptarnavimo bei priežiūros instrukcijas lietuvių kalba.</w:t>
      </w:r>
    </w:p>
    <w:p w14:paraId="737907FE" w14:textId="77777777" w:rsidR="00DF1EAD" w:rsidRPr="00446621" w:rsidRDefault="00DF1EAD" w:rsidP="00150178">
      <w:pPr>
        <w:spacing w:after="0" w:line="240" w:lineRule="auto"/>
        <w:ind w:firstLine="567"/>
        <w:jc w:val="both"/>
        <w:rPr>
          <w:rFonts w:ascii="Times New Roman" w:eastAsia="Times New Roman" w:hAnsi="Times New Roman" w:cs="Times New Roman"/>
          <w:bCs/>
          <w:sz w:val="12"/>
          <w:szCs w:val="12"/>
          <w:lang w:eastAsia="fi-FI"/>
        </w:rPr>
      </w:pPr>
    </w:p>
    <w:p w14:paraId="05349DCD" w14:textId="77777777" w:rsidR="00DF1EAD" w:rsidRPr="00150178" w:rsidRDefault="00DF1EAD" w:rsidP="00150178">
      <w:pPr>
        <w:spacing w:after="0" w:line="240" w:lineRule="auto"/>
        <w:ind w:firstLine="567"/>
        <w:jc w:val="both"/>
        <w:rPr>
          <w:rFonts w:ascii="Times New Roman" w:eastAsia="Times New Roman" w:hAnsi="Times New Roman" w:cs="Times New Roman"/>
          <w:b/>
          <w:sz w:val="22"/>
          <w:szCs w:val="22"/>
          <w:lang w:eastAsia="fi-FI"/>
        </w:rPr>
      </w:pPr>
      <w:r w:rsidRPr="00150178">
        <w:rPr>
          <w:rFonts w:ascii="Times New Roman" w:eastAsia="Times New Roman" w:hAnsi="Times New Roman" w:cs="Times New Roman"/>
          <w:b/>
          <w:sz w:val="22"/>
          <w:szCs w:val="22"/>
          <w:lang w:eastAsia="fi-FI"/>
        </w:rPr>
        <w:t>4. Garantiniai terminai</w:t>
      </w:r>
    </w:p>
    <w:p w14:paraId="4E968522" w14:textId="77777777" w:rsidR="00DF1EAD" w:rsidRPr="00446621" w:rsidRDefault="00DF1EAD" w:rsidP="00150178">
      <w:pPr>
        <w:spacing w:after="0" w:line="240" w:lineRule="auto"/>
        <w:ind w:firstLine="567"/>
        <w:jc w:val="both"/>
        <w:rPr>
          <w:rFonts w:ascii="Times New Roman" w:eastAsia="Times New Roman" w:hAnsi="Times New Roman" w:cs="Times New Roman"/>
          <w:sz w:val="12"/>
          <w:szCs w:val="12"/>
          <w:lang w:eastAsia="fi-FI"/>
        </w:rPr>
      </w:pPr>
    </w:p>
    <w:p w14:paraId="2A041F0D" w14:textId="5738A9B2" w:rsidR="00DF1EAD" w:rsidRDefault="00DF1EAD" w:rsidP="00150178">
      <w:pPr>
        <w:spacing w:after="0" w:line="240" w:lineRule="auto"/>
        <w:ind w:firstLine="567"/>
        <w:jc w:val="both"/>
        <w:rPr>
          <w:rFonts w:ascii="Times New Roman" w:eastAsia="Times New Roman" w:hAnsi="Times New Roman" w:cs="Times New Roman"/>
          <w:sz w:val="22"/>
          <w:szCs w:val="22"/>
          <w:lang w:eastAsia="fi-FI"/>
        </w:rPr>
      </w:pPr>
      <w:r w:rsidRPr="00150178">
        <w:rPr>
          <w:rFonts w:ascii="Times New Roman" w:eastAsia="Times New Roman" w:hAnsi="Times New Roman" w:cs="Times New Roman"/>
          <w:sz w:val="22"/>
          <w:szCs w:val="22"/>
          <w:lang w:eastAsia="fi-FI"/>
        </w:rPr>
        <w:t xml:space="preserve">4.1. Gamyklinė garantija MVA konteineriams </w:t>
      </w:r>
      <w:r w:rsidRPr="00150178">
        <w:rPr>
          <w:rFonts w:ascii="Times New Roman" w:eastAsia="Times New Roman" w:hAnsi="Times New Roman" w:cs="Times New Roman"/>
          <w:sz w:val="22"/>
          <w:szCs w:val="22"/>
        </w:rPr>
        <w:t>(įskaitant jų dalis ir spalvą)</w:t>
      </w:r>
      <w:r w:rsidRPr="00150178">
        <w:rPr>
          <w:rFonts w:ascii="Times New Roman" w:eastAsia="Times New Roman" w:hAnsi="Times New Roman" w:cs="Times New Roman"/>
          <w:sz w:val="22"/>
          <w:szCs w:val="22"/>
          <w:lang w:eastAsia="fi-FI"/>
        </w:rPr>
        <w:t xml:space="preserve">– ne mažesnė </w:t>
      </w:r>
      <w:r w:rsidR="000E02F1" w:rsidRPr="00150178">
        <w:rPr>
          <w:rFonts w:ascii="Times New Roman" w:eastAsia="Times New Roman" w:hAnsi="Times New Roman" w:cs="Times New Roman"/>
          <w:sz w:val="22"/>
          <w:szCs w:val="22"/>
          <w:lang w:eastAsia="fi-FI"/>
        </w:rPr>
        <w:t xml:space="preserve">kaip 60 (šešiasdešimt) mėnesių </w:t>
      </w:r>
      <w:r w:rsidRPr="00150178">
        <w:rPr>
          <w:rFonts w:ascii="Times New Roman" w:eastAsia="Times New Roman" w:hAnsi="Times New Roman" w:cs="Times New Roman"/>
          <w:sz w:val="22"/>
          <w:szCs w:val="22"/>
          <w:lang w:eastAsia="fi-FI"/>
        </w:rPr>
        <w:t>nuo jų perdavimo užsakovui momento.</w:t>
      </w:r>
      <w:r w:rsidRPr="00150178">
        <w:rPr>
          <w:rFonts w:ascii="Times New Roman" w:eastAsia="Times New Roman" w:hAnsi="Times New Roman" w:cs="Times New Roman"/>
          <w:sz w:val="22"/>
          <w:szCs w:val="22"/>
        </w:rPr>
        <w:t xml:space="preserve"> </w:t>
      </w:r>
      <w:bookmarkStart w:id="52" w:name="_Hlk190205522"/>
      <w:r w:rsidRPr="00150178">
        <w:rPr>
          <w:rFonts w:ascii="Times New Roman" w:eastAsia="Times New Roman" w:hAnsi="Times New Roman" w:cs="Times New Roman"/>
          <w:sz w:val="22"/>
          <w:szCs w:val="22"/>
          <w:lang w:eastAsia="fi-FI"/>
        </w:rPr>
        <w:t>Tiekėjas kartu su perdavimo – priėmimo aktu turės pateikti užsakovui  garantiją patvirtinantį dokumentą.</w:t>
      </w:r>
      <w:bookmarkEnd w:id="52"/>
    </w:p>
    <w:p w14:paraId="33D2E8F5" w14:textId="77777777" w:rsidR="00446621" w:rsidRPr="00150178" w:rsidRDefault="00446621" w:rsidP="00150178">
      <w:pPr>
        <w:spacing w:after="0" w:line="240" w:lineRule="auto"/>
        <w:ind w:firstLine="567"/>
        <w:jc w:val="both"/>
        <w:rPr>
          <w:rFonts w:ascii="Times New Roman" w:eastAsia="Times New Roman" w:hAnsi="Times New Roman" w:cs="Times New Roman"/>
          <w:sz w:val="22"/>
          <w:szCs w:val="22"/>
          <w:lang w:eastAsia="fi-FI"/>
        </w:rPr>
      </w:pPr>
    </w:p>
    <w:p w14:paraId="7B280837" w14:textId="5878F639" w:rsidR="00446621" w:rsidRDefault="00DF1EAD" w:rsidP="00150178">
      <w:pPr>
        <w:widowControl w:val="0"/>
        <w:spacing w:after="0" w:line="240" w:lineRule="auto"/>
        <w:ind w:firstLine="567"/>
        <w:jc w:val="both"/>
        <w:rPr>
          <w:rFonts w:ascii="Times New Roman" w:eastAsia="Times New Roman" w:hAnsi="Times New Roman" w:cs="Times New Roman"/>
          <w:sz w:val="22"/>
          <w:szCs w:val="22"/>
        </w:rPr>
      </w:pPr>
      <w:r w:rsidRPr="00150178">
        <w:rPr>
          <w:rFonts w:ascii="Times New Roman" w:eastAsia="Times New Roman" w:hAnsi="Times New Roman" w:cs="Times New Roman"/>
          <w:sz w:val="22"/>
          <w:szCs w:val="22"/>
        </w:rPr>
        <w:t>Parengė: Vietinio ūkio ir turto valdymo skyriaus vedėjo pavaduotojas Svajūnas Vilkas</w:t>
      </w:r>
    </w:p>
    <w:p w14:paraId="338ADF78" w14:textId="77777777" w:rsidR="00446621" w:rsidRDefault="00446621">
      <w:p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5332A1E0" w14:textId="77777777" w:rsidR="00DF1EAD" w:rsidRPr="00150178" w:rsidRDefault="00DF1EAD" w:rsidP="00150178">
      <w:pPr>
        <w:widowControl w:val="0"/>
        <w:spacing w:after="0" w:line="240" w:lineRule="auto"/>
        <w:ind w:firstLine="567"/>
        <w:jc w:val="both"/>
        <w:rPr>
          <w:rFonts w:ascii="Times New Roman" w:eastAsia="Times New Roman" w:hAnsi="Times New Roman" w:cs="Times New Roman"/>
          <w:sz w:val="22"/>
          <w:szCs w:val="22"/>
        </w:rPr>
      </w:pPr>
    </w:p>
    <w:p w14:paraId="379E9947" w14:textId="77777777" w:rsidR="007B0F69" w:rsidRPr="00150178" w:rsidRDefault="007B0F69" w:rsidP="00150178">
      <w:pPr>
        <w:pStyle w:val="Antrat2"/>
        <w:spacing w:before="0"/>
        <w:ind w:left="5103"/>
        <w:rPr>
          <w:rFonts w:ascii="Times New Roman" w:eastAsia="Calibri" w:hAnsi="Times New Roman" w:cs="Times New Roman"/>
          <w:color w:val="0070C0"/>
          <w:sz w:val="21"/>
          <w:szCs w:val="21"/>
        </w:rPr>
      </w:pPr>
      <w:bookmarkStart w:id="53" w:name="_Ref38285444"/>
      <w:bookmarkStart w:id="54" w:name="_Ref38291496"/>
      <w:bookmarkStart w:id="55" w:name="_Toc209181606"/>
      <w:r w:rsidRPr="00150178">
        <w:rPr>
          <w:rFonts w:ascii="Times New Roman" w:eastAsia="Calibri" w:hAnsi="Times New Roman" w:cs="Times New Roman"/>
          <w:color w:val="0070C0"/>
          <w:sz w:val="21"/>
          <w:szCs w:val="21"/>
        </w:rPr>
        <w:t>Pirkimo sąlygų 3 priedas „Tiekėjų pašalinimo pagrindai“</w:t>
      </w:r>
      <w:bookmarkEnd w:id="53"/>
      <w:bookmarkEnd w:id="54"/>
      <w:bookmarkEnd w:id="55"/>
    </w:p>
    <w:p w14:paraId="5A6B0DAF" w14:textId="77777777" w:rsidR="007B0F69" w:rsidRPr="00150178" w:rsidRDefault="007B0F69" w:rsidP="00150178">
      <w:pPr>
        <w:spacing w:after="0" w:line="240" w:lineRule="auto"/>
        <w:jc w:val="center"/>
        <w:rPr>
          <w:rFonts w:ascii="Times New Roman" w:hAnsi="Times New Roman" w:cs="Times New Roman"/>
          <w:b/>
          <w:bCs/>
          <w:smallCaps/>
          <w:sz w:val="22"/>
          <w:szCs w:val="22"/>
        </w:rPr>
      </w:pPr>
    </w:p>
    <w:p w14:paraId="57F8EB0F" w14:textId="76F22ED9" w:rsidR="007B0F69" w:rsidRPr="00150178" w:rsidRDefault="007B0F69" w:rsidP="00150178">
      <w:pPr>
        <w:pStyle w:val="Paantrat"/>
        <w:spacing w:after="0" w:line="240" w:lineRule="auto"/>
        <w:jc w:val="center"/>
        <w:rPr>
          <w:rFonts w:ascii="Times New Roman" w:hAnsi="Times New Roman" w:cs="Times New Roman"/>
        </w:rPr>
      </w:pPr>
      <w:r w:rsidRPr="00150178">
        <w:rPr>
          <w:rFonts w:ascii="Times New Roman" w:hAnsi="Times New Roman" w:cs="Times New Roman"/>
        </w:rPr>
        <w:t>TIEKĖJŲ PAŠALINIMO PAGRINDAI</w:t>
      </w:r>
    </w:p>
    <w:p w14:paraId="43FC3B7C" w14:textId="63FB30DE" w:rsidR="006D1641" w:rsidRPr="00150178" w:rsidRDefault="006D1641" w:rsidP="00150178">
      <w:pPr>
        <w:spacing w:after="0" w:line="240" w:lineRule="auto"/>
        <w:rPr>
          <w:rFonts w:ascii="Times New Roman" w:hAnsi="Times New Roman" w:cs="Times New Roman"/>
        </w:rPr>
      </w:pPr>
      <w:r w:rsidRPr="00150178">
        <w:rPr>
          <w:rFonts w:ascii="Times New Roman" w:hAnsi="Times New Roman" w:cs="Times New Roman"/>
        </w:rPr>
        <w:t>Pridedama atskiru word dokumentu.</w:t>
      </w:r>
    </w:p>
    <w:p w14:paraId="6EC0D88F" w14:textId="77777777" w:rsidR="006D1641" w:rsidRPr="00150178" w:rsidRDefault="007B0F69" w:rsidP="00150178">
      <w:pPr>
        <w:spacing w:after="0" w:line="240" w:lineRule="auto"/>
        <w:jc w:val="center"/>
        <w:rPr>
          <w:rFonts w:ascii="Times New Roman" w:hAnsi="Times New Roman" w:cs="Times New Roman"/>
          <w:smallCaps/>
          <w:sz w:val="22"/>
          <w:szCs w:val="22"/>
        </w:rPr>
      </w:pPr>
      <w:r w:rsidRPr="00150178">
        <w:rPr>
          <w:rFonts w:ascii="Times New Roman" w:hAnsi="Times New Roman" w:cs="Times New Roman"/>
          <w:smallCaps/>
          <w:sz w:val="22"/>
          <w:szCs w:val="22"/>
        </w:rPr>
        <w:t>__________</w:t>
      </w:r>
    </w:p>
    <w:p w14:paraId="4117D995" w14:textId="77777777" w:rsidR="006D1641" w:rsidRPr="00150178" w:rsidRDefault="006D1641" w:rsidP="00150178">
      <w:pPr>
        <w:spacing w:after="0" w:line="240" w:lineRule="auto"/>
        <w:jc w:val="center"/>
        <w:rPr>
          <w:rFonts w:ascii="Times New Roman" w:hAnsi="Times New Roman" w:cs="Times New Roman"/>
          <w:b/>
          <w:bCs/>
          <w:smallCaps/>
          <w:sz w:val="22"/>
          <w:szCs w:val="22"/>
        </w:rPr>
      </w:pPr>
    </w:p>
    <w:p w14:paraId="4B02F40F" w14:textId="77777777" w:rsidR="006D1641" w:rsidRPr="00150178" w:rsidRDefault="006D1641" w:rsidP="00150178">
      <w:pPr>
        <w:pStyle w:val="Antrat2"/>
        <w:spacing w:before="0"/>
        <w:ind w:left="5103"/>
        <w:rPr>
          <w:rFonts w:ascii="Times New Roman" w:eastAsia="Calibri" w:hAnsi="Times New Roman" w:cs="Times New Roman"/>
          <w:color w:val="0070C0"/>
          <w:sz w:val="21"/>
          <w:szCs w:val="21"/>
        </w:rPr>
      </w:pPr>
      <w:bookmarkStart w:id="56" w:name="_Toc209181607"/>
      <w:r w:rsidRPr="00150178">
        <w:rPr>
          <w:rFonts w:ascii="Times New Roman" w:eastAsia="Calibri" w:hAnsi="Times New Roman" w:cs="Times New Roman"/>
          <w:color w:val="0070C0"/>
          <w:sz w:val="21"/>
          <w:szCs w:val="21"/>
        </w:rPr>
        <w:t>Pirkimo sąlygų 4 priedas „Tiekėjų kvalifikacijos reikalavimai ir reikalaujami kokybės bei aplinkos apsaugos vadybos sistemų standartai“</w:t>
      </w:r>
      <w:bookmarkEnd w:id="56"/>
    </w:p>
    <w:p w14:paraId="4B59AF80" w14:textId="77777777" w:rsidR="006D1641" w:rsidRPr="00150178" w:rsidRDefault="006D1641" w:rsidP="00150178">
      <w:pPr>
        <w:spacing w:after="0" w:line="240" w:lineRule="auto"/>
        <w:rPr>
          <w:rFonts w:ascii="Times New Roman" w:hAnsi="Times New Roman" w:cs="Times New Roman"/>
          <w:b/>
          <w:bCs/>
          <w:smallCaps/>
          <w:sz w:val="22"/>
          <w:szCs w:val="22"/>
        </w:rPr>
      </w:pPr>
    </w:p>
    <w:p w14:paraId="4AAEA95A" w14:textId="77777777" w:rsidR="006D1641" w:rsidRPr="00150178" w:rsidRDefault="006D1641" w:rsidP="00150178">
      <w:pPr>
        <w:pStyle w:val="Paantrat"/>
        <w:spacing w:after="0" w:line="240" w:lineRule="auto"/>
        <w:jc w:val="center"/>
        <w:rPr>
          <w:rFonts w:ascii="Times New Roman" w:hAnsi="Times New Roman" w:cs="Times New Roman"/>
          <w:smallCaps/>
        </w:rPr>
      </w:pPr>
      <w:r w:rsidRPr="00150178">
        <w:rPr>
          <w:rFonts w:ascii="Times New Roman" w:hAnsi="Times New Roman" w:cs="Times New Roman"/>
          <w:smallCaps/>
        </w:rPr>
        <w:t xml:space="preserve">TIEKĖJŲ KVALIFIKACIJOS REIKALAVIMAI IR REIKALAVIMAI LAIKYTIS </w:t>
      </w:r>
      <w:r w:rsidRPr="00150178">
        <w:rPr>
          <w:rFonts w:ascii="Times New Roman" w:hAnsi="Times New Roman" w:cs="Times New Roman"/>
          <w:lang w:eastAsia="en-US"/>
        </w:rPr>
        <w:t>KOKYBĖS VADYBOS SISTEMOS IR (ARBA) APLINKOS APSAUGOS VADYBOS SISTEMOS STANDARTŲ</w:t>
      </w:r>
    </w:p>
    <w:p w14:paraId="29A3B218" w14:textId="77777777" w:rsidR="006D1641" w:rsidRPr="00150178" w:rsidRDefault="006D1641" w:rsidP="00150178">
      <w:pPr>
        <w:pStyle w:val="Sraopastraipa"/>
        <w:tabs>
          <w:tab w:val="left" w:pos="851"/>
        </w:tabs>
        <w:spacing w:after="0" w:line="240" w:lineRule="auto"/>
        <w:ind w:left="567"/>
        <w:jc w:val="both"/>
        <w:rPr>
          <w:rFonts w:ascii="Times New Roman" w:hAnsi="Times New Roman" w:cs="Times New Roman"/>
        </w:rPr>
      </w:pPr>
    </w:p>
    <w:p w14:paraId="07F418BD" w14:textId="2441550B" w:rsidR="006D1641" w:rsidRPr="00150178" w:rsidRDefault="007632BF" w:rsidP="00150178">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150178">
        <w:rPr>
          <w:rFonts w:ascii="Times New Roman" w:hAnsi="Times New Roman" w:cs="Times New Roman"/>
          <w:iCs/>
        </w:rPr>
        <w:t>Reikalavimai tiekėjo kvalifikacijai nėra nustatomi</w:t>
      </w:r>
      <w:r w:rsidR="00915496" w:rsidRPr="00150178">
        <w:rPr>
          <w:rFonts w:ascii="Times New Roman" w:hAnsi="Times New Roman" w:cs="Times New Roman"/>
          <w:iCs/>
        </w:rPr>
        <w:t>.</w:t>
      </w:r>
    </w:p>
    <w:p w14:paraId="3A65D238" w14:textId="5A921569" w:rsidR="006D1641" w:rsidRPr="00150178" w:rsidRDefault="006D1641" w:rsidP="00150178">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150178">
        <w:rPr>
          <w:rFonts w:ascii="Times New Roman" w:eastAsia="Calibri" w:hAnsi="Times New Roman" w:cs="Times New Roman"/>
        </w:rPr>
        <w:t>Perkančioji organizacija nereikalauja, kad tiekėjai laikytųsi k</w:t>
      </w:r>
      <w:r w:rsidRPr="00150178">
        <w:rPr>
          <w:rFonts w:ascii="Times New Roman" w:eastAsia="Calibri" w:hAnsi="Times New Roman" w:cs="Times New Roman"/>
          <w:iCs/>
        </w:rPr>
        <w:t>okybės vadybos sistemos ir (arba) aplinkos apsaugos vadybos sistemos standartų.</w:t>
      </w:r>
    </w:p>
    <w:p w14:paraId="6F3E73BA" w14:textId="77777777" w:rsidR="006D1641" w:rsidRPr="00150178" w:rsidRDefault="006D1641" w:rsidP="00150178">
      <w:pPr>
        <w:spacing w:after="0" w:line="240" w:lineRule="auto"/>
        <w:jc w:val="center"/>
        <w:rPr>
          <w:rFonts w:ascii="Times New Roman" w:hAnsi="Times New Roman" w:cs="Times New Roman"/>
          <w:b/>
          <w:bCs/>
          <w:smallCaps/>
        </w:rPr>
      </w:pPr>
      <w:r w:rsidRPr="00150178">
        <w:rPr>
          <w:rFonts w:ascii="Times New Roman" w:eastAsiaTheme="minorHAnsi" w:hAnsi="Times New Roman" w:cs="Times New Roman"/>
          <w:lang w:eastAsia="en-US"/>
        </w:rPr>
        <w:t>__________</w:t>
      </w:r>
    </w:p>
    <w:p w14:paraId="6DBCAA9F" w14:textId="77777777" w:rsidR="006D1641" w:rsidRPr="00150178" w:rsidRDefault="006D1641" w:rsidP="00150178">
      <w:pPr>
        <w:pStyle w:val="Antrat2"/>
        <w:spacing w:before="0"/>
        <w:rPr>
          <w:rFonts w:ascii="Times New Roman" w:eastAsia="Calibri" w:hAnsi="Times New Roman" w:cs="Times New Roman"/>
          <w:color w:val="0070C0"/>
          <w:sz w:val="21"/>
          <w:szCs w:val="21"/>
        </w:rPr>
      </w:pPr>
    </w:p>
    <w:p w14:paraId="2FDF33C6" w14:textId="3C644520" w:rsidR="006D1641" w:rsidRPr="00150178" w:rsidRDefault="006D1641" w:rsidP="00150178">
      <w:pPr>
        <w:pStyle w:val="Antrat2"/>
        <w:spacing w:before="0"/>
        <w:ind w:left="5103"/>
        <w:rPr>
          <w:rFonts w:ascii="Times New Roman" w:hAnsi="Times New Roman" w:cs="Times New Roman"/>
          <w:color w:val="0070C0"/>
          <w:sz w:val="21"/>
          <w:szCs w:val="21"/>
        </w:rPr>
      </w:pPr>
      <w:bookmarkStart w:id="57" w:name="_Toc209181608"/>
      <w:bookmarkStart w:id="58" w:name="_Hlk201243022"/>
      <w:r w:rsidRPr="00150178">
        <w:rPr>
          <w:rFonts w:ascii="Times New Roman" w:eastAsia="Calibri" w:hAnsi="Times New Roman" w:cs="Times New Roman"/>
          <w:color w:val="0070C0"/>
          <w:sz w:val="21"/>
          <w:szCs w:val="21"/>
        </w:rPr>
        <w:t xml:space="preserve">Pirkimo sąlygų 5 priedas „EBVPD“ </w:t>
      </w:r>
      <w:r w:rsidRPr="00150178">
        <w:rPr>
          <w:rFonts w:ascii="Times New Roman" w:hAnsi="Times New Roman" w:cs="Times New Roman"/>
          <w:color w:val="0070C0"/>
          <w:sz w:val="21"/>
          <w:szCs w:val="21"/>
        </w:rPr>
        <w:t>(XML formatu)</w:t>
      </w:r>
      <w:bookmarkEnd w:id="57"/>
    </w:p>
    <w:bookmarkEnd w:id="58"/>
    <w:p w14:paraId="20D1FA90" w14:textId="77777777" w:rsidR="006D1641" w:rsidRPr="00150178" w:rsidRDefault="006D1641" w:rsidP="00150178">
      <w:pPr>
        <w:spacing w:after="0" w:line="240" w:lineRule="auto"/>
        <w:rPr>
          <w:rFonts w:ascii="Times New Roman" w:hAnsi="Times New Roman" w:cs="Times New Roman"/>
          <w:b/>
          <w:bCs/>
          <w:smallCaps/>
          <w:sz w:val="22"/>
          <w:szCs w:val="22"/>
        </w:rPr>
      </w:pPr>
    </w:p>
    <w:p w14:paraId="328632AA" w14:textId="77777777" w:rsidR="006D1641" w:rsidRPr="00150178" w:rsidRDefault="006D1641" w:rsidP="00150178">
      <w:pPr>
        <w:pStyle w:val="Paantrat"/>
        <w:spacing w:after="0" w:line="240" w:lineRule="auto"/>
        <w:jc w:val="center"/>
        <w:rPr>
          <w:rFonts w:ascii="Times New Roman" w:hAnsi="Times New Roman" w:cs="Times New Roman"/>
          <w:b/>
          <w:bCs/>
          <w:smallCaps/>
        </w:rPr>
      </w:pPr>
      <w:r w:rsidRPr="00150178">
        <w:rPr>
          <w:rFonts w:ascii="Times New Roman" w:hAnsi="Times New Roman" w:cs="Times New Roman"/>
        </w:rPr>
        <w:t>EUROPOS BENDRASIS VIEŠŲJŲ PIRKIMŲ DOKUMENTAS</w:t>
      </w:r>
    </w:p>
    <w:p w14:paraId="6152811E" w14:textId="77777777" w:rsidR="006D1641" w:rsidRPr="00150178" w:rsidRDefault="006D1641" w:rsidP="00150178">
      <w:pPr>
        <w:spacing w:after="0" w:line="240" w:lineRule="auto"/>
        <w:jc w:val="both"/>
        <w:rPr>
          <w:rFonts w:ascii="Times New Roman" w:hAnsi="Times New Roman" w:cs="Times New Roman"/>
          <w:sz w:val="22"/>
          <w:szCs w:val="22"/>
        </w:rPr>
      </w:pPr>
      <w:r w:rsidRPr="00150178">
        <w:rPr>
          <w:rFonts w:ascii="Times New Roman" w:hAnsi="Times New Roman" w:cs="Times New Roman"/>
          <w:sz w:val="22"/>
          <w:szCs w:val="22"/>
        </w:rPr>
        <w:t>„Europos bendrasis viešųjų pirkimų dokumentas (EBVPD)“ pateikiamas .xml formatu.</w:t>
      </w:r>
    </w:p>
    <w:p w14:paraId="113A59FC" w14:textId="142DFBB0" w:rsidR="006D1641" w:rsidRPr="00150178" w:rsidRDefault="006D1641" w:rsidP="00150178">
      <w:pPr>
        <w:spacing w:after="0" w:line="240" w:lineRule="auto"/>
        <w:jc w:val="center"/>
        <w:rPr>
          <w:rFonts w:ascii="Times New Roman" w:hAnsi="Times New Roman" w:cs="Times New Roman"/>
          <w:smallCaps/>
          <w:sz w:val="22"/>
          <w:szCs w:val="22"/>
        </w:rPr>
        <w:sectPr w:rsidR="006D1641" w:rsidRPr="00150178" w:rsidSect="00150178">
          <w:footerReference w:type="first" r:id="rId16"/>
          <w:pgSz w:w="11906" w:h="16838" w:code="9"/>
          <w:pgMar w:top="1134" w:right="567" w:bottom="1134" w:left="1701" w:header="720" w:footer="720" w:gutter="0"/>
          <w:pgNumType w:start="21"/>
          <w:cols w:space="720"/>
          <w:titlePg/>
          <w:docGrid w:linePitch="360"/>
        </w:sectPr>
      </w:pPr>
      <w:r w:rsidRPr="00150178">
        <w:rPr>
          <w:rFonts w:ascii="Times New Roman" w:hAnsi="Times New Roman" w:cs="Times New Roman"/>
          <w:smallCaps/>
          <w:sz w:val="22"/>
          <w:szCs w:val="22"/>
        </w:rPr>
        <w:t>__________</w:t>
      </w:r>
      <w:r w:rsidR="007B0F69" w:rsidRPr="00150178">
        <w:rPr>
          <w:rFonts w:ascii="Times New Roman" w:hAnsi="Times New Roman" w:cs="Times New Roman"/>
          <w:b/>
          <w:bCs/>
          <w:smallCaps/>
          <w:sz w:val="22"/>
          <w:szCs w:val="22"/>
        </w:rPr>
        <w:br w:type="page"/>
      </w:r>
    </w:p>
    <w:p w14:paraId="2F586FF6" w14:textId="77777777" w:rsidR="007B0F69" w:rsidRPr="00150178" w:rsidRDefault="007B0F69" w:rsidP="00150178">
      <w:pPr>
        <w:pStyle w:val="Antrat2"/>
        <w:spacing w:before="0"/>
        <w:ind w:left="5103"/>
        <w:rPr>
          <w:rFonts w:ascii="Times New Roman" w:eastAsia="Calibri" w:hAnsi="Times New Roman" w:cs="Times New Roman"/>
          <w:color w:val="0070C0"/>
          <w:sz w:val="21"/>
          <w:szCs w:val="21"/>
        </w:rPr>
      </w:pPr>
      <w:bookmarkStart w:id="59" w:name="_Ref38540913"/>
      <w:bookmarkStart w:id="60" w:name="_Ref38898051"/>
      <w:bookmarkStart w:id="61" w:name="_Ref38901392"/>
      <w:bookmarkStart w:id="62" w:name="_Toc209181609"/>
      <w:bookmarkStart w:id="63" w:name="_Hlk201242990"/>
      <w:r w:rsidRPr="00150178">
        <w:rPr>
          <w:rFonts w:ascii="Times New Roman" w:eastAsia="Calibri" w:hAnsi="Times New Roman" w:cs="Times New Roman"/>
          <w:color w:val="0070C0"/>
          <w:sz w:val="21"/>
          <w:szCs w:val="21"/>
        </w:rPr>
        <w:lastRenderedPageBreak/>
        <w:t>Pirkimo sąlygų 6 priedas „Pasiūlymo forma“</w:t>
      </w:r>
      <w:bookmarkEnd w:id="59"/>
      <w:bookmarkEnd w:id="60"/>
      <w:bookmarkEnd w:id="61"/>
      <w:bookmarkEnd w:id="62"/>
    </w:p>
    <w:bookmarkEnd w:id="63"/>
    <w:p w14:paraId="6ECBFF1D" w14:textId="77777777" w:rsidR="007B0F69" w:rsidRPr="00150178" w:rsidRDefault="007B0F69" w:rsidP="00150178">
      <w:pPr>
        <w:spacing w:after="0" w:line="240" w:lineRule="auto"/>
        <w:rPr>
          <w:rFonts w:ascii="Times New Roman" w:hAnsi="Times New Roman" w:cs="Times New Roman"/>
        </w:rPr>
      </w:pPr>
    </w:p>
    <w:p w14:paraId="18390EC8" w14:textId="534D9482" w:rsidR="006D1641" w:rsidRPr="00150178" w:rsidRDefault="006D1641" w:rsidP="00150178">
      <w:pPr>
        <w:spacing w:after="0" w:line="240" w:lineRule="auto"/>
        <w:rPr>
          <w:rFonts w:ascii="Times New Roman" w:hAnsi="Times New Roman" w:cs="Times New Roman"/>
        </w:rPr>
      </w:pPr>
      <w:r w:rsidRPr="00150178">
        <w:rPr>
          <w:rFonts w:ascii="Times New Roman" w:hAnsi="Times New Roman" w:cs="Times New Roman"/>
        </w:rPr>
        <w:t>Pridedama atskiru word dokumentu (I</w:t>
      </w:r>
      <w:r w:rsidR="00B70D74" w:rsidRPr="00150178">
        <w:rPr>
          <w:rFonts w:ascii="Times New Roman" w:hAnsi="Times New Roman" w:cs="Times New Roman"/>
        </w:rPr>
        <w:t>, II</w:t>
      </w:r>
      <w:r w:rsidRPr="00150178">
        <w:rPr>
          <w:rFonts w:ascii="Times New Roman" w:hAnsi="Times New Roman" w:cs="Times New Roman"/>
        </w:rPr>
        <w:t xml:space="preserve"> ir II</w:t>
      </w:r>
      <w:r w:rsidR="00B70D74" w:rsidRPr="00150178">
        <w:rPr>
          <w:rFonts w:ascii="Times New Roman" w:hAnsi="Times New Roman" w:cs="Times New Roman"/>
        </w:rPr>
        <w:t>I</w:t>
      </w:r>
      <w:r w:rsidRPr="00150178">
        <w:rPr>
          <w:rFonts w:ascii="Times New Roman" w:hAnsi="Times New Roman" w:cs="Times New Roman"/>
        </w:rPr>
        <w:t xml:space="preserve"> dalims).</w:t>
      </w:r>
    </w:p>
    <w:p w14:paraId="5D6779D1" w14:textId="6ADC15B1" w:rsidR="007B0F69" w:rsidRPr="00150178" w:rsidRDefault="007B0F69" w:rsidP="00150178">
      <w:pPr>
        <w:spacing w:after="0" w:line="240" w:lineRule="auto"/>
        <w:jc w:val="center"/>
        <w:rPr>
          <w:rFonts w:ascii="Times New Roman" w:hAnsi="Times New Roman" w:cs="Times New Roman"/>
          <w:color w:val="7030A0"/>
        </w:rPr>
      </w:pPr>
      <w:r w:rsidRPr="00150178">
        <w:rPr>
          <w:rFonts w:ascii="Times New Roman" w:hAnsi="Times New Roman" w:cs="Times New Roman"/>
        </w:rPr>
        <w:t>__________</w:t>
      </w:r>
    </w:p>
    <w:p w14:paraId="65B9385E" w14:textId="77777777" w:rsidR="007B0F69" w:rsidRPr="00150178" w:rsidRDefault="007B0F69" w:rsidP="00150178">
      <w:pPr>
        <w:spacing w:after="0" w:line="240" w:lineRule="auto"/>
        <w:rPr>
          <w:rFonts w:ascii="Times New Roman" w:hAnsi="Times New Roman" w:cs="Times New Roman"/>
          <w:color w:val="7030A0"/>
        </w:rPr>
      </w:pPr>
      <w:r w:rsidRPr="00150178">
        <w:rPr>
          <w:rFonts w:ascii="Times New Roman" w:hAnsi="Times New Roman" w:cs="Times New Roman"/>
          <w:color w:val="7030A0"/>
        </w:rPr>
        <w:br w:type="page"/>
      </w:r>
    </w:p>
    <w:p w14:paraId="58404652" w14:textId="77777777" w:rsidR="007B0F69" w:rsidRPr="00150178" w:rsidRDefault="007B0F69" w:rsidP="00150178">
      <w:pPr>
        <w:pStyle w:val="Antrat2"/>
        <w:spacing w:before="0"/>
        <w:ind w:left="5103"/>
        <w:rPr>
          <w:rFonts w:ascii="Times New Roman" w:eastAsia="Calibri" w:hAnsi="Times New Roman" w:cs="Times New Roman"/>
          <w:color w:val="0070C0"/>
          <w:sz w:val="21"/>
          <w:szCs w:val="21"/>
        </w:rPr>
      </w:pPr>
      <w:bookmarkStart w:id="64" w:name="_Ref39484039"/>
      <w:bookmarkStart w:id="65" w:name="_Ref40278562"/>
      <w:bookmarkStart w:id="66" w:name="_Toc209181610"/>
      <w:r w:rsidRPr="00150178">
        <w:rPr>
          <w:rFonts w:ascii="Times New Roman" w:eastAsia="Calibri" w:hAnsi="Times New Roman" w:cs="Times New Roman"/>
          <w:color w:val="0070C0"/>
          <w:sz w:val="21"/>
          <w:szCs w:val="21"/>
        </w:rPr>
        <w:lastRenderedPageBreak/>
        <w:t>Pirkimo sąlygų 7 priedas „Pasiūlymų vertinimo kriterijai ir sąlygos“</w:t>
      </w:r>
      <w:bookmarkEnd w:id="64"/>
      <w:bookmarkEnd w:id="65"/>
      <w:bookmarkEnd w:id="66"/>
    </w:p>
    <w:p w14:paraId="34D6AF4D" w14:textId="77777777" w:rsidR="007B0F69" w:rsidRPr="00150178" w:rsidRDefault="007B0F69" w:rsidP="00150178">
      <w:pPr>
        <w:spacing w:after="0" w:line="240" w:lineRule="auto"/>
        <w:jc w:val="center"/>
        <w:rPr>
          <w:rFonts w:ascii="Times New Roman" w:hAnsi="Times New Roman" w:cs="Times New Roman"/>
          <w:b/>
          <w:szCs w:val="24"/>
        </w:rPr>
      </w:pPr>
    </w:p>
    <w:p w14:paraId="2B0FEBF3" w14:textId="77777777" w:rsidR="007B0F69" w:rsidRPr="00150178" w:rsidRDefault="007B0F69" w:rsidP="00150178">
      <w:pPr>
        <w:pStyle w:val="Paantrat"/>
        <w:spacing w:after="0" w:line="240" w:lineRule="auto"/>
        <w:jc w:val="center"/>
        <w:rPr>
          <w:rFonts w:ascii="Times New Roman" w:hAnsi="Times New Roman" w:cs="Times New Roman"/>
          <w:bCs/>
          <w:smallCaps/>
          <w:sz w:val="22"/>
          <w:szCs w:val="22"/>
        </w:rPr>
      </w:pPr>
      <w:r w:rsidRPr="00150178">
        <w:rPr>
          <w:rFonts w:ascii="Times New Roman" w:hAnsi="Times New Roman" w:cs="Times New Roman"/>
        </w:rPr>
        <w:t>PASIŪLYMŲ VERTINIMO KRITERIJAI ir Sąlygos</w:t>
      </w:r>
    </w:p>
    <w:p w14:paraId="5E5BF680" w14:textId="6CBF7B33" w:rsidR="00B5407D" w:rsidRPr="00150178" w:rsidRDefault="00030675" w:rsidP="00150178">
      <w:pPr>
        <w:spacing w:after="0" w:line="240" w:lineRule="auto"/>
        <w:ind w:firstLine="567"/>
        <w:jc w:val="both"/>
        <w:rPr>
          <w:rFonts w:ascii="Times New Roman" w:hAnsi="Times New Roman" w:cs="Times New Roman"/>
          <w:szCs w:val="24"/>
        </w:rPr>
      </w:pPr>
      <w:r w:rsidRPr="00150178">
        <w:rPr>
          <w:rFonts w:ascii="Times New Roman" w:hAnsi="Times New Roman" w:cs="Times New Roman"/>
          <w:noProof/>
          <w:szCs w:val="24"/>
        </w:rPr>
        <w:t xml:space="preserve">1. </w:t>
      </w:r>
      <w:r w:rsidRPr="00150178">
        <w:rPr>
          <w:rFonts w:ascii="Times New Roman" w:hAnsi="Times New Roman" w:cs="Times New Roman"/>
          <w:szCs w:val="24"/>
        </w:rPr>
        <w:t>Ekonomiškai naudingiausias pasiūlymas išrenkamas pagal kainos ir kokybės santykį. Pirkimo sutartis bus sudaroma su dalyviu, pateikusiu ekonomiškai naudingiausią pasiūlymą, išrinktą pagal nustatytus kriterijus.</w:t>
      </w:r>
      <w:r w:rsidR="00B5407D" w:rsidRPr="00150178">
        <w:rPr>
          <w:rFonts w:ascii="Times New Roman" w:hAnsi="Times New Roman" w:cs="Times New Roman"/>
          <w:szCs w:val="24"/>
        </w:rPr>
        <w:t xml:space="preserve"> </w:t>
      </w:r>
    </w:p>
    <w:p w14:paraId="0F927343" w14:textId="60664B0C" w:rsidR="0018593E" w:rsidRPr="00150178" w:rsidRDefault="0018593E" w:rsidP="00150178">
      <w:pPr>
        <w:spacing w:after="0" w:line="240" w:lineRule="auto"/>
        <w:ind w:firstLine="567"/>
        <w:jc w:val="both"/>
        <w:rPr>
          <w:rFonts w:ascii="Times New Roman" w:hAnsi="Times New Roman" w:cs="Times New Roman"/>
          <w:szCs w:val="24"/>
        </w:rPr>
      </w:pPr>
      <w:r w:rsidRPr="00150178">
        <w:rPr>
          <w:rFonts w:ascii="Times New Roman" w:hAnsi="Times New Roman" w:cs="Times New Roman"/>
          <w:szCs w:val="24"/>
        </w:rPr>
        <w:t>2. Pasiūlym</w:t>
      </w:r>
      <w:r w:rsidR="00E5536F" w:rsidRPr="00150178">
        <w:rPr>
          <w:rFonts w:ascii="Times New Roman" w:hAnsi="Times New Roman" w:cs="Times New Roman"/>
          <w:szCs w:val="24"/>
        </w:rPr>
        <w:t xml:space="preserve">o ekonominio naudingumo </w:t>
      </w:r>
      <w:r w:rsidRPr="00150178">
        <w:rPr>
          <w:rFonts w:ascii="Times New Roman" w:hAnsi="Times New Roman" w:cs="Times New Roman"/>
          <w:szCs w:val="24"/>
        </w:rPr>
        <w:t>vertinimo kriterijai:</w:t>
      </w:r>
    </w:p>
    <w:tbl>
      <w:tblPr>
        <w:tblStyle w:val="TableGrid1"/>
        <w:tblW w:w="9918" w:type="dxa"/>
        <w:tblInd w:w="0" w:type="dxa"/>
        <w:tblLook w:val="04A0" w:firstRow="1" w:lastRow="0" w:firstColumn="1" w:lastColumn="0" w:noHBand="0" w:noVBand="1"/>
      </w:tblPr>
      <w:tblGrid>
        <w:gridCol w:w="3823"/>
        <w:gridCol w:w="1559"/>
        <w:gridCol w:w="4536"/>
      </w:tblGrid>
      <w:tr w:rsidR="0018593E" w:rsidRPr="00150178" w14:paraId="3539DE6A" w14:textId="77777777" w:rsidTr="00DF1EAD">
        <w:tc>
          <w:tcPr>
            <w:tcW w:w="3823" w:type="dxa"/>
            <w:shd w:val="clear" w:color="auto" w:fill="EDEDED" w:themeFill="accent3" w:themeFillTint="33"/>
            <w:vAlign w:val="center"/>
          </w:tcPr>
          <w:p w14:paraId="756D1681" w14:textId="77777777" w:rsidR="0018593E" w:rsidRPr="00150178" w:rsidRDefault="0018593E" w:rsidP="00150178">
            <w:pPr>
              <w:spacing w:line="240" w:lineRule="auto"/>
              <w:jc w:val="center"/>
              <w:rPr>
                <w:b/>
                <w:bCs/>
                <w:sz w:val="22"/>
                <w:szCs w:val="22"/>
              </w:rPr>
            </w:pPr>
            <w:r w:rsidRPr="00150178">
              <w:rPr>
                <w:b/>
                <w:bCs/>
                <w:sz w:val="22"/>
                <w:szCs w:val="22"/>
              </w:rPr>
              <w:t>Vertinimo kriterijai</w:t>
            </w:r>
          </w:p>
        </w:tc>
        <w:tc>
          <w:tcPr>
            <w:tcW w:w="1559" w:type="dxa"/>
            <w:shd w:val="clear" w:color="auto" w:fill="EDEDED" w:themeFill="accent3" w:themeFillTint="33"/>
            <w:vAlign w:val="center"/>
          </w:tcPr>
          <w:p w14:paraId="75054AAC" w14:textId="77777777" w:rsidR="0018593E" w:rsidRPr="00150178" w:rsidRDefault="0018593E" w:rsidP="00150178">
            <w:pPr>
              <w:spacing w:line="240" w:lineRule="auto"/>
              <w:jc w:val="center"/>
              <w:rPr>
                <w:b/>
                <w:bCs/>
                <w:sz w:val="22"/>
                <w:szCs w:val="22"/>
              </w:rPr>
            </w:pPr>
            <w:r w:rsidRPr="00150178">
              <w:rPr>
                <w:b/>
                <w:bCs/>
                <w:sz w:val="22"/>
                <w:szCs w:val="22"/>
              </w:rPr>
              <w:t>Lyginamasis svoris/balai</w:t>
            </w:r>
          </w:p>
        </w:tc>
        <w:tc>
          <w:tcPr>
            <w:tcW w:w="4536" w:type="dxa"/>
            <w:shd w:val="clear" w:color="auto" w:fill="EDEDED" w:themeFill="accent3" w:themeFillTint="33"/>
            <w:vAlign w:val="center"/>
          </w:tcPr>
          <w:p w14:paraId="670E9368" w14:textId="77777777" w:rsidR="0018593E" w:rsidRPr="00150178" w:rsidRDefault="0018593E" w:rsidP="00150178">
            <w:pPr>
              <w:spacing w:line="240" w:lineRule="auto"/>
              <w:jc w:val="center"/>
              <w:rPr>
                <w:b/>
                <w:bCs/>
                <w:sz w:val="22"/>
                <w:szCs w:val="22"/>
              </w:rPr>
            </w:pPr>
            <w:r w:rsidRPr="00150178">
              <w:rPr>
                <w:b/>
                <w:bCs/>
                <w:sz w:val="22"/>
                <w:szCs w:val="22"/>
              </w:rPr>
              <w:t>Kriterijaus vertinimas</w:t>
            </w:r>
          </w:p>
        </w:tc>
      </w:tr>
      <w:tr w:rsidR="0018593E" w:rsidRPr="00150178" w14:paraId="2B2A99C2" w14:textId="77777777" w:rsidTr="00DF1EAD">
        <w:tc>
          <w:tcPr>
            <w:tcW w:w="3823" w:type="dxa"/>
          </w:tcPr>
          <w:p w14:paraId="081655FD" w14:textId="2E6A33CD" w:rsidR="0018593E" w:rsidRPr="00150178" w:rsidRDefault="0018593E" w:rsidP="00150178">
            <w:pPr>
              <w:spacing w:line="240" w:lineRule="auto"/>
              <w:rPr>
                <w:sz w:val="22"/>
                <w:szCs w:val="22"/>
              </w:rPr>
            </w:pPr>
            <w:r w:rsidRPr="00150178">
              <w:rPr>
                <w:sz w:val="22"/>
                <w:szCs w:val="22"/>
              </w:rPr>
              <w:t>Tiekėjo pasiūlymo kaina (C)</w:t>
            </w:r>
          </w:p>
        </w:tc>
        <w:tc>
          <w:tcPr>
            <w:tcW w:w="1559" w:type="dxa"/>
          </w:tcPr>
          <w:p w14:paraId="5BED7757" w14:textId="77777777" w:rsidR="0018593E" w:rsidRPr="00150178" w:rsidRDefault="0018593E" w:rsidP="00150178">
            <w:pPr>
              <w:spacing w:line="240" w:lineRule="auto"/>
              <w:jc w:val="center"/>
              <w:rPr>
                <w:sz w:val="22"/>
                <w:szCs w:val="22"/>
              </w:rPr>
            </w:pPr>
            <w:r w:rsidRPr="00150178">
              <w:rPr>
                <w:sz w:val="22"/>
                <w:szCs w:val="22"/>
              </w:rPr>
              <w:t>90 balų</w:t>
            </w:r>
          </w:p>
        </w:tc>
        <w:tc>
          <w:tcPr>
            <w:tcW w:w="4536" w:type="dxa"/>
          </w:tcPr>
          <w:p w14:paraId="400839CB" w14:textId="77777777" w:rsidR="0018593E" w:rsidRPr="00150178" w:rsidRDefault="0018593E" w:rsidP="00150178">
            <w:pPr>
              <w:spacing w:line="240" w:lineRule="auto"/>
              <w:rPr>
                <w:sz w:val="22"/>
                <w:szCs w:val="22"/>
              </w:rPr>
            </w:pPr>
          </w:p>
          <w:p w14:paraId="169DFDE3" w14:textId="77777777" w:rsidR="0018593E" w:rsidRPr="00150178" w:rsidRDefault="0018593E" w:rsidP="00150178">
            <w:pPr>
              <w:spacing w:line="240" w:lineRule="auto"/>
              <w:jc w:val="center"/>
              <w:rPr>
                <w:b/>
                <w:bCs/>
                <w:i/>
                <w:sz w:val="22"/>
                <w:szCs w:val="22"/>
              </w:rPr>
            </w:pPr>
            <m:oMath>
              <m:r>
                <w:rPr>
                  <w:rFonts w:ascii="Cambria Math" w:hAnsi="Cambria Math"/>
                  <w:sz w:val="22"/>
                  <w:szCs w:val="22"/>
                </w:rPr>
                <m:t>C=</m:t>
              </m:r>
              <m:f>
                <m:fPr>
                  <m:ctrlPr>
                    <w:rPr>
                      <w:rFonts w:ascii="Cambria Math" w:hAnsi="Cambria Math"/>
                      <w:bCs/>
                      <w:i/>
                      <w:sz w:val="22"/>
                      <w:szCs w:val="22"/>
                      <w:lang w:val="en-US"/>
                    </w:rPr>
                  </m:ctrlPr>
                </m:fPr>
                <m:num>
                  <m:r>
                    <w:rPr>
                      <w:rFonts w:ascii="Cambria Math" w:hAnsi="Cambria Math"/>
                      <w:sz w:val="22"/>
                      <w:szCs w:val="22"/>
                    </w:rPr>
                    <m:t>Cmin</m:t>
                  </m:r>
                </m:num>
                <m:den>
                  <m:r>
                    <w:rPr>
                      <w:rFonts w:ascii="Cambria Math" w:hAnsi="Cambria Math"/>
                      <w:sz w:val="22"/>
                      <w:szCs w:val="22"/>
                    </w:rPr>
                    <m:t>Cp</m:t>
                  </m:r>
                </m:den>
              </m:f>
              <m:r>
                <w:rPr>
                  <w:rFonts w:ascii="Cambria Math" w:hAnsi="Cambria Math"/>
                  <w:sz w:val="22"/>
                  <w:szCs w:val="22"/>
                </w:rPr>
                <m:t>∙X</m:t>
              </m:r>
            </m:oMath>
            <w:r w:rsidRPr="00150178">
              <w:rPr>
                <w:bCs/>
                <w:sz w:val="22"/>
                <w:szCs w:val="22"/>
              </w:rPr>
              <w:t>,</w:t>
            </w:r>
            <w:r w:rsidRPr="00150178">
              <w:rPr>
                <w:sz w:val="22"/>
                <w:szCs w:val="22"/>
              </w:rPr>
              <w:t xml:space="preserve"> kur</w:t>
            </w:r>
          </w:p>
          <w:p w14:paraId="46219879" w14:textId="77777777" w:rsidR="0018593E" w:rsidRPr="00150178" w:rsidRDefault="0018593E" w:rsidP="00150178">
            <w:pPr>
              <w:pStyle w:val="TableParagraph"/>
              <w:ind w:left="56"/>
              <w:jc w:val="both"/>
              <w:rPr>
                <w:rFonts w:eastAsiaTheme="minorHAnsi"/>
                <w:i/>
                <w:iCs/>
              </w:rPr>
            </w:pPr>
          </w:p>
          <w:p w14:paraId="11E33DD7" w14:textId="3D759A56" w:rsidR="0018593E" w:rsidRPr="00150178" w:rsidRDefault="0018593E" w:rsidP="00150178">
            <w:pPr>
              <w:pStyle w:val="TableParagraph"/>
              <w:ind w:left="56"/>
              <w:jc w:val="both"/>
              <w:rPr>
                <w:rFonts w:eastAsiaTheme="minorHAnsi"/>
              </w:rPr>
            </w:pPr>
            <w:r w:rsidRPr="00150178">
              <w:rPr>
                <w:rFonts w:eastAsiaTheme="minorHAnsi"/>
                <w:i/>
                <w:iCs/>
              </w:rPr>
              <w:t>Cmin</w:t>
            </w:r>
            <w:r w:rsidRPr="00150178">
              <w:rPr>
                <w:rFonts w:eastAsiaTheme="minorHAnsi"/>
              </w:rPr>
              <w:t xml:space="preserve"> – mažiausia Tiekėjo  pirkimo metu pateikta pasiūlymo kaina, eurais;</w:t>
            </w:r>
          </w:p>
          <w:p w14:paraId="55C81973" w14:textId="56996FA2" w:rsidR="0018593E" w:rsidRPr="00150178" w:rsidRDefault="0018593E" w:rsidP="00150178">
            <w:pPr>
              <w:pStyle w:val="TableParagraph"/>
              <w:ind w:left="56"/>
              <w:jc w:val="both"/>
              <w:rPr>
                <w:rFonts w:eastAsiaTheme="minorHAnsi"/>
              </w:rPr>
            </w:pPr>
            <w:r w:rsidRPr="00150178">
              <w:rPr>
                <w:rFonts w:eastAsiaTheme="minorHAnsi"/>
                <w:i/>
                <w:iCs/>
              </w:rPr>
              <w:t>Cp</w:t>
            </w:r>
            <w:r w:rsidRPr="00150178">
              <w:rPr>
                <w:rFonts w:eastAsiaTheme="minorHAnsi"/>
              </w:rPr>
              <w:t xml:space="preserve"> –  vertinamo Tiekėjo pateikta pasiūlymo kaina, eurais;</w:t>
            </w:r>
          </w:p>
          <w:p w14:paraId="78854164" w14:textId="77777777" w:rsidR="0018593E" w:rsidRPr="00150178" w:rsidRDefault="0018593E" w:rsidP="00150178">
            <w:pPr>
              <w:spacing w:line="240" w:lineRule="auto"/>
              <w:ind w:left="56"/>
              <w:rPr>
                <w:color w:val="212121"/>
                <w:sz w:val="22"/>
                <w:szCs w:val="22"/>
              </w:rPr>
            </w:pPr>
            <w:r w:rsidRPr="00150178">
              <w:rPr>
                <w:i/>
                <w:iCs/>
                <w:sz w:val="22"/>
                <w:szCs w:val="22"/>
              </w:rPr>
              <w:t>X</w:t>
            </w:r>
            <w:r w:rsidRPr="00150178">
              <w:rPr>
                <w:sz w:val="22"/>
                <w:szCs w:val="22"/>
              </w:rPr>
              <w:t xml:space="preserve"> – lyginamasis svoris ekonominio naudingumo vertinime [90].</w:t>
            </w:r>
          </w:p>
        </w:tc>
      </w:tr>
      <w:tr w:rsidR="0018593E" w:rsidRPr="00150178" w14:paraId="1EE9FF97" w14:textId="77777777" w:rsidTr="00DF1EAD">
        <w:tc>
          <w:tcPr>
            <w:tcW w:w="3823" w:type="dxa"/>
          </w:tcPr>
          <w:p w14:paraId="1C5967D8" w14:textId="77777777" w:rsidR="0018593E" w:rsidRPr="00150178" w:rsidRDefault="0018593E" w:rsidP="00150178">
            <w:pPr>
              <w:spacing w:line="240" w:lineRule="auto"/>
              <w:rPr>
                <w:sz w:val="22"/>
                <w:szCs w:val="22"/>
              </w:rPr>
            </w:pPr>
            <w:r w:rsidRPr="00150178">
              <w:rPr>
                <w:sz w:val="22"/>
                <w:szCs w:val="22"/>
              </w:rPr>
              <w:t>Papildomas prekės garantijos terminas (GT), mėn.</w:t>
            </w:r>
          </w:p>
          <w:p w14:paraId="2CF17E12" w14:textId="77777777" w:rsidR="0018593E" w:rsidRPr="00150178" w:rsidRDefault="0018593E" w:rsidP="00150178">
            <w:pPr>
              <w:spacing w:line="240" w:lineRule="auto"/>
              <w:rPr>
                <w:sz w:val="22"/>
                <w:szCs w:val="22"/>
              </w:rPr>
            </w:pPr>
          </w:p>
        </w:tc>
        <w:tc>
          <w:tcPr>
            <w:tcW w:w="1559" w:type="dxa"/>
          </w:tcPr>
          <w:p w14:paraId="477E3FA5" w14:textId="77777777" w:rsidR="0018593E" w:rsidRPr="00150178" w:rsidRDefault="0018593E" w:rsidP="00150178">
            <w:pPr>
              <w:spacing w:line="240" w:lineRule="auto"/>
              <w:jc w:val="center"/>
              <w:rPr>
                <w:sz w:val="22"/>
                <w:szCs w:val="22"/>
              </w:rPr>
            </w:pPr>
            <w:r w:rsidRPr="00150178">
              <w:rPr>
                <w:sz w:val="22"/>
                <w:szCs w:val="22"/>
              </w:rPr>
              <w:t>10 balų</w:t>
            </w:r>
          </w:p>
        </w:tc>
        <w:tc>
          <w:tcPr>
            <w:tcW w:w="4536" w:type="dxa"/>
          </w:tcPr>
          <w:p w14:paraId="515C853E" w14:textId="77777777" w:rsidR="0018593E" w:rsidRPr="00150178" w:rsidRDefault="0018593E" w:rsidP="00150178">
            <w:pPr>
              <w:spacing w:line="240" w:lineRule="auto"/>
              <w:ind w:left="29"/>
              <w:jc w:val="both"/>
              <w:rPr>
                <w:color w:val="000000"/>
                <w:sz w:val="22"/>
                <w:szCs w:val="22"/>
              </w:rPr>
            </w:pPr>
            <w:r w:rsidRPr="00150178">
              <w:rPr>
                <w:rFonts w:eastAsiaTheme="minorHAnsi"/>
                <w:i/>
                <w:iCs/>
                <w:color w:val="000000"/>
                <w:sz w:val="22"/>
                <w:szCs w:val="22"/>
                <w:lang w:val="en-US" w:eastAsia="en-US"/>
              </w:rPr>
              <w:t>Y</w:t>
            </w:r>
            <w:r w:rsidRPr="00150178">
              <w:rPr>
                <w:rFonts w:eastAsiaTheme="minorHAnsi"/>
                <w:i/>
                <w:iCs/>
                <w:color w:val="000000"/>
                <w:sz w:val="22"/>
                <w:szCs w:val="22"/>
                <w:vertAlign w:val="subscript"/>
                <w:lang w:val="en-US" w:eastAsia="en-US"/>
              </w:rPr>
              <w:t>2</w:t>
            </w:r>
            <w:r w:rsidRPr="00150178">
              <w:rPr>
                <w:rFonts w:eastAsiaTheme="minorHAnsi"/>
                <w:color w:val="000000"/>
                <w:sz w:val="22"/>
                <w:szCs w:val="22"/>
                <w:lang w:val="en-US" w:eastAsia="en-US"/>
              </w:rPr>
              <w:t xml:space="preserve"> </w:t>
            </w:r>
            <w:r w:rsidRPr="00150178">
              <w:rPr>
                <w:color w:val="000000"/>
                <w:sz w:val="22"/>
                <w:szCs w:val="22"/>
              </w:rPr>
              <w:t>– lyginamasis svoris ekonominio naudingumo vertinime [10].</w:t>
            </w:r>
          </w:p>
          <w:p w14:paraId="65706F5E" w14:textId="0A75171F" w:rsidR="0018593E" w:rsidRPr="00150178" w:rsidRDefault="0018593E" w:rsidP="00150178">
            <w:pPr>
              <w:spacing w:line="240" w:lineRule="auto"/>
              <w:jc w:val="both"/>
              <w:rPr>
                <w:bCs/>
                <w:iCs/>
                <w:sz w:val="22"/>
                <w:szCs w:val="22"/>
              </w:rPr>
            </w:pPr>
            <w:r w:rsidRPr="00150178">
              <w:rPr>
                <w:bCs/>
                <w:iCs/>
                <w:sz w:val="22"/>
                <w:szCs w:val="22"/>
              </w:rPr>
              <w:t xml:space="preserve">Nurodomas tik papildomas prekės garantijos terminas, </w:t>
            </w:r>
            <w:r w:rsidRPr="00150178">
              <w:rPr>
                <w:iCs/>
                <w:sz w:val="22"/>
                <w:szCs w:val="22"/>
              </w:rPr>
              <w:t xml:space="preserve">kuris viršija būtiną techninėje specifikacijoje nustatytą prekės garantijos terminą – </w:t>
            </w:r>
            <w:r w:rsidR="00B70D74" w:rsidRPr="00150178">
              <w:rPr>
                <w:iCs/>
                <w:sz w:val="22"/>
                <w:szCs w:val="22"/>
              </w:rPr>
              <w:t>5</w:t>
            </w:r>
            <w:r w:rsidRPr="00150178">
              <w:rPr>
                <w:iCs/>
                <w:sz w:val="22"/>
                <w:szCs w:val="22"/>
              </w:rPr>
              <w:t xml:space="preserve"> </w:t>
            </w:r>
            <w:r w:rsidR="00B70D74" w:rsidRPr="00150178">
              <w:rPr>
                <w:iCs/>
                <w:sz w:val="22"/>
                <w:szCs w:val="22"/>
              </w:rPr>
              <w:t>metai</w:t>
            </w:r>
            <w:r w:rsidRPr="00150178">
              <w:rPr>
                <w:iCs/>
                <w:sz w:val="22"/>
                <w:szCs w:val="22"/>
              </w:rPr>
              <w:t xml:space="preserve">. </w:t>
            </w:r>
          </w:p>
          <w:p w14:paraId="256D4CCE" w14:textId="77777777" w:rsidR="0018593E" w:rsidRPr="00150178" w:rsidRDefault="0018593E" w:rsidP="00150178">
            <w:pPr>
              <w:spacing w:line="240" w:lineRule="auto"/>
              <w:jc w:val="both"/>
              <w:rPr>
                <w:sz w:val="22"/>
                <w:szCs w:val="22"/>
              </w:rPr>
            </w:pPr>
            <w:r w:rsidRPr="00150178">
              <w:rPr>
                <w:bCs/>
                <w:iCs/>
                <w:sz w:val="22"/>
                <w:szCs w:val="22"/>
              </w:rPr>
              <w:t xml:space="preserve">Daugiausiai papildomų balų </w:t>
            </w:r>
            <w:r w:rsidRPr="00150178">
              <w:rPr>
                <w:bCs/>
                <w:i/>
                <w:sz w:val="22"/>
                <w:szCs w:val="22"/>
              </w:rPr>
              <w:t>Y</w:t>
            </w:r>
            <w:r w:rsidRPr="00150178">
              <w:rPr>
                <w:bCs/>
                <w:i/>
                <w:sz w:val="22"/>
                <w:szCs w:val="22"/>
                <w:vertAlign w:val="subscript"/>
              </w:rPr>
              <w:t>2</w:t>
            </w:r>
            <w:r w:rsidRPr="00150178">
              <w:rPr>
                <w:sz w:val="22"/>
                <w:szCs w:val="22"/>
              </w:rPr>
              <w:t xml:space="preserve"> skiriama už kiekvienus papildomus prekės garantijos mėn., kurie viršija būtiną techninėje specifikacijoje nustatytą prekės garantijos terminą:</w:t>
            </w:r>
          </w:p>
          <w:p w14:paraId="6D2844A3" w14:textId="4F59FD40" w:rsidR="0018593E" w:rsidRPr="00150178" w:rsidRDefault="0018593E" w:rsidP="00150178">
            <w:pPr>
              <w:spacing w:line="240" w:lineRule="auto"/>
              <w:jc w:val="both"/>
              <w:rPr>
                <w:sz w:val="22"/>
                <w:szCs w:val="22"/>
              </w:rPr>
            </w:pPr>
            <w:r w:rsidRPr="00150178">
              <w:rPr>
                <w:bCs/>
                <w:iCs/>
                <w:sz w:val="22"/>
                <w:szCs w:val="22"/>
              </w:rPr>
              <w:t>- už +6 mėn. papildomą garantijos terminą – 0,5</w:t>
            </w:r>
            <w:r w:rsidR="00E5536F" w:rsidRPr="00150178">
              <w:rPr>
                <w:bCs/>
                <w:iCs/>
                <w:sz w:val="22"/>
                <w:szCs w:val="22"/>
              </w:rPr>
              <w:t>x</w:t>
            </w:r>
            <w:r w:rsidRPr="00150178">
              <w:rPr>
                <w:bCs/>
                <w:iCs/>
                <w:sz w:val="22"/>
                <w:szCs w:val="22"/>
              </w:rPr>
              <w:t xml:space="preserve"> </w:t>
            </w:r>
            <w:r w:rsidRPr="00150178">
              <w:rPr>
                <w:bCs/>
                <w:i/>
                <w:sz w:val="22"/>
                <w:szCs w:val="22"/>
              </w:rPr>
              <w:t>Y</w:t>
            </w:r>
            <w:r w:rsidRPr="00150178">
              <w:rPr>
                <w:bCs/>
                <w:i/>
                <w:sz w:val="22"/>
                <w:szCs w:val="22"/>
                <w:vertAlign w:val="subscript"/>
              </w:rPr>
              <w:t>2</w:t>
            </w:r>
            <w:r w:rsidRPr="00150178">
              <w:rPr>
                <w:sz w:val="22"/>
                <w:szCs w:val="22"/>
              </w:rPr>
              <w:t xml:space="preserve"> balų;</w:t>
            </w:r>
          </w:p>
          <w:p w14:paraId="3CDE1E32" w14:textId="1FCA8C8D" w:rsidR="0018593E" w:rsidRPr="00150178" w:rsidRDefault="0018593E" w:rsidP="00150178">
            <w:pPr>
              <w:spacing w:line="240" w:lineRule="auto"/>
              <w:jc w:val="both"/>
              <w:rPr>
                <w:bCs/>
                <w:iCs/>
                <w:sz w:val="22"/>
                <w:szCs w:val="22"/>
              </w:rPr>
            </w:pPr>
            <w:r w:rsidRPr="00150178">
              <w:rPr>
                <w:bCs/>
                <w:iCs/>
                <w:sz w:val="22"/>
                <w:szCs w:val="22"/>
              </w:rPr>
              <w:t xml:space="preserve">- už +12 mėn. papildomą garantijos terminą – </w:t>
            </w:r>
            <w:r w:rsidRPr="00150178">
              <w:rPr>
                <w:bCs/>
                <w:i/>
                <w:sz w:val="22"/>
                <w:szCs w:val="22"/>
              </w:rPr>
              <w:t>Y</w:t>
            </w:r>
            <w:r w:rsidRPr="00150178">
              <w:rPr>
                <w:bCs/>
                <w:i/>
                <w:sz w:val="22"/>
                <w:szCs w:val="22"/>
                <w:vertAlign w:val="subscript"/>
              </w:rPr>
              <w:t xml:space="preserve">2 </w:t>
            </w:r>
            <w:r w:rsidRPr="00150178">
              <w:rPr>
                <w:sz w:val="22"/>
                <w:szCs w:val="22"/>
              </w:rPr>
              <w:t>balų.</w:t>
            </w:r>
          </w:p>
          <w:p w14:paraId="30393D1B" w14:textId="2221BB1E" w:rsidR="0018593E" w:rsidRPr="00150178" w:rsidRDefault="0018593E" w:rsidP="00150178">
            <w:pPr>
              <w:spacing w:line="240" w:lineRule="auto"/>
              <w:ind w:left="29"/>
              <w:jc w:val="both"/>
              <w:rPr>
                <w:sz w:val="22"/>
                <w:szCs w:val="22"/>
              </w:rPr>
            </w:pPr>
            <w:r w:rsidRPr="00150178">
              <w:rPr>
                <w:sz w:val="22"/>
                <w:szCs w:val="22"/>
              </w:rPr>
              <w:t xml:space="preserve">Pastaba. Tiekėjui pasiūlius ilgesnį nei 12 mėn. papildomą prekės garantijos terminą papildomi balai nesuteikiami. </w:t>
            </w:r>
          </w:p>
        </w:tc>
      </w:tr>
      <w:tr w:rsidR="0018593E" w:rsidRPr="00150178" w14:paraId="10183C17" w14:textId="77777777" w:rsidTr="00DF1EAD">
        <w:tc>
          <w:tcPr>
            <w:tcW w:w="3823" w:type="dxa"/>
          </w:tcPr>
          <w:p w14:paraId="11FF01F9" w14:textId="4CA50C1D" w:rsidR="0018593E" w:rsidRPr="00150178" w:rsidRDefault="0018593E" w:rsidP="00150178">
            <w:pPr>
              <w:spacing w:line="240" w:lineRule="auto"/>
              <w:rPr>
                <w:sz w:val="22"/>
                <w:szCs w:val="22"/>
              </w:rPr>
            </w:pPr>
            <w:r w:rsidRPr="00150178">
              <w:rPr>
                <w:sz w:val="22"/>
                <w:szCs w:val="22"/>
              </w:rPr>
              <w:t>Ekonominis naudingumas (S) apskaičiuojamas balais (maksimaliai 100 balų) sudedant tiekėjo pasiūlymo kainos (C); papildomo prekės garantijos termino, kuris viršija būtiną techninėje specifikacijoje nustatytą prekės garantijos terminą (GT), vertės balus pagal šią formulę</w:t>
            </w:r>
          </w:p>
        </w:tc>
        <w:tc>
          <w:tcPr>
            <w:tcW w:w="6095" w:type="dxa"/>
            <w:gridSpan w:val="2"/>
          </w:tcPr>
          <w:p w14:paraId="7EFB772F" w14:textId="77777777" w:rsidR="0018593E" w:rsidRPr="00150178" w:rsidRDefault="0018593E" w:rsidP="00150178">
            <w:pPr>
              <w:spacing w:line="240" w:lineRule="auto"/>
              <w:rPr>
                <w:sz w:val="22"/>
                <w:szCs w:val="22"/>
                <w:lang w:val="en-US"/>
              </w:rPr>
            </w:pPr>
            <w:r w:rsidRPr="00150178">
              <w:rPr>
                <w:b/>
                <w:bCs/>
                <w:sz w:val="22"/>
                <w:szCs w:val="22"/>
              </w:rPr>
              <w:t>S</w:t>
            </w:r>
            <w:r w:rsidRPr="00150178">
              <w:rPr>
                <w:b/>
                <w:bCs/>
                <w:sz w:val="22"/>
                <w:szCs w:val="22"/>
                <w:lang w:val="en-US"/>
              </w:rPr>
              <w:t>=C+GT</w:t>
            </w:r>
          </w:p>
        </w:tc>
      </w:tr>
    </w:tbl>
    <w:p w14:paraId="5A9BC101" w14:textId="14D432A0" w:rsidR="00B5407D" w:rsidRPr="00150178" w:rsidRDefault="00B5407D" w:rsidP="00150178">
      <w:pPr>
        <w:spacing w:after="0" w:line="240" w:lineRule="auto"/>
        <w:rPr>
          <w:rFonts w:ascii="Times New Roman" w:hAnsi="Times New Roman" w:cs="Times New Roman"/>
          <w:sz w:val="22"/>
        </w:rPr>
      </w:pPr>
    </w:p>
    <w:p w14:paraId="1D6C5456" w14:textId="77777777" w:rsidR="008F308F" w:rsidRPr="00150178" w:rsidRDefault="00B5407D" w:rsidP="00150178">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150178">
        <w:rPr>
          <w:rFonts w:ascii="Times New Roman" w:hAnsi="Times New Roman" w:cs="Times New Roman"/>
        </w:rPr>
        <w:t>Tuo atveju, jeigu Tiekėjas pasiūlyme nurodo kriterijau</w:t>
      </w:r>
      <w:r w:rsidR="008F308F" w:rsidRPr="00150178">
        <w:rPr>
          <w:rFonts w:ascii="Times New Roman" w:hAnsi="Times New Roman" w:cs="Times New Roman"/>
        </w:rPr>
        <w:t>s (GT)</w:t>
      </w:r>
      <w:r w:rsidRPr="00150178">
        <w:rPr>
          <w:rFonts w:ascii="Times New Roman" w:hAnsi="Times New Roman" w:cs="Times New Roman"/>
        </w:rPr>
        <w:t xml:space="preserve"> reikšmę lygią 0</w:t>
      </w:r>
      <w:r w:rsidR="008F308F" w:rsidRPr="00150178">
        <w:rPr>
          <w:rFonts w:ascii="Times New Roman" w:hAnsi="Times New Roman" w:cs="Times New Roman"/>
        </w:rPr>
        <w:t xml:space="preserve"> (nuliui)</w:t>
      </w:r>
      <w:r w:rsidRPr="00150178">
        <w:rPr>
          <w:rFonts w:ascii="Times New Roman" w:hAnsi="Times New Roman" w:cs="Times New Roman"/>
        </w:rPr>
        <w:t xml:space="preserve">, </w:t>
      </w:r>
      <w:r w:rsidR="008F308F" w:rsidRPr="00150178">
        <w:rPr>
          <w:rFonts w:ascii="Times New Roman" w:hAnsi="Times New Roman" w:cs="Times New Roman"/>
        </w:rPr>
        <w:t xml:space="preserve">laikoma, kad GT reikšmė lygi 0 (nuliui). </w:t>
      </w:r>
    </w:p>
    <w:p w14:paraId="6171DBA9" w14:textId="77777777" w:rsidR="008F308F" w:rsidRPr="00150178" w:rsidRDefault="00B5407D" w:rsidP="00150178">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150178">
        <w:rPr>
          <w:rFonts w:ascii="Times New Roman" w:hAnsi="Times New Roman" w:cs="Times New Roman"/>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29C8C798" w14:textId="4CE42EBD" w:rsidR="00B5407D" w:rsidRPr="00150178" w:rsidRDefault="00B5407D" w:rsidP="00150178">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150178">
        <w:rPr>
          <w:rFonts w:ascii="Times New Roman" w:hAnsi="Times New Roman" w:cs="Times New Roman"/>
        </w:rPr>
        <w:t xml:space="preserve">Pirkimo sutartyje numatyta teisė </w:t>
      </w:r>
      <w:r w:rsidR="009868E2" w:rsidRPr="00150178">
        <w:rPr>
          <w:rFonts w:ascii="Times New Roman" w:hAnsi="Times New Roman" w:cs="Times New Roman"/>
        </w:rPr>
        <w:t>Pirkėjui</w:t>
      </w:r>
      <w:r w:rsidRPr="00150178">
        <w:rPr>
          <w:rFonts w:ascii="Times New Roman" w:hAnsi="Times New Roman" w:cs="Times New Roman"/>
        </w:rPr>
        <w:t xml:space="preserve"> tikrinti šių įsipareigojimų vykdymą ir nustatytos sankcijos už Tiekėjo prisiimtų įsipareigojimų nesilaikymą.</w:t>
      </w:r>
    </w:p>
    <w:p w14:paraId="4776FC20" w14:textId="77777777" w:rsidR="00B5407D" w:rsidRPr="00150178" w:rsidRDefault="00B5407D" w:rsidP="00150178">
      <w:pPr>
        <w:pStyle w:val="paragrafesrasas2lygis"/>
        <w:spacing w:after="0" w:line="240" w:lineRule="auto"/>
        <w:jc w:val="left"/>
        <w:rPr>
          <w:color w:val="7030A0"/>
        </w:rPr>
      </w:pPr>
    </w:p>
    <w:p w14:paraId="03D84E49" w14:textId="77777777" w:rsidR="007B0F69" w:rsidRPr="00150178" w:rsidRDefault="007B0F69" w:rsidP="00150178">
      <w:pPr>
        <w:spacing w:after="0" w:line="240" w:lineRule="auto"/>
        <w:jc w:val="center"/>
        <w:rPr>
          <w:rFonts w:ascii="Times New Roman" w:hAnsi="Times New Roman" w:cs="Times New Roman"/>
          <w:b/>
          <w:bCs/>
          <w:smallCaps/>
          <w:sz w:val="22"/>
          <w:szCs w:val="22"/>
        </w:rPr>
      </w:pPr>
      <w:r w:rsidRPr="00150178">
        <w:rPr>
          <w:rFonts w:ascii="Times New Roman" w:hAnsi="Times New Roman" w:cs="Times New Roman"/>
        </w:rPr>
        <w:t>__________</w:t>
      </w:r>
      <w:r w:rsidRPr="00150178">
        <w:rPr>
          <w:rFonts w:ascii="Times New Roman" w:hAnsi="Times New Roman" w:cs="Times New Roman"/>
          <w:b/>
          <w:bCs/>
          <w:smallCaps/>
          <w:sz w:val="22"/>
          <w:szCs w:val="22"/>
        </w:rPr>
        <w:br w:type="page"/>
      </w:r>
    </w:p>
    <w:p w14:paraId="41CDAA7A" w14:textId="4DE81358" w:rsidR="007B0F69" w:rsidRPr="00150178" w:rsidRDefault="007B0F69" w:rsidP="00150178">
      <w:pPr>
        <w:pStyle w:val="Antrat2"/>
        <w:spacing w:before="0"/>
        <w:ind w:left="5103"/>
        <w:rPr>
          <w:rFonts w:ascii="Times New Roman" w:hAnsi="Times New Roman" w:cs="Times New Roman"/>
          <w:color w:val="0070C0"/>
          <w:sz w:val="21"/>
          <w:szCs w:val="21"/>
        </w:rPr>
      </w:pPr>
      <w:bookmarkStart w:id="67" w:name="_Ref39586171"/>
      <w:bookmarkStart w:id="68" w:name="_Ref39673580"/>
      <w:bookmarkStart w:id="69" w:name="_Ref39674283"/>
      <w:bookmarkStart w:id="70" w:name="_Toc209181611"/>
      <w:r w:rsidRPr="00150178">
        <w:rPr>
          <w:rFonts w:ascii="Times New Roman" w:hAnsi="Times New Roman" w:cs="Times New Roman"/>
          <w:color w:val="0070C0"/>
          <w:sz w:val="21"/>
          <w:szCs w:val="21"/>
        </w:rPr>
        <w:lastRenderedPageBreak/>
        <w:t xml:space="preserve">Pirkimo sąlygų </w:t>
      </w:r>
      <w:r w:rsidR="002E1DB5" w:rsidRPr="00150178">
        <w:rPr>
          <w:rFonts w:ascii="Times New Roman" w:hAnsi="Times New Roman" w:cs="Times New Roman"/>
          <w:color w:val="0070C0"/>
          <w:sz w:val="21"/>
          <w:szCs w:val="21"/>
        </w:rPr>
        <w:t>8</w:t>
      </w:r>
      <w:r w:rsidRPr="00150178">
        <w:rPr>
          <w:rFonts w:ascii="Times New Roman" w:hAnsi="Times New Roman" w:cs="Times New Roman"/>
          <w:color w:val="0070C0"/>
          <w:sz w:val="21"/>
          <w:szCs w:val="21"/>
        </w:rPr>
        <w:t xml:space="preserve"> priedas „Sutarties projektas“</w:t>
      </w:r>
      <w:bookmarkEnd w:id="67"/>
      <w:bookmarkEnd w:id="68"/>
      <w:bookmarkEnd w:id="69"/>
      <w:bookmarkEnd w:id="70"/>
    </w:p>
    <w:p w14:paraId="0A11EC8E" w14:textId="77777777" w:rsidR="007B0F69" w:rsidRPr="00150178" w:rsidRDefault="007B0F69" w:rsidP="00150178">
      <w:pPr>
        <w:spacing w:after="0" w:line="240" w:lineRule="auto"/>
        <w:rPr>
          <w:rFonts w:ascii="Times New Roman" w:hAnsi="Times New Roman" w:cs="Times New Roman"/>
        </w:rPr>
      </w:pPr>
    </w:p>
    <w:p w14:paraId="7B77D891" w14:textId="4869643B" w:rsidR="006D1641" w:rsidRPr="00150178" w:rsidRDefault="006D1641" w:rsidP="00150178">
      <w:pPr>
        <w:spacing w:after="0" w:line="240" w:lineRule="auto"/>
        <w:rPr>
          <w:rFonts w:ascii="Times New Roman" w:hAnsi="Times New Roman" w:cs="Times New Roman"/>
        </w:rPr>
      </w:pPr>
      <w:r w:rsidRPr="00150178">
        <w:rPr>
          <w:rFonts w:ascii="Times New Roman" w:hAnsi="Times New Roman" w:cs="Times New Roman"/>
        </w:rPr>
        <w:t>Pridedama atskiru word dokumentu (I ir II pirkimo dalims).</w:t>
      </w:r>
    </w:p>
    <w:p w14:paraId="63BD2C5E" w14:textId="37DD8F5A" w:rsidR="00815644" w:rsidRPr="00150178" w:rsidRDefault="00815644" w:rsidP="00150178">
      <w:pPr>
        <w:spacing w:after="0" w:line="240" w:lineRule="auto"/>
        <w:jc w:val="both"/>
        <w:rPr>
          <w:rFonts w:ascii="Times New Roman" w:hAnsi="Times New Roman" w:cs="Times New Roman"/>
          <w:b/>
          <w:bCs/>
          <w:smallCaps/>
          <w:sz w:val="22"/>
          <w:szCs w:val="22"/>
        </w:rPr>
      </w:pPr>
    </w:p>
    <w:p w14:paraId="49D1329B" w14:textId="77777777" w:rsidR="00815644" w:rsidRPr="00150178" w:rsidRDefault="00815644" w:rsidP="00150178">
      <w:pPr>
        <w:spacing w:after="0" w:line="240" w:lineRule="auto"/>
        <w:rPr>
          <w:rFonts w:ascii="Times New Roman" w:hAnsi="Times New Roman" w:cs="Times New Roman"/>
          <w:b/>
          <w:bCs/>
          <w:smallCaps/>
          <w:sz w:val="22"/>
          <w:szCs w:val="22"/>
        </w:rPr>
      </w:pPr>
      <w:r w:rsidRPr="00150178">
        <w:rPr>
          <w:rFonts w:ascii="Times New Roman" w:hAnsi="Times New Roman" w:cs="Times New Roman"/>
          <w:b/>
          <w:bCs/>
          <w:smallCaps/>
          <w:sz w:val="22"/>
          <w:szCs w:val="22"/>
        </w:rPr>
        <w:br w:type="page"/>
      </w:r>
    </w:p>
    <w:p w14:paraId="798F4603" w14:textId="76BF5668" w:rsidR="00815644" w:rsidRPr="00150178" w:rsidRDefault="00815644" w:rsidP="00150178">
      <w:pPr>
        <w:suppressAutoHyphens/>
        <w:spacing w:after="0" w:line="240" w:lineRule="auto"/>
        <w:jc w:val="right"/>
        <w:rPr>
          <w:rFonts w:ascii="Times New Roman" w:eastAsia="Times New Roman" w:hAnsi="Times New Roman" w:cs="Times New Roman"/>
          <w:color w:val="4472C4" w:themeColor="accent1"/>
        </w:rPr>
      </w:pPr>
      <w:r w:rsidRPr="00150178">
        <w:rPr>
          <w:rFonts w:ascii="Times New Roman" w:eastAsia="Times New Roman" w:hAnsi="Times New Roman" w:cs="Times New Roman"/>
          <w:color w:val="4472C4" w:themeColor="accent1"/>
        </w:rPr>
        <w:lastRenderedPageBreak/>
        <w:t xml:space="preserve">Pirkimo sąlygų </w:t>
      </w:r>
      <w:r w:rsidR="002E1DB5" w:rsidRPr="00150178">
        <w:rPr>
          <w:rFonts w:ascii="Times New Roman" w:eastAsia="Times New Roman" w:hAnsi="Times New Roman" w:cs="Times New Roman"/>
          <w:color w:val="4472C4" w:themeColor="accent1"/>
        </w:rPr>
        <w:t>9</w:t>
      </w:r>
      <w:r w:rsidRPr="00150178">
        <w:rPr>
          <w:rFonts w:ascii="Times New Roman" w:eastAsia="Times New Roman" w:hAnsi="Times New Roman" w:cs="Times New Roman"/>
          <w:color w:val="4472C4" w:themeColor="accent1"/>
        </w:rPr>
        <w:t xml:space="preserve"> priedas „Deklaracija dėl </w:t>
      </w:r>
    </w:p>
    <w:p w14:paraId="087DDBE7" w14:textId="77777777" w:rsidR="00815644" w:rsidRPr="00150178" w:rsidRDefault="00815644" w:rsidP="00150178">
      <w:pPr>
        <w:suppressAutoHyphens/>
        <w:spacing w:after="0" w:line="240" w:lineRule="auto"/>
        <w:jc w:val="right"/>
        <w:rPr>
          <w:rFonts w:ascii="Times New Roman" w:eastAsia="Times New Roman" w:hAnsi="Times New Roman" w:cs="Times New Roman"/>
          <w:color w:val="4472C4" w:themeColor="accent1"/>
          <w:lang w:eastAsia="en-US"/>
        </w:rPr>
      </w:pPr>
      <w:r w:rsidRPr="00150178">
        <w:rPr>
          <w:rFonts w:ascii="Times New Roman" w:eastAsia="Times New Roman" w:hAnsi="Times New Roman" w:cs="Times New Roman"/>
          <w:color w:val="4472C4" w:themeColor="accent1"/>
        </w:rPr>
        <w:t>tiekėjo ar jo subtiekėjų naudos gavėjų“</w:t>
      </w:r>
    </w:p>
    <w:p w14:paraId="5F69D54D" w14:textId="77777777" w:rsidR="00815644" w:rsidRPr="00150178" w:rsidRDefault="00815644" w:rsidP="00150178">
      <w:pPr>
        <w:suppressAutoHyphens/>
        <w:spacing w:after="0" w:line="240" w:lineRule="auto"/>
        <w:jc w:val="both"/>
        <w:rPr>
          <w:rFonts w:ascii="Times New Roman" w:eastAsia="Times New Roman" w:hAnsi="Times New Roman" w:cs="Times New Roman"/>
          <w:lang w:eastAsia="en-US"/>
        </w:rPr>
      </w:pPr>
    </w:p>
    <w:p w14:paraId="7A28E780" w14:textId="77777777" w:rsidR="00815644" w:rsidRPr="00150178" w:rsidRDefault="00815644" w:rsidP="00150178">
      <w:pPr>
        <w:spacing w:after="0" w:line="240" w:lineRule="auto"/>
        <w:jc w:val="center"/>
        <w:rPr>
          <w:rFonts w:ascii="Times New Roman" w:eastAsia="Calibri" w:hAnsi="Times New Roman" w:cs="Times New Roman"/>
          <w:lang w:eastAsia="en-US"/>
        </w:rPr>
      </w:pPr>
      <w:r w:rsidRPr="00150178">
        <w:rPr>
          <w:rFonts w:ascii="Times New Roman" w:eastAsia="Calibri" w:hAnsi="Times New Roman" w:cs="Times New Roman"/>
          <w:lang w:eastAsia="en-US"/>
        </w:rPr>
        <w:t>Herbas arba prekių ženklas</w:t>
      </w:r>
    </w:p>
    <w:p w14:paraId="0E46155C" w14:textId="77777777" w:rsidR="00815644" w:rsidRPr="00150178" w:rsidRDefault="00815644" w:rsidP="00150178">
      <w:pPr>
        <w:spacing w:after="0" w:line="240" w:lineRule="auto"/>
        <w:jc w:val="center"/>
        <w:rPr>
          <w:rFonts w:ascii="Times New Roman" w:eastAsia="Calibri" w:hAnsi="Times New Roman" w:cs="Times New Roman"/>
          <w:lang w:eastAsia="en-US"/>
        </w:rPr>
      </w:pPr>
    </w:p>
    <w:p w14:paraId="31AE27A4" w14:textId="77777777" w:rsidR="00815644" w:rsidRPr="00150178" w:rsidRDefault="00815644" w:rsidP="00150178">
      <w:pPr>
        <w:spacing w:after="0" w:line="240" w:lineRule="auto"/>
        <w:jc w:val="center"/>
        <w:rPr>
          <w:rFonts w:ascii="Times New Roman" w:eastAsia="Calibri" w:hAnsi="Times New Roman" w:cs="Times New Roman"/>
          <w:lang w:eastAsia="en-US"/>
        </w:rPr>
      </w:pPr>
      <w:r w:rsidRPr="00150178">
        <w:rPr>
          <w:rFonts w:ascii="Times New Roman" w:eastAsia="Calibri" w:hAnsi="Times New Roman" w:cs="Times New Roman"/>
          <w:lang w:eastAsia="en-US"/>
        </w:rPr>
        <w:t>(Tiekėjo pavadinimas)</w:t>
      </w:r>
    </w:p>
    <w:p w14:paraId="0133816B" w14:textId="77777777" w:rsidR="00815644" w:rsidRPr="00150178" w:rsidRDefault="00815644" w:rsidP="00150178">
      <w:pPr>
        <w:spacing w:after="0" w:line="240" w:lineRule="auto"/>
        <w:jc w:val="center"/>
        <w:rPr>
          <w:rFonts w:ascii="Times New Roman" w:eastAsia="Calibri" w:hAnsi="Times New Roman" w:cs="Times New Roman"/>
          <w:i/>
          <w:iCs/>
          <w:lang w:eastAsia="en-US"/>
        </w:rPr>
      </w:pPr>
      <w:r w:rsidRPr="00150178">
        <w:rPr>
          <w:rFonts w:ascii="Times New Roman" w:eastAsia="Calibri" w:hAnsi="Times New Roman" w:cs="Times New Roman"/>
          <w:i/>
          <w:iCs/>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F89A3F" w14:textId="77777777" w:rsidR="00815644" w:rsidRPr="00150178" w:rsidRDefault="00815644" w:rsidP="00150178">
      <w:pPr>
        <w:spacing w:after="0" w:line="240" w:lineRule="auto"/>
        <w:jc w:val="center"/>
        <w:rPr>
          <w:rFonts w:ascii="Times New Roman" w:eastAsia="Calibri" w:hAnsi="Times New Roman" w:cs="Times New Roman"/>
          <w:lang w:eastAsia="en-US"/>
        </w:rPr>
      </w:pPr>
    </w:p>
    <w:p w14:paraId="6F423B73" w14:textId="77777777" w:rsidR="00815644" w:rsidRPr="00150178" w:rsidRDefault="00815644" w:rsidP="00150178">
      <w:pPr>
        <w:spacing w:after="0" w:line="240" w:lineRule="auto"/>
        <w:jc w:val="center"/>
        <w:rPr>
          <w:rFonts w:ascii="Times New Roman" w:eastAsia="Calibri" w:hAnsi="Times New Roman" w:cs="Times New Roman"/>
          <w:lang w:eastAsia="en-US"/>
        </w:rPr>
      </w:pPr>
      <w:r w:rsidRPr="00150178">
        <w:rPr>
          <w:rFonts w:ascii="Times New Roman" w:eastAsia="Calibri" w:hAnsi="Times New Roman" w:cs="Times New Roman"/>
          <w:lang w:eastAsia="en-US"/>
        </w:rPr>
        <w:t>__________________________</w:t>
      </w:r>
    </w:p>
    <w:p w14:paraId="5AEFAAF1" w14:textId="77777777" w:rsidR="00815644" w:rsidRPr="00150178" w:rsidRDefault="00815644" w:rsidP="00150178">
      <w:pPr>
        <w:tabs>
          <w:tab w:val="center" w:pos="2520"/>
        </w:tabs>
        <w:spacing w:after="0" w:line="240" w:lineRule="auto"/>
        <w:jc w:val="center"/>
        <w:rPr>
          <w:rFonts w:ascii="Times New Roman" w:eastAsia="Calibri" w:hAnsi="Times New Roman" w:cs="Times New Roman"/>
          <w:i/>
          <w:iCs/>
          <w:lang w:eastAsia="en-US"/>
        </w:rPr>
      </w:pPr>
      <w:r w:rsidRPr="00150178">
        <w:rPr>
          <w:rFonts w:ascii="Times New Roman" w:eastAsia="Calibri" w:hAnsi="Times New Roman" w:cs="Times New Roman"/>
          <w:i/>
          <w:iCs/>
          <w:lang w:eastAsia="en-US"/>
        </w:rPr>
        <w:t>(Adresatas (perkančioji organizacija))</w:t>
      </w:r>
    </w:p>
    <w:p w14:paraId="377DC109" w14:textId="77777777" w:rsidR="00815644" w:rsidRPr="00150178" w:rsidRDefault="00815644" w:rsidP="00150178">
      <w:pPr>
        <w:spacing w:after="0" w:line="240" w:lineRule="auto"/>
        <w:jc w:val="center"/>
        <w:rPr>
          <w:rFonts w:ascii="Times New Roman" w:eastAsia="Times New Roman" w:hAnsi="Times New Roman" w:cs="Times New Roman"/>
        </w:rPr>
      </w:pPr>
      <w:r w:rsidRPr="00150178">
        <w:rPr>
          <w:rFonts w:ascii="Times New Roman" w:eastAsia="Times New Roman" w:hAnsi="Times New Roman" w:cs="Times New Roman"/>
          <w:b/>
          <w:bCs/>
        </w:rPr>
        <w:t>DEKLARACIJA</w:t>
      </w:r>
    </w:p>
    <w:p w14:paraId="6E6335CE" w14:textId="77777777" w:rsidR="00815644" w:rsidRPr="00150178" w:rsidRDefault="00815644" w:rsidP="00150178">
      <w:pPr>
        <w:spacing w:after="0" w:line="240" w:lineRule="auto"/>
        <w:jc w:val="center"/>
        <w:rPr>
          <w:rFonts w:ascii="Times New Roman" w:eastAsia="Times New Roman" w:hAnsi="Times New Roman" w:cs="Times New Roman"/>
          <w:b/>
          <w:bCs/>
        </w:rPr>
      </w:pPr>
      <w:r w:rsidRPr="00150178">
        <w:rPr>
          <w:rFonts w:ascii="Times New Roman" w:eastAsia="Times New Roman" w:hAnsi="Times New Roman" w:cs="Times New Roman"/>
          <w:b/>
          <w:bCs/>
        </w:rPr>
        <w:t xml:space="preserve">DĖL TIEKĖJO AR JO SUBTIEKĖJŲ NAUDOS GAVĖJŲ </w:t>
      </w:r>
    </w:p>
    <w:p w14:paraId="6F14213C" w14:textId="77777777" w:rsidR="00815644" w:rsidRPr="00150178" w:rsidRDefault="00815644" w:rsidP="00150178">
      <w:pPr>
        <w:shd w:val="clear" w:color="auto" w:fill="FFFFFF"/>
        <w:spacing w:after="0" w:line="240" w:lineRule="auto"/>
        <w:jc w:val="center"/>
        <w:rPr>
          <w:rFonts w:ascii="Times New Roman" w:eastAsia="Calibri" w:hAnsi="Times New Roman" w:cs="Times New Roman"/>
          <w:b/>
          <w:bCs/>
          <w:lang w:eastAsia="en-US"/>
        </w:rPr>
      </w:pPr>
      <w:r w:rsidRPr="00150178">
        <w:rPr>
          <w:rFonts w:ascii="Times New Roman" w:eastAsia="Calibri" w:hAnsi="Times New Roman" w:cs="Times New Roman"/>
          <w:lang w:eastAsia="en-US"/>
        </w:rPr>
        <w:t>_____________</w:t>
      </w:r>
      <w:r w:rsidRPr="00150178">
        <w:rPr>
          <w:rFonts w:ascii="Times New Roman" w:eastAsia="Calibri" w:hAnsi="Times New Roman" w:cs="Times New Roman"/>
          <w:b/>
          <w:bCs/>
          <w:lang w:eastAsia="en-US"/>
        </w:rPr>
        <w:t xml:space="preserve"> </w:t>
      </w:r>
      <w:r w:rsidRPr="00150178">
        <w:rPr>
          <w:rFonts w:ascii="Times New Roman" w:eastAsia="Calibri" w:hAnsi="Times New Roman" w:cs="Times New Roman"/>
          <w:lang w:eastAsia="en-US"/>
        </w:rPr>
        <w:t>Nr.______</w:t>
      </w:r>
    </w:p>
    <w:p w14:paraId="724BEF4F" w14:textId="77777777" w:rsidR="00815644" w:rsidRPr="00150178" w:rsidRDefault="00815644" w:rsidP="00150178">
      <w:pPr>
        <w:shd w:val="clear" w:color="auto" w:fill="FFFFFF"/>
        <w:spacing w:after="0" w:line="240" w:lineRule="auto"/>
        <w:ind w:firstLine="3969"/>
        <w:rPr>
          <w:rFonts w:ascii="Times New Roman" w:eastAsia="Calibri" w:hAnsi="Times New Roman" w:cs="Times New Roman"/>
          <w:bCs/>
          <w:i/>
          <w:iCs/>
          <w:color w:val="000000"/>
          <w:lang w:eastAsia="en-US"/>
        </w:rPr>
      </w:pPr>
      <w:r w:rsidRPr="00150178">
        <w:rPr>
          <w:rFonts w:ascii="Times New Roman" w:eastAsia="Calibri" w:hAnsi="Times New Roman" w:cs="Times New Roman"/>
          <w:bCs/>
          <w:i/>
          <w:iCs/>
          <w:color w:val="000000"/>
          <w:lang w:eastAsia="en-US"/>
        </w:rPr>
        <w:t xml:space="preserve">           (Data)</w:t>
      </w:r>
    </w:p>
    <w:p w14:paraId="662894EB" w14:textId="77777777" w:rsidR="00815644" w:rsidRPr="00150178" w:rsidRDefault="00815644" w:rsidP="00150178">
      <w:pPr>
        <w:shd w:val="clear" w:color="auto" w:fill="FFFFFF"/>
        <w:spacing w:after="0" w:line="240" w:lineRule="auto"/>
        <w:jc w:val="center"/>
        <w:rPr>
          <w:rFonts w:ascii="Times New Roman" w:eastAsia="Calibri" w:hAnsi="Times New Roman" w:cs="Times New Roman"/>
          <w:bCs/>
          <w:color w:val="000000"/>
          <w:lang w:eastAsia="en-US"/>
        </w:rPr>
      </w:pPr>
      <w:r w:rsidRPr="00150178">
        <w:rPr>
          <w:rFonts w:ascii="Times New Roman" w:eastAsia="Calibri" w:hAnsi="Times New Roman" w:cs="Times New Roman"/>
          <w:bCs/>
          <w:color w:val="000000"/>
          <w:lang w:eastAsia="en-US"/>
        </w:rPr>
        <w:t>_____________</w:t>
      </w:r>
    </w:p>
    <w:p w14:paraId="3DE5F8E0" w14:textId="77777777" w:rsidR="00815644" w:rsidRPr="00150178" w:rsidRDefault="00815644" w:rsidP="00150178">
      <w:pPr>
        <w:spacing w:after="0" w:line="240" w:lineRule="auto"/>
        <w:jc w:val="center"/>
        <w:rPr>
          <w:rFonts w:ascii="Times New Roman" w:eastAsia="Times New Roman" w:hAnsi="Times New Roman" w:cs="Times New Roman"/>
        </w:rPr>
      </w:pPr>
      <w:r w:rsidRPr="00150178">
        <w:rPr>
          <w:rFonts w:ascii="Times New Roman" w:eastAsia="Calibri" w:hAnsi="Times New Roman" w:cs="Times New Roman"/>
          <w:bCs/>
          <w:i/>
          <w:iCs/>
          <w:color w:val="000000"/>
          <w:lang w:eastAsia="en-US"/>
        </w:rPr>
        <w:t>(Sudarymo vieta)</w:t>
      </w:r>
    </w:p>
    <w:p w14:paraId="3A898CBB" w14:textId="77777777" w:rsidR="00815644" w:rsidRPr="00150178" w:rsidRDefault="00815644" w:rsidP="00150178">
      <w:pPr>
        <w:spacing w:after="0" w:line="240" w:lineRule="auto"/>
        <w:jc w:val="both"/>
        <w:rPr>
          <w:rFonts w:ascii="Times New Roman" w:eastAsia="Times New Roman" w:hAnsi="Times New Roman" w:cs="Times New Roman"/>
        </w:rPr>
      </w:pPr>
      <w:r w:rsidRPr="00150178">
        <w:rPr>
          <w:rFonts w:ascii="Times New Roman" w:eastAsia="Times New Roman" w:hAnsi="Times New Roman" w:cs="Times New Roman"/>
        </w:rPr>
        <w:t>Aš,</w:t>
      </w:r>
      <w:r w:rsidRPr="00150178">
        <w:rPr>
          <w:rFonts w:ascii="Times New Roman" w:eastAsia="Times New Roman" w:hAnsi="Times New Roman" w:cs="Times New Roman"/>
          <w:i/>
          <w:iCs/>
          <w:u w:val="single"/>
        </w:rPr>
        <w:t xml:space="preserve"> (tiekėjo vadovo ar jo įgalioto asmens pareigų pavadinimas, vardas ir pavardė</w:t>
      </w:r>
      <w:r w:rsidRPr="00150178">
        <w:rPr>
          <w:rFonts w:ascii="Times New Roman" w:eastAsia="Times New Roman" w:hAnsi="Times New Roman" w:cs="Times New Roman"/>
        </w:rPr>
        <w:t xml:space="preserve">)______________________________________, atstovaudamas (-a) </w:t>
      </w:r>
      <w:r w:rsidRPr="00150178">
        <w:rPr>
          <w:rFonts w:ascii="Times New Roman" w:eastAsia="Times New Roman" w:hAnsi="Times New Roman" w:cs="Times New Roman"/>
          <w:i/>
          <w:iCs/>
          <w:u w:val="single"/>
        </w:rPr>
        <w:t xml:space="preserve">(Tiekėjo pavadinimas, juridinio kodas) </w:t>
      </w:r>
      <w:r w:rsidRPr="00150178">
        <w:rPr>
          <w:rFonts w:ascii="Times New Roman" w:eastAsia="Times New Roman" w:hAnsi="Times New Roman" w:cs="Times New Roman"/>
        </w:rPr>
        <w:t>tvirtinu, kad dalyvaudamas (-a) Perkančiosios organizacijos ______________________ atliekamame _____</w:t>
      </w:r>
      <w:r w:rsidRPr="00150178">
        <w:rPr>
          <w:rFonts w:ascii="Times New Roman" w:eastAsia="Times New Roman" w:hAnsi="Times New Roman" w:cs="Times New Roman"/>
          <w:i/>
          <w:iCs/>
          <w:u w:val="single"/>
        </w:rPr>
        <w:t>(Pirkimo objekto pavadinimas, pirkimo numeris</w:t>
      </w:r>
      <w:r w:rsidRPr="00150178">
        <w:rPr>
          <w:rFonts w:ascii="Times New Roman" w:eastAsia="Times New Roman" w:hAnsi="Times New Roman" w:cs="Times New Roman"/>
          <w:u w:val="single"/>
        </w:rPr>
        <w:t>)___</w:t>
      </w:r>
      <w:r w:rsidRPr="00150178">
        <w:rPr>
          <w:rFonts w:ascii="Times New Roman" w:eastAsia="Times New Roman" w:hAnsi="Times New Roman" w:cs="Times New Roman"/>
        </w:rPr>
        <w:t xml:space="preserve"> pirkime</w:t>
      </w:r>
      <w:r w:rsidRPr="00150178">
        <w:rPr>
          <w:rFonts w:ascii="Times New Roman" w:eastAsia="Times New Roman" w:hAnsi="Times New Roman" w:cs="Times New Roman"/>
          <w:i/>
          <w:iCs/>
        </w:rPr>
        <w:t xml:space="preserve"> t</w:t>
      </w:r>
      <w:r w:rsidRPr="00150178">
        <w:rPr>
          <w:rFonts w:ascii="Times New Roman" w:eastAsia="Times New Roman" w:hAnsi="Times New Roman" w:cs="Times New Roman"/>
        </w:rPr>
        <w:t>virtinu, kad:</w:t>
      </w:r>
    </w:p>
    <w:p w14:paraId="49E8B63A" w14:textId="77777777" w:rsidR="00815644" w:rsidRPr="00150178" w:rsidRDefault="00815644" w:rsidP="00150178">
      <w:pPr>
        <w:spacing w:after="0" w:line="240" w:lineRule="auto"/>
        <w:jc w:val="both"/>
        <w:rPr>
          <w:rFonts w:ascii="Times New Roman" w:eastAsia="Times New Roman" w:hAnsi="Times New Roman" w:cs="Times New Roman"/>
        </w:rPr>
      </w:pPr>
    </w:p>
    <w:p w14:paraId="7FA3B62B" w14:textId="77777777" w:rsidR="00815644" w:rsidRPr="00150178" w:rsidRDefault="00815644" w:rsidP="00150178">
      <w:pPr>
        <w:spacing w:after="0" w:line="240" w:lineRule="auto"/>
        <w:jc w:val="both"/>
        <w:rPr>
          <w:rFonts w:ascii="Times New Roman" w:eastAsia="Times New Roman" w:hAnsi="Times New Roman" w:cs="Times New Roman"/>
        </w:rPr>
      </w:pPr>
      <w:r w:rsidRPr="00150178">
        <w:rPr>
          <w:rFonts w:ascii="Times New Roman" w:eastAsia="Times New Roman" w:hAnsi="Times New Roman" w:cs="Times New Roman"/>
        </w:rPr>
        <w:t>Tiekėjas ir / ar subtiekėjas (nepriklausomai nuo to, remiamasi jų pajėgumais, ar ne) yra / nėra (išbraukti nereikalingą) užsienyje registruotas juridinis asmuo arba yra / nėra užsienietis fizinis asmuo (išbraukti nereikalingą).</w:t>
      </w:r>
    </w:p>
    <w:p w14:paraId="46908D6D" w14:textId="77777777" w:rsidR="00815644" w:rsidRPr="00150178" w:rsidRDefault="00815644" w:rsidP="00150178">
      <w:pPr>
        <w:spacing w:after="0" w:line="240" w:lineRule="auto"/>
        <w:jc w:val="both"/>
        <w:rPr>
          <w:rFonts w:ascii="Times New Roman" w:eastAsia="Times New Roman" w:hAnsi="Times New Roman" w:cs="Times New Roman"/>
        </w:rPr>
      </w:pPr>
    </w:p>
    <w:p w14:paraId="328E678A" w14:textId="77777777" w:rsidR="00815644" w:rsidRPr="00150178" w:rsidRDefault="00815644" w:rsidP="00150178">
      <w:pPr>
        <w:spacing w:after="0" w:line="240" w:lineRule="auto"/>
        <w:jc w:val="both"/>
        <w:rPr>
          <w:rFonts w:ascii="Times New Roman" w:eastAsia="Times New Roman" w:hAnsi="Times New Roman" w:cs="Times New Roman"/>
        </w:rPr>
      </w:pPr>
      <w:r w:rsidRPr="00150178">
        <w:rPr>
          <w:rFonts w:ascii="Times New Roman" w:eastAsia="Times New Roman" w:hAnsi="Times New Roman" w:cs="Times New Roman"/>
        </w:rPr>
        <w:t xml:space="preserve">Tiekėjo ar subtiekėjų tikrasis (-ieji) savininkas (-ai) </w:t>
      </w:r>
      <w:r w:rsidRPr="00150178">
        <w:rPr>
          <w:rFonts w:ascii="Times New Roman" w:eastAsia="Times New Roman" w:hAnsi="Times New Roman" w:cs="Times New Roman"/>
          <w:b/>
          <w:bCs/>
        </w:rPr>
        <w:t>yra / nėra</w:t>
      </w:r>
      <w:r w:rsidRPr="00150178">
        <w:rPr>
          <w:rFonts w:ascii="Times New Roman" w:eastAsia="Times New Roman" w:hAnsi="Times New Roman" w:cs="Times New Roman"/>
          <w:i/>
          <w:iCs/>
        </w:rPr>
        <w:t xml:space="preserve"> (išbraukti nereikalingą)</w:t>
      </w:r>
      <w:r w:rsidRPr="00150178">
        <w:rPr>
          <w:rFonts w:ascii="Times New Roman" w:eastAsia="Times New Roman" w:hAnsi="Times New Roman" w:cs="Times New Roman"/>
        </w:rPr>
        <w:t xml:space="preserve"> užsienietis (fizinis asmuo), kuris (-ie) turi daugiau nei 25 procentų akcijų, arba turi 50 ar daugiau procentų visų įmonės dalyvių balsų, ar užsienyje registruotas juridinis asmuo.</w:t>
      </w:r>
    </w:p>
    <w:p w14:paraId="1C26E3EA" w14:textId="77777777" w:rsidR="00815644" w:rsidRPr="00150178" w:rsidRDefault="00815644" w:rsidP="00150178">
      <w:pPr>
        <w:spacing w:after="0" w:line="240" w:lineRule="auto"/>
        <w:rPr>
          <w:rFonts w:ascii="Times New Roman" w:eastAsia="Times New Roman" w:hAnsi="Times New Roman" w:cs="Times New Roman"/>
        </w:rPr>
      </w:pPr>
    </w:p>
    <w:p w14:paraId="1B024620" w14:textId="77777777" w:rsidR="00815644" w:rsidRPr="00150178" w:rsidRDefault="00815644" w:rsidP="00150178">
      <w:pPr>
        <w:spacing w:after="0" w:line="240" w:lineRule="auto"/>
        <w:rPr>
          <w:rFonts w:ascii="Times New Roman" w:eastAsia="Times New Roman" w:hAnsi="Times New Roman" w:cs="Times New Roman"/>
        </w:rPr>
      </w:pPr>
      <w:r w:rsidRPr="00150178">
        <w:rPr>
          <w:rFonts w:ascii="Times New Roman" w:eastAsia="Times New Roman" w:hAnsi="Times New Roman" w:cs="Times New Roman"/>
        </w:rPr>
        <w:t>Pasirašydamas šią deklaraciją:</w:t>
      </w:r>
    </w:p>
    <w:p w14:paraId="4149035B" w14:textId="77777777" w:rsidR="00815644" w:rsidRPr="00150178" w:rsidRDefault="00815644" w:rsidP="00150178">
      <w:pPr>
        <w:numPr>
          <w:ilvl w:val="0"/>
          <w:numId w:val="21"/>
        </w:numPr>
        <w:spacing w:after="0" w:line="240" w:lineRule="auto"/>
        <w:contextualSpacing/>
        <w:rPr>
          <w:rFonts w:ascii="Times New Roman" w:eastAsia="Times New Roman" w:hAnsi="Times New Roman" w:cs="Times New Roman"/>
        </w:rPr>
      </w:pPr>
      <w:r w:rsidRPr="00150178">
        <w:rPr>
          <w:rFonts w:ascii="Times New Roman" w:eastAsia="Times New Roman" w:hAnsi="Times New Roman" w:cs="Times New Roman"/>
        </w:rPr>
        <w:t>patvirtinu, kad pateikti duomenys yra tikslūs ir teisingi,</w:t>
      </w:r>
    </w:p>
    <w:p w14:paraId="291289B6" w14:textId="77777777" w:rsidR="00815644" w:rsidRPr="00150178" w:rsidRDefault="00815644" w:rsidP="00150178">
      <w:pPr>
        <w:numPr>
          <w:ilvl w:val="0"/>
          <w:numId w:val="21"/>
        </w:numPr>
        <w:spacing w:after="0" w:line="240" w:lineRule="auto"/>
        <w:contextualSpacing/>
        <w:rPr>
          <w:rFonts w:ascii="Times New Roman" w:eastAsia="Times New Roman" w:hAnsi="Times New Roman" w:cs="Times New Roman"/>
        </w:rPr>
      </w:pPr>
      <w:r w:rsidRPr="00150178">
        <w:rPr>
          <w:rFonts w:ascii="Times New Roman" w:eastAsia="Times New Roman" w:hAnsi="Times New Roman" w:cs="Times New Roman"/>
        </w:rPr>
        <w:t>suprantu pateiktos informacijos svarbą ir prisiimu visą atsakomybę už galimus teisės aktų pažeidimus dėl klaidingų duomenų pateikimo,</w:t>
      </w:r>
    </w:p>
    <w:p w14:paraId="4739C1D1" w14:textId="77777777" w:rsidR="00815644" w:rsidRPr="00150178" w:rsidRDefault="00815644" w:rsidP="00150178">
      <w:pPr>
        <w:numPr>
          <w:ilvl w:val="0"/>
          <w:numId w:val="21"/>
        </w:numPr>
        <w:spacing w:after="0" w:line="240" w:lineRule="auto"/>
        <w:contextualSpacing/>
        <w:jc w:val="both"/>
        <w:rPr>
          <w:rFonts w:ascii="Times New Roman" w:eastAsia="Calibri" w:hAnsi="Times New Roman" w:cs="Times New Roman"/>
          <w:lang w:eastAsia="en-US"/>
        </w:rPr>
      </w:pPr>
      <w:r w:rsidRPr="00150178">
        <w:rPr>
          <w:rFonts w:ascii="Times New Roman" w:eastAsia="Times New Roman" w:hAnsi="Times New Roman" w:cs="Times New Roman"/>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0DCD3955" w14:textId="77777777" w:rsidR="00815644" w:rsidRPr="00150178" w:rsidRDefault="00815644" w:rsidP="00150178">
      <w:pPr>
        <w:spacing w:after="0" w:line="240" w:lineRule="auto"/>
        <w:jc w:val="both"/>
        <w:rPr>
          <w:rFonts w:ascii="Times New Roman" w:eastAsia="Calibri" w:hAnsi="Times New Roman" w:cs="Times New Roman"/>
          <w:lang w:eastAsia="en-US"/>
        </w:rPr>
      </w:pPr>
    </w:p>
    <w:p w14:paraId="151D3385" w14:textId="77777777" w:rsidR="00815644" w:rsidRPr="00150178" w:rsidRDefault="00815644" w:rsidP="00150178">
      <w:pPr>
        <w:spacing w:after="0" w:line="240" w:lineRule="auto"/>
        <w:jc w:val="both"/>
        <w:rPr>
          <w:rFonts w:ascii="Times New Roman" w:eastAsia="Calibri" w:hAnsi="Times New Roman" w:cs="Times New Roman"/>
          <w:lang w:eastAsia="en-US"/>
        </w:rPr>
      </w:pPr>
      <w:r w:rsidRPr="00150178">
        <w:rPr>
          <w:rFonts w:ascii="Times New Roman" w:eastAsia="Calibri" w:hAnsi="Times New Roman" w:cs="Times New Roman"/>
          <w:lang w:eastAsia="en-US"/>
        </w:rPr>
        <w:t xml:space="preserve">Suprantu, kad tuo atveju, jei tiekėjo ar jo nurodytų subtiekėjų (nepriklausomai nuo to, remiamasi ar ne jų pajėgumais) tikrasis (-ieji)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1C4E2D4A" w14:textId="77777777" w:rsidR="00815644" w:rsidRPr="00150178" w:rsidRDefault="00815644" w:rsidP="00150178">
      <w:pPr>
        <w:spacing w:after="0" w:line="240" w:lineRule="auto"/>
        <w:rPr>
          <w:rFonts w:ascii="Times New Roman" w:eastAsia="Times New Roman" w:hAnsi="Times New Roman" w:cs="Times New Roman"/>
        </w:rPr>
      </w:pPr>
    </w:p>
    <w:p w14:paraId="7E2C3DA8" w14:textId="77777777" w:rsidR="00815644" w:rsidRPr="00150178" w:rsidRDefault="00815644" w:rsidP="00150178">
      <w:pPr>
        <w:spacing w:after="0" w:line="240" w:lineRule="auto"/>
        <w:jc w:val="center"/>
        <w:rPr>
          <w:rFonts w:ascii="Times New Roman" w:eastAsia="Calibri" w:hAnsi="Times New Roman" w:cs="Times New Roman"/>
          <w:lang w:eastAsia="en-US"/>
        </w:rPr>
      </w:pPr>
    </w:p>
    <w:tbl>
      <w:tblPr>
        <w:tblW w:w="9825" w:type="dxa"/>
        <w:tblLayout w:type="fixed"/>
        <w:tblLook w:val="04A0" w:firstRow="1" w:lastRow="0" w:firstColumn="1" w:lastColumn="0" w:noHBand="0" w:noVBand="1"/>
      </w:tblPr>
      <w:tblGrid>
        <w:gridCol w:w="3514"/>
        <w:gridCol w:w="647"/>
        <w:gridCol w:w="2119"/>
        <w:gridCol w:w="753"/>
        <w:gridCol w:w="2792"/>
      </w:tblGrid>
      <w:tr w:rsidR="00815644" w:rsidRPr="00150178" w14:paraId="009883DD" w14:textId="77777777" w:rsidTr="00DF1EAD">
        <w:trPr>
          <w:trHeight w:val="186"/>
        </w:trPr>
        <w:tc>
          <w:tcPr>
            <w:tcW w:w="3283" w:type="dxa"/>
            <w:tcBorders>
              <w:top w:val="single" w:sz="4" w:space="0" w:color="000000"/>
              <w:left w:val="nil"/>
              <w:bottom w:val="nil"/>
              <w:right w:val="nil"/>
            </w:tcBorders>
            <w:hideMark/>
          </w:tcPr>
          <w:tbl>
            <w:tblPr>
              <w:tblW w:w="9825" w:type="dxa"/>
              <w:tblLayout w:type="fixed"/>
              <w:tblLook w:val="04A0" w:firstRow="1" w:lastRow="0" w:firstColumn="1" w:lastColumn="0" w:noHBand="0" w:noVBand="1"/>
            </w:tblPr>
            <w:tblGrid>
              <w:gridCol w:w="3283"/>
              <w:gridCol w:w="604"/>
              <w:gridCol w:w="1979"/>
              <w:gridCol w:w="701"/>
              <w:gridCol w:w="2610"/>
              <w:gridCol w:w="648"/>
            </w:tblGrid>
            <w:tr w:rsidR="00815644" w:rsidRPr="00150178" w14:paraId="63E1011E" w14:textId="77777777" w:rsidTr="00DF1EAD">
              <w:trPr>
                <w:trHeight w:val="186"/>
              </w:trPr>
              <w:tc>
                <w:tcPr>
                  <w:tcW w:w="3284" w:type="dxa"/>
                  <w:hideMark/>
                </w:tcPr>
                <w:p w14:paraId="024644B4" w14:textId="77777777" w:rsidR="00815644" w:rsidRPr="00150178" w:rsidRDefault="00815644" w:rsidP="00150178">
                  <w:pPr>
                    <w:snapToGrid w:val="0"/>
                    <w:spacing w:after="0" w:line="240" w:lineRule="auto"/>
                    <w:jc w:val="both"/>
                    <w:rPr>
                      <w:rFonts w:ascii="Times New Roman" w:eastAsia="Times New Roman" w:hAnsi="Times New Roman" w:cs="Times New Roman"/>
                    </w:rPr>
                  </w:pPr>
                  <w:r w:rsidRPr="00150178">
                    <w:rPr>
                      <w:rFonts w:ascii="Times New Roman" w:eastAsia="Times New Roman" w:hAnsi="Times New Roman" w:cs="Times New Roman"/>
                    </w:rPr>
                    <w:t>(Tiekėjo arba jo įgalioto asmens pareigų pavadinimas)</w:t>
                  </w:r>
                </w:p>
              </w:tc>
              <w:tc>
                <w:tcPr>
                  <w:tcW w:w="604" w:type="dxa"/>
                </w:tcPr>
                <w:p w14:paraId="5CC66BCE" w14:textId="77777777" w:rsidR="00815644" w:rsidRPr="00150178" w:rsidRDefault="00815644" w:rsidP="00150178">
                  <w:pPr>
                    <w:spacing w:after="0" w:line="240" w:lineRule="auto"/>
                    <w:ind w:right="-1"/>
                    <w:jc w:val="center"/>
                    <w:rPr>
                      <w:rFonts w:ascii="Times New Roman" w:eastAsia="Calibri" w:hAnsi="Times New Roman" w:cs="Times New Roman"/>
                      <w:lang w:eastAsia="en-US"/>
                    </w:rPr>
                  </w:pPr>
                </w:p>
              </w:tc>
              <w:tc>
                <w:tcPr>
                  <w:tcW w:w="1980" w:type="dxa"/>
                  <w:hideMark/>
                </w:tcPr>
                <w:p w14:paraId="4322A371" w14:textId="77777777" w:rsidR="00815644" w:rsidRPr="00150178" w:rsidRDefault="00815644" w:rsidP="00150178">
                  <w:pPr>
                    <w:spacing w:after="0" w:line="240" w:lineRule="auto"/>
                    <w:ind w:right="-1"/>
                    <w:jc w:val="center"/>
                    <w:rPr>
                      <w:rFonts w:ascii="Times New Roman" w:eastAsia="Calibri" w:hAnsi="Times New Roman" w:cs="Times New Roman"/>
                      <w:lang w:eastAsia="en-US"/>
                    </w:rPr>
                  </w:pPr>
                  <w:r w:rsidRPr="00150178">
                    <w:rPr>
                      <w:rFonts w:ascii="Times New Roman" w:eastAsia="Calibri" w:hAnsi="Times New Roman" w:cs="Times New Roman"/>
                      <w:lang w:eastAsia="en-US"/>
                    </w:rPr>
                    <w:t>(Parašas)</w:t>
                  </w:r>
                </w:p>
              </w:tc>
              <w:tc>
                <w:tcPr>
                  <w:tcW w:w="701" w:type="dxa"/>
                </w:tcPr>
                <w:p w14:paraId="22E4FC38" w14:textId="77777777" w:rsidR="00815644" w:rsidRPr="00150178" w:rsidRDefault="00815644" w:rsidP="00150178">
                  <w:pPr>
                    <w:spacing w:after="0" w:line="240" w:lineRule="auto"/>
                    <w:ind w:right="-1"/>
                    <w:jc w:val="center"/>
                    <w:rPr>
                      <w:rFonts w:ascii="Times New Roman" w:eastAsia="Calibri" w:hAnsi="Times New Roman" w:cs="Times New Roman"/>
                      <w:lang w:eastAsia="en-US"/>
                    </w:rPr>
                  </w:pPr>
                </w:p>
              </w:tc>
              <w:tc>
                <w:tcPr>
                  <w:tcW w:w="2611" w:type="dxa"/>
                  <w:hideMark/>
                </w:tcPr>
                <w:p w14:paraId="45ACC5D6" w14:textId="77777777" w:rsidR="00815644" w:rsidRPr="00150178" w:rsidRDefault="00815644" w:rsidP="00150178">
                  <w:pPr>
                    <w:spacing w:after="0" w:line="240" w:lineRule="auto"/>
                    <w:ind w:right="-1"/>
                    <w:jc w:val="center"/>
                    <w:rPr>
                      <w:rFonts w:ascii="Times New Roman" w:eastAsia="Calibri" w:hAnsi="Times New Roman" w:cs="Times New Roman"/>
                      <w:lang w:eastAsia="en-US"/>
                    </w:rPr>
                  </w:pPr>
                  <w:r w:rsidRPr="00150178">
                    <w:rPr>
                      <w:rFonts w:ascii="Times New Roman" w:eastAsia="Calibri" w:hAnsi="Times New Roman" w:cs="Times New Roman"/>
                      <w:lang w:eastAsia="en-US"/>
                    </w:rPr>
                    <w:t>(Vardas ir pavardė)</w:t>
                  </w:r>
                </w:p>
              </w:tc>
              <w:tc>
                <w:tcPr>
                  <w:tcW w:w="648" w:type="dxa"/>
                </w:tcPr>
                <w:p w14:paraId="102E8640" w14:textId="77777777" w:rsidR="00815644" w:rsidRPr="00150178" w:rsidRDefault="00815644" w:rsidP="00150178">
                  <w:pPr>
                    <w:spacing w:after="0" w:line="240" w:lineRule="auto"/>
                    <w:ind w:right="-1"/>
                    <w:jc w:val="center"/>
                    <w:rPr>
                      <w:rFonts w:ascii="Times New Roman" w:eastAsia="Calibri" w:hAnsi="Times New Roman" w:cs="Times New Roman"/>
                      <w:lang w:eastAsia="en-US"/>
                    </w:rPr>
                  </w:pPr>
                </w:p>
              </w:tc>
            </w:tr>
          </w:tbl>
          <w:p w14:paraId="49F4BAC2" w14:textId="77777777" w:rsidR="00815644" w:rsidRPr="00150178" w:rsidRDefault="00815644" w:rsidP="00150178">
            <w:pPr>
              <w:keepNext/>
              <w:keepLines/>
              <w:pBdr>
                <w:bottom w:val="single" w:sz="4" w:space="2" w:color="ED7D31"/>
              </w:pBdr>
              <w:spacing w:after="0" w:line="240" w:lineRule="auto"/>
              <w:ind w:left="1152"/>
              <w:outlineLvl w:val="0"/>
              <w:rPr>
                <w:rFonts w:ascii="Times New Roman" w:eastAsia="Times New Roman" w:hAnsi="Times New Roman" w:cs="Times New Roman"/>
                <w:lang w:eastAsia="en-US"/>
              </w:rPr>
            </w:pPr>
          </w:p>
        </w:tc>
        <w:tc>
          <w:tcPr>
            <w:tcW w:w="604" w:type="dxa"/>
          </w:tcPr>
          <w:p w14:paraId="4CAD7CAB" w14:textId="77777777" w:rsidR="00815644" w:rsidRPr="00150178" w:rsidRDefault="00815644" w:rsidP="00150178">
            <w:pPr>
              <w:widowControl w:val="0"/>
              <w:spacing w:after="0" w:line="240" w:lineRule="auto"/>
              <w:ind w:right="-1"/>
              <w:jc w:val="center"/>
              <w:rPr>
                <w:rFonts w:ascii="Times New Roman" w:eastAsia="Calibri" w:hAnsi="Times New Roman" w:cs="Times New Roman"/>
                <w:lang w:eastAsia="en-US"/>
              </w:rPr>
            </w:pPr>
          </w:p>
        </w:tc>
        <w:tc>
          <w:tcPr>
            <w:tcW w:w="1979" w:type="dxa"/>
            <w:tcBorders>
              <w:top w:val="single" w:sz="4" w:space="0" w:color="000000"/>
              <w:left w:val="nil"/>
              <w:bottom w:val="nil"/>
              <w:right w:val="nil"/>
            </w:tcBorders>
            <w:hideMark/>
          </w:tcPr>
          <w:p w14:paraId="36947DF2" w14:textId="77777777" w:rsidR="00815644" w:rsidRPr="00150178" w:rsidRDefault="00815644" w:rsidP="00150178">
            <w:pPr>
              <w:widowControl w:val="0"/>
              <w:spacing w:after="0" w:line="240" w:lineRule="auto"/>
              <w:ind w:right="-1"/>
              <w:jc w:val="center"/>
              <w:rPr>
                <w:rFonts w:ascii="Times New Roman" w:eastAsia="Calibri" w:hAnsi="Times New Roman" w:cs="Times New Roman"/>
                <w:lang w:eastAsia="en-US"/>
              </w:rPr>
            </w:pPr>
            <w:r w:rsidRPr="00150178">
              <w:rPr>
                <w:rFonts w:ascii="Times New Roman" w:eastAsia="Calibri" w:hAnsi="Times New Roman" w:cs="Times New Roman"/>
                <w:lang w:eastAsia="en-US"/>
              </w:rPr>
              <w:t>(parašas)</w:t>
            </w:r>
          </w:p>
        </w:tc>
        <w:tc>
          <w:tcPr>
            <w:tcW w:w="703" w:type="dxa"/>
          </w:tcPr>
          <w:p w14:paraId="79B06DE0" w14:textId="77777777" w:rsidR="00815644" w:rsidRPr="00150178" w:rsidRDefault="00815644" w:rsidP="00150178">
            <w:pPr>
              <w:widowControl w:val="0"/>
              <w:spacing w:after="0" w:line="240" w:lineRule="auto"/>
              <w:ind w:right="-1"/>
              <w:jc w:val="center"/>
              <w:rPr>
                <w:rFonts w:ascii="Times New Roman" w:eastAsia="Calibri" w:hAnsi="Times New Roman" w:cs="Times New Roman"/>
                <w:lang w:eastAsia="en-US"/>
              </w:rPr>
            </w:pPr>
          </w:p>
        </w:tc>
        <w:tc>
          <w:tcPr>
            <w:tcW w:w="2608" w:type="dxa"/>
            <w:tcBorders>
              <w:top w:val="single" w:sz="4" w:space="0" w:color="000000"/>
              <w:left w:val="nil"/>
              <w:bottom w:val="nil"/>
              <w:right w:val="nil"/>
            </w:tcBorders>
            <w:hideMark/>
          </w:tcPr>
          <w:p w14:paraId="007416BA" w14:textId="77777777" w:rsidR="00815644" w:rsidRPr="00150178" w:rsidRDefault="00815644" w:rsidP="00150178">
            <w:pPr>
              <w:widowControl w:val="0"/>
              <w:spacing w:after="0" w:line="240" w:lineRule="auto"/>
              <w:ind w:right="-1"/>
              <w:jc w:val="center"/>
              <w:rPr>
                <w:rFonts w:ascii="Times New Roman" w:eastAsia="Calibri" w:hAnsi="Times New Roman" w:cs="Times New Roman"/>
                <w:lang w:eastAsia="en-US"/>
              </w:rPr>
            </w:pPr>
            <w:r w:rsidRPr="00150178">
              <w:rPr>
                <w:rFonts w:ascii="Times New Roman" w:eastAsia="Calibri" w:hAnsi="Times New Roman" w:cs="Times New Roman"/>
                <w:lang w:eastAsia="en-US"/>
              </w:rPr>
              <w:t>(vardas, pavardė)</w:t>
            </w:r>
          </w:p>
        </w:tc>
      </w:tr>
    </w:tbl>
    <w:p w14:paraId="760761CA" w14:textId="77777777" w:rsidR="00815644" w:rsidRPr="00150178" w:rsidRDefault="00815644" w:rsidP="00150178">
      <w:pPr>
        <w:spacing w:after="0" w:line="240" w:lineRule="auto"/>
        <w:rPr>
          <w:rFonts w:ascii="Times New Roman" w:eastAsia="Calibri" w:hAnsi="Times New Roman" w:cs="Times New Roman"/>
          <w:lang w:eastAsia="en-US"/>
        </w:rPr>
      </w:pPr>
    </w:p>
    <w:p w14:paraId="143F8A0B" w14:textId="77777777" w:rsidR="00815644" w:rsidRPr="00150178" w:rsidRDefault="00815644" w:rsidP="00150178">
      <w:pPr>
        <w:suppressAutoHyphens/>
        <w:spacing w:after="0" w:line="240" w:lineRule="auto"/>
        <w:jc w:val="both"/>
        <w:rPr>
          <w:rFonts w:ascii="Times New Roman" w:eastAsia="Times New Roman" w:hAnsi="Times New Roman" w:cs="Times New Roman"/>
          <w:lang w:eastAsia="en-US"/>
        </w:rPr>
      </w:pPr>
    </w:p>
    <w:p w14:paraId="324C6579" w14:textId="77777777" w:rsidR="00E01468" w:rsidRPr="00150178" w:rsidRDefault="00E01468" w:rsidP="00150178">
      <w:pPr>
        <w:spacing w:after="0" w:line="240" w:lineRule="auto"/>
        <w:jc w:val="both"/>
        <w:rPr>
          <w:rFonts w:ascii="Times New Roman" w:hAnsi="Times New Roman" w:cs="Times New Roman"/>
          <w:b/>
          <w:bCs/>
          <w:smallCaps/>
        </w:rPr>
      </w:pPr>
    </w:p>
    <w:sectPr w:rsidR="00E01468" w:rsidRPr="00150178" w:rsidSect="00150178">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97D9" w14:textId="77777777" w:rsidR="004F2DC3" w:rsidRDefault="004F2DC3" w:rsidP="007B0F69">
      <w:pPr>
        <w:spacing w:after="0" w:line="240" w:lineRule="auto"/>
      </w:pPr>
      <w:r>
        <w:separator/>
      </w:r>
    </w:p>
  </w:endnote>
  <w:endnote w:type="continuationSeparator" w:id="0">
    <w:p w14:paraId="29A4DF52" w14:textId="77777777" w:rsidR="004F2DC3" w:rsidRDefault="004F2DC3" w:rsidP="007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56A6" w14:textId="77777777" w:rsidR="00C572F9" w:rsidRPr="00150178" w:rsidRDefault="00C572F9" w:rsidP="00150178">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CEE0" w14:textId="77777777" w:rsidR="00C572F9" w:rsidRDefault="00C572F9">
    <w:pPr>
      <w:pStyle w:val="Porat"/>
      <w:jc w:val="right"/>
    </w:pPr>
  </w:p>
  <w:p w14:paraId="70174BC7" w14:textId="77777777" w:rsidR="00C572F9" w:rsidRDefault="00C572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8622" w14:textId="77777777" w:rsidR="00C572F9" w:rsidRPr="00355E7B" w:rsidRDefault="00C572F9" w:rsidP="00355E7B">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EA94" w14:textId="77777777" w:rsidR="004F2DC3" w:rsidRDefault="004F2DC3" w:rsidP="007B0F69">
      <w:pPr>
        <w:spacing w:after="0" w:line="240" w:lineRule="auto"/>
      </w:pPr>
      <w:r>
        <w:separator/>
      </w:r>
    </w:p>
  </w:footnote>
  <w:footnote w:type="continuationSeparator" w:id="0">
    <w:p w14:paraId="39E582B3" w14:textId="77777777" w:rsidR="004F2DC3" w:rsidRDefault="004F2DC3" w:rsidP="007B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FB4F" w14:textId="77777777" w:rsidR="00C572F9" w:rsidRPr="00150178" w:rsidRDefault="00C572F9" w:rsidP="00150178">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72E"/>
    <w:multiLevelType w:val="multilevel"/>
    <w:tmpl w:val="306267E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F56F48"/>
    <w:multiLevelType w:val="multilevel"/>
    <w:tmpl w:val="87FAEF3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85022F"/>
    <w:multiLevelType w:val="hybridMultilevel"/>
    <w:tmpl w:val="104A6108"/>
    <w:lvl w:ilvl="0" w:tplc="03704CC8">
      <w:start w:val="1"/>
      <w:numFmt w:val="lowerLetter"/>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E57431"/>
    <w:multiLevelType w:val="multilevel"/>
    <w:tmpl w:val="B530689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87FAEF3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7F678F1"/>
    <w:multiLevelType w:val="hybridMultilevel"/>
    <w:tmpl w:val="16505EB4"/>
    <w:lvl w:ilvl="0" w:tplc="B0A05D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3CD89AC4"/>
    <w:lvl w:ilvl="0">
      <w:start w:val="6"/>
      <w:numFmt w:val="decimal"/>
      <w:lvlText w:val="%1."/>
      <w:lvlJc w:val="left"/>
      <w:pPr>
        <w:ind w:left="504" w:hanging="504"/>
      </w:pPr>
      <w:rPr>
        <w:rFonts w:eastAsia="Calibri" w:hint="default"/>
        <w:sz w:val="28"/>
        <w:szCs w:val="28"/>
      </w:rPr>
    </w:lvl>
    <w:lvl w:ilvl="1">
      <w:start w:val="2"/>
      <w:numFmt w:val="decimal"/>
      <w:lvlText w:val="%1.%2."/>
      <w:lvlJc w:val="left"/>
      <w:pPr>
        <w:ind w:left="504" w:hanging="504"/>
      </w:pPr>
      <w:rPr>
        <w:rFonts w:eastAsia="Calibri" w:hint="default"/>
        <w:i w:val="0"/>
        <w:iCs/>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A628DF76"/>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0B2AB49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37937910">
    <w:abstractNumId w:val="10"/>
  </w:num>
  <w:num w:numId="2" w16cid:durableId="1199052896">
    <w:abstractNumId w:val="3"/>
  </w:num>
  <w:num w:numId="3" w16cid:durableId="1089693886">
    <w:abstractNumId w:val="16"/>
  </w:num>
  <w:num w:numId="4" w16cid:durableId="1175997315">
    <w:abstractNumId w:val="18"/>
  </w:num>
  <w:num w:numId="5" w16cid:durableId="1586497124">
    <w:abstractNumId w:val="15"/>
  </w:num>
  <w:num w:numId="6" w16cid:durableId="1086725149">
    <w:abstractNumId w:val="23"/>
  </w:num>
  <w:num w:numId="7" w16cid:durableId="153377962">
    <w:abstractNumId w:val="21"/>
  </w:num>
  <w:num w:numId="8" w16cid:durableId="2043968213">
    <w:abstractNumId w:val="1"/>
  </w:num>
  <w:num w:numId="9" w16cid:durableId="1049063230">
    <w:abstractNumId w:val="22"/>
  </w:num>
  <w:num w:numId="10" w16cid:durableId="1959526951">
    <w:abstractNumId w:val="20"/>
  </w:num>
  <w:num w:numId="11" w16cid:durableId="1835343012">
    <w:abstractNumId w:val="17"/>
  </w:num>
  <w:num w:numId="12" w16cid:durableId="1026760296">
    <w:abstractNumId w:val="11"/>
  </w:num>
  <w:num w:numId="13" w16cid:durableId="1334793358">
    <w:abstractNumId w:val="14"/>
  </w:num>
  <w:num w:numId="14" w16cid:durableId="886449119">
    <w:abstractNumId w:val="19"/>
  </w:num>
  <w:num w:numId="15" w16cid:durableId="1597975982">
    <w:abstractNumId w:val="4"/>
  </w:num>
  <w:num w:numId="16" w16cid:durableId="1279679490">
    <w:abstractNumId w:val="7"/>
  </w:num>
  <w:num w:numId="17" w16cid:durableId="1420367849">
    <w:abstractNumId w:val="13"/>
  </w:num>
  <w:num w:numId="18" w16cid:durableId="1355771544">
    <w:abstractNumId w:val="12"/>
  </w:num>
  <w:num w:numId="19" w16cid:durableId="324865554">
    <w:abstractNumId w:val="9"/>
  </w:num>
  <w:num w:numId="20" w16cid:durableId="1050500355">
    <w:abstractNumId w:val="0"/>
  </w:num>
  <w:num w:numId="21" w16cid:durableId="1185904923">
    <w:abstractNumId w:val="5"/>
    <w:lvlOverride w:ilvl="0">
      <w:startOverride w:val="1"/>
    </w:lvlOverride>
    <w:lvlOverride w:ilvl="1"/>
    <w:lvlOverride w:ilvl="2"/>
    <w:lvlOverride w:ilvl="3"/>
    <w:lvlOverride w:ilvl="4"/>
    <w:lvlOverride w:ilvl="5"/>
    <w:lvlOverride w:ilvl="6"/>
    <w:lvlOverride w:ilvl="7"/>
    <w:lvlOverride w:ilvl="8"/>
  </w:num>
  <w:num w:numId="22" w16cid:durableId="571084384">
    <w:abstractNumId w:val="6"/>
  </w:num>
  <w:num w:numId="23" w16cid:durableId="1524661219">
    <w:abstractNumId w:val="5"/>
  </w:num>
  <w:num w:numId="24" w16cid:durableId="1562909222">
    <w:abstractNumId w:val="2"/>
  </w:num>
  <w:num w:numId="25" w16cid:durableId="1871526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69"/>
    <w:rsid w:val="000269EE"/>
    <w:rsid w:val="00030675"/>
    <w:rsid w:val="000E02F1"/>
    <w:rsid w:val="00150178"/>
    <w:rsid w:val="00183C15"/>
    <w:rsid w:val="0018593E"/>
    <w:rsid w:val="001864B7"/>
    <w:rsid w:val="00227675"/>
    <w:rsid w:val="002E0E95"/>
    <w:rsid w:val="002E1DB5"/>
    <w:rsid w:val="00355E7B"/>
    <w:rsid w:val="00357417"/>
    <w:rsid w:val="004070AF"/>
    <w:rsid w:val="004403AC"/>
    <w:rsid w:val="00446621"/>
    <w:rsid w:val="004F2DC3"/>
    <w:rsid w:val="00592397"/>
    <w:rsid w:val="00623A83"/>
    <w:rsid w:val="0064251B"/>
    <w:rsid w:val="00651D33"/>
    <w:rsid w:val="006670AF"/>
    <w:rsid w:val="00672F7D"/>
    <w:rsid w:val="006C32F3"/>
    <w:rsid w:val="006C7234"/>
    <w:rsid w:val="006D1641"/>
    <w:rsid w:val="006D47F8"/>
    <w:rsid w:val="006F1ECE"/>
    <w:rsid w:val="007632BF"/>
    <w:rsid w:val="00766006"/>
    <w:rsid w:val="007B0F69"/>
    <w:rsid w:val="00815644"/>
    <w:rsid w:val="00822DDA"/>
    <w:rsid w:val="00855C56"/>
    <w:rsid w:val="00867ADA"/>
    <w:rsid w:val="008C6669"/>
    <w:rsid w:val="008F308F"/>
    <w:rsid w:val="00915496"/>
    <w:rsid w:val="00915FED"/>
    <w:rsid w:val="00985213"/>
    <w:rsid w:val="009868E2"/>
    <w:rsid w:val="009E6506"/>
    <w:rsid w:val="009E6AAF"/>
    <w:rsid w:val="009F77F2"/>
    <w:rsid w:val="00A265AA"/>
    <w:rsid w:val="00A35D63"/>
    <w:rsid w:val="00B02A26"/>
    <w:rsid w:val="00B02E2B"/>
    <w:rsid w:val="00B5407D"/>
    <w:rsid w:val="00B70D74"/>
    <w:rsid w:val="00B715DD"/>
    <w:rsid w:val="00B86B7D"/>
    <w:rsid w:val="00BE00A9"/>
    <w:rsid w:val="00C45647"/>
    <w:rsid w:val="00C559D5"/>
    <w:rsid w:val="00C572F9"/>
    <w:rsid w:val="00C733FA"/>
    <w:rsid w:val="00CD2B8F"/>
    <w:rsid w:val="00D82E33"/>
    <w:rsid w:val="00DC2A24"/>
    <w:rsid w:val="00DF1EAD"/>
    <w:rsid w:val="00E01468"/>
    <w:rsid w:val="00E5536F"/>
    <w:rsid w:val="00F50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3C37"/>
  <w15:chartTrackingRefBased/>
  <w15:docId w15:val="{46488A11-DCBC-439E-914E-78D6D74C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F69"/>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7B0F6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7B0F6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B0F6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B0F6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B0F6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B0F6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B0F6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B0F6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B0F6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F6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7B0F6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7B0F6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7B0F6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7B0F6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7B0F6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7B0F6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7B0F6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7B0F6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7B0F69"/>
    <w:rPr>
      <w:strike w:val="0"/>
      <w:dstrike w:val="0"/>
      <w:color w:val="auto"/>
      <w:u w:val="none"/>
      <w:effect w:val="none"/>
    </w:rPr>
  </w:style>
  <w:style w:type="paragraph" w:styleId="Puslapioinaostekstas">
    <w:name w:val="footnote text"/>
    <w:basedOn w:val="prastasis"/>
    <w:link w:val="PuslapioinaostekstasDiagrama"/>
    <w:uiPriority w:val="99"/>
    <w:unhideWhenUsed/>
    <w:rsid w:val="007B0F69"/>
    <w:rPr>
      <w:sz w:val="20"/>
      <w:szCs w:val="20"/>
    </w:rPr>
  </w:style>
  <w:style w:type="character" w:customStyle="1" w:styleId="PuslapioinaostekstasDiagrama">
    <w:name w:val="Puslapio išnašos tekstas Diagrama"/>
    <w:basedOn w:val="Numatytasispastraiposriftas"/>
    <w:link w:val="Puslapioinaostekstas"/>
    <w:uiPriority w:val="99"/>
    <w:rsid w:val="007B0F69"/>
    <w:rPr>
      <w:rFonts w:eastAsiaTheme="minorEastAsia"/>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7B0F69"/>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7B0F69"/>
    <w:rPr>
      <w:rFonts w:eastAsiaTheme="minorEastAsia"/>
      <w:sz w:val="20"/>
      <w:szCs w:val="20"/>
      <w:lang w:eastAsia="lt-LT"/>
    </w:rPr>
  </w:style>
  <w:style w:type="paragraph" w:styleId="Paantrat">
    <w:name w:val="Subtitle"/>
    <w:basedOn w:val="prastasis"/>
    <w:next w:val="prastasis"/>
    <w:link w:val="PaantratDiagrama"/>
    <w:uiPriority w:val="11"/>
    <w:qFormat/>
    <w:rsid w:val="007B0F6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B0F6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F6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B0F6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B0F69"/>
    <w:rPr>
      <w:vertAlign w:val="superscript"/>
    </w:rPr>
  </w:style>
  <w:style w:type="character" w:styleId="Komentaronuoroda">
    <w:name w:val="annotation reference"/>
    <w:basedOn w:val="Numatytasispastraiposriftas"/>
    <w:uiPriority w:val="99"/>
    <w:unhideWhenUsed/>
    <w:rsid w:val="007B0F69"/>
    <w:rPr>
      <w:sz w:val="16"/>
      <w:szCs w:val="16"/>
    </w:rPr>
  </w:style>
  <w:style w:type="table" w:styleId="Lentelstinklelis">
    <w:name w:val="Table Grid"/>
    <w:basedOn w:val="prastojilentel"/>
    <w:rsid w:val="007B0F6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B0F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0F69"/>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7B0F6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B0F69"/>
    <w:rPr>
      <w:b/>
      <w:bCs/>
    </w:rPr>
  </w:style>
  <w:style w:type="character" w:customStyle="1" w:styleId="KomentarotemaDiagrama">
    <w:name w:val="Komentaro tema Diagrama"/>
    <w:basedOn w:val="KomentarotekstasDiagrama"/>
    <w:link w:val="Komentarotema"/>
    <w:uiPriority w:val="99"/>
    <w:semiHidden/>
    <w:rsid w:val="007B0F69"/>
    <w:rPr>
      <w:rFonts w:eastAsiaTheme="minorEastAsia"/>
      <w:b/>
      <w:bCs/>
      <w:sz w:val="20"/>
      <w:szCs w:val="20"/>
      <w:lang w:eastAsia="lt-LT"/>
    </w:rPr>
  </w:style>
  <w:style w:type="paragraph" w:styleId="prastasiniatinklio">
    <w:name w:val="Normal (Web)"/>
    <w:basedOn w:val="prastasis"/>
    <w:uiPriority w:val="99"/>
    <w:semiHidden/>
    <w:unhideWhenUsed/>
    <w:rsid w:val="007B0F69"/>
    <w:pPr>
      <w:spacing w:before="100" w:beforeAutospacing="1" w:after="100" w:afterAutospacing="1"/>
    </w:pPr>
  </w:style>
  <w:style w:type="character" w:customStyle="1" w:styleId="pildymui">
    <w:name w:val="pildymui"/>
    <w:basedOn w:val="Numatytasispastraiposriftas"/>
    <w:rsid w:val="007B0F6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B0F6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B0F69"/>
    <w:rPr>
      <w:rFonts w:eastAsiaTheme="minorEastAsia"/>
      <w:sz w:val="21"/>
      <w:szCs w:val="20"/>
      <w:lang w:eastAsia="lt-LT"/>
    </w:rPr>
  </w:style>
  <w:style w:type="character" w:customStyle="1" w:styleId="Internetlink">
    <w:name w:val="Internet link"/>
    <w:rsid w:val="007B0F69"/>
    <w:rPr>
      <w:color w:val="000080"/>
      <w:u w:val="single"/>
    </w:rPr>
  </w:style>
  <w:style w:type="paragraph" w:styleId="Antrats">
    <w:name w:val="header"/>
    <w:basedOn w:val="prastasis"/>
    <w:link w:val="AntratsDiagrama"/>
    <w:uiPriority w:val="99"/>
    <w:unhideWhenUsed/>
    <w:rsid w:val="007B0F69"/>
    <w:pPr>
      <w:tabs>
        <w:tab w:val="center" w:pos="4513"/>
        <w:tab w:val="right" w:pos="9026"/>
      </w:tabs>
    </w:pPr>
  </w:style>
  <w:style w:type="character" w:customStyle="1" w:styleId="AntratsDiagrama">
    <w:name w:val="Antraštės Diagrama"/>
    <w:basedOn w:val="Numatytasispastraiposriftas"/>
    <w:link w:val="Antrats"/>
    <w:uiPriority w:val="99"/>
    <w:rsid w:val="007B0F69"/>
    <w:rPr>
      <w:rFonts w:eastAsiaTheme="minorEastAsia"/>
      <w:sz w:val="21"/>
      <w:szCs w:val="21"/>
      <w:lang w:eastAsia="lt-LT"/>
    </w:rPr>
  </w:style>
  <w:style w:type="paragraph" w:styleId="Porat">
    <w:name w:val="footer"/>
    <w:basedOn w:val="prastasis"/>
    <w:link w:val="PoratDiagrama"/>
    <w:uiPriority w:val="99"/>
    <w:unhideWhenUsed/>
    <w:rsid w:val="007B0F69"/>
    <w:pPr>
      <w:tabs>
        <w:tab w:val="center" w:pos="4513"/>
        <w:tab w:val="right" w:pos="9026"/>
      </w:tabs>
    </w:pPr>
  </w:style>
  <w:style w:type="character" w:customStyle="1" w:styleId="PoratDiagrama">
    <w:name w:val="Poraštė Diagrama"/>
    <w:basedOn w:val="Numatytasispastraiposriftas"/>
    <w:link w:val="Porat"/>
    <w:uiPriority w:val="99"/>
    <w:rsid w:val="007B0F69"/>
    <w:rPr>
      <w:rFonts w:eastAsiaTheme="minorEastAsia"/>
      <w:sz w:val="21"/>
      <w:szCs w:val="21"/>
      <w:lang w:eastAsia="lt-LT"/>
    </w:rPr>
  </w:style>
  <w:style w:type="paragraph" w:styleId="Pataisymai">
    <w:name w:val="Revision"/>
    <w:hidden/>
    <w:uiPriority w:val="99"/>
    <w:semiHidden/>
    <w:rsid w:val="007B0F6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7B0F69"/>
    <w:rPr>
      <w:i/>
      <w:iCs/>
      <w:color w:val="595959" w:themeColor="text1" w:themeTint="A6"/>
    </w:rPr>
  </w:style>
  <w:style w:type="paragraph" w:styleId="Antrat">
    <w:name w:val="caption"/>
    <w:basedOn w:val="prastasis"/>
    <w:next w:val="prastasis"/>
    <w:uiPriority w:val="35"/>
    <w:semiHidden/>
    <w:unhideWhenUsed/>
    <w:qFormat/>
    <w:rsid w:val="007B0F6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B0F6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B0F6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7B0F69"/>
    <w:rPr>
      <w:b/>
      <w:bCs/>
    </w:rPr>
  </w:style>
  <w:style w:type="character" w:styleId="Emfaz">
    <w:name w:val="Emphasis"/>
    <w:basedOn w:val="Numatytasispastraiposriftas"/>
    <w:uiPriority w:val="20"/>
    <w:qFormat/>
    <w:rsid w:val="007B0F69"/>
    <w:rPr>
      <w:i/>
      <w:iCs/>
      <w:color w:val="000000" w:themeColor="text1"/>
    </w:rPr>
  </w:style>
  <w:style w:type="paragraph" w:styleId="Betarp">
    <w:name w:val="No Spacing"/>
    <w:link w:val="BetarpDiagrama"/>
    <w:uiPriority w:val="1"/>
    <w:qFormat/>
    <w:rsid w:val="007B0F6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7B0F6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B0F6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7B0F6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B0F6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7B0F6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B0F6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B0F69"/>
    <w:rPr>
      <w:b/>
      <w:bCs/>
      <w:caps w:val="0"/>
      <w:smallCaps/>
      <w:color w:val="auto"/>
      <w:spacing w:val="0"/>
      <w:u w:val="single"/>
    </w:rPr>
  </w:style>
  <w:style w:type="character" w:styleId="Knygospavadinimas">
    <w:name w:val="Book Title"/>
    <w:basedOn w:val="Numatytasispastraiposriftas"/>
    <w:uiPriority w:val="33"/>
    <w:qFormat/>
    <w:rsid w:val="007B0F69"/>
    <w:rPr>
      <w:b/>
      <w:bCs/>
      <w:caps w:val="0"/>
      <w:smallCaps/>
      <w:spacing w:val="0"/>
    </w:rPr>
  </w:style>
  <w:style w:type="paragraph" w:styleId="Turinioantrat">
    <w:name w:val="TOC Heading"/>
    <w:basedOn w:val="Antrat1"/>
    <w:next w:val="prastasis"/>
    <w:uiPriority w:val="39"/>
    <w:unhideWhenUsed/>
    <w:qFormat/>
    <w:rsid w:val="007B0F69"/>
    <w:pPr>
      <w:outlineLvl w:val="9"/>
    </w:pPr>
  </w:style>
  <w:style w:type="character" w:customStyle="1" w:styleId="BetarpDiagrama">
    <w:name w:val="Be tarpų Diagrama"/>
    <w:basedOn w:val="Numatytasispastraiposriftas"/>
    <w:link w:val="Betarp"/>
    <w:uiPriority w:val="1"/>
    <w:rsid w:val="007B0F69"/>
    <w:rPr>
      <w:rFonts w:eastAsiaTheme="minorEastAsia"/>
      <w:sz w:val="21"/>
      <w:szCs w:val="21"/>
      <w:lang w:eastAsia="lt-LT"/>
    </w:rPr>
  </w:style>
  <w:style w:type="character" w:styleId="Vietosrezervavimoenklotekstas">
    <w:name w:val="Placeholder Text"/>
    <w:basedOn w:val="Numatytasispastraiposriftas"/>
    <w:uiPriority w:val="99"/>
    <w:semiHidden/>
    <w:rsid w:val="007B0F69"/>
    <w:rPr>
      <w:color w:val="808080"/>
    </w:rPr>
  </w:style>
  <w:style w:type="paragraph" w:styleId="Turinys1">
    <w:name w:val="toc 1"/>
    <w:basedOn w:val="prastasis"/>
    <w:next w:val="prastasis"/>
    <w:autoRedefine/>
    <w:uiPriority w:val="39"/>
    <w:unhideWhenUsed/>
    <w:rsid w:val="007B0F69"/>
    <w:pPr>
      <w:tabs>
        <w:tab w:val="left" w:pos="142"/>
        <w:tab w:val="right" w:leader="dot" w:pos="9962"/>
      </w:tabs>
      <w:spacing w:after="0"/>
      <w:ind w:left="426" w:hanging="284"/>
    </w:pPr>
  </w:style>
  <w:style w:type="paragraph" w:customStyle="1" w:styleId="tajtip">
    <w:name w:val="tajtip"/>
    <w:basedOn w:val="prastasis"/>
    <w:rsid w:val="007B0F6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B0F69"/>
    <w:rPr>
      <w:color w:val="954F72" w:themeColor="followedHyperlink"/>
      <w:u w:val="single"/>
    </w:rPr>
  </w:style>
  <w:style w:type="paragraph" w:customStyle="1" w:styleId="Body2">
    <w:name w:val="Body 2"/>
    <w:rsid w:val="007B0F6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7B0F69"/>
    <w:pPr>
      <w:numPr>
        <w:numId w:val="2"/>
      </w:numPr>
    </w:pPr>
  </w:style>
  <w:style w:type="paragraph" w:styleId="Turinys2">
    <w:name w:val="toc 2"/>
    <w:basedOn w:val="prastasis"/>
    <w:next w:val="prastasis"/>
    <w:autoRedefine/>
    <w:uiPriority w:val="39"/>
    <w:unhideWhenUsed/>
    <w:rsid w:val="007B0F69"/>
    <w:pPr>
      <w:tabs>
        <w:tab w:val="right" w:leader="dot" w:pos="9962"/>
      </w:tabs>
      <w:spacing w:after="0"/>
      <w:ind w:left="220"/>
    </w:pPr>
  </w:style>
  <w:style w:type="table" w:customStyle="1" w:styleId="TableGrid2">
    <w:name w:val="Table Grid2"/>
    <w:basedOn w:val="prastojilentel"/>
    <w:next w:val="Lentelstinklelis"/>
    <w:uiPriority w:val="39"/>
    <w:rsid w:val="007B0F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B0F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B0F6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B0F6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B0F69"/>
    <w:pPr>
      <w:numPr>
        <w:ilvl w:val="2"/>
      </w:numPr>
    </w:pPr>
  </w:style>
  <w:style w:type="paragraph" w:customStyle="1" w:styleId="Heading">
    <w:name w:val="Heading"/>
    <w:next w:val="Body2"/>
    <w:rsid w:val="007B0F6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7B0F6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B0F69"/>
    <w:rPr>
      <w:rFonts w:eastAsiaTheme="minorEastAsia"/>
      <w:sz w:val="20"/>
      <w:szCs w:val="20"/>
      <w:lang w:eastAsia="lt-LT"/>
    </w:rPr>
  </w:style>
  <w:style w:type="character" w:styleId="Dokumentoinaosnumeris">
    <w:name w:val="endnote reference"/>
    <w:basedOn w:val="Numatytasispastraiposriftas"/>
    <w:uiPriority w:val="99"/>
    <w:semiHidden/>
    <w:unhideWhenUsed/>
    <w:rsid w:val="007B0F69"/>
    <w:rPr>
      <w:vertAlign w:val="superscript"/>
    </w:rPr>
  </w:style>
  <w:style w:type="character" w:customStyle="1" w:styleId="Normal12ptChar">
    <w:name w:val="Normal + 12 pt Char"/>
    <w:basedOn w:val="Numatytasispastraiposriftas"/>
    <w:link w:val="Normal12pt"/>
    <w:locked/>
    <w:rsid w:val="007B0F69"/>
  </w:style>
  <w:style w:type="paragraph" w:customStyle="1" w:styleId="Normal12pt">
    <w:name w:val="Normal + 12 pt"/>
    <w:basedOn w:val="prastasis"/>
    <w:link w:val="Normal12ptChar"/>
    <w:rsid w:val="007B0F69"/>
    <w:pPr>
      <w:spacing w:after="0" w:line="240" w:lineRule="auto"/>
      <w:ind w:right="-283"/>
      <w:jc w:val="both"/>
    </w:pPr>
    <w:rPr>
      <w:rFonts w:eastAsiaTheme="minorHAnsi"/>
      <w:sz w:val="22"/>
      <w:szCs w:val="22"/>
      <w:lang w:eastAsia="en-US"/>
    </w:rPr>
  </w:style>
  <w:style w:type="paragraph" w:customStyle="1" w:styleId="pf0">
    <w:name w:val="pf0"/>
    <w:basedOn w:val="prastasis"/>
    <w:rsid w:val="007B0F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B0F69"/>
    <w:rPr>
      <w:rFonts w:ascii="Segoe UI" w:hAnsi="Segoe UI" w:cs="Segoe UI" w:hint="default"/>
      <w:sz w:val="18"/>
      <w:szCs w:val="18"/>
    </w:rPr>
  </w:style>
  <w:style w:type="character" w:styleId="Paminjimas">
    <w:name w:val="Mention"/>
    <w:basedOn w:val="Numatytasispastraiposriftas"/>
    <w:uiPriority w:val="99"/>
    <w:unhideWhenUsed/>
    <w:rsid w:val="007B0F69"/>
    <w:rPr>
      <w:color w:val="2B579A"/>
      <w:shd w:val="clear" w:color="auto" w:fill="E6E6E6"/>
    </w:rPr>
  </w:style>
  <w:style w:type="table" w:customStyle="1" w:styleId="3">
    <w:name w:val="3"/>
    <w:basedOn w:val="prastojilentel"/>
    <w:rsid w:val="007B0F6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B0F6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B0F6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7B0F6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0F69"/>
    <w:rPr>
      <w:rFonts w:eastAsiaTheme="minorEastAsia"/>
      <w:sz w:val="21"/>
      <w:szCs w:val="21"/>
      <w:lang w:eastAsia="lt-LT"/>
    </w:rPr>
  </w:style>
  <w:style w:type="character" w:customStyle="1" w:styleId="cf11">
    <w:name w:val="cf11"/>
    <w:basedOn w:val="Numatytasispastraiposriftas"/>
    <w:rsid w:val="007B0F69"/>
    <w:rPr>
      <w:rFonts w:ascii="Segoe UI" w:hAnsi="Segoe UI" w:cs="Segoe UI" w:hint="default"/>
      <w:color w:val="0000FF"/>
      <w:sz w:val="18"/>
      <w:szCs w:val="18"/>
    </w:rPr>
  </w:style>
  <w:style w:type="character" w:customStyle="1" w:styleId="cf21">
    <w:name w:val="cf21"/>
    <w:basedOn w:val="Numatytasispastraiposriftas"/>
    <w:rsid w:val="007B0F69"/>
    <w:rPr>
      <w:rFonts w:ascii="Segoe UI" w:hAnsi="Segoe UI" w:cs="Segoe UI" w:hint="default"/>
      <w:color w:val="538135"/>
      <w:sz w:val="18"/>
      <w:szCs w:val="18"/>
    </w:rPr>
  </w:style>
  <w:style w:type="table" w:customStyle="1" w:styleId="TableGrid1">
    <w:name w:val="Table Grid1"/>
    <w:basedOn w:val="prastojilentel"/>
    <w:rsid w:val="007B0F6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6425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18593E"/>
    <w:pPr>
      <w:widowControl w:val="0"/>
      <w:autoSpaceDE w:val="0"/>
      <w:autoSpaceDN w:val="0"/>
      <w:spacing w:after="0" w:line="240" w:lineRule="auto"/>
      <w:ind w:left="2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kme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38A52-2033-4F35-9899-6013711921B6}">
  <ds:schemaRefs>
    <ds:schemaRef ds:uri="http://schemas.microsoft.com/sharepoint/v3/contenttype/forms"/>
  </ds:schemaRefs>
</ds:datastoreItem>
</file>

<file path=customXml/itemProps2.xml><?xml version="1.0" encoding="utf-8"?>
<ds:datastoreItem xmlns:ds="http://schemas.openxmlformats.org/officeDocument/2006/customXml" ds:itemID="{768001EE-D381-450D-A70E-ACDCA6CEA471}">
  <ds:schemaRefs>
    <ds:schemaRef ds:uri="http://schemas.microsoft.com/office/2006/metadata/properties"/>
    <ds:schemaRef ds:uri="http://schemas.microsoft.com/office/infopath/2007/PartnerControls"/>
    <ds:schemaRef ds:uri="582f66ef-3dde-4451-b528-df745d980231"/>
  </ds:schemaRefs>
</ds:datastoreItem>
</file>

<file path=customXml/itemProps3.xml><?xml version="1.0" encoding="utf-8"?>
<ds:datastoreItem xmlns:ds="http://schemas.openxmlformats.org/officeDocument/2006/customXml" ds:itemID="{C996F84B-D68E-4519-ACE7-39585C61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16</Pages>
  <Words>20951</Words>
  <Characters>11943</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Agnė Jurdonienė</cp:lastModifiedBy>
  <cp:revision>43</cp:revision>
  <dcterms:created xsi:type="dcterms:W3CDTF">2025-06-18T10:53:00Z</dcterms:created>
  <dcterms:modified xsi:type="dcterms:W3CDTF">2025-10-01T11:54:00Z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