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CF" w:rsidRPr="009519CF" w:rsidRDefault="009519CF" w:rsidP="009519CF">
      <w:pPr>
        <w:ind w:left="7788"/>
        <w:rPr>
          <w:rFonts w:eastAsia="Calibri"/>
          <w:sz w:val="24"/>
          <w:szCs w:val="22"/>
        </w:rPr>
      </w:pPr>
      <w:r w:rsidRPr="009519CF">
        <w:rPr>
          <w:rFonts w:eastAsia="Calibri"/>
          <w:sz w:val="24"/>
          <w:szCs w:val="22"/>
        </w:rPr>
        <w:t>Pirkimo sąlygų</w:t>
      </w:r>
    </w:p>
    <w:p w:rsidR="009519CF" w:rsidRPr="009519CF" w:rsidRDefault="009519CF" w:rsidP="009519CF">
      <w:pPr>
        <w:ind w:left="6490" w:firstLine="1298"/>
        <w:rPr>
          <w:rFonts w:eastAsia="Calibri"/>
          <w:b/>
          <w:sz w:val="24"/>
          <w:szCs w:val="22"/>
        </w:rPr>
      </w:pPr>
      <w:r w:rsidRPr="009519CF">
        <w:rPr>
          <w:rFonts w:eastAsia="Calibri"/>
          <w:b/>
          <w:sz w:val="24"/>
          <w:szCs w:val="22"/>
        </w:rPr>
        <w:t>1 priedas</w:t>
      </w:r>
    </w:p>
    <w:p w:rsidR="009519CF" w:rsidRPr="009519CF" w:rsidRDefault="009519CF" w:rsidP="009519CF">
      <w:pPr>
        <w:jc w:val="center"/>
        <w:rPr>
          <w:sz w:val="24"/>
        </w:rPr>
      </w:pPr>
    </w:p>
    <w:p w:rsidR="009519CF" w:rsidRPr="009519CF" w:rsidRDefault="009519CF" w:rsidP="009519CF">
      <w:pPr>
        <w:rPr>
          <w:sz w:val="24"/>
          <w:szCs w:val="24"/>
        </w:rPr>
      </w:pPr>
    </w:p>
    <w:p w:rsidR="009519CF" w:rsidRPr="009519CF" w:rsidRDefault="009519CF" w:rsidP="009519CF">
      <w:pPr>
        <w:jc w:val="center"/>
        <w:rPr>
          <w:b/>
          <w:bCs/>
          <w:sz w:val="24"/>
          <w:szCs w:val="24"/>
        </w:rPr>
      </w:pPr>
      <w:r w:rsidRPr="009519CF">
        <w:rPr>
          <w:b/>
          <w:bCs/>
          <w:sz w:val="24"/>
          <w:szCs w:val="24"/>
        </w:rPr>
        <w:t xml:space="preserve">TECHNINĖ SPECIFIKACIJA </w:t>
      </w:r>
      <w:r>
        <w:rPr>
          <w:b/>
          <w:bCs/>
          <w:sz w:val="24"/>
          <w:szCs w:val="24"/>
        </w:rPr>
        <w:t>TRIKOTAŽINIAMS GAMINIAMS</w:t>
      </w:r>
    </w:p>
    <w:p w:rsidR="00FF434E" w:rsidRPr="00442B08" w:rsidRDefault="00FF434E" w:rsidP="00FF434E">
      <w:pPr>
        <w:jc w:val="right"/>
        <w:rPr>
          <w:bCs/>
          <w:sz w:val="24"/>
          <w:szCs w:val="24"/>
        </w:rPr>
      </w:pPr>
    </w:p>
    <w:p w:rsidR="00FF434E" w:rsidRPr="00442B08" w:rsidRDefault="00FF434E" w:rsidP="004B4E7E">
      <w:pPr>
        <w:ind w:left="6084" w:firstLine="720"/>
        <w:rPr>
          <w:b/>
          <w:sz w:val="24"/>
          <w:szCs w:val="24"/>
        </w:rPr>
      </w:pPr>
    </w:p>
    <w:p w:rsidR="00442B08" w:rsidRDefault="00442B08" w:rsidP="00442B08">
      <w:pPr>
        <w:pStyle w:val="Title"/>
        <w:rPr>
          <w:szCs w:val="24"/>
        </w:rPr>
      </w:pPr>
      <w:r w:rsidRPr="00442B08">
        <w:rPr>
          <w:szCs w:val="24"/>
        </w:rPr>
        <w:t>TECHNINĖ SPECIFIKACIJA ŠALIKAMS</w:t>
      </w:r>
    </w:p>
    <w:p w:rsidR="00941A1B" w:rsidRPr="00941A1B" w:rsidRDefault="00941A1B" w:rsidP="00941A1B">
      <w:pPr>
        <w:pStyle w:val="Title"/>
        <w:rPr>
          <w:i/>
          <w:szCs w:val="24"/>
        </w:rPr>
      </w:pPr>
      <w:r w:rsidRPr="00941A1B">
        <w:rPr>
          <w:i/>
          <w:szCs w:val="24"/>
        </w:rPr>
        <w:t>(1 pirkimo dalis)</w:t>
      </w:r>
    </w:p>
    <w:p w:rsidR="00442B08" w:rsidRPr="00442B08" w:rsidRDefault="00442B08" w:rsidP="00442B08">
      <w:pPr>
        <w:widowControl w:val="0"/>
        <w:jc w:val="center"/>
        <w:rPr>
          <w:b/>
          <w:sz w:val="24"/>
          <w:szCs w:val="24"/>
        </w:rPr>
      </w:pPr>
    </w:p>
    <w:p w:rsidR="00442B08" w:rsidRPr="00442B08" w:rsidRDefault="00442B08" w:rsidP="00442B08">
      <w:pPr>
        <w:widowControl w:val="0"/>
        <w:numPr>
          <w:ilvl w:val="0"/>
          <w:numId w:val="25"/>
        </w:numPr>
        <w:jc w:val="center"/>
        <w:rPr>
          <w:sz w:val="24"/>
          <w:szCs w:val="24"/>
        </w:rPr>
      </w:pPr>
      <w:r w:rsidRPr="00442B08">
        <w:rPr>
          <w:sz w:val="24"/>
          <w:szCs w:val="24"/>
        </w:rPr>
        <w:t>BENDROSIOS NUOSTATOS</w:t>
      </w:r>
    </w:p>
    <w:p w:rsidR="00442B08" w:rsidRPr="00442B08" w:rsidRDefault="00442B08" w:rsidP="00442B08">
      <w:pPr>
        <w:widowControl w:val="0"/>
        <w:ind w:firstLine="227"/>
        <w:rPr>
          <w:b/>
          <w:sz w:val="24"/>
          <w:szCs w:val="24"/>
        </w:rPr>
      </w:pPr>
    </w:p>
    <w:p w:rsidR="00442B08" w:rsidRPr="00442B08" w:rsidRDefault="00442B08" w:rsidP="00442B08">
      <w:pPr>
        <w:pStyle w:val="BodyText"/>
        <w:widowControl w:val="0"/>
        <w:numPr>
          <w:ilvl w:val="0"/>
          <w:numId w:val="12"/>
        </w:numPr>
        <w:tabs>
          <w:tab w:val="num" w:pos="-3360"/>
        </w:tabs>
        <w:ind w:left="0" w:firstLine="227"/>
        <w:rPr>
          <w:szCs w:val="24"/>
        </w:rPr>
      </w:pPr>
      <w:r w:rsidRPr="00442B08">
        <w:rPr>
          <w:szCs w:val="24"/>
        </w:rPr>
        <w:t>Šalikai skirti kariams dėvėti šaltuoju metų periodu.</w:t>
      </w:r>
    </w:p>
    <w:p w:rsidR="00442B08" w:rsidRPr="00442B08" w:rsidRDefault="00442B08" w:rsidP="00442B08">
      <w:pPr>
        <w:pStyle w:val="BodyText"/>
        <w:widowControl w:val="0"/>
        <w:numPr>
          <w:ilvl w:val="0"/>
          <w:numId w:val="12"/>
        </w:numPr>
        <w:tabs>
          <w:tab w:val="num" w:pos="-3360"/>
        </w:tabs>
        <w:ind w:left="0" w:firstLine="227"/>
        <w:rPr>
          <w:szCs w:val="24"/>
        </w:rPr>
      </w:pPr>
      <w:r w:rsidRPr="00442B08">
        <w:rPr>
          <w:szCs w:val="24"/>
        </w:rPr>
        <w:t>Šalikai turi atitikti šioje techninėje specifikacijoje pateiktus reikalavimus.</w:t>
      </w:r>
    </w:p>
    <w:p w:rsidR="00442B08" w:rsidRPr="00442B08" w:rsidRDefault="00442B08" w:rsidP="00442B08">
      <w:pPr>
        <w:pStyle w:val="BodyText"/>
        <w:widowControl w:val="0"/>
        <w:numPr>
          <w:ilvl w:val="0"/>
          <w:numId w:val="12"/>
        </w:numPr>
        <w:tabs>
          <w:tab w:val="num" w:pos="-3360"/>
        </w:tabs>
        <w:ind w:left="0" w:firstLine="227"/>
        <w:rPr>
          <w:szCs w:val="24"/>
        </w:rPr>
      </w:pPr>
      <w:r w:rsidRPr="00442B08">
        <w:rPr>
          <w:szCs w:val="24"/>
        </w:rPr>
        <w:t>Šalikai turi būti gaminami skirtingų spalvų (pagal karinių pajėgų rūšį):</w:t>
      </w:r>
    </w:p>
    <w:p w:rsidR="00442B08" w:rsidRPr="00442B08" w:rsidRDefault="00442B08" w:rsidP="00442B08">
      <w:pPr>
        <w:pStyle w:val="BodyText"/>
        <w:widowControl w:val="0"/>
        <w:numPr>
          <w:ilvl w:val="1"/>
          <w:numId w:val="12"/>
        </w:numPr>
        <w:rPr>
          <w:szCs w:val="24"/>
        </w:rPr>
      </w:pPr>
      <w:r w:rsidRPr="00442B08">
        <w:rPr>
          <w:szCs w:val="24"/>
        </w:rPr>
        <w:t xml:space="preserve"> samanų spalvos šalikai – Sausumos pajėgų (SP) karių;</w:t>
      </w:r>
    </w:p>
    <w:p w:rsidR="00442B08" w:rsidRPr="00442B08" w:rsidRDefault="00442B08" w:rsidP="00442B08">
      <w:pPr>
        <w:pStyle w:val="BodyText"/>
        <w:widowControl w:val="0"/>
        <w:numPr>
          <w:ilvl w:val="1"/>
          <w:numId w:val="12"/>
        </w:numPr>
        <w:rPr>
          <w:szCs w:val="24"/>
        </w:rPr>
      </w:pPr>
      <w:r w:rsidRPr="00442B08">
        <w:rPr>
          <w:szCs w:val="24"/>
        </w:rPr>
        <w:t xml:space="preserve"> tamsiai mėlynos spalvos šalikai – Karinių oro pajėgų (KOP) karių;</w:t>
      </w:r>
    </w:p>
    <w:p w:rsidR="00442B08" w:rsidRPr="00442B08" w:rsidRDefault="00442B08" w:rsidP="00442B08">
      <w:pPr>
        <w:pStyle w:val="BodyText"/>
        <w:widowControl w:val="0"/>
        <w:numPr>
          <w:ilvl w:val="1"/>
          <w:numId w:val="12"/>
        </w:numPr>
        <w:rPr>
          <w:szCs w:val="24"/>
        </w:rPr>
      </w:pPr>
      <w:r w:rsidRPr="00442B08">
        <w:rPr>
          <w:szCs w:val="24"/>
        </w:rPr>
        <w:t xml:space="preserve"> juodos spalvos šalikai – Karinių jūrų pajėgų (KJP) karių;</w:t>
      </w:r>
    </w:p>
    <w:p w:rsidR="00442B08" w:rsidRPr="00442B08" w:rsidRDefault="00442B08" w:rsidP="00442B08">
      <w:pPr>
        <w:pStyle w:val="BodyText"/>
        <w:widowControl w:val="0"/>
        <w:numPr>
          <w:ilvl w:val="1"/>
          <w:numId w:val="12"/>
        </w:numPr>
        <w:rPr>
          <w:szCs w:val="24"/>
        </w:rPr>
      </w:pPr>
      <w:r w:rsidRPr="00442B08">
        <w:rPr>
          <w:szCs w:val="24"/>
        </w:rPr>
        <w:t xml:space="preserve"> baltos spalvos šalikai – išeiginiai.</w:t>
      </w:r>
    </w:p>
    <w:p w:rsidR="00442B08" w:rsidRPr="00442B08" w:rsidRDefault="00442B08" w:rsidP="00442B08">
      <w:pPr>
        <w:pStyle w:val="BodyText"/>
        <w:widowControl w:val="0"/>
        <w:numPr>
          <w:ilvl w:val="0"/>
          <w:numId w:val="12"/>
        </w:numPr>
        <w:tabs>
          <w:tab w:val="num" w:pos="-3360"/>
        </w:tabs>
        <w:ind w:left="0" w:firstLine="227"/>
        <w:rPr>
          <w:szCs w:val="24"/>
        </w:rPr>
      </w:pPr>
      <w:r w:rsidRPr="00442B08">
        <w:rPr>
          <w:szCs w:val="24"/>
        </w:rPr>
        <w:t>Šalikų gamybai naudojama trikotažinė medžiaga turi atitikti minimalius aplinkos apsaugos kriterijus,</w:t>
      </w:r>
      <w:r w:rsidRPr="00442B08">
        <w:rPr>
          <w:color w:val="000000"/>
          <w:szCs w:val="24"/>
        </w:rPr>
        <w:t xml:space="preserve"> nurodytus  Lietuvos Respublikos aplinkos ministro 2011 m. birželio 28 įsakymu Nr. D1-508 patvirtinto </w:t>
      </w:r>
      <w:r w:rsidRPr="00442B08">
        <w:rPr>
          <w:szCs w:val="24"/>
        </w:rPr>
        <w:t>„Aplinkos apsaugos kriterijų taikymo, vykdant žaliuosius pirkimus, tvarkos aprašo “ 2 priedo IX skyriuje „Tekstilės gaminiai“.</w:t>
      </w:r>
    </w:p>
    <w:p w:rsidR="00442B08" w:rsidRPr="00442B08" w:rsidRDefault="00442B08" w:rsidP="00442B08">
      <w:pPr>
        <w:pStyle w:val="BodyText"/>
        <w:widowControl w:val="0"/>
        <w:numPr>
          <w:ilvl w:val="0"/>
          <w:numId w:val="12"/>
        </w:numPr>
        <w:tabs>
          <w:tab w:val="num" w:pos="-3360"/>
        </w:tabs>
        <w:ind w:left="0" w:firstLine="227"/>
        <w:rPr>
          <w:szCs w:val="24"/>
        </w:rPr>
      </w:pPr>
      <w:r w:rsidRPr="00442B08">
        <w:rPr>
          <w:szCs w:val="24"/>
        </w:rPr>
        <w:t>Šaliko</w:t>
      </w:r>
      <w:r w:rsidRPr="00442B08">
        <w:rPr>
          <w:szCs w:val="24"/>
          <w:lang w:val="en-US"/>
        </w:rPr>
        <w:t xml:space="preserve"> </w:t>
      </w:r>
      <w:r w:rsidRPr="00442B08">
        <w:rPr>
          <w:szCs w:val="24"/>
        </w:rPr>
        <w:t xml:space="preserve">kokybės garantijos terminas – ne mažiau kaip 12 (dvylika) mėnesių aktyvios eksploatacijos sąlygomis (kuris skaičiuojamas nuo prekių išdavimo iš Pirkėjo sandėlio dienos) ir 24 (dvidešimt keturi) mėnesiai nuo prekių priėmimo į Pirkėjo sandėlį dienos. </w:t>
      </w:r>
    </w:p>
    <w:p w:rsidR="00442B08" w:rsidRPr="00442B08" w:rsidRDefault="00442B08" w:rsidP="00442B08">
      <w:pPr>
        <w:pStyle w:val="BodyText"/>
        <w:widowControl w:val="0"/>
        <w:numPr>
          <w:ilvl w:val="0"/>
          <w:numId w:val="12"/>
        </w:numPr>
        <w:tabs>
          <w:tab w:val="num" w:pos="-3360"/>
        </w:tabs>
        <w:ind w:left="0" w:firstLine="227"/>
        <w:rPr>
          <w:szCs w:val="24"/>
        </w:rPr>
      </w:pPr>
      <w:r w:rsidRPr="00442B08">
        <w:rPr>
          <w:szCs w:val="24"/>
        </w:rPr>
        <w:t xml:space="preserve">Kai techninėje specifikacijose nurodyti standartai ar metodai, turi būti taikoma bandymo metodą reglamentuojančio standarto ar kito dokumento aktuali galiojanti redakcija. </w:t>
      </w:r>
    </w:p>
    <w:p w:rsidR="00442B08" w:rsidRPr="00442B08" w:rsidRDefault="00442B08" w:rsidP="00442B08">
      <w:pPr>
        <w:pStyle w:val="BodyText"/>
        <w:rPr>
          <w:szCs w:val="24"/>
        </w:rPr>
      </w:pPr>
    </w:p>
    <w:p w:rsidR="00442B08" w:rsidRPr="00442B08" w:rsidRDefault="00442B08" w:rsidP="00442B08">
      <w:pPr>
        <w:widowControl w:val="0"/>
        <w:numPr>
          <w:ilvl w:val="0"/>
          <w:numId w:val="25"/>
        </w:numPr>
        <w:jc w:val="center"/>
        <w:rPr>
          <w:sz w:val="24"/>
          <w:szCs w:val="24"/>
        </w:rPr>
      </w:pPr>
      <w:r w:rsidRPr="00442B08">
        <w:rPr>
          <w:sz w:val="24"/>
          <w:szCs w:val="24"/>
        </w:rPr>
        <w:t>TECHNINIAI</w:t>
      </w:r>
      <w:r w:rsidRPr="00442B08">
        <w:rPr>
          <w:spacing w:val="-8"/>
          <w:sz w:val="24"/>
          <w:szCs w:val="24"/>
        </w:rPr>
        <w:t xml:space="preserve"> </w:t>
      </w:r>
      <w:r w:rsidRPr="00442B08">
        <w:rPr>
          <w:sz w:val="24"/>
          <w:szCs w:val="24"/>
        </w:rPr>
        <w:t>REIKALAVIMAI</w:t>
      </w:r>
    </w:p>
    <w:p w:rsidR="00442B08" w:rsidRPr="00442B08" w:rsidRDefault="00442B08" w:rsidP="00442B08">
      <w:pPr>
        <w:pStyle w:val="Title"/>
        <w:ind w:firstLine="340"/>
        <w:rPr>
          <w:szCs w:val="24"/>
        </w:rPr>
      </w:pPr>
    </w:p>
    <w:p w:rsidR="00442B08" w:rsidRPr="00442B08" w:rsidRDefault="00442B08" w:rsidP="00442B08">
      <w:pPr>
        <w:pStyle w:val="BodyText"/>
        <w:widowControl w:val="0"/>
        <w:numPr>
          <w:ilvl w:val="0"/>
          <w:numId w:val="12"/>
        </w:numPr>
        <w:tabs>
          <w:tab w:val="num" w:pos="-3360"/>
        </w:tabs>
        <w:ind w:left="0" w:firstLine="340"/>
        <w:rPr>
          <w:szCs w:val="24"/>
        </w:rPr>
      </w:pPr>
      <w:r w:rsidRPr="00442B08">
        <w:rPr>
          <w:szCs w:val="24"/>
        </w:rPr>
        <w:t>Šalikas</w:t>
      </w:r>
      <w:r w:rsidRPr="00442B08">
        <w:rPr>
          <w:szCs w:val="24"/>
          <w:lang w:val="en-US"/>
        </w:rPr>
        <w:t xml:space="preserve"> </w:t>
      </w:r>
      <w:r w:rsidRPr="00442B08">
        <w:rPr>
          <w:szCs w:val="24"/>
        </w:rPr>
        <w:t xml:space="preserve">– stačiakampio formos, vienos dalies, turi būti numegztas iš akrilinio pluošto verpalų. </w:t>
      </w:r>
    </w:p>
    <w:p w:rsidR="00442B08" w:rsidRPr="00442B08" w:rsidRDefault="00442B08" w:rsidP="00442B08">
      <w:pPr>
        <w:pStyle w:val="BodyText"/>
        <w:widowControl w:val="0"/>
        <w:numPr>
          <w:ilvl w:val="0"/>
          <w:numId w:val="12"/>
        </w:numPr>
        <w:tabs>
          <w:tab w:val="num" w:pos="-3360"/>
        </w:tabs>
        <w:ind w:left="0" w:firstLine="340"/>
        <w:rPr>
          <w:szCs w:val="24"/>
        </w:rPr>
      </w:pPr>
      <w:r w:rsidRPr="00442B08">
        <w:rPr>
          <w:szCs w:val="24"/>
        </w:rPr>
        <w:t>Šalikas</w:t>
      </w:r>
      <w:r w:rsidRPr="00442B08">
        <w:rPr>
          <w:szCs w:val="24"/>
          <w:lang w:val="en-US"/>
        </w:rPr>
        <w:t xml:space="preserve"> </w:t>
      </w:r>
      <w:r w:rsidRPr="00442B08">
        <w:rPr>
          <w:szCs w:val="24"/>
        </w:rPr>
        <w:t>– vienspalvis. Šalikų spalvų kodai:</w:t>
      </w:r>
    </w:p>
    <w:p w:rsidR="00442B08" w:rsidRPr="00442B08" w:rsidRDefault="00442B08" w:rsidP="00442B08">
      <w:pPr>
        <w:pStyle w:val="BodyText"/>
        <w:widowControl w:val="0"/>
        <w:numPr>
          <w:ilvl w:val="1"/>
          <w:numId w:val="12"/>
        </w:numPr>
        <w:tabs>
          <w:tab w:val="clear" w:pos="1080"/>
        </w:tabs>
        <w:ind w:left="0" w:firstLine="720"/>
        <w:rPr>
          <w:szCs w:val="24"/>
        </w:rPr>
      </w:pPr>
      <w:r w:rsidRPr="00442B08">
        <w:rPr>
          <w:szCs w:val="24"/>
        </w:rPr>
        <w:t>Samanų spalva – artima spalvai, kurios kodas pagal PANTONE TEXTILE spalvų katalogą – 19 – 0515 TC;</w:t>
      </w:r>
    </w:p>
    <w:p w:rsidR="00442B08" w:rsidRPr="00442B08" w:rsidRDefault="00442B08" w:rsidP="00442B08">
      <w:pPr>
        <w:pStyle w:val="BodyText"/>
        <w:widowControl w:val="0"/>
        <w:numPr>
          <w:ilvl w:val="1"/>
          <w:numId w:val="12"/>
        </w:numPr>
        <w:tabs>
          <w:tab w:val="clear" w:pos="1080"/>
        </w:tabs>
        <w:ind w:left="0" w:firstLine="720"/>
        <w:rPr>
          <w:szCs w:val="24"/>
        </w:rPr>
      </w:pPr>
      <w:r w:rsidRPr="00442B08">
        <w:rPr>
          <w:szCs w:val="24"/>
        </w:rPr>
        <w:t>Tamsiai mėlyna spalva – artima spalvai, kurios kodas pagal PANTONE TEXTILE spalvų katalogą – 19 – 3920 TC;</w:t>
      </w:r>
    </w:p>
    <w:p w:rsidR="00442B08" w:rsidRPr="00442B08" w:rsidRDefault="00442B08" w:rsidP="00442B08">
      <w:pPr>
        <w:pStyle w:val="BodyText"/>
        <w:widowControl w:val="0"/>
        <w:numPr>
          <w:ilvl w:val="1"/>
          <w:numId w:val="12"/>
        </w:numPr>
        <w:tabs>
          <w:tab w:val="clear" w:pos="1080"/>
        </w:tabs>
        <w:ind w:left="0" w:firstLine="720"/>
        <w:rPr>
          <w:szCs w:val="24"/>
        </w:rPr>
      </w:pPr>
      <w:r w:rsidRPr="00442B08">
        <w:rPr>
          <w:szCs w:val="24"/>
        </w:rPr>
        <w:t>Juoda spalva – artima spalvai, kurios kodas pagal PANTONE TEXTILE spalvų katalogą – 19 – 4305 TC;</w:t>
      </w:r>
    </w:p>
    <w:p w:rsidR="00442B08" w:rsidRPr="00442B08" w:rsidRDefault="00442B08" w:rsidP="00442B08">
      <w:pPr>
        <w:pStyle w:val="BodyText"/>
        <w:widowControl w:val="0"/>
        <w:numPr>
          <w:ilvl w:val="1"/>
          <w:numId w:val="12"/>
        </w:numPr>
        <w:tabs>
          <w:tab w:val="clear" w:pos="1080"/>
        </w:tabs>
        <w:ind w:left="0" w:firstLine="720"/>
        <w:rPr>
          <w:szCs w:val="24"/>
        </w:rPr>
      </w:pPr>
      <w:r w:rsidRPr="00442B08">
        <w:rPr>
          <w:szCs w:val="24"/>
        </w:rPr>
        <w:t>Balta spalva – artima spalvai, kurios kodas pagal PANTONE TEXTILE spalvų katalogą – 11 – 0601 TC.</w:t>
      </w:r>
    </w:p>
    <w:p w:rsidR="00442B08" w:rsidRPr="00442B08" w:rsidRDefault="00442B08" w:rsidP="00442B08">
      <w:pPr>
        <w:pStyle w:val="BodyText"/>
        <w:widowControl w:val="0"/>
        <w:numPr>
          <w:ilvl w:val="0"/>
          <w:numId w:val="12"/>
        </w:numPr>
        <w:tabs>
          <w:tab w:val="num" w:pos="-3360"/>
        </w:tabs>
        <w:ind w:left="0" w:firstLine="340"/>
        <w:rPr>
          <w:szCs w:val="24"/>
        </w:rPr>
      </w:pPr>
      <w:r w:rsidRPr="00442B08">
        <w:rPr>
          <w:szCs w:val="24"/>
        </w:rPr>
        <w:t xml:space="preserve">Esant poreikiui, sutarties vykdymo metu, prieš tvirtinant darbinį pavyzdį, gaminių konstrukciniai ir technologinio apdirbimo sprendimai gali būti nežymiai patikslinti/pakoreguoti, jeigu tai neblogins gaminio savybių ir išvaizdos. </w:t>
      </w:r>
    </w:p>
    <w:p w:rsidR="00442B08" w:rsidRPr="00442B08" w:rsidRDefault="00442B08" w:rsidP="00442B08">
      <w:pPr>
        <w:numPr>
          <w:ilvl w:val="0"/>
          <w:numId w:val="12"/>
        </w:numPr>
        <w:ind w:left="0" w:firstLine="357"/>
        <w:jc w:val="both"/>
        <w:rPr>
          <w:sz w:val="24"/>
          <w:szCs w:val="24"/>
        </w:rPr>
      </w:pPr>
      <w:r w:rsidRPr="00442B08">
        <w:rPr>
          <w:sz w:val="24"/>
          <w:szCs w:val="24"/>
        </w:rPr>
        <w:t xml:space="preserve">Gaminių matmenys ir leistini nuokrypiai pateikti 1 lentelėje. </w:t>
      </w:r>
    </w:p>
    <w:p w:rsidR="00442B08" w:rsidRPr="00442B08" w:rsidRDefault="00442B08" w:rsidP="00442B08">
      <w:pPr>
        <w:numPr>
          <w:ilvl w:val="0"/>
          <w:numId w:val="12"/>
        </w:numPr>
        <w:ind w:left="0" w:firstLine="357"/>
        <w:jc w:val="both"/>
        <w:rPr>
          <w:sz w:val="24"/>
          <w:szCs w:val="24"/>
        </w:rPr>
      </w:pPr>
      <w:r w:rsidRPr="00442B08">
        <w:rPr>
          <w:sz w:val="24"/>
          <w:szCs w:val="24"/>
        </w:rPr>
        <w:t>Esant būtinybei, gali būti pareikalauta pagaminti nestandartinių matmenų gaminių, neviršijant 2% užsakyto kiekio.</w:t>
      </w:r>
    </w:p>
    <w:p w:rsidR="00442B08" w:rsidRPr="00442B08" w:rsidRDefault="00442B08" w:rsidP="00442B08">
      <w:pPr>
        <w:ind w:left="1080"/>
        <w:jc w:val="right"/>
        <w:rPr>
          <w:sz w:val="24"/>
          <w:szCs w:val="24"/>
        </w:rPr>
      </w:pPr>
    </w:p>
    <w:p w:rsidR="00442B08" w:rsidRPr="00442B08" w:rsidRDefault="00442B08" w:rsidP="00442B08">
      <w:pPr>
        <w:ind w:left="1080"/>
        <w:jc w:val="center"/>
        <w:rPr>
          <w:sz w:val="24"/>
          <w:szCs w:val="24"/>
        </w:rPr>
      </w:pPr>
      <w:r w:rsidRPr="00442B08">
        <w:rPr>
          <w:sz w:val="24"/>
          <w:szCs w:val="24"/>
        </w:rPr>
        <w:t>ŠALIKO MATMENYS</w:t>
      </w:r>
    </w:p>
    <w:p w:rsidR="00442B08" w:rsidRPr="00442B08" w:rsidRDefault="00442B08" w:rsidP="00442B08">
      <w:pPr>
        <w:ind w:left="1080"/>
        <w:jc w:val="right"/>
        <w:rPr>
          <w:sz w:val="24"/>
          <w:szCs w:val="24"/>
        </w:rPr>
      </w:pPr>
      <w:r w:rsidRPr="00442B08">
        <w:rPr>
          <w:sz w:val="24"/>
          <w:szCs w:val="24"/>
        </w:rPr>
        <w:t>1 lentelė</w:t>
      </w:r>
    </w:p>
    <w:p w:rsidR="00442B08" w:rsidRPr="00442B08" w:rsidRDefault="00442B08" w:rsidP="00442B08">
      <w:pPr>
        <w:ind w:left="1080"/>
        <w:jc w:val="right"/>
        <w:rPr>
          <w:sz w:val="24"/>
          <w:szCs w:val="24"/>
        </w:rPr>
      </w:pPr>
    </w:p>
    <w:tbl>
      <w:tblPr>
        <w:tblW w:w="9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0"/>
        <w:gridCol w:w="1865"/>
        <w:gridCol w:w="1641"/>
      </w:tblGrid>
      <w:tr w:rsidR="00442B08" w:rsidRPr="00442B08" w:rsidTr="00D06D06">
        <w:trPr>
          <w:trHeight w:hRule="exact" w:val="851"/>
        </w:trPr>
        <w:tc>
          <w:tcPr>
            <w:tcW w:w="5790" w:type="dxa"/>
            <w:shd w:val="clear" w:color="auto" w:fill="auto"/>
            <w:vAlign w:val="center"/>
          </w:tcPr>
          <w:p w:rsidR="00442B08" w:rsidRPr="00442B08" w:rsidRDefault="00442B08" w:rsidP="00D06D06">
            <w:pPr>
              <w:jc w:val="center"/>
              <w:rPr>
                <w:sz w:val="24"/>
                <w:szCs w:val="24"/>
              </w:rPr>
            </w:pPr>
            <w:r w:rsidRPr="00442B08">
              <w:rPr>
                <w:sz w:val="24"/>
                <w:szCs w:val="24"/>
              </w:rPr>
              <w:lastRenderedPageBreak/>
              <w:t>Šaliko matai</w:t>
            </w:r>
          </w:p>
        </w:tc>
        <w:tc>
          <w:tcPr>
            <w:tcW w:w="1865" w:type="dxa"/>
            <w:vAlign w:val="center"/>
          </w:tcPr>
          <w:p w:rsidR="00442B08" w:rsidRPr="00442B08" w:rsidRDefault="00442B08" w:rsidP="00D06D06">
            <w:pPr>
              <w:jc w:val="center"/>
              <w:rPr>
                <w:sz w:val="24"/>
                <w:szCs w:val="24"/>
              </w:rPr>
            </w:pPr>
          </w:p>
        </w:tc>
        <w:tc>
          <w:tcPr>
            <w:tcW w:w="1641" w:type="dxa"/>
            <w:shd w:val="clear" w:color="auto" w:fill="auto"/>
            <w:vAlign w:val="center"/>
          </w:tcPr>
          <w:p w:rsidR="00442B08" w:rsidRPr="00442B08" w:rsidRDefault="00442B08" w:rsidP="00D06D06">
            <w:pPr>
              <w:jc w:val="center"/>
              <w:rPr>
                <w:sz w:val="24"/>
                <w:szCs w:val="24"/>
              </w:rPr>
            </w:pPr>
            <w:r w:rsidRPr="00442B08">
              <w:rPr>
                <w:bCs/>
                <w:sz w:val="24"/>
                <w:szCs w:val="24"/>
              </w:rPr>
              <w:t>Leistini nuokrypiai,</w:t>
            </w:r>
          </w:p>
          <w:p w:rsidR="00442B08" w:rsidRPr="00442B08" w:rsidRDefault="00442B08" w:rsidP="00D06D06">
            <w:pPr>
              <w:jc w:val="center"/>
              <w:rPr>
                <w:b/>
                <w:sz w:val="24"/>
                <w:szCs w:val="24"/>
              </w:rPr>
            </w:pPr>
            <w:r w:rsidRPr="00442B08">
              <w:rPr>
                <w:sz w:val="24"/>
                <w:szCs w:val="24"/>
              </w:rPr>
              <w:t>cm</w:t>
            </w:r>
          </w:p>
        </w:tc>
      </w:tr>
      <w:tr w:rsidR="00442B08" w:rsidRPr="00442B08" w:rsidTr="00D06D06">
        <w:trPr>
          <w:trHeight w:hRule="exact" w:val="397"/>
        </w:trPr>
        <w:tc>
          <w:tcPr>
            <w:tcW w:w="5790" w:type="dxa"/>
            <w:shd w:val="clear" w:color="auto" w:fill="auto"/>
            <w:vAlign w:val="center"/>
          </w:tcPr>
          <w:p w:rsidR="00442B08" w:rsidRPr="00442B08" w:rsidRDefault="00442B08" w:rsidP="00D06D06">
            <w:pPr>
              <w:rPr>
                <w:sz w:val="24"/>
                <w:szCs w:val="24"/>
              </w:rPr>
            </w:pPr>
            <w:r w:rsidRPr="00442B08">
              <w:rPr>
                <w:sz w:val="24"/>
                <w:szCs w:val="24"/>
              </w:rPr>
              <w:t>Šaliko ilgis, cm</w:t>
            </w:r>
          </w:p>
        </w:tc>
        <w:tc>
          <w:tcPr>
            <w:tcW w:w="1865" w:type="dxa"/>
          </w:tcPr>
          <w:p w:rsidR="00442B08" w:rsidRPr="00442B08" w:rsidRDefault="00442B08" w:rsidP="00D06D06">
            <w:pPr>
              <w:jc w:val="center"/>
              <w:rPr>
                <w:sz w:val="24"/>
                <w:szCs w:val="24"/>
              </w:rPr>
            </w:pPr>
            <w:r w:rsidRPr="00442B08">
              <w:rPr>
                <w:sz w:val="24"/>
                <w:szCs w:val="24"/>
              </w:rPr>
              <w:t>130,0</w:t>
            </w:r>
          </w:p>
        </w:tc>
        <w:tc>
          <w:tcPr>
            <w:tcW w:w="1641" w:type="dxa"/>
            <w:shd w:val="clear" w:color="auto" w:fill="auto"/>
            <w:vAlign w:val="center"/>
          </w:tcPr>
          <w:p w:rsidR="00442B08" w:rsidRPr="00442B08" w:rsidRDefault="00442B08" w:rsidP="00D06D06">
            <w:pPr>
              <w:jc w:val="center"/>
              <w:rPr>
                <w:sz w:val="24"/>
                <w:szCs w:val="24"/>
              </w:rPr>
            </w:pPr>
            <w:r w:rsidRPr="00442B08">
              <w:rPr>
                <w:sz w:val="24"/>
                <w:szCs w:val="24"/>
              </w:rPr>
              <w:sym w:font="Symbol" w:char="F0B1"/>
            </w:r>
            <w:r w:rsidRPr="00442B08">
              <w:rPr>
                <w:sz w:val="24"/>
                <w:szCs w:val="24"/>
              </w:rPr>
              <w:t xml:space="preserve"> 2,0</w:t>
            </w:r>
          </w:p>
        </w:tc>
      </w:tr>
      <w:tr w:rsidR="00442B08" w:rsidRPr="00442B08" w:rsidTr="00D06D06">
        <w:trPr>
          <w:trHeight w:hRule="exact" w:val="397"/>
        </w:trPr>
        <w:tc>
          <w:tcPr>
            <w:tcW w:w="5790" w:type="dxa"/>
            <w:shd w:val="clear" w:color="auto" w:fill="auto"/>
            <w:vAlign w:val="center"/>
          </w:tcPr>
          <w:p w:rsidR="00442B08" w:rsidRPr="00442B08" w:rsidRDefault="00442B08" w:rsidP="00D06D06">
            <w:pPr>
              <w:rPr>
                <w:sz w:val="24"/>
                <w:szCs w:val="24"/>
              </w:rPr>
            </w:pPr>
            <w:r w:rsidRPr="00442B08">
              <w:rPr>
                <w:sz w:val="24"/>
                <w:szCs w:val="24"/>
              </w:rPr>
              <w:t>Šaliko plotis, cm</w:t>
            </w:r>
          </w:p>
        </w:tc>
        <w:tc>
          <w:tcPr>
            <w:tcW w:w="1865" w:type="dxa"/>
          </w:tcPr>
          <w:p w:rsidR="00442B08" w:rsidRPr="00442B08" w:rsidRDefault="00442B08" w:rsidP="00D06D06">
            <w:pPr>
              <w:jc w:val="center"/>
              <w:rPr>
                <w:sz w:val="24"/>
                <w:szCs w:val="24"/>
              </w:rPr>
            </w:pPr>
            <w:r w:rsidRPr="00442B08">
              <w:rPr>
                <w:sz w:val="24"/>
                <w:szCs w:val="24"/>
              </w:rPr>
              <w:t>25,0</w:t>
            </w:r>
          </w:p>
        </w:tc>
        <w:tc>
          <w:tcPr>
            <w:tcW w:w="1641" w:type="dxa"/>
            <w:shd w:val="clear" w:color="auto" w:fill="auto"/>
            <w:vAlign w:val="center"/>
          </w:tcPr>
          <w:p w:rsidR="00442B08" w:rsidRPr="00442B08" w:rsidRDefault="00442B08" w:rsidP="00D06D06">
            <w:pPr>
              <w:jc w:val="center"/>
              <w:rPr>
                <w:sz w:val="24"/>
                <w:szCs w:val="24"/>
              </w:rPr>
            </w:pPr>
            <w:r w:rsidRPr="00442B08">
              <w:rPr>
                <w:sz w:val="24"/>
                <w:szCs w:val="24"/>
              </w:rPr>
              <w:t>+1,0/-0,5</w:t>
            </w:r>
          </w:p>
        </w:tc>
      </w:tr>
    </w:tbl>
    <w:p w:rsidR="00442B08" w:rsidRPr="00442B08" w:rsidRDefault="00442B08" w:rsidP="00442B08">
      <w:pPr>
        <w:pStyle w:val="Title"/>
        <w:jc w:val="left"/>
        <w:rPr>
          <w:szCs w:val="24"/>
        </w:rPr>
      </w:pPr>
    </w:p>
    <w:p w:rsidR="00442B08" w:rsidRPr="00442B08" w:rsidRDefault="00442B08" w:rsidP="00442B08">
      <w:pPr>
        <w:numPr>
          <w:ilvl w:val="0"/>
          <w:numId w:val="12"/>
        </w:numPr>
        <w:ind w:left="0" w:firstLine="113"/>
        <w:jc w:val="both"/>
        <w:rPr>
          <w:sz w:val="24"/>
          <w:szCs w:val="24"/>
        </w:rPr>
      </w:pPr>
      <w:r w:rsidRPr="00442B08">
        <w:rPr>
          <w:sz w:val="24"/>
          <w:szCs w:val="24"/>
        </w:rPr>
        <w:t>Gaminiai turi būti simetriški, neirti, neskersuoti, kraštai neturi riestis. Technologinis apdirbimas turi būti toks, kad užtikrintų reikiamą gaminio tvirtumą, formą ir kokybę visą eksploatacijos laikotarpį.</w:t>
      </w:r>
    </w:p>
    <w:p w:rsidR="00442B08" w:rsidRPr="00442B08" w:rsidRDefault="00442B08" w:rsidP="00442B08">
      <w:pPr>
        <w:numPr>
          <w:ilvl w:val="0"/>
          <w:numId w:val="12"/>
        </w:numPr>
        <w:ind w:left="0" w:firstLine="113"/>
        <w:jc w:val="both"/>
        <w:rPr>
          <w:sz w:val="24"/>
          <w:szCs w:val="24"/>
        </w:rPr>
      </w:pPr>
      <w:r w:rsidRPr="00442B08">
        <w:rPr>
          <w:sz w:val="24"/>
          <w:szCs w:val="24"/>
        </w:rPr>
        <w:t>Šalikas</w:t>
      </w:r>
      <w:r w:rsidRPr="00442B08">
        <w:rPr>
          <w:sz w:val="24"/>
          <w:szCs w:val="24"/>
          <w:lang w:val="en-US"/>
        </w:rPr>
        <w:t xml:space="preserve"> </w:t>
      </w:r>
      <w:r w:rsidRPr="00442B08">
        <w:rPr>
          <w:sz w:val="24"/>
          <w:szCs w:val="24"/>
        </w:rPr>
        <w:t>turi būti numegztas dešininiu pynimu 1:1 (stulpeliu 1x1). Neleidžiami kirptiniai ir apmėtyti kraštai (galai).</w:t>
      </w:r>
    </w:p>
    <w:p w:rsidR="00442B08" w:rsidRPr="00442B08" w:rsidRDefault="00442B08" w:rsidP="00442B08">
      <w:pPr>
        <w:numPr>
          <w:ilvl w:val="0"/>
          <w:numId w:val="12"/>
        </w:numPr>
        <w:ind w:left="0" w:firstLine="113"/>
        <w:jc w:val="both"/>
        <w:rPr>
          <w:sz w:val="24"/>
          <w:szCs w:val="24"/>
        </w:rPr>
      </w:pPr>
      <w:r w:rsidRPr="00442B08">
        <w:rPr>
          <w:sz w:val="24"/>
          <w:szCs w:val="24"/>
        </w:rPr>
        <w:t>Šaliko</w:t>
      </w:r>
      <w:r w:rsidRPr="00442B08">
        <w:rPr>
          <w:sz w:val="24"/>
          <w:szCs w:val="24"/>
          <w:lang w:val="en-US"/>
        </w:rPr>
        <w:t xml:space="preserve"> </w:t>
      </w:r>
      <w:r w:rsidRPr="00442B08">
        <w:rPr>
          <w:sz w:val="24"/>
          <w:szCs w:val="24"/>
        </w:rPr>
        <w:t xml:space="preserve">trikotažinė medžiaga turi būti pagaminta akrilinio pluošto verpalų 31 </w:t>
      </w:r>
      <w:proofErr w:type="spellStart"/>
      <w:r w:rsidRPr="00442B08">
        <w:rPr>
          <w:sz w:val="24"/>
          <w:szCs w:val="24"/>
        </w:rPr>
        <w:t>tex</w:t>
      </w:r>
      <w:proofErr w:type="spellEnd"/>
      <w:r w:rsidRPr="00442B08">
        <w:rPr>
          <w:sz w:val="24"/>
          <w:szCs w:val="24"/>
        </w:rPr>
        <w:t xml:space="preserve"> x 2. Medžiagos techninės charakteristikos nurodytos 2 lentelėje. </w:t>
      </w:r>
    </w:p>
    <w:p w:rsidR="00442B08" w:rsidRPr="00442B08" w:rsidRDefault="00442B08" w:rsidP="00442B08">
      <w:pPr>
        <w:numPr>
          <w:ilvl w:val="0"/>
          <w:numId w:val="12"/>
        </w:numPr>
        <w:ind w:left="0" w:firstLine="113"/>
        <w:jc w:val="both"/>
        <w:rPr>
          <w:sz w:val="24"/>
          <w:szCs w:val="24"/>
        </w:rPr>
      </w:pPr>
      <w:r w:rsidRPr="00442B08">
        <w:rPr>
          <w:sz w:val="24"/>
          <w:szCs w:val="24"/>
        </w:rPr>
        <w:t>Gaminių technologinis apdirbimas turi atitikti bendrus šios kategorijos/rūšies gaminių kokybės reikalavimus, keliamus gaminių technologiniam apdirbimui ir medžiagoms. Gaminiai turi būti tiesūs, nebanguoti, vienodo pločio ir storio visame ilgyje. Negali būti nutrūkusių siūlų, kilpų, sudūrimų, praleidimų, mazgų, neturi trūkinėti patempus. Šalikas turi būti</w:t>
      </w:r>
      <w:r w:rsidRPr="00442B08">
        <w:rPr>
          <w:sz w:val="24"/>
          <w:szCs w:val="24"/>
          <w:lang w:val="en-US"/>
        </w:rPr>
        <w:t xml:space="preserve"> </w:t>
      </w:r>
      <w:r w:rsidRPr="00442B08">
        <w:rPr>
          <w:sz w:val="24"/>
          <w:szCs w:val="24"/>
        </w:rPr>
        <w:t>numegztas kokybiškai iš kokybiškų verpalų, vienodo storio ir tankio visame plote, be praretėjimų ar sutankėjimų, be kilpų, nutrūkusių siūlų, mazgų, skylučių, nubėgusių akių. Spalva (dažymas) turi būti</w:t>
      </w:r>
      <w:r w:rsidRPr="00442B08">
        <w:rPr>
          <w:sz w:val="24"/>
          <w:szCs w:val="24"/>
          <w:lang w:val="en-US"/>
        </w:rPr>
        <w:t xml:space="preserve"> </w:t>
      </w:r>
      <w:r w:rsidRPr="00442B08">
        <w:rPr>
          <w:sz w:val="24"/>
          <w:szCs w:val="24"/>
        </w:rPr>
        <w:t>tolygi/vienoda visame gaminio plote.</w:t>
      </w:r>
    </w:p>
    <w:p w:rsidR="00442B08" w:rsidRPr="00442B08" w:rsidRDefault="00442B08" w:rsidP="00442B08">
      <w:pPr>
        <w:numPr>
          <w:ilvl w:val="0"/>
          <w:numId w:val="12"/>
        </w:numPr>
        <w:ind w:left="0" w:firstLine="113"/>
        <w:jc w:val="both"/>
        <w:rPr>
          <w:sz w:val="24"/>
          <w:szCs w:val="24"/>
        </w:rPr>
      </w:pPr>
      <w:r w:rsidRPr="00442B08">
        <w:rPr>
          <w:sz w:val="24"/>
          <w:szCs w:val="24"/>
        </w:rPr>
        <w:t>Gaminiai turi išlaikyti stabilią formą visą eksploatacijos laikotarpį, turi būti tinkamai išlaidyti (nesuglamžyti), nesutepti, be siūlgalių. Gaminiai turi neprarasti savo estetinių ir kitų savybių mažiausiai 5 kartus išskalbus arba išvalius organiniais tirpikliais.</w:t>
      </w:r>
    </w:p>
    <w:p w:rsidR="00442B08" w:rsidRPr="00442B08" w:rsidRDefault="00442B08" w:rsidP="00442B08">
      <w:pPr>
        <w:numPr>
          <w:ilvl w:val="0"/>
          <w:numId w:val="12"/>
        </w:numPr>
        <w:ind w:left="0" w:firstLine="113"/>
        <w:jc w:val="both"/>
        <w:rPr>
          <w:sz w:val="24"/>
          <w:szCs w:val="24"/>
        </w:rPr>
      </w:pPr>
      <w:r w:rsidRPr="00442B08">
        <w:rPr>
          <w:sz w:val="24"/>
          <w:szCs w:val="24"/>
        </w:rPr>
        <w:t>Šalikų</w:t>
      </w:r>
      <w:r w:rsidRPr="00442B08">
        <w:rPr>
          <w:sz w:val="24"/>
          <w:szCs w:val="24"/>
          <w:lang w:val="en-US"/>
        </w:rPr>
        <w:t xml:space="preserve"> </w:t>
      </w:r>
      <w:r w:rsidRPr="00442B08">
        <w:rPr>
          <w:sz w:val="24"/>
          <w:szCs w:val="24"/>
        </w:rPr>
        <w:t>apdirbimo ypatumai derinami su konkurso laimėtoju, pasirašius sutartį.</w:t>
      </w:r>
    </w:p>
    <w:p w:rsidR="00442B08" w:rsidRPr="00442B08" w:rsidRDefault="00442B08" w:rsidP="00442B08">
      <w:pPr>
        <w:jc w:val="both"/>
        <w:rPr>
          <w:sz w:val="24"/>
          <w:szCs w:val="24"/>
        </w:rPr>
      </w:pPr>
    </w:p>
    <w:p w:rsidR="00442B08" w:rsidRPr="00442B08" w:rsidRDefault="00442B08" w:rsidP="00442B08">
      <w:pPr>
        <w:jc w:val="center"/>
        <w:rPr>
          <w:sz w:val="24"/>
          <w:szCs w:val="24"/>
        </w:rPr>
      </w:pPr>
      <w:r w:rsidRPr="00442B08">
        <w:rPr>
          <w:sz w:val="24"/>
          <w:szCs w:val="24"/>
        </w:rPr>
        <w:t>ŠALIKO MEDŽIAGOS TECHNINĖS CHARAKTERISTIKOS</w:t>
      </w:r>
    </w:p>
    <w:p w:rsidR="00442B08" w:rsidRPr="00442B08" w:rsidRDefault="00442B08" w:rsidP="00442B08">
      <w:pPr>
        <w:jc w:val="right"/>
        <w:rPr>
          <w:sz w:val="24"/>
          <w:szCs w:val="24"/>
        </w:rPr>
      </w:pPr>
      <w:r w:rsidRPr="00442B08">
        <w:rPr>
          <w:sz w:val="24"/>
          <w:szCs w:val="24"/>
        </w:rPr>
        <w:t>2 lentelė</w:t>
      </w:r>
    </w:p>
    <w:p w:rsidR="00442B08" w:rsidRPr="00442B08" w:rsidRDefault="00442B08" w:rsidP="00442B08">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4180"/>
        <w:gridCol w:w="1274"/>
        <w:gridCol w:w="3226"/>
      </w:tblGrid>
      <w:tr w:rsidR="00442B08" w:rsidRPr="00442B08" w:rsidTr="00D06D06">
        <w:tc>
          <w:tcPr>
            <w:tcW w:w="608" w:type="dxa"/>
            <w:vAlign w:val="center"/>
          </w:tcPr>
          <w:p w:rsidR="00442B08" w:rsidRPr="00442B08" w:rsidRDefault="00442B08" w:rsidP="00D06D06">
            <w:pPr>
              <w:rPr>
                <w:sz w:val="24"/>
                <w:szCs w:val="24"/>
              </w:rPr>
            </w:pPr>
            <w:r w:rsidRPr="00442B08">
              <w:rPr>
                <w:sz w:val="24"/>
                <w:szCs w:val="24"/>
              </w:rPr>
              <w:t>Eil.</w:t>
            </w:r>
          </w:p>
          <w:p w:rsidR="00442B08" w:rsidRPr="00442B08" w:rsidRDefault="00442B08" w:rsidP="00D06D06">
            <w:pPr>
              <w:rPr>
                <w:sz w:val="24"/>
                <w:szCs w:val="24"/>
              </w:rPr>
            </w:pPr>
            <w:r w:rsidRPr="00442B08">
              <w:rPr>
                <w:sz w:val="24"/>
                <w:szCs w:val="24"/>
              </w:rPr>
              <w:t>Nr.</w:t>
            </w:r>
          </w:p>
        </w:tc>
        <w:tc>
          <w:tcPr>
            <w:tcW w:w="4180" w:type="dxa"/>
            <w:vAlign w:val="center"/>
          </w:tcPr>
          <w:p w:rsidR="00442B08" w:rsidRPr="00442B08" w:rsidRDefault="00442B08" w:rsidP="00D06D06">
            <w:pPr>
              <w:jc w:val="center"/>
              <w:rPr>
                <w:sz w:val="24"/>
                <w:szCs w:val="24"/>
              </w:rPr>
            </w:pPr>
            <w:r w:rsidRPr="00442B08">
              <w:rPr>
                <w:sz w:val="24"/>
                <w:szCs w:val="24"/>
              </w:rPr>
              <w:t>Rodiklio pavadinimas, dimensija</w:t>
            </w:r>
          </w:p>
        </w:tc>
        <w:tc>
          <w:tcPr>
            <w:tcW w:w="1274" w:type="dxa"/>
          </w:tcPr>
          <w:p w:rsidR="00442B08" w:rsidRPr="00442B08" w:rsidRDefault="00442B08" w:rsidP="00D06D06">
            <w:pPr>
              <w:jc w:val="center"/>
              <w:rPr>
                <w:sz w:val="24"/>
                <w:szCs w:val="24"/>
              </w:rPr>
            </w:pPr>
            <w:r w:rsidRPr="00442B08">
              <w:rPr>
                <w:sz w:val="24"/>
                <w:szCs w:val="24"/>
              </w:rPr>
              <w:t xml:space="preserve">Rodiklio reikšmė </w:t>
            </w:r>
          </w:p>
        </w:tc>
        <w:tc>
          <w:tcPr>
            <w:tcW w:w="3226" w:type="dxa"/>
            <w:vAlign w:val="center"/>
          </w:tcPr>
          <w:p w:rsidR="00442B08" w:rsidRPr="00442B08" w:rsidRDefault="00442B08" w:rsidP="00D06D06">
            <w:pPr>
              <w:jc w:val="center"/>
              <w:rPr>
                <w:sz w:val="24"/>
                <w:szCs w:val="24"/>
              </w:rPr>
            </w:pPr>
            <w:r w:rsidRPr="00442B08">
              <w:rPr>
                <w:sz w:val="24"/>
                <w:szCs w:val="24"/>
              </w:rPr>
              <w:t>Bandymo metodo žymuo</w:t>
            </w:r>
          </w:p>
        </w:tc>
      </w:tr>
      <w:tr w:rsidR="00442B08" w:rsidRPr="00442B08" w:rsidTr="00D06D06">
        <w:trPr>
          <w:trHeight w:val="349"/>
        </w:trPr>
        <w:tc>
          <w:tcPr>
            <w:tcW w:w="608" w:type="dxa"/>
            <w:vAlign w:val="center"/>
          </w:tcPr>
          <w:p w:rsidR="00442B08" w:rsidRPr="00442B08" w:rsidRDefault="00442B08" w:rsidP="00D06D06">
            <w:pPr>
              <w:jc w:val="center"/>
              <w:rPr>
                <w:sz w:val="24"/>
                <w:szCs w:val="24"/>
              </w:rPr>
            </w:pPr>
            <w:r w:rsidRPr="00442B08">
              <w:rPr>
                <w:sz w:val="24"/>
                <w:szCs w:val="24"/>
              </w:rPr>
              <w:t>1.</w:t>
            </w:r>
          </w:p>
        </w:tc>
        <w:tc>
          <w:tcPr>
            <w:tcW w:w="4180" w:type="dxa"/>
            <w:vAlign w:val="center"/>
          </w:tcPr>
          <w:p w:rsidR="00442B08" w:rsidRPr="00442B08" w:rsidRDefault="00442B08" w:rsidP="00D06D06">
            <w:pPr>
              <w:rPr>
                <w:sz w:val="24"/>
                <w:szCs w:val="24"/>
              </w:rPr>
            </w:pPr>
            <w:r w:rsidRPr="00442B08">
              <w:rPr>
                <w:sz w:val="24"/>
                <w:szCs w:val="24"/>
              </w:rPr>
              <w:t xml:space="preserve">Žaliavos sudėtis, </w:t>
            </w:r>
            <w:r w:rsidRPr="00442B08">
              <w:rPr>
                <w:sz w:val="24"/>
                <w:szCs w:val="24"/>
              </w:rPr>
              <w:sym w:font="Symbol" w:char="F025"/>
            </w:r>
          </w:p>
        </w:tc>
        <w:tc>
          <w:tcPr>
            <w:tcW w:w="1274" w:type="dxa"/>
          </w:tcPr>
          <w:p w:rsidR="00442B08" w:rsidRPr="00442B08" w:rsidRDefault="00442B08" w:rsidP="00D06D06">
            <w:pPr>
              <w:jc w:val="center"/>
              <w:rPr>
                <w:sz w:val="24"/>
                <w:szCs w:val="24"/>
              </w:rPr>
            </w:pPr>
            <w:r w:rsidRPr="00442B08">
              <w:rPr>
                <w:sz w:val="24"/>
                <w:szCs w:val="24"/>
              </w:rPr>
              <w:t>Akrilinis pluoštas 100</w:t>
            </w:r>
          </w:p>
        </w:tc>
        <w:tc>
          <w:tcPr>
            <w:tcW w:w="3226" w:type="dxa"/>
            <w:vAlign w:val="center"/>
          </w:tcPr>
          <w:p w:rsidR="00442B08" w:rsidRPr="00442B08" w:rsidRDefault="00442B08" w:rsidP="00D06D06">
            <w:pPr>
              <w:rPr>
                <w:sz w:val="24"/>
                <w:szCs w:val="24"/>
              </w:rPr>
            </w:pPr>
            <w:r w:rsidRPr="00442B08">
              <w:rPr>
                <w:sz w:val="24"/>
                <w:szCs w:val="24"/>
              </w:rPr>
              <w:t>LST EN ISO 1833 arba lygiavertis</w:t>
            </w:r>
          </w:p>
        </w:tc>
      </w:tr>
      <w:tr w:rsidR="00442B08" w:rsidRPr="00442B08" w:rsidTr="00D06D06">
        <w:trPr>
          <w:trHeight w:val="393"/>
        </w:trPr>
        <w:tc>
          <w:tcPr>
            <w:tcW w:w="608" w:type="dxa"/>
            <w:vAlign w:val="center"/>
          </w:tcPr>
          <w:p w:rsidR="00442B08" w:rsidRPr="00442B08" w:rsidRDefault="00442B08" w:rsidP="00D06D06">
            <w:pPr>
              <w:jc w:val="center"/>
              <w:rPr>
                <w:sz w:val="24"/>
                <w:szCs w:val="24"/>
              </w:rPr>
            </w:pPr>
            <w:r w:rsidRPr="00442B08">
              <w:rPr>
                <w:sz w:val="24"/>
                <w:szCs w:val="24"/>
              </w:rPr>
              <w:t>2.</w:t>
            </w:r>
          </w:p>
        </w:tc>
        <w:tc>
          <w:tcPr>
            <w:tcW w:w="4180" w:type="dxa"/>
            <w:vAlign w:val="center"/>
          </w:tcPr>
          <w:p w:rsidR="00442B08" w:rsidRPr="00442B08" w:rsidRDefault="00442B08" w:rsidP="00D06D06">
            <w:pPr>
              <w:rPr>
                <w:sz w:val="24"/>
                <w:szCs w:val="24"/>
              </w:rPr>
            </w:pPr>
            <w:r w:rsidRPr="00442B08">
              <w:rPr>
                <w:sz w:val="24"/>
                <w:szCs w:val="24"/>
              </w:rPr>
              <w:t>Paviršinis tankis, g/m</w:t>
            </w:r>
            <w:r w:rsidRPr="00442B08">
              <w:rPr>
                <w:sz w:val="24"/>
                <w:szCs w:val="24"/>
                <w:vertAlign w:val="superscript"/>
              </w:rPr>
              <w:t>2</w:t>
            </w:r>
          </w:p>
        </w:tc>
        <w:tc>
          <w:tcPr>
            <w:tcW w:w="1274" w:type="dxa"/>
            <w:vAlign w:val="center"/>
          </w:tcPr>
          <w:p w:rsidR="00442B08" w:rsidRPr="00442B08" w:rsidRDefault="00442B08" w:rsidP="00D06D06">
            <w:pPr>
              <w:jc w:val="center"/>
              <w:rPr>
                <w:sz w:val="24"/>
                <w:szCs w:val="24"/>
              </w:rPr>
            </w:pPr>
            <w:r w:rsidRPr="00442B08">
              <w:rPr>
                <w:sz w:val="24"/>
                <w:szCs w:val="24"/>
              </w:rPr>
              <w:t>310,0 – 350,0</w:t>
            </w:r>
          </w:p>
          <w:p w:rsidR="00442B08" w:rsidRPr="00442B08" w:rsidRDefault="00442B08" w:rsidP="00D06D06">
            <w:pPr>
              <w:jc w:val="center"/>
              <w:rPr>
                <w:sz w:val="24"/>
                <w:szCs w:val="24"/>
              </w:rPr>
            </w:pPr>
          </w:p>
        </w:tc>
        <w:tc>
          <w:tcPr>
            <w:tcW w:w="3226" w:type="dxa"/>
            <w:vAlign w:val="center"/>
          </w:tcPr>
          <w:p w:rsidR="00442B08" w:rsidRPr="00442B08" w:rsidRDefault="00442B08" w:rsidP="00D06D06">
            <w:pPr>
              <w:rPr>
                <w:sz w:val="24"/>
                <w:szCs w:val="24"/>
              </w:rPr>
            </w:pPr>
            <w:r w:rsidRPr="00442B08">
              <w:rPr>
                <w:sz w:val="24"/>
                <w:szCs w:val="24"/>
              </w:rPr>
              <w:t>LST ISO 3801 arba lygiavertis</w:t>
            </w:r>
          </w:p>
        </w:tc>
      </w:tr>
      <w:tr w:rsidR="00442B08" w:rsidRPr="00442B08" w:rsidTr="00D06D06">
        <w:trPr>
          <w:trHeight w:val="393"/>
        </w:trPr>
        <w:tc>
          <w:tcPr>
            <w:tcW w:w="608" w:type="dxa"/>
            <w:vAlign w:val="center"/>
          </w:tcPr>
          <w:p w:rsidR="00442B08" w:rsidRPr="00442B08" w:rsidRDefault="00442B08" w:rsidP="00D06D06">
            <w:pPr>
              <w:jc w:val="center"/>
              <w:rPr>
                <w:sz w:val="24"/>
                <w:szCs w:val="24"/>
              </w:rPr>
            </w:pPr>
            <w:r w:rsidRPr="00442B08">
              <w:rPr>
                <w:sz w:val="24"/>
                <w:szCs w:val="24"/>
              </w:rPr>
              <w:t>3.</w:t>
            </w:r>
          </w:p>
        </w:tc>
        <w:tc>
          <w:tcPr>
            <w:tcW w:w="4180" w:type="dxa"/>
            <w:vAlign w:val="center"/>
          </w:tcPr>
          <w:p w:rsidR="00442B08" w:rsidRPr="00442B08" w:rsidRDefault="00442B08" w:rsidP="00D06D06">
            <w:pPr>
              <w:rPr>
                <w:sz w:val="24"/>
                <w:szCs w:val="24"/>
              </w:rPr>
            </w:pPr>
            <w:r w:rsidRPr="00442B08">
              <w:rPr>
                <w:sz w:val="24"/>
                <w:szCs w:val="24"/>
              </w:rPr>
              <w:t xml:space="preserve">Mezgimo tankis (10 cm), vnt.: </w:t>
            </w:r>
          </w:p>
          <w:p w:rsidR="00442B08" w:rsidRPr="00442B08" w:rsidRDefault="00442B08" w:rsidP="00D06D06">
            <w:pPr>
              <w:rPr>
                <w:sz w:val="24"/>
                <w:szCs w:val="24"/>
              </w:rPr>
            </w:pPr>
            <w:r w:rsidRPr="00442B08">
              <w:rPr>
                <w:sz w:val="24"/>
                <w:szCs w:val="24"/>
              </w:rPr>
              <w:t>- kilpų stulpelių skaičius P</w:t>
            </w:r>
            <w:r w:rsidRPr="00442B08">
              <w:rPr>
                <w:sz w:val="24"/>
                <w:szCs w:val="24"/>
                <w:vertAlign w:val="subscript"/>
              </w:rPr>
              <w:t xml:space="preserve">H, </w:t>
            </w:r>
          </w:p>
          <w:p w:rsidR="00442B08" w:rsidRPr="00442B08" w:rsidRDefault="00442B08" w:rsidP="00D06D06">
            <w:pPr>
              <w:rPr>
                <w:sz w:val="24"/>
                <w:szCs w:val="24"/>
              </w:rPr>
            </w:pPr>
            <w:r w:rsidRPr="00442B08">
              <w:rPr>
                <w:sz w:val="24"/>
                <w:szCs w:val="24"/>
              </w:rPr>
              <w:t>- kilpų eilučių skaičius P</w:t>
            </w:r>
            <w:r w:rsidRPr="00442B08">
              <w:rPr>
                <w:sz w:val="24"/>
                <w:szCs w:val="24"/>
                <w:vertAlign w:val="subscript"/>
              </w:rPr>
              <w:t>V</w:t>
            </w:r>
            <w:r w:rsidRPr="00442B08">
              <w:rPr>
                <w:sz w:val="24"/>
                <w:szCs w:val="24"/>
              </w:rPr>
              <w:t xml:space="preserve"> .</w:t>
            </w:r>
          </w:p>
        </w:tc>
        <w:tc>
          <w:tcPr>
            <w:tcW w:w="1274" w:type="dxa"/>
            <w:vAlign w:val="center"/>
          </w:tcPr>
          <w:p w:rsidR="00442B08" w:rsidRPr="00442B08" w:rsidRDefault="00442B08" w:rsidP="00D06D06">
            <w:pPr>
              <w:jc w:val="center"/>
              <w:rPr>
                <w:sz w:val="24"/>
                <w:szCs w:val="24"/>
              </w:rPr>
            </w:pPr>
          </w:p>
          <w:p w:rsidR="00442B08" w:rsidRPr="00442B08" w:rsidRDefault="00442B08" w:rsidP="00D06D06">
            <w:pPr>
              <w:jc w:val="center"/>
              <w:rPr>
                <w:sz w:val="24"/>
                <w:szCs w:val="24"/>
              </w:rPr>
            </w:pPr>
            <w:r w:rsidRPr="00442B08">
              <w:rPr>
                <w:sz w:val="24"/>
                <w:szCs w:val="24"/>
              </w:rPr>
              <w:t xml:space="preserve">50 </w:t>
            </w:r>
            <w:r w:rsidRPr="00442B08">
              <w:rPr>
                <w:sz w:val="24"/>
                <w:szCs w:val="24"/>
              </w:rPr>
              <w:sym w:font="Symbol" w:char="F0B1"/>
            </w:r>
            <w:r w:rsidRPr="00442B08">
              <w:rPr>
                <w:sz w:val="24"/>
                <w:szCs w:val="24"/>
              </w:rPr>
              <w:t xml:space="preserve"> 5,0</w:t>
            </w:r>
          </w:p>
          <w:p w:rsidR="00442B08" w:rsidRPr="00442B08" w:rsidRDefault="00442B08" w:rsidP="00D06D06">
            <w:pPr>
              <w:jc w:val="center"/>
              <w:rPr>
                <w:sz w:val="24"/>
                <w:szCs w:val="24"/>
              </w:rPr>
            </w:pPr>
            <w:r w:rsidRPr="00442B08">
              <w:rPr>
                <w:sz w:val="24"/>
                <w:szCs w:val="24"/>
              </w:rPr>
              <w:t xml:space="preserve">70 </w:t>
            </w:r>
            <w:r w:rsidRPr="00442B08">
              <w:rPr>
                <w:sz w:val="24"/>
                <w:szCs w:val="24"/>
              </w:rPr>
              <w:sym w:font="Symbol" w:char="F0B1"/>
            </w:r>
            <w:r w:rsidRPr="00442B08">
              <w:rPr>
                <w:sz w:val="24"/>
                <w:szCs w:val="24"/>
              </w:rPr>
              <w:t xml:space="preserve"> 5,0</w:t>
            </w:r>
          </w:p>
        </w:tc>
        <w:tc>
          <w:tcPr>
            <w:tcW w:w="3226" w:type="dxa"/>
            <w:vAlign w:val="center"/>
          </w:tcPr>
          <w:p w:rsidR="00442B08" w:rsidRPr="00442B08" w:rsidRDefault="00442B08" w:rsidP="00D06D06">
            <w:pPr>
              <w:rPr>
                <w:sz w:val="24"/>
                <w:szCs w:val="24"/>
              </w:rPr>
            </w:pPr>
            <w:r w:rsidRPr="00442B08">
              <w:rPr>
                <w:sz w:val="24"/>
                <w:szCs w:val="24"/>
              </w:rPr>
              <w:t xml:space="preserve">LST EN 14971 arba lygiavertis </w:t>
            </w:r>
          </w:p>
          <w:p w:rsidR="00442B08" w:rsidRPr="00442B08" w:rsidRDefault="00442B08" w:rsidP="00D06D06">
            <w:pPr>
              <w:rPr>
                <w:sz w:val="24"/>
                <w:szCs w:val="24"/>
              </w:rPr>
            </w:pPr>
          </w:p>
        </w:tc>
      </w:tr>
      <w:tr w:rsidR="00442B08" w:rsidRPr="00442B08" w:rsidTr="00D06D06">
        <w:trPr>
          <w:trHeight w:val="480"/>
        </w:trPr>
        <w:tc>
          <w:tcPr>
            <w:tcW w:w="608" w:type="dxa"/>
          </w:tcPr>
          <w:p w:rsidR="00442B08" w:rsidRPr="00442B08" w:rsidRDefault="00442B08" w:rsidP="00D06D06">
            <w:pPr>
              <w:jc w:val="center"/>
              <w:rPr>
                <w:sz w:val="24"/>
                <w:szCs w:val="24"/>
              </w:rPr>
            </w:pPr>
            <w:r w:rsidRPr="00442B08">
              <w:rPr>
                <w:sz w:val="24"/>
                <w:szCs w:val="24"/>
              </w:rPr>
              <w:t>4.</w:t>
            </w:r>
          </w:p>
        </w:tc>
        <w:tc>
          <w:tcPr>
            <w:tcW w:w="4180" w:type="dxa"/>
            <w:vAlign w:val="center"/>
          </w:tcPr>
          <w:p w:rsidR="00442B08" w:rsidRPr="00442B08" w:rsidRDefault="00442B08" w:rsidP="00D06D06">
            <w:pPr>
              <w:rPr>
                <w:sz w:val="24"/>
                <w:szCs w:val="24"/>
              </w:rPr>
            </w:pPr>
            <w:r w:rsidRPr="00442B08">
              <w:rPr>
                <w:sz w:val="24"/>
                <w:szCs w:val="24"/>
              </w:rPr>
              <w:t>Matmenų pokytis išskalbus ir išdžiovinus (skersine ir išilgine kryptimis), % (skalbimo procedūra – 4M, džiovinimo būdas – A)</w:t>
            </w:r>
          </w:p>
        </w:tc>
        <w:tc>
          <w:tcPr>
            <w:tcW w:w="1274" w:type="dxa"/>
            <w:vAlign w:val="center"/>
          </w:tcPr>
          <w:p w:rsidR="00442B08" w:rsidRPr="00442B08" w:rsidRDefault="00442B08" w:rsidP="00D06D06">
            <w:pPr>
              <w:jc w:val="center"/>
              <w:rPr>
                <w:sz w:val="24"/>
                <w:szCs w:val="24"/>
              </w:rPr>
            </w:pPr>
          </w:p>
          <w:p w:rsidR="00442B08" w:rsidRPr="00442B08" w:rsidRDefault="00442B08" w:rsidP="00D06D06">
            <w:pPr>
              <w:jc w:val="center"/>
              <w:rPr>
                <w:sz w:val="24"/>
                <w:szCs w:val="24"/>
              </w:rPr>
            </w:pPr>
            <w:r w:rsidRPr="00442B08">
              <w:rPr>
                <w:sz w:val="24"/>
                <w:szCs w:val="24"/>
              </w:rPr>
              <w:sym w:font="Symbol" w:char="F0A3"/>
            </w:r>
            <w:r w:rsidRPr="00442B08">
              <w:rPr>
                <w:sz w:val="24"/>
                <w:szCs w:val="24"/>
              </w:rPr>
              <w:t xml:space="preserve"> 2,0</w:t>
            </w:r>
          </w:p>
          <w:p w:rsidR="00442B08" w:rsidRPr="00442B08" w:rsidRDefault="00442B08" w:rsidP="00D06D06">
            <w:pPr>
              <w:jc w:val="center"/>
              <w:rPr>
                <w:sz w:val="24"/>
                <w:szCs w:val="24"/>
              </w:rPr>
            </w:pPr>
          </w:p>
          <w:p w:rsidR="00442B08" w:rsidRPr="00442B08" w:rsidRDefault="00442B08" w:rsidP="00D06D06">
            <w:pPr>
              <w:jc w:val="center"/>
              <w:rPr>
                <w:sz w:val="24"/>
                <w:szCs w:val="24"/>
              </w:rPr>
            </w:pPr>
          </w:p>
        </w:tc>
        <w:tc>
          <w:tcPr>
            <w:tcW w:w="3226" w:type="dxa"/>
            <w:vAlign w:val="center"/>
          </w:tcPr>
          <w:p w:rsidR="00442B08" w:rsidRPr="00442B08" w:rsidRDefault="00442B08" w:rsidP="00D06D06">
            <w:pPr>
              <w:rPr>
                <w:sz w:val="24"/>
                <w:szCs w:val="24"/>
              </w:rPr>
            </w:pPr>
            <w:r w:rsidRPr="00442B08">
              <w:rPr>
                <w:sz w:val="24"/>
                <w:szCs w:val="24"/>
              </w:rPr>
              <w:t xml:space="preserve"> </w:t>
            </w:r>
          </w:p>
          <w:p w:rsidR="00442B08" w:rsidRPr="00442B08" w:rsidRDefault="00442B08" w:rsidP="00D06D06">
            <w:pPr>
              <w:rPr>
                <w:sz w:val="24"/>
                <w:szCs w:val="24"/>
              </w:rPr>
            </w:pPr>
            <w:r w:rsidRPr="00442B08">
              <w:rPr>
                <w:sz w:val="24"/>
                <w:szCs w:val="24"/>
              </w:rPr>
              <w:t xml:space="preserve">LST EN ISO 5077 arba lygiavertis </w:t>
            </w:r>
          </w:p>
        </w:tc>
      </w:tr>
      <w:tr w:rsidR="00442B08" w:rsidRPr="00442B08" w:rsidTr="00D06D06">
        <w:trPr>
          <w:trHeight w:val="1726"/>
        </w:trPr>
        <w:tc>
          <w:tcPr>
            <w:tcW w:w="608" w:type="dxa"/>
          </w:tcPr>
          <w:p w:rsidR="00442B08" w:rsidRPr="00442B08" w:rsidRDefault="00442B08" w:rsidP="00D06D06">
            <w:pPr>
              <w:jc w:val="center"/>
              <w:rPr>
                <w:sz w:val="24"/>
                <w:szCs w:val="24"/>
              </w:rPr>
            </w:pPr>
            <w:r w:rsidRPr="00442B08">
              <w:rPr>
                <w:sz w:val="24"/>
                <w:szCs w:val="24"/>
              </w:rPr>
              <w:t>5.</w:t>
            </w:r>
          </w:p>
          <w:p w:rsidR="00442B08" w:rsidRPr="00442B08" w:rsidRDefault="00442B08" w:rsidP="00D06D06">
            <w:pPr>
              <w:jc w:val="center"/>
              <w:rPr>
                <w:sz w:val="24"/>
                <w:szCs w:val="24"/>
              </w:rPr>
            </w:pPr>
          </w:p>
          <w:p w:rsidR="00442B08" w:rsidRPr="00442B08" w:rsidRDefault="00442B08" w:rsidP="00D06D06">
            <w:pPr>
              <w:jc w:val="center"/>
              <w:rPr>
                <w:sz w:val="24"/>
                <w:szCs w:val="24"/>
              </w:rPr>
            </w:pPr>
            <w:r w:rsidRPr="00442B08">
              <w:rPr>
                <w:sz w:val="24"/>
                <w:szCs w:val="24"/>
              </w:rPr>
              <w:t>5.1.</w:t>
            </w:r>
          </w:p>
          <w:p w:rsidR="00442B08" w:rsidRPr="00442B08" w:rsidRDefault="00442B08" w:rsidP="00D06D06">
            <w:pPr>
              <w:jc w:val="center"/>
              <w:rPr>
                <w:sz w:val="24"/>
                <w:szCs w:val="24"/>
              </w:rPr>
            </w:pPr>
          </w:p>
          <w:p w:rsidR="00442B08" w:rsidRPr="00442B08" w:rsidRDefault="00442B08" w:rsidP="00D06D06">
            <w:pPr>
              <w:jc w:val="center"/>
              <w:rPr>
                <w:sz w:val="24"/>
                <w:szCs w:val="24"/>
              </w:rPr>
            </w:pPr>
            <w:r w:rsidRPr="00442B08">
              <w:rPr>
                <w:sz w:val="24"/>
                <w:szCs w:val="24"/>
              </w:rPr>
              <w:t>5.2.</w:t>
            </w:r>
          </w:p>
          <w:p w:rsidR="00442B08" w:rsidRPr="00442B08" w:rsidRDefault="00442B08" w:rsidP="00D06D06">
            <w:pPr>
              <w:jc w:val="center"/>
              <w:rPr>
                <w:sz w:val="24"/>
                <w:szCs w:val="24"/>
              </w:rPr>
            </w:pPr>
          </w:p>
          <w:p w:rsidR="00442B08" w:rsidRPr="00442B08" w:rsidRDefault="00442B08" w:rsidP="00D06D06">
            <w:pPr>
              <w:jc w:val="center"/>
              <w:rPr>
                <w:sz w:val="24"/>
                <w:szCs w:val="24"/>
              </w:rPr>
            </w:pPr>
            <w:r w:rsidRPr="00442B08">
              <w:rPr>
                <w:sz w:val="24"/>
                <w:szCs w:val="24"/>
              </w:rPr>
              <w:t xml:space="preserve">5.3. </w:t>
            </w:r>
          </w:p>
          <w:p w:rsidR="00442B08" w:rsidRPr="00442B08" w:rsidRDefault="00442B08" w:rsidP="00D06D06">
            <w:pPr>
              <w:jc w:val="center"/>
              <w:rPr>
                <w:sz w:val="24"/>
                <w:szCs w:val="24"/>
              </w:rPr>
            </w:pPr>
          </w:p>
        </w:tc>
        <w:tc>
          <w:tcPr>
            <w:tcW w:w="4180" w:type="dxa"/>
          </w:tcPr>
          <w:p w:rsidR="00442B08" w:rsidRPr="00442B08" w:rsidRDefault="00442B08" w:rsidP="00D06D06">
            <w:pPr>
              <w:rPr>
                <w:sz w:val="24"/>
                <w:szCs w:val="24"/>
              </w:rPr>
            </w:pPr>
            <w:r w:rsidRPr="00442B08">
              <w:rPr>
                <w:sz w:val="24"/>
                <w:szCs w:val="24"/>
              </w:rPr>
              <w:t>Nusidažymo atsparumas, balais</w:t>
            </w:r>
          </w:p>
          <w:p w:rsidR="00442B08" w:rsidRPr="00442B08" w:rsidRDefault="00442B08" w:rsidP="00D06D06">
            <w:pPr>
              <w:rPr>
                <w:sz w:val="24"/>
                <w:szCs w:val="24"/>
              </w:rPr>
            </w:pPr>
          </w:p>
          <w:p w:rsidR="00442B08" w:rsidRPr="00442B08" w:rsidRDefault="00442B08" w:rsidP="00442B08">
            <w:pPr>
              <w:numPr>
                <w:ilvl w:val="0"/>
                <w:numId w:val="26"/>
              </w:numPr>
              <w:rPr>
                <w:sz w:val="24"/>
                <w:szCs w:val="24"/>
              </w:rPr>
            </w:pPr>
            <w:r w:rsidRPr="00442B08">
              <w:rPr>
                <w:sz w:val="24"/>
                <w:szCs w:val="24"/>
              </w:rPr>
              <w:t>skalbimui prie 40</w:t>
            </w:r>
            <w:r w:rsidRPr="00442B08">
              <w:rPr>
                <w:sz w:val="24"/>
                <w:szCs w:val="24"/>
              </w:rPr>
              <w:sym w:font="Symbol" w:char="F0B0"/>
            </w:r>
            <w:r w:rsidRPr="00442B08">
              <w:rPr>
                <w:sz w:val="24"/>
                <w:szCs w:val="24"/>
              </w:rPr>
              <w:t>C (*)</w:t>
            </w:r>
          </w:p>
          <w:p w:rsidR="00442B08" w:rsidRPr="00442B08" w:rsidRDefault="00442B08" w:rsidP="00442B08">
            <w:pPr>
              <w:numPr>
                <w:ilvl w:val="0"/>
                <w:numId w:val="26"/>
              </w:numPr>
              <w:rPr>
                <w:sz w:val="24"/>
                <w:szCs w:val="24"/>
              </w:rPr>
            </w:pPr>
          </w:p>
          <w:p w:rsidR="00442B08" w:rsidRPr="00442B08" w:rsidRDefault="00442B08" w:rsidP="00442B08">
            <w:pPr>
              <w:numPr>
                <w:ilvl w:val="0"/>
                <w:numId w:val="26"/>
              </w:numPr>
              <w:rPr>
                <w:sz w:val="24"/>
                <w:szCs w:val="24"/>
              </w:rPr>
            </w:pPr>
            <w:r w:rsidRPr="00442B08">
              <w:rPr>
                <w:sz w:val="24"/>
                <w:szCs w:val="24"/>
              </w:rPr>
              <w:t>Prakaitui</w:t>
            </w:r>
          </w:p>
          <w:p w:rsidR="00442B08" w:rsidRPr="00442B08" w:rsidRDefault="00442B08" w:rsidP="00442B08">
            <w:pPr>
              <w:numPr>
                <w:ilvl w:val="0"/>
                <w:numId w:val="26"/>
              </w:numPr>
              <w:rPr>
                <w:sz w:val="24"/>
                <w:szCs w:val="24"/>
              </w:rPr>
            </w:pPr>
          </w:p>
          <w:p w:rsidR="00442B08" w:rsidRPr="00442B08" w:rsidRDefault="00442B08" w:rsidP="00442B08">
            <w:pPr>
              <w:numPr>
                <w:ilvl w:val="0"/>
                <w:numId w:val="26"/>
              </w:numPr>
              <w:rPr>
                <w:sz w:val="24"/>
                <w:szCs w:val="24"/>
              </w:rPr>
            </w:pPr>
            <w:r w:rsidRPr="00442B08">
              <w:rPr>
                <w:sz w:val="24"/>
                <w:szCs w:val="24"/>
              </w:rPr>
              <w:t>sausai trinčiai</w:t>
            </w:r>
          </w:p>
          <w:p w:rsidR="00442B08" w:rsidRPr="00442B08" w:rsidRDefault="00442B08" w:rsidP="00D06D06">
            <w:pPr>
              <w:rPr>
                <w:sz w:val="24"/>
                <w:szCs w:val="24"/>
              </w:rPr>
            </w:pPr>
          </w:p>
        </w:tc>
        <w:tc>
          <w:tcPr>
            <w:tcW w:w="1274" w:type="dxa"/>
          </w:tcPr>
          <w:p w:rsidR="00442B08" w:rsidRPr="00442B08" w:rsidRDefault="00442B08" w:rsidP="00D06D06">
            <w:pPr>
              <w:jc w:val="center"/>
              <w:rPr>
                <w:sz w:val="24"/>
                <w:szCs w:val="24"/>
              </w:rPr>
            </w:pPr>
          </w:p>
          <w:p w:rsidR="00442B08" w:rsidRPr="00442B08" w:rsidRDefault="00442B08" w:rsidP="00D06D06">
            <w:pPr>
              <w:jc w:val="center"/>
              <w:rPr>
                <w:sz w:val="24"/>
                <w:szCs w:val="24"/>
              </w:rPr>
            </w:pPr>
          </w:p>
          <w:p w:rsidR="00442B08" w:rsidRPr="00442B08" w:rsidRDefault="00442B08" w:rsidP="00D06D06">
            <w:pPr>
              <w:jc w:val="center"/>
              <w:rPr>
                <w:sz w:val="24"/>
                <w:szCs w:val="24"/>
              </w:rPr>
            </w:pPr>
            <w:r w:rsidRPr="00442B08">
              <w:rPr>
                <w:sz w:val="24"/>
                <w:szCs w:val="24"/>
              </w:rPr>
              <w:t>≥ 4</w:t>
            </w:r>
          </w:p>
          <w:p w:rsidR="00442B08" w:rsidRPr="00442B08" w:rsidRDefault="00442B08" w:rsidP="00D06D06">
            <w:pPr>
              <w:jc w:val="center"/>
              <w:rPr>
                <w:sz w:val="24"/>
                <w:szCs w:val="24"/>
              </w:rPr>
            </w:pPr>
          </w:p>
          <w:p w:rsidR="00442B08" w:rsidRPr="00442B08" w:rsidRDefault="00442B08" w:rsidP="00D06D06">
            <w:pPr>
              <w:jc w:val="center"/>
              <w:rPr>
                <w:sz w:val="24"/>
                <w:szCs w:val="24"/>
              </w:rPr>
            </w:pPr>
            <w:r w:rsidRPr="00442B08">
              <w:rPr>
                <w:sz w:val="24"/>
                <w:szCs w:val="24"/>
              </w:rPr>
              <w:t>≥ 4</w:t>
            </w:r>
          </w:p>
          <w:p w:rsidR="00442B08" w:rsidRPr="00442B08" w:rsidRDefault="00442B08" w:rsidP="00D06D06">
            <w:pPr>
              <w:jc w:val="center"/>
              <w:rPr>
                <w:sz w:val="24"/>
                <w:szCs w:val="24"/>
              </w:rPr>
            </w:pPr>
          </w:p>
          <w:p w:rsidR="00442B08" w:rsidRPr="00442B08" w:rsidRDefault="00442B08" w:rsidP="00D06D06">
            <w:pPr>
              <w:jc w:val="center"/>
              <w:rPr>
                <w:sz w:val="24"/>
                <w:szCs w:val="24"/>
              </w:rPr>
            </w:pPr>
            <w:r w:rsidRPr="00442B08">
              <w:rPr>
                <w:sz w:val="24"/>
                <w:szCs w:val="24"/>
              </w:rPr>
              <w:t>≥ 4</w:t>
            </w:r>
          </w:p>
          <w:p w:rsidR="00442B08" w:rsidRPr="00442B08" w:rsidRDefault="00442B08" w:rsidP="00D06D06">
            <w:pPr>
              <w:jc w:val="center"/>
              <w:rPr>
                <w:sz w:val="24"/>
                <w:szCs w:val="24"/>
              </w:rPr>
            </w:pPr>
          </w:p>
          <w:p w:rsidR="00442B08" w:rsidRPr="00442B08" w:rsidRDefault="00442B08" w:rsidP="00D06D06">
            <w:pPr>
              <w:jc w:val="center"/>
              <w:rPr>
                <w:sz w:val="24"/>
                <w:szCs w:val="24"/>
              </w:rPr>
            </w:pPr>
          </w:p>
        </w:tc>
        <w:tc>
          <w:tcPr>
            <w:tcW w:w="3226" w:type="dxa"/>
          </w:tcPr>
          <w:p w:rsidR="00442B08" w:rsidRPr="00442B08" w:rsidRDefault="00442B08" w:rsidP="00D06D06">
            <w:pPr>
              <w:rPr>
                <w:sz w:val="24"/>
                <w:szCs w:val="24"/>
              </w:rPr>
            </w:pPr>
          </w:p>
          <w:p w:rsidR="00442B08" w:rsidRPr="00442B08" w:rsidRDefault="00442B08" w:rsidP="00D06D06">
            <w:pPr>
              <w:rPr>
                <w:sz w:val="24"/>
                <w:szCs w:val="24"/>
              </w:rPr>
            </w:pPr>
          </w:p>
          <w:p w:rsidR="00442B08" w:rsidRPr="00442B08" w:rsidRDefault="00442B08" w:rsidP="00D06D06">
            <w:pPr>
              <w:rPr>
                <w:sz w:val="24"/>
                <w:szCs w:val="24"/>
              </w:rPr>
            </w:pPr>
            <w:r w:rsidRPr="00442B08">
              <w:rPr>
                <w:sz w:val="24"/>
                <w:szCs w:val="24"/>
              </w:rPr>
              <w:t xml:space="preserve">LST EN  ISO 105 – C06 arba lygiavertis </w:t>
            </w:r>
          </w:p>
          <w:p w:rsidR="00442B08" w:rsidRPr="00442B08" w:rsidRDefault="00442B08" w:rsidP="00D06D06">
            <w:pPr>
              <w:rPr>
                <w:sz w:val="24"/>
                <w:szCs w:val="24"/>
              </w:rPr>
            </w:pPr>
            <w:r w:rsidRPr="00442B08">
              <w:rPr>
                <w:sz w:val="24"/>
                <w:szCs w:val="24"/>
              </w:rPr>
              <w:t>LST EN ISO 105 – E04 arba lygiavertis</w:t>
            </w:r>
          </w:p>
          <w:p w:rsidR="00442B08" w:rsidRPr="00442B08" w:rsidRDefault="00442B08" w:rsidP="00D06D06">
            <w:pPr>
              <w:rPr>
                <w:sz w:val="24"/>
                <w:szCs w:val="24"/>
              </w:rPr>
            </w:pPr>
            <w:r w:rsidRPr="00442B08">
              <w:rPr>
                <w:sz w:val="24"/>
                <w:szCs w:val="24"/>
              </w:rPr>
              <w:t xml:space="preserve">LST EN  ISO 105 – X12 arba lygiavertis  </w:t>
            </w:r>
          </w:p>
        </w:tc>
      </w:tr>
      <w:tr w:rsidR="00442B08" w:rsidRPr="00442B08" w:rsidTr="00D06D06">
        <w:trPr>
          <w:trHeight w:val="257"/>
        </w:trPr>
        <w:tc>
          <w:tcPr>
            <w:tcW w:w="608" w:type="dxa"/>
            <w:vAlign w:val="center"/>
          </w:tcPr>
          <w:p w:rsidR="00442B08" w:rsidRPr="00442B08" w:rsidRDefault="00442B08" w:rsidP="00D06D06">
            <w:pPr>
              <w:jc w:val="center"/>
              <w:rPr>
                <w:sz w:val="24"/>
                <w:szCs w:val="24"/>
              </w:rPr>
            </w:pPr>
            <w:r w:rsidRPr="00442B08">
              <w:rPr>
                <w:sz w:val="24"/>
                <w:szCs w:val="24"/>
              </w:rPr>
              <w:t>6.</w:t>
            </w:r>
          </w:p>
        </w:tc>
        <w:tc>
          <w:tcPr>
            <w:tcW w:w="4180" w:type="dxa"/>
          </w:tcPr>
          <w:p w:rsidR="00442B08" w:rsidRPr="00442B08" w:rsidRDefault="00442B08" w:rsidP="00D06D06">
            <w:pPr>
              <w:rPr>
                <w:sz w:val="24"/>
                <w:szCs w:val="24"/>
              </w:rPr>
            </w:pPr>
            <w:r w:rsidRPr="00442B08">
              <w:rPr>
                <w:sz w:val="24"/>
                <w:szCs w:val="24"/>
              </w:rPr>
              <w:t>Atsparumas dilinimui, sūkiai</w:t>
            </w:r>
          </w:p>
        </w:tc>
        <w:tc>
          <w:tcPr>
            <w:tcW w:w="1274" w:type="dxa"/>
            <w:vAlign w:val="center"/>
          </w:tcPr>
          <w:p w:rsidR="00442B08" w:rsidRPr="00442B08" w:rsidRDefault="00442B08" w:rsidP="00D06D06">
            <w:pPr>
              <w:jc w:val="center"/>
              <w:rPr>
                <w:sz w:val="24"/>
                <w:szCs w:val="24"/>
              </w:rPr>
            </w:pPr>
            <w:r w:rsidRPr="00442B08">
              <w:rPr>
                <w:sz w:val="24"/>
                <w:szCs w:val="24"/>
              </w:rPr>
              <w:sym w:font="Symbol" w:char="F0B3"/>
            </w:r>
            <w:r w:rsidRPr="00442B08">
              <w:rPr>
                <w:sz w:val="24"/>
                <w:szCs w:val="24"/>
              </w:rPr>
              <w:t xml:space="preserve"> 20 000</w:t>
            </w:r>
          </w:p>
        </w:tc>
        <w:tc>
          <w:tcPr>
            <w:tcW w:w="3226" w:type="dxa"/>
          </w:tcPr>
          <w:p w:rsidR="00442B08" w:rsidRPr="00442B08" w:rsidRDefault="00442B08" w:rsidP="00D06D06">
            <w:pPr>
              <w:rPr>
                <w:sz w:val="24"/>
                <w:szCs w:val="24"/>
              </w:rPr>
            </w:pPr>
            <w:r w:rsidRPr="00442B08">
              <w:rPr>
                <w:sz w:val="24"/>
                <w:szCs w:val="24"/>
              </w:rPr>
              <w:t>LST EN ISO 12947 – 2 arba lygiavertis</w:t>
            </w:r>
          </w:p>
        </w:tc>
      </w:tr>
      <w:tr w:rsidR="00442B08" w:rsidRPr="00442B08" w:rsidTr="00D06D06">
        <w:trPr>
          <w:trHeight w:val="257"/>
        </w:trPr>
        <w:tc>
          <w:tcPr>
            <w:tcW w:w="608" w:type="dxa"/>
            <w:vAlign w:val="center"/>
          </w:tcPr>
          <w:p w:rsidR="00442B08" w:rsidRPr="00442B08" w:rsidRDefault="00442B08" w:rsidP="00D06D06">
            <w:pPr>
              <w:jc w:val="center"/>
              <w:rPr>
                <w:sz w:val="24"/>
                <w:szCs w:val="24"/>
              </w:rPr>
            </w:pPr>
            <w:r w:rsidRPr="00442B08">
              <w:rPr>
                <w:sz w:val="24"/>
                <w:szCs w:val="24"/>
              </w:rPr>
              <w:t>7.</w:t>
            </w:r>
          </w:p>
        </w:tc>
        <w:tc>
          <w:tcPr>
            <w:tcW w:w="4180" w:type="dxa"/>
          </w:tcPr>
          <w:p w:rsidR="00442B08" w:rsidRPr="00442B08" w:rsidRDefault="00442B08" w:rsidP="00D06D06">
            <w:pPr>
              <w:rPr>
                <w:sz w:val="24"/>
                <w:szCs w:val="24"/>
              </w:rPr>
            </w:pPr>
            <w:r w:rsidRPr="00442B08">
              <w:rPr>
                <w:sz w:val="24"/>
                <w:szCs w:val="24"/>
              </w:rPr>
              <w:t>Pumpuravimasis (po 30 min), laipsnis</w:t>
            </w:r>
          </w:p>
        </w:tc>
        <w:tc>
          <w:tcPr>
            <w:tcW w:w="1274" w:type="dxa"/>
            <w:vAlign w:val="center"/>
          </w:tcPr>
          <w:p w:rsidR="00442B08" w:rsidRPr="00442B08" w:rsidRDefault="00442B08" w:rsidP="00D06D06">
            <w:pPr>
              <w:jc w:val="center"/>
              <w:rPr>
                <w:sz w:val="24"/>
                <w:szCs w:val="24"/>
              </w:rPr>
            </w:pPr>
            <w:r w:rsidRPr="00442B08">
              <w:rPr>
                <w:sz w:val="24"/>
                <w:szCs w:val="24"/>
              </w:rPr>
              <w:t>≥ 4</w:t>
            </w:r>
          </w:p>
        </w:tc>
        <w:tc>
          <w:tcPr>
            <w:tcW w:w="3226" w:type="dxa"/>
          </w:tcPr>
          <w:p w:rsidR="00442B08" w:rsidRPr="00442B08" w:rsidRDefault="00442B08" w:rsidP="00D06D06">
            <w:pPr>
              <w:rPr>
                <w:sz w:val="24"/>
                <w:szCs w:val="24"/>
              </w:rPr>
            </w:pPr>
            <w:r w:rsidRPr="00442B08">
              <w:rPr>
                <w:sz w:val="24"/>
                <w:szCs w:val="24"/>
              </w:rPr>
              <w:t xml:space="preserve">LST EN ISO 12945 – 1 arba lygiavertis </w:t>
            </w:r>
          </w:p>
        </w:tc>
      </w:tr>
      <w:tr w:rsidR="00442B08" w:rsidRPr="00442B08" w:rsidTr="00D06D06">
        <w:trPr>
          <w:trHeight w:val="404"/>
        </w:trPr>
        <w:tc>
          <w:tcPr>
            <w:tcW w:w="608" w:type="dxa"/>
            <w:vAlign w:val="center"/>
          </w:tcPr>
          <w:p w:rsidR="00442B08" w:rsidRPr="00442B08" w:rsidRDefault="00442B08" w:rsidP="00D06D06">
            <w:pPr>
              <w:jc w:val="center"/>
              <w:rPr>
                <w:sz w:val="24"/>
                <w:szCs w:val="24"/>
              </w:rPr>
            </w:pPr>
            <w:r w:rsidRPr="00442B08">
              <w:rPr>
                <w:sz w:val="24"/>
                <w:szCs w:val="24"/>
              </w:rPr>
              <w:t>8.</w:t>
            </w:r>
          </w:p>
        </w:tc>
        <w:tc>
          <w:tcPr>
            <w:tcW w:w="4180" w:type="dxa"/>
            <w:vAlign w:val="center"/>
          </w:tcPr>
          <w:p w:rsidR="00442B08" w:rsidRPr="00442B08" w:rsidRDefault="00442B08" w:rsidP="00D06D06">
            <w:pPr>
              <w:rPr>
                <w:sz w:val="24"/>
                <w:szCs w:val="24"/>
              </w:rPr>
            </w:pPr>
            <w:r w:rsidRPr="00442B08">
              <w:rPr>
                <w:sz w:val="24"/>
                <w:szCs w:val="24"/>
              </w:rPr>
              <w:t>Spalvų skirtumas, Δ E</w:t>
            </w:r>
            <w:r w:rsidRPr="00442B08">
              <w:rPr>
                <w:sz w:val="24"/>
                <w:szCs w:val="24"/>
                <w:vertAlign w:val="subscript"/>
              </w:rPr>
              <w:t xml:space="preserve">CMC </w:t>
            </w:r>
          </w:p>
        </w:tc>
        <w:tc>
          <w:tcPr>
            <w:tcW w:w="1274" w:type="dxa"/>
            <w:vAlign w:val="center"/>
          </w:tcPr>
          <w:p w:rsidR="00442B08" w:rsidRPr="00442B08" w:rsidRDefault="00442B08" w:rsidP="00D06D06">
            <w:pPr>
              <w:rPr>
                <w:sz w:val="24"/>
                <w:szCs w:val="24"/>
              </w:rPr>
            </w:pPr>
          </w:p>
          <w:p w:rsidR="00442B08" w:rsidRPr="00442B08" w:rsidRDefault="00442B08" w:rsidP="00D06D06">
            <w:pPr>
              <w:jc w:val="center"/>
              <w:rPr>
                <w:sz w:val="24"/>
                <w:szCs w:val="24"/>
              </w:rPr>
            </w:pPr>
            <w:r w:rsidRPr="00442B08">
              <w:rPr>
                <w:sz w:val="24"/>
                <w:szCs w:val="24"/>
              </w:rPr>
              <w:sym w:font="Symbol" w:char="F0A3"/>
            </w:r>
            <w:r w:rsidRPr="00442B08">
              <w:rPr>
                <w:sz w:val="24"/>
                <w:szCs w:val="24"/>
              </w:rPr>
              <w:t xml:space="preserve"> 1</w:t>
            </w:r>
          </w:p>
        </w:tc>
        <w:tc>
          <w:tcPr>
            <w:tcW w:w="3226" w:type="dxa"/>
          </w:tcPr>
          <w:p w:rsidR="00442B08" w:rsidRPr="00442B08" w:rsidRDefault="00442B08" w:rsidP="00D06D06">
            <w:pPr>
              <w:rPr>
                <w:sz w:val="24"/>
                <w:szCs w:val="24"/>
              </w:rPr>
            </w:pPr>
            <w:r w:rsidRPr="00442B08">
              <w:rPr>
                <w:sz w:val="24"/>
                <w:szCs w:val="24"/>
              </w:rPr>
              <w:t>LST EN ISO 105 – J03 arba lygiavertis</w:t>
            </w:r>
          </w:p>
        </w:tc>
      </w:tr>
    </w:tbl>
    <w:p w:rsidR="00442B08" w:rsidRPr="00442B08" w:rsidRDefault="00442B08" w:rsidP="00442B08">
      <w:pPr>
        <w:jc w:val="both"/>
        <w:rPr>
          <w:sz w:val="24"/>
          <w:szCs w:val="24"/>
        </w:rPr>
      </w:pPr>
      <w:r w:rsidRPr="00442B08">
        <w:rPr>
          <w:sz w:val="24"/>
          <w:szCs w:val="24"/>
        </w:rPr>
        <w:t>Pastaba:</w:t>
      </w:r>
      <w:r w:rsidRPr="00442B08">
        <w:rPr>
          <w:sz w:val="24"/>
          <w:szCs w:val="24"/>
        </w:rPr>
        <w:tab/>
        <w:t>Rodiklis 8 taikomas sutarties vykdymo metu, nustatant nukrypimą nuo suderinto darbinio pavyzdžio spalvos.</w:t>
      </w:r>
    </w:p>
    <w:p w:rsidR="00442B08" w:rsidRPr="00442B08" w:rsidRDefault="00442B08" w:rsidP="00442B08">
      <w:pPr>
        <w:pStyle w:val="BodyText"/>
        <w:rPr>
          <w:szCs w:val="24"/>
        </w:rPr>
      </w:pPr>
    </w:p>
    <w:p w:rsidR="00442B08" w:rsidRPr="00442B08" w:rsidRDefault="00442B08" w:rsidP="00442B08">
      <w:pPr>
        <w:widowControl w:val="0"/>
        <w:numPr>
          <w:ilvl w:val="0"/>
          <w:numId w:val="25"/>
        </w:numPr>
        <w:jc w:val="center"/>
        <w:rPr>
          <w:sz w:val="24"/>
          <w:szCs w:val="24"/>
        </w:rPr>
      </w:pPr>
      <w:r w:rsidRPr="00442B08">
        <w:rPr>
          <w:sz w:val="24"/>
          <w:szCs w:val="24"/>
        </w:rPr>
        <w:t>ŽENKLINIMAS,</w:t>
      </w:r>
      <w:r w:rsidRPr="00442B08">
        <w:rPr>
          <w:spacing w:val="-6"/>
          <w:sz w:val="24"/>
          <w:szCs w:val="24"/>
        </w:rPr>
        <w:t xml:space="preserve"> </w:t>
      </w:r>
      <w:r w:rsidRPr="00442B08">
        <w:rPr>
          <w:sz w:val="24"/>
          <w:szCs w:val="24"/>
        </w:rPr>
        <w:t>PAKAVIMAS</w:t>
      </w:r>
      <w:r w:rsidRPr="00442B08">
        <w:rPr>
          <w:spacing w:val="-3"/>
          <w:sz w:val="24"/>
          <w:szCs w:val="24"/>
        </w:rPr>
        <w:t xml:space="preserve"> </w:t>
      </w:r>
      <w:r w:rsidRPr="00442B08">
        <w:rPr>
          <w:sz w:val="24"/>
          <w:szCs w:val="24"/>
        </w:rPr>
        <w:t>IR</w:t>
      </w:r>
      <w:r w:rsidRPr="00442B08">
        <w:rPr>
          <w:spacing w:val="-5"/>
          <w:sz w:val="24"/>
          <w:szCs w:val="24"/>
        </w:rPr>
        <w:t xml:space="preserve"> </w:t>
      </w:r>
      <w:r w:rsidRPr="00442B08">
        <w:rPr>
          <w:sz w:val="24"/>
          <w:szCs w:val="24"/>
        </w:rPr>
        <w:t>PRIĖMIMAS</w:t>
      </w:r>
    </w:p>
    <w:p w:rsidR="00442B08" w:rsidRPr="00442B08" w:rsidRDefault="00442B08" w:rsidP="00442B08">
      <w:pPr>
        <w:pStyle w:val="BodyText"/>
        <w:spacing w:before="10"/>
        <w:ind w:left="284" w:hanging="426"/>
        <w:rPr>
          <w:szCs w:val="24"/>
        </w:rPr>
      </w:pPr>
    </w:p>
    <w:p w:rsidR="00442B08" w:rsidRPr="00442B08" w:rsidRDefault="00442B08" w:rsidP="00442B08">
      <w:pPr>
        <w:numPr>
          <w:ilvl w:val="0"/>
          <w:numId w:val="12"/>
        </w:numPr>
        <w:ind w:left="0" w:firstLine="357"/>
        <w:jc w:val="both"/>
        <w:rPr>
          <w:sz w:val="24"/>
          <w:szCs w:val="24"/>
        </w:rPr>
      </w:pPr>
      <w:r w:rsidRPr="00442B08">
        <w:rPr>
          <w:sz w:val="24"/>
          <w:szCs w:val="24"/>
        </w:rPr>
        <w:t>Gamybą</w:t>
      </w:r>
      <w:r w:rsidRPr="00442B08">
        <w:rPr>
          <w:spacing w:val="-3"/>
          <w:sz w:val="24"/>
          <w:szCs w:val="24"/>
        </w:rPr>
        <w:t xml:space="preserve"> </w:t>
      </w:r>
      <w:r w:rsidRPr="00442B08">
        <w:rPr>
          <w:sz w:val="24"/>
          <w:szCs w:val="24"/>
        </w:rPr>
        <w:t>leidžiama</w:t>
      </w:r>
      <w:r w:rsidRPr="00442B08">
        <w:rPr>
          <w:spacing w:val="-2"/>
          <w:sz w:val="24"/>
          <w:szCs w:val="24"/>
        </w:rPr>
        <w:t xml:space="preserve"> </w:t>
      </w:r>
      <w:r w:rsidRPr="00442B08">
        <w:rPr>
          <w:sz w:val="24"/>
          <w:szCs w:val="24"/>
        </w:rPr>
        <w:t>pradėti</w:t>
      </w:r>
      <w:r w:rsidRPr="00442B08">
        <w:rPr>
          <w:spacing w:val="-2"/>
          <w:sz w:val="24"/>
          <w:szCs w:val="24"/>
        </w:rPr>
        <w:t xml:space="preserve"> </w:t>
      </w:r>
      <w:r w:rsidRPr="00442B08">
        <w:rPr>
          <w:sz w:val="24"/>
          <w:szCs w:val="24"/>
        </w:rPr>
        <w:t>tik</w:t>
      </w:r>
      <w:r w:rsidRPr="00442B08">
        <w:rPr>
          <w:spacing w:val="-1"/>
          <w:sz w:val="24"/>
          <w:szCs w:val="24"/>
        </w:rPr>
        <w:t xml:space="preserve"> </w:t>
      </w:r>
      <w:r w:rsidRPr="00442B08">
        <w:rPr>
          <w:sz w:val="24"/>
          <w:szCs w:val="24"/>
        </w:rPr>
        <w:t>patvirtinus</w:t>
      </w:r>
      <w:r w:rsidRPr="00442B08">
        <w:rPr>
          <w:spacing w:val="-2"/>
          <w:sz w:val="24"/>
          <w:szCs w:val="24"/>
        </w:rPr>
        <w:t xml:space="preserve"> </w:t>
      </w:r>
      <w:r w:rsidRPr="00442B08">
        <w:rPr>
          <w:sz w:val="24"/>
          <w:szCs w:val="24"/>
        </w:rPr>
        <w:t>darbinį</w:t>
      </w:r>
      <w:r w:rsidRPr="00442B08">
        <w:rPr>
          <w:spacing w:val="-1"/>
          <w:sz w:val="24"/>
          <w:szCs w:val="24"/>
        </w:rPr>
        <w:t xml:space="preserve"> </w:t>
      </w:r>
      <w:r w:rsidRPr="00442B08">
        <w:rPr>
          <w:sz w:val="24"/>
          <w:szCs w:val="24"/>
        </w:rPr>
        <w:t>pavyzdį.</w:t>
      </w:r>
    </w:p>
    <w:p w:rsidR="00442B08" w:rsidRPr="00442B08" w:rsidRDefault="00442B08" w:rsidP="00442B08">
      <w:pPr>
        <w:numPr>
          <w:ilvl w:val="0"/>
          <w:numId w:val="12"/>
        </w:numPr>
        <w:ind w:left="0" w:firstLine="357"/>
        <w:jc w:val="both"/>
        <w:rPr>
          <w:sz w:val="24"/>
          <w:szCs w:val="24"/>
        </w:rPr>
      </w:pPr>
      <w:r w:rsidRPr="00442B08">
        <w:rPr>
          <w:sz w:val="24"/>
          <w:szCs w:val="24"/>
        </w:rPr>
        <w:t>Darbinio</w:t>
      </w:r>
      <w:r w:rsidRPr="00442B08">
        <w:rPr>
          <w:spacing w:val="-2"/>
          <w:sz w:val="24"/>
          <w:szCs w:val="24"/>
        </w:rPr>
        <w:t xml:space="preserve"> </w:t>
      </w:r>
      <w:r w:rsidRPr="00442B08">
        <w:rPr>
          <w:sz w:val="24"/>
          <w:szCs w:val="24"/>
        </w:rPr>
        <w:t>pavyzdžio</w:t>
      </w:r>
      <w:r w:rsidRPr="00442B08">
        <w:rPr>
          <w:spacing w:val="-2"/>
          <w:sz w:val="24"/>
          <w:szCs w:val="24"/>
        </w:rPr>
        <w:t xml:space="preserve"> </w:t>
      </w:r>
      <w:r w:rsidRPr="00442B08">
        <w:rPr>
          <w:sz w:val="24"/>
          <w:szCs w:val="24"/>
        </w:rPr>
        <w:t>tvirtinimui</w:t>
      </w:r>
      <w:r w:rsidRPr="00442B08">
        <w:rPr>
          <w:spacing w:val="-2"/>
          <w:sz w:val="24"/>
          <w:szCs w:val="24"/>
        </w:rPr>
        <w:t xml:space="preserve"> </w:t>
      </w:r>
      <w:r w:rsidRPr="00442B08">
        <w:rPr>
          <w:sz w:val="24"/>
          <w:szCs w:val="24"/>
        </w:rPr>
        <w:t>tiekėjas</w:t>
      </w:r>
      <w:r w:rsidRPr="00442B08">
        <w:rPr>
          <w:spacing w:val="-1"/>
          <w:sz w:val="24"/>
          <w:szCs w:val="24"/>
        </w:rPr>
        <w:t xml:space="preserve"> </w:t>
      </w:r>
      <w:r w:rsidRPr="00442B08">
        <w:rPr>
          <w:sz w:val="24"/>
          <w:szCs w:val="24"/>
        </w:rPr>
        <w:t>pristato:</w:t>
      </w:r>
    </w:p>
    <w:p w:rsidR="00442B08" w:rsidRPr="00442B08" w:rsidRDefault="00442B08" w:rsidP="00442B08">
      <w:pPr>
        <w:pStyle w:val="ListParagraph"/>
        <w:numPr>
          <w:ilvl w:val="1"/>
          <w:numId w:val="12"/>
        </w:numPr>
        <w:ind w:right="284"/>
        <w:jc w:val="both"/>
        <w:rPr>
          <w:sz w:val="24"/>
          <w:szCs w:val="24"/>
        </w:rPr>
      </w:pPr>
      <w:r w:rsidRPr="00442B08">
        <w:rPr>
          <w:sz w:val="24"/>
          <w:szCs w:val="24"/>
        </w:rPr>
        <w:t>du</w:t>
      </w:r>
      <w:r w:rsidRPr="00442B08">
        <w:rPr>
          <w:spacing w:val="-2"/>
          <w:sz w:val="24"/>
          <w:szCs w:val="24"/>
        </w:rPr>
        <w:t xml:space="preserve"> </w:t>
      </w:r>
      <w:r w:rsidRPr="00442B08">
        <w:rPr>
          <w:sz w:val="24"/>
          <w:szCs w:val="24"/>
        </w:rPr>
        <w:t>identiškus</w:t>
      </w:r>
      <w:r w:rsidRPr="00442B08">
        <w:rPr>
          <w:spacing w:val="-1"/>
          <w:sz w:val="24"/>
          <w:szCs w:val="24"/>
        </w:rPr>
        <w:t xml:space="preserve"> </w:t>
      </w:r>
      <w:r w:rsidRPr="00442B08">
        <w:rPr>
          <w:sz w:val="24"/>
          <w:szCs w:val="24"/>
        </w:rPr>
        <w:t>gaminius;</w:t>
      </w:r>
    </w:p>
    <w:p w:rsidR="00442B08" w:rsidRPr="00442B08" w:rsidRDefault="00442B08" w:rsidP="00442B08">
      <w:pPr>
        <w:pStyle w:val="ListParagraph"/>
        <w:numPr>
          <w:ilvl w:val="1"/>
          <w:numId w:val="12"/>
        </w:numPr>
        <w:tabs>
          <w:tab w:val="clear" w:pos="1080"/>
        </w:tabs>
        <w:ind w:left="0" w:right="284" w:firstLine="720"/>
        <w:jc w:val="both"/>
        <w:rPr>
          <w:sz w:val="24"/>
          <w:szCs w:val="24"/>
        </w:rPr>
      </w:pPr>
      <w:r w:rsidRPr="00442B08">
        <w:rPr>
          <w:sz w:val="24"/>
          <w:szCs w:val="24"/>
        </w:rPr>
        <w:t>gaminio siuvimui panaudotų pagrindinių ir pagalbinių medžiagų (medžiagų, furnitūros ir pan.) dokumentus (laboratorinių bandymų protokolus, techninius aprašymus ar pan.), įrodančius jų atitikimą techninėje specifikacijoje nurodytiems reikalavimams (protokolai turi būti patvirtinti gamintojo arba laboratorijos ir pateikti originalo kalba su vertimu į lietuvių kalbą).  gaminio siuvimui panaudotų pagrindinių ir pagalbinių medžiagų (trikotažinių medžiagų, furnitūros ir pan.) pavyzdžius (jei reikalaujama).</w:t>
      </w:r>
    </w:p>
    <w:p w:rsidR="00442B08" w:rsidRPr="00442B08" w:rsidRDefault="00442B08" w:rsidP="00442B08">
      <w:pPr>
        <w:numPr>
          <w:ilvl w:val="0"/>
          <w:numId w:val="12"/>
        </w:numPr>
        <w:ind w:left="0" w:firstLine="357"/>
        <w:jc w:val="both"/>
        <w:rPr>
          <w:sz w:val="24"/>
          <w:szCs w:val="24"/>
        </w:rPr>
      </w:pPr>
      <w:r w:rsidRPr="00442B08">
        <w:rPr>
          <w:sz w:val="24"/>
          <w:szCs w:val="24"/>
        </w:rPr>
        <w:t>Dydžių žymėjimas ir gaminių ženklinimas turi atitikti šiuos reikalavimus bei Lietuvos</w:t>
      </w:r>
      <w:r w:rsidRPr="00442B08">
        <w:rPr>
          <w:spacing w:val="1"/>
          <w:sz w:val="24"/>
          <w:szCs w:val="24"/>
        </w:rPr>
        <w:t xml:space="preserve"> </w:t>
      </w:r>
      <w:r w:rsidRPr="00442B08">
        <w:rPr>
          <w:sz w:val="24"/>
          <w:szCs w:val="24"/>
        </w:rPr>
        <w:t>Respublikoje</w:t>
      </w:r>
      <w:r w:rsidRPr="00442B08">
        <w:rPr>
          <w:spacing w:val="-2"/>
          <w:sz w:val="24"/>
          <w:szCs w:val="24"/>
        </w:rPr>
        <w:t xml:space="preserve"> </w:t>
      </w:r>
      <w:r w:rsidRPr="00442B08">
        <w:rPr>
          <w:sz w:val="24"/>
          <w:szCs w:val="24"/>
        </w:rPr>
        <w:t>galiojančią</w:t>
      </w:r>
      <w:r w:rsidRPr="00442B08">
        <w:rPr>
          <w:spacing w:val="1"/>
          <w:sz w:val="24"/>
          <w:szCs w:val="24"/>
        </w:rPr>
        <w:t xml:space="preserve"> </w:t>
      </w:r>
      <w:r w:rsidRPr="00442B08">
        <w:rPr>
          <w:sz w:val="24"/>
          <w:szCs w:val="24"/>
        </w:rPr>
        <w:t>tvarką:</w:t>
      </w:r>
    </w:p>
    <w:p w:rsidR="00442B08" w:rsidRPr="00442B08" w:rsidRDefault="00442B08" w:rsidP="00442B08">
      <w:pPr>
        <w:numPr>
          <w:ilvl w:val="0"/>
          <w:numId w:val="12"/>
        </w:numPr>
        <w:ind w:left="0" w:firstLine="357"/>
        <w:jc w:val="both"/>
        <w:rPr>
          <w:sz w:val="24"/>
          <w:szCs w:val="24"/>
        </w:rPr>
      </w:pPr>
      <w:r w:rsidRPr="00442B08">
        <w:rPr>
          <w:sz w:val="24"/>
          <w:szCs w:val="24"/>
        </w:rPr>
        <w:t>Kiekvienas</w:t>
      </w:r>
      <w:r w:rsidRPr="00442B08">
        <w:rPr>
          <w:spacing w:val="-1"/>
          <w:sz w:val="24"/>
          <w:szCs w:val="24"/>
        </w:rPr>
        <w:t xml:space="preserve"> </w:t>
      </w:r>
      <w:r w:rsidRPr="00442B08">
        <w:rPr>
          <w:sz w:val="24"/>
          <w:szCs w:val="24"/>
        </w:rPr>
        <w:t>gaminys</w:t>
      </w:r>
      <w:r w:rsidRPr="00442B08">
        <w:rPr>
          <w:spacing w:val="-3"/>
          <w:sz w:val="24"/>
          <w:szCs w:val="24"/>
        </w:rPr>
        <w:t xml:space="preserve"> </w:t>
      </w:r>
      <w:r w:rsidRPr="00442B08">
        <w:rPr>
          <w:sz w:val="24"/>
          <w:szCs w:val="24"/>
        </w:rPr>
        <w:t>ženklinamas</w:t>
      </w:r>
      <w:r w:rsidRPr="00442B08">
        <w:rPr>
          <w:spacing w:val="-3"/>
          <w:sz w:val="24"/>
          <w:szCs w:val="24"/>
        </w:rPr>
        <w:t xml:space="preserve"> </w:t>
      </w:r>
      <w:r w:rsidRPr="00442B08">
        <w:rPr>
          <w:sz w:val="24"/>
          <w:szCs w:val="24"/>
        </w:rPr>
        <w:t>etikete,</w:t>
      </w:r>
      <w:r w:rsidRPr="00442B08">
        <w:rPr>
          <w:spacing w:val="-2"/>
          <w:sz w:val="24"/>
          <w:szCs w:val="24"/>
        </w:rPr>
        <w:t xml:space="preserve"> </w:t>
      </w:r>
      <w:r w:rsidRPr="00442B08">
        <w:rPr>
          <w:sz w:val="24"/>
          <w:szCs w:val="24"/>
        </w:rPr>
        <w:t>kurioje</w:t>
      </w:r>
      <w:r w:rsidRPr="00442B08">
        <w:rPr>
          <w:spacing w:val="-1"/>
          <w:sz w:val="24"/>
          <w:szCs w:val="24"/>
        </w:rPr>
        <w:t xml:space="preserve"> </w:t>
      </w:r>
      <w:r w:rsidRPr="00442B08">
        <w:rPr>
          <w:sz w:val="24"/>
          <w:szCs w:val="24"/>
        </w:rPr>
        <w:t>nurodoma:</w:t>
      </w:r>
    </w:p>
    <w:p w:rsidR="00442B08" w:rsidRPr="00442B08" w:rsidRDefault="00442B08" w:rsidP="00442B08">
      <w:pPr>
        <w:pStyle w:val="ListParagraph"/>
        <w:numPr>
          <w:ilvl w:val="0"/>
          <w:numId w:val="24"/>
        </w:numPr>
        <w:jc w:val="both"/>
        <w:rPr>
          <w:sz w:val="24"/>
          <w:szCs w:val="24"/>
        </w:rPr>
      </w:pPr>
      <w:r w:rsidRPr="00442B08">
        <w:rPr>
          <w:sz w:val="24"/>
          <w:szCs w:val="24"/>
        </w:rPr>
        <w:t>tiekėjo</w:t>
      </w:r>
      <w:r w:rsidRPr="00442B08">
        <w:rPr>
          <w:spacing w:val="-2"/>
          <w:sz w:val="24"/>
          <w:szCs w:val="24"/>
        </w:rPr>
        <w:t xml:space="preserve"> </w:t>
      </w:r>
      <w:r w:rsidRPr="00442B08">
        <w:rPr>
          <w:sz w:val="24"/>
          <w:szCs w:val="24"/>
        </w:rPr>
        <w:t>pavadinimas</w:t>
      </w:r>
      <w:r w:rsidRPr="00442B08">
        <w:rPr>
          <w:spacing w:val="-2"/>
          <w:sz w:val="24"/>
          <w:szCs w:val="24"/>
        </w:rPr>
        <w:t xml:space="preserve"> </w:t>
      </w:r>
      <w:r w:rsidRPr="00442B08">
        <w:rPr>
          <w:sz w:val="24"/>
          <w:szCs w:val="24"/>
        </w:rPr>
        <w:t>arba prekės</w:t>
      </w:r>
      <w:r w:rsidRPr="00442B08">
        <w:rPr>
          <w:spacing w:val="-3"/>
          <w:sz w:val="24"/>
          <w:szCs w:val="24"/>
        </w:rPr>
        <w:t xml:space="preserve"> </w:t>
      </w:r>
      <w:r w:rsidRPr="00442B08">
        <w:rPr>
          <w:sz w:val="24"/>
          <w:szCs w:val="24"/>
        </w:rPr>
        <w:t>ženklas;</w:t>
      </w:r>
    </w:p>
    <w:p w:rsidR="00442B08" w:rsidRPr="00442B08" w:rsidRDefault="00442B08" w:rsidP="00442B08">
      <w:pPr>
        <w:pStyle w:val="ListParagraph"/>
        <w:numPr>
          <w:ilvl w:val="0"/>
          <w:numId w:val="24"/>
        </w:numPr>
        <w:jc w:val="both"/>
        <w:rPr>
          <w:sz w:val="24"/>
          <w:szCs w:val="24"/>
        </w:rPr>
      </w:pPr>
      <w:r w:rsidRPr="00442B08">
        <w:rPr>
          <w:sz w:val="24"/>
          <w:szCs w:val="24"/>
        </w:rPr>
        <w:t>gamintojo</w:t>
      </w:r>
      <w:r w:rsidRPr="00442B08">
        <w:rPr>
          <w:spacing w:val="-2"/>
          <w:sz w:val="24"/>
          <w:szCs w:val="24"/>
        </w:rPr>
        <w:t xml:space="preserve"> </w:t>
      </w:r>
      <w:r w:rsidRPr="00442B08">
        <w:rPr>
          <w:sz w:val="24"/>
          <w:szCs w:val="24"/>
        </w:rPr>
        <w:t>pavadinimas</w:t>
      </w:r>
      <w:r w:rsidRPr="00442B08">
        <w:rPr>
          <w:spacing w:val="-2"/>
          <w:sz w:val="24"/>
          <w:szCs w:val="24"/>
        </w:rPr>
        <w:t xml:space="preserve"> </w:t>
      </w:r>
      <w:r w:rsidRPr="00442B08">
        <w:rPr>
          <w:sz w:val="24"/>
          <w:szCs w:val="24"/>
        </w:rPr>
        <w:t>arba</w:t>
      </w:r>
      <w:r w:rsidRPr="00442B08">
        <w:rPr>
          <w:spacing w:val="-3"/>
          <w:sz w:val="24"/>
          <w:szCs w:val="24"/>
        </w:rPr>
        <w:t xml:space="preserve"> </w:t>
      </w:r>
      <w:r w:rsidRPr="00442B08">
        <w:rPr>
          <w:sz w:val="24"/>
          <w:szCs w:val="24"/>
        </w:rPr>
        <w:t>prekės</w:t>
      </w:r>
      <w:r w:rsidRPr="00442B08">
        <w:rPr>
          <w:spacing w:val="-3"/>
          <w:sz w:val="24"/>
          <w:szCs w:val="24"/>
        </w:rPr>
        <w:t xml:space="preserve"> </w:t>
      </w:r>
      <w:r w:rsidRPr="00442B08">
        <w:rPr>
          <w:sz w:val="24"/>
          <w:szCs w:val="24"/>
        </w:rPr>
        <w:t>ženklas</w:t>
      </w:r>
      <w:r w:rsidRPr="00442B08">
        <w:rPr>
          <w:spacing w:val="-2"/>
          <w:sz w:val="24"/>
          <w:szCs w:val="24"/>
        </w:rPr>
        <w:t xml:space="preserve"> </w:t>
      </w:r>
      <w:r w:rsidRPr="00442B08">
        <w:rPr>
          <w:sz w:val="24"/>
          <w:szCs w:val="24"/>
        </w:rPr>
        <w:t>(jei</w:t>
      </w:r>
      <w:r w:rsidRPr="00442B08">
        <w:rPr>
          <w:spacing w:val="-1"/>
          <w:sz w:val="24"/>
          <w:szCs w:val="24"/>
        </w:rPr>
        <w:t xml:space="preserve"> </w:t>
      </w:r>
      <w:r w:rsidRPr="00442B08">
        <w:rPr>
          <w:sz w:val="24"/>
          <w:szCs w:val="24"/>
        </w:rPr>
        <w:t>nesutampa</w:t>
      </w:r>
      <w:r w:rsidRPr="00442B08">
        <w:rPr>
          <w:spacing w:val="-3"/>
          <w:sz w:val="24"/>
          <w:szCs w:val="24"/>
        </w:rPr>
        <w:t xml:space="preserve"> </w:t>
      </w:r>
      <w:r w:rsidRPr="00442B08">
        <w:rPr>
          <w:sz w:val="24"/>
          <w:szCs w:val="24"/>
        </w:rPr>
        <w:t>su</w:t>
      </w:r>
      <w:r w:rsidRPr="00442B08">
        <w:rPr>
          <w:spacing w:val="-2"/>
          <w:sz w:val="24"/>
          <w:szCs w:val="24"/>
        </w:rPr>
        <w:t xml:space="preserve"> </w:t>
      </w:r>
      <w:r w:rsidRPr="00442B08">
        <w:rPr>
          <w:sz w:val="24"/>
          <w:szCs w:val="24"/>
        </w:rPr>
        <w:t>tiekėju);</w:t>
      </w:r>
    </w:p>
    <w:p w:rsidR="00442B08" w:rsidRPr="00442B08" w:rsidRDefault="00442B08" w:rsidP="00442B08">
      <w:pPr>
        <w:pStyle w:val="ListParagraph"/>
        <w:numPr>
          <w:ilvl w:val="0"/>
          <w:numId w:val="24"/>
        </w:numPr>
        <w:jc w:val="both"/>
        <w:rPr>
          <w:sz w:val="24"/>
          <w:szCs w:val="24"/>
        </w:rPr>
      </w:pPr>
      <w:r w:rsidRPr="00442B08">
        <w:rPr>
          <w:sz w:val="24"/>
          <w:szCs w:val="24"/>
        </w:rPr>
        <w:t>importuotoms</w:t>
      </w:r>
      <w:r w:rsidRPr="00442B08">
        <w:rPr>
          <w:spacing w:val="7"/>
          <w:sz w:val="24"/>
          <w:szCs w:val="24"/>
        </w:rPr>
        <w:t xml:space="preserve"> </w:t>
      </w:r>
      <w:r w:rsidRPr="00442B08">
        <w:rPr>
          <w:sz w:val="24"/>
          <w:szCs w:val="24"/>
        </w:rPr>
        <w:t>prekėms</w:t>
      </w:r>
      <w:r w:rsidRPr="00442B08">
        <w:rPr>
          <w:spacing w:val="8"/>
          <w:sz w:val="24"/>
          <w:szCs w:val="24"/>
        </w:rPr>
        <w:t xml:space="preserve"> </w:t>
      </w:r>
      <w:r w:rsidRPr="00442B08">
        <w:rPr>
          <w:sz w:val="24"/>
          <w:szCs w:val="24"/>
        </w:rPr>
        <w:t>nurodyti</w:t>
      </w:r>
      <w:r w:rsidRPr="00442B08">
        <w:rPr>
          <w:spacing w:val="8"/>
          <w:sz w:val="24"/>
          <w:szCs w:val="24"/>
        </w:rPr>
        <w:t xml:space="preserve"> </w:t>
      </w:r>
      <w:r w:rsidRPr="00442B08">
        <w:rPr>
          <w:sz w:val="24"/>
          <w:szCs w:val="24"/>
        </w:rPr>
        <w:t>prekės</w:t>
      </w:r>
      <w:r w:rsidRPr="00442B08">
        <w:rPr>
          <w:spacing w:val="10"/>
          <w:sz w:val="24"/>
          <w:szCs w:val="24"/>
        </w:rPr>
        <w:t xml:space="preserve"> </w:t>
      </w:r>
      <w:r w:rsidRPr="00442B08">
        <w:rPr>
          <w:sz w:val="24"/>
          <w:szCs w:val="24"/>
        </w:rPr>
        <w:t>kilmės</w:t>
      </w:r>
      <w:r w:rsidRPr="00442B08">
        <w:rPr>
          <w:spacing w:val="7"/>
          <w:sz w:val="24"/>
          <w:szCs w:val="24"/>
        </w:rPr>
        <w:t xml:space="preserve"> </w:t>
      </w:r>
      <w:r w:rsidRPr="00442B08">
        <w:rPr>
          <w:sz w:val="24"/>
          <w:szCs w:val="24"/>
        </w:rPr>
        <w:t>šalį,</w:t>
      </w:r>
      <w:r w:rsidRPr="00442B08">
        <w:rPr>
          <w:spacing w:val="7"/>
          <w:sz w:val="24"/>
          <w:szCs w:val="24"/>
        </w:rPr>
        <w:t xml:space="preserve"> </w:t>
      </w:r>
      <w:r w:rsidRPr="00442B08">
        <w:rPr>
          <w:sz w:val="24"/>
          <w:szCs w:val="24"/>
        </w:rPr>
        <w:t>jeigu</w:t>
      </w:r>
      <w:r w:rsidRPr="00442B08">
        <w:rPr>
          <w:spacing w:val="7"/>
          <w:sz w:val="24"/>
          <w:szCs w:val="24"/>
        </w:rPr>
        <w:t xml:space="preserve"> </w:t>
      </w:r>
      <w:r w:rsidRPr="00442B08">
        <w:rPr>
          <w:sz w:val="24"/>
          <w:szCs w:val="24"/>
        </w:rPr>
        <w:t>ji</w:t>
      </w:r>
      <w:r w:rsidRPr="00442B08">
        <w:rPr>
          <w:spacing w:val="9"/>
          <w:sz w:val="24"/>
          <w:szCs w:val="24"/>
        </w:rPr>
        <w:t xml:space="preserve"> </w:t>
      </w:r>
      <w:r w:rsidRPr="00442B08">
        <w:rPr>
          <w:sz w:val="24"/>
          <w:szCs w:val="24"/>
        </w:rPr>
        <w:t>nesutampa</w:t>
      </w:r>
      <w:r w:rsidRPr="00442B08">
        <w:rPr>
          <w:spacing w:val="6"/>
          <w:sz w:val="24"/>
          <w:szCs w:val="24"/>
        </w:rPr>
        <w:t xml:space="preserve"> </w:t>
      </w:r>
      <w:r w:rsidRPr="00442B08">
        <w:rPr>
          <w:sz w:val="24"/>
          <w:szCs w:val="24"/>
        </w:rPr>
        <w:t>su</w:t>
      </w:r>
      <w:r w:rsidRPr="00442B08">
        <w:rPr>
          <w:spacing w:val="-57"/>
          <w:sz w:val="24"/>
          <w:szCs w:val="24"/>
        </w:rPr>
        <w:t xml:space="preserve"> </w:t>
      </w:r>
      <w:r w:rsidRPr="00442B08">
        <w:rPr>
          <w:sz w:val="24"/>
          <w:szCs w:val="24"/>
        </w:rPr>
        <w:t>šalimi,</w:t>
      </w:r>
      <w:r w:rsidRPr="00442B08">
        <w:rPr>
          <w:spacing w:val="-1"/>
          <w:sz w:val="24"/>
          <w:szCs w:val="24"/>
        </w:rPr>
        <w:t xml:space="preserve"> </w:t>
      </w:r>
      <w:r w:rsidRPr="00442B08">
        <w:rPr>
          <w:sz w:val="24"/>
          <w:szCs w:val="24"/>
        </w:rPr>
        <w:t>kurioje</w:t>
      </w:r>
      <w:r w:rsidRPr="00442B08">
        <w:rPr>
          <w:spacing w:val="-1"/>
          <w:sz w:val="24"/>
          <w:szCs w:val="24"/>
        </w:rPr>
        <w:t xml:space="preserve"> </w:t>
      </w:r>
      <w:r w:rsidRPr="00442B08">
        <w:rPr>
          <w:sz w:val="24"/>
          <w:szCs w:val="24"/>
        </w:rPr>
        <w:t>registruota</w:t>
      </w:r>
      <w:r w:rsidRPr="00442B08">
        <w:rPr>
          <w:spacing w:val="-1"/>
          <w:sz w:val="24"/>
          <w:szCs w:val="24"/>
        </w:rPr>
        <w:t xml:space="preserve"> </w:t>
      </w:r>
      <w:r w:rsidRPr="00442B08">
        <w:rPr>
          <w:sz w:val="24"/>
          <w:szCs w:val="24"/>
        </w:rPr>
        <w:t>gamintojo buveinė;</w:t>
      </w:r>
    </w:p>
    <w:p w:rsidR="00442B08" w:rsidRPr="00442B08" w:rsidRDefault="00442B08" w:rsidP="00442B08">
      <w:pPr>
        <w:pStyle w:val="ListParagraph"/>
        <w:numPr>
          <w:ilvl w:val="0"/>
          <w:numId w:val="24"/>
        </w:numPr>
        <w:jc w:val="both"/>
        <w:rPr>
          <w:sz w:val="24"/>
          <w:szCs w:val="24"/>
        </w:rPr>
      </w:pPr>
      <w:r w:rsidRPr="00442B08">
        <w:rPr>
          <w:sz w:val="24"/>
          <w:szCs w:val="24"/>
        </w:rPr>
        <w:t>gaminio</w:t>
      </w:r>
      <w:r w:rsidRPr="00442B08">
        <w:rPr>
          <w:spacing w:val="51"/>
          <w:sz w:val="24"/>
          <w:szCs w:val="24"/>
        </w:rPr>
        <w:t xml:space="preserve"> </w:t>
      </w:r>
      <w:r w:rsidRPr="00442B08">
        <w:rPr>
          <w:sz w:val="24"/>
          <w:szCs w:val="24"/>
        </w:rPr>
        <w:t>pavadinimas</w:t>
      </w:r>
      <w:r w:rsidRPr="00442B08">
        <w:rPr>
          <w:spacing w:val="51"/>
          <w:sz w:val="24"/>
          <w:szCs w:val="24"/>
        </w:rPr>
        <w:t xml:space="preserve"> </w:t>
      </w:r>
      <w:r w:rsidRPr="00442B08">
        <w:rPr>
          <w:sz w:val="24"/>
          <w:szCs w:val="24"/>
        </w:rPr>
        <w:t>(Lietuvos</w:t>
      </w:r>
      <w:r w:rsidRPr="00442B08">
        <w:rPr>
          <w:spacing w:val="52"/>
          <w:sz w:val="24"/>
          <w:szCs w:val="24"/>
        </w:rPr>
        <w:t xml:space="preserve"> </w:t>
      </w:r>
      <w:r w:rsidRPr="00442B08">
        <w:rPr>
          <w:sz w:val="24"/>
          <w:szCs w:val="24"/>
        </w:rPr>
        <w:t>kariuomenės</w:t>
      </w:r>
      <w:r w:rsidRPr="00442B08">
        <w:rPr>
          <w:spacing w:val="51"/>
          <w:sz w:val="24"/>
          <w:szCs w:val="24"/>
        </w:rPr>
        <w:t xml:space="preserve"> </w:t>
      </w:r>
      <w:r w:rsidRPr="00442B08">
        <w:rPr>
          <w:sz w:val="24"/>
          <w:szCs w:val="24"/>
        </w:rPr>
        <w:t>naudojamas</w:t>
      </w:r>
      <w:r w:rsidRPr="00442B08">
        <w:rPr>
          <w:spacing w:val="51"/>
          <w:sz w:val="24"/>
          <w:szCs w:val="24"/>
        </w:rPr>
        <w:t xml:space="preserve"> </w:t>
      </w:r>
      <w:r w:rsidRPr="00442B08">
        <w:rPr>
          <w:sz w:val="24"/>
          <w:szCs w:val="24"/>
        </w:rPr>
        <w:t>planavime</w:t>
      </w:r>
      <w:r w:rsidRPr="00442B08">
        <w:rPr>
          <w:spacing w:val="50"/>
          <w:sz w:val="24"/>
          <w:szCs w:val="24"/>
        </w:rPr>
        <w:t xml:space="preserve"> </w:t>
      </w:r>
      <w:r w:rsidRPr="00442B08">
        <w:rPr>
          <w:sz w:val="24"/>
          <w:szCs w:val="24"/>
        </w:rPr>
        <w:t>ir</w:t>
      </w:r>
      <w:r w:rsidRPr="00442B08">
        <w:rPr>
          <w:spacing w:val="-57"/>
          <w:sz w:val="24"/>
          <w:szCs w:val="24"/>
        </w:rPr>
        <w:t xml:space="preserve"> </w:t>
      </w:r>
      <w:r w:rsidRPr="00442B08">
        <w:rPr>
          <w:sz w:val="24"/>
          <w:szCs w:val="24"/>
        </w:rPr>
        <w:t>apskaitoje);</w:t>
      </w:r>
    </w:p>
    <w:p w:rsidR="00442B08" w:rsidRPr="00442B08" w:rsidRDefault="00442B08" w:rsidP="00442B08">
      <w:pPr>
        <w:tabs>
          <w:tab w:val="left" w:pos="2642"/>
          <w:tab w:val="left" w:pos="2643"/>
        </w:tabs>
        <w:spacing w:before="1"/>
        <w:rPr>
          <w:sz w:val="24"/>
          <w:szCs w:val="24"/>
        </w:rPr>
      </w:pPr>
      <w:r w:rsidRPr="00442B08">
        <w:rPr>
          <w:sz w:val="24"/>
          <w:szCs w:val="24"/>
        </w:rPr>
        <w:t>dydis;</w:t>
      </w:r>
    </w:p>
    <w:p w:rsidR="00442B08" w:rsidRPr="00442B08" w:rsidRDefault="00442B08" w:rsidP="00442B08">
      <w:pPr>
        <w:pStyle w:val="ListParagraph"/>
        <w:numPr>
          <w:ilvl w:val="0"/>
          <w:numId w:val="24"/>
        </w:numPr>
        <w:jc w:val="both"/>
        <w:rPr>
          <w:sz w:val="24"/>
          <w:szCs w:val="24"/>
        </w:rPr>
      </w:pPr>
      <w:r w:rsidRPr="00442B08">
        <w:rPr>
          <w:sz w:val="24"/>
          <w:szCs w:val="24"/>
        </w:rPr>
        <w:t>sutarties</w:t>
      </w:r>
      <w:r w:rsidRPr="00442B08">
        <w:rPr>
          <w:spacing w:val="-2"/>
          <w:sz w:val="24"/>
          <w:szCs w:val="24"/>
        </w:rPr>
        <w:t xml:space="preserve"> </w:t>
      </w:r>
      <w:r w:rsidRPr="00442B08">
        <w:rPr>
          <w:sz w:val="24"/>
          <w:szCs w:val="24"/>
        </w:rPr>
        <w:t>data</w:t>
      </w:r>
      <w:r w:rsidRPr="00442B08">
        <w:rPr>
          <w:spacing w:val="-1"/>
          <w:sz w:val="24"/>
          <w:szCs w:val="24"/>
        </w:rPr>
        <w:t xml:space="preserve"> </w:t>
      </w:r>
      <w:r w:rsidRPr="00442B08">
        <w:rPr>
          <w:sz w:val="24"/>
          <w:szCs w:val="24"/>
        </w:rPr>
        <w:t>ir</w:t>
      </w:r>
      <w:r w:rsidRPr="00442B08">
        <w:rPr>
          <w:spacing w:val="-2"/>
          <w:sz w:val="24"/>
          <w:szCs w:val="24"/>
        </w:rPr>
        <w:t xml:space="preserve"> </w:t>
      </w:r>
      <w:r w:rsidRPr="00442B08">
        <w:rPr>
          <w:sz w:val="24"/>
          <w:szCs w:val="24"/>
        </w:rPr>
        <w:t>numeris;</w:t>
      </w:r>
    </w:p>
    <w:p w:rsidR="00442B08" w:rsidRPr="00442B08" w:rsidRDefault="00442B08" w:rsidP="00442B08">
      <w:pPr>
        <w:pStyle w:val="ListParagraph"/>
        <w:numPr>
          <w:ilvl w:val="0"/>
          <w:numId w:val="24"/>
        </w:numPr>
        <w:jc w:val="both"/>
        <w:rPr>
          <w:sz w:val="24"/>
          <w:szCs w:val="24"/>
        </w:rPr>
      </w:pPr>
      <w:r w:rsidRPr="00442B08">
        <w:rPr>
          <w:sz w:val="24"/>
          <w:szCs w:val="24"/>
        </w:rPr>
        <w:t>prekės</w:t>
      </w:r>
      <w:r w:rsidRPr="00442B08">
        <w:rPr>
          <w:spacing w:val="-2"/>
          <w:sz w:val="24"/>
          <w:szCs w:val="24"/>
        </w:rPr>
        <w:t xml:space="preserve"> </w:t>
      </w:r>
      <w:r w:rsidRPr="00442B08">
        <w:rPr>
          <w:sz w:val="24"/>
          <w:szCs w:val="24"/>
        </w:rPr>
        <w:t>partijos</w:t>
      </w:r>
      <w:r w:rsidRPr="00442B08">
        <w:rPr>
          <w:spacing w:val="-1"/>
          <w:sz w:val="24"/>
          <w:szCs w:val="24"/>
        </w:rPr>
        <w:t xml:space="preserve"> </w:t>
      </w:r>
      <w:r w:rsidRPr="00442B08">
        <w:rPr>
          <w:sz w:val="24"/>
          <w:szCs w:val="24"/>
        </w:rPr>
        <w:t>ir</w:t>
      </w:r>
      <w:r w:rsidRPr="00442B08">
        <w:rPr>
          <w:spacing w:val="-1"/>
          <w:sz w:val="24"/>
          <w:szCs w:val="24"/>
        </w:rPr>
        <w:t xml:space="preserve"> </w:t>
      </w:r>
      <w:r w:rsidRPr="00442B08">
        <w:rPr>
          <w:sz w:val="24"/>
          <w:szCs w:val="24"/>
        </w:rPr>
        <w:t>siuntos</w:t>
      </w:r>
      <w:r w:rsidRPr="00442B08">
        <w:rPr>
          <w:spacing w:val="55"/>
          <w:sz w:val="24"/>
          <w:szCs w:val="24"/>
        </w:rPr>
        <w:t xml:space="preserve"> </w:t>
      </w:r>
      <w:r w:rsidRPr="00442B08">
        <w:rPr>
          <w:sz w:val="24"/>
          <w:szCs w:val="24"/>
        </w:rPr>
        <w:t>indeksus;</w:t>
      </w:r>
    </w:p>
    <w:p w:rsidR="00442B08" w:rsidRPr="00442B08" w:rsidRDefault="00442B08" w:rsidP="00442B08">
      <w:pPr>
        <w:pStyle w:val="ListParagraph"/>
        <w:numPr>
          <w:ilvl w:val="0"/>
          <w:numId w:val="24"/>
        </w:numPr>
        <w:jc w:val="both"/>
        <w:rPr>
          <w:sz w:val="24"/>
          <w:szCs w:val="24"/>
        </w:rPr>
      </w:pPr>
      <w:r w:rsidRPr="00442B08">
        <w:rPr>
          <w:sz w:val="24"/>
          <w:szCs w:val="24"/>
        </w:rPr>
        <w:t>pagaminimo</w:t>
      </w:r>
      <w:r w:rsidRPr="00442B08">
        <w:rPr>
          <w:spacing w:val="-2"/>
          <w:sz w:val="24"/>
          <w:szCs w:val="24"/>
        </w:rPr>
        <w:t xml:space="preserve"> </w:t>
      </w:r>
      <w:r w:rsidRPr="00442B08">
        <w:rPr>
          <w:sz w:val="24"/>
          <w:szCs w:val="24"/>
        </w:rPr>
        <w:t>data;</w:t>
      </w:r>
    </w:p>
    <w:p w:rsidR="00442B08" w:rsidRPr="00442B08" w:rsidRDefault="00442B08" w:rsidP="00442B08">
      <w:pPr>
        <w:pStyle w:val="ListParagraph"/>
        <w:numPr>
          <w:ilvl w:val="0"/>
          <w:numId w:val="24"/>
        </w:numPr>
        <w:jc w:val="both"/>
        <w:rPr>
          <w:sz w:val="24"/>
          <w:szCs w:val="24"/>
        </w:rPr>
      </w:pPr>
      <w:r w:rsidRPr="00442B08">
        <w:rPr>
          <w:sz w:val="24"/>
          <w:szCs w:val="24"/>
        </w:rPr>
        <w:t>Lietuvos</w:t>
      </w:r>
      <w:r w:rsidRPr="00442B08">
        <w:rPr>
          <w:spacing w:val="-2"/>
          <w:sz w:val="24"/>
          <w:szCs w:val="24"/>
        </w:rPr>
        <w:t xml:space="preserve"> </w:t>
      </w:r>
      <w:r w:rsidRPr="00442B08">
        <w:rPr>
          <w:sz w:val="24"/>
          <w:szCs w:val="24"/>
        </w:rPr>
        <w:t>kariuomenės</w:t>
      </w:r>
      <w:r w:rsidRPr="00442B08">
        <w:rPr>
          <w:spacing w:val="-3"/>
          <w:sz w:val="24"/>
          <w:szCs w:val="24"/>
        </w:rPr>
        <w:t xml:space="preserve"> </w:t>
      </w:r>
      <w:r w:rsidRPr="00442B08">
        <w:rPr>
          <w:sz w:val="24"/>
          <w:szCs w:val="24"/>
        </w:rPr>
        <w:t>suteiktas</w:t>
      </w:r>
      <w:r w:rsidRPr="00442B08">
        <w:rPr>
          <w:spacing w:val="-1"/>
          <w:sz w:val="24"/>
          <w:szCs w:val="24"/>
        </w:rPr>
        <w:t xml:space="preserve"> </w:t>
      </w:r>
      <w:r w:rsidRPr="00442B08">
        <w:rPr>
          <w:sz w:val="24"/>
          <w:szCs w:val="24"/>
        </w:rPr>
        <w:t>NSN</w:t>
      </w:r>
      <w:r w:rsidRPr="00442B08">
        <w:rPr>
          <w:spacing w:val="-3"/>
          <w:sz w:val="24"/>
          <w:szCs w:val="24"/>
        </w:rPr>
        <w:t xml:space="preserve"> </w:t>
      </w:r>
      <w:r w:rsidRPr="00442B08">
        <w:rPr>
          <w:sz w:val="24"/>
          <w:szCs w:val="24"/>
        </w:rPr>
        <w:t>kodas;</w:t>
      </w:r>
    </w:p>
    <w:p w:rsidR="00442B08" w:rsidRPr="00442B08" w:rsidRDefault="00442B08" w:rsidP="00442B08">
      <w:pPr>
        <w:numPr>
          <w:ilvl w:val="0"/>
          <w:numId w:val="12"/>
        </w:numPr>
        <w:ind w:left="0" w:firstLine="357"/>
        <w:jc w:val="both"/>
        <w:rPr>
          <w:sz w:val="24"/>
          <w:szCs w:val="24"/>
        </w:rPr>
      </w:pPr>
      <w:r w:rsidRPr="00442B08">
        <w:rPr>
          <w:sz w:val="24"/>
          <w:szCs w:val="24"/>
        </w:rPr>
        <w:t>Etiketė turi būti patikimai pritvirtinta, ženklinimo rekvizitai turi būti pakankamo dydžio,</w:t>
      </w:r>
      <w:r w:rsidRPr="00442B08">
        <w:rPr>
          <w:spacing w:val="-57"/>
          <w:sz w:val="24"/>
          <w:szCs w:val="24"/>
        </w:rPr>
        <w:t xml:space="preserve"> </w:t>
      </w:r>
      <w:r w:rsidRPr="00442B08">
        <w:rPr>
          <w:sz w:val="24"/>
          <w:szCs w:val="24"/>
        </w:rPr>
        <w:t>kad</w:t>
      </w:r>
      <w:r w:rsidRPr="00442B08">
        <w:rPr>
          <w:spacing w:val="-1"/>
          <w:sz w:val="24"/>
          <w:szCs w:val="24"/>
        </w:rPr>
        <w:t xml:space="preserve"> </w:t>
      </w:r>
      <w:r w:rsidRPr="00442B08">
        <w:rPr>
          <w:sz w:val="24"/>
          <w:szCs w:val="24"/>
        </w:rPr>
        <w:t>būtų galima</w:t>
      </w:r>
      <w:r w:rsidRPr="00442B08">
        <w:rPr>
          <w:spacing w:val="-2"/>
          <w:sz w:val="24"/>
          <w:szCs w:val="24"/>
        </w:rPr>
        <w:t xml:space="preserve"> </w:t>
      </w:r>
      <w:r w:rsidRPr="00442B08">
        <w:rPr>
          <w:sz w:val="24"/>
          <w:szCs w:val="24"/>
        </w:rPr>
        <w:t>lengvai</w:t>
      </w:r>
      <w:r w:rsidRPr="00442B08">
        <w:rPr>
          <w:spacing w:val="2"/>
          <w:sz w:val="24"/>
          <w:szCs w:val="24"/>
        </w:rPr>
        <w:t xml:space="preserve"> </w:t>
      </w:r>
      <w:r w:rsidRPr="00442B08">
        <w:rPr>
          <w:sz w:val="24"/>
          <w:szCs w:val="24"/>
        </w:rPr>
        <w:t>perskaityti ir</w:t>
      </w:r>
      <w:r w:rsidRPr="00442B08">
        <w:rPr>
          <w:spacing w:val="-1"/>
          <w:sz w:val="24"/>
          <w:szCs w:val="24"/>
        </w:rPr>
        <w:t xml:space="preserve"> </w:t>
      </w:r>
      <w:r w:rsidRPr="00442B08">
        <w:rPr>
          <w:sz w:val="24"/>
          <w:szCs w:val="24"/>
        </w:rPr>
        <w:t>suprasti pateikiamą informaciją.</w:t>
      </w:r>
    </w:p>
    <w:p w:rsidR="00442B08" w:rsidRPr="00442B08" w:rsidRDefault="00442B08" w:rsidP="00442B08">
      <w:pPr>
        <w:numPr>
          <w:ilvl w:val="0"/>
          <w:numId w:val="12"/>
        </w:numPr>
        <w:ind w:left="0" w:firstLine="357"/>
        <w:jc w:val="both"/>
        <w:rPr>
          <w:sz w:val="24"/>
          <w:szCs w:val="24"/>
        </w:rPr>
      </w:pPr>
      <w:r w:rsidRPr="00442B08">
        <w:rPr>
          <w:sz w:val="24"/>
          <w:szCs w:val="24"/>
        </w:rPr>
        <w:t>Kiekvieno</w:t>
      </w:r>
      <w:r w:rsidRPr="00442B08">
        <w:rPr>
          <w:spacing w:val="7"/>
          <w:sz w:val="24"/>
          <w:szCs w:val="24"/>
        </w:rPr>
        <w:t xml:space="preserve"> </w:t>
      </w:r>
      <w:r w:rsidRPr="00442B08">
        <w:rPr>
          <w:sz w:val="24"/>
          <w:szCs w:val="24"/>
        </w:rPr>
        <w:t>gaminio</w:t>
      </w:r>
      <w:r w:rsidRPr="00442B08">
        <w:rPr>
          <w:spacing w:val="8"/>
          <w:sz w:val="24"/>
          <w:szCs w:val="24"/>
        </w:rPr>
        <w:t xml:space="preserve"> </w:t>
      </w:r>
      <w:r w:rsidRPr="00442B08">
        <w:rPr>
          <w:sz w:val="24"/>
          <w:szCs w:val="24"/>
        </w:rPr>
        <w:t>vidinėje</w:t>
      </w:r>
      <w:r w:rsidRPr="00442B08">
        <w:rPr>
          <w:spacing w:val="7"/>
          <w:sz w:val="24"/>
          <w:szCs w:val="24"/>
        </w:rPr>
        <w:t xml:space="preserve"> </w:t>
      </w:r>
      <w:r w:rsidRPr="00442B08">
        <w:rPr>
          <w:sz w:val="24"/>
          <w:szCs w:val="24"/>
        </w:rPr>
        <w:t>pusėje</w:t>
      </w:r>
      <w:r w:rsidRPr="00442B08">
        <w:rPr>
          <w:spacing w:val="7"/>
          <w:sz w:val="24"/>
          <w:szCs w:val="24"/>
        </w:rPr>
        <w:t xml:space="preserve"> </w:t>
      </w:r>
      <w:r w:rsidRPr="00442B08">
        <w:rPr>
          <w:sz w:val="24"/>
          <w:szCs w:val="24"/>
        </w:rPr>
        <w:t>(vieta</w:t>
      </w:r>
      <w:r w:rsidRPr="00442B08">
        <w:rPr>
          <w:spacing w:val="7"/>
          <w:sz w:val="24"/>
          <w:szCs w:val="24"/>
        </w:rPr>
        <w:t xml:space="preserve"> </w:t>
      </w:r>
      <w:r w:rsidRPr="00442B08">
        <w:rPr>
          <w:sz w:val="24"/>
          <w:szCs w:val="24"/>
        </w:rPr>
        <w:t>suderinama</w:t>
      </w:r>
      <w:r w:rsidRPr="00442B08">
        <w:rPr>
          <w:spacing w:val="7"/>
          <w:sz w:val="24"/>
          <w:szCs w:val="24"/>
        </w:rPr>
        <w:t xml:space="preserve"> </w:t>
      </w:r>
      <w:r w:rsidRPr="00442B08">
        <w:rPr>
          <w:sz w:val="24"/>
          <w:szCs w:val="24"/>
        </w:rPr>
        <w:t>darbinio</w:t>
      </w:r>
      <w:r w:rsidRPr="00442B08">
        <w:rPr>
          <w:spacing w:val="8"/>
          <w:sz w:val="24"/>
          <w:szCs w:val="24"/>
        </w:rPr>
        <w:t xml:space="preserve"> </w:t>
      </w:r>
      <w:r w:rsidRPr="00442B08">
        <w:rPr>
          <w:sz w:val="24"/>
          <w:szCs w:val="24"/>
        </w:rPr>
        <w:t>pavyzdžio</w:t>
      </w:r>
      <w:r w:rsidRPr="00442B08">
        <w:rPr>
          <w:spacing w:val="8"/>
          <w:sz w:val="24"/>
          <w:szCs w:val="24"/>
        </w:rPr>
        <w:t xml:space="preserve"> </w:t>
      </w:r>
      <w:r w:rsidRPr="00442B08">
        <w:rPr>
          <w:sz w:val="24"/>
          <w:szCs w:val="24"/>
        </w:rPr>
        <w:t>derinimo</w:t>
      </w:r>
      <w:r w:rsidRPr="00442B08">
        <w:rPr>
          <w:spacing w:val="-57"/>
          <w:sz w:val="24"/>
          <w:szCs w:val="24"/>
        </w:rPr>
        <w:t xml:space="preserve"> </w:t>
      </w:r>
      <w:r w:rsidRPr="00442B08">
        <w:rPr>
          <w:sz w:val="24"/>
          <w:szCs w:val="24"/>
        </w:rPr>
        <w:t>metu)</w:t>
      </w:r>
      <w:r w:rsidRPr="00442B08">
        <w:rPr>
          <w:spacing w:val="-2"/>
          <w:sz w:val="24"/>
          <w:szCs w:val="24"/>
        </w:rPr>
        <w:t xml:space="preserve"> </w:t>
      </w:r>
      <w:r w:rsidRPr="00442B08">
        <w:rPr>
          <w:sz w:val="24"/>
          <w:szCs w:val="24"/>
        </w:rPr>
        <w:t>turi būti įsiūta</w:t>
      </w:r>
      <w:r w:rsidRPr="00442B08">
        <w:rPr>
          <w:spacing w:val="-1"/>
          <w:sz w:val="24"/>
          <w:szCs w:val="24"/>
        </w:rPr>
        <w:t xml:space="preserve"> </w:t>
      </w:r>
      <w:r w:rsidRPr="00442B08">
        <w:rPr>
          <w:sz w:val="24"/>
          <w:szCs w:val="24"/>
        </w:rPr>
        <w:t>ženklinimo juostelė, kurioje</w:t>
      </w:r>
      <w:r w:rsidRPr="00442B08">
        <w:rPr>
          <w:spacing w:val="-4"/>
          <w:sz w:val="24"/>
          <w:szCs w:val="24"/>
        </w:rPr>
        <w:t xml:space="preserve"> </w:t>
      </w:r>
      <w:r w:rsidRPr="00442B08">
        <w:rPr>
          <w:sz w:val="24"/>
          <w:szCs w:val="24"/>
        </w:rPr>
        <w:t>nurodoma:</w:t>
      </w:r>
    </w:p>
    <w:p w:rsidR="00442B08" w:rsidRPr="00442B08" w:rsidRDefault="00442B08" w:rsidP="00442B08">
      <w:pPr>
        <w:pStyle w:val="ListParagraph"/>
        <w:numPr>
          <w:ilvl w:val="0"/>
          <w:numId w:val="24"/>
        </w:numPr>
        <w:jc w:val="both"/>
        <w:rPr>
          <w:sz w:val="24"/>
          <w:szCs w:val="24"/>
        </w:rPr>
      </w:pPr>
      <w:r w:rsidRPr="00442B08">
        <w:rPr>
          <w:sz w:val="24"/>
          <w:szCs w:val="24"/>
        </w:rPr>
        <w:t>tiekėjo</w:t>
      </w:r>
      <w:r w:rsidRPr="00442B08">
        <w:rPr>
          <w:spacing w:val="-2"/>
          <w:sz w:val="24"/>
          <w:szCs w:val="24"/>
        </w:rPr>
        <w:t xml:space="preserve"> </w:t>
      </w:r>
      <w:r w:rsidRPr="00442B08">
        <w:rPr>
          <w:sz w:val="24"/>
          <w:szCs w:val="24"/>
        </w:rPr>
        <w:t>pavadinimas</w:t>
      </w:r>
      <w:r w:rsidRPr="00442B08">
        <w:rPr>
          <w:spacing w:val="-2"/>
          <w:sz w:val="24"/>
          <w:szCs w:val="24"/>
        </w:rPr>
        <w:t xml:space="preserve"> </w:t>
      </w:r>
      <w:r w:rsidRPr="00442B08">
        <w:rPr>
          <w:sz w:val="24"/>
          <w:szCs w:val="24"/>
        </w:rPr>
        <w:t>arba prekės</w:t>
      </w:r>
      <w:r w:rsidRPr="00442B08">
        <w:rPr>
          <w:spacing w:val="-3"/>
          <w:sz w:val="24"/>
          <w:szCs w:val="24"/>
        </w:rPr>
        <w:t xml:space="preserve"> </w:t>
      </w:r>
      <w:r w:rsidRPr="00442B08">
        <w:rPr>
          <w:sz w:val="24"/>
          <w:szCs w:val="24"/>
        </w:rPr>
        <w:t>ženklas;</w:t>
      </w:r>
    </w:p>
    <w:p w:rsidR="00442B08" w:rsidRPr="00442B08" w:rsidRDefault="00442B08" w:rsidP="00442B08">
      <w:pPr>
        <w:pStyle w:val="ListParagraph"/>
        <w:numPr>
          <w:ilvl w:val="0"/>
          <w:numId w:val="24"/>
        </w:numPr>
        <w:jc w:val="both"/>
        <w:rPr>
          <w:sz w:val="24"/>
          <w:szCs w:val="24"/>
        </w:rPr>
      </w:pPr>
      <w:r w:rsidRPr="00442B08">
        <w:rPr>
          <w:sz w:val="24"/>
          <w:szCs w:val="24"/>
        </w:rPr>
        <w:t>gamintojo</w:t>
      </w:r>
      <w:r w:rsidRPr="00442B08">
        <w:rPr>
          <w:spacing w:val="-2"/>
          <w:sz w:val="24"/>
          <w:szCs w:val="24"/>
        </w:rPr>
        <w:t xml:space="preserve"> </w:t>
      </w:r>
      <w:r w:rsidRPr="00442B08">
        <w:rPr>
          <w:sz w:val="24"/>
          <w:szCs w:val="24"/>
        </w:rPr>
        <w:t>pavadinimas</w:t>
      </w:r>
      <w:r w:rsidRPr="00442B08">
        <w:rPr>
          <w:spacing w:val="-2"/>
          <w:sz w:val="24"/>
          <w:szCs w:val="24"/>
        </w:rPr>
        <w:t xml:space="preserve"> </w:t>
      </w:r>
      <w:r w:rsidRPr="00442B08">
        <w:rPr>
          <w:sz w:val="24"/>
          <w:szCs w:val="24"/>
        </w:rPr>
        <w:t>arba</w:t>
      </w:r>
      <w:r w:rsidRPr="00442B08">
        <w:rPr>
          <w:spacing w:val="-3"/>
          <w:sz w:val="24"/>
          <w:szCs w:val="24"/>
        </w:rPr>
        <w:t xml:space="preserve"> </w:t>
      </w:r>
      <w:r w:rsidRPr="00442B08">
        <w:rPr>
          <w:sz w:val="24"/>
          <w:szCs w:val="24"/>
        </w:rPr>
        <w:t>prekės</w:t>
      </w:r>
      <w:r w:rsidRPr="00442B08">
        <w:rPr>
          <w:spacing w:val="-3"/>
          <w:sz w:val="24"/>
          <w:szCs w:val="24"/>
        </w:rPr>
        <w:t xml:space="preserve"> </w:t>
      </w:r>
      <w:r w:rsidRPr="00442B08">
        <w:rPr>
          <w:sz w:val="24"/>
          <w:szCs w:val="24"/>
        </w:rPr>
        <w:t>ženklas</w:t>
      </w:r>
      <w:r w:rsidRPr="00442B08">
        <w:rPr>
          <w:spacing w:val="-2"/>
          <w:sz w:val="24"/>
          <w:szCs w:val="24"/>
        </w:rPr>
        <w:t xml:space="preserve"> </w:t>
      </w:r>
      <w:r w:rsidRPr="00442B08">
        <w:rPr>
          <w:sz w:val="24"/>
          <w:szCs w:val="24"/>
        </w:rPr>
        <w:t>(jei</w:t>
      </w:r>
      <w:r w:rsidRPr="00442B08">
        <w:rPr>
          <w:spacing w:val="-1"/>
          <w:sz w:val="24"/>
          <w:szCs w:val="24"/>
        </w:rPr>
        <w:t xml:space="preserve"> </w:t>
      </w:r>
      <w:r w:rsidRPr="00442B08">
        <w:rPr>
          <w:sz w:val="24"/>
          <w:szCs w:val="24"/>
        </w:rPr>
        <w:t>nesutampa</w:t>
      </w:r>
      <w:r w:rsidRPr="00442B08">
        <w:rPr>
          <w:spacing w:val="-3"/>
          <w:sz w:val="24"/>
          <w:szCs w:val="24"/>
        </w:rPr>
        <w:t xml:space="preserve"> </w:t>
      </w:r>
      <w:r w:rsidRPr="00442B08">
        <w:rPr>
          <w:sz w:val="24"/>
          <w:szCs w:val="24"/>
        </w:rPr>
        <w:t>su</w:t>
      </w:r>
      <w:r w:rsidRPr="00442B08">
        <w:rPr>
          <w:spacing w:val="-2"/>
          <w:sz w:val="24"/>
          <w:szCs w:val="24"/>
        </w:rPr>
        <w:t xml:space="preserve"> </w:t>
      </w:r>
      <w:r w:rsidRPr="00442B08">
        <w:rPr>
          <w:sz w:val="24"/>
          <w:szCs w:val="24"/>
        </w:rPr>
        <w:t>tiekėju);</w:t>
      </w:r>
    </w:p>
    <w:p w:rsidR="00442B08" w:rsidRPr="00442B08" w:rsidRDefault="00442B08" w:rsidP="00442B08">
      <w:pPr>
        <w:pStyle w:val="ListParagraph"/>
        <w:numPr>
          <w:ilvl w:val="0"/>
          <w:numId w:val="24"/>
        </w:numPr>
        <w:jc w:val="both"/>
        <w:rPr>
          <w:sz w:val="24"/>
          <w:szCs w:val="24"/>
        </w:rPr>
      </w:pPr>
      <w:r w:rsidRPr="00442B08">
        <w:rPr>
          <w:sz w:val="24"/>
          <w:szCs w:val="24"/>
        </w:rPr>
        <w:t>pluoštinė</w:t>
      </w:r>
      <w:r w:rsidRPr="00442B08">
        <w:rPr>
          <w:spacing w:val="-4"/>
          <w:sz w:val="24"/>
          <w:szCs w:val="24"/>
        </w:rPr>
        <w:t xml:space="preserve"> </w:t>
      </w:r>
      <w:r w:rsidRPr="00442B08">
        <w:rPr>
          <w:sz w:val="24"/>
          <w:szCs w:val="24"/>
        </w:rPr>
        <w:t>sudėtis;</w:t>
      </w:r>
    </w:p>
    <w:p w:rsidR="00442B08" w:rsidRPr="00442B08" w:rsidRDefault="00442B08" w:rsidP="00442B08">
      <w:pPr>
        <w:pStyle w:val="ListParagraph"/>
        <w:numPr>
          <w:ilvl w:val="0"/>
          <w:numId w:val="24"/>
        </w:numPr>
        <w:jc w:val="both"/>
        <w:rPr>
          <w:sz w:val="24"/>
          <w:szCs w:val="24"/>
        </w:rPr>
      </w:pPr>
      <w:r w:rsidRPr="00442B08">
        <w:rPr>
          <w:sz w:val="24"/>
          <w:szCs w:val="24"/>
        </w:rPr>
        <w:t>dydis;</w:t>
      </w:r>
    </w:p>
    <w:p w:rsidR="00442B08" w:rsidRPr="00442B08" w:rsidRDefault="00442B08" w:rsidP="00442B08">
      <w:pPr>
        <w:pStyle w:val="ListParagraph"/>
        <w:numPr>
          <w:ilvl w:val="0"/>
          <w:numId w:val="24"/>
        </w:numPr>
        <w:jc w:val="both"/>
        <w:rPr>
          <w:sz w:val="24"/>
          <w:szCs w:val="24"/>
        </w:rPr>
      </w:pPr>
      <w:r w:rsidRPr="00442B08">
        <w:rPr>
          <w:sz w:val="24"/>
          <w:szCs w:val="24"/>
        </w:rPr>
        <w:t>sutarties</w:t>
      </w:r>
      <w:r w:rsidRPr="00442B08">
        <w:rPr>
          <w:spacing w:val="-2"/>
          <w:sz w:val="24"/>
          <w:szCs w:val="24"/>
        </w:rPr>
        <w:t xml:space="preserve"> </w:t>
      </w:r>
      <w:r w:rsidRPr="00442B08">
        <w:rPr>
          <w:sz w:val="24"/>
          <w:szCs w:val="24"/>
        </w:rPr>
        <w:t>numeris</w:t>
      </w:r>
      <w:r w:rsidRPr="00442B08">
        <w:rPr>
          <w:spacing w:val="-1"/>
          <w:sz w:val="24"/>
          <w:szCs w:val="24"/>
        </w:rPr>
        <w:t xml:space="preserve"> </w:t>
      </w:r>
      <w:r w:rsidRPr="00442B08">
        <w:rPr>
          <w:sz w:val="24"/>
          <w:szCs w:val="24"/>
        </w:rPr>
        <w:t>ir</w:t>
      </w:r>
      <w:r w:rsidRPr="00442B08">
        <w:rPr>
          <w:spacing w:val="-1"/>
          <w:sz w:val="24"/>
          <w:szCs w:val="24"/>
        </w:rPr>
        <w:t xml:space="preserve"> </w:t>
      </w:r>
      <w:r w:rsidRPr="00442B08">
        <w:rPr>
          <w:sz w:val="24"/>
          <w:szCs w:val="24"/>
        </w:rPr>
        <w:t>data;</w:t>
      </w:r>
    </w:p>
    <w:p w:rsidR="00442B08" w:rsidRPr="00442B08" w:rsidRDefault="00442B08" w:rsidP="00442B08">
      <w:pPr>
        <w:pStyle w:val="ListParagraph"/>
        <w:numPr>
          <w:ilvl w:val="0"/>
          <w:numId w:val="24"/>
        </w:numPr>
        <w:jc w:val="both"/>
        <w:rPr>
          <w:sz w:val="24"/>
          <w:szCs w:val="24"/>
        </w:rPr>
      </w:pPr>
      <w:r w:rsidRPr="00442B08">
        <w:rPr>
          <w:sz w:val="24"/>
          <w:szCs w:val="24"/>
        </w:rPr>
        <w:t>prekės</w:t>
      </w:r>
      <w:r w:rsidRPr="00442B08">
        <w:rPr>
          <w:spacing w:val="-2"/>
          <w:sz w:val="24"/>
          <w:szCs w:val="24"/>
        </w:rPr>
        <w:t xml:space="preserve"> </w:t>
      </w:r>
      <w:r w:rsidRPr="00442B08">
        <w:rPr>
          <w:sz w:val="24"/>
          <w:szCs w:val="24"/>
        </w:rPr>
        <w:t>partijos</w:t>
      </w:r>
      <w:r w:rsidRPr="00442B08">
        <w:rPr>
          <w:spacing w:val="-1"/>
          <w:sz w:val="24"/>
          <w:szCs w:val="24"/>
        </w:rPr>
        <w:t xml:space="preserve"> </w:t>
      </w:r>
      <w:r w:rsidRPr="00442B08">
        <w:rPr>
          <w:sz w:val="24"/>
          <w:szCs w:val="24"/>
        </w:rPr>
        <w:t>ir</w:t>
      </w:r>
      <w:r w:rsidRPr="00442B08">
        <w:rPr>
          <w:spacing w:val="-1"/>
          <w:sz w:val="24"/>
          <w:szCs w:val="24"/>
        </w:rPr>
        <w:t xml:space="preserve"> </w:t>
      </w:r>
      <w:r w:rsidRPr="00442B08">
        <w:rPr>
          <w:sz w:val="24"/>
          <w:szCs w:val="24"/>
        </w:rPr>
        <w:t>siuntos</w:t>
      </w:r>
      <w:r w:rsidRPr="00442B08">
        <w:rPr>
          <w:spacing w:val="-3"/>
          <w:sz w:val="24"/>
          <w:szCs w:val="24"/>
        </w:rPr>
        <w:t xml:space="preserve"> </w:t>
      </w:r>
      <w:r w:rsidRPr="00442B08">
        <w:rPr>
          <w:sz w:val="24"/>
          <w:szCs w:val="24"/>
        </w:rPr>
        <w:t>indeksas;</w:t>
      </w:r>
    </w:p>
    <w:p w:rsidR="00442B08" w:rsidRPr="00442B08" w:rsidRDefault="00442B08" w:rsidP="00442B08">
      <w:pPr>
        <w:pStyle w:val="ListParagraph"/>
        <w:numPr>
          <w:ilvl w:val="0"/>
          <w:numId w:val="24"/>
        </w:numPr>
        <w:jc w:val="both"/>
        <w:rPr>
          <w:sz w:val="24"/>
          <w:szCs w:val="24"/>
        </w:rPr>
      </w:pPr>
      <w:r w:rsidRPr="00442B08">
        <w:rPr>
          <w:sz w:val="24"/>
          <w:szCs w:val="24"/>
        </w:rPr>
        <w:t>pagaminimo</w:t>
      </w:r>
      <w:r w:rsidRPr="00442B08">
        <w:rPr>
          <w:spacing w:val="-2"/>
          <w:sz w:val="24"/>
          <w:szCs w:val="24"/>
        </w:rPr>
        <w:t xml:space="preserve"> </w:t>
      </w:r>
      <w:r w:rsidRPr="00442B08">
        <w:rPr>
          <w:sz w:val="24"/>
          <w:szCs w:val="24"/>
        </w:rPr>
        <w:t>data;</w:t>
      </w:r>
    </w:p>
    <w:p w:rsidR="00442B08" w:rsidRPr="00442B08" w:rsidRDefault="00442B08" w:rsidP="00442B08">
      <w:pPr>
        <w:pStyle w:val="ListParagraph"/>
        <w:numPr>
          <w:ilvl w:val="0"/>
          <w:numId w:val="24"/>
        </w:numPr>
        <w:jc w:val="both"/>
        <w:rPr>
          <w:sz w:val="24"/>
          <w:szCs w:val="24"/>
        </w:rPr>
      </w:pPr>
      <w:r w:rsidRPr="00442B08">
        <w:rPr>
          <w:sz w:val="24"/>
          <w:szCs w:val="24"/>
        </w:rPr>
        <w:t>priežiūros</w:t>
      </w:r>
      <w:r w:rsidRPr="00442B08">
        <w:rPr>
          <w:spacing w:val="-3"/>
          <w:sz w:val="24"/>
          <w:szCs w:val="24"/>
        </w:rPr>
        <w:t xml:space="preserve"> </w:t>
      </w:r>
      <w:r w:rsidRPr="00442B08">
        <w:rPr>
          <w:sz w:val="24"/>
          <w:szCs w:val="24"/>
        </w:rPr>
        <w:t>ženklų</w:t>
      </w:r>
      <w:r w:rsidRPr="00442B08">
        <w:rPr>
          <w:spacing w:val="-2"/>
          <w:sz w:val="24"/>
          <w:szCs w:val="24"/>
        </w:rPr>
        <w:t xml:space="preserve"> </w:t>
      </w:r>
      <w:r w:rsidRPr="00442B08">
        <w:rPr>
          <w:sz w:val="24"/>
          <w:szCs w:val="24"/>
        </w:rPr>
        <w:t>simboliai</w:t>
      </w:r>
      <w:r w:rsidRPr="00442B08">
        <w:rPr>
          <w:spacing w:val="-3"/>
          <w:sz w:val="24"/>
          <w:szCs w:val="24"/>
        </w:rPr>
        <w:t xml:space="preserve"> </w:t>
      </w:r>
      <w:r w:rsidRPr="00442B08">
        <w:rPr>
          <w:sz w:val="24"/>
          <w:szCs w:val="24"/>
        </w:rPr>
        <w:t>(pagal LST</w:t>
      </w:r>
      <w:r w:rsidRPr="00442B08">
        <w:rPr>
          <w:spacing w:val="-2"/>
          <w:sz w:val="24"/>
          <w:szCs w:val="24"/>
        </w:rPr>
        <w:t xml:space="preserve"> </w:t>
      </w:r>
      <w:r w:rsidRPr="00442B08">
        <w:rPr>
          <w:sz w:val="24"/>
          <w:szCs w:val="24"/>
        </w:rPr>
        <w:t>EN</w:t>
      </w:r>
      <w:r w:rsidRPr="00442B08">
        <w:rPr>
          <w:spacing w:val="-2"/>
          <w:sz w:val="24"/>
          <w:szCs w:val="24"/>
        </w:rPr>
        <w:t xml:space="preserve"> </w:t>
      </w:r>
      <w:r w:rsidRPr="00442B08">
        <w:rPr>
          <w:sz w:val="24"/>
          <w:szCs w:val="24"/>
        </w:rPr>
        <w:t>ISO</w:t>
      </w:r>
      <w:r w:rsidRPr="00442B08">
        <w:rPr>
          <w:spacing w:val="-3"/>
          <w:sz w:val="24"/>
          <w:szCs w:val="24"/>
        </w:rPr>
        <w:t xml:space="preserve"> </w:t>
      </w:r>
      <w:r w:rsidRPr="00442B08">
        <w:rPr>
          <w:sz w:val="24"/>
          <w:szCs w:val="24"/>
        </w:rPr>
        <w:t>3758</w:t>
      </w:r>
      <w:r w:rsidRPr="00442B08">
        <w:rPr>
          <w:spacing w:val="-2"/>
          <w:sz w:val="24"/>
          <w:szCs w:val="24"/>
        </w:rPr>
        <w:t xml:space="preserve"> </w:t>
      </w:r>
      <w:r w:rsidRPr="00442B08">
        <w:rPr>
          <w:sz w:val="24"/>
          <w:szCs w:val="24"/>
        </w:rPr>
        <w:t>(ISO3758))</w:t>
      </w:r>
    </w:p>
    <w:p w:rsidR="00442B08" w:rsidRPr="00442B08" w:rsidRDefault="00442B08" w:rsidP="00442B08">
      <w:pPr>
        <w:pStyle w:val="ListParagraph"/>
        <w:numPr>
          <w:ilvl w:val="0"/>
          <w:numId w:val="24"/>
        </w:numPr>
        <w:jc w:val="both"/>
        <w:rPr>
          <w:sz w:val="24"/>
          <w:szCs w:val="24"/>
        </w:rPr>
      </w:pPr>
      <w:r w:rsidRPr="00442B08">
        <w:rPr>
          <w:sz w:val="24"/>
          <w:szCs w:val="24"/>
        </w:rPr>
        <w:t>užrašas</w:t>
      </w:r>
      <w:r w:rsidRPr="00442B08">
        <w:rPr>
          <w:spacing w:val="-4"/>
          <w:sz w:val="24"/>
          <w:szCs w:val="24"/>
        </w:rPr>
        <w:t xml:space="preserve"> </w:t>
      </w:r>
      <w:r w:rsidRPr="00442B08">
        <w:rPr>
          <w:sz w:val="24"/>
          <w:szCs w:val="24"/>
        </w:rPr>
        <w:t>„Pagaminta</w:t>
      </w:r>
      <w:r w:rsidRPr="00442B08">
        <w:rPr>
          <w:spacing w:val="-2"/>
          <w:sz w:val="24"/>
          <w:szCs w:val="24"/>
        </w:rPr>
        <w:t xml:space="preserve"> </w:t>
      </w:r>
      <w:r w:rsidRPr="00442B08">
        <w:rPr>
          <w:sz w:val="24"/>
          <w:szCs w:val="24"/>
        </w:rPr>
        <w:t>Lietuvos</w:t>
      </w:r>
      <w:r w:rsidRPr="00442B08">
        <w:rPr>
          <w:spacing w:val="-2"/>
          <w:sz w:val="24"/>
          <w:szCs w:val="24"/>
        </w:rPr>
        <w:t xml:space="preserve"> </w:t>
      </w:r>
      <w:r w:rsidRPr="00442B08">
        <w:rPr>
          <w:sz w:val="24"/>
          <w:szCs w:val="24"/>
        </w:rPr>
        <w:t>kariuomenei“.</w:t>
      </w:r>
    </w:p>
    <w:p w:rsidR="00442B08" w:rsidRPr="00442B08" w:rsidRDefault="00442B08" w:rsidP="00442B08">
      <w:pPr>
        <w:numPr>
          <w:ilvl w:val="0"/>
          <w:numId w:val="12"/>
        </w:numPr>
        <w:ind w:left="0" w:firstLine="357"/>
        <w:jc w:val="both"/>
        <w:rPr>
          <w:sz w:val="24"/>
          <w:szCs w:val="24"/>
        </w:rPr>
      </w:pPr>
      <w:r w:rsidRPr="00442B08">
        <w:rPr>
          <w:sz w:val="24"/>
          <w:szCs w:val="24"/>
        </w:rPr>
        <w:t>Juostelė</w:t>
      </w:r>
      <w:r w:rsidRPr="00442B08">
        <w:rPr>
          <w:spacing w:val="42"/>
          <w:sz w:val="24"/>
          <w:szCs w:val="24"/>
        </w:rPr>
        <w:t xml:space="preserve"> </w:t>
      </w:r>
      <w:r w:rsidRPr="00442B08">
        <w:rPr>
          <w:sz w:val="24"/>
          <w:szCs w:val="24"/>
        </w:rPr>
        <w:t>turi</w:t>
      </w:r>
      <w:r w:rsidRPr="00442B08">
        <w:rPr>
          <w:spacing w:val="43"/>
          <w:sz w:val="24"/>
          <w:szCs w:val="24"/>
        </w:rPr>
        <w:t xml:space="preserve"> </w:t>
      </w:r>
      <w:r w:rsidRPr="00442B08">
        <w:rPr>
          <w:sz w:val="24"/>
          <w:szCs w:val="24"/>
        </w:rPr>
        <w:t>būti</w:t>
      </w:r>
      <w:r w:rsidRPr="00442B08">
        <w:rPr>
          <w:spacing w:val="44"/>
          <w:sz w:val="24"/>
          <w:szCs w:val="24"/>
        </w:rPr>
        <w:t xml:space="preserve"> </w:t>
      </w:r>
      <w:r w:rsidRPr="00442B08">
        <w:rPr>
          <w:sz w:val="24"/>
          <w:szCs w:val="24"/>
        </w:rPr>
        <w:t>pagaminta</w:t>
      </w:r>
      <w:r w:rsidRPr="00442B08">
        <w:rPr>
          <w:spacing w:val="42"/>
          <w:sz w:val="24"/>
          <w:szCs w:val="24"/>
        </w:rPr>
        <w:t xml:space="preserve"> </w:t>
      </w:r>
      <w:r w:rsidRPr="00442B08">
        <w:rPr>
          <w:sz w:val="24"/>
          <w:szCs w:val="24"/>
        </w:rPr>
        <w:t>iš</w:t>
      </w:r>
      <w:r w:rsidRPr="00442B08">
        <w:rPr>
          <w:spacing w:val="44"/>
          <w:sz w:val="24"/>
          <w:szCs w:val="24"/>
        </w:rPr>
        <w:t xml:space="preserve"> </w:t>
      </w:r>
      <w:r w:rsidRPr="00442B08">
        <w:rPr>
          <w:sz w:val="24"/>
          <w:szCs w:val="24"/>
        </w:rPr>
        <w:t>atlasinės</w:t>
      </w:r>
      <w:r w:rsidRPr="00442B08">
        <w:rPr>
          <w:spacing w:val="43"/>
          <w:sz w:val="24"/>
          <w:szCs w:val="24"/>
        </w:rPr>
        <w:t xml:space="preserve"> </w:t>
      </w:r>
      <w:r w:rsidRPr="00442B08">
        <w:rPr>
          <w:sz w:val="24"/>
          <w:szCs w:val="24"/>
        </w:rPr>
        <w:t>medžiagos</w:t>
      </w:r>
      <w:r w:rsidRPr="00442B08">
        <w:rPr>
          <w:spacing w:val="43"/>
          <w:sz w:val="24"/>
          <w:szCs w:val="24"/>
        </w:rPr>
        <w:t xml:space="preserve"> </w:t>
      </w:r>
      <w:r w:rsidRPr="00442B08">
        <w:rPr>
          <w:sz w:val="24"/>
          <w:szCs w:val="24"/>
        </w:rPr>
        <w:t>(kraštai</w:t>
      </w:r>
      <w:r w:rsidRPr="00442B08">
        <w:rPr>
          <w:spacing w:val="43"/>
          <w:sz w:val="24"/>
          <w:szCs w:val="24"/>
        </w:rPr>
        <w:t xml:space="preserve"> </w:t>
      </w:r>
      <w:r w:rsidRPr="00442B08">
        <w:rPr>
          <w:sz w:val="24"/>
          <w:szCs w:val="24"/>
        </w:rPr>
        <w:t>neturi</w:t>
      </w:r>
      <w:r w:rsidRPr="00442B08">
        <w:rPr>
          <w:spacing w:val="46"/>
          <w:sz w:val="24"/>
          <w:szCs w:val="24"/>
        </w:rPr>
        <w:t xml:space="preserve"> </w:t>
      </w:r>
      <w:r w:rsidRPr="00442B08">
        <w:rPr>
          <w:sz w:val="24"/>
          <w:szCs w:val="24"/>
        </w:rPr>
        <w:t>būti</w:t>
      </w:r>
      <w:r w:rsidRPr="00442B08">
        <w:rPr>
          <w:spacing w:val="44"/>
          <w:sz w:val="24"/>
          <w:szCs w:val="24"/>
        </w:rPr>
        <w:t xml:space="preserve"> </w:t>
      </w:r>
      <w:r w:rsidRPr="00442B08">
        <w:rPr>
          <w:sz w:val="24"/>
          <w:szCs w:val="24"/>
        </w:rPr>
        <w:t>aštrūs),</w:t>
      </w:r>
      <w:r w:rsidRPr="00442B08">
        <w:rPr>
          <w:spacing w:val="-57"/>
          <w:sz w:val="24"/>
          <w:szCs w:val="24"/>
        </w:rPr>
        <w:t xml:space="preserve"> </w:t>
      </w:r>
      <w:r w:rsidRPr="00442B08">
        <w:rPr>
          <w:sz w:val="24"/>
          <w:szCs w:val="24"/>
        </w:rPr>
        <w:t>informacija</w:t>
      </w:r>
      <w:r w:rsidRPr="00442B08">
        <w:rPr>
          <w:spacing w:val="-2"/>
          <w:sz w:val="24"/>
          <w:szCs w:val="24"/>
        </w:rPr>
        <w:t xml:space="preserve"> </w:t>
      </w:r>
      <w:r w:rsidRPr="00442B08">
        <w:rPr>
          <w:sz w:val="24"/>
          <w:szCs w:val="24"/>
        </w:rPr>
        <w:t>būtų lengvai</w:t>
      </w:r>
      <w:r w:rsidRPr="00442B08">
        <w:rPr>
          <w:spacing w:val="2"/>
          <w:sz w:val="24"/>
          <w:szCs w:val="24"/>
        </w:rPr>
        <w:t xml:space="preserve"> </w:t>
      </w:r>
      <w:r w:rsidRPr="00442B08">
        <w:rPr>
          <w:sz w:val="24"/>
          <w:szCs w:val="24"/>
        </w:rPr>
        <w:t>įskaitoma visą</w:t>
      </w:r>
      <w:r w:rsidRPr="00442B08">
        <w:rPr>
          <w:spacing w:val="-1"/>
          <w:sz w:val="24"/>
          <w:szCs w:val="24"/>
        </w:rPr>
        <w:t xml:space="preserve"> </w:t>
      </w:r>
      <w:r w:rsidRPr="00442B08">
        <w:rPr>
          <w:sz w:val="24"/>
          <w:szCs w:val="24"/>
        </w:rPr>
        <w:t>jo naudojimo laiką.</w:t>
      </w:r>
    </w:p>
    <w:p w:rsidR="00442B08" w:rsidRDefault="00442B08" w:rsidP="00442B08">
      <w:pPr>
        <w:numPr>
          <w:ilvl w:val="0"/>
          <w:numId w:val="12"/>
        </w:numPr>
        <w:ind w:left="0" w:firstLine="357"/>
        <w:jc w:val="both"/>
        <w:rPr>
          <w:sz w:val="24"/>
          <w:szCs w:val="24"/>
        </w:rPr>
      </w:pPr>
      <w:r w:rsidRPr="00442B08">
        <w:rPr>
          <w:sz w:val="24"/>
          <w:szCs w:val="24"/>
        </w:rPr>
        <w:t>Kartoninės</w:t>
      </w:r>
      <w:r w:rsidRPr="00442B08">
        <w:rPr>
          <w:spacing w:val="6"/>
          <w:sz w:val="24"/>
          <w:szCs w:val="24"/>
        </w:rPr>
        <w:t xml:space="preserve"> </w:t>
      </w:r>
      <w:r w:rsidRPr="00442B08">
        <w:rPr>
          <w:sz w:val="24"/>
          <w:szCs w:val="24"/>
        </w:rPr>
        <w:t>dėžės</w:t>
      </w:r>
      <w:r w:rsidRPr="00442B08">
        <w:rPr>
          <w:spacing w:val="6"/>
          <w:sz w:val="24"/>
          <w:szCs w:val="24"/>
        </w:rPr>
        <w:t xml:space="preserve"> </w:t>
      </w:r>
      <w:r w:rsidRPr="00442B08">
        <w:rPr>
          <w:sz w:val="24"/>
          <w:szCs w:val="24"/>
        </w:rPr>
        <w:t>turi</w:t>
      </w:r>
      <w:r w:rsidRPr="00442B08">
        <w:rPr>
          <w:spacing w:val="6"/>
          <w:sz w:val="24"/>
          <w:szCs w:val="24"/>
        </w:rPr>
        <w:t xml:space="preserve"> </w:t>
      </w:r>
      <w:r w:rsidRPr="00442B08">
        <w:rPr>
          <w:sz w:val="24"/>
          <w:szCs w:val="24"/>
        </w:rPr>
        <w:t>būti</w:t>
      </w:r>
      <w:r w:rsidRPr="00442B08">
        <w:rPr>
          <w:spacing w:val="6"/>
          <w:sz w:val="24"/>
          <w:szCs w:val="24"/>
        </w:rPr>
        <w:t xml:space="preserve"> </w:t>
      </w:r>
      <w:r w:rsidRPr="00442B08">
        <w:rPr>
          <w:sz w:val="24"/>
          <w:szCs w:val="24"/>
        </w:rPr>
        <w:t>tvirtos</w:t>
      </w:r>
      <w:r w:rsidRPr="00442B08">
        <w:rPr>
          <w:spacing w:val="5"/>
          <w:sz w:val="24"/>
          <w:szCs w:val="24"/>
        </w:rPr>
        <w:t xml:space="preserve"> </w:t>
      </w:r>
      <w:r w:rsidRPr="00442B08">
        <w:rPr>
          <w:sz w:val="24"/>
          <w:szCs w:val="24"/>
        </w:rPr>
        <w:t>(atsparios</w:t>
      </w:r>
      <w:r w:rsidRPr="00442B08">
        <w:rPr>
          <w:spacing w:val="6"/>
          <w:sz w:val="24"/>
          <w:szCs w:val="24"/>
        </w:rPr>
        <w:t xml:space="preserve"> </w:t>
      </w:r>
      <w:r w:rsidRPr="00442B08">
        <w:rPr>
          <w:sz w:val="24"/>
          <w:szCs w:val="24"/>
        </w:rPr>
        <w:t>ilgam</w:t>
      </w:r>
      <w:r w:rsidRPr="00442B08">
        <w:rPr>
          <w:spacing w:val="6"/>
          <w:sz w:val="24"/>
          <w:szCs w:val="24"/>
        </w:rPr>
        <w:t xml:space="preserve"> </w:t>
      </w:r>
      <w:r w:rsidRPr="00442B08">
        <w:rPr>
          <w:sz w:val="24"/>
          <w:szCs w:val="24"/>
        </w:rPr>
        <w:t>sandėliavimui</w:t>
      </w:r>
      <w:r w:rsidRPr="00442B08">
        <w:rPr>
          <w:spacing w:val="6"/>
          <w:sz w:val="24"/>
          <w:szCs w:val="24"/>
        </w:rPr>
        <w:t xml:space="preserve"> </w:t>
      </w:r>
      <w:r w:rsidRPr="00442B08">
        <w:rPr>
          <w:sz w:val="24"/>
          <w:szCs w:val="24"/>
        </w:rPr>
        <w:t>ir</w:t>
      </w:r>
      <w:r w:rsidRPr="00442B08">
        <w:rPr>
          <w:spacing w:val="5"/>
          <w:sz w:val="24"/>
          <w:szCs w:val="24"/>
        </w:rPr>
        <w:t xml:space="preserve"> </w:t>
      </w:r>
      <w:r w:rsidRPr="00442B08">
        <w:rPr>
          <w:sz w:val="24"/>
          <w:szCs w:val="24"/>
        </w:rPr>
        <w:t xml:space="preserve">daugkartiniams </w:t>
      </w:r>
      <w:r w:rsidRPr="00442B08">
        <w:rPr>
          <w:spacing w:val="-57"/>
          <w:sz w:val="24"/>
          <w:szCs w:val="24"/>
        </w:rPr>
        <w:t xml:space="preserve"> </w:t>
      </w:r>
      <w:proofErr w:type="spellStart"/>
      <w:r w:rsidRPr="00442B08">
        <w:rPr>
          <w:sz w:val="24"/>
          <w:szCs w:val="24"/>
        </w:rPr>
        <w:t>pervežimams</w:t>
      </w:r>
      <w:proofErr w:type="spellEnd"/>
      <w:r w:rsidRPr="00442B08">
        <w:rPr>
          <w:sz w:val="24"/>
          <w:szCs w:val="24"/>
        </w:rPr>
        <w:t xml:space="preserve">). Gaminio pakuotės turi atitikti minimalius aplinkos apsaugos kriterijus, nurodytus </w:t>
      </w:r>
      <w:r w:rsidRPr="00442B08">
        <w:rPr>
          <w:color w:val="000000"/>
          <w:sz w:val="24"/>
          <w:szCs w:val="24"/>
        </w:rPr>
        <w:t xml:space="preserve">Lietuvos Respublikos aplinkos ministro 2011 m. birželio 28 įsakymu Nr. D1-508 patvirtinto </w:t>
      </w:r>
      <w:r w:rsidRPr="00442B08">
        <w:rPr>
          <w:sz w:val="24"/>
          <w:szCs w:val="24"/>
        </w:rPr>
        <w:t>„Aplinkos apsaugos kriterijų taikymo, vykdant žaliuosius pirkimus, tvarkos aprašo “ 2 priedo II skyriuje „Pakuotės“.</w:t>
      </w:r>
    </w:p>
    <w:p w:rsidR="00442B08" w:rsidRPr="00442B08" w:rsidRDefault="00442B08" w:rsidP="00442B08">
      <w:pPr>
        <w:numPr>
          <w:ilvl w:val="0"/>
          <w:numId w:val="12"/>
        </w:numPr>
        <w:ind w:left="0" w:firstLine="357"/>
        <w:jc w:val="both"/>
        <w:rPr>
          <w:sz w:val="24"/>
          <w:szCs w:val="24"/>
        </w:rPr>
      </w:pPr>
      <w:r w:rsidRPr="00442B08">
        <w:rPr>
          <w:sz w:val="24"/>
          <w:szCs w:val="24"/>
        </w:rPr>
        <w:t>Bendroji</w:t>
      </w:r>
      <w:r w:rsidRPr="00442B08">
        <w:rPr>
          <w:spacing w:val="-1"/>
          <w:sz w:val="24"/>
          <w:szCs w:val="24"/>
        </w:rPr>
        <w:t xml:space="preserve"> </w:t>
      </w:r>
      <w:r w:rsidRPr="00442B08">
        <w:rPr>
          <w:sz w:val="24"/>
          <w:szCs w:val="24"/>
        </w:rPr>
        <w:t>pakuotė</w:t>
      </w:r>
      <w:r w:rsidRPr="00442B08">
        <w:rPr>
          <w:spacing w:val="-2"/>
          <w:sz w:val="24"/>
          <w:szCs w:val="24"/>
        </w:rPr>
        <w:t xml:space="preserve"> </w:t>
      </w:r>
      <w:r w:rsidRPr="00442B08">
        <w:rPr>
          <w:sz w:val="24"/>
          <w:szCs w:val="24"/>
        </w:rPr>
        <w:t>turi turėti</w:t>
      </w:r>
      <w:r w:rsidRPr="00442B08">
        <w:rPr>
          <w:spacing w:val="-1"/>
          <w:sz w:val="24"/>
          <w:szCs w:val="24"/>
        </w:rPr>
        <w:t xml:space="preserve"> </w:t>
      </w:r>
      <w:r w:rsidRPr="00442B08">
        <w:rPr>
          <w:sz w:val="24"/>
          <w:szCs w:val="24"/>
        </w:rPr>
        <w:t>rekvizitus:</w:t>
      </w:r>
    </w:p>
    <w:p w:rsidR="00442B08" w:rsidRPr="00442B08" w:rsidRDefault="00442B08" w:rsidP="00442B08">
      <w:pPr>
        <w:pStyle w:val="ListParagraph"/>
        <w:numPr>
          <w:ilvl w:val="0"/>
          <w:numId w:val="24"/>
        </w:numPr>
        <w:jc w:val="both"/>
        <w:rPr>
          <w:sz w:val="24"/>
          <w:szCs w:val="24"/>
        </w:rPr>
      </w:pPr>
      <w:r w:rsidRPr="00442B08">
        <w:rPr>
          <w:sz w:val="24"/>
          <w:szCs w:val="24"/>
        </w:rPr>
        <w:t>tiekėjo pavadinimas arba prekės ženklas;</w:t>
      </w:r>
    </w:p>
    <w:p w:rsidR="00442B08" w:rsidRPr="00442B08" w:rsidRDefault="00442B08" w:rsidP="00442B08">
      <w:pPr>
        <w:pStyle w:val="ListParagraph"/>
        <w:numPr>
          <w:ilvl w:val="0"/>
          <w:numId w:val="24"/>
        </w:numPr>
        <w:jc w:val="both"/>
        <w:rPr>
          <w:sz w:val="24"/>
          <w:szCs w:val="24"/>
        </w:rPr>
      </w:pPr>
      <w:r w:rsidRPr="00442B08">
        <w:rPr>
          <w:sz w:val="24"/>
          <w:szCs w:val="24"/>
        </w:rPr>
        <w:t>gamintojo pavadinimas arba prekės ženklas (jei nesutampa su tiekėju);</w:t>
      </w:r>
    </w:p>
    <w:p w:rsidR="00442B08" w:rsidRPr="00442B08" w:rsidRDefault="00442B08" w:rsidP="00442B08">
      <w:pPr>
        <w:pStyle w:val="ListParagraph"/>
        <w:numPr>
          <w:ilvl w:val="0"/>
          <w:numId w:val="24"/>
        </w:numPr>
        <w:jc w:val="both"/>
        <w:rPr>
          <w:sz w:val="24"/>
          <w:szCs w:val="24"/>
        </w:rPr>
      </w:pPr>
      <w:r w:rsidRPr="00442B08">
        <w:rPr>
          <w:sz w:val="24"/>
          <w:szCs w:val="24"/>
        </w:rPr>
        <w:t>importuotoms prekėms nurodyti prekės kilmės šalį, jeigu ji nesutampa su šalimi, kurioje registruota gamintojo buveinė;</w:t>
      </w:r>
    </w:p>
    <w:p w:rsidR="00442B08" w:rsidRPr="00442B08" w:rsidRDefault="00442B08" w:rsidP="00442B08">
      <w:pPr>
        <w:pStyle w:val="ListParagraph"/>
        <w:numPr>
          <w:ilvl w:val="0"/>
          <w:numId w:val="24"/>
        </w:numPr>
        <w:jc w:val="both"/>
        <w:rPr>
          <w:sz w:val="24"/>
          <w:szCs w:val="24"/>
        </w:rPr>
      </w:pPr>
      <w:r w:rsidRPr="00442B08">
        <w:rPr>
          <w:sz w:val="24"/>
          <w:szCs w:val="24"/>
        </w:rPr>
        <w:t>gaminio pavadinimas (naudojamas Lietuvos kariuomenės planavime ir apskaitoje);</w:t>
      </w:r>
    </w:p>
    <w:p w:rsidR="00442B08" w:rsidRPr="00442B08" w:rsidRDefault="00442B08" w:rsidP="00442B08">
      <w:pPr>
        <w:pStyle w:val="ListParagraph"/>
        <w:numPr>
          <w:ilvl w:val="0"/>
          <w:numId w:val="24"/>
        </w:numPr>
        <w:jc w:val="both"/>
        <w:rPr>
          <w:sz w:val="24"/>
          <w:szCs w:val="24"/>
        </w:rPr>
      </w:pPr>
      <w:r w:rsidRPr="00442B08">
        <w:rPr>
          <w:sz w:val="24"/>
          <w:szCs w:val="24"/>
        </w:rPr>
        <w:t>dydis;</w:t>
      </w:r>
    </w:p>
    <w:p w:rsidR="00442B08" w:rsidRPr="00442B08" w:rsidRDefault="00442B08" w:rsidP="00442B08">
      <w:pPr>
        <w:pStyle w:val="ListParagraph"/>
        <w:numPr>
          <w:ilvl w:val="0"/>
          <w:numId w:val="24"/>
        </w:numPr>
        <w:jc w:val="both"/>
        <w:rPr>
          <w:sz w:val="24"/>
          <w:szCs w:val="24"/>
        </w:rPr>
      </w:pPr>
      <w:r w:rsidRPr="00442B08">
        <w:rPr>
          <w:sz w:val="24"/>
          <w:szCs w:val="24"/>
        </w:rPr>
        <w:t>sutarties data ir numeris;</w:t>
      </w:r>
    </w:p>
    <w:p w:rsidR="00442B08" w:rsidRPr="00442B08" w:rsidRDefault="00442B08" w:rsidP="00442B08">
      <w:pPr>
        <w:pStyle w:val="ListParagraph"/>
        <w:numPr>
          <w:ilvl w:val="0"/>
          <w:numId w:val="24"/>
        </w:numPr>
        <w:jc w:val="both"/>
        <w:rPr>
          <w:sz w:val="24"/>
          <w:szCs w:val="24"/>
        </w:rPr>
      </w:pPr>
      <w:r w:rsidRPr="00442B08">
        <w:rPr>
          <w:sz w:val="24"/>
          <w:szCs w:val="24"/>
        </w:rPr>
        <w:t>prekės partijos ir siuntos indeksus;</w:t>
      </w:r>
    </w:p>
    <w:p w:rsidR="00442B08" w:rsidRPr="00442B08" w:rsidRDefault="00442B08" w:rsidP="00442B08">
      <w:pPr>
        <w:pStyle w:val="ListParagraph"/>
        <w:numPr>
          <w:ilvl w:val="0"/>
          <w:numId w:val="24"/>
        </w:numPr>
        <w:jc w:val="both"/>
        <w:rPr>
          <w:sz w:val="24"/>
          <w:szCs w:val="24"/>
        </w:rPr>
      </w:pPr>
      <w:r w:rsidRPr="00442B08">
        <w:rPr>
          <w:sz w:val="24"/>
          <w:szCs w:val="24"/>
        </w:rPr>
        <w:t>kiekis;</w:t>
      </w:r>
    </w:p>
    <w:p w:rsidR="00442B08" w:rsidRPr="00442B08" w:rsidRDefault="00442B08" w:rsidP="00442B08">
      <w:pPr>
        <w:pStyle w:val="ListParagraph"/>
        <w:numPr>
          <w:ilvl w:val="0"/>
          <w:numId w:val="24"/>
        </w:numPr>
        <w:jc w:val="both"/>
        <w:rPr>
          <w:sz w:val="24"/>
          <w:szCs w:val="24"/>
        </w:rPr>
      </w:pPr>
      <w:r w:rsidRPr="00442B08">
        <w:rPr>
          <w:sz w:val="24"/>
          <w:szCs w:val="24"/>
        </w:rPr>
        <w:t>pagaminimo data;</w:t>
      </w:r>
    </w:p>
    <w:p w:rsidR="00442B08" w:rsidRPr="00442B08" w:rsidRDefault="00442B08" w:rsidP="00442B08">
      <w:pPr>
        <w:pStyle w:val="ListParagraph"/>
        <w:numPr>
          <w:ilvl w:val="0"/>
          <w:numId w:val="24"/>
        </w:numPr>
        <w:jc w:val="both"/>
        <w:rPr>
          <w:sz w:val="24"/>
          <w:szCs w:val="24"/>
        </w:rPr>
      </w:pPr>
      <w:r w:rsidRPr="00442B08">
        <w:rPr>
          <w:sz w:val="24"/>
          <w:szCs w:val="24"/>
        </w:rPr>
        <w:t>Lietuvos kariuomenės suteiktas NSN kodas.</w:t>
      </w:r>
    </w:p>
    <w:p w:rsidR="00442B08" w:rsidRPr="00442B08" w:rsidRDefault="00442B08" w:rsidP="00442B08">
      <w:pPr>
        <w:numPr>
          <w:ilvl w:val="0"/>
          <w:numId w:val="12"/>
        </w:numPr>
        <w:ind w:left="0" w:firstLine="357"/>
        <w:jc w:val="both"/>
        <w:rPr>
          <w:sz w:val="24"/>
          <w:szCs w:val="24"/>
        </w:rPr>
      </w:pPr>
      <w:r w:rsidRPr="00442B08">
        <w:rPr>
          <w:sz w:val="24"/>
          <w:szCs w:val="24"/>
        </w:rPr>
        <w:t>Gaminiai priimami partijomis ir siuntomis. Kiekviena prekių partija turi būti pažymėta sutartiniu ženklu, ir jai pateikiama prekės atitikties deklaracija pagal LST EN ISO/IEC 17050-1 (ISO/IEC 17050-1) formos A.2 arba lygiaverčio standarto pavyzdį.</w:t>
      </w:r>
    </w:p>
    <w:p w:rsidR="00442B08" w:rsidRDefault="00442B08" w:rsidP="00442B08">
      <w:pPr>
        <w:numPr>
          <w:ilvl w:val="0"/>
          <w:numId w:val="12"/>
        </w:numPr>
        <w:ind w:left="0" w:firstLine="357"/>
        <w:jc w:val="both"/>
        <w:rPr>
          <w:sz w:val="24"/>
          <w:szCs w:val="24"/>
        </w:rPr>
      </w:pPr>
      <w:r w:rsidRPr="00442B08">
        <w:rPr>
          <w:sz w:val="24"/>
          <w:szCs w:val="24"/>
        </w:rPr>
        <w:t>Pirkėjas iš pasirinktos prekių partijos pagal sutarties sąlygas tikrina prekių kokybę bei</w:t>
      </w:r>
      <w:r w:rsidRPr="00442B08">
        <w:rPr>
          <w:spacing w:val="1"/>
          <w:sz w:val="24"/>
          <w:szCs w:val="24"/>
        </w:rPr>
        <w:t xml:space="preserve"> </w:t>
      </w:r>
      <w:r w:rsidRPr="00442B08">
        <w:rPr>
          <w:sz w:val="24"/>
          <w:szCs w:val="24"/>
        </w:rPr>
        <w:t>gali</w:t>
      </w:r>
      <w:r w:rsidRPr="00442B08">
        <w:rPr>
          <w:spacing w:val="1"/>
          <w:sz w:val="24"/>
          <w:szCs w:val="24"/>
        </w:rPr>
        <w:t xml:space="preserve"> </w:t>
      </w:r>
      <w:r w:rsidRPr="00442B08">
        <w:rPr>
          <w:sz w:val="24"/>
          <w:szCs w:val="24"/>
        </w:rPr>
        <w:t>atlikti</w:t>
      </w:r>
      <w:r w:rsidRPr="00442B08">
        <w:rPr>
          <w:spacing w:val="1"/>
          <w:sz w:val="24"/>
          <w:szCs w:val="24"/>
        </w:rPr>
        <w:t xml:space="preserve"> </w:t>
      </w:r>
      <w:r w:rsidRPr="00442B08">
        <w:rPr>
          <w:sz w:val="24"/>
          <w:szCs w:val="24"/>
        </w:rPr>
        <w:t>jų</w:t>
      </w:r>
      <w:r w:rsidRPr="00442B08">
        <w:rPr>
          <w:spacing w:val="1"/>
          <w:sz w:val="24"/>
          <w:szCs w:val="24"/>
        </w:rPr>
        <w:t xml:space="preserve"> </w:t>
      </w:r>
      <w:r w:rsidRPr="00442B08">
        <w:rPr>
          <w:sz w:val="24"/>
          <w:szCs w:val="24"/>
        </w:rPr>
        <w:t>laboratorinius</w:t>
      </w:r>
      <w:r w:rsidRPr="00442B08">
        <w:rPr>
          <w:spacing w:val="1"/>
          <w:sz w:val="24"/>
          <w:szCs w:val="24"/>
        </w:rPr>
        <w:t xml:space="preserve"> </w:t>
      </w:r>
      <w:r w:rsidRPr="00442B08">
        <w:rPr>
          <w:sz w:val="24"/>
          <w:szCs w:val="24"/>
        </w:rPr>
        <w:t>bandymus.</w:t>
      </w:r>
      <w:r w:rsidRPr="00442B08">
        <w:rPr>
          <w:spacing w:val="1"/>
          <w:sz w:val="24"/>
          <w:szCs w:val="24"/>
        </w:rPr>
        <w:t xml:space="preserve"> </w:t>
      </w:r>
      <w:r w:rsidRPr="00442B08">
        <w:rPr>
          <w:sz w:val="24"/>
          <w:szCs w:val="24"/>
        </w:rPr>
        <w:t>Tuo</w:t>
      </w:r>
      <w:r w:rsidRPr="00442B08">
        <w:rPr>
          <w:spacing w:val="1"/>
          <w:sz w:val="24"/>
          <w:szCs w:val="24"/>
        </w:rPr>
        <w:t xml:space="preserve"> </w:t>
      </w:r>
      <w:r w:rsidRPr="00442B08">
        <w:rPr>
          <w:sz w:val="24"/>
          <w:szCs w:val="24"/>
        </w:rPr>
        <w:t>atveju,</w:t>
      </w:r>
      <w:r w:rsidRPr="00442B08">
        <w:rPr>
          <w:spacing w:val="1"/>
          <w:sz w:val="24"/>
          <w:szCs w:val="24"/>
        </w:rPr>
        <w:t xml:space="preserve"> </w:t>
      </w:r>
      <w:r w:rsidRPr="00442B08">
        <w:rPr>
          <w:sz w:val="24"/>
          <w:szCs w:val="24"/>
        </w:rPr>
        <w:t>kai</w:t>
      </w:r>
      <w:r w:rsidRPr="00442B08">
        <w:rPr>
          <w:spacing w:val="1"/>
          <w:sz w:val="24"/>
          <w:szCs w:val="24"/>
        </w:rPr>
        <w:t xml:space="preserve"> </w:t>
      </w:r>
      <w:r w:rsidRPr="00442B08">
        <w:rPr>
          <w:sz w:val="24"/>
          <w:szCs w:val="24"/>
        </w:rPr>
        <w:t>gauti</w:t>
      </w:r>
      <w:r w:rsidRPr="00442B08">
        <w:rPr>
          <w:spacing w:val="1"/>
          <w:sz w:val="24"/>
          <w:szCs w:val="24"/>
        </w:rPr>
        <w:t xml:space="preserve"> </w:t>
      </w:r>
      <w:r w:rsidRPr="00442B08">
        <w:rPr>
          <w:sz w:val="24"/>
          <w:szCs w:val="24"/>
        </w:rPr>
        <w:t>rezultatai</w:t>
      </w:r>
      <w:r w:rsidRPr="00442B08">
        <w:rPr>
          <w:spacing w:val="1"/>
          <w:sz w:val="24"/>
          <w:szCs w:val="24"/>
        </w:rPr>
        <w:t xml:space="preserve"> </w:t>
      </w:r>
      <w:r w:rsidRPr="00442B08">
        <w:rPr>
          <w:sz w:val="24"/>
          <w:szCs w:val="24"/>
        </w:rPr>
        <w:t>neatitinka</w:t>
      </w:r>
      <w:r w:rsidRPr="00442B08">
        <w:rPr>
          <w:spacing w:val="1"/>
          <w:sz w:val="24"/>
          <w:szCs w:val="24"/>
        </w:rPr>
        <w:t xml:space="preserve"> </w:t>
      </w:r>
      <w:r w:rsidRPr="00442B08">
        <w:rPr>
          <w:sz w:val="24"/>
          <w:szCs w:val="24"/>
        </w:rPr>
        <w:t>techninių</w:t>
      </w:r>
      <w:r w:rsidRPr="00442B08">
        <w:rPr>
          <w:spacing w:val="1"/>
          <w:sz w:val="24"/>
          <w:szCs w:val="24"/>
        </w:rPr>
        <w:t xml:space="preserve"> </w:t>
      </w:r>
      <w:r w:rsidRPr="00442B08">
        <w:rPr>
          <w:sz w:val="24"/>
          <w:szCs w:val="24"/>
        </w:rPr>
        <w:t>reikalavimų,</w:t>
      </w:r>
      <w:r w:rsidRPr="00442B08">
        <w:rPr>
          <w:spacing w:val="-1"/>
          <w:sz w:val="24"/>
          <w:szCs w:val="24"/>
        </w:rPr>
        <w:t xml:space="preserve"> </w:t>
      </w:r>
      <w:r w:rsidRPr="00442B08">
        <w:rPr>
          <w:sz w:val="24"/>
          <w:szCs w:val="24"/>
        </w:rPr>
        <w:t>brokuojama</w:t>
      </w:r>
      <w:r w:rsidRPr="00442B08">
        <w:rPr>
          <w:spacing w:val="1"/>
          <w:sz w:val="24"/>
          <w:szCs w:val="24"/>
        </w:rPr>
        <w:t xml:space="preserve"> </w:t>
      </w:r>
      <w:r w:rsidRPr="00442B08">
        <w:rPr>
          <w:sz w:val="24"/>
          <w:szCs w:val="24"/>
        </w:rPr>
        <w:t>visa tuo metu pristatyta prekių partija.</w:t>
      </w:r>
    </w:p>
    <w:p w:rsidR="007B602D" w:rsidRDefault="007B602D" w:rsidP="007B602D">
      <w:pPr>
        <w:ind w:left="357"/>
        <w:jc w:val="both"/>
        <w:rPr>
          <w:sz w:val="24"/>
          <w:szCs w:val="24"/>
        </w:rPr>
      </w:pPr>
    </w:p>
    <w:p w:rsidR="007B602D" w:rsidRPr="00442B08" w:rsidRDefault="007B602D" w:rsidP="007B602D">
      <w:pPr>
        <w:ind w:left="357"/>
        <w:jc w:val="both"/>
        <w:rPr>
          <w:sz w:val="24"/>
          <w:szCs w:val="24"/>
        </w:rPr>
      </w:pPr>
    </w:p>
    <w:p w:rsidR="00442B08" w:rsidRPr="00442B08" w:rsidRDefault="00442B08" w:rsidP="00442B08">
      <w:pPr>
        <w:pStyle w:val="BodyText"/>
        <w:spacing w:before="7"/>
        <w:rPr>
          <w:szCs w:val="24"/>
        </w:rPr>
      </w:pPr>
    </w:p>
    <w:p w:rsidR="00442B08" w:rsidRDefault="00442B08"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7170CE" w:rsidRDefault="007170CE" w:rsidP="00442B08">
      <w:pPr>
        <w:pStyle w:val="BodyText"/>
        <w:spacing w:before="7"/>
        <w:rPr>
          <w:szCs w:val="24"/>
        </w:rPr>
      </w:pPr>
    </w:p>
    <w:p w:rsidR="007170CE" w:rsidRDefault="007170CE" w:rsidP="00442B08">
      <w:pPr>
        <w:pStyle w:val="BodyText"/>
        <w:spacing w:before="7"/>
        <w:rPr>
          <w:szCs w:val="24"/>
        </w:rPr>
      </w:pPr>
    </w:p>
    <w:p w:rsidR="007170CE" w:rsidRDefault="007170CE" w:rsidP="00442B08">
      <w:pPr>
        <w:pStyle w:val="BodyText"/>
        <w:spacing w:before="7"/>
        <w:rPr>
          <w:szCs w:val="24"/>
        </w:rPr>
      </w:pPr>
    </w:p>
    <w:p w:rsidR="007170CE" w:rsidRDefault="007170CE" w:rsidP="00442B08">
      <w:pPr>
        <w:pStyle w:val="BodyText"/>
        <w:spacing w:before="7"/>
        <w:rPr>
          <w:szCs w:val="24"/>
        </w:rPr>
      </w:pPr>
    </w:p>
    <w:p w:rsidR="007170CE" w:rsidRDefault="007170CE" w:rsidP="00442B08">
      <w:pPr>
        <w:pStyle w:val="BodyText"/>
        <w:spacing w:before="7"/>
        <w:rPr>
          <w:szCs w:val="24"/>
        </w:rPr>
      </w:pPr>
    </w:p>
    <w:p w:rsidR="007170CE" w:rsidRDefault="007170CE" w:rsidP="00442B08">
      <w:pPr>
        <w:pStyle w:val="BodyText"/>
        <w:spacing w:before="7"/>
        <w:rPr>
          <w:szCs w:val="24"/>
        </w:rPr>
      </w:pPr>
    </w:p>
    <w:p w:rsidR="009519CF" w:rsidRDefault="009519CF" w:rsidP="00442B08">
      <w:pPr>
        <w:pStyle w:val="BodyText"/>
        <w:spacing w:before="7"/>
        <w:rPr>
          <w:szCs w:val="24"/>
        </w:rPr>
      </w:pPr>
    </w:p>
    <w:p w:rsidR="009519CF" w:rsidRDefault="009519CF" w:rsidP="00442B08">
      <w:pPr>
        <w:pStyle w:val="BodyText"/>
        <w:spacing w:before="7"/>
        <w:rPr>
          <w:szCs w:val="24"/>
        </w:rPr>
      </w:pPr>
    </w:p>
    <w:p w:rsidR="009519CF" w:rsidRPr="00442B08" w:rsidRDefault="009519CF" w:rsidP="00442B08">
      <w:pPr>
        <w:pStyle w:val="BodyText"/>
        <w:spacing w:before="7"/>
        <w:rPr>
          <w:szCs w:val="24"/>
        </w:rPr>
      </w:pPr>
      <w:bookmarkStart w:id="0" w:name="_GoBack"/>
      <w:bookmarkEnd w:id="0"/>
    </w:p>
    <w:p w:rsidR="00442B08" w:rsidRPr="00442B08" w:rsidRDefault="00442B08" w:rsidP="00442B08">
      <w:pPr>
        <w:pStyle w:val="BodyText"/>
        <w:spacing w:before="7"/>
        <w:rPr>
          <w:szCs w:val="24"/>
        </w:rPr>
      </w:pPr>
    </w:p>
    <w:p w:rsidR="009519CF" w:rsidRPr="009519CF" w:rsidRDefault="009519CF" w:rsidP="009519CF">
      <w:pPr>
        <w:widowControl w:val="0"/>
        <w:jc w:val="center"/>
        <w:rPr>
          <w:b/>
          <w:sz w:val="24"/>
          <w:szCs w:val="24"/>
        </w:rPr>
      </w:pPr>
    </w:p>
    <w:p w:rsidR="009519CF" w:rsidRDefault="009519CF" w:rsidP="009519CF">
      <w:pPr>
        <w:jc w:val="center"/>
        <w:rPr>
          <w:b/>
          <w:bCs/>
          <w:sz w:val="24"/>
          <w:szCs w:val="24"/>
        </w:rPr>
      </w:pPr>
      <w:r w:rsidRPr="009519CF">
        <w:rPr>
          <w:b/>
          <w:bCs/>
          <w:sz w:val="24"/>
          <w:szCs w:val="24"/>
        </w:rPr>
        <w:t xml:space="preserve">TECHNINĖ SPECIFIKACIJA SPORTINEI LIEMENĖLEI </w:t>
      </w:r>
    </w:p>
    <w:p w:rsidR="00436C92" w:rsidRPr="00941A1B" w:rsidRDefault="00436C92" w:rsidP="00436C92">
      <w:pPr>
        <w:pStyle w:val="Title"/>
        <w:rPr>
          <w:i/>
          <w:szCs w:val="24"/>
        </w:rPr>
      </w:pPr>
      <w:r>
        <w:rPr>
          <w:i/>
          <w:szCs w:val="24"/>
        </w:rPr>
        <w:t>(2</w:t>
      </w:r>
      <w:r w:rsidRPr="00941A1B">
        <w:rPr>
          <w:i/>
          <w:szCs w:val="24"/>
        </w:rPr>
        <w:t xml:space="preserve"> pirkimo dalis)</w:t>
      </w:r>
    </w:p>
    <w:p w:rsidR="009519CF" w:rsidRPr="009519CF" w:rsidRDefault="009519CF" w:rsidP="00436C92">
      <w:pPr>
        <w:widowControl w:val="0"/>
        <w:rPr>
          <w:b/>
          <w:sz w:val="24"/>
          <w:szCs w:val="24"/>
        </w:rPr>
      </w:pPr>
    </w:p>
    <w:p w:rsidR="009519CF" w:rsidRPr="009519CF" w:rsidRDefault="009519CF" w:rsidP="009519CF">
      <w:pPr>
        <w:jc w:val="center"/>
        <w:rPr>
          <w:b/>
          <w:sz w:val="24"/>
          <w:szCs w:val="24"/>
        </w:rPr>
      </w:pPr>
      <w:r w:rsidRPr="009519CF">
        <w:rPr>
          <w:b/>
          <w:sz w:val="24"/>
          <w:szCs w:val="24"/>
        </w:rPr>
        <w:t>I SKYRIUS</w:t>
      </w:r>
    </w:p>
    <w:p w:rsidR="009519CF" w:rsidRPr="009519CF" w:rsidRDefault="009519CF" w:rsidP="009519CF">
      <w:pPr>
        <w:spacing w:after="120"/>
        <w:jc w:val="center"/>
        <w:rPr>
          <w:b/>
          <w:sz w:val="24"/>
          <w:szCs w:val="24"/>
        </w:rPr>
      </w:pPr>
      <w:r w:rsidRPr="009519CF">
        <w:rPr>
          <w:b/>
          <w:sz w:val="24"/>
          <w:szCs w:val="24"/>
        </w:rPr>
        <w:t>BENDROSIOS NUOSTATOS</w:t>
      </w:r>
    </w:p>
    <w:p w:rsidR="007B602D" w:rsidRDefault="007B602D" w:rsidP="007B602D">
      <w:pPr>
        <w:widowControl w:val="0"/>
        <w:rPr>
          <w:b/>
          <w:sz w:val="24"/>
          <w:szCs w:val="24"/>
        </w:rPr>
      </w:pPr>
    </w:p>
    <w:p w:rsidR="007170CE" w:rsidRPr="007170CE" w:rsidRDefault="007170CE" w:rsidP="007170CE">
      <w:pPr>
        <w:ind w:firstLine="720"/>
        <w:jc w:val="both"/>
        <w:rPr>
          <w:sz w:val="24"/>
          <w:szCs w:val="24"/>
        </w:rPr>
      </w:pPr>
      <w:r>
        <w:rPr>
          <w:sz w:val="24"/>
          <w:szCs w:val="24"/>
        </w:rPr>
        <w:t xml:space="preserve">1. </w:t>
      </w:r>
      <w:r w:rsidRPr="007170CE">
        <w:rPr>
          <w:sz w:val="24"/>
          <w:szCs w:val="24"/>
        </w:rPr>
        <w:t>Gynybos resursų agentūra prie Krašto apsaugos ministerijos (toliau – perkančioji organizacija) ketina įsigyti sportines liemenėles.</w:t>
      </w:r>
    </w:p>
    <w:p w:rsidR="007170CE" w:rsidRPr="007170CE" w:rsidRDefault="007170CE" w:rsidP="007170CE">
      <w:pPr>
        <w:ind w:left="720"/>
        <w:jc w:val="both"/>
        <w:rPr>
          <w:sz w:val="24"/>
          <w:szCs w:val="24"/>
        </w:rPr>
      </w:pPr>
      <w:r>
        <w:rPr>
          <w:sz w:val="24"/>
          <w:szCs w:val="24"/>
        </w:rPr>
        <w:t xml:space="preserve">2. </w:t>
      </w:r>
      <w:r w:rsidRPr="007170CE">
        <w:rPr>
          <w:sz w:val="24"/>
          <w:szCs w:val="24"/>
        </w:rPr>
        <w:t>Sportinės liemenėlės turi atitikti šioje techninėje specifikacijoje pateiktus reikalavimus.</w:t>
      </w:r>
    </w:p>
    <w:p w:rsidR="007170CE" w:rsidRPr="007170CE" w:rsidRDefault="007170CE" w:rsidP="007170CE">
      <w:pPr>
        <w:ind w:firstLine="720"/>
        <w:jc w:val="both"/>
        <w:rPr>
          <w:sz w:val="24"/>
          <w:szCs w:val="24"/>
        </w:rPr>
      </w:pPr>
      <w:r>
        <w:rPr>
          <w:bCs/>
          <w:sz w:val="24"/>
          <w:szCs w:val="24"/>
        </w:rPr>
        <w:t xml:space="preserve">3. </w:t>
      </w:r>
      <w:r w:rsidRPr="007170CE">
        <w:rPr>
          <w:bCs/>
          <w:sz w:val="24"/>
          <w:szCs w:val="24"/>
        </w:rPr>
        <w:t>Sportinių liemenėlių</w:t>
      </w:r>
      <w:r w:rsidRPr="007170CE">
        <w:rPr>
          <w:sz w:val="24"/>
          <w:szCs w:val="24"/>
        </w:rPr>
        <w:t xml:space="preserve"> gamybai naudojamos medžiagos turi atitikti minimalius aplinkos apsaugos kriterijus,</w:t>
      </w:r>
      <w:r w:rsidRPr="007170CE">
        <w:rPr>
          <w:color w:val="000000"/>
          <w:sz w:val="24"/>
          <w:szCs w:val="24"/>
        </w:rPr>
        <w:t xml:space="preserve"> nurodytus  Lietuvos Respublikos aplinkos ministro 2011 m. birželio 28 įsakymu Nr. D1-508 patvirtinto </w:t>
      </w:r>
      <w:r w:rsidRPr="007170CE">
        <w:rPr>
          <w:sz w:val="24"/>
          <w:szCs w:val="24"/>
        </w:rPr>
        <w:t>„Aplinkos apsaugos kriterijų taikymo, vykdant žaliuosius pirkimus, tvarkos aprašo “ 2 priedo IX skyriuje „Tekstilės gaminiai“.</w:t>
      </w:r>
    </w:p>
    <w:p w:rsidR="007170CE" w:rsidRPr="007170CE" w:rsidRDefault="007170CE" w:rsidP="007170CE">
      <w:pPr>
        <w:numPr>
          <w:ilvl w:val="0"/>
          <w:numId w:val="28"/>
        </w:numPr>
        <w:tabs>
          <w:tab w:val="clear" w:pos="1080"/>
          <w:tab w:val="num" w:pos="720"/>
        </w:tabs>
        <w:ind w:left="0" w:firstLine="720"/>
        <w:jc w:val="both"/>
        <w:rPr>
          <w:sz w:val="24"/>
          <w:szCs w:val="24"/>
        </w:rPr>
      </w:pPr>
      <w:r w:rsidRPr="007170CE">
        <w:rPr>
          <w:sz w:val="24"/>
          <w:szCs w:val="24"/>
        </w:rPr>
        <w:t>Sportinių liemenėlių dydžiai pateikti 1 lentelėje, sudarytoje pagal Lietuvos kariuomenėje priimtą dydžių sistemą. Esant būtinybei, gali būti pareikalauta pasiūti nestandartinių dydžių liemenėlių, neviršijant 2 % užsakyto kiekio.</w:t>
      </w:r>
    </w:p>
    <w:p w:rsidR="007170CE" w:rsidRPr="007170CE" w:rsidRDefault="007170CE" w:rsidP="007170CE">
      <w:pPr>
        <w:widowControl w:val="0"/>
        <w:ind w:left="360"/>
        <w:jc w:val="right"/>
        <w:rPr>
          <w:sz w:val="24"/>
        </w:rPr>
      </w:pPr>
      <w:r w:rsidRPr="007170CE">
        <w:rPr>
          <w:sz w:val="24"/>
        </w:rPr>
        <w:t>1 lentelė</w:t>
      </w:r>
    </w:p>
    <w:p w:rsidR="007170CE" w:rsidRPr="007170CE" w:rsidRDefault="007170CE" w:rsidP="007170CE">
      <w:pPr>
        <w:suppressAutoHyphens/>
        <w:ind w:left="720"/>
        <w:jc w:val="center"/>
        <w:rPr>
          <w:b/>
          <w:bCs/>
          <w:sz w:val="24"/>
          <w:szCs w:val="24"/>
        </w:rPr>
      </w:pPr>
      <w:r w:rsidRPr="007170CE">
        <w:rPr>
          <w:b/>
          <w:bCs/>
          <w:sz w:val="24"/>
          <w:szCs w:val="24"/>
        </w:rPr>
        <w:t>MOTERIŠKŲ</w:t>
      </w:r>
      <w:r w:rsidRPr="007170CE">
        <w:rPr>
          <w:b/>
          <w:sz w:val="24"/>
          <w:szCs w:val="24"/>
        </w:rPr>
        <w:t xml:space="preserve"> </w:t>
      </w:r>
      <w:r w:rsidRPr="007170CE">
        <w:rPr>
          <w:b/>
          <w:bCs/>
          <w:sz w:val="24"/>
          <w:szCs w:val="24"/>
        </w:rPr>
        <w:t xml:space="preserve">SPORTINIŲ LIMENĖLIŲ </w:t>
      </w:r>
      <w:r w:rsidRPr="007170CE">
        <w:rPr>
          <w:b/>
          <w:sz w:val="24"/>
          <w:szCs w:val="24"/>
        </w:rPr>
        <w:t>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70"/>
        <w:gridCol w:w="1148"/>
        <w:gridCol w:w="1141"/>
        <w:gridCol w:w="8"/>
        <w:gridCol w:w="1093"/>
        <w:gridCol w:w="8"/>
        <w:gridCol w:w="1289"/>
        <w:gridCol w:w="1287"/>
      </w:tblGrid>
      <w:tr w:rsidR="007170CE" w:rsidRPr="007170CE" w:rsidTr="00182267">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b/>
                <w:sz w:val="24"/>
                <w:szCs w:val="24"/>
              </w:rPr>
              <w:t>Ūgis</w:t>
            </w:r>
            <w:r w:rsidRPr="007170CE">
              <w:rPr>
                <w:sz w:val="24"/>
                <w:szCs w:val="24"/>
              </w:rPr>
              <w:t>,</w:t>
            </w:r>
          </w:p>
          <w:p w:rsidR="007170CE" w:rsidRPr="007170CE" w:rsidRDefault="007170CE" w:rsidP="007170CE">
            <w:pPr>
              <w:jc w:val="center"/>
              <w:rPr>
                <w:sz w:val="24"/>
                <w:szCs w:val="24"/>
              </w:rPr>
            </w:pPr>
            <w:r w:rsidRPr="007170CE">
              <w:rPr>
                <w:sz w:val="24"/>
                <w:szCs w:val="24"/>
              </w:rPr>
              <w:t>cm</w:t>
            </w:r>
          </w:p>
        </w:tc>
        <w:tc>
          <w:tcPr>
            <w:tcW w:w="1562"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ind w:hanging="148"/>
              <w:jc w:val="center"/>
              <w:rPr>
                <w:sz w:val="24"/>
                <w:szCs w:val="24"/>
              </w:rPr>
            </w:pPr>
            <w:r w:rsidRPr="007170CE">
              <w:rPr>
                <w:b/>
                <w:sz w:val="24"/>
                <w:szCs w:val="24"/>
              </w:rPr>
              <w:t>Dydis</w:t>
            </w:r>
            <w:r w:rsidRPr="007170CE">
              <w:rPr>
                <w:sz w:val="24"/>
                <w:szCs w:val="24"/>
              </w:rPr>
              <w:t xml:space="preserve"> (krūtinės apimtis), cm</w:t>
            </w:r>
          </w:p>
        </w:tc>
        <w:tc>
          <w:tcPr>
            <w:tcW w:w="604"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80-84</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b/>
                <w:sz w:val="24"/>
                <w:szCs w:val="24"/>
              </w:rPr>
            </w:pPr>
            <w:r w:rsidRPr="007170CE">
              <w:rPr>
                <w:b/>
                <w:sz w:val="24"/>
                <w:szCs w:val="24"/>
              </w:rPr>
              <w:t>88-92</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96-100</w:t>
            </w:r>
          </w:p>
        </w:tc>
        <w:tc>
          <w:tcPr>
            <w:tcW w:w="678"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104-108</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112-116</w:t>
            </w:r>
          </w:p>
        </w:tc>
      </w:tr>
      <w:tr w:rsidR="007170CE" w:rsidRPr="007170CE" w:rsidTr="00182267">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p>
        </w:tc>
        <w:tc>
          <w:tcPr>
            <w:tcW w:w="1562"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XS</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b/>
                <w:sz w:val="24"/>
                <w:szCs w:val="24"/>
              </w:rPr>
            </w:pPr>
            <w:r w:rsidRPr="007170CE">
              <w:rPr>
                <w:b/>
                <w:sz w:val="24"/>
                <w:szCs w:val="24"/>
              </w:rPr>
              <w:t>S</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M</w:t>
            </w:r>
          </w:p>
        </w:tc>
        <w:tc>
          <w:tcPr>
            <w:tcW w:w="678"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L</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XL</w:t>
            </w:r>
          </w:p>
        </w:tc>
      </w:tr>
      <w:tr w:rsidR="007170CE" w:rsidRPr="007170CE" w:rsidTr="00182267">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152-194</w:t>
            </w:r>
          </w:p>
        </w:tc>
        <w:tc>
          <w:tcPr>
            <w:tcW w:w="604" w:type="pct"/>
            <w:tcBorders>
              <w:top w:val="single" w:sz="4" w:space="0" w:color="auto"/>
              <w:left w:val="single" w:sz="4" w:space="0" w:color="auto"/>
              <w:bottom w:val="single" w:sz="4" w:space="0" w:color="auto"/>
              <w:right w:val="single" w:sz="4" w:space="0" w:color="auto"/>
            </w:tcBorders>
          </w:tcPr>
          <w:p w:rsidR="007170CE" w:rsidRPr="007170CE" w:rsidRDefault="007170CE" w:rsidP="007170CE">
            <w:pPr>
              <w:jc w:val="center"/>
              <w:rPr>
                <w:sz w:val="24"/>
                <w:szCs w:val="24"/>
              </w:rPr>
            </w:pPr>
            <w:r w:rsidRPr="007170CE">
              <w:rPr>
                <w:sz w:val="24"/>
                <w:szCs w:val="24"/>
              </w:rP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b/>
                <w:sz w:val="24"/>
                <w:szCs w:val="24"/>
              </w:rPr>
            </w:pPr>
            <w:r w:rsidRPr="007170CE">
              <w:rPr>
                <w:b/>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X</w:t>
            </w:r>
          </w:p>
        </w:tc>
      </w:tr>
    </w:tbl>
    <w:p w:rsidR="007170CE" w:rsidRPr="007170CE" w:rsidRDefault="007170CE" w:rsidP="007170CE">
      <w:pPr>
        <w:numPr>
          <w:ilvl w:val="0"/>
          <w:numId w:val="28"/>
        </w:numPr>
        <w:ind w:left="0" w:firstLine="720"/>
        <w:jc w:val="both"/>
        <w:rPr>
          <w:sz w:val="24"/>
          <w:szCs w:val="24"/>
        </w:rPr>
      </w:pPr>
      <w:r w:rsidRPr="007170CE">
        <w:rPr>
          <w:sz w:val="24"/>
          <w:szCs w:val="24"/>
        </w:rPr>
        <w:t>Gaminių kokybės garantijos terminas – 12 mėnesių aktyvios eksploatacijos sąlygomis, kuris skaičiuojamas nuo prekių išdavimo iš Pirkėjo sandėlio dienos, ir 24 mėnesiai nuo prekių priėmimo į sandėlį dokumentų pasirašymo dienos.</w:t>
      </w:r>
    </w:p>
    <w:p w:rsidR="007170CE" w:rsidRPr="007170CE" w:rsidRDefault="007170CE" w:rsidP="007170CE">
      <w:pPr>
        <w:numPr>
          <w:ilvl w:val="0"/>
          <w:numId w:val="28"/>
        </w:numPr>
        <w:ind w:left="0" w:firstLine="709"/>
        <w:jc w:val="both"/>
        <w:rPr>
          <w:sz w:val="24"/>
          <w:szCs w:val="24"/>
        </w:rPr>
      </w:pPr>
      <w:r w:rsidRPr="007170CE">
        <w:rPr>
          <w:sz w:val="24"/>
          <w:szCs w:val="24"/>
        </w:rPr>
        <w:t>Kai techninėje specifikacijose nurodyti standartai ar metodai, turi būti taikoma bandymo metodą reglamentuojančio standarto ar kito dokumento aktuali galiojanti redakcija.</w:t>
      </w:r>
    </w:p>
    <w:p w:rsidR="007170CE" w:rsidRPr="007170CE" w:rsidRDefault="007170CE" w:rsidP="007170CE">
      <w:pPr>
        <w:ind w:left="283"/>
        <w:jc w:val="both"/>
        <w:rPr>
          <w:sz w:val="24"/>
          <w:szCs w:val="24"/>
        </w:rPr>
      </w:pPr>
    </w:p>
    <w:p w:rsidR="007170CE" w:rsidRPr="007170CE" w:rsidRDefault="007170CE" w:rsidP="007170CE">
      <w:pPr>
        <w:spacing w:before="120"/>
        <w:jc w:val="center"/>
        <w:rPr>
          <w:b/>
          <w:sz w:val="24"/>
          <w:szCs w:val="24"/>
        </w:rPr>
      </w:pPr>
      <w:r w:rsidRPr="007170CE">
        <w:rPr>
          <w:b/>
          <w:sz w:val="24"/>
          <w:szCs w:val="24"/>
        </w:rPr>
        <w:t>II SKYRIUS</w:t>
      </w:r>
    </w:p>
    <w:p w:rsidR="007170CE" w:rsidRPr="007170CE" w:rsidRDefault="007170CE" w:rsidP="007170CE">
      <w:pPr>
        <w:spacing w:after="120"/>
        <w:jc w:val="center"/>
        <w:rPr>
          <w:b/>
          <w:sz w:val="24"/>
          <w:szCs w:val="24"/>
        </w:rPr>
      </w:pPr>
      <w:r w:rsidRPr="007170CE">
        <w:rPr>
          <w:b/>
          <w:sz w:val="24"/>
          <w:szCs w:val="24"/>
        </w:rPr>
        <w:t>TECHNINIAI REIKALAVIMAI</w:t>
      </w:r>
    </w:p>
    <w:p w:rsidR="007170CE" w:rsidRPr="007170CE" w:rsidRDefault="007170CE" w:rsidP="007170CE">
      <w:pPr>
        <w:numPr>
          <w:ilvl w:val="0"/>
          <w:numId w:val="28"/>
        </w:numPr>
        <w:ind w:left="0" w:firstLine="720"/>
        <w:jc w:val="both"/>
        <w:rPr>
          <w:sz w:val="24"/>
          <w:szCs w:val="24"/>
        </w:rPr>
      </w:pPr>
      <w:r w:rsidRPr="007170CE">
        <w:rPr>
          <w:sz w:val="24"/>
          <w:szCs w:val="24"/>
        </w:rPr>
        <w:t>Sportinių liemenėlių modelių bendras vaizdas pateiktas techninės specifikacijos</w:t>
      </w:r>
      <w:r w:rsidRPr="007170CE">
        <w:rPr>
          <w:b/>
          <w:sz w:val="24"/>
          <w:szCs w:val="24"/>
        </w:rPr>
        <w:t xml:space="preserve"> </w:t>
      </w:r>
      <w:r w:rsidRPr="007170CE">
        <w:rPr>
          <w:sz w:val="24"/>
          <w:szCs w:val="24"/>
        </w:rPr>
        <w:t>priedo (toliau – Priedo) 1-2 paveiksluose.</w:t>
      </w:r>
    </w:p>
    <w:p w:rsidR="007170CE" w:rsidRPr="007170CE" w:rsidRDefault="007170CE" w:rsidP="007170CE">
      <w:pPr>
        <w:numPr>
          <w:ilvl w:val="0"/>
          <w:numId w:val="28"/>
        </w:numPr>
        <w:ind w:left="0" w:firstLine="720"/>
        <w:jc w:val="both"/>
        <w:rPr>
          <w:sz w:val="24"/>
          <w:szCs w:val="24"/>
        </w:rPr>
      </w:pPr>
      <w:r w:rsidRPr="007170CE">
        <w:rPr>
          <w:sz w:val="24"/>
          <w:szCs w:val="24"/>
        </w:rPr>
        <w:t xml:space="preserve">Aprašyme matmenys pateikti baziniam dydžiui: 88-92 krūtinės apimties liemenėlei (S). </w:t>
      </w:r>
    </w:p>
    <w:p w:rsidR="007170CE" w:rsidRPr="007170CE" w:rsidRDefault="007170CE" w:rsidP="007170CE">
      <w:pPr>
        <w:numPr>
          <w:ilvl w:val="0"/>
          <w:numId w:val="28"/>
        </w:numPr>
        <w:ind w:left="0" w:firstLine="720"/>
        <w:jc w:val="both"/>
        <w:rPr>
          <w:sz w:val="24"/>
          <w:szCs w:val="24"/>
        </w:rPr>
      </w:pPr>
      <w:r w:rsidRPr="007170CE">
        <w:rPr>
          <w:sz w:val="24"/>
          <w:szCs w:val="24"/>
        </w:rPr>
        <w:t>Bazinio dydžio liemenėlės pagrindinių matmenų dydžiai ir leistini nuokrypiai pateikti 2 lentelėje.</w:t>
      </w:r>
    </w:p>
    <w:p w:rsidR="007170CE" w:rsidRPr="007170CE" w:rsidRDefault="007170CE" w:rsidP="005D2083">
      <w:pPr>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jc w:val="right"/>
        <w:rPr>
          <w:sz w:val="24"/>
          <w:szCs w:val="24"/>
        </w:rPr>
      </w:pPr>
      <w:r w:rsidRPr="007170CE">
        <w:rPr>
          <w:sz w:val="24"/>
          <w:szCs w:val="24"/>
        </w:rPr>
        <w:t>2 lentelė</w:t>
      </w:r>
    </w:p>
    <w:p w:rsidR="007170CE" w:rsidRPr="007170CE" w:rsidRDefault="007170CE" w:rsidP="007170CE">
      <w:pPr>
        <w:jc w:val="center"/>
        <w:rPr>
          <w:b/>
          <w:sz w:val="24"/>
          <w:szCs w:val="24"/>
        </w:rPr>
      </w:pPr>
      <w:r w:rsidRPr="007170CE">
        <w:rPr>
          <w:b/>
          <w:sz w:val="24"/>
          <w:szCs w:val="24"/>
        </w:rPr>
        <w:t>MOTERIŠKŲ SPORTINIŲ LIEMENĖLIŲ BAZINIO DYDŽIO MATŲ LENTELĖ</w:t>
      </w:r>
    </w:p>
    <w:p w:rsidR="007170CE" w:rsidRPr="007170CE" w:rsidRDefault="007170CE" w:rsidP="007170CE">
      <w:pPr>
        <w:ind w:left="1080"/>
        <w:jc w:val="center"/>
        <w:rPr>
          <w:b/>
          <w:sz w:val="24"/>
          <w:szCs w:val="24"/>
        </w:rPr>
      </w:pPr>
      <w:r w:rsidRPr="007170CE">
        <w:rPr>
          <w:b/>
          <w:sz w:val="24"/>
          <w:szCs w:val="24"/>
        </w:rPr>
        <w:t xml:space="preserve">88-92 krūtinės apimties, 152-194 ūgio </w:t>
      </w:r>
    </w:p>
    <w:p w:rsidR="007170CE" w:rsidRPr="007170CE" w:rsidRDefault="007170CE" w:rsidP="007170CE">
      <w:pPr>
        <w:ind w:left="1080"/>
        <w:jc w:val="right"/>
        <w:rPr>
          <w:sz w:val="24"/>
          <w:szCs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7170CE" w:rsidRPr="007170CE" w:rsidTr="00182267">
        <w:tc>
          <w:tcPr>
            <w:tcW w:w="1680" w:type="dxa"/>
            <w:shd w:val="clear" w:color="auto" w:fill="auto"/>
            <w:vAlign w:val="center"/>
          </w:tcPr>
          <w:p w:rsidR="007170CE" w:rsidRPr="007170CE" w:rsidRDefault="007170CE" w:rsidP="007170CE">
            <w:pPr>
              <w:jc w:val="center"/>
              <w:rPr>
                <w:sz w:val="24"/>
                <w:szCs w:val="24"/>
              </w:rPr>
            </w:pPr>
            <w:r w:rsidRPr="007170CE">
              <w:rPr>
                <w:sz w:val="24"/>
                <w:szCs w:val="24"/>
              </w:rPr>
              <w:t>Eil. Nr.</w:t>
            </w:r>
          </w:p>
        </w:tc>
        <w:tc>
          <w:tcPr>
            <w:tcW w:w="4200" w:type="dxa"/>
            <w:shd w:val="clear" w:color="auto" w:fill="auto"/>
            <w:vAlign w:val="center"/>
          </w:tcPr>
          <w:p w:rsidR="007170CE" w:rsidRPr="007170CE" w:rsidRDefault="007170CE" w:rsidP="007170CE">
            <w:pPr>
              <w:jc w:val="center"/>
              <w:rPr>
                <w:sz w:val="24"/>
                <w:szCs w:val="24"/>
              </w:rPr>
            </w:pPr>
            <w:r w:rsidRPr="007170CE">
              <w:rPr>
                <w:sz w:val="24"/>
                <w:szCs w:val="24"/>
              </w:rPr>
              <w:t>Matmens pavadinimas</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Reikšmė, cm</w:t>
            </w:r>
          </w:p>
        </w:tc>
        <w:tc>
          <w:tcPr>
            <w:tcW w:w="1800" w:type="dxa"/>
            <w:shd w:val="clear" w:color="auto" w:fill="auto"/>
            <w:vAlign w:val="center"/>
          </w:tcPr>
          <w:p w:rsidR="007170CE" w:rsidRPr="007170CE" w:rsidRDefault="007170CE" w:rsidP="007170CE">
            <w:pPr>
              <w:widowControl w:val="0"/>
              <w:jc w:val="center"/>
              <w:rPr>
                <w:sz w:val="24"/>
                <w:szCs w:val="24"/>
              </w:rPr>
            </w:pPr>
            <w:r w:rsidRPr="007170CE">
              <w:rPr>
                <w:sz w:val="24"/>
                <w:szCs w:val="24"/>
              </w:rPr>
              <w:t>Leistinas nuokrypis (cm) ±</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1.</w:t>
            </w:r>
          </w:p>
        </w:tc>
        <w:tc>
          <w:tcPr>
            <w:tcW w:w="4200" w:type="dxa"/>
            <w:shd w:val="clear" w:color="auto" w:fill="auto"/>
            <w:vAlign w:val="center"/>
          </w:tcPr>
          <w:p w:rsidR="007170CE" w:rsidRPr="007170CE" w:rsidRDefault="007170CE" w:rsidP="007170CE">
            <w:pPr>
              <w:rPr>
                <w:sz w:val="24"/>
                <w:szCs w:val="24"/>
              </w:rPr>
            </w:pPr>
            <w:r w:rsidRPr="007170CE">
              <w:rPr>
                <w:sz w:val="24"/>
                <w:szCs w:val="24"/>
              </w:rPr>
              <w:t>Krūtinės plotis (½)</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38</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1</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2.</w:t>
            </w:r>
          </w:p>
        </w:tc>
        <w:tc>
          <w:tcPr>
            <w:tcW w:w="4200" w:type="dxa"/>
            <w:shd w:val="clear" w:color="auto" w:fill="auto"/>
            <w:vAlign w:val="center"/>
          </w:tcPr>
          <w:p w:rsidR="007170CE" w:rsidRPr="007170CE" w:rsidRDefault="007170CE" w:rsidP="007170CE">
            <w:pPr>
              <w:rPr>
                <w:sz w:val="24"/>
                <w:szCs w:val="24"/>
              </w:rPr>
            </w:pPr>
            <w:r w:rsidRPr="007170CE">
              <w:rPr>
                <w:sz w:val="24"/>
                <w:szCs w:val="24"/>
              </w:rPr>
              <w:t>Apačios plotis (½)</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34</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1</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3.</w:t>
            </w:r>
          </w:p>
        </w:tc>
        <w:tc>
          <w:tcPr>
            <w:tcW w:w="4200" w:type="dxa"/>
            <w:shd w:val="clear" w:color="auto" w:fill="auto"/>
            <w:vAlign w:val="center"/>
          </w:tcPr>
          <w:p w:rsidR="007170CE" w:rsidRPr="007170CE" w:rsidRDefault="007170CE" w:rsidP="007170CE">
            <w:pPr>
              <w:widowControl w:val="0"/>
              <w:jc w:val="both"/>
              <w:rPr>
                <w:sz w:val="24"/>
                <w:szCs w:val="24"/>
              </w:rPr>
            </w:pPr>
            <w:r w:rsidRPr="007170CE">
              <w:rPr>
                <w:sz w:val="24"/>
                <w:szCs w:val="24"/>
              </w:rPr>
              <w:t>Ilgis nugaros centre</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30</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1</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4.</w:t>
            </w:r>
          </w:p>
        </w:tc>
        <w:tc>
          <w:tcPr>
            <w:tcW w:w="4200" w:type="dxa"/>
            <w:shd w:val="clear" w:color="auto" w:fill="auto"/>
            <w:vAlign w:val="center"/>
          </w:tcPr>
          <w:p w:rsidR="007170CE" w:rsidRPr="007170CE" w:rsidRDefault="007170CE" w:rsidP="007170CE">
            <w:pPr>
              <w:rPr>
                <w:sz w:val="24"/>
                <w:szCs w:val="24"/>
              </w:rPr>
            </w:pPr>
            <w:r w:rsidRPr="007170CE">
              <w:rPr>
                <w:sz w:val="24"/>
                <w:szCs w:val="24"/>
              </w:rPr>
              <w:t>Kaklo gylis priekyje</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16,5</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0,5</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5.</w:t>
            </w:r>
          </w:p>
        </w:tc>
        <w:tc>
          <w:tcPr>
            <w:tcW w:w="4200" w:type="dxa"/>
            <w:shd w:val="clear" w:color="auto" w:fill="auto"/>
            <w:vAlign w:val="center"/>
          </w:tcPr>
          <w:p w:rsidR="007170CE" w:rsidRPr="007170CE" w:rsidRDefault="007170CE" w:rsidP="007170CE">
            <w:pPr>
              <w:tabs>
                <w:tab w:val="left" w:pos="3786"/>
              </w:tabs>
              <w:rPr>
                <w:sz w:val="24"/>
                <w:szCs w:val="24"/>
              </w:rPr>
            </w:pPr>
            <w:r w:rsidRPr="007170CE">
              <w:rPr>
                <w:sz w:val="24"/>
                <w:szCs w:val="24"/>
              </w:rPr>
              <w:t>Kaklo plotis</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18</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0,5</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6.</w:t>
            </w:r>
          </w:p>
        </w:tc>
        <w:tc>
          <w:tcPr>
            <w:tcW w:w="4200" w:type="dxa"/>
            <w:shd w:val="clear" w:color="auto" w:fill="auto"/>
            <w:vAlign w:val="center"/>
          </w:tcPr>
          <w:p w:rsidR="007170CE" w:rsidRPr="007170CE" w:rsidRDefault="007170CE" w:rsidP="007170CE">
            <w:pPr>
              <w:rPr>
                <w:sz w:val="24"/>
                <w:szCs w:val="24"/>
              </w:rPr>
            </w:pPr>
            <w:r w:rsidRPr="007170CE">
              <w:rPr>
                <w:sz w:val="24"/>
                <w:szCs w:val="24"/>
              </w:rPr>
              <w:t>Rankovės išėma (įstrižai nuo peties iki pažasties išėmos)</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18</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1</w:t>
            </w:r>
          </w:p>
        </w:tc>
      </w:tr>
    </w:tbl>
    <w:p w:rsidR="007170CE" w:rsidRPr="007170CE" w:rsidRDefault="007170CE" w:rsidP="007170CE">
      <w:pPr>
        <w:widowControl w:val="0"/>
        <w:ind w:left="360"/>
        <w:jc w:val="both"/>
        <w:rPr>
          <w:sz w:val="24"/>
        </w:rPr>
      </w:pPr>
    </w:p>
    <w:p w:rsidR="007170CE" w:rsidRPr="007170CE" w:rsidRDefault="007170CE" w:rsidP="007170CE">
      <w:pPr>
        <w:numPr>
          <w:ilvl w:val="0"/>
          <w:numId w:val="28"/>
        </w:numPr>
        <w:ind w:left="0" w:firstLine="720"/>
        <w:jc w:val="both"/>
        <w:rPr>
          <w:sz w:val="24"/>
          <w:szCs w:val="24"/>
        </w:rPr>
      </w:pPr>
      <w:r w:rsidRPr="007170CE">
        <w:rPr>
          <w:sz w:val="24"/>
          <w:szCs w:val="24"/>
        </w:rPr>
        <w:t>Jeigu matų lentelėse ir techninėje specifikacijoje nenurodyta kitaip, matmenims iki 10 cm imtinai leidžiamas 4 % nukrypimas nuo nurodytų matmenų, matmenims virš 10 cm leidžiamas 2 % nukrypimas nuo nurodytų matmenų.</w:t>
      </w:r>
    </w:p>
    <w:p w:rsidR="007170CE" w:rsidRPr="007170CE" w:rsidRDefault="007170CE" w:rsidP="007170CE">
      <w:pPr>
        <w:numPr>
          <w:ilvl w:val="0"/>
          <w:numId w:val="28"/>
        </w:numPr>
        <w:ind w:left="0" w:firstLine="720"/>
        <w:jc w:val="both"/>
        <w:rPr>
          <w:sz w:val="24"/>
          <w:szCs w:val="24"/>
        </w:rPr>
      </w:pPr>
      <w:r w:rsidRPr="007170CE">
        <w:rPr>
          <w:sz w:val="24"/>
          <w:szCs w:val="24"/>
        </w:rPr>
        <w:t>Gaminių pagrindinės detalės turi būti kerpamos viena kryptimi.</w:t>
      </w:r>
    </w:p>
    <w:p w:rsidR="007170CE" w:rsidRPr="007170CE" w:rsidRDefault="007170CE" w:rsidP="007170CE">
      <w:pPr>
        <w:numPr>
          <w:ilvl w:val="0"/>
          <w:numId w:val="28"/>
        </w:numPr>
        <w:ind w:left="0" w:firstLine="720"/>
        <w:jc w:val="both"/>
        <w:rPr>
          <w:sz w:val="24"/>
          <w:szCs w:val="24"/>
        </w:rPr>
      </w:pPr>
      <w:r w:rsidRPr="007170CE">
        <w:rPr>
          <w:sz w:val="24"/>
          <w:szCs w:val="24"/>
        </w:rPr>
        <w:t>Porinės detalės turi būti išdėstytos simetriškai.</w:t>
      </w:r>
    </w:p>
    <w:p w:rsidR="007170CE" w:rsidRPr="007170CE" w:rsidRDefault="007170CE" w:rsidP="007170CE">
      <w:pPr>
        <w:numPr>
          <w:ilvl w:val="0"/>
          <w:numId w:val="28"/>
        </w:numPr>
        <w:ind w:left="0" w:firstLine="720"/>
        <w:jc w:val="both"/>
        <w:rPr>
          <w:sz w:val="24"/>
          <w:szCs w:val="24"/>
        </w:rPr>
      </w:pPr>
      <w:r w:rsidRPr="007170CE">
        <w:rPr>
          <w:sz w:val="24"/>
          <w:szCs w:val="24"/>
        </w:rPr>
        <w:t>Detalių atspalviai gaminiuose neleidžiami.</w:t>
      </w:r>
    </w:p>
    <w:p w:rsidR="007170CE" w:rsidRPr="007170CE" w:rsidRDefault="007170CE" w:rsidP="007170CE">
      <w:pPr>
        <w:numPr>
          <w:ilvl w:val="0"/>
          <w:numId w:val="28"/>
        </w:numPr>
        <w:ind w:left="0" w:firstLine="720"/>
        <w:jc w:val="both"/>
        <w:rPr>
          <w:sz w:val="24"/>
          <w:szCs w:val="24"/>
        </w:rPr>
      </w:pPr>
      <w:r w:rsidRPr="007170CE">
        <w:rPr>
          <w:sz w:val="24"/>
          <w:szCs w:val="24"/>
        </w:rPr>
        <w:t>Siūlių dygsnių tankis ir užleidimai siūlėms turi užtikrinti tinkamą gaminio kokybę jo eksploatacijos metu.</w:t>
      </w:r>
    </w:p>
    <w:p w:rsidR="007170CE" w:rsidRPr="007170CE" w:rsidRDefault="007170CE" w:rsidP="007170CE">
      <w:pPr>
        <w:numPr>
          <w:ilvl w:val="0"/>
          <w:numId w:val="28"/>
        </w:numPr>
        <w:ind w:left="0" w:firstLine="720"/>
        <w:jc w:val="both"/>
        <w:rPr>
          <w:sz w:val="24"/>
          <w:szCs w:val="24"/>
        </w:rPr>
      </w:pPr>
      <w:r w:rsidRPr="007170CE">
        <w:rPr>
          <w:sz w:val="24"/>
          <w:szCs w:val="24"/>
        </w:rPr>
        <w:t>Visos siūlės ir detalių kraštai turi būti apdirbti taip, kad neirtų.</w:t>
      </w:r>
    </w:p>
    <w:p w:rsidR="007170CE" w:rsidRPr="007170CE" w:rsidRDefault="007170CE" w:rsidP="007170CE">
      <w:pPr>
        <w:numPr>
          <w:ilvl w:val="0"/>
          <w:numId w:val="28"/>
        </w:numPr>
        <w:ind w:left="0" w:firstLine="720"/>
        <w:jc w:val="both"/>
        <w:rPr>
          <w:sz w:val="24"/>
          <w:szCs w:val="24"/>
        </w:rPr>
      </w:pPr>
      <w:r w:rsidRPr="007170CE">
        <w:rPr>
          <w:sz w:val="24"/>
          <w:szCs w:val="24"/>
        </w:rPr>
        <w:t>Gaminių pasiuvimas turi būti atliktas kokybiškai: negalimas siūlių ir/ar peltakių suraukimas, ištempimas, siūlių ir/ar peltakių iškreivinimas, praleisti, sutankėję, išretėję ir/ar neteisingai užveržti dygsniai, nutrūkę siuvimo/peltakių siūlai, nepakankamas medžiagos suveržimas, siūlių ir/ar peltakių irimas detalių kraštuose, medžiagų pažeidimas siuvimo mašinos adata ir pan. Siūlėse negali būti nesusiūtų tarpų, skersinių ar išilginių klosčių. Siūlės turi netrūkinėti timptelėjus; nebūti iškilios į vidų ar išorę. Gaminio kraštai po palenkimo neturi skersuoti. Gaminiai turi būti be tekstilinių defektų, gerai išvalyti, be dėmių ar paliktų pagalbinių žymių, be siūlgalių, nesuglamžyti.</w:t>
      </w:r>
    </w:p>
    <w:p w:rsidR="007170CE" w:rsidRPr="007170CE" w:rsidRDefault="007170CE" w:rsidP="007170CE">
      <w:pPr>
        <w:numPr>
          <w:ilvl w:val="0"/>
          <w:numId w:val="28"/>
        </w:numPr>
        <w:ind w:left="0" w:firstLine="720"/>
        <w:jc w:val="both"/>
        <w:rPr>
          <w:sz w:val="24"/>
          <w:szCs w:val="24"/>
        </w:rPr>
      </w:pPr>
      <w:r w:rsidRPr="007170CE">
        <w:rPr>
          <w:sz w:val="24"/>
          <w:szCs w:val="24"/>
        </w:rPr>
        <w:t xml:space="preserve">Detalių sujungimo siūlės turi būti atliktos dengiamojo grandininio dygsnio mašinomis arba lygiavertėmis, galinčioms užtikrinti ne blogesnės kokybės ir savybių siūles. </w:t>
      </w:r>
    </w:p>
    <w:p w:rsidR="007170CE" w:rsidRPr="007170CE" w:rsidRDefault="007170CE" w:rsidP="007170CE">
      <w:pPr>
        <w:numPr>
          <w:ilvl w:val="0"/>
          <w:numId w:val="28"/>
        </w:numPr>
        <w:ind w:left="0" w:firstLine="720"/>
        <w:jc w:val="both"/>
        <w:rPr>
          <w:sz w:val="24"/>
          <w:szCs w:val="24"/>
        </w:rPr>
      </w:pPr>
      <w:proofErr w:type="spellStart"/>
      <w:r w:rsidRPr="007170CE">
        <w:rPr>
          <w:sz w:val="24"/>
          <w:szCs w:val="24"/>
        </w:rPr>
        <w:t>Priekaklio</w:t>
      </w:r>
      <w:proofErr w:type="spellEnd"/>
      <w:r w:rsidRPr="007170CE">
        <w:rPr>
          <w:sz w:val="24"/>
          <w:szCs w:val="24"/>
        </w:rPr>
        <w:t xml:space="preserve"> ir rankovių išėmos turi būti apsiuvamos </w:t>
      </w:r>
      <w:proofErr w:type="spellStart"/>
      <w:r w:rsidRPr="007170CE">
        <w:rPr>
          <w:sz w:val="24"/>
          <w:szCs w:val="24"/>
        </w:rPr>
        <w:t>kanteliu</w:t>
      </w:r>
      <w:proofErr w:type="spellEnd"/>
      <w:r w:rsidRPr="007170CE">
        <w:rPr>
          <w:sz w:val="24"/>
          <w:szCs w:val="24"/>
        </w:rPr>
        <w:t xml:space="preserve"> </w:t>
      </w:r>
      <w:proofErr w:type="spellStart"/>
      <w:r w:rsidRPr="007170CE">
        <w:rPr>
          <w:sz w:val="24"/>
          <w:szCs w:val="24"/>
        </w:rPr>
        <w:t>dviadate</w:t>
      </w:r>
      <w:proofErr w:type="spellEnd"/>
      <w:r w:rsidRPr="007170CE">
        <w:rPr>
          <w:sz w:val="24"/>
          <w:szCs w:val="24"/>
        </w:rPr>
        <w:t xml:space="preserve">, </w:t>
      </w:r>
      <w:proofErr w:type="spellStart"/>
      <w:r w:rsidRPr="007170CE">
        <w:rPr>
          <w:sz w:val="24"/>
          <w:szCs w:val="24"/>
        </w:rPr>
        <w:t>plokščiasiūle</w:t>
      </w:r>
      <w:proofErr w:type="spellEnd"/>
      <w:r w:rsidRPr="007170CE">
        <w:rPr>
          <w:sz w:val="24"/>
          <w:szCs w:val="24"/>
        </w:rPr>
        <w:t xml:space="preserve">, grandininio dygsnio mašina arba lygiaverte, užtikrinančia ne blogesnės kokybės ir savybių siūles. Atstumas tarp peltakių (adatų) 0,3 ± 0,1 cm. </w:t>
      </w:r>
    </w:p>
    <w:p w:rsidR="007170CE" w:rsidRPr="007170CE" w:rsidRDefault="007170CE" w:rsidP="007170CE">
      <w:pPr>
        <w:numPr>
          <w:ilvl w:val="0"/>
          <w:numId w:val="28"/>
        </w:numPr>
        <w:ind w:left="0" w:firstLine="720"/>
        <w:jc w:val="both"/>
        <w:rPr>
          <w:sz w:val="24"/>
          <w:szCs w:val="24"/>
        </w:rPr>
      </w:pPr>
      <w:r w:rsidRPr="007170CE">
        <w:rPr>
          <w:sz w:val="24"/>
          <w:szCs w:val="24"/>
        </w:rPr>
        <w:t xml:space="preserve">Gaminio apačioje prisiuvama 50 mm ± 2 mm pločio guma </w:t>
      </w:r>
      <w:proofErr w:type="spellStart"/>
      <w:r w:rsidRPr="007170CE">
        <w:rPr>
          <w:sz w:val="24"/>
          <w:szCs w:val="24"/>
        </w:rPr>
        <w:t>dviadate</w:t>
      </w:r>
      <w:proofErr w:type="spellEnd"/>
      <w:r w:rsidRPr="007170CE">
        <w:rPr>
          <w:sz w:val="24"/>
          <w:szCs w:val="24"/>
        </w:rPr>
        <w:t xml:space="preserve"> </w:t>
      </w:r>
      <w:proofErr w:type="spellStart"/>
      <w:r w:rsidRPr="007170CE">
        <w:rPr>
          <w:sz w:val="24"/>
          <w:szCs w:val="24"/>
        </w:rPr>
        <w:t>plokščiasiūle</w:t>
      </w:r>
      <w:proofErr w:type="spellEnd"/>
      <w:r w:rsidRPr="007170CE">
        <w:rPr>
          <w:sz w:val="24"/>
          <w:szCs w:val="24"/>
        </w:rPr>
        <w:t xml:space="preserve"> grandininio dygsnio mašina arba lygiaverte, užtikrinančia ne blogesnės kokybės ir savybių siūles. Atstumas tarp peltakių (adatų) 0,5 - 0,6  cm. Guma juodos arba gaminio spalvos.</w:t>
      </w:r>
    </w:p>
    <w:p w:rsidR="007170CE" w:rsidRPr="007170CE" w:rsidRDefault="007170CE" w:rsidP="007170CE">
      <w:pPr>
        <w:numPr>
          <w:ilvl w:val="0"/>
          <w:numId w:val="28"/>
        </w:numPr>
        <w:ind w:left="0" w:firstLine="720"/>
        <w:jc w:val="both"/>
        <w:rPr>
          <w:sz w:val="24"/>
          <w:szCs w:val="24"/>
        </w:rPr>
      </w:pPr>
      <w:r w:rsidRPr="007170CE">
        <w:rPr>
          <w:sz w:val="24"/>
          <w:szCs w:val="24"/>
        </w:rPr>
        <w:t>Priekio detalė dviguba.</w:t>
      </w:r>
    </w:p>
    <w:p w:rsidR="007170CE" w:rsidRPr="007170CE" w:rsidRDefault="007170CE" w:rsidP="007170CE">
      <w:pPr>
        <w:numPr>
          <w:ilvl w:val="0"/>
          <w:numId w:val="28"/>
        </w:numPr>
        <w:ind w:left="0" w:firstLine="720"/>
        <w:jc w:val="both"/>
        <w:rPr>
          <w:sz w:val="24"/>
          <w:szCs w:val="24"/>
        </w:rPr>
      </w:pPr>
      <w:r w:rsidRPr="007170CE">
        <w:rPr>
          <w:sz w:val="24"/>
          <w:szCs w:val="24"/>
        </w:rPr>
        <w:t>Gaminio viduje įsiuvama speciali detalė skirta įtvirtinti krūtinės zoną.</w:t>
      </w:r>
    </w:p>
    <w:p w:rsidR="007170CE" w:rsidRPr="007170CE" w:rsidRDefault="007170CE" w:rsidP="007170CE">
      <w:pPr>
        <w:numPr>
          <w:ilvl w:val="0"/>
          <w:numId w:val="28"/>
        </w:numPr>
        <w:ind w:left="0" w:firstLine="720"/>
        <w:jc w:val="both"/>
        <w:rPr>
          <w:sz w:val="24"/>
          <w:szCs w:val="24"/>
        </w:rPr>
      </w:pPr>
      <w:r w:rsidRPr="007170CE">
        <w:rPr>
          <w:bCs/>
          <w:sz w:val="24"/>
          <w:szCs w:val="24"/>
        </w:rPr>
        <w:t xml:space="preserve">Liemenėlė gaminami iš vienspalvės samanų spalvos, artimos PANTONE TEXTILE spalvų katalogo spalvos kodui 18-0426 TP, trikotažinės medžiagos su </w:t>
      </w:r>
      <w:proofErr w:type="spellStart"/>
      <w:r w:rsidRPr="007170CE">
        <w:rPr>
          <w:bCs/>
          <w:sz w:val="24"/>
          <w:szCs w:val="24"/>
        </w:rPr>
        <w:t>elastanu</w:t>
      </w:r>
      <w:proofErr w:type="spellEnd"/>
      <w:r w:rsidRPr="007170CE">
        <w:rPr>
          <w:bCs/>
          <w:sz w:val="24"/>
          <w:szCs w:val="24"/>
        </w:rPr>
        <w:t>, kurios techninės charakteristikos pateiktos 3 lentelėje.</w:t>
      </w:r>
    </w:p>
    <w:p w:rsidR="007170CE" w:rsidRPr="007170CE" w:rsidRDefault="007170CE" w:rsidP="007170CE">
      <w:pPr>
        <w:numPr>
          <w:ilvl w:val="0"/>
          <w:numId w:val="28"/>
        </w:numPr>
        <w:ind w:left="0" w:firstLine="720"/>
        <w:jc w:val="both"/>
        <w:rPr>
          <w:sz w:val="24"/>
          <w:szCs w:val="24"/>
        </w:rPr>
      </w:pPr>
      <w:r w:rsidRPr="007170CE">
        <w:rPr>
          <w:bCs/>
          <w:sz w:val="24"/>
          <w:szCs w:val="24"/>
        </w:rPr>
        <w:t>Specialaus įdėklo (detalės) skirto sportinio tipo liemenėlėms ir aktyviam laisvalaikiui ir/ar sportui turi būti be metalinių detalių - juodos arba gaminio spalvos. Įdėklo techninės charakteristikos pateiktos 4 lentelėje.</w:t>
      </w:r>
    </w:p>
    <w:p w:rsidR="007170CE" w:rsidRPr="007170CE" w:rsidRDefault="007170CE" w:rsidP="007170CE">
      <w:pPr>
        <w:ind w:left="720"/>
        <w:jc w:val="both"/>
        <w:rPr>
          <w:sz w:val="24"/>
          <w:szCs w:val="24"/>
        </w:rPr>
      </w:pPr>
    </w:p>
    <w:p w:rsidR="007170CE" w:rsidRPr="007170CE" w:rsidRDefault="007170CE" w:rsidP="007170CE">
      <w:pPr>
        <w:jc w:val="right"/>
        <w:rPr>
          <w:sz w:val="24"/>
          <w:szCs w:val="24"/>
        </w:rPr>
      </w:pPr>
      <w:r w:rsidRPr="007170CE">
        <w:rPr>
          <w:sz w:val="24"/>
          <w:szCs w:val="24"/>
        </w:rPr>
        <w:t>3 lentelė</w:t>
      </w:r>
    </w:p>
    <w:p w:rsidR="007170CE" w:rsidRPr="007170CE" w:rsidRDefault="007170CE" w:rsidP="007170CE">
      <w:pPr>
        <w:jc w:val="center"/>
        <w:rPr>
          <w:sz w:val="24"/>
          <w:szCs w:val="24"/>
        </w:rPr>
      </w:pPr>
      <w:r w:rsidRPr="007170CE">
        <w:rPr>
          <w:b/>
          <w:sz w:val="24"/>
          <w:szCs w:val="24"/>
        </w:rPr>
        <w:t xml:space="preserve">PAGRINDINĖS TRIKOTAŽINĖS MEDŽIAGOS TECHNINĖS CHARAKTERISTIKOS </w:t>
      </w:r>
    </w:p>
    <w:p w:rsidR="007170CE" w:rsidRPr="007170CE" w:rsidRDefault="007170CE" w:rsidP="007170CE">
      <w:pPr>
        <w:jc w:val="center"/>
        <w:rPr>
          <w:sz w:val="24"/>
          <w:szCs w:val="24"/>
        </w:rPr>
      </w:pPr>
    </w:p>
    <w:tbl>
      <w:tblPr>
        <w:tblW w:w="9628" w:type="dxa"/>
        <w:tblLayout w:type="fixed"/>
        <w:tblCellMar>
          <w:left w:w="28" w:type="dxa"/>
          <w:right w:w="28" w:type="dxa"/>
        </w:tblCellMar>
        <w:tblLook w:val="0000" w:firstRow="0" w:lastRow="0" w:firstColumn="0" w:lastColumn="0" w:noHBand="0" w:noVBand="0"/>
      </w:tblPr>
      <w:tblGrid>
        <w:gridCol w:w="748"/>
        <w:gridCol w:w="4525"/>
        <w:gridCol w:w="1955"/>
        <w:gridCol w:w="2400"/>
      </w:tblGrid>
      <w:tr w:rsidR="007170CE" w:rsidRPr="007170CE" w:rsidTr="00182267">
        <w:trPr>
          <w:trHeight w:val="256"/>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both"/>
              <w:rPr>
                <w:b/>
                <w:sz w:val="24"/>
                <w:szCs w:val="24"/>
              </w:rPr>
            </w:pPr>
            <w:r w:rsidRPr="007170CE">
              <w:rPr>
                <w:b/>
                <w:sz w:val="24"/>
                <w:szCs w:val="24"/>
              </w:rPr>
              <w:t xml:space="preserve">Eil. Nr. </w:t>
            </w:r>
          </w:p>
        </w:tc>
        <w:tc>
          <w:tcPr>
            <w:tcW w:w="4525" w:type="dxa"/>
            <w:tcBorders>
              <w:top w:val="single" w:sz="6" w:space="0" w:color="auto"/>
              <w:left w:val="single" w:sz="4" w:space="0" w:color="auto"/>
              <w:bottom w:val="single" w:sz="6" w:space="0" w:color="auto"/>
            </w:tcBorders>
          </w:tcPr>
          <w:p w:rsidR="007170CE" w:rsidRPr="007170CE" w:rsidRDefault="007170CE" w:rsidP="007170CE">
            <w:pPr>
              <w:jc w:val="center"/>
              <w:rPr>
                <w:b/>
                <w:sz w:val="24"/>
                <w:szCs w:val="24"/>
              </w:rPr>
            </w:pPr>
            <w:r w:rsidRPr="007170CE">
              <w:rPr>
                <w:b/>
                <w:sz w:val="24"/>
                <w:szCs w:val="24"/>
              </w:rPr>
              <w:t>Rodiklio pavadinimas, dimensija</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b/>
                <w:sz w:val="24"/>
                <w:szCs w:val="24"/>
              </w:rPr>
            </w:pPr>
            <w:r w:rsidRPr="007170CE">
              <w:rPr>
                <w:b/>
                <w:sz w:val="24"/>
                <w:szCs w:val="24"/>
              </w:rPr>
              <w:t>Rodiklio reikšmė</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jc w:val="center"/>
              <w:rPr>
                <w:b/>
                <w:sz w:val="24"/>
                <w:szCs w:val="24"/>
              </w:rPr>
            </w:pPr>
            <w:r w:rsidRPr="007170CE">
              <w:rPr>
                <w:b/>
                <w:sz w:val="24"/>
                <w:szCs w:val="24"/>
              </w:rPr>
              <w:t>Bandymų metodo žymuo</w:t>
            </w:r>
          </w:p>
        </w:tc>
      </w:tr>
      <w:tr w:rsidR="007170CE" w:rsidRPr="007170CE" w:rsidTr="00182267">
        <w:trPr>
          <w:trHeight w:val="300"/>
        </w:trPr>
        <w:tc>
          <w:tcPr>
            <w:tcW w:w="748" w:type="dxa"/>
            <w:tcBorders>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w:t>
            </w:r>
          </w:p>
        </w:tc>
        <w:tc>
          <w:tcPr>
            <w:tcW w:w="4525" w:type="dxa"/>
            <w:tcBorders>
              <w:left w:val="single" w:sz="4" w:space="0" w:color="auto"/>
              <w:bottom w:val="single" w:sz="6" w:space="0" w:color="auto"/>
            </w:tcBorders>
          </w:tcPr>
          <w:p w:rsidR="007170CE" w:rsidRPr="007170CE" w:rsidRDefault="007170CE" w:rsidP="007170CE">
            <w:pPr>
              <w:rPr>
                <w:sz w:val="24"/>
                <w:szCs w:val="24"/>
              </w:rPr>
            </w:pPr>
            <w:r w:rsidRPr="007170CE">
              <w:rPr>
                <w:sz w:val="24"/>
                <w:szCs w:val="24"/>
              </w:rPr>
              <w:t>Pluoštinė sudėtis, %</w:t>
            </w:r>
          </w:p>
        </w:tc>
        <w:tc>
          <w:tcPr>
            <w:tcW w:w="1955"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 xml:space="preserve">Poliamidas 90±5  </w:t>
            </w:r>
          </w:p>
          <w:p w:rsidR="007170CE" w:rsidRPr="007170CE" w:rsidRDefault="007170CE" w:rsidP="007170CE">
            <w:pPr>
              <w:jc w:val="center"/>
              <w:rPr>
                <w:sz w:val="24"/>
                <w:szCs w:val="24"/>
              </w:rPr>
            </w:pPr>
            <w:proofErr w:type="spellStart"/>
            <w:r w:rsidRPr="007170CE">
              <w:rPr>
                <w:sz w:val="24"/>
                <w:szCs w:val="24"/>
              </w:rPr>
              <w:t>Elastanas</w:t>
            </w:r>
            <w:proofErr w:type="spellEnd"/>
            <w:r w:rsidRPr="007170CE">
              <w:rPr>
                <w:sz w:val="24"/>
                <w:szCs w:val="24"/>
              </w:rPr>
              <w:t xml:space="preserve"> 1</w:t>
            </w:r>
            <w:r w:rsidRPr="007170CE">
              <w:rPr>
                <w:sz w:val="24"/>
                <w:lang w:val="en-GB"/>
              </w:rPr>
              <w:t>0±5</w:t>
            </w:r>
          </w:p>
          <w:p w:rsidR="007170CE" w:rsidRPr="007170CE" w:rsidRDefault="007170CE" w:rsidP="007170CE">
            <w:pPr>
              <w:jc w:val="center"/>
              <w:rPr>
                <w:sz w:val="24"/>
                <w:szCs w:val="24"/>
                <w:lang w:val="en-US"/>
              </w:rPr>
            </w:pPr>
          </w:p>
        </w:tc>
        <w:tc>
          <w:tcPr>
            <w:tcW w:w="2400" w:type="dxa"/>
            <w:tcBorders>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nurodyti</w:t>
            </w:r>
          </w:p>
        </w:tc>
      </w:tr>
      <w:tr w:rsidR="007170CE" w:rsidRPr="007170CE" w:rsidTr="00182267">
        <w:trPr>
          <w:trHeight w:val="284"/>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2.</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Paviršinis tankis, g/m</w:t>
            </w:r>
            <w:r w:rsidRPr="007170CE">
              <w:rPr>
                <w:sz w:val="24"/>
                <w:szCs w:val="24"/>
                <w:vertAlign w:val="superscript"/>
              </w:rPr>
              <w:t>2</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160 ± 5%</w:t>
            </w:r>
          </w:p>
          <w:p w:rsidR="007170CE" w:rsidRPr="007170CE" w:rsidRDefault="007170CE" w:rsidP="007170CE">
            <w:pPr>
              <w:jc w:val="center"/>
              <w:rPr>
                <w:sz w:val="24"/>
                <w:szCs w:val="24"/>
              </w:rPr>
            </w:pP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 xml:space="preserve">LST ISO 3801 arba </w:t>
            </w:r>
          </w:p>
          <w:p w:rsidR="007170CE" w:rsidRPr="007170CE" w:rsidRDefault="007170CE" w:rsidP="007170CE">
            <w:pPr>
              <w:rPr>
                <w:sz w:val="24"/>
                <w:szCs w:val="24"/>
              </w:rPr>
            </w:pPr>
            <w:r w:rsidRPr="007170CE">
              <w:rPr>
                <w:sz w:val="24"/>
                <w:szCs w:val="24"/>
              </w:rPr>
              <w:t>LST EN 12127 arba lygiaverčiai</w:t>
            </w:r>
          </w:p>
        </w:tc>
      </w:tr>
      <w:tr w:rsidR="007170CE" w:rsidRPr="007170CE" w:rsidTr="00182267">
        <w:trPr>
          <w:trHeight w:val="284"/>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3.</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Pynimas</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 xml:space="preserve">Lygusis skersinis </w:t>
            </w:r>
            <w:proofErr w:type="spellStart"/>
            <w:r w:rsidRPr="007170CE">
              <w:rPr>
                <w:sz w:val="24"/>
                <w:szCs w:val="24"/>
              </w:rPr>
              <w:t>platiruotas</w:t>
            </w:r>
            <w:proofErr w:type="spellEnd"/>
            <w:r w:rsidRPr="007170CE">
              <w:rPr>
                <w:sz w:val="24"/>
                <w:szCs w:val="24"/>
              </w:rPr>
              <w:t>*</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nurodyti</w:t>
            </w:r>
          </w:p>
        </w:tc>
      </w:tr>
      <w:tr w:rsidR="007170CE" w:rsidRPr="007170CE" w:rsidTr="00182267">
        <w:trPr>
          <w:trHeight w:val="260"/>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4.</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 xml:space="preserve">Matmenų pokytis išskalbus ir išdžiovinus (skersine ir išilgine kryptimis), %, </w:t>
            </w:r>
          </w:p>
          <w:p w:rsidR="007170CE" w:rsidRPr="007170CE" w:rsidRDefault="007170CE" w:rsidP="007170CE"/>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t xml:space="preserve">ne daugiau </w:t>
            </w:r>
            <w:r w:rsidRPr="007170CE">
              <w:rPr>
                <w:sz w:val="24"/>
                <w:szCs w:val="24"/>
              </w:rPr>
              <w:sym w:font="Symbol" w:char="F0B1"/>
            </w:r>
            <w:r w:rsidRPr="007170CE">
              <w:rPr>
                <w:sz w:val="24"/>
                <w:szCs w:val="24"/>
              </w:rPr>
              <w:t xml:space="preserve"> 5,0</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p>
          <w:p w:rsidR="007170CE" w:rsidRPr="007170CE" w:rsidRDefault="007170CE" w:rsidP="007170CE">
            <w:pPr>
              <w:rPr>
                <w:sz w:val="24"/>
                <w:szCs w:val="24"/>
              </w:rPr>
            </w:pPr>
            <w:r w:rsidRPr="007170CE">
              <w:rPr>
                <w:sz w:val="24"/>
                <w:szCs w:val="24"/>
              </w:rPr>
              <w:t>LST EN ISO 5077 arba lygiavertis</w:t>
            </w:r>
          </w:p>
          <w:p w:rsidR="007170CE" w:rsidRPr="007170CE" w:rsidRDefault="007170CE" w:rsidP="007170CE">
            <w:pPr>
              <w:rPr>
                <w:sz w:val="24"/>
                <w:szCs w:val="24"/>
              </w:rPr>
            </w:pPr>
            <w:r w:rsidRPr="007170CE">
              <w:t>skalbimo ir džiovinimo procedūros pagal LST EN ISO 6330: skalbimo procedūra – 4N, džiovinimo būdas – pagal gamintojo rekomendacijas</w:t>
            </w:r>
          </w:p>
        </w:tc>
      </w:tr>
      <w:tr w:rsidR="007170CE" w:rsidRPr="007170CE" w:rsidTr="00182267">
        <w:trPr>
          <w:trHeight w:val="210"/>
        </w:trPr>
        <w:tc>
          <w:tcPr>
            <w:tcW w:w="748" w:type="dxa"/>
            <w:tcBorders>
              <w:top w:val="single" w:sz="6" w:space="0" w:color="auto"/>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w:t>
            </w:r>
          </w:p>
        </w:tc>
        <w:tc>
          <w:tcPr>
            <w:tcW w:w="4525" w:type="dxa"/>
            <w:tcBorders>
              <w:top w:val="single" w:sz="6" w:space="0" w:color="auto"/>
              <w:left w:val="single" w:sz="6" w:space="0" w:color="auto"/>
            </w:tcBorders>
          </w:tcPr>
          <w:p w:rsidR="007170CE" w:rsidRPr="007170CE" w:rsidRDefault="007170CE" w:rsidP="007170CE">
            <w:pPr>
              <w:rPr>
                <w:sz w:val="24"/>
                <w:szCs w:val="24"/>
              </w:rPr>
            </w:pPr>
            <w:r w:rsidRPr="007170CE">
              <w:rPr>
                <w:sz w:val="24"/>
                <w:szCs w:val="24"/>
              </w:rPr>
              <w:t>Nusidažymo atsparumas , balais</w:t>
            </w:r>
          </w:p>
        </w:tc>
        <w:tc>
          <w:tcPr>
            <w:tcW w:w="1955" w:type="dxa"/>
            <w:tcBorders>
              <w:top w:val="single" w:sz="6" w:space="0" w:color="auto"/>
              <w:left w:val="single" w:sz="6" w:space="0" w:color="auto"/>
              <w:right w:val="single" w:sz="6" w:space="0" w:color="auto"/>
            </w:tcBorders>
          </w:tcPr>
          <w:p w:rsidR="007170CE" w:rsidRPr="007170CE" w:rsidRDefault="007170CE" w:rsidP="007170CE">
            <w:pPr>
              <w:jc w:val="center"/>
              <w:rPr>
                <w:sz w:val="24"/>
                <w:szCs w:val="24"/>
              </w:rPr>
            </w:pPr>
          </w:p>
        </w:tc>
        <w:tc>
          <w:tcPr>
            <w:tcW w:w="2400" w:type="dxa"/>
            <w:tcBorders>
              <w:top w:val="single" w:sz="6" w:space="0" w:color="auto"/>
              <w:left w:val="nil"/>
              <w:right w:val="single" w:sz="6" w:space="0" w:color="auto"/>
            </w:tcBorders>
          </w:tcPr>
          <w:p w:rsidR="007170CE" w:rsidRPr="007170CE" w:rsidRDefault="007170CE" w:rsidP="007170CE">
            <w:pPr>
              <w:rPr>
                <w:sz w:val="24"/>
                <w:szCs w:val="24"/>
              </w:rPr>
            </w:pPr>
          </w:p>
        </w:tc>
      </w:tr>
      <w:tr w:rsidR="007170CE" w:rsidRPr="007170CE" w:rsidTr="00182267">
        <w:trPr>
          <w:trHeight w:val="161"/>
        </w:trPr>
        <w:tc>
          <w:tcPr>
            <w:tcW w:w="748"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5.1.</w:t>
            </w:r>
          </w:p>
        </w:tc>
        <w:tc>
          <w:tcPr>
            <w:tcW w:w="4525" w:type="dxa"/>
            <w:tcBorders>
              <w:left w:val="single" w:sz="6" w:space="0" w:color="auto"/>
            </w:tcBorders>
          </w:tcPr>
          <w:p w:rsidR="007170CE" w:rsidRPr="007170CE" w:rsidRDefault="007170CE" w:rsidP="007170CE">
            <w:pPr>
              <w:rPr>
                <w:sz w:val="24"/>
                <w:szCs w:val="24"/>
              </w:rPr>
            </w:pPr>
            <w:r w:rsidRPr="007170CE">
              <w:rPr>
                <w:sz w:val="24"/>
                <w:szCs w:val="24"/>
              </w:rPr>
              <w:t>- sausai trinčiai</w:t>
            </w:r>
          </w:p>
        </w:tc>
        <w:tc>
          <w:tcPr>
            <w:tcW w:w="1955"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3</w:t>
            </w:r>
          </w:p>
        </w:tc>
        <w:tc>
          <w:tcPr>
            <w:tcW w:w="2400" w:type="dxa"/>
            <w:tcBorders>
              <w:left w:val="nil"/>
              <w:right w:val="single" w:sz="6" w:space="0" w:color="auto"/>
            </w:tcBorders>
          </w:tcPr>
          <w:p w:rsidR="007170CE" w:rsidRPr="007170CE" w:rsidRDefault="007170CE" w:rsidP="007170CE">
            <w:pPr>
              <w:rPr>
                <w:sz w:val="24"/>
                <w:szCs w:val="24"/>
              </w:rPr>
            </w:pPr>
            <w:r w:rsidRPr="007170CE">
              <w:rPr>
                <w:sz w:val="24"/>
                <w:szCs w:val="24"/>
              </w:rPr>
              <w:t>LST EN ISO 105-X12 arba lygiavertis</w:t>
            </w:r>
          </w:p>
        </w:tc>
      </w:tr>
      <w:tr w:rsidR="007170CE" w:rsidRPr="007170CE" w:rsidTr="00182267">
        <w:trPr>
          <w:trHeight w:val="299"/>
        </w:trPr>
        <w:tc>
          <w:tcPr>
            <w:tcW w:w="748"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5.2.</w:t>
            </w:r>
          </w:p>
        </w:tc>
        <w:tc>
          <w:tcPr>
            <w:tcW w:w="4525" w:type="dxa"/>
            <w:tcBorders>
              <w:left w:val="single" w:sz="6" w:space="0" w:color="auto"/>
            </w:tcBorders>
          </w:tcPr>
          <w:p w:rsidR="007170CE" w:rsidRPr="007170CE" w:rsidRDefault="007170CE" w:rsidP="007170CE">
            <w:pPr>
              <w:rPr>
                <w:sz w:val="24"/>
                <w:szCs w:val="24"/>
              </w:rPr>
            </w:pPr>
            <w:r w:rsidRPr="007170CE">
              <w:rPr>
                <w:sz w:val="24"/>
                <w:szCs w:val="24"/>
              </w:rPr>
              <w:t>- šlapiai trinčiai</w:t>
            </w:r>
          </w:p>
        </w:tc>
        <w:tc>
          <w:tcPr>
            <w:tcW w:w="1955"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3</w:t>
            </w:r>
          </w:p>
        </w:tc>
        <w:tc>
          <w:tcPr>
            <w:tcW w:w="2400" w:type="dxa"/>
            <w:tcBorders>
              <w:left w:val="nil"/>
              <w:right w:val="single" w:sz="6" w:space="0" w:color="auto"/>
            </w:tcBorders>
          </w:tcPr>
          <w:p w:rsidR="007170CE" w:rsidRPr="007170CE" w:rsidRDefault="007170CE" w:rsidP="007170CE">
            <w:pPr>
              <w:rPr>
                <w:sz w:val="24"/>
                <w:szCs w:val="24"/>
              </w:rPr>
            </w:pPr>
            <w:r w:rsidRPr="007170CE">
              <w:rPr>
                <w:sz w:val="24"/>
                <w:szCs w:val="24"/>
              </w:rPr>
              <w:t>LST EN ISO 105-X12 arba lygiavertis</w:t>
            </w:r>
          </w:p>
        </w:tc>
      </w:tr>
      <w:tr w:rsidR="007170CE" w:rsidRPr="007170CE" w:rsidTr="00182267">
        <w:trPr>
          <w:trHeight w:val="538"/>
        </w:trPr>
        <w:tc>
          <w:tcPr>
            <w:tcW w:w="748"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5.3.</w:t>
            </w:r>
          </w:p>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t>5.4.</w:t>
            </w:r>
          </w:p>
          <w:p w:rsidR="007170CE" w:rsidRPr="007170CE" w:rsidRDefault="007170CE" w:rsidP="007170CE">
            <w:pPr>
              <w:rPr>
                <w:sz w:val="24"/>
                <w:szCs w:val="24"/>
              </w:rPr>
            </w:pPr>
          </w:p>
        </w:tc>
        <w:tc>
          <w:tcPr>
            <w:tcW w:w="4525" w:type="dxa"/>
            <w:tcBorders>
              <w:left w:val="single" w:sz="6" w:space="0" w:color="auto"/>
              <w:bottom w:val="single" w:sz="4" w:space="0" w:color="auto"/>
            </w:tcBorders>
          </w:tcPr>
          <w:p w:rsidR="007170CE" w:rsidRPr="007170CE" w:rsidRDefault="007170CE" w:rsidP="007170CE">
            <w:pPr>
              <w:rPr>
                <w:sz w:val="24"/>
                <w:szCs w:val="24"/>
              </w:rPr>
            </w:pPr>
            <w:r w:rsidRPr="007170CE">
              <w:rPr>
                <w:sz w:val="24"/>
                <w:szCs w:val="24"/>
              </w:rPr>
              <w:t>- skalbimui prie 40</w:t>
            </w:r>
            <w:r w:rsidRPr="007170CE">
              <w:rPr>
                <w:sz w:val="24"/>
                <w:szCs w:val="24"/>
              </w:rPr>
              <w:sym w:font="Symbol" w:char="F0B0"/>
            </w:r>
            <w:r w:rsidRPr="007170CE">
              <w:rPr>
                <w:sz w:val="24"/>
                <w:szCs w:val="24"/>
              </w:rPr>
              <w:t xml:space="preserve">C </w:t>
            </w:r>
          </w:p>
          <w:p w:rsidR="007170CE" w:rsidRPr="007170CE" w:rsidRDefault="007170CE" w:rsidP="007170CE">
            <w:pPr>
              <w:rPr>
                <w:sz w:val="24"/>
                <w:szCs w:val="24"/>
              </w:rPr>
            </w:pPr>
          </w:p>
          <w:p w:rsidR="007170CE" w:rsidRPr="007170CE" w:rsidRDefault="007170CE" w:rsidP="007170CE">
            <w:pPr>
              <w:rPr>
                <w:sz w:val="24"/>
                <w:szCs w:val="24"/>
              </w:rPr>
            </w:pPr>
            <w:r w:rsidRPr="007170CE">
              <w:rPr>
                <w:sz w:val="24"/>
                <w:szCs w:val="24"/>
              </w:rPr>
              <w:t>- prakaitui</w:t>
            </w:r>
          </w:p>
        </w:tc>
        <w:tc>
          <w:tcPr>
            <w:tcW w:w="1955"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3</w:t>
            </w:r>
          </w:p>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3</w:t>
            </w:r>
          </w:p>
        </w:tc>
        <w:tc>
          <w:tcPr>
            <w:tcW w:w="2400" w:type="dxa"/>
            <w:tcBorders>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LST EN ISO 105-C06 arba lygiavertis</w:t>
            </w:r>
          </w:p>
          <w:p w:rsidR="007170CE" w:rsidRPr="007170CE" w:rsidRDefault="007170CE" w:rsidP="007170CE">
            <w:pPr>
              <w:rPr>
                <w:sz w:val="24"/>
                <w:szCs w:val="24"/>
              </w:rPr>
            </w:pPr>
            <w:r w:rsidRPr="007170CE">
              <w:rPr>
                <w:sz w:val="24"/>
                <w:szCs w:val="24"/>
              </w:rPr>
              <w:t>LST EN ISO 105-E04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6.</w:t>
            </w:r>
          </w:p>
        </w:tc>
        <w:tc>
          <w:tcPr>
            <w:tcW w:w="4525" w:type="dxa"/>
            <w:tcBorders>
              <w:top w:val="single" w:sz="6" w:space="0" w:color="auto"/>
              <w:left w:val="single" w:sz="4" w:space="0" w:color="auto"/>
              <w:bottom w:val="single" w:sz="6" w:space="0" w:color="auto"/>
            </w:tcBorders>
          </w:tcPr>
          <w:p w:rsidR="007170CE" w:rsidRPr="007170CE" w:rsidRDefault="007170CE" w:rsidP="007170CE">
            <w:pPr>
              <w:snapToGrid w:val="0"/>
              <w:rPr>
                <w:sz w:val="24"/>
                <w:szCs w:val="24"/>
              </w:rPr>
            </w:pPr>
            <w:r w:rsidRPr="007170CE">
              <w:rPr>
                <w:sz w:val="24"/>
                <w:szCs w:val="24"/>
              </w:rPr>
              <w:t>Laidumas orui, esant 100 Pa slėgių skirtumui, mm/s</w:t>
            </w:r>
          </w:p>
        </w:tc>
        <w:tc>
          <w:tcPr>
            <w:tcW w:w="1955"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snapToGrid w:val="0"/>
              <w:jc w:val="center"/>
              <w:rPr>
                <w:rFonts w:ascii="Symbol" w:hAnsi="Symbol"/>
                <w:sz w:val="24"/>
                <w:szCs w:val="24"/>
              </w:rPr>
            </w:pPr>
            <w:r w:rsidRPr="007170CE">
              <w:rPr>
                <w:rFonts w:ascii="Symbol" w:hAnsi="Symbol"/>
                <w:sz w:val="24"/>
                <w:szCs w:val="24"/>
              </w:rPr>
              <w:t></w:t>
            </w:r>
            <w:r w:rsidRPr="007170CE">
              <w:rPr>
                <w:rFonts w:ascii="Symbol" w:hAnsi="Symbol"/>
                <w:sz w:val="24"/>
                <w:szCs w:val="24"/>
              </w:rPr>
              <w:sym w:font="Symbol" w:char="F0B3"/>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snapToGrid w:val="0"/>
              <w:rPr>
                <w:sz w:val="24"/>
                <w:szCs w:val="24"/>
              </w:rPr>
            </w:pPr>
            <w:r w:rsidRPr="007170CE">
              <w:rPr>
                <w:sz w:val="24"/>
                <w:szCs w:val="24"/>
              </w:rPr>
              <w:t>LST EN ISO 9237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7.</w:t>
            </w:r>
          </w:p>
        </w:tc>
        <w:tc>
          <w:tcPr>
            <w:tcW w:w="4525" w:type="dxa"/>
            <w:tcBorders>
              <w:top w:val="single" w:sz="6" w:space="0" w:color="auto"/>
              <w:left w:val="single" w:sz="4" w:space="0" w:color="auto"/>
              <w:bottom w:val="single" w:sz="6" w:space="0" w:color="auto"/>
            </w:tcBorders>
          </w:tcPr>
          <w:p w:rsidR="007170CE" w:rsidRPr="007170CE" w:rsidRDefault="007170CE" w:rsidP="007170CE">
            <w:pPr>
              <w:snapToGrid w:val="0"/>
              <w:rPr>
                <w:sz w:val="24"/>
                <w:szCs w:val="24"/>
              </w:rPr>
            </w:pPr>
            <w:r w:rsidRPr="007170CE">
              <w:rPr>
                <w:sz w:val="24"/>
                <w:szCs w:val="24"/>
              </w:rPr>
              <w:t>Grįžtamoji deformacija (D), po 30 min relaksacijos (skersine ir išilgine kryptimis), %</w:t>
            </w:r>
            <w:r w:rsidRPr="007170CE">
              <w:rPr>
                <w:sz w:val="24"/>
                <w:szCs w:val="24"/>
              </w:rPr>
              <w:tab/>
            </w:r>
            <w:r w:rsidRPr="007170CE">
              <w:rPr>
                <w:sz w:val="24"/>
                <w:szCs w:val="24"/>
              </w:rPr>
              <w:tab/>
            </w:r>
          </w:p>
        </w:tc>
        <w:tc>
          <w:tcPr>
            <w:tcW w:w="1955"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snapToGrid w:val="0"/>
              <w:jc w:val="center"/>
              <w:rPr>
                <w:sz w:val="24"/>
                <w:szCs w:val="24"/>
              </w:rPr>
            </w:pPr>
            <w:r w:rsidRPr="007170CE">
              <w:rPr>
                <w:sz w:val="24"/>
                <w:szCs w:val="24"/>
              </w:rPr>
              <w:t>≥ 85</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snapToGrid w:val="0"/>
              <w:rPr>
                <w:sz w:val="24"/>
                <w:szCs w:val="24"/>
              </w:rPr>
            </w:pPr>
            <w:r w:rsidRPr="007170CE">
              <w:rPr>
                <w:sz w:val="24"/>
                <w:szCs w:val="24"/>
              </w:rPr>
              <w:t>LST EN ISO 20932-1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8.</w:t>
            </w:r>
          </w:p>
        </w:tc>
        <w:tc>
          <w:tcPr>
            <w:tcW w:w="4525" w:type="dxa"/>
            <w:tcBorders>
              <w:top w:val="single" w:sz="6" w:space="0" w:color="auto"/>
              <w:left w:val="single" w:sz="4" w:space="0" w:color="auto"/>
              <w:bottom w:val="single" w:sz="6" w:space="0" w:color="auto"/>
            </w:tcBorders>
          </w:tcPr>
          <w:p w:rsidR="007170CE" w:rsidRPr="007170CE" w:rsidRDefault="007170CE" w:rsidP="007170CE">
            <w:pPr>
              <w:snapToGrid w:val="0"/>
              <w:rPr>
                <w:sz w:val="24"/>
                <w:szCs w:val="24"/>
              </w:rPr>
            </w:pPr>
            <w:r w:rsidRPr="007170CE">
              <w:rPr>
                <w:sz w:val="24"/>
                <w:szCs w:val="24"/>
              </w:rPr>
              <w:t>Didžiausioji jėga, N</w:t>
            </w:r>
          </w:p>
          <w:p w:rsidR="007170CE" w:rsidRPr="007170CE" w:rsidRDefault="007170CE" w:rsidP="007170CE">
            <w:pPr>
              <w:snapToGrid w:val="0"/>
              <w:rPr>
                <w:sz w:val="24"/>
                <w:szCs w:val="24"/>
              </w:rPr>
            </w:pPr>
            <w:r w:rsidRPr="007170CE">
              <w:rPr>
                <w:sz w:val="24"/>
                <w:szCs w:val="24"/>
              </w:rPr>
              <w:tab/>
              <w:t>- išilgine kryptimi</w:t>
            </w:r>
          </w:p>
          <w:p w:rsidR="007170CE" w:rsidRPr="007170CE" w:rsidRDefault="007170CE" w:rsidP="007170CE">
            <w:pPr>
              <w:snapToGrid w:val="0"/>
              <w:rPr>
                <w:sz w:val="24"/>
                <w:szCs w:val="24"/>
              </w:rPr>
            </w:pPr>
            <w:r w:rsidRPr="007170CE">
              <w:rPr>
                <w:sz w:val="24"/>
                <w:szCs w:val="24"/>
              </w:rPr>
              <w:tab/>
              <w:t>- skersine kryptimi</w:t>
            </w:r>
          </w:p>
        </w:tc>
        <w:tc>
          <w:tcPr>
            <w:tcW w:w="1955"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snapToGrid w:val="0"/>
              <w:jc w:val="center"/>
              <w:rPr>
                <w:sz w:val="24"/>
                <w:szCs w:val="24"/>
              </w:rPr>
            </w:pPr>
          </w:p>
          <w:p w:rsidR="007170CE" w:rsidRPr="007170CE" w:rsidRDefault="007170CE" w:rsidP="007170CE">
            <w:pPr>
              <w:snapToGrid w:val="0"/>
              <w:jc w:val="center"/>
              <w:rPr>
                <w:sz w:val="24"/>
                <w:szCs w:val="24"/>
              </w:rPr>
            </w:pPr>
            <w:r w:rsidRPr="007170CE">
              <w:rPr>
                <w:sz w:val="24"/>
                <w:szCs w:val="24"/>
              </w:rPr>
              <w:sym w:font="Symbol" w:char="F0B3"/>
            </w:r>
            <w:r w:rsidRPr="007170CE">
              <w:rPr>
                <w:sz w:val="24"/>
                <w:szCs w:val="24"/>
              </w:rPr>
              <w:t xml:space="preserve"> 240</w:t>
            </w:r>
          </w:p>
          <w:p w:rsidR="007170CE" w:rsidRPr="007170CE" w:rsidRDefault="007170CE" w:rsidP="007170CE">
            <w:pPr>
              <w:snapToGrid w:val="0"/>
              <w:jc w:val="center"/>
              <w:rPr>
                <w:sz w:val="24"/>
                <w:szCs w:val="24"/>
              </w:rPr>
            </w:pPr>
            <w:r w:rsidRPr="007170CE">
              <w:rPr>
                <w:sz w:val="24"/>
                <w:szCs w:val="24"/>
              </w:rPr>
              <w:sym w:font="Symbol" w:char="F0B3"/>
            </w:r>
            <w:r w:rsidRPr="007170CE">
              <w:rPr>
                <w:sz w:val="24"/>
                <w:szCs w:val="24"/>
              </w:rPr>
              <w:t xml:space="preserve"> 300</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snapToGrid w:val="0"/>
              <w:rPr>
                <w:sz w:val="24"/>
                <w:szCs w:val="24"/>
              </w:rPr>
            </w:pPr>
            <w:r w:rsidRPr="007170CE">
              <w:rPr>
                <w:sz w:val="24"/>
                <w:szCs w:val="24"/>
              </w:rPr>
              <w:t>LST EN ISO 13934-1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9.</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 xml:space="preserve">Atsparumas pūkavimuisi ir pumpuravimuisi (po 5000 ciklų), laipsnis </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5</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keepNext/>
              <w:widowControl w:val="0"/>
              <w:outlineLvl w:val="0"/>
              <w:rPr>
                <w:sz w:val="24"/>
                <w:szCs w:val="24"/>
              </w:rPr>
            </w:pPr>
            <w:r w:rsidRPr="007170CE">
              <w:rPr>
                <w:bCs/>
                <w:sz w:val="24"/>
                <w:szCs w:val="24"/>
              </w:rPr>
              <w:t xml:space="preserve">LST EN ISO 12945-2 </w:t>
            </w:r>
            <w:r w:rsidRPr="007170CE">
              <w:rPr>
                <w:sz w:val="24"/>
                <w:szCs w:val="24"/>
              </w:rPr>
              <w:t>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10.</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Atsparumas dilinimui, sūkiai</w:t>
            </w:r>
          </w:p>
        </w:tc>
        <w:tc>
          <w:tcPr>
            <w:tcW w:w="1955"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jc w:val="center"/>
              <w:rPr>
                <w:sz w:val="24"/>
                <w:szCs w:val="24"/>
              </w:rPr>
            </w:pPr>
            <w:r w:rsidRPr="007170CE">
              <w:rPr>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keepNext/>
              <w:widowControl w:val="0"/>
              <w:outlineLvl w:val="0"/>
              <w:rPr>
                <w:bCs/>
                <w:sz w:val="24"/>
                <w:szCs w:val="24"/>
              </w:rPr>
            </w:pPr>
            <w:r w:rsidRPr="007170CE">
              <w:rPr>
                <w:sz w:val="24"/>
              </w:rPr>
              <w:t>LST EN ISO12947-2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11.</w:t>
            </w:r>
          </w:p>
        </w:tc>
        <w:tc>
          <w:tcPr>
            <w:tcW w:w="4525" w:type="dxa"/>
            <w:tcBorders>
              <w:top w:val="nil"/>
              <w:left w:val="nil"/>
              <w:bottom w:val="single" w:sz="8" w:space="0" w:color="auto"/>
              <w:right w:val="nil"/>
            </w:tcBorders>
          </w:tcPr>
          <w:p w:rsidR="007170CE" w:rsidRPr="007170CE" w:rsidRDefault="007170CE" w:rsidP="007170CE">
            <w:pPr>
              <w:snapToGrid w:val="0"/>
              <w:rPr>
                <w:sz w:val="24"/>
                <w:szCs w:val="24"/>
              </w:rPr>
            </w:pPr>
            <w:r w:rsidRPr="007170CE">
              <w:rPr>
                <w:sz w:val="24"/>
                <w:szCs w:val="24"/>
              </w:rPr>
              <w:t>Mikrobiologinio aktyvumo įvertinimas</w:t>
            </w:r>
            <w:r w:rsidRPr="007170CE">
              <w:rPr>
                <w:sz w:val="24"/>
                <w:szCs w:val="24"/>
              </w:rPr>
              <w:tab/>
            </w:r>
            <w:r w:rsidRPr="007170CE">
              <w:rPr>
                <w:sz w:val="24"/>
                <w:szCs w:val="24"/>
              </w:rPr>
              <w:tab/>
            </w:r>
          </w:p>
        </w:tc>
        <w:tc>
          <w:tcPr>
            <w:tcW w:w="1955" w:type="dxa"/>
            <w:tcBorders>
              <w:top w:val="nil"/>
              <w:left w:val="single" w:sz="8" w:space="0" w:color="auto"/>
              <w:bottom w:val="single" w:sz="8" w:space="0" w:color="auto"/>
              <w:right w:val="single" w:sz="8" w:space="0" w:color="auto"/>
            </w:tcBorders>
          </w:tcPr>
          <w:p w:rsidR="007170CE" w:rsidRPr="007170CE" w:rsidRDefault="007170CE" w:rsidP="007170CE">
            <w:pPr>
              <w:snapToGrid w:val="0"/>
              <w:jc w:val="center"/>
              <w:rPr>
                <w:rFonts w:ascii="Symbol" w:hAnsi="Symbol"/>
                <w:sz w:val="24"/>
                <w:szCs w:val="24"/>
              </w:rPr>
            </w:pPr>
            <w:r w:rsidRPr="007170CE">
              <w:rPr>
                <w:sz w:val="24"/>
                <w:szCs w:val="24"/>
              </w:rPr>
              <w:t>Geras efektyvumas</w:t>
            </w:r>
          </w:p>
        </w:tc>
        <w:tc>
          <w:tcPr>
            <w:tcW w:w="2400" w:type="dxa"/>
            <w:tcBorders>
              <w:top w:val="nil"/>
              <w:left w:val="nil"/>
              <w:bottom w:val="single" w:sz="8" w:space="0" w:color="auto"/>
              <w:right w:val="single" w:sz="8" w:space="0" w:color="auto"/>
            </w:tcBorders>
          </w:tcPr>
          <w:p w:rsidR="007170CE" w:rsidRPr="007170CE" w:rsidRDefault="007170CE" w:rsidP="007170CE">
            <w:pPr>
              <w:snapToGrid w:val="0"/>
              <w:rPr>
                <w:sz w:val="24"/>
                <w:szCs w:val="24"/>
              </w:rPr>
            </w:pPr>
            <w:r w:rsidRPr="007170CE">
              <w:rPr>
                <w:bCs/>
                <w:sz w:val="24"/>
                <w:szCs w:val="24"/>
              </w:rPr>
              <w:t>LST EN ISO 20645 arba</w:t>
            </w:r>
            <w:r w:rsidRPr="007170CE">
              <w:rPr>
                <w:sz w:val="24"/>
                <w:szCs w:val="24"/>
              </w:rPr>
              <w:t xml:space="preserve"> </w:t>
            </w:r>
            <w:r w:rsidRPr="007170CE">
              <w:rPr>
                <w:bCs/>
                <w:sz w:val="24"/>
                <w:szCs w:val="24"/>
              </w:rPr>
              <w:t xml:space="preserve">lygiavertis </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12.</w:t>
            </w:r>
          </w:p>
        </w:tc>
        <w:tc>
          <w:tcPr>
            <w:tcW w:w="4525" w:type="dxa"/>
            <w:tcBorders>
              <w:top w:val="nil"/>
              <w:left w:val="nil"/>
              <w:bottom w:val="single" w:sz="8" w:space="0" w:color="auto"/>
              <w:right w:val="nil"/>
            </w:tcBorders>
          </w:tcPr>
          <w:p w:rsidR="007170CE" w:rsidRPr="007170CE" w:rsidRDefault="007170CE" w:rsidP="007170CE">
            <w:pPr>
              <w:rPr>
                <w:sz w:val="24"/>
                <w:szCs w:val="24"/>
              </w:rPr>
            </w:pPr>
            <w:r w:rsidRPr="007170CE">
              <w:rPr>
                <w:sz w:val="24"/>
                <w:szCs w:val="24"/>
              </w:rPr>
              <w:t>Drėgmės transportavimas, OMMC</w:t>
            </w:r>
            <w:r w:rsidRPr="007170CE">
              <w:rPr>
                <w:sz w:val="24"/>
                <w:szCs w:val="24"/>
              </w:rPr>
              <w:tab/>
            </w:r>
            <w:r w:rsidRPr="007170CE">
              <w:rPr>
                <w:sz w:val="24"/>
                <w:szCs w:val="24"/>
              </w:rPr>
              <w:tab/>
            </w:r>
          </w:p>
        </w:tc>
        <w:tc>
          <w:tcPr>
            <w:tcW w:w="1955" w:type="dxa"/>
            <w:tcBorders>
              <w:top w:val="nil"/>
              <w:left w:val="single" w:sz="8" w:space="0" w:color="auto"/>
              <w:bottom w:val="single" w:sz="8" w:space="0" w:color="auto"/>
              <w:right w:val="single" w:sz="8" w:space="0" w:color="auto"/>
            </w:tcBorders>
          </w:tcPr>
          <w:p w:rsidR="007170CE" w:rsidRPr="007170CE" w:rsidRDefault="007170CE" w:rsidP="007170CE">
            <w:pPr>
              <w:jc w:val="center"/>
              <w:rPr>
                <w:sz w:val="24"/>
                <w:szCs w:val="24"/>
              </w:rPr>
            </w:pPr>
            <w:r w:rsidRPr="007170CE">
              <w:rPr>
                <w:sz w:val="24"/>
                <w:szCs w:val="24"/>
              </w:rPr>
              <w:t>≥ 3</w:t>
            </w:r>
          </w:p>
        </w:tc>
        <w:tc>
          <w:tcPr>
            <w:tcW w:w="2400" w:type="dxa"/>
            <w:tcBorders>
              <w:top w:val="nil"/>
              <w:left w:val="nil"/>
              <w:bottom w:val="single" w:sz="8" w:space="0" w:color="auto"/>
              <w:right w:val="single" w:sz="8" w:space="0" w:color="auto"/>
            </w:tcBorders>
          </w:tcPr>
          <w:p w:rsidR="007170CE" w:rsidRPr="007170CE" w:rsidRDefault="007170CE" w:rsidP="007170CE">
            <w:pPr>
              <w:rPr>
                <w:bCs/>
                <w:sz w:val="24"/>
                <w:szCs w:val="24"/>
              </w:rPr>
            </w:pPr>
            <w:r w:rsidRPr="007170CE">
              <w:rPr>
                <w:sz w:val="24"/>
                <w:szCs w:val="24"/>
              </w:rPr>
              <w:t xml:space="preserve">AATCC TM 195 arba lygiavertis </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13.</w:t>
            </w:r>
          </w:p>
        </w:tc>
        <w:tc>
          <w:tcPr>
            <w:tcW w:w="4525" w:type="dxa"/>
            <w:tcBorders>
              <w:top w:val="single" w:sz="4"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Spalvų skirtumas, Δ E</w:t>
            </w:r>
            <w:r w:rsidRPr="007170CE">
              <w:rPr>
                <w:sz w:val="24"/>
                <w:szCs w:val="24"/>
                <w:vertAlign w:val="subscript"/>
              </w:rPr>
              <w:t>CMC</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A3"/>
            </w:r>
            <w:r w:rsidRPr="007170CE">
              <w:rPr>
                <w:sz w:val="24"/>
                <w:szCs w:val="24"/>
              </w:rPr>
              <w:t xml:space="preserve"> 1,5</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LST EN ISO 105-J03 arba lygiavertis</w:t>
            </w:r>
          </w:p>
        </w:tc>
      </w:tr>
    </w:tbl>
    <w:p w:rsidR="007170CE" w:rsidRPr="007170CE" w:rsidRDefault="007170CE" w:rsidP="007170CE">
      <w:pPr>
        <w:jc w:val="both"/>
        <w:rPr>
          <w:sz w:val="24"/>
          <w:szCs w:val="24"/>
        </w:rPr>
      </w:pPr>
      <w:r w:rsidRPr="007170CE">
        <w:rPr>
          <w:sz w:val="24"/>
          <w:szCs w:val="24"/>
        </w:rPr>
        <w:t xml:space="preserve">* - siekiant užtikrinti geresnes funkcines medžiagos savybes, pageidaujamas </w:t>
      </w:r>
      <w:proofErr w:type="spellStart"/>
      <w:r w:rsidRPr="007170CE">
        <w:rPr>
          <w:sz w:val="24"/>
          <w:szCs w:val="24"/>
        </w:rPr>
        <w:t>platiruotas</w:t>
      </w:r>
      <w:proofErr w:type="spellEnd"/>
      <w:r w:rsidRPr="007170CE">
        <w:rPr>
          <w:sz w:val="24"/>
          <w:szCs w:val="24"/>
        </w:rPr>
        <w:t xml:space="preserve"> pynimas, kai naudojami du PA siūlai. Pynimas gali būti </w:t>
      </w:r>
      <w:proofErr w:type="spellStart"/>
      <w:r w:rsidRPr="007170CE">
        <w:rPr>
          <w:sz w:val="24"/>
          <w:szCs w:val="24"/>
        </w:rPr>
        <w:t>neplatiruotas</w:t>
      </w:r>
      <w:proofErr w:type="spellEnd"/>
      <w:r w:rsidRPr="007170CE">
        <w:rPr>
          <w:sz w:val="24"/>
          <w:szCs w:val="24"/>
        </w:rPr>
        <w:t xml:space="preserve">, jei užtikrinami visi kiti lentelėje nurodyti rodikliai. </w:t>
      </w:r>
    </w:p>
    <w:p w:rsidR="007170CE" w:rsidRPr="007170CE" w:rsidRDefault="00746841" w:rsidP="007170CE">
      <w:pPr>
        <w:jc w:val="both"/>
        <w:rPr>
          <w:sz w:val="24"/>
          <w:szCs w:val="24"/>
        </w:rPr>
      </w:pPr>
      <w:r>
        <w:rPr>
          <w:sz w:val="24"/>
          <w:szCs w:val="24"/>
        </w:rPr>
        <w:t>- rodiklis 13</w:t>
      </w:r>
      <w:r w:rsidR="007170CE" w:rsidRPr="007170CE">
        <w:rPr>
          <w:sz w:val="24"/>
          <w:szCs w:val="24"/>
        </w:rPr>
        <w:t>. ,,Spalvų skirtumas”, Δ E</w:t>
      </w:r>
      <w:r w:rsidR="007170CE" w:rsidRPr="007170CE">
        <w:rPr>
          <w:sz w:val="24"/>
          <w:szCs w:val="24"/>
          <w:vertAlign w:val="subscript"/>
        </w:rPr>
        <w:t>CMC,</w:t>
      </w:r>
      <w:r w:rsidR="007170CE" w:rsidRPr="007170CE">
        <w:rPr>
          <w:sz w:val="24"/>
          <w:szCs w:val="24"/>
        </w:rPr>
        <w:t xml:space="preserve"> reikalaujamas sutarties vykdymo metu ir nustato leidžiamą produkcijos spalvos nukrypimą nuo suderinto darbinio pavyzdžio. </w:t>
      </w:r>
    </w:p>
    <w:p w:rsidR="007170CE" w:rsidRPr="007170CE" w:rsidRDefault="007170CE" w:rsidP="007170CE">
      <w:pPr>
        <w:jc w:val="right"/>
        <w:rPr>
          <w:bCs/>
          <w:sz w:val="24"/>
          <w:szCs w:val="24"/>
        </w:rPr>
      </w:pPr>
      <w:r w:rsidRPr="007170CE">
        <w:rPr>
          <w:bCs/>
          <w:sz w:val="24"/>
          <w:szCs w:val="24"/>
        </w:rPr>
        <w:t xml:space="preserve">4 lentelė </w:t>
      </w:r>
    </w:p>
    <w:p w:rsidR="007170CE" w:rsidRPr="007170CE" w:rsidRDefault="007170CE" w:rsidP="007170CE">
      <w:pPr>
        <w:jc w:val="center"/>
        <w:rPr>
          <w:b/>
          <w:sz w:val="24"/>
          <w:szCs w:val="24"/>
        </w:rPr>
      </w:pPr>
      <w:r w:rsidRPr="007170CE">
        <w:rPr>
          <w:b/>
          <w:sz w:val="24"/>
          <w:szCs w:val="24"/>
        </w:rPr>
        <w:t xml:space="preserve">SPECIALAUS ĮDĖKLO SPORTINEI LIEMENĖLEI </w:t>
      </w:r>
    </w:p>
    <w:p w:rsidR="007170CE" w:rsidRPr="007170CE" w:rsidRDefault="007170CE" w:rsidP="007170CE">
      <w:pPr>
        <w:jc w:val="center"/>
        <w:rPr>
          <w:b/>
          <w:sz w:val="24"/>
          <w:szCs w:val="24"/>
        </w:rPr>
      </w:pPr>
      <w:r w:rsidRPr="007170CE">
        <w:rPr>
          <w:b/>
          <w:sz w:val="24"/>
          <w:szCs w:val="24"/>
        </w:rPr>
        <w:t xml:space="preserve">TECHNINĖS CHARAKTERISTIKOS </w:t>
      </w:r>
    </w:p>
    <w:p w:rsidR="007170CE" w:rsidRPr="007170CE" w:rsidRDefault="007170CE" w:rsidP="007170CE">
      <w:pPr>
        <w:rPr>
          <w:sz w:val="24"/>
          <w:szCs w:val="24"/>
        </w:rPr>
      </w:pPr>
    </w:p>
    <w:tbl>
      <w:tblPr>
        <w:tblW w:w="9628" w:type="dxa"/>
        <w:tblLayout w:type="fixed"/>
        <w:tblCellMar>
          <w:left w:w="28" w:type="dxa"/>
          <w:right w:w="28" w:type="dxa"/>
        </w:tblCellMar>
        <w:tblLook w:val="0000" w:firstRow="0" w:lastRow="0" w:firstColumn="0" w:lastColumn="0" w:noHBand="0" w:noVBand="0"/>
      </w:tblPr>
      <w:tblGrid>
        <w:gridCol w:w="748"/>
        <w:gridCol w:w="4383"/>
        <w:gridCol w:w="2097"/>
        <w:gridCol w:w="2400"/>
      </w:tblGrid>
      <w:tr w:rsidR="007170CE" w:rsidRPr="007170CE" w:rsidTr="00182267">
        <w:trPr>
          <w:trHeight w:val="256"/>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both"/>
              <w:rPr>
                <w:b/>
                <w:sz w:val="24"/>
                <w:szCs w:val="24"/>
              </w:rPr>
            </w:pPr>
            <w:r w:rsidRPr="007170CE">
              <w:rPr>
                <w:b/>
                <w:sz w:val="24"/>
                <w:szCs w:val="24"/>
              </w:rPr>
              <w:t xml:space="preserve">Eil. Nr. </w:t>
            </w:r>
          </w:p>
        </w:tc>
        <w:tc>
          <w:tcPr>
            <w:tcW w:w="4383" w:type="dxa"/>
            <w:tcBorders>
              <w:top w:val="single" w:sz="6" w:space="0" w:color="auto"/>
              <w:left w:val="single" w:sz="4" w:space="0" w:color="auto"/>
              <w:bottom w:val="single" w:sz="6" w:space="0" w:color="auto"/>
            </w:tcBorders>
          </w:tcPr>
          <w:p w:rsidR="007170CE" w:rsidRPr="007170CE" w:rsidRDefault="007170CE" w:rsidP="007170CE">
            <w:pPr>
              <w:jc w:val="center"/>
              <w:rPr>
                <w:b/>
                <w:sz w:val="24"/>
                <w:szCs w:val="24"/>
              </w:rPr>
            </w:pPr>
            <w:r w:rsidRPr="007170CE">
              <w:rPr>
                <w:b/>
                <w:sz w:val="24"/>
                <w:szCs w:val="24"/>
              </w:rPr>
              <w:t>Rodiklio pavadinimas, dimensija</w:t>
            </w:r>
          </w:p>
        </w:tc>
        <w:tc>
          <w:tcPr>
            <w:tcW w:w="2097"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b/>
                <w:sz w:val="24"/>
                <w:szCs w:val="24"/>
              </w:rPr>
            </w:pPr>
            <w:r w:rsidRPr="007170CE">
              <w:rPr>
                <w:b/>
                <w:sz w:val="24"/>
                <w:szCs w:val="24"/>
              </w:rPr>
              <w:t>Rodiklio reikšmė</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jc w:val="center"/>
              <w:rPr>
                <w:b/>
                <w:sz w:val="24"/>
                <w:szCs w:val="24"/>
              </w:rPr>
            </w:pPr>
            <w:r w:rsidRPr="007170CE">
              <w:rPr>
                <w:b/>
                <w:sz w:val="24"/>
                <w:szCs w:val="24"/>
              </w:rPr>
              <w:t>Bandymų metodo žymuo</w:t>
            </w:r>
          </w:p>
        </w:tc>
      </w:tr>
      <w:tr w:rsidR="007170CE" w:rsidRPr="007170CE" w:rsidTr="00182267">
        <w:trPr>
          <w:trHeight w:val="300"/>
        </w:trPr>
        <w:tc>
          <w:tcPr>
            <w:tcW w:w="748" w:type="dxa"/>
            <w:tcBorders>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w:t>
            </w:r>
          </w:p>
        </w:tc>
        <w:tc>
          <w:tcPr>
            <w:tcW w:w="4383" w:type="dxa"/>
            <w:tcBorders>
              <w:left w:val="single" w:sz="4" w:space="0" w:color="auto"/>
              <w:bottom w:val="single" w:sz="6" w:space="0" w:color="auto"/>
            </w:tcBorders>
          </w:tcPr>
          <w:p w:rsidR="007170CE" w:rsidRPr="007170CE" w:rsidRDefault="007170CE" w:rsidP="007170CE">
            <w:pPr>
              <w:rPr>
                <w:sz w:val="24"/>
                <w:szCs w:val="24"/>
              </w:rPr>
            </w:pPr>
            <w:r w:rsidRPr="007170CE">
              <w:rPr>
                <w:sz w:val="24"/>
                <w:szCs w:val="24"/>
              </w:rPr>
              <w:t>Pluoštinė išorinės trikotažinės medžiagos sudėtis, %</w:t>
            </w:r>
          </w:p>
        </w:tc>
        <w:tc>
          <w:tcPr>
            <w:tcW w:w="2097"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Poliesteris 100 %</w:t>
            </w:r>
          </w:p>
          <w:p w:rsidR="007170CE" w:rsidRPr="007170CE" w:rsidRDefault="007170CE" w:rsidP="007170CE">
            <w:pPr>
              <w:jc w:val="center"/>
              <w:rPr>
                <w:sz w:val="24"/>
                <w:szCs w:val="24"/>
              </w:rPr>
            </w:pPr>
          </w:p>
        </w:tc>
        <w:tc>
          <w:tcPr>
            <w:tcW w:w="2400" w:type="dxa"/>
            <w:tcBorders>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nurodyti</w:t>
            </w:r>
          </w:p>
        </w:tc>
      </w:tr>
      <w:tr w:rsidR="007170CE" w:rsidRPr="007170CE" w:rsidTr="00182267">
        <w:trPr>
          <w:trHeight w:val="284"/>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 xml:space="preserve">2. </w:t>
            </w:r>
          </w:p>
        </w:tc>
        <w:tc>
          <w:tcPr>
            <w:tcW w:w="4383"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Pluoštinė vidinės (paklijuojamo įdėklo) medžiagos sudėtis, %</w:t>
            </w:r>
          </w:p>
        </w:tc>
        <w:tc>
          <w:tcPr>
            <w:tcW w:w="2097"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lang w:val="en-US"/>
              </w:rPr>
            </w:pPr>
            <w:r w:rsidRPr="007170CE">
              <w:rPr>
                <w:sz w:val="24"/>
                <w:szCs w:val="24"/>
              </w:rPr>
              <w:t>Poliuretanas 100</w:t>
            </w:r>
            <w:r w:rsidRPr="007170CE">
              <w:rPr>
                <w:sz w:val="24"/>
                <w:szCs w:val="24"/>
                <w:lang w:val="en-US"/>
              </w:rPr>
              <w:t>%</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nurodyti</w:t>
            </w:r>
          </w:p>
        </w:tc>
      </w:tr>
      <w:tr w:rsidR="007170CE" w:rsidRPr="007170CE" w:rsidTr="00182267">
        <w:trPr>
          <w:trHeight w:val="284"/>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3.</w:t>
            </w:r>
          </w:p>
        </w:tc>
        <w:tc>
          <w:tcPr>
            <w:tcW w:w="4383"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Išorės medžiagos tankis, g/m</w:t>
            </w:r>
            <w:r w:rsidRPr="007170CE">
              <w:rPr>
                <w:sz w:val="24"/>
                <w:szCs w:val="24"/>
                <w:vertAlign w:val="superscript"/>
              </w:rPr>
              <w:t>2</w:t>
            </w:r>
          </w:p>
        </w:tc>
        <w:tc>
          <w:tcPr>
            <w:tcW w:w="2097"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110 ± 5%</w:t>
            </w:r>
          </w:p>
          <w:p w:rsidR="007170CE" w:rsidRPr="007170CE" w:rsidRDefault="007170CE" w:rsidP="007170CE">
            <w:pPr>
              <w:jc w:val="center"/>
              <w:rPr>
                <w:sz w:val="24"/>
                <w:szCs w:val="24"/>
              </w:rPr>
            </w:pP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 xml:space="preserve">LST ISO 3801 arba </w:t>
            </w:r>
          </w:p>
          <w:p w:rsidR="007170CE" w:rsidRPr="007170CE" w:rsidRDefault="007170CE" w:rsidP="007170CE">
            <w:pPr>
              <w:rPr>
                <w:sz w:val="24"/>
                <w:szCs w:val="24"/>
              </w:rPr>
            </w:pPr>
            <w:r w:rsidRPr="007170CE">
              <w:rPr>
                <w:sz w:val="24"/>
                <w:szCs w:val="24"/>
              </w:rPr>
              <w:t>LST EN 12127 arba lygiaverčiai</w:t>
            </w:r>
          </w:p>
          <w:p w:rsidR="007170CE" w:rsidRPr="007170CE" w:rsidRDefault="007170CE" w:rsidP="007170CE">
            <w:pPr>
              <w:rPr>
                <w:sz w:val="24"/>
                <w:szCs w:val="24"/>
              </w:rPr>
            </w:pPr>
          </w:p>
        </w:tc>
      </w:tr>
      <w:tr w:rsidR="007170CE" w:rsidRPr="007170CE" w:rsidTr="00182267">
        <w:trPr>
          <w:trHeight w:val="260"/>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4.</w:t>
            </w:r>
          </w:p>
        </w:tc>
        <w:tc>
          <w:tcPr>
            <w:tcW w:w="4383"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Išorės medžiagos matmenų pokytis išskalbus ir išdžiovinus (skersine ir išilgine kryptimis), %, ,</w:t>
            </w:r>
          </w:p>
          <w:p w:rsidR="007170CE" w:rsidRPr="007170CE" w:rsidRDefault="007170CE" w:rsidP="007170CE"/>
        </w:tc>
        <w:tc>
          <w:tcPr>
            <w:tcW w:w="2097"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t xml:space="preserve">ne daugiau </w:t>
            </w:r>
            <w:r w:rsidRPr="007170CE">
              <w:rPr>
                <w:sz w:val="24"/>
                <w:szCs w:val="24"/>
              </w:rPr>
              <w:sym w:font="Symbol" w:char="F0B1"/>
            </w:r>
            <w:r w:rsidRPr="007170CE">
              <w:rPr>
                <w:sz w:val="24"/>
                <w:szCs w:val="24"/>
              </w:rPr>
              <w:t xml:space="preserve"> 5,0</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p>
          <w:p w:rsidR="007170CE" w:rsidRPr="007170CE" w:rsidRDefault="007170CE" w:rsidP="007170CE">
            <w:pPr>
              <w:rPr>
                <w:sz w:val="24"/>
                <w:szCs w:val="24"/>
              </w:rPr>
            </w:pPr>
            <w:r w:rsidRPr="007170CE">
              <w:rPr>
                <w:sz w:val="24"/>
                <w:szCs w:val="24"/>
              </w:rPr>
              <w:t>LST EN ISO 5077 arba lygiavertis</w:t>
            </w:r>
          </w:p>
          <w:p w:rsidR="007170CE" w:rsidRPr="007170CE" w:rsidRDefault="007170CE" w:rsidP="007170CE">
            <w:pPr>
              <w:rPr>
                <w:sz w:val="24"/>
                <w:szCs w:val="24"/>
              </w:rPr>
            </w:pPr>
            <w:r w:rsidRPr="007170CE">
              <w:t xml:space="preserve"> skalbimo ir džiovinimo procedūros pagal LST EN ISO 6330: skalbimo procedūra – 4N, džiovinimo būdas – pagal gamintojo rekomendacijas</w:t>
            </w:r>
          </w:p>
        </w:tc>
      </w:tr>
      <w:tr w:rsidR="007170CE" w:rsidRPr="007170CE" w:rsidTr="00182267">
        <w:trPr>
          <w:trHeight w:val="210"/>
        </w:trPr>
        <w:tc>
          <w:tcPr>
            <w:tcW w:w="748" w:type="dxa"/>
            <w:tcBorders>
              <w:top w:val="single" w:sz="6" w:space="0" w:color="auto"/>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w:t>
            </w:r>
          </w:p>
        </w:tc>
        <w:tc>
          <w:tcPr>
            <w:tcW w:w="4383" w:type="dxa"/>
            <w:tcBorders>
              <w:top w:val="single" w:sz="6" w:space="0" w:color="auto"/>
              <w:left w:val="single" w:sz="6" w:space="0" w:color="auto"/>
            </w:tcBorders>
          </w:tcPr>
          <w:p w:rsidR="007170CE" w:rsidRPr="007170CE" w:rsidRDefault="007170CE" w:rsidP="007170CE">
            <w:pPr>
              <w:rPr>
                <w:sz w:val="24"/>
                <w:szCs w:val="24"/>
              </w:rPr>
            </w:pPr>
            <w:r w:rsidRPr="007170CE">
              <w:rPr>
                <w:sz w:val="24"/>
                <w:szCs w:val="24"/>
              </w:rPr>
              <w:t>Išorės medžiagos nusidažymo atsparumas , balais</w:t>
            </w:r>
          </w:p>
        </w:tc>
        <w:tc>
          <w:tcPr>
            <w:tcW w:w="2097" w:type="dxa"/>
            <w:tcBorders>
              <w:top w:val="single" w:sz="6" w:space="0" w:color="auto"/>
              <w:left w:val="single" w:sz="6" w:space="0" w:color="auto"/>
              <w:right w:val="single" w:sz="6" w:space="0" w:color="auto"/>
            </w:tcBorders>
          </w:tcPr>
          <w:p w:rsidR="007170CE" w:rsidRPr="007170CE" w:rsidRDefault="007170CE" w:rsidP="007170CE">
            <w:pPr>
              <w:jc w:val="center"/>
              <w:rPr>
                <w:sz w:val="24"/>
                <w:szCs w:val="24"/>
              </w:rPr>
            </w:pPr>
          </w:p>
        </w:tc>
        <w:tc>
          <w:tcPr>
            <w:tcW w:w="2400" w:type="dxa"/>
            <w:tcBorders>
              <w:top w:val="single" w:sz="6" w:space="0" w:color="auto"/>
              <w:left w:val="nil"/>
              <w:right w:val="single" w:sz="6" w:space="0" w:color="auto"/>
            </w:tcBorders>
          </w:tcPr>
          <w:p w:rsidR="007170CE" w:rsidRPr="007170CE" w:rsidRDefault="007170CE" w:rsidP="007170CE">
            <w:pPr>
              <w:rPr>
                <w:sz w:val="24"/>
                <w:szCs w:val="24"/>
              </w:rPr>
            </w:pPr>
          </w:p>
        </w:tc>
      </w:tr>
      <w:tr w:rsidR="007170CE" w:rsidRPr="007170CE" w:rsidTr="00182267">
        <w:trPr>
          <w:trHeight w:val="161"/>
        </w:trPr>
        <w:tc>
          <w:tcPr>
            <w:tcW w:w="748"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5.1.</w:t>
            </w:r>
          </w:p>
        </w:tc>
        <w:tc>
          <w:tcPr>
            <w:tcW w:w="4383" w:type="dxa"/>
            <w:tcBorders>
              <w:left w:val="single" w:sz="6" w:space="0" w:color="auto"/>
            </w:tcBorders>
          </w:tcPr>
          <w:p w:rsidR="007170CE" w:rsidRPr="007170CE" w:rsidRDefault="007170CE" w:rsidP="007170CE">
            <w:pPr>
              <w:rPr>
                <w:sz w:val="24"/>
                <w:szCs w:val="24"/>
              </w:rPr>
            </w:pPr>
            <w:r w:rsidRPr="007170CE">
              <w:rPr>
                <w:sz w:val="24"/>
                <w:szCs w:val="24"/>
              </w:rPr>
              <w:t>- sausai trinčiai</w:t>
            </w:r>
          </w:p>
        </w:tc>
        <w:tc>
          <w:tcPr>
            <w:tcW w:w="2097"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4</w:t>
            </w:r>
          </w:p>
        </w:tc>
        <w:tc>
          <w:tcPr>
            <w:tcW w:w="2400" w:type="dxa"/>
            <w:tcBorders>
              <w:left w:val="nil"/>
              <w:right w:val="single" w:sz="6" w:space="0" w:color="auto"/>
            </w:tcBorders>
          </w:tcPr>
          <w:p w:rsidR="007170CE" w:rsidRPr="007170CE" w:rsidRDefault="007170CE" w:rsidP="007170CE">
            <w:pPr>
              <w:rPr>
                <w:sz w:val="24"/>
                <w:szCs w:val="24"/>
              </w:rPr>
            </w:pPr>
            <w:r w:rsidRPr="007170CE">
              <w:rPr>
                <w:sz w:val="24"/>
                <w:szCs w:val="24"/>
              </w:rPr>
              <w:t>LST EN ISO 105-X12 arba lygiavertis</w:t>
            </w:r>
          </w:p>
        </w:tc>
      </w:tr>
      <w:tr w:rsidR="007170CE" w:rsidRPr="007170CE" w:rsidTr="00182267">
        <w:trPr>
          <w:trHeight w:val="538"/>
        </w:trPr>
        <w:tc>
          <w:tcPr>
            <w:tcW w:w="748"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5.3.</w:t>
            </w:r>
          </w:p>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t>5.4.</w:t>
            </w:r>
          </w:p>
          <w:p w:rsidR="007170CE" w:rsidRPr="007170CE" w:rsidRDefault="007170CE" w:rsidP="007170CE">
            <w:pPr>
              <w:rPr>
                <w:sz w:val="24"/>
                <w:szCs w:val="24"/>
              </w:rPr>
            </w:pPr>
          </w:p>
        </w:tc>
        <w:tc>
          <w:tcPr>
            <w:tcW w:w="4383" w:type="dxa"/>
            <w:tcBorders>
              <w:left w:val="single" w:sz="6" w:space="0" w:color="auto"/>
              <w:bottom w:val="single" w:sz="4" w:space="0" w:color="auto"/>
            </w:tcBorders>
          </w:tcPr>
          <w:p w:rsidR="007170CE" w:rsidRPr="007170CE" w:rsidRDefault="007170CE" w:rsidP="007170CE">
            <w:pPr>
              <w:rPr>
                <w:sz w:val="24"/>
                <w:szCs w:val="24"/>
              </w:rPr>
            </w:pPr>
            <w:r w:rsidRPr="007170CE">
              <w:rPr>
                <w:sz w:val="24"/>
                <w:szCs w:val="24"/>
              </w:rPr>
              <w:t>- skalbimui prie 40</w:t>
            </w:r>
            <w:r w:rsidRPr="007170CE">
              <w:rPr>
                <w:sz w:val="24"/>
                <w:szCs w:val="24"/>
              </w:rPr>
              <w:sym w:font="Symbol" w:char="F0B0"/>
            </w:r>
            <w:r w:rsidRPr="007170CE">
              <w:rPr>
                <w:sz w:val="24"/>
                <w:szCs w:val="24"/>
              </w:rPr>
              <w:t xml:space="preserve">C </w:t>
            </w:r>
          </w:p>
          <w:p w:rsidR="007170CE" w:rsidRPr="007170CE" w:rsidRDefault="007170CE" w:rsidP="007170CE">
            <w:pPr>
              <w:rPr>
                <w:sz w:val="24"/>
                <w:szCs w:val="24"/>
              </w:rPr>
            </w:pPr>
          </w:p>
          <w:p w:rsidR="007170CE" w:rsidRPr="007170CE" w:rsidRDefault="007170CE" w:rsidP="007170CE">
            <w:pPr>
              <w:rPr>
                <w:sz w:val="24"/>
                <w:szCs w:val="24"/>
              </w:rPr>
            </w:pPr>
            <w:r w:rsidRPr="007170CE">
              <w:rPr>
                <w:sz w:val="24"/>
                <w:szCs w:val="24"/>
              </w:rPr>
              <w:t>- prakaitui</w:t>
            </w:r>
          </w:p>
        </w:tc>
        <w:tc>
          <w:tcPr>
            <w:tcW w:w="2097"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4</w:t>
            </w:r>
          </w:p>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4</w:t>
            </w:r>
          </w:p>
        </w:tc>
        <w:tc>
          <w:tcPr>
            <w:tcW w:w="2400" w:type="dxa"/>
            <w:tcBorders>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LST EN ISO 105-C06 arba lygiavertis</w:t>
            </w:r>
          </w:p>
          <w:p w:rsidR="007170CE" w:rsidRPr="007170CE" w:rsidRDefault="007170CE" w:rsidP="007170CE">
            <w:pPr>
              <w:rPr>
                <w:sz w:val="24"/>
                <w:szCs w:val="24"/>
              </w:rPr>
            </w:pPr>
            <w:r w:rsidRPr="007170CE">
              <w:rPr>
                <w:sz w:val="24"/>
                <w:szCs w:val="24"/>
              </w:rPr>
              <w:t>LST EN ISO 105-E04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6.</w:t>
            </w:r>
          </w:p>
        </w:tc>
        <w:tc>
          <w:tcPr>
            <w:tcW w:w="4383" w:type="dxa"/>
            <w:tcBorders>
              <w:top w:val="single" w:sz="6" w:space="0" w:color="auto"/>
              <w:left w:val="single" w:sz="4" w:space="0" w:color="auto"/>
              <w:bottom w:val="single" w:sz="6" w:space="0" w:color="auto"/>
            </w:tcBorders>
          </w:tcPr>
          <w:p w:rsidR="007170CE" w:rsidRPr="007170CE" w:rsidRDefault="007170CE" w:rsidP="007170CE">
            <w:pPr>
              <w:snapToGrid w:val="0"/>
              <w:rPr>
                <w:sz w:val="24"/>
                <w:szCs w:val="24"/>
                <w:lang w:val="en-US"/>
              </w:rPr>
            </w:pPr>
            <w:r w:rsidRPr="007170CE">
              <w:rPr>
                <w:sz w:val="24"/>
                <w:szCs w:val="24"/>
              </w:rPr>
              <w:t xml:space="preserve">Laidumas orui, esant 100 Pa slėgių skirtumui, mm/s </w:t>
            </w:r>
          </w:p>
        </w:tc>
        <w:tc>
          <w:tcPr>
            <w:tcW w:w="2097"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snapToGrid w:val="0"/>
              <w:jc w:val="center"/>
              <w:rPr>
                <w:rFonts w:ascii="Symbol" w:hAnsi="Symbol"/>
                <w:sz w:val="24"/>
                <w:szCs w:val="24"/>
              </w:rPr>
            </w:pPr>
            <w:r w:rsidRPr="007170CE">
              <w:rPr>
                <w:rFonts w:ascii="Symbol" w:hAnsi="Symbol"/>
                <w:sz w:val="24"/>
                <w:szCs w:val="24"/>
              </w:rPr>
              <w:t></w:t>
            </w:r>
            <w:r w:rsidRPr="007170CE">
              <w:rPr>
                <w:rFonts w:ascii="Symbol" w:hAnsi="Symbol"/>
                <w:sz w:val="24"/>
                <w:szCs w:val="24"/>
              </w:rPr>
              <w:sym w:font="Symbol" w:char="F0B3"/>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snapToGrid w:val="0"/>
              <w:rPr>
                <w:sz w:val="24"/>
                <w:szCs w:val="24"/>
              </w:rPr>
            </w:pPr>
            <w:r w:rsidRPr="007170CE">
              <w:rPr>
                <w:sz w:val="24"/>
                <w:szCs w:val="24"/>
              </w:rPr>
              <w:t>LST EN ISO 9237 arba lygiavertis</w:t>
            </w:r>
          </w:p>
        </w:tc>
      </w:tr>
    </w:tbl>
    <w:p w:rsidR="007170CE" w:rsidRPr="007170CE" w:rsidRDefault="007170CE" w:rsidP="007170CE">
      <w:pPr>
        <w:jc w:val="both"/>
        <w:rPr>
          <w:b/>
          <w:sz w:val="24"/>
          <w:szCs w:val="24"/>
        </w:rPr>
      </w:pPr>
    </w:p>
    <w:p w:rsidR="007170CE" w:rsidRPr="007170CE" w:rsidRDefault="007170CE" w:rsidP="007170CE">
      <w:pPr>
        <w:numPr>
          <w:ilvl w:val="0"/>
          <w:numId w:val="28"/>
        </w:numPr>
        <w:ind w:left="0" w:firstLine="720"/>
        <w:jc w:val="both"/>
        <w:rPr>
          <w:sz w:val="24"/>
          <w:szCs w:val="24"/>
        </w:rPr>
      </w:pPr>
      <w:r w:rsidRPr="007170CE">
        <w:rPr>
          <w:sz w:val="24"/>
          <w:szCs w:val="24"/>
        </w:rPr>
        <w:t>Trikotažinės medžiagos turi būti numegztos kokybiškai, be tekstilinių defektų, iš kokybiškų verpalų, vienodo storio ir tankio visame plote, be praretėjimų ar sutankėjimų, be kilpų, nutrūkusių siūlų, mazgų, skylučių, nubėgusių akių. Spalva (dažymas) turi būti</w:t>
      </w:r>
      <w:r w:rsidRPr="007170CE">
        <w:rPr>
          <w:sz w:val="24"/>
          <w:szCs w:val="24"/>
          <w:lang w:val="en-US"/>
        </w:rPr>
        <w:t xml:space="preserve"> </w:t>
      </w:r>
      <w:r w:rsidRPr="007170CE">
        <w:rPr>
          <w:sz w:val="24"/>
          <w:szCs w:val="24"/>
        </w:rPr>
        <w:t>tolygi/vienoda visame gaminio plote.</w:t>
      </w:r>
    </w:p>
    <w:p w:rsidR="007170CE" w:rsidRPr="007170CE" w:rsidRDefault="007170CE" w:rsidP="007170CE">
      <w:pPr>
        <w:numPr>
          <w:ilvl w:val="0"/>
          <w:numId w:val="28"/>
        </w:numPr>
        <w:ind w:left="0" w:firstLine="720"/>
        <w:jc w:val="both"/>
        <w:rPr>
          <w:sz w:val="24"/>
          <w:szCs w:val="24"/>
        </w:rPr>
      </w:pPr>
      <w:r w:rsidRPr="007170CE">
        <w:rPr>
          <w:sz w:val="24"/>
          <w:szCs w:val="24"/>
        </w:rPr>
        <w:t>Visos medžiagos, panaudotos liemenėlių pasiuvimui, turi būti atsparios skalbimui automatinėmis skalbimo mašinomis (temperatūra ne mažiau 40º C) pageidaujamas ir būgninis džiovinimas.</w:t>
      </w:r>
    </w:p>
    <w:p w:rsidR="007170CE" w:rsidRPr="007170CE" w:rsidRDefault="007170CE" w:rsidP="007170CE">
      <w:pPr>
        <w:numPr>
          <w:ilvl w:val="0"/>
          <w:numId w:val="28"/>
        </w:numPr>
        <w:ind w:left="0" w:firstLine="720"/>
        <w:jc w:val="both"/>
        <w:rPr>
          <w:sz w:val="24"/>
          <w:szCs w:val="24"/>
        </w:rPr>
      </w:pPr>
      <w:r w:rsidRPr="007170CE">
        <w:rPr>
          <w:sz w:val="24"/>
          <w:szCs w:val="24"/>
        </w:rPr>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w:t>
      </w:r>
      <w:proofErr w:type="spellStart"/>
      <w:r w:rsidRPr="007170CE">
        <w:rPr>
          <w:sz w:val="24"/>
          <w:szCs w:val="24"/>
        </w:rPr>
        <w:t>tekstūruoti</w:t>
      </w:r>
      <w:proofErr w:type="spellEnd"/>
      <w:r w:rsidRPr="007170CE">
        <w:rPr>
          <w:sz w:val="24"/>
          <w:szCs w:val="24"/>
        </w:rPr>
        <w:t xml:space="preserve"> </w:t>
      </w:r>
      <w:proofErr w:type="spellStart"/>
      <w:r w:rsidRPr="007170CE">
        <w:rPr>
          <w:sz w:val="24"/>
          <w:szCs w:val="24"/>
        </w:rPr>
        <w:t>poliesteriniai</w:t>
      </w:r>
      <w:proofErr w:type="spellEnd"/>
      <w:r w:rsidRPr="007170CE">
        <w:rPr>
          <w:sz w:val="24"/>
          <w:szCs w:val="24"/>
        </w:rPr>
        <w:t xml:space="preserve"> siūlai, arba lygiaverčiai, </w:t>
      </w:r>
      <w:r w:rsidRPr="007170CE">
        <w:rPr>
          <w:bCs/>
          <w:sz w:val="24"/>
          <w:szCs w:val="24"/>
        </w:rPr>
        <w:t>galintys užtikrinti ne blogesnės kokybės ir savybių siūles.</w:t>
      </w:r>
      <w:r w:rsidRPr="007170CE">
        <w:rPr>
          <w:sz w:val="24"/>
          <w:szCs w:val="24"/>
        </w:rPr>
        <w:t xml:space="preserve"> Siūlų spalva – deranti prie trikotažinės medžiagos spalvos.</w:t>
      </w:r>
    </w:p>
    <w:p w:rsidR="007170CE" w:rsidRPr="007170CE" w:rsidRDefault="007170CE" w:rsidP="007170CE">
      <w:pPr>
        <w:numPr>
          <w:ilvl w:val="0"/>
          <w:numId w:val="28"/>
        </w:numPr>
        <w:ind w:left="0" w:firstLine="720"/>
        <w:jc w:val="both"/>
        <w:rPr>
          <w:sz w:val="24"/>
          <w:szCs w:val="24"/>
        </w:rPr>
      </w:pPr>
      <w:r w:rsidRPr="007170CE">
        <w:rPr>
          <w:sz w:val="24"/>
          <w:szCs w:val="24"/>
        </w:rPr>
        <w:t xml:space="preserve">Sportinės liemenėlės apačioje prisiūta </w:t>
      </w:r>
      <w:r w:rsidRPr="007170CE">
        <w:rPr>
          <w:bCs/>
          <w:sz w:val="24"/>
          <w:szCs w:val="24"/>
        </w:rPr>
        <w:t xml:space="preserve">elastinė juosta, 5,0 </w:t>
      </w:r>
      <w:r w:rsidRPr="007170CE">
        <w:rPr>
          <w:bCs/>
          <w:sz w:val="24"/>
          <w:szCs w:val="24"/>
        </w:rPr>
        <w:sym w:font="Symbol" w:char="F0B1"/>
      </w:r>
      <w:r w:rsidRPr="007170CE">
        <w:rPr>
          <w:bCs/>
          <w:sz w:val="24"/>
          <w:szCs w:val="24"/>
        </w:rPr>
        <w:t xml:space="preserve"> 0,2 cm pločio. </w:t>
      </w:r>
      <w:r w:rsidRPr="007170CE">
        <w:rPr>
          <w:sz w:val="24"/>
          <w:szCs w:val="24"/>
        </w:rPr>
        <w:t>Elastinė juosta turi būti kokybiška ir neprarasti elastingumo visą gaminio eksploatavimo laikotarpį. Jei naudojama prisiūta elastinė juosta, ji turi būti juodos arba derančios prie trikotažinės medžiagos spalvos.</w:t>
      </w:r>
    </w:p>
    <w:p w:rsidR="007170CE" w:rsidRPr="007170CE" w:rsidRDefault="007170CE" w:rsidP="007170CE">
      <w:pPr>
        <w:numPr>
          <w:ilvl w:val="0"/>
          <w:numId w:val="28"/>
        </w:numPr>
        <w:ind w:left="0" w:firstLine="720"/>
        <w:jc w:val="both"/>
        <w:rPr>
          <w:sz w:val="24"/>
          <w:szCs w:val="24"/>
        </w:rPr>
      </w:pPr>
      <w:r w:rsidRPr="007170CE">
        <w:rPr>
          <w:sz w:val="24"/>
          <w:szCs w:val="24"/>
        </w:rPr>
        <w:t>Sportinė liemenėlė prigludusio silueto, su išformuota priekio dalimi. Priekis dvigubas. Priekio viršutinis (išorinis) sluoksnis – vientisa pagrindinės trikotažinės medžiagos detalė, apatinis (vidinis) sluoksnis – skaidytas – specialusis išformuojantis įdėklas su prisiūtas prie pagrindinės trikotažinės medžiagos detalių. Liemenėlės nugara – vienguba, išformuota, kad netrukdytų judesiams. Liemenėlė turi būti gražiai prigulanti, nevaržanti judesių.</w:t>
      </w:r>
    </w:p>
    <w:p w:rsidR="007170CE" w:rsidRPr="007170CE" w:rsidRDefault="007170CE" w:rsidP="007170CE">
      <w:pPr>
        <w:numPr>
          <w:ilvl w:val="0"/>
          <w:numId w:val="28"/>
        </w:numPr>
        <w:ind w:left="0" w:firstLine="720"/>
        <w:jc w:val="both"/>
        <w:rPr>
          <w:bCs/>
          <w:sz w:val="24"/>
          <w:szCs w:val="24"/>
        </w:rPr>
      </w:pPr>
      <w:r w:rsidRPr="007170CE">
        <w:rPr>
          <w:bCs/>
          <w:sz w:val="24"/>
          <w:szCs w:val="24"/>
        </w:rPr>
        <w:t xml:space="preserve">Rankovių išėmos ir </w:t>
      </w:r>
      <w:proofErr w:type="spellStart"/>
      <w:r w:rsidRPr="007170CE">
        <w:rPr>
          <w:bCs/>
          <w:sz w:val="24"/>
          <w:szCs w:val="24"/>
        </w:rPr>
        <w:t>priekaklio</w:t>
      </w:r>
      <w:proofErr w:type="spellEnd"/>
      <w:r w:rsidRPr="007170CE">
        <w:rPr>
          <w:bCs/>
          <w:sz w:val="24"/>
          <w:szCs w:val="24"/>
        </w:rPr>
        <w:t xml:space="preserve"> kraštai apsiūta pagrindinės medžiagos juostele. Juostelės  plotis – 0,8 ± 0,1 cm. </w:t>
      </w:r>
    </w:p>
    <w:p w:rsidR="007170CE" w:rsidRPr="007170CE" w:rsidRDefault="007170CE" w:rsidP="007170CE">
      <w:pPr>
        <w:numPr>
          <w:ilvl w:val="0"/>
          <w:numId w:val="28"/>
        </w:numPr>
        <w:ind w:left="0" w:firstLine="720"/>
        <w:jc w:val="both"/>
        <w:rPr>
          <w:sz w:val="24"/>
          <w:szCs w:val="24"/>
        </w:rPr>
      </w:pPr>
      <w:r w:rsidRPr="007170CE">
        <w:rPr>
          <w:sz w:val="24"/>
          <w:szCs w:val="24"/>
        </w:rPr>
        <w:t xml:space="preserve">Juosmuo – 5,0 </w:t>
      </w:r>
      <w:r w:rsidRPr="007170CE">
        <w:rPr>
          <w:sz w:val="24"/>
          <w:szCs w:val="24"/>
        </w:rPr>
        <w:sym w:font="Symbol" w:char="F0B1"/>
      </w:r>
      <w:r w:rsidRPr="007170CE">
        <w:rPr>
          <w:sz w:val="24"/>
          <w:szCs w:val="24"/>
        </w:rPr>
        <w:t xml:space="preserve"> 0,2 cm pločio</w:t>
      </w:r>
      <w:r w:rsidRPr="007170CE">
        <w:rPr>
          <w:bCs/>
          <w:sz w:val="24"/>
          <w:szCs w:val="24"/>
        </w:rPr>
        <w:t xml:space="preserve"> prisiūta elastine juosta.</w:t>
      </w:r>
    </w:p>
    <w:p w:rsidR="007170CE" w:rsidRPr="007170CE" w:rsidRDefault="007170CE" w:rsidP="007170CE">
      <w:pPr>
        <w:ind w:left="1080"/>
        <w:jc w:val="both"/>
        <w:rPr>
          <w:sz w:val="24"/>
          <w:szCs w:val="24"/>
        </w:rPr>
      </w:pPr>
    </w:p>
    <w:p w:rsidR="007170CE" w:rsidRPr="007170CE" w:rsidRDefault="007170CE" w:rsidP="007170CE">
      <w:pPr>
        <w:jc w:val="center"/>
        <w:rPr>
          <w:b/>
          <w:caps/>
          <w:sz w:val="24"/>
          <w:szCs w:val="24"/>
        </w:rPr>
      </w:pPr>
      <w:r w:rsidRPr="007170CE">
        <w:rPr>
          <w:b/>
          <w:caps/>
          <w:sz w:val="24"/>
          <w:szCs w:val="24"/>
        </w:rPr>
        <w:t>III</w:t>
      </w:r>
      <w:r w:rsidRPr="007170CE">
        <w:rPr>
          <w:b/>
          <w:sz w:val="24"/>
          <w:szCs w:val="24"/>
        </w:rPr>
        <w:t xml:space="preserve"> SKYRIUS</w:t>
      </w:r>
    </w:p>
    <w:p w:rsidR="007170CE" w:rsidRPr="007170CE" w:rsidRDefault="007170CE" w:rsidP="007170CE">
      <w:pPr>
        <w:jc w:val="center"/>
        <w:rPr>
          <w:b/>
          <w:sz w:val="24"/>
          <w:szCs w:val="24"/>
          <w:lang w:eastAsia="lt-LT"/>
        </w:rPr>
      </w:pPr>
      <w:r w:rsidRPr="007170CE">
        <w:rPr>
          <w:b/>
          <w:caps/>
          <w:sz w:val="24"/>
          <w:szCs w:val="24"/>
          <w:lang w:eastAsia="lt-LT"/>
        </w:rPr>
        <w:t xml:space="preserve">DARBINIŲ </w:t>
      </w:r>
      <w:r w:rsidRPr="007170CE">
        <w:rPr>
          <w:b/>
          <w:sz w:val="24"/>
          <w:szCs w:val="24"/>
          <w:lang w:eastAsia="lt-LT"/>
        </w:rPr>
        <w:t>PAVYZDŽIŲ TVIRTINIMAS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Sudarius sutartį, derinami ir tvirtinami darbiniai pavyzdžiai. </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Darbinio pavyzdžio tvirtinimui pristatomi:</w:t>
      </w:r>
    </w:p>
    <w:p w:rsidR="007170CE" w:rsidRPr="007170CE" w:rsidRDefault="007170CE" w:rsidP="007170CE">
      <w:pPr>
        <w:numPr>
          <w:ilvl w:val="1"/>
          <w:numId w:val="28"/>
        </w:numPr>
        <w:jc w:val="both"/>
        <w:rPr>
          <w:sz w:val="24"/>
          <w:szCs w:val="24"/>
        </w:rPr>
      </w:pPr>
      <w:r w:rsidRPr="007170CE">
        <w:rPr>
          <w:sz w:val="24"/>
          <w:szCs w:val="24"/>
        </w:rPr>
        <w:t xml:space="preserve">du identiški gaminiai (bazinio dydžio); </w:t>
      </w:r>
    </w:p>
    <w:p w:rsidR="007170CE" w:rsidRPr="007170CE" w:rsidRDefault="007170CE" w:rsidP="007170CE">
      <w:pPr>
        <w:numPr>
          <w:ilvl w:val="1"/>
          <w:numId w:val="28"/>
        </w:numPr>
        <w:jc w:val="both"/>
        <w:rPr>
          <w:sz w:val="24"/>
          <w:szCs w:val="24"/>
        </w:rPr>
      </w:pPr>
      <w:r w:rsidRPr="007170CE">
        <w:rPr>
          <w:sz w:val="24"/>
          <w:szCs w:val="24"/>
        </w:rPr>
        <w:t>matų lentelė suderinimui;</w:t>
      </w:r>
    </w:p>
    <w:p w:rsidR="007170CE" w:rsidRPr="007170CE" w:rsidRDefault="007170CE" w:rsidP="007170CE">
      <w:pPr>
        <w:numPr>
          <w:ilvl w:val="1"/>
          <w:numId w:val="28"/>
        </w:numPr>
        <w:jc w:val="both"/>
        <w:rPr>
          <w:sz w:val="24"/>
          <w:szCs w:val="24"/>
        </w:rPr>
      </w:pPr>
      <w:r w:rsidRPr="007170CE">
        <w:rPr>
          <w:sz w:val="24"/>
          <w:szCs w:val="24"/>
        </w:rPr>
        <w:t>gaminio priežiūros instrukcija suderinimui;</w:t>
      </w:r>
    </w:p>
    <w:p w:rsidR="007170CE" w:rsidRPr="007170CE" w:rsidRDefault="007170CE" w:rsidP="007170CE">
      <w:pPr>
        <w:numPr>
          <w:ilvl w:val="1"/>
          <w:numId w:val="28"/>
        </w:numPr>
        <w:ind w:left="0" w:firstLine="720"/>
        <w:jc w:val="both"/>
        <w:rPr>
          <w:sz w:val="24"/>
          <w:szCs w:val="24"/>
        </w:rPr>
      </w:pPr>
      <w:r w:rsidRPr="007170CE">
        <w:rPr>
          <w:sz w:val="24"/>
          <w:szCs w:val="24"/>
        </w:rPr>
        <w:t>gaminio techninis aprašas (su gaminio siuvime panaudotų medžiagų pavyzdžiais ir charakteristikomis, įrodančiomis jų atitikimą techninėje specifikacijoje nustatytiems reikalavimams).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Esant poreikiui, derinimo eigoje gaminio išmatavimai, siuvimo technologija ir pan. gali būti tikslinami, jeigu tai neblogins gaminio išvaizdos ir funkcinių savybių.</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Masinę gamybą leidžiama pradėti tik patvirtinus darbinius pavyzdžius.</w:t>
      </w:r>
    </w:p>
    <w:p w:rsidR="007170CE" w:rsidRPr="007170CE" w:rsidRDefault="007170CE" w:rsidP="007170CE">
      <w:pPr>
        <w:ind w:left="284"/>
        <w:jc w:val="center"/>
        <w:rPr>
          <w:b/>
          <w:caps/>
          <w:sz w:val="24"/>
          <w:szCs w:val="24"/>
        </w:rPr>
      </w:pPr>
    </w:p>
    <w:p w:rsidR="007170CE" w:rsidRPr="007170CE" w:rsidRDefault="007170CE" w:rsidP="007170CE">
      <w:pPr>
        <w:ind w:left="284"/>
        <w:jc w:val="center"/>
        <w:rPr>
          <w:b/>
          <w:caps/>
          <w:sz w:val="24"/>
          <w:szCs w:val="24"/>
        </w:rPr>
      </w:pPr>
      <w:r w:rsidRPr="007170CE">
        <w:rPr>
          <w:b/>
          <w:caps/>
          <w:sz w:val="24"/>
          <w:szCs w:val="24"/>
        </w:rPr>
        <w:t>IV</w:t>
      </w:r>
      <w:r w:rsidRPr="007170CE">
        <w:rPr>
          <w:b/>
          <w:sz w:val="24"/>
          <w:szCs w:val="24"/>
        </w:rPr>
        <w:t xml:space="preserve"> SKYRIUS</w:t>
      </w:r>
    </w:p>
    <w:p w:rsidR="007170CE" w:rsidRPr="007170CE" w:rsidRDefault="007170CE" w:rsidP="007170CE">
      <w:pPr>
        <w:ind w:left="284"/>
        <w:jc w:val="center"/>
        <w:rPr>
          <w:b/>
          <w:caps/>
          <w:sz w:val="24"/>
          <w:szCs w:val="24"/>
          <w:lang w:eastAsia="lt-LT"/>
        </w:rPr>
      </w:pPr>
      <w:r w:rsidRPr="007170CE">
        <w:rPr>
          <w:b/>
          <w:sz w:val="24"/>
          <w:szCs w:val="24"/>
          <w:lang w:eastAsia="lt-LT"/>
        </w:rPr>
        <w:t>GAMINIŲ</w:t>
      </w:r>
      <w:r w:rsidRPr="007170CE">
        <w:rPr>
          <w:b/>
          <w:caps/>
          <w:sz w:val="24"/>
          <w:szCs w:val="24"/>
          <w:lang w:eastAsia="lt-LT"/>
        </w:rPr>
        <w:t xml:space="preserve"> ŽENKLINIMAS IR PAKAVIMAS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Kiekvieno gaminio vidinėje pusėje (vieta suderinama darbinio pavyzdžio derinimo metu) turi būti įsiūta ženklinimo juostelė, kurioje nurodoma: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teikėjo pavadinimas arba prekės ženklas;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gamintojo pavadinimas arba prekės ženklas (jei nesutampa su paslaugos teikėju);</w:t>
      </w:r>
    </w:p>
    <w:p w:rsidR="007170CE" w:rsidRPr="007170CE" w:rsidRDefault="007170CE" w:rsidP="007170CE">
      <w:pPr>
        <w:numPr>
          <w:ilvl w:val="0"/>
          <w:numId w:val="9"/>
        </w:numPr>
        <w:tabs>
          <w:tab w:val="num" w:pos="0"/>
          <w:tab w:val="num" w:pos="1276"/>
        </w:tabs>
        <w:ind w:firstLine="851"/>
        <w:jc w:val="both"/>
        <w:rPr>
          <w:bCs/>
          <w:sz w:val="24"/>
          <w:szCs w:val="24"/>
          <w:lang w:eastAsia="lt-LT"/>
        </w:rPr>
      </w:pPr>
      <w:r w:rsidRPr="007170CE">
        <w:rPr>
          <w:sz w:val="24"/>
          <w:szCs w:val="24"/>
        </w:rPr>
        <w:t>gaminio pavadinimas;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 xml:space="preserve">pluoštinė sudėtis; </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dydis;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sutarties data ir numeris;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prekės partijos ir siuntos indeksas;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pagrindinio audinio prekės partijos indeksas;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pagaminimo data;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priežiūros ženklų simboliai (pagal LST EN ISO 3758 (ISO 3758) arba lygiavertį standartą);</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užrašas „Pagaminta Lietuvos kariuomenei“.</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Ženklinimo</w:t>
      </w:r>
      <w:r w:rsidRPr="007170CE">
        <w:rPr>
          <w:sz w:val="24"/>
          <w:szCs w:val="24"/>
          <w:lang w:eastAsia="lt-LT"/>
        </w:rPr>
        <w:t xml:space="preserve"> juostelėje papildomai gali būti nurodyta ir kita informacija, kurią </w:t>
      </w:r>
      <w:r w:rsidRPr="007170CE">
        <w:rPr>
          <w:sz w:val="24"/>
          <w:szCs w:val="24"/>
        </w:rPr>
        <w:t>paslaugos teikėjo</w:t>
      </w:r>
      <w:r w:rsidRPr="007170CE">
        <w:rPr>
          <w:sz w:val="24"/>
          <w:szCs w:val="24"/>
          <w:lang w:eastAsia="lt-LT"/>
        </w:rPr>
        <w:t xml:space="preserve"> nuomone turėtų žinoti kiekvienas vartotojas.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Ženklinimo juostelės turi būti pagamintos iš atlasinės juostelės arba lygiavertės (juostelės kraštai negali būti aštrūs). Informacija ženklinimo juostelėje turi būti lengvai įskaitoma visą gaminio naudojimo laiką. </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Kiekvienas gaminys ženklinamas etikete, kurioje nurodoma: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teikėjo pavadinimas arba prekės ženklas;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gamintojo pavadinimas arba prekės ženklas (jei nesutampa su paslaugos teikėju);</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gaminio pavadinimas;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dydis;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sutarties data ir numeris;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prekės partijos ir siuntos indeksas;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pagaminimo data;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 xml:space="preserve">Lietuvos kariuomenės suteiktas NSN kodas. </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Prie kiekvieno gaminio turi būti pridėta priežiūros instrukcija lietuvių kalba. Instrukcija gali būti pritvirtinta prie gaminio arba pateikta QR kodu ženklinimo juostelėje (arba atskiroje juostelėje, pritvirtintoje prie gaminio).</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Gaminiai pakuojami individualiai į polietileninius maišelius ir sudedami į tvirtas (atsparias ilgam sandėliavimui ir daugkartiniams </w:t>
      </w:r>
      <w:proofErr w:type="spellStart"/>
      <w:r w:rsidRPr="007170CE">
        <w:rPr>
          <w:sz w:val="24"/>
          <w:szCs w:val="24"/>
        </w:rPr>
        <w:t>pervežimams</w:t>
      </w:r>
      <w:proofErr w:type="spellEnd"/>
      <w:r w:rsidRPr="007170CE">
        <w:rPr>
          <w:sz w:val="24"/>
          <w:szCs w:val="24"/>
        </w:rPr>
        <w:t>) kartonines dėžes pagal dydžius šalių suderintais kiekiais.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Gaminio pakuotės turi atitikti minimalius aplinkos apsaugos kriterijus, nurodytus </w:t>
      </w:r>
      <w:r w:rsidRPr="007170CE">
        <w:rPr>
          <w:color w:val="000000"/>
          <w:sz w:val="24"/>
          <w:szCs w:val="24"/>
        </w:rPr>
        <w:t xml:space="preserve">Lietuvos Respublikos aplinkos ministro 2011 m. birželio 28 įsakymu Nr. D1-508 patvirtinto </w:t>
      </w:r>
      <w:r w:rsidRPr="007170CE">
        <w:rPr>
          <w:sz w:val="24"/>
          <w:szCs w:val="24"/>
        </w:rPr>
        <w:t>„Aplinkos apsaugos kriterijų taikymo, vykdant žaliuosius pirkimus, tvarkos aprašo “ 2 priedo II skyriuje „Pakuotės“.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Kartoninės dėžės su gaminiais svoris turi būti ne didesnis kaip 10 kg. Kiekviena kartoninė dėžė turi būti paženklinta tokiais ryškiai matomais rekvizitais: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teikėjo pavadinimas arba prekės ženklas;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gamintojo pavadinimas arba prekės ženklas (jei nesutampa su paslaugos teikėju);</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importuotoms prekėms nurodyti prekės kilmės šalį, jeigu ji nesutampa su šalimi, kurioje registruota gamintojo buveinė;</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gaminio pavadinimas;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dydis;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kiekis;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sutarties data ir numeris;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prekės partijos ir siuntos indeksas;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pagaminimo data;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Lietuvos kariuomenės suteiktas NSN kodas.</w:t>
      </w:r>
    </w:p>
    <w:p w:rsidR="007170CE" w:rsidRPr="007170CE" w:rsidRDefault="007170CE" w:rsidP="007170CE">
      <w:pPr>
        <w:widowControl w:val="0"/>
        <w:jc w:val="both"/>
        <w:rPr>
          <w:b/>
          <w:sz w:val="24"/>
          <w:szCs w:val="24"/>
        </w:rPr>
      </w:pPr>
    </w:p>
    <w:p w:rsidR="007170CE" w:rsidRPr="007170CE" w:rsidRDefault="007170CE" w:rsidP="007170CE">
      <w:pPr>
        <w:jc w:val="center"/>
        <w:rPr>
          <w:b/>
          <w:caps/>
          <w:sz w:val="24"/>
          <w:szCs w:val="24"/>
        </w:rPr>
      </w:pPr>
      <w:r w:rsidRPr="007170CE">
        <w:rPr>
          <w:b/>
          <w:caps/>
          <w:sz w:val="24"/>
          <w:szCs w:val="24"/>
        </w:rPr>
        <w:t>V</w:t>
      </w:r>
      <w:r w:rsidRPr="007170CE">
        <w:rPr>
          <w:b/>
          <w:sz w:val="24"/>
          <w:szCs w:val="24"/>
        </w:rPr>
        <w:t xml:space="preserve"> SKYRIUS</w:t>
      </w:r>
    </w:p>
    <w:p w:rsidR="007170CE" w:rsidRPr="007170CE" w:rsidRDefault="007170CE" w:rsidP="007170CE">
      <w:pPr>
        <w:jc w:val="center"/>
        <w:rPr>
          <w:b/>
          <w:caps/>
          <w:sz w:val="24"/>
          <w:szCs w:val="24"/>
          <w:lang w:eastAsia="lt-LT"/>
        </w:rPr>
      </w:pPr>
      <w:r w:rsidRPr="007170CE">
        <w:rPr>
          <w:b/>
          <w:sz w:val="24"/>
          <w:szCs w:val="24"/>
          <w:lang w:eastAsia="lt-LT"/>
        </w:rPr>
        <w:t>GAMINIŲ</w:t>
      </w:r>
      <w:r w:rsidRPr="007170CE">
        <w:rPr>
          <w:b/>
          <w:caps/>
          <w:sz w:val="24"/>
          <w:szCs w:val="24"/>
          <w:lang w:eastAsia="lt-LT"/>
        </w:rPr>
        <w:t xml:space="preserve"> PRIĖMIMAS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7170CE" w:rsidRPr="007170CE" w:rsidRDefault="007170CE" w:rsidP="007170CE">
      <w:pPr>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7170CE" w:rsidRPr="007170CE" w:rsidRDefault="007170CE" w:rsidP="007170CE">
      <w:pPr>
        <w:ind w:left="6480"/>
        <w:jc w:val="both"/>
        <w:rPr>
          <w:sz w:val="24"/>
          <w:szCs w:val="24"/>
        </w:rPr>
      </w:pPr>
      <w:r w:rsidRPr="007170CE">
        <w:rPr>
          <w:sz w:val="24"/>
          <w:szCs w:val="24"/>
        </w:rPr>
        <w:t>Techninės specifikacijos</w:t>
      </w:r>
    </w:p>
    <w:p w:rsidR="007170CE" w:rsidRPr="007170CE" w:rsidRDefault="007170CE" w:rsidP="007170CE">
      <w:pPr>
        <w:ind w:left="5184" w:firstLine="1296"/>
        <w:jc w:val="both"/>
        <w:rPr>
          <w:sz w:val="24"/>
          <w:szCs w:val="24"/>
        </w:rPr>
      </w:pPr>
      <w:r w:rsidRPr="007170CE">
        <w:rPr>
          <w:sz w:val="24"/>
          <w:szCs w:val="24"/>
        </w:rPr>
        <w:t>sportinei liemenėlei</w:t>
      </w:r>
    </w:p>
    <w:p w:rsidR="007170CE" w:rsidRPr="007170CE" w:rsidRDefault="007170CE" w:rsidP="007170CE">
      <w:pPr>
        <w:ind w:left="5184" w:firstLine="1296"/>
        <w:jc w:val="both"/>
        <w:rPr>
          <w:sz w:val="24"/>
          <w:szCs w:val="24"/>
        </w:rPr>
      </w:pPr>
      <w:r w:rsidRPr="007170CE">
        <w:rPr>
          <w:sz w:val="24"/>
          <w:szCs w:val="24"/>
        </w:rPr>
        <w:t>priedas</w:t>
      </w: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r w:rsidRPr="007170CE">
        <w:rPr>
          <w:noProof/>
          <w:sz w:val="24"/>
          <w:szCs w:val="24"/>
          <w:lang w:val="en-US"/>
        </w:rPr>
        <w:drawing>
          <wp:inline distT="0" distB="0" distL="0" distR="0" wp14:anchorId="0150BC94" wp14:editId="115F1977">
            <wp:extent cx="6124575"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2590800"/>
                    </a:xfrm>
                    <a:prstGeom prst="rect">
                      <a:avLst/>
                    </a:prstGeom>
                    <a:noFill/>
                    <a:ln>
                      <a:noFill/>
                    </a:ln>
                  </pic:spPr>
                </pic:pic>
              </a:graphicData>
            </a:graphic>
          </wp:inline>
        </w:drawing>
      </w:r>
    </w:p>
    <w:p w:rsidR="007170CE" w:rsidRPr="007170CE" w:rsidRDefault="007170CE" w:rsidP="007170CE">
      <w:pPr>
        <w:ind w:left="283"/>
        <w:jc w:val="center"/>
        <w:rPr>
          <w:sz w:val="24"/>
          <w:szCs w:val="24"/>
        </w:rPr>
      </w:pPr>
      <w:r w:rsidRPr="007170CE">
        <w:rPr>
          <w:sz w:val="24"/>
          <w:szCs w:val="24"/>
        </w:rPr>
        <w:t>1 paveikslas. Liemenėlės vaizdas iš išorės</w:t>
      </w: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r w:rsidRPr="007170CE">
        <w:rPr>
          <w:noProof/>
          <w:sz w:val="24"/>
          <w:szCs w:val="24"/>
          <w:lang w:val="en-US"/>
        </w:rPr>
        <w:drawing>
          <wp:inline distT="0" distB="0" distL="0" distR="0" wp14:anchorId="08609758" wp14:editId="7C9AB0EB">
            <wp:extent cx="6115050" cy="275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752725"/>
                    </a:xfrm>
                    <a:prstGeom prst="rect">
                      <a:avLst/>
                    </a:prstGeom>
                    <a:noFill/>
                    <a:ln>
                      <a:noFill/>
                    </a:ln>
                  </pic:spPr>
                </pic:pic>
              </a:graphicData>
            </a:graphic>
          </wp:inline>
        </w:drawing>
      </w:r>
    </w:p>
    <w:p w:rsidR="007170CE" w:rsidRPr="007170CE" w:rsidRDefault="007170CE" w:rsidP="007170CE">
      <w:pPr>
        <w:ind w:left="283"/>
        <w:jc w:val="center"/>
        <w:rPr>
          <w:sz w:val="24"/>
          <w:szCs w:val="24"/>
        </w:rPr>
      </w:pPr>
      <w:r w:rsidRPr="007170CE">
        <w:rPr>
          <w:sz w:val="24"/>
          <w:szCs w:val="24"/>
        </w:rPr>
        <w:t>2 paveikslas. Liemenėlės vaizdas iš vidaus</w:t>
      </w:r>
    </w:p>
    <w:p w:rsidR="007B602D" w:rsidRPr="00F94367" w:rsidRDefault="007B602D" w:rsidP="00F94367">
      <w:pPr>
        <w:ind w:left="360"/>
        <w:rPr>
          <w:b/>
          <w:sz w:val="24"/>
          <w:szCs w:val="24"/>
        </w:rPr>
      </w:pPr>
    </w:p>
    <w:sectPr w:rsidR="007B602D" w:rsidRPr="00F94367" w:rsidSect="00571294">
      <w:headerReference w:type="default" r:id="rId9"/>
      <w:footerReference w:type="even" r:id="rId10"/>
      <w:footerReference w:type="default" r:id="rId11"/>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E10" w:rsidRDefault="000C1E10">
      <w:r>
        <w:separator/>
      </w:r>
    </w:p>
  </w:endnote>
  <w:endnote w:type="continuationSeparator" w:id="0">
    <w:p w:rsidR="000C1E10" w:rsidRDefault="000C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center" w:y="1"/>
      <w:ind w:right="360"/>
      <w:rPr>
        <w:rStyle w:val="PageNumber"/>
      </w:rPr>
    </w:pPr>
  </w:p>
  <w:p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E10" w:rsidRDefault="000C1E10">
      <w:r>
        <w:separator/>
      </w:r>
    </w:p>
  </w:footnote>
  <w:footnote w:type="continuationSeparator" w:id="0">
    <w:p w:rsidR="000C1E10" w:rsidRDefault="000C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94" w:rsidRDefault="00571294">
    <w:pPr>
      <w:pStyle w:val="Header"/>
      <w:jc w:val="center"/>
    </w:pPr>
    <w:r>
      <w:fldChar w:fldCharType="begin"/>
    </w:r>
    <w:r>
      <w:instrText xml:space="preserve"> PAGE   \* MERGEFORMAT </w:instrText>
    </w:r>
    <w:r>
      <w:fldChar w:fldCharType="separate"/>
    </w:r>
    <w:r w:rsidR="00436C92">
      <w:rPr>
        <w:noProof/>
      </w:rPr>
      <w:t>5</w:t>
    </w:r>
    <w:r>
      <w:rPr>
        <w:noProof/>
      </w:rPr>
      <w:fldChar w:fldCharType="end"/>
    </w:r>
  </w:p>
  <w:p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2EA0C09"/>
    <w:multiLevelType w:val="hybridMultilevel"/>
    <w:tmpl w:val="AE1CE5DE"/>
    <w:lvl w:ilvl="0" w:tplc="39C256C6">
      <w:start w:val="1"/>
      <w:numFmt w:val="upperRoman"/>
      <w:lvlText w:val="%1."/>
      <w:lvlJc w:val="left"/>
      <w:pPr>
        <w:ind w:left="3727" w:hanging="207"/>
        <w:jc w:val="right"/>
      </w:pPr>
      <w:rPr>
        <w:rFonts w:ascii="Times New Roman" w:eastAsia="Times New Roman" w:hAnsi="Times New Roman" w:cs="Times New Roman" w:hint="default"/>
        <w:spacing w:val="-4"/>
        <w:w w:val="99"/>
        <w:sz w:val="24"/>
        <w:szCs w:val="24"/>
        <w:lang w:val="lt-LT" w:eastAsia="en-US" w:bidi="ar-SA"/>
      </w:rPr>
    </w:lvl>
    <w:lvl w:ilvl="1" w:tplc="6820F41C">
      <w:numFmt w:val="bullet"/>
      <w:lvlText w:val="•"/>
      <w:lvlJc w:val="left"/>
      <w:pPr>
        <w:ind w:left="4346" w:hanging="207"/>
      </w:pPr>
      <w:rPr>
        <w:rFonts w:hint="default"/>
        <w:lang w:val="lt-LT" w:eastAsia="en-US" w:bidi="ar-SA"/>
      </w:rPr>
    </w:lvl>
    <w:lvl w:ilvl="2" w:tplc="5CCA4972">
      <w:numFmt w:val="bullet"/>
      <w:lvlText w:val="•"/>
      <w:lvlJc w:val="left"/>
      <w:pPr>
        <w:ind w:left="4973" w:hanging="207"/>
      </w:pPr>
      <w:rPr>
        <w:rFonts w:hint="default"/>
        <w:lang w:val="lt-LT" w:eastAsia="en-US" w:bidi="ar-SA"/>
      </w:rPr>
    </w:lvl>
    <w:lvl w:ilvl="3" w:tplc="17A2EBB8">
      <w:numFmt w:val="bullet"/>
      <w:lvlText w:val="•"/>
      <w:lvlJc w:val="left"/>
      <w:pPr>
        <w:ind w:left="5599" w:hanging="207"/>
      </w:pPr>
      <w:rPr>
        <w:rFonts w:hint="default"/>
        <w:lang w:val="lt-LT" w:eastAsia="en-US" w:bidi="ar-SA"/>
      </w:rPr>
    </w:lvl>
    <w:lvl w:ilvl="4" w:tplc="9F727A68">
      <w:numFmt w:val="bullet"/>
      <w:lvlText w:val="•"/>
      <w:lvlJc w:val="left"/>
      <w:pPr>
        <w:ind w:left="6226" w:hanging="207"/>
      </w:pPr>
      <w:rPr>
        <w:rFonts w:hint="default"/>
        <w:lang w:val="lt-LT" w:eastAsia="en-US" w:bidi="ar-SA"/>
      </w:rPr>
    </w:lvl>
    <w:lvl w:ilvl="5" w:tplc="7CBA9382">
      <w:numFmt w:val="bullet"/>
      <w:lvlText w:val="•"/>
      <w:lvlJc w:val="left"/>
      <w:pPr>
        <w:ind w:left="6853" w:hanging="207"/>
      </w:pPr>
      <w:rPr>
        <w:rFonts w:hint="default"/>
        <w:lang w:val="lt-LT" w:eastAsia="en-US" w:bidi="ar-SA"/>
      </w:rPr>
    </w:lvl>
    <w:lvl w:ilvl="6" w:tplc="6C3E0924">
      <w:numFmt w:val="bullet"/>
      <w:lvlText w:val="•"/>
      <w:lvlJc w:val="left"/>
      <w:pPr>
        <w:ind w:left="7479" w:hanging="207"/>
      </w:pPr>
      <w:rPr>
        <w:rFonts w:hint="default"/>
        <w:lang w:val="lt-LT" w:eastAsia="en-US" w:bidi="ar-SA"/>
      </w:rPr>
    </w:lvl>
    <w:lvl w:ilvl="7" w:tplc="FB1852EA">
      <w:numFmt w:val="bullet"/>
      <w:lvlText w:val="•"/>
      <w:lvlJc w:val="left"/>
      <w:pPr>
        <w:ind w:left="8106" w:hanging="207"/>
      </w:pPr>
      <w:rPr>
        <w:rFonts w:hint="default"/>
        <w:lang w:val="lt-LT" w:eastAsia="en-US" w:bidi="ar-SA"/>
      </w:rPr>
    </w:lvl>
    <w:lvl w:ilvl="8" w:tplc="4C281CE0">
      <w:numFmt w:val="bullet"/>
      <w:lvlText w:val="•"/>
      <w:lvlJc w:val="left"/>
      <w:pPr>
        <w:ind w:left="8733" w:hanging="207"/>
      </w:pPr>
      <w:rPr>
        <w:rFonts w:hint="default"/>
        <w:lang w:val="lt-LT" w:eastAsia="en-US" w:bidi="ar-SA"/>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7CF3527"/>
    <w:multiLevelType w:val="multilevel"/>
    <w:tmpl w:val="C3A41D9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D3C6C"/>
    <w:multiLevelType w:val="hybridMultilevel"/>
    <w:tmpl w:val="99082D7A"/>
    <w:lvl w:ilvl="0" w:tplc="14F20760">
      <w:start w:val="1"/>
      <w:numFmt w:val="decimal"/>
      <w:lvlText w:val="%1."/>
      <w:lvlJc w:val="left"/>
      <w:pPr>
        <w:ind w:left="122" w:hanging="418"/>
      </w:pPr>
      <w:rPr>
        <w:rFonts w:ascii="Times New Roman" w:eastAsia="Times New Roman" w:hAnsi="Times New Roman" w:cs="Times New Roman" w:hint="default"/>
        <w:w w:val="100"/>
        <w:sz w:val="24"/>
        <w:szCs w:val="24"/>
        <w:lang w:val="lt-LT" w:eastAsia="en-US" w:bidi="ar-SA"/>
      </w:rPr>
    </w:lvl>
    <w:lvl w:ilvl="1" w:tplc="5D783BCA">
      <w:numFmt w:val="bullet"/>
      <w:lvlText w:val="•"/>
      <w:lvlJc w:val="left"/>
      <w:pPr>
        <w:ind w:left="1106" w:hanging="418"/>
      </w:pPr>
      <w:rPr>
        <w:rFonts w:hint="default"/>
        <w:lang w:val="lt-LT" w:eastAsia="en-US" w:bidi="ar-SA"/>
      </w:rPr>
    </w:lvl>
    <w:lvl w:ilvl="2" w:tplc="016CE710">
      <w:numFmt w:val="bullet"/>
      <w:lvlText w:val="•"/>
      <w:lvlJc w:val="left"/>
      <w:pPr>
        <w:ind w:left="2093" w:hanging="418"/>
      </w:pPr>
      <w:rPr>
        <w:rFonts w:hint="default"/>
        <w:lang w:val="lt-LT" w:eastAsia="en-US" w:bidi="ar-SA"/>
      </w:rPr>
    </w:lvl>
    <w:lvl w:ilvl="3" w:tplc="0E44B954">
      <w:numFmt w:val="bullet"/>
      <w:lvlText w:val="•"/>
      <w:lvlJc w:val="left"/>
      <w:pPr>
        <w:ind w:left="3079" w:hanging="418"/>
      </w:pPr>
      <w:rPr>
        <w:rFonts w:hint="default"/>
        <w:lang w:val="lt-LT" w:eastAsia="en-US" w:bidi="ar-SA"/>
      </w:rPr>
    </w:lvl>
    <w:lvl w:ilvl="4" w:tplc="82544E18">
      <w:numFmt w:val="bullet"/>
      <w:lvlText w:val="•"/>
      <w:lvlJc w:val="left"/>
      <w:pPr>
        <w:ind w:left="4066" w:hanging="418"/>
      </w:pPr>
      <w:rPr>
        <w:rFonts w:hint="default"/>
        <w:lang w:val="lt-LT" w:eastAsia="en-US" w:bidi="ar-SA"/>
      </w:rPr>
    </w:lvl>
    <w:lvl w:ilvl="5" w:tplc="4036E34A">
      <w:numFmt w:val="bullet"/>
      <w:lvlText w:val="•"/>
      <w:lvlJc w:val="left"/>
      <w:pPr>
        <w:ind w:left="5053" w:hanging="418"/>
      </w:pPr>
      <w:rPr>
        <w:rFonts w:hint="default"/>
        <w:lang w:val="lt-LT" w:eastAsia="en-US" w:bidi="ar-SA"/>
      </w:rPr>
    </w:lvl>
    <w:lvl w:ilvl="6" w:tplc="21D42BE8">
      <w:numFmt w:val="bullet"/>
      <w:lvlText w:val="•"/>
      <w:lvlJc w:val="left"/>
      <w:pPr>
        <w:ind w:left="6039" w:hanging="418"/>
      </w:pPr>
      <w:rPr>
        <w:rFonts w:hint="default"/>
        <w:lang w:val="lt-LT" w:eastAsia="en-US" w:bidi="ar-SA"/>
      </w:rPr>
    </w:lvl>
    <w:lvl w:ilvl="7" w:tplc="B96CD556">
      <w:numFmt w:val="bullet"/>
      <w:lvlText w:val="•"/>
      <w:lvlJc w:val="left"/>
      <w:pPr>
        <w:ind w:left="7026" w:hanging="418"/>
      </w:pPr>
      <w:rPr>
        <w:rFonts w:hint="default"/>
        <w:lang w:val="lt-LT" w:eastAsia="en-US" w:bidi="ar-SA"/>
      </w:rPr>
    </w:lvl>
    <w:lvl w:ilvl="8" w:tplc="CF0461CA">
      <w:numFmt w:val="bullet"/>
      <w:lvlText w:val="•"/>
      <w:lvlJc w:val="left"/>
      <w:pPr>
        <w:ind w:left="8013" w:hanging="418"/>
      </w:pPr>
      <w:rPr>
        <w:rFonts w:hint="default"/>
        <w:lang w:val="lt-LT" w:eastAsia="en-US" w:bidi="ar-SA"/>
      </w:rPr>
    </w:lvl>
  </w:abstractNum>
  <w:abstractNum w:abstractNumId="8"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230E196C"/>
    <w:multiLevelType w:val="hybridMultilevel"/>
    <w:tmpl w:val="D6FAB746"/>
    <w:lvl w:ilvl="0" w:tplc="68E6CDB6">
      <w:start w:val="1"/>
      <w:numFmt w:val="decimal"/>
      <w:lvlText w:val="%1"/>
      <w:lvlJc w:val="left"/>
      <w:pPr>
        <w:ind w:left="9094" w:hanging="180"/>
      </w:pPr>
      <w:rPr>
        <w:rFonts w:ascii="Times New Roman" w:eastAsia="Times New Roman" w:hAnsi="Times New Roman" w:cs="Times New Roman" w:hint="default"/>
        <w:b/>
        <w:bCs/>
        <w:w w:val="100"/>
        <w:sz w:val="24"/>
        <w:szCs w:val="24"/>
        <w:lang w:val="lt-LT" w:eastAsia="en-US" w:bidi="ar-SA"/>
      </w:rPr>
    </w:lvl>
    <w:lvl w:ilvl="1" w:tplc="52E22622">
      <w:numFmt w:val="bullet"/>
      <w:lvlText w:val="•"/>
      <w:lvlJc w:val="left"/>
      <w:pPr>
        <w:ind w:left="9188" w:hanging="180"/>
      </w:pPr>
      <w:rPr>
        <w:rFonts w:hint="default"/>
        <w:lang w:val="lt-LT" w:eastAsia="en-US" w:bidi="ar-SA"/>
      </w:rPr>
    </w:lvl>
    <w:lvl w:ilvl="2" w:tplc="327648CC">
      <w:numFmt w:val="bullet"/>
      <w:lvlText w:val="•"/>
      <w:lvlJc w:val="left"/>
      <w:pPr>
        <w:ind w:left="9277" w:hanging="180"/>
      </w:pPr>
      <w:rPr>
        <w:rFonts w:hint="default"/>
        <w:lang w:val="lt-LT" w:eastAsia="en-US" w:bidi="ar-SA"/>
      </w:rPr>
    </w:lvl>
    <w:lvl w:ilvl="3" w:tplc="4AFAABF8">
      <w:numFmt w:val="bullet"/>
      <w:lvlText w:val="•"/>
      <w:lvlJc w:val="left"/>
      <w:pPr>
        <w:ind w:left="9365" w:hanging="180"/>
      </w:pPr>
      <w:rPr>
        <w:rFonts w:hint="default"/>
        <w:lang w:val="lt-LT" w:eastAsia="en-US" w:bidi="ar-SA"/>
      </w:rPr>
    </w:lvl>
    <w:lvl w:ilvl="4" w:tplc="D34201FE">
      <w:numFmt w:val="bullet"/>
      <w:lvlText w:val="•"/>
      <w:lvlJc w:val="left"/>
      <w:pPr>
        <w:ind w:left="9454" w:hanging="180"/>
      </w:pPr>
      <w:rPr>
        <w:rFonts w:hint="default"/>
        <w:lang w:val="lt-LT" w:eastAsia="en-US" w:bidi="ar-SA"/>
      </w:rPr>
    </w:lvl>
    <w:lvl w:ilvl="5" w:tplc="EBB419C8">
      <w:numFmt w:val="bullet"/>
      <w:lvlText w:val="•"/>
      <w:lvlJc w:val="left"/>
      <w:pPr>
        <w:ind w:left="9543" w:hanging="180"/>
      </w:pPr>
      <w:rPr>
        <w:rFonts w:hint="default"/>
        <w:lang w:val="lt-LT" w:eastAsia="en-US" w:bidi="ar-SA"/>
      </w:rPr>
    </w:lvl>
    <w:lvl w:ilvl="6" w:tplc="676ACD46">
      <w:numFmt w:val="bullet"/>
      <w:lvlText w:val="•"/>
      <w:lvlJc w:val="left"/>
      <w:pPr>
        <w:ind w:left="9631" w:hanging="180"/>
      </w:pPr>
      <w:rPr>
        <w:rFonts w:hint="default"/>
        <w:lang w:val="lt-LT" w:eastAsia="en-US" w:bidi="ar-SA"/>
      </w:rPr>
    </w:lvl>
    <w:lvl w:ilvl="7" w:tplc="8D6C099C">
      <w:numFmt w:val="bullet"/>
      <w:lvlText w:val="•"/>
      <w:lvlJc w:val="left"/>
      <w:pPr>
        <w:ind w:left="9720" w:hanging="180"/>
      </w:pPr>
      <w:rPr>
        <w:rFonts w:hint="default"/>
        <w:lang w:val="lt-LT" w:eastAsia="en-US" w:bidi="ar-SA"/>
      </w:rPr>
    </w:lvl>
    <w:lvl w:ilvl="8" w:tplc="21423FF8">
      <w:numFmt w:val="bullet"/>
      <w:lvlText w:val="•"/>
      <w:lvlJc w:val="left"/>
      <w:pPr>
        <w:ind w:left="9809" w:hanging="180"/>
      </w:pPr>
      <w:rPr>
        <w:rFonts w:hint="default"/>
        <w:lang w:val="lt-LT" w:eastAsia="en-US" w:bidi="ar-SA"/>
      </w:rPr>
    </w:lvl>
  </w:abstractNum>
  <w:abstractNum w:abstractNumId="10"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28D81A17"/>
    <w:multiLevelType w:val="hybridMultilevel"/>
    <w:tmpl w:val="C7664D24"/>
    <w:lvl w:ilvl="0" w:tplc="20C455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773828"/>
    <w:multiLevelType w:val="hybridMultilevel"/>
    <w:tmpl w:val="2FB0FD28"/>
    <w:lvl w:ilvl="0" w:tplc="981A8892">
      <w:numFmt w:val="bullet"/>
      <w:lvlText w:val="-"/>
      <w:lvlJc w:val="left"/>
      <w:pPr>
        <w:ind w:left="906" w:hanging="140"/>
      </w:pPr>
      <w:rPr>
        <w:rFonts w:ascii="Times New Roman" w:eastAsia="Times New Roman" w:hAnsi="Times New Roman" w:cs="Times New Roman" w:hint="default"/>
        <w:w w:val="99"/>
        <w:sz w:val="24"/>
        <w:szCs w:val="24"/>
        <w:lang w:val="lt-LT" w:eastAsia="en-US" w:bidi="ar-SA"/>
      </w:rPr>
    </w:lvl>
    <w:lvl w:ilvl="1" w:tplc="EFBC8218">
      <w:numFmt w:val="bullet"/>
      <w:lvlText w:val="•"/>
      <w:lvlJc w:val="left"/>
      <w:pPr>
        <w:ind w:left="1312" w:hanging="140"/>
      </w:pPr>
      <w:rPr>
        <w:rFonts w:hint="default"/>
        <w:lang w:val="lt-LT" w:eastAsia="en-US" w:bidi="ar-SA"/>
      </w:rPr>
    </w:lvl>
    <w:lvl w:ilvl="2" w:tplc="3FE8F2B2">
      <w:numFmt w:val="bullet"/>
      <w:lvlText w:val="•"/>
      <w:lvlJc w:val="left"/>
      <w:pPr>
        <w:ind w:left="1725" w:hanging="140"/>
      </w:pPr>
      <w:rPr>
        <w:rFonts w:hint="default"/>
        <w:lang w:val="lt-LT" w:eastAsia="en-US" w:bidi="ar-SA"/>
      </w:rPr>
    </w:lvl>
    <w:lvl w:ilvl="3" w:tplc="4A9C96D2">
      <w:numFmt w:val="bullet"/>
      <w:lvlText w:val="•"/>
      <w:lvlJc w:val="left"/>
      <w:pPr>
        <w:ind w:left="2137" w:hanging="140"/>
      </w:pPr>
      <w:rPr>
        <w:rFonts w:hint="default"/>
        <w:lang w:val="lt-LT" w:eastAsia="en-US" w:bidi="ar-SA"/>
      </w:rPr>
    </w:lvl>
    <w:lvl w:ilvl="4" w:tplc="6DF49634">
      <w:numFmt w:val="bullet"/>
      <w:lvlText w:val="•"/>
      <w:lvlJc w:val="left"/>
      <w:pPr>
        <w:ind w:left="2550" w:hanging="140"/>
      </w:pPr>
      <w:rPr>
        <w:rFonts w:hint="default"/>
        <w:lang w:val="lt-LT" w:eastAsia="en-US" w:bidi="ar-SA"/>
      </w:rPr>
    </w:lvl>
    <w:lvl w:ilvl="5" w:tplc="DBD045EC">
      <w:numFmt w:val="bullet"/>
      <w:lvlText w:val="•"/>
      <w:lvlJc w:val="left"/>
      <w:pPr>
        <w:ind w:left="2963" w:hanging="140"/>
      </w:pPr>
      <w:rPr>
        <w:rFonts w:hint="default"/>
        <w:lang w:val="lt-LT" w:eastAsia="en-US" w:bidi="ar-SA"/>
      </w:rPr>
    </w:lvl>
    <w:lvl w:ilvl="6" w:tplc="063A5918">
      <w:numFmt w:val="bullet"/>
      <w:lvlText w:val="•"/>
      <w:lvlJc w:val="left"/>
      <w:pPr>
        <w:ind w:left="3375" w:hanging="140"/>
      </w:pPr>
      <w:rPr>
        <w:rFonts w:hint="default"/>
        <w:lang w:val="lt-LT" w:eastAsia="en-US" w:bidi="ar-SA"/>
      </w:rPr>
    </w:lvl>
    <w:lvl w:ilvl="7" w:tplc="501A86B6">
      <w:numFmt w:val="bullet"/>
      <w:lvlText w:val="•"/>
      <w:lvlJc w:val="left"/>
      <w:pPr>
        <w:ind w:left="3788" w:hanging="140"/>
      </w:pPr>
      <w:rPr>
        <w:rFonts w:hint="default"/>
        <w:lang w:val="lt-LT" w:eastAsia="en-US" w:bidi="ar-SA"/>
      </w:rPr>
    </w:lvl>
    <w:lvl w:ilvl="8" w:tplc="8714710C">
      <w:numFmt w:val="bullet"/>
      <w:lvlText w:val="•"/>
      <w:lvlJc w:val="left"/>
      <w:pPr>
        <w:ind w:left="4200" w:hanging="140"/>
      </w:pPr>
      <w:rPr>
        <w:rFonts w:hint="default"/>
        <w:lang w:val="lt-LT" w:eastAsia="en-US" w:bidi="ar-SA"/>
      </w:rPr>
    </w:lvl>
  </w:abstractNum>
  <w:abstractNum w:abstractNumId="14"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6" w15:restartNumberingAfterBreak="0">
    <w:nsid w:val="50FB04CF"/>
    <w:multiLevelType w:val="multilevel"/>
    <w:tmpl w:val="A5647764"/>
    <w:lvl w:ilvl="0">
      <w:start w:val="4"/>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15:restartNumberingAfterBreak="0">
    <w:nsid w:val="5EC74B09"/>
    <w:multiLevelType w:val="hybridMultilevel"/>
    <w:tmpl w:val="2318D39C"/>
    <w:lvl w:ilvl="0" w:tplc="A4C0FE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0"/>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15"/>
  </w:num>
  <w:num w:numId="4">
    <w:abstractNumId w:val="22"/>
  </w:num>
  <w:num w:numId="5">
    <w:abstractNumId w:val="18"/>
  </w:num>
  <w:num w:numId="6">
    <w:abstractNumId w:val="10"/>
  </w:num>
  <w:num w:numId="7">
    <w:abstractNumId w:val="6"/>
  </w:num>
  <w:num w:numId="8">
    <w:abstractNumId w:val="4"/>
  </w:num>
  <w:num w:numId="9">
    <w:abstractNumId w:val="24"/>
  </w:num>
  <w:num w:numId="10">
    <w:abstractNumId w:val="5"/>
  </w:num>
  <w:num w:numId="11">
    <w:abstractNumId w:val="14"/>
  </w:num>
  <w:num w:numId="12">
    <w:abstractNumId w:val="27"/>
  </w:num>
  <w:num w:numId="13">
    <w:abstractNumId w:val="8"/>
  </w:num>
  <w:num w:numId="14">
    <w:abstractNumId w:val="26"/>
  </w:num>
  <w:num w:numId="15">
    <w:abstractNumId w:val="23"/>
  </w:num>
  <w:num w:numId="16">
    <w:abstractNumId w:val="19"/>
  </w:num>
  <w:num w:numId="17">
    <w:abstractNumId w:val="12"/>
  </w:num>
  <w:num w:numId="18">
    <w:abstractNumId w:val="17"/>
  </w:num>
  <w:num w:numId="19">
    <w:abstractNumId w:val="13"/>
  </w:num>
  <w:num w:numId="20">
    <w:abstractNumId w:val="9"/>
  </w:num>
  <w:num w:numId="21">
    <w:abstractNumId w:val="7"/>
  </w:num>
  <w:num w:numId="22">
    <w:abstractNumId w:val="1"/>
  </w:num>
  <w:num w:numId="23">
    <w:abstractNumId w:val="3"/>
  </w:num>
  <w:num w:numId="24">
    <w:abstractNumId w:val="2"/>
  </w:num>
  <w:num w:numId="25">
    <w:abstractNumId w:val="25"/>
  </w:num>
  <w:num w:numId="26">
    <w:abstractNumId w:val="11"/>
  </w:num>
  <w:num w:numId="27">
    <w:abstractNumId w:val="2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42B0E"/>
    <w:rsid w:val="00083431"/>
    <w:rsid w:val="0008780E"/>
    <w:rsid w:val="00092BEF"/>
    <w:rsid w:val="00094606"/>
    <w:rsid w:val="000A18AA"/>
    <w:rsid w:val="000A4D4B"/>
    <w:rsid w:val="000C1E10"/>
    <w:rsid w:val="000E2FF5"/>
    <w:rsid w:val="000E6095"/>
    <w:rsid w:val="000F4F7B"/>
    <w:rsid w:val="00100008"/>
    <w:rsid w:val="00104DA2"/>
    <w:rsid w:val="00137598"/>
    <w:rsid w:val="001712E2"/>
    <w:rsid w:val="00171445"/>
    <w:rsid w:val="00177E39"/>
    <w:rsid w:val="001845B0"/>
    <w:rsid w:val="001972E1"/>
    <w:rsid w:val="001976EC"/>
    <w:rsid w:val="001A5F1D"/>
    <w:rsid w:val="001B197D"/>
    <w:rsid w:val="001B5479"/>
    <w:rsid w:val="001D3B4F"/>
    <w:rsid w:val="001D3E6D"/>
    <w:rsid w:val="001E0A1A"/>
    <w:rsid w:val="001E2045"/>
    <w:rsid w:val="002014C6"/>
    <w:rsid w:val="00203D55"/>
    <w:rsid w:val="00216044"/>
    <w:rsid w:val="002335E0"/>
    <w:rsid w:val="002601F6"/>
    <w:rsid w:val="002630CE"/>
    <w:rsid w:val="002662C1"/>
    <w:rsid w:val="002839A9"/>
    <w:rsid w:val="002B5C70"/>
    <w:rsid w:val="002C6F07"/>
    <w:rsid w:val="002E4C08"/>
    <w:rsid w:val="00306FE7"/>
    <w:rsid w:val="00330200"/>
    <w:rsid w:val="003331E2"/>
    <w:rsid w:val="00334C2D"/>
    <w:rsid w:val="00343DD7"/>
    <w:rsid w:val="00361E1B"/>
    <w:rsid w:val="0036361E"/>
    <w:rsid w:val="00364F8D"/>
    <w:rsid w:val="00384D8A"/>
    <w:rsid w:val="003916B3"/>
    <w:rsid w:val="003A7698"/>
    <w:rsid w:val="003B51E5"/>
    <w:rsid w:val="003B61AE"/>
    <w:rsid w:val="003C723C"/>
    <w:rsid w:val="003F1027"/>
    <w:rsid w:val="00400693"/>
    <w:rsid w:val="00415591"/>
    <w:rsid w:val="00436C92"/>
    <w:rsid w:val="00442B08"/>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C4CB3"/>
    <w:rsid w:val="005D2083"/>
    <w:rsid w:val="005D7E28"/>
    <w:rsid w:val="005E3B29"/>
    <w:rsid w:val="006111F5"/>
    <w:rsid w:val="006167DF"/>
    <w:rsid w:val="00654D65"/>
    <w:rsid w:val="006648F1"/>
    <w:rsid w:val="00667397"/>
    <w:rsid w:val="006674EF"/>
    <w:rsid w:val="006A2D92"/>
    <w:rsid w:val="006A7557"/>
    <w:rsid w:val="006C4A67"/>
    <w:rsid w:val="006E29FF"/>
    <w:rsid w:val="006F23F9"/>
    <w:rsid w:val="007145CD"/>
    <w:rsid w:val="007170CE"/>
    <w:rsid w:val="00734B0F"/>
    <w:rsid w:val="007375AE"/>
    <w:rsid w:val="00746841"/>
    <w:rsid w:val="007667EA"/>
    <w:rsid w:val="0076743D"/>
    <w:rsid w:val="007A4DFC"/>
    <w:rsid w:val="007B602D"/>
    <w:rsid w:val="007B6A16"/>
    <w:rsid w:val="007B72FC"/>
    <w:rsid w:val="007C2BE6"/>
    <w:rsid w:val="007F3748"/>
    <w:rsid w:val="00852938"/>
    <w:rsid w:val="008758C9"/>
    <w:rsid w:val="00876AC5"/>
    <w:rsid w:val="00885377"/>
    <w:rsid w:val="00887187"/>
    <w:rsid w:val="0089231D"/>
    <w:rsid w:val="0089239F"/>
    <w:rsid w:val="008B1B7D"/>
    <w:rsid w:val="008D5068"/>
    <w:rsid w:val="008D6120"/>
    <w:rsid w:val="00937E8C"/>
    <w:rsid w:val="009406BC"/>
    <w:rsid w:val="00941A1B"/>
    <w:rsid w:val="009519CF"/>
    <w:rsid w:val="009715EC"/>
    <w:rsid w:val="00971816"/>
    <w:rsid w:val="00973E91"/>
    <w:rsid w:val="009807E5"/>
    <w:rsid w:val="009A3543"/>
    <w:rsid w:val="009D0EEC"/>
    <w:rsid w:val="00A0259E"/>
    <w:rsid w:val="00A07D2A"/>
    <w:rsid w:val="00A22219"/>
    <w:rsid w:val="00A37716"/>
    <w:rsid w:val="00A91C4C"/>
    <w:rsid w:val="00AA0BD8"/>
    <w:rsid w:val="00B06A34"/>
    <w:rsid w:val="00B113B5"/>
    <w:rsid w:val="00B119FF"/>
    <w:rsid w:val="00B2729A"/>
    <w:rsid w:val="00B34CA7"/>
    <w:rsid w:val="00B54EBA"/>
    <w:rsid w:val="00BA1F84"/>
    <w:rsid w:val="00BC0255"/>
    <w:rsid w:val="00BC753C"/>
    <w:rsid w:val="00C06A97"/>
    <w:rsid w:val="00C54347"/>
    <w:rsid w:val="00C845D8"/>
    <w:rsid w:val="00CC04E3"/>
    <w:rsid w:val="00CC7F65"/>
    <w:rsid w:val="00CE4344"/>
    <w:rsid w:val="00CF72B1"/>
    <w:rsid w:val="00D118A2"/>
    <w:rsid w:val="00D144E2"/>
    <w:rsid w:val="00D60886"/>
    <w:rsid w:val="00D665A7"/>
    <w:rsid w:val="00D80B36"/>
    <w:rsid w:val="00D92ED4"/>
    <w:rsid w:val="00DA4224"/>
    <w:rsid w:val="00E155BA"/>
    <w:rsid w:val="00E247B1"/>
    <w:rsid w:val="00E27D0D"/>
    <w:rsid w:val="00E34C4B"/>
    <w:rsid w:val="00E4616B"/>
    <w:rsid w:val="00E639CC"/>
    <w:rsid w:val="00E72023"/>
    <w:rsid w:val="00EB1A0A"/>
    <w:rsid w:val="00EB2ACF"/>
    <w:rsid w:val="00EC22A9"/>
    <w:rsid w:val="00ED49EA"/>
    <w:rsid w:val="00EE37BD"/>
    <w:rsid w:val="00F253C7"/>
    <w:rsid w:val="00F2722A"/>
    <w:rsid w:val="00F44382"/>
    <w:rsid w:val="00F512F2"/>
    <w:rsid w:val="00F533BA"/>
    <w:rsid w:val="00F928AE"/>
    <w:rsid w:val="00F94367"/>
    <w:rsid w:val="00FA0DC4"/>
    <w:rsid w:val="00FA2456"/>
    <w:rsid w:val="00FB42DA"/>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9F113"/>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uiPriority w:val="39"/>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uiPriority w:val="1"/>
    <w:qFormat/>
    <w:rsid w:val="00E155BA"/>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E155BA"/>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3419</Words>
  <Characters>19489</Characters>
  <Application>Microsoft Office Word</Application>
  <DocSecurity>0</DocSecurity>
  <Lines>162</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22863</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Vilija Burokiene</dc:creator>
  <cp:lastModifiedBy>Windows User</cp:lastModifiedBy>
  <cp:revision>21</cp:revision>
  <cp:lastPrinted>2009-01-05T08:24:00Z</cp:lastPrinted>
  <dcterms:created xsi:type="dcterms:W3CDTF">2024-12-04T08:55:00Z</dcterms:created>
  <dcterms:modified xsi:type="dcterms:W3CDTF">2024-12-09T13:18:00Z</dcterms:modified>
</cp:coreProperties>
</file>