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84513" w14:textId="77777777" w:rsidR="00B23974" w:rsidRPr="00BD49B8" w:rsidRDefault="00B23974" w:rsidP="00253E04">
      <w:pPr>
        <w:jc w:val="center"/>
        <w:rPr>
          <w:rFonts w:ascii="Times New Roman" w:hAnsi="Times New Roman"/>
          <w:b/>
          <w:lang w:val="lt-LT"/>
        </w:rPr>
      </w:pPr>
    </w:p>
    <w:p w14:paraId="55E97514" w14:textId="73954C97" w:rsidR="009002D9" w:rsidRPr="00BD49B8" w:rsidRDefault="00F879FB" w:rsidP="00253E04">
      <w:pPr>
        <w:jc w:val="center"/>
        <w:rPr>
          <w:rFonts w:ascii="Times New Roman" w:hAnsi="Times New Roman"/>
          <w:b/>
          <w:lang w:val="lt-LT"/>
        </w:rPr>
      </w:pPr>
      <w:r w:rsidRPr="00BD49B8">
        <w:rPr>
          <w:rFonts w:ascii="Times New Roman" w:hAnsi="Times New Roman"/>
          <w:b/>
          <w:lang w:val="lt-LT"/>
        </w:rPr>
        <w:t>TECHNINĖ SPECIFIKACIJA</w:t>
      </w:r>
    </w:p>
    <w:p w14:paraId="783D7167" w14:textId="41A9570C" w:rsidR="00253E04" w:rsidRPr="00BD49B8" w:rsidRDefault="00B23974" w:rsidP="00236A34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D49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„DERMATOLOGINIO LAZERIO DALYS“</w:t>
      </w:r>
    </w:p>
    <w:p w14:paraId="336C17DB" w14:textId="77777777" w:rsidR="00B84411" w:rsidRPr="00BD49B8" w:rsidRDefault="00B84411" w:rsidP="00236A34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32E635E" w14:textId="2CBD84EE" w:rsidR="00B84411" w:rsidRPr="00BD49B8" w:rsidRDefault="00B84411" w:rsidP="00B84411">
      <w:pPr>
        <w:pStyle w:val="Body"/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D49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 Pirkimo dalis: </w:t>
      </w:r>
      <w:proofErr w:type="spellStart"/>
      <w:r w:rsidRPr="00BD49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Dermatologinio</w:t>
      </w:r>
      <w:proofErr w:type="spellEnd"/>
      <w:r w:rsidRPr="00BD49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lazerio dalys. </w:t>
      </w:r>
      <w:proofErr w:type="spellStart"/>
      <w:r w:rsidRPr="00BD49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Harmony</w:t>
      </w:r>
      <w:proofErr w:type="spellEnd"/>
      <w:r w:rsidRPr="00BD49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XL Pro lazerio </w:t>
      </w:r>
      <w:proofErr w:type="spellStart"/>
      <w:r w:rsidRPr="00BD49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ClearLift</w:t>
      </w:r>
      <w:proofErr w:type="spellEnd"/>
      <w:r w:rsidRPr="00BD49B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modulis su antgaliais.</w:t>
      </w:r>
    </w:p>
    <w:tbl>
      <w:tblPr>
        <w:tblpPr w:leftFromText="180" w:rightFromText="180" w:vertAnchor="text" w:horzAnchor="page" w:tblpXSpec="center" w:tblpY="175"/>
        <w:tblW w:w="15304" w:type="dxa"/>
        <w:tblLayout w:type="fixed"/>
        <w:tblLook w:val="0000" w:firstRow="0" w:lastRow="0" w:firstColumn="0" w:lastColumn="0" w:noHBand="0" w:noVBand="0"/>
      </w:tblPr>
      <w:tblGrid>
        <w:gridCol w:w="570"/>
        <w:gridCol w:w="5662"/>
        <w:gridCol w:w="5245"/>
        <w:gridCol w:w="3827"/>
      </w:tblGrid>
      <w:tr w:rsidR="00B23974" w:rsidRPr="00BD49B8" w14:paraId="4D35CC1B" w14:textId="0DC04D40" w:rsidTr="00B23974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8742" w14:textId="77777777" w:rsidR="00B23974" w:rsidRPr="00BD49B8" w:rsidRDefault="00B23974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bookmarkStart w:id="0" w:name="_Hlk181883454"/>
            <w:r w:rsidRPr="00BD49B8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DF25" w14:textId="77777777" w:rsidR="00B23974" w:rsidRPr="00BD49B8" w:rsidRDefault="00B23974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Parametras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650F" w14:textId="77777777" w:rsidR="00B23974" w:rsidRPr="00BD49B8" w:rsidRDefault="00B23974" w:rsidP="00C945BC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Parametro reikšmė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D38" w14:textId="77777777" w:rsidR="00B23974" w:rsidRPr="00BD49B8" w:rsidRDefault="00B23974" w:rsidP="00B2397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Siūloma parametro reikšmė</w:t>
            </w:r>
          </w:p>
          <w:p w14:paraId="25604022" w14:textId="05712DA3" w:rsidR="00B23974" w:rsidRPr="00BD49B8" w:rsidRDefault="00B23974" w:rsidP="00B23974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(</w:t>
            </w:r>
            <w:r w:rsidRPr="00BD49B8">
              <w:rPr>
                <w:rFonts w:ascii="Times New Roman" w:hAnsi="Times New Roman"/>
                <w:b/>
                <w:color w:val="FF0000"/>
                <w:lang w:val="lt-LT"/>
              </w:rPr>
              <w:t>Pildo tiekėjas</w:t>
            </w:r>
            <w:r w:rsidRPr="00BD49B8">
              <w:rPr>
                <w:rFonts w:ascii="Times New Roman" w:hAnsi="Times New Roman"/>
                <w:b/>
                <w:lang w:val="lt-LT"/>
              </w:rPr>
              <w:t>)</w:t>
            </w:r>
          </w:p>
        </w:tc>
      </w:tr>
      <w:tr w:rsidR="00B23974" w:rsidRPr="00BD49B8" w14:paraId="3DCB5C6B" w14:textId="78890E72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231170B6" w14:textId="64836B25" w:rsidR="00B23974" w:rsidRPr="00BD49B8" w:rsidRDefault="00B23974" w:rsidP="00927CCF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5662" w:type="dxa"/>
          </w:tcPr>
          <w:p w14:paraId="6F1DC790" w14:textId="1C482500" w:rsidR="00B23974" w:rsidRPr="00BD49B8" w:rsidRDefault="00B23974" w:rsidP="003E3A79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BD49B8">
              <w:rPr>
                <w:rFonts w:ascii="Times New Roman" w:hAnsi="Times New Roman"/>
                <w:lang w:val="lt-LT"/>
              </w:rPr>
              <w:t>Dermatologiniam</w:t>
            </w:r>
            <w:proofErr w:type="spellEnd"/>
            <w:r w:rsidRPr="00BD49B8">
              <w:rPr>
                <w:rFonts w:ascii="Times New Roman" w:hAnsi="Times New Roman"/>
                <w:lang w:val="lt-LT"/>
              </w:rPr>
              <w:t xml:space="preserve"> lazeriui HARMONY XL PRO (gamybos metai – 2019, gam.nr. HXP01713) tinkantis </w:t>
            </w:r>
            <w:proofErr w:type="spellStart"/>
            <w:r w:rsidRPr="00BD49B8">
              <w:rPr>
                <w:rFonts w:ascii="Times New Roman" w:hAnsi="Times New Roman"/>
                <w:lang w:val="lt-LT"/>
              </w:rPr>
              <w:t>ClearLift</w:t>
            </w:r>
            <w:proofErr w:type="spellEnd"/>
            <w:r w:rsidRPr="00BD49B8">
              <w:rPr>
                <w:rFonts w:ascii="Times New Roman" w:hAnsi="Times New Roman"/>
                <w:lang w:val="lt-LT"/>
              </w:rPr>
              <w:t xml:space="preserve"> modulis su antgaliais</w:t>
            </w:r>
          </w:p>
        </w:tc>
        <w:tc>
          <w:tcPr>
            <w:tcW w:w="5245" w:type="dxa"/>
          </w:tcPr>
          <w:p w14:paraId="647DCA29" w14:textId="77777777" w:rsidR="00B23974" w:rsidRPr="00BD49B8" w:rsidRDefault="00B23974" w:rsidP="003E3A79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3827" w:type="dxa"/>
          </w:tcPr>
          <w:p w14:paraId="3CFC3129" w14:textId="77777777" w:rsidR="00B23974" w:rsidRPr="00BD49B8" w:rsidRDefault="00B23974" w:rsidP="003E3A79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23974" w:rsidRPr="00BD49B8" w14:paraId="17A92FEC" w14:textId="46BD1E95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4A12AB0B" w14:textId="69DD2ED9" w:rsidR="00B23974" w:rsidRPr="00BD49B8" w:rsidRDefault="00B84411" w:rsidP="006E468F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2</w:t>
            </w:r>
            <w:r w:rsidR="00B23974" w:rsidRPr="00BD49B8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5662" w:type="dxa"/>
          </w:tcPr>
          <w:p w14:paraId="4938A295" w14:textId="62302699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Detalių būklė</w:t>
            </w:r>
          </w:p>
        </w:tc>
        <w:tc>
          <w:tcPr>
            <w:tcW w:w="5245" w:type="dxa"/>
          </w:tcPr>
          <w:p w14:paraId="1CC202F3" w14:textId="6E34B876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Naudojamos tik gamintojo rekomenduojamos naujos detalės</w:t>
            </w:r>
          </w:p>
        </w:tc>
        <w:tc>
          <w:tcPr>
            <w:tcW w:w="3827" w:type="dxa"/>
          </w:tcPr>
          <w:p w14:paraId="604B0E32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23974" w:rsidRPr="00BD49B8" w14:paraId="3AF13C39" w14:textId="3A6C8CB9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7D633BE7" w14:textId="7856558B" w:rsidR="00B23974" w:rsidRPr="00BD49B8" w:rsidRDefault="00B84411" w:rsidP="006E468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3</w:t>
            </w:r>
            <w:r w:rsidR="00B23974" w:rsidRPr="00BD49B8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5662" w:type="dxa"/>
          </w:tcPr>
          <w:p w14:paraId="62FE003B" w14:textId="11A2BB54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Atlikti visus keitimo, pajungimo, paleidimo, derinimo darbus</w:t>
            </w:r>
          </w:p>
        </w:tc>
        <w:tc>
          <w:tcPr>
            <w:tcW w:w="5245" w:type="dxa"/>
          </w:tcPr>
          <w:p w14:paraId="455BC641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827" w:type="dxa"/>
          </w:tcPr>
          <w:p w14:paraId="715F7902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23974" w:rsidRPr="00BD49B8" w14:paraId="32D05E89" w14:textId="76B23FD4" w:rsidTr="00B239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739FEBD1" w14:textId="1BA211BF" w:rsidR="00B23974" w:rsidRPr="00BD49B8" w:rsidRDefault="00B84411" w:rsidP="006E468F">
            <w:pPr>
              <w:adjustRightInd w:val="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4</w:t>
            </w:r>
            <w:r w:rsidR="00B23974" w:rsidRPr="00BD49B8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5662" w:type="dxa"/>
          </w:tcPr>
          <w:p w14:paraId="5926B8FF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Garantijos laikotarpis</w:t>
            </w:r>
          </w:p>
        </w:tc>
        <w:tc>
          <w:tcPr>
            <w:tcW w:w="5245" w:type="dxa"/>
          </w:tcPr>
          <w:p w14:paraId="3D93E315" w14:textId="4694EF16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Ne mažiau kaip 12 mėn. garantija arba ne mažiau kaip 500000 impulsų (priklausomai kas įvyks anksčiau)</w:t>
            </w:r>
          </w:p>
        </w:tc>
        <w:tc>
          <w:tcPr>
            <w:tcW w:w="3827" w:type="dxa"/>
          </w:tcPr>
          <w:p w14:paraId="2F479CD5" w14:textId="77777777" w:rsidR="00B23974" w:rsidRPr="00BD49B8" w:rsidRDefault="00B23974" w:rsidP="006E468F">
            <w:pPr>
              <w:rPr>
                <w:rFonts w:ascii="Times New Roman" w:hAnsi="Times New Roman"/>
                <w:lang w:val="lt-LT"/>
              </w:rPr>
            </w:pPr>
          </w:p>
        </w:tc>
      </w:tr>
    </w:tbl>
    <w:bookmarkEnd w:id="0"/>
    <w:p w14:paraId="1C33C05B" w14:textId="77777777" w:rsidR="004360BE" w:rsidRPr="00BD49B8" w:rsidRDefault="004360BE" w:rsidP="004360BE">
      <w:pPr>
        <w:pStyle w:val="ListParagraph"/>
        <w:ind w:left="0" w:firstLine="357"/>
        <w:jc w:val="both"/>
        <w:rPr>
          <w:rFonts w:ascii="Times New Roman" w:hAnsi="Times New Roman"/>
          <w:color w:val="000000"/>
          <w:lang w:val="lt-LT" w:eastAsia="lt-LT"/>
        </w:rPr>
      </w:pPr>
      <w:r w:rsidRPr="00BD49B8">
        <w:rPr>
          <w:rFonts w:ascii="Times New Roman" w:hAnsi="Times New Roman"/>
          <w:color w:val="000000"/>
          <w:lang w:val="lt-LT" w:eastAsia="lt-LT"/>
        </w:rPr>
        <w:t>Visoms nurodytoms konkrečioms medžiagoms ir/ar konkretiems pavadinimams, standartams ir pan. taikoma „</w:t>
      </w:r>
      <w:r w:rsidRPr="00BD49B8"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>arba lygiavertis</w:t>
      </w:r>
      <w:r w:rsidRPr="00BD49B8">
        <w:rPr>
          <w:rFonts w:ascii="Times New Roman" w:hAnsi="Times New Roman"/>
          <w:color w:val="000000"/>
          <w:lang w:val="lt-LT" w:eastAsia="lt-LT"/>
        </w:rPr>
        <w:t>“. Tiekėjas, siūlantis lygiavertę prekę privalo savo pasiūlyme patikimomis priemonėmis įrodyti, kad siūloma prekė yra lygiavertė.</w:t>
      </w:r>
    </w:p>
    <w:p w14:paraId="47A47D9A" w14:textId="77777777" w:rsidR="004E4F47" w:rsidRPr="00BD49B8" w:rsidRDefault="004E4F47" w:rsidP="00271D71">
      <w:pPr>
        <w:rPr>
          <w:rFonts w:ascii="Times New Roman" w:hAnsi="Times New Roman"/>
          <w:lang w:val="lt-LT"/>
        </w:rPr>
      </w:pPr>
    </w:p>
    <w:p w14:paraId="58F32C50" w14:textId="34011216" w:rsidR="004360BE" w:rsidRPr="00BD49B8" w:rsidRDefault="003123A9" w:rsidP="00AE0F73">
      <w:pPr>
        <w:ind w:firstLine="357"/>
        <w:jc w:val="both"/>
        <w:rPr>
          <w:rFonts w:ascii="Times New Roman" w:eastAsiaTheme="minorHAnsi" w:hAnsi="Times New Roman"/>
          <w:color w:val="000000"/>
          <w:lang w:val="lt-LT" w:eastAsia="lt-LT"/>
        </w:rPr>
      </w:pPr>
      <w:r w:rsidRPr="00BD49B8">
        <w:rPr>
          <w:rFonts w:ascii="Times New Roman" w:hAnsi="Times New Roman"/>
          <w:lang w:val="lt-LT"/>
        </w:rPr>
        <w:t xml:space="preserve"> </w:t>
      </w:r>
      <w:r w:rsidR="00B84411" w:rsidRPr="00BD49B8">
        <w:rPr>
          <w:rFonts w:ascii="Times New Roman" w:eastAsia="Times New Roman" w:hAnsi="Times New Roman"/>
          <w:b/>
          <w:lang w:val="lt-LT"/>
        </w:rPr>
        <w:t xml:space="preserve">2 Pirkimo dalis: </w:t>
      </w:r>
      <w:proofErr w:type="spellStart"/>
      <w:r w:rsidR="00B84411" w:rsidRPr="00BD49B8">
        <w:rPr>
          <w:rFonts w:ascii="Times New Roman" w:eastAsia="Times New Roman" w:hAnsi="Times New Roman"/>
          <w:b/>
          <w:lang w:val="lt-LT"/>
        </w:rPr>
        <w:t>Dermatologinio</w:t>
      </w:r>
      <w:proofErr w:type="spellEnd"/>
      <w:r w:rsidR="00B84411" w:rsidRPr="00BD49B8">
        <w:rPr>
          <w:rFonts w:ascii="Times New Roman" w:eastAsia="Times New Roman" w:hAnsi="Times New Roman"/>
          <w:b/>
          <w:lang w:val="lt-LT"/>
        </w:rPr>
        <w:t xml:space="preserve"> lazerio dalys.</w:t>
      </w:r>
      <w:r w:rsidR="00B84411" w:rsidRPr="00BD49B8">
        <w:rPr>
          <w:rFonts w:ascii="Arial" w:hAnsi="Arial" w:cs="Arial"/>
          <w:color w:val="000000"/>
          <w:sz w:val="18"/>
          <w:szCs w:val="18"/>
          <w:shd w:val="clear" w:color="auto" w:fill="FFFFFF"/>
          <w:lang w:val="lt-LT"/>
        </w:rPr>
        <w:t xml:space="preserve"> </w:t>
      </w:r>
      <w:r w:rsidR="00B84411" w:rsidRPr="00BD49B8">
        <w:rPr>
          <w:rFonts w:ascii="Times New Roman" w:eastAsia="Times New Roman" w:hAnsi="Times New Roman"/>
          <w:b/>
          <w:lang w:val="lt-LT"/>
        </w:rPr>
        <w:t xml:space="preserve">Speed AFT SHR Pro 700 modulis </w:t>
      </w:r>
      <w:proofErr w:type="spellStart"/>
      <w:r w:rsidR="00B84411" w:rsidRPr="00BD49B8">
        <w:rPr>
          <w:rFonts w:ascii="Times New Roman" w:eastAsia="Times New Roman" w:hAnsi="Times New Roman"/>
          <w:b/>
          <w:lang w:val="lt-LT"/>
        </w:rPr>
        <w:t>Harmony</w:t>
      </w:r>
      <w:proofErr w:type="spellEnd"/>
      <w:r w:rsidR="00B84411" w:rsidRPr="00BD49B8">
        <w:rPr>
          <w:rFonts w:ascii="Times New Roman" w:eastAsia="Times New Roman" w:hAnsi="Times New Roman"/>
          <w:b/>
          <w:lang w:val="lt-LT"/>
        </w:rPr>
        <w:t xml:space="preserve"> XL Pro sistemai</w:t>
      </w:r>
    </w:p>
    <w:tbl>
      <w:tblPr>
        <w:tblpPr w:leftFromText="180" w:rightFromText="180" w:vertAnchor="text" w:horzAnchor="page" w:tblpXSpec="center" w:tblpY="175"/>
        <w:tblW w:w="15304" w:type="dxa"/>
        <w:tblLayout w:type="fixed"/>
        <w:tblLook w:val="0000" w:firstRow="0" w:lastRow="0" w:firstColumn="0" w:lastColumn="0" w:noHBand="0" w:noVBand="0"/>
      </w:tblPr>
      <w:tblGrid>
        <w:gridCol w:w="570"/>
        <w:gridCol w:w="5662"/>
        <w:gridCol w:w="5245"/>
        <w:gridCol w:w="3827"/>
      </w:tblGrid>
      <w:tr w:rsidR="00B84411" w:rsidRPr="00BD49B8" w14:paraId="507873C6" w14:textId="77777777" w:rsidTr="00397C1B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79A" w14:textId="77777777" w:rsidR="00B84411" w:rsidRPr="00BD49B8" w:rsidRDefault="00B84411" w:rsidP="00397C1B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D3F3" w14:textId="77777777" w:rsidR="00B84411" w:rsidRPr="00BD49B8" w:rsidRDefault="00B84411" w:rsidP="00397C1B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Parametras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E56D" w14:textId="77777777" w:rsidR="00B84411" w:rsidRPr="00BD49B8" w:rsidRDefault="00B84411" w:rsidP="00397C1B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Parametro reikšmė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966" w14:textId="77777777" w:rsidR="00B84411" w:rsidRPr="00BD49B8" w:rsidRDefault="00B84411" w:rsidP="00397C1B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Siūloma parametro reikšmė</w:t>
            </w:r>
          </w:p>
          <w:p w14:paraId="1FE5DDBE" w14:textId="77777777" w:rsidR="00B84411" w:rsidRPr="00BD49B8" w:rsidRDefault="00B84411" w:rsidP="00397C1B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BD49B8">
              <w:rPr>
                <w:rFonts w:ascii="Times New Roman" w:hAnsi="Times New Roman"/>
                <w:b/>
                <w:lang w:val="lt-LT"/>
              </w:rPr>
              <w:t>(</w:t>
            </w:r>
            <w:r w:rsidRPr="00BD49B8">
              <w:rPr>
                <w:rFonts w:ascii="Times New Roman" w:hAnsi="Times New Roman"/>
                <w:b/>
                <w:color w:val="FF0000"/>
                <w:lang w:val="lt-LT"/>
              </w:rPr>
              <w:t>Pildo tiekėjas</w:t>
            </w:r>
            <w:r w:rsidRPr="00BD49B8">
              <w:rPr>
                <w:rFonts w:ascii="Times New Roman" w:hAnsi="Times New Roman"/>
                <w:b/>
                <w:lang w:val="lt-LT"/>
              </w:rPr>
              <w:t>)</w:t>
            </w:r>
          </w:p>
        </w:tc>
      </w:tr>
      <w:tr w:rsidR="00B84411" w:rsidRPr="00BD49B8" w14:paraId="73F6FD31" w14:textId="77777777" w:rsidTr="003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63B13E31" w14:textId="2725850C" w:rsidR="00B84411" w:rsidRPr="00BD49B8" w:rsidRDefault="00B84411" w:rsidP="00397C1B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1.</w:t>
            </w:r>
          </w:p>
        </w:tc>
        <w:tc>
          <w:tcPr>
            <w:tcW w:w="5662" w:type="dxa"/>
          </w:tcPr>
          <w:p w14:paraId="21ABC7AD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  <w:proofErr w:type="spellStart"/>
            <w:r w:rsidRPr="00BD49B8">
              <w:rPr>
                <w:rFonts w:ascii="Times New Roman" w:hAnsi="Times New Roman"/>
                <w:lang w:val="lt-LT"/>
              </w:rPr>
              <w:t>Dermatologiniam</w:t>
            </w:r>
            <w:proofErr w:type="spellEnd"/>
            <w:r w:rsidRPr="00BD49B8">
              <w:rPr>
                <w:rFonts w:ascii="Times New Roman" w:hAnsi="Times New Roman"/>
                <w:lang w:val="lt-LT"/>
              </w:rPr>
              <w:t xml:space="preserve"> lazeriui HARMONY XL PRO (gamybos metai – 2019, gam.nr. HXP01713) tinkantis Speed AFT SHR Pro 700 modulis</w:t>
            </w:r>
          </w:p>
        </w:tc>
        <w:tc>
          <w:tcPr>
            <w:tcW w:w="5245" w:type="dxa"/>
          </w:tcPr>
          <w:p w14:paraId="56180493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1 vnt.</w:t>
            </w:r>
          </w:p>
        </w:tc>
        <w:tc>
          <w:tcPr>
            <w:tcW w:w="3827" w:type="dxa"/>
          </w:tcPr>
          <w:p w14:paraId="7274553D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84411" w:rsidRPr="00BD49B8" w14:paraId="2035BA3E" w14:textId="77777777" w:rsidTr="003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655C40B4" w14:textId="45D99AE6" w:rsidR="00B84411" w:rsidRPr="00BD49B8" w:rsidRDefault="00B84411" w:rsidP="00397C1B">
            <w:pPr>
              <w:adjustRightInd w:val="0"/>
              <w:ind w:left="-110"/>
              <w:jc w:val="center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2.</w:t>
            </w:r>
          </w:p>
        </w:tc>
        <w:tc>
          <w:tcPr>
            <w:tcW w:w="5662" w:type="dxa"/>
          </w:tcPr>
          <w:p w14:paraId="1F2B15A1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Detalių būklė</w:t>
            </w:r>
          </w:p>
        </w:tc>
        <w:tc>
          <w:tcPr>
            <w:tcW w:w="5245" w:type="dxa"/>
          </w:tcPr>
          <w:p w14:paraId="52E98BF7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Naudojamos tik gamintojo rekomenduojamos naujos detalės</w:t>
            </w:r>
          </w:p>
        </w:tc>
        <w:tc>
          <w:tcPr>
            <w:tcW w:w="3827" w:type="dxa"/>
          </w:tcPr>
          <w:p w14:paraId="64AB71B3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84411" w:rsidRPr="00BD49B8" w14:paraId="407E3DEE" w14:textId="77777777" w:rsidTr="003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4836AAAC" w14:textId="66206863" w:rsidR="00B84411" w:rsidRPr="00BD49B8" w:rsidRDefault="00B84411" w:rsidP="00B84411">
            <w:pPr>
              <w:adjustRightInd w:val="0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3.</w:t>
            </w:r>
          </w:p>
        </w:tc>
        <w:tc>
          <w:tcPr>
            <w:tcW w:w="5662" w:type="dxa"/>
          </w:tcPr>
          <w:p w14:paraId="743E73A1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Atlikti visus keitimo, pajungimo, paleidimo, derinimo darbus</w:t>
            </w:r>
          </w:p>
        </w:tc>
        <w:tc>
          <w:tcPr>
            <w:tcW w:w="5245" w:type="dxa"/>
          </w:tcPr>
          <w:p w14:paraId="1AE6DDF4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Būtina</w:t>
            </w:r>
          </w:p>
        </w:tc>
        <w:tc>
          <w:tcPr>
            <w:tcW w:w="3827" w:type="dxa"/>
          </w:tcPr>
          <w:p w14:paraId="25DD93DD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</w:p>
        </w:tc>
      </w:tr>
      <w:tr w:rsidR="00B84411" w:rsidRPr="00BD49B8" w14:paraId="5EFFBE13" w14:textId="77777777" w:rsidTr="00397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70" w:type="dxa"/>
          </w:tcPr>
          <w:p w14:paraId="461AB997" w14:textId="4767A93C" w:rsidR="00B84411" w:rsidRPr="00BD49B8" w:rsidRDefault="00B84411" w:rsidP="00B84411">
            <w:pPr>
              <w:adjustRightInd w:val="0"/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4.</w:t>
            </w:r>
          </w:p>
        </w:tc>
        <w:tc>
          <w:tcPr>
            <w:tcW w:w="5662" w:type="dxa"/>
          </w:tcPr>
          <w:p w14:paraId="0A4E9F70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Garantijos laikotarpis</w:t>
            </w:r>
          </w:p>
        </w:tc>
        <w:tc>
          <w:tcPr>
            <w:tcW w:w="5245" w:type="dxa"/>
          </w:tcPr>
          <w:p w14:paraId="05474D67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  <w:r w:rsidRPr="00BD49B8">
              <w:rPr>
                <w:rFonts w:ascii="Times New Roman" w:hAnsi="Times New Roman"/>
                <w:lang w:val="lt-LT"/>
              </w:rPr>
              <w:t>Ne mažiau kaip 12 mėn. garantija arba ne mažiau kaip 500000 impulsų (priklausomai kas įvyks anksčiau)</w:t>
            </w:r>
          </w:p>
        </w:tc>
        <w:tc>
          <w:tcPr>
            <w:tcW w:w="3827" w:type="dxa"/>
          </w:tcPr>
          <w:p w14:paraId="1B71275C" w14:textId="77777777" w:rsidR="00B84411" w:rsidRPr="00BD49B8" w:rsidRDefault="00B84411" w:rsidP="00397C1B">
            <w:pPr>
              <w:rPr>
                <w:rFonts w:ascii="Times New Roman" w:hAnsi="Times New Roman"/>
                <w:lang w:val="lt-LT"/>
              </w:rPr>
            </w:pPr>
          </w:p>
        </w:tc>
      </w:tr>
    </w:tbl>
    <w:p w14:paraId="7955DCA8" w14:textId="5EA548CB" w:rsidR="002937AC" w:rsidRPr="00BD49B8" w:rsidRDefault="00B84411" w:rsidP="00B84411">
      <w:pPr>
        <w:pStyle w:val="ListParagraph"/>
        <w:ind w:left="0" w:firstLine="357"/>
        <w:jc w:val="both"/>
        <w:rPr>
          <w:rFonts w:ascii="Times New Roman" w:hAnsi="Times New Roman"/>
          <w:color w:val="000000"/>
          <w:lang w:val="lt-LT" w:eastAsia="lt-LT"/>
        </w:rPr>
      </w:pPr>
      <w:r w:rsidRPr="00BD49B8">
        <w:rPr>
          <w:rFonts w:ascii="Times New Roman" w:hAnsi="Times New Roman"/>
          <w:color w:val="000000"/>
          <w:lang w:val="lt-LT" w:eastAsia="lt-LT"/>
        </w:rPr>
        <w:t>Visoms nurodytoms konkrečioms medžiagoms ir/ar konkretiems pavadinimams, standartams ir pan. taikoma „</w:t>
      </w:r>
      <w:r w:rsidRPr="00BD49B8">
        <w:rPr>
          <w:rFonts w:ascii="Times New Roman" w:hAnsi="Times New Roman"/>
          <w:b/>
          <w:bCs/>
          <w:i/>
          <w:iCs/>
          <w:color w:val="000000"/>
          <w:lang w:val="lt-LT" w:eastAsia="lt-LT"/>
        </w:rPr>
        <w:t>arba lygiavertis</w:t>
      </w:r>
      <w:r w:rsidRPr="00BD49B8">
        <w:rPr>
          <w:rFonts w:ascii="Times New Roman" w:hAnsi="Times New Roman"/>
          <w:color w:val="000000"/>
          <w:lang w:val="lt-LT" w:eastAsia="lt-LT"/>
        </w:rPr>
        <w:t>“. Tiekėjas, siūlantis lygiavertę prekę privalo savo pasiūlyme patikimomis priemonėmis įrodyti, kad siūloma prekė yra lygiavertė.</w:t>
      </w:r>
    </w:p>
    <w:sectPr w:rsidR="002937AC" w:rsidRPr="00BD49B8" w:rsidSect="00B2397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85613"/>
    <w:multiLevelType w:val="hybridMultilevel"/>
    <w:tmpl w:val="E40AD32A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" w15:restartNumberingAfterBreak="0">
    <w:nsid w:val="64695CAB"/>
    <w:multiLevelType w:val="hybridMultilevel"/>
    <w:tmpl w:val="758AC362"/>
    <w:lvl w:ilvl="0" w:tplc="D066774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704018758">
    <w:abstractNumId w:val="0"/>
  </w:num>
  <w:num w:numId="2" w16cid:durableId="9983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D9"/>
    <w:rsid w:val="000B0B0C"/>
    <w:rsid w:val="000F4808"/>
    <w:rsid w:val="000F67B6"/>
    <w:rsid w:val="00185554"/>
    <w:rsid w:val="001E1760"/>
    <w:rsid w:val="00212B47"/>
    <w:rsid w:val="00216187"/>
    <w:rsid w:val="00236A34"/>
    <w:rsid w:val="00253E04"/>
    <w:rsid w:val="00271D71"/>
    <w:rsid w:val="002937AC"/>
    <w:rsid w:val="002F0695"/>
    <w:rsid w:val="003123A9"/>
    <w:rsid w:val="003B28EC"/>
    <w:rsid w:val="003C30D0"/>
    <w:rsid w:val="003E1493"/>
    <w:rsid w:val="003E3A79"/>
    <w:rsid w:val="00407A5F"/>
    <w:rsid w:val="0043206D"/>
    <w:rsid w:val="004360BE"/>
    <w:rsid w:val="0048132E"/>
    <w:rsid w:val="004A63D2"/>
    <w:rsid w:val="004B6CD5"/>
    <w:rsid w:val="004E4F47"/>
    <w:rsid w:val="004F7DB5"/>
    <w:rsid w:val="005003DB"/>
    <w:rsid w:val="005763B9"/>
    <w:rsid w:val="005813A0"/>
    <w:rsid w:val="0058619E"/>
    <w:rsid w:val="0060432C"/>
    <w:rsid w:val="00605BA4"/>
    <w:rsid w:val="00627B76"/>
    <w:rsid w:val="0063436D"/>
    <w:rsid w:val="006819AD"/>
    <w:rsid w:val="00696AA5"/>
    <w:rsid w:val="006B2508"/>
    <w:rsid w:val="006B3121"/>
    <w:rsid w:val="006E468F"/>
    <w:rsid w:val="006F2EEA"/>
    <w:rsid w:val="00703F4A"/>
    <w:rsid w:val="0071513D"/>
    <w:rsid w:val="00730BDE"/>
    <w:rsid w:val="0073120A"/>
    <w:rsid w:val="00791315"/>
    <w:rsid w:val="007A3313"/>
    <w:rsid w:val="007B6AFB"/>
    <w:rsid w:val="007D4F7C"/>
    <w:rsid w:val="0087368F"/>
    <w:rsid w:val="008F50AD"/>
    <w:rsid w:val="009002D9"/>
    <w:rsid w:val="00927CCF"/>
    <w:rsid w:val="00950E9A"/>
    <w:rsid w:val="009F419C"/>
    <w:rsid w:val="00A5591A"/>
    <w:rsid w:val="00A80581"/>
    <w:rsid w:val="00AB1E0F"/>
    <w:rsid w:val="00AC2B13"/>
    <w:rsid w:val="00AD58BE"/>
    <w:rsid w:val="00AE0F73"/>
    <w:rsid w:val="00B23974"/>
    <w:rsid w:val="00B4221F"/>
    <w:rsid w:val="00B84411"/>
    <w:rsid w:val="00BA1A2D"/>
    <w:rsid w:val="00BC50DB"/>
    <w:rsid w:val="00BD49B8"/>
    <w:rsid w:val="00BE7F39"/>
    <w:rsid w:val="00C10FA9"/>
    <w:rsid w:val="00C20D1A"/>
    <w:rsid w:val="00C222C5"/>
    <w:rsid w:val="00C35C9F"/>
    <w:rsid w:val="00D03228"/>
    <w:rsid w:val="00D14E24"/>
    <w:rsid w:val="00D51C6B"/>
    <w:rsid w:val="00D5368C"/>
    <w:rsid w:val="00D62ABA"/>
    <w:rsid w:val="00DB3DA3"/>
    <w:rsid w:val="00DE744B"/>
    <w:rsid w:val="00E00001"/>
    <w:rsid w:val="00E12FCF"/>
    <w:rsid w:val="00E240AA"/>
    <w:rsid w:val="00E47923"/>
    <w:rsid w:val="00E5792B"/>
    <w:rsid w:val="00E76D95"/>
    <w:rsid w:val="00E9753A"/>
    <w:rsid w:val="00F22ECA"/>
    <w:rsid w:val="00F33A99"/>
    <w:rsid w:val="00F53DE7"/>
    <w:rsid w:val="00F75C68"/>
    <w:rsid w:val="00F86CB2"/>
    <w:rsid w:val="00F879FB"/>
    <w:rsid w:val="00F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D123"/>
  <w15:chartTrackingRefBased/>
  <w15:docId w15:val="{305AA72F-45FF-4D09-927D-2333702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D9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FB"/>
    <w:pPr>
      <w:ind w:left="720"/>
      <w:contextualSpacing/>
    </w:pPr>
  </w:style>
  <w:style w:type="paragraph" w:customStyle="1" w:styleId="Default">
    <w:name w:val="Default"/>
    <w:rsid w:val="00927C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9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3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3A0"/>
    <w:rPr>
      <w:rFonts w:ascii="Cambria" w:eastAsia="MS Mincho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A0"/>
    <w:rPr>
      <w:rFonts w:ascii="Cambria" w:eastAsia="MS Mincho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3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3A0"/>
    <w:rPr>
      <w:rFonts w:ascii="Segoe UI" w:eastAsia="MS Mincho" w:hAnsi="Segoe UI" w:cs="Segoe UI"/>
      <w:sz w:val="18"/>
      <w:szCs w:val="18"/>
      <w:lang w:val="en-US"/>
    </w:rPr>
  </w:style>
  <w:style w:type="paragraph" w:customStyle="1" w:styleId="Body">
    <w:name w:val="Body"/>
    <w:rsid w:val="00B23974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1B3D7-89CD-4588-82FE-120041D7F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Plotnikov</dc:creator>
  <cp:keywords/>
  <dc:description/>
  <cp:lastModifiedBy>Indrė Rulevičiūtė</cp:lastModifiedBy>
  <cp:revision>2</cp:revision>
  <dcterms:created xsi:type="dcterms:W3CDTF">2024-12-16T08:35:00Z</dcterms:created>
  <dcterms:modified xsi:type="dcterms:W3CDTF">2024-12-16T08:35:00Z</dcterms:modified>
</cp:coreProperties>
</file>